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0F606FBE" w:rsidR="00B45AD1" w:rsidRPr="00760B52" w:rsidRDefault="00C5388A" w:rsidP="00FF3643">
      <w:pPr>
        <w:autoSpaceDE w:val="0"/>
        <w:autoSpaceDN w:val="0"/>
        <w:adjustRightInd w:val="0"/>
        <w:jc w:val="center"/>
        <w:rPr>
          <w:rFonts w:eastAsiaTheme="minorHAnsi"/>
          <w:b/>
          <w:bCs/>
        </w:rPr>
      </w:pPr>
      <w:bookmarkStart w:id="0" w:name="_Hlk176526559"/>
      <w:r w:rsidRPr="00C5388A">
        <w:rPr>
          <w:b/>
          <w:lang w:eastAsia="lt-LT"/>
        </w:rPr>
        <w:t xml:space="preserve">NAIKUPĖS G. ATKARPOS NUO MINIJOS G. IKI ŽALGIRIO G. ŠALIGATVIO IR KELIO DANGOS </w:t>
      </w:r>
      <w:r>
        <w:rPr>
          <w:b/>
          <w:lang w:eastAsia="lt-LT"/>
        </w:rPr>
        <w:t xml:space="preserve">PAPRASTOJO </w:t>
      </w:r>
      <w:r w:rsidRPr="00C5388A">
        <w:rPr>
          <w:b/>
          <w:lang w:eastAsia="lt-LT"/>
        </w:rPr>
        <w:t>REMONTO DARB</w:t>
      </w:r>
      <w:r>
        <w:rPr>
          <w:b/>
          <w:lang w:eastAsia="lt-LT"/>
        </w:rPr>
        <w:t xml:space="preserve">Ų SU APRAŠO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186EA665" w14:textId="516706B6" w:rsidR="00F253B4" w:rsidRPr="0078723E" w:rsidRDefault="00504493" w:rsidP="00F253B4">
      <w:pPr>
        <w:widowControl w:val="0"/>
        <w:jc w:val="both"/>
      </w:pPr>
      <w:r>
        <w:t>2</w:t>
      </w:r>
      <w:r w:rsidR="00AA04B9" w:rsidRPr="0078723E">
        <w:t xml:space="preserve"> priedas – </w:t>
      </w:r>
      <w:r w:rsidR="00530413">
        <w:t>T</w:t>
      </w:r>
      <w:r w:rsidR="00C301AA">
        <w:t>echninė specifikacija</w:t>
      </w:r>
      <w:r w:rsidR="00FC3B3D">
        <w:t xml:space="preserve"> su priedais;</w:t>
      </w:r>
    </w:p>
    <w:p w14:paraId="2347E169" w14:textId="62798D1C" w:rsidR="00C301AA" w:rsidRDefault="00FC3B3D" w:rsidP="00F253B4">
      <w:pPr>
        <w:widowControl w:val="0"/>
        <w:jc w:val="both"/>
      </w:pPr>
      <w:r>
        <w:t>3</w:t>
      </w:r>
      <w:r w:rsidR="00530413" w:rsidRPr="00C8762B">
        <w:t xml:space="preserve"> priedas –</w:t>
      </w:r>
      <w:r w:rsidR="00530413" w:rsidRPr="00C56F97">
        <w:t xml:space="preserve"> </w:t>
      </w:r>
      <w:r w:rsidR="00C301AA" w:rsidRPr="0078723E">
        <w:t xml:space="preserve">Specialistų, kurie bus </w:t>
      </w:r>
      <w:r w:rsidR="00C301AA" w:rsidRPr="00C8762B">
        <w:t>atsakingi už sutarties vykdymą, sąrašo forma</w:t>
      </w:r>
      <w:r w:rsidR="00C301AA">
        <w:t>;</w:t>
      </w:r>
    </w:p>
    <w:p w14:paraId="3E2B421E" w14:textId="3ECAD97F" w:rsidR="00C56F97" w:rsidRDefault="00FC3B3D" w:rsidP="00426786">
      <w:pPr>
        <w:widowControl w:val="0"/>
        <w:jc w:val="both"/>
      </w:pPr>
      <w:r>
        <w:t>4</w:t>
      </w:r>
      <w:r w:rsidR="00530413">
        <w:t xml:space="preserve"> priedas – </w:t>
      </w:r>
      <w:r w:rsidR="00C56F97" w:rsidRPr="00C8762B">
        <w:t>Europos bendrasis viešųjų pirkimų dokumentas</w:t>
      </w:r>
      <w:r w:rsidR="00C56F97">
        <w:t>;</w:t>
      </w:r>
    </w:p>
    <w:p w14:paraId="6278ADFE" w14:textId="273EEB26" w:rsidR="00AA04B9" w:rsidRPr="00C8762B" w:rsidRDefault="00FC3B3D" w:rsidP="00AA04B9">
      <w:pPr>
        <w:widowControl w:val="0"/>
        <w:jc w:val="both"/>
      </w:pPr>
      <w:r>
        <w:t>5</w:t>
      </w:r>
      <w:r w:rsidR="00530413">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0786B61"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FC3B3D" w:rsidRPr="00FC3B3D">
        <w:rPr>
          <w:rFonts w:eastAsia="TimesNewRomanPS-BoldMT"/>
          <w:b/>
          <w:bCs/>
        </w:rPr>
        <w:t xml:space="preserve">Naikupės g. atkarpos nuo </w:t>
      </w:r>
      <w:r w:rsidR="00FC3B3D">
        <w:rPr>
          <w:rFonts w:eastAsia="TimesNewRomanPS-BoldMT"/>
          <w:b/>
          <w:bCs/>
        </w:rPr>
        <w:t>M</w:t>
      </w:r>
      <w:r w:rsidR="00FC3B3D" w:rsidRPr="00FC3B3D">
        <w:rPr>
          <w:rFonts w:eastAsia="TimesNewRomanPS-BoldMT"/>
          <w:b/>
          <w:bCs/>
        </w:rPr>
        <w:t xml:space="preserve">inijos g. iki </w:t>
      </w:r>
      <w:r w:rsidR="00FC3B3D">
        <w:rPr>
          <w:rFonts w:eastAsia="TimesNewRomanPS-BoldMT"/>
          <w:b/>
          <w:bCs/>
        </w:rPr>
        <w:t>Ž</w:t>
      </w:r>
      <w:r w:rsidR="00FC3B3D" w:rsidRPr="00FC3B3D">
        <w:rPr>
          <w:rFonts w:eastAsia="TimesNewRomanPS-BoldMT"/>
          <w:b/>
          <w:bCs/>
        </w:rPr>
        <w:t>algirio g. šaligatvio ir kelio dangos paprastojo remonto darb</w:t>
      </w:r>
      <w:r w:rsidR="00FC3B3D">
        <w:rPr>
          <w:rFonts w:eastAsia="TimesNewRomanPS-BoldMT"/>
          <w:b/>
          <w:bCs/>
        </w:rPr>
        <w:t>us</w:t>
      </w:r>
      <w:r w:rsidR="00FC3B3D" w:rsidRPr="00FC3B3D">
        <w:rPr>
          <w:rFonts w:eastAsia="TimesNewRomanPS-BoldMT"/>
          <w:b/>
          <w:bCs/>
        </w:rPr>
        <w:t xml:space="preserve"> su aprašo parengimu</w:t>
      </w:r>
      <w:r w:rsidR="00FC3B3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w:t>
      </w:r>
      <w:r w:rsidRPr="0078723E">
        <w:rPr>
          <w:bCs/>
        </w:rPr>
        <w:lastRenderedPageBreak/>
        <w:t xml:space="preserve">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079F5908" w:rsidR="00A10498" w:rsidRPr="0078723E" w:rsidRDefault="00B412DE" w:rsidP="00A10498">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09A6416"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B79E2">
        <w:rPr>
          <w:iCs/>
          <w:sz w:val="24"/>
          <w:szCs w:val="24"/>
        </w:rPr>
        <w:t>s</w:t>
      </w:r>
      <w:r w:rsidRPr="0078723E">
        <w:rPr>
          <w:iCs/>
          <w:sz w:val="24"/>
          <w:szCs w:val="24"/>
        </w:rPr>
        <w:t xml:space="preserve"> asm</w:t>
      </w:r>
      <w:r w:rsidR="00EB79E2">
        <w:rPr>
          <w:iCs/>
          <w:sz w:val="24"/>
          <w:szCs w:val="24"/>
        </w:rPr>
        <w:t>uo</w:t>
      </w:r>
      <w:r w:rsidRPr="0078723E">
        <w:rPr>
          <w:iCs/>
          <w:sz w:val="24"/>
          <w:szCs w:val="24"/>
        </w:rPr>
        <w:t xml:space="preserve"> </w:t>
      </w:r>
      <w:r w:rsidR="007F3A6C" w:rsidRPr="00EB79E2">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E17F37" w:rsidRDefault="00B45AD1" w:rsidP="00B45AD1">
      <w:pPr>
        <w:widowControl w:val="0"/>
        <w:ind w:firstLine="861"/>
        <w:contextualSpacing/>
        <w:jc w:val="center"/>
        <w:rPr>
          <w:b/>
        </w:rPr>
      </w:pPr>
    </w:p>
    <w:p w14:paraId="3B334396" w14:textId="6E4E249D" w:rsidR="007F76F6" w:rsidRDefault="00C82676" w:rsidP="00E17F37">
      <w:pPr>
        <w:pStyle w:val="Sraopastraipa"/>
        <w:numPr>
          <w:ilvl w:val="0"/>
          <w:numId w:val="1"/>
        </w:numPr>
        <w:tabs>
          <w:tab w:val="clear" w:pos="710"/>
          <w:tab w:val="num" w:pos="1134"/>
        </w:tabs>
        <w:jc w:val="both"/>
        <w:rPr>
          <w:b/>
          <w:color w:val="000000" w:themeColor="text1"/>
          <w:sz w:val="24"/>
          <w:szCs w:val="24"/>
        </w:rPr>
      </w:pPr>
      <w:r w:rsidRPr="00E17F37">
        <w:rPr>
          <w:b/>
          <w:sz w:val="24"/>
          <w:szCs w:val="24"/>
        </w:rPr>
        <w:t>Pirkimo objektas –</w:t>
      </w:r>
      <w:bookmarkStart w:id="5" w:name="_Hlk122075033"/>
      <w:bookmarkStart w:id="6" w:name="_Hlk169084418"/>
      <w:bookmarkStart w:id="7" w:name="_Hlk172295250"/>
      <w:r w:rsidR="008037B3" w:rsidRPr="00E17F37">
        <w:rPr>
          <w:b/>
          <w:sz w:val="24"/>
          <w:szCs w:val="24"/>
        </w:rPr>
        <w:t xml:space="preserve"> </w:t>
      </w:r>
      <w:r w:rsidR="00257261" w:rsidRPr="00257261">
        <w:rPr>
          <w:b/>
          <w:sz w:val="24"/>
          <w:szCs w:val="24"/>
        </w:rPr>
        <w:t>Naikupės g. atkarpos nuo Minijos g. iki Žalgirio g. šaligatvio ir kelio dangos paprastojo remonto darb</w:t>
      </w:r>
      <w:r w:rsidR="00257261">
        <w:rPr>
          <w:b/>
          <w:sz w:val="24"/>
          <w:szCs w:val="24"/>
        </w:rPr>
        <w:t>ai</w:t>
      </w:r>
      <w:r w:rsidR="00257261" w:rsidRPr="00257261">
        <w:rPr>
          <w:b/>
          <w:sz w:val="24"/>
          <w:szCs w:val="24"/>
        </w:rPr>
        <w:t xml:space="preserve"> su aprašo parengimu</w:t>
      </w:r>
      <w:r w:rsidR="00164938" w:rsidRPr="00E17F37">
        <w:rPr>
          <w:b/>
          <w:sz w:val="24"/>
          <w:szCs w:val="24"/>
        </w:rPr>
        <w:t xml:space="preserve">. </w:t>
      </w:r>
      <w:r w:rsidR="00164938" w:rsidRPr="00E17F37">
        <w:rPr>
          <w:bCs/>
          <w:color w:val="000000" w:themeColor="text1"/>
          <w:sz w:val="24"/>
          <w:szCs w:val="24"/>
        </w:rPr>
        <w:t xml:space="preserve">Preliminarūs </w:t>
      </w:r>
      <w:r w:rsidR="00BF0415">
        <w:rPr>
          <w:bCs/>
          <w:color w:val="000000" w:themeColor="text1"/>
          <w:sz w:val="24"/>
          <w:szCs w:val="24"/>
        </w:rPr>
        <w:t>perkamų</w:t>
      </w:r>
      <w:r w:rsidR="00164938" w:rsidRPr="00E17F37">
        <w:rPr>
          <w:bCs/>
          <w:color w:val="000000" w:themeColor="text1"/>
          <w:sz w:val="24"/>
          <w:szCs w:val="24"/>
        </w:rPr>
        <w:t xml:space="preserve"> darbų kiekiai nurodyti konkurso sąlygų aprašo 1 priede, jie </w:t>
      </w:r>
      <w:r w:rsidR="00484C9A">
        <w:rPr>
          <w:bCs/>
          <w:color w:val="000000" w:themeColor="text1"/>
          <w:sz w:val="24"/>
          <w:szCs w:val="24"/>
        </w:rPr>
        <w:t>s</w:t>
      </w:r>
      <w:r w:rsidR="00164938" w:rsidRPr="00E17F37">
        <w:rPr>
          <w:bCs/>
          <w:color w:val="000000" w:themeColor="text1"/>
          <w:sz w:val="24"/>
          <w:szCs w:val="24"/>
        </w:rPr>
        <w:t xml:space="preserve">utarties vykdymo metu pagal Perkančiosios organizacijos poreikį gali būti mažinami arba gali būti didinami. Maksimaliai sutarties vykdymo metu darbų </w:t>
      </w:r>
      <w:r w:rsidR="00BF0415">
        <w:rPr>
          <w:bCs/>
          <w:color w:val="000000" w:themeColor="text1"/>
          <w:sz w:val="24"/>
          <w:szCs w:val="24"/>
        </w:rPr>
        <w:t>kartu su paslaugomis</w:t>
      </w:r>
      <w:r w:rsidR="00164938" w:rsidRPr="00E17F37">
        <w:rPr>
          <w:bCs/>
          <w:color w:val="000000" w:themeColor="text1"/>
          <w:sz w:val="24"/>
          <w:szCs w:val="24"/>
        </w:rPr>
        <w:t xml:space="preserve"> gali būti užsakoma už </w:t>
      </w:r>
      <w:r w:rsidR="00164938" w:rsidRPr="00E17F37">
        <w:rPr>
          <w:b/>
          <w:color w:val="000000" w:themeColor="text1"/>
          <w:sz w:val="24"/>
          <w:szCs w:val="24"/>
        </w:rPr>
        <w:t xml:space="preserve">ne daugiau kaip </w:t>
      </w:r>
      <w:r w:rsidR="00BF0415">
        <w:rPr>
          <w:b/>
          <w:color w:val="000000" w:themeColor="text1"/>
          <w:sz w:val="24"/>
          <w:szCs w:val="24"/>
        </w:rPr>
        <w:t>4</w:t>
      </w:r>
      <w:r w:rsidR="005C0DEB" w:rsidRPr="00E17F37">
        <w:rPr>
          <w:b/>
          <w:color w:val="000000" w:themeColor="text1"/>
          <w:sz w:val="24"/>
          <w:szCs w:val="24"/>
        </w:rPr>
        <w:t>00</w:t>
      </w:r>
      <w:r w:rsidR="00E17F37">
        <w:rPr>
          <w:b/>
          <w:color w:val="000000" w:themeColor="text1"/>
          <w:sz w:val="24"/>
          <w:szCs w:val="24"/>
        </w:rPr>
        <w:t> </w:t>
      </w:r>
      <w:r w:rsidR="00164938" w:rsidRPr="00E17F37">
        <w:rPr>
          <w:b/>
          <w:color w:val="000000" w:themeColor="text1"/>
          <w:sz w:val="24"/>
          <w:szCs w:val="24"/>
        </w:rPr>
        <w:t>000,00 Eur su PVM</w:t>
      </w:r>
      <w:r w:rsidR="00164938" w:rsidRPr="00E17F37">
        <w:rPr>
          <w:bCs/>
          <w:color w:val="000000" w:themeColor="text1"/>
          <w:sz w:val="24"/>
          <w:szCs w:val="24"/>
        </w:rPr>
        <w:t xml:space="preserve"> (arba </w:t>
      </w:r>
      <w:r w:rsidR="00BF0415" w:rsidRPr="00BF0415">
        <w:rPr>
          <w:bCs/>
          <w:color w:val="000000" w:themeColor="text1"/>
          <w:sz w:val="24"/>
          <w:szCs w:val="24"/>
        </w:rPr>
        <w:t>330</w:t>
      </w:r>
      <w:r w:rsidR="00BF0415">
        <w:rPr>
          <w:bCs/>
          <w:color w:val="000000" w:themeColor="text1"/>
          <w:sz w:val="24"/>
          <w:szCs w:val="24"/>
        </w:rPr>
        <w:t> </w:t>
      </w:r>
      <w:r w:rsidR="00BF0415" w:rsidRPr="00BF0415">
        <w:rPr>
          <w:bCs/>
          <w:color w:val="000000" w:themeColor="text1"/>
          <w:sz w:val="24"/>
          <w:szCs w:val="24"/>
        </w:rPr>
        <w:t>578</w:t>
      </w:r>
      <w:r w:rsidR="00BF0415">
        <w:rPr>
          <w:bCs/>
          <w:color w:val="000000" w:themeColor="text1"/>
          <w:sz w:val="24"/>
          <w:szCs w:val="24"/>
        </w:rPr>
        <w:t>,</w:t>
      </w:r>
      <w:r w:rsidR="00BF0415" w:rsidRPr="00BF0415">
        <w:rPr>
          <w:bCs/>
          <w:color w:val="000000" w:themeColor="text1"/>
          <w:sz w:val="24"/>
          <w:szCs w:val="24"/>
        </w:rPr>
        <w:t>51</w:t>
      </w:r>
      <w:r w:rsidR="00164938" w:rsidRPr="00E17F37">
        <w:rPr>
          <w:bCs/>
          <w:color w:val="000000" w:themeColor="text1"/>
          <w:sz w:val="24"/>
          <w:szCs w:val="24"/>
        </w:rPr>
        <w:t xml:space="preserve"> Eur be PVM, jei tiekėjas yra ne PVM mokėtojas ar </w:t>
      </w:r>
      <w:r w:rsidR="009435A7">
        <w:rPr>
          <w:bCs/>
          <w:color w:val="000000" w:themeColor="text1"/>
          <w:sz w:val="24"/>
          <w:szCs w:val="24"/>
        </w:rPr>
        <w:t>paslaugos/</w:t>
      </w:r>
      <w:r w:rsidR="00164938" w:rsidRPr="00E17F37">
        <w:rPr>
          <w:bCs/>
          <w:color w:val="000000" w:themeColor="text1"/>
          <w:sz w:val="24"/>
          <w:szCs w:val="24"/>
        </w:rPr>
        <w:t>darbai neapmokestinami PVM, ar dėl kitų priežasčių Perkančiosios organizacijos galutinė tiekėjui mokėtina suma bus be PVM)</w:t>
      </w:r>
      <w:r w:rsidR="00E17F37" w:rsidRPr="00E17F37">
        <w:rPr>
          <w:bCs/>
          <w:color w:val="000000" w:themeColor="text1"/>
          <w:sz w:val="24"/>
          <w:szCs w:val="24"/>
        </w:rPr>
        <w:t xml:space="preserve">, </w:t>
      </w:r>
      <w:r w:rsidR="00E17F37" w:rsidRPr="00E17F37">
        <w:rPr>
          <w:b/>
          <w:color w:val="000000" w:themeColor="text1"/>
          <w:sz w:val="24"/>
          <w:szCs w:val="24"/>
        </w:rPr>
        <w:t>tiekėjų pasiūlymai negali viršyti šios sumos</w:t>
      </w:r>
      <w:r w:rsidR="00E17F37">
        <w:rPr>
          <w:b/>
          <w:color w:val="000000" w:themeColor="text1"/>
          <w:sz w:val="24"/>
          <w:szCs w:val="24"/>
        </w:rPr>
        <w:t>,</w:t>
      </w:r>
      <w:r w:rsidR="00E17F37" w:rsidRPr="00E17F37">
        <w:rPr>
          <w:b/>
          <w:color w:val="000000" w:themeColor="text1"/>
          <w:sz w:val="24"/>
          <w:szCs w:val="24"/>
        </w:rPr>
        <w:t xml:space="preserve"> </w:t>
      </w:r>
      <w:r w:rsidR="00E17F37">
        <w:rPr>
          <w:b/>
          <w:color w:val="000000" w:themeColor="text1"/>
          <w:sz w:val="24"/>
          <w:szCs w:val="24"/>
        </w:rPr>
        <w:t>ją</w:t>
      </w:r>
      <w:r w:rsidR="00E17F37" w:rsidRPr="00E17F37">
        <w:rPr>
          <w:b/>
          <w:color w:val="000000" w:themeColor="text1"/>
          <w:sz w:val="24"/>
          <w:szCs w:val="24"/>
        </w:rPr>
        <w:t xml:space="preserve"> viršijantys pasiūlymai bus laikomi nepriimtinais ir bus atmetami</w:t>
      </w:r>
      <w:r w:rsidR="00E17F37" w:rsidRPr="00E967BE">
        <w:rPr>
          <w:b/>
          <w:color w:val="000000" w:themeColor="text1"/>
          <w:sz w:val="24"/>
          <w:szCs w:val="24"/>
        </w:rPr>
        <w:t xml:space="preserve">. </w:t>
      </w:r>
    </w:p>
    <w:p w14:paraId="1AEBE9EA" w14:textId="64018687" w:rsidR="00AE3BEB" w:rsidRPr="00E17F37" w:rsidRDefault="00164938" w:rsidP="00E17F37">
      <w:pPr>
        <w:pStyle w:val="Sraopastraipa"/>
        <w:numPr>
          <w:ilvl w:val="0"/>
          <w:numId w:val="1"/>
        </w:numPr>
        <w:tabs>
          <w:tab w:val="clear" w:pos="710"/>
          <w:tab w:val="num" w:pos="1134"/>
        </w:tabs>
        <w:jc w:val="both"/>
        <w:rPr>
          <w:b/>
          <w:color w:val="000000" w:themeColor="text1"/>
          <w:sz w:val="24"/>
          <w:szCs w:val="24"/>
        </w:rPr>
      </w:pPr>
      <w:r w:rsidRPr="00E967BE">
        <w:rPr>
          <w:bCs/>
          <w:color w:val="000000" w:themeColor="text1"/>
          <w:sz w:val="24"/>
          <w:szCs w:val="24"/>
        </w:rPr>
        <w:t>Išsamesnė perkamų darbų informacija ir reikalavimai pateikiami Techninėje specifikacijoje</w:t>
      </w:r>
      <w:r w:rsidR="002F7849">
        <w:rPr>
          <w:bCs/>
          <w:color w:val="000000" w:themeColor="text1"/>
          <w:sz w:val="24"/>
          <w:szCs w:val="24"/>
        </w:rPr>
        <w:t xml:space="preserve"> su priedais</w:t>
      </w:r>
      <w:r w:rsidRPr="00E967BE">
        <w:rPr>
          <w:bCs/>
          <w:color w:val="000000" w:themeColor="text1"/>
          <w:sz w:val="24"/>
          <w:szCs w:val="24"/>
        </w:rPr>
        <w:t xml:space="preserve"> (konkurso sąlygų aprašo </w:t>
      </w:r>
      <w:r w:rsidR="00E17F37" w:rsidRPr="00E967BE">
        <w:rPr>
          <w:bCs/>
          <w:color w:val="000000" w:themeColor="text1"/>
          <w:sz w:val="24"/>
          <w:szCs w:val="24"/>
        </w:rPr>
        <w:t>2</w:t>
      </w:r>
      <w:r w:rsidRPr="00E967BE">
        <w:rPr>
          <w:bCs/>
          <w:color w:val="000000" w:themeColor="text1"/>
          <w:sz w:val="24"/>
          <w:szCs w:val="24"/>
        </w:rPr>
        <w:t xml:space="preserve"> priedas)</w:t>
      </w:r>
      <w:r w:rsidR="002F7849">
        <w:rPr>
          <w:bCs/>
          <w:color w:val="000000" w:themeColor="text1"/>
          <w:sz w:val="24"/>
          <w:szCs w:val="24"/>
        </w:rPr>
        <w:t>.</w:t>
      </w:r>
    </w:p>
    <w:bookmarkEnd w:id="5"/>
    <w:bookmarkEnd w:id="6"/>
    <w:bookmarkEnd w:id="7"/>
    <w:p w14:paraId="2930AE19" w14:textId="79A42EAA"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6A0310">
        <w:rPr>
          <w:sz w:val="24"/>
          <w:szCs w:val="24"/>
        </w:rPr>
        <w:t>T</w:t>
      </w:r>
      <w:r w:rsidRPr="00970661">
        <w:rPr>
          <w:sz w:val="24"/>
          <w:szCs w:val="24"/>
        </w:rPr>
        <w:t>echninėje specifikacijoje</w:t>
      </w:r>
      <w:r w:rsidR="00446F74">
        <w:rPr>
          <w:sz w:val="24"/>
          <w:szCs w:val="24"/>
        </w:rPr>
        <w:t xml:space="preserve"> </w:t>
      </w:r>
      <w:r w:rsidRPr="00970661">
        <w:rPr>
          <w:sz w:val="24"/>
          <w:szCs w:val="24"/>
        </w:rPr>
        <w:t>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5466D5">
        <w:rPr>
          <w:sz w:val="24"/>
          <w:szCs w:val="24"/>
        </w:rPr>
        <w:t xml:space="preserve"> </w:t>
      </w:r>
      <w:r w:rsidR="006A0310">
        <w:rPr>
          <w:sz w:val="24"/>
          <w:szCs w:val="24"/>
        </w:rPr>
        <w:t>T</w:t>
      </w:r>
      <w:r w:rsidRPr="00970661">
        <w:rPr>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37FA0260"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9435A7">
        <w:rPr>
          <w:sz w:val="24"/>
          <w:szCs w:val="24"/>
        </w:rPr>
        <w:t>5</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01845C4D" w14:textId="2A4EA91E" w:rsidR="003776DD" w:rsidRDefault="007A3A08" w:rsidP="003776DD">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bookmarkStart w:id="10" w:name="_Hlk192836949"/>
      <w:bookmarkEnd w:id="8"/>
      <w:bookmarkEnd w:id="9"/>
      <w:r w:rsidR="009435A7" w:rsidRPr="009435A7">
        <w:rPr>
          <w:bCs/>
          <w:color w:val="000000" w:themeColor="text1"/>
        </w:rPr>
        <w:t>Paprastojo remonto aprašo parengimas neskaidomas į atskirą pirkimą nuo darbų, kadangi paprast</w:t>
      </w:r>
      <w:r w:rsidR="009435A7">
        <w:rPr>
          <w:bCs/>
          <w:color w:val="000000" w:themeColor="text1"/>
        </w:rPr>
        <w:t>ojo</w:t>
      </w:r>
      <w:r w:rsidR="009435A7" w:rsidRPr="009435A7">
        <w:rPr>
          <w:bCs/>
          <w:color w:val="000000" w:themeColor="text1"/>
        </w:rPr>
        <w:t xml:space="preserve"> remonto apraš</w:t>
      </w:r>
      <w:r w:rsidR="009435A7">
        <w:rPr>
          <w:bCs/>
          <w:color w:val="000000" w:themeColor="text1"/>
        </w:rPr>
        <w:t>o</w:t>
      </w:r>
      <w:r w:rsidR="009435A7" w:rsidRPr="009435A7">
        <w:rPr>
          <w:bCs/>
          <w:color w:val="000000" w:themeColor="text1"/>
        </w:rPr>
        <w:t xml:space="preserve"> sudėtis šiuo konkrečiu atveju yra formali – darbų apimtis ir preliminarūs kiekiai yra žinomi ir nurodyti pasiūlymo formoje (1 priedas), fiksuojami darbų įkainiai, už darbus bus apmokama pagal faktinį kiekį, todėl tikslūs kiekiai nėra privalomi, objekto ribos yra aiškiai apibrėžtos</w:t>
      </w:r>
      <w:r w:rsidR="009435A7">
        <w:rPr>
          <w:bCs/>
          <w:color w:val="000000" w:themeColor="text1"/>
        </w:rPr>
        <w:t>.</w:t>
      </w:r>
    </w:p>
    <w:bookmarkEnd w:id="10"/>
    <w:p w14:paraId="0135A9C9" w14:textId="2BC4BCC7" w:rsidR="004A54ED" w:rsidRDefault="004A54ED" w:rsidP="004A54ED">
      <w:pPr>
        <w:widowControl w:val="0"/>
        <w:numPr>
          <w:ilvl w:val="0"/>
          <w:numId w:val="8"/>
        </w:numPr>
        <w:tabs>
          <w:tab w:val="left" w:pos="993"/>
          <w:tab w:val="left" w:pos="1134"/>
        </w:tabs>
        <w:jc w:val="both"/>
      </w:pPr>
      <w:r w:rsidRPr="00DA5F9E">
        <w:t xml:space="preserve">Vadovaujantis </w:t>
      </w:r>
      <w:hyperlink r:id="rId12" w:history="1">
        <w:r w:rsidRPr="00904F7E">
          <w:rPr>
            <w:rStyle w:val="Hipersaitas"/>
            <w:color w:val="auto"/>
            <w:u w:val="none"/>
          </w:rPr>
          <w:t xml:space="preserve">Aplinkos apsaugos kriterijų, kuriuos perkančiosios organizacijos ir </w:t>
        </w:r>
        <w:r w:rsidRPr="00904F7E">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904F7E">
        <w:t xml:space="preserve"> (toliau – Aprašas)</w:t>
      </w:r>
      <w:r>
        <w:t>,</w:t>
      </w:r>
      <w:r w:rsidRPr="00904F7E">
        <w:t xml:space="preserve"> </w:t>
      </w:r>
      <w:r w:rsidRPr="00666BED">
        <w:t>4.1. p.,</w:t>
      </w:r>
      <w:r w:rsidRPr="00904F7E">
        <w:t xml:space="preserve"> šis pirkimas laikomas </w:t>
      </w:r>
      <w:r w:rsidRPr="00666BED">
        <w:rPr>
          <w:bCs/>
        </w:rPr>
        <w:t xml:space="preserve">žaliuoju pirkimu, nes pirkimo </w:t>
      </w:r>
      <w:r w:rsidRPr="00BA6A86">
        <w:rPr>
          <w:bCs/>
        </w:rPr>
        <w:t>objektas yra Produktų,</w:t>
      </w:r>
      <w:r w:rsidRPr="00BA6A86">
        <w:rPr>
          <w:b/>
          <w:bCs/>
        </w:rPr>
        <w:t xml:space="preserve"> </w:t>
      </w:r>
      <w:r w:rsidRPr="00BA6A86">
        <w:t xml:space="preserve">kurių viešiesiems pirkimams ir pirkimams taikytini minimalūs aplinkos apsaugos kriterijai, sąraše (Aprašo 2 priedo XVII skyriaus 26.1, </w:t>
      </w:r>
      <w:r w:rsidR="00D52DB5">
        <w:t xml:space="preserve">27.1, </w:t>
      </w:r>
      <w:r w:rsidRPr="00BA6A86">
        <w:t xml:space="preserve">27.2 p.). </w:t>
      </w:r>
      <w:r>
        <w:t xml:space="preserve">Techninėje specifikacijoje ir sutartyje </w:t>
      </w:r>
      <w:r w:rsidRPr="00322F43">
        <w:t xml:space="preserve">nustatomi reikalavimai, nustatoma šių </w:t>
      </w:r>
      <w:r>
        <w:t>reikalavimų</w:t>
      </w:r>
      <w:r w:rsidRPr="00322F43">
        <w:t xml:space="preserve"> vykdymo kontrolė bei </w:t>
      </w:r>
      <w:r>
        <w:t xml:space="preserve">sutartyje nustatomos </w:t>
      </w:r>
      <w:r w:rsidRPr="00322F43">
        <w:t xml:space="preserve">sankcijos už šių </w:t>
      </w:r>
      <w:r>
        <w:t>reikalavimų</w:t>
      </w:r>
      <w:r w:rsidRPr="00322F43">
        <w:t xml:space="preserve"> nesilaikymą.</w:t>
      </w:r>
    </w:p>
    <w:p w14:paraId="39B643D5" w14:textId="0F44A6BD" w:rsidR="00E23115" w:rsidRDefault="000B11B2" w:rsidP="003776DD">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4CA3F091" w:rsidR="00665F9E" w:rsidRPr="007F76F6" w:rsidRDefault="007F76F6" w:rsidP="007F76F6">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390FE6">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Vadovaujantis V</w:t>
      </w:r>
      <w:r>
        <w:rPr>
          <w:sz w:val="24"/>
          <w:szCs w:val="24"/>
        </w:rPr>
        <w:t>iešųjų pirkimų įstatymo</w:t>
      </w:r>
      <w:r w:rsidRPr="009721A8">
        <w:rPr>
          <w:sz w:val="24"/>
          <w:szCs w:val="24"/>
        </w:rPr>
        <w:t xml:space="preserve"> 25 str. 1 d.,  atliekant supaprastintus pirkimus, pažymų, patvirtinančių </w:t>
      </w:r>
      <w:r>
        <w:rPr>
          <w:sz w:val="24"/>
          <w:szCs w:val="24"/>
        </w:rPr>
        <w:t>Viešųjų pirkimų</w:t>
      </w:r>
      <w:r w:rsidRPr="009721A8">
        <w:rPr>
          <w:sz w:val="24"/>
          <w:szCs w:val="24"/>
        </w:rPr>
        <w:t xml:space="preserve"> įstatymo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9995862" w:rsidR="00665F9E" w:rsidRPr="007F76F6"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F76F6" w:rsidRPr="00031EB2" w14:paraId="55046AE1" w14:textId="77777777" w:rsidTr="00000D09">
        <w:tc>
          <w:tcPr>
            <w:tcW w:w="1134" w:type="dxa"/>
            <w:shd w:val="clear" w:color="auto" w:fill="F2F2F2"/>
            <w:vAlign w:val="center"/>
          </w:tcPr>
          <w:p w14:paraId="109C2BB1" w14:textId="77777777" w:rsidR="007F76F6" w:rsidRPr="00031EB2" w:rsidRDefault="007F76F6" w:rsidP="00000D09">
            <w:pPr>
              <w:jc w:val="center"/>
              <w:rPr>
                <w:b/>
              </w:rPr>
            </w:pPr>
            <w:r w:rsidRPr="00031EB2">
              <w:rPr>
                <w:b/>
              </w:rPr>
              <w:t>Eil. Nr.</w:t>
            </w:r>
          </w:p>
        </w:tc>
        <w:tc>
          <w:tcPr>
            <w:tcW w:w="4253" w:type="dxa"/>
            <w:shd w:val="clear" w:color="auto" w:fill="F2F2F2"/>
            <w:vAlign w:val="center"/>
          </w:tcPr>
          <w:p w14:paraId="5244EF8E" w14:textId="77777777" w:rsidR="007F76F6" w:rsidRPr="00031EB2" w:rsidRDefault="007F76F6" w:rsidP="00000D09">
            <w:pPr>
              <w:jc w:val="center"/>
              <w:rPr>
                <w:b/>
              </w:rPr>
            </w:pPr>
            <w:r w:rsidRPr="00031EB2">
              <w:rPr>
                <w:b/>
              </w:rPr>
              <w:t>Tiekėjų pašalinimo pagrindai</w:t>
            </w:r>
          </w:p>
        </w:tc>
        <w:tc>
          <w:tcPr>
            <w:tcW w:w="4252" w:type="dxa"/>
            <w:shd w:val="clear" w:color="auto" w:fill="F2F2F2"/>
            <w:vAlign w:val="center"/>
          </w:tcPr>
          <w:p w14:paraId="39A6F4A7" w14:textId="77777777" w:rsidR="007F76F6" w:rsidRPr="00031EB2" w:rsidRDefault="007F76F6" w:rsidP="00000D09">
            <w:pPr>
              <w:jc w:val="center"/>
              <w:rPr>
                <w:b/>
              </w:rPr>
            </w:pPr>
            <w:r w:rsidRPr="00031EB2">
              <w:rPr>
                <w:b/>
              </w:rPr>
              <w:t>Pašalinimo pagrindų nebuvimą įrodantys dokumentai</w:t>
            </w:r>
          </w:p>
        </w:tc>
      </w:tr>
      <w:tr w:rsidR="007F76F6" w:rsidRPr="00031EB2" w14:paraId="08DFD574" w14:textId="77777777" w:rsidTr="00000D09">
        <w:tc>
          <w:tcPr>
            <w:tcW w:w="1134" w:type="dxa"/>
          </w:tcPr>
          <w:p w14:paraId="25852D21" w14:textId="77777777" w:rsidR="007F76F6" w:rsidRPr="00031EB2" w:rsidRDefault="007F76F6" w:rsidP="00000D09">
            <w:pPr>
              <w:jc w:val="both"/>
            </w:pPr>
            <w:r w:rsidRPr="00031EB2">
              <w:t>1</w:t>
            </w:r>
            <w:r>
              <w:t>7</w:t>
            </w:r>
            <w:r w:rsidRPr="00031EB2">
              <w:t>.1.1.</w:t>
            </w:r>
          </w:p>
        </w:tc>
        <w:tc>
          <w:tcPr>
            <w:tcW w:w="4253" w:type="dxa"/>
          </w:tcPr>
          <w:p w14:paraId="01211A57" w14:textId="77777777" w:rsidR="007F76F6" w:rsidRPr="00031EB2" w:rsidRDefault="007F76F6" w:rsidP="00000D09">
            <w:pPr>
              <w:jc w:val="both"/>
            </w:pPr>
            <w:r w:rsidRPr="00031EB2">
              <w:t>Tiekėjas arba jo atsakingas asmuo, nurodytas Viešųjų pirkimų įstatymo 46 straipsnio 2 dalies 2 punkte, nuteistas už šią nusikalstamą veiką:</w:t>
            </w:r>
          </w:p>
          <w:p w14:paraId="6DFC3CCA" w14:textId="77777777" w:rsidR="007F76F6" w:rsidRPr="00031EB2" w:rsidRDefault="007F76F6" w:rsidP="00000D09">
            <w:pPr>
              <w:jc w:val="both"/>
            </w:pPr>
            <w:r w:rsidRPr="00031EB2">
              <w:t>1) dalyvavimą nusikalstamame susivienijime, jo organizavimą ar vadovavimą jam;</w:t>
            </w:r>
          </w:p>
          <w:p w14:paraId="00B512A4" w14:textId="77777777" w:rsidR="007F76F6" w:rsidRPr="00031EB2" w:rsidRDefault="007F76F6" w:rsidP="00000D09">
            <w:pPr>
              <w:jc w:val="both"/>
            </w:pPr>
            <w:r w:rsidRPr="00031EB2">
              <w:t>2) kyšininkavimą, prekybą poveikiu, papirkimą;</w:t>
            </w:r>
          </w:p>
          <w:p w14:paraId="3D98C2F8" w14:textId="77777777" w:rsidR="007F76F6" w:rsidRPr="00031EB2" w:rsidRDefault="007F76F6" w:rsidP="00000D0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031EB2">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7013" w14:textId="77777777" w:rsidR="007F76F6" w:rsidRPr="00031EB2" w:rsidRDefault="007F76F6" w:rsidP="00000D09">
            <w:pPr>
              <w:jc w:val="both"/>
            </w:pPr>
            <w:r w:rsidRPr="00031EB2">
              <w:t>4) nusikalstamą bankrotą;</w:t>
            </w:r>
          </w:p>
          <w:p w14:paraId="48E44EE3" w14:textId="77777777" w:rsidR="007F76F6" w:rsidRPr="00031EB2" w:rsidRDefault="007F76F6" w:rsidP="00000D09">
            <w:pPr>
              <w:jc w:val="both"/>
            </w:pPr>
            <w:r w:rsidRPr="00031EB2">
              <w:t>5) teroristinį ir su teroristine veikla susijusį nusikaltimą;</w:t>
            </w:r>
          </w:p>
          <w:p w14:paraId="79B326F7" w14:textId="77777777" w:rsidR="007F76F6" w:rsidRPr="00031EB2" w:rsidRDefault="007F76F6" w:rsidP="00000D09">
            <w:pPr>
              <w:jc w:val="both"/>
            </w:pPr>
            <w:r w:rsidRPr="00031EB2">
              <w:t>6) nusikalstamu būdu gauto turto legalizavimą;</w:t>
            </w:r>
          </w:p>
          <w:p w14:paraId="68EABD07" w14:textId="77777777" w:rsidR="007F76F6" w:rsidRPr="00031EB2" w:rsidRDefault="007F76F6" w:rsidP="00000D09">
            <w:pPr>
              <w:jc w:val="both"/>
            </w:pPr>
            <w:r w:rsidRPr="00031EB2">
              <w:t>7) prekybą žmonėmis, vaiko pirkimą arba pardavimą;</w:t>
            </w:r>
          </w:p>
          <w:p w14:paraId="10629395" w14:textId="77777777" w:rsidR="007F76F6" w:rsidRPr="00031EB2" w:rsidRDefault="007F76F6" w:rsidP="00000D09">
            <w:pPr>
              <w:jc w:val="both"/>
            </w:pPr>
            <w:r w:rsidRPr="00031EB2">
              <w:t>8) kitos valstybės tiekėjo atliktą nusikaltimą, apibrėžtą Direktyvos 2014/24/ES 57 straipsnio 1 dalyje išvardytus Europos Sąjungos teisės aktus įgyvendinančiuose kitų valstybių teisės aktuose.</w:t>
            </w:r>
          </w:p>
          <w:p w14:paraId="30C46D08" w14:textId="77777777" w:rsidR="007F76F6" w:rsidRPr="00031EB2" w:rsidRDefault="007F76F6" w:rsidP="00000D09">
            <w:pPr>
              <w:jc w:val="both"/>
            </w:pPr>
          </w:p>
          <w:p w14:paraId="7A97A4B1" w14:textId="77777777" w:rsidR="007F76F6" w:rsidRPr="00031EB2" w:rsidRDefault="007F76F6" w:rsidP="00000D09">
            <w:pPr>
              <w:jc w:val="both"/>
            </w:pPr>
            <w:r w:rsidRPr="00031EB2">
              <w:t>Laikoma, kad tiekėjas arba jo atsakingas asmuo nuteistas už aukščiau nurodytą nusikalstamą veiką, kai dėl:</w:t>
            </w:r>
          </w:p>
          <w:p w14:paraId="269623DF"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68EAE85E" w14:textId="77777777" w:rsidR="007F76F6" w:rsidRPr="00031EB2" w:rsidRDefault="007F76F6" w:rsidP="00000D0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14D7F" w14:textId="77777777" w:rsidR="007F76F6" w:rsidRPr="00C35CAD" w:rsidRDefault="007F76F6" w:rsidP="00000D0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 xml:space="preserve">iešųjų pirkimų </w:t>
            </w:r>
            <w:r>
              <w:lastRenderedPageBreak/>
              <w:t>įstatymo</w:t>
            </w:r>
            <w:r w:rsidRPr="00BE79AD">
              <w:t xml:space="preserve"> 46 straipsnio 3 dalies atveju – galutinis administracinis sprendimas, jeigu toks sprendimas priimamas pagal tiekėjo šalies teisės aktų reikalavimus.</w:t>
            </w:r>
          </w:p>
        </w:tc>
        <w:tc>
          <w:tcPr>
            <w:tcW w:w="4252" w:type="dxa"/>
          </w:tcPr>
          <w:p w14:paraId="5C66B177" w14:textId="77777777" w:rsidR="007F76F6" w:rsidRPr="00031EB2" w:rsidRDefault="007F76F6" w:rsidP="00000D09">
            <w:pPr>
              <w:jc w:val="both"/>
              <w:rPr>
                <w:rFonts w:eastAsia="Yu Mincho"/>
              </w:rPr>
            </w:pPr>
            <w:r>
              <w:rPr>
                <w:rFonts w:eastAsia="Yu Mincho"/>
              </w:rPr>
              <w:lastRenderedPageBreak/>
              <w:t>I</w:t>
            </w:r>
            <w:r w:rsidRPr="00031EB2">
              <w:rPr>
                <w:rFonts w:eastAsia="Yu Mincho"/>
              </w:rPr>
              <w:t>š Lietuvoje įsteigtų subjektų reikalaujama:</w:t>
            </w:r>
          </w:p>
          <w:p w14:paraId="6AB30223" w14:textId="77777777" w:rsidR="007F76F6" w:rsidRPr="00031EB2" w:rsidRDefault="007F76F6" w:rsidP="00000D09">
            <w:pPr>
              <w:numPr>
                <w:ilvl w:val="0"/>
                <w:numId w:val="3"/>
              </w:numPr>
              <w:ind w:left="314"/>
              <w:jc w:val="both"/>
              <w:rPr>
                <w:rFonts w:eastAsia="Yu Mincho"/>
                <w:b/>
                <w:bCs/>
              </w:rPr>
            </w:pPr>
            <w:r w:rsidRPr="00031EB2">
              <w:rPr>
                <w:rFonts w:eastAsia="Yu Mincho"/>
              </w:rPr>
              <w:t>išrašo iš teismo sprendimo arba</w:t>
            </w:r>
          </w:p>
          <w:p w14:paraId="7065E5BC" w14:textId="77777777" w:rsidR="007F76F6" w:rsidRPr="00031EB2" w:rsidRDefault="007F76F6" w:rsidP="00000D09">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02B4227" w14:textId="77777777" w:rsidR="007F76F6" w:rsidRPr="00031EB2" w:rsidRDefault="007F76F6" w:rsidP="00000D09">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6959886" w14:textId="77777777" w:rsidR="007F76F6" w:rsidRPr="00031EB2" w:rsidRDefault="007F76F6" w:rsidP="00000D09">
            <w:pPr>
              <w:jc w:val="both"/>
              <w:rPr>
                <w:rFonts w:eastAsia="Yu Mincho"/>
              </w:rPr>
            </w:pPr>
          </w:p>
          <w:p w14:paraId="14093C07" w14:textId="77777777" w:rsidR="007F76F6" w:rsidRPr="00031EB2" w:rsidRDefault="007F76F6" w:rsidP="00000D09">
            <w:pPr>
              <w:jc w:val="both"/>
              <w:rPr>
                <w:rFonts w:eastAsia="Yu Mincho"/>
              </w:rPr>
            </w:pPr>
            <w:r>
              <w:rPr>
                <w:rFonts w:eastAsia="Yu Mincho"/>
              </w:rPr>
              <w:t>I</w:t>
            </w:r>
            <w:r w:rsidRPr="00031EB2">
              <w:rPr>
                <w:rFonts w:eastAsia="Yu Mincho"/>
              </w:rPr>
              <w:t>š ne Lietuvoje įsteigtų subjektų reikalaujama:</w:t>
            </w:r>
          </w:p>
          <w:p w14:paraId="415088DF" w14:textId="77777777" w:rsidR="007F76F6" w:rsidRPr="00031EB2" w:rsidRDefault="007F76F6" w:rsidP="00000D09">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99FB2EB" w14:textId="77777777" w:rsidR="007F76F6" w:rsidRPr="00031EB2" w:rsidRDefault="007F76F6" w:rsidP="00000D09">
            <w:pPr>
              <w:jc w:val="both"/>
              <w:rPr>
                <w:b/>
                <w:bCs/>
              </w:rPr>
            </w:pPr>
          </w:p>
          <w:p w14:paraId="0E9FCE65" w14:textId="77777777" w:rsidR="007F76F6" w:rsidRPr="00031EB2" w:rsidRDefault="007F76F6" w:rsidP="00000D0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23BDB72F" w14:textId="77777777" w:rsidR="007F76F6" w:rsidRPr="00031EB2" w:rsidRDefault="007F76F6" w:rsidP="00000D0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294C48" w14:textId="77777777" w:rsidR="007F76F6" w:rsidRPr="00031EB2" w:rsidRDefault="007F76F6" w:rsidP="00000D09">
            <w:pPr>
              <w:shd w:val="clear" w:color="auto" w:fill="FFFFFF"/>
              <w:jc w:val="both"/>
              <w:rPr>
                <w:lang w:eastAsia="lt-LT"/>
              </w:rPr>
            </w:pPr>
          </w:p>
          <w:p w14:paraId="0B604791" w14:textId="77777777" w:rsidR="007F76F6" w:rsidRPr="00031EB2" w:rsidRDefault="007F76F6" w:rsidP="00000D0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7A63E40" w14:textId="77777777" w:rsidR="007F76F6" w:rsidRPr="00031EB2" w:rsidRDefault="007F76F6" w:rsidP="00000D0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FAED60D" w14:textId="77777777" w:rsidR="007F76F6" w:rsidRDefault="007F76F6" w:rsidP="00000D09">
            <w:pPr>
              <w:jc w:val="both"/>
            </w:pPr>
          </w:p>
          <w:p w14:paraId="4156580F" w14:textId="77777777" w:rsidR="007F76F6" w:rsidRDefault="007F76F6" w:rsidP="00000D09">
            <w:pPr>
              <w:jc w:val="both"/>
              <w:rPr>
                <w:i/>
                <w:iCs/>
              </w:rPr>
            </w:pPr>
            <w:r w:rsidRPr="00031EB2">
              <w:rPr>
                <w:i/>
                <w:iCs/>
              </w:rPr>
              <w:t>Pateikiami skenuoti dokumentai elektronine forma ar pasirašyti el. parašu.</w:t>
            </w:r>
          </w:p>
          <w:p w14:paraId="287D1F27" w14:textId="77777777" w:rsidR="007F76F6" w:rsidRDefault="007F76F6" w:rsidP="00000D09">
            <w:pPr>
              <w:jc w:val="both"/>
              <w:rPr>
                <w:i/>
                <w:iCs/>
              </w:rPr>
            </w:pPr>
          </w:p>
          <w:p w14:paraId="6320DDA1" w14:textId="77777777" w:rsidR="007F76F6" w:rsidRDefault="007F76F6" w:rsidP="00000D09">
            <w:pPr>
              <w:jc w:val="both"/>
              <w:rPr>
                <w:rFonts w:eastAsia="Yu Mincho"/>
                <w:b/>
                <w:bCs/>
              </w:rPr>
            </w:pPr>
            <w:r>
              <w:rPr>
                <w:rFonts w:eastAsia="Yu Mincho"/>
                <w:b/>
                <w:bCs/>
              </w:rPr>
              <w:t>PASTABA:</w:t>
            </w:r>
          </w:p>
          <w:p w14:paraId="7EE347BF" w14:textId="77777777" w:rsidR="007F76F6" w:rsidRPr="00C35CAD" w:rsidRDefault="007F76F6" w:rsidP="00000D0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7044578E" w14:textId="77777777" w:rsidR="007F76F6" w:rsidRPr="00031EB2" w:rsidRDefault="007F76F6" w:rsidP="00000D09">
            <w:pPr>
              <w:jc w:val="both"/>
              <w:rPr>
                <w:i/>
              </w:rPr>
            </w:pPr>
          </w:p>
        </w:tc>
      </w:tr>
      <w:tr w:rsidR="007F76F6" w:rsidRPr="00031EB2" w14:paraId="09124C23" w14:textId="77777777" w:rsidTr="00000D09">
        <w:tc>
          <w:tcPr>
            <w:tcW w:w="1134" w:type="dxa"/>
          </w:tcPr>
          <w:p w14:paraId="0E0C8827" w14:textId="77777777" w:rsidR="007F76F6" w:rsidRPr="00031EB2" w:rsidRDefault="007F76F6" w:rsidP="00000D09">
            <w:pPr>
              <w:jc w:val="both"/>
            </w:pPr>
            <w:r w:rsidRPr="00031EB2">
              <w:lastRenderedPageBreak/>
              <w:t>1</w:t>
            </w:r>
            <w:r>
              <w:t>7</w:t>
            </w:r>
            <w:r w:rsidRPr="00031EB2">
              <w:t>.1.2.</w:t>
            </w:r>
          </w:p>
        </w:tc>
        <w:tc>
          <w:tcPr>
            <w:tcW w:w="4253" w:type="dxa"/>
          </w:tcPr>
          <w:p w14:paraId="11CFFED0" w14:textId="77777777" w:rsidR="007F76F6" w:rsidRPr="00031EB2" w:rsidRDefault="007F76F6" w:rsidP="00000D09">
            <w:pPr>
              <w:jc w:val="both"/>
            </w:pPr>
            <w:r w:rsidRPr="00FC0FFD">
              <w:t>Tiekėjas yra neatlikęs jam paskirtos baudžiamojo poveikio priemonės – uždraudimo juridiniam asmeniui dalyvauti viešuosiuose pirkimuose.</w:t>
            </w:r>
          </w:p>
        </w:tc>
        <w:tc>
          <w:tcPr>
            <w:tcW w:w="4252" w:type="dxa"/>
          </w:tcPr>
          <w:p w14:paraId="736F1F57" w14:textId="77777777" w:rsidR="007F76F6" w:rsidRDefault="007F76F6" w:rsidP="00000D09">
            <w:pPr>
              <w:jc w:val="both"/>
              <w:rPr>
                <w:rFonts w:eastAsia="Yu Mincho"/>
              </w:rPr>
            </w:pPr>
            <w:r w:rsidRPr="00FC0FFD">
              <w:rPr>
                <w:rFonts w:eastAsia="Yu Mincho"/>
              </w:rPr>
              <w:t>Iš Lietuvoje įsteigtų subjektų įrodančių dokumentų nereikalaujama. Užtenka pateikto EBVPD.</w:t>
            </w:r>
          </w:p>
        </w:tc>
      </w:tr>
      <w:tr w:rsidR="007F76F6" w:rsidRPr="00031EB2" w14:paraId="185BADCE" w14:textId="77777777" w:rsidTr="00000D09">
        <w:tc>
          <w:tcPr>
            <w:tcW w:w="1134" w:type="dxa"/>
          </w:tcPr>
          <w:p w14:paraId="1DFF9430" w14:textId="77777777" w:rsidR="007F76F6" w:rsidRPr="00031EB2" w:rsidRDefault="007F76F6" w:rsidP="00000D09">
            <w:pPr>
              <w:jc w:val="both"/>
            </w:pPr>
            <w:r>
              <w:t>17.1.3.</w:t>
            </w:r>
          </w:p>
        </w:tc>
        <w:tc>
          <w:tcPr>
            <w:tcW w:w="4253" w:type="dxa"/>
          </w:tcPr>
          <w:p w14:paraId="70E4B520" w14:textId="77777777" w:rsidR="007F76F6" w:rsidRPr="00031EB2" w:rsidRDefault="007F76F6" w:rsidP="00000D0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1105759A" w14:textId="77777777" w:rsidR="007F76F6" w:rsidRPr="00031EB2" w:rsidRDefault="007F76F6" w:rsidP="00000D09">
            <w:pPr>
              <w:jc w:val="both"/>
            </w:pPr>
          </w:p>
          <w:p w14:paraId="197D5ADB" w14:textId="77777777" w:rsidR="007F76F6" w:rsidRPr="00031EB2" w:rsidRDefault="007F76F6" w:rsidP="00000D09">
            <w:pPr>
              <w:jc w:val="both"/>
            </w:pPr>
            <w:r w:rsidRPr="00031EB2">
              <w:t>Laikoma, kad tiekėjas nuteistas už aukščiau nurodytą nusikalstamą veiką, kai dėl:</w:t>
            </w:r>
          </w:p>
          <w:p w14:paraId="79134917"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73E7E6C5" w14:textId="77777777" w:rsidR="007F76F6" w:rsidRPr="00031EB2" w:rsidRDefault="007F76F6" w:rsidP="00000D0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28D17AB" w14:textId="77777777" w:rsidR="007F76F6" w:rsidRPr="00031EB2" w:rsidRDefault="007F76F6" w:rsidP="00000D09">
            <w:pPr>
              <w:jc w:val="both"/>
            </w:pPr>
          </w:p>
          <w:p w14:paraId="19D1B797" w14:textId="77777777" w:rsidR="007F76F6" w:rsidRPr="00031EB2" w:rsidRDefault="007F76F6" w:rsidP="00000D09">
            <w:pPr>
              <w:jc w:val="both"/>
            </w:pPr>
            <w:r w:rsidRPr="00031EB2">
              <w:t>Tačiau ši nuostata netaikoma, jeigu:</w:t>
            </w:r>
          </w:p>
          <w:p w14:paraId="1D7CE5BD" w14:textId="77777777" w:rsidR="007F76F6" w:rsidRPr="00031EB2" w:rsidRDefault="007F76F6" w:rsidP="00000D09">
            <w:pPr>
              <w:jc w:val="both"/>
            </w:pPr>
            <w:r w:rsidRPr="00031EB2">
              <w:t>1) Tiekėjas yra įsipareigojęs sumokėti mokesčius, įskaitant socialinio draudimo įmokas ir dėl to laikomas jau įvykdžiusiu šioje dalyje nurodytus įsipareigojimus;</w:t>
            </w:r>
          </w:p>
          <w:p w14:paraId="5B863AE2" w14:textId="77777777" w:rsidR="007F76F6" w:rsidRPr="00031EB2" w:rsidRDefault="007F76F6" w:rsidP="00000D09">
            <w:pPr>
              <w:jc w:val="both"/>
            </w:pPr>
            <w:r w:rsidRPr="00031EB2">
              <w:t>2) Įsiskolinimo suma neviršija 50 EUR;</w:t>
            </w:r>
          </w:p>
          <w:p w14:paraId="478DC4EC" w14:textId="77777777" w:rsidR="007F76F6" w:rsidRPr="00031EB2" w:rsidRDefault="007F76F6" w:rsidP="00000D09">
            <w:pPr>
              <w:jc w:val="both"/>
            </w:pPr>
            <w:r w:rsidRPr="00031EB2">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4C85CE4" w14:textId="77777777" w:rsidR="007F76F6" w:rsidRPr="00031EB2" w:rsidRDefault="007F76F6" w:rsidP="00000D09">
            <w:pPr>
              <w:jc w:val="both"/>
            </w:pPr>
          </w:p>
          <w:p w14:paraId="35A0516C" w14:textId="77777777" w:rsidR="007F76F6" w:rsidRPr="00031EB2" w:rsidRDefault="007F76F6" w:rsidP="00000D09">
            <w:pPr>
              <w:jc w:val="both"/>
            </w:pPr>
          </w:p>
          <w:p w14:paraId="626077B8" w14:textId="77777777" w:rsidR="007F76F6" w:rsidRPr="00031EB2" w:rsidRDefault="007F76F6" w:rsidP="00000D09">
            <w:pPr>
              <w:jc w:val="both"/>
            </w:pPr>
          </w:p>
        </w:tc>
        <w:tc>
          <w:tcPr>
            <w:tcW w:w="4252" w:type="dxa"/>
          </w:tcPr>
          <w:p w14:paraId="29DDC5BB" w14:textId="77777777" w:rsidR="007F76F6" w:rsidRPr="0068041F" w:rsidRDefault="007F76F6" w:rsidP="00000D09">
            <w:pPr>
              <w:jc w:val="both"/>
              <w:rPr>
                <w:iCs/>
              </w:rPr>
            </w:pPr>
            <w:r w:rsidRPr="0068041F">
              <w:rPr>
                <w:iCs/>
              </w:rPr>
              <w:lastRenderedPageBreak/>
              <w:t>1) Dėl įsipareigojimų, susijusių su mokesčių mokėjimu, įvykdymo iš Lietuvoje įsteigtų subjektų prašoma:</w:t>
            </w:r>
          </w:p>
          <w:p w14:paraId="3BF76263" w14:textId="77777777" w:rsidR="007F76F6" w:rsidRPr="0068041F" w:rsidRDefault="007F76F6" w:rsidP="00000D09">
            <w:pPr>
              <w:jc w:val="both"/>
              <w:rPr>
                <w:iCs/>
              </w:rPr>
            </w:pPr>
          </w:p>
          <w:p w14:paraId="1C86466F" w14:textId="77777777" w:rsidR="007F76F6" w:rsidRPr="0068041F" w:rsidRDefault="007F76F6" w:rsidP="00000D0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648DB53" w14:textId="77777777" w:rsidR="007F76F6" w:rsidRPr="0068041F" w:rsidRDefault="007F76F6" w:rsidP="00000D0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412F88A" w14:textId="77777777" w:rsidR="007F76F6" w:rsidRPr="0068041F" w:rsidRDefault="007F76F6" w:rsidP="00000D09">
            <w:pPr>
              <w:jc w:val="both"/>
              <w:rPr>
                <w:iCs/>
              </w:rPr>
            </w:pPr>
          </w:p>
          <w:p w14:paraId="36D58380" w14:textId="77777777" w:rsidR="007F76F6" w:rsidRPr="0068041F" w:rsidRDefault="007F76F6" w:rsidP="00000D09">
            <w:pPr>
              <w:jc w:val="both"/>
              <w:rPr>
                <w:iCs/>
              </w:rPr>
            </w:pPr>
            <w:r w:rsidRPr="0068041F">
              <w:rPr>
                <w:iCs/>
              </w:rPr>
              <w:t>Iš ne Lietuvoje įsteigtų subjektų reikalaujama:</w:t>
            </w:r>
          </w:p>
          <w:p w14:paraId="38229646" w14:textId="77777777" w:rsidR="007F76F6" w:rsidRPr="0068041F" w:rsidRDefault="007F76F6" w:rsidP="00000D0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1EBCDEE" w14:textId="77777777" w:rsidR="007F76F6" w:rsidRPr="0068041F" w:rsidRDefault="007F76F6" w:rsidP="00000D09">
            <w:pPr>
              <w:jc w:val="both"/>
              <w:rPr>
                <w:iCs/>
              </w:rPr>
            </w:pPr>
          </w:p>
          <w:p w14:paraId="6E47D66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4F967C4" w14:textId="77777777" w:rsidR="007F76F6" w:rsidRPr="0068041F" w:rsidRDefault="007F76F6" w:rsidP="00000D09">
            <w:pPr>
              <w:jc w:val="both"/>
              <w:rPr>
                <w:iCs/>
              </w:rPr>
            </w:pPr>
            <w:r w:rsidRPr="0068041F">
              <w:rPr>
                <w:iCs/>
              </w:rPr>
              <w:t xml:space="preserve">Jei dokumentas išduotas anksčiau, tačiau jame nurodytas galiojimo terminas ilgesnis nei pašalinimo pagrindų nebuvimą patvirtinančių dokumentų pagal EBVPD galutinis pateikimo terminas, </w:t>
            </w:r>
            <w:r w:rsidRPr="0068041F">
              <w:rPr>
                <w:iCs/>
              </w:rPr>
              <w:lastRenderedPageBreak/>
              <w:t>toks dokumentas jo galiojimo laikotarpiu yra priimtinas.</w:t>
            </w:r>
          </w:p>
          <w:p w14:paraId="7F0E9A26" w14:textId="77777777" w:rsidR="007F76F6" w:rsidRPr="0068041F" w:rsidRDefault="007F76F6" w:rsidP="00000D09">
            <w:pPr>
              <w:jc w:val="both"/>
              <w:rPr>
                <w:i/>
              </w:rPr>
            </w:pPr>
          </w:p>
          <w:p w14:paraId="6E3C9CBD"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2655DF18" w14:textId="77777777" w:rsidR="007F76F6" w:rsidRPr="0068041F" w:rsidRDefault="007F76F6" w:rsidP="00000D09">
            <w:pPr>
              <w:jc w:val="both"/>
              <w:rPr>
                <w:iCs/>
              </w:rPr>
            </w:pPr>
          </w:p>
          <w:p w14:paraId="475C6CDE" w14:textId="77777777" w:rsidR="007F76F6" w:rsidRPr="0068041F" w:rsidRDefault="007F76F6" w:rsidP="00000D09">
            <w:pPr>
              <w:jc w:val="both"/>
              <w:rPr>
                <w:iCs/>
              </w:rPr>
            </w:pPr>
            <w:r w:rsidRPr="0068041F">
              <w:rPr>
                <w:iCs/>
              </w:rPr>
              <w:t>2) Dėl įsipareigojimų, susijusių su socialinio draudimo įmokų mokėjimu, įvykdymo iš Lietuvoje įsteigtų subjektų prašoma:</w:t>
            </w:r>
          </w:p>
          <w:p w14:paraId="3FC94FA0" w14:textId="77777777" w:rsidR="007F76F6" w:rsidRPr="0068041F" w:rsidRDefault="007F76F6" w:rsidP="00000D09">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90071D6" w14:textId="77777777" w:rsidR="007F76F6" w:rsidRPr="0068041F" w:rsidRDefault="007F76F6" w:rsidP="00000D09">
            <w:pPr>
              <w:jc w:val="both"/>
              <w:rPr>
                <w:i/>
              </w:rPr>
            </w:pPr>
          </w:p>
          <w:p w14:paraId="111BE7E0" w14:textId="77777777" w:rsidR="007F76F6" w:rsidRPr="0068041F" w:rsidRDefault="007F76F6" w:rsidP="00000D0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68041F">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9B3AA3" w14:textId="77777777" w:rsidR="007F76F6" w:rsidRPr="0068041F" w:rsidRDefault="007F76F6" w:rsidP="00000D09">
            <w:pPr>
              <w:jc w:val="both"/>
              <w:rPr>
                <w:i/>
              </w:rPr>
            </w:pPr>
          </w:p>
          <w:p w14:paraId="3C257D3F" w14:textId="77777777" w:rsidR="007F76F6" w:rsidRPr="0068041F" w:rsidRDefault="007F76F6" w:rsidP="00000D0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42A172" w14:textId="77777777" w:rsidR="007F76F6" w:rsidRPr="0068041F" w:rsidRDefault="007F76F6" w:rsidP="00000D09">
            <w:pPr>
              <w:jc w:val="both"/>
              <w:rPr>
                <w:i/>
              </w:rPr>
            </w:pPr>
          </w:p>
          <w:p w14:paraId="683857CC" w14:textId="77777777" w:rsidR="007F76F6" w:rsidRPr="0068041F" w:rsidRDefault="007F76F6" w:rsidP="00000D0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8D0E97" w14:textId="77777777" w:rsidR="007F76F6" w:rsidRPr="0068041F" w:rsidRDefault="007F76F6" w:rsidP="00000D09">
            <w:pPr>
              <w:jc w:val="both"/>
              <w:rPr>
                <w:iCs/>
              </w:rPr>
            </w:pPr>
          </w:p>
          <w:p w14:paraId="42759CC2" w14:textId="77777777" w:rsidR="007F76F6" w:rsidRPr="0068041F" w:rsidRDefault="007F76F6" w:rsidP="00000D09">
            <w:pPr>
              <w:jc w:val="both"/>
              <w:rPr>
                <w:iCs/>
              </w:rPr>
            </w:pPr>
            <w:r w:rsidRPr="0068041F">
              <w:rPr>
                <w:iCs/>
              </w:rPr>
              <w:t>Iš ne Lietuvoje įsteigtų subjektų reikalaujama:</w:t>
            </w:r>
          </w:p>
          <w:p w14:paraId="350B9984" w14:textId="77777777" w:rsidR="007F76F6" w:rsidRPr="0068041F" w:rsidRDefault="007F76F6" w:rsidP="00000D0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90D2B08" w14:textId="77777777" w:rsidR="007F76F6" w:rsidRPr="0068041F" w:rsidRDefault="007F76F6" w:rsidP="00000D09">
            <w:pPr>
              <w:jc w:val="both"/>
              <w:rPr>
                <w:iCs/>
              </w:rPr>
            </w:pPr>
          </w:p>
          <w:p w14:paraId="29388FB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68041F">
              <w:rPr>
                <w:iCs/>
              </w:rPr>
              <w:lastRenderedPageBreak/>
              <w:t>organizacija 2022-10-10 kreipėsi į tiekėją prašydama iki 2022-10-14 pateikti įrodančius dokumentus, jis turi būti išduotas ne anksčiau kaip 120 dienų, jas skaičiuojant atgal nuo 2022-10-14.</w:t>
            </w:r>
          </w:p>
          <w:p w14:paraId="79EE806C" w14:textId="77777777" w:rsidR="007F76F6" w:rsidRPr="0068041F" w:rsidRDefault="007F76F6" w:rsidP="00000D09">
            <w:pPr>
              <w:jc w:val="both"/>
              <w:rPr>
                <w:i/>
              </w:rPr>
            </w:pPr>
          </w:p>
          <w:p w14:paraId="4DC1B5BB"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1B65A293" w14:textId="77777777" w:rsidR="007F76F6" w:rsidRPr="0068041F" w:rsidRDefault="007F76F6" w:rsidP="00000D09">
            <w:pPr>
              <w:jc w:val="both"/>
              <w:rPr>
                <w:i/>
              </w:rPr>
            </w:pPr>
          </w:p>
          <w:p w14:paraId="251A9A80" w14:textId="77777777" w:rsidR="007F76F6" w:rsidRPr="0068041F" w:rsidRDefault="007F76F6" w:rsidP="00000D0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8A5E3B7" w14:textId="77777777" w:rsidR="007F76F6" w:rsidRPr="0068041F" w:rsidRDefault="007F76F6" w:rsidP="00000D09">
            <w:pPr>
              <w:jc w:val="both"/>
              <w:rPr>
                <w:i/>
              </w:rPr>
            </w:pPr>
          </w:p>
          <w:p w14:paraId="5F1D9455" w14:textId="77777777" w:rsidR="007F76F6" w:rsidRPr="0068041F" w:rsidRDefault="007F76F6" w:rsidP="00000D09">
            <w:pPr>
              <w:jc w:val="both"/>
              <w:rPr>
                <w:i/>
              </w:rPr>
            </w:pPr>
            <w:r w:rsidRPr="0068041F">
              <w:rPr>
                <w:i/>
              </w:rPr>
              <w:t>Pateikiami skenuoti dokumentai elektronine forma ar pasirašyti el. parašu.</w:t>
            </w:r>
          </w:p>
          <w:p w14:paraId="0CD06B35" w14:textId="77777777" w:rsidR="007F76F6" w:rsidRPr="0068041F" w:rsidRDefault="007F76F6" w:rsidP="00000D09">
            <w:pPr>
              <w:jc w:val="both"/>
              <w:rPr>
                <w:i/>
              </w:rPr>
            </w:pPr>
          </w:p>
          <w:p w14:paraId="32AD7A11" w14:textId="77777777" w:rsidR="007F76F6" w:rsidRPr="0068041F" w:rsidRDefault="007F76F6" w:rsidP="00000D09">
            <w:pPr>
              <w:jc w:val="both"/>
              <w:rPr>
                <w:b/>
                <w:bCs/>
                <w:iCs/>
              </w:rPr>
            </w:pPr>
            <w:r w:rsidRPr="0068041F">
              <w:rPr>
                <w:b/>
                <w:bCs/>
                <w:iCs/>
              </w:rPr>
              <w:t xml:space="preserve">PASTABA: </w:t>
            </w:r>
          </w:p>
          <w:p w14:paraId="44309F4A" w14:textId="77777777" w:rsidR="007F76F6" w:rsidRPr="00031EB2" w:rsidRDefault="007F76F6" w:rsidP="00000D0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F76F6" w:rsidRPr="00031EB2" w14:paraId="087F0196" w14:textId="77777777" w:rsidTr="00000D09">
        <w:tc>
          <w:tcPr>
            <w:tcW w:w="1134" w:type="dxa"/>
          </w:tcPr>
          <w:p w14:paraId="10277C19" w14:textId="77777777" w:rsidR="007F76F6" w:rsidRPr="00031EB2" w:rsidRDefault="007F76F6" w:rsidP="00000D09">
            <w:pPr>
              <w:jc w:val="both"/>
            </w:pPr>
            <w:r w:rsidRPr="00031EB2">
              <w:lastRenderedPageBreak/>
              <w:t>1</w:t>
            </w:r>
            <w:r>
              <w:t>7</w:t>
            </w:r>
            <w:r w:rsidRPr="00031EB2">
              <w:t>.1.</w:t>
            </w:r>
            <w:r>
              <w:t>4</w:t>
            </w:r>
            <w:r w:rsidRPr="00031EB2">
              <w:t>.</w:t>
            </w:r>
          </w:p>
        </w:tc>
        <w:tc>
          <w:tcPr>
            <w:tcW w:w="4253" w:type="dxa"/>
          </w:tcPr>
          <w:p w14:paraId="55D090C4" w14:textId="77777777" w:rsidR="007F76F6" w:rsidRPr="00031EB2" w:rsidRDefault="007F76F6" w:rsidP="00000D0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4E8632"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D00F9BD" w14:textId="77777777" w:rsidTr="00000D09">
        <w:tc>
          <w:tcPr>
            <w:tcW w:w="1134" w:type="dxa"/>
          </w:tcPr>
          <w:p w14:paraId="0B6C8DAB" w14:textId="77777777" w:rsidR="007F76F6" w:rsidRPr="00031EB2" w:rsidRDefault="007F76F6" w:rsidP="00000D09">
            <w:pPr>
              <w:jc w:val="both"/>
            </w:pPr>
            <w:r w:rsidRPr="00031EB2">
              <w:t>1</w:t>
            </w:r>
            <w:r>
              <w:t>7</w:t>
            </w:r>
            <w:r w:rsidRPr="00031EB2">
              <w:t>.1.</w:t>
            </w:r>
            <w:r>
              <w:t>5</w:t>
            </w:r>
            <w:r w:rsidRPr="00031EB2">
              <w:t>.</w:t>
            </w:r>
          </w:p>
        </w:tc>
        <w:tc>
          <w:tcPr>
            <w:tcW w:w="4253" w:type="dxa"/>
          </w:tcPr>
          <w:p w14:paraId="5E83991C" w14:textId="77777777" w:rsidR="007F76F6" w:rsidRPr="00031EB2" w:rsidRDefault="007F76F6" w:rsidP="00000D0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995A5A7"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934D6DE" w14:textId="77777777" w:rsidTr="00000D09">
        <w:tc>
          <w:tcPr>
            <w:tcW w:w="1134" w:type="dxa"/>
          </w:tcPr>
          <w:p w14:paraId="2979D474" w14:textId="77777777" w:rsidR="007F76F6" w:rsidRPr="00031EB2" w:rsidRDefault="007F76F6" w:rsidP="00000D09">
            <w:pPr>
              <w:jc w:val="both"/>
            </w:pPr>
            <w:r w:rsidRPr="00031EB2">
              <w:t>1</w:t>
            </w:r>
            <w:r>
              <w:t>7</w:t>
            </w:r>
            <w:r w:rsidRPr="00031EB2">
              <w:t>.1.</w:t>
            </w:r>
            <w:r>
              <w:t>6</w:t>
            </w:r>
            <w:r w:rsidRPr="00031EB2">
              <w:t>.</w:t>
            </w:r>
          </w:p>
        </w:tc>
        <w:tc>
          <w:tcPr>
            <w:tcW w:w="4253" w:type="dxa"/>
          </w:tcPr>
          <w:p w14:paraId="41D8254E" w14:textId="77777777" w:rsidR="007F76F6" w:rsidRPr="00031EB2" w:rsidRDefault="007F76F6" w:rsidP="00000D09">
            <w:pPr>
              <w:jc w:val="both"/>
            </w:pPr>
            <w:r w:rsidRPr="00031EB2">
              <w:t>Pažeista konkurencija, kaip nustatyta Viešųjų pirkimų įstatymo 27 straipsnio 3 ir 4 dalyse, ir atitinkamos padėties negalima ištaisyti.</w:t>
            </w:r>
          </w:p>
        </w:tc>
        <w:tc>
          <w:tcPr>
            <w:tcW w:w="4252" w:type="dxa"/>
          </w:tcPr>
          <w:p w14:paraId="1C1BFFE6"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61F8AED6" w14:textId="77777777" w:rsidTr="00000D09">
        <w:tc>
          <w:tcPr>
            <w:tcW w:w="1134" w:type="dxa"/>
          </w:tcPr>
          <w:p w14:paraId="7B240B50" w14:textId="77777777" w:rsidR="007F76F6" w:rsidRPr="00031EB2" w:rsidRDefault="007F76F6" w:rsidP="00000D09">
            <w:pPr>
              <w:jc w:val="both"/>
            </w:pPr>
            <w:r w:rsidRPr="00031EB2">
              <w:lastRenderedPageBreak/>
              <w:t>1</w:t>
            </w:r>
            <w:r>
              <w:t>7</w:t>
            </w:r>
            <w:r w:rsidRPr="00031EB2">
              <w:t>.1.</w:t>
            </w:r>
            <w:r>
              <w:t>7</w:t>
            </w:r>
            <w:r w:rsidRPr="00031EB2">
              <w:t>.</w:t>
            </w:r>
          </w:p>
        </w:tc>
        <w:tc>
          <w:tcPr>
            <w:tcW w:w="4253" w:type="dxa"/>
          </w:tcPr>
          <w:p w14:paraId="30D30841" w14:textId="77777777" w:rsidR="007F76F6" w:rsidRPr="00031EB2" w:rsidRDefault="007F76F6" w:rsidP="00000D0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F079C2" w14:textId="77777777" w:rsidR="007F76F6" w:rsidRPr="00031EB2" w:rsidRDefault="007F76F6" w:rsidP="00000D0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67BE0A4" w14:textId="77777777" w:rsidR="007F76F6" w:rsidRPr="00031EB2" w:rsidRDefault="007F76F6" w:rsidP="00000D09">
            <w:pPr>
              <w:jc w:val="both"/>
            </w:pPr>
            <w:r w:rsidRPr="00031EB2">
              <w:t>Iš Lietuvoje įsteigtų subjektų įrodančių dokumentų nereikalaujama. Užtenka pateikto EBVPD.</w:t>
            </w:r>
          </w:p>
          <w:p w14:paraId="3965D343"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668975" w14:textId="77777777" w:rsidR="007F76F6" w:rsidRPr="00031EB2" w:rsidRDefault="007F76F6" w:rsidP="00000D09">
            <w:pPr>
              <w:jc w:val="both"/>
              <w:rPr>
                <w:rFonts w:eastAsia="Yu Mincho"/>
                <w:bCs/>
              </w:rPr>
            </w:pPr>
          </w:p>
          <w:p w14:paraId="02B4185D" w14:textId="77777777" w:rsidR="007F76F6" w:rsidRPr="00031EB2" w:rsidRDefault="00BB49EC" w:rsidP="00000D09">
            <w:pPr>
              <w:jc w:val="both"/>
            </w:pPr>
            <w:hyperlink r:id="rId14" w:history="1">
              <w:r w:rsidR="007F76F6" w:rsidRPr="00B936B7">
                <w:rPr>
                  <w:rStyle w:val="Hipersaitas"/>
                </w:rPr>
                <w:t>https://vpt.lrv.lt/lt/nuorodos/kiti-duomenys/powerbi/melaginga-informacija-pateikusiu-tiekeju-sarasas-3/</w:t>
              </w:r>
            </w:hyperlink>
            <w:r w:rsidR="007F76F6">
              <w:t xml:space="preserve"> </w:t>
            </w:r>
            <w:r w:rsidR="007F76F6" w:rsidRPr="00031EB2">
              <w:t xml:space="preserve"> </w:t>
            </w:r>
          </w:p>
          <w:p w14:paraId="52174681" w14:textId="77777777" w:rsidR="007F76F6" w:rsidRPr="00031EB2" w:rsidRDefault="00BB49EC" w:rsidP="00000D09">
            <w:pPr>
              <w:jc w:val="both"/>
            </w:pPr>
            <w:hyperlink r:id="rId15" w:history="1"/>
          </w:p>
        </w:tc>
      </w:tr>
      <w:tr w:rsidR="007F76F6" w:rsidRPr="00031EB2" w14:paraId="3D819D3B" w14:textId="77777777" w:rsidTr="00000D09">
        <w:tc>
          <w:tcPr>
            <w:tcW w:w="1134" w:type="dxa"/>
          </w:tcPr>
          <w:p w14:paraId="1C582EC5" w14:textId="77777777" w:rsidR="007F76F6" w:rsidRPr="00031EB2" w:rsidRDefault="007F76F6" w:rsidP="00000D09">
            <w:pPr>
              <w:jc w:val="both"/>
            </w:pPr>
            <w:r w:rsidRPr="00031EB2">
              <w:t>1</w:t>
            </w:r>
            <w:r>
              <w:t>7</w:t>
            </w:r>
            <w:r w:rsidRPr="00031EB2">
              <w:t>.1.</w:t>
            </w:r>
            <w:r>
              <w:t>8</w:t>
            </w:r>
            <w:r w:rsidRPr="00031EB2">
              <w:t xml:space="preserve">. </w:t>
            </w:r>
          </w:p>
        </w:tc>
        <w:tc>
          <w:tcPr>
            <w:tcW w:w="4253" w:type="dxa"/>
          </w:tcPr>
          <w:p w14:paraId="7E070C09" w14:textId="77777777" w:rsidR="007F76F6" w:rsidRPr="00031EB2" w:rsidRDefault="007F76F6" w:rsidP="00000D09">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6F65B89E" w14:textId="77777777" w:rsidR="007F76F6" w:rsidRPr="00031EB2" w:rsidRDefault="007F76F6" w:rsidP="00000D09">
            <w:pPr>
              <w:jc w:val="both"/>
            </w:pPr>
            <w:r w:rsidRPr="00031EB2">
              <w:lastRenderedPageBreak/>
              <w:t>Iš Lietuvoje įsteigtų subjektų įrodančių dokumentų nereikalaujama. Užtenka pateikto EBVPD.</w:t>
            </w:r>
          </w:p>
          <w:p w14:paraId="2C686F46" w14:textId="77777777" w:rsidR="007F76F6" w:rsidRPr="00031EB2" w:rsidRDefault="007F76F6" w:rsidP="00000D09">
            <w:pPr>
              <w:jc w:val="both"/>
            </w:pPr>
          </w:p>
        </w:tc>
      </w:tr>
      <w:tr w:rsidR="007F76F6" w:rsidRPr="00031EB2" w14:paraId="57282110" w14:textId="77777777" w:rsidTr="00000D09">
        <w:tc>
          <w:tcPr>
            <w:tcW w:w="1134" w:type="dxa"/>
          </w:tcPr>
          <w:p w14:paraId="3079C13E" w14:textId="77777777" w:rsidR="007F76F6" w:rsidRPr="00031EB2" w:rsidRDefault="007F76F6" w:rsidP="00000D09">
            <w:pPr>
              <w:jc w:val="both"/>
            </w:pPr>
            <w:r w:rsidRPr="00031EB2">
              <w:t>1</w:t>
            </w:r>
            <w:r>
              <w:t>7</w:t>
            </w:r>
            <w:r w:rsidRPr="00031EB2">
              <w:t>.1.</w:t>
            </w:r>
            <w:r>
              <w:t>9</w:t>
            </w:r>
            <w:r w:rsidRPr="00031EB2">
              <w:t>.</w:t>
            </w:r>
          </w:p>
        </w:tc>
        <w:tc>
          <w:tcPr>
            <w:tcW w:w="4253" w:type="dxa"/>
          </w:tcPr>
          <w:p w14:paraId="49F73513" w14:textId="77777777" w:rsidR="007F76F6" w:rsidRPr="00031EB2" w:rsidRDefault="007F76F6" w:rsidP="00000D0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BBF3AB" w14:textId="77777777" w:rsidR="007F76F6" w:rsidRPr="00031EB2" w:rsidRDefault="007F76F6" w:rsidP="00000D0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47FB1D3" w14:textId="77777777" w:rsidR="007F76F6" w:rsidRPr="00031EB2" w:rsidRDefault="007F76F6" w:rsidP="00000D09">
            <w:pPr>
              <w:jc w:val="both"/>
            </w:pPr>
            <w:r w:rsidRPr="00031EB2">
              <w:t>Iš Lietuvoje įsteigtų subjektų įrodančių dokumentų nereikalaujama. Užtenka pateikto EBVPD.</w:t>
            </w:r>
          </w:p>
          <w:p w14:paraId="11D5C92A" w14:textId="77777777" w:rsidR="007F76F6" w:rsidRPr="00031EB2" w:rsidRDefault="007F76F6" w:rsidP="00000D09">
            <w:pPr>
              <w:jc w:val="both"/>
            </w:pPr>
          </w:p>
          <w:p w14:paraId="51931E1C"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3F6E773" w14:textId="77777777" w:rsidR="007F76F6" w:rsidRPr="00031EB2" w:rsidRDefault="007F76F6" w:rsidP="00000D09">
            <w:pPr>
              <w:jc w:val="both"/>
              <w:rPr>
                <w:rFonts w:eastAsia="Yu Mincho"/>
              </w:rPr>
            </w:pPr>
          </w:p>
          <w:p w14:paraId="0219E100" w14:textId="77777777" w:rsidR="007F76F6" w:rsidRDefault="00BB49EC" w:rsidP="00000D09">
            <w:pPr>
              <w:jc w:val="both"/>
            </w:pPr>
            <w:hyperlink r:id="rId16" w:history="1">
              <w:r w:rsidR="007F76F6">
                <w:rPr>
                  <w:rStyle w:val="Hipersaitas"/>
                </w:rPr>
                <w:t>Nepatikimi tiekėjai - Viešųjų pirkimų tarnyba (</w:t>
              </w:r>
              <w:proofErr w:type="spellStart"/>
              <w:r w:rsidR="007F76F6">
                <w:rPr>
                  <w:rStyle w:val="Hipersaitas"/>
                </w:rPr>
                <w:t>lrv.lt</w:t>
              </w:r>
              <w:proofErr w:type="spellEnd"/>
              <w:r w:rsidR="007F76F6">
                <w:rPr>
                  <w:rStyle w:val="Hipersaitas"/>
                </w:rPr>
                <w:t>)</w:t>
              </w:r>
            </w:hyperlink>
          </w:p>
          <w:p w14:paraId="35D975A6" w14:textId="77777777" w:rsidR="007F76F6" w:rsidRPr="00031EB2" w:rsidRDefault="007F76F6" w:rsidP="00000D09">
            <w:pPr>
              <w:jc w:val="both"/>
              <w:rPr>
                <w:rFonts w:eastAsia="Yu Mincho"/>
              </w:rPr>
            </w:pPr>
          </w:p>
          <w:p w14:paraId="72832111" w14:textId="77777777" w:rsidR="007F76F6" w:rsidRPr="00031EB2" w:rsidRDefault="00BB49EC" w:rsidP="00000D09">
            <w:pPr>
              <w:jc w:val="both"/>
            </w:pPr>
            <w:hyperlink r:id="rId17" w:history="1">
              <w:r w:rsidR="007F76F6">
                <w:rPr>
                  <w:rStyle w:val="Hipersaitas"/>
                </w:rPr>
                <w:t>Nepatikimų koncesininkų sąrašas - Viešųjų pirkimų tarnyba (</w:t>
              </w:r>
              <w:proofErr w:type="spellStart"/>
              <w:r w:rsidR="007F76F6">
                <w:rPr>
                  <w:rStyle w:val="Hipersaitas"/>
                </w:rPr>
                <w:t>lrv.lt</w:t>
              </w:r>
              <w:proofErr w:type="spellEnd"/>
              <w:r w:rsidR="007F76F6">
                <w:rPr>
                  <w:rStyle w:val="Hipersaitas"/>
                </w:rPr>
                <w:t>)</w:t>
              </w:r>
            </w:hyperlink>
          </w:p>
          <w:p w14:paraId="2B989020" w14:textId="77777777" w:rsidR="007F76F6" w:rsidRPr="00031EB2" w:rsidRDefault="007F76F6" w:rsidP="00000D09">
            <w:pPr>
              <w:jc w:val="both"/>
            </w:pPr>
          </w:p>
          <w:p w14:paraId="16DDD459" w14:textId="77777777" w:rsidR="007F76F6" w:rsidRPr="00031EB2" w:rsidRDefault="007F76F6" w:rsidP="00000D09">
            <w:pPr>
              <w:jc w:val="both"/>
            </w:pPr>
          </w:p>
        </w:tc>
      </w:tr>
      <w:tr w:rsidR="007F76F6" w:rsidRPr="00031EB2" w:rsidDel="005335F4" w14:paraId="5D1BCDA6" w14:textId="77777777" w:rsidTr="00000D09">
        <w:tc>
          <w:tcPr>
            <w:tcW w:w="1134" w:type="dxa"/>
          </w:tcPr>
          <w:p w14:paraId="39894EA3" w14:textId="77777777" w:rsidR="007F76F6" w:rsidRPr="00031EB2" w:rsidDel="005335F4" w:rsidRDefault="007F76F6" w:rsidP="00000D09">
            <w:pPr>
              <w:jc w:val="both"/>
            </w:pPr>
            <w:r w:rsidRPr="00031EB2">
              <w:t>1</w:t>
            </w:r>
            <w:r>
              <w:t>7</w:t>
            </w:r>
            <w:r w:rsidRPr="00031EB2">
              <w:t>.1.</w:t>
            </w:r>
            <w:r>
              <w:t>10</w:t>
            </w:r>
            <w:r w:rsidRPr="00031EB2">
              <w:t>.</w:t>
            </w:r>
          </w:p>
        </w:tc>
        <w:tc>
          <w:tcPr>
            <w:tcW w:w="4253" w:type="dxa"/>
          </w:tcPr>
          <w:p w14:paraId="639A854D" w14:textId="77777777" w:rsidR="007F76F6" w:rsidRPr="00031EB2" w:rsidDel="005335F4" w:rsidRDefault="007F76F6" w:rsidP="00000D09">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39F8BCC1" w14:textId="77777777" w:rsidR="007F76F6" w:rsidRPr="00031EB2" w:rsidRDefault="007F76F6" w:rsidP="00000D09">
            <w:pPr>
              <w:jc w:val="both"/>
            </w:pPr>
            <w:r w:rsidRPr="00031EB2">
              <w:t>Iš Lietuvoje įsteigtų subjektų įrodančių dokumentų nereikalaujama. Užtenka pateikto EBVPD.</w:t>
            </w:r>
          </w:p>
          <w:p w14:paraId="166E1387" w14:textId="77777777" w:rsidR="007F76F6" w:rsidRPr="00031EB2" w:rsidRDefault="007F76F6" w:rsidP="00000D09">
            <w:pPr>
              <w:jc w:val="both"/>
            </w:pPr>
          </w:p>
          <w:p w14:paraId="17EFEC99"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6A547927"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B8C9A0" w14:textId="77777777" w:rsidR="007F76F6" w:rsidRPr="00031EB2" w:rsidDel="005335F4" w:rsidRDefault="00BB49EC" w:rsidP="00000D09">
            <w:pPr>
              <w:jc w:val="both"/>
            </w:pPr>
            <w:hyperlink r:id="rId19" w:history="1">
              <w:r w:rsidR="007F76F6">
                <w:rPr>
                  <w:rStyle w:val="Hipersaitas"/>
                </w:rPr>
                <w:t>Finansinių ataskaitų nepateikimas gali tapti kliūtimi dalyvauti viešuosiuose pirkimuose - Viešųjų pirkimų tarnyba (</w:t>
              </w:r>
              <w:proofErr w:type="spellStart"/>
              <w:r w:rsidR="007F76F6">
                <w:rPr>
                  <w:rStyle w:val="Hipersaitas"/>
                </w:rPr>
                <w:t>lrv.lt</w:t>
              </w:r>
              <w:proofErr w:type="spellEnd"/>
              <w:r w:rsidR="007F76F6">
                <w:rPr>
                  <w:rStyle w:val="Hipersaitas"/>
                </w:rPr>
                <w:t>)</w:t>
              </w:r>
            </w:hyperlink>
          </w:p>
        </w:tc>
      </w:tr>
      <w:tr w:rsidR="007F76F6" w:rsidRPr="00031EB2" w:rsidDel="005335F4" w14:paraId="56E9910B" w14:textId="77777777" w:rsidTr="00000D09">
        <w:tc>
          <w:tcPr>
            <w:tcW w:w="1134" w:type="dxa"/>
          </w:tcPr>
          <w:p w14:paraId="0EAD40EF" w14:textId="77777777" w:rsidR="007F76F6" w:rsidRPr="00031EB2" w:rsidDel="005335F4" w:rsidRDefault="007F76F6" w:rsidP="00000D09">
            <w:pPr>
              <w:jc w:val="both"/>
            </w:pPr>
            <w:r w:rsidRPr="00031EB2">
              <w:lastRenderedPageBreak/>
              <w:t>1</w:t>
            </w:r>
            <w:r>
              <w:t>7</w:t>
            </w:r>
            <w:r w:rsidRPr="00031EB2">
              <w:t>.1.1</w:t>
            </w:r>
            <w:r>
              <w:t>1</w:t>
            </w:r>
            <w:r w:rsidRPr="00031EB2">
              <w:t>.</w:t>
            </w:r>
          </w:p>
        </w:tc>
        <w:tc>
          <w:tcPr>
            <w:tcW w:w="4253" w:type="dxa"/>
          </w:tcPr>
          <w:p w14:paraId="27A0CC52" w14:textId="77777777" w:rsidR="007F76F6" w:rsidRPr="00031EB2" w:rsidDel="005335F4" w:rsidRDefault="007F76F6" w:rsidP="00000D0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5ECB21CE" w14:textId="77777777" w:rsidR="007F76F6" w:rsidRPr="00031EB2" w:rsidRDefault="007F76F6" w:rsidP="00000D09">
            <w:pPr>
              <w:jc w:val="both"/>
            </w:pPr>
            <w:r w:rsidRPr="00031EB2">
              <w:t>Iš Lietuvoje įsteigtų subjektų įrodančių dokumentų nereikalaujama. Užtenka pateikto EBVPD.</w:t>
            </w:r>
          </w:p>
          <w:p w14:paraId="31DCC8A2" w14:textId="77777777" w:rsidR="007F76F6" w:rsidRPr="00031EB2" w:rsidRDefault="007F76F6" w:rsidP="00000D09">
            <w:pPr>
              <w:jc w:val="both"/>
            </w:pPr>
          </w:p>
          <w:p w14:paraId="7E09BECC" w14:textId="77777777" w:rsidR="007F76F6" w:rsidRPr="00031EB2" w:rsidDel="005335F4" w:rsidRDefault="007F76F6" w:rsidP="00000D0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F76F6" w:rsidRPr="00031EB2" w:rsidDel="005335F4" w14:paraId="7FE610D3" w14:textId="77777777" w:rsidTr="00000D09">
        <w:tc>
          <w:tcPr>
            <w:tcW w:w="1134" w:type="dxa"/>
          </w:tcPr>
          <w:p w14:paraId="596E336D" w14:textId="77777777" w:rsidR="007F76F6" w:rsidRPr="00031EB2" w:rsidDel="005335F4" w:rsidRDefault="007F76F6" w:rsidP="00000D09">
            <w:pPr>
              <w:jc w:val="both"/>
            </w:pPr>
            <w:r w:rsidRPr="00031EB2">
              <w:t>1</w:t>
            </w:r>
            <w:r>
              <w:t>7</w:t>
            </w:r>
            <w:r w:rsidRPr="00031EB2">
              <w:t>.1.1</w:t>
            </w:r>
            <w:r>
              <w:t>2</w:t>
            </w:r>
            <w:r w:rsidRPr="00031EB2">
              <w:t>.</w:t>
            </w:r>
          </w:p>
        </w:tc>
        <w:tc>
          <w:tcPr>
            <w:tcW w:w="4253" w:type="dxa"/>
          </w:tcPr>
          <w:p w14:paraId="73B7D408" w14:textId="77777777" w:rsidR="007F76F6" w:rsidRPr="00031EB2" w:rsidDel="005335F4" w:rsidRDefault="007F76F6" w:rsidP="00000D0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E4E2546" w14:textId="77777777" w:rsidR="007F76F6" w:rsidRPr="00031EB2" w:rsidRDefault="007F76F6" w:rsidP="00000D09">
            <w:pPr>
              <w:jc w:val="both"/>
            </w:pPr>
            <w:r w:rsidRPr="00031EB2">
              <w:t>Iš Lietuvoje įsteigtų subjektų įrodančių dokumentų nereikalaujama. Užtenka pateikto EBVPD.</w:t>
            </w:r>
          </w:p>
          <w:p w14:paraId="46F8DDB3" w14:textId="77777777" w:rsidR="007F76F6" w:rsidRPr="00031EB2" w:rsidRDefault="007F76F6" w:rsidP="00000D09">
            <w:pPr>
              <w:jc w:val="both"/>
            </w:pPr>
          </w:p>
          <w:p w14:paraId="545DEBD3" w14:textId="77777777" w:rsidR="007F76F6" w:rsidRPr="00031EB2" w:rsidRDefault="007F76F6" w:rsidP="00000D09">
            <w:pPr>
              <w:jc w:val="both"/>
            </w:pPr>
            <w:r w:rsidRPr="00031EB2">
              <w:t xml:space="preserve">Priimant sprendimus dėl tiekėjo pašalinimo iš pirkimo procedūros šiame punkte nurodytu pašalinimo pagrindu, be kita ko, atsižvelgiama į nacionalinėje duomenų bazėje adresu: </w:t>
            </w:r>
          </w:p>
          <w:p w14:paraId="322CE8A7" w14:textId="77777777" w:rsidR="007F76F6" w:rsidRPr="00031EB2" w:rsidDel="005335F4" w:rsidRDefault="00BB49EC" w:rsidP="00000D09">
            <w:pPr>
              <w:jc w:val="both"/>
            </w:pPr>
            <w:hyperlink r:id="rId21" w:history="1">
              <w:r w:rsidR="007F76F6" w:rsidRPr="00031EB2">
                <w:rPr>
                  <w:color w:val="0000FF"/>
                  <w:u w:val="single"/>
                </w:rPr>
                <w:t>https://kt.gov.lt/lt/atviri-duomenys/diskvalifikavimas-is-viesuju-</w:t>
              </w:r>
            </w:hyperlink>
            <w:r w:rsidR="007F76F6" w:rsidRPr="00031EB2">
              <w:t xml:space="preserve"> pirkimu skelbiamą informaciją. </w:t>
            </w:r>
          </w:p>
        </w:tc>
      </w:tr>
      <w:tr w:rsidR="007F76F6" w:rsidRPr="00031EB2" w:rsidDel="005335F4" w14:paraId="60F4623D" w14:textId="77777777" w:rsidTr="00000D09">
        <w:tc>
          <w:tcPr>
            <w:tcW w:w="1134" w:type="dxa"/>
          </w:tcPr>
          <w:p w14:paraId="38207DC4" w14:textId="77777777" w:rsidR="007F76F6" w:rsidRPr="00031EB2" w:rsidDel="005335F4" w:rsidRDefault="007F76F6" w:rsidP="00000D09">
            <w:pPr>
              <w:jc w:val="both"/>
            </w:pPr>
            <w:r w:rsidRPr="00031EB2">
              <w:t>1</w:t>
            </w:r>
            <w:r>
              <w:t>7</w:t>
            </w:r>
            <w:r w:rsidRPr="00031EB2">
              <w:t>.1.1</w:t>
            </w:r>
            <w:r>
              <w:t>3</w:t>
            </w:r>
            <w:r w:rsidRPr="00031EB2">
              <w:t>.</w:t>
            </w:r>
          </w:p>
        </w:tc>
        <w:tc>
          <w:tcPr>
            <w:tcW w:w="4253" w:type="dxa"/>
          </w:tcPr>
          <w:p w14:paraId="51859FA5" w14:textId="77777777" w:rsidR="007F76F6" w:rsidRPr="00031EB2" w:rsidRDefault="007F76F6" w:rsidP="00000D0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E4A55CF" w14:textId="77777777" w:rsidR="007F76F6" w:rsidRPr="00031EB2" w:rsidDel="005335F4" w:rsidRDefault="007F76F6" w:rsidP="00000D09">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54CAAA02" w14:textId="77777777" w:rsidR="007F76F6" w:rsidRPr="00031EB2" w:rsidRDefault="007F76F6" w:rsidP="00000D0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E8F753" w14:textId="77777777" w:rsidR="007F76F6" w:rsidRPr="00031EB2" w:rsidRDefault="00BB49EC" w:rsidP="00000D09">
            <w:pPr>
              <w:jc w:val="both"/>
              <w:rPr>
                <w:rFonts w:eastAsia="Yu Mincho"/>
                <w:bCs/>
              </w:rPr>
            </w:pPr>
            <w:hyperlink r:id="rId22" w:history="1">
              <w:r w:rsidR="007F76F6" w:rsidRPr="00031EB2">
                <w:rPr>
                  <w:rFonts w:eastAsia="Yu Mincho"/>
                  <w:bCs/>
                  <w:color w:val="0000FF"/>
                  <w:u w:val="single"/>
                </w:rPr>
                <w:t>https://www.registrucentras.lt/jar/p/</w:t>
              </w:r>
            </w:hyperlink>
            <w:r w:rsidR="007F76F6" w:rsidRPr="00031EB2">
              <w:rPr>
                <w:rFonts w:eastAsia="Yu Mincho"/>
                <w:bCs/>
              </w:rPr>
              <w:t xml:space="preserve">. </w:t>
            </w:r>
          </w:p>
          <w:p w14:paraId="6D651ADE" w14:textId="77777777" w:rsidR="007F76F6" w:rsidRPr="00031EB2" w:rsidRDefault="007F76F6" w:rsidP="00000D09">
            <w:pPr>
              <w:jc w:val="both"/>
              <w:rPr>
                <w:rFonts w:ascii="Verdana" w:eastAsia="Yu Mincho" w:hAnsi="Verdana" w:cstheme="minorHAnsi"/>
                <w:b/>
                <w:bCs/>
                <w:sz w:val="22"/>
                <w:szCs w:val="22"/>
              </w:rPr>
            </w:pPr>
          </w:p>
          <w:p w14:paraId="5AC4B041" w14:textId="77777777" w:rsidR="007F76F6" w:rsidRPr="00031EB2" w:rsidRDefault="007F76F6" w:rsidP="00000D09">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6AAA653" w14:textId="77777777" w:rsidR="007F76F6" w:rsidRPr="00031EB2" w:rsidRDefault="007F76F6" w:rsidP="00000D09">
            <w:pPr>
              <w:jc w:val="both"/>
              <w:rPr>
                <w:rFonts w:ascii="Verdana" w:eastAsia="Yu Mincho" w:hAnsi="Verdana" w:cstheme="minorBidi"/>
                <w:sz w:val="22"/>
                <w:szCs w:val="22"/>
              </w:rPr>
            </w:pPr>
          </w:p>
          <w:p w14:paraId="1BBB8988" w14:textId="77777777" w:rsidR="007F76F6" w:rsidRPr="00031EB2" w:rsidRDefault="007F76F6" w:rsidP="00000D0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497F5E9" w14:textId="77777777" w:rsidR="007F76F6" w:rsidRPr="00031EB2" w:rsidRDefault="007F76F6" w:rsidP="00000D09">
            <w:pPr>
              <w:jc w:val="both"/>
            </w:pPr>
          </w:p>
          <w:p w14:paraId="54C19468" w14:textId="77777777" w:rsidR="007F76F6" w:rsidRDefault="007F76F6" w:rsidP="00000D09">
            <w:pPr>
              <w:jc w:val="both"/>
              <w:rPr>
                <w:i/>
                <w:iCs/>
              </w:rPr>
            </w:pPr>
            <w:r w:rsidRPr="00031EB2">
              <w:rPr>
                <w:i/>
                <w:iCs/>
              </w:rPr>
              <w:t>Pateikiami skenuoti dokumentai elektronine forma ar pasirašyti el. parašu.</w:t>
            </w:r>
          </w:p>
          <w:p w14:paraId="21672C6E" w14:textId="77777777" w:rsidR="007F76F6" w:rsidRDefault="007F76F6" w:rsidP="00000D09">
            <w:pPr>
              <w:jc w:val="both"/>
              <w:rPr>
                <w:i/>
                <w:iCs/>
              </w:rPr>
            </w:pPr>
          </w:p>
          <w:p w14:paraId="0E2038DA" w14:textId="77777777" w:rsidR="007F76F6" w:rsidRPr="00782C01" w:rsidRDefault="007F76F6" w:rsidP="00000D09">
            <w:pPr>
              <w:jc w:val="both"/>
              <w:rPr>
                <w:b/>
                <w:bCs/>
              </w:rPr>
            </w:pPr>
            <w:r w:rsidRPr="00782C01">
              <w:rPr>
                <w:b/>
                <w:bCs/>
              </w:rPr>
              <w:t>PASTABA</w:t>
            </w:r>
          </w:p>
          <w:p w14:paraId="0531C237" w14:textId="77777777" w:rsidR="007F76F6" w:rsidRPr="00031EB2" w:rsidDel="005335F4" w:rsidRDefault="007F76F6" w:rsidP="00000D0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71D214E"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39381C8" w14:textId="77777777" w:rsidR="00311DD8" w:rsidRPr="002D0608" w:rsidRDefault="00311DD8" w:rsidP="00311DD8">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E6A454"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673B2013"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624A78F4"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lastRenderedPageBreak/>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E0F12BD"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Pr="005C01AE">
        <w:rPr>
          <w:sz w:val="24"/>
          <w:szCs w:val="24"/>
        </w:rPr>
        <w:t>.</w:t>
      </w:r>
    </w:p>
    <w:p w14:paraId="034EBE4C"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7EE710B8"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01795C02"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7CB7831" w14:textId="77777777" w:rsidR="00311DD8" w:rsidRPr="005C01AE" w:rsidRDefault="00311DD8" w:rsidP="00311DD8">
      <w:pPr>
        <w:pStyle w:val="Betarp"/>
        <w:numPr>
          <w:ilvl w:val="1"/>
          <w:numId w:val="5"/>
        </w:numPr>
        <w:tabs>
          <w:tab w:val="left"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CEC3DF"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6E3D1FB5"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F6553F" w14:textId="77777777" w:rsidR="00311DD8" w:rsidRPr="00011BDF" w:rsidRDefault="00311DD8" w:rsidP="00311DD8">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7278F307" w14:textId="5D3C7160" w:rsidR="00EE3B42" w:rsidRPr="00BA7FA0" w:rsidRDefault="00EE3B42" w:rsidP="00EE3B42">
            <w:pPr>
              <w:autoSpaceDE w:val="0"/>
              <w:autoSpaceDN w:val="0"/>
              <w:adjustRightInd w:val="0"/>
              <w:jc w:val="both"/>
              <w:rPr>
                <w:bCs/>
                <w:color w:val="000000" w:themeColor="text1"/>
              </w:rPr>
            </w:pPr>
            <w:r w:rsidRPr="00BA7FA0">
              <w:rPr>
                <w:bCs/>
                <w:color w:val="000000" w:themeColor="text1"/>
              </w:rPr>
              <w:t xml:space="preserve">Vidutinės metinės visos veiklos pajamos per paskutinius 3 finansinius metus, o jei tiekėjas įregistruotas vėliau ar veiklą pradėjo vėliau – nuo tiekėjo įregistravimo ar veiklos pradžios, yra ne mažesnės kaip </w:t>
            </w:r>
            <w:r w:rsidR="00390FE6" w:rsidRPr="00BA7FA0">
              <w:rPr>
                <w:bCs/>
                <w:color w:val="000000" w:themeColor="text1"/>
              </w:rPr>
              <w:t>6</w:t>
            </w:r>
            <w:r w:rsidRPr="00BA7FA0">
              <w:rPr>
                <w:bCs/>
                <w:color w:val="000000" w:themeColor="text1"/>
              </w:rPr>
              <w:t>00 000,00 Eur (be PVM).</w:t>
            </w:r>
          </w:p>
          <w:p w14:paraId="25103EEB" w14:textId="77777777" w:rsidR="00EE3B42" w:rsidRDefault="00EE3B42" w:rsidP="00EE3B42">
            <w:pPr>
              <w:autoSpaceDE w:val="0"/>
              <w:autoSpaceDN w:val="0"/>
              <w:adjustRightInd w:val="0"/>
              <w:jc w:val="both"/>
              <w:rPr>
                <w:bCs/>
              </w:rPr>
            </w:pPr>
          </w:p>
          <w:p w14:paraId="7B4A7C15" w14:textId="77777777" w:rsidR="00EE3B42" w:rsidRPr="00AC5C74" w:rsidRDefault="00EE3B42" w:rsidP="00EE3B42">
            <w:pPr>
              <w:jc w:val="both"/>
              <w:rPr>
                <w:i/>
              </w:rPr>
            </w:pPr>
            <w:r w:rsidRPr="00AC5C74">
              <w:rPr>
                <w:i/>
              </w:rPr>
              <w:t>Pastabos:</w:t>
            </w:r>
          </w:p>
          <w:p w14:paraId="7387331A" w14:textId="77777777" w:rsidR="00EE3B42" w:rsidRPr="00AC5C74" w:rsidRDefault="00EE3B42" w:rsidP="00EE3B42">
            <w:pPr>
              <w:jc w:val="both"/>
              <w:rPr>
                <w:i/>
              </w:rPr>
            </w:pPr>
            <w:r>
              <w:rPr>
                <w:i/>
              </w:rPr>
              <w:t xml:space="preserve">- </w:t>
            </w:r>
            <w:r w:rsidRPr="00AC5C74">
              <w:rPr>
                <w:i/>
              </w:rPr>
              <w:t>jeigu pasiūlymą teikia ūkio subjektų grupė – reikalavimą turi atitikti visi kartu (pajėgumai sumuojami);</w:t>
            </w:r>
          </w:p>
          <w:p w14:paraId="48AD7E46" w14:textId="24C067DB" w:rsidR="00FC0FFD" w:rsidRPr="00FC0FFD" w:rsidRDefault="00EE3B42" w:rsidP="00EE3B42">
            <w:pPr>
              <w:jc w:val="both"/>
              <w:rPr>
                <w:bCs/>
              </w:rPr>
            </w:pPr>
            <w:r w:rsidRPr="00AC5C74">
              <w:rPr>
                <w:i/>
              </w:rPr>
              <w:t xml:space="preserve">- tiekėjas gali remtis kitų ūkio subjektų pajėgumais: reikalavimą turi atitikti visi kartu (šių ūkio subjektų pajėgumai gali būti sumuojami su tiekėjo pajėgumais). Tokiu atveju tiekėjas ir ūkio subjektai, kurių </w:t>
            </w:r>
            <w:r w:rsidRPr="00AC5C74">
              <w:rPr>
                <w:i/>
              </w:rPr>
              <w:lastRenderedPageBreak/>
              <w:t>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68141E75" w14:textId="285BDCAE" w:rsidR="00EE3B42" w:rsidRDefault="00EE3B42" w:rsidP="00EE3B42">
            <w:pPr>
              <w:jc w:val="both"/>
              <w:rPr>
                <w:bCs/>
              </w:rPr>
            </w:pPr>
            <w:r w:rsidRPr="00EE3B42">
              <w:rPr>
                <w:bCs/>
              </w:rPr>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2C7DC50" w14:textId="77777777" w:rsidR="00EE3B42" w:rsidRPr="00EE3B42" w:rsidRDefault="00EE3B42" w:rsidP="00EE3B42">
            <w:pPr>
              <w:jc w:val="both"/>
              <w:rPr>
                <w:bCs/>
              </w:rPr>
            </w:pPr>
          </w:p>
          <w:p w14:paraId="538C1D2B" w14:textId="4186445F" w:rsidR="00EE3B42" w:rsidRPr="00FD696E" w:rsidRDefault="00EE3B42" w:rsidP="00EE3B42">
            <w:pPr>
              <w:jc w:val="both"/>
              <w:rPr>
                <w:bCs/>
                <w:i/>
                <w:iCs/>
              </w:rPr>
            </w:pPr>
            <w:r w:rsidRPr="00FD696E">
              <w:rPr>
                <w:bCs/>
                <w:i/>
                <w:iCs/>
              </w:rPr>
              <w:t>PASTABA</w:t>
            </w:r>
            <w:r w:rsidR="006C12EA" w:rsidRPr="00FD696E">
              <w:rPr>
                <w:bCs/>
                <w:i/>
                <w:iCs/>
              </w:rPr>
              <w:t>:</w:t>
            </w:r>
          </w:p>
          <w:p w14:paraId="42D21C12" w14:textId="4147D210" w:rsidR="00FC0FFD" w:rsidRPr="00EE3B42" w:rsidRDefault="00EE3B42" w:rsidP="00EE3B42">
            <w:pPr>
              <w:jc w:val="both"/>
              <w:rPr>
                <w:b/>
              </w:rPr>
            </w:pP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3" w:name="_Hlk126918054"/>
            <w:r>
              <w:lastRenderedPageBreak/>
              <w:t>18</w:t>
            </w:r>
            <w:r w:rsidR="00CA117C" w:rsidRPr="00031EB2">
              <w:t>.</w:t>
            </w:r>
            <w:r w:rsidR="00417912">
              <w:t>2</w:t>
            </w:r>
            <w:r w:rsidR="00CA117C" w:rsidRPr="00031EB2">
              <w:t>.</w:t>
            </w:r>
          </w:p>
        </w:tc>
        <w:tc>
          <w:tcPr>
            <w:tcW w:w="4678" w:type="dxa"/>
            <w:shd w:val="clear" w:color="auto" w:fill="auto"/>
          </w:tcPr>
          <w:p w14:paraId="5BF13F08" w14:textId="5A170576" w:rsidR="00417912" w:rsidRPr="002636A5" w:rsidRDefault="004849D5" w:rsidP="00417912">
            <w:pPr>
              <w:autoSpaceDE w:val="0"/>
              <w:autoSpaceDN w:val="0"/>
              <w:adjustRightInd w:val="0"/>
              <w:jc w:val="both"/>
              <w:rPr>
                <w:bCs/>
              </w:rPr>
            </w:pPr>
            <w:r w:rsidRPr="004849D5">
              <w:rPr>
                <w:bCs/>
              </w:rPr>
              <w:t>Tiekėjas sutarčiai vykdyti turi pasiūlyti</w:t>
            </w:r>
            <w:r w:rsidR="00390FE6">
              <w:rPr>
                <w:bCs/>
              </w:rPr>
              <w:t xml:space="preserve"> </w:t>
            </w:r>
            <w:r w:rsidR="00390FE6" w:rsidRPr="00390FE6">
              <w:rPr>
                <w:bCs/>
              </w:rPr>
              <w:t>kvalifikuotą statinio statybos vadovą, turintį teisę eiti ypatingojo statinio statybos vadovo pareigas (inžinerinių statinių grupė – susisiekimo komunikacijų statiniai: keliai ir (ar) gatvės).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463D28F5" w:rsidR="00710474" w:rsidRPr="00622929" w:rsidRDefault="00710474" w:rsidP="00BA1CC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BA1CCB">
              <w:rPr>
                <w:sz w:val="24"/>
                <w:szCs w:val="24"/>
              </w:rPr>
              <w:t>3</w:t>
            </w:r>
            <w:r w:rsidRPr="0045489A">
              <w:rPr>
                <w:sz w:val="24"/>
                <w:szCs w:val="24"/>
              </w:rPr>
              <w:t xml:space="preserve"> priedą;</w:t>
            </w:r>
          </w:p>
          <w:p w14:paraId="6AA860BB" w14:textId="2E580AE5" w:rsidR="00710474" w:rsidRDefault="00710474" w:rsidP="00710474">
            <w:pPr>
              <w:tabs>
                <w:tab w:val="left" w:pos="32"/>
                <w:tab w:val="left" w:pos="119"/>
                <w:tab w:val="left" w:pos="215"/>
                <w:tab w:val="left" w:pos="315"/>
              </w:tabs>
              <w:jc w:val="both"/>
            </w:pPr>
            <w:r w:rsidRPr="00EB42D9">
              <w:t>2)</w:t>
            </w:r>
            <w:r w:rsidRPr="00EB42D9">
              <w:tab/>
            </w:r>
            <w:r w:rsidR="00240C20">
              <w:t xml:space="preserve"> </w:t>
            </w:r>
            <w:r w:rsidR="00EE3B42" w:rsidRPr="00EE3B42">
              <w:tab/>
            </w:r>
            <w:r w:rsidRPr="00EB42D9">
              <w:t xml:space="preserve">Lietuvos Respublikos ir trečiųjų šalių piliečiams ir kitiems fiziniams asmenims (išskyrus užsienio šalies specialistus) </w:t>
            </w:r>
            <w:r w:rsidR="00484C9A">
              <w:t>Statybos sektoriaus vystymo agentūros (</w:t>
            </w:r>
            <w:r w:rsidRPr="00EB42D9">
              <w:t>SSVA</w:t>
            </w:r>
            <w:r w:rsidR="00484C9A">
              <w:t>)</w:t>
            </w:r>
            <w:r w:rsidRPr="00EB42D9">
              <w:t xml:space="preserve"> (iki 2022-04-30 </w:t>
            </w:r>
            <w:r w:rsidR="00484C9A">
              <w:t>Statybos produkcijos sertifikavimo centras</w:t>
            </w:r>
            <w:r w:rsidRPr="00EB42D9">
              <w:t>)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BA1CCB">
              <w:t>.</w:t>
            </w:r>
          </w:p>
          <w:p w14:paraId="5893DA4C" w14:textId="77777777" w:rsidR="00710474" w:rsidRDefault="00710474" w:rsidP="00710474">
            <w:pPr>
              <w:tabs>
                <w:tab w:val="left" w:pos="32"/>
                <w:tab w:val="left" w:pos="119"/>
                <w:tab w:val="left" w:pos="215"/>
                <w:tab w:val="left" w:pos="315"/>
              </w:tabs>
              <w:jc w:val="both"/>
            </w:pPr>
          </w:p>
          <w:p w14:paraId="3B2A72D2" w14:textId="48247E46" w:rsidR="00710474" w:rsidRPr="00857E31" w:rsidRDefault="00710474" w:rsidP="00710474">
            <w:pPr>
              <w:tabs>
                <w:tab w:val="left" w:pos="347"/>
                <w:tab w:val="left" w:pos="1665"/>
              </w:tabs>
              <w:jc w:val="both"/>
              <w:rPr>
                <w:i/>
              </w:rPr>
            </w:pPr>
            <w:r w:rsidRPr="00857E31">
              <w:rPr>
                <w:i/>
              </w:rPr>
              <w:t>P</w:t>
            </w:r>
            <w:r w:rsidR="00FD696E">
              <w:rPr>
                <w:i/>
              </w:rPr>
              <w:t>ASTABOS</w:t>
            </w:r>
            <w:r w:rsidRPr="00857E31">
              <w:rPr>
                <w:i/>
              </w:rPr>
              <w:t>:</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0BF9003F"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lastRenderedPageBreak/>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0751BDDA"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38122193"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w:t>
            </w:r>
            <w:r>
              <w:rPr>
                <w:i/>
                <w:iCs/>
              </w:rPr>
              <w:lastRenderedPageBreak/>
              <w:t xml:space="preserve">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3"/>
    <w:p w14:paraId="241FA9FB" w14:textId="425C81EB" w:rsidR="009B55EC" w:rsidRPr="00CB616E" w:rsidRDefault="006729BE"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7D7FD37F" w14:textId="77777777" w:rsidR="006729BE" w:rsidRPr="006729BE" w:rsidRDefault="006729BE" w:rsidP="006729BE">
      <w:pPr>
        <w:pStyle w:val="Sraopastraipa"/>
        <w:widowControl w:val="0"/>
        <w:tabs>
          <w:tab w:val="left" w:pos="1134"/>
          <w:tab w:val="left" w:pos="1418"/>
        </w:tabs>
        <w:ind w:left="0" w:firstLine="710"/>
        <w:jc w:val="both"/>
        <w:rPr>
          <w:i/>
          <w:color w:val="FF0000"/>
          <w:sz w:val="24"/>
          <w:szCs w:val="24"/>
        </w:rPr>
      </w:pPr>
      <w:r w:rsidRPr="006729BE">
        <w:rPr>
          <w:i/>
          <w:sz w:val="24"/>
          <w:szCs w:val="24"/>
        </w:rPr>
        <w:t>- jeigu tiekėjo kvalifikacija dėl teisės verstis atitinkama veikla nebuvo tikrinama arba tikrinama ne visa apimtimi, tiekėjas įsipareigoja, kad sutartį vykdys tik tokią teisę turintys asmenys;</w:t>
      </w:r>
    </w:p>
    <w:p w14:paraId="2BE19ABC" w14:textId="77777777" w:rsidR="006729BE" w:rsidRPr="006729BE" w:rsidRDefault="006729BE" w:rsidP="006729BE">
      <w:pPr>
        <w:pStyle w:val="Sraopastraipa"/>
        <w:widowControl w:val="0"/>
        <w:tabs>
          <w:tab w:val="left" w:pos="1134"/>
          <w:tab w:val="left" w:pos="1276"/>
          <w:tab w:val="left" w:pos="1418"/>
        </w:tabs>
        <w:ind w:left="0" w:firstLine="710"/>
        <w:jc w:val="both"/>
        <w:rPr>
          <w:i/>
          <w:iCs/>
          <w:sz w:val="24"/>
          <w:szCs w:val="24"/>
        </w:rPr>
      </w:pPr>
      <w:r w:rsidRPr="006729BE">
        <w:rPr>
          <w:i/>
          <w:color w:val="000000" w:themeColor="text1"/>
          <w:sz w:val="24"/>
          <w:szCs w:val="24"/>
        </w:rPr>
        <w:t>- v</w:t>
      </w:r>
      <w:r w:rsidRPr="006729BE">
        <w:rPr>
          <w:i/>
          <w:iCs/>
          <w:sz w:val="24"/>
          <w:szCs w:val="24"/>
        </w:rPr>
        <w:t>adovaujantis Viešųjų pirkimų tarnybos direktoriaus 2022 m. gruodžio 30 d. įsakymu Nr. 1S-240 patvirtintomis Pasiūlymo patikslinimo, papildymo ar paaiškinimo taisyklėmis</w:t>
      </w:r>
      <w:r w:rsidRPr="006729BE">
        <w:rPr>
          <w:rStyle w:val="Hipersaitas"/>
          <w:i/>
          <w:iCs/>
          <w:color w:val="auto"/>
          <w:sz w:val="24"/>
          <w:szCs w:val="24"/>
          <w:u w:val="none"/>
        </w:rPr>
        <w:t xml:space="preserve">, </w:t>
      </w:r>
      <w:r w:rsidRPr="006729BE">
        <w:rPr>
          <w:i/>
          <w:iCs/>
          <w:sz w:val="24"/>
          <w:szCs w:val="24"/>
        </w:rPr>
        <w:t xml:space="preserve">tiekėjas </w:t>
      </w:r>
      <w:r w:rsidRPr="006729BE">
        <w:rPr>
          <w:i/>
          <w:iCs/>
          <w:sz w:val="24"/>
          <w:szCs w:val="24"/>
          <w:u w:val="single"/>
        </w:rPr>
        <w:t>gali tikslinti tik pradinius kvalifikacijos duomenis</w:t>
      </w:r>
      <w:r w:rsidRPr="006729B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729BE">
        <w:rPr>
          <w:i/>
          <w:iCs/>
          <w:color w:val="000000"/>
          <w:sz w:val="24"/>
          <w:szCs w:val="24"/>
        </w:rPr>
        <w:t>(dėl to paties klausimo)</w:t>
      </w:r>
      <w:r w:rsidRPr="006729BE">
        <w:rPr>
          <w:i/>
          <w:iCs/>
          <w:sz w:val="24"/>
          <w:szCs w:val="24"/>
        </w:rPr>
        <w:t xml:space="preserve"> Perkančioji organizacija turi teisę kreiptis tik vieną kartą </w:t>
      </w:r>
      <w:r w:rsidRPr="006729BE">
        <w:rPr>
          <w:i/>
          <w:iCs/>
          <w:color w:val="000000"/>
          <w:sz w:val="24"/>
          <w:szCs w:val="24"/>
        </w:rPr>
        <w:t>(</w:t>
      </w:r>
      <w:r w:rsidRPr="006729BE">
        <w:rPr>
          <w:i/>
          <w:iCs/>
          <w:color w:val="000000"/>
          <w:sz w:val="24"/>
          <w:szCs w:val="24"/>
          <w:u w:val="single"/>
        </w:rPr>
        <w:t>pasiūlymo patikslinimas, papildymas ar paaiškinimas dėl to paties klausimo atliekamas vieną kartą</w:t>
      </w:r>
      <w:r w:rsidRPr="006729BE">
        <w:rPr>
          <w:i/>
          <w:iCs/>
          <w:color w:val="000000"/>
          <w:sz w:val="24"/>
          <w:szCs w:val="24"/>
        </w:rPr>
        <w:t>)</w:t>
      </w:r>
      <w:r w:rsidRPr="006729B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010038B5" w:rsidR="007406E2" w:rsidRDefault="007406E2" w:rsidP="00311DD8">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008C2756" w14:textId="17208692" w:rsidR="00484C9A" w:rsidRPr="00484C9A" w:rsidRDefault="00484C9A" w:rsidP="00484C9A">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311DD8">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311DD8">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311DD8">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311DD8">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311DD8">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29B753D" w14:textId="77777777" w:rsidR="00356761" w:rsidRPr="00B12300" w:rsidRDefault="00356761" w:rsidP="00356761">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4"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4"/>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w:t>
      </w:r>
      <w:r w:rsidRPr="00B12300">
        <w:rPr>
          <w:lang w:eastAsia="lt-LT"/>
        </w:rPr>
        <w:lastRenderedPageBreak/>
        <w:t>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124DBF89" w14:textId="77777777" w:rsidR="00356761" w:rsidRPr="00231067" w:rsidRDefault="00356761" w:rsidP="00356761">
      <w:pPr>
        <w:numPr>
          <w:ilvl w:val="0"/>
          <w:numId w:val="5"/>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0DD9D20D" w14:textId="5CF89D58" w:rsidR="004746E1" w:rsidRPr="00B12300" w:rsidRDefault="004746E1" w:rsidP="00311DD8">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311DD8">
      <w:pPr>
        <w:numPr>
          <w:ilvl w:val="0"/>
          <w:numId w:val="5"/>
        </w:numPr>
        <w:tabs>
          <w:tab w:val="left" w:pos="1134"/>
        </w:tabs>
        <w:jc w:val="both"/>
        <w:rPr>
          <w:color w:val="FF0000"/>
          <w:lang w:eastAsia="lt-LT"/>
        </w:rPr>
      </w:pPr>
      <w:bookmarkStart w:id="16"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6"/>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311DD8">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lastRenderedPageBreak/>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311DD8">
      <w:pPr>
        <w:pStyle w:val="Sraopastraipa1"/>
        <w:widowControl w:val="0"/>
        <w:numPr>
          <w:ilvl w:val="0"/>
          <w:numId w:val="5"/>
        </w:numPr>
        <w:tabs>
          <w:tab w:val="left" w:pos="1134"/>
        </w:tabs>
        <w:jc w:val="both"/>
        <w:rPr>
          <w:sz w:val="24"/>
          <w:szCs w:val="24"/>
        </w:rPr>
      </w:pPr>
      <w:bookmarkStart w:id="1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F77F11">
        <w:rPr>
          <w:sz w:val="24"/>
          <w:szCs w:val="24"/>
        </w:rPr>
        <w:t>.</w:t>
      </w:r>
    </w:p>
    <w:p w14:paraId="7B8433C3" w14:textId="1F95C510" w:rsidR="00B45AD1" w:rsidRPr="00031EB2" w:rsidRDefault="00EA4C0A" w:rsidP="00311DD8">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311DD8">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311DD8">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B72120C" w14:textId="77777777" w:rsidR="00356761" w:rsidRPr="00F136E6" w:rsidRDefault="00356761" w:rsidP="00356761">
      <w:pPr>
        <w:widowControl w:val="0"/>
        <w:numPr>
          <w:ilvl w:val="0"/>
          <w:numId w:val="5"/>
        </w:numPr>
        <w:tabs>
          <w:tab w:val="left" w:pos="1134"/>
        </w:tabs>
        <w:jc w:val="both"/>
        <w:rPr>
          <w:b/>
          <w:i/>
          <w:color w:val="FF0000"/>
        </w:rPr>
      </w:pPr>
      <w:bookmarkStart w:id="18" w:name="_Hlk128677470"/>
      <w:bookmarkStart w:id="19"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8"/>
    </w:p>
    <w:bookmarkEnd w:id="19"/>
    <w:p w14:paraId="54B3C1EC" w14:textId="77777777" w:rsidR="00356761" w:rsidRPr="000270C4" w:rsidRDefault="00356761" w:rsidP="00356761">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0F235626" w14:textId="6AF4DE73" w:rsidR="00356761" w:rsidRPr="00360BE0" w:rsidRDefault="00356761" w:rsidP="00356761">
      <w:pPr>
        <w:widowControl w:val="0"/>
        <w:numPr>
          <w:ilvl w:val="0"/>
          <w:numId w:val="5"/>
        </w:numPr>
        <w:tabs>
          <w:tab w:val="left" w:pos="1080"/>
        </w:tabs>
        <w:jc w:val="both"/>
      </w:pPr>
      <w:r w:rsidRPr="000270C4">
        <w:t>Pasiūlyme nurodom</w:t>
      </w:r>
      <w:r>
        <w:t xml:space="preserve">os kainos, įkainiai </w:t>
      </w:r>
      <w:r w:rsidRPr="000270C4">
        <w:t>pateikiam</w:t>
      </w:r>
      <w:r>
        <w:t>i</w:t>
      </w:r>
      <w:r w:rsidRPr="000270C4">
        <w:t xml:space="preserve"> eurais užpildant konkurso sąlygų aprašo 1 priedą. Apskaičiuojant</w:t>
      </w:r>
      <w:r>
        <w:t xml:space="preserve"> kainą</w:t>
      </w:r>
      <w:r w:rsidRPr="000270C4">
        <w:t xml:space="preserve"> </w:t>
      </w:r>
      <w:r>
        <w:t xml:space="preserve">ir įkainius </w:t>
      </w:r>
      <w:r w:rsidRPr="000270C4">
        <w:t xml:space="preserve">turi būti atsižvelgta į visus pirkimo dokumentų reikalavimus. Tiekėjas turi pasiūlyti </w:t>
      </w:r>
      <w:r>
        <w:t>tokią kainą ir įkainius</w:t>
      </w:r>
      <w:r w:rsidRPr="000270C4">
        <w:t>, kuri</w:t>
      </w:r>
      <w:r>
        <w:t>e</w:t>
      </w:r>
      <w:r w:rsidRPr="000270C4">
        <w:t xml:space="preserve"> užtikrintų tinkamą tiekėjo įsipareigojimų įvykdymą. Į pasiūlymo </w:t>
      </w:r>
      <w:r>
        <w:t xml:space="preserve">kainą ir įkainius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Pr>
          <w:b/>
        </w:rPr>
        <w:t>, įkainiai</w:t>
      </w:r>
      <w:r w:rsidRPr="00360BE0">
        <w:rPr>
          <w:b/>
        </w:rPr>
        <w:t xml:space="preserve"> pasiūlyme turi būti nurodom</w:t>
      </w:r>
      <w:r>
        <w:rPr>
          <w:b/>
        </w:rPr>
        <w:t>i</w:t>
      </w:r>
      <w:r w:rsidRPr="00360BE0">
        <w:rPr>
          <w:b/>
        </w:rPr>
        <w:t xml:space="preserve"> paliekant du skaitmenis po kablelio.</w:t>
      </w:r>
    </w:p>
    <w:p w14:paraId="264D6791" w14:textId="3A29C4D8" w:rsidR="00EA4C0A" w:rsidRPr="00360BE0" w:rsidRDefault="00EA4C0A" w:rsidP="00311DD8">
      <w:pPr>
        <w:pStyle w:val="Sraopastraipa"/>
        <w:widowControl w:val="0"/>
        <w:numPr>
          <w:ilvl w:val="0"/>
          <w:numId w:val="5"/>
        </w:numPr>
        <w:tabs>
          <w:tab w:val="left" w:pos="993"/>
          <w:tab w:val="left" w:pos="1080"/>
        </w:tabs>
        <w:jc w:val="both"/>
        <w:rPr>
          <w:i/>
          <w:color w:val="000080"/>
          <w:sz w:val="24"/>
          <w:szCs w:val="24"/>
        </w:rPr>
      </w:pPr>
      <w:r w:rsidRPr="00360BE0">
        <w:rPr>
          <w:sz w:val="24"/>
          <w:szCs w:val="24"/>
        </w:rPr>
        <w:lastRenderedPageBreak/>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311DD8">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311DD8">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0C751D02"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0"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0"/>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3E68576" w14:textId="77777777" w:rsidR="00356761" w:rsidRPr="00041070" w:rsidRDefault="00356761" w:rsidP="00356761">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Pr>
          <w:b/>
          <w:bCs/>
          <w:sz w:val="24"/>
          <w:szCs w:val="24"/>
          <w:lang w:eastAsia="en-US"/>
        </w:rPr>
        <w:t xml:space="preserve"> </w:t>
      </w:r>
      <w:r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3D9AA807"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712CFC2B" w14:textId="77777777" w:rsidR="00356761"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65D42DD9" w14:textId="77777777" w:rsidR="00356761" w:rsidRPr="00594AEC" w:rsidRDefault="00356761" w:rsidP="00356761">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17EFD891" w14:textId="77777777" w:rsidR="00356761" w:rsidRPr="00041070" w:rsidRDefault="00356761" w:rsidP="00356761">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753FA61"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50768CAE" w:rsidR="00041070" w:rsidRPr="00356761" w:rsidRDefault="00356761" w:rsidP="00356761">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3051695B" w14:textId="17E03989" w:rsidR="00041070" w:rsidRPr="00041070" w:rsidRDefault="00041070" w:rsidP="00311DD8">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311DD8">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311DD8">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F23D88">
        <w:rPr>
          <w:b/>
          <w:bCs/>
        </w:rPr>
        <w:t>.</w:t>
      </w:r>
    </w:p>
    <w:p w14:paraId="12375227" w14:textId="2A74A9D8" w:rsidR="00041070" w:rsidRPr="00041070" w:rsidRDefault="00041070" w:rsidP="00311DD8">
      <w:pPr>
        <w:pStyle w:val="Sraopastraipa"/>
        <w:numPr>
          <w:ilvl w:val="0"/>
          <w:numId w:val="5"/>
        </w:numPr>
        <w:tabs>
          <w:tab w:val="left" w:pos="1134"/>
        </w:tabs>
        <w:jc w:val="both"/>
        <w:rPr>
          <w:sz w:val="24"/>
          <w:szCs w:val="24"/>
          <w:lang w:eastAsia="en-US"/>
        </w:rPr>
      </w:pPr>
      <w:r w:rsidRPr="00D93B59">
        <w:rPr>
          <w:sz w:val="24"/>
          <w:szCs w:val="24"/>
        </w:rPr>
        <w:lastRenderedPageBreak/>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49277CA9" w14:textId="58A492D1" w:rsidR="00B45AD1" w:rsidRPr="00031EB2" w:rsidRDefault="00041070" w:rsidP="00311DD8">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311DD8">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311DD8">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311DD8">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3"/>
    <w:p w14:paraId="230A4558" w14:textId="7227EC9E" w:rsidR="00665A97" w:rsidRPr="009601AB" w:rsidRDefault="009601AB" w:rsidP="00311DD8">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092B5E2F" w14:textId="77777777" w:rsidR="00D962D9" w:rsidRPr="00717629" w:rsidRDefault="00D962D9" w:rsidP="00484C9A">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484C9A">
      <w:pPr>
        <w:pStyle w:val="Sraopastraipa"/>
        <w:numPr>
          <w:ilvl w:val="0"/>
          <w:numId w:val="22"/>
        </w:numPr>
        <w:tabs>
          <w:tab w:val="left" w:pos="1080"/>
          <w:tab w:val="left" w:pos="1276"/>
        </w:tabs>
        <w:jc w:val="both"/>
        <w:rPr>
          <w:i/>
          <w:sz w:val="24"/>
          <w:szCs w:val="24"/>
        </w:rPr>
      </w:pPr>
      <w:bookmarkStart w:id="24" w:name="_Toc47844933"/>
      <w:bookmarkStart w:id="2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xml:space="preserve">. Tiekėjai turėtų būti aktyvūs ir pateikti klausimus ar </w:t>
      </w:r>
      <w:r w:rsidRPr="00381EFA">
        <w:rPr>
          <w:sz w:val="24"/>
          <w:szCs w:val="24"/>
        </w:rPr>
        <w:lastRenderedPageBreak/>
        <w:t>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D962D9">
      <w:pPr>
        <w:numPr>
          <w:ilvl w:val="0"/>
          <w:numId w:val="22"/>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D962D9">
      <w:pPr>
        <w:numPr>
          <w:ilvl w:val="0"/>
          <w:numId w:val="22"/>
        </w:numPr>
        <w:tabs>
          <w:tab w:val="left" w:pos="1080"/>
          <w:tab w:val="left" w:pos="1276"/>
        </w:tabs>
        <w:contextualSpacing/>
        <w:jc w:val="both"/>
        <w:rPr>
          <w:i/>
        </w:rPr>
      </w:pPr>
      <w:bookmarkStart w:id="2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6"/>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D962D9">
      <w:pPr>
        <w:numPr>
          <w:ilvl w:val="0"/>
          <w:numId w:val="22"/>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5E3A29E8" w:rsidR="00ED2918" w:rsidRPr="00381EFA" w:rsidRDefault="00ED2918" w:rsidP="00D962D9">
      <w:pPr>
        <w:numPr>
          <w:ilvl w:val="0"/>
          <w:numId w:val="22"/>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7" w:name="_Hlk128677687"/>
      <w:r w:rsidR="007E79B8" w:rsidRPr="00424A93">
        <w:t>Perkančioji organizacija objekto apžiūros neorganizuos.</w:t>
      </w:r>
      <w:bookmarkEnd w:id="27"/>
      <w:r w:rsidR="005A3401">
        <w:t xml:space="preserve"> Darbų vykdymo teritorija yra atvira vieta, į kurią tiekėjai gali nekliudomai patekti ir apžiūrėti.</w:t>
      </w:r>
    </w:p>
    <w:bookmarkEnd w:id="24"/>
    <w:bookmarkEnd w:id="25"/>
    <w:p w14:paraId="0585C49D" w14:textId="77777777" w:rsidR="00ED2918" w:rsidRPr="00381EFA" w:rsidRDefault="00ED2918" w:rsidP="00D962D9">
      <w:pPr>
        <w:numPr>
          <w:ilvl w:val="0"/>
          <w:numId w:val="22"/>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7A550C0D" w14:textId="28B4CDBF" w:rsidR="008C048E" w:rsidRPr="00D962D9" w:rsidRDefault="00ED2918" w:rsidP="00D962D9">
      <w:pPr>
        <w:numPr>
          <w:ilvl w:val="0"/>
          <w:numId w:val="22"/>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0594199A" w14:textId="77777777" w:rsidR="00476DB8" w:rsidRDefault="00476DB8" w:rsidP="00B45AD1">
      <w:pPr>
        <w:widowControl w:val="0"/>
        <w:ind w:firstLine="851"/>
        <w:contextualSpacing/>
        <w:jc w:val="center"/>
        <w:rPr>
          <w:b/>
        </w:rPr>
      </w:pPr>
    </w:p>
    <w:p w14:paraId="5750DF0A" w14:textId="5611D7E4"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D962D9">
      <w:pPr>
        <w:widowControl w:val="0"/>
        <w:numPr>
          <w:ilvl w:val="0"/>
          <w:numId w:val="22"/>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66DD89E" w14:textId="77777777" w:rsidR="00650055" w:rsidRPr="00E51554" w:rsidRDefault="00650055" w:rsidP="00650055">
      <w:pPr>
        <w:pStyle w:val="Sraopastraipa"/>
        <w:numPr>
          <w:ilvl w:val="0"/>
          <w:numId w:val="22"/>
        </w:numPr>
        <w:tabs>
          <w:tab w:val="left" w:pos="1080"/>
        </w:tabs>
        <w:jc w:val="both"/>
        <w:rPr>
          <w:sz w:val="24"/>
          <w:szCs w:val="24"/>
        </w:rPr>
      </w:pPr>
      <w:r w:rsidRPr="00E51554">
        <w:rPr>
          <w:sz w:val="24"/>
          <w:szCs w:val="24"/>
        </w:rPr>
        <w:t>Atlikusi susipažinimą su pasiūlymais, Perkančioji organizacija pasiūlymus nagrinėja tokiu eiliškumu:</w:t>
      </w:r>
    </w:p>
    <w:p w14:paraId="2F1BF68C"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EBVPD pateiktą informaciją;</w:t>
      </w:r>
    </w:p>
    <w:p w14:paraId="5ECE27D5"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nagrinėja, vertina, palygina tiekėjų pateiktus pasiūlymus, vadovaudamasi šiame Konkurso sąlygų apraše nurodytomis sąlygomis;</w:t>
      </w:r>
    </w:p>
    <w:p w14:paraId="25DB0174" w14:textId="77777777" w:rsidR="00650055" w:rsidRPr="00C66885"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8" w:name="_Hlk128677779"/>
      <w:r w:rsidRPr="001B5E61">
        <w:rPr>
          <w:sz w:val="24"/>
          <w:szCs w:val="24"/>
        </w:rPr>
        <w:t>atitiktį kvalifikacijos reikalavimams</w:t>
      </w:r>
      <w:bookmarkEnd w:id="28"/>
      <w:r w:rsidRPr="00C66885">
        <w:rPr>
          <w:sz w:val="24"/>
          <w:szCs w:val="24"/>
        </w:rPr>
        <w:t>.</w:t>
      </w:r>
    </w:p>
    <w:p w14:paraId="5DD38845" w14:textId="77777777" w:rsidR="00650055" w:rsidRPr="00C66885" w:rsidRDefault="00650055" w:rsidP="00650055">
      <w:pPr>
        <w:pStyle w:val="Sraopastraipa1"/>
        <w:widowControl w:val="0"/>
        <w:numPr>
          <w:ilvl w:val="0"/>
          <w:numId w:val="2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71FA3B3" w14:textId="77777777" w:rsidR="00650055" w:rsidRPr="00C66885" w:rsidRDefault="00650055" w:rsidP="00650055">
      <w:pPr>
        <w:widowControl w:val="0"/>
        <w:numPr>
          <w:ilvl w:val="0"/>
          <w:numId w:val="2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3D7BB55" w14:textId="77777777" w:rsidR="00650055" w:rsidRPr="00C66885" w:rsidRDefault="00650055" w:rsidP="00650055">
      <w:pPr>
        <w:widowControl w:val="0"/>
        <w:numPr>
          <w:ilvl w:val="0"/>
          <w:numId w:val="22"/>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763A7348" w14:textId="77777777" w:rsidR="00650055" w:rsidRPr="00C66885" w:rsidRDefault="00650055" w:rsidP="00650055">
      <w:pPr>
        <w:widowControl w:val="0"/>
        <w:numPr>
          <w:ilvl w:val="0"/>
          <w:numId w:val="2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B659555" w14:textId="77777777" w:rsidR="00650055" w:rsidRPr="00C66885" w:rsidRDefault="00650055" w:rsidP="00650055">
      <w:pPr>
        <w:widowControl w:val="0"/>
        <w:numPr>
          <w:ilvl w:val="0"/>
          <w:numId w:val="22"/>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431EA13D" w14:textId="77777777" w:rsidR="00650055" w:rsidRPr="00C66885" w:rsidRDefault="00650055" w:rsidP="00650055">
      <w:pPr>
        <w:widowControl w:val="0"/>
        <w:numPr>
          <w:ilvl w:val="0"/>
          <w:numId w:val="22"/>
        </w:numPr>
        <w:tabs>
          <w:tab w:val="left" w:pos="993"/>
          <w:tab w:val="left" w:pos="1134"/>
        </w:tabs>
        <w:jc w:val="both"/>
      </w:pPr>
      <w:r w:rsidRPr="00C66885">
        <w:t xml:space="preserve">Perkančioji organizacija gali nevertinti viso tiekėjo pasiūlymo, jeigu patikrinusi jo dalį nustato, kad, vadovaujantis </w:t>
      </w:r>
      <w:r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91C8651" w14:textId="77777777" w:rsidR="00650055" w:rsidRPr="00C66885" w:rsidRDefault="00650055" w:rsidP="00650055">
      <w:pPr>
        <w:widowControl w:val="0"/>
        <w:numPr>
          <w:ilvl w:val="0"/>
          <w:numId w:val="22"/>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3B6ADA">
        <w:t>VPĮ</w:t>
      </w:r>
      <w:r w:rsidRPr="003236BB">
        <w:t xml:space="preserve"> 57 straipsnio 1 dalimi</w:t>
      </w:r>
      <w:r w:rsidRPr="00C66885">
        <w:t>.</w:t>
      </w:r>
    </w:p>
    <w:p w14:paraId="26598D25" w14:textId="77777777" w:rsidR="00650055" w:rsidRPr="00C66885" w:rsidRDefault="00650055" w:rsidP="00650055">
      <w:pPr>
        <w:widowControl w:val="0"/>
        <w:numPr>
          <w:ilvl w:val="0"/>
          <w:numId w:val="22"/>
        </w:numPr>
        <w:tabs>
          <w:tab w:val="left" w:pos="993"/>
          <w:tab w:val="left" w:pos="1134"/>
        </w:tabs>
        <w:jc w:val="both"/>
      </w:pPr>
      <w:bookmarkStart w:id="30" w:name="_Hlk128677991"/>
      <w:r w:rsidRPr="00CB00F3">
        <w:rPr>
          <w:bCs/>
        </w:rPr>
        <w:t>Perkančioji organizacija pašalinimo pagrindų nebuvimo (tik turėdama pagrįstų abejonių) ir atitikties kvalifikacijos reikalavimams (dokumentų pagal EBVPD)</w:t>
      </w:r>
      <w:bookmarkStart w:id="31" w:name="_Hlk127458020"/>
      <w:r w:rsidRPr="00CB00F3">
        <w:rPr>
          <w:bCs/>
        </w:rPr>
        <w:t xml:space="preserve"> patvirtinančių dokumentų</w:t>
      </w:r>
      <w:bookmarkEnd w:id="31"/>
      <w:r w:rsidRPr="00CB00F3">
        <w:rPr>
          <w:bCs/>
        </w:rPr>
        <w:t xml:space="preserve"> reikalaujama tik iš to tiekėjo, kurio pasiūlymas pagal vertinimo rezultatus gali būti pripažintas laimėjusiu (po pasiūlymų eilės sudarymo)</w:t>
      </w:r>
      <w:bookmarkEnd w:id="30"/>
      <w:r w:rsidRPr="00CB00F3">
        <w:rPr>
          <w:bCs/>
        </w:rPr>
        <w:t>.</w:t>
      </w:r>
      <w:r w:rsidRPr="00CB00F3">
        <w:t xml:space="preserve"> </w:t>
      </w:r>
      <w:r w:rsidRPr="00CB00F3">
        <w:rPr>
          <w:bCs/>
        </w:rPr>
        <w:t xml:space="preserve">Vadovaujantis Viešųjų pirkimų įstatymo 25 str. 1 d.,  </w:t>
      </w:r>
      <w:r w:rsidRPr="00CB00F3">
        <w:rPr>
          <w:bCs/>
        </w:rPr>
        <w:lastRenderedPageBreak/>
        <w:t>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5488955D" w14:textId="77777777" w:rsidR="00650055" w:rsidRPr="00C66885" w:rsidRDefault="00650055" w:rsidP="00650055">
      <w:pPr>
        <w:widowControl w:val="0"/>
        <w:numPr>
          <w:ilvl w:val="0"/>
          <w:numId w:val="22"/>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16D6F139" w14:textId="77777777" w:rsidR="00650055" w:rsidRPr="00C66885" w:rsidRDefault="00650055" w:rsidP="00650055">
      <w:pPr>
        <w:numPr>
          <w:ilvl w:val="1"/>
          <w:numId w:val="22"/>
        </w:numPr>
        <w:tabs>
          <w:tab w:val="left" w:pos="1276"/>
          <w:tab w:val="left" w:pos="1418"/>
        </w:tabs>
        <w:ind w:left="0" w:right="40" w:firstLine="709"/>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3"/>
      <w:r w:rsidRPr="00C66885">
        <w:t>;</w:t>
      </w:r>
    </w:p>
    <w:p w14:paraId="4EF0C26A" w14:textId="77777777" w:rsidR="00650055" w:rsidRPr="00C66885" w:rsidRDefault="00650055" w:rsidP="00650055">
      <w:pPr>
        <w:numPr>
          <w:ilvl w:val="1"/>
          <w:numId w:val="22"/>
        </w:numPr>
        <w:tabs>
          <w:tab w:val="left" w:pos="1276"/>
          <w:tab w:val="left" w:pos="1418"/>
        </w:tabs>
        <w:ind w:left="0" w:right="40" w:firstLine="709"/>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p>
    <w:p w14:paraId="055F4AE2" w14:textId="77777777" w:rsidR="00650055" w:rsidRPr="003236BB" w:rsidRDefault="00650055" w:rsidP="00650055">
      <w:pPr>
        <w:widowControl w:val="0"/>
        <w:numPr>
          <w:ilvl w:val="1"/>
          <w:numId w:val="22"/>
        </w:numPr>
        <w:tabs>
          <w:tab w:val="left" w:pos="993"/>
          <w:tab w:val="left" w:pos="1276"/>
        </w:tabs>
        <w:ind w:left="0" w:firstLine="709"/>
        <w:jc w:val="both"/>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5"/>
      <w:r w:rsidRPr="003236BB">
        <w:t>.</w:t>
      </w:r>
    </w:p>
    <w:p w14:paraId="33C86292" w14:textId="77777777" w:rsidR="00650055" w:rsidRPr="003236BB" w:rsidRDefault="00650055" w:rsidP="00650055">
      <w:pPr>
        <w:widowControl w:val="0"/>
        <w:numPr>
          <w:ilvl w:val="0"/>
          <w:numId w:val="22"/>
        </w:numPr>
        <w:tabs>
          <w:tab w:val="left" w:pos="1134"/>
        </w:tabs>
        <w:jc w:val="both"/>
        <w:rPr>
          <w:b/>
        </w:rPr>
      </w:pPr>
      <w:r w:rsidRPr="003236BB">
        <w:rPr>
          <w:b/>
        </w:rPr>
        <w:t>Komisija atmeta pasiūlymą, jeigu:</w:t>
      </w:r>
    </w:p>
    <w:p w14:paraId="297A43CC"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5287AAE5" w14:textId="77777777" w:rsidR="00650055" w:rsidRPr="00E51554" w:rsidRDefault="00650055" w:rsidP="00650055">
      <w:pPr>
        <w:pStyle w:val="Sraopastraipa1"/>
        <w:widowControl w:val="0"/>
        <w:numPr>
          <w:ilvl w:val="1"/>
          <w:numId w:val="22"/>
        </w:numPr>
        <w:tabs>
          <w:tab w:val="left" w:pos="993"/>
          <w:tab w:val="left" w:pos="1276"/>
        </w:tabs>
        <w:ind w:left="0" w:firstLine="709"/>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9B3FF77"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495C3DC4" w14:textId="77777777" w:rsidR="00650055" w:rsidRPr="00C66885" w:rsidRDefault="00650055" w:rsidP="00650055">
      <w:pPr>
        <w:widowControl w:val="0"/>
        <w:numPr>
          <w:ilvl w:val="1"/>
          <w:numId w:val="22"/>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2BA5141" w14:textId="77777777" w:rsidR="00650055" w:rsidRPr="00C66885" w:rsidRDefault="00650055" w:rsidP="00650055">
      <w:pPr>
        <w:widowControl w:val="0"/>
        <w:numPr>
          <w:ilvl w:val="1"/>
          <w:numId w:val="22"/>
        </w:numPr>
        <w:tabs>
          <w:tab w:val="left" w:pos="993"/>
          <w:tab w:val="left" w:pos="1276"/>
        </w:tabs>
        <w:ind w:left="0" w:firstLine="709"/>
        <w:jc w:val="both"/>
      </w:pPr>
      <w:r w:rsidRPr="00C66885">
        <w:t>pasiūlymas buvo pateiktas ne Perkančiosios organizacijos nurodytomis elektroninėmis priemonėmis;</w:t>
      </w:r>
    </w:p>
    <w:p w14:paraId="7233C3DD" w14:textId="6405CA78" w:rsidR="00C20586" w:rsidRPr="00650055" w:rsidRDefault="00650055" w:rsidP="00650055">
      <w:pPr>
        <w:widowControl w:val="0"/>
        <w:numPr>
          <w:ilvl w:val="1"/>
          <w:numId w:val="22"/>
        </w:numPr>
        <w:tabs>
          <w:tab w:val="left" w:pos="993"/>
          <w:tab w:val="left" w:pos="1276"/>
        </w:tabs>
        <w:ind w:left="0" w:firstLine="709"/>
        <w:jc w:val="both"/>
      </w:pPr>
      <w:bookmarkStart w:id="37"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Pr>
          <w:rStyle w:val="wysiwyg-color-black1"/>
          <w:color w:val="000000"/>
          <w:spacing w:val="2"/>
        </w:rPr>
        <w:t>.</w:t>
      </w:r>
    </w:p>
    <w:p w14:paraId="25D027FE" w14:textId="77777777" w:rsidR="00476DB8" w:rsidRDefault="00476DB8" w:rsidP="0015334C">
      <w:pPr>
        <w:widowControl w:val="0"/>
        <w:spacing w:after="120"/>
        <w:contextualSpacing/>
        <w:jc w:val="center"/>
        <w:rPr>
          <w:b/>
        </w:rPr>
      </w:pPr>
    </w:p>
    <w:p w14:paraId="2428EB37" w14:textId="1DA6DF4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D962D9">
      <w:pPr>
        <w:pStyle w:val="Sraopastraipa"/>
        <w:widowControl w:val="0"/>
        <w:numPr>
          <w:ilvl w:val="0"/>
          <w:numId w:val="22"/>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13FFA209" w14:textId="0A93E007" w:rsidR="00152C0C" w:rsidRPr="0063183B" w:rsidRDefault="00152C0C" w:rsidP="00D962D9">
      <w:pPr>
        <w:pStyle w:val="Sraopastraipa"/>
        <w:widowControl w:val="0"/>
        <w:numPr>
          <w:ilvl w:val="0"/>
          <w:numId w:val="22"/>
        </w:numPr>
        <w:tabs>
          <w:tab w:val="left" w:pos="1134"/>
        </w:tabs>
        <w:jc w:val="both"/>
        <w:rPr>
          <w:bCs/>
          <w:sz w:val="24"/>
          <w:szCs w:val="24"/>
        </w:rPr>
      </w:pPr>
      <w:r w:rsidRPr="00C739F7">
        <w:rPr>
          <w:sz w:val="24"/>
          <w:szCs w:val="24"/>
        </w:rPr>
        <w:t xml:space="preserve">Perkančioji organizacija ekonomiškai naudingiausią pasiūlymą išrenka pagal </w:t>
      </w:r>
      <w:r w:rsidR="00650055">
        <w:rPr>
          <w:b/>
          <w:bCs/>
          <w:sz w:val="24"/>
          <w:szCs w:val="24"/>
        </w:rPr>
        <w:t>mažiausios kainos kriterijų</w:t>
      </w:r>
      <w:r w:rsidR="0063183B" w:rsidRPr="0063183B">
        <w:rPr>
          <w:b/>
          <w:bCs/>
          <w:sz w:val="24"/>
          <w:szCs w:val="24"/>
        </w:rPr>
        <w:t xml:space="preserve">. </w:t>
      </w:r>
    </w:p>
    <w:bookmarkEnd w:id="40"/>
    <w:p w14:paraId="00FBD16B" w14:textId="77777777" w:rsidR="00476DB8" w:rsidRDefault="00476DB8" w:rsidP="001C0384">
      <w:pPr>
        <w:pStyle w:val="Sraopastraipa"/>
        <w:widowControl w:val="0"/>
        <w:tabs>
          <w:tab w:val="left" w:pos="1134"/>
        </w:tabs>
        <w:ind w:left="851" w:hanging="851"/>
        <w:jc w:val="center"/>
        <w:rPr>
          <w:b/>
          <w:sz w:val="24"/>
          <w:szCs w:val="24"/>
        </w:rPr>
      </w:pPr>
    </w:p>
    <w:p w14:paraId="07B95E1E" w14:textId="3D9B118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7910A8D6" w:rsidR="00F97C0B" w:rsidRPr="00E82C73" w:rsidRDefault="00F97C0B" w:rsidP="00484C9A">
      <w:pPr>
        <w:pStyle w:val="Sraopastraipa"/>
        <w:widowControl w:val="0"/>
        <w:numPr>
          <w:ilvl w:val="0"/>
          <w:numId w:val="13"/>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50055">
        <w:rPr>
          <w:rFonts w:eastAsia="Calibri"/>
          <w:sz w:val="24"/>
          <w:szCs w:val="24"/>
        </w:rPr>
        <w:t>kainų didėjimo</w:t>
      </w:r>
      <w:r w:rsidRPr="00E82C73">
        <w:rPr>
          <w:rFonts w:eastAsia="Calibri"/>
          <w:sz w:val="24"/>
          <w:szCs w:val="24"/>
        </w:rPr>
        <w:t xml:space="preserve"> tvarka. </w:t>
      </w:r>
      <w:bookmarkStart w:id="41" w:name="_Hlk131429937"/>
      <w:r w:rsidRPr="00E82C73">
        <w:rPr>
          <w:rFonts w:eastAsia="Calibri"/>
          <w:sz w:val="24"/>
          <w:szCs w:val="24"/>
        </w:rPr>
        <w:t>Pasiūlymų eilė nenustatoma, jeigu buvo pateiktas arba, įvertinus pasiūlymus, liko tik vienas pasiūlymas</w:t>
      </w:r>
      <w:bookmarkEnd w:id="41"/>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50055">
        <w:rPr>
          <w:rFonts w:eastAsia="Calibri"/>
          <w:sz w:val="24"/>
          <w:szCs w:val="24"/>
        </w:rPr>
        <w:t>kainos yra vienodos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7F76F6">
      <w:pPr>
        <w:pStyle w:val="Sraopastraipa"/>
        <w:widowControl w:val="0"/>
        <w:numPr>
          <w:ilvl w:val="0"/>
          <w:numId w:val="13"/>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7F76F6">
      <w:pPr>
        <w:numPr>
          <w:ilvl w:val="0"/>
          <w:numId w:val="13"/>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7F76F6">
      <w:pPr>
        <w:numPr>
          <w:ilvl w:val="0"/>
          <w:numId w:val="13"/>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7F76F6">
      <w:pPr>
        <w:pStyle w:val="Sraopastraipa"/>
        <w:numPr>
          <w:ilvl w:val="0"/>
          <w:numId w:val="13"/>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7F76F6">
      <w:pPr>
        <w:widowControl w:val="0"/>
        <w:numPr>
          <w:ilvl w:val="0"/>
          <w:numId w:val="13"/>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67AE486" w14:textId="77777777" w:rsidR="00650055" w:rsidRPr="00BC3181" w:rsidRDefault="00650055" w:rsidP="00650055">
      <w:pPr>
        <w:widowControl w:val="0"/>
        <w:numPr>
          <w:ilvl w:val="0"/>
          <w:numId w:val="13"/>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7F76F6">
      <w:pPr>
        <w:numPr>
          <w:ilvl w:val="0"/>
          <w:numId w:val="13"/>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w:t>
      </w:r>
      <w:r w:rsidRPr="00905E12">
        <w:lastRenderedPageBreak/>
        <w:t>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7F76F6">
      <w:pPr>
        <w:pStyle w:val="Sraopastraipa1"/>
        <w:widowControl w:val="0"/>
        <w:numPr>
          <w:ilvl w:val="0"/>
          <w:numId w:val="13"/>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5481567C" w:rsidR="00E7771B" w:rsidRPr="00E7771B" w:rsidRDefault="00E7771B" w:rsidP="007F76F6">
      <w:pPr>
        <w:widowControl w:val="0"/>
        <w:numPr>
          <w:ilvl w:val="0"/>
          <w:numId w:val="13"/>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F92641">
        <w:rPr>
          <w:rFonts w:eastAsia="Calibri"/>
          <w:lang w:eastAsia="lt-LT"/>
        </w:rPr>
        <w:t>5</w:t>
      </w:r>
      <w:r w:rsidRPr="00E7771B">
        <w:rPr>
          <w:rFonts w:eastAsia="Calibri"/>
          <w:lang w:eastAsia="lt-LT"/>
        </w:rPr>
        <w:t xml:space="preserve"> priede. </w:t>
      </w:r>
    </w:p>
    <w:p w14:paraId="3085BE87" w14:textId="3887B173"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w:t>
      </w:r>
      <w:r w:rsidR="00F92641">
        <w:t xml:space="preserve">ir suteikti paslaugas </w:t>
      </w:r>
      <w:r w:rsidRPr="00C94A4B">
        <w:t>yra laikoma prievole pasiekti (užtikrinti) Sutartyje numatytą rezultatą. Tiekėjas yra tinkamai informuotas apie Perkančiajai organizacijai reikaling</w:t>
      </w:r>
      <w:r>
        <w:t>us darbus</w:t>
      </w:r>
      <w:r w:rsidR="009342D4">
        <w:t xml:space="preserve"> </w:t>
      </w:r>
      <w:r w:rsidR="00F15109">
        <w:t xml:space="preserve">ir paslaugas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5D29F5E4" w14:textId="77777777" w:rsidR="00F53162" w:rsidRDefault="00F53162" w:rsidP="00F15109">
      <w:pPr>
        <w:jc w:val="center"/>
        <w:rPr>
          <w:rFonts w:eastAsia="Calibri"/>
          <w:sz w:val="20"/>
          <w:szCs w:val="20"/>
          <w:lang w:eastAsia="lt-LT"/>
        </w:rPr>
      </w:pPr>
      <w:r>
        <w:t>_______________</w:t>
      </w:r>
    </w:p>
    <w:p w14:paraId="2C5D0E02" w14:textId="2DCB03A5" w:rsidR="00F53162" w:rsidRDefault="00F53162" w:rsidP="00F15109">
      <w:pPr>
        <w:pStyle w:val="Sraopastraipa1"/>
        <w:widowControl w:val="0"/>
        <w:tabs>
          <w:tab w:val="left" w:pos="1134"/>
        </w:tabs>
        <w:ind w:left="709"/>
        <w:jc w:val="center"/>
        <w:rPr>
          <w:sz w:val="24"/>
          <w:szCs w:val="24"/>
        </w:rPr>
      </w:pPr>
    </w:p>
    <w:p w14:paraId="6057A648" w14:textId="1D931417" w:rsidR="00F53162" w:rsidRDefault="00F53162" w:rsidP="002D0C20">
      <w:pPr>
        <w:pStyle w:val="Sraopastraipa1"/>
        <w:widowControl w:val="0"/>
        <w:tabs>
          <w:tab w:val="left" w:pos="1134"/>
        </w:tabs>
        <w:ind w:left="709"/>
        <w:jc w:val="center"/>
        <w:rPr>
          <w:sz w:val="24"/>
          <w:szCs w:val="24"/>
        </w:rPr>
      </w:pPr>
    </w:p>
    <w:p w14:paraId="2E767A77" w14:textId="6673487C" w:rsidR="00F53162" w:rsidRDefault="00F53162" w:rsidP="002D0C20">
      <w:pPr>
        <w:pStyle w:val="Sraopastraipa1"/>
        <w:widowControl w:val="0"/>
        <w:tabs>
          <w:tab w:val="left" w:pos="1134"/>
        </w:tabs>
        <w:ind w:left="709"/>
        <w:jc w:val="center"/>
        <w:rPr>
          <w:sz w:val="24"/>
          <w:szCs w:val="24"/>
        </w:rPr>
      </w:pPr>
    </w:p>
    <w:p w14:paraId="6FB0A27F" w14:textId="77777777" w:rsidR="00F53162" w:rsidRDefault="00F53162">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267B5BF" w:rsidR="00027BD3" w:rsidRDefault="00FD1511" w:rsidP="00027BD3">
      <w:pPr>
        <w:shd w:val="clear" w:color="auto" w:fill="FFFFFF"/>
        <w:jc w:val="center"/>
        <w:rPr>
          <w:b/>
        </w:rPr>
      </w:pPr>
      <w:r w:rsidRPr="00C5388A">
        <w:rPr>
          <w:b/>
          <w:lang w:eastAsia="lt-LT"/>
        </w:rPr>
        <w:t xml:space="preserve">NAIKUPĖS G. ATKARPOS NUO MINIJOS G. IKI ŽALGIRIO G. ŠALIGATVIO IR KELIO DANGOS </w:t>
      </w:r>
      <w:r>
        <w:rPr>
          <w:b/>
          <w:lang w:eastAsia="lt-LT"/>
        </w:rPr>
        <w:t xml:space="preserve">PAPRASTOJO </w:t>
      </w:r>
      <w:r w:rsidRPr="00C5388A">
        <w:rPr>
          <w:b/>
          <w:lang w:eastAsia="lt-LT"/>
        </w:rPr>
        <w:t>REMONTO DARB</w:t>
      </w:r>
      <w:r>
        <w:rPr>
          <w:b/>
          <w:lang w:eastAsia="lt-LT"/>
        </w:rPr>
        <w:t xml:space="preserve">Ų SU APRAŠO PARENGIMU PIRKIMUI SUPAPRASTINTO </w:t>
      </w:r>
      <w:r w:rsidRPr="00031EB2">
        <w:rPr>
          <w:b/>
          <w:bCs/>
        </w:rPr>
        <w:t>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B2A6474"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00484C9A">
              <w:rPr>
                <w:i/>
                <w:lang w:val="en-US"/>
              </w:rPr>
              <w:t>23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7FA1AF9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484C9A">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D0B80"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81A5345" w:rsidR="004D0B80" w:rsidRPr="00946E5D" w:rsidRDefault="00FD1511" w:rsidP="004B7D86">
            <w:pPr>
              <w:autoSpaceDE w:val="0"/>
              <w:autoSpaceDN w:val="0"/>
              <w:adjustRightInd w:val="0"/>
              <w:jc w:val="both"/>
              <w:rPr>
                <w:bCs/>
              </w:rPr>
            </w:pPr>
            <w:r>
              <w:rPr>
                <w:bCs/>
              </w:rPr>
              <w:t>K</w:t>
            </w:r>
            <w:r w:rsidRPr="00FD1511">
              <w:rPr>
                <w:bCs/>
              </w:rPr>
              <w:t>valifikuot</w:t>
            </w:r>
            <w:r>
              <w:rPr>
                <w:bCs/>
              </w:rPr>
              <w:t>as</w:t>
            </w:r>
            <w:r w:rsidRPr="00FD1511">
              <w:rPr>
                <w:bCs/>
              </w:rPr>
              <w:t xml:space="preserve"> statinio statybos vadov</w:t>
            </w:r>
            <w:r>
              <w:rPr>
                <w:bCs/>
              </w:rPr>
              <w:t>as</w:t>
            </w:r>
            <w:r w:rsidRPr="00FD1511">
              <w:rPr>
                <w:bCs/>
              </w:rPr>
              <w:t>, turint</w:t>
            </w:r>
            <w:r>
              <w:rPr>
                <w:bCs/>
              </w:rPr>
              <w:t>is</w:t>
            </w:r>
            <w:r w:rsidRPr="00FD1511">
              <w:rPr>
                <w:bCs/>
              </w:rPr>
              <w:t xml:space="preserve"> teisę eiti ypatingojo statinio statybos vadovo pareigas (inžinerinių statinių grupė – susisiekimo komunikacijų statiniai: keliai ir (ar) gatvės)</w:t>
            </w:r>
          </w:p>
        </w:tc>
        <w:tc>
          <w:tcPr>
            <w:tcW w:w="3118" w:type="dxa"/>
            <w:tcMar>
              <w:top w:w="0" w:type="dxa"/>
              <w:left w:w="108" w:type="dxa"/>
              <w:bottom w:w="0" w:type="dxa"/>
              <w:right w:w="108" w:type="dxa"/>
            </w:tcMar>
          </w:tcPr>
          <w:p w14:paraId="0BAA58ED" w14:textId="77777777" w:rsidR="004D0B80" w:rsidRPr="00031EB2" w:rsidRDefault="004D0B80" w:rsidP="004D0B80">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0D61503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484C9A">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lastRenderedPageBreak/>
        <w:t>2) pirkimo dokumentuose (taip pat jų paaiškinimuose, papildymuose).</w:t>
      </w:r>
    </w:p>
    <w:p w14:paraId="4C8B81EE" w14:textId="77777777" w:rsidR="00027BD3" w:rsidRDefault="00027BD3" w:rsidP="00027BD3">
      <w:pPr>
        <w:widowControl w:val="0"/>
        <w:ind w:firstLine="709"/>
        <w:jc w:val="both"/>
      </w:pPr>
    </w:p>
    <w:p w14:paraId="371CCF48" w14:textId="0CABC9B8" w:rsidR="00955F60" w:rsidRPr="002D2AEB" w:rsidRDefault="00027BD3" w:rsidP="002D2AEB">
      <w:pPr>
        <w:widowControl w:val="0"/>
        <w:ind w:firstLine="709"/>
        <w:jc w:val="both"/>
      </w:pPr>
      <w:r w:rsidRPr="00C07237">
        <w:t>Mes siūlome</w:t>
      </w:r>
      <w:r>
        <w:t>:</w:t>
      </w:r>
    </w:p>
    <w:tbl>
      <w:tblPr>
        <w:tblStyle w:val="Lentelstinklelis"/>
        <w:tblW w:w="0" w:type="auto"/>
        <w:jc w:val="center"/>
        <w:tblLayout w:type="fixed"/>
        <w:tblLook w:val="04A0" w:firstRow="1" w:lastRow="0" w:firstColumn="1" w:lastColumn="0" w:noHBand="0" w:noVBand="1"/>
      </w:tblPr>
      <w:tblGrid>
        <w:gridCol w:w="570"/>
        <w:gridCol w:w="3253"/>
        <w:gridCol w:w="850"/>
        <w:gridCol w:w="1146"/>
        <w:gridCol w:w="1203"/>
        <w:gridCol w:w="1203"/>
        <w:gridCol w:w="1403"/>
      </w:tblGrid>
      <w:tr w:rsidR="008346D1" w:rsidRPr="002C6E09" w14:paraId="263D81D9" w14:textId="77777777" w:rsidTr="008346D1">
        <w:trPr>
          <w:trHeight w:val="20"/>
          <w:jc w:val="center"/>
        </w:trPr>
        <w:tc>
          <w:tcPr>
            <w:tcW w:w="570" w:type="dxa"/>
            <w:shd w:val="clear" w:color="auto" w:fill="F2F2F2" w:themeFill="background1" w:themeFillShade="F2"/>
            <w:vAlign w:val="center"/>
          </w:tcPr>
          <w:p w14:paraId="4851A21F" w14:textId="77777777" w:rsidR="008346D1" w:rsidRPr="00065EF9" w:rsidRDefault="008346D1" w:rsidP="008346D1">
            <w:pPr>
              <w:jc w:val="center"/>
              <w:rPr>
                <w:b/>
                <w:bCs/>
              </w:rPr>
            </w:pPr>
            <w:r w:rsidRPr="00065EF9">
              <w:rPr>
                <w:b/>
                <w:bCs/>
                <w:color w:val="000000"/>
              </w:rPr>
              <w:t>Eil. Nr.</w:t>
            </w:r>
          </w:p>
        </w:tc>
        <w:tc>
          <w:tcPr>
            <w:tcW w:w="4103" w:type="dxa"/>
            <w:gridSpan w:val="2"/>
            <w:shd w:val="clear" w:color="auto" w:fill="F2F2F2" w:themeFill="background1" w:themeFillShade="F2"/>
            <w:vAlign w:val="center"/>
          </w:tcPr>
          <w:p w14:paraId="7EC54A90" w14:textId="77777777" w:rsidR="008346D1" w:rsidRPr="00065EF9" w:rsidRDefault="008346D1" w:rsidP="008346D1">
            <w:pPr>
              <w:jc w:val="center"/>
              <w:rPr>
                <w:b/>
                <w:bCs/>
              </w:rPr>
            </w:pPr>
            <w:r w:rsidRPr="00065EF9">
              <w:rPr>
                <w:b/>
                <w:bCs/>
                <w:color w:val="000000"/>
              </w:rPr>
              <w:t>Paslaugų pavadinimas</w:t>
            </w:r>
          </w:p>
        </w:tc>
        <w:tc>
          <w:tcPr>
            <w:tcW w:w="2349" w:type="dxa"/>
            <w:gridSpan w:val="2"/>
            <w:shd w:val="clear" w:color="auto" w:fill="F2F2F2" w:themeFill="background1" w:themeFillShade="F2"/>
            <w:vAlign w:val="center"/>
          </w:tcPr>
          <w:p w14:paraId="71CA6534" w14:textId="77777777" w:rsidR="008346D1" w:rsidRPr="00065EF9" w:rsidRDefault="008346D1" w:rsidP="008346D1">
            <w:pPr>
              <w:jc w:val="center"/>
              <w:rPr>
                <w:b/>
                <w:bCs/>
              </w:rPr>
            </w:pPr>
            <w:r w:rsidRPr="00065EF9">
              <w:rPr>
                <w:b/>
                <w:bCs/>
                <w:color w:val="000000"/>
              </w:rPr>
              <w:t>Kaina</w:t>
            </w:r>
            <w:r>
              <w:rPr>
                <w:b/>
                <w:bCs/>
                <w:color w:val="000000"/>
              </w:rPr>
              <w:t>,</w:t>
            </w:r>
            <w:r w:rsidRPr="00065EF9">
              <w:rPr>
                <w:b/>
                <w:bCs/>
                <w:color w:val="000000"/>
              </w:rPr>
              <w:t xml:space="preserve"> Eur be PVM</w:t>
            </w:r>
          </w:p>
        </w:tc>
        <w:tc>
          <w:tcPr>
            <w:tcW w:w="2606" w:type="dxa"/>
            <w:gridSpan w:val="2"/>
            <w:shd w:val="clear" w:color="auto" w:fill="F2F2F2" w:themeFill="background1" w:themeFillShade="F2"/>
            <w:vAlign w:val="center"/>
          </w:tcPr>
          <w:p w14:paraId="7C99757F" w14:textId="77777777" w:rsidR="008346D1" w:rsidRPr="00065EF9" w:rsidRDefault="008346D1" w:rsidP="008346D1">
            <w:pPr>
              <w:jc w:val="center"/>
              <w:rPr>
                <w:b/>
                <w:bCs/>
              </w:rPr>
            </w:pPr>
            <w:r w:rsidRPr="00065EF9">
              <w:rPr>
                <w:b/>
                <w:bCs/>
                <w:color w:val="000000"/>
              </w:rPr>
              <w:t>Kaina, Eur su PVM</w:t>
            </w:r>
          </w:p>
        </w:tc>
      </w:tr>
      <w:tr w:rsidR="008346D1" w:rsidRPr="002C6E09" w14:paraId="2400B346" w14:textId="77777777" w:rsidTr="008346D1">
        <w:trPr>
          <w:trHeight w:val="20"/>
          <w:jc w:val="center"/>
        </w:trPr>
        <w:tc>
          <w:tcPr>
            <w:tcW w:w="570" w:type="dxa"/>
            <w:vAlign w:val="center"/>
          </w:tcPr>
          <w:p w14:paraId="20AB2D49" w14:textId="77777777" w:rsidR="008346D1" w:rsidRPr="00DB4DB0" w:rsidRDefault="008346D1" w:rsidP="008346D1">
            <w:r w:rsidRPr="00DB4DB0">
              <w:t>1.</w:t>
            </w:r>
          </w:p>
        </w:tc>
        <w:tc>
          <w:tcPr>
            <w:tcW w:w="4103" w:type="dxa"/>
            <w:gridSpan w:val="2"/>
          </w:tcPr>
          <w:p w14:paraId="61F51FFC" w14:textId="6C498A53" w:rsidR="008346D1" w:rsidRPr="002C6E09" w:rsidRDefault="008346D1" w:rsidP="008346D1">
            <w:pPr>
              <w:jc w:val="both"/>
              <w:rPr>
                <w:b/>
                <w:bCs/>
              </w:rPr>
            </w:pPr>
            <w:r w:rsidRPr="00065EF9">
              <w:rPr>
                <w:color w:val="000000"/>
              </w:rPr>
              <w:t>Naikupės g. atkarpos</w:t>
            </w:r>
            <w:r w:rsidR="005A5A64" w:rsidRPr="00065EF9">
              <w:rPr>
                <w:color w:val="000000"/>
              </w:rPr>
              <w:t xml:space="preserve"> </w:t>
            </w:r>
            <w:r w:rsidR="005A5A64" w:rsidRPr="005A5A64">
              <w:rPr>
                <w:color w:val="000000"/>
              </w:rPr>
              <w:t xml:space="preserve">nuo </w:t>
            </w:r>
            <w:r w:rsidR="005A5A64">
              <w:rPr>
                <w:color w:val="000000"/>
              </w:rPr>
              <w:t>M</w:t>
            </w:r>
            <w:r w:rsidR="005A5A64" w:rsidRPr="005A5A64">
              <w:rPr>
                <w:color w:val="000000"/>
              </w:rPr>
              <w:t xml:space="preserve">inijos g. iki </w:t>
            </w:r>
            <w:r w:rsidR="005A5A64">
              <w:rPr>
                <w:color w:val="000000"/>
              </w:rPr>
              <w:t>Ž</w:t>
            </w:r>
            <w:r w:rsidR="005A5A64" w:rsidRPr="005A5A64">
              <w:rPr>
                <w:color w:val="000000"/>
              </w:rPr>
              <w:t xml:space="preserve">algirio g. šaligatvio ir kelio dangos </w:t>
            </w:r>
            <w:r w:rsidRPr="00065EF9">
              <w:rPr>
                <w:color w:val="000000"/>
              </w:rPr>
              <w:t>paprastojo remonto aprašo parengimas</w:t>
            </w:r>
          </w:p>
        </w:tc>
        <w:tc>
          <w:tcPr>
            <w:tcW w:w="2349" w:type="dxa"/>
            <w:gridSpan w:val="2"/>
          </w:tcPr>
          <w:p w14:paraId="13D8F7EB" w14:textId="77777777" w:rsidR="008346D1" w:rsidRPr="002C6E09" w:rsidRDefault="008346D1" w:rsidP="008346D1">
            <w:pPr>
              <w:rPr>
                <w:b/>
                <w:bCs/>
              </w:rPr>
            </w:pPr>
          </w:p>
        </w:tc>
        <w:tc>
          <w:tcPr>
            <w:tcW w:w="2606" w:type="dxa"/>
            <w:gridSpan w:val="2"/>
          </w:tcPr>
          <w:p w14:paraId="05AB9F08" w14:textId="77777777" w:rsidR="008346D1" w:rsidRPr="002C6E09" w:rsidRDefault="008346D1" w:rsidP="008346D1">
            <w:pPr>
              <w:rPr>
                <w:b/>
                <w:bCs/>
              </w:rPr>
            </w:pPr>
          </w:p>
        </w:tc>
      </w:tr>
      <w:tr w:rsidR="008346D1" w:rsidRPr="002C6E09" w14:paraId="48232713" w14:textId="77777777" w:rsidTr="008346D1">
        <w:trPr>
          <w:trHeight w:val="20"/>
          <w:jc w:val="center"/>
        </w:trPr>
        <w:tc>
          <w:tcPr>
            <w:tcW w:w="570" w:type="dxa"/>
            <w:vAlign w:val="center"/>
          </w:tcPr>
          <w:p w14:paraId="49EA5534" w14:textId="77777777" w:rsidR="008346D1" w:rsidRPr="00DB4DB0" w:rsidRDefault="008346D1" w:rsidP="008346D1">
            <w:r w:rsidRPr="00DB4DB0">
              <w:t>2.</w:t>
            </w:r>
          </w:p>
        </w:tc>
        <w:tc>
          <w:tcPr>
            <w:tcW w:w="4103" w:type="dxa"/>
            <w:gridSpan w:val="2"/>
          </w:tcPr>
          <w:p w14:paraId="75A47547" w14:textId="706B57F4" w:rsidR="008346D1" w:rsidRPr="008346D1" w:rsidRDefault="008346D1" w:rsidP="008346D1">
            <w:pPr>
              <w:jc w:val="both"/>
            </w:pPr>
            <w:r w:rsidRPr="00065EF9">
              <w:t>Išpildomosios statinio nuotraukos parengimas</w:t>
            </w:r>
          </w:p>
        </w:tc>
        <w:tc>
          <w:tcPr>
            <w:tcW w:w="2349" w:type="dxa"/>
            <w:gridSpan w:val="2"/>
          </w:tcPr>
          <w:p w14:paraId="4134126A" w14:textId="77777777" w:rsidR="008346D1" w:rsidRPr="002C6E09" w:rsidRDefault="008346D1" w:rsidP="008346D1">
            <w:pPr>
              <w:rPr>
                <w:b/>
                <w:bCs/>
              </w:rPr>
            </w:pPr>
          </w:p>
        </w:tc>
        <w:tc>
          <w:tcPr>
            <w:tcW w:w="2606" w:type="dxa"/>
            <w:gridSpan w:val="2"/>
          </w:tcPr>
          <w:p w14:paraId="05B33C76" w14:textId="77777777" w:rsidR="008346D1" w:rsidRPr="002C6E09" w:rsidRDefault="008346D1" w:rsidP="008346D1">
            <w:pPr>
              <w:rPr>
                <w:b/>
                <w:bCs/>
              </w:rPr>
            </w:pPr>
          </w:p>
        </w:tc>
      </w:tr>
      <w:tr w:rsidR="008346D1" w:rsidRPr="002C6E09" w14:paraId="263E2119" w14:textId="77777777" w:rsidTr="008346D1">
        <w:trPr>
          <w:trHeight w:val="20"/>
          <w:jc w:val="center"/>
        </w:trPr>
        <w:tc>
          <w:tcPr>
            <w:tcW w:w="570" w:type="dxa"/>
            <w:shd w:val="clear" w:color="auto" w:fill="F2F2F2" w:themeFill="background1" w:themeFillShade="F2"/>
            <w:vAlign w:val="center"/>
            <w:hideMark/>
          </w:tcPr>
          <w:p w14:paraId="079EE430" w14:textId="77777777" w:rsidR="008346D1" w:rsidRDefault="008346D1" w:rsidP="008346D1">
            <w:pPr>
              <w:jc w:val="center"/>
              <w:rPr>
                <w:b/>
                <w:bCs/>
              </w:rPr>
            </w:pPr>
          </w:p>
          <w:p w14:paraId="75A4C892" w14:textId="77777777" w:rsidR="008346D1" w:rsidRPr="002C6E09" w:rsidRDefault="008346D1" w:rsidP="008346D1">
            <w:pPr>
              <w:jc w:val="center"/>
              <w:rPr>
                <w:b/>
                <w:bCs/>
              </w:rPr>
            </w:pPr>
            <w:r w:rsidRPr="002C6E09">
              <w:rPr>
                <w:b/>
                <w:bCs/>
              </w:rPr>
              <w:t>Eil. Nr.</w:t>
            </w:r>
          </w:p>
        </w:tc>
        <w:tc>
          <w:tcPr>
            <w:tcW w:w="3253" w:type="dxa"/>
            <w:shd w:val="clear" w:color="auto" w:fill="F2F2F2" w:themeFill="background1" w:themeFillShade="F2"/>
            <w:vAlign w:val="center"/>
            <w:hideMark/>
          </w:tcPr>
          <w:p w14:paraId="650A026B" w14:textId="77777777" w:rsidR="008346D1" w:rsidRPr="002C6E09" w:rsidRDefault="008346D1" w:rsidP="008346D1">
            <w:pPr>
              <w:jc w:val="center"/>
              <w:rPr>
                <w:b/>
                <w:bCs/>
              </w:rPr>
            </w:pPr>
            <w:r w:rsidRPr="002C6E09">
              <w:rPr>
                <w:b/>
                <w:bCs/>
              </w:rPr>
              <w:t>Darbų pavadinimas</w:t>
            </w:r>
          </w:p>
        </w:tc>
        <w:tc>
          <w:tcPr>
            <w:tcW w:w="850" w:type="dxa"/>
            <w:shd w:val="clear" w:color="auto" w:fill="F2F2F2" w:themeFill="background1" w:themeFillShade="F2"/>
            <w:vAlign w:val="center"/>
            <w:hideMark/>
          </w:tcPr>
          <w:p w14:paraId="4C0BA9BF" w14:textId="77777777" w:rsidR="008346D1" w:rsidRPr="002C6E09" w:rsidRDefault="008346D1" w:rsidP="008346D1">
            <w:pPr>
              <w:jc w:val="center"/>
              <w:rPr>
                <w:b/>
                <w:bCs/>
              </w:rPr>
            </w:pPr>
            <w:r w:rsidRPr="002C6E09">
              <w:rPr>
                <w:b/>
                <w:bCs/>
              </w:rPr>
              <w:t>Mato vnt.</w:t>
            </w:r>
          </w:p>
        </w:tc>
        <w:tc>
          <w:tcPr>
            <w:tcW w:w="1146" w:type="dxa"/>
            <w:shd w:val="clear" w:color="auto" w:fill="F2F2F2" w:themeFill="background1" w:themeFillShade="F2"/>
            <w:vAlign w:val="center"/>
            <w:hideMark/>
          </w:tcPr>
          <w:p w14:paraId="767BED49" w14:textId="77777777" w:rsidR="008346D1" w:rsidRDefault="008346D1" w:rsidP="008346D1">
            <w:pPr>
              <w:jc w:val="center"/>
              <w:rPr>
                <w:b/>
                <w:bCs/>
              </w:rPr>
            </w:pPr>
            <w:proofErr w:type="spellStart"/>
            <w:r w:rsidRPr="002C6E09">
              <w:rPr>
                <w:b/>
                <w:bCs/>
              </w:rPr>
              <w:t>Prelimi</w:t>
            </w:r>
            <w:proofErr w:type="spellEnd"/>
          </w:p>
          <w:p w14:paraId="0B4AEEC0" w14:textId="77777777" w:rsidR="008346D1" w:rsidRPr="002C6E09" w:rsidRDefault="008346D1" w:rsidP="008346D1">
            <w:pPr>
              <w:jc w:val="center"/>
              <w:rPr>
                <w:b/>
                <w:bCs/>
              </w:rPr>
            </w:pPr>
            <w:r w:rsidRPr="002C6E09">
              <w:rPr>
                <w:b/>
                <w:bCs/>
              </w:rPr>
              <w:t>nar</w:t>
            </w:r>
            <w:r>
              <w:rPr>
                <w:b/>
                <w:bCs/>
              </w:rPr>
              <w:t>u</w:t>
            </w:r>
            <w:r w:rsidRPr="002C6E09">
              <w:rPr>
                <w:b/>
                <w:bCs/>
              </w:rPr>
              <w:t>s kieki</w:t>
            </w:r>
            <w:r>
              <w:rPr>
                <w:b/>
                <w:bCs/>
              </w:rPr>
              <w:t>s</w:t>
            </w:r>
            <w:r w:rsidRPr="002C6E09">
              <w:rPr>
                <w:b/>
                <w:bCs/>
              </w:rPr>
              <w:t>*</w:t>
            </w:r>
          </w:p>
        </w:tc>
        <w:tc>
          <w:tcPr>
            <w:tcW w:w="1203" w:type="dxa"/>
            <w:shd w:val="clear" w:color="auto" w:fill="F2F2F2" w:themeFill="background1" w:themeFillShade="F2"/>
            <w:vAlign w:val="center"/>
            <w:hideMark/>
          </w:tcPr>
          <w:p w14:paraId="54B5FE83" w14:textId="5E87AB7D" w:rsidR="008346D1" w:rsidRPr="002C6E09" w:rsidRDefault="008346D1" w:rsidP="008346D1">
            <w:pPr>
              <w:jc w:val="center"/>
              <w:rPr>
                <w:b/>
                <w:bCs/>
              </w:rPr>
            </w:pPr>
            <w:r>
              <w:rPr>
                <w:b/>
                <w:bCs/>
              </w:rPr>
              <w:t>Į</w:t>
            </w:r>
            <w:r w:rsidRPr="002C6E09">
              <w:rPr>
                <w:b/>
                <w:bCs/>
              </w:rPr>
              <w:t>kainis mato vienetui, Eur be PVM</w:t>
            </w:r>
          </w:p>
        </w:tc>
        <w:tc>
          <w:tcPr>
            <w:tcW w:w="1203" w:type="dxa"/>
            <w:shd w:val="clear" w:color="auto" w:fill="F2F2F2" w:themeFill="background1" w:themeFillShade="F2"/>
            <w:vAlign w:val="center"/>
            <w:hideMark/>
          </w:tcPr>
          <w:p w14:paraId="64F1BB5C" w14:textId="1F79EA02" w:rsidR="008346D1" w:rsidRPr="002C6E09" w:rsidRDefault="008346D1" w:rsidP="008346D1">
            <w:pPr>
              <w:jc w:val="center"/>
              <w:rPr>
                <w:b/>
                <w:bCs/>
              </w:rPr>
            </w:pPr>
            <w:r>
              <w:rPr>
                <w:b/>
                <w:bCs/>
              </w:rPr>
              <w:t>Į</w:t>
            </w:r>
            <w:r w:rsidRPr="002C6E09">
              <w:rPr>
                <w:b/>
                <w:bCs/>
              </w:rPr>
              <w:t>kainis mato vienetui, Eur su PVM</w:t>
            </w:r>
          </w:p>
        </w:tc>
        <w:tc>
          <w:tcPr>
            <w:tcW w:w="1403" w:type="dxa"/>
            <w:shd w:val="clear" w:color="auto" w:fill="F2F2F2" w:themeFill="background1" w:themeFillShade="F2"/>
            <w:vAlign w:val="center"/>
            <w:hideMark/>
          </w:tcPr>
          <w:p w14:paraId="28AD951C" w14:textId="2B315799" w:rsidR="008346D1" w:rsidRPr="002C6E09" w:rsidRDefault="008346D1" w:rsidP="008346D1">
            <w:pPr>
              <w:jc w:val="center"/>
              <w:rPr>
                <w:b/>
                <w:bCs/>
              </w:rPr>
            </w:pPr>
            <w:r w:rsidRPr="002C6E09">
              <w:rPr>
                <w:b/>
                <w:bCs/>
              </w:rPr>
              <w:t>Preliminari kaina, Eur su PVM</w:t>
            </w:r>
          </w:p>
        </w:tc>
      </w:tr>
      <w:tr w:rsidR="008346D1" w:rsidRPr="008346D1" w14:paraId="5277E175" w14:textId="77777777" w:rsidTr="008346D1">
        <w:trPr>
          <w:trHeight w:val="20"/>
          <w:jc w:val="center"/>
        </w:trPr>
        <w:tc>
          <w:tcPr>
            <w:tcW w:w="570" w:type="dxa"/>
            <w:shd w:val="clear" w:color="auto" w:fill="F2F2F2" w:themeFill="background1" w:themeFillShade="F2"/>
            <w:noWrap/>
            <w:hideMark/>
          </w:tcPr>
          <w:p w14:paraId="38889253" w14:textId="77777777" w:rsidR="008346D1" w:rsidRPr="008346D1" w:rsidRDefault="008346D1" w:rsidP="008346D1">
            <w:pPr>
              <w:jc w:val="center"/>
              <w:rPr>
                <w:i/>
                <w:iCs/>
                <w:sz w:val="18"/>
                <w:szCs w:val="18"/>
              </w:rPr>
            </w:pPr>
            <w:r w:rsidRPr="008346D1">
              <w:rPr>
                <w:i/>
                <w:iCs/>
                <w:sz w:val="18"/>
                <w:szCs w:val="18"/>
              </w:rPr>
              <w:t>1</w:t>
            </w:r>
          </w:p>
        </w:tc>
        <w:tc>
          <w:tcPr>
            <w:tcW w:w="3253" w:type="dxa"/>
            <w:shd w:val="clear" w:color="auto" w:fill="F2F2F2" w:themeFill="background1" w:themeFillShade="F2"/>
            <w:hideMark/>
          </w:tcPr>
          <w:p w14:paraId="6A62569D" w14:textId="77777777" w:rsidR="008346D1" w:rsidRPr="008346D1" w:rsidRDefault="008346D1" w:rsidP="008346D1">
            <w:pPr>
              <w:jc w:val="center"/>
              <w:rPr>
                <w:i/>
                <w:iCs/>
                <w:sz w:val="18"/>
                <w:szCs w:val="18"/>
              </w:rPr>
            </w:pPr>
            <w:r w:rsidRPr="008346D1">
              <w:rPr>
                <w:i/>
                <w:iCs/>
                <w:sz w:val="18"/>
                <w:szCs w:val="18"/>
              </w:rPr>
              <w:t>2</w:t>
            </w:r>
          </w:p>
        </w:tc>
        <w:tc>
          <w:tcPr>
            <w:tcW w:w="850" w:type="dxa"/>
            <w:shd w:val="clear" w:color="auto" w:fill="F2F2F2" w:themeFill="background1" w:themeFillShade="F2"/>
            <w:noWrap/>
            <w:hideMark/>
          </w:tcPr>
          <w:p w14:paraId="59A1A46B" w14:textId="77777777" w:rsidR="008346D1" w:rsidRPr="008346D1" w:rsidRDefault="008346D1" w:rsidP="008346D1">
            <w:pPr>
              <w:jc w:val="center"/>
              <w:rPr>
                <w:i/>
                <w:iCs/>
                <w:sz w:val="18"/>
                <w:szCs w:val="18"/>
              </w:rPr>
            </w:pPr>
            <w:r w:rsidRPr="008346D1">
              <w:rPr>
                <w:i/>
                <w:iCs/>
                <w:sz w:val="18"/>
                <w:szCs w:val="18"/>
              </w:rPr>
              <w:t>3</w:t>
            </w:r>
          </w:p>
        </w:tc>
        <w:tc>
          <w:tcPr>
            <w:tcW w:w="1146" w:type="dxa"/>
            <w:shd w:val="clear" w:color="auto" w:fill="F2F2F2" w:themeFill="background1" w:themeFillShade="F2"/>
            <w:noWrap/>
            <w:hideMark/>
          </w:tcPr>
          <w:p w14:paraId="292D7F7A" w14:textId="77777777" w:rsidR="008346D1" w:rsidRPr="008346D1" w:rsidRDefault="008346D1" w:rsidP="008346D1">
            <w:pPr>
              <w:jc w:val="center"/>
              <w:rPr>
                <w:i/>
                <w:iCs/>
                <w:sz w:val="18"/>
                <w:szCs w:val="18"/>
              </w:rPr>
            </w:pPr>
            <w:r w:rsidRPr="008346D1">
              <w:rPr>
                <w:i/>
                <w:iCs/>
                <w:sz w:val="18"/>
                <w:szCs w:val="18"/>
              </w:rPr>
              <w:t>4</w:t>
            </w:r>
          </w:p>
        </w:tc>
        <w:tc>
          <w:tcPr>
            <w:tcW w:w="1203" w:type="dxa"/>
            <w:shd w:val="clear" w:color="auto" w:fill="F2F2F2" w:themeFill="background1" w:themeFillShade="F2"/>
            <w:noWrap/>
            <w:hideMark/>
          </w:tcPr>
          <w:p w14:paraId="518046A8" w14:textId="77777777" w:rsidR="008346D1" w:rsidRPr="008346D1" w:rsidRDefault="008346D1" w:rsidP="008346D1">
            <w:pPr>
              <w:jc w:val="center"/>
              <w:rPr>
                <w:i/>
                <w:iCs/>
                <w:sz w:val="18"/>
                <w:szCs w:val="18"/>
              </w:rPr>
            </w:pPr>
            <w:r w:rsidRPr="008346D1">
              <w:rPr>
                <w:i/>
                <w:iCs/>
                <w:sz w:val="18"/>
                <w:szCs w:val="18"/>
              </w:rPr>
              <w:t>5</w:t>
            </w:r>
          </w:p>
        </w:tc>
        <w:tc>
          <w:tcPr>
            <w:tcW w:w="1203" w:type="dxa"/>
            <w:shd w:val="clear" w:color="auto" w:fill="F2F2F2" w:themeFill="background1" w:themeFillShade="F2"/>
            <w:noWrap/>
            <w:hideMark/>
          </w:tcPr>
          <w:p w14:paraId="412384FB" w14:textId="77777777" w:rsidR="008346D1" w:rsidRPr="008346D1" w:rsidRDefault="008346D1" w:rsidP="008346D1">
            <w:pPr>
              <w:jc w:val="center"/>
              <w:rPr>
                <w:i/>
                <w:iCs/>
                <w:sz w:val="18"/>
                <w:szCs w:val="18"/>
              </w:rPr>
            </w:pPr>
            <w:r w:rsidRPr="008346D1">
              <w:rPr>
                <w:i/>
                <w:iCs/>
                <w:sz w:val="18"/>
                <w:szCs w:val="18"/>
              </w:rPr>
              <w:t>6</w:t>
            </w:r>
          </w:p>
        </w:tc>
        <w:tc>
          <w:tcPr>
            <w:tcW w:w="1403" w:type="dxa"/>
            <w:shd w:val="clear" w:color="auto" w:fill="F2F2F2" w:themeFill="background1" w:themeFillShade="F2"/>
            <w:noWrap/>
            <w:hideMark/>
          </w:tcPr>
          <w:p w14:paraId="0AB164E2" w14:textId="77777777" w:rsidR="008346D1" w:rsidRPr="008346D1" w:rsidRDefault="008346D1" w:rsidP="008346D1">
            <w:pPr>
              <w:jc w:val="center"/>
              <w:rPr>
                <w:i/>
                <w:iCs/>
                <w:sz w:val="18"/>
                <w:szCs w:val="18"/>
              </w:rPr>
            </w:pPr>
            <w:r w:rsidRPr="008346D1">
              <w:rPr>
                <w:i/>
                <w:iCs/>
                <w:sz w:val="18"/>
                <w:szCs w:val="18"/>
              </w:rPr>
              <w:t>7 =4x6</w:t>
            </w:r>
          </w:p>
        </w:tc>
      </w:tr>
      <w:tr w:rsidR="008346D1" w:rsidRPr="002C6E09" w14:paraId="75A5A79E" w14:textId="77777777" w:rsidTr="008346D1">
        <w:trPr>
          <w:trHeight w:val="20"/>
          <w:jc w:val="center"/>
        </w:trPr>
        <w:tc>
          <w:tcPr>
            <w:tcW w:w="570" w:type="dxa"/>
            <w:noWrap/>
            <w:vAlign w:val="center"/>
            <w:hideMark/>
          </w:tcPr>
          <w:p w14:paraId="5C11178D" w14:textId="77777777" w:rsidR="008346D1" w:rsidRPr="002C6E09" w:rsidRDefault="008346D1" w:rsidP="008346D1">
            <w:pPr>
              <w:jc w:val="center"/>
            </w:pPr>
            <w:r w:rsidRPr="002C6E09">
              <w:t>3</w:t>
            </w:r>
            <w:r>
              <w:t>.</w:t>
            </w:r>
          </w:p>
        </w:tc>
        <w:tc>
          <w:tcPr>
            <w:tcW w:w="3253" w:type="dxa"/>
            <w:hideMark/>
          </w:tcPr>
          <w:p w14:paraId="16C15218" w14:textId="77777777" w:rsidR="008346D1" w:rsidRPr="002C6E09" w:rsidRDefault="008346D1" w:rsidP="008346D1">
            <w:pPr>
              <w:jc w:val="both"/>
            </w:pPr>
            <w:r w:rsidRPr="002C6E09">
              <w:t xml:space="preserve">Šaligatvių dangos remontas, naudojant naujas betonines trinkeles </w:t>
            </w:r>
            <w:r w:rsidRPr="002C6E09">
              <w:rPr>
                <w:b/>
                <w:bCs/>
              </w:rPr>
              <w:t>200x100x80 (</w:t>
            </w:r>
            <w:r w:rsidRPr="002C6E09">
              <w:t>įskaitant senos dangos ardymo darbus, pagrindų įrengimą – 200 mm šalčiui atsparus sluoksnis, 150 mm dolomitinės skaldos sluoksnis, 30 mm dolomitinių atsijų sluoksnis ir siūlių užtaisymas smėliu)</w:t>
            </w:r>
          </w:p>
        </w:tc>
        <w:tc>
          <w:tcPr>
            <w:tcW w:w="850" w:type="dxa"/>
            <w:noWrap/>
            <w:vAlign w:val="center"/>
            <w:hideMark/>
          </w:tcPr>
          <w:p w14:paraId="11771C57"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2187033C" w14:textId="77777777" w:rsidR="008346D1" w:rsidRPr="002C6E09" w:rsidRDefault="008346D1" w:rsidP="008346D1">
            <w:pPr>
              <w:jc w:val="center"/>
            </w:pPr>
            <w:r w:rsidRPr="002C6E09">
              <w:t>1000</w:t>
            </w:r>
          </w:p>
        </w:tc>
        <w:tc>
          <w:tcPr>
            <w:tcW w:w="1203" w:type="dxa"/>
            <w:noWrap/>
          </w:tcPr>
          <w:p w14:paraId="5393CF2A" w14:textId="77777777" w:rsidR="008346D1" w:rsidRPr="002C6E09" w:rsidRDefault="008346D1" w:rsidP="008346D1"/>
        </w:tc>
        <w:tc>
          <w:tcPr>
            <w:tcW w:w="1203" w:type="dxa"/>
            <w:noWrap/>
          </w:tcPr>
          <w:p w14:paraId="687F6B34" w14:textId="77777777" w:rsidR="008346D1" w:rsidRPr="002C6E09" w:rsidRDefault="008346D1" w:rsidP="008346D1"/>
        </w:tc>
        <w:tc>
          <w:tcPr>
            <w:tcW w:w="1403" w:type="dxa"/>
            <w:noWrap/>
          </w:tcPr>
          <w:p w14:paraId="7B4087C6" w14:textId="77777777" w:rsidR="008346D1" w:rsidRPr="002C6E09" w:rsidRDefault="008346D1" w:rsidP="008346D1"/>
        </w:tc>
      </w:tr>
      <w:tr w:rsidR="008346D1" w:rsidRPr="002C6E09" w14:paraId="1D9533DE" w14:textId="77777777" w:rsidTr="008346D1">
        <w:trPr>
          <w:trHeight w:val="20"/>
          <w:jc w:val="center"/>
        </w:trPr>
        <w:tc>
          <w:tcPr>
            <w:tcW w:w="570" w:type="dxa"/>
            <w:noWrap/>
            <w:vAlign w:val="center"/>
            <w:hideMark/>
          </w:tcPr>
          <w:p w14:paraId="6F1C5FCB" w14:textId="77777777" w:rsidR="008346D1" w:rsidRPr="002C6E09" w:rsidRDefault="008346D1" w:rsidP="008346D1">
            <w:pPr>
              <w:jc w:val="center"/>
            </w:pPr>
            <w:r w:rsidRPr="002C6E09">
              <w:t>4</w:t>
            </w:r>
            <w:r>
              <w:t>.</w:t>
            </w:r>
          </w:p>
        </w:tc>
        <w:tc>
          <w:tcPr>
            <w:tcW w:w="3253" w:type="dxa"/>
            <w:hideMark/>
          </w:tcPr>
          <w:p w14:paraId="2E93D147" w14:textId="77777777" w:rsidR="008346D1" w:rsidRPr="002C6E09" w:rsidRDefault="008346D1" w:rsidP="008346D1">
            <w:pPr>
              <w:jc w:val="both"/>
            </w:pPr>
            <w:r w:rsidRPr="002C6E09">
              <w:t xml:space="preserve">Šaligatvių dangos remontas, naudojant naujas betonines trinkeles </w:t>
            </w:r>
            <w:r w:rsidRPr="002C6E09">
              <w:rPr>
                <w:b/>
                <w:bCs/>
              </w:rPr>
              <w:t xml:space="preserve">200x100x60 </w:t>
            </w:r>
            <w:r w:rsidRPr="002C6E09">
              <w:t xml:space="preserve"> (įskaitant senos dangos ardymo darbus, pagrindų įrengimą – 200 mm šalčiui atsparus sluoksnis, 100 mm dolomitinės skaldos sluoksnis, 30 mm dolomitinių atsijų sluoksnis ir siūlių užtaisymas smėliu) </w:t>
            </w:r>
          </w:p>
        </w:tc>
        <w:tc>
          <w:tcPr>
            <w:tcW w:w="850" w:type="dxa"/>
            <w:noWrap/>
            <w:vAlign w:val="center"/>
            <w:hideMark/>
          </w:tcPr>
          <w:p w14:paraId="77D0653C"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10C8A3D7" w14:textId="77777777" w:rsidR="008346D1" w:rsidRPr="002C6E09" w:rsidRDefault="008346D1" w:rsidP="008346D1">
            <w:pPr>
              <w:jc w:val="center"/>
            </w:pPr>
            <w:r w:rsidRPr="002C6E09">
              <w:t>600</w:t>
            </w:r>
          </w:p>
        </w:tc>
        <w:tc>
          <w:tcPr>
            <w:tcW w:w="1203" w:type="dxa"/>
            <w:noWrap/>
          </w:tcPr>
          <w:p w14:paraId="7C421817" w14:textId="77777777" w:rsidR="008346D1" w:rsidRPr="002C6E09" w:rsidRDefault="008346D1" w:rsidP="008346D1"/>
        </w:tc>
        <w:tc>
          <w:tcPr>
            <w:tcW w:w="1203" w:type="dxa"/>
            <w:noWrap/>
          </w:tcPr>
          <w:p w14:paraId="0EA311E9" w14:textId="77777777" w:rsidR="008346D1" w:rsidRPr="002C6E09" w:rsidRDefault="008346D1" w:rsidP="008346D1"/>
        </w:tc>
        <w:tc>
          <w:tcPr>
            <w:tcW w:w="1403" w:type="dxa"/>
            <w:noWrap/>
          </w:tcPr>
          <w:p w14:paraId="20F2CC52" w14:textId="77777777" w:rsidR="008346D1" w:rsidRPr="002C6E09" w:rsidRDefault="008346D1" w:rsidP="008346D1"/>
        </w:tc>
      </w:tr>
      <w:tr w:rsidR="008346D1" w:rsidRPr="002C6E09" w14:paraId="2A3052D4" w14:textId="77777777" w:rsidTr="008346D1">
        <w:trPr>
          <w:trHeight w:val="20"/>
          <w:jc w:val="center"/>
        </w:trPr>
        <w:tc>
          <w:tcPr>
            <w:tcW w:w="570" w:type="dxa"/>
            <w:noWrap/>
            <w:vAlign w:val="center"/>
            <w:hideMark/>
          </w:tcPr>
          <w:p w14:paraId="7FF38976" w14:textId="77777777" w:rsidR="008346D1" w:rsidRPr="002C6E09" w:rsidRDefault="008346D1" w:rsidP="008346D1">
            <w:pPr>
              <w:jc w:val="center"/>
            </w:pPr>
            <w:r w:rsidRPr="002C6E09">
              <w:t>5</w:t>
            </w:r>
            <w:r>
              <w:t>.</w:t>
            </w:r>
          </w:p>
        </w:tc>
        <w:tc>
          <w:tcPr>
            <w:tcW w:w="3253" w:type="dxa"/>
            <w:hideMark/>
          </w:tcPr>
          <w:p w14:paraId="3CED6E73" w14:textId="77777777" w:rsidR="008346D1" w:rsidRPr="002C6E09" w:rsidRDefault="008346D1" w:rsidP="008346D1">
            <w:pPr>
              <w:jc w:val="both"/>
            </w:pPr>
            <w:r w:rsidRPr="002C6E09">
              <w:t xml:space="preserve">Šaligatvių dangos remontas, naudojant naujas betonines trinkeles </w:t>
            </w:r>
            <w:r w:rsidRPr="002C6E09">
              <w:rPr>
                <w:b/>
                <w:bCs/>
              </w:rPr>
              <w:t xml:space="preserve"> 300x300x60</w:t>
            </w:r>
            <w:r w:rsidRPr="002C6E09">
              <w:t xml:space="preserve"> (įskaitant senos dangos ardymo darbus, pagrindų įrengimą – 200 mm šalčiui atsparus sluoksnis, 100 mm dolomitinės skaldos sluoksnis, 30 mm dolomitinių atsijų sluoksnis ir siūlių užtaisymas smėliu) </w:t>
            </w:r>
          </w:p>
        </w:tc>
        <w:tc>
          <w:tcPr>
            <w:tcW w:w="850" w:type="dxa"/>
            <w:noWrap/>
            <w:vAlign w:val="center"/>
            <w:hideMark/>
          </w:tcPr>
          <w:p w14:paraId="7BB311E8"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1FC2F336" w14:textId="77777777" w:rsidR="008346D1" w:rsidRPr="002C6E09" w:rsidRDefault="008346D1" w:rsidP="008346D1">
            <w:pPr>
              <w:jc w:val="center"/>
            </w:pPr>
            <w:r w:rsidRPr="002C6E09">
              <w:t>600</w:t>
            </w:r>
          </w:p>
        </w:tc>
        <w:tc>
          <w:tcPr>
            <w:tcW w:w="1203" w:type="dxa"/>
            <w:noWrap/>
          </w:tcPr>
          <w:p w14:paraId="14F910E6" w14:textId="77777777" w:rsidR="008346D1" w:rsidRPr="002C6E09" w:rsidRDefault="008346D1" w:rsidP="008346D1"/>
        </w:tc>
        <w:tc>
          <w:tcPr>
            <w:tcW w:w="1203" w:type="dxa"/>
            <w:noWrap/>
          </w:tcPr>
          <w:p w14:paraId="3209F676" w14:textId="77777777" w:rsidR="008346D1" w:rsidRPr="002C6E09" w:rsidRDefault="008346D1" w:rsidP="008346D1"/>
        </w:tc>
        <w:tc>
          <w:tcPr>
            <w:tcW w:w="1403" w:type="dxa"/>
            <w:noWrap/>
          </w:tcPr>
          <w:p w14:paraId="4340DB78" w14:textId="77777777" w:rsidR="008346D1" w:rsidRPr="002C6E09" w:rsidRDefault="008346D1" w:rsidP="008346D1"/>
        </w:tc>
      </w:tr>
      <w:tr w:rsidR="008346D1" w:rsidRPr="002C6E09" w14:paraId="498D637C" w14:textId="77777777" w:rsidTr="008346D1">
        <w:trPr>
          <w:trHeight w:val="20"/>
          <w:jc w:val="center"/>
        </w:trPr>
        <w:tc>
          <w:tcPr>
            <w:tcW w:w="570" w:type="dxa"/>
            <w:noWrap/>
            <w:vAlign w:val="center"/>
            <w:hideMark/>
          </w:tcPr>
          <w:p w14:paraId="1AE64664" w14:textId="77777777" w:rsidR="008346D1" w:rsidRPr="002C6E09" w:rsidRDefault="008346D1" w:rsidP="008346D1">
            <w:pPr>
              <w:jc w:val="center"/>
            </w:pPr>
            <w:r w:rsidRPr="002C6E09">
              <w:t>6</w:t>
            </w:r>
            <w:r>
              <w:t>.</w:t>
            </w:r>
          </w:p>
        </w:tc>
        <w:tc>
          <w:tcPr>
            <w:tcW w:w="3253" w:type="dxa"/>
            <w:hideMark/>
          </w:tcPr>
          <w:p w14:paraId="0F2726B9" w14:textId="77777777" w:rsidR="008346D1" w:rsidRPr="002C6E09" w:rsidRDefault="008346D1" w:rsidP="008346D1">
            <w:pPr>
              <w:jc w:val="both"/>
            </w:pPr>
            <w:r w:rsidRPr="002C6E09">
              <w:t>Šaligatvių dangos remontas, naudojant naujas ažūrines betonines trinkeles (ECO gaminius)</w:t>
            </w:r>
            <w:r w:rsidRPr="002C6E09">
              <w:rPr>
                <w:b/>
                <w:bCs/>
              </w:rPr>
              <w:t xml:space="preserve"> 200x200x80</w:t>
            </w:r>
            <w:r w:rsidRPr="002C6E09">
              <w:t xml:space="preserve"> mm (įskaitant senos dangos ardymo darbus, pagrindų įrengimą – </w:t>
            </w:r>
            <w:r w:rsidRPr="002C6E09">
              <w:lastRenderedPageBreak/>
              <w:t xml:space="preserve">200 mm šalčiui atsparus sluoksnis, 200 mm dolomitinės skaldos sluoksnis iš medžiagų mišinio (0/45 frakcijos), 30 mm dolomitinių atsijų sluoksnis ir siūlių skaldele užtaisymas (11/16 frakcijos) </w:t>
            </w:r>
          </w:p>
        </w:tc>
        <w:tc>
          <w:tcPr>
            <w:tcW w:w="850" w:type="dxa"/>
            <w:noWrap/>
            <w:vAlign w:val="center"/>
            <w:hideMark/>
          </w:tcPr>
          <w:p w14:paraId="6C054A1E" w14:textId="77777777" w:rsidR="008346D1" w:rsidRPr="002C6E09" w:rsidRDefault="008346D1" w:rsidP="008346D1">
            <w:pPr>
              <w:jc w:val="center"/>
            </w:pPr>
            <w:r w:rsidRPr="002C6E09">
              <w:lastRenderedPageBreak/>
              <w:t>m</w:t>
            </w:r>
            <w:r w:rsidRPr="00DB4DB0">
              <w:rPr>
                <w:vertAlign w:val="superscript"/>
              </w:rPr>
              <w:t>2</w:t>
            </w:r>
          </w:p>
        </w:tc>
        <w:tc>
          <w:tcPr>
            <w:tcW w:w="1146" w:type="dxa"/>
            <w:noWrap/>
            <w:vAlign w:val="center"/>
            <w:hideMark/>
          </w:tcPr>
          <w:p w14:paraId="21F9429B" w14:textId="77777777" w:rsidR="008346D1" w:rsidRPr="002C6E09" w:rsidRDefault="008346D1" w:rsidP="008346D1">
            <w:pPr>
              <w:jc w:val="center"/>
            </w:pPr>
            <w:r w:rsidRPr="002C6E09">
              <w:t>1000</w:t>
            </w:r>
          </w:p>
        </w:tc>
        <w:tc>
          <w:tcPr>
            <w:tcW w:w="1203" w:type="dxa"/>
            <w:noWrap/>
          </w:tcPr>
          <w:p w14:paraId="727D08C0" w14:textId="77777777" w:rsidR="008346D1" w:rsidRPr="002C6E09" w:rsidRDefault="008346D1" w:rsidP="008346D1"/>
        </w:tc>
        <w:tc>
          <w:tcPr>
            <w:tcW w:w="1203" w:type="dxa"/>
            <w:noWrap/>
          </w:tcPr>
          <w:p w14:paraId="41C5A2CA" w14:textId="77777777" w:rsidR="008346D1" w:rsidRPr="002C6E09" w:rsidRDefault="008346D1" w:rsidP="008346D1"/>
        </w:tc>
        <w:tc>
          <w:tcPr>
            <w:tcW w:w="1403" w:type="dxa"/>
            <w:noWrap/>
          </w:tcPr>
          <w:p w14:paraId="5602EEBB" w14:textId="77777777" w:rsidR="008346D1" w:rsidRPr="002C6E09" w:rsidRDefault="008346D1" w:rsidP="008346D1"/>
        </w:tc>
      </w:tr>
      <w:tr w:rsidR="008346D1" w:rsidRPr="002C6E09" w14:paraId="14D174D8" w14:textId="77777777" w:rsidTr="008346D1">
        <w:trPr>
          <w:trHeight w:val="20"/>
          <w:jc w:val="center"/>
        </w:trPr>
        <w:tc>
          <w:tcPr>
            <w:tcW w:w="570" w:type="dxa"/>
            <w:noWrap/>
            <w:vAlign w:val="center"/>
            <w:hideMark/>
          </w:tcPr>
          <w:p w14:paraId="502E66EF" w14:textId="77777777" w:rsidR="008346D1" w:rsidRPr="002C6E09" w:rsidRDefault="008346D1" w:rsidP="008346D1">
            <w:pPr>
              <w:jc w:val="center"/>
            </w:pPr>
            <w:r w:rsidRPr="002C6E09">
              <w:t>7</w:t>
            </w:r>
            <w:r>
              <w:t>.</w:t>
            </w:r>
          </w:p>
        </w:tc>
        <w:tc>
          <w:tcPr>
            <w:tcW w:w="3253" w:type="dxa"/>
            <w:hideMark/>
          </w:tcPr>
          <w:p w14:paraId="1F2FC554" w14:textId="77777777" w:rsidR="008346D1" w:rsidRPr="002C6E09" w:rsidRDefault="008346D1" w:rsidP="008346D1">
            <w:pPr>
              <w:jc w:val="both"/>
            </w:pPr>
            <w:r w:rsidRPr="002C6E09">
              <w:t xml:space="preserve">Šaligatvių dangos remontas, naudojant </w:t>
            </w:r>
            <w:r w:rsidRPr="002C6E09">
              <w:rPr>
                <w:b/>
                <w:bCs/>
              </w:rPr>
              <w:t>raudonos spalvos</w:t>
            </w:r>
            <w:r w:rsidRPr="002C6E09">
              <w:t xml:space="preserve"> naujas betonines trinkeles </w:t>
            </w:r>
            <w:r w:rsidRPr="002C6E09">
              <w:rPr>
                <w:b/>
                <w:bCs/>
              </w:rPr>
              <w:t xml:space="preserve">200x100x60 </w:t>
            </w:r>
            <w:r w:rsidRPr="002C6E09">
              <w:t>(įskaitant senos dangos ardymo darbus, pagrindų įrengimą – 200 mm šalčiui atsparus sluoksnis, 100 mm dolomitinės skaldos sluoksnis, 30 mm dolomitinių atsijų sluoksnis ir siūlių užtaisymas smėliu )</w:t>
            </w:r>
          </w:p>
        </w:tc>
        <w:tc>
          <w:tcPr>
            <w:tcW w:w="850" w:type="dxa"/>
            <w:noWrap/>
            <w:vAlign w:val="center"/>
            <w:hideMark/>
          </w:tcPr>
          <w:p w14:paraId="06B1ED94"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72F3F3DF" w14:textId="77777777" w:rsidR="008346D1" w:rsidRPr="002C6E09" w:rsidRDefault="008346D1" w:rsidP="008346D1">
            <w:pPr>
              <w:jc w:val="center"/>
            </w:pPr>
            <w:r w:rsidRPr="002C6E09">
              <w:t>400</w:t>
            </w:r>
          </w:p>
        </w:tc>
        <w:tc>
          <w:tcPr>
            <w:tcW w:w="1203" w:type="dxa"/>
            <w:noWrap/>
          </w:tcPr>
          <w:p w14:paraId="13DF9931" w14:textId="77777777" w:rsidR="008346D1" w:rsidRPr="002C6E09" w:rsidRDefault="008346D1" w:rsidP="008346D1"/>
        </w:tc>
        <w:tc>
          <w:tcPr>
            <w:tcW w:w="1203" w:type="dxa"/>
            <w:noWrap/>
          </w:tcPr>
          <w:p w14:paraId="0404A4ED" w14:textId="77777777" w:rsidR="008346D1" w:rsidRPr="002C6E09" w:rsidRDefault="008346D1" w:rsidP="008346D1"/>
        </w:tc>
        <w:tc>
          <w:tcPr>
            <w:tcW w:w="1403" w:type="dxa"/>
            <w:noWrap/>
          </w:tcPr>
          <w:p w14:paraId="4137CD72" w14:textId="77777777" w:rsidR="008346D1" w:rsidRPr="002C6E09" w:rsidRDefault="008346D1" w:rsidP="008346D1"/>
        </w:tc>
      </w:tr>
      <w:tr w:rsidR="008346D1" w:rsidRPr="002C6E09" w14:paraId="41D6B56F" w14:textId="77777777" w:rsidTr="008346D1">
        <w:trPr>
          <w:trHeight w:val="20"/>
          <w:jc w:val="center"/>
        </w:trPr>
        <w:tc>
          <w:tcPr>
            <w:tcW w:w="570" w:type="dxa"/>
            <w:noWrap/>
            <w:vAlign w:val="center"/>
            <w:hideMark/>
          </w:tcPr>
          <w:p w14:paraId="427C418F" w14:textId="77777777" w:rsidR="008346D1" w:rsidRPr="002C6E09" w:rsidRDefault="008346D1" w:rsidP="008346D1">
            <w:pPr>
              <w:jc w:val="center"/>
            </w:pPr>
            <w:r w:rsidRPr="002C6E09">
              <w:t>8</w:t>
            </w:r>
            <w:r>
              <w:t>.</w:t>
            </w:r>
          </w:p>
        </w:tc>
        <w:tc>
          <w:tcPr>
            <w:tcW w:w="3253" w:type="dxa"/>
            <w:hideMark/>
          </w:tcPr>
          <w:p w14:paraId="33EBE28B" w14:textId="77777777" w:rsidR="008346D1" w:rsidRPr="002C6E09" w:rsidRDefault="008346D1" w:rsidP="008346D1">
            <w:pPr>
              <w:jc w:val="both"/>
            </w:pPr>
            <w:r w:rsidRPr="002C6E09">
              <w:t xml:space="preserve">Spalvotų </w:t>
            </w:r>
            <w:r w:rsidRPr="002C6E09">
              <w:rPr>
                <w:b/>
                <w:bCs/>
              </w:rPr>
              <w:t>reljefinių trinkelių su iškėlimais</w:t>
            </w:r>
            <w:r w:rsidRPr="002C6E09">
              <w:t xml:space="preserve"> (įspėjimui ir vedimui) dangos įrengimas (įskaitant senos dangos ardymo darbus, pagrindų įrengimą – 200 mm šalčiui nejautrus sluoksnis, 100 mm dolomitinės skaldos sluoksnis, 30 mm dolomitinių atsijų sluoksnis)</w:t>
            </w:r>
          </w:p>
        </w:tc>
        <w:tc>
          <w:tcPr>
            <w:tcW w:w="850" w:type="dxa"/>
            <w:vAlign w:val="center"/>
            <w:hideMark/>
          </w:tcPr>
          <w:p w14:paraId="7B5EAEEE" w14:textId="77777777" w:rsidR="008346D1" w:rsidRPr="002C6E09" w:rsidRDefault="008346D1" w:rsidP="008346D1">
            <w:pPr>
              <w:jc w:val="center"/>
            </w:pPr>
            <w:r w:rsidRPr="002C6E09">
              <w:t>m</w:t>
            </w:r>
            <w:r w:rsidRPr="00DB4DB0">
              <w:rPr>
                <w:vertAlign w:val="superscript"/>
              </w:rPr>
              <w:t>2</w:t>
            </w:r>
          </w:p>
        </w:tc>
        <w:tc>
          <w:tcPr>
            <w:tcW w:w="1146" w:type="dxa"/>
            <w:vAlign w:val="center"/>
            <w:hideMark/>
          </w:tcPr>
          <w:p w14:paraId="7A69E8C1" w14:textId="77777777" w:rsidR="008346D1" w:rsidRPr="002C6E09" w:rsidRDefault="008346D1" w:rsidP="008346D1">
            <w:pPr>
              <w:jc w:val="center"/>
            </w:pPr>
            <w:r w:rsidRPr="002C6E09">
              <w:t>600</w:t>
            </w:r>
          </w:p>
        </w:tc>
        <w:tc>
          <w:tcPr>
            <w:tcW w:w="1203" w:type="dxa"/>
          </w:tcPr>
          <w:p w14:paraId="4C131D89" w14:textId="77777777" w:rsidR="008346D1" w:rsidRPr="002C6E09" w:rsidRDefault="008346D1" w:rsidP="008346D1"/>
        </w:tc>
        <w:tc>
          <w:tcPr>
            <w:tcW w:w="1203" w:type="dxa"/>
          </w:tcPr>
          <w:p w14:paraId="1461007E" w14:textId="77777777" w:rsidR="008346D1" w:rsidRPr="002C6E09" w:rsidRDefault="008346D1" w:rsidP="008346D1"/>
        </w:tc>
        <w:tc>
          <w:tcPr>
            <w:tcW w:w="1403" w:type="dxa"/>
            <w:noWrap/>
          </w:tcPr>
          <w:p w14:paraId="685C8E94" w14:textId="77777777" w:rsidR="008346D1" w:rsidRPr="002C6E09" w:rsidRDefault="008346D1" w:rsidP="008346D1"/>
        </w:tc>
      </w:tr>
      <w:tr w:rsidR="008346D1" w:rsidRPr="002C6E09" w14:paraId="3E471E9D" w14:textId="77777777" w:rsidTr="008346D1">
        <w:trPr>
          <w:trHeight w:val="20"/>
          <w:jc w:val="center"/>
        </w:trPr>
        <w:tc>
          <w:tcPr>
            <w:tcW w:w="570" w:type="dxa"/>
            <w:noWrap/>
            <w:vAlign w:val="center"/>
            <w:hideMark/>
          </w:tcPr>
          <w:p w14:paraId="64FB2BDA" w14:textId="77777777" w:rsidR="008346D1" w:rsidRPr="002C6E09" w:rsidRDefault="008346D1" w:rsidP="008346D1">
            <w:pPr>
              <w:jc w:val="center"/>
            </w:pPr>
            <w:r w:rsidRPr="002C6E09">
              <w:t>9</w:t>
            </w:r>
            <w:r>
              <w:t>.</w:t>
            </w:r>
          </w:p>
        </w:tc>
        <w:tc>
          <w:tcPr>
            <w:tcW w:w="3253" w:type="dxa"/>
            <w:hideMark/>
          </w:tcPr>
          <w:p w14:paraId="12CE43CF" w14:textId="4A2D1189" w:rsidR="008346D1" w:rsidRPr="002C6E09" w:rsidRDefault="008346D1" w:rsidP="008346D1">
            <w:pPr>
              <w:jc w:val="both"/>
            </w:pPr>
            <w:r w:rsidRPr="002C6E09">
              <w:t>4 cm storio dangos įrengimas iš asfaltbetonio mišinio AC 11 VN (įskaitant profilio pagerinimo priemones</w:t>
            </w:r>
            <w:r w:rsidR="00D52DB5">
              <w:t xml:space="preserve"> – </w:t>
            </w:r>
            <w:r w:rsidRPr="002C6E09">
              <w:t xml:space="preserve"> frezavimą, išlyginamojo sluoksnio įrengimą) </w:t>
            </w:r>
          </w:p>
        </w:tc>
        <w:tc>
          <w:tcPr>
            <w:tcW w:w="850" w:type="dxa"/>
            <w:noWrap/>
            <w:vAlign w:val="center"/>
            <w:hideMark/>
          </w:tcPr>
          <w:p w14:paraId="0E0C081C" w14:textId="77777777" w:rsidR="008346D1" w:rsidRPr="002C6E09" w:rsidRDefault="008346D1" w:rsidP="008346D1">
            <w:pPr>
              <w:jc w:val="center"/>
            </w:pPr>
            <w:r w:rsidRPr="002C6E09">
              <w:t>m</w:t>
            </w:r>
            <w:r w:rsidRPr="00DB4DB0">
              <w:rPr>
                <w:vertAlign w:val="superscript"/>
              </w:rPr>
              <w:t>2</w:t>
            </w:r>
          </w:p>
        </w:tc>
        <w:tc>
          <w:tcPr>
            <w:tcW w:w="1146" w:type="dxa"/>
            <w:vAlign w:val="center"/>
            <w:hideMark/>
          </w:tcPr>
          <w:p w14:paraId="7E9FDE94" w14:textId="77777777" w:rsidR="008346D1" w:rsidRPr="002C6E09" w:rsidRDefault="008346D1" w:rsidP="008346D1">
            <w:pPr>
              <w:jc w:val="center"/>
            </w:pPr>
            <w:r w:rsidRPr="002C6E09">
              <w:t>3500</w:t>
            </w:r>
          </w:p>
        </w:tc>
        <w:tc>
          <w:tcPr>
            <w:tcW w:w="1203" w:type="dxa"/>
          </w:tcPr>
          <w:p w14:paraId="562ACDBF" w14:textId="77777777" w:rsidR="008346D1" w:rsidRPr="002C6E09" w:rsidRDefault="008346D1" w:rsidP="008346D1"/>
        </w:tc>
        <w:tc>
          <w:tcPr>
            <w:tcW w:w="1203" w:type="dxa"/>
            <w:noWrap/>
          </w:tcPr>
          <w:p w14:paraId="43240D80" w14:textId="77777777" w:rsidR="008346D1" w:rsidRPr="002C6E09" w:rsidRDefault="008346D1" w:rsidP="008346D1"/>
        </w:tc>
        <w:tc>
          <w:tcPr>
            <w:tcW w:w="1403" w:type="dxa"/>
            <w:noWrap/>
          </w:tcPr>
          <w:p w14:paraId="5926BDAB" w14:textId="77777777" w:rsidR="008346D1" w:rsidRPr="002C6E09" w:rsidRDefault="008346D1" w:rsidP="008346D1"/>
        </w:tc>
      </w:tr>
      <w:tr w:rsidR="008346D1" w:rsidRPr="002C6E09" w14:paraId="0C7A7CFA" w14:textId="77777777" w:rsidTr="008346D1">
        <w:trPr>
          <w:trHeight w:val="20"/>
          <w:jc w:val="center"/>
        </w:trPr>
        <w:tc>
          <w:tcPr>
            <w:tcW w:w="570" w:type="dxa"/>
            <w:noWrap/>
            <w:vAlign w:val="center"/>
            <w:hideMark/>
          </w:tcPr>
          <w:p w14:paraId="496E508A" w14:textId="77777777" w:rsidR="008346D1" w:rsidRPr="002C6E09" w:rsidRDefault="008346D1" w:rsidP="008346D1">
            <w:pPr>
              <w:jc w:val="center"/>
            </w:pPr>
            <w:r w:rsidRPr="002C6E09">
              <w:t>10</w:t>
            </w:r>
            <w:r>
              <w:t>.</w:t>
            </w:r>
          </w:p>
        </w:tc>
        <w:tc>
          <w:tcPr>
            <w:tcW w:w="3253" w:type="dxa"/>
            <w:hideMark/>
          </w:tcPr>
          <w:p w14:paraId="2814A05E" w14:textId="77777777" w:rsidR="008346D1" w:rsidRPr="002C6E09" w:rsidRDefault="008346D1" w:rsidP="008346D1">
            <w:pPr>
              <w:jc w:val="both"/>
            </w:pPr>
            <w:r w:rsidRPr="002C6E09">
              <w:t>Naujų kelio bortų įrengimas ant betono pagrindo (200 mm), įskaitant senų bortų ardymo darbus</w:t>
            </w:r>
          </w:p>
        </w:tc>
        <w:tc>
          <w:tcPr>
            <w:tcW w:w="850" w:type="dxa"/>
            <w:noWrap/>
            <w:vAlign w:val="center"/>
            <w:hideMark/>
          </w:tcPr>
          <w:p w14:paraId="3A58EEA5" w14:textId="77777777" w:rsidR="008346D1" w:rsidRPr="002C6E09" w:rsidRDefault="008346D1" w:rsidP="008346D1">
            <w:pPr>
              <w:jc w:val="center"/>
            </w:pPr>
            <w:r w:rsidRPr="002C6E09">
              <w:t>m</w:t>
            </w:r>
          </w:p>
        </w:tc>
        <w:tc>
          <w:tcPr>
            <w:tcW w:w="1146" w:type="dxa"/>
            <w:noWrap/>
            <w:vAlign w:val="center"/>
            <w:hideMark/>
          </w:tcPr>
          <w:p w14:paraId="00C80823" w14:textId="77777777" w:rsidR="008346D1" w:rsidRPr="002C6E09" w:rsidRDefault="008346D1" w:rsidP="008346D1">
            <w:pPr>
              <w:jc w:val="center"/>
            </w:pPr>
            <w:r w:rsidRPr="002C6E09">
              <w:t>900</w:t>
            </w:r>
          </w:p>
        </w:tc>
        <w:tc>
          <w:tcPr>
            <w:tcW w:w="1203" w:type="dxa"/>
          </w:tcPr>
          <w:p w14:paraId="14ECD22D" w14:textId="77777777" w:rsidR="008346D1" w:rsidRPr="002C6E09" w:rsidRDefault="008346D1" w:rsidP="008346D1"/>
        </w:tc>
        <w:tc>
          <w:tcPr>
            <w:tcW w:w="1203" w:type="dxa"/>
            <w:noWrap/>
          </w:tcPr>
          <w:p w14:paraId="5C47C94F" w14:textId="77777777" w:rsidR="008346D1" w:rsidRPr="002C6E09" w:rsidRDefault="008346D1" w:rsidP="008346D1"/>
        </w:tc>
        <w:tc>
          <w:tcPr>
            <w:tcW w:w="1403" w:type="dxa"/>
            <w:noWrap/>
          </w:tcPr>
          <w:p w14:paraId="4902D38C" w14:textId="77777777" w:rsidR="008346D1" w:rsidRPr="002C6E09" w:rsidRDefault="008346D1" w:rsidP="008346D1"/>
        </w:tc>
      </w:tr>
      <w:tr w:rsidR="008346D1" w:rsidRPr="002C6E09" w14:paraId="6BD7DAA2" w14:textId="77777777" w:rsidTr="008346D1">
        <w:trPr>
          <w:trHeight w:val="20"/>
          <w:jc w:val="center"/>
        </w:trPr>
        <w:tc>
          <w:tcPr>
            <w:tcW w:w="570" w:type="dxa"/>
            <w:noWrap/>
            <w:vAlign w:val="center"/>
            <w:hideMark/>
          </w:tcPr>
          <w:p w14:paraId="52193180" w14:textId="77777777" w:rsidR="008346D1" w:rsidRPr="002C6E09" w:rsidRDefault="008346D1" w:rsidP="008346D1">
            <w:pPr>
              <w:jc w:val="center"/>
            </w:pPr>
            <w:r w:rsidRPr="002C6E09">
              <w:t>11</w:t>
            </w:r>
            <w:r>
              <w:t>.</w:t>
            </w:r>
          </w:p>
        </w:tc>
        <w:tc>
          <w:tcPr>
            <w:tcW w:w="3253" w:type="dxa"/>
            <w:hideMark/>
          </w:tcPr>
          <w:p w14:paraId="2B8CDB8F" w14:textId="77777777" w:rsidR="008346D1" w:rsidRPr="002C6E09" w:rsidRDefault="008346D1" w:rsidP="008346D1">
            <w:pPr>
              <w:jc w:val="both"/>
            </w:pPr>
            <w:r w:rsidRPr="002C6E09">
              <w:t>Lenktų kelio bortų įrengimas ant betono pagrindo (200 mm),  įskaitant senų bortų ardymo darbus</w:t>
            </w:r>
          </w:p>
        </w:tc>
        <w:tc>
          <w:tcPr>
            <w:tcW w:w="850" w:type="dxa"/>
            <w:vAlign w:val="center"/>
            <w:hideMark/>
          </w:tcPr>
          <w:p w14:paraId="55CFD18B" w14:textId="77777777" w:rsidR="008346D1" w:rsidRPr="002C6E09" w:rsidRDefault="008346D1" w:rsidP="008346D1">
            <w:pPr>
              <w:jc w:val="center"/>
            </w:pPr>
            <w:r w:rsidRPr="002C6E09">
              <w:t>m</w:t>
            </w:r>
          </w:p>
        </w:tc>
        <w:tc>
          <w:tcPr>
            <w:tcW w:w="1146" w:type="dxa"/>
            <w:vAlign w:val="center"/>
            <w:hideMark/>
          </w:tcPr>
          <w:p w14:paraId="20A69E1C" w14:textId="77777777" w:rsidR="008346D1" w:rsidRPr="002C6E09" w:rsidRDefault="008346D1" w:rsidP="008346D1">
            <w:pPr>
              <w:jc w:val="center"/>
            </w:pPr>
            <w:r w:rsidRPr="002C6E09">
              <w:t>100</w:t>
            </w:r>
          </w:p>
        </w:tc>
        <w:tc>
          <w:tcPr>
            <w:tcW w:w="1203" w:type="dxa"/>
          </w:tcPr>
          <w:p w14:paraId="330C5F21" w14:textId="77777777" w:rsidR="008346D1" w:rsidRPr="002C6E09" w:rsidRDefault="008346D1" w:rsidP="008346D1"/>
        </w:tc>
        <w:tc>
          <w:tcPr>
            <w:tcW w:w="1203" w:type="dxa"/>
            <w:noWrap/>
          </w:tcPr>
          <w:p w14:paraId="7CAA4F59" w14:textId="77777777" w:rsidR="008346D1" w:rsidRPr="002C6E09" w:rsidRDefault="008346D1" w:rsidP="008346D1"/>
        </w:tc>
        <w:tc>
          <w:tcPr>
            <w:tcW w:w="1403" w:type="dxa"/>
            <w:noWrap/>
          </w:tcPr>
          <w:p w14:paraId="2CB30BC9" w14:textId="77777777" w:rsidR="008346D1" w:rsidRPr="002C6E09" w:rsidRDefault="008346D1" w:rsidP="008346D1"/>
        </w:tc>
      </w:tr>
      <w:tr w:rsidR="008346D1" w:rsidRPr="002C6E09" w14:paraId="2DACFCD8" w14:textId="77777777" w:rsidTr="008346D1">
        <w:trPr>
          <w:trHeight w:val="20"/>
          <w:jc w:val="center"/>
        </w:trPr>
        <w:tc>
          <w:tcPr>
            <w:tcW w:w="570" w:type="dxa"/>
            <w:noWrap/>
            <w:vAlign w:val="center"/>
            <w:hideMark/>
          </w:tcPr>
          <w:p w14:paraId="52EB7708" w14:textId="77777777" w:rsidR="008346D1" w:rsidRPr="002C6E09" w:rsidRDefault="008346D1" w:rsidP="008346D1">
            <w:pPr>
              <w:jc w:val="center"/>
            </w:pPr>
            <w:r w:rsidRPr="002C6E09">
              <w:t>12</w:t>
            </w:r>
            <w:r>
              <w:t>.</w:t>
            </w:r>
          </w:p>
        </w:tc>
        <w:tc>
          <w:tcPr>
            <w:tcW w:w="3253" w:type="dxa"/>
            <w:hideMark/>
          </w:tcPr>
          <w:p w14:paraId="2E424340" w14:textId="77777777" w:rsidR="008346D1" w:rsidRPr="002C6E09" w:rsidRDefault="008346D1" w:rsidP="008346D1">
            <w:pPr>
              <w:jc w:val="both"/>
            </w:pPr>
            <w:r w:rsidRPr="002C6E09">
              <w:t>Vejos bortų įrengimas, įskaitant senų bortų ardymo darbus ir pagrindų įrengimą (100 mm betono)</w:t>
            </w:r>
          </w:p>
        </w:tc>
        <w:tc>
          <w:tcPr>
            <w:tcW w:w="850" w:type="dxa"/>
            <w:noWrap/>
            <w:vAlign w:val="center"/>
            <w:hideMark/>
          </w:tcPr>
          <w:p w14:paraId="3F1AC3D2" w14:textId="77777777" w:rsidR="008346D1" w:rsidRPr="002C6E09" w:rsidRDefault="008346D1" w:rsidP="008346D1">
            <w:pPr>
              <w:jc w:val="center"/>
            </w:pPr>
            <w:r w:rsidRPr="002C6E09">
              <w:t>m</w:t>
            </w:r>
          </w:p>
        </w:tc>
        <w:tc>
          <w:tcPr>
            <w:tcW w:w="1146" w:type="dxa"/>
            <w:noWrap/>
            <w:vAlign w:val="center"/>
            <w:hideMark/>
          </w:tcPr>
          <w:p w14:paraId="00D71367" w14:textId="77777777" w:rsidR="008346D1" w:rsidRPr="002C6E09" w:rsidRDefault="008346D1" w:rsidP="008346D1">
            <w:pPr>
              <w:jc w:val="center"/>
            </w:pPr>
            <w:r w:rsidRPr="002C6E09">
              <w:t>260</w:t>
            </w:r>
          </w:p>
        </w:tc>
        <w:tc>
          <w:tcPr>
            <w:tcW w:w="1203" w:type="dxa"/>
            <w:noWrap/>
          </w:tcPr>
          <w:p w14:paraId="56100E2A" w14:textId="77777777" w:rsidR="008346D1" w:rsidRPr="002C6E09" w:rsidRDefault="008346D1" w:rsidP="008346D1"/>
        </w:tc>
        <w:tc>
          <w:tcPr>
            <w:tcW w:w="1203" w:type="dxa"/>
            <w:noWrap/>
          </w:tcPr>
          <w:p w14:paraId="40FC407E" w14:textId="77777777" w:rsidR="008346D1" w:rsidRPr="002C6E09" w:rsidRDefault="008346D1" w:rsidP="008346D1"/>
        </w:tc>
        <w:tc>
          <w:tcPr>
            <w:tcW w:w="1403" w:type="dxa"/>
            <w:noWrap/>
          </w:tcPr>
          <w:p w14:paraId="284301E9" w14:textId="77777777" w:rsidR="008346D1" w:rsidRPr="002C6E09" w:rsidRDefault="008346D1" w:rsidP="008346D1"/>
        </w:tc>
      </w:tr>
      <w:tr w:rsidR="008346D1" w:rsidRPr="002C6E09" w14:paraId="491CEA29" w14:textId="77777777" w:rsidTr="008346D1">
        <w:trPr>
          <w:trHeight w:val="20"/>
          <w:jc w:val="center"/>
        </w:trPr>
        <w:tc>
          <w:tcPr>
            <w:tcW w:w="570" w:type="dxa"/>
            <w:noWrap/>
            <w:vAlign w:val="center"/>
            <w:hideMark/>
          </w:tcPr>
          <w:p w14:paraId="606CC2F5" w14:textId="77777777" w:rsidR="008346D1" w:rsidRPr="002C6E09" w:rsidRDefault="008346D1" w:rsidP="008346D1">
            <w:pPr>
              <w:jc w:val="center"/>
            </w:pPr>
            <w:r w:rsidRPr="002C6E09">
              <w:t>13</w:t>
            </w:r>
            <w:r>
              <w:t>.</w:t>
            </w:r>
          </w:p>
        </w:tc>
        <w:tc>
          <w:tcPr>
            <w:tcW w:w="3253" w:type="dxa"/>
            <w:hideMark/>
          </w:tcPr>
          <w:p w14:paraId="47801EB3" w14:textId="77777777" w:rsidR="008346D1" w:rsidRPr="002C6E09" w:rsidRDefault="008346D1" w:rsidP="008346D1">
            <w:pPr>
              <w:jc w:val="both"/>
            </w:pPr>
            <w:r w:rsidRPr="002C6E09">
              <w:t>Šulinių liukų pakeitimas naujais pritaikant prie kelio dangos lygio (plaukiojančio tipo)</w:t>
            </w:r>
          </w:p>
        </w:tc>
        <w:tc>
          <w:tcPr>
            <w:tcW w:w="850" w:type="dxa"/>
            <w:vAlign w:val="center"/>
            <w:hideMark/>
          </w:tcPr>
          <w:p w14:paraId="19268FDF" w14:textId="77777777" w:rsidR="008346D1" w:rsidRPr="002C6E09" w:rsidRDefault="008346D1" w:rsidP="008346D1">
            <w:pPr>
              <w:jc w:val="center"/>
            </w:pPr>
            <w:r w:rsidRPr="002C6E09">
              <w:t>vnt.</w:t>
            </w:r>
          </w:p>
        </w:tc>
        <w:tc>
          <w:tcPr>
            <w:tcW w:w="1146" w:type="dxa"/>
            <w:vAlign w:val="center"/>
            <w:hideMark/>
          </w:tcPr>
          <w:p w14:paraId="776A257E" w14:textId="77777777" w:rsidR="008346D1" w:rsidRPr="002C6E09" w:rsidRDefault="008346D1" w:rsidP="008346D1">
            <w:pPr>
              <w:jc w:val="center"/>
            </w:pPr>
            <w:r w:rsidRPr="002C6E09">
              <w:t>10</w:t>
            </w:r>
          </w:p>
        </w:tc>
        <w:tc>
          <w:tcPr>
            <w:tcW w:w="1203" w:type="dxa"/>
            <w:noWrap/>
          </w:tcPr>
          <w:p w14:paraId="3E2D378D" w14:textId="77777777" w:rsidR="008346D1" w:rsidRPr="002C6E09" w:rsidRDefault="008346D1" w:rsidP="008346D1"/>
        </w:tc>
        <w:tc>
          <w:tcPr>
            <w:tcW w:w="1203" w:type="dxa"/>
            <w:noWrap/>
          </w:tcPr>
          <w:p w14:paraId="67B901E6" w14:textId="77777777" w:rsidR="008346D1" w:rsidRPr="002C6E09" w:rsidRDefault="008346D1" w:rsidP="008346D1"/>
        </w:tc>
        <w:tc>
          <w:tcPr>
            <w:tcW w:w="1403" w:type="dxa"/>
            <w:noWrap/>
          </w:tcPr>
          <w:p w14:paraId="3F8AC10D" w14:textId="77777777" w:rsidR="008346D1" w:rsidRPr="002C6E09" w:rsidRDefault="008346D1" w:rsidP="008346D1"/>
        </w:tc>
      </w:tr>
      <w:tr w:rsidR="008346D1" w:rsidRPr="002C6E09" w14:paraId="7CA89946" w14:textId="77777777" w:rsidTr="008346D1">
        <w:trPr>
          <w:trHeight w:val="20"/>
          <w:jc w:val="center"/>
        </w:trPr>
        <w:tc>
          <w:tcPr>
            <w:tcW w:w="570" w:type="dxa"/>
            <w:noWrap/>
            <w:vAlign w:val="center"/>
            <w:hideMark/>
          </w:tcPr>
          <w:p w14:paraId="755009F2" w14:textId="77777777" w:rsidR="008346D1" w:rsidRPr="002C6E09" w:rsidRDefault="008346D1" w:rsidP="008346D1">
            <w:pPr>
              <w:jc w:val="center"/>
            </w:pPr>
            <w:r w:rsidRPr="002C6E09">
              <w:t>14</w:t>
            </w:r>
            <w:r>
              <w:t>.</w:t>
            </w:r>
          </w:p>
        </w:tc>
        <w:tc>
          <w:tcPr>
            <w:tcW w:w="3253" w:type="dxa"/>
            <w:hideMark/>
          </w:tcPr>
          <w:p w14:paraId="1A9A8E10" w14:textId="77777777" w:rsidR="008346D1" w:rsidRPr="002C6E09" w:rsidRDefault="008346D1" w:rsidP="008346D1">
            <w:pPr>
              <w:jc w:val="both"/>
            </w:pPr>
            <w:r w:rsidRPr="002C6E09">
              <w:t xml:space="preserve">Esamų šulinių dangčių (lietaus nuotekų, fekalinių nuotekų, </w:t>
            </w:r>
            <w:r w:rsidRPr="002C6E09">
              <w:lastRenderedPageBreak/>
              <w:t>ryšių) pritaikymas prie kelio dangos lygio</w:t>
            </w:r>
          </w:p>
        </w:tc>
        <w:tc>
          <w:tcPr>
            <w:tcW w:w="850" w:type="dxa"/>
            <w:noWrap/>
            <w:vAlign w:val="center"/>
            <w:hideMark/>
          </w:tcPr>
          <w:p w14:paraId="3648CD1C" w14:textId="77777777" w:rsidR="008346D1" w:rsidRPr="002C6E09" w:rsidRDefault="008346D1" w:rsidP="008346D1">
            <w:pPr>
              <w:jc w:val="center"/>
            </w:pPr>
            <w:r w:rsidRPr="002C6E09">
              <w:lastRenderedPageBreak/>
              <w:t>vnt.</w:t>
            </w:r>
          </w:p>
        </w:tc>
        <w:tc>
          <w:tcPr>
            <w:tcW w:w="1146" w:type="dxa"/>
            <w:noWrap/>
            <w:vAlign w:val="center"/>
            <w:hideMark/>
          </w:tcPr>
          <w:p w14:paraId="21F18816" w14:textId="77777777" w:rsidR="008346D1" w:rsidRPr="002C6E09" w:rsidRDefault="008346D1" w:rsidP="008346D1">
            <w:pPr>
              <w:jc w:val="center"/>
            </w:pPr>
            <w:r w:rsidRPr="002C6E09">
              <w:t>40</w:t>
            </w:r>
          </w:p>
        </w:tc>
        <w:tc>
          <w:tcPr>
            <w:tcW w:w="1203" w:type="dxa"/>
          </w:tcPr>
          <w:p w14:paraId="49FE7076" w14:textId="77777777" w:rsidR="008346D1" w:rsidRPr="002C6E09" w:rsidRDefault="008346D1" w:rsidP="008346D1"/>
        </w:tc>
        <w:tc>
          <w:tcPr>
            <w:tcW w:w="1203" w:type="dxa"/>
            <w:noWrap/>
          </w:tcPr>
          <w:p w14:paraId="412D28BF" w14:textId="77777777" w:rsidR="008346D1" w:rsidRPr="002C6E09" w:rsidRDefault="008346D1" w:rsidP="008346D1"/>
        </w:tc>
        <w:tc>
          <w:tcPr>
            <w:tcW w:w="1403" w:type="dxa"/>
            <w:noWrap/>
          </w:tcPr>
          <w:p w14:paraId="7C8104F8" w14:textId="77777777" w:rsidR="008346D1" w:rsidRPr="002C6E09" w:rsidRDefault="008346D1" w:rsidP="008346D1"/>
        </w:tc>
      </w:tr>
      <w:tr w:rsidR="008346D1" w:rsidRPr="002C6E09" w14:paraId="1C6DDBDA" w14:textId="77777777" w:rsidTr="008346D1">
        <w:trPr>
          <w:trHeight w:val="20"/>
          <w:jc w:val="center"/>
        </w:trPr>
        <w:tc>
          <w:tcPr>
            <w:tcW w:w="570" w:type="dxa"/>
            <w:noWrap/>
            <w:vAlign w:val="center"/>
            <w:hideMark/>
          </w:tcPr>
          <w:p w14:paraId="6B0D03F2" w14:textId="77777777" w:rsidR="008346D1" w:rsidRPr="002C6E09" w:rsidRDefault="008346D1" w:rsidP="008346D1">
            <w:pPr>
              <w:jc w:val="center"/>
            </w:pPr>
            <w:r w:rsidRPr="002C6E09">
              <w:t>15</w:t>
            </w:r>
            <w:r>
              <w:t>.</w:t>
            </w:r>
          </w:p>
        </w:tc>
        <w:tc>
          <w:tcPr>
            <w:tcW w:w="3253" w:type="dxa"/>
            <w:hideMark/>
          </w:tcPr>
          <w:p w14:paraId="6D5D3BF2" w14:textId="77777777" w:rsidR="008346D1" w:rsidRPr="002C6E09" w:rsidRDefault="008346D1" w:rsidP="008346D1">
            <w:pPr>
              <w:jc w:val="both"/>
            </w:pPr>
            <w:r w:rsidRPr="002C6E09">
              <w:t>Dujų šulinėlių kapų pritaikymas prie kelio dangos lygio</w:t>
            </w:r>
          </w:p>
        </w:tc>
        <w:tc>
          <w:tcPr>
            <w:tcW w:w="850" w:type="dxa"/>
            <w:vAlign w:val="center"/>
            <w:hideMark/>
          </w:tcPr>
          <w:p w14:paraId="2CD19572" w14:textId="77777777" w:rsidR="008346D1" w:rsidRPr="002C6E09" w:rsidRDefault="008346D1" w:rsidP="008346D1">
            <w:pPr>
              <w:jc w:val="center"/>
            </w:pPr>
            <w:r w:rsidRPr="002C6E09">
              <w:t>vnt.</w:t>
            </w:r>
          </w:p>
        </w:tc>
        <w:tc>
          <w:tcPr>
            <w:tcW w:w="1146" w:type="dxa"/>
            <w:vAlign w:val="center"/>
            <w:hideMark/>
          </w:tcPr>
          <w:p w14:paraId="7F5F0ADB" w14:textId="77777777" w:rsidR="008346D1" w:rsidRPr="002C6E09" w:rsidRDefault="008346D1" w:rsidP="008346D1">
            <w:pPr>
              <w:jc w:val="center"/>
            </w:pPr>
            <w:r w:rsidRPr="002C6E09">
              <w:t>6</w:t>
            </w:r>
          </w:p>
        </w:tc>
        <w:tc>
          <w:tcPr>
            <w:tcW w:w="1203" w:type="dxa"/>
            <w:noWrap/>
          </w:tcPr>
          <w:p w14:paraId="7C306898" w14:textId="77777777" w:rsidR="008346D1" w:rsidRPr="002C6E09" w:rsidRDefault="008346D1" w:rsidP="008346D1"/>
        </w:tc>
        <w:tc>
          <w:tcPr>
            <w:tcW w:w="1203" w:type="dxa"/>
            <w:noWrap/>
          </w:tcPr>
          <w:p w14:paraId="682984EE" w14:textId="77777777" w:rsidR="008346D1" w:rsidRPr="002C6E09" w:rsidRDefault="008346D1" w:rsidP="008346D1"/>
        </w:tc>
        <w:tc>
          <w:tcPr>
            <w:tcW w:w="1403" w:type="dxa"/>
            <w:noWrap/>
          </w:tcPr>
          <w:p w14:paraId="1BDD8617" w14:textId="77777777" w:rsidR="008346D1" w:rsidRPr="002C6E09" w:rsidRDefault="008346D1" w:rsidP="008346D1"/>
        </w:tc>
      </w:tr>
      <w:tr w:rsidR="008346D1" w:rsidRPr="002C6E09" w14:paraId="18B9C1C0" w14:textId="77777777" w:rsidTr="008346D1">
        <w:trPr>
          <w:trHeight w:val="20"/>
          <w:jc w:val="center"/>
        </w:trPr>
        <w:tc>
          <w:tcPr>
            <w:tcW w:w="570" w:type="dxa"/>
            <w:noWrap/>
            <w:vAlign w:val="center"/>
            <w:hideMark/>
          </w:tcPr>
          <w:p w14:paraId="3D97F637" w14:textId="77777777" w:rsidR="008346D1" w:rsidRPr="002C6E09" w:rsidRDefault="008346D1" w:rsidP="008346D1">
            <w:pPr>
              <w:jc w:val="center"/>
            </w:pPr>
            <w:r w:rsidRPr="002C6E09">
              <w:t>16</w:t>
            </w:r>
            <w:r>
              <w:t>.</w:t>
            </w:r>
          </w:p>
        </w:tc>
        <w:tc>
          <w:tcPr>
            <w:tcW w:w="3253" w:type="dxa"/>
            <w:hideMark/>
          </w:tcPr>
          <w:p w14:paraId="09CD626B" w14:textId="77777777" w:rsidR="008346D1" w:rsidRPr="002C6E09" w:rsidRDefault="008346D1" w:rsidP="008346D1">
            <w:pPr>
              <w:jc w:val="both"/>
            </w:pPr>
            <w:r w:rsidRPr="002C6E09">
              <w:t>Vejos atnaujinimas, įskaitant lyginimo darbus, augalinio grunto sluoksnio papildymą ir žolės sėjimą</w:t>
            </w:r>
          </w:p>
        </w:tc>
        <w:tc>
          <w:tcPr>
            <w:tcW w:w="850" w:type="dxa"/>
            <w:noWrap/>
            <w:vAlign w:val="center"/>
            <w:hideMark/>
          </w:tcPr>
          <w:p w14:paraId="27454C75" w14:textId="77777777" w:rsidR="008346D1" w:rsidRPr="002C6E09" w:rsidRDefault="008346D1" w:rsidP="008346D1">
            <w:pPr>
              <w:jc w:val="center"/>
            </w:pPr>
            <w:r w:rsidRPr="002C6E09">
              <w:t>m</w:t>
            </w:r>
            <w:r w:rsidRPr="00DB4DB0">
              <w:rPr>
                <w:vertAlign w:val="superscript"/>
              </w:rPr>
              <w:t>2</w:t>
            </w:r>
          </w:p>
        </w:tc>
        <w:tc>
          <w:tcPr>
            <w:tcW w:w="1146" w:type="dxa"/>
            <w:noWrap/>
            <w:vAlign w:val="center"/>
            <w:hideMark/>
          </w:tcPr>
          <w:p w14:paraId="2892F714" w14:textId="77777777" w:rsidR="008346D1" w:rsidRPr="002C6E09" w:rsidRDefault="008346D1" w:rsidP="008346D1">
            <w:pPr>
              <w:jc w:val="center"/>
            </w:pPr>
            <w:r w:rsidRPr="002C6E09">
              <w:t>260</w:t>
            </w:r>
          </w:p>
        </w:tc>
        <w:tc>
          <w:tcPr>
            <w:tcW w:w="1203" w:type="dxa"/>
            <w:noWrap/>
          </w:tcPr>
          <w:p w14:paraId="291D7430" w14:textId="77777777" w:rsidR="008346D1" w:rsidRPr="002C6E09" w:rsidRDefault="008346D1" w:rsidP="008346D1"/>
        </w:tc>
        <w:tc>
          <w:tcPr>
            <w:tcW w:w="1203" w:type="dxa"/>
            <w:noWrap/>
          </w:tcPr>
          <w:p w14:paraId="69FF1892" w14:textId="77777777" w:rsidR="008346D1" w:rsidRPr="002C6E09" w:rsidRDefault="008346D1" w:rsidP="008346D1"/>
        </w:tc>
        <w:tc>
          <w:tcPr>
            <w:tcW w:w="1403" w:type="dxa"/>
            <w:noWrap/>
          </w:tcPr>
          <w:p w14:paraId="7A5E8FA6" w14:textId="77777777" w:rsidR="008346D1" w:rsidRPr="002C6E09" w:rsidRDefault="008346D1" w:rsidP="008346D1"/>
        </w:tc>
      </w:tr>
      <w:tr w:rsidR="008346D1" w:rsidRPr="002C6E09" w14:paraId="13AF14F2" w14:textId="77777777" w:rsidTr="008346D1">
        <w:trPr>
          <w:trHeight w:val="20"/>
          <w:jc w:val="center"/>
        </w:trPr>
        <w:tc>
          <w:tcPr>
            <w:tcW w:w="570" w:type="dxa"/>
            <w:noWrap/>
            <w:vAlign w:val="center"/>
            <w:hideMark/>
          </w:tcPr>
          <w:p w14:paraId="294AB2B3" w14:textId="77777777" w:rsidR="008346D1" w:rsidRPr="002C6E09" w:rsidRDefault="008346D1" w:rsidP="008346D1">
            <w:r w:rsidRPr="002C6E09">
              <w:t>17</w:t>
            </w:r>
            <w:r>
              <w:t>.</w:t>
            </w:r>
          </w:p>
        </w:tc>
        <w:tc>
          <w:tcPr>
            <w:tcW w:w="3253" w:type="dxa"/>
            <w:hideMark/>
          </w:tcPr>
          <w:p w14:paraId="31B64F99" w14:textId="77777777" w:rsidR="008346D1" w:rsidRPr="002C6E09" w:rsidRDefault="008346D1" w:rsidP="008346D1">
            <w:pPr>
              <w:jc w:val="both"/>
            </w:pPr>
            <w:r w:rsidRPr="002C6E09">
              <w:t>Kelio dangos dažymas polimerinėmis medžiagomis</w:t>
            </w:r>
          </w:p>
        </w:tc>
        <w:tc>
          <w:tcPr>
            <w:tcW w:w="850" w:type="dxa"/>
            <w:vAlign w:val="center"/>
            <w:hideMark/>
          </w:tcPr>
          <w:p w14:paraId="3A1880DE" w14:textId="77777777" w:rsidR="008346D1" w:rsidRPr="002C6E09" w:rsidRDefault="008346D1" w:rsidP="008346D1">
            <w:pPr>
              <w:jc w:val="center"/>
            </w:pPr>
            <w:r w:rsidRPr="002C6E09">
              <w:t>m</w:t>
            </w:r>
            <w:r w:rsidRPr="002C6E09">
              <w:rPr>
                <w:vertAlign w:val="superscript"/>
              </w:rPr>
              <w:t>2</w:t>
            </w:r>
          </w:p>
        </w:tc>
        <w:tc>
          <w:tcPr>
            <w:tcW w:w="1146" w:type="dxa"/>
            <w:vAlign w:val="center"/>
            <w:hideMark/>
          </w:tcPr>
          <w:p w14:paraId="591487C8" w14:textId="77777777" w:rsidR="008346D1" w:rsidRPr="002C6E09" w:rsidRDefault="008346D1" w:rsidP="008346D1">
            <w:pPr>
              <w:jc w:val="center"/>
            </w:pPr>
            <w:r w:rsidRPr="002C6E09">
              <w:t>80</w:t>
            </w:r>
          </w:p>
        </w:tc>
        <w:tc>
          <w:tcPr>
            <w:tcW w:w="1203" w:type="dxa"/>
          </w:tcPr>
          <w:p w14:paraId="03A9FA46" w14:textId="77777777" w:rsidR="008346D1" w:rsidRPr="002C6E09" w:rsidRDefault="008346D1" w:rsidP="008346D1"/>
        </w:tc>
        <w:tc>
          <w:tcPr>
            <w:tcW w:w="1203" w:type="dxa"/>
            <w:noWrap/>
          </w:tcPr>
          <w:p w14:paraId="2AF2F126" w14:textId="77777777" w:rsidR="008346D1" w:rsidRPr="002C6E09" w:rsidRDefault="008346D1" w:rsidP="008346D1"/>
        </w:tc>
        <w:tc>
          <w:tcPr>
            <w:tcW w:w="1403" w:type="dxa"/>
            <w:noWrap/>
          </w:tcPr>
          <w:p w14:paraId="451A0E9A" w14:textId="77777777" w:rsidR="008346D1" w:rsidRPr="002C6E09" w:rsidRDefault="008346D1" w:rsidP="008346D1"/>
        </w:tc>
      </w:tr>
      <w:tr w:rsidR="008346D1" w:rsidRPr="002C6E09" w14:paraId="6D4E0D47" w14:textId="77777777" w:rsidTr="008346D1">
        <w:trPr>
          <w:trHeight w:val="20"/>
          <w:jc w:val="center"/>
        </w:trPr>
        <w:tc>
          <w:tcPr>
            <w:tcW w:w="570" w:type="dxa"/>
            <w:noWrap/>
            <w:vAlign w:val="center"/>
            <w:hideMark/>
          </w:tcPr>
          <w:p w14:paraId="3EC34A13" w14:textId="77777777" w:rsidR="008346D1" w:rsidRPr="002C6E09" w:rsidRDefault="008346D1" w:rsidP="008346D1">
            <w:r w:rsidRPr="002C6E09">
              <w:t>18</w:t>
            </w:r>
            <w:r>
              <w:t>.</w:t>
            </w:r>
          </w:p>
        </w:tc>
        <w:tc>
          <w:tcPr>
            <w:tcW w:w="3253" w:type="dxa"/>
            <w:hideMark/>
          </w:tcPr>
          <w:p w14:paraId="64FDA3A6" w14:textId="77777777" w:rsidR="008346D1" w:rsidRPr="002C6E09" w:rsidRDefault="008346D1" w:rsidP="008346D1">
            <w:pPr>
              <w:jc w:val="both"/>
            </w:pPr>
            <w:r w:rsidRPr="002C6E09">
              <w:t>Kelio ženklų įrengimas</w:t>
            </w:r>
          </w:p>
        </w:tc>
        <w:tc>
          <w:tcPr>
            <w:tcW w:w="850" w:type="dxa"/>
            <w:vAlign w:val="center"/>
            <w:hideMark/>
          </w:tcPr>
          <w:p w14:paraId="717C14F5" w14:textId="77777777" w:rsidR="008346D1" w:rsidRPr="002C6E09" w:rsidRDefault="008346D1" w:rsidP="008346D1">
            <w:pPr>
              <w:jc w:val="center"/>
            </w:pPr>
            <w:r w:rsidRPr="002C6E09">
              <w:t>vnt.</w:t>
            </w:r>
          </w:p>
        </w:tc>
        <w:tc>
          <w:tcPr>
            <w:tcW w:w="1146" w:type="dxa"/>
            <w:vAlign w:val="center"/>
            <w:hideMark/>
          </w:tcPr>
          <w:p w14:paraId="403CEC4C" w14:textId="77777777" w:rsidR="008346D1" w:rsidRPr="002C6E09" w:rsidRDefault="008346D1" w:rsidP="008346D1">
            <w:pPr>
              <w:jc w:val="center"/>
            </w:pPr>
            <w:r w:rsidRPr="002C6E09">
              <w:t>8</w:t>
            </w:r>
          </w:p>
        </w:tc>
        <w:tc>
          <w:tcPr>
            <w:tcW w:w="1203" w:type="dxa"/>
          </w:tcPr>
          <w:p w14:paraId="7C41EBA9" w14:textId="77777777" w:rsidR="008346D1" w:rsidRPr="002C6E09" w:rsidRDefault="008346D1" w:rsidP="008346D1"/>
        </w:tc>
        <w:tc>
          <w:tcPr>
            <w:tcW w:w="1203" w:type="dxa"/>
            <w:noWrap/>
          </w:tcPr>
          <w:p w14:paraId="07FA9A40" w14:textId="77777777" w:rsidR="008346D1" w:rsidRPr="002C6E09" w:rsidRDefault="008346D1" w:rsidP="008346D1"/>
        </w:tc>
        <w:tc>
          <w:tcPr>
            <w:tcW w:w="1403" w:type="dxa"/>
            <w:noWrap/>
          </w:tcPr>
          <w:p w14:paraId="33FC3370" w14:textId="77777777" w:rsidR="008346D1" w:rsidRPr="002C6E09" w:rsidRDefault="008346D1" w:rsidP="008346D1"/>
        </w:tc>
      </w:tr>
      <w:tr w:rsidR="008346D1" w:rsidRPr="002C6E09" w14:paraId="027220B4" w14:textId="77777777" w:rsidTr="008346D1">
        <w:trPr>
          <w:trHeight w:val="20"/>
          <w:jc w:val="center"/>
        </w:trPr>
        <w:tc>
          <w:tcPr>
            <w:tcW w:w="570" w:type="dxa"/>
            <w:noWrap/>
            <w:vAlign w:val="center"/>
            <w:hideMark/>
          </w:tcPr>
          <w:p w14:paraId="66604278" w14:textId="77777777" w:rsidR="008346D1" w:rsidRPr="002C6E09" w:rsidRDefault="008346D1" w:rsidP="008346D1">
            <w:r w:rsidRPr="002C6E09">
              <w:t>19</w:t>
            </w:r>
            <w:r>
              <w:t>.</w:t>
            </w:r>
          </w:p>
        </w:tc>
        <w:tc>
          <w:tcPr>
            <w:tcW w:w="3253" w:type="dxa"/>
            <w:hideMark/>
          </w:tcPr>
          <w:p w14:paraId="15E2E22B" w14:textId="77777777" w:rsidR="008346D1" w:rsidRPr="002C6E09" w:rsidRDefault="008346D1" w:rsidP="008346D1">
            <w:pPr>
              <w:jc w:val="both"/>
            </w:pPr>
            <w:r w:rsidRPr="002C6E09">
              <w:t>Betoninių konstrukcijų ardymas</w:t>
            </w:r>
            <w:r>
              <w:t xml:space="preserve"> </w:t>
            </w:r>
            <w:r w:rsidRPr="002C6E09">
              <w:t>(išvežant maksimaliu atstumu 20 km)</w:t>
            </w:r>
          </w:p>
        </w:tc>
        <w:tc>
          <w:tcPr>
            <w:tcW w:w="850" w:type="dxa"/>
            <w:vAlign w:val="center"/>
            <w:hideMark/>
          </w:tcPr>
          <w:p w14:paraId="3C0B46AA" w14:textId="77777777" w:rsidR="008346D1" w:rsidRPr="002C6E09" w:rsidRDefault="008346D1" w:rsidP="008346D1">
            <w:pPr>
              <w:jc w:val="center"/>
            </w:pPr>
            <w:r w:rsidRPr="002C6E09">
              <w:t>m</w:t>
            </w:r>
            <w:r w:rsidRPr="002C6E09">
              <w:rPr>
                <w:vertAlign w:val="superscript"/>
              </w:rPr>
              <w:t>3</w:t>
            </w:r>
          </w:p>
        </w:tc>
        <w:tc>
          <w:tcPr>
            <w:tcW w:w="1146" w:type="dxa"/>
            <w:vAlign w:val="center"/>
            <w:hideMark/>
          </w:tcPr>
          <w:p w14:paraId="17A2C6B2" w14:textId="77777777" w:rsidR="008346D1" w:rsidRPr="002C6E09" w:rsidRDefault="008346D1" w:rsidP="008346D1">
            <w:pPr>
              <w:jc w:val="center"/>
            </w:pPr>
            <w:r w:rsidRPr="002C6E09">
              <w:t>10</w:t>
            </w:r>
          </w:p>
        </w:tc>
        <w:tc>
          <w:tcPr>
            <w:tcW w:w="1203" w:type="dxa"/>
          </w:tcPr>
          <w:p w14:paraId="5AAD5375" w14:textId="77777777" w:rsidR="008346D1" w:rsidRPr="002C6E09" w:rsidRDefault="008346D1" w:rsidP="008346D1"/>
        </w:tc>
        <w:tc>
          <w:tcPr>
            <w:tcW w:w="1203" w:type="dxa"/>
          </w:tcPr>
          <w:p w14:paraId="4667A391" w14:textId="77777777" w:rsidR="008346D1" w:rsidRPr="002C6E09" w:rsidRDefault="008346D1" w:rsidP="008346D1"/>
        </w:tc>
        <w:tc>
          <w:tcPr>
            <w:tcW w:w="1403" w:type="dxa"/>
            <w:noWrap/>
          </w:tcPr>
          <w:p w14:paraId="10FAD961" w14:textId="77777777" w:rsidR="008346D1" w:rsidRPr="002C6E09" w:rsidRDefault="008346D1" w:rsidP="008346D1"/>
        </w:tc>
      </w:tr>
      <w:tr w:rsidR="008346D1" w:rsidRPr="002C6E09" w14:paraId="51D57E3F" w14:textId="77777777" w:rsidTr="008346D1">
        <w:trPr>
          <w:trHeight w:val="20"/>
          <w:jc w:val="center"/>
        </w:trPr>
        <w:tc>
          <w:tcPr>
            <w:tcW w:w="570" w:type="dxa"/>
            <w:noWrap/>
            <w:vAlign w:val="center"/>
            <w:hideMark/>
          </w:tcPr>
          <w:p w14:paraId="6F5D5149" w14:textId="77777777" w:rsidR="008346D1" w:rsidRPr="002C6E09" w:rsidRDefault="008346D1" w:rsidP="008346D1">
            <w:r w:rsidRPr="002C6E09">
              <w:t>20</w:t>
            </w:r>
            <w:r>
              <w:t>.</w:t>
            </w:r>
          </w:p>
        </w:tc>
        <w:tc>
          <w:tcPr>
            <w:tcW w:w="3253" w:type="dxa"/>
            <w:hideMark/>
          </w:tcPr>
          <w:p w14:paraId="6A044AB1" w14:textId="77777777" w:rsidR="008346D1" w:rsidRPr="002C6E09" w:rsidRDefault="008346D1" w:rsidP="008346D1">
            <w:pPr>
              <w:jc w:val="both"/>
            </w:pPr>
            <w:r w:rsidRPr="002C6E09">
              <w:t>Betonavimo darbai</w:t>
            </w:r>
          </w:p>
        </w:tc>
        <w:tc>
          <w:tcPr>
            <w:tcW w:w="850" w:type="dxa"/>
            <w:vAlign w:val="center"/>
            <w:hideMark/>
          </w:tcPr>
          <w:p w14:paraId="41B24BBB" w14:textId="77777777" w:rsidR="008346D1" w:rsidRPr="002C6E09" w:rsidRDefault="008346D1" w:rsidP="008346D1">
            <w:pPr>
              <w:jc w:val="center"/>
            </w:pPr>
            <w:r w:rsidRPr="002C6E09">
              <w:t>m</w:t>
            </w:r>
            <w:r w:rsidRPr="002C6E09">
              <w:rPr>
                <w:vertAlign w:val="superscript"/>
              </w:rPr>
              <w:t>3</w:t>
            </w:r>
          </w:p>
        </w:tc>
        <w:tc>
          <w:tcPr>
            <w:tcW w:w="1146" w:type="dxa"/>
            <w:vAlign w:val="center"/>
            <w:hideMark/>
          </w:tcPr>
          <w:p w14:paraId="70102032" w14:textId="77777777" w:rsidR="008346D1" w:rsidRPr="002C6E09" w:rsidRDefault="008346D1" w:rsidP="008346D1">
            <w:pPr>
              <w:jc w:val="center"/>
            </w:pPr>
            <w:r w:rsidRPr="002C6E09">
              <w:t>10</w:t>
            </w:r>
          </w:p>
        </w:tc>
        <w:tc>
          <w:tcPr>
            <w:tcW w:w="1203" w:type="dxa"/>
          </w:tcPr>
          <w:p w14:paraId="35B00125" w14:textId="77777777" w:rsidR="008346D1" w:rsidRPr="002C6E09" w:rsidRDefault="008346D1" w:rsidP="008346D1"/>
        </w:tc>
        <w:tc>
          <w:tcPr>
            <w:tcW w:w="1203" w:type="dxa"/>
          </w:tcPr>
          <w:p w14:paraId="3C28C055" w14:textId="77777777" w:rsidR="008346D1" w:rsidRPr="002C6E09" w:rsidRDefault="008346D1" w:rsidP="008346D1"/>
        </w:tc>
        <w:tc>
          <w:tcPr>
            <w:tcW w:w="1403" w:type="dxa"/>
            <w:noWrap/>
          </w:tcPr>
          <w:p w14:paraId="02675932" w14:textId="77777777" w:rsidR="008346D1" w:rsidRPr="002C6E09" w:rsidRDefault="008346D1" w:rsidP="008346D1"/>
        </w:tc>
      </w:tr>
      <w:tr w:rsidR="008346D1" w:rsidRPr="002C6E09" w14:paraId="7BC45E63" w14:textId="77777777" w:rsidTr="00E0242E">
        <w:trPr>
          <w:trHeight w:val="20"/>
          <w:jc w:val="center"/>
        </w:trPr>
        <w:tc>
          <w:tcPr>
            <w:tcW w:w="8225" w:type="dxa"/>
            <w:gridSpan w:val="6"/>
            <w:shd w:val="clear" w:color="auto" w:fill="F2F2F2" w:themeFill="background1" w:themeFillShade="F2"/>
            <w:noWrap/>
          </w:tcPr>
          <w:p w14:paraId="065921BE" w14:textId="77777777" w:rsidR="008346D1" w:rsidRPr="00E67A08" w:rsidRDefault="008346D1" w:rsidP="00E0242E">
            <w:pPr>
              <w:jc w:val="right"/>
            </w:pPr>
            <w:r w:rsidRPr="00E67A08">
              <w:rPr>
                <w:b/>
              </w:rPr>
              <w:t>Bendra preliminari pasiūlymo kaina Eur su PVM (1-20 eil. suma skaičiais ir žodžiais):</w:t>
            </w:r>
          </w:p>
        </w:tc>
        <w:tc>
          <w:tcPr>
            <w:tcW w:w="1403" w:type="dxa"/>
            <w:noWrap/>
            <w:hideMark/>
          </w:tcPr>
          <w:p w14:paraId="24701AE4" w14:textId="77777777" w:rsidR="008346D1" w:rsidRPr="002C6E09" w:rsidRDefault="008346D1" w:rsidP="008346D1"/>
        </w:tc>
      </w:tr>
    </w:tbl>
    <w:p w14:paraId="7AEA884A" w14:textId="66F1C84B" w:rsidR="00955F60" w:rsidRPr="00C07237" w:rsidRDefault="00955F60" w:rsidP="00955F60">
      <w:pPr>
        <w:widowControl w:val="0"/>
        <w:ind w:firstLine="709"/>
        <w:rPr>
          <w:i/>
        </w:rPr>
      </w:pPr>
      <w:r w:rsidRPr="00C07237">
        <w:rPr>
          <w:i/>
        </w:rPr>
        <w:t>Pastabos:</w:t>
      </w:r>
    </w:p>
    <w:p w14:paraId="127B8AED" w14:textId="77777777" w:rsidR="00955F60" w:rsidRDefault="00955F60" w:rsidP="00955F60">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288D6C4F" w14:textId="77777777" w:rsidR="00955F60" w:rsidRDefault="00955F60" w:rsidP="00955F60">
      <w:pPr>
        <w:widowControl w:val="0"/>
        <w:ind w:firstLine="709"/>
        <w:jc w:val="both"/>
        <w:rPr>
          <w:i/>
        </w:rPr>
      </w:pPr>
      <w:r>
        <w:rPr>
          <w:i/>
        </w:rPr>
        <w:t>- bendra kaina turi atitikti jos sudėtinių dalių sumą;</w:t>
      </w:r>
    </w:p>
    <w:p w14:paraId="5480CDBE" w14:textId="3F3C3597" w:rsidR="00955F60" w:rsidRDefault="00955F60" w:rsidP="00955F60">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03E0C73D" w14:textId="47F0351B" w:rsidR="0046075E" w:rsidRPr="0046075E" w:rsidRDefault="0046075E" w:rsidP="0046075E">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w:t>
      </w:r>
      <w:r w:rsidR="00E0242E">
        <w:rPr>
          <w:i/>
        </w:rPr>
        <w:t>i įkainiai ir</w:t>
      </w:r>
      <w:r w:rsidRPr="00137E9C">
        <w:rPr>
          <w:i/>
        </w:rPr>
        <w:t xml:space="preserve"> kaina be PVM (pvz.</w:t>
      </w:r>
      <w:r w:rsidR="00E0242E">
        <w:rPr>
          <w:i/>
        </w:rPr>
        <w:t>,</w:t>
      </w:r>
      <w:r w:rsidRPr="00137E9C">
        <w:rPr>
          <w:i/>
        </w:rPr>
        <w:t xml:space="preserve"> </w:t>
      </w:r>
      <w:r>
        <w:rPr>
          <w:i/>
        </w:rPr>
        <w:t>tiekėjas</w:t>
      </w:r>
      <w:r w:rsidRPr="00137E9C">
        <w:rPr>
          <w:i/>
        </w:rPr>
        <w:t xml:space="preserve"> nėra PVM mokėtojas), o </w:t>
      </w:r>
      <w:r w:rsidR="00E0242E">
        <w:rPr>
          <w:i/>
        </w:rPr>
        <w:t>s</w:t>
      </w:r>
      <w:r w:rsidRPr="00137E9C">
        <w:rPr>
          <w:i/>
        </w:rPr>
        <w:t xml:space="preserve">utarties vykdymo metu </w:t>
      </w:r>
      <w:r>
        <w:rPr>
          <w:i/>
        </w:rPr>
        <w:t>tiekėjui</w:t>
      </w:r>
      <w:r w:rsidRPr="00137E9C">
        <w:rPr>
          <w:i/>
        </w:rPr>
        <w:t xml:space="preserve"> atsiranda pareiga mokėti PVM (pvz.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sidR="00E0242E">
        <w:rPr>
          <w:i/>
        </w:rPr>
        <w:t>s</w:t>
      </w:r>
      <w:r w:rsidRPr="00137E9C">
        <w:rPr>
          <w:i/>
        </w:rPr>
        <w:t xml:space="preserve">utartį dėl šios priežasties </w:t>
      </w:r>
      <w:r w:rsidR="00E0242E">
        <w:rPr>
          <w:i/>
        </w:rPr>
        <w:t>s</w:t>
      </w:r>
      <w:r w:rsidRPr="00137E9C">
        <w:rPr>
          <w:i/>
        </w:rPr>
        <w:t xml:space="preserve">utarties kaina </w:t>
      </w:r>
      <w:r w:rsidR="00E0242E">
        <w:rPr>
          <w:i/>
        </w:rPr>
        <w:t xml:space="preserve">ir įkainiai </w:t>
      </w:r>
      <w:r w:rsidRPr="00137E9C">
        <w:rPr>
          <w:i/>
        </w:rPr>
        <w:t>nebus keičiam</w:t>
      </w:r>
      <w:r w:rsidR="00E0242E">
        <w:rPr>
          <w:i/>
        </w:rPr>
        <w:t>i;</w:t>
      </w:r>
    </w:p>
    <w:p w14:paraId="6C61D0F5" w14:textId="7FD62F10" w:rsidR="00955F60" w:rsidRDefault="00955F60" w:rsidP="00955F60">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028B16C9" w14:textId="77777777" w:rsidR="00027BD3" w:rsidRDefault="00027BD3" w:rsidP="00027BD3">
      <w:pPr>
        <w:widowControl w:val="0"/>
        <w:ind w:firstLine="709"/>
        <w:jc w:val="both"/>
        <w:rPr>
          <w:i/>
        </w:rPr>
      </w:pPr>
    </w:p>
    <w:p w14:paraId="14AB4C80" w14:textId="02ACB6C5" w:rsidR="00027BD3" w:rsidRPr="005B242D" w:rsidRDefault="00027BD3" w:rsidP="00027BD3">
      <w:pPr>
        <w:widowControl w:val="0"/>
        <w:ind w:firstLine="709"/>
        <w:jc w:val="both"/>
      </w:pPr>
      <w:r w:rsidRPr="00954CF3">
        <w:t>Teikdami šį pasiūlymą mes patvirtiname, kad siūlomi darbai</w:t>
      </w:r>
      <w:r w:rsidR="00E0242E">
        <w:t xml:space="preserve"> ir paslaugos</w:t>
      </w:r>
      <w:r w:rsidR="005331AF">
        <w:t xml:space="preserve"> visišk</w:t>
      </w:r>
      <w:r w:rsidRPr="00954CF3">
        <w:t>ai atitinka pirkimo dokumentuose nurodytus reikalavimus, į mūsų siūlomą kainą</w:t>
      </w:r>
      <w:r w:rsidR="0046075E">
        <w:t xml:space="preserve"> ir įkainius</w:t>
      </w:r>
      <w:r w:rsidRPr="00954CF3">
        <w:t xml:space="preserve"> įskaičiuotos visos išlaidos ir visi mokesčiai ir mes prisiimame riziką už visas išlaidas, kurias, teikdami pasiūlymą ir laikydamiesi pirkimo dokumentuose nustatytų reikalavimų, privalėjome įskaičiuoti į pasiūlymo kainą</w:t>
      </w:r>
      <w:r w:rsidR="0046075E">
        <w:t xml:space="preserve"> ir įkainius</w:t>
      </w:r>
      <w:r w:rsidRPr="00954CF3">
        <w:t>.</w:t>
      </w:r>
    </w:p>
    <w:p w14:paraId="0AA2931C" w14:textId="77777777" w:rsidR="00027BD3" w:rsidRDefault="00027BD3" w:rsidP="00027BD3">
      <w:pPr>
        <w:widowControl w:val="0"/>
        <w:ind w:firstLine="709"/>
        <w:jc w:val="both"/>
        <w:rPr>
          <w:bCs/>
        </w:rPr>
      </w:pPr>
    </w:p>
    <w:p w14:paraId="19F24D06" w14:textId="4C0C3260" w:rsidR="00027BD3" w:rsidRDefault="00027BD3" w:rsidP="00027BD3">
      <w:pPr>
        <w:widowControl w:val="0"/>
        <w:ind w:firstLine="709"/>
        <w:jc w:val="both"/>
        <w:rPr>
          <w:b/>
        </w:rPr>
      </w:pPr>
      <w:r w:rsidRPr="006A4BEA">
        <w:rPr>
          <w:bCs/>
        </w:rPr>
        <w:t>Sutartyje nustatomas kainos apskaičiavimo būdas –</w:t>
      </w:r>
      <w:r w:rsidRPr="00031EB2">
        <w:rPr>
          <w:b/>
        </w:rPr>
        <w:t xml:space="preserve"> </w:t>
      </w:r>
      <w:r w:rsidR="00955F60" w:rsidRPr="00E0242E">
        <w:rPr>
          <w:bCs/>
        </w:rPr>
        <w:t>fiksuota kaina</w:t>
      </w:r>
      <w:r w:rsidR="00E0242E" w:rsidRPr="00E0242E">
        <w:rPr>
          <w:bCs/>
        </w:rPr>
        <w:t xml:space="preserve"> paslaugoms</w:t>
      </w:r>
      <w:r w:rsidR="00955F60" w:rsidRPr="00E0242E">
        <w:rPr>
          <w:bCs/>
        </w:rPr>
        <w:t xml:space="preserve"> (kainų lentel</w:t>
      </w:r>
      <w:r w:rsidR="0046075E" w:rsidRPr="00E0242E">
        <w:rPr>
          <w:bCs/>
        </w:rPr>
        <w:t>ės</w:t>
      </w:r>
      <w:r w:rsidR="00955F60" w:rsidRPr="00E0242E">
        <w:rPr>
          <w:bCs/>
        </w:rPr>
        <w:t xml:space="preserve"> 1</w:t>
      </w:r>
      <w:r w:rsidR="00E0242E" w:rsidRPr="00E0242E">
        <w:rPr>
          <w:bCs/>
        </w:rPr>
        <w:t>-2</w:t>
      </w:r>
      <w:r w:rsidR="00955F60" w:rsidRPr="00E0242E">
        <w:rPr>
          <w:bCs/>
        </w:rPr>
        <w:t xml:space="preserve"> eil.) ir </w:t>
      </w:r>
      <w:r w:rsidR="00E0242E" w:rsidRPr="00E0242E">
        <w:rPr>
          <w:bCs/>
        </w:rPr>
        <w:t>fiksuoti</w:t>
      </w:r>
      <w:r w:rsidR="00955F60" w:rsidRPr="00E0242E">
        <w:rPr>
          <w:bCs/>
        </w:rPr>
        <w:t xml:space="preserve"> įkainiai</w:t>
      </w:r>
      <w:r w:rsidR="00E0242E" w:rsidRPr="00E0242E">
        <w:rPr>
          <w:bCs/>
        </w:rPr>
        <w:t xml:space="preserve"> darbams</w:t>
      </w:r>
      <w:r w:rsidR="00955F60" w:rsidRPr="00E0242E">
        <w:rPr>
          <w:bCs/>
        </w:rPr>
        <w:t xml:space="preserve"> (kainų lentel</w:t>
      </w:r>
      <w:r w:rsidR="0046075E" w:rsidRPr="00E0242E">
        <w:rPr>
          <w:bCs/>
        </w:rPr>
        <w:t>ės</w:t>
      </w:r>
      <w:r w:rsidR="00955F60" w:rsidRPr="00E0242E">
        <w:rPr>
          <w:bCs/>
        </w:rPr>
        <w:t xml:space="preserve"> </w:t>
      </w:r>
      <w:r w:rsidR="00E0242E" w:rsidRPr="00E0242E">
        <w:rPr>
          <w:bCs/>
        </w:rPr>
        <w:t>3</w:t>
      </w:r>
      <w:r w:rsidR="00955F60" w:rsidRPr="00E0242E">
        <w:rPr>
          <w:bCs/>
        </w:rPr>
        <w:t>-</w:t>
      </w:r>
      <w:r w:rsidR="00E0242E" w:rsidRPr="00E0242E">
        <w:rPr>
          <w:bCs/>
        </w:rPr>
        <w:t>20</w:t>
      </w:r>
      <w:r w:rsidR="00955F60" w:rsidRPr="00E0242E">
        <w:rPr>
          <w:bCs/>
        </w:rPr>
        <w:t xml:space="preserve"> eil.)</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454621D6"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484C9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6EA6AF1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484C9A">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2E8DFAE8" w14:textId="28C2C2C9" w:rsidR="004301AD" w:rsidRDefault="004301AD" w:rsidP="004301AD">
      <w:pPr>
        <w:widowControl w:val="0"/>
        <w:ind w:firstLine="709"/>
        <w:jc w:val="both"/>
      </w:pPr>
      <w:r w:rsidRPr="00031EB2">
        <w:t>Pa</w:t>
      </w:r>
      <w:r>
        <w:t>teikdamas(-a)</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p w14:paraId="4647141C" w14:textId="7CB6443D" w:rsidR="00B50BF9" w:rsidRPr="00B50BF9" w:rsidRDefault="00B50BF9" w:rsidP="00B50BF9">
      <w:pPr>
        <w:widowControl w:val="0"/>
        <w:tabs>
          <w:tab w:val="left" w:pos="142"/>
        </w:tabs>
        <w:suppressAutoHyphens/>
        <w:jc w:val="both"/>
        <w:rPr>
          <w:i/>
          <w:sz w:val="16"/>
          <w:szCs w:val="16"/>
        </w:rPr>
        <w:sectPr w:rsidR="00B50BF9" w:rsidRPr="00B50BF9" w:rsidSect="008C0C46">
          <w:pgSz w:w="11906" w:h="16838" w:code="9"/>
          <w:pgMar w:top="1134" w:right="567" w:bottom="1134" w:left="1701" w:header="567" w:footer="567" w:gutter="0"/>
          <w:pgNumType w:start="1"/>
          <w:cols w:space="1296"/>
          <w:titlePg/>
          <w:docGrid w:linePitch="360"/>
        </w:sectPr>
      </w:pPr>
    </w:p>
    <w:tbl>
      <w:tblPr>
        <w:tblW w:w="2608" w:type="dxa"/>
        <w:tblInd w:w="7230" w:type="dxa"/>
        <w:tblLook w:val="01E0" w:firstRow="1" w:lastRow="1" w:firstColumn="1" w:lastColumn="1" w:noHBand="0" w:noVBand="0"/>
      </w:tblPr>
      <w:tblGrid>
        <w:gridCol w:w="2608"/>
      </w:tblGrid>
      <w:tr w:rsidR="004F571F" w14:paraId="4BB3DFD7" w14:textId="77777777" w:rsidTr="004532E4">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4532E4">
        <w:tc>
          <w:tcPr>
            <w:tcW w:w="2608" w:type="dxa"/>
          </w:tcPr>
          <w:p w14:paraId="4E9F1924" w14:textId="42591261" w:rsidR="004F571F" w:rsidRPr="001F06D8" w:rsidRDefault="004532E4" w:rsidP="003C5D48">
            <w:pPr>
              <w:widowControl w:val="0"/>
            </w:pPr>
            <w:r>
              <w:t>3</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69483B11" w:rsidR="004F571F" w:rsidRPr="00D71838" w:rsidRDefault="004532E4" w:rsidP="003C5D48">
            <w:pPr>
              <w:jc w:val="center"/>
              <w:rPr>
                <w:bCs/>
                <w:sz w:val="20"/>
                <w:szCs w:val="20"/>
              </w:rPr>
            </w:pPr>
            <w:r>
              <w:rPr>
                <w:bCs/>
                <w:sz w:val="20"/>
                <w:szCs w:val="20"/>
              </w:rPr>
              <w:t>S</w:t>
            </w:r>
            <w:r w:rsidRPr="004532E4">
              <w:rPr>
                <w:bCs/>
                <w:sz w:val="20"/>
                <w:szCs w:val="20"/>
              </w:rPr>
              <w:t>tatinio statybos vadovas</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44CE317E" w:rsidR="0079723A" w:rsidRDefault="0079723A" w:rsidP="004F571F">
      <w:pPr>
        <w:spacing w:after="200" w:line="276" w:lineRule="auto"/>
        <w:rPr>
          <w:rFonts w:eastAsia="Calibri"/>
          <w:lang w:eastAsia="lt-LT"/>
        </w:rPr>
      </w:pPr>
    </w:p>
    <w:p w14:paraId="354D76EE" w14:textId="77777777" w:rsidR="0079723A" w:rsidRDefault="0079723A">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lastRenderedPageBreak/>
              <w:br w:type="page"/>
              <w:t>Konkurso sąlygų aprašo</w:t>
            </w:r>
          </w:p>
        </w:tc>
      </w:tr>
      <w:tr w:rsidR="0079723A" w14:paraId="116EA094" w14:textId="77777777" w:rsidTr="007A0327">
        <w:tc>
          <w:tcPr>
            <w:tcW w:w="2760" w:type="dxa"/>
          </w:tcPr>
          <w:p w14:paraId="13E9F527" w14:textId="11048FE2" w:rsidR="0079723A" w:rsidRPr="00F8699D" w:rsidRDefault="00DF66E3" w:rsidP="007A0327">
            <w:pPr>
              <w:widowControl w:val="0"/>
            </w:pPr>
            <w:r>
              <w:t>5</w:t>
            </w:r>
            <w:r w:rsidR="0079723A" w:rsidRPr="00F8699D">
              <w:t xml:space="preserve"> priedas</w:t>
            </w:r>
          </w:p>
        </w:tc>
      </w:tr>
    </w:tbl>
    <w:p w14:paraId="03DD2840" w14:textId="77777777" w:rsidR="006D269F" w:rsidRDefault="006D269F" w:rsidP="006D269F">
      <w:pPr>
        <w:tabs>
          <w:tab w:val="left" w:pos="700"/>
          <w:tab w:val="left" w:pos="900"/>
        </w:tabs>
        <w:ind w:firstLine="567"/>
        <w:jc w:val="center"/>
        <w:rPr>
          <w:b/>
        </w:rPr>
      </w:pPr>
    </w:p>
    <w:p w14:paraId="5E918153" w14:textId="72A3756F" w:rsidR="006D269F" w:rsidRPr="006E4DCF" w:rsidRDefault="006D269F" w:rsidP="006D269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0F1B3A40" w14:textId="77777777" w:rsidR="006D269F" w:rsidRPr="006E4DCF" w:rsidRDefault="006D269F" w:rsidP="006D269F">
      <w:pPr>
        <w:tabs>
          <w:tab w:val="left" w:pos="700"/>
          <w:tab w:val="left" w:pos="900"/>
        </w:tabs>
        <w:ind w:firstLine="567"/>
        <w:jc w:val="both"/>
        <w:rPr>
          <w:b/>
        </w:rPr>
      </w:pPr>
    </w:p>
    <w:p w14:paraId="22966EB6" w14:textId="77777777" w:rsidR="006D269F" w:rsidRPr="006E4DCF" w:rsidRDefault="006D269F" w:rsidP="006D269F">
      <w:pPr>
        <w:tabs>
          <w:tab w:val="left" w:pos="700"/>
          <w:tab w:val="left" w:pos="900"/>
        </w:tabs>
        <w:ind w:firstLine="567"/>
        <w:jc w:val="center"/>
      </w:pPr>
      <w:r w:rsidRPr="006E4DCF">
        <w:t xml:space="preserve">Nr. </w:t>
      </w:r>
    </w:p>
    <w:p w14:paraId="0021FE35" w14:textId="77777777" w:rsidR="006D269F" w:rsidRPr="006E4DCF" w:rsidRDefault="006D269F" w:rsidP="006D269F">
      <w:pPr>
        <w:tabs>
          <w:tab w:val="left" w:pos="700"/>
          <w:tab w:val="left" w:pos="900"/>
        </w:tabs>
        <w:ind w:firstLine="567"/>
        <w:jc w:val="center"/>
      </w:pPr>
      <w:r w:rsidRPr="006E4DCF">
        <w:t>Klaipėda</w:t>
      </w:r>
    </w:p>
    <w:p w14:paraId="3321F2AC" w14:textId="77777777" w:rsidR="006D269F" w:rsidRPr="006E4DCF" w:rsidRDefault="006D269F" w:rsidP="006D269F">
      <w:pPr>
        <w:tabs>
          <w:tab w:val="left" w:pos="700"/>
          <w:tab w:val="left" w:pos="900"/>
        </w:tabs>
        <w:ind w:firstLine="567"/>
        <w:rPr>
          <w:b/>
        </w:rPr>
      </w:pPr>
    </w:p>
    <w:p w14:paraId="38678BE6" w14:textId="77777777" w:rsidR="006D269F" w:rsidRPr="00C4697C" w:rsidRDefault="006D269F" w:rsidP="006D269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776ECF7E" w14:textId="3266095A" w:rsidR="006D269F" w:rsidRPr="00C4697C" w:rsidRDefault="006D269F" w:rsidP="006D269F">
      <w:pPr>
        <w:tabs>
          <w:tab w:val="left" w:pos="700"/>
          <w:tab w:val="left" w:pos="1134"/>
        </w:tabs>
        <w:ind w:firstLine="709"/>
        <w:jc w:val="both"/>
      </w:pPr>
      <w:r w:rsidRPr="00C4697C">
        <w:t xml:space="preserve">Sutartis sudaroma įvykdžius visas </w:t>
      </w:r>
      <w:r w:rsidR="00CF3066" w:rsidRPr="00CF3066">
        <w:rPr>
          <w:rFonts w:eastAsia="TimesNewRomanPS-BoldMT"/>
        </w:rPr>
        <w:t>Naikupės g. atkarpos nuo Minijos g. iki Žalgirio g. šaligatvio ir kelio dangos paprastojo remonto darb</w:t>
      </w:r>
      <w:r w:rsidR="00CF3066">
        <w:rPr>
          <w:rFonts w:eastAsia="TimesNewRomanPS-BoldMT"/>
        </w:rPr>
        <w:t>ų</w:t>
      </w:r>
      <w:r w:rsidR="00CF3066" w:rsidRPr="00CF3066">
        <w:rPr>
          <w:rFonts w:eastAsia="TimesNewRomanPS-BoldMT"/>
        </w:rPr>
        <w:t xml:space="preserve"> su aprašo parengimu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711B05EA" w14:textId="77777777" w:rsidR="006D269F" w:rsidRPr="00C4697C" w:rsidRDefault="006D269F" w:rsidP="006D269F">
      <w:pPr>
        <w:tabs>
          <w:tab w:val="left" w:pos="700"/>
          <w:tab w:val="left" w:pos="993"/>
          <w:tab w:val="left" w:pos="1134"/>
        </w:tabs>
        <w:ind w:firstLine="709"/>
        <w:jc w:val="both"/>
      </w:pPr>
    </w:p>
    <w:p w14:paraId="34BEC6A3" w14:textId="77777777" w:rsidR="006D269F" w:rsidRPr="00C4697C" w:rsidRDefault="006D269F" w:rsidP="006D269F">
      <w:pPr>
        <w:tabs>
          <w:tab w:val="left" w:pos="993"/>
          <w:tab w:val="left" w:pos="1134"/>
        </w:tabs>
        <w:ind w:firstLine="709"/>
        <w:jc w:val="center"/>
        <w:rPr>
          <w:b/>
          <w:bCs/>
        </w:rPr>
      </w:pPr>
      <w:r w:rsidRPr="00C4697C">
        <w:rPr>
          <w:b/>
          <w:bCs/>
        </w:rPr>
        <w:t>I. SUTARTIES OBJEKTAS IR JO KAINA</w:t>
      </w:r>
    </w:p>
    <w:p w14:paraId="15D732F5" w14:textId="77777777" w:rsidR="006D269F" w:rsidRPr="00C4697C" w:rsidRDefault="006D269F" w:rsidP="006D269F">
      <w:pPr>
        <w:widowControl w:val="0"/>
        <w:tabs>
          <w:tab w:val="left" w:pos="993"/>
          <w:tab w:val="left" w:pos="1134"/>
          <w:tab w:val="left" w:pos="1276"/>
        </w:tabs>
        <w:ind w:firstLine="709"/>
        <w:jc w:val="both"/>
        <w:rPr>
          <w:bCs/>
        </w:rPr>
      </w:pPr>
      <w:r w:rsidRPr="00C4697C">
        <w:rPr>
          <w:bCs/>
        </w:rPr>
        <w:tab/>
      </w:r>
    </w:p>
    <w:p w14:paraId="7BCAAF60" w14:textId="4DBC95B4" w:rsidR="006D269F" w:rsidRPr="000833FB" w:rsidRDefault="006D269F" w:rsidP="007F76F6">
      <w:pPr>
        <w:pStyle w:val="Sraopastraipa"/>
        <w:numPr>
          <w:ilvl w:val="0"/>
          <w:numId w:val="11"/>
        </w:numPr>
        <w:tabs>
          <w:tab w:val="left" w:pos="993"/>
        </w:tabs>
        <w:jc w:val="both"/>
        <w:rPr>
          <w:bCs/>
          <w:sz w:val="24"/>
          <w:szCs w:val="24"/>
        </w:rPr>
      </w:pPr>
      <w:r w:rsidRPr="00F72BE8">
        <w:rPr>
          <w:b/>
          <w:iCs/>
          <w:sz w:val="24"/>
          <w:szCs w:val="24"/>
        </w:rPr>
        <w:t>Sutarties objektas –</w:t>
      </w:r>
      <w:r>
        <w:rPr>
          <w:b/>
          <w:iCs/>
          <w:sz w:val="24"/>
          <w:szCs w:val="24"/>
        </w:rPr>
        <w:t xml:space="preserve"> </w:t>
      </w:r>
      <w:r w:rsidR="000833FB" w:rsidRPr="000833FB">
        <w:rPr>
          <w:b/>
          <w:iCs/>
          <w:sz w:val="24"/>
          <w:szCs w:val="24"/>
        </w:rPr>
        <w:t>Naikupės g. atkarpos nuo Minijos g. iki Žalgirio g. šaligatvio ir kelio dangos paprastojo remonto darb</w:t>
      </w:r>
      <w:r w:rsidR="000833FB">
        <w:rPr>
          <w:b/>
          <w:iCs/>
          <w:sz w:val="24"/>
          <w:szCs w:val="24"/>
        </w:rPr>
        <w:t>ai</w:t>
      </w:r>
      <w:r w:rsidR="000833FB" w:rsidRPr="000833FB">
        <w:rPr>
          <w:b/>
          <w:iCs/>
          <w:sz w:val="24"/>
          <w:szCs w:val="24"/>
        </w:rPr>
        <w:t xml:space="preserve"> su aprašo parengimu </w:t>
      </w:r>
      <w:r w:rsidR="000833FB" w:rsidRPr="000833FB">
        <w:rPr>
          <w:bCs/>
          <w:iCs/>
          <w:sz w:val="24"/>
          <w:szCs w:val="24"/>
        </w:rPr>
        <w:t xml:space="preserve">(toliau – darbai ir paslaugos). Preliminarūs perkamų darbų kiekiai nurodyti Sutarties </w:t>
      </w:r>
      <w:r w:rsidR="00343696">
        <w:rPr>
          <w:bCs/>
          <w:iCs/>
          <w:sz w:val="24"/>
          <w:szCs w:val="24"/>
        </w:rPr>
        <w:t>1 priede</w:t>
      </w:r>
      <w:r w:rsidR="000833FB" w:rsidRPr="000833FB">
        <w:rPr>
          <w:bCs/>
          <w:iCs/>
          <w:sz w:val="24"/>
          <w:szCs w:val="24"/>
        </w:rPr>
        <w:t xml:space="preserve">, jie Sutarties vykdymo metu pagal Užsakovo poreikį gali būti mažinami arba gali būti didinami </w:t>
      </w:r>
      <w:r w:rsidR="00343696" w:rsidRPr="00343696">
        <w:rPr>
          <w:bCs/>
          <w:iCs/>
          <w:sz w:val="24"/>
          <w:szCs w:val="24"/>
        </w:rPr>
        <w:t xml:space="preserve">neviršijant </w:t>
      </w:r>
      <w:r w:rsidR="00343696">
        <w:rPr>
          <w:bCs/>
          <w:iCs/>
          <w:sz w:val="24"/>
          <w:szCs w:val="24"/>
        </w:rPr>
        <w:t>400</w:t>
      </w:r>
      <w:r w:rsidR="00343696" w:rsidRPr="00343696">
        <w:rPr>
          <w:bCs/>
          <w:iCs/>
          <w:sz w:val="24"/>
          <w:szCs w:val="24"/>
        </w:rPr>
        <w:t xml:space="preserve"> 000,00 Eur su PVM sumos (arba 330</w:t>
      </w:r>
      <w:r w:rsidR="00343696">
        <w:rPr>
          <w:bCs/>
          <w:iCs/>
          <w:sz w:val="24"/>
          <w:szCs w:val="24"/>
        </w:rPr>
        <w:t> </w:t>
      </w:r>
      <w:r w:rsidR="00343696" w:rsidRPr="00343696">
        <w:rPr>
          <w:bCs/>
          <w:iCs/>
          <w:sz w:val="24"/>
          <w:szCs w:val="24"/>
        </w:rPr>
        <w:t>578</w:t>
      </w:r>
      <w:r w:rsidR="00343696">
        <w:rPr>
          <w:bCs/>
          <w:iCs/>
          <w:sz w:val="24"/>
          <w:szCs w:val="24"/>
        </w:rPr>
        <w:t>,</w:t>
      </w:r>
      <w:r w:rsidR="00343696" w:rsidRPr="00343696">
        <w:rPr>
          <w:bCs/>
          <w:iCs/>
          <w:sz w:val="24"/>
          <w:szCs w:val="24"/>
        </w:rPr>
        <w:t>51 Eur be PVM, jei Rangovas yra ne PVM mokėtojas ar darbai</w:t>
      </w:r>
      <w:r w:rsidR="00CB7529">
        <w:rPr>
          <w:bCs/>
          <w:iCs/>
          <w:sz w:val="24"/>
          <w:szCs w:val="24"/>
        </w:rPr>
        <w:t xml:space="preserve"> ir (ar) paslaugos</w:t>
      </w:r>
      <w:r w:rsidR="00343696" w:rsidRPr="00343696">
        <w:rPr>
          <w:bCs/>
          <w:iCs/>
          <w:sz w:val="24"/>
          <w:szCs w:val="24"/>
        </w:rPr>
        <w:t xml:space="preserve"> neapmokestinami PVM, ar dėl kitų priežasčių Užsakovo galutinė Rangovui mokėtina suma bus be PVM). </w:t>
      </w:r>
      <w:r w:rsidR="000833FB" w:rsidRPr="000833FB">
        <w:rPr>
          <w:bCs/>
          <w:iCs/>
          <w:sz w:val="24"/>
          <w:szCs w:val="24"/>
        </w:rPr>
        <w:t xml:space="preserve">Išsamesnė perkamų paslaugų ir darbų informacija ir reikalavimai pateikiami Techninėje specifikacijoje (Sutarties </w:t>
      </w:r>
      <w:r w:rsidR="00343696">
        <w:rPr>
          <w:bCs/>
          <w:iCs/>
          <w:sz w:val="24"/>
          <w:szCs w:val="24"/>
        </w:rPr>
        <w:t xml:space="preserve">2 </w:t>
      </w:r>
      <w:r w:rsidR="000833FB" w:rsidRPr="000833FB">
        <w:rPr>
          <w:bCs/>
          <w:iCs/>
          <w:sz w:val="24"/>
          <w:szCs w:val="24"/>
        </w:rPr>
        <w:t>priedas).</w:t>
      </w:r>
    </w:p>
    <w:p w14:paraId="7AC964F9" w14:textId="77777777" w:rsidR="006D269F" w:rsidRPr="00DF150D" w:rsidRDefault="006D269F" w:rsidP="007F76F6">
      <w:pPr>
        <w:pStyle w:val="Sraopastraipa"/>
        <w:widowControl w:val="0"/>
        <w:numPr>
          <w:ilvl w:val="0"/>
          <w:numId w:val="11"/>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B339E5E" w14:textId="44998BA5" w:rsidR="006D269F" w:rsidRPr="008E5D6C" w:rsidRDefault="006D269F" w:rsidP="005A5A64">
      <w:pPr>
        <w:pStyle w:val="Sraopastraipa"/>
        <w:widowControl w:val="0"/>
        <w:numPr>
          <w:ilvl w:val="1"/>
          <w:numId w:val="11"/>
        </w:numPr>
        <w:tabs>
          <w:tab w:val="clear" w:pos="720"/>
          <w:tab w:val="left" w:pos="851"/>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00343696" w:rsidRPr="005A5A64">
        <w:rPr>
          <w:b/>
          <w:sz w:val="24"/>
          <w:szCs w:val="24"/>
        </w:rPr>
        <w:t xml:space="preserve">fiksuota </w:t>
      </w:r>
      <w:r w:rsidR="005A5A64" w:rsidRPr="005A5A64">
        <w:rPr>
          <w:b/>
          <w:sz w:val="24"/>
          <w:szCs w:val="24"/>
        </w:rPr>
        <w:t>paslaugų</w:t>
      </w:r>
      <w:r w:rsidR="005A5A64">
        <w:rPr>
          <w:bCs/>
          <w:sz w:val="24"/>
          <w:szCs w:val="24"/>
        </w:rPr>
        <w:t xml:space="preserve"> (paprastojo </w:t>
      </w:r>
      <w:r w:rsidR="00343696" w:rsidRPr="00343696">
        <w:rPr>
          <w:bCs/>
          <w:sz w:val="24"/>
          <w:szCs w:val="24"/>
        </w:rPr>
        <w:t xml:space="preserve">remonto aprašo </w:t>
      </w:r>
      <w:r w:rsidR="005A5A64">
        <w:rPr>
          <w:bCs/>
          <w:sz w:val="24"/>
          <w:szCs w:val="24"/>
        </w:rPr>
        <w:t>ir i</w:t>
      </w:r>
      <w:r w:rsidR="005A5A64" w:rsidRPr="005A5A64">
        <w:rPr>
          <w:bCs/>
          <w:sz w:val="24"/>
          <w:szCs w:val="24"/>
        </w:rPr>
        <w:t xml:space="preserve">špildomosios nuotraukos </w:t>
      </w:r>
      <w:r w:rsidR="00343696" w:rsidRPr="00343696">
        <w:rPr>
          <w:bCs/>
          <w:sz w:val="24"/>
          <w:szCs w:val="24"/>
        </w:rPr>
        <w:t>parengimo</w:t>
      </w:r>
      <w:r w:rsidR="005A5A64">
        <w:rPr>
          <w:bCs/>
          <w:sz w:val="24"/>
          <w:szCs w:val="24"/>
        </w:rPr>
        <w:t>)</w:t>
      </w:r>
      <w:r w:rsidR="00343696" w:rsidRPr="00343696">
        <w:rPr>
          <w:bCs/>
          <w:sz w:val="24"/>
          <w:szCs w:val="24"/>
        </w:rPr>
        <w:t xml:space="preserve"> </w:t>
      </w:r>
      <w:r w:rsidR="00343696" w:rsidRPr="005A5A64">
        <w:rPr>
          <w:b/>
          <w:sz w:val="24"/>
          <w:szCs w:val="24"/>
        </w:rPr>
        <w:t>kaina ir fiksuoti darbų įkainiai</w:t>
      </w:r>
      <w:r w:rsidR="005A5A64">
        <w:rPr>
          <w:b/>
          <w:sz w:val="24"/>
          <w:szCs w:val="24"/>
        </w:rPr>
        <w:t xml:space="preserve">, </w:t>
      </w:r>
      <w:r w:rsidR="005A5A64" w:rsidRPr="005A5A64">
        <w:rPr>
          <w:bCs/>
          <w:sz w:val="24"/>
          <w:szCs w:val="24"/>
        </w:rPr>
        <w:t>kurie yra nurodyti Sutarties 1 priede.</w:t>
      </w:r>
    </w:p>
    <w:p w14:paraId="264F4402" w14:textId="70FD2713" w:rsidR="006D269F" w:rsidRPr="00D016C0" w:rsidRDefault="006D269F" w:rsidP="007F76F6">
      <w:pPr>
        <w:pStyle w:val="Sraopastraipa"/>
        <w:widowControl w:val="0"/>
        <w:numPr>
          <w:ilvl w:val="1"/>
          <w:numId w:val="11"/>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kaina </w:t>
      </w:r>
      <w:r w:rsidR="0082060C">
        <w:rPr>
          <w:bCs/>
          <w:color w:val="000000" w:themeColor="text1"/>
          <w:sz w:val="24"/>
          <w:szCs w:val="24"/>
        </w:rPr>
        <w:t xml:space="preserve">ir įkainiai </w:t>
      </w:r>
      <w:r w:rsidRPr="00D016C0">
        <w:rPr>
          <w:bCs/>
          <w:color w:val="000000" w:themeColor="text1"/>
          <w:sz w:val="24"/>
          <w:szCs w:val="24"/>
        </w:rPr>
        <w:t>gali būti keičiam</w:t>
      </w:r>
      <w:r w:rsidR="0082060C">
        <w:rPr>
          <w:bCs/>
          <w:color w:val="000000" w:themeColor="text1"/>
          <w:sz w:val="24"/>
          <w:szCs w:val="24"/>
        </w:rPr>
        <w:t>i</w:t>
      </w:r>
      <w:r w:rsidRPr="00D016C0">
        <w:rPr>
          <w:bCs/>
          <w:color w:val="000000" w:themeColor="text1"/>
          <w:sz w:val="24"/>
          <w:szCs w:val="24"/>
        </w:rPr>
        <w:t xml:space="preserve"> taikant šias peržiūros taisykles: </w:t>
      </w:r>
    </w:p>
    <w:p w14:paraId="49F0BB9F" w14:textId="048C7150" w:rsidR="006D269F" w:rsidRPr="00BA52BA" w:rsidRDefault="006D269F" w:rsidP="007F76F6">
      <w:pPr>
        <w:pStyle w:val="Sraopastraipa"/>
        <w:widowControl w:val="0"/>
        <w:numPr>
          <w:ilvl w:val="2"/>
          <w:numId w:val="11"/>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w:t>
      </w:r>
      <w:r w:rsidR="0082060C">
        <w:rPr>
          <w:color w:val="000000" w:themeColor="text1"/>
          <w:sz w:val="24"/>
          <w:szCs w:val="24"/>
        </w:rPr>
        <w:t xml:space="preserve">suteiktų paslaugų ir </w:t>
      </w:r>
      <w:r w:rsidRPr="00D016C0">
        <w:rPr>
          <w:color w:val="000000" w:themeColor="text1"/>
          <w:sz w:val="24"/>
          <w:szCs w:val="24"/>
        </w:rPr>
        <w:t xml:space="preserve">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w:t>
      </w:r>
      <w:r w:rsidR="00A54788">
        <w:rPr>
          <w:sz w:val="24"/>
          <w:szCs w:val="24"/>
        </w:rPr>
        <w:t xml:space="preserve"> ir įkainiai</w:t>
      </w:r>
      <w:r>
        <w:rPr>
          <w:sz w:val="24"/>
          <w:szCs w:val="24"/>
        </w:rPr>
        <w:t xml:space="preserve"> </w:t>
      </w:r>
      <w:r w:rsidRPr="00BA4958">
        <w:rPr>
          <w:sz w:val="24"/>
          <w:szCs w:val="24"/>
        </w:rPr>
        <w:t>be PVM</w:t>
      </w:r>
      <w:r w:rsidR="00A54788">
        <w:rPr>
          <w:sz w:val="24"/>
          <w:szCs w:val="24"/>
        </w:rPr>
        <w:t xml:space="preserve"> –</w:t>
      </w:r>
      <w:r w:rsidRPr="00BA4958">
        <w:rPr>
          <w:sz w:val="24"/>
          <w:szCs w:val="24"/>
        </w:rPr>
        <w:t xml:space="preserve"> nekeičiam</w:t>
      </w:r>
      <w:r w:rsidR="00A54788">
        <w:rPr>
          <w:sz w:val="24"/>
          <w:szCs w:val="24"/>
        </w:rPr>
        <w:t>i</w:t>
      </w:r>
      <w:r w:rsidRPr="00BA4958">
        <w:rPr>
          <w:sz w:val="24"/>
          <w:szCs w:val="24"/>
        </w:rPr>
        <w:t xml:space="preserve">. Kitus, nei PVM, mokesčius reglamentuojančių teisės aktų pakeitimai negali būti pagrindas peržiūrėti Sutarties </w:t>
      </w:r>
      <w:r>
        <w:rPr>
          <w:sz w:val="24"/>
          <w:szCs w:val="24"/>
        </w:rPr>
        <w:t>kainą</w:t>
      </w:r>
      <w:r w:rsidR="00A54788">
        <w:rPr>
          <w:sz w:val="24"/>
          <w:szCs w:val="24"/>
        </w:rPr>
        <w:t xml:space="preserve"> ir įkainius</w:t>
      </w:r>
      <w:r>
        <w:rPr>
          <w:sz w:val="24"/>
          <w:szCs w:val="24"/>
        </w:rPr>
        <w:t xml:space="preserve">, </w:t>
      </w:r>
      <w:r w:rsidRPr="00BA4958">
        <w:rPr>
          <w:sz w:val="24"/>
          <w:szCs w:val="24"/>
        </w:rPr>
        <w:t>kuri</w:t>
      </w:r>
      <w:r w:rsidR="00A54788">
        <w:rPr>
          <w:sz w:val="24"/>
          <w:szCs w:val="24"/>
        </w:rPr>
        <w:t>ems</w:t>
      </w:r>
      <w:r w:rsidRPr="00BA4958">
        <w:rPr>
          <w:sz w:val="24"/>
          <w:szCs w:val="24"/>
        </w:rPr>
        <w:t xml:space="preserve"> taikoma peržiūra.</w:t>
      </w:r>
    </w:p>
    <w:p w14:paraId="335A93C3" w14:textId="50786707" w:rsidR="006D269F" w:rsidRPr="005838DB" w:rsidRDefault="006D269F" w:rsidP="006D269F">
      <w:pPr>
        <w:widowControl w:val="0"/>
        <w:tabs>
          <w:tab w:val="left" w:pos="993"/>
          <w:tab w:val="left" w:pos="1134"/>
          <w:tab w:val="left" w:pos="1276"/>
        </w:tabs>
        <w:ind w:firstLine="709"/>
        <w:jc w:val="both"/>
      </w:pPr>
      <w:r w:rsidRPr="005838DB">
        <w:t xml:space="preserve">Jeigu Sutarties </w:t>
      </w:r>
      <w:r w:rsidR="00A54788">
        <w:t>1</w:t>
      </w:r>
      <w:r>
        <w:t xml:space="preserve"> </w:t>
      </w:r>
      <w:r w:rsidR="00A54788">
        <w:t>priede</w:t>
      </w:r>
      <w:r w:rsidR="00485E22">
        <w:t>, dėl tam tikrų priežasčių (pvz.</w:t>
      </w:r>
      <w:r w:rsidR="00CB7529">
        <w:t>,</w:t>
      </w:r>
      <w:r w:rsidR="00485E22">
        <w:t xml:space="preserve"> Rangovas nėra PVM mokėtojas), yra</w:t>
      </w:r>
      <w:r w:rsidRPr="005838DB">
        <w:t xml:space="preserve"> fiksuojam</w:t>
      </w:r>
      <w:r>
        <w:t>a kaina</w:t>
      </w:r>
      <w:r w:rsidR="00A54788">
        <w:t xml:space="preserve"> ir įkainiai</w:t>
      </w:r>
      <w:r w:rsidRPr="005838DB">
        <w:t xml:space="preserve"> be PVM, o Sutarties vykdymo metu Rangovui atsiranda pareiga mokėti PVM tarifą (pvz.</w:t>
      </w:r>
      <w:r w:rsidR="00CB7529">
        <w:t>,</w:t>
      </w:r>
      <w:r w:rsidRPr="005838DB">
        <w:t xml:space="preserve"> Rangovas tampa PVM mokėtoju), tokiu atveju vykdant Sutartį, Sutarties</w:t>
      </w:r>
      <w:r>
        <w:t xml:space="preserve"> kaina</w:t>
      </w:r>
      <w:r w:rsidR="00A54788">
        <w:t xml:space="preserve"> ir įkainiai</w:t>
      </w:r>
      <w:r w:rsidR="00481C8E">
        <w:t xml:space="preserve"> </w:t>
      </w:r>
      <w:r w:rsidRPr="005838DB">
        <w:t>– nekeičiam</w:t>
      </w:r>
      <w:r w:rsidR="001C205D">
        <w:t>i</w:t>
      </w:r>
      <w:r w:rsidRPr="005838DB">
        <w:t>.</w:t>
      </w:r>
    </w:p>
    <w:p w14:paraId="34E360E1" w14:textId="39C43B7C" w:rsidR="006D269F" w:rsidRPr="008E38E2" w:rsidRDefault="006D269F" w:rsidP="007F76F6">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bookmarkStart w:id="42" w:name="_Hlk183091292"/>
      <w:r w:rsidRPr="008E38E2">
        <w:rPr>
          <w:color w:val="000000" w:themeColor="text1"/>
          <w:sz w:val="24"/>
          <w:szCs w:val="24"/>
        </w:rPr>
        <w:t xml:space="preserve">Sutarties vykdymo laikotarpiu darbų </w:t>
      </w:r>
      <w:r w:rsidR="001C205D">
        <w:rPr>
          <w:color w:val="000000" w:themeColor="text1"/>
          <w:sz w:val="24"/>
          <w:szCs w:val="24"/>
        </w:rPr>
        <w:t>įkainiai</w:t>
      </w:r>
      <w:r w:rsidRPr="008E38E2">
        <w:rPr>
          <w:color w:val="000000" w:themeColor="text1"/>
          <w:sz w:val="24"/>
          <w:szCs w:val="24"/>
        </w:rPr>
        <w:t xml:space="preserve"> pagal bendrą kainų lygio kitimą perskaičiuojam</w:t>
      </w:r>
      <w:r w:rsidR="001C205D">
        <w:rPr>
          <w:color w:val="000000" w:themeColor="text1"/>
          <w:sz w:val="24"/>
          <w:szCs w:val="24"/>
        </w:rPr>
        <w:t>i</w:t>
      </w:r>
      <w:r w:rsidRPr="008E38E2">
        <w:rPr>
          <w:color w:val="000000" w:themeColor="text1"/>
          <w:sz w:val="24"/>
          <w:szCs w:val="24"/>
        </w:rPr>
        <w:t xml:space="preserve"> (didinam</w:t>
      </w:r>
      <w:r w:rsidR="001C205D">
        <w:rPr>
          <w:color w:val="000000" w:themeColor="text1"/>
          <w:sz w:val="24"/>
          <w:szCs w:val="24"/>
        </w:rPr>
        <w:t>i</w:t>
      </w:r>
      <w:r w:rsidRPr="008E38E2">
        <w:rPr>
          <w:color w:val="000000" w:themeColor="text1"/>
          <w:sz w:val="24"/>
          <w:szCs w:val="24"/>
        </w:rPr>
        <w:t xml:space="preserve"> arba mažinam</w:t>
      </w:r>
      <w:r w:rsidR="001C205D">
        <w:rPr>
          <w:color w:val="000000" w:themeColor="text1"/>
          <w:sz w:val="24"/>
          <w:szCs w:val="24"/>
        </w:rPr>
        <w:t>i</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sidR="001C205D">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sidR="00CA6CB5">
        <w:rPr>
          <w:color w:val="000000" w:themeColor="text1"/>
          <w:sz w:val="24"/>
          <w:szCs w:val="24"/>
        </w:rPr>
        <w:t>įkainių</w:t>
      </w:r>
      <w:r w:rsidRPr="008E38E2">
        <w:rPr>
          <w:color w:val="000000" w:themeColor="text1"/>
          <w:sz w:val="24"/>
          <w:szCs w:val="24"/>
        </w:rPr>
        <w:t xml:space="preserve"> peržiūros dėl kainų pokyčio, jeigu kainų pokytis per 12 mėnesių laikotarpį nuo paskutinės atliktos </w:t>
      </w:r>
      <w:r w:rsidR="00CA6CB5">
        <w:rPr>
          <w:color w:val="000000" w:themeColor="text1"/>
          <w:sz w:val="24"/>
          <w:szCs w:val="24"/>
        </w:rPr>
        <w:t>įkainių</w:t>
      </w:r>
      <w:r w:rsidRPr="008E38E2">
        <w:rPr>
          <w:color w:val="000000" w:themeColor="text1"/>
          <w:sz w:val="24"/>
          <w:szCs w:val="24"/>
        </w:rPr>
        <w:t xml:space="preserve"> peržiūros yra didesnis kaip 10 procentų.</w:t>
      </w:r>
    </w:p>
    <w:p w14:paraId="120864B1" w14:textId="5BABA84C" w:rsidR="006D269F" w:rsidRPr="008E38E2" w:rsidRDefault="006D269F" w:rsidP="007F76F6">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w:t>
      </w:r>
      <w:r w:rsidR="00CA6CB5">
        <w:rPr>
          <w:color w:val="000000" w:themeColor="text1"/>
          <w:sz w:val="24"/>
          <w:szCs w:val="24"/>
        </w:rPr>
        <w:t>įkainiai</w:t>
      </w:r>
      <w:r w:rsidRPr="008E38E2">
        <w:rPr>
          <w:color w:val="000000" w:themeColor="text1"/>
          <w:sz w:val="24"/>
          <w:szCs w:val="24"/>
        </w:rPr>
        <w:t xml:space="preserve"> perskaičiuojam</w:t>
      </w:r>
      <w:r w:rsidR="00CA6CB5">
        <w:rPr>
          <w:color w:val="000000" w:themeColor="text1"/>
          <w:sz w:val="24"/>
          <w:szCs w:val="24"/>
        </w:rPr>
        <w:t>i</w:t>
      </w:r>
      <w:r w:rsidRPr="008E38E2">
        <w:rPr>
          <w:color w:val="000000" w:themeColor="text1"/>
          <w:sz w:val="24"/>
          <w:szCs w:val="24"/>
        </w:rPr>
        <w:t xml:space="preserve"> dėl kainų lygio pokyčio, jei Sutartis yra stabdoma Užsakovo iniciatyva ilgiau nei 6 mėn. ir jeigu kainų teigiamas </w:t>
      </w:r>
      <w:r w:rsidRPr="008E38E2">
        <w:rPr>
          <w:color w:val="000000" w:themeColor="text1"/>
          <w:sz w:val="24"/>
          <w:szCs w:val="24"/>
        </w:rPr>
        <w:lastRenderedPageBreak/>
        <w:t xml:space="preserve">pokytis yra didesnis kaip 5 procentai. </w:t>
      </w:r>
    </w:p>
    <w:bookmarkEnd w:id="42"/>
    <w:p w14:paraId="670BA2AE" w14:textId="77DEFA33" w:rsidR="006D269F" w:rsidRPr="006A7472" w:rsidRDefault="006D269F" w:rsidP="007F76F6">
      <w:pPr>
        <w:pStyle w:val="Sraopastraipa"/>
        <w:widowControl w:val="0"/>
        <w:numPr>
          <w:ilvl w:val="2"/>
          <w:numId w:val="11"/>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004A4B6E">
        <w:rPr>
          <w:sz w:val="24"/>
          <w:szCs w:val="24"/>
        </w:rPr>
        <w:t xml:space="preserve"> </w:t>
      </w:r>
      <w:r w:rsidRPr="006A7472">
        <w:rPr>
          <w:sz w:val="24"/>
          <w:szCs w:val="24"/>
        </w:rPr>
        <w:t xml:space="preserve">perskaičiavimo pagal </w:t>
      </w:r>
      <w:r w:rsidRPr="00C315D4">
        <w:rPr>
          <w:sz w:val="24"/>
          <w:szCs w:val="24"/>
        </w:rPr>
        <w:t xml:space="preserve">Sutarties </w:t>
      </w:r>
      <w:r w:rsidR="00CA6CB5">
        <w:rPr>
          <w:sz w:val="24"/>
          <w:szCs w:val="24"/>
        </w:rPr>
        <w:t>2</w:t>
      </w:r>
      <w:r w:rsidRPr="007D71BA">
        <w:rPr>
          <w:sz w:val="24"/>
          <w:szCs w:val="24"/>
        </w:rPr>
        <w:t>.2.2</w:t>
      </w:r>
      <w:r>
        <w:rPr>
          <w:sz w:val="24"/>
          <w:szCs w:val="24"/>
        </w:rPr>
        <w:t>-</w:t>
      </w:r>
      <w:r w:rsidR="00CA6CB5">
        <w:rPr>
          <w:sz w:val="24"/>
          <w:szCs w:val="24"/>
        </w:rPr>
        <w:t>2</w:t>
      </w:r>
      <w:r w:rsidRPr="007D71BA">
        <w:rPr>
          <w:sz w:val="24"/>
          <w:szCs w:val="24"/>
        </w:rPr>
        <w:t>.2.3 p. eiga</w:t>
      </w:r>
      <w:r w:rsidRPr="006A7472">
        <w:rPr>
          <w:sz w:val="24"/>
          <w:szCs w:val="24"/>
        </w:rPr>
        <w:t xml:space="preserve">: </w:t>
      </w:r>
    </w:p>
    <w:p w14:paraId="446CD8E2" w14:textId="0EA89453" w:rsidR="006D269F" w:rsidRPr="006A7472" w:rsidRDefault="00CA6CB5" w:rsidP="007F76F6">
      <w:pPr>
        <w:pStyle w:val="Sraopastraipa"/>
        <w:widowControl w:val="0"/>
        <w:numPr>
          <w:ilvl w:val="3"/>
          <w:numId w:val="11"/>
        </w:numPr>
        <w:tabs>
          <w:tab w:val="left" w:pos="993"/>
          <w:tab w:val="left" w:pos="1276"/>
          <w:tab w:val="left" w:pos="1418"/>
          <w:tab w:val="left" w:pos="1560"/>
        </w:tabs>
        <w:ind w:left="0" w:firstLine="709"/>
        <w:jc w:val="both"/>
        <w:rPr>
          <w:sz w:val="24"/>
          <w:szCs w:val="24"/>
        </w:rPr>
      </w:pPr>
      <w:r>
        <w:rPr>
          <w:sz w:val="24"/>
          <w:szCs w:val="24"/>
        </w:rPr>
        <w:t>Darbų įkainiai</w:t>
      </w:r>
      <w:r w:rsidR="006D269F" w:rsidRPr="00DB4D6A">
        <w:rPr>
          <w:sz w:val="24"/>
          <w:szCs w:val="24"/>
        </w:rPr>
        <w:t xml:space="preserve"> padauginam</w:t>
      </w:r>
      <w:r>
        <w:rPr>
          <w:sz w:val="24"/>
          <w:szCs w:val="24"/>
        </w:rPr>
        <w:t>i</w:t>
      </w:r>
      <w:r w:rsidR="006D269F" w:rsidRPr="00DB4D6A">
        <w:rPr>
          <w:sz w:val="24"/>
          <w:szCs w:val="24"/>
        </w:rPr>
        <w:t xml:space="preserve"> iš pataisymo daugiklio</w:t>
      </w:r>
      <w:r w:rsidR="006D269F">
        <w:rPr>
          <w:sz w:val="24"/>
          <w:szCs w:val="24"/>
        </w:rPr>
        <w:t xml:space="preserve">; </w:t>
      </w:r>
    </w:p>
    <w:p w14:paraId="1EC9309E" w14:textId="77777777" w:rsidR="006D269F" w:rsidRPr="006A7472" w:rsidRDefault="006D269F" w:rsidP="007F76F6">
      <w:pPr>
        <w:pStyle w:val="Sraopastraipa"/>
        <w:widowControl w:val="0"/>
        <w:numPr>
          <w:ilvl w:val="3"/>
          <w:numId w:val="11"/>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275AE10F" w14:textId="77777777" w:rsidR="006D269F" w:rsidRPr="006A7472" w:rsidRDefault="006D269F" w:rsidP="006D269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478D71C" w14:textId="77777777" w:rsidR="006D269F" w:rsidRPr="006A7472" w:rsidRDefault="006D269F" w:rsidP="006D269F">
      <w:pPr>
        <w:pStyle w:val="Sraopastraipa"/>
        <w:widowControl w:val="0"/>
        <w:tabs>
          <w:tab w:val="left" w:pos="993"/>
          <w:tab w:val="left" w:pos="1134"/>
          <w:tab w:val="left" w:pos="1560"/>
          <w:tab w:val="left" w:pos="1701"/>
        </w:tabs>
        <w:ind w:left="0" w:firstLine="709"/>
        <w:jc w:val="both"/>
        <w:rPr>
          <w:sz w:val="24"/>
          <w:szCs w:val="24"/>
        </w:rPr>
      </w:pPr>
    </w:p>
    <w:p w14:paraId="0AE14523" w14:textId="77777777" w:rsidR="006D269F" w:rsidRPr="006A7472" w:rsidRDefault="006D269F" w:rsidP="006D269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F25FBC5" w14:textId="77777777" w:rsidR="006D269F" w:rsidRPr="006A7472" w:rsidRDefault="006D269F" w:rsidP="006D269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53122216" w14:textId="4FFE5785" w:rsidR="004A4B6E" w:rsidRPr="004A4B6E" w:rsidRDefault="006D269F" w:rsidP="007F76F6">
      <w:pPr>
        <w:pStyle w:val="Sraopastraipa"/>
        <w:numPr>
          <w:ilvl w:val="3"/>
          <w:numId w:val="11"/>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5"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550B83">
        <w:rPr>
          <w:rFonts w:eastAsia="Calibri"/>
          <w:sz w:val="24"/>
          <w:szCs w:val="24"/>
        </w:rPr>
        <w:t xml:space="preserve">Išskleisti: Inžineriniai statiniai </w:t>
      </w:r>
      <w:r w:rsidR="00550B83" w:rsidRPr="006A7472">
        <w:rPr>
          <w:rFonts w:eastAsia="Calibri"/>
          <w:sz w:val="24"/>
          <w:szCs w:val="24"/>
        </w:rPr>
        <w:sym w:font="Wingdings" w:char="F0E0"/>
      </w:r>
      <w:r w:rsidR="00550B83">
        <w:rPr>
          <w:rFonts w:eastAsia="Calibri"/>
          <w:sz w:val="24"/>
          <w:szCs w:val="24"/>
        </w:rPr>
        <w:t xml:space="preserve"> Pasirinkti: keliai ir gatvės</w:t>
      </w:r>
      <w:r w:rsidR="00550B83"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4FB03C1B" w14:textId="6A86D248" w:rsidR="00C672A4" w:rsidRPr="00C672A4" w:rsidRDefault="00C672A4" w:rsidP="00C672A4">
      <w:pPr>
        <w:pStyle w:val="Sraopastraipa"/>
        <w:numPr>
          <w:ilvl w:val="1"/>
          <w:numId w:val="11"/>
        </w:numPr>
        <w:tabs>
          <w:tab w:val="clear" w:pos="720"/>
          <w:tab w:val="num" w:pos="1134"/>
        </w:tabs>
        <w:ind w:left="0" w:firstLine="709"/>
        <w:jc w:val="both"/>
        <w:rPr>
          <w:rFonts w:eastAsiaTheme="minorHAnsi"/>
          <w:sz w:val="24"/>
          <w:szCs w:val="24"/>
        </w:rPr>
      </w:pPr>
      <w:r w:rsidRPr="00C672A4">
        <w:rPr>
          <w:rFonts w:eastAsiaTheme="minorHAnsi"/>
          <w:sz w:val="24"/>
          <w:szCs w:val="24"/>
        </w:rPr>
        <w:t xml:space="preserve">Pradinės Sutarties vertė yra lygi maksimaliai Sutarties vykdymui skirtų lėšų sumai be PVM Sutartyje nurodytų </w:t>
      </w:r>
      <w:r>
        <w:rPr>
          <w:rFonts w:eastAsiaTheme="minorHAnsi"/>
          <w:sz w:val="24"/>
          <w:szCs w:val="24"/>
        </w:rPr>
        <w:t xml:space="preserve">paslaugų ir </w:t>
      </w:r>
      <w:r w:rsidRPr="00C672A4">
        <w:rPr>
          <w:rFonts w:eastAsiaTheme="minorHAnsi"/>
          <w:sz w:val="24"/>
          <w:szCs w:val="24"/>
        </w:rPr>
        <w:t>darbų įsigijimui Rangovo pasiūlyme nurodyta</w:t>
      </w:r>
      <w:r>
        <w:rPr>
          <w:rFonts w:eastAsiaTheme="minorHAnsi"/>
          <w:sz w:val="24"/>
          <w:szCs w:val="24"/>
        </w:rPr>
        <w:t xml:space="preserve"> kaina ir</w:t>
      </w:r>
      <w:r w:rsidRPr="00C672A4">
        <w:rPr>
          <w:rFonts w:eastAsiaTheme="minorHAnsi"/>
          <w:sz w:val="24"/>
          <w:szCs w:val="24"/>
        </w:rPr>
        <w:t xml:space="preserve"> įkainiais be PVM</w:t>
      </w:r>
      <w:r>
        <w:rPr>
          <w:rFonts w:eastAsiaTheme="minorHAnsi"/>
          <w:sz w:val="24"/>
          <w:szCs w:val="24"/>
        </w:rPr>
        <w:t xml:space="preserve"> </w:t>
      </w:r>
      <w:r w:rsidRPr="00C672A4">
        <w:rPr>
          <w:rFonts w:eastAsiaTheme="minorHAnsi"/>
          <w:sz w:val="24"/>
          <w:szCs w:val="24"/>
        </w:rPr>
        <w:t>–</w:t>
      </w:r>
      <w:r>
        <w:rPr>
          <w:rFonts w:eastAsiaTheme="minorHAnsi"/>
          <w:sz w:val="24"/>
          <w:szCs w:val="24"/>
        </w:rPr>
        <w:t xml:space="preserve"> </w:t>
      </w:r>
      <w:r w:rsidRPr="00C672A4">
        <w:rPr>
          <w:rFonts w:eastAsiaTheme="minorHAnsi"/>
          <w:sz w:val="24"/>
          <w:szCs w:val="24"/>
        </w:rPr>
        <w:t xml:space="preserve">330 578,51 Eur be PVM. </w:t>
      </w:r>
    </w:p>
    <w:p w14:paraId="7F400FDF" w14:textId="6C63C430" w:rsidR="00C672A4" w:rsidRPr="00E00663" w:rsidRDefault="00C672A4" w:rsidP="00C672A4">
      <w:pPr>
        <w:pStyle w:val="Sraopastraipa"/>
        <w:widowControl w:val="0"/>
        <w:numPr>
          <w:ilvl w:val="1"/>
          <w:numId w:val="11"/>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w:t>
      </w:r>
      <w:r>
        <w:rPr>
          <w:sz w:val="24"/>
          <w:szCs w:val="24"/>
        </w:rPr>
        <w:t>o</w:t>
      </w:r>
      <w:r w:rsidRPr="00523D6A">
        <w:rPr>
          <w:sz w:val="24"/>
          <w:szCs w:val="24"/>
        </w:rPr>
        <w:t xml:space="preserve"> </w:t>
      </w:r>
      <w:r w:rsidRPr="0001014E">
        <w:rPr>
          <w:sz w:val="24"/>
          <w:szCs w:val="24"/>
        </w:rPr>
        <w:t xml:space="preserve">Sutarties </w:t>
      </w:r>
      <w:r>
        <w:rPr>
          <w:sz w:val="24"/>
          <w:szCs w:val="24"/>
        </w:rPr>
        <w:t>1 priede</w:t>
      </w:r>
      <w:r w:rsidRPr="0001014E">
        <w:rPr>
          <w:sz w:val="24"/>
          <w:szCs w:val="24"/>
        </w:rPr>
        <w:t xml:space="preserve"> nurodyt</w:t>
      </w:r>
      <w:r>
        <w:rPr>
          <w:sz w:val="24"/>
          <w:szCs w:val="24"/>
        </w:rPr>
        <w:t>o</w:t>
      </w:r>
      <w:r w:rsidRPr="00523D6A">
        <w:rPr>
          <w:sz w:val="24"/>
          <w:szCs w:val="24"/>
        </w:rPr>
        <w:t xml:space="preserve"> preliminar</w:t>
      </w:r>
      <w:r>
        <w:rPr>
          <w:sz w:val="24"/>
          <w:szCs w:val="24"/>
        </w:rPr>
        <w:t>aus</w:t>
      </w:r>
      <w:r w:rsidRPr="00523D6A">
        <w:rPr>
          <w:sz w:val="24"/>
          <w:szCs w:val="24"/>
        </w:rPr>
        <w:t xml:space="preserve">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Darbų kiekiai, viršijantys pradin</w:t>
      </w:r>
      <w:r>
        <w:rPr>
          <w:sz w:val="24"/>
          <w:szCs w:val="24"/>
        </w:rPr>
        <w:t>ės</w:t>
      </w:r>
      <w:r w:rsidRPr="0097711E">
        <w:rPr>
          <w:sz w:val="24"/>
          <w:szCs w:val="24"/>
        </w:rPr>
        <w:t xml:space="preserve"> </w:t>
      </w:r>
      <w:r w:rsidRPr="00E00663">
        <w:rPr>
          <w:sz w:val="24"/>
          <w:szCs w:val="24"/>
        </w:rPr>
        <w:t>Sutarties vertę, gali būti įsigyjami taikant kiekio (apimties) keitimo sąlygas.</w:t>
      </w:r>
      <w:r w:rsidRPr="00372554">
        <w:t xml:space="preserve"> </w:t>
      </w:r>
    </w:p>
    <w:p w14:paraId="57ADD898" w14:textId="4A6A5694" w:rsidR="00C672A4" w:rsidRPr="00E00663" w:rsidRDefault="00C672A4" w:rsidP="00C672A4">
      <w:pPr>
        <w:pStyle w:val="Sraopastraipa"/>
        <w:widowControl w:val="0"/>
        <w:numPr>
          <w:ilvl w:val="1"/>
          <w:numId w:val="11"/>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nebus apmokama.</w:t>
      </w:r>
    </w:p>
    <w:p w14:paraId="3150DC82" w14:textId="77777777" w:rsidR="006D269F" w:rsidRPr="00F72BE8" w:rsidRDefault="006D269F" w:rsidP="006D269F">
      <w:pPr>
        <w:pStyle w:val="Sraopastraipa"/>
        <w:widowControl w:val="0"/>
        <w:tabs>
          <w:tab w:val="left" w:pos="709"/>
          <w:tab w:val="left" w:pos="1134"/>
          <w:tab w:val="left" w:pos="1276"/>
        </w:tabs>
        <w:ind w:left="709" w:firstLine="709"/>
        <w:jc w:val="both"/>
        <w:rPr>
          <w:sz w:val="24"/>
          <w:szCs w:val="24"/>
        </w:rPr>
      </w:pPr>
    </w:p>
    <w:p w14:paraId="062823EC" w14:textId="77777777" w:rsidR="006D269F" w:rsidRPr="006E4DCF" w:rsidRDefault="006D269F" w:rsidP="006D269F">
      <w:pPr>
        <w:tabs>
          <w:tab w:val="left" w:pos="1134"/>
          <w:tab w:val="left" w:pos="1276"/>
        </w:tabs>
        <w:ind w:firstLine="861"/>
        <w:jc w:val="center"/>
        <w:rPr>
          <w:b/>
          <w:bCs/>
        </w:rPr>
      </w:pPr>
      <w:r w:rsidRPr="006E4DCF">
        <w:rPr>
          <w:b/>
          <w:bCs/>
        </w:rPr>
        <w:t>II. SUTARTIES VYKDYMO TERMINAI</w:t>
      </w:r>
    </w:p>
    <w:p w14:paraId="4CF6CD28" w14:textId="77777777" w:rsidR="006D269F" w:rsidRPr="006E4DCF" w:rsidRDefault="006D269F" w:rsidP="006D269F">
      <w:pPr>
        <w:tabs>
          <w:tab w:val="num" w:pos="720"/>
          <w:tab w:val="left" w:pos="1134"/>
          <w:tab w:val="left" w:pos="1276"/>
        </w:tabs>
        <w:ind w:firstLine="861"/>
        <w:jc w:val="center"/>
        <w:rPr>
          <w:b/>
          <w:strike/>
        </w:rPr>
      </w:pPr>
    </w:p>
    <w:p w14:paraId="2666258F" w14:textId="0DFDE1FA" w:rsidR="007668EA" w:rsidRPr="00DE1203" w:rsidRDefault="007668EA" w:rsidP="007668EA">
      <w:pPr>
        <w:pStyle w:val="Sraopastraipa"/>
        <w:numPr>
          <w:ilvl w:val="0"/>
          <w:numId w:val="11"/>
        </w:numPr>
        <w:tabs>
          <w:tab w:val="left" w:pos="993"/>
        </w:tabs>
        <w:autoSpaceDE w:val="0"/>
        <w:autoSpaceDN w:val="0"/>
        <w:adjustRightInd w:val="0"/>
        <w:jc w:val="both"/>
        <w:rPr>
          <w:sz w:val="24"/>
          <w:szCs w:val="24"/>
        </w:rPr>
      </w:pPr>
      <w:bookmarkStart w:id="43" w:name="_Hlk183420272"/>
      <w:bookmarkStart w:id="44" w:name="_Hlk183420299"/>
      <w:bookmarkStart w:id="45" w:name="_Hlk183439606"/>
      <w:bookmarkStart w:id="46" w:name="_Hlk128732401"/>
      <w:r w:rsidRPr="003C5530">
        <w:rPr>
          <w:sz w:val="24"/>
          <w:szCs w:val="24"/>
        </w:rPr>
        <w:t xml:space="preserve">Rangovas turi parengti paprastojo remonto aprašą </w:t>
      </w:r>
      <w:r>
        <w:rPr>
          <w:sz w:val="24"/>
          <w:szCs w:val="24"/>
        </w:rPr>
        <w:t xml:space="preserve">(toliau – Aprašas) </w:t>
      </w:r>
      <w:r w:rsidRPr="003C5530">
        <w:rPr>
          <w:sz w:val="24"/>
          <w:szCs w:val="24"/>
        </w:rPr>
        <w:t xml:space="preserve">ne vėliau kaip per 1 mėn. nuo Sutarties įsigaliojimo dienos. </w:t>
      </w:r>
      <w:r>
        <w:rPr>
          <w:sz w:val="24"/>
          <w:szCs w:val="24"/>
        </w:rPr>
        <w:t>Į šį laikotarpį Rangovas turi įsivertinti ir Aprašo patvirtinimo terminą (Užsakovas Aprašą patvirtina ne vėliau kaip per 3 d. d. nuo gavimo dienos).</w:t>
      </w:r>
    </w:p>
    <w:p w14:paraId="37BBA382" w14:textId="77777777" w:rsidR="007668EA" w:rsidRPr="00DE1203" w:rsidRDefault="007668EA" w:rsidP="007668EA">
      <w:pPr>
        <w:pStyle w:val="Sraopastraipa"/>
        <w:numPr>
          <w:ilvl w:val="0"/>
          <w:numId w:val="11"/>
        </w:numPr>
        <w:tabs>
          <w:tab w:val="left" w:pos="993"/>
        </w:tabs>
        <w:autoSpaceDE w:val="0"/>
        <w:autoSpaceDN w:val="0"/>
        <w:adjustRightInd w:val="0"/>
        <w:jc w:val="both"/>
        <w:rPr>
          <w:sz w:val="24"/>
          <w:szCs w:val="24"/>
        </w:rPr>
      </w:pPr>
      <w:r w:rsidRPr="00DE1203">
        <w:rPr>
          <w:sz w:val="24"/>
          <w:szCs w:val="24"/>
        </w:rPr>
        <w:t xml:space="preserve">Rangovas turi atlikti darbus pagal </w:t>
      </w:r>
      <w:r>
        <w:rPr>
          <w:sz w:val="24"/>
          <w:szCs w:val="24"/>
        </w:rPr>
        <w:t>parengtą ir patvirtintą</w:t>
      </w:r>
      <w:r w:rsidRPr="00DE1203">
        <w:rPr>
          <w:sz w:val="24"/>
          <w:szCs w:val="24"/>
        </w:rPr>
        <w:t xml:space="preserve"> Aprašą ir Techninę specifikaciją ne vėliau kaip per 3 mėn. nuo Aprašo patvirtinimo dienos.</w:t>
      </w:r>
    </w:p>
    <w:p w14:paraId="2A3E4C87" w14:textId="3993F115" w:rsidR="007668EA" w:rsidRPr="00DE1203" w:rsidRDefault="007668EA" w:rsidP="007668EA">
      <w:pPr>
        <w:pStyle w:val="Sraopastraipa1"/>
        <w:widowControl w:val="0"/>
        <w:numPr>
          <w:ilvl w:val="0"/>
          <w:numId w:val="11"/>
        </w:numPr>
        <w:tabs>
          <w:tab w:val="left" w:pos="993"/>
          <w:tab w:val="left" w:pos="1134"/>
          <w:tab w:val="left" w:pos="1276"/>
        </w:tabs>
        <w:jc w:val="both"/>
        <w:rPr>
          <w:sz w:val="24"/>
          <w:szCs w:val="24"/>
        </w:rPr>
      </w:pPr>
      <w:bookmarkStart w:id="47" w:name="_Hlk162351459"/>
      <w:bookmarkEnd w:id="43"/>
      <w:r w:rsidRPr="00DE1203">
        <w:rPr>
          <w:sz w:val="24"/>
          <w:szCs w:val="24"/>
        </w:rPr>
        <w:t xml:space="preserve">Prievolių vykdymo terminai, </w:t>
      </w:r>
      <w:bookmarkStart w:id="48" w:name="_Hlk119404806"/>
      <w:r w:rsidRPr="00DE1203">
        <w:rPr>
          <w:sz w:val="24"/>
          <w:szCs w:val="24"/>
        </w:rPr>
        <w:t xml:space="preserve">nurodyti </w:t>
      </w:r>
      <w:r>
        <w:rPr>
          <w:sz w:val="24"/>
          <w:szCs w:val="24"/>
        </w:rPr>
        <w:t>3-4</w:t>
      </w:r>
      <w:r w:rsidRPr="00DE1203">
        <w:rPr>
          <w:sz w:val="24"/>
          <w:szCs w:val="24"/>
        </w:rPr>
        <w:t xml:space="preserve"> p.,</w:t>
      </w:r>
      <w:bookmarkEnd w:id="48"/>
      <w:r w:rsidRPr="00DE1203">
        <w:rPr>
          <w:sz w:val="24"/>
          <w:szCs w:val="24"/>
        </w:rPr>
        <w:t xml:space="preserve"> gali būti pratęsti Užsakovo ir Rangovo rašytiniu susitarimu, jeigu atsiranda žemiau išvardytos aplinkybės. Rangovas turi teisę į termino pratęsimą tokia trukme, kiek tęsiasi šios aplinkybės ir dėl jų Rangovas negali </w:t>
      </w:r>
      <w:r>
        <w:rPr>
          <w:sz w:val="24"/>
          <w:szCs w:val="24"/>
        </w:rPr>
        <w:t>teikti paslaugų/</w:t>
      </w:r>
      <w:r w:rsidRPr="00DE1203">
        <w:rPr>
          <w:sz w:val="24"/>
          <w:szCs w:val="24"/>
        </w:rPr>
        <w:t>vykdyti darbų:</w:t>
      </w:r>
    </w:p>
    <w:p w14:paraId="330AADF6" w14:textId="77777777" w:rsidR="007668EA" w:rsidRPr="00DE1203" w:rsidRDefault="007668EA" w:rsidP="007668EA">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todėl Rangovas negali tinkamai vykdyti įsipareigojimų iš dalies arba visiškai; </w:t>
      </w:r>
    </w:p>
    <w:p w14:paraId="3BC084D1" w14:textId="77777777" w:rsidR="007668EA" w:rsidRPr="00DE1203" w:rsidRDefault="007668EA" w:rsidP="007668EA">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63B42695" w14:textId="77777777" w:rsidR="007668EA" w:rsidRPr="00DE1203" w:rsidRDefault="007668EA" w:rsidP="007668EA">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47"/>
    <w:p w14:paraId="71B3FE7A" w14:textId="51B4AC3A" w:rsidR="007668EA" w:rsidRPr="007668EA" w:rsidRDefault="007668EA" w:rsidP="007668EA">
      <w:pPr>
        <w:pStyle w:val="Sraopastraipa"/>
        <w:numPr>
          <w:ilvl w:val="0"/>
          <w:numId w:val="11"/>
        </w:numPr>
        <w:tabs>
          <w:tab w:val="left" w:pos="993"/>
        </w:tabs>
        <w:jc w:val="both"/>
        <w:rPr>
          <w:bCs/>
          <w:sz w:val="24"/>
          <w:szCs w:val="24"/>
        </w:rPr>
      </w:pPr>
      <w:r w:rsidRPr="00DE1203">
        <w:rPr>
          <w:sz w:val="24"/>
          <w:szCs w:val="24"/>
        </w:rPr>
        <w:lastRenderedPageBreak/>
        <w:t xml:space="preserve">Jeigu Rangovas mano, kad pagal kurią nors </w:t>
      </w:r>
      <w:r w:rsidR="00CB7529">
        <w:rPr>
          <w:sz w:val="24"/>
          <w:szCs w:val="24"/>
        </w:rPr>
        <w:t>5</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51009E3C" w14:textId="6662A72B" w:rsidR="006D269F" w:rsidRPr="00985144" w:rsidRDefault="006D269F" w:rsidP="007668EA">
      <w:pPr>
        <w:pStyle w:val="Sraopastraipa"/>
        <w:numPr>
          <w:ilvl w:val="0"/>
          <w:numId w:val="11"/>
        </w:numPr>
        <w:tabs>
          <w:tab w:val="left" w:pos="993"/>
        </w:tabs>
        <w:jc w:val="both"/>
        <w:rPr>
          <w:bCs/>
          <w:sz w:val="24"/>
          <w:szCs w:val="24"/>
        </w:rPr>
      </w:pPr>
      <w:r w:rsidRPr="00985144">
        <w:rPr>
          <w:bCs/>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44"/>
      <w:r w:rsidRPr="00985144">
        <w:t>.</w:t>
      </w:r>
      <w:r w:rsidRPr="00985144">
        <w:rPr>
          <w:rFonts w:eastAsiaTheme="minorHAnsi"/>
          <w:b/>
          <w:bCs/>
        </w:rPr>
        <w:t xml:space="preserve"> </w:t>
      </w:r>
    </w:p>
    <w:bookmarkEnd w:id="45"/>
    <w:p w14:paraId="1FC3511F" w14:textId="77777777" w:rsidR="006D269F" w:rsidRPr="00A85728" w:rsidRDefault="006D269F" w:rsidP="006D269F">
      <w:pPr>
        <w:pStyle w:val="Sraopastraipa"/>
        <w:widowControl w:val="0"/>
        <w:tabs>
          <w:tab w:val="left" w:pos="710"/>
          <w:tab w:val="left" w:pos="993"/>
          <w:tab w:val="left" w:pos="1134"/>
        </w:tabs>
        <w:ind w:left="-10" w:firstLine="720"/>
        <w:jc w:val="both"/>
        <w:rPr>
          <w:sz w:val="24"/>
          <w:szCs w:val="24"/>
        </w:rPr>
      </w:pPr>
    </w:p>
    <w:bookmarkEnd w:id="46"/>
    <w:p w14:paraId="230BC644" w14:textId="77777777" w:rsidR="006D269F" w:rsidRPr="00A85728" w:rsidRDefault="006D269F" w:rsidP="006D269F">
      <w:pPr>
        <w:tabs>
          <w:tab w:val="left" w:pos="0"/>
          <w:tab w:val="left" w:pos="1134"/>
          <w:tab w:val="left" w:pos="1276"/>
        </w:tabs>
        <w:ind w:firstLine="709"/>
        <w:jc w:val="center"/>
        <w:rPr>
          <w:bCs/>
        </w:rPr>
      </w:pPr>
      <w:r w:rsidRPr="00A85728">
        <w:rPr>
          <w:b/>
          <w:bCs/>
        </w:rPr>
        <w:t>III. ATSISKAITYMAI IR MOKĖJIMAI</w:t>
      </w:r>
    </w:p>
    <w:p w14:paraId="15C1D46E" w14:textId="77777777" w:rsidR="006D269F" w:rsidRPr="00A85728" w:rsidRDefault="006D269F" w:rsidP="006D269F">
      <w:pPr>
        <w:tabs>
          <w:tab w:val="left" w:pos="0"/>
          <w:tab w:val="left" w:pos="1134"/>
          <w:tab w:val="left" w:pos="1276"/>
        </w:tabs>
        <w:ind w:firstLine="709"/>
        <w:jc w:val="both"/>
        <w:rPr>
          <w:bCs/>
        </w:rPr>
      </w:pPr>
    </w:p>
    <w:p w14:paraId="25C0F1B6" w14:textId="33DB550C" w:rsidR="006D269F" w:rsidRPr="00A85728" w:rsidRDefault="006D269F" w:rsidP="007F76F6">
      <w:pPr>
        <w:pStyle w:val="Sraopastraipa1"/>
        <w:widowControl w:val="0"/>
        <w:numPr>
          <w:ilvl w:val="0"/>
          <w:numId w:val="11"/>
        </w:numPr>
        <w:tabs>
          <w:tab w:val="left" w:pos="993"/>
          <w:tab w:val="left" w:pos="1134"/>
        </w:tabs>
        <w:suppressAutoHyphens/>
        <w:autoSpaceDN w:val="0"/>
        <w:jc w:val="both"/>
        <w:rPr>
          <w:sz w:val="24"/>
          <w:szCs w:val="24"/>
        </w:rPr>
      </w:pPr>
      <w:bookmarkStart w:id="49" w:name="_Hlk183420306"/>
      <w:r w:rsidRPr="00A85728">
        <w:rPr>
          <w:sz w:val="24"/>
          <w:szCs w:val="24"/>
        </w:rPr>
        <w:t xml:space="preserve">Mokėjimai </w:t>
      </w:r>
      <w:r w:rsidR="007A66CF">
        <w:rPr>
          <w:sz w:val="24"/>
          <w:szCs w:val="24"/>
        </w:rPr>
        <w:t xml:space="preserve">Rangovui </w:t>
      </w:r>
      <w:r w:rsidRPr="00A85728">
        <w:rPr>
          <w:sz w:val="24"/>
          <w:szCs w:val="24"/>
        </w:rPr>
        <w:t xml:space="preserve">atliekami </w:t>
      </w:r>
      <w:r w:rsidRPr="00BC4E47">
        <w:rPr>
          <w:sz w:val="24"/>
          <w:szCs w:val="24"/>
        </w:rPr>
        <w:t xml:space="preserve">ne vėliau kaip per </w:t>
      </w:r>
      <w:r w:rsidR="007A66CF">
        <w:rPr>
          <w:sz w:val="24"/>
          <w:szCs w:val="24"/>
        </w:rPr>
        <w:t>3</w:t>
      </w:r>
      <w:r w:rsidRPr="00BC4E47">
        <w:rPr>
          <w:sz w:val="24"/>
          <w:szCs w:val="24"/>
        </w:rPr>
        <w:t>0 kalendorinių dienų nuo darbų</w:t>
      </w:r>
      <w:r w:rsidR="00CB7529">
        <w:rPr>
          <w:sz w:val="24"/>
          <w:szCs w:val="24"/>
        </w:rPr>
        <w:t xml:space="preserve"> ir (ar) paslaugų</w:t>
      </w:r>
      <w:r w:rsidRPr="00BC4E47">
        <w:rPr>
          <w:sz w:val="24"/>
          <w:szCs w:val="24"/>
        </w:rPr>
        <w:t xml:space="preserve"> priėmimo</w:t>
      </w:r>
      <w:r w:rsidR="007A66CF">
        <w:rPr>
          <w:sz w:val="24"/>
          <w:szCs w:val="24"/>
        </w:rPr>
        <w:t>-</w:t>
      </w:r>
      <w:r w:rsidRPr="00BC4E47">
        <w:rPr>
          <w:sz w:val="24"/>
          <w:szCs w:val="24"/>
        </w:rPr>
        <w:t xml:space="preserve">perdavimo akto </w:t>
      </w:r>
      <w:r w:rsidR="00675464">
        <w:rPr>
          <w:sz w:val="24"/>
          <w:szCs w:val="24"/>
        </w:rPr>
        <w:t xml:space="preserve">abiejų Šalių </w:t>
      </w:r>
      <w:r w:rsidRPr="00BC4E47">
        <w:rPr>
          <w:sz w:val="24"/>
          <w:szCs w:val="24"/>
        </w:rPr>
        <w:t xml:space="preserve">pasirašymo ir sąskaitos faktūros pateikimo </w:t>
      </w:r>
      <w:r w:rsidRPr="00A85728">
        <w:rPr>
          <w:sz w:val="24"/>
          <w:szCs w:val="24"/>
        </w:rPr>
        <w:t>Užsakovui dienos</w:t>
      </w:r>
      <w:r w:rsidR="007A66CF">
        <w:rPr>
          <w:sz w:val="24"/>
          <w:szCs w:val="24"/>
        </w:rPr>
        <w:t>.</w:t>
      </w:r>
    </w:p>
    <w:bookmarkEnd w:id="49"/>
    <w:p w14:paraId="7605AC94" w14:textId="77777777" w:rsidR="006D269F" w:rsidRPr="00A16841" w:rsidRDefault="006D269F" w:rsidP="007F76F6">
      <w:pPr>
        <w:pStyle w:val="Sraopastraipa"/>
        <w:widowControl w:val="0"/>
        <w:numPr>
          <w:ilvl w:val="0"/>
          <w:numId w:val="11"/>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52BAA552" w14:textId="77777777" w:rsidR="006D269F" w:rsidRPr="00A16841" w:rsidRDefault="006D269F" w:rsidP="007F76F6">
      <w:pPr>
        <w:pStyle w:val="Sraopastraipa"/>
        <w:widowControl w:val="0"/>
        <w:numPr>
          <w:ilvl w:val="1"/>
          <w:numId w:val="11"/>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5D6528DB" w14:textId="77777777" w:rsidR="006D269F" w:rsidRPr="00A16841" w:rsidRDefault="006D269F" w:rsidP="007F76F6">
      <w:pPr>
        <w:pStyle w:val="Sraopastraipa"/>
        <w:widowControl w:val="0"/>
        <w:numPr>
          <w:ilvl w:val="1"/>
          <w:numId w:val="11"/>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0CDD533F" w14:textId="77777777" w:rsidR="006D269F" w:rsidRPr="00A16841" w:rsidRDefault="006D269F" w:rsidP="007F76F6">
      <w:pPr>
        <w:pStyle w:val="Sraopastraipa1"/>
        <w:widowControl w:val="0"/>
        <w:numPr>
          <w:ilvl w:val="1"/>
          <w:numId w:val="11"/>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21CF4AC4" w14:textId="77777777" w:rsidR="006D269F" w:rsidRPr="00A542DE" w:rsidRDefault="006D269F" w:rsidP="007F76F6">
      <w:pPr>
        <w:widowControl w:val="0"/>
        <w:numPr>
          <w:ilvl w:val="0"/>
          <w:numId w:val="11"/>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874017E" w14:textId="6352AEC4" w:rsidR="006D269F" w:rsidRPr="006729AA" w:rsidRDefault="006D269F" w:rsidP="006729AA">
      <w:pPr>
        <w:pStyle w:val="Sraopastraipa"/>
        <w:numPr>
          <w:ilvl w:val="0"/>
          <w:numId w:val="11"/>
        </w:numPr>
        <w:tabs>
          <w:tab w:val="clear" w:pos="710"/>
          <w:tab w:val="num" w:pos="1134"/>
        </w:tabs>
        <w:jc w:val="both"/>
        <w:rPr>
          <w:sz w:val="24"/>
          <w:szCs w:val="24"/>
          <w:lang w:eastAsia="en-US"/>
        </w:rPr>
      </w:pPr>
      <w:r w:rsidRPr="006729AA">
        <w:rPr>
          <w:b/>
          <w:sz w:val="24"/>
          <w:szCs w:val="24"/>
        </w:rPr>
        <w:t>Finansavimo šaltinis</w:t>
      </w:r>
      <w:r w:rsidRPr="006729AA">
        <w:rPr>
          <w:sz w:val="24"/>
          <w:szCs w:val="24"/>
        </w:rPr>
        <w:t>:</w:t>
      </w:r>
      <w:r w:rsidRPr="00A542DE">
        <w:t xml:space="preserve"> </w:t>
      </w:r>
      <w:r w:rsidR="006729AA" w:rsidRPr="006729AA">
        <w:rPr>
          <w:sz w:val="24"/>
          <w:szCs w:val="24"/>
          <w:lang w:eastAsia="en-US"/>
        </w:rPr>
        <w:t>Savivaldybės biudžeto lėšos (SB, KPP, VR lėšos). Susisiekimo sistemos priežiūros ir plėtros programa Nr. 06, priemonė 006-01-01-08 „Kietųjų dangų (šaligatvių, gatvių, takų) remontas“, priemonė 006-01-01-07 „Ištisinio asfaltbetonio dangos remontas“.</w:t>
      </w:r>
    </w:p>
    <w:p w14:paraId="056A12C6" w14:textId="77777777" w:rsidR="006D269F" w:rsidRDefault="006D269F" w:rsidP="006D269F">
      <w:pPr>
        <w:tabs>
          <w:tab w:val="left" w:pos="993"/>
          <w:tab w:val="left" w:pos="1134"/>
          <w:tab w:val="left" w:pos="1276"/>
        </w:tabs>
        <w:ind w:firstLine="710"/>
        <w:jc w:val="center"/>
        <w:rPr>
          <w:b/>
        </w:rPr>
      </w:pPr>
    </w:p>
    <w:p w14:paraId="515EDACB" w14:textId="77777777" w:rsidR="006D269F" w:rsidRPr="00100500" w:rsidRDefault="006D269F" w:rsidP="006D269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3EFC85AC" w14:textId="77777777" w:rsidR="006D269F" w:rsidRPr="00100500" w:rsidRDefault="006D269F" w:rsidP="006D269F">
      <w:pPr>
        <w:tabs>
          <w:tab w:val="left" w:pos="993"/>
          <w:tab w:val="left" w:pos="1134"/>
          <w:tab w:val="left" w:pos="1276"/>
        </w:tabs>
        <w:ind w:firstLine="710"/>
        <w:jc w:val="both"/>
        <w:rPr>
          <w:b/>
        </w:rPr>
      </w:pPr>
    </w:p>
    <w:p w14:paraId="78A0EED9" w14:textId="77777777" w:rsidR="006D269F" w:rsidRPr="00A542DE" w:rsidRDefault="006D269F" w:rsidP="007F76F6">
      <w:pPr>
        <w:pStyle w:val="Sraopastraipa"/>
        <w:widowControl w:val="0"/>
        <w:numPr>
          <w:ilvl w:val="0"/>
          <w:numId w:val="11"/>
        </w:numPr>
        <w:tabs>
          <w:tab w:val="left" w:pos="851"/>
          <w:tab w:val="left" w:pos="993"/>
          <w:tab w:val="left" w:pos="1134"/>
        </w:tabs>
        <w:jc w:val="both"/>
        <w:rPr>
          <w:color w:val="000000"/>
          <w:sz w:val="24"/>
          <w:szCs w:val="24"/>
        </w:rPr>
      </w:pPr>
      <w:r w:rsidRPr="00A542DE">
        <w:rPr>
          <w:b/>
          <w:color w:val="000000"/>
          <w:sz w:val="24"/>
          <w:szCs w:val="24"/>
        </w:rPr>
        <w:t>Užsakovas įsipareigoja:</w:t>
      </w:r>
    </w:p>
    <w:p w14:paraId="74242A62" w14:textId="77777777" w:rsidR="00E92C7F" w:rsidRPr="00A542DE" w:rsidRDefault="00E92C7F" w:rsidP="00E92C7F">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A7AE5F8" w14:textId="77777777" w:rsidR="00E92C7F" w:rsidRPr="00A542DE" w:rsidRDefault="00E92C7F" w:rsidP="00E92C7F">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Pr>
          <w:sz w:val="24"/>
          <w:szCs w:val="24"/>
        </w:rPr>
        <w:t xml:space="preserve">suteiktas paslaugas ir </w:t>
      </w:r>
      <w:r w:rsidRPr="00A542DE">
        <w:rPr>
          <w:sz w:val="24"/>
          <w:szCs w:val="24"/>
        </w:rPr>
        <w:t>atliktus darbus Sutartyje nustatytais terminais ir tvarka</w:t>
      </w:r>
      <w:r>
        <w:rPr>
          <w:sz w:val="24"/>
          <w:szCs w:val="24"/>
        </w:rPr>
        <w:t>.</w:t>
      </w:r>
    </w:p>
    <w:p w14:paraId="4C705366" w14:textId="77777777" w:rsidR="006D269F" w:rsidRPr="00A542DE" w:rsidRDefault="006D269F" w:rsidP="007F76F6">
      <w:pPr>
        <w:pStyle w:val="Sraopastraipa"/>
        <w:widowControl w:val="0"/>
        <w:numPr>
          <w:ilvl w:val="0"/>
          <w:numId w:val="11"/>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3ADDA19C" w14:textId="77777777" w:rsidR="00E92C7F" w:rsidRPr="00A542DE" w:rsidRDefault="00E92C7F" w:rsidP="00E92C7F">
      <w:pPr>
        <w:pStyle w:val="Sraopastraipa"/>
        <w:widowControl w:val="0"/>
        <w:numPr>
          <w:ilvl w:val="1"/>
          <w:numId w:val="11"/>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w:t>
      </w:r>
      <w:r w:rsidRPr="00A542DE">
        <w:rPr>
          <w:sz w:val="24"/>
          <w:szCs w:val="24"/>
        </w:rPr>
        <w:lastRenderedPageBreak/>
        <w:t xml:space="preserve">Sutarties, įskaitant priedų, </w:t>
      </w:r>
      <w:r>
        <w:rPr>
          <w:sz w:val="24"/>
          <w:szCs w:val="24"/>
        </w:rPr>
        <w:t xml:space="preserve">patvirtinto Aprašo </w:t>
      </w:r>
      <w:r w:rsidRPr="00A542DE">
        <w:rPr>
          <w:sz w:val="24"/>
          <w:szCs w:val="24"/>
        </w:rPr>
        <w:t>reikalavimus, Rangovo pateikiamus atliktų darbų aktus, sąskaitas-faktūras;</w:t>
      </w:r>
    </w:p>
    <w:p w14:paraId="638DC346" w14:textId="77777777" w:rsidR="00E92C7F" w:rsidRPr="009E6570" w:rsidRDefault="00E92C7F" w:rsidP="00E92C7F">
      <w:pPr>
        <w:pStyle w:val="Sraopastraipa"/>
        <w:widowControl w:val="0"/>
        <w:numPr>
          <w:ilvl w:val="1"/>
          <w:numId w:val="11"/>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 xml:space="preserve">patvirtintą Aprašą,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Pr>
          <w:color w:val="000000" w:themeColor="text1"/>
          <w:sz w:val="24"/>
          <w:szCs w:val="24"/>
        </w:rPr>
        <w:t>suteiktų paslaugų/</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Pr>
          <w:color w:val="000000" w:themeColor="text1"/>
          <w:sz w:val="24"/>
          <w:szCs w:val="24"/>
        </w:rPr>
        <w:t>suteiktas paslaugas/</w:t>
      </w:r>
      <w:r w:rsidRPr="00AC0533">
        <w:rPr>
          <w:color w:val="000000" w:themeColor="text1"/>
          <w:sz w:val="24"/>
          <w:szCs w:val="24"/>
        </w:rPr>
        <w:t xml:space="preserve">atliktą darbą iki nustatytų </w:t>
      </w:r>
      <w:r>
        <w:rPr>
          <w:color w:val="000000" w:themeColor="text1"/>
          <w:sz w:val="24"/>
          <w:szCs w:val="24"/>
        </w:rPr>
        <w:t>paslaugų/</w:t>
      </w:r>
      <w:r w:rsidRPr="00AC0533">
        <w:rPr>
          <w:color w:val="000000" w:themeColor="text1"/>
          <w:sz w:val="24"/>
          <w:szCs w:val="24"/>
        </w:rPr>
        <w:t>darbų defektų pašalinimo arba pašalinti trūkumus trečiųjų asmenų pagalba Rangovo sąskaita</w:t>
      </w:r>
      <w:r w:rsidRPr="009E6570">
        <w:rPr>
          <w:sz w:val="24"/>
          <w:szCs w:val="24"/>
        </w:rPr>
        <w:t>;</w:t>
      </w:r>
    </w:p>
    <w:p w14:paraId="508939F5" w14:textId="77777777" w:rsidR="00E92C7F" w:rsidRPr="009E6570" w:rsidRDefault="00E92C7F" w:rsidP="00E92C7F">
      <w:pPr>
        <w:pStyle w:val="Sraopastraipa"/>
        <w:widowControl w:val="0"/>
        <w:numPr>
          <w:ilvl w:val="1"/>
          <w:numId w:val="11"/>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patvirtiname Apraše </w:t>
      </w:r>
      <w:r w:rsidRPr="00100500">
        <w:rPr>
          <w:sz w:val="24"/>
          <w:szCs w:val="24"/>
        </w:rPr>
        <w:t>nurodyti reikalavimai</w:t>
      </w:r>
      <w:r w:rsidRPr="009E6570">
        <w:rPr>
          <w:sz w:val="24"/>
          <w:szCs w:val="24"/>
        </w:rPr>
        <w:t>;</w:t>
      </w:r>
    </w:p>
    <w:p w14:paraId="3B814A90" w14:textId="77777777" w:rsidR="00E92C7F" w:rsidRPr="009E6570" w:rsidRDefault="00E92C7F" w:rsidP="00E92C7F">
      <w:pPr>
        <w:pStyle w:val="Sraopastraipa"/>
        <w:widowControl w:val="0"/>
        <w:numPr>
          <w:ilvl w:val="1"/>
          <w:numId w:val="11"/>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6A1658FE" w14:textId="77777777" w:rsidR="00E92C7F" w:rsidRPr="0070016F" w:rsidRDefault="00E92C7F" w:rsidP="00E92C7F">
      <w:pPr>
        <w:pStyle w:val="Sraopastraipa"/>
        <w:widowControl w:val="0"/>
        <w:numPr>
          <w:ilvl w:val="1"/>
          <w:numId w:val="11"/>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7660EA94" w14:textId="77777777" w:rsidR="00E92C7F" w:rsidRPr="00A14036" w:rsidRDefault="00E92C7F" w:rsidP="00E92C7F">
      <w:pPr>
        <w:pStyle w:val="Sraopastraipa"/>
        <w:widowControl w:val="0"/>
        <w:numPr>
          <w:ilvl w:val="1"/>
          <w:numId w:val="11"/>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F141597" w14:textId="77777777" w:rsidR="00E92C7F" w:rsidRPr="00A14036" w:rsidRDefault="00E92C7F" w:rsidP="00E92C7F">
      <w:pPr>
        <w:pStyle w:val="Sraopastraipa"/>
        <w:widowControl w:val="0"/>
        <w:numPr>
          <w:ilvl w:val="1"/>
          <w:numId w:val="11"/>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6A754AB7" w14:textId="5A440C3D" w:rsidR="006D269F" w:rsidRPr="00E92C7F" w:rsidRDefault="00E92C7F" w:rsidP="00E92C7F">
      <w:pPr>
        <w:pStyle w:val="Sraopastraipa"/>
        <w:widowControl w:val="0"/>
        <w:numPr>
          <w:ilvl w:val="1"/>
          <w:numId w:val="11"/>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neužsakyti darbų, užsakyti mažiau nei nurodyti preliminarūs kiekiai, ar didinti juos</w:t>
      </w:r>
      <w:r w:rsidRPr="00544372">
        <w:rPr>
          <w:rFonts w:eastAsiaTheme="minorHAnsi"/>
          <w:sz w:val="24"/>
          <w:szCs w:val="24"/>
        </w:rPr>
        <w:t>, neviršijant pradinės Sutarties vertės</w:t>
      </w:r>
      <w:r w:rsidRPr="00261311">
        <w:rPr>
          <w:color w:val="000000" w:themeColor="text1"/>
          <w:sz w:val="24"/>
          <w:szCs w:val="24"/>
        </w:rPr>
        <w:t>.</w:t>
      </w:r>
    </w:p>
    <w:p w14:paraId="30C03A87" w14:textId="77777777" w:rsidR="006D269F" w:rsidRPr="00CE1676" w:rsidRDefault="006D269F" w:rsidP="007F76F6">
      <w:pPr>
        <w:pStyle w:val="Sraopastraipa"/>
        <w:widowControl w:val="0"/>
        <w:numPr>
          <w:ilvl w:val="0"/>
          <w:numId w:val="11"/>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6C009A6D" w14:textId="77777777" w:rsidR="009A0395" w:rsidRPr="00A5321F" w:rsidRDefault="009A0395" w:rsidP="009A0395">
      <w:pPr>
        <w:widowControl w:val="0"/>
        <w:numPr>
          <w:ilvl w:val="1"/>
          <w:numId w:val="11"/>
        </w:numPr>
        <w:tabs>
          <w:tab w:val="left" w:pos="851"/>
          <w:tab w:val="left" w:pos="1276"/>
          <w:tab w:val="left" w:pos="1620"/>
        </w:tabs>
        <w:ind w:firstLine="709"/>
        <w:contextualSpacing/>
        <w:jc w:val="both"/>
      </w:pPr>
      <w:bookmarkStart w:id="50" w:name="_Hlk183420428"/>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6E31258E" w14:textId="4F041759" w:rsidR="009A0395" w:rsidRDefault="009A0395" w:rsidP="009A0395">
      <w:pPr>
        <w:pStyle w:val="Sraopastraipa"/>
        <w:numPr>
          <w:ilvl w:val="1"/>
          <w:numId w:val="11"/>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pasikeitimus visą Sutarties galiojimo laikotarpį, taip pat apie naujus subrangovus;</w:t>
      </w:r>
    </w:p>
    <w:p w14:paraId="0FAB0330" w14:textId="346496BB" w:rsidR="006D269F" w:rsidRPr="009A204E" w:rsidRDefault="006D269F" w:rsidP="007F76F6">
      <w:pPr>
        <w:widowControl w:val="0"/>
        <w:numPr>
          <w:ilvl w:val="1"/>
          <w:numId w:val="11"/>
        </w:numPr>
        <w:tabs>
          <w:tab w:val="left" w:pos="851"/>
          <w:tab w:val="left" w:pos="1276"/>
        </w:tabs>
        <w:ind w:firstLine="709"/>
        <w:contextualSpacing/>
        <w:jc w:val="both"/>
        <w:rPr>
          <w:bCs/>
          <w:color w:val="000000" w:themeColor="text1"/>
          <w:lang w:eastAsia="lt-LT"/>
        </w:rPr>
      </w:pPr>
      <w:r w:rsidRPr="009A204E">
        <w:rPr>
          <w:bCs/>
          <w:color w:val="000000" w:themeColor="text1"/>
          <w:lang w:eastAsia="lt-LT"/>
        </w:rPr>
        <w:t>atli</w:t>
      </w:r>
      <w:r>
        <w:rPr>
          <w:bCs/>
          <w:color w:val="000000" w:themeColor="text1"/>
          <w:lang w:eastAsia="lt-LT"/>
        </w:rPr>
        <w:t>e</w:t>
      </w:r>
      <w:r w:rsidRPr="009A204E">
        <w:rPr>
          <w:bCs/>
          <w:color w:val="000000" w:themeColor="text1"/>
          <w:lang w:eastAsia="lt-LT"/>
        </w:rPr>
        <w:t>k</w:t>
      </w:r>
      <w:r>
        <w:rPr>
          <w:bCs/>
          <w:color w:val="000000" w:themeColor="text1"/>
          <w:lang w:eastAsia="lt-LT"/>
        </w:rPr>
        <w:t>amiems</w:t>
      </w:r>
      <w:r w:rsidRPr="009A204E">
        <w:rPr>
          <w:bCs/>
          <w:color w:val="000000" w:themeColor="text1"/>
          <w:lang w:eastAsia="lt-LT"/>
        </w:rPr>
        <w:t xml:space="preserve"> darb</w:t>
      </w:r>
      <w:r>
        <w:rPr>
          <w:bCs/>
          <w:color w:val="000000" w:themeColor="text1"/>
          <w:lang w:eastAsia="lt-LT"/>
        </w:rPr>
        <w:t>ams</w:t>
      </w:r>
      <w:r w:rsidRPr="009A204E">
        <w:rPr>
          <w:bCs/>
          <w:color w:val="000000" w:themeColor="text1"/>
          <w:lang w:eastAsia="lt-LT"/>
        </w:rPr>
        <w:t xml:space="preserve"> taikyti aplinkos apsaugos vadybos sistemos reikalavimus pagal standartą </w:t>
      </w:r>
      <w:r w:rsidR="009A0395" w:rsidRPr="009A0395">
        <w:rPr>
          <w:bCs/>
          <w:color w:val="000000" w:themeColor="text1"/>
          <w:lang w:eastAsia="lt-LT"/>
        </w:rPr>
        <w:t>LST EN ISO 14001 „Aplinkos vadybos sistemos. Reikalavimai ir naudojimo gairės“ (toliau – LST EN ISO 14001) arba Europos Sąjungos aplinkosaugos vadybos ir audito sistemą (toliau – EMAS)</w:t>
      </w:r>
      <w:r w:rsidRPr="009A204E">
        <w:rPr>
          <w:bCs/>
          <w:color w:val="000000" w:themeColor="text1"/>
          <w:lang w:eastAsia="lt-LT"/>
        </w:rPr>
        <w:t xml:space="preserve">,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w:t>
      </w:r>
      <w:r w:rsidR="009A0395">
        <w:rPr>
          <w:bCs/>
          <w:color w:val="000000" w:themeColor="text1"/>
          <w:lang w:eastAsia="lt-LT"/>
        </w:rPr>
        <w:t>,</w:t>
      </w:r>
      <w:r w:rsidRPr="009A204E">
        <w:rPr>
          <w:bCs/>
          <w:color w:val="000000" w:themeColor="text1"/>
          <w:lang w:eastAsia="lt-LT"/>
        </w:rPr>
        <w:t xml:space="preserve">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p>
    <w:bookmarkEnd w:id="50"/>
    <w:p w14:paraId="2EA5FDDD" w14:textId="69E0EEA9" w:rsidR="006D269F" w:rsidRPr="009A204E" w:rsidRDefault="006D269F" w:rsidP="006D269F">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nurodytų dokumentų</w:t>
      </w:r>
      <w:r w:rsidR="00485E22">
        <w:rPr>
          <w:bCs/>
          <w:color w:val="000000" w:themeColor="text1"/>
          <w:lang w:eastAsia="lt-LT"/>
        </w:rPr>
        <w:t xml:space="preserve"> –</w:t>
      </w:r>
      <w:r w:rsidRPr="009A204E">
        <w:rPr>
          <w:bCs/>
          <w:color w:val="000000" w:themeColor="text1"/>
          <w:lang w:eastAsia="lt-LT"/>
        </w:rPr>
        <w:t xml:space="preserve"> Rangovui bus taikoma Sutart</w:t>
      </w:r>
      <w:r>
        <w:rPr>
          <w:bCs/>
          <w:color w:val="000000" w:themeColor="text1"/>
          <w:lang w:eastAsia="lt-LT"/>
        </w:rPr>
        <w:t xml:space="preserve">ies </w:t>
      </w:r>
      <w:r w:rsidR="00CB7529">
        <w:rPr>
          <w:bCs/>
          <w:color w:val="000000" w:themeColor="text1"/>
          <w:lang w:eastAsia="lt-LT"/>
        </w:rPr>
        <w:t>1</w:t>
      </w:r>
      <w:r w:rsidR="00831CC3">
        <w:rPr>
          <w:bCs/>
          <w:color w:val="000000" w:themeColor="text1"/>
          <w:lang w:eastAsia="lt-LT"/>
        </w:rPr>
        <w:t>8</w:t>
      </w:r>
      <w:r>
        <w:rPr>
          <w:bCs/>
          <w:color w:val="000000" w:themeColor="text1"/>
          <w:lang w:eastAsia="lt-LT"/>
        </w:rPr>
        <w:t xml:space="preserve"> p.</w:t>
      </w:r>
      <w:r w:rsidRPr="009A204E">
        <w:rPr>
          <w:bCs/>
          <w:color w:val="000000" w:themeColor="text1"/>
          <w:lang w:eastAsia="lt-LT"/>
        </w:rPr>
        <w:t xml:space="preserve"> numatyta atsakomybė</w:t>
      </w:r>
      <w:r w:rsidR="00485E22">
        <w:rPr>
          <w:bCs/>
          <w:color w:val="000000" w:themeColor="text1"/>
          <w:lang w:eastAsia="lt-LT"/>
        </w:rPr>
        <w:t xml:space="preserve"> (delspinigiai)</w:t>
      </w:r>
      <w:r w:rsidRPr="009A204E">
        <w:rPr>
          <w:bCs/>
          <w:color w:val="000000" w:themeColor="text1"/>
          <w:lang w:eastAsia="lt-LT"/>
        </w:rPr>
        <w:t>.</w:t>
      </w:r>
    </w:p>
    <w:p w14:paraId="39DFDAC2" w14:textId="77777777" w:rsidR="006D269F" w:rsidRPr="00771327" w:rsidRDefault="006D269F" w:rsidP="006D269F">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67E30001" w14:textId="110E2A5F" w:rsidR="00485E22" w:rsidRDefault="00485E22" w:rsidP="007F76F6">
      <w:pPr>
        <w:widowControl w:val="0"/>
        <w:numPr>
          <w:ilvl w:val="1"/>
          <w:numId w:val="11"/>
        </w:numPr>
        <w:tabs>
          <w:tab w:val="left" w:pos="851"/>
          <w:tab w:val="left" w:pos="1276"/>
          <w:tab w:val="left" w:pos="1418"/>
          <w:tab w:val="left" w:pos="1620"/>
        </w:tabs>
        <w:ind w:firstLine="709"/>
        <w:contextualSpacing/>
        <w:jc w:val="both"/>
      </w:pPr>
      <w:r>
        <w:t>Užsakovui pateikti atitiktį aplinkosauginiams reikalavimams, nurodytiems Techninė</w:t>
      </w:r>
      <w:r w:rsidR="00CB7529">
        <w:t>s</w:t>
      </w:r>
      <w:r>
        <w:t xml:space="preserve"> </w:t>
      </w:r>
      <w:r w:rsidRPr="00CB7529">
        <w:rPr>
          <w:color w:val="000000" w:themeColor="text1"/>
        </w:rPr>
        <w:t>specifikacijo</w:t>
      </w:r>
      <w:r w:rsidR="00CB7529" w:rsidRPr="00CB7529">
        <w:rPr>
          <w:color w:val="000000" w:themeColor="text1"/>
        </w:rPr>
        <w:t>s</w:t>
      </w:r>
      <w:r w:rsidRPr="00CB7529">
        <w:rPr>
          <w:color w:val="000000" w:themeColor="text1"/>
        </w:rPr>
        <w:t xml:space="preserve"> </w:t>
      </w:r>
      <w:r w:rsidR="00CB7529" w:rsidRPr="00CB7529">
        <w:rPr>
          <w:color w:val="000000" w:themeColor="text1"/>
        </w:rPr>
        <w:t>17-18</w:t>
      </w:r>
      <w:r w:rsidRPr="00CB7529">
        <w:rPr>
          <w:color w:val="000000" w:themeColor="text1"/>
        </w:rPr>
        <w:t xml:space="preserve"> </w:t>
      </w:r>
      <w:r>
        <w:t>p., patvirtinančius dokumentus iki atitinkamų darbų pradžios;</w:t>
      </w:r>
    </w:p>
    <w:p w14:paraId="0E7206E4"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70F0B388"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54B4C9B2"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4AEFA06B"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5E5FA750"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7504D993"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070D4AEC"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2DEE471C"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67DB6A0D"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40FC545B"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5C55C060"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0E47DBCD"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1451E9AF"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064530E9" w14:textId="77777777" w:rsidR="00CB7529" w:rsidRPr="00CB7529" w:rsidRDefault="00CB7529" w:rsidP="00CB7529">
      <w:pPr>
        <w:pStyle w:val="Sraopastraipa"/>
        <w:widowControl w:val="0"/>
        <w:numPr>
          <w:ilvl w:val="0"/>
          <w:numId w:val="32"/>
        </w:numPr>
        <w:tabs>
          <w:tab w:val="left" w:pos="1276"/>
          <w:tab w:val="left" w:pos="1560"/>
          <w:tab w:val="left" w:pos="1620"/>
        </w:tabs>
        <w:jc w:val="both"/>
        <w:rPr>
          <w:vanish/>
          <w:sz w:val="24"/>
          <w:szCs w:val="24"/>
          <w:lang w:eastAsia="en-US"/>
        </w:rPr>
      </w:pPr>
    </w:p>
    <w:p w14:paraId="606EAC15"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13B44DB6"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71DA2DF0"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48B4797E" w14:textId="77777777" w:rsidR="00CB7529" w:rsidRPr="00CB7529" w:rsidRDefault="00CB7529" w:rsidP="00CB7529">
      <w:pPr>
        <w:pStyle w:val="Sraopastraipa"/>
        <w:widowControl w:val="0"/>
        <w:numPr>
          <w:ilvl w:val="1"/>
          <w:numId w:val="32"/>
        </w:numPr>
        <w:tabs>
          <w:tab w:val="left" w:pos="1276"/>
          <w:tab w:val="left" w:pos="1560"/>
          <w:tab w:val="left" w:pos="1620"/>
        </w:tabs>
        <w:ind w:left="0"/>
        <w:jc w:val="both"/>
        <w:rPr>
          <w:vanish/>
          <w:sz w:val="24"/>
          <w:szCs w:val="24"/>
          <w:lang w:eastAsia="en-US"/>
        </w:rPr>
      </w:pPr>
    </w:p>
    <w:p w14:paraId="6330B7B7" w14:textId="5A214081" w:rsidR="005558C7" w:rsidRPr="00344C0F" w:rsidRDefault="005558C7" w:rsidP="00CB7529">
      <w:pPr>
        <w:widowControl w:val="0"/>
        <w:numPr>
          <w:ilvl w:val="1"/>
          <w:numId w:val="32"/>
        </w:numPr>
        <w:tabs>
          <w:tab w:val="left" w:pos="1276"/>
          <w:tab w:val="left" w:pos="1560"/>
          <w:tab w:val="left" w:pos="1620"/>
        </w:tabs>
        <w:contextualSpacing/>
        <w:jc w:val="both"/>
      </w:pPr>
      <w:r w:rsidRPr="00344C0F">
        <w:t xml:space="preserve">Aprašą rengti vadovaujantis Lietuvos Respublikos Statybos įstatymo, statybos normų ir </w:t>
      </w:r>
      <w:r w:rsidRPr="00344C0F">
        <w:lastRenderedPageBreak/>
        <w:t>taisyklių, Statybos techninių reglamentų ir kitais teisės aktų galiojančiais reikalavimais;</w:t>
      </w:r>
    </w:p>
    <w:p w14:paraId="5F04D77F" w14:textId="77777777" w:rsidR="005558C7" w:rsidRPr="00344C0F" w:rsidRDefault="005558C7" w:rsidP="005558C7">
      <w:pPr>
        <w:pStyle w:val="Sraopastraipa"/>
        <w:numPr>
          <w:ilvl w:val="1"/>
          <w:numId w:val="32"/>
        </w:numPr>
        <w:ind w:left="0"/>
        <w:jc w:val="both"/>
        <w:rPr>
          <w:sz w:val="24"/>
          <w:szCs w:val="24"/>
          <w:lang w:eastAsia="en-US"/>
        </w:rPr>
      </w:pPr>
      <w:r w:rsidRPr="00344C0F">
        <w:rPr>
          <w:sz w:val="24"/>
          <w:szCs w:val="24"/>
          <w:lang w:eastAsia="en-US"/>
        </w:rPr>
        <w:t xml:space="preserve">užtikrinti, jog </w:t>
      </w:r>
      <w:r>
        <w:rPr>
          <w:sz w:val="24"/>
          <w:szCs w:val="24"/>
          <w:lang w:eastAsia="en-US"/>
        </w:rPr>
        <w:t>Apraše</w:t>
      </w:r>
      <w:r w:rsidRPr="00344C0F">
        <w:rPr>
          <w:sz w:val="24"/>
          <w:szCs w:val="24"/>
          <w:lang w:eastAsia="en-US"/>
        </w:rPr>
        <w:t xml:space="preserv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w:t>
      </w:r>
    </w:p>
    <w:p w14:paraId="57CC122E" w14:textId="77777777" w:rsidR="005558C7" w:rsidRDefault="005558C7" w:rsidP="005558C7">
      <w:pPr>
        <w:widowControl w:val="0"/>
        <w:numPr>
          <w:ilvl w:val="1"/>
          <w:numId w:val="32"/>
        </w:numPr>
        <w:tabs>
          <w:tab w:val="left" w:pos="851"/>
          <w:tab w:val="left" w:pos="1276"/>
          <w:tab w:val="left" w:pos="1418"/>
          <w:tab w:val="left" w:pos="1620"/>
        </w:tabs>
        <w:contextualSpacing/>
        <w:jc w:val="both"/>
      </w:pPr>
      <w:r w:rsidRPr="00344C0F">
        <w:t>parengęs Aprašą, juos pasirašęs, Rangovas patvirtina, kad Aprašas atitinka įstatymų, kitų teisės aktų, normatyvinių statybos techninių dokumentų, normatyvinių statinio saugos ir paskirties dokumentų nuostatas ir atsako už Aprašo kokybę;</w:t>
      </w:r>
    </w:p>
    <w:p w14:paraId="4AE24FE5"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671FCE38"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4A3725DE"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40B4823A" w14:textId="77777777"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6"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67F4B6F8"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 xml:space="preserve">vykdyti darbus pagal Sutartį, statybos techninių reglamentų ir kitų teisės aktų, reglamentuojančių statybos veiklą (normų, taisyklių) reikalavimus, </w:t>
      </w:r>
      <w:r>
        <w:t>patvirtintą Aprašą</w:t>
      </w:r>
      <w:r w:rsidRPr="00B03D6E">
        <w:t>. Garantuoti, kad darbų priėmimo metu darbai atitiks normatyvinių statybos dokumentų reikalavimus nustatytas savybes, normatyvinių statybos dokumentų reikalavimus;</w:t>
      </w:r>
    </w:p>
    <w:p w14:paraId="321C485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2113D28"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6A63D66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1326554B"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40A2D71E"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42236E91" w14:textId="77777777" w:rsidR="005558C7" w:rsidRPr="00B03D6E" w:rsidRDefault="005558C7" w:rsidP="005558C7">
      <w:pPr>
        <w:widowControl w:val="0"/>
        <w:numPr>
          <w:ilvl w:val="1"/>
          <w:numId w:val="32"/>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64559441" w14:textId="77777777" w:rsidR="005558C7" w:rsidRDefault="005558C7" w:rsidP="005558C7">
      <w:pPr>
        <w:widowControl w:val="0"/>
        <w:numPr>
          <w:ilvl w:val="1"/>
          <w:numId w:val="32"/>
        </w:numPr>
        <w:tabs>
          <w:tab w:val="left" w:pos="851"/>
          <w:tab w:val="left" w:pos="1276"/>
          <w:tab w:val="left" w:pos="1418"/>
          <w:tab w:val="left" w:pos="1620"/>
        </w:tabs>
        <w:ind w:firstLine="709"/>
        <w:contextualSpacing/>
        <w:jc w:val="both"/>
      </w:pPr>
      <w:r w:rsidRPr="00B03D6E">
        <w:lastRenderedPageBreak/>
        <w:t>užtikrinti, kad pasamdyti darbuotojai ir/arba tretieji asmenys, už kuriuos atsakingas Rangovas, darbų atlikimo metu nebūtų apsvaigę nuo alkoholio, narkotinių, toksinių ir (arba) psichotropinių medžiagų</w:t>
      </w:r>
      <w:r>
        <w:t>;</w:t>
      </w:r>
    </w:p>
    <w:p w14:paraId="42256AD0" w14:textId="702CA0A4" w:rsidR="005558C7" w:rsidRPr="00B03D6E" w:rsidRDefault="005558C7" w:rsidP="005558C7">
      <w:pPr>
        <w:widowControl w:val="0"/>
        <w:numPr>
          <w:ilvl w:val="1"/>
          <w:numId w:val="32"/>
        </w:numPr>
        <w:tabs>
          <w:tab w:val="left" w:pos="851"/>
          <w:tab w:val="left" w:pos="1276"/>
          <w:tab w:val="left" w:pos="1418"/>
          <w:tab w:val="left" w:pos="1620"/>
        </w:tabs>
        <w:ind w:firstLine="709"/>
        <w:contextualSpacing/>
        <w:jc w:val="both"/>
      </w:pPr>
      <w:r>
        <w:t>v</w:t>
      </w:r>
      <w:r w:rsidRPr="00B03D6E">
        <w:t>is</w:t>
      </w:r>
      <w:r w:rsidR="00CB7529">
        <w:t>us</w:t>
      </w:r>
      <w:r w:rsidRPr="00B03D6E">
        <w:t xml:space="preserve"> darbus vykdan</w:t>
      </w:r>
      <w:r w:rsidR="00CB7529">
        <w:t>čius</w:t>
      </w:r>
      <w:r w:rsidRPr="00B03D6E">
        <w:t xml:space="preserve"> darbuotoj</w:t>
      </w:r>
      <w:r w:rsidR="00CB7529">
        <w:t>us</w:t>
      </w:r>
      <w:r w:rsidRPr="00B03D6E">
        <w:t xml:space="preserve"> aprūpinti spec. darbo drabužiais su identifikaciniais ženklais;</w:t>
      </w:r>
    </w:p>
    <w:p w14:paraId="307F884D"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279CCA8A"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4512DE6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7FEC1B0B"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1FD66338"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suteikti darbams Sutartyje nurodytą garantiją;</w:t>
      </w:r>
    </w:p>
    <w:p w14:paraId="7EA9164F"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37C9D307"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54B196F9"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BF9A9B8"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73F0DAD2"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A07A877"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12D6D8F1"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574D44D4" w14:textId="77777777" w:rsidR="005558C7" w:rsidRPr="00B03D6E" w:rsidRDefault="005558C7" w:rsidP="005558C7">
      <w:pPr>
        <w:widowControl w:val="0"/>
        <w:numPr>
          <w:ilvl w:val="1"/>
          <w:numId w:val="32"/>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31BEFF35" w14:textId="4A566A75" w:rsidR="006D269F" w:rsidRPr="009F3867" w:rsidRDefault="005558C7" w:rsidP="005558C7">
      <w:pPr>
        <w:pStyle w:val="Sraopastraipa"/>
        <w:widowControl w:val="0"/>
        <w:numPr>
          <w:ilvl w:val="1"/>
          <w:numId w:val="32"/>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Pr>
          <w:sz w:val="24"/>
          <w:szCs w:val="24"/>
        </w:rPr>
        <w:t>.</w:t>
      </w:r>
    </w:p>
    <w:p w14:paraId="07515406" w14:textId="77777777" w:rsidR="006D269F" w:rsidRPr="00BC6446" w:rsidRDefault="006D269F" w:rsidP="005558C7">
      <w:pPr>
        <w:pStyle w:val="Pagrindinistekstas"/>
        <w:widowControl w:val="0"/>
        <w:numPr>
          <w:ilvl w:val="0"/>
          <w:numId w:val="32"/>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B09A5E9" w14:textId="77777777" w:rsidR="005558C7" w:rsidRPr="006E4DCF" w:rsidRDefault="005558C7" w:rsidP="005558C7">
      <w:pPr>
        <w:pStyle w:val="Pagrindinistekstas"/>
        <w:widowControl w:val="0"/>
        <w:numPr>
          <w:ilvl w:val="1"/>
          <w:numId w:val="32"/>
        </w:numPr>
        <w:tabs>
          <w:tab w:val="left" w:pos="1320"/>
          <w:tab w:val="left" w:pos="1418"/>
          <w:tab w:val="left" w:pos="1560"/>
        </w:tabs>
        <w:suppressAutoHyphens/>
        <w:rPr>
          <w:rFonts w:ascii="Times New Roman" w:hAnsi="Times New Roman"/>
          <w:szCs w:val="24"/>
        </w:rPr>
      </w:pPr>
      <w:r w:rsidRPr="006E4DCF">
        <w:rPr>
          <w:rFonts w:ascii="Times New Roman" w:hAnsi="Times New Roman"/>
          <w:szCs w:val="24"/>
        </w:rPr>
        <w:t>naudotis Lietuvos Respublikos įstatymuose numatytomis Rangovo teisėmis;</w:t>
      </w:r>
    </w:p>
    <w:p w14:paraId="2C2E9CE9" w14:textId="77777777" w:rsidR="005558C7" w:rsidRPr="00BC6446" w:rsidRDefault="005558C7" w:rsidP="005558C7">
      <w:pPr>
        <w:pStyle w:val="Pagrindinistekstas"/>
        <w:widowControl w:val="0"/>
        <w:numPr>
          <w:ilvl w:val="1"/>
          <w:numId w:val="32"/>
        </w:numPr>
        <w:tabs>
          <w:tab w:val="left" w:pos="851"/>
          <w:tab w:val="left" w:pos="993"/>
        </w:tabs>
        <w:suppressAutoHyphens/>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suteiktas paslaugas ir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2FA18684" w14:textId="77777777" w:rsidR="006D269F" w:rsidRDefault="006D269F" w:rsidP="006D269F">
      <w:pPr>
        <w:tabs>
          <w:tab w:val="left" w:pos="1134"/>
          <w:tab w:val="left" w:pos="1276"/>
          <w:tab w:val="left" w:pos="1418"/>
        </w:tabs>
        <w:ind w:firstLine="709"/>
        <w:jc w:val="center"/>
        <w:rPr>
          <w:b/>
          <w:bCs/>
        </w:rPr>
      </w:pPr>
    </w:p>
    <w:p w14:paraId="62B23ACF" w14:textId="77777777" w:rsidR="006D269F" w:rsidRPr="00100500" w:rsidRDefault="006D269F" w:rsidP="006D269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6A8714A0" w14:textId="77777777" w:rsidR="006D269F" w:rsidRPr="00100500" w:rsidRDefault="006D269F" w:rsidP="006D269F">
      <w:pPr>
        <w:tabs>
          <w:tab w:val="left" w:pos="1134"/>
          <w:tab w:val="left" w:pos="1276"/>
          <w:tab w:val="left" w:pos="1418"/>
        </w:tabs>
        <w:ind w:firstLine="709"/>
        <w:jc w:val="both"/>
        <w:rPr>
          <w:b/>
        </w:rPr>
      </w:pPr>
    </w:p>
    <w:p w14:paraId="5B2F40E0" w14:textId="77777777" w:rsidR="006D269F" w:rsidRPr="00EA717A" w:rsidRDefault="006D269F" w:rsidP="005558C7">
      <w:pPr>
        <w:pStyle w:val="Sraopastraipa"/>
        <w:widowControl w:val="0"/>
        <w:numPr>
          <w:ilvl w:val="0"/>
          <w:numId w:val="32"/>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3ED8A9CA" w14:textId="5DA92649" w:rsidR="006D269F" w:rsidRPr="0044008A" w:rsidRDefault="006D269F" w:rsidP="005558C7">
      <w:pPr>
        <w:pStyle w:val="Sraopastraipa"/>
        <w:widowControl w:val="0"/>
        <w:numPr>
          <w:ilvl w:val="1"/>
          <w:numId w:val="32"/>
        </w:numPr>
        <w:ind w:left="0" w:firstLine="709"/>
        <w:jc w:val="both"/>
        <w:rPr>
          <w:b/>
          <w:sz w:val="24"/>
          <w:szCs w:val="24"/>
        </w:rPr>
      </w:pPr>
      <w:bookmarkStart w:id="51"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w:t>
      </w:r>
      <w:r w:rsidR="00485E22">
        <w:rPr>
          <w:sz w:val="24"/>
          <w:szCs w:val="24"/>
        </w:rPr>
        <w:t xml:space="preserve">ar kitos kredito įstaigos </w:t>
      </w:r>
      <w:r w:rsidRPr="00312286">
        <w:rPr>
          <w:sz w:val="24"/>
          <w:szCs w:val="24"/>
        </w:rPr>
        <w:t xml:space="preserve">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w:t>
      </w:r>
      <w:r w:rsidR="00DC55EE">
        <w:rPr>
          <w:sz w:val="24"/>
          <w:szCs w:val="24"/>
        </w:rPr>
        <w:t xml:space="preserve">Jei Sutarties terminas būtų pratęstas – Sutarties įvykdymo užtikrinimas taip pat turi būti pratęsiamas tam pačiam laikotarpiui. </w:t>
      </w:r>
      <w:r w:rsidRPr="00D942B6">
        <w:rPr>
          <w:sz w:val="24"/>
          <w:szCs w:val="24"/>
        </w:rPr>
        <w:t xml:space="preserve">Sutarties </w:t>
      </w:r>
      <w:r w:rsidRPr="00AD6B33">
        <w:rPr>
          <w:sz w:val="24"/>
          <w:szCs w:val="24"/>
        </w:rPr>
        <w:t xml:space="preserve">įvykdymo užtikrinimo gavėjas – Klaipėdos miesto savivaldybės administracija, </w:t>
      </w:r>
      <w:r w:rsidRPr="00AD6B33">
        <w:rPr>
          <w:sz w:val="24"/>
          <w:szCs w:val="24"/>
        </w:rPr>
        <w:lastRenderedPageBreak/>
        <w:t>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bookmarkEnd w:id="51"/>
      <w:r w:rsidR="00CB7529">
        <w:rPr>
          <w:b/>
          <w:sz w:val="24"/>
          <w:szCs w:val="24"/>
        </w:rPr>
        <w:t>Sutartis įsigalioja tik pateikus Sutarties įvykdymo užtikrinimą.</w:t>
      </w:r>
    </w:p>
    <w:p w14:paraId="18F6911D" w14:textId="77777777" w:rsidR="006D269F" w:rsidRPr="00312286" w:rsidRDefault="006D269F" w:rsidP="005558C7">
      <w:pPr>
        <w:pStyle w:val="Sraopastraipa"/>
        <w:widowControl w:val="0"/>
        <w:numPr>
          <w:ilvl w:val="1"/>
          <w:numId w:val="32"/>
        </w:numPr>
        <w:ind w:left="0" w:firstLine="709"/>
        <w:jc w:val="both"/>
        <w:rPr>
          <w:b/>
          <w:sz w:val="24"/>
          <w:szCs w:val="24"/>
        </w:rPr>
      </w:pPr>
      <w:r w:rsidRPr="00312286">
        <w:rPr>
          <w:b/>
          <w:sz w:val="24"/>
          <w:szCs w:val="24"/>
        </w:rPr>
        <w:t>Užsakovas Sutarties įvykdymo užtikrinimu pasinaudoja esant bet kuriai iš šių aplinkybių:</w:t>
      </w:r>
    </w:p>
    <w:p w14:paraId="4629BA23" w14:textId="77777777" w:rsidR="006D269F" w:rsidRPr="00312286" w:rsidRDefault="006D269F" w:rsidP="005558C7">
      <w:pPr>
        <w:pStyle w:val="Sraopastraipa"/>
        <w:widowControl w:val="0"/>
        <w:numPr>
          <w:ilvl w:val="2"/>
          <w:numId w:val="32"/>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49D697D2" w14:textId="77777777" w:rsidR="006D269F" w:rsidRPr="00312286" w:rsidRDefault="006D269F" w:rsidP="005558C7">
      <w:pPr>
        <w:pStyle w:val="Sraopastraipa"/>
        <w:widowControl w:val="0"/>
        <w:numPr>
          <w:ilvl w:val="2"/>
          <w:numId w:val="32"/>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488B3B97" w14:textId="77777777" w:rsidR="006D269F" w:rsidRPr="00312286" w:rsidRDefault="006D269F" w:rsidP="005558C7">
      <w:pPr>
        <w:pStyle w:val="Sraopastraipa"/>
        <w:widowControl w:val="0"/>
        <w:numPr>
          <w:ilvl w:val="2"/>
          <w:numId w:val="32"/>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2079E3B4" w14:textId="77777777" w:rsidR="006D269F" w:rsidRPr="006523D5" w:rsidRDefault="006D269F" w:rsidP="005558C7">
      <w:pPr>
        <w:pStyle w:val="Sraopastraipa"/>
        <w:widowControl w:val="0"/>
        <w:numPr>
          <w:ilvl w:val="1"/>
          <w:numId w:val="32"/>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7F212DAE" w14:textId="77777777" w:rsidR="006D269F" w:rsidRPr="006523D5" w:rsidRDefault="006D269F" w:rsidP="005558C7">
      <w:pPr>
        <w:pStyle w:val="Sraopastraipa"/>
        <w:widowControl w:val="0"/>
        <w:numPr>
          <w:ilvl w:val="1"/>
          <w:numId w:val="32"/>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6E25C61" w14:textId="6853E774" w:rsidR="006D269F" w:rsidRPr="00312286" w:rsidRDefault="006D269F" w:rsidP="005558C7">
      <w:pPr>
        <w:pStyle w:val="Sraopastraipa"/>
        <w:widowControl w:val="0"/>
        <w:numPr>
          <w:ilvl w:val="0"/>
          <w:numId w:val="32"/>
        </w:numPr>
        <w:tabs>
          <w:tab w:val="left" w:pos="1134"/>
        </w:tabs>
        <w:ind w:left="0" w:firstLine="710"/>
        <w:jc w:val="both"/>
        <w:rPr>
          <w:b/>
          <w:sz w:val="24"/>
          <w:szCs w:val="24"/>
        </w:rPr>
      </w:pPr>
      <w:r w:rsidRPr="00312286">
        <w:rPr>
          <w:sz w:val="24"/>
          <w:szCs w:val="24"/>
        </w:rPr>
        <w:t xml:space="preserve">Užsakovas, nesumokėjęs už </w:t>
      </w:r>
      <w:r w:rsidR="00496666">
        <w:rPr>
          <w:sz w:val="24"/>
          <w:szCs w:val="24"/>
        </w:rPr>
        <w:t xml:space="preserve">suteiktas paslaugas ir (ar) </w:t>
      </w:r>
      <w:r w:rsidRPr="00312286">
        <w:rPr>
          <w:sz w:val="24"/>
          <w:szCs w:val="24"/>
        </w:rPr>
        <w:t xml:space="preserve">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w:t>
      </w:r>
      <w:r w:rsidR="00496666">
        <w:rPr>
          <w:sz w:val="24"/>
          <w:szCs w:val="24"/>
        </w:rPr>
        <w:t xml:space="preserve"> be PVM</w:t>
      </w:r>
      <w:r w:rsidRPr="00312286">
        <w:rPr>
          <w:sz w:val="24"/>
          <w:szCs w:val="24"/>
        </w:rPr>
        <w:t xml:space="preserve">. </w:t>
      </w:r>
    </w:p>
    <w:p w14:paraId="24FECBEF" w14:textId="6EAD95FC" w:rsidR="006D269F" w:rsidRPr="00CD7D52" w:rsidRDefault="006D269F" w:rsidP="005558C7">
      <w:pPr>
        <w:pStyle w:val="Sraopastraipa"/>
        <w:widowControl w:val="0"/>
        <w:numPr>
          <w:ilvl w:val="0"/>
          <w:numId w:val="32"/>
        </w:numPr>
        <w:tabs>
          <w:tab w:val="left" w:pos="1134"/>
        </w:tabs>
        <w:ind w:left="0" w:firstLine="710"/>
        <w:jc w:val="both"/>
        <w:rPr>
          <w:b/>
          <w:sz w:val="24"/>
          <w:szCs w:val="24"/>
        </w:rPr>
      </w:pPr>
      <w:bookmarkStart w:id="52"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8A4202">
        <w:rPr>
          <w:color w:val="000000" w:themeColor="text1"/>
          <w:sz w:val="24"/>
          <w:szCs w:val="24"/>
        </w:rPr>
        <w:t>Sutart</w:t>
      </w:r>
      <w:r w:rsidR="00CB7529">
        <w:rPr>
          <w:color w:val="000000" w:themeColor="text1"/>
          <w:sz w:val="24"/>
          <w:szCs w:val="24"/>
        </w:rPr>
        <w:t>ies 3-4 p.</w:t>
      </w:r>
      <w:r w:rsidR="008A4202">
        <w:rPr>
          <w:color w:val="000000" w:themeColor="text1"/>
          <w:sz w:val="24"/>
          <w:szCs w:val="24"/>
        </w:rPr>
        <w:t xml:space="preserve"> </w:t>
      </w:r>
      <w:r>
        <w:rPr>
          <w:sz w:val="24"/>
          <w:szCs w:val="24"/>
        </w:rPr>
        <w:t xml:space="preserve">nustatytus </w:t>
      </w:r>
      <w:r w:rsidR="008A4202">
        <w:rPr>
          <w:sz w:val="24"/>
          <w:szCs w:val="24"/>
        </w:rPr>
        <w:t>prievolių vykdymo</w:t>
      </w:r>
      <w:r>
        <w:rPr>
          <w:sz w:val="24"/>
          <w:szCs w:val="24"/>
        </w:rPr>
        <w:t xml:space="preserve"> terminus</w:t>
      </w:r>
      <w:r w:rsidRPr="00CD7D52">
        <w:rPr>
          <w:sz w:val="24"/>
          <w:szCs w:val="24"/>
        </w:rPr>
        <w:t xml:space="preserve">, </w:t>
      </w:r>
      <w:r w:rsidR="00CB7529">
        <w:rPr>
          <w:sz w:val="24"/>
          <w:szCs w:val="24"/>
        </w:rPr>
        <w:t xml:space="preserve">Sutarties 14.3 p. nustatytų dokumentų pateikimą, </w:t>
      </w:r>
      <w:r w:rsidRPr="00CD7D52">
        <w:rPr>
          <w:sz w:val="24"/>
          <w:szCs w:val="24"/>
        </w:rPr>
        <w:t xml:space="preserve">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216B9ECD" w14:textId="04E81518" w:rsidR="008A4202" w:rsidRPr="00FC0B80" w:rsidRDefault="008A4202" w:rsidP="008A4202">
      <w:pPr>
        <w:pStyle w:val="Sraopastraipa"/>
        <w:widowControl w:val="0"/>
        <w:numPr>
          <w:ilvl w:val="0"/>
          <w:numId w:val="32"/>
        </w:numPr>
        <w:tabs>
          <w:tab w:val="left" w:pos="1134"/>
        </w:tabs>
        <w:jc w:val="both"/>
        <w:rPr>
          <w:b/>
          <w:sz w:val="24"/>
          <w:szCs w:val="24"/>
        </w:rPr>
      </w:pPr>
      <w:bookmarkStart w:id="53" w:name="_Hlk183420463"/>
      <w:bookmarkEnd w:id="52"/>
      <w:r w:rsidRPr="00941A7A">
        <w:rPr>
          <w:sz w:val="24"/>
          <w:szCs w:val="24"/>
        </w:rPr>
        <w:t xml:space="preserve">Rangovui </w:t>
      </w:r>
      <w:r w:rsidRPr="006D78FD">
        <w:rPr>
          <w:sz w:val="24"/>
          <w:szCs w:val="24"/>
        </w:rPr>
        <w:t xml:space="preserve">nustatoma </w:t>
      </w:r>
      <w:r>
        <w:rPr>
          <w:sz w:val="24"/>
          <w:szCs w:val="24"/>
        </w:rPr>
        <w:t>3</w:t>
      </w:r>
      <w:r w:rsidRPr="006D78FD">
        <w:rPr>
          <w:sz w:val="24"/>
          <w:szCs w:val="24"/>
        </w:rPr>
        <w:t xml:space="preserve">00 Eur vertės bauda už nekokybiškai </w:t>
      </w:r>
      <w:r>
        <w:rPr>
          <w:sz w:val="24"/>
          <w:szCs w:val="24"/>
        </w:rPr>
        <w:t xml:space="preserve">suteiktas paslaugas, </w:t>
      </w:r>
      <w:r w:rsidRPr="006D78FD">
        <w:rPr>
          <w:sz w:val="24"/>
          <w:szCs w:val="24"/>
        </w:rPr>
        <w:t xml:space="preserve">atliktus darbus, </w:t>
      </w:r>
      <w:r>
        <w:rPr>
          <w:sz w:val="24"/>
          <w:szCs w:val="24"/>
        </w:rPr>
        <w:t>Techninė</w:t>
      </w:r>
      <w:r w:rsidR="00831CC3">
        <w:rPr>
          <w:sz w:val="24"/>
          <w:szCs w:val="24"/>
        </w:rPr>
        <w:t>s</w:t>
      </w:r>
      <w:r>
        <w:rPr>
          <w:sz w:val="24"/>
          <w:szCs w:val="24"/>
        </w:rPr>
        <w:t xml:space="preserve"> specifikacijo</w:t>
      </w:r>
      <w:r w:rsidR="00831CC3">
        <w:rPr>
          <w:sz w:val="24"/>
          <w:szCs w:val="24"/>
        </w:rPr>
        <w:t>s 17-18 p.</w:t>
      </w:r>
      <w:r>
        <w:rPr>
          <w:sz w:val="24"/>
          <w:szCs w:val="24"/>
        </w:rPr>
        <w:t xml:space="preserve"> nustatytų aplinkosauginių reikalavimų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Pr>
          <w:sz w:val="24"/>
          <w:szCs w:val="24"/>
        </w:rPr>
        <w:t>1</w:t>
      </w:r>
      <w:r w:rsidR="00831CC3">
        <w:rPr>
          <w:sz w:val="24"/>
          <w:szCs w:val="24"/>
        </w:rPr>
        <w:t>8</w:t>
      </w:r>
      <w:r>
        <w:rPr>
          <w:sz w:val="24"/>
          <w:szCs w:val="24"/>
        </w:rPr>
        <w:t xml:space="preserve"> </w:t>
      </w:r>
      <w:r w:rsidRPr="006D78FD">
        <w:rPr>
          <w:sz w:val="24"/>
          <w:szCs w:val="24"/>
        </w:rPr>
        <w:t>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38B7DEE9" w14:textId="567DEC98" w:rsidR="008A4202" w:rsidRPr="00312286" w:rsidRDefault="008A4202" w:rsidP="008A4202">
      <w:pPr>
        <w:widowControl w:val="0"/>
        <w:numPr>
          <w:ilvl w:val="0"/>
          <w:numId w:val="32"/>
        </w:numPr>
        <w:tabs>
          <w:tab w:val="left" w:pos="1134"/>
        </w:tabs>
        <w:jc w:val="both"/>
      </w:pPr>
      <w:r w:rsidRPr="00995C7C">
        <w:rPr>
          <w:color w:val="000000"/>
        </w:rPr>
        <w:t>Rangovui nustatoma 1</w:t>
      </w:r>
      <w:r w:rsidRPr="00995C7C">
        <w:rPr>
          <w:color w:val="000000"/>
          <w:lang w:val="en-US"/>
        </w:rPr>
        <w:t>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00EF7294" w14:textId="77777777" w:rsidR="008A4202" w:rsidRPr="00F014B2" w:rsidRDefault="008A4202" w:rsidP="008A4202">
      <w:pPr>
        <w:pStyle w:val="Sraopastraipa"/>
        <w:widowControl w:val="0"/>
        <w:numPr>
          <w:ilvl w:val="0"/>
          <w:numId w:val="32"/>
        </w:numPr>
        <w:tabs>
          <w:tab w:val="left" w:pos="1134"/>
        </w:tabs>
        <w:jc w:val="both"/>
        <w:rPr>
          <w:b/>
          <w:sz w:val="24"/>
          <w:szCs w:val="24"/>
        </w:rPr>
      </w:pPr>
      <w:r w:rsidRPr="00312286">
        <w:rPr>
          <w:sz w:val="24"/>
          <w:szCs w:val="24"/>
        </w:rPr>
        <w:t xml:space="preserve">Rangovui vėluojant </w:t>
      </w:r>
      <w:r>
        <w:rPr>
          <w:sz w:val="24"/>
          <w:szCs w:val="24"/>
        </w:rPr>
        <w:t xml:space="preserve">suteikta paslaugas ar </w:t>
      </w:r>
      <w:r w:rsidRPr="00312286">
        <w:rPr>
          <w:sz w:val="24"/>
          <w:szCs w:val="24"/>
        </w:rPr>
        <w:t xml:space="preserve">atlikti darbus ar </w:t>
      </w:r>
      <w:r>
        <w:rPr>
          <w:sz w:val="24"/>
          <w:szCs w:val="24"/>
        </w:rPr>
        <w:t>paslaugas/</w:t>
      </w:r>
      <w:r w:rsidRPr="00312286">
        <w:rPr>
          <w:sz w:val="24"/>
          <w:szCs w:val="24"/>
        </w:rPr>
        <w:t xml:space="preserve">darbus </w:t>
      </w:r>
      <w:r>
        <w:rPr>
          <w:sz w:val="24"/>
          <w:szCs w:val="24"/>
        </w:rPr>
        <w:t>suteikus/</w:t>
      </w:r>
      <w:r w:rsidRPr="00312286">
        <w:rPr>
          <w:sz w:val="24"/>
          <w:szCs w:val="24"/>
        </w:rPr>
        <w:t xml:space="preserve">atlikus nekokybiškai, su defektais, taip pat vilkinant </w:t>
      </w:r>
      <w:r>
        <w:rPr>
          <w:sz w:val="24"/>
          <w:szCs w:val="24"/>
        </w:rPr>
        <w:t>paslaugas/</w:t>
      </w:r>
      <w:r w:rsidRPr="00312286">
        <w:rPr>
          <w:sz w:val="24"/>
          <w:szCs w:val="24"/>
        </w:rPr>
        <w:t>darbus ar piktnaudžiaujant, Užsakovas, siekdamas apginti savo teisėtus interesus, gali atlikti neapmokėtų sumų įskaitymus į nuostolius (vienašalius sandorius).</w:t>
      </w:r>
    </w:p>
    <w:p w14:paraId="1680C8B3" w14:textId="024A0474" w:rsidR="00961246" w:rsidRPr="00DC7A8F" w:rsidRDefault="008A4202" w:rsidP="00DC7A8F">
      <w:pPr>
        <w:pStyle w:val="Sraopastraipa"/>
        <w:numPr>
          <w:ilvl w:val="0"/>
          <w:numId w:val="32"/>
        </w:numPr>
        <w:tabs>
          <w:tab w:val="clear" w:pos="710"/>
          <w:tab w:val="left" w:pos="1134"/>
        </w:tabs>
        <w:jc w:val="both"/>
        <w:rPr>
          <w:b/>
          <w:sz w:val="24"/>
          <w:szCs w:val="24"/>
        </w:rPr>
      </w:pPr>
      <w:r w:rsidRPr="00A24F97">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bookmarkEnd w:id="53"/>
    <w:p w14:paraId="24F1FAB7" w14:textId="77777777" w:rsidR="006D269F" w:rsidRPr="00312286" w:rsidRDefault="006D269F" w:rsidP="005558C7">
      <w:pPr>
        <w:pStyle w:val="Sraopastraipa"/>
        <w:widowControl w:val="0"/>
        <w:numPr>
          <w:ilvl w:val="0"/>
          <w:numId w:val="32"/>
        </w:numPr>
        <w:tabs>
          <w:tab w:val="left" w:pos="1134"/>
        </w:tabs>
        <w:ind w:left="0" w:firstLine="710"/>
        <w:jc w:val="both"/>
        <w:rPr>
          <w:b/>
          <w:sz w:val="24"/>
          <w:szCs w:val="24"/>
        </w:rPr>
      </w:pPr>
      <w:r w:rsidRPr="00312286">
        <w:rPr>
          <w:b/>
          <w:sz w:val="24"/>
          <w:szCs w:val="24"/>
        </w:rPr>
        <w:lastRenderedPageBreak/>
        <w:t>Šalys susitaria, kad esminiu Sutarties pažeidimu bus laikomas:</w:t>
      </w:r>
    </w:p>
    <w:p w14:paraId="722BF746" w14:textId="77777777" w:rsidR="006D269F" w:rsidRPr="00312286" w:rsidRDefault="006D269F" w:rsidP="005558C7">
      <w:pPr>
        <w:widowControl w:val="0"/>
        <w:numPr>
          <w:ilvl w:val="1"/>
          <w:numId w:val="32"/>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BBA2C7F" w14:textId="77777777" w:rsidR="006D269F" w:rsidRPr="00F26F19" w:rsidRDefault="006D269F" w:rsidP="005558C7">
      <w:pPr>
        <w:widowControl w:val="0"/>
        <w:numPr>
          <w:ilvl w:val="1"/>
          <w:numId w:val="32"/>
        </w:numPr>
        <w:tabs>
          <w:tab w:val="left" w:pos="1276"/>
          <w:tab w:val="left" w:pos="1418"/>
        </w:tabs>
        <w:ind w:firstLine="710"/>
        <w:jc w:val="both"/>
      </w:pPr>
      <w:r w:rsidRPr="00F26F19">
        <w:t>pažeidimas, kai Rangovas, raštiškai įspėtas, neužtikrina darbų kokybės;</w:t>
      </w:r>
    </w:p>
    <w:p w14:paraId="5049C58C" w14:textId="2DBE1DD0" w:rsidR="006D269F" w:rsidRPr="00FB21DB" w:rsidRDefault="006D269F" w:rsidP="005558C7">
      <w:pPr>
        <w:pStyle w:val="Sraopastraipa"/>
        <w:widowControl w:val="0"/>
        <w:numPr>
          <w:ilvl w:val="1"/>
          <w:numId w:val="32"/>
        </w:numPr>
        <w:tabs>
          <w:tab w:val="left" w:pos="1276"/>
          <w:tab w:val="left" w:pos="1418"/>
          <w:tab w:val="left" w:pos="1701"/>
        </w:tabs>
        <w:ind w:left="0"/>
        <w:jc w:val="both"/>
        <w:rPr>
          <w:sz w:val="24"/>
          <w:szCs w:val="24"/>
        </w:rPr>
      </w:pPr>
      <w:r w:rsidRPr="00FB21DB">
        <w:rPr>
          <w:sz w:val="24"/>
          <w:szCs w:val="24"/>
        </w:rPr>
        <w:t xml:space="preserve">pažeidimas, kai Rangovas pradelsia </w:t>
      </w:r>
      <w:r w:rsidR="00872F97">
        <w:rPr>
          <w:sz w:val="24"/>
          <w:szCs w:val="24"/>
        </w:rPr>
        <w:t>Sutartyje nustatytus prievolių vykdymo</w:t>
      </w:r>
      <w:r>
        <w:rPr>
          <w:sz w:val="24"/>
          <w:szCs w:val="24"/>
        </w:rPr>
        <w:t xml:space="preserve"> </w:t>
      </w:r>
      <w:r w:rsidRPr="00FB21DB">
        <w:rPr>
          <w:sz w:val="24"/>
          <w:szCs w:val="24"/>
        </w:rPr>
        <w:t>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392C7BA7" w14:textId="77777777" w:rsidR="006D269F" w:rsidRPr="00F26F19" w:rsidRDefault="006D269F" w:rsidP="005558C7">
      <w:pPr>
        <w:pStyle w:val="Sraopastraipa"/>
        <w:widowControl w:val="0"/>
        <w:numPr>
          <w:ilvl w:val="1"/>
          <w:numId w:val="32"/>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7A908FCE" w14:textId="77777777" w:rsidR="006D269F" w:rsidRPr="00F26F19" w:rsidRDefault="006D269F" w:rsidP="005558C7">
      <w:pPr>
        <w:pStyle w:val="Sraopastraipa"/>
        <w:widowControl w:val="0"/>
        <w:numPr>
          <w:ilvl w:val="1"/>
          <w:numId w:val="32"/>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16E9BF62" w14:textId="77777777" w:rsidR="006D269F" w:rsidRPr="00926C18" w:rsidRDefault="006D269F" w:rsidP="005558C7">
      <w:pPr>
        <w:pStyle w:val="Sraopastraipa"/>
        <w:widowControl w:val="0"/>
        <w:numPr>
          <w:ilvl w:val="0"/>
          <w:numId w:val="32"/>
        </w:numPr>
        <w:tabs>
          <w:tab w:val="left" w:pos="1134"/>
        </w:tabs>
        <w:ind w:left="0" w:firstLine="710"/>
        <w:jc w:val="both"/>
        <w:rPr>
          <w:b/>
          <w:sz w:val="24"/>
          <w:szCs w:val="24"/>
        </w:rPr>
      </w:pPr>
      <w:bookmarkStart w:id="54" w:name="_Hlk183420472"/>
      <w:r w:rsidRPr="00926C18">
        <w:rPr>
          <w:b/>
          <w:sz w:val="24"/>
          <w:szCs w:val="24"/>
        </w:rPr>
        <w:t>Garantijos:</w:t>
      </w:r>
    </w:p>
    <w:p w14:paraId="205FDBA9" w14:textId="77777777" w:rsidR="006D269F" w:rsidRPr="007354FC" w:rsidRDefault="006D269F" w:rsidP="005558C7">
      <w:pPr>
        <w:pStyle w:val="Sraopastraipa"/>
        <w:numPr>
          <w:ilvl w:val="1"/>
          <w:numId w:val="32"/>
        </w:numPr>
        <w:suppressAutoHyphens/>
        <w:autoSpaceDE w:val="0"/>
        <w:autoSpaceDN w:val="0"/>
        <w:adjustRightInd w:val="0"/>
        <w:ind w:left="0" w:firstLine="710"/>
        <w:jc w:val="both"/>
        <w:rPr>
          <w:sz w:val="24"/>
          <w:szCs w:val="24"/>
        </w:rPr>
      </w:pPr>
      <w:bookmarkStart w:id="55" w:name="_Hlk114591408"/>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187A99B2" w14:textId="77777777" w:rsidR="006D269F" w:rsidRPr="007354FC" w:rsidRDefault="006D269F" w:rsidP="00DC7A8F">
      <w:pPr>
        <w:pStyle w:val="Sraopastraipa"/>
        <w:numPr>
          <w:ilvl w:val="2"/>
          <w:numId w:val="32"/>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3266F717" w14:textId="77777777" w:rsidR="006D269F" w:rsidRPr="007354FC" w:rsidRDefault="006D269F" w:rsidP="00DC7A8F">
      <w:pPr>
        <w:pStyle w:val="Sraopastraipa"/>
        <w:numPr>
          <w:ilvl w:val="2"/>
          <w:numId w:val="32"/>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3321F463" w14:textId="77777777" w:rsidR="006D269F" w:rsidRPr="007354FC" w:rsidRDefault="006D269F" w:rsidP="00DC7A8F">
      <w:pPr>
        <w:pStyle w:val="Sraopastraipa"/>
        <w:numPr>
          <w:ilvl w:val="2"/>
          <w:numId w:val="32"/>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54"/>
    <w:bookmarkEnd w:id="55"/>
    <w:p w14:paraId="3F8E22E7" w14:textId="77777777" w:rsidR="006D269F" w:rsidRPr="00A138EF" w:rsidRDefault="006D269F" w:rsidP="005558C7">
      <w:pPr>
        <w:pStyle w:val="Pagrindinistekstas"/>
        <w:widowControl w:val="0"/>
        <w:numPr>
          <w:ilvl w:val="1"/>
          <w:numId w:val="32"/>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ADDBCC7" w14:textId="77777777" w:rsidR="006D269F" w:rsidRPr="00A138EF" w:rsidRDefault="006D269F" w:rsidP="005558C7">
      <w:pPr>
        <w:pStyle w:val="Pagrindinistekstas"/>
        <w:widowControl w:val="0"/>
        <w:numPr>
          <w:ilvl w:val="1"/>
          <w:numId w:val="32"/>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79FF55C" w14:textId="77777777" w:rsidR="006D269F" w:rsidRPr="00774DDB" w:rsidRDefault="006D269F" w:rsidP="005558C7">
      <w:pPr>
        <w:pStyle w:val="Sraopastraipa"/>
        <w:widowControl w:val="0"/>
        <w:numPr>
          <w:ilvl w:val="1"/>
          <w:numId w:val="32"/>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E94A6D0" w14:textId="77777777" w:rsidR="006D269F" w:rsidRPr="00312286" w:rsidRDefault="006D269F" w:rsidP="005558C7">
      <w:pPr>
        <w:pStyle w:val="Sraopastraipa"/>
        <w:widowControl w:val="0"/>
        <w:numPr>
          <w:ilvl w:val="0"/>
          <w:numId w:val="32"/>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77D02B9D" w14:textId="77777777" w:rsidR="006D269F" w:rsidRPr="00312286" w:rsidRDefault="006D269F" w:rsidP="005558C7">
      <w:pPr>
        <w:pStyle w:val="Pagrindinistekstas"/>
        <w:widowControl w:val="0"/>
        <w:numPr>
          <w:ilvl w:val="1"/>
          <w:numId w:val="32"/>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8260CC4" w14:textId="77777777" w:rsidR="006D269F" w:rsidRPr="00312286"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36C46FE1" w14:textId="77777777" w:rsidR="006D269F" w:rsidRPr="00312286"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2904D8D1" w14:textId="77777777" w:rsidR="006D269F" w:rsidRPr="00312286"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39FE87BE" w14:textId="77777777" w:rsidR="006D269F" w:rsidRPr="00E23227" w:rsidRDefault="006D269F" w:rsidP="005558C7">
      <w:pPr>
        <w:pStyle w:val="Pagrindinistekstas"/>
        <w:widowControl w:val="0"/>
        <w:numPr>
          <w:ilvl w:val="1"/>
          <w:numId w:val="32"/>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74AA583D" w14:textId="77777777" w:rsidR="006D269F" w:rsidRPr="00A24F97" w:rsidRDefault="006D269F" w:rsidP="006D269F">
      <w:pPr>
        <w:tabs>
          <w:tab w:val="left" w:pos="1134"/>
          <w:tab w:val="left" w:pos="1276"/>
        </w:tabs>
        <w:ind w:firstLine="709"/>
        <w:jc w:val="center"/>
        <w:rPr>
          <w:b/>
          <w:bCs/>
        </w:rPr>
      </w:pPr>
    </w:p>
    <w:p w14:paraId="460822A8" w14:textId="77777777" w:rsidR="006D269F" w:rsidRPr="00A24F97" w:rsidRDefault="006D269F" w:rsidP="006D269F">
      <w:pPr>
        <w:tabs>
          <w:tab w:val="left" w:pos="1134"/>
          <w:tab w:val="left" w:pos="1276"/>
        </w:tabs>
        <w:ind w:firstLine="709"/>
        <w:jc w:val="center"/>
        <w:rPr>
          <w:b/>
          <w:bCs/>
        </w:rPr>
      </w:pPr>
      <w:r w:rsidRPr="00A24F97">
        <w:rPr>
          <w:b/>
          <w:bCs/>
        </w:rPr>
        <w:t>VI. KITOS SUTARTIES SĄLYGOS</w:t>
      </w:r>
    </w:p>
    <w:p w14:paraId="412662AB" w14:textId="77777777" w:rsidR="006D269F" w:rsidRPr="00A24F97" w:rsidRDefault="006D269F" w:rsidP="006D269F">
      <w:pPr>
        <w:pStyle w:val="Pagrindinistekstas"/>
        <w:widowControl w:val="0"/>
        <w:tabs>
          <w:tab w:val="left" w:pos="1080"/>
          <w:tab w:val="left" w:pos="1418"/>
          <w:tab w:val="left" w:pos="1560"/>
        </w:tabs>
        <w:suppressAutoHyphens/>
        <w:ind w:firstLine="709"/>
        <w:rPr>
          <w:rStyle w:val="FontStyle23"/>
          <w:szCs w:val="24"/>
        </w:rPr>
      </w:pPr>
    </w:p>
    <w:p w14:paraId="0C396E81" w14:textId="7D76B42E" w:rsidR="00365FD9" w:rsidRPr="00365FD9" w:rsidRDefault="00365FD9" w:rsidP="00365FD9">
      <w:pPr>
        <w:pStyle w:val="Sraopastraipa"/>
        <w:widowControl w:val="0"/>
        <w:numPr>
          <w:ilvl w:val="0"/>
          <w:numId w:val="32"/>
        </w:numPr>
        <w:tabs>
          <w:tab w:val="left" w:pos="1134"/>
          <w:tab w:val="left" w:pos="1418"/>
        </w:tabs>
        <w:jc w:val="both"/>
        <w:rPr>
          <w:b/>
          <w:sz w:val="24"/>
          <w:szCs w:val="24"/>
          <w:lang w:val="x-none"/>
        </w:rPr>
      </w:pPr>
      <w:r w:rsidRPr="00064791">
        <w:rPr>
          <w:b/>
          <w:sz w:val="24"/>
          <w:szCs w:val="24"/>
          <w:lang w:val="x-none"/>
        </w:rPr>
        <w:t>Atliktų darbų perdavimo ir priėmimo tvarka:</w:t>
      </w:r>
    </w:p>
    <w:p w14:paraId="18265324" w14:textId="24DEA3AA" w:rsidR="00365FD9" w:rsidRPr="00A24F97" w:rsidRDefault="00365FD9" w:rsidP="00365FD9">
      <w:pPr>
        <w:pStyle w:val="Sraopastraipa"/>
        <w:widowControl w:val="0"/>
        <w:numPr>
          <w:ilvl w:val="1"/>
          <w:numId w:val="32"/>
        </w:numPr>
        <w:tabs>
          <w:tab w:val="clear" w:pos="720"/>
          <w:tab w:val="left" w:pos="1134"/>
          <w:tab w:val="left" w:pos="1276"/>
          <w:tab w:val="left" w:pos="1418"/>
        </w:tabs>
        <w:ind w:left="0"/>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24F97">
        <w:rPr>
          <w:bCs/>
          <w:sz w:val="24"/>
          <w:szCs w:val="24"/>
        </w:rPr>
        <w:t xml:space="preserve">Ištaisius darbų defektus (jei nustatomi), darbai nedelsiant pakartotinai pateikiami priimti. </w:t>
      </w:r>
    </w:p>
    <w:p w14:paraId="1150416E" w14:textId="77777777" w:rsidR="00365FD9" w:rsidRPr="00A24F97" w:rsidRDefault="00365FD9" w:rsidP="00365FD9">
      <w:pPr>
        <w:pStyle w:val="Sraopastraipa"/>
        <w:widowControl w:val="0"/>
        <w:numPr>
          <w:ilvl w:val="1"/>
          <w:numId w:val="32"/>
        </w:numPr>
        <w:tabs>
          <w:tab w:val="clear" w:pos="720"/>
          <w:tab w:val="left" w:pos="1134"/>
          <w:tab w:val="left" w:pos="1276"/>
          <w:tab w:val="left" w:pos="1418"/>
        </w:tabs>
        <w:ind w:left="0"/>
        <w:jc w:val="both"/>
        <w:rPr>
          <w:b/>
          <w:sz w:val="24"/>
          <w:szCs w:val="24"/>
        </w:rPr>
      </w:pPr>
      <w:r w:rsidRPr="00A24F97">
        <w:rPr>
          <w:sz w:val="24"/>
          <w:szCs w:val="24"/>
        </w:rPr>
        <w:t xml:space="preserve">Užsakovas turi teisę nepasirašyti PVM sąskaitų faktūrų, atliktų darbų aktų ir neatlikti </w:t>
      </w:r>
      <w:r w:rsidRPr="00A24F97">
        <w:rPr>
          <w:sz w:val="24"/>
          <w:szCs w:val="24"/>
        </w:rPr>
        <w:lastRenderedPageBreak/>
        <w:t>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EEAD906" w14:textId="77777777" w:rsidR="00365FD9" w:rsidRPr="00E748CF" w:rsidRDefault="00365FD9" w:rsidP="00365FD9">
      <w:pPr>
        <w:pStyle w:val="Sraopastraipa"/>
        <w:widowControl w:val="0"/>
        <w:numPr>
          <w:ilvl w:val="0"/>
          <w:numId w:val="32"/>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2294A0A2" w14:textId="77777777" w:rsidR="00365FD9" w:rsidRPr="00CE0294" w:rsidRDefault="00365FD9" w:rsidP="00365FD9">
      <w:pPr>
        <w:widowControl w:val="0"/>
        <w:numPr>
          <w:ilvl w:val="1"/>
          <w:numId w:val="32"/>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3AE33E72" w14:textId="77777777" w:rsidR="00365FD9" w:rsidRPr="00CE0294" w:rsidRDefault="00365FD9" w:rsidP="00365FD9">
      <w:pPr>
        <w:widowControl w:val="0"/>
        <w:numPr>
          <w:ilvl w:val="1"/>
          <w:numId w:val="32"/>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3ADF5BDA" w14:textId="77777777" w:rsidR="00365FD9" w:rsidRDefault="00365FD9" w:rsidP="00365FD9">
      <w:pPr>
        <w:widowControl w:val="0"/>
        <w:numPr>
          <w:ilvl w:val="1"/>
          <w:numId w:val="32"/>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25D39C21" w14:textId="77777777" w:rsidR="00365FD9" w:rsidRDefault="00365FD9" w:rsidP="00365FD9">
      <w:pPr>
        <w:widowControl w:val="0"/>
        <w:numPr>
          <w:ilvl w:val="1"/>
          <w:numId w:val="32"/>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įgytomis Autorių teisėmis ir</w:t>
      </w:r>
      <w:r>
        <w:t xml:space="preserve"> (</w:t>
      </w:r>
      <w:r w:rsidRPr="006270C0">
        <w:t>ar</w:t>
      </w:r>
      <w:r>
        <w:t>)</w:t>
      </w:r>
      <w:r w:rsidRPr="006270C0">
        <w:t xml:space="preserve"> sukurtais kūriniais bei jų dalimis (įskaitant, bet neapsiribojant, </w:t>
      </w:r>
      <w:r>
        <w:t>Aprašą</w:t>
      </w:r>
      <w:r w:rsidRPr="006270C0">
        <w:t xml:space="preserve"> ir atskiras jo dalis, pastatus, jų brėžinius, eskizus, modelius bei nereikš pretenzijų dėl jų panaudojimo kituose objektuose).</w:t>
      </w:r>
    </w:p>
    <w:p w14:paraId="421960F9" w14:textId="77777777" w:rsidR="00365FD9" w:rsidRPr="008550B0" w:rsidRDefault="00365FD9" w:rsidP="00365FD9">
      <w:pPr>
        <w:widowControl w:val="0"/>
        <w:numPr>
          <w:ilvl w:val="1"/>
          <w:numId w:val="32"/>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4C6101EF" w14:textId="50B1FD1F" w:rsidR="006D269F" w:rsidRPr="003B1A5D" w:rsidRDefault="006D269F" w:rsidP="005558C7">
      <w:pPr>
        <w:pStyle w:val="Sraopastraipa"/>
        <w:widowControl w:val="0"/>
        <w:numPr>
          <w:ilvl w:val="0"/>
          <w:numId w:val="32"/>
        </w:numPr>
        <w:tabs>
          <w:tab w:val="left" w:pos="1134"/>
          <w:tab w:val="left" w:pos="1418"/>
        </w:tabs>
        <w:ind w:left="0" w:firstLine="710"/>
        <w:jc w:val="both"/>
        <w:rPr>
          <w:b/>
          <w:sz w:val="24"/>
          <w:szCs w:val="24"/>
        </w:rPr>
      </w:pPr>
      <w:r w:rsidRPr="003B1A5D">
        <w:rPr>
          <w:b/>
          <w:sz w:val="24"/>
          <w:szCs w:val="24"/>
        </w:rPr>
        <w:t>Sutarties nutraukimas prieš terminą:</w:t>
      </w:r>
    </w:p>
    <w:p w14:paraId="4093FE39" w14:textId="77777777" w:rsidR="006D269F" w:rsidRPr="003B1A5D"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088CA6BA" w14:textId="77777777" w:rsidR="006D269F" w:rsidRPr="003B1A5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16E4F521" w14:textId="77777777" w:rsidR="006D269F" w:rsidRPr="003B1A5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9CB85F" w14:textId="77777777" w:rsidR="006D269F" w:rsidRPr="00F86B1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56" w:name="_Hlk113371944"/>
    </w:p>
    <w:bookmarkEnd w:id="56"/>
    <w:p w14:paraId="5F59F5FE" w14:textId="77777777" w:rsidR="006D269F" w:rsidRPr="003B1A5D"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1F9D5463" w14:textId="77777777" w:rsidR="006D269F" w:rsidRPr="003B1A5D" w:rsidRDefault="006D269F" w:rsidP="005558C7">
      <w:pPr>
        <w:pStyle w:val="Sraopastraipa"/>
        <w:numPr>
          <w:ilvl w:val="1"/>
          <w:numId w:val="32"/>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1BB280A" w14:textId="77777777" w:rsidR="006D269F" w:rsidRPr="00176819"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33FBEBD0" w14:textId="49586281" w:rsidR="006D269F" w:rsidRPr="00205BBE"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62925EDB" w14:textId="77777777" w:rsidR="006D269F" w:rsidRPr="003B1A5D" w:rsidRDefault="006D269F" w:rsidP="005558C7">
      <w:pPr>
        <w:pStyle w:val="Sraopastraipa"/>
        <w:widowControl w:val="0"/>
        <w:numPr>
          <w:ilvl w:val="0"/>
          <w:numId w:val="32"/>
        </w:numPr>
        <w:tabs>
          <w:tab w:val="left" w:pos="1134"/>
          <w:tab w:val="left" w:pos="1418"/>
        </w:tabs>
        <w:ind w:left="0" w:firstLine="710"/>
        <w:jc w:val="both"/>
        <w:rPr>
          <w:b/>
          <w:sz w:val="24"/>
          <w:szCs w:val="24"/>
        </w:rPr>
      </w:pPr>
      <w:r w:rsidRPr="003B1A5D">
        <w:rPr>
          <w:b/>
          <w:sz w:val="24"/>
          <w:szCs w:val="24"/>
        </w:rPr>
        <w:t>Nenugalimos jėgos aplinkybės:</w:t>
      </w:r>
    </w:p>
    <w:p w14:paraId="244DDEA9" w14:textId="77777777" w:rsidR="006D269F" w:rsidRPr="003B1A5D" w:rsidRDefault="006D269F" w:rsidP="005558C7">
      <w:pPr>
        <w:widowControl w:val="0"/>
        <w:numPr>
          <w:ilvl w:val="1"/>
          <w:numId w:val="32"/>
        </w:numPr>
        <w:tabs>
          <w:tab w:val="left" w:pos="1276"/>
          <w:tab w:val="left" w:pos="1418"/>
        </w:tabs>
        <w:ind w:firstLine="710"/>
        <w:jc w:val="both"/>
      </w:pPr>
      <w:r w:rsidRPr="003B1A5D">
        <w:lastRenderedPageBreak/>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5A63D0D6" w14:textId="77777777" w:rsidR="006D269F" w:rsidRPr="003B1A5D" w:rsidRDefault="006D269F" w:rsidP="005558C7">
      <w:pPr>
        <w:widowControl w:val="0"/>
        <w:numPr>
          <w:ilvl w:val="1"/>
          <w:numId w:val="32"/>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24F7A9B" w14:textId="77777777" w:rsidR="006D269F" w:rsidRPr="003B1A5D" w:rsidRDefault="006D269F" w:rsidP="005558C7">
      <w:pPr>
        <w:widowControl w:val="0"/>
        <w:numPr>
          <w:ilvl w:val="1"/>
          <w:numId w:val="32"/>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E1F767B" w14:textId="77777777" w:rsidR="006D269F" w:rsidRPr="003B1A5D" w:rsidRDefault="006D269F" w:rsidP="005558C7">
      <w:pPr>
        <w:widowControl w:val="0"/>
        <w:numPr>
          <w:ilvl w:val="1"/>
          <w:numId w:val="32"/>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18113549" w14:textId="77777777" w:rsidR="006D269F" w:rsidRPr="003B1A5D" w:rsidRDefault="006D269F" w:rsidP="005558C7">
      <w:pPr>
        <w:widowControl w:val="0"/>
        <w:numPr>
          <w:ilvl w:val="1"/>
          <w:numId w:val="32"/>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6735FADF" w14:textId="77777777" w:rsidR="006D269F" w:rsidRPr="003B1A5D" w:rsidRDefault="006D269F" w:rsidP="005558C7">
      <w:pPr>
        <w:widowControl w:val="0"/>
        <w:numPr>
          <w:ilvl w:val="1"/>
          <w:numId w:val="32"/>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CE6368C" w14:textId="0BEA1485" w:rsidR="006D269F" w:rsidRPr="003B1A5D"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EF5EA5">
        <w:rPr>
          <w:sz w:val="24"/>
          <w:szCs w:val="24"/>
        </w:rPr>
        <w:t>9</w:t>
      </w:r>
      <w:r>
        <w:rPr>
          <w:sz w:val="24"/>
          <w:szCs w:val="24"/>
        </w:rPr>
        <w:t>0</w:t>
      </w:r>
      <w:r w:rsidRPr="003B1A5D">
        <w:rPr>
          <w:sz w:val="24"/>
          <w:szCs w:val="24"/>
        </w:rPr>
        <w:t xml:space="preserve"> kalendorinių dienų, tada bet kuri Sutarties Šalis turi teisę nutraukti Sutartį, įspėjusi apie tai kitą Šalį prieš </w:t>
      </w:r>
      <w:r w:rsidR="00EF5EA5">
        <w:rPr>
          <w:sz w:val="24"/>
          <w:szCs w:val="24"/>
        </w:rPr>
        <w:t>4</w:t>
      </w:r>
      <w:r>
        <w:rPr>
          <w:sz w:val="24"/>
          <w:szCs w:val="24"/>
        </w:rPr>
        <w:t>0</w:t>
      </w:r>
      <w:r w:rsidRPr="003B1A5D">
        <w:rPr>
          <w:sz w:val="24"/>
          <w:szCs w:val="24"/>
        </w:rPr>
        <w:t xml:space="preserve"> kalendorinių dienų. Jei pasibaigus šiam </w:t>
      </w:r>
      <w:r w:rsidR="00EF5EA5">
        <w:rPr>
          <w:sz w:val="24"/>
          <w:szCs w:val="24"/>
        </w:rPr>
        <w:t>4</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46C7642A" w14:textId="77777777" w:rsidR="006D269F" w:rsidRPr="003B1A5D" w:rsidRDefault="006D269F" w:rsidP="005558C7">
      <w:pPr>
        <w:pStyle w:val="Sraopastraipa"/>
        <w:widowControl w:val="0"/>
        <w:numPr>
          <w:ilvl w:val="0"/>
          <w:numId w:val="32"/>
        </w:numPr>
        <w:tabs>
          <w:tab w:val="left" w:pos="1134"/>
          <w:tab w:val="left" w:pos="1418"/>
        </w:tabs>
        <w:ind w:left="0" w:firstLine="710"/>
        <w:jc w:val="both"/>
        <w:rPr>
          <w:b/>
          <w:sz w:val="24"/>
          <w:szCs w:val="24"/>
        </w:rPr>
      </w:pPr>
      <w:r w:rsidRPr="003B1A5D">
        <w:rPr>
          <w:b/>
          <w:sz w:val="24"/>
          <w:szCs w:val="24"/>
        </w:rPr>
        <w:t>Sutarties vykdymo sustabdymas:</w:t>
      </w:r>
    </w:p>
    <w:p w14:paraId="6A5A67C9" w14:textId="36EC6402" w:rsidR="006D269F" w:rsidRPr="00B64266" w:rsidRDefault="006D269F" w:rsidP="005558C7">
      <w:pPr>
        <w:pStyle w:val="Sraopastraipa"/>
        <w:widowControl w:val="0"/>
        <w:numPr>
          <w:ilvl w:val="1"/>
          <w:numId w:val="32"/>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831CC3">
        <w:rPr>
          <w:sz w:val="24"/>
          <w:szCs w:val="24"/>
        </w:rPr>
        <w:t>0</w:t>
      </w:r>
      <w:r w:rsidRPr="00B64266">
        <w:rPr>
          <w:sz w:val="24"/>
          <w:szCs w:val="24"/>
        </w:rPr>
        <w:t xml:space="preserve">.1.4. p. aplinkybių): </w:t>
      </w:r>
    </w:p>
    <w:p w14:paraId="294C83A1"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6289C2"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bookmarkStart w:id="57" w:name="_Hlk113372094"/>
      <w:r w:rsidRPr="00F002A7">
        <w:rPr>
          <w:sz w:val="24"/>
          <w:szCs w:val="24"/>
        </w:rPr>
        <w:t xml:space="preserve">po Sutarties pasirašymo </w:t>
      </w:r>
      <w:bookmarkEnd w:id="57"/>
      <w:r w:rsidRPr="00F002A7">
        <w:rPr>
          <w:sz w:val="24"/>
          <w:szCs w:val="24"/>
        </w:rPr>
        <w:t>paaiškėjo, kad reikalingi atitinkami leidimai ar kiti dokumentai, be kurių tolimesnis Sutarties vykdymas nebegalimas;</w:t>
      </w:r>
    </w:p>
    <w:p w14:paraId="1A4BC241"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6767E4F1"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7C6EDA3" w14:textId="77777777" w:rsidR="006D269F" w:rsidRPr="00F002A7" w:rsidRDefault="006D269F" w:rsidP="005558C7">
      <w:pPr>
        <w:pStyle w:val="Sraopastraipa"/>
        <w:widowControl w:val="0"/>
        <w:numPr>
          <w:ilvl w:val="2"/>
          <w:numId w:val="32"/>
        </w:numPr>
        <w:tabs>
          <w:tab w:val="left" w:pos="710"/>
          <w:tab w:val="left" w:pos="1276"/>
          <w:tab w:val="left" w:pos="1418"/>
        </w:tabs>
        <w:ind w:left="0" w:firstLine="710"/>
        <w:jc w:val="both"/>
        <w:rPr>
          <w:b/>
          <w:sz w:val="24"/>
          <w:szCs w:val="24"/>
        </w:rPr>
      </w:pPr>
      <w:r w:rsidRPr="00F002A7">
        <w:rPr>
          <w:sz w:val="24"/>
          <w:szCs w:val="24"/>
        </w:rPr>
        <w:lastRenderedPageBreak/>
        <w:t>dėl viešojo administravimo subjektų netinkamo veikimo ar neveikimo (pavyzdžiui, neteisėtų sprendimų priėmimo ar vėlavimo priimti sprendimus);</w:t>
      </w:r>
    </w:p>
    <w:p w14:paraId="459731E6" w14:textId="77777777" w:rsidR="006D269F" w:rsidRPr="00F002A7" w:rsidRDefault="006D269F" w:rsidP="005558C7">
      <w:pPr>
        <w:pStyle w:val="Sraopastraipa"/>
        <w:numPr>
          <w:ilvl w:val="2"/>
          <w:numId w:val="32"/>
        </w:numPr>
        <w:tabs>
          <w:tab w:val="left" w:pos="710"/>
          <w:tab w:val="left" w:pos="1418"/>
          <w:tab w:val="left" w:pos="1560"/>
          <w:tab w:val="left" w:pos="1701"/>
        </w:tabs>
        <w:ind w:left="0" w:firstLine="710"/>
        <w:jc w:val="both"/>
        <w:rPr>
          <w:sz w:val="24"/>
          <w:szCs w:val="24"/>
        </w:rPr>
      </w:pPr>
      <w:bookmarkStart w:id="58" w:name="_Hlk113372122"/>
      <w:r w:rsidRPr="00F002A7">
        <w:rPr>
          <w:sz w:val="24"/>
          <w:szCs w:val="24"/>
        </w:rPr>
        <w:t>dėl po Sutarties pasirašymo atsiradusios</w:t>
      </w:r>
      <w:bookmarkEnd w:id="58"/>
      <w:r w:rsidRPr="00F002A7">
        <w:rPr>
          <w:sz w:val="24"/>
          <w:szCs w:val="24"/>
        </w:rPr>
        <w:t xml:space="preserve"> būtinybės atlikti gamtosaugos ir (ar) archeologinius tyrinėjimus, kurie nebuvo numatyti techninėje specifikacijoje ir (ar) projektinėje dokumentacijoje, bet kuriuos būtina atlikti;</w:t>
      </w:r>
    </w:p>
    <w:p w14:paraId="54621A6C" w14:textId="77777777" w:rsidR="006D269F" w:rsidRPr="00F002A7" w:rsidRDefault="006D269F" w:rsidP="005558C7">
      <w:pPr>
        <w:pStyle w:val="Sraopastraipa"/>
        <w:numPr>
          <w:ilvl w:val="2"/>
          <w:numId w:val="32"/>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29C8137" w14:textId="77777777" w:rsidR="006D269F" w:rsidRPr="00F002A7" w:rsidRDefault="006D269F" w:rsidP="005558C7">
      <w:pPr>
        <w:pStyle w:val="Sraopastraipa"/>
        <w:numPr>
          <w:ilvl w:val="2"/>
          <w:numId w:val="32"/>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9160EF8" w14:textId="77777777" w:rsidR="006D269F" w:rsidRPr="00F002A7" w:rsidRDefault="006D269F" w:rsidP="005558C7">
      <w:pPr>
        <w:pStyle w:val="Sraopastraipa"/>
        <w:widowControl w:val="0"/>
        <w:numPr>
          <w:ilvl w:val="2"/>
          <w:numId w:val="32"/>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3E4920D4" w14:textId="77777777" w:rsidR="006D269F" w:rsidRPr="006A791C"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167D2B9A" w14:textId="21CB5791" w:rsidR="006D269F" w:rsidRPr="00B64266"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831CC3">
        <w:rPr>
          <w:sz w:val="24"/>
          <w:szCs w:val="24"/>
        </w:rPr>
        <w:t>0</w:t>
      </w:r>
      <w:r w:rsidRPr="00B64266">
        <w:rPr>
          <w:sz w:val="24"/>
          <w:szCs w:val="24"/>
        </w:rPr>
        <w:t xml:space="preserve">.1 p. nurodytoms aplinkybėms, Sutartis gali būti stabdoma iki atsiradusių aplinkybių pasibaigimo. </w:t>
      </w:r>
    </w:p>
    <w:p w14:paraId="5AFE6A77" w14:textId="3885424C" w:rsidR="006D269F" w:rsidRPr="003B1A5D"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3</w:t>
      </w:r>
      <w:r w:rsidR="00831CC3">
        <w:rPr>
          <w:sz w:val="24"/>
          <w:szCs w:val="24"/>
        </w:rPr>
        <w:t>0</w:t>
      </w:r>
      <w:r w:rsidRPr="00B64266">
        <w:rPr>
          <w:sz w:val="24"/>
          <w:szCs w:val="24"/>
        </w:rPr>
        <w:t>.1–</w:t>
      </w:r>
      <w:r>
        <w:rPr>
          <w:sz w:val="24"/>
          <w:szCs w:val="24"/>
        </w:rPr>
        <w:t>3</w:t>
      </w:r>
      <w:r w:rsidR="00831CC3">
        <w:rPr>
          <w:sz w:val="24"/>
          <w:szCs w:val="24"/>
        </w:rPr>
        <w:t>0</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831CC3">
        <w:rPr>
          <w:sz w:val="24"/>
          <w:szCs w:val="24"/>
        </w:rPr>
        <w:t>0</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D4747EC" w14:textId="77777777" w:rsidR="006D269F" w:rsidRPr="003B1A5D"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629F09C4" w14:textId="67CC73A5" w:rsidR="006D269F" w:rsidRPr="006C521B"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EF5EA5">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0A4686BD" w14:textId="5F8BD229" w:rsidR="006D269F" w:rsidRPr="00151EB3" w:rsidRDefault="006D269F" w:rsidP="005558C7">
      <w:pPr>
        <w:pStyle w:val="Sraopastraipa"/>
        <w:widowControl w:val="0"/>
        <w:numPr>
          <w:ilvl w:val="1"/>
          <w:numId w:val="32"/>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831CC3">
        <w:rPr>
          <w:sz w:val="24"/>
          <w:szCs w:val="24"/>
        </w:rPr>
        <w:t>0</w:t>
      </w:r>
      <w:r w:rsidRPr="00B64266">
        <w:rPr>
          <w:sz w:val="24"/>
          <w:szCs w:val="24"/>
        </w:rPr>
        <w:t xml:space="preserve">.1.4. p. nurodytų priežasčių. Jei Sutartis buvo stabdoma dėl Sutarties </w:t>
      </w:r>
      <w:r>
        <w:rPr>
          <w:sz w:val="24"/>
          <w:szCs w:val="24"/>
        </w:rPr>
        <w:t>3</w:t>
      </w:r>
      <w:r w:rsidR="00831CC3">
        <w:rPr>
          <w:sz w:val="24"/>
          <w:szCs w:val="24"/>
        </w:rPr>
        <w:t>0</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831CC3">
        <w:rPr>
          <w:sz w:val="24"/>
          <w:szCs w:val="24"/>
        </w:rPr>
        <w:t>0</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EABAEAA" w14:textId="77777777" w:rsidR="006D269F" w:rsidRPr="003B1A5D" w:rsidRDefault="006D269F" w:rsidP="005558C7">
      <w:pPr>
        <w:pStyle w:val="Sraopastraipa"/>
        <w:widowControl w:val="0"/>
        <w:numPr>
          <w:ilvl w:val="0"/>
          <w:numId w:val="32"/>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B589DD4" w14:textId="77777777" w:rsidR="006D269F" w:rsidRPr="003B1A5D" w:rsidRDefault="006D269F" w:rsidP="005558C7">
      <w:pPr>
        <w:widowControl w:val="0"/>
        <w:numPr>
          <w:ilvl w:val="0"/>
          <w:numId w:val="32"/>
        </w:numPr>
        <w:tabs>
          <w:tab w:val="left" w:pos="1080"/>
          <w:tab w:val="left" w:pos="1276"/>
        </w:tabs>
        <w:ind w:left="0" w:firstLine="710"/>
        <w:jc w:val="both"/>
        <w:rPr>
          <w:b/>
        </w:rPr>
      </w:pPr>
      <w:r w:rsidRPr="003B1A5D">
        <w:rPr>
          <w:b/>
        </w:rPr>
        <w:t>Ūkio subjektų, kurių pajėgumais remiamasi, subrangovų ir specialistų keitimo, įtraukimo tvarka:</w:t>
      </w:r>
    </w:p>
    <w:p w14:paraId="01ABA157" w14:textId="77777777" w:rsidR="006D269F" w:rsidRPr="003B1A5D" w:rsidRDefault="006D269F" w:rsidP="005558C7">
      <w:pPr>
        <w:pStyle w:val="Sraopastraipa"/>
        <w:numPr>
          <w:ilvl w:val="1"/>
          <w:numId w:val="32"/>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lastRenderedPageBreak/>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059397C" w14:textId="77777777" w:rsidR="006D269F" w:rsidRPr="003B1A5D" w:rsidRDefault="006D269F" w:rsidP="005558C7">
      <w:pPr>
        <w:numPr>
          <w:ilvl w:val="1"/>
          <w:numId w:val="32"/>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69FF0A56" w14:textId="1628CB0A" w:rsidR="006D269F" w:rsidRPr="003B1A5D" w:rsidRDefault="006D269F" w:rsidP="005558C7">
      <w:pPr>
        <w:numPr>
          <w:ilvl w:val="1"/>
          <w:numId w:val="32"/>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w:t>
      </w:r>
      <w:r w:rsidR="00BB49EC">
        <w:rPr>
          <w:color w:val="000000"/>
          <w:lang w:eastAsia="lt-LT"/>
        </w:rPr>
        <w:t xml:space="preserve">(tik Užsakovui turint pagrįstų abejonių, kitu atveju Užsakovas vertina viešai prieinamus duomenis dėl pašalinimo pagrindų) </w:t>
      </w:r>
      <w:r w:rsidRPr="003B1A5D">
        <w:rPr>
          <w:color w:val="000000"/>
          <w:lang w:eastAsia="lt-LT"/>
        </w:rPr>
        <w:t xml:space="preserve">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3C703D" w14:textId="77777777" w:rsidR="006D269F" w:rsidRPr="003B1A5D" w:rsidRDefault="006D269F" w:rsidP="005558C7">
      <w:pPr>
        <w:numPr>
          <w:ilvl w:val="1"/>
          <w:numId w:val="32"/>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41AABCAF" w14:textId="77777777" w:rsidR="006D269F" w:rsidRPr="00245DDB" w:rsidRDefault="006D269F" w:rsidP="005558C7">
      <w:pPr>
        <w:numPr>
          <w:ilvl w:val="1"/>
          <w:numId w:val="32"/>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E156E66" w14:textId="2C46FA63" w:rsidR="006D269F" w:rsidRPr="00184A97" w:rsidRDefault="006D269F" w:rsidP="005558C7">
      <w:pPr>
        <w:pStyle w:val="Sraopastraipa"/>
        <w:widowControl w:val="0"/>
        <w:numPr>
          <w:ilvl w:val="1"/>
          <w:numId w:val="32"/>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reikalavimuose. Rangovas privalo pateikti siūlomo specialisto kvalifikaciją patvirtinančius dokumentus. Užsakovas privalo patikrinti, ar siūlomo specialisto kvalifikacija</w:t>
      </w:r>
      <w:r>
        <w:rPr>
          <w:sz w:val="24"/>
          <w:szCs w:val="24"/>
        </w:rPr>
        <w:t xml:space="preserve"> </w:t>
      </w:r>
      <w:r w:rsidRPr="0027172B">
        <w:rPr>
          <w:sz w:val="24"/>
          <w:szCs w:val="24"/>
        </w:rPr>
        <w:t>atitinka reikalavimus, kurie buvo nustatyti pirkimo dokumentuose. Jei Rangovas neranda naujo specialisto su tokia pat ar aukštesne kvalifikacija, Užsakovas turi teisę vienašališkai nutraukti Sutartį.</w:t>
      </w:r>
    </w:p>
    <w:p w14:paraId="27391D51" w14:textId="77777777" w:rsidR="006D269F" w:rsidRPr="003B1A5D" w:rsidRDefault="006D269F" w:rsidP="005558C7">
      <w:pPr>
        <w:pStyle w:val="Sraopastraipa"/>
        <w:widowControl w:val="0"/>
        <w:numPr>
          <w:ilvl w:val="0"/>
          <w:numId w:val="32"/>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5526733B" w14:textId="31DF8B96" w:rsidR="006D269F" w:rsidRPr="00EC2718" w:rsidRDefault="006D269F" w:rsidP="005558C7">
      <w:pPr>
        <w:pStyle w:val="Sraopastraipa"/>
        <w:widowControl w:val="0"/>
        <w:numPr>
          <w:ilvl w:val="1"/>
          <w:numId w:val="32"/>
        </w:numPr>
        <w:tabs>
          <w:tab w:val="left" w:pos="851"/>
          <w:tab w:val="left" w:pos="1276"/>
          <w:tab w:val="left" w:pos="1560"/>
        </w:tabs>
        <w:autoSpaceDE w:val="0"/>
        <w:autoSpaceDN w:val="0"/>
        <w:adjustRightInd w:val="0"/>
        <w:ind w:left="0" w:firstLine="710"/>
        <w:jc w:val="both"/>
      </w:pPr>
      <w:bookmarkStart w:id="59"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00526384" w:rsidRPr="00526384">
        <w:rPr>
          <w:sz w:val="24"/>
          <w:szCs w:val="24"/>
        </w:rPr>
        <w:t xml:space="preserve"> ir Rangovas pateikia Sutarties 1</w:t>
      </w:r>
      <w:r w:rsidR="00831CC3">
        <w:rPr>
          <w:sz w:val="24"/>
          <w:szCs w:val="24"/>
        </w:rPr>
        <w:t>6</w:t>
      </w:r>
      <w:r w:rsidR="00526384" w:rsidRPr="00526384">
        <w:rPr>
          <w:sz w:val="24"/>
          <w:szCs w:val="24"/>
        </w:rPr>
        <w:t>.1 p. nustatytą Sutarties įvykdymo užtikrinimą.</w:t>
      </w:r>
    </w:p>
    <w:p w14:paraId="3F1F9139" w14:textId="67098DB6" w:rsidR="006D269F" w:rsidRPr="00184A97" w:rsidRDefault="006D269F" w:rsidP="005558C7">
      <w:pPr>
        <w:pStyle w:val="Sraopastraipa"/>
        <w:numPr>
          <w:ilvl w:val="1"/>
          <w:numId w:val="32"/>
        </w:numPr>
        <w:ind w:left="0" w:firstLine="709"/>
        <w:jc w:val="both"/>
        <w:rPr>
          <w:sz w:val="24"/>
          <w:szCs w:val="24"/>
        </w:rPr>
      </w:pPr>
      <w:r w:rsidRPr="00EC2718">
        <w:rPr>
          <w:sz w:val="24"/>
          <w:szCs w:val="24"/>
        </w:rPr>
        <w:t>Sutarties terminas –</w:t>
      </w:r>
      <w:r>
        <w:rPr>
          <w:sz w:val="24"/>
          <w:szCs w:val="24"/>
        </w:rPr>
        <w:t xml:space="preserve"> </w:t>
      </w:r>
      <w:r w:rsidR="00526384">
        <w:rPr>
          <w:sz w:val="24"/>
          <w:szCs w:val="24"/>
        </w:rPr>
        <w:t>5</w:t>
      </w:r>
      <w:r w:rsidRPr="00184A97">
        <w:rPr>
          <w:sz w:val="24"/>
          <w:szCs w:val="24"/>
        </w:rPr>
        <w:t xml:space="preserve"> mėn</w:t>
      </w:r>
      <w:r>
        <w:rPr>
          <w:sz w:val="24"/>
          <w:szCs w:val="24"/>
        </w:rPr>
        <w:t>.</w:t>
      </w:r>
      <w:r w:rsidRPr="00184A97">
        <w:rPr>
          <w:sz w:val="24"/>
          <w:szCs w:val="24"/>
        </w:rPr>
        <w:t xml:space="preserve"> nuo Sutarties įsigaliojimo dienos. Jeigu būtų pratęstas prievolių vykdymo terminas, Sutarties terminas pratęsiamas tokiu pat laikotarpiu (-</w:t>
      </w:r>
      <w:proofErr w:type="spellStart"/>
      <w:r w:rsidRPr="00184A97">
        <w:rPr>
          <w:sz w:val="24"/>
          <w:szCs w:val="24"/>
        </w:rPr>
        <w:t>iais</w:t>
      </w:r>
      <w:proofErr w:type="spellEnd"/>
      <w:r w:rsidRPr="00184A97">
        <w:rPr>
          <w:sz w:val="24"/>
          <w:szCs w:val="24"/>
        </w:rPr>
        <w:t xml:space="preserve">) Šalių pasirašomu papildomu susitarimu. </w:t>
      </w:r>
      <w:r w:rsidRPr="00526384">
        <w:rPr>
          <w:sz w:val="24"/>
          <w:szCs w:val="24"/>
        </w:rPr>
        <w:t>Jeigu į Sutarties galiojimo laiką patenka technologinė (-ės) pertrauka (-</w:t>
      </w:r>
      <w:proofErr w:type="spellStart"/>
      <w:r w:rsidRPr="00526384">
        <w:rPr>
          <w:sz w:val="24"/>
          <w:szCs w:val="24"/>
        </w:rPr>
        <w:t>os</w:t>
      </w:r>
      <w:proofErr w:type="spellEnd"/>
      <w:r w:rsidRPr="00526384">
        <w:rPr>
          <w:sz w:val="24"/>
          <w:szCs w:val="24"/>
        </w:rPr>
        <w:t>), Sutarties terminas pratęsiamas technologinės (-</w:t>
      </w:r>
      <w:proofErr w:type="spellStart"/>
      <w:r w:rsidRPr="00526384">
        <w:rPr>
          <w:sz w:val="24"/>
          <w:szCs w:val="24"/>
        </w:rPr>
        <w:t>ių</w:t>
      </w:r>
      <w:proofErr w:type="spellEnd"/>
      <w:r w:rsidRPr="00526384">
        <w:rPr>
          <w:sz w:val="24"/>
          <w:szCs w:val="24"/>
        </w:rPr>
        <w:t>) pertraukos (-ų) laikotarpiu (-</w:t>
      </w:r>
      <w:proofErr w:type="spellStart"/>
      <w:r w:rsidRPr="00526384">
        <w:rPr>
          <w:sz w:val="24"/>
          <w:szCs w:val="24"/>
        </w:rPr>
        <w:t>iais</w:t>
      </w:r>
      <w:proofErr w:type="spellEnd"/>
      <w:r w:rsidRPr="00526384">
        <w:rPr>
          <w:sz w:val="24"/>
          <w:szCs w:val="24"/>
        </w:rPr>
        <w:t>) Šalių pasirašomu papildomu susitarimu.</w:t>
      </w:r>
      <w:r w:rsidRPr="00184A97">
        <w:rPr>
          <w:sz w:val="24"/>
          <w:szCs w:val="24"/>
        </w:rPr>
        <w:t xml:space="preserve"> </w:t>
      </w:r>
      <w:r w:rsidRPr="00184A97">
        <w:t xml:space="preserve"> </w:t>
      </w:r>
    </w:p>
    <w:bookmarkEnd w:id="59"/>
    <w:p w14:paraId="39131C0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D27676D"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BB7987D"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D61CFB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C6ABDA8"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Jeigu kurios nors Sutarties sąlygos paskelbiamos negaliojančiomis, kitos Sutarties </w:t>
      </w:r>
      <w:r w:rsidRPr="003B1A5D">
        <w:rPr>
          <w:sz w:val="24"/>
          <w:szCs w:val="24"/>
        </w:rPr>
        <w:lastRenderedPageBreak/>
        <w:t>sąlygos lieka toliau galioti.</w:t>
      </w:r>
    </w:p>
    <w:p w14:paraId="45FA9A84" w14:textId="77777777" w:rsidR="006D269F" w:rsidRPr="003B1A5D" w:rsidRDefault="006D269F" w:rsidP="005558C7">
      <w:pPr>
        <w:pStyle w:val="Sraopastraipa"/>
        <w:numPr>
          <w:ilvl w:val="1"/>
          <w:numId w:val="32"/>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06948B" w14:textId="77777777" w:rsidR="006D269F" w:rsidRPr="00020745"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97D6320"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A50992B" w14:textId="77777777" w:rsidR="006D269F" w:rsidRPr="003B1A5D" w:rsidRDefault="006D269F" w:rsidP="005558C7">
      <w:pPr>
        <w:pStyle w:val="Sraopastraipa"/>
        <w:widowControl w:val="0"/>
        <w:numPr>
          <w:ilvl w:val="0"/>
          <w:numId w:val="32"/>
        </w:numPr>
        <w:tabs>
          <w:tab w:val="left" w:pos="851"/>
          <w:tab w:val="left" w:pos="1134"/>
          <w:tab w:val="left" w:pos="1276"/>
        </w:tabs>
        <w:ind w:left="0" w:firstLine="710"/>
        <w:jc w:val="both"/>
        <w:rPr>
          <w:b/>
          <w:sz w:val="24"/>
          <w:szCs w:val="24"/>
        </w:rPr>
      </w:pPr>
      <w:r w:rsidRPr="003B1A5D">
        <w:rPr>
          <w:b/>
          <w:sz w:val="24"/>
          <w:szCs w:val="24"/>
        </w:rPr>
        <w:t>Baigiamosios nuostatos:</w:t>
      </w:r>
    </w:p>
    <w:p w14:paraId="1110D89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520E1E"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3CF47901"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9D2E89E" w14:textId="77777777" w:rsidR="006D269F" w:rsidRPr="003B1A5D" w:rsidRDefault="006D269F" w:rsidP="005558C7">
      <w:pPr>
        <w:pStyle w:val="Sraopastraipa"/>
        <w:widowControl w:val="0"/>
        <w:numPr>
          <w:ilvl w:val="0"/>
          <w:numId w:val="32"/>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7B32B349"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314F912" w14:textId="77777777" w:rsidR="006D269F" w:rsidRPr="00F96B34"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6A403A0" w14:textId="5BA8F375" w:rsidR="006D269F" w:rsidRPr="00007596" w:rsidRDefault="006D269F" w:rsidP="00056710">
      <w:pPr>
        <w:pStyle w:val="Sraopastraipa"/>
        <w:widowControl w:val="0"/>
        <w:numPr>
          <w:ilvl w:val="0"/>
          <w:numId w:val="32"/>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00831CC3">
        <w:rPr>
          <w:color w:val="000000" w:themeColor="text1"/>
          <w:sz w:val="24"/>
          <w:szCs w:val="24"/>
        </w:rPr>
        <w:t>M</w:t>
      </w:r>
      <w:r w:rsidRPr="000107D7">
        <w:rPr>
          <w:rFonts w:eastAsiaTheme="minorHAnsi"/>
          <w:sz w:val="24"/>
          <w:szCs w:val="24"/>
        </w:rPr>
        <w:t>iesto tvarkymo skyriaus</w:t>
      </w:r>
      <w:r w:rsidRPr="000107D7">
        <w:rPr>
          <w:color w:val="000000" w:themeColor="text1"/>
          <w:sz w:val="24"/>
          <w:szCs w:val="24"/>
        </w:rPr>
        <w:t xml:space="preserve"> vyr. specialistė </w:t>
      </w:r>
      <w:r w:rsidR="00AE1978">
        <w:rPr>
          <w:color w:val="000000" w:themeColor="text1"/>
          <w:sz w:val="24"/>
          <w:szCs w:val="24"/>
        </w:rPr>
        <w:t>Audra Čepienė</w:t>
      </w:r>
      <w:r w:rsidRPr="00E950F7">
        <w:rPr>
          <w:color w:val="000000" w:themeColor="text1"/>
          <w:sz w:val="24"/>
          <w:szCs w:val="24"/>
        </w:rPr>
        <w:t xml:space="preserve">, tel. (0 46) </w:t>
      </w:r>
      <w:r w:rsidR="00AE1978" w:rsidRPr="00AE1978">
        <w:rPr>
          <w:color w:val="000000" w:themeColor="text1"/>
          <w:sz w:val="24"/>
          <w:szCs w:val="24"/>
        </w:rPr>
        <w:t>39</w:t>
      </w:r>
      <w:r w:rsidR="00AE1978">
        <w:rPr>
          <w:color w:val="000000" w:themeColor="text1"/>
          <w:sz w:val="24"/>
          <w:szCs w:val="24"/>
        </w:rPr>
        <w:t xml:space="preserve"> </w:t>
      </w:r>
      <w:r w:rsidR="00AE1978" w:rsidRPr="00AE1978">
        <w:rPr>
          <w:color w:val="000000" w:themeColor="text1"/>
          <w:sz w:val="24"/>
          <w:szCs w:val="24"/>
        </w:rPr>
        <w:t>60</w:t>
      </w:r>
      <w:r w:rsidR="00AE1978">
        <w:rPr>
          <w:color w:val="000000" w:themeColor="text1"/>
          <w:sz w:val="24"/>
          <w:szCs w:val="24"/>
        </w:rPr>
        <w:t xml:space="preserve"> </w:t>
      </w:r>
      <w:r w:rsidR="00AE1978" w:rsidRPr="00AE1978">
        <w:rPr>
          <w:color w:val="000000" w:themeColor="text1"/>
          <w:sz w:val="24"/>
          <w:szCs w:val="24"/>
        </w:rPr>
        <w:t>87</w:t>
      </w:r>
      <w:r w:rsidRPr="00E950F7">
        <w:rPr>
          <w:color w:val="000000" w:themeColor="text1"/>
          <w:sz w:val="24"/>
          <w:szCs w:val="24"/>
        </w:rPr>
        <w:t xml:space="preserve">, el. p. </w:t>
      </w:r>
      <w:r w:rsidR="00BB49EC">
        <w:fldChar w:fldCharType="begin"/>
      </w:r>
      <w:r w:rsidR="00BB49EC">
        <w:instrText xml:space="preserve"> HYPERLINK "mailto:audra.cepiene@klaipeda.lt" </w:instrText>
      </w:r>
      <w:r w:rsidR="00BB49EC">
        <w:fldChar w:fldCharType="separate"/>
      </w:r>
      <w:r w:rsidR="00AE1978" w:rsidRPr="00CA4605">
        <w:rPr>
          <w:rStyle w:val="Hipersaitas"/>
          <w:sz w:val="24"/>
          <w:szCs w:val="24"/>
        </w:rPr>
        <w:t>audra.cepiene@klaipeda.lt</w:t>
      </w:r>
      <w:r w:rsidR="00BB49EC">
        <w:rPr>
          <w:rStyle w:val="Hipersaitas"/>
          <w:sz w:val="24"/>
          <w:szCs w:val="24"/>
        </w:rPr>
        <w:fldChar w:fldCharType="end"/>
      </w:r>
      <w:r w:rsidRPr="00E950F7">
        <w:rPr>
          <w:sz w:val="24"/>
          <w:szCs w:val="24"/>
        </w:rPr>
        <w:t xml:space="preserve">, </w:t>
      </w:r>
      <w:r w:rsidRPr="00F2114C">
        <w:rPr>
          <w:sz w:val="24"/>
          <w:szCs w:val="24"/>
        </w:rPr>
        <w:t xml:space="preserve">kuri koordinuoja šios Sutarties vykdymą </w:t>
      </w:r>
      <w:r w:rsidRPr="008D6B53">
        <w:rPr>
          <w:sz w:val="24"/>
          <w:szCs w:val="24"/>
        </w:rPr>
        <w:t>(organizuoja Užsakovo įsipareigojimų įvykdymą, Sutarties įvykdymo užtikrinimo</w:t>
      </w:r>
      <w:r w:rsidR="00AE1978">
        <w:rPr>
          <w:sz w:val="24"/>
          <w:szCs w:val="24"/>
        </w:rPr>
        <w:t>, objekto defektų šalinimo garantijos</w:t>
      </w:r>
      <w:r w:rsidRPr="008D6B53">
        <w:rPr>
          <w:sz w:val="24"/>
          <w:szCs w:val="24"/>
        </w:rPr>
        <w:t xml:space="preserve"> savalaikį pareikalavimą/priėmimą iš Rangovo, Sutarties įvykdymo užtikrinimo</w:t>
      </w:r>
      <w:r w:rsidR="00AE1978">
        <w:rPr>
          <w:sz w:val="24"/>
          <w:szCs w:val="24"/>
        </w:rPr>
        <w:t>,</w:t>
      </w:r>
      <w:r w:rsidR="00AE1978" w:rsidRPr="00AE1978">
        <w:rPr>
          <w:sz w:val="24"/>
          <w:szCs w:val="24"/>
        </w:rPr>
        <w:t xml:space="preserve"> </w:t>
      </w:r>
      <w:r w:rsidR="00AE1978">
        <w:rPr>
          <w:sz w:val="24"/>
          <w:szCs w:val="24"/>
        </w:rPr>
        <w:t>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4D2BF408" w14:textId="77777777" w:rsidR="006D269F" w:rsidRPr="00007596" w:rsidRDefault="006D269F" w:rsidP="005558C7">
      <w:pPr>
        <w:pStyle w:val="Sraopastraipa"/>
        <w:widowControl w:val="0"/>
        <w:numPr>
          <w:ilvl w:val="0"/>
          <w:numId w:val="32"/>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w:t>
      </w:r>
      <w:r w:rsidRPr="00007596">
        <w:rPr>
          <w:sz w:val="24"/>
          <w:szCs w:val="24"/>
        </w:rPr>
        <w:lastRenderedPageBreak/>
        <w:t xml:space="preserve">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37"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A3DA7C1" w14:textId="77777777" w:rsidR="006D269F" w:rsidRPr="00007596" w:rsidRDefault="006D269F" w:rsidP="005558C7">
      <w:pPr>
        <w:pStyle w:val="Sraopastraipa"/>
        <w:widowControl w:val="0"/>
        <w:numPr>
          <w:ilvl w:val="0"/>
          <w:numId w:val="32"/>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1A597095" w14:textId="77777777" w:rsidR="006D269F" w:rsidRPr="00007596"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440B2F5"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711E4EFF"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2C97F5A"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277D21"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0F8483C"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FF7F958" w14:textId="77777777" w:rsidR="006D269F" w:rsidRPr="003B1A5D"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7256CC0" w14:textId="77777777" w:rsidR="006D269F" w:rsidRPr="008D6B53" w:rsidRDefault="006D269F" w:rsidP="005558C7">
      <w:pPr>
        <w:pStyle w:val="Sraopastraipa"/>
        <w:widowControl w:val="0"/>
        <w:numPr>
          <w:ilvl w:val="1"/>
          <w:numId w:val="32"/>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1C9DC0A" w14:textId="77777777" w:rsidR="006D269F" w:rsidRDefault="006D269F" w:rsidP="006D269F">
      <w:pPr>
        <w:tabs>
          <w:tab w:val="left" w:pos="710"/>
          <w:tab w:val="left" w:pos="1276"/>
        </w:tabs>
        <w:ind w:firstLine="710"/>
        <w:jc w:val="center"/>
        <w:rPr>
          <w:b/>
        </w:rPr>
      </w:pPr>
    </w:p>
    <w:p w14:paraId="280B40C1" w14:textId="22CC5CB4" w:rsidR="006D269F" w:rsidRPr="00C331F6" w:rsidRDefault="006D269F" w:rsidP="006D269F">
      <w:pPr>
        <w:tabs>
          <w:tab w:val="left" w:pos="710"/>
          <w:tab w:val="left" w:pos="1276"/>
        </w:tabs>
        <w:ind w:firstLine="710"/>
        <w:jc w:val="center"/>
        <w:rPr>
          <w:b/>
        </w:rPr>
      </w:pPr>
      <w:r w:rsidRPr="00C331F6">
        <w:rPr>
          <w:b/>
        </w:rPr>
        <w:t>VII. SUTARTIES PRIEDAI</w:t>
      </w:r>
    </w:p>
    <w:p w14:paraId="52BFECC7" w14:textId="77777777" w:rsidR="006D269F" w:rsidRPr="00C83B7B" w:rsidRDefault="006D269F" w:rsidP="006D269F">
      <w:pPr>
        <w:widowControl w:val="0"/>
        <w:tabs>
          <w:tab w:val="left" w:pos="710"/>
        </w:tabs>
        <w:ind w:firstLine="710"/>
        <w:jc w:val="both"/>
        <w:rPr>
          <w:rFonts w:eastAsiaTheme="minorHAnsi"/>
        </w:rPr>
      </w:pPr>
    </w:p>
    <w:p w14:paraId="2C0340AF" w14:textId="65F55744" w:rsidR="00AE1978" w:rsidRPr="0078723E" w:rsidRDefault="00AE1978" w:rsidP="00AE1978">
      <w:pPr>
        <w:widowControl w:val="0"/>
        <w:ind w:firstLine="709"/>
        <w:jc w:val="both"/>
      </w:pPr>
      <w:r>
        <w:t>1</w:t>
      </w:r>
      <w:r w:rsidRPr="0078723E">
        <w:t xml:space="preserve"> priedas – </w:t>
      </w:r>
      <w:r w:rsidR="00526384">
        <w:t>Rangovo pasiūlym</w:t>
      </w:r>
      <w:r w:rsidR="00957A1C">
        <w:t>as;</w:t>
      </w:r>
    </w:p>
    <w:p w14:paraId="13D5475A" w14:textId="15CEC188" w:rsidR="00AE1978" w:rsidRPr="00486702" w:rsidRDefault="00AE1978" w:rsidP="00AE1978">
      <w:pPr>
        <w:widowControl w:val="0"/>
        <w:ind w:firstLine="709"/>
        <w:jc w:val="both"/>
        <w:rPr>
          <w:color w:val="000000" w:themeColor="text1"/>
        </w:rPr>
      </w:pPr>
      <w:r>
        <w:t>2</w:t>
      </w:r>
      <w:r w:rsidRPr="0078723E">
        <w:t xml:space="preserve"> priedas – </w:t>
      </w:r>
      <w:r w:rsidR="00526384">
        <w:t>Techninė specifikacija su priedais.</w:t>
      </w:r>
    </w:p>
    <w:p w14:paraId="781F0FFF" w14:textId="37E3375A" w:rsidR="00AE1978" w:rsidRPr="00486702" w:rsidRDefault="00AE1978" w:rsidP="00AE1978">
      <w:pPr>
        <w:widowControl w:val="0"/>
        <w:ind w:firstLine="709"/>
        <w:jc w:val="both"/>
        <w:rPr>
          <w:color w:val="000000" w:themeColor="text1"/>
        </w:rPr>
      </w:pPr>
    </w:p>
    <w:p w14:paraId="56E3AAEB" w14:textId="77777777" w:rsidR="006D269F" w:rsidRPr="00A863CC" w:rsidRDefault="006D269F" w:rsidP="006D269F">
      <w:pPr>
        <w:pStyle w:val="Sraopastraipa"/>
        <w:widowControl w:val="0"/>
        <w:tabs>
          <w:tab w:val="left" w:pos="851"/>
          <w:tab w:val="left" w:pos="1134"/>
        </w:tabs>
        <w:ind w:left="0" w:firstLine="710"/>
        <w:jc w:val="both"/>
        <w:rPr>
          <w:sz w:val="24"/>
          <w:szCs w:val="24"/>
        </w:rPr>
      </w:pPr>
    </w:p>
    <w:p w14:paraId="7720D767" w14:textId="77777777" w:rsidR="006D269F" w:rsidRPr="00100500" w:rsidRDefault="006D269F" w:rsidP="006D269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41F4890C" w14:textId="77777777" w:rsidR="006D269F" w:rsidRPr="00100500" w:rsidRDefault="006D269F" w:rsidP="006D269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6D269F" w:rsidRPr="00100500" w14:paraId="48FBD671" w14:textId="77777777" w:rsidTr="00A92175">
        <w:tc>
          <w:tcPr>
            <w:tcW w:w="5562" w:type="dxa"/>
          </w:tcPr>
          <w:p w14:paraId="5D3A6A4C" w14:textId="77777777" w:rsidR="006D269F" w:rsidRPr="00100500" w:rsidRDefault="006D269F" w:rsidP="00A92175">
            <w:pPr>
              <w:jc w:val="both"/>
            </w:pPr>
            <w:r w:rsidRPr="00100500">
              <w:rPr>
                <w:b/>
              </w:rPr>
              <w:t>UŽSAKOVAS</w:t>
            </w:r>
          </w:p>
          <w:p w14:paraId="250CD6C1" w14:textId="77777777" w:rsidR="006D269F" w:rsidRPr="00100500" w:rsidRDefault="006D269F" w:rsidP="00A92175">
            <w:pPr>
              <w:ind w:right="605"/>
              <w:rPr>
                <w:b/>
              </w:rPr>
            </w:pPr>
            <w:r>
              <w:rPr>
                <w:b/>
              </w:rPr>
              <w:t xml:space="preserve">Klaipėdos miesto savivaldybės </w:t>
            </w:r>
            <w:r w:rsidRPr="00100500">
              <w:rPr>
                <w:b/>
              </w:rPr>
              <w:t>administracija</w:t>
            </w:r>
          </w:p>
          <w:p w14:paraId="7897683A" w14:textId="77777777" w:rsidR="006D269F" w:rsidRPr="003042CB" w:rsidRDefault="006D269F" w:rsidP="00A92175">
            <w:pPr>
              <w:jc w:val="both"/>
            </w:pPr>
            <w:r w:rsidRPr="003042CB">
              <w:t xml:space="preserve">Liepų g. 11, </w:t>
            </w:r>
            <w:r w:rsidRPr="00AD6B33">
              <w:rPr>
                <w:shd w:val="clear" w:color="auto" w:fill="FFFFFF"/>
              </w:rPr>
              <w:t>92138</w:t>
            </w:r>
            <w:r w:rsidRPr="003042CB">
              <w:t xml:space="preserve"> Klaipėda </w:t>
            </w:r>
          </w:p>
          <w:p w14:paraId="63866929" w14:textId="77777777" w:rsidR="006D269F" w:rsidRPr="003042CB" w:rsidRDefault="006D269F" w:rsidP="00A92175">
            <w:pPr>
              <w:jc w:val="both"/>
            </w:pPr>
            <w:r w:rsidRPr="003042CB">
              <w:lastRenderedPageBreak/>
              <w:t>Tel. (</w:t>
            </w:r>
            <w:r>
              <w:t>0</w:t>
            </w:r>
            <w:r w:rsidRPr="003042CB">
              <w:t xml:space="preserve"> 46) 39 60 08, faks. (</w:t>
            </w:r>
            <w:r>
              <w:t>0</w:t>
            </w:r>
            <w:r w:rsidRPr="003042CB">
              <w:t xml:space="preserve"> 46) 41 00 47</w:t>
            </w:r>
          </w:p>
          <w:p w14:paraId="367D3FE8" w14:textId="77777777" w:rsidR="006D269F" w:rsidRPr="003042CB" w:rsidRDefault="006D269F" w:rsidP="00A92175">
            <w:pPr>
              <w:rPr>
                <w:lang w:eastAsia="lt-LT"/>
              </w:rPr>
            </w:pPr>
            <w:r w:rsidRPr="003042CB">
              <w:rPr>
                <w:lang w:eastAsia="lt-LT"/>
              </w:rPr>
              <w:t>Kodas 188710823</w:t>
            </w:r>
          </w:p>
          <w:p w14:paraId="7E098457" w14:textId="77777777" w:rsidR="006D269F" w:rsidRPr="003042CB" w:rsidRDefault="006D269F" w:rsidP="00A92175">
            <w:pPr>
              <w:rPr>
                <w:lang w:eastAsia="lt-LT"/>
              </w:rPr>
            </w:pPr>
            <w:r w:rsidRPr="003042CB">
              <w:rPr>
                <w:lang w:eastAsia="lt-LT"/>
              </w:rPr>
              <w:t>„Swedbank“, AB</w:t>
            </w:r>
          </w:p>
          <w:p w14:paraId="4E26EE5F" w14:textId="77777777" w:rsidR="006D269F" w:rsidRPr="003042CB" w:rsidRDefault="006D269F" w:rsidP="00A92175">
            <w:pPr>
              <w:rPr>
                <w:lang w:eastAsia="lt-LT"/>
              </w:rPr>
            </w:pPr>
            <w:r w:rsidRPr="003042CB">
              <w:rPr>
                <w:lang w:eastAsia="lt-LT"/>
              </w:rPr>
              <w:t>Banko kodas 73000</w:t>
            </w:r>
          </w:p>
          <w:p w14:paraId="46939A96" w14:textId="77777777" w:rsidR="006D269F" w:rsidRDefault="006D269F" w:rsidP="00A92175">
            <w:pPr>
              <w:jc w:val="both"/>
              <w:rPr>
                <w:lang w:eastAsia="lt-LT"/>
              </w:rPr>
            </w:pPr>
            <w:r w:rsidRPr="003042CB">
              <w:rPr>
                <w:lang w:eastAsia="lt-LT"/>
              </w:rPr>
              <w:t>A. s. LT04 7300 0100 0233 1088</w:t>
            </w:r>
          </w:p>
          <w:p w14:paraId="279E51CC" w14:textId="77777777" w:rsidR="006D269F" w:rsidRDefault="006D269F" w:rsidP="00A92175">
            <w:pPr>
              <w:jc w:val="both"/>
              <w:rPr>
                <w:lang w:eastAsia="lt-LT"/>
              </w:rPr>
            </w:pPr>
          </w:p>
          <w:p w14:paraId="7FB4C8C3" w14:textId="77777777" w:rsidR="006D269F" w:rsidRPr="00100500" w:rsidRDefault="006D269F" w:rsidP="00A92175">
            <w:pPr>
              <w:jc w:val="both"/>
            </w:pPr>
          </w:p>
          <w:p w14:paraId="5586CFE2" w14:textId="77777777" w:rsidR="006D269F" w:rsidRPr="00100500" w:rsidRDefault="006D269F" w:rsidP="00A92175">
            <w:pPr>
              <w:rPr>
                <w:i/>
              </w:rPr>
            </w:pPr>
            <w:r w:rsidRPr="00100500">
              <w:t xml:space="preserve">Savivaldybės administracijos direktorius </w:t>
            </w:r>
          </w:p>
          <w:p w14:paraId="2FE1F26F" w14:textId="77777777" w:rsidR="006D269F" w:rsidRPr="00100500" w:rsidRDefault="006D269F" w:rsidP="00A92175">
            <w:pPr>
              <w:ind w:right="792"/>
              <w:jc w:val="right"/>
              <w:rPr>
                <w:i/>
              </w:rPr>
            </w:pPr>
            <w:r w:rsidRPr="00100500">
              <w:rPr>
                <w:i/>
              </w:rPr>
              <w:t>A. V.</w:t>
            </w:r>
          </w:p>
          <w:p w14:paraId="0A1E644B" w14:textId="77777777" w:rsidR="006D269F" w:rsidRPr="00100500" w:rsidRDefault="006D269F" w:rsidP="00A92175">
            <w:r w:rsidRPr="00100500">
              <w:t>____________________</w:t>
            </w:r>
          </w:p>
          <w:p w14:paraId="4AFA4E2A" w14:textId="77777777" w:rsidR="006D269F" w:rsidRPr="00100500" w:rsidRDefault="006D269F" w:rsidP="00A92175">
            <w:pPr>
              <w:rPr>
                <w:i/>
              </w:rPr>
            </w:pPr>
            <w:r w:rsidRPr="00100500">
              <w:rPr>
                <w:i/>
              </w:rPr>
              <w:t>(parašas)</w:t>
            </w:r>
          </w:p>
          <w:p w14:paraId="7F956E95" w14:textId="77777777" w:rsidR="006D269F" w:rsidRPr="00100500" w:rsidRDefault="006D269F" w:rsidP="00A92175">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6D269F" w:rsidRPr="00100500" w14:paraId="242BBBEA" w14:textId="77777777" w:rsidTr="00A92175">
              <w:tc>
                <w:tcPr>
                  <w:tcW w:w="9781" w:type="dxa"/>
                  <w:hideMark/>
                </w:tcPr>
                <w:tbl>
                  <w:tblPr>
                    <w:tblW w:w="0" w:type="auto"/>
                    <w:tblInd w:w="241" w:type="dxa"/>
                    <w:tblLayout w:type="fixed"/>
                    <w:tblLook w:val="01E0" w:firstRow="1" w:lastRow="1" w:firstColumn="1" w:lastColumn="1" w:noHBand="0" w:noVBand="0"/>
                  </w:tblPr>
                  <w:tblGrid>
                    <w:gridCol w:w="3678"/>
                  </w:tblGrid>
                  <w:tr w:rsidR="006D269F" w:rsidRPr="00100500" w14:paraId="4D3AE975" w14:textId="77777777" w:rsidTr="00A92175">
                    <w:tc>
                      <w:tcPr>
                        <w:tcW w:w="3678" w:type="dxa"/>
                      </w:tcPr>
                      <w:p w14:paraId="22C0355A" w14:textId="77777777" w:rsidR="006D269F" w:rsidRPr="00100500" w:rsidRDefault="006D269F" w:rsidP="00A92175">
                        <w:pPr>
                          <w:widowControl w:val="0"/>
                          <w:rPr>
                            <w:b/>
                          </w:rPr>
                        </w:pPr>
                        <w:r w:rsidRPr="00100500">
                          <w:rPr>
                            <w:b/>
                            <w:lang w:eastAsia="lt-LT"/>
                          </w:rPr>
                          <w:lastRenderedPageBreak/>
                          <w:t>RANGOVAS</w:t>
                        </w:r>
                      </w:p>
                      <w:p w14:paraId="42CB94D6" w14:textId="77777777" w:rsidR="006D269F" w:rsidRPr="00100500" w:rsidRDefault="006D269F" w:rsidP="00A92175">
                        <w:pPr>
                          <w:widowControl w:val="0"/>
                          <w:rPr>
                            <w:highlight w:val="lightGray"/>
                            <w:lang w:eastAsia="lt-LT"/>
                          </w:rPr>
                        </w:pPr>
                        <w:r w:rsidRPr="00100500">
                          <w:rPr>
                            <w:highlight w:val="lightGray"/>
                            <w:lang w:eastAsia="lt-LT"/>
                          </w:rPr>
                          <w:t>pavadinimas</w:t>
                        </w:r>
                      </w:p>
                      <w:p w14:paraId="1719B91A" w14:textId="77777777" w:rsidR="006D269F" w:rsidRPr="00100500" w:rsidRDefault="006D269F" w:rsidP="00A92175">
                        <w:pPr>
                          <w:widowControl w:val="0"/>
                          <w:rPr>
                            <w:highlight w:val="lightGray"/>
                            <w:lang w:eastAsia="lt-LT"/>
                          </w:rPr>
                        </w:pPr>
                        <w:r w:rsidRPr="00100500">
                          <w:rPr>
                            <w:highlight w:val="lightGray"/>
                            <w:lang w:eastAsia="lt-LT"/>
                          </w:rPr>
                          <w:t>adresas</w:t>
                        </w:r>
                      </w:p>
                      <w:p w14:paraId="50DEC860" w14:textId="77777777" w:rsidR="006D269F" w:rsidRPr="00100500" w:rsidRDefault="006D269F" w:rsidP="00A92175">
                        <w:pPr>
                          <w:widowControl w:val="0"/>
                          <w:rPr>
                            <w:bCs/>
                            <w:highlight w:val="lightGray"/>
                            <w:lang w:val="de-DE" w:eastAsia="lt-LT"/>
                          </w:rPr>
                        </w:pPr>
                        <w:r w:rsidRPr="00100500">
                          <w:rPr>
                            <w:highlight w:val="lightGray"/>
                            <w:lang w:eastAsia="lt-LT"/>
                          </w:rPr>
                          <w:lastRenderedPageBreak/>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DB9F1FB" w14:textId="77777777" w:rsidR="006D269F" w:rsidRPr="00100500" w:rsidRDefault="006D269F" w:rsidP="00A92175">
                        <w:pPr>
                          <w:widowControl w:val="0"/>
                          <w:rPr>
                            <w:highlight w:val="lightGray"/>
                            <w:lang w:eastAsia="lt-LT"/>
                          </w:rPr>
                        </w:pPr>
                        <w:r w:rsidRPr="00100500">
                          <w:rPr>
                            <w:highlight w:val="lightGray"/>
                            <w:lang w:eastAsia="lt-LT"/>
                          </w:rPr>
                          <w:t xml:space="preserve">Kodas </w:t>
                        </w:r>
                      </w:p>
                      <w:p w14:paraId="3184DB43" w14:textId="77777777" w:rsidR="006D269F" w:rsidRPr="00100500" w:rsidRDefault="006D269F" w:rsidP="00A92175">
                        <w:pPr>
                          <w:widowControl w:val="0"/>
                          <w:rPr>
                            <w:highlight w:val="lightGray"/>
                            <w:lang w:eastAsia="lt-LT"/>
                          </w:rPr>
                        </w:pPr>
                        <w:r w:rsidRPr="00100500">
                          <w:rPr>
                            <w:highlight w:val="lightGray"/>
                            <w:lang w:eastAsia="lt-LT"/>
                          </w:rPr>
                          <w:t>PVM mok. kodas LT</w:t>
                        </w:r>
                      </w:p>
                      <w:p w14:paraId="50DC7234" w14:textId="77777777" w:rsidR="006D269F" w:rsidRPr="00100500" w:rsidRDefault="006D269F" w:rsidP="00A92175">
                        <w:pPr>
                          <w:widowControl w:val="0"/>
                          <w:rPr>
                            <w:highlight w:val="lightGray"/>
                            <w:lang w:eastAsia="lt-LT"/>
                          </w:rPr>
                        </w:pPr>
                        <w:r w:rsidRPr="00100500">
                          <w:rPr>
                            <w:highlight w:val="lightGray"/>
                            <w:lang w:eastAsia="lt-LT"/>
                          </w:rPr>
                          <w:t xml:space="preserve">Bankas </w:t>
                        </w:r>
                      </w:p>
                      <w:p w14:paraId="34161F11" w14:textId="77777777" w:rsidR="006D269F" w:rsidRPr="00100500" w:rsidRDefault="006D269F" w:rsidP="00A92175">
                        <w:pPr>
                          <w:widowControl w:val="0"/>
                          <w:rPr>
                            <w:highlight w:val="lightGray"/>
                            <w:lang w:eastAsia="lt-LT"/>
                          </w:rPr>
                        </w:pPr>
                        <w:r w:rsidRPr="00100500">
                          <w:rPr>
                            <w:highlight w:val="lightGray"/>
                            <w:lang w:eastAsia="lt-LT"/>
                          </w:rPr>
                          <w:t>Banko kodas</w:t>
                        </w:r>
                      </w:p>
                      <w:p w14:paraId="4FB29169" w14:textId="77777777" w:rsidR="006D269F" w:rsidRPr="00100500" w:rsidRDefault="006D269F" w:rsidP="00A92175">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108158DE" w14:textId="77777777" w:rsidR="006D269F" w:rsidRPr="00100500" w:rsidRDefault="006D269F" w:rsidP="00A92175">
                        <w:pPr>
                          <w:widowControl w:val="0"/>
                        </w:pPr>
                      </w:p>
                    </w:tc>
                  </w:tr>
                  <w:tr w:rsidR="006D269F" w:rsidRPr="00100500" w14:paraId="7E5E1783" w14:textId="77777777" w:rsidTr="00A92175">
                    <w:tc>
                      <w:tcPr>
                        <w:tcW w:w="3678" w:type="dxa"/>
                      </w:tcPr>
                      <w:p w14:paraId="681AF8CE" w14:textId="77777777" w:rsidR="006D269F" w:rsidRPr="00100500" w:rsidRDefault="006D269F" w:rsidP="00A92175">
                        <w:pPr>
                          <w:widowControl w:val="0"/>
                          <w:rPr>
                            <w:lang w:eastAsia="lt-LT"/>
                          </w:rPr>
                        </w:pPr>
                        <w:r w:rsidRPr="00100500">
                          <w:rPr>
                            <w:lang w:eastAsia="lt-LT"/>
                          </w:rPr>
                          <w:lastRenderedPageBreak/>
                          <w:t xml:space="preserve">Direktorius </w:t>
                        </w:r>
                      </w:p>
                      <w:p w14:paraId="6DC7E5BA" w14:textId="77777777" w:rsidR="006D269F" w:rsidRPr="00100500" w:rsidRDefault="006D269F" w:rsidP="00A92175">
                        <w:pPr>
                          <w:widowControl w:val="0"/>
                          <w:rPr>
                            <w:i/>
                            <w:lang w:eastAsia="lt-LT"/>
                          </w:rPr>
                        </w:pPr>
                        <w:r w:rsidRPr="00100500">
                          <w:rPr>
                            <w:i/>
                            <w:lang w:eastAsia="lt-LT"/>
                          </w:rPr>
                          <w:t xml:space="preserve">                                        A. V.</w:t>
                        </w:r>
                      </w:p>
                      <w:p w14:paraId="28C50A2E" w14:textId="77777777" w:rsidR="006D269F" w:rsidRPr="00100500" w:rsidRDefault="006D269F" w:rsidP="00A92175">
                        <w:pPr>
                          <w:widowControl w:val="0"/>
                          <w:jc w:val="both"/>
                          <w:rPr>
                            <w:lang w:eastAsia="lt-LT"/>
                          </w:rPr>
                        </w:pPr>
                        <w:r w:rsidRPr="00100500">
                          <w:rPr>
                            <w:lang w:eastAsia="lt-LT"/>
                          </w:rPr>
                          <w:t>___________________</w:t>
                        </w:r>
                      </w:p>
                      <w:p w14:paraId="2A24590F" w14:textId="77777777" w:rsidR="006D269F" w:rsidRPr="00100500" w:rsidRDefault="006D269F" w:rsidP="00A92175">
                        <w:pPr>
                          <w:widowControl w:val="0"/>
                          <w:jc w:val="both"/>
                          <w:rPr>
                            <w:lang w:eastAsia="lt-LT"/>
                          </w:rPr>
                        </w:pPr>
                        <w:r w:rsidRPr="00100500">
                          <w:rPr>
                            <w:i/>
                            <w:lang w:eastAsia="lt-LT"/>
                          </w:rPr>
                          <w:t>(parašas)</w:t>
                        </w:r>
                      </w:p>
                      <w:p w14:paraId="4F795FD4" w14:textId="77777777" w:rsidR="006D269F" w:rsidRPr="00100500" w:rsidRDefault="006D269F" w:rsidP="00A92175">
                        <w:pPr>
                          <w:widowControl w:val="0"/>
                        </w:pPr>
                        <w:r w:rsidRPr="00100500">
                          <w:rPr>
                            <w:highlight w:val="lightGray"/>
                            <w:lang w:eastAsia="lt-LT"/>
                          </w:rPr>
                          <w:t>(vardas pavardė)</w:t>
                        </w:r>
                      </w:p>
                    </w:tc>
                  </w:tr>
                </w:tbl>
                <w:p w14:paraId="7AB8F213" w14:textId="77777777" w:rsidR="006D269F" w:rsidRPr="00100500" w:rsidRDefault="006D269F" w:rsidP="00A92175"/>
              </w:tc>
            </w:tr>
          </w:tbl>
          <w:p w14:paraId="3CD4C0F9" w14:textId="77777777" w:rsidR="006D269F" w:rsidRPr="00100500" w:rsidRDefault="006D269F" w:rsidP="00A92175">
            <w:pPr>
              <w:tabs>
                <w:tab w:val="left" w:pos="3447"/>
                <w:tab w:val="left" w:pos="3648"/>
                <w:tab w:val="left" w:pos="4604"/>
                <w:tab w:val="left" w:pos="5006"/>
              </w:tabs>
              <w:jc w:val="both"/>
            </w:pPr>
          </w:p>
        </w:tc>
      </w:tr>
    </w:tbl>
    <w:p w14:paraId="5C130536" w14:textId="77777777" w:rsidR="0079723A" w:rsidRDefault="0079723A" w:rsidP="004D59B9">
      <w:pPr>
        <w:tabs>
          <w:tab w:val="left" w:pos="700"/>
          <w:tab w:val="left" w:pos="900"/>
        </w:tabs>
        <w:rPr>
          <w:b/>
        </w:rPr>
      </w:pPr>
    </w:p>
    <w:sectPr w:rsidR="0079723A" w:rsidSect="00A03A66">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1A69A91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886C2F" w14:textId="77777777" w:rsidR="007F76F6" w:rsidRPr="00CB4C6A" w:rsidRDefault="007F76F6" w:rsidP="007F76F6">
      <w:pPr>
        <w:pStyle w:val="Puslapioinaostekstas"/>
        <w:numPr>
          <w:ilvl w:val="0"/>
          <w:numId w:val="4"/>
        </w:numPr>
        <w:jc w:val="both"/>
        <w:rPr>
          <w:rFonts w:eastAsia="Yu Mincho"/>
          <w:i/>
          <w:iCs/>
        </w:rPr>
      </w:pPr>
      <w:r w:rsidRPr="00CB4C6A">
        <w:rPr>
          <w:rFonts w:eastAsia="Yu Mincho"/>
          <w:i/>
          <w:iCs/>
        </w:rPr>
        <w:t xml:space="preserve">priesaikos deklaracija; </w:t>
      </w:r>
    </w:p>
    <w:p w14:paraId="26AB33F2" w14:textId="77777777" w:rsidR="007F76F6" w:rsidRDefault="007F76F6" w:rsidP="007F76F6">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F4A1D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136D5" w14:textId="77777777" w:rsidR="007F76F6" w:rsidRPr="00CB4C6A" w:rsidRDefault="007F76F6" w:rsidP="007F76F6">
      <w:pPr>
        <w:pStyle w:val="Puslapioinaostekstas"/>
        <w:numPr>
          <w:ilvl w:val="0"/>
          <w:numId w:val="18"/>
        </w:numPr>
        <w:jc w:val="both"/>
        <w:rPr>
          <w:rFonts w:eastAsia="Yu Mincho"/>
          <w:i/>
          <w:iCs/>
        </w:rPr>
      </w:pPr>
      <w:r w:rsidRPr="00CB4C6A">
        <w:rPr>
          <w:rFonts w:eastAsia="Yu Mincho"/>
          <w:i/>
          <w:iCs/>
        </w:rPr>
        <w:t xml:space="preserve">priesaikos deklaracija; </w:t>
      </w:r>
    </w:p>
    <w:p w14:paraId="27D143AD" w14:textId="77777777" w:rsidR="007F76F6" w:rsidRDefault="007F76F6" w:rsidP="007F76F6">
      <w:pPr>
        <w:pStyle w:val="Puslapioinaostekstas"/>
        <w:numPr>
          <w:ilvl w:val="0"/>
          <w:numId w:val="1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E0377"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7A7DF" w14:textId="77777777" w:rsidR="007F76F6" w:rsidRPr="00CB4C6A" w:rsidRDefault="007F76F6" w:rsidP="007F76F6">
      <w:pPr>
        <w:pStyle w:val="Puslapioinaostekstas"/>
        <w:numPr>
          <w:ilvl w:val="0"/>
          <w:numId w:val="19"/>
        </w:numPr>
        <w:jc w:val="both"/>
        <w:rPr>
          <w:rFonts w:eastAsia="Yu Mincho"/>
          <w:i/>
          <w:iCs/>
        </w:rPr>
      </w:pPr>
      <w:r w:rsidRPr="00CB4C6A">
        <w:rPr>
          <w:rFonts w:eastAsia="Yu Mincho"/>
          <w:i/>
          <w:iCs/>
        </w:rPr>
        <w:t xml:space="preserve">priesaikos deklaracija; </w:t>
      </w:r>
    </w:p>
    <w:p w14:paraId="2D700655" w14:textId="77777777" w:rsidR="007F76F6" w:rsidRDefault="007F76F6" w:rsidP="007F76F6">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BB49EC">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3" w15:restartNumberingAfterBreak="0">
    <w:nsid w:val="2119713B"/>
    <w:multiLevelType w:val="multilevel"/>
    <w:tmpl w:val="D32E4CB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AD2871"/>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DDCA38E2"/>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9C0A43"/>
    <w:multiLevelType w:val="multilevel"/>
    <w:tmpl w:val="89C24BAA"/>
    <w:lvl w:ilvl="0">
      <w:start w:val="1"/>
      <w:numFmt w:val="decimal"/>
      <w:lvlText w:val="%1."/>
      <w:lvlJc w:val="left"/>
      <w:pPr>
        <w:tabs>
          <w:tab w:val="num" w:pos="141"/>
        </w:tabs>
        <w:ind w:left="-579"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DAE35F9"/>
    <w:multiLevelType w:val="multilevel"/>
    <w:tmpl w:val="0CBCEB7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4581D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ACF2890"/>
    <w:multiLevelType w:val="multilevel"/>
    <w:tmpl w:val="C90C7BFC"/>
    <w:lvl w:ilvl="0">
      <w:start w:val="13"/>
      <w:numFmt w:val="bullet"/>
      <w:lvlText w:val="-"/>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D00AB6"/>
    <w:multiLevelType w:val="multilevel"/>
    <w:tmpl w:val="7FB26414"/>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FE04E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2970FE1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AE6F1F"/>
    <w:multiLevelType w:val="multilevel"/>
    <w:tmpl w:val="68E6A31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5"/>
  </w:num>
  <w:num w:numId="2">
    <w:abstractNumId w:val="13"/>
  </w:num>
  <w:num w:numId="3">
    <w:abstractNumId w:val="23"/>
  </w:num>
  <w:num w:numId="4">
    <w:abstractNumId w:val="26"/>
  </w:num>
  <w:num w:numId="5">
    <w:abstractNumId w:val="28"/>
  </w:num>
  <w:num w:numId="6">
    <w:abstractNumId w:val="11"/>
  </w:num>
  <w:num w:numId="7">
    <w:abstractNumId w:val="15"/>
  </w:num>
  <w:num w:numId="8">
    <w:abstractNumId w:val="10"/>
  </w:num>
  <w:num w:numId="9">
    <w:abstractNumId w:val="31"/>
  </w:num>
  <w:num w:numId="10">
    <w:abstractNumId w:val="17"/>
  </w:num>
  <w:num w:numId="11">
    <w:abstractNumId w:val="20"/>
  </w:num>
  <w:num w:numId="12">
    <w:abstractNumId w:val="7"/>
  </w:num>
  <w:num w:numId="13">
    <w:abstractNumId w:val="8"/>
  </w:num>
  <w:num w:numId="14">
    <w:abstractNumId w:val="12"/>
  </w:num>
  <w:num w:numId="15">
    <w:abstractNumId w:val="16"/>
  </w:num>
  <w:num w:numId="16">
    <w:abstractNumId w:val="0"/>
  </w:num>
  <w:num w:numId="17">
    <w:abstractNumId w:val="21"/>
  </w:num>
  <w:num w:numId="18">
    <w:abstractNumId w:val="25"/>
  </w:num>
  <w:num w:numId="19">
    <w:abstractNumId w:val="30"/>
  </w:num>
  <w:num w:numId="20">
    <w:abstractNumId w:val="6"/>
  </w:num>
  <w:num w:numId="21">
    <w:abstractNumId w:val="29"/>
  </w:num>
  <w:num w:numId="22">
    <w:abstractNumId w:val="3"/>
  </w:num>
  <w:num w:numId="23">
    <w:abstractNumId w:val="27"/>
  </w:num>
  <w:num w:numId="24">
    <w:abstractNumId w:val="2"/>
  </w:num>
  <w:num w:numId="25">
    <w:abstractNumId w:val="18"/>
  </w:num>
  <w:num w:numId="26">
    <w:abstractNumId w:val="24"/>
  </w:num>
  <w:num w:numId="27">
    <w:abstractNumId w:val="19"/>
  </w:num>
  <w:num w:numId="28">
    <w:abstractNumId w:val="9"/>
  </w:num>
  <w:num w:numId="29">
    <w:abstractNumId w:val="14"/>
  </w:num>
  <w:num w:numId="30">
    <w:abstractNumId w:val="4"/>
  </w:num>
  <w:num w:numId="31">
    <w:abstractNumId w:val="1"/>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710"/>
    <w:rsid w:val="00056C32"/>
    <w:rsid w:val="00057F57"/>
    <w:rsid w:val="00057FCF"/>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1CBF"/>
    <w:rsid w:val="00072027"/>
    <w:rsid w:val="00072459"/>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3FB"/>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01"/>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E2E"/>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716"/>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0F5"/>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A55"/>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938"/>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2DCB"/>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1AFA"/>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EA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5D"/>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3D"/>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522"/>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06"/>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0C20"/>
    <w:rsid w:val="00241597"/>
    <w:rsid w:val="00241742"/>
    <w:rsid w:val="00241805"/>
    <w:rsid w:val="00242077"/>
    <w:rsid w:val="002427F7"/>
    <w:rsid w:val="00243269"/>
    <w:rsid w:val="0024361A"/>
    <w:rsid w:val="002438CB"/>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261"/>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6A5"/>
    <w:rsid w:val="002638DA"/>
    <w:rsid w:val="00263B28"/>
    <w:rsid w:val="00263C42"/>
    <w:rsid w:val="0026550B"/>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AEB"/>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849"/>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A64"/>
    <w:rsid w:val="00307B1A"/>
    <w:rsid w:val="00310026"/>
    <w:rsid w:val="00311109"/>
    <w:rsid w:val="0031177B"/>
    <w:rsid w:val="00311D3B"/>
    <w:rsid w:val="00311DD8"/>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5C3"/>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696"/>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676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33"/>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5FD9"/>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DD"/>
    <w:rsid w:val="00377AFC"/>
    <w:rsid w:val="00377DBD"/>
    <w:rsid w:val="003802D8"/>
    <w:rsid w:val="00380306"/>
    <w:rsid w:val="0038158A"/>
    <w:rsid w:val="0038159F"/>
    <w:rsid w:val="003815A1"/>
    <w:rsid w:val="0038212B"/>
    <w:rsid w:val="003821C3"/>
    <w:rsid w:val="0038396A"/>
    <w:rsid w:val="0038515F"/>
    <w:rsid w:val="003851FC"/>
    <w:rsid w:val="003860DC"/>
    <w:rsid w:val="003862F8"/>
    <w:rsid w:val="003870EF"/>
    <w:rsid w:val="00387503"/>
    <w:rsid w:val="00390009"/>
    <w:rsid w:val="00390806"/>
    <w:rsid w:val="00390B06"/>
    <w:rsid w:val="00390E6D"/>
    <w:rsid w:val="00390FE6"/>
    <w:rsid w:val="00391221"/>
    <w:rsid w:val="003912DC"/>
    <w:rsid w:val="003916C7"/>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7BA"/>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C5C"/>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A7"/>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1AD"/>
    <w:rsid w:val="00430B7F"/>
    <w:rsid w:val="00430D7F"/>
    <w:rsid w:val="00431356"/>
    <w:rsid w:val="004318BF"/>
    <w:rsid w:val="00433261"/>
    <w:rsid w:val="00433360"/>
    <w:rsid w:val="00433457"/>
    <w:rsid w:val="0043351B"/>
    <w:rsid w:val="004335CB"/>
    <w:rsid w:val="00433A43"/>
    <w:rsid w:val="00433AA9"/>
    <w:rsid w:val="00433CB7"/>
    <w:rsid w:val="00433FEA"/>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2E4"/>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075E"/>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755"/>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DB8"/>
    <w:rsid w:val="004775CE"/>
    <w:rsid w:val="00477768"/>
    <w:rsid w:val="00477DC3"/>
    <w:rsid w:val="00480103"/>
    <w:rsid w:val="00480359"/>
    <w:rsid w:val="004808E7"/>
    <w:rsid w:val="00481135"/>
    <w:rsid w:val="00481328"/>
    <w:rsid w:val="00481C8E"/>
    <w:rsid w:val="00481D42"/>
    <w:rsid w:val="00483002"/>
    <w:rsid w:val="004830DE"/>
    <w:rsid w:val="00483812"/>
    <w:rsid w:val="00483E8E"/>
    <w:rsid w:val="00483F27"/>
    <w:rsid w:val="004842DB"/>
    <w:rsid w:val="004843F7"/>
    <w:rsid w:val="004848E8"/>
    <w:rsid w:val="004849D5"/>
    <w:rsid w:val="00484BDA"/>
    <w:rsid w:val="00484C88"/>
    <w:rsid w:val="00484C9A"/>
    <w:rsid w:val="00485977"/>
    <w:rsid w:val="00485E22"/>
    <w:rsid w:val="004861D0"/>
    <w:rsid w:val="004865B9"/>
    <w:rsid w:val="004865BD"/>
    <w:rsid w:val="00486629"/>
    <w:rsid w:val="00486702"/>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666"/>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4B6E"/>
    <w:rsid w:val="004A54ED"/>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B7D86"/>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2DC"/>
    <w:rsid w:val="004D04B9"/>
    <w:rsid w:val="004D0715"/>
    <w:rsid w:val="004D0B80"/>
    <w:rsid w:val="004D0F8B"/>
    <w:rsid w:val="004D20F1"/>
    <w:rsid w:val="004D230D"/>
    <w:rsid w:val="004D4896"/>
    <w:rsid w:val="004D4A42"/>
    <w:rsid w:val="004D4B58"/>
    <w:rsid w:val="004D4BB6"/>
    <w:rsid w:val="004D4F31"/>
    <w:rsid w:val="004D524B"/>
    <w:rsid w:val="004D5497"/>
    <w:rsid w:val="004D599B"/>
    <w:rsid w:val="004D59B9"/>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84"/>
    <w:rsid w:val="005263B1"/>
    <w:rsid w:val="00526767"/>
    <w:rsid w:val="00526FA2"/>
    <w:rsid w:val="00526FB2"/>
    <w:rsid w:val="005270EE"/>
    <w:rsid w:val="005273AF"/>
    <w:rsid w:val="00527493"/>
    <w:rsid w:val="00527E78"/>
    <w:rsid w:val="00530413"/>
    <w:rsid w:val="005306A3"/>
    <w:rsid w:val="00530D61"/>
    <w:rsid w:val="00531CF7"/>
    <w:rsid w:val="005322F4"/>
    <w:rsid w:val="0053295B"/>
    <w:rsid w:val="00532ED4"/>
    <w:rsid w:val="005331AF"/>
    <w:rsid w:val="00533370"/>
    <w:rsid w:val="005334B8"/>
    <w:rsid w:val="0053357A"/>
    <w:rsid w:val="00533AFF"/>
    <w:rsid w:val="005348E6"/>
    <w:rsid w:val="00534955"/>
    <w:rsid w:val="00534C1F"/>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0B83"/>
    <w:rsid w:val="00551550"/>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C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664C"/>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401"/>
    <w:rsid w:val="005A35B9"/>
    <w:rsid w:val="005A36BC"/>
    <w:rsid w:val="005A3B02"/>
    <w:rsid w:val="005A3B36"/>
    <w:rsid w:val="005A3F17"/>
    <w:rsid w:val="005A4657"/>
    <w:rsid w:val="005A4930"/>
    <w:rsid w:val="005A5A64"/>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DEB"/>
    <w:rsid w:val="005C0E9C"/>
    <w:rsid w:val="005C12AF"/>
    <w:rsid w:val="005C19D4"/>
    <w:rsid w:val="005C1AB2"/>
    <w:rsid w:val="005C1C20"/>
    <w:rsid w:val="005C1EAB"/>
    <w:rsid w:val="005C26C6"/>
    <w:rsid w:val="005C285F"/>
    <w:rsid w:val="005C29F2"/>
    <w:rsid w:val="005C2C0C"/>
    <w:rsid w:val="005C3686"/>
    <w:rsid w:val="005C4B68"/>
    <w:rsid w:val="005C4BD0"/>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0B6"/>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BCE"/>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055"/>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9AA"/>
    <w:rsid w:val="006729BE"/>
    <w:rsid w:val="00672ABE"/>
    <w:rsid w:val="00672E4D"/>
    <w:rsid w:val="006731B2"/>
    <w:rsid w:val="00673783"/>
    <w:rsid w:val="006737B9"/>
    <w:rsid w:val="006737C4"/>
    <w:rsid w:val="0067382C"/>
    <w:rsid w:val="00673C70"/>
    <w:rsid w:val="0067473E"/>
    <w:rsid w:val="006749BE"/>
    <w:rsid w:val="00675464"/>
    <w:rsid w:val="00675563"/>
    <w:rsid w:val="00675C13"/>
    <w:rsid w:val="00675FD0"/>
    <w:rsid w:val="006760DF"/>
    <w:rsid w:val="0067627C"/>
    <w:rsid w:val="006762CD"/>
    <w:rsid w:val="0067690F"/>
    <w:rsid w:val="00676A2B"/>
    <w:rsid w:val="00676C32"/>
    <w:rsid w:val="00676DF3"/>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310"/>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2EA"/>
    <w:rsid w:val="006C16FF"/>
    <w:rsid w:val="006C189C"/>
    <w:rsid w:val="006C3098"/>
    <w:rsid w:val="006C374B"/>
    <w:rsid w:val="006C3EF7"/>
    <w:rsid w:val="006C4541"/>
    <w:rsid w:val="006C4A76"/>
    <w:rsid w:val="006C4B5E"/>
    <w:rsid w:val="006C4DBA"/>
    <w:rsid w:val="006C5C23"/>
    <w:rsid w:val="006C5C7E"/>
    <w:rsid w:val="006C5C7F"/>
    <w:rsid w:val="006C651A"/>
    <w:rsid w:val="006C7AF4"/>
    <w:rsid w:val="006D0798"/>
    <w:rsid w:val="006D0982"/>
    <w:rsid w:val="006D11E5"/>
    <w:rsid w:val="006D1749"/>
    <w:rsid w:val="006D1A30"/>
    <w:rsid w:val="006D1BFE"/>
    <w:rsid w:val="006D1C5D"/>
    <w:rsid w:val="006D269F"/>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311"/>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27EF9"/>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3BD"/>
    <w:rsid w:val="00754781"/>
    <w:rsid w:val="007547B0"/>
    <w:rsid w:val="00754C47"/>
    <w:rsid w:val="00754DEB"/>
    <w:rsid w:val="00755056"/>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8EA"/>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F6D"/>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8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66CF"/>
    <w:rsid w:val="007A71D2"/>
    <w:rsid w:val="007A7805"/>
    <w:rsid w:val="007A7925"/>
    <w:rsid w:val="007A7B54"/>
    <w:rsid w:val="007A7D2E"/>
    <w:rsid w:val="007B027D"/>
    <w:rsid w:val="007B03E0"/>
    <w:rsid w:val="007B0850"/>
    <w:rsid w:val="007B0AF8"/>
    <w:rsid w:val="007B0D4C"/>
    <w:rsid w:val="007B0DF3"/>
    <w:rsid w:val="007B109D"/>
    <w:rsid w:val="007B13EF"/>
    <w:rsid w:val="007B2A18"/>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05"/>
    <w:rsid w:val="007E644D"/>
    <w:rsid w:val="007E774C"/>
    <w:rsid w:val="007E79B8"/>
    <w:rsid w:val="007E7C98"/>
    <w:rsid w:val="007F00A6"/>
    <w:rsid w:val="007F0BB3"/>
    <w:rsid w:val="007F1AE3"/>
    <w:rsid w:val="007F1BE6"/>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6F6"/>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4CCF"/>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060C"/>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1CC3"/>
    <w:rsid w:val="008320B0"/>
    <w:rsid w:val="00833368"/>
    <w:rsid w:val="008334F9"/>
    <w:rsid w:val="008346D1"/>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A8D"/>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69B"/>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2A6E"/>
    <w:rsid w:val="00872F97"/>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202"/>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0C46"/>
    <w:rsid w:val="008C1A16"/>
    <w:rsid w:val="008C2695"/>
    <w:rsid w:val="008C2870"/>
    <w:rsid w:val="008C3797"/>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B09"/>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1F1"/>
    <w:rsid w:val="00925479"/>
    <w:rsid w:val="009256D2"/>
    <w:rsid w:val="009263BF"/>
    <w:rsid w:val="00926D3B"/>
    <w:rsid w:val="0092700D"/>
    <w:rsid w:val="00927BCF"/>
    <w:rsid w:val="009309D9"/>
    <w:rsid w:val="009309E3"/>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5A7"/>
    <w:rsid w:val="00943E3E"/>
    <w:rsid w:val="00944002"/>
    <w:rsid w:val="009441D0"/>
    <w:rsid w:val="00944471"/>
    <w:rsid w:val="009446C6"/>
    <w:rsid w:val="00944EFA"/>
    <w:rsid w:val="00945061"/>
    <w:rsid w:val="009453D5"/>
    <w:rsid w:val="0094637C"/>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5F60"/>
    <w:rsid w:val="00957332"/>
    <w:rsid w:val="0095791F"/>
    <w:rsid w:val="00957A1C"/>
    <w:rsid w:val="00957FED"/>
    <w:rsid w:val="009601AB"/>
    <w:rsid w:val="009602ED"/>
    <w:rsid w:val="00960477"/>
    <w:rsid w:val="009606E5"/>
    <w:rsid w:val="00961246"/>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144"/>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395"/>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565"/>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4F5"/>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A66"/>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788"/>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403"/>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14E"/>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26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978"/>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24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17E01"/>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75"/>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2DE"/>
    <w:rsid w:val="00B41E88"/>
    <w:rsid w:val="00B42053"/>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BF9"/>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99E"/>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97EAE"/>
    <w:rsid w:val="00BA0035"/>
    <w:rsid w:val="00BA0B4B"/>
    <w:rsid w:val="00BA1441"/>
    <w:rsid w:val="00BA1CCB"/>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A7FA0"/>
    <w:rsid w:val="00BB0205"/>
    <w:rsid w:val="00BB0A65"/>
    <w:rsid w:val="00BB0DF4"/>
    <w:rsid w:val="00BB12A7"/>
    <w:rsid w:val="00BB1A18"/>
    <w:rsid w:val="00BB2A8E"/>
    <w:rsid w:val="00BB2AEC"/>
    <w:rsid w:val="00BB33FE"/>
    <w:rsid w:val="00BB373D"/>
    <w:rsid w:val="00BB47B6"/>
    <w:rsid w:val="00BB49EC"/>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415"/>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88A"/>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2A4"/>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6CB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29"/>
    <w:rsid w:val="00CB75BF"/>
    <w:rsid w:val="00CB7BBC"/>
    <w:rsid w:val="00CC00EA"/>
    <w:rsid w:val="00CC0ACB"/>
    <w:rsid w:val="00CC0B74"/>
    <w:rsid w:val="00CC0F69"/>
    <w:rsid w:val="00CC136B"/>
    <w:rsid w:val="00CC1A78"/>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126"/>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066"/>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536"/>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62E"/>
    <w:rsid w:val="00D52C12"/>
    <w:rsid w:val="00D52DB5"/>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2BEE"/>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962D9"/>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5AE7"/>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5EE"/>
    <w:rsid w:val="00DC5E41"/>
    <w:rsid w:val="00DC62DC"/>
    <w:rsid w:val="00DC6322"/>
    <w:rsid w:val="00DC69FD"/>
    <w:rsid w:val="00DC6FC9"/>
    <w:rsid w:val="00DC769C"/>
    <w:rsid w:val="00DC7771"/>
    <w:rsid w:val="00DC7A8F"/>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3"/>
    <w:rsid w:val="00DF66EF"/>
    <w:rsid w:val="00DF7023"/>
    <w:rsid w:val="00E00663"/>
    <w:rsid w:val="00E007BB"/>
    <w:rsid w:val="00E00BD5"/>
    <w:rsid w:val="00E010C4"/>
    <w:rsid w:val="00E0127C"/>
    <w:rsid w:val="00E01926"/>
    <w:rsid w:val="00E01E25"/>
    <w:rsid w:val="00E02293"/>
    <w:rsid w:val="00E0242E"/>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17F37"/>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7EC"/>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37F31"/>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1B4F"/>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1A4"/>
    <w:rsid w:val="00E60BDB"/>
    <w:rsid w:val="00E60D5A"/>
    <w:rsid w:val="00E61047"/>
    <w:rsid w:val="00E62A80"/>
    <w:rsid w:val="00E62EFC"/>
    <w:rsid w:val="00E63846"/>
    <w:rsid w:val="00E63B2F"/>
    <w:rsid w:val="00E63E91"/>
    <w:rsid w:val="00E64396"/>
    <w:rsid w:val="00E6495D"/>
    <w:rsid w:val="00E64BAA"/>
    <w:rsid w:val="00E64E39"/>
    <w:rsid w:val="00E6509F"/>
    <w:rsid w:val="00E6710C"/>
    <w:rsid w:val="00E67172"/>
    <w:rsid w:val="00E677E3"/>
    <w:rsid w:val="00E67BE9"/>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7CB"/>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2C7F"/>
    <w:rsid w:val="00E93392"/>
    <w:rsid w:val="00E9443F"/>
    <w:rsid w:val="00E947DB"/>
    <w:rsid w:val="00E94E06"/>
    <w:rsid w:val="00E95091"/>
    <w:rsid w:val="00E950F7"/>
    <w:rsid w:val="00E9544F"/>
    <w:rsid w:val="00E95594"/>
    <w:rsid w:val="00E95AC3"/>
    <w:rsid w:val="00E95CE1"/>
    <w:rsid w:val="00E96268"/>
    <w:rsid w:val="00E967BE"/>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B79E2"/>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B42"/>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079A"/>
    <w:rsid w:val="00EF1856"/>
    <w:rsid w:val="00EF1955"/>
    <w:rsid w:val="00EF2306"/>
    <w:rsid w:val="00EF32BF"/>
    <w:rsid w:val="00EF337F"/>
    <w:rsid w:val="00EF352A"/>
    <w:rsid w:val="00EF3859"/>
    <w:rsid w:val="00EF3CBE"/>
    <w:rsid w:val="00EF3CD5"/>
    <w:rsid w:val="00EF43AE"/>
    <w:rsid w:val="00EF491C"/>
    <w:rsid w:val="00EF4D76"/>
    <w:rsid w:val="00EF5EA5"/>
    <w:rsid w:val="00EF6025"/>
    <w:rsid w:val="00EF60C6"/>
    <w:rsid w:val="00EF650D"/>
    <w:rsid w:val="00EF690F"/>
    <w:rsid w:val="00EF6F06"/>
    <w:rsid w:val="00EF7058"/>
    <w:rsid w:val="00EF71D6"/>
    <w:rsid w:val="00EF7EA3"/>
    <w:rsid w:val="00F00C78"/>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109"/>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5DF"/>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162"/>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4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689C"/>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B3D"/>
    <w:rsid w:val="00FC3FAF"/>
    <w:rsid w:val="00FC42D7"/>
    <w:rsid w:val="00FC4C9D"/>
    <w:rsid w:val="00FC50E7"/>
    <w:rsid w:val="00FC5D98"/>
    <w:rsid w:val="00FC6079"/>
    <w:rsid w:val="00FC6089"/>
    <w:rsid w:val="00FC7FB0"/>
    <w:rsid w:val="00FD1511"/>
    <w:rsid w:val="00FD197D"/>
    <w:rsid w:val="00FD199E"/>
    <w:rsid w:val="00FD228C"/>
    <w:rsid w:val="00FD26E4"/>
    <w:rsid w:val="00FD28AC"/>
    <w:rsid w:val="00FD2C85"/>
    <w:rsid w:val="00FD2DC3"/>
    <w:rsid w:val="00FD3A9E"/>
    <w:rsid w:val="00FD4DF1"/>
    <w:rsid w:val="00FD5C67"/>
    <w:rsid w:val="00FD5FB0"/>
    <w:rsid w:val="00FD66D1"/>
    <w:rsid w:val="00FD696E"/>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1F"/>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4576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485350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fontTable" Target="fontTable.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gitana.marciene@klaipeda.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e-seimas.lrs.lt/portal/legalAct/lt/TAD/TAIS.26250/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osp.stat.gov.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46</Pages>
  <Words>95258</Words>
  <Characters>54298</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82</cp:revision>
  <cp:lastPrinted>2025-09-26T06:09:00Z</cp:lastPrinted>
  <dcterms:created xsi:type="dcterms:W3CDTF">2025-05-30T11:40:00Z</dcterms:created>
  <dcterms:modified xsi:type="dcterms:W3CDTF">2025-09-26T07:26:00Z</dcterms:modified>
</cp:coreProperties>
</file>