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A3E1" w14:textId="66B48CC6" w:rsidR="004B4330" w:rsidRPr="00067F88" w:rsidRDefault="00F0198C" w:rsidP="004B4330">
      <w:pPr>
        <w:pStyle w:val="Standard"/>
        <w:jc w:val="center"/>
        <w:rPr>
          <w:b/>
          <w:bCs/>
          <w:sz w:val="24"/>
          <w:szCs w:val="24"/>
          <w:lang w:val="lt-LT"/>
        </w:rPr>
      </w:pPr>
      <w:bookmarkStart w:id="0" w:name="_Hlk183695401"/>
      <w:r w:rsidRPr="00067F88">
        <w:rPr>
          <w:rFonts w:eastAsia="Calibri"/>
          <w:b/>
          <w:bCs/>
          <w:sz w:val="24"/>
          <w:szCs w:val="24"/>
          <w:lang w:val="lt-LT"/>
        </w:rPr>
        <w:t xml:space="preserve">KIBERNETINIO SAUGUMO VADOVO / </w:t>
      </w:r>
      <w:r w:rsidR="00F33038" w:rsidRPr="00067F88">
        <w:rPr>
          <w:rFonts w:eastAsia="Calibri"/>
          <w:b/>
          <w:bCs/>
          <w:sz w:val="24"/>
          <w:szCs w:val="24"/>
          <w:lang w:val="lt-LT"/>
        </w:rPr>
        <w:t>INFORM</w:t>
      </w:r>
      <w:r w:rsidR="00C24166" w:rsidRPr="00067F88">
        <w:rPr>
          <w:rFonts w:eastAsia="Calibri"/>
          <w:b/>
          <w:bCs/>
          <w:sz w:val="24"/>
          <w:szCs w:val="24"/>
          <w:lang w:val="lt-LT"/>
        </w:rPr>
        <w:t>A</w:t>
      </w:r>
      <w:r w:rsidR="00F33038" w:rsidRPr="00067F88">
        <w:rPr>
          <w:rFonts w:eastAsia="Calibri"/>
          <w:b/>
          <w:bCs/>
          <w:sz w:val="24"/>
          <w:szCs w:val="24"/>
          <w:lang w:val="lt-LT"/>
        </w:rPr>
        <w:t xml:space="preserve">CIJOS </w:t>
      </w:r>
      <w:r w:rsidRPr="00067F88">
        <w:rPr>
          <w:rFonts w:eastAsia="Calibri"/>
          <w:b/>
          <w:bCs/>
          <w:sz w:val="24"/>
          <w:szCs w:val="24"/>
          <w:lang w:val="lt-LT"/>
        </w:rPr>
        <w:t xml:space="preserve">SAUGOS ĮGALIOTINIO </w:t>
      </w:r>
      <w:r w:rsidR="004B4330" w:rsidRPr="00067F88">
        <w:rPr>
          <w:b/>
          <w:bCs/>
          <w:spacing w:val="-6"/>
          <w:sz w:val="24"/>
          <w:szCs w:val="24"/>
          <w:lang w:val="lt-LT"/>
        </w:rPr>
        <w:t>PASLAUGŲ</w:t>
      </w:r>
      <w:bookmarkEnd w:id="0"/>
      <w:r w:rsidR="004B4330" w:rsidRPr="00067F88">
        <w:rPr>
          <w:b/>
          <w:bCs/>
          <w:sz w:val="24"/>
          <w:szCs w:val="24"/>
          <w:lang w:val="lt-LT"/>
        </w:rPr>
        <w:t xml:space="preserve"> TECHNINĖ SPECIFIKACIJA</w:t>
      </w:r>
    </w:p>
    <w:p w14:paraId="0248A4EA" w14:textId="77777777" w:rsidR="004B4330" w:rsidRPr="00067F88" w:rsidRDefault="004B4330" w:rsidP="004B4330">
      <w:pPr>
        <w:pStyle w:val="Standard"/>
        <w:jc w:val="center"/>
        <w:rPr>
          <w:sz w:val="24"/>
          <w:szCs w:val="24"/>
          <w:lang w:val="lt-LT"/>
        </w:rPr>
      </w:pPr>
    </w:p>
    <w:p w14:paraId="37EB64FF" w14:textId="77777777" w:rsidR="004B4330" w:rsidRPr="00067F88" w:rsidRDefault="004B4330" w:rsidP="004B4330">
      <w:pPr>
        <w:pStyle w:val="Standard"/>
        <w:ind w:firstLine="563"/>
        <w:jc w:val="both"/>
        <w:rPr>
          <w:sz w:val="24"/>
          <w:szCs w:val="24"/>
          <w:lang w:val="lt-LT"/>
        </w:rPr>
      </w:pPr>
    </w:p>
    <w:p w14:paraId="5C8E691F" w14:textId="716BDD18" w:rsidR="004B4330" w:rsidRPr="00067F88" w:rsidRDefault="004B4330" w:rsidP="0052465A">
      <w:pPr>
        <w:pStyle w:val="Sraopastraipa2"/>
        <w:tabs>
          <w:tab w:val="left" w:pos="709"/>
          <w:tab w:val="left" w:pos="851"/>
        </w:tabs>
        <w:ind w:left="0"/>
        <w:jc w:val="center"/>
        <w:rPr>
          <w:rFonts w:cs="Times New Roman"/>
          <w:b/>
        </w:rPr>
      </w:pPr>
      <w:r w:rsidRPr="00067F88">
        <w:rPr>
          <w:rFonts w:cs="Times New Roman"/>
          <w:b/>
        </w:rPr>
        <w:t xml:space="preserve">I. </w:t>
      </w:r>
      <w:r w:rsidR="00BB02AC" w:rsidRPr="00067F88">
        <w:rPr>
          <w:rFonts w:cs="Times New Roman"/>
          <w:b/>
        </w:rPr>
        <w:t xml:space="preserve">BENDRA </w:t>
      </w:r>
      <w:r w:rsidR="005B7D0C" w:rsidRPr="00067F88">
        <w:rPr>
          <w:rFonts w:cs="Times New Roman"/>
          <w:b/>
        </w:rPr>
        <w:t>INFORMACIJA</w:t>
      </w:r>
    </w:p>
    <w:p w14:paraId="5E63BCFA" w14:textId="2CD84182" w:rsidR="004B4330" w:rsidRPr="00067F88" w:rsidRDefault="004B4330" w:rsidP="004B4330">
      <w:pPr>
        <w:pStyle w:val="Sraopastraipa2"/>
        <w:tabs>
          <w:tab w:val="left" w:pos="1134"/>
        </w:tabs>
        <w:ind w:left="0"/>
        <w:jc w:val="both"/>
        <w:rPr>
          <w:rFonts w:cs="Times New Roman"/>
        </w:rPr>
      </w:pPr>
    </w:p>
    <w:p w14:paraId="3C216093" w14:textId="77777777" w:rsidR="005B42E4" w:rsidRPr="00067F88" w:rsidRDefault="005B42E4" w:rsidP="005B42E4">
      <w:pPr>
        <w:pStyle w:val="ListParagraph"/>
        <w:numPr>
          <w:ilvl w:val="1"/>
          <w:numId w:val="4"/>
        </w:num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Naudojamos sąvokos ir sutrumpinimai:</w:t>
      </w:r>
    </w:p>
    <w:tbl>
      <w:tblPr>
        <w:tblW w:w="5000" w:type="pct"/>
        <w:tblInd w:w="-5" w:type="dxa"/>
        <w:tblCellMar>
          <w:left w:w="10" w:type="dxa"/>
          <w:right w:w="10" w:type="dxa"/>
        </w:tblCellMar>
        <w:tblLook w:val="04A0" w:firstRow="1" w:lastRow="0" w:firstColumn="1" w:lastColumn="0" w:noHBand="0" w:noVBand="1"/>
      </w:tblPr>
      <w:tblGrid>
        <w:gridCol w:w="680"/>
        <w:gridCol w:w="2864"/>
        <w:gridCol w:w="6084"/>
      </w:tblGrid>
      <w:tr w:rsidR="00DF56E2" w:rsidRPr="00067F88" w14:paraId="21A96B91" w14:textId="77777777" w:rsidTr="00E3178F">
        <w:trPr>
          <w:trHeight w:val="361"/>
          <w:tblHeader/>
        </w:trPr>
        <w:tc>
          <w:tcPr>
            <w:tcW w:w="680" w:type="dxa"/>
            <w:tcBorders>
              <w:top w:val="single" w:sz="4" w:space="0" w:color="000000"/>
              <w:left w:val="single" w:sz="4" w:space="0" w:color="000000"/>
              <w:bottom w:val="single" w:sz="4" w:space="0" w:color="000000"/>
              <w:right w:val="single" w:sz="4" w:space="0" w:color="000000"/>
            </w:tcBorders>
            <w:hideMark/>
          </w:tcPr>
          <w:p w14:paraId="49477922" w14:textId="77777777" w:rsidR="00DF56E2" w:rsidRPr="00067F88" w:rsidRDefault="00DF56E2" w:rsidP="00DF56E2">
            <w:pPr>
              <w:rPr>
                <w:rFonts w:ascii="Times New Roman" w:eastAsia="SimSun" w:hAnsi="Times New Roman" w:cs="Times New Roman"/>
                <w:b/>
                <w:sz w:val="24"/>
                <w:szCs w:val="24"/>
                <w:lang w:eastAsia="zh-CN" w:bidi="hi-IN"/>
              </w:rPr>
            </w:pPr>
            <w:r w:rsidRPr="00067F88">
              <w:rPr>
                <w:rFonts w:ascii="Times New Roman" w:eastAsia="SimSun" w:hAnsi="Times New Roman" w:cs="Times New Roman"/>
                <w:b/>
                <w:sz w:val="24"/>
                <w:szCs w:val="24"/>
                <w:lang w:eastAsia="zh-CN" w:bidi="hi-IN"/>
              </w:rPr>
              <w:t>Eil. Nr.</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EE70A" w14:textId="77777777" w:rsidR="00DF56E2" w:rsidRPr="00067F88" w:rsidRDefault="00DF56E2" w:rsidP="00DF56E2">
            <w:pPr>
              <w:rPr>
                <w:rFonts w:ascii="Times New Roman" w:eastAsia="SimSun" w:hAnsi="Times New Roman" w:cs="Times New Roman"/>
                <w:b/>
                <w:sz w:val="24"/>
                <w:szCs w:val="24"/>
                <w:lang w:eastAsia="zh-CN" w:bidi="hi-IN"/>
              </w:rPr>
            </w:pPr>
            <w:r w:rsidRPr="00067F88">
              <w:rPr>
                <w:rFonts w:ascii="Times New Roman" w:eastAsia="SimSun" w:hAnsi="Times New Roman" w:cs="Times New Roman"/>
                <w:b/>
                <w:sz w:val="24"/>
                <w:szCs w:val="24"/>
                <w:lang w:eastAsia="zh-CN" w:bidi="hi-IN"/>
              </w:rPr>
              <w:t>Sąvokos ir trumpiniai</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254BC" w14:textId="77777777" w:rsidR="00DF56E2" w:rsidRPr="00067F88" w:rsidRDefault="00DF56E2" w:rsidP="00DF56E2">
            <w:pPr>
              <w:jc w:val="center"/>
              <w:rPr>
                <w:rFonts w:ascii="Times New Roman" w:eastAsia="SimSun" w:hAnsi="Times New Roman" w:cs="Times New Roman"/>
                <w:b/>
                <w:sz w:val="24"/>
                <w:szCs w:val="24"/>
                <w:lang w:eastAsia="zh-CN" w:bidi="hi-IN"/>
              </w:rPr>
            </w:pPr>
            <w:r w:rsidRPr="00067F88">
              <w:rPr>
                <w:rFonts w:ascii="Times New Roman" w:eastAsia="SimSun" w:hAnsi="Times New Roman" w:cs="Times New Roman"/>
                <w:b/>
                <w:sz w:val="24"/>
                <w:szCs w:val="24"/>
                <w:lang w:eastAsia="zh-CN" w:bidi="hi-IN"/>
              </w:rPr>
              <w:t>Paaiškinimas</w:t>
            </w:r>
          </w:p>
        </w:tc>
      </w:tr>
      <w:tr w:rsidR="00DF56E2" w:rsidRPr="00067F88" w14:paraId="5FDDCBAA" w14:textId="77777777" w:rsidTr="00E3178F">
        <w:trPr>
          <w:trHeight w:val="547"/>
        </w:trPr>
        <w:tc>
          <w:tcPr>
            <w:tcW w:w="680" w:type="dxa"/>
            <w:tcBorders>
              <w:top w:val="single" w:sz="4" w:space="0" w:color="000000"/>
              <w:left w:val="single" w:sz="4" w:space="0" w:color="000000"/>
              <w:bottom w:val="single" w:sz="4" w:space="0" w:color="000000"/>
              <w:right w:val="single" w:sz="4" w:space="0" w:color="000000"/>
            </w:tcBorders>
            <w:hideMark/>
          </w:tcPr>
          <w:p w14:paraId="7B906726" w14:textId="77777777" w:rsidR="00DF56E2" w:rsidRPr="00067F88" w:rsidRDefault="00DF56E2"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1.1.1.</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215F6" w14:textId="0E140F06" w:rsidR="00DF56E2" w:rsidRPr="00067F88" w:rsidRDefault="000B674A"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Valstybinė augalin</w:t>
            </w:r>
            <w:r w:rsidR="00D371D2" w:rsidRPr="00067F88">
              <w:rPr>
                <w:rFonts w:ascii="Times New Roman" w:eastAsia="SimSun" w:hAnsi="Times New Roman" w:cs="Times New Roman"/>
                <w:sz w:val="24"/>
                <w:szCs w:val="24"/>
                <w:lang w:eastAsia="zh-CN" w:bidi="hi-IN"/>
              </w:rPr>
              <w:t xml:space="preserve">inkystės </w:t>
            </w:r>
            <w:r w:rsidR="00DF56E2" w:rsidRPr="00067F88">
              <w:rPr>
                <w:rFonts w:ascii="Times New Roman" w:eastAsia="SimSun" w:hAnsi="Times New Roman" w:cs="Times New Roman"/>
                <w:sz w:val="24"/>
                <w:szCs w:val="24"/>
                <w:lang w:eastAsia="zh-CN" w:bidi="hi-IN"/>
              </w:rPr>
              <w:t xml:space="preserve">tarnyba, </w:t>
            </w:r>
            <w:r w:rsidR="00A90CCE" w:rsidRPr="00067F88">
              <w:rPr>
                <w:rFonts w:ascii="Times New Roman" w:eastAsia="SimSun" w:hAnsi="Times New Roman" w:cs="Times New Roman"/>
                <w:sz w:val="24"/>
                <w:szCs w:val="24"/>
                <w:lang w:eastAsia="zh-CN" w:bidi="hi-IN"/>
              </w:rPr>
              <w:t>Paslaugų gavėjas</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173A2" w14:textId="11938921" w:rsidR="00DF56E2" w:rsidRPr="00067F88" w:rsidRDefault="00D371D2"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Valstybinė augalin</w:t>
            </w:r>
            <w:r w:rsidR="00E3178F" w:rsidRPr="00067F88">
              <w:rPr>
                <w:rFonts w:ascii="Times New Roman" w:eastAsia="SimSun" w:hAnsi="Times New Roman" w:cs="Times New Roman"/>
                <w:sz w:val="24"/>
                <w:szCs w:val="24"/>
                <w:lang w:eastAsia="zh-CN" w:bidi="hi-IN"/>
              </w:rPr>
              <w:t xml:space="preserve">inkystės </w:t>
            </w:r>
            <w:r w:rsidR="00DF56E2" w:rsidRPr="00067F88">
              <w:rPr>
                <w:rFonts w:ascii="Times New Roman" w:eastAsia="SimSun" w:hAnsi="Times New Roman" w:cs="Times New Roman"/>
                <w:sz w:val="24"/>
                <w:szCs w:val="24"/>
                <w:lang w:eastAsia="zh-CN" w:bidi="hi-IN"/>
              </w:rPr>
              <w:t xml:space="preserve">tarnyba prie </w:t>
            </w:r>
            <w:r w:rsidR="00E3178F" w:rsidRPr="00067F88">
              <w:rPr>
                <w:rFonts w:ascii="Times New Roman" w:eastAsia="SimSun" w:hAnsi="Times New Roman" w:cs="Times New Roman"/>
                <w:sz w:val="24"/>
                <w:szCs w:val="24"/>
                <w:lang w:eastAsia="zh-CN" w:bidi="hi-IN"/>
              </w:rPr>
              <w:t>Žemės ūkio</w:t>
            </w:r>
            <w:r w:rsidR="00DF56E2" w:rsidRPr="00067F88">
              <w:rPr>
                <w:rFonts w:ascii="Times New Roman" w:eastAsia="SimSun" w:hAnsi="Times New Roman" w:cs="Times New Roman"/>
                <w:sz w:val="24"/>
                <w:szCs w:val="24"/>
                <w:lang w:eastAsia="zh-CN" w:bidi="hi-IN"/>
              </w:rPr>
              <w:t xml:space="preserve"> ministerijos.</w:t>
            </w:r>
          </w:p>
        </w:tc>
      </w:tr>
      <w:tr w:rsidR="00DF56E2" w:rsidRPr="00067F88" w14:paraId="645C0932" w14:textId="77777777" w:rsidTr="00E3178F">
        <w:tc>
          <w:tcPr>
            <w:tcW w:w="680" w:type="dxa"/>
            <w:tcBorders>
              <w:top w:val="single" w:sz="4" w:space="0" w:color="000000"/>
              <w:left w:val="single" w:sz="4" w:space="0" w:color="000000"/>
              <w:bottom w:val="single" w:sz="4" w:space="0" w:color="000000"/>
              <w:right w:val="single" w:sz="4" w:space="0" w:color="000000"/>
            </w:tcBorders>
            <w:hideMark/>
          </w:tcPr>
          <w:p w14:paraId="5ADB3357" w14:textId="77777777" w:rsidR="00DF56E2" w:rsidRPr="00067F88" w:rsidRDefault="00DF56E2"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1.1.2.</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D70BE" w14:textId="0E7384A3" w:rsidR="00DF56E2" w:rsidRPr="00067F88" w:rsidRDefault="003C0610"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Paslaugos</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ADE3A" w14:textId="5AA320CC" w:rsidR="00DF56E2" w:rsidRPr="00067F88" w:rsidRDefault="003C0610"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Valstybinės augalininkystės tarnybos prie Žemės ūkio ministerijos kibernetinio saugumo vadovo / informacijos saugos įgaliotinio paslaugos</w:t>
            </w:r>
            <w:r w:rsidR="00A44212" w:rsidRPr="00067F88">
              <w:rPr>
                <w:rFonts w:ascii="Times New Roman" w:eastAsia="SimSun" w:hAnsi="Times New Roman" w:cs="Times New Roman"/>
                <w:sz w:val="24"/>
                <w:szCs w:val="24"/>
                <w:lang w:eastAsia="zh-CN" w:bidi="hi-IN"/>
              </w:rPr>
              <w:t>.</w:t>
            </w:r>
          </w:p>
        </w:tc>
      </w:tr>
      <w:tr w:rsidR="00DF56E2" w:rsidRPr="00067F88" w14:paraId="57E81A80" w14:textId="77777777" w:rsidTr="00E3178F">
        <w:tc>
          <w:tcPr>
            <w:tcW w:w="680" w:type="dxa"/>
            <w:tcBorders>
              <w:top w:val="single" w:sz="4" w:space="0" w:color="000000"/>
              <w:left w:val="single" w:sz="4" w:space="0" w:color="000000"/>
              <w:bottom w:val="single" w:sz="4" w:space="0" w:color="000000"/>
              <w:right w:val="single" w:sz="4" w:space="0" w:color="000000"/>
            </w:tcBorders>
            <w:hideMark/>
          </w:tcPr>
          <w:p w14:paraId="39D9B0DC" w14:textId="77777777" w:rsidR="00DF56E2" w:rsidRPr="00067F88" w:rsidRDefault="00DF56E2"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1.1.3.</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2BEC3" w14:textId="1FC5D2EC" w:rsidR="00DF56E2" w:rsidRPr="00067F88" w:rsidRDefault="007A55C5"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Paslaugų teikėjas</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D2CAF" w14:textId="3855AEAB" w:rsidR="00DF56E2" w:rsidRPr="00067F88" w:rsidRDefault="00EA74E5"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Kibernetinio saugumo vadovo / informacijos saugos įgaliotinio paslaugų teikėjas</w:t>
            </w:r>
            <w:r w:rsidR="001F0F31" w:rsidRPr="00067F88">
              <w:rPr>
                <w:rFonts w:ascii="Times New Roman" w:eastAsia="SimSun" w:hAnsi="Times New Roman" w:cs="Times New Roman"/>
                <w:sz w:val="24"/>
                <w:szCs w:val="24"/>
                <w:lang w:eastAsia="zh-CN" w:bidi="hi-IN"/>
              </w:rPr>
              <w:t>.</w:t>
            </w:r>
          </w:p>
        </w:tc>
      </w:tr>
      <w:tr w:rsidR="000D6C83" w:rsidRPr="00067F88" w14:paraId="0BF8B486" w14:textId="77777777" w:rsidTr="00E3178F">
        <w:tc>
          <w:tcPr>
            <w:tcW w:w="680" w:type="dxa"/>
            <w:tcBorders>
              <w:top w:val="single" w:sz="4" w:space="0" w:color="000000"/>
              <w:left w:val="single" w:sz="4" w:space="0" w:color="000000"/>
              <w:bottom w:val="single" w:sz="4" w:space="0" w:color="000000"/>
              <w:right w:val="single" w:sz="4" w:space="0" w:color="000000"/>
            </w:tcBorders>
          </w:tcPr>
          <w:p w14:paraId="13198B44" w14:textId="1F264B5B" w:rsidR="000D6C83" w:rsidRPr="00067F88" w:rsidRDefault="000D6C83"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1.1.4.</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07E3A" w14:textId="107585F0" w:rsidR="000D6C83" w:rsidRPr="00067F88" w:rsidRDefault="000D6C83"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IS</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75EB2" w14:textId="4A1AAB3E" w:rsidR="000D6C83" w:rsidRPr="00067F88" w:rsidRDefault="000D6C83"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Informacin</w:t>
            </w:r>
            <w:r w:rsidR="001F0F31" w:rsidRPr="00067F88">
              <w:rPr>
                <w:rFonts w:ascii="Times New Roman" w:eastAsia="SimSun" w:hAnsi="Times New Roman" w:cs="Times New Roman"/>
                <w:sz w:val="24"/>
                <w:szCs w:val="24"/>
                <w:lang w:eastAsia="zh-CN" w:bidi="hi-IN"/>
              </w:rPr>
              <w:t>ė sistema.</w:t>
            </w:r>
          </w:p>
        </w:tc>
      </w:tr>
      <w:tr w:rsidR="00852AB7" w:rsidRPr="00067F88" w14:paraId="602FFDB4" w14:textId="77777777" w:rsidTr="00E3178F">
        <w:tc>
          <w:tcPr>
            <w:tcW w:w="680" w:type="dxa"/>
            <w:tcBorders>
              <w:top w:val="single" w:sz="4" w:space="0" w:color="000000"/>
              <w:left w:val="single" w:sz="4" w:space="0" w:color="000000"/>
              <w:bottom w:val="single" w:sz="4" w:space="0" w:color="000000"/>
              <w:right w:val="single" w:sz="4" w:space="0" w:color="000000"/>
            </w:tcBorders>
          </w:tcPr>
          <w:p w14:paraId="4CF41E1C" w14:textId="5DA055A4" w:rsidR="00852AB7" w:rsidRPr="00067F88" w:rsidRDefault="005F0B07"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1.1</w:t>
            </w:r>
            <w:r w:rsidR="00496DFD" w:rsidRPr="00067F88">
              <w:rPr>
                <w:rFonts w:ascii="Times New Roman" w:eastAsia="SimSun" w:hAnsi="Times New Roman" w:cs="Times New Roman"/>
                <w:sz w:val="24"/>
                <w:szCs w:val="24"/>
                <w:lang w:eastAsia="zh-CN" w:bidi="hi-IN"/>
              </w:rPr>
              <w:t>.5.</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0172" w14:textId="75F4EE09" w:rsidR="00852AB7" w:rsidRPr="00067F88" w:rsidRDefault="005F0B07"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KSIS</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5420" w14:textId="44196247" w:rsidR="00852AB7" w:rsidRPr="00067F88" w:rsidRDefault="005F0B07"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Kibernetinio saugumo informacinė sistema</w:t>
            </w:r>
            <w:r w:rsidR="00496DFD" w:rsidRPr="00067F88">
              <w:rPr>
                <w:rFonts w:ascii="Times New Roman" w:eastAsia="SimSun" w:hAnsi="Times New Roman" w:cs="Times New Roman"/>
                <w:sz w:val="24"/>
                <w:szCs w:val="24"/>
                <w:lang w:eastAsia="zh-CN" w:bidi="hi-IN"/>
              </w:rPr>
              <w:t>.</w:t>
            </w:r>
          </w:p>
        </w:tc>
      </w:tr>
      <w:tr w:rsidR="005F0B07" w:rsidRPr="00067F88" w14:paraId="4C49500A" w14:textId="77777777" w:rsidTr="00E3178F">
        <w:tc>
          <w:tcPr>
            <w:tcW w:w="680" w:type="dxa"/>
            <w:tcBorders>
              <w:top w:val="single" w:sz="4" w:space="0" w:color="000000"/>
              <w:left w:val="single" w:sz="4" w:space="0" w:color="000000"/>
              <w:bottom w:val="single" w:sz="4" w:space="0" w:color="000000"/>
              <w:right w:val="single" w:sz="4" w:space="0" w:color="000000"/>
            </w:tcBorders>
          </w:tcPr>
          <w:p w14:paraId="0BDD7EA6" w14:textId="1E412446" w:rsidR="005F0B07" w:rsidRPr="00067F88" w:rsidRDefault="00496DFD"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1.1.6.</w:t>
            </w:r>
          </w:p>
        </w:tc>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04CAB" w14:textId="3156F1BF" w:rsidR="005F0B07" w:rsidRPr="00067F88" w:rsidRDefault="005F0B07" w:rsidP="00DF56E2">
            <w:pPr>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NKSC</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A15F5" w14:textId="1CDC1743" w:rsidR="005F0B07" w:rsidRPr="00067F88" w:rsidRDefault="005F0B07" w:rsidP="005F0B07">
            <w:pPr>
              <w:spacing w:after="0"/>
              <w:rPr>
                <w:rFonts w:ascii="Times New Roman" w:eastAsia="SimSun" w:hAnsi="Times New Roman" w:cs="Times New Roman"/>
                <w:sz w:val="24"/>
                <w:szCs w:val="24"/>
                <w:lang w:eastAsia="zh-CN" w:bidi="hi-IN"/>
              </w:rPr>
            </w:pPr>
            <w:r w:rsidRPr="00067F88">
              <w:rPr>
                <w:rFonts w:ascii="Times New Roman" w:eastAsia="SimSun" w:hAnsi="Times New Roman" w:cs="Times New Roman"/>
                <w:sz w:val="24"/>
                <w:szCs w:val="24"/>
                <w:lang w:eastAsia="zh-CN" w:bidi="hi-IN"/>
              </w:rPr>
              <w:t>Nacionalinis kibernetinio saugumo centras prie Krašto apsaugos ministerijos</w:t>
            </w:r>
            <w:r w:rsidR="00496DFD" w:rsidRPr="00067F88">
              <w:rPr>
                <w:rFonts w:ascii="Times New Roman" w:eastAsia="SimSun" w:hAnsi="Times New Roman" w:cs="Times New Roman"/>
                <w:sz w:val="24"/>
                <w:szCs w:val="24"/>
                <w:lang w:eastAsia="zh-CN" w:bidi="hi-IN"/>
              </w:rPr>
              <w:t>.</w:t>
            </w:r>
          </w:p>
        </w:tc>
      </w:tr>
    </w:tbl>
    <w:p w14:paraId="5143CFAE" w14:textId="77777777" w:rsidR="005B42E4" w:rsidRPr="00067F88" w:rsidRDefault="005B42E4" w:rsidP="000406EB">
      <w:pPr>
        <w:spacing w:after="0"/>
        <w:jc w:val="both"/>
        <w:rPr>
          <w:rFonts w:ascii="Times New Roman" w:eastAsia="SimSun" w:hAnsi="Times New Roman" w:cs="Times New Roman"/>
          <w:sz w:val="24"/>
          <w:szCs w:val="24"/>
          <w:lang w:eastAsia="zh-CN" w:bidi="hi-IN"/>
        </w:rPr>
      </w:pPr>
    </w:p>
    <w:p w14:paraId="45663C2D" w14:textId="349F23C7" w:rsidR="00BF5B2E" w:rsidRPr="00067F88" w:rsidRDefault="004B4330" w:rsidP="000406EB">
      <w:pPr>
        <w:pStyle w:val="ListParagraph"/>
        <w:numPr>
          <w:ilvl w:val="1"/>
          <w:numId w:val="4"/>
        </w:numPr>
        <w:tabs>
          <w:tab w:val="left" w:pos="851"/>
          <w:tab w:val="left" w:pos="993"/>
          <w:tab w:val="left" w:pos="1134"/>
        </w:tabs>
        <w:spacing w:after="0"/>
        <w:ind w:left="0" w:firstLine="709"/>
        <w:jc w:val="both"/>
        <w:rPr>
          <w:rFonts w:ascii="Times New Roman" w:eastAsia="SimSun" w:hAnsi="Times New Roman" w:cs="Times New Roman"/>
          <w:sz w:val="24"/>
          <w:szCs w:val="24"/>
          <w:lang w:eastAsia="zh-CN" w:bidi="hi-IN"/>
        </w:rPr>
      </w:pPr>
      <w:r w:rsidRPr="00067F88">
        <w:rPr>
          <w:rFonts w:ascii="Times New Roman" w:hAnsi="Times New Roman" w:cs="Times New Roman"/>
          <w:sz w:val="24"/>
          <w:szCs w:val="24"/>
        </w:rPr>
        <w:t xml:space="preserve">Pirkimo </w:t>
      </w:r>
      <w:r w:rsidR="00067F88" w:rsidRPr="00067F88">
        <w:rPr>
          <w:rFonts w:ascii="Times New Roman" w:hAnsi="Times New Roman" w:cs="Times New Roman"/>
          <w:sz w:val="24"/>
          <w:szCs w:val="24"/>
        </w:rPr>
        <w:t>objektas</w:t>
      </w:r>
      <w:r w:rsidR="00BF5B2E" w:rsidRPr="00067F88">
        <w:rPr>
          <w:rFonts w:ascii="Times New Roman" w:hAnsi="Times New Roman" w:cs="Times New Roman"/>
          <w:sz w:val="24"/>
          <w:szCs w:val="24"/>
        </w:rPr>
        <w:t xml:space="preserve"> – </w:t>
      </w:r>
      <w:r w:rsidRPr="00067F88">
        <w:rPr>
          <w:rFonts w:ascii="Times New Roman" w:hAnsi="Times New Roman" w:cs="Times New Roman"/>
          <w:sz w:val="24"/>
          <w:szCs w:val="24"/>
        </w:rPr>
        <w:t xml:space="preserve">Valstybinės augalininkystės tarnybos </w:t>
      </w:r>
      <w:bookmarkStart w:id="1" w:name="_Hlk183695645"/>
      <w:r w:rsidR="00B232F2" w:rsidRPr="00067F88">
        <w:rPr>
          <w:rFonts w:ascii="Times New Roman" w:hAnsi="Times New Roman" w:cs="Times New Roman"/>
          <w:sz w:val="24"/>
          <w:szCs w:val="24"/>
        </w:rPr>
        <w:t xml:space="preserve">kibernetinio saugumo vadovo </w:t>
      </w:r>
      <w:r w:rsidR="001F4CDA" w:rsidRPr="00067F88">
        <w:rPr>
          <w:rFonts w:ascii="Times New Roman" w:hAnsi="Times New Roman" w:cs="Times New Roman"/>
          <w:sz w:val="24"/>
          <w:szCs w:val="24"/>
        </w:rPr>
        <w:t xml:space="preserve">/ </w:t>
      </w:r>
      <w:r w:rsidR="00C24166" w:rsidRPr="00067F88">
        <w:rPr>
          <w:rFonts w:ascii="Times New Roman" w:hAnsi="Times New Roman" w:cs="Times New Roman"/>
          <w:sz w:val="24"/>
          <w:szCs w:val="24"/>
        </w:rPr>
        <w:t xml:space="preserve">informacijos </w:t>
      </w:r>
      <w:r w:rsidR="001F4CDA" w:rsidRPr="00067F88">
        <w:rPr>
          <w:rFonts w:ascii="Times New Roman" w:hAnsi="Times New Roman" w:cs="Times New Roman"/>
          <w:sz w:val="24"/>
          <w:szCs w:val="24"/>
        </w:rPr>
        <w:t xml:space="preserve">saugos įgaliotinio </w:t>
      </w:r>
      <w:bookmarkEnd w:id="1"/>
      <w:r w:rsidRPr="00067F88">
        <w:rPr>
          <w:rFonts w:ascii="Times New Roman" w:hAnsi="Times New Roman" w:cs="Times New Roman"/>
          <w:sz w:val="24"/>
          <w:szCs w:val="24"/>
        </w:rPr>
        <w:t>paslaugos</w:t>
      </w:r>
      <w:r w:rsidR="00B708A3" w:rsidRPr="00067F88">
        <w:rPr>
          <w:rFonts w:ascii="Times New Roman" w:hAnsi="Times New Roman" w:cs="Times New Roman"/>
          <w:sz w:val="24"/>
          <w:szCs w:val="24"/>
        </w:rPr>
        <w:t xml:space="preserve">, </w:t>
      </w:r>
      <w:r w:rsidR="000406EB" w:rsidRPr="00067F88">
        <w:rPr>
          <w:rFonts w:ascii="Times New Roman" w:hAnsi="Times New Roman" w:cs="Times New Roman"/>
          <w:sz w:val="24"/>
          <w:szCs w:val="24"/>
        </w:rPr>
        <w:t>atitinkančios šioje techninėje specifikacijoje nustatyt</w:t>
      </w:r>
      <w:r w:rsidR="008D377B" w:rsidRPr="00067F88">
        <w:rPr>
          <w:rFonts w:ascii="Times New Roman" w:hAnsi="Times New Roman" w:cs="Times New Roman"/>
          <w:sz w:val="24"/>
          <w:szCs w:val="24"/>
        </w:rPr>
        <w:t>a</w:t>
      </w:r>
      <w:r w:rsidR="000406EB" w:rsidRPr="00067F88">
        <w:rPr>
          <w:rFonts w:ascii="Times New Roman" w:hAnsi="Times New Roman" w:cs="Times New Roman"/>
          <w:sz w:val="24"/>
          <w:szCs w:val="24"/>
        </w:rPr>
        <w:t xml:space="preserve">s </w:t>
      </w:r>
      <w:r w:rsidR="00846C07" w:rsidRPr="00067F88">
        <w:rPr>
          <w:rFonts w:ascii="Times New Roman" w:hAnsi="Times New Roman" w:cs="Times New Roman"/>
          <w:sz w:val="24"/>
          <w:szCs w:val="24"/>
        </w:rPr>
        <w:t>funkcijas</w:t>
      </w:r>
      <w:r w:rsidR="002671B0" w:rsidRPr="00067F88">
        <w:rPr>
          <w:rFonts w:ascii="Times New Roman" w:hAnsi="Times New Roman" w:cs="Times New Roman"/>
          <w:sz w:val="24"/>
          <w:szCs w:val="24"/>
        </w:rPr>
        <w:t xml:space="preserve"> ir reikalavimus</w:t>
      </w:r>
      <w:r w:rsidRPr="00067F88">
        <w:rPr>
          <w:rFonts w:ascii="Times New Roman" w:hAnsi="Times New Roman" w:cs="Times New Roman"/>
          <w:sz w:val="24"/>
          <w:szCs w:val="24"/>
        </w:rPr>
        <w:t>.</w:t>
      </w:r>
    </w:p>
    <w:p w14:paraId="09A95407" w14:textId="77777777" w:rsidR="00E60A04" w:rsidRPr="00067F88" w:rsidRDefault="004B4330" w:rsidP="00E60A04">
      <w:pPr>
        <w:pStyle w:val="Sraopastraipa2"/>
        <w:numPr>
          <w:ilvl w:val="1"/>
          <w:numId w:val="4"/>
        </w:numPr>
        <w:tabs>
          <w:tab w:val="left" w:pos="567"/>
          <w:tab w:val="left" w:pos="1134"/>
        </w:tabs>
        <w:spacing w:line="276" w:lineRule="auto"/>
        <w:ind w:left="0" w:firstLine="709"/>
        <w:jc w:val="both"/>
        <w:rPr>
          <w:rFonts w:cs="Times New Roman"/>
        </w:rPr>
      </w:pPr>
      <w:r w:rsidRPr="00067F88">
        <w:rPr>
          <w:rFonts w:cs="Times New Roman"/>
        </w:rPr>
        <w:t>Perkam</w:t>
      </w:r>
      <w:r w:rsidR="00FD26DE" w:rsidRPr="00067F88">
        <w:rPr>
          <w:rFonts w:cs="Times New Roman"/>
        </w:rPr>
        <w:t>ų</w:t>
      </w:r>
      <w:r w:rsidRPr="00067F88">
        <w:rPr>
          <w:rFonts w:cs="Times New Roman"/>
        </w:rPr>
        <w:t xml:space="preserve"> </w:t>
      </w:r>
      <w:r w:rsidR="00DB171A" w:rsidRPr="00067F88">
        <w:rPr>
          <w:rFonts w:cs="Times New Roman"/>
        </w:rPr>
        <w:t xml:space="preserve">Paslaugų tikslas </w:t>
      </w:r>
      <w:r w:rsidR="00B45C32" w:rsidRPr="00067F88">
        <w:rPr>
          <w:rFonts w:cs="Times New Roman"/>
        </w:rPr>
        <w:t>–</w:t>
      </w:r>
      <w:r w:rsidR="00DB171A" w:rsidRPr="00067F88">
        <w:rPr>
          <w:rFonts w:cs="Times New Roman"/>
        </w:rPr>
        <w:t xml:space="preserve"> </w:t>
      </w:r>
      <w:r w:rsidR="00B45C32" w:rsidRPr="00067F88">
        <w:rPr>
          <w:rFonts w:cs="Times New Roman"/>
        </w:rPr>
        <w:t xml:space="preserve">perkamos </w:t>
      </w:r>
      <w:r w:rsidR="005619F9" w:rsidRPr="00067F88">
        <w:rPr>
          <w:rFonts w:cs="Times New Roman"/>
        </w:rPr>
        <w:t>p</w:t>
      </w:r>
      <w:r w:rsidR="00B45C32" w:rsidRPr="00067F88">
        <w:rPr>
          <w:rFonts w:cs="Times New Roman"/>
        </w:rPr>
        <w:t>aslaugos įgyvendinti visapusiškas informacijos ir kibernetinės saugos valdymo paslaugas, vadovaujantis L</w:t>
      </w:r>
      <w:r w:rsidR="005619F9" w:rsidRPr="00067F88">
        <w:rPr>
          <w:rFonts w:cs="Times New Roman"/>
        </w:rPr>
        <w:t xml:space="preserve">ietuvos </w:t>
      </w:r>
      <w:r w:rsidR="00B45C32" w:rsidRPr="00067F88">
        <w:rPr>
          <w:rFonts w:cs="Times New Roman"/>
        </w:rPr>
        <w:t>R</w:t>
      </w:r>
      <w:r w:rsidR="005619F9" w:rsidRPr="00067F88">
        <w:rPr>
          <w:rFonts w:cs="Times New Roman"/>
        </w:rPr>
        <w:t>espublikos</w:t>
      </w:r>
      <w:r w:rsidR="00B45C32" w:rsidRPr="00067F88">
        <w:rPr>
          <w:rFonts w:cs="Times New Roman"/>
        </w:rPr>
        <w:t xml:space="preserve"> teisės aktuose nustatytomis nuostatomis, taip pat padėti užtikrinti aukštą IS saugos lygį </w:t>
      </w:r>
      <w:r w:rsidR="00AE6BB4" w:rsidRPr="00067F88">
        <w:rPr>
          <w:rFonts w:cs="Times New Roman"/>
        </w:rPr>
        <w:t>Valstybinėje augalininkystės tarnyboje</w:t>
      </w:r>
      <w:r w:rsidR="00B45C32" w:rsidRPr="00067F88">
        <w:rPr>
          <w:rFonts w:cs="Times New Roman"/>
        </w:rPr>
        <w:t>.</w:t>
      </w:r>
    </w:p>
    <w:p w14:paraId="54A5097C" w14:textId="43D276ED" w:rsidR="00952770" w:rsidRPr="00067F88" w:rsidRDefault="00E60A04" w:rsidP="00952770">
      <w:pPr>
        <w:pStyle w:val="Sraopastraipa2"/>
        <w:numPr>
          <w:ilvl w:val="1"/>
          <w:numId w:val="4"/>
        </w:numPr>
        <w:tabs>
          <w:tab w:val="left" w:pos="567"/>
          <w:tab w:val="left" w:pos="1134"/>
        </w:tabs>
        <w:spacing w:line="276" w:lineRule="auto"/>
        <w:ind w:left="0" w:firstLine="709"/>
        <w:jc w:val="both"/>
        <w:rPr>
          <w:rFonts w:cs="Times New Roman"/>
        </w:rPr>
      </w:pPr>
      <w:r w:rsidRPr="00067F88">
        <w:rPr>
          <w:rFonts w:cs="Times New Roman"/>
        </w:rPr>
        <w:t xml:space="preserve">Paslaugų teikimo laikotarpis – Paslaugos pradedamos teikti nuo </w:t>
      </w:r>
      <w:r w:rsidR="007B166E" w:rsidRPr="00067F88">
        <w:rPr>
          <w:rFonts w:cs="Times New Roman"/>
        </w:rPr>
        <w:t>S</w:t>
      </w:r>
      <w:r w:rsidRPr="00067F88">
        <w:rPr>
          <w:rFonts w:cs="Times New Roman"/>
        </w:rPr>
        <w:t>utarties įsigaliojimo dienos ir teikiamos nuolat iki Sutarties termino pabaigos, bet ne ilgiau nei 12 (</w:t>
      </w:r>
      <w:r w:rsidR="00067F88" w:rsidRPr="00067F88">
        <w:rPr>
          <w:rFonts w:cs="Times New Roman"/>
        </w:rPr>
        <w:t>dvylika</w:t>
      </w:r>
      <w:r w:rsidRPr="00067F88">
        <w:rPr>
          <w:rFonts w:cs="Times New Roman"/>
        </w:rPr>
        <w:t>) mėnesių arba kol bus išnaudota sutartyje nurodyta paslaugų apimtis (darbo valandų kiekis).</w:t>
      </w:r>
      <w:r w:rsidR="008F5E46">
        <w:rPr>
          <w:rFonts w:cs="Times New Roman"/>
        </w:rPr>
        <w:t xml:space="preserve"> Preliminar</w:t>
      </w:r>
      <w:r w:rsidR="00B3732A">
        <w:rPr>
          <w:rFonts w:cs="Times New Roman"/>
        </w:rPr>
        <w:t xml:space="preserve">i </w:t>
      </w:r>
      <w:r w:rsidR="00E4761C">
        <w:rPr>
          <w:rFonts w:cs="Times New Roman"/>
        </w:rPr>
        <w:t>P</w:t>
      </w:r>
      <w:r w:rsidR="00C72452">
        <w:rPr>
          <w:rFonts w:cs="Times New Roman"/>
        </w:rPr>
        <w:t>aslaugų apimtis</w:t>
      </w:r>
      <w:r w:rsidR="008C1BC2">
        <w:rPr>
          <w:rFonts w:cs="Times New Roman"/>
        </w:rPr>
        <w:t xml:space="preserve"> –</w:t>
      </w:r>
      <w:r w:rsidR="00C72452">
        <w:rPr>
          <w:rFonts w:cs="Times New Roman"/>
        </w:rPr>
        <w:t xml:space="preserve"> </w:t>
      </w:r>
      <w:r w:rsidR="00B3732A">
        <w:rPr>
          <w:rFonts w:cs="Times New Roman"/>
        </w:rPr>
        <w:t xml:space="preserve">250 </w:t>
      </w:r>
      <w:r w:rsidR="0089555E">
        <w:rPr>
          <w:rFonts w:cs="Times New Roman"/>
        </w:rPr>
        <w:t>(du šimtai penkiasdešimt) valandų.</w:t>
      </w:r>
    </w:p>
    <w:p w14:paraId="083545F2" w14:textId="75A9C47E" w:rsidR="00952770" w:rsidRPr="00067F88" w:rsidRDefault="00952770" w:rsidP="00952770">
      <w:pPr>
        <w:pStyle w:val="Sraopastraipa2"/>
        <w:numPr>
          <w:ilvl w:val="1"/>
          <w:numId w:val="4"/>
        </w:numPr>
        <w:tabs>
          <w:tab w:val="left" w:pos="567"/>
          <w:tab w:val="left" w:pos="1134"/>
        </w:tabs>
        <w:spacing w:line="276" w:lineRule="auto"/>
        <w:ind w:left="0" w:firstLine="709"/>
        <w:jc w:val="both"/>
        <w:rPr>
          <w:rFonts w:cs="Times New Roman"/>
        </w:rPr>
      </w:pPr>
      <w:r w:rsidRPr="00067F88">
        <w:rPr>
          <w:rFonts w:eastAsia="Times New Roman" w:cs="Times New Roman"/>
          <w:snapToGrid w:val="0"/>
        </w:rPr>
        <w:t xml:space="preserve">Paslaugų vykdymo vieta </w:t>
      </w:r>
      <w:r w:rsidR="00F86449" w:rsidRPr="00067F88">
        <w:rPr>
          <w:rFonts w:eastAsia="Times New Roman" w:cs="Times New Roman"/>
          <w:snapToGrid w:val="0"/>
        </w:rPr>
        <w:t>–</w:t>
      </w:r>
      <w:r w:rsidRPr="00067F88">
        <w:rPr>
          <w:rFonts w:eastAsia="Times New Roman" w:cs="Times New Roman"/>
          <w:snapToGrid w:val="0"/>
        </w:rPr>
        <w:t xml:space="preserve"> </w:t>
      </w:r>
      <w:r w:rsidR="00647C8D" w:rsidRPr="00067F88">
        <w:rPr>
          <w:rFonts w:eastAsia="Times New Roman" w:cs="Times New Roman"/>
          <w:snapToGrid w:val="0"/>
        </w:rPr>
        <w:t xml:space="preserve">Ozo g. 4A, </w:t>
      </w:r>
      <w:r w:rsidRPr="00067F88">
        <w:rPr>
          <w:rFonts w:eastAsia="Times New Roman" w:cs="Times New Roman"/>
          <w:snapToGrid w:val="0"/>
        </w:rPr>
        <w:t>Vilnius arba nuotoliniu būdu.</w:t>
      </w:r>
    </w:p>
    <w:p w14:paraId="714E6210" w14:textId="77777777" w:rsidR="004B4330" w:rsidRPr="00067F88" w:rsidRDefault="004B4330" w:rsidP="005B7D0C">
      <w:pPr>
        <w:pStyle w:val="Sraopastraipa2"/>
        <w:tabs>
          <w:tab w:val="left" w:pos="567"/>
        </w:tabs>
        <w:spacing w:line="276" w:lineRule="auto"/>
        <w:ind w:left="567"/>
        <w:jc w:val="both"/>
        <w:rPr>
          <w:rFonts w:cs="Times New Roman"/>
          <w:sz w:val="22"/>
          <w:szCs w:val="22"/>
        </w:rPr>
      </w:pPr>
      <w:r w:rsidRPr="00067F88">
        <w:rPr>
          <w:rFonts w:cs="Times New Roman"/>
          <w:sz w:val="22"/>
          <w:szCs w:val="22"/>
        </w:rPr>
        <w:tab/>
      </w:r>
    </w:p>
    <w:p w14:paraId="6714EC15" w14:textId="3E38EB65" w:rsidR="004B4330" w:rsidRPr="00067F88" w:rsidRDefault="004B4330" w:rsidP="0052465A">
      <w:pPr>
        <w:pStyle w:val="Sraopastraipa2"/>
        <w:tabs>
          <w:tab w:val="left" w:pos="1276"/>
        </w:tabs>
        <w:ind w:left="0"/>
        <w:jc w:val="center"/>
        <w:rPr>
          <w:rFonts w:cs="Times New Roman"/>
        </w:rPr>
      </w:pPr>
      <w:r w:rsidRPr="00067F88">
        <w:rPr>
          <w:rFonts w:cs="Times New Roman"/>
          <w:b/>
          <w:bCs/>
        </w:rPr>
        <w:t xml:space="preserve">II. </w:t>
      </w:r>
      <w:r w:rsidR="006075F9" w:rsidRPr="00067F88">
        <w:rPr>
          <w:rFonts w:cs="Times New Roman"/>
          <w:b/>
          <w:bCs/>
        </w:rPr>
        <w:t xml:space="preserve">PERKAMŲ </w:t>
      </w:r>
      <w:r w:rsidR="00E87E97" w:rsidRPr="00067F88">
        <w:rPr>
          <w:rFonts w:cs="Times New Roman"/>
          <w:b/>
          <w:bCs/>
        </w:rPr>
        <w:t xml:space="preserve">KIBERNETINIO SAUGUMO VADOVO / INFORMACIJOS SAUGOS ĮGALIOTINIO PASLAUGŲ </w:t>
      </w:r>
      <w:r w:rsidR="00FD26DE" w:rsidRPr="00067F88">
        <w:rPr>
          <w:rFonts w:cs="Times New Roman"/>
          <w:b/>
          <w:bCs/>
        </w:rPr>
        <w:t>APRAŠYMAS</w:t>
      </w:r>
      <w:r w:rsidR="00222583" w:rsidRPr="00067F88">
        <w:rPr>
          <w:rFonts w:cs="Times New Roman"/>
          <w:b/>
          <w:bCs/>
        </w:rPr>
        <w:t xml:space="preserve"> IR TEIKIMO </w:t>
      </w:r>
      <w:r w:rsidR="00DB1CBB" w:rsidRPr="00067F88">
        <w:rPr>
          <w:rFonts w:cs="Times New Roman"/>
          <w:b/>
          <w:bCs/>
        </w:rPr>
        <w:t>TVARKA</w:t>
      </w:r>
    </w:p>
    <w:p w14:paraId="6B3C77C3" w14:textId="77777777" w:rsidR="00A85613" w:rsidRPr="00067F88" w:rsidRDefault="00A85613" w:rsidP="004B4330">
      <w:pPr>
        <w:pStyle w:val="Sraopastraipa2"/>
        <w:tabs>
          <w:tab w:val="left" w:pos="1276"/>
        </w:tabs>
        <w:ind w:left="0"/>
        <w:jc w:val="both"/>
        <w:rPr>
          <w:rFonts w:cs="Times New Roman"/>
          <w:b/>
          <w:bCs/>
        </w:rPr>
      </w:pPr>
    </w:p>
    <w:p w14:paraId="49967618" w14:textId="28C73488" w:rsidR="003B534B" w:rsidRPr="00067F88" w:rsidRDefault="00905436" w:rsidP="00FD57CC">
      <w:pPr>
        <w:pStyle w:val="Sraopastraipa2"/>
        <w:tabs>
          <w:tab w:val="left" w:pos="567"/>
        </w:tabs>
        <w:ind w:left="0" w:firstLine="709"/>
        <w:jc w:val="both"/>
        <w:rPr>
          <w:rFonts w:eastAsia="Times New Roman" w:cs="Times New Roman"/>
        </w:rPr>
      </w:pPr>
      <w:r w:rsidRPr="00067F88">
        <w:rPr>
          <w:rFonts w:eastAsia="Times New Roman" w:cs="Times New Roman"/>
        </w:rPr>
        <w:t>2.</w:t>
      </w:r>
      <w:r w:rsidR="00E35F8E" w:rsidRPr="00067F88">
        <w:rPr>
          <w:rFonts w:eastAsia="Times New Roman" w:cs="Times New Roman"/>
        </w:rPr>
        <w:t xml:space="preserve">1. </w:t>
      </w:r>
      <w:r w:rsidR="00120DFE" w:rsidRPr="00067F88">
        <w:rPr>
          <w:rFonts w:eastAsia="Times New Roman" w:cs="Times New Roman"/>
        </w:rPr>
        <w:t>K</w:t>
      </w:r>
      <w:r w:rsidR="00F2195D" w:rsidRPr="00067F88">
        <w:rPr>
          <w:rFonts w:eastAsia="Times New Roman" w:cs="Times New Roman"/>
        </w:rPr>
        <w:t>iber</w:t>
      </w:r>
      <w:r w:rsidR="00120DFE" w:rsidRPr="00067F88">
        <w:rPr>
          <w:rFonts w:eastAsia="Times New Roman" w:cs="Times New Roman"/>
        </w:rPr>
        <w:t xml:space="preserve">netinio saugumo vadovo / informacijos saugos </w:t>
      </w:r>
      <w:r w:rsidR="00441885" w:rsidRPr="00067F88">
        <w:rPr>
          <w:rFonts w:eastAsia="Times New Roman" w:cs="Times New Roman"/>
        </w:rPr>
        <w:t xml:space="preserve">įgaliotinio </w:t>
      </w:r>
      <w:r w:rsidR="005378F7" w:rsidRPr="00067F88">
        <w:rPr>
          <w:rFonts w:eastAsia="Times New Roman" w:cs="Times New Roman"/>
        </w:rPr>
        <w:t>paslaugas sudaro</w:t>
      </w:r>
      <w:r w:rsidR="003B534B" w:rsidRPr="00067F88">
        <w:rPr>
          <w:rFonts w:eastAsia="Times New Roman" w:cs="Times New Roman"/>
        </w:rPr>
        <w:t>:</w:t>
      </w:r>
    </w:p>
    <w:tbl>
      <w:tblPr>
        <w:tblStyle w:val="TableGrid"/>
        <w:tblW w:w="0" w:type="auto"/>
        <w:tblLook w:val="04A0" w:firstRow="1" w:lastRow="0" w:firstColumn="1" w:lastColumn="0" w:noHBand="0" w:noVBand="1"/>
      </w:tblPr>
      <w:tblGrid>
        <w:gridCol w:w="7792"/>
        <w:gridCol w:w="1836"/>
      </w:tblGrid>
      <w:tr w:rsidR="00E00A76" w:rsidRPr="00067F88" w14:paraId="14251DC7" w14:textId="77777777" w:rsidTr="00E00A76">
        <w:tc>
          <w:tcPr>
            <w:tcW w:w="7792" w:type="dxa"/>
          </w:tcPr>
          <w:p w14:paraId="29D96ED6" w14:textId="756C4D04" w:rsidR="00E00A76" w:rsidRPr="00067F88" w:rsidRDefault="00E00A76" w:rsidP="00E00A76">
            <w:pPr>
              <w:pStyle w:val="Sraopastraipa2"/>
              <w:tabs>
                <w:tab w:val="left" w:pos="567"/>
              </w:tabs>
              <w:ind w:left="0"/>
              <w:jc w:val="both"/>
              <w:rPr>
                <w:rFonts w:eastAsia="Times New Roman" w:cs="Times New Roman"/>
                <w:b/>
                <w:bCs/>
              </w:rPr>
            </w:pPr>
            <w:r w:rsidRPr="00067F88">
              <w:rPr>
                <w:rFonts w:eastAsia="Times New Roman" w:cs="Times New Roman"/>
                <w:b/>
                <w:bCs/>
              </w:rPr>
              <w:t>Pagrindinės funkcijos</w:t>
            </w:r>
          </w:p>
        </w:tc>
        <w:tc>
          <w:tcPr>
            <w:tcW w:w="1836" w:type="dxa"/>
          </w:tcPr>
          <w:p w14:paraId="157DBF6B" w14:textId="5DCF45DF" w:rsidR="00E00A76" w:rsidRPr="00067F88" w:rsidRDefault="00E00A76" w:rsidP="00E00A76">
            <w:pPr>
              <w:pStyle w:val="Sraopastraipa2"/>
              <w:tabs>
                <w:tab w:val="left" w:pos="567"/>
              </w:tabs>
              <w:ind w:left="0"/>
              <w:jc w:val="both"/>
              <w:rPr>
                <w:rFonts w:eastAsia="Times New Roman" w:cs="Times New Roman"/>
                <w:b/>
                <w:bCs/>
              </w:rPr>
            </w:pPr>
            <w:r w:rsidRPr="00067F88">
              <w:rPr>
                <w:rFonts w:eastAsia="Times New Roman" w:cs="Times New Roman"/>
                <w:b/>
                <w:bCs/>
              </w:rPr>
              <w:t>Atsakomybė</w:t>
            </w:r>
          </w:p>
        </w:tc>
      </w:tr>
      <w:tr w:rsidR="00E00A76" w:rsidRPr="00067F88" w14:paraId="787CCC14" w14:textId="77777777" w:rsidTr="00AF3091">
        <w:tc>
          <w:tcPr>
            <w:tcW w:w="9628" w:type="dxa"/>
            <w:gridSpan w:val="2"/>
          </w:tcPr>
          <w:p w14:paraId="23BF2F0D" w14:textId="6159ECCC" w:rsidR="00E00A76" w:rsidRPr="00067F88" w:rsidRDefault="00A90B41"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2.1.1. </w:t>
            </w:r>
            <w:r w:rsidR="001E6A35" w:rsidRPr="00067F88">
              <w:rPr>
                <w:rFonts w:eastAsia="Times New Roman" w:cs="Times New Roman"/>
                <w:b/>
                <w:bCs/>
              </w:rPr>
              <w:t>Kibernetinio saugumo politika ir jos įgyvendinimas</w:t>
            </w:r>
          </w:p>
        </w:tc>
      </w:tr>
      <w:tr w:rsidR="00E00A76" w:rsidRPr="00067F88" w14:paraId="697A646F" w14:textId="77777777" w:rsidTr="00E00A76">
        <w:tc>
          <w:tcPr>
            <w:tcW w:w="7792" w:type="dxa"/>
          </w:tcPr>
          <w:p w14:paraId="614408A5" w14:textId="45FE952C" w:rsidR="00E00A76" w:rsidRPr="00067F88" w:rsidRDefault="00B168FB" w:rsidP="00E00A76">
            <w:pPr>
              <w:pStyle w:val="Sraopastraipa2"/>
              <w:tabs>
                <w:tab w:val="left" w:pos="567"/>
              </w:tabs>
              <w:ind w:left="0"/>
              <w:jc w:val="both"/>
              <w:rPr>
                <w:rFonts w:eastAsia="Times New Roman" w:cs="Times New Roman"/>
              </w:rPr>
            </w:pPr>
            <w:r w:rsidRPr="00067F88">
              <w:rPr>
                <w:rFonts w:eastAsia="Times New Roman" w:cs="Times New Roman"/>
              </w:rPr>
              <w:t>Kibernetinio saugumo politikos dokumentų p</w:t>
            </w:r>
            <w:r w:rsidR="00170329" w:rsidRPr="00067F88">
              <w:rPr>
                <w:rFonts w:eastAsia="Times New Roman" w:cs="Times New Roman"/>
              </w:rPr>
              <w:t>ri</w:t>
            </w:r>
            <w:r w:rsidR="000A4C61" w:rsidRPr="00067F88">
              <w:rPr>
                <w:rFonts w:eastAsia="Times New Roman" w:cs="Times New Roman"/>
              </w:rPr>
              <w:t>ėmimas</w:t>
            </w:r>
            <w:r w:rsidRPr="00067F88">
              <w:rPr>
                <w:rFonts w:eastAsia="Times New Roman" w:cs="Times New Roman"/>
              </w:rPr>
              <w:t xml:space="preserve"> ir periodinis atnaujinimas</w:t>
            </w:r>
            <w:r w:rsidR="00FB2EDB" w:rsidRPr="00067F88">
              <w:rPr>
                <w:rFonts w:eastAsia="Times New Roman" w:cs="Times New Roman"/>
              </w:rPr>
              <w:t xml:space="preserve">, remiantis Kibernetinio saugumo įstatymo ir jį įgyvendinančių teisės aktų reikalavimais. </w:t>
            </w:r>
            <w:r w:rsidR="00C25641" w:rsidRPr="00067F88">
              <w:rPr>
                <w:rFonts w:eastAsia="Times New Roman" w:cs="Times New Roman"/>
              </w:rPr>
              <w:t>Paslaugų</w:t>
            </w:r>
            <w:r w:rsidR="003B4A45" w:rsidRPr="00067F88">
              <w:rPr>
                <w:rFonts w:eastAsia="Times New Roman" w:cs="Times New Roman"/>
              </w:rPr>
              <w:t xml:space="preserve"> vykdymo metu turėtų būti </w:t>
            </w:r>
            <w:r w:rsidR="00C66104" w:rsidRPr="00067F88">
              <w:rPr>
                <w:rFonts w:eastAsia="Times New Roman" w:cs="Times New Roman"/>
              </w:rPr>
              <w:t>parengti šie teisės aktų projektai</w:t>
            </w:r>
            <w:r w:rsidR="00925523" w:rsidRPr="00067F88">
              <w:rPr>
                <w:rFonts w:eastAsia="Times New Roman" w:cs="Times New Roman"/>
              </w:rPr>
              <w:t xml:space="preserve"> (konkreti apimtis derinama sutarties vykdymo metu pagal paslaugų vykdymui skirtas valandas ir kitus deleguojamus darbus)</w:t>
            </w:r>
            <w:r w:rsidR="00467B01" w:rsidRPr="00067F88">
              <w:rPr>
                <w:rFonts w:eastAsia="Times New Roman" w:cs="Times New Roman"/>
              </w:rPr>
              <w:t>:</w:t>
            </w:r>
          </w:p>
          <w:p w14:paraId="5490ACCE" w14:textId="77777777" w:rsidR="00467B01" w:rsidRPr="00067F88" w:rsidRDefault="00B83720" w:rsidP="00D8256D">
            <w:pPr>
              <w:pStyle w:val="Sraopastraipa2"/>
              <w:numPr>
                <w:ilvl w:val="0"/>
                <w:numId w:val="10"/>
              </w:numPr>
              <w:tabs>
                <w:tab w:val="left" w:pos="360"/>
              </w:tabs>
              <w:ind w:left="316"/>
              <w:jc w:val="both"/>
              <w:rPr>
                <w:rFonts w:eastAsia="Times New Roman" w:cs="Times New Roman"/>
              </w:rPr>
            </w:pPr>
            <w:r w:rsidRPr="00067F88">
              <w:rPr>
                <w:rFonts w:eastAsia="Times New Roman" w:cs="Times New Roman"/>
              </w:rPr>
              <w:lastRenderedPageBreak/>
              <w:t xml:space="preserve">kibernetinio saugumo </w:t>
            </w:r>
            <w:r w:rsidR="00114676" w:rsidRPr="00067F88">
              <w:rPr>
                <w:rFonts w:eastAsia="Times New Roman" w:cs="Times New Roman"/>
              </w:rPr>
              <w:t xml:space="preserve">subjekto tinklų </w:t>
            </w:r>
            <w:r w:rsidR="007E706D" w:rsidRPr="00067F88">
              <w:rPr>
                <w:rFonts w:eastAsia="Times New Roman" w:cs="Times New Roman"/>
              </w:rPr>
              <w:t xml:space="preserve">ir informacinių sistemų rizikos vertinimo </w:t>
            </w:r>
            <w:r w:rsidR="004E2D57" w:rsidRPr="00067F88">
              <w:rPr>
                <w:rFonts w:eastAsia="Times New Roman" w:cs="Times New Roman"/>
              </w:rPr>
              <w:t>ir valdymo tvarka</w:t>
            </w:r>
            <w:r w:rsidR="009D01FE" w:rsidRPr="00067F88">
              <w:rPr>
                <w:rFonts w:eastAsia="Times New Roman" w:cs="Times New Roman"/>
              </w:rPr>
              <w:t>;</w:t>
            </w:r>
          </w:p>
          <w:p w14:paraId="4050F761" w14:textId="77777777" w:rsidR="009D01FE" w:rsidRPr="00067F88" w:rsidRDefault="000C68AC" w:rsidP="00D8256D">
            <w:pPr>
              <w:pStyle w:val="Sraopastraipa2"/>
              <w:numPr>
                <w:ilvl w:val="0"/>
                <w:numId w:val="10"/>
              </w:numPr>
              <w:tabs>
                <w:tab w:val="left" w:pos="360"/>
              </w:tabs>
              <w:ind w:left="316"/>
              <w:jc w:val="both"/>
              <w:rPr>
                <w:rFonts w:eastAsia="Times New Roman" w:cs="Times New Roman"/>
              </w:rPr>
            </w:pPr>
            <w:r w:rsidRPr="00067F88">
              <w:rPr>
                <w:rFonts w:eastAsia="Times New Roman" w:cs="Times New Roman"/>
              </w:rPr>
              <w:t xml:space="preserve">kibernetinio </w:t>
            </w:r>
            <w:r w:rsidR="002F42CB" w:rsidRPr="00067F88">
              <w:rPr>
                <w:rFonts w:eastAsia="Times New Roman" w:cs="Times New Roman"/>
              </w:rPr>
              <w:t xml:space="preserve">saugumo reikalavimų </w:t>
            </w:r>
            <w:r w:rsidR="00BF3FEB" w:rsidRPr="00067F88">
              <w:rPr>
                <w:rFonts w:eastAsia="Times New Roman" w:cs="Times New Roman"/>
              </w:rPr>
              <w:t>veiksmingumo vertinimo tvarka;</w:t>
            </w:r>
          </w:p>
          <w:p w14:paraId="66AE0A9B" w14:textId="77B38473" w:rsidR="00D7089E" w:rsidRPr="00067F88" w:rsidRDefault="00BF3FEB" w:rsidP="00925523">
            <w:pPr>
              <w:pStyle w:val="Sraopastraipa2"/>
              <w:numPr>
                <w:ilvl w:val="0"/>
                <w:numId w:val="10"/>
              </w:numPr>
              <w:tabs>
                <w:tab w:val="left" w:pos="360"/>
              </w:tabs>
              <w:ind w:left="316"/>
              <w:jc w:val="both"/>
              <w:rPr>
                <w:rFonts w:eastAsia="Times New Roman" w:cs="Times New Roman"/>
              </w:rPr>
            </w:pPr>
            <w:r w:rsidRPr="00067F88">
              <w:rPr>
                <w:rFonts w:eastAsia="Times New Roman" w:cs="Times New Roman"/>
              </w:rPr>
              <w:t>kiber</w:t>
            </w:r>
            <w:r w:rsidR="007F77FE" w:rsidRPr="00067F88">
              <w:rPr>
                <w:rFonts w:eastAsia="Times New Roman" w:cs="Times New Roman"/>
              </w:rPr>
              <w:t xml:space="preserve">netinės higienos praktikos organizavimo ir kibernetinio saugumo </w:t>
            </w:r>
            <w:r w:rsidR="00D7089E" w:rsidRPr="00067F88">
              <w:rPr>
                <w:rFonts w:eastAsia="Times New Roman" w:cs="Times New Roman"/>
              </w:rPr>
              <w:t>mokymų organizavimo ir vykdymo tvarka</w:t>
            </w:r>
            <w:r w:rsidR="00925523" w:rsidRPr="00067F88">
              <w:rPr>
                <w:rFonts w:eastAsia="Times New Roman" w:cs="Times New Roman"/>
              </w:rPr>
              <w:t>.</w:t>
            </w:r>
          </w:p>
        </w:tc>
        <w:tc>
          <w:tcPr>
            <w:tcW w:w="1836" w:type="dxa"/>
          </w:tcPr>
          <w:p w14:paraId="3DD9D984" w14:textId="18BF0431" w:rsidR="00E00A76" w:rsidRPr="00067F88" w:rsidRDefault="001E6A35" w:rsidP="00E00A76">
            <w:pPr>
              <w:pStyle w:val="Sraopastraipa2"/>
              <w:tabs>
                <w:tab w:val="left" w:pos="567"/>
              </w:tabs>
              <w:ind w:left="0"/>
              <w:jc w:val="both"/>
              <w:rPr>
                <w:rFonts w:eastAsia="Times New Roman" w:cs="Times New Roman"/>
              </w:rPr>
            </w:pPr>
            <w:r w:rsidRPr="00067F88">
              <w:rPr>
                <w:rFonts w:eastAsia="Times New Roman" w:cs="Times New Roman"/>
              </w:rPr>
              <w:lastRenderedPageBreak/>
              <w:t>Vykdo</w:t>
            </w:r>
          </w:p>
        </w:tc>
      </w:tr>
      <w:tr w:rsidR="001E6A35" w:rsidRPr="00067F88" w14:paraId="3F0B381F" w14:textId="77777777" w:rsidTr="00E00A76">
        <w:tc>
          <w:tcPr>
            <w:tcW w:w="7792" w:type="dxa"/>
          </w:tcPr>
          <w:p w14:paraId="6252E5CF" w14:textId="60609A0C" w:rsidR="001E6A35" w:rsidRPr="00067F88" w:rsidRDefault="008C52F3" w:rsidP="00E00A76">
            <w:pPr>
              <w:pStyle w:val="Sraopastraipa2"/>
              <w:tabs>
                <w:tab w:val="left" w:pos="567"/>
              </w:tabs>
              <w:ind w:left="0"/>
              <w:jc w:val="both"/>
              <w:rPr>
                <w:rFonts w:eastAsia="Times New Roman" w:cs="Times New Roman"/>
              </w:rPr>
            </w:pPr>
            <w:r w:rsidRPr="00067F88">
              <w:rPr>
                <w:rFonts w:eastAsia="Times New Roman" w:cs="Times New Roman"/>
              </w:rPr>
              <w:t>Informa</w:t>
            </w:r>
            <w:r w:rsidR="000F0563" w:rsidRPr="00067F88">
              <w:rPr>
                <w:rFonts w:eastAsia="Times New Roman" w:cs="Times New Roman"/>
              </w:rPr>
              <w:t xml:space="preserve">cijos apie patvirtintus kibernetinio saugumo politikos dokumentus pateikimas </w:t>
            </w:r>
            <w:r w:rsidR="00DF35DE" w:rsidRPr="00067F88">
              <w:rPr>
                <w:rFonts w:eastAsia="Times New Roman" w:cs="Times New Roman"/>
              </w:rPr>
              <w:t>į KSIS</w:t>
            </w:r>
            <w:r w:rsidR="004B7A5C" w:rsidRPr="00067F88">
              <w:rPr>
                <w:rFonts w:eastAsia="Times New Roman" w:cs="Times New Roman"/>
              </w:rPr>
              <w:t xml:space="preserve"> (</w:t>
            </w:r>
            <w:r w:rsidR="000B77AD" w:rsidRPr="00067F88">
              <w:rPr>
                <w:rFonts w:eastAsia="Times New Roman" w:cs="Times New Roman"/>
              </w:rPr>
              <w:t>pagal</w:t>
            </w:r>
            <w:r w:rsidR="004B7A5C" w:rsidRPr="00067F88">
              <w:rPr>
                <w:rFonts w:eastAsia="Times New Roman" w:cs="Times New Roman"/>
              </w:rPr>
              <w:t xml:space="preserve"> </w:t>
            </w:r>
            <w:r w:rsidR="000B77AD" w:rsidRPr="00067F88">
              <w:rPr>
                <w:rFonts w:eastAsia="Times New Roman" w:cs="Times New Roman"/>
              </w:rPr>
              <w:t>Paslaugų gavėjo prašymą)</w:t>
            </w:r>
            <w:r w:rsidR="00D12681" w:rsidRPr="00067F88">
              <w:rPr>
                <w:rFonts w:eastAsia="Times New Roman" w:cs="Times New Roman"/>
              </w:rPr>
              <w:t>.</w:t>
            </w:r>
          </w:p>
        </w:tc>
        <w:tc>
          <w:tcPr>
            <w:tcW w:w="1836" w:type="dxa"/>
          </w:tcPr>
          <w:p w14:paraId="2147155C" w14:textId="7F0AA34A" w:rsidR="001E6A35" w:rsidRPr="00067F88" w:rsidRDefault="00DF35DE"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DF35DE" w:rsidRPr="00067F88" w14:paraId="008DF80E" w14:textId="77777777" w:rsidTr="00E00A76">
        <w:tc>
          <w:tcPr>
            <w:tcW w:w="7792" w:type="dxa"/>
          </w:tcPr>
          <w:p w14:paraId="16117C56" w14:textId="0083D6A1" w:rsidR="00DF35DE" w:rsidRPr="00067F88" w:rsidRDefault="00DF35DE" w:rsidP="00E00A76">
            <w:pPr>
              <w:pStyle w:val="Sraopastraipa2"/>
              <w:tabs>
                <w:tab w:val="left" w:pos="567"/>
              </w:tabs>
              <w:ind w:left="0"/>
              <w:jc w:val="both"/>
              <w:rPr>
                <w:rFonts w:eastAsia="Times New Roman" w:cs="Times New Roman"/>
              </w:rPr>
            </w:pPr>
            <w:r w:rsidRPr="00067F88">
              <w:rPr>
                <w:rFonts w:eastAsia="Times New Roman" w:cs="Times New Roman"/>
              </w:rPr>
              <w:t xml:space="preserve">Privalomų </w:t>
            </w:r>
            <w:r w:rsidR="002F6E78" w:rsidRPr="00067F88">
              <w:rPr>
                <w:rFonts w:eastAsia="Times New Roman" w:cs="Times New Roman"/>
              </w:rPr>
              <w:t xml:space="preserve">vykdyti nurodymų ir pavedimų, susijusių su kibernetinio saugumo </w:t>
            </w:r>
            <w:r w:rsidR="00FB46BB" w:rsidRPr="00067F88">
              <w:rPr>
                <w:rFonts w:eastAsia="Times New Roman" w:cs="Times New Roman"/>
              </w:rPr>
              <w:t xml:space="preserve">politikos dokumentuose nustatytų reikalavimų </w:t>
            </w:r>
            <w:r w:rsidR="00D655A4" w:rsidRPr="00067F88">
              <w:rPr>
                <w:rFonts w:eastAsia="Times New Roman" w:cs="Times New Roman"/>
              </w:rPr>
              <w:t>įgyvendinimu teikimas</w:t>
            </w:r>
            <w:r w:rsidR="00D12681" w:rsidRPr="00067F88">
              <w:rPr>
                <w:rFonts w:eastAsia="Times New Roman" w:cs="Times New Roman"/>
              </w:rPr>
              <w:t>.</w:t>
            </w:r>
          </w:p>
        </w:tc>
        <w:tc>
          <w:tcPr>
            <w:tcW w:w="1836" w:type="dxa"/>
          </w:tcPr>
          <w:p w14:paraId="37DBA677" w14:textId="2199AF52" w:rsidR="00D655A4" w:rsidRPr="00067F88" w:rsidRDefault="00D655A4"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D655A4" w:rsidRPr="00067F88" w14:paraId="423E9498" w14:textId="77777777" w:rsidTr="00E00A76">
        <w:tc>
          <w:tcPr>
            <w:tcW w:w="7792" w:type="dxa"/>
          </w:tcPr>
          <w:p w14:paraId="365CBE01" w14:textId="02F18171" w:rsidR="00D655A4" w:rsidRPr="00067F88" w:rsidRDefault="00D655A4" w:rsidP="00E00A76">
            <w:pPr>
              <w:pStyle w:val="Sraopastraipa2"/>
              <w:tabs>
                <w:tab w:val="left" w:pos="567"/>
              </w:tabs>
              <w:ind w:left="0"/>
              <w:jc w:val="both"/>
              <w:rPr>
                <w:rFonts w:eastAsia="Times New Roman" w:cs="Times New Roman"/>
              </w:rPr>
            </w:pPr>
            <w:r w:rsidRPr="00067F88">
              <w:rPr>
                <w:rFonts w:eastAsia="Times New Roman" w:cs="Times New Roman"/>
              </w:rPr>
              <w:t xml:space="preserve">Kibernetinio </w:t>
            </w:r>
            <w:r w:rsidR="00B338D7" w:rsidRPr="00067F88">
              <w:rPr>
                <w:rFonts w:eastAsia="Times New Roman" w:cs="Times New Roman"/>
              </w:rPr>
              <w:t xml:space="preserve">saugumo politikos dokumentų kopijų pateikimas </w:t>
            </w:r>
            <w:r w:rsidR="000645A3" w:rsidRPr="00067F88">
              <w:rPr>
                <w:rFonts w:eastAsia="Times New Roman" w:cs="Times New Roman"/>
              </w:rPr>
              <w:t>NKSC (jeigu gautas nurodymas)</w:t>
            </w:r>
            <w:r w:rsidR="00E07BB4" w:rsidRPr="00067F88">
              <w:rPr>
                <w:rFonts w:eastAsia="Times New Roman" w:cs="Times New Roman"/>
              </w:rPr>
              <w:t>.</w:t>
            </w:r>
          </w:p>
        </w:tc>
        <w:tc>
          <w:tcPr>
            <w:tcW w:w="1836" w:type="dxa"/>
          </w:tcPr>
          <w:p w14:paraId="1EF1EDDA" w14:textId="60E624F6" w:rsidR="00D655A4" w:rsidRPr="00067F88" w:rsidRDefault="00090DA1" w:rsidP="00E00A76">
            <w:pPr>
              <w:pStyle w:val="Sraopastraipa2"/>
              <w:tabs>
                <w:tab w:val="left" w:pos="567"/>
              </w:tabs>
              <w:ind w:left="0"/>
              <w:jc w:val="both"/>
              <w:rPr>
                <w:rFonts w:eastAsia="Times New Roman" w:cs="Times New Roman"/>
              </w:rPr>
            </w:pPr>
            <w:r>
              <w:rPr>
                <w:rFonts w:eastAsia="Times New Roman" w:cs="Times New Roman"/>
              </w:rPr>
              <w:t>Vykdo</w:t>
            </w:r>
          </w:p>
        </w:tc>
      </w:tr>
      <w:tr w:rsidR="00D874C0" w:rsidRPr="00067F88" w14:paraId="4F061D60" w14:textId="77777777" w:rsidTr="009F3A46">
        <w:tc>
          <w:tcPr>
            <w:tcW w:w="9628" w:type="dxa"/>
            <w:gridSpan w:val="2"/>
          </w:tcPr>
          <w:p w14:paraId="51E811F7" w14:textId="15AE32FB" w:rsidR="00D874C0" w:rsidRPr="00067F88" w:rsidRDefault="00A90B41"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2.1.2. </w:t>
            </w:r>
            <w:r w:rsidR="00D874C0" w:rsidRPr="00067F88">
              <w:rPr>
                <w:rFonts w:eastAsia="Times New Roman" w:cs="Times New Roman"/>
                <w:b/>
                <w:bCs/>
              </w:rPr>
              <w:t>Atitikties kibernetinio saugumo rizikos valdymo priemonėms (įskaitant teisės aktų reikalavimams) priežiūra ir veiksmingumo įvertinimas</w:t>
            </w:r>
          </w:p>
        </w:tc>
      </w:tr>
      <w:tr w:rsidR="00925523" w:rsidRPr="00067F88" w14:paraId="33368FB0" w14:textId="77777777" w:rsidTr="00E00A76">
        <w:tc>
          <w:tcPr>
            <w:tcW w:w="7792" w:type="dxa"/>
          </w:tcPr>
          <w:p w14:paraId="63B62358" w14:textId="05FF75F1" w:rsidR="00925523" w:rsidRPr="00067F88" w:rsidRDefault="0081465F" w:rsidP="00E00A76">
            <w:pPr>
              <w:pStyle w:val="Sraopastraipa2"/>
              <w:tabs>
                <w:tab w:val="left" w:pos="567"/>
              </w:tabs>
              <w:ind w:left="0"/>
              <w:jc w:val="both"/>
              <w:rPr>
                <w:rFonts w:eastAsia="Times New Roman" w:cs="Times New Roman"/>
              </w:rPr>
            </w:pPr>
            <w:r w:rsidRPr="00067F88">
              <w:rPr>
                <w:rFonts w:eastAsia="Times New Roman" w:cs="Times New Roman"/>
              </w:rPr>
              <w:t>Atitikties teisės aktų reikalavimams vertinimo NKSC patvirtintos Kibernetinio saugumo auditų atlikimo metodikos nustatyta tvarka organizavimas</w:t>
            </w:r>
            <w:r w:rsidR="00E07BB4" w:rsidRPr="00067F88">
              <w:rPr>
                <w:rFonts w:eastAsia="Times New Roman" w:cs="Times New Roman"/>
              </w:rPr>
              <w:t>.</w:t>
            </w:r>
          </w:p>
        </w:tc>
        <w:tc>
          <w:tcPr>
            <w:tcW w:w="1836" w:type="dxa"/>
          </w:tcPr>
          <w:p w14:paraId="5D76D782" w14:textId="6A0775AC" w:rsidR="00925523" w:rsidRPr="00067F88" w:rsidRDefault="00D52493"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D874C0" w:rsidRPr="00067F88" w14:paraId="745DBC63" w14:textId="77777777" w:rsidTr="00E00A76">
        <w:tc>
          <w:tcPr>
            <w:tcW w:w="7792" w:type="dxa"/>
          </w:tcPr>
          <w:p w14:paraId="4B45819A" w14:textId="345C4046" w:rsidR="00D874C0" w:rsidRPr="00067F88" w:rsidRDefault="000D7C91" w:rsidP="00E00A76">
            <w:pPr>
              <w:pStyle w:val="Sraopastraipa2"/>
              <w:tabs>
                <w:tab w:val="left" w:pos="567"/>
              </w:tabs>
              <w:ind w:left="0"/>
              <w:jc w:val="both"/>
              <w:rPr>
                <w:rFonts w:eastAsia="Times New Roman" w:cs="Times New Roman"/>
              </w:rPr>
            </w:pPr>
            <w:r w:rsidRPr="00067F88">
              <w:rPr>
                <w:rFonts w:eastAsia="Times New Roman" w:cs="Times New Roman"/>
              </w:rPr>
              <w:t>Atitikties teisės aktų reikalavimams atlikimas</w:t>
            </w:r>
            <w:r w:rsidR="00E07BB4" w:rsidRPr="00067F88">
              <w:rPr>
                <w:rFonts w:eastAsia="Times New Roman" w:cs="Times New Roman"/>
              </w:rPr>
              <w:t>.</w:t>
            </w:r>
          </w:p>
        </w:tc>
        <w:tc>
          <w:tcPr>
            <w:tcW w:w="1836" w:type="dxa"/>
          </w:tcPr>
          <w:p w14:paraId="4489C52A" w14:textId="7686A0E6" w:rsidR="00D874C0" w:rsidRPr="00067F88" w:rsidRDefault="00D52493"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CA2804" w:rsidRPr="00067F88" w14:paraId="5912B20F" w14:textId="77777777" w:rsidTr="00E00A76">
        <w:tc>
          <w:tcPr>
            <w:tcW w:w="7792" w:type="dxa"/>
          </w:tcPr>
          <w:p w14:paraId="575D1D9D" w14:textId="21449857" w:rsidR="00CA2804" w:rsidRPr="00067F88" w:rsidRDefault="00CA2804" w:rsidP="00E00A76">
            <w:pPr>
              <w:pStyle w:val="Sraopastraipa2"/>
              <w:tabs>
                <w:tab w:val="left" w:pos="567"/>
              </w:tabs>
              <w:ind w:left="0"/>
              <w:jc w:val="both"/>
              <w:rPr>
                <w:rFonts w:eastAsia="Times New Roman" w:cs="Times New Roman"/>
              </w:rPr>
            </w:pPr>
            <w:r w:rsidRPr="00067F88">
              <w:rPr>
                <w:rFonts w:eastAsia="Times New Roman" w:cs="Times New Roman"/>
              </w:rPr>
              <w:t xml:space="preserve">Atitikties teisės aktų reikalavimams vertinimo ataskaitos ir atitikties vertinimo metu nustatytų neatitikčių šalinimo plano </w:t>
            </w:r>
            <w:r w:rsidR="008D7646" w:rsidRPr="00067F88">
              <w:rPr>
                <w:rFonts w:eastAsia="Times New Roman" w:cs="Times New Roman"/>
              </w:rPr>
              <w:t>parengimas.</w:t>
            </w:r>
          </w:p>
        </w:tc>
        <w:tc>
          <w:tcPr>
            <w:tcW w:w="1836" w:type="dxa"/>
          </w:tcPr>
          <w:p w14:paraId="2A45F69D" w14:textId="072FD859" w:rsidR="00CA2804" w:rsidRPr="00067F88" w:rsidRDefault="00CA2804"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D874C0" w:rsidRPr="00067F88" w14:paraId="362491EF" w14:textId="77777777" w:rsidTr="00E00A76">
        <w:tc>
          <w:tcPr>
            <w:tcW w:w="7792" w:type="dxa"/>
          </w:tcPr>
          <w:p w14:paraId="021F1148" w14:textId="521A7DDC" w:rsidR="00D874C0" w:rsidRPr="00067F88" w:rsidRDefault="003465C5" w:rsidP="00E00A76">
            <w:pPr>
              <w:pStyle w:val="Sraopastraipa2"/>
              <w:tabs>
                <w:tab w:val="left" w:pos="567"/>
              </w:tabs>
              <w:ind w:left="0"/>
              <w:jc w:val="both"/>
              <w:rPr>
                <w:rFonts w:eastAsia="Times New Roman" w:cs="Times New Roman"/>
              </w:rPr>
            </w:pPr>
            <w:r w:rsidRPr="00067F88">
              <w:rPr>
                <w:rFonts w:eastAsia="Times New Roman" w:cs="Times New Roman"/>
              </w:rPr>
              <w:t>Atitikties teisės aktų reikalavimams vertinimo ataskaitos ir atitikties vertinimo metu nustatytų neatitikčių šalinimo plano pateikimas NKSC (jeigu gautas nurodymas)</w:t>
            </w:r>
            <w:r w:rsidR="00E07BB4" w:rsidRPr="00067F88">
              <w:rPr>
                <w:rFonts w:eastAsia="Times New Roman" w:cs="Times New Roman"/>
              </w:rPr>
              <w:t>.</w:t>
            </w:r>
          </w:p>
        </w:tc>
        <w:tc>
          <w:tcPr>
            <w:tcW w:w="1836" w:type="dxa"/>
          </w:tcPr>
          <w:p w14:paraId="7CE69D11" w14:textId="4321AEF3" w:rsidR="00D874C0" w:rsidRPr="00067F88" w:rsidRDefault="00D52493"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0C3B17" w:rsidRPr="00067F88" w14:paraId="48110A13" w14:textId="77777777" w:rsidTr="00AF03C7">
        <w:tc>
          <w:tcPr>
            <w:tcW w:w="9628" w:type="dxa"/>
            <w:gridSpan w:val="2"/>
          </w:tcPr>
          <w:p w14:paraId="4D476C42" w14:textId="622DEF82" w:rsidR="000C3B17" w:rsidRPr="00067F88" w:rsidRDefault="00A90B41"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2.1.3. </w:t>
            </w:r>
            <w:r w:rsidR="000C3B17" w:rsidRPr="00067F88">
              <w:rPr>
                <w:rFonts w:eastAsia="Times New Roman" w:cs="Times New Roman"/>
                <w:b/>
                <w:bCs/>
              </w:rPr>
              <w:t>Kibernetinio saugumo rizikų valdymas</w:t>
            </w:r>
          </w:p>
        </w:tc>
      </w:tr>
      <w:tr w:rsidR="00D52493" w:rsidRPr="00067F88" w14:paraId="31FB6287" w14:textId="77777777" w:rsidTr="00E00A76">
        <w:tc>
          <w:tcPr>
            <w:tcW w:w="7792" w:type="dxa"/>
          </w:tcPr>
          <w:p w14:paraId="7AFFD3B1" w14:textId="02F6B299" w:rsidR="00D52493" w:rsidRPr="00067F88" w:rsidRDefault="0072538E" w:rsidP="00E00A76">
            <w:pPr>
              <w:pStyle w:val="Sraopastraipa2"/>
              <w:tabs>
                <w:tab w:val="left" w:pos="567"/>
              </w:tabs>
              <w:ind w:left="0"/>
              <w:jc w:val="both"/>
              <w:rPr>
                <w:rFonts w:eastAsia="Times New Roman" w:cs="Times New Roman"/>
              </w:rPr>
            </w:pPr>
            <w:r w:rsidRPr="00067F88">
              <w:rPr>
                <w:rFonts w:eastAsia="Times New Roman" w:cs="Times New Roman"/>
              </w:rPr>
              <w:t xml:space="preserve">Kibernetinio saugumo rizikų vertinimo </w:t>
            </w:r>
            <w:r w:rsidR="005931AB">
              <w:rPr>
                <w:rFonts w:eastAsia="Times New Roman" w:cs="Times New Roman"/>
              </w:rPr>
              <w:t>ir rizikų tvarkymo pro</w:t>
            </w:r>
            <w:r w:rsidR="00675AF4">
              <w:rPr>
                <w:rFonts w:eastAsia="Times New Roman" w:cs="Times New Roman"/>
              </w:rPr>
              <w:t xml:space="preserve">ceso </w:t>
            </w:r>
            <w:r w:rsidRPr="00067F88">
              <w:rPr>
                <w:rFonts w:eastAsia="Times New Roman" w:cs="Times New Roman"/>
              </w:rPr>
              <w:t>organizavimas</w:t>
            </w:r>
            <w:r w:rsidR="0062770A" w:rsidRPr="00067F88">
              <w:rPr>
                <w:rFonts w:eastAsia="Times New Roman" w:cs="Times New Roman"/>
              </w:rPr>
              <w:t xml:space="preserve"> ir atlikimas</w:t>
            </w:r>
            <w:r w:rsidR="00BA6B4D" w:rsidRPr="00067F88">
              <w:rPr>
                <w:rFonts w:eastAsia="Times New Roman" w:cs="Times New Roman"/>
              </w:rPr>
              <w:t>.</w:t>
            </w:r>
          </w:p>
        </w:tc>
        <w:tc>
          <w:tcPr>
            <w:tcW w:w="1836" w:type="dxa"/>
          </w:tcPr>
          <w:p w14:paraId="43691946" w14:textId="00F6BEE2" w:rsidR="00D52493" w:rsidRPr="00067F88" w:rsidRDefault="0072538E"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D52493" w:rsidRPr="00067F88" w14:paraId="22F981D1" w14:textId="77777777" w:rsidTr="00E00A76">
        <w:tc>
          <w:tcPr>
            <w:tcW w:w="7792" w:type="dxa"/>
          </w:tcPr>
          <w:p w14:paraId="1A958046" w14:textId="31B14EE9" w:rsidR="00D52493" w:rsidRPr="00067F88" w:rsidRDefault="00954504" w:rsidP="00E00A76">
            <w:pPr>
              <w:pStyle w:val="Sraopastraipa2"/>
              <w:tabs>
                <w:tab w:val="left" w:pos="567"/>
              </w:tabs>
              <w:ind w:left="0"/>
              <w:jc w:val="both"/>
              <w:rPr>
                <w:rFonts w:eastAsia="Times New Roman" w:cs="Times New Roman"/>
              </w:rPr>
            </w:pPr>
            <w:r w:rsidRPr="00067F88">
              <w:rPr>
                <w:rFonts w:eastAsia="Times New Roman" w:cs="Times New Roman"/>
              </w:rPr>
              <w:t>Kibernetinio saugumo rizikų vertinimo ataskaitų ir rizikų valdymo planų rengimas ir teikimas tvirtinti</w:t>
            </w:r>
            <w:r w:rsidR="00BA6B4D" w:rsidRPr="00067F88">
              <w:rPr>
                <w:rFonts w:eastAsia="Times New Roman" w:cs="Times New Roman"/>
              </w:rPr>
              <w:t>.</w:t>
            </w:r>
          </w:p>
        </w:tc>
        <w:tc>
          <w:tcPr>
            <w:tcW w:w="1836" w:type="dxa"/>
          </w:tcPr>
          <w:p w14:paraId="7466B34D" w14:textId="1011127B" w:rsidR="00D52493" w:rsidRPr="00067F88" w:rsidRDefault="00954504"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954504" w:rsidRPr="00067F88" w14:paraId="2C4D3D23" w14:textId="77777777" w:rsidTr="00E00A76">
        <w:tc>
          <w:tcPr>
            <w:tcW w:w="7792" w:type="dxa"/>
          </w:tcPr>
          <w:p w14:paraId="4C549EFC" w14:textId="77777777" w:rsidR="00874E5B" w:rsidRPr="00067F88" w:rsidRDefault="00874E5B" w:rsidP="00874E5B">
            <w:pPr>
              <w:pStyle w:val="Sraopastraipa2"/>
              <w:tabs>
                <w:tab w:val="left" w:pos="567"/>
              </w:tabs>
              <w:ind w:left="0"/>
              <w:jc w:val="both"/>
              <w:rPr>
                <w:rFonts w:eastAsia="Times New Roman" w:cs="Times New Roman"/>
              </w:rPr>
            </w:pPr>
            <w:r w:rsidRPr="00067F88">
              <w:rPr>
                <w:rFonts w:eastAsia="Times New Roman" w:cs="Times New Roman"/>
              </w:rPr>
              <w:t>Kibernetinio saugumo rizikų vertinimo ataskaitos ir rizikų valdymo plano</w:t>
            </w:r>
          </w:p>
          <w:p w14:paraId="2190AAAC" w14:textId="0CB8DDCA" w:rsidR="00954504" w:rsidRPr="00067F88" w:rsidRDefault="00874E5B" w:rsidP="00874E5B">
            <w:pPr>
              <w:pStyle w:val="Sraopastraipa2"/>
              <w:tabs>
                <w:tab w:val="left" w:pos="567"/>
              </w:tabs>
              <w:ind w:left="0"/>
              <w:jc w:val="both"/>
              <w:rPr>
                <w:rFonts w:eastAsia="Times New Roman" w:cs="Times New Roman"/>
              </w:rPr>
            </w:pPr>
            <w:r w:rsidRPr="00067F88">
              <w:rPr>
                <w:rFonts w:eastAsia="Times New Roman" w:cs="Times New Roman"/>
              </w:rPr>
              <w:t>patvirtinimo duomenų ir apibendrintų rezultatų pateikimas į KSIS</w:t>
            </w:r>
            <w:r w:rsidR="00BA6B4D" w:rsidRPr="00067F88">
              <w:rPr>
                <w:rFonts w:eastAsia="Times New Roman" w:cs="Times New Roman"/>
              </w:rPr>
              <w:t xml:space="preserve"> (pagal Paslaugų gavėjo prašymą).</w:t>
            </w:r>
          </w:p>
        </w:tc>
        <w:tc>
          <w:tcPr>
            <w:tcW w:w="1836" w:type="dxa"/>
          </w:tcPr>
          <w:p w14:paraId="45F03C7C" w14:textId="781AC879" w:rsidR="00954504" w:rsidRPr="00067F88" w:rsidRDefault="00874E5B"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954504" w:rsidRPr="00067F88" w14:paraId="212EB94F" w14:textId="77777777" w:rsidTr="00E00A76">
        <w:tc>
          <w:tcPr>
            <w:tcW w:w="7792" w:type="dxa"/>
          </w:tcPr>
          <w:p w14:paraId="525BF1DC" w14:textId="2B2142E9" w:rsidR="00954504" w:rsidRPr="00067F88" w:rsidRDefault="00881FF3" w:rsidP="00E00A76">
            <w:pPr>
              <w:pStyle w:val="Sraopastraipa2"/>
              <w:tabs>
                <w:tab w:val="left" w:pos="567"/>
              </w:tabs>
              <w:ind w:left="0"/>
              <w:jc w:val="both"/>
              <w:rPr>
                <w:rFonts w:eastAsia="Times New Roman" w:cs="Times New Roman"/>
              </w:rPr>
            </w:pPr>
            <w:r w:rsidRPr="00067F88">
              <w:rPr>
                <w:rFonts w:eastAsia="Times New Roman" w:cs="Times New Roman"/>
              </w:rPr>
              <w:t>Kibernetinio saugumo rizikų vertinimo ataskaitos ir rizikų valdymo plano pateikimas NKSC (jeigu gautas nurodymas)</w:t>
            </w:r>
            <w:r w:rsidR="00BA6B4D" w:rsidRPr="00067F88">
              <w:rPr>
                <w:rFonts w:eastAsia="Times New Roman" w:cs="Times New Roman"/>
              </w:rPr>
              <w:t>.</w:t>
            </w:r>
          </w:p>
        </w:tc>
        <w:tc>
          <w:tcPr>
            <w:tcW w:w="1836" w:type="dxa"/>
          </w:tcPr>
          <w:p w14:paraId="2C5A59AB" w14:textId="008AED86" w:rsidR="00954504" w:rsidRPr="00067F88" w:rsidRDefault="00881FF3" w:rsidP="00E00A76">
            <w:pPr>
              <w:pStyle w:val="Sraopastraipa2"/>
              <w:tabs>
                <w:tab w:val="left" w:pos="567"/>
              </w:tabs>
              <w:ind w:left="0"/>
              <w:jc w:val="both"/>
              <w:rPr>
                <w:rFonts w:eastAsia="Times New Roman" w:cs="Times New Roman"/>
              </w:rPr>
            </w:pPr>
            <w:r w:rsidRPr="00067F88">
              <w:rPr>
                <w:rFonts w:eastAsia="Times New Roman" w:cs="Times New Roman"/>
              </w:rPr>
              <w:t>Organizuoja</w:t>
            </w:r>
          </w:p>
        </w:tc>
      </w:tr>
      <w:tr w:rsidR="00954504" w:rsidRPr="00067F88" w14:paraId="3D65C418" w14:textId="77777777" w:rsidTr="00E00A76">
        <w:tc>
          <w:tcPr>
            <w:tcW w:w="7792" w:type="dxa"/>
          </w:tcPr>
          <w:p w14:paraId="19BB201F" w14:textId="3610A4C9" w:rsidR="00954504" w:rsidRPr="00067F88" w:rsidRDefault="00DB7EAD" w:rsidP="00E00A76">
            <w:pPr>
              <w:pStyle w:val="Sraopastraipa2"/>
              <w:tabs>
                <w:tab w:val="left" w:pos="567"/>
              </w:tabs>
              <w:ind w:left="0"/>
              <w:jc w:val="both"/>
              <w:rPr>
                <w:rFonts w:eastAsia="Times New Roman" w:cs="Times New Roman"/>
              </w:rPr>
            </w:pPr>
            <w:r w:rsidRPr="00067F88">
              <w:rPr>
                <w:rFonts w:eastAsia="Times New Roman" w:cs="Times New Roman"/>
              </w:rPr>
              <w:t>Kibernetinio saugumo rizikų valdymo plano įgyvendinimo priežiūra</w:t>
            </w:r>
            <w:r w:rsidR="00BA6B4D" w:rsidRPr="00067F88">
              <w:rPr>
                <w:rFonts w:eastAsia="Times New Roman" w:cs="Times New Roman"/>
              </w:rPr>
              <w:t>.</w:t>
            </w:r>
          </w:p>
        </w:tc>
        <w:tc>
          <w:tcPr>
            <w:tcW w:w="1836" w:type="dxa"/>
          </w:tcPr>
          <w:p w14:paraId="3ACBF43E" w14:textId="29369662" w:rsidR="00954504" w:rsidRPr="00067F88" w:rsidRDefault="00DB7EAD"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0C4356" w:rsidRPr="00067F88" w14:paraId="2EAE0EA5" w14:textId="77777777" w:rsidTr="0000768C">
        <w:tc>
          <w:tcPr>
            <w:tcW w:w="9628" w:type="dxa"/>
            <w:gridSpan w:val="2"/>
          </w:tcPr>
          <w:p w14:paraId="6916E723" w14:textId="72CD7CB8" w:rsidR="000C4356" w:rsidRPr="00067F88" w:rsidRDefault="00CE001F"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2.1.4. </w:t>
            </w:r>
            <w:r w:rsidR="000C4356" w:rsidRPr="00067F88">
              <w:rPr>
                <w:rFonts w:eastAsia="Times New Roman" w:cs="Times New Roman"/>
                <w:b/>
                <w:bCs/>
              </w:rPr>
              <w:t>Kibernetinio incidentų valdymas</w:t>
            </w:r>
          </w:p>
        </w:tc>
      </w:tr>
      <w:tr w:rsidR="00DB7EAD" w:rsidRPr="00067F88" w14:paraId="66EB6885" w14:textId="77777777" w:rsidTr="00E00A76">
        <w:tc>
          <w:tcPr>
            <w:tcW w:w="7792" w:type="dxa"/>
          </w:tcPr>
          <w:p w14:paraId="436D800C" w14:textId="1BAFF853" w:rsidR="00DB7EAD" w:rsidRPr="00067F88" w:rsidRDefault="005E2A23" w:rsidP="00E00A76">
            <w:pPr>
              <w:pStyle w:val="Sraopastraipa2"/>
              <w:tabs>
                <w:tab w:val="left" w:pos="567"/>
              </w:tabs>
              <w:ind w:left="0"/>
              <w:jc w:val="both"/>
              <w:rPr>
                <w:rFonts w:eastAsia="Times New Roman" w:cs="Times New Roman"/>
              </w:rPr>
            </w:pPr>
            <w:r w:rsidRPr="00067F88">
              <w:rPr>
                <w:rFonts w:eastAsia="Times New Roman" w:cs="Times New Roman"/>
              </w:rPr>
              <w:t>Informacijos apie neįprastą veiklą, galimus kibernetinius incidentus įvertinimas</w:t>
            </w:r>
            <w:r w:rsidR="000042A6" w:rsidRPr="00067F88">
              <w:rPr>
                <w:rFonts w:eastAsia="Times New Roman" w:cs="Times New Roman"/>
              </w:rPr>
              <w:t>.</w:t>
            </w:r>
          </w:p>
        </w:tc>
        <w:tc>
          <w:tcPr>
            <w:tcW w:w="1836" w:type="dxa"/>
          </w:tcPr>
          <w:p w14:paraId="5AD6363B" w14:textId="456AF941" w:rsidR="00DB7EAD" w:rsidRPr="00067F88" w:rsidRDefault="005E2A23"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DB7EAD" w:rsidRPr="00067F88" w14:paraId="49BFBACF" w14:textId="77777777" w:rsidTr="00E00A76">
        <w:tc>
          <w:tcPr>
            <w:tcW w:w="7792" w:type="dxa"/>
          </w:tcPr>
          <w:p w14:paraId="551C4D0C" w14:textId="48D63901" w:rsidR="00DB7EAD" w:rsidRPr="00067F88" w:rsidRDefault="009A4BC7" w:rsidP="00E00A76">
            <w:pPr>
              <w:pStyle w:val="Sraopastraipa2"/>
              <w:tabs>
                <w:tab w:val="left" w:pos="567"/>
              </w:tabs>
              <w:ind w:left="0"/>
              <w:jc w:val="both"/>
              <w:rPr>
                <w:rFonts w:eastAsia="Times New Roman" w:cs="Times New Roman"/>
              </w:rPr>
            </w:pPr>
            <w:r w:rsidRPr="00067F88">
              <w:rPr>
                <w:rFonts w:eastAsia="Times New Roman" w:cs="Times New Roman"/>
              </w:rPr>
              <w:t>Tinklų ir informacinių sistemų kibernetinių incidentų tyrimų koordinavimas</w:t>
            </w:r>
            <w:r w:rsidR="000042A6" w:rsidRPr="00067F88">
              <w:rPr>
                <w:rFonts w:eastAsia="Times New Roman" w:cs="Times New Roman"/>
              </w:rPr>
              <w:t>.</w:t>
            </w:r>
          </w:p>
        </w:tc>
        <w:tc>
          <w:tcPr>
            <w:tcW w:w="1836" w:type="dxa"/>
          </w:tcPr>
          <w:p w14:paraId="39C4B0CF" w14:textId="400A600A" w:rsidR="00DB7EAD" w:rsidRPr="00067F88" w:rsidRDefault="009A4BC7"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881FF3" w:rsidRPr="00067F88" w14:paraId="6BE794B4" w14:textId="77777777" w:rsidTr="00E00A76">
        <w:tc>
          <w:tcPr>
            <w:tcW w:w="7792" w:type="dxa"/>
          </w:tcPr>
          <w:p w14:paraId="00133D3B" w14:textId="5ED8E4EF" w:rsidR="00881FF3" w:rsidRPr="00067F88" w:rsidRDefault="009A4BC7" w:rsidP="00E00A76">
            <w:pPr>
              <w:pStyle w:val="Sraopastraipa2"/>
              <w:tabs>
                <w:tab w:val="left" w:pos="567"/>
              </w:tabs>
              <w:ind w:left="0"/>
              <w:jc w:val="both"/>
              <w:rPr>
                <w:rFonts w:eastAsia="Times New Roman" w:cs="Times New Roman"/>
              </w:rPr>
            </w:pPr>
            <w:r w:rsidRPr="00067F88">
              <w:rPr>
                <w:rFonts w:eastAsia="Times New Roman" w:cs="Times New Roman"/>
              </w:rPr>
              <w:t>Pranešimo apie kibernetinį incidentą, atitinkantį Kibernetinio saugumo įstatymo 18 straipsnio 1 dalyje ir 2 dalyje nurodytus kriterijus, pateikimas N</w:t>
            </w:r>
            <w:r w:rsidR="00560749" w:rsidRPr="00067F88">
              <w:rPr>
                <w:rFonts w:eastAsia="Times New Roman" w:cs="Times New Roman"/>
              </w:rPr>
              <w:t>KSC</w:t>
            </w:r>
            <w:r w:rsidRPr="00067F88">
              <w:rPr>
                <w:rFonts w:eastAsia="Times New Roman" w:cs="Times New Roman"/>
              </w:rPr>
              <w:t xml:space="preserve"> bei tolimesnis informacijos pateikimas, vadovaujantis nustatytais reikalavimais</w:t>
            </w:r>
            <w:r w:rsidR="000042A6" w:rsidRPr="00067F88">
              <w:rPr>
                <w:rFonts w:eastAsia="Times New Roman" w:cs="Times New Roman"/>
              </w:rPr>
              <w:t>.</w:t>
            </w:r>
          </w:p>
        </w:tc>
        <w:tc>
          <w:tcPr>
            <w:tcW w:w="1836" w:type="dxa"/>
          </w:tcPr>
          <w:p w14:paraId="7D20BC5F" w14:textId="572B3856" w:rsidR="00881FF3" w:rsidRPr="00067F88" w:rsidRDefault="009A4BC7" w:rsidP="00E00A76">
            <w:pPr>
              <w:pStyle w:val="Sraopastraipa2"/>
              <w:tabs>
                <w:tab w:val="left" w:pos="567"/>
              </w:tabs>
              <w:ind w:left="0"/>
              <w:jc w:val="both"/>
              <w:rPr>
                <w:rFonts w:eastAsia="Times New Roman" w:cs="Times New Roman"/>
              </w:rPr>
            </w:pPr>
            <w:r w:rsidRPr="00067F88">
              <w:rPr>
                <w:rFonts w:eastAsia="Times New Roman" w:cs="Times New Roman"/>
              </w:rPr>
              <w:t>Organizuoja</w:t>
            </w:r>
          </w:p>
        </w:tc>
      </w:tr>
      <w:tr w:rsidR="00881FF3" w:rsidRPr="00067F88" w14:paraId="26CF2BD6" w14:textId="77777777" w:rsidTr="00E00A76">
        <w:tc>
          <w:tcPr>
            <w:tcW w:w="7792" w:type="dxa"/>
          </w:tcPr>
          <w:p w14:paraId="2A184848" w14:textId="5672AD9F" w:rsidR="00881FF3" w:rsidRPr="00067F88" w:rsidRDefault="00FA784C" w:rsidP="00E00A76">
            <w:pPr>
              <w:pStyle w:val="Sraopastraipa2"/>
              <w:tabs>
                <w:tab w:val="left" w:pos="567"/>
              </w:tabs>
              <w:ind w:left="0"/>
              <w:jc w:val="both"/>
              <w:rPr>
                <w:rFonts w:eastAsia="Times New Roman" w:cs="Times New Roman"/>
              </w:rPr>
            </w:pPr>
            <w:r w:rsidRPr="00067F88">
              <w:rPr>
                <w:rFonts w:eastAsia="Times New Roman" w:cs="Times New Roman"/>
              </w:rPr>
              <w:t>Tarpinės atitinkamų atnaujintų padėties duomenų ataskaitos pateikimas per N</w:t>
            </w:r>
            <w:r w:rsidR="006311F3" w:rsidRPr="00067F88">
              <w:rPr>
                <w:rFonts w:eastAsia="Times New Roman" w:cs="Times New Roman"/>
              </w:rPr>
              <w:t>KSC</w:t>
            </w:r>
            <w:r w:rsidRPr="00067F88">
              <w:rPr>
                <w:rFonts w:eastAsia="Times New Roman" w:cs="Times New Roman"/>
              </w:rPr>
              <w:t xml:space="preserve"> nurodytą pateikimo terminą</w:t>
            </w:r>
            <w:r w:rsidR="000042A6" w:rsidRPr="00067F88">
              <w:rPr>
                <w:rFonts w:eastAsia="Times New Roman" w:cs="Times New Roman"/>
              </w:rPr>
              <w:t>.</w:t>
            </w:r>
          </w:p>
        </w:tc>
        <w:tc>
          <w:tcPr>
            <w:tcW w:w="1836" w:type="dxa"/>
          </w:tcPr>
          <w:p w14:paraId="0099C961" w14:textId="4CB3C075" w:rsidR="00881FF3" w:rsidRPr="00067F88" w:rsidRDefault="000E3E2B" w:rsidP="00E00A76">
            <w:pPr>
              <w:pStyle w:val="Sraopastraipa2"/>
              <w:tabs>
                <w:tab w:val="left" w:pos="567"/>
              </w:tabs>
              <w:ind w:left="0"/>
              <w:jc w:val="both"/>
              <w:rPr>
                <w:rFonts w:eastAsia="Times New Roman" w:cs="Times New Roman"/>
              </w:rPr>
            </w:pPr>
            <w:r w:rsidRPr="00067F88">
              <w:rPr>
                <w:rFonts w:eastAsia="Times New Roman" w:cs="Times New Roman"/>
              </w:rPr>
              <w:t>Organizuoja</w:t>
            </w:r>
          </w:p>
        </w:tc>
      </w:tr>
      <w:tr w:rsidR="000E3E2B" w:rsidRPr="00067F88" w14:paraId="0F294725" w14:textId="77777777" w:rsidTr="00E00A76">
        <w:tc>
          <w:tcPr>
            <w:tcW w:w="7792" w:type="dxa"/>
          </w:tcPr>
          <w:p w14:paraId="65F0D7DC" w14:textId="414099E9" w:rsidR="000E3E2B" w:rsidRPr="00067F88" w:rsidRDefault="000E3E2B" w:rsidP="00E00A76">
            <w:pPr>
              <w:pStyle w:val="Sraopastraipa2"/>
              <w:tabs>
                <w:tab w:val="left" w:pos="567"/>
              </w:tabs>
              <w:ind w:left="0"/>
              <w:jc w:val="both"/>
              <w:rPr>
                <w:rFonts w:eastAsia="Times New Roman" w:cs="Times New Roman"/>
              </w:rPr>
            </w:pPr>
            <w:r w:rsidRPr="00067F88">
              <w:rPr>
                <w:rFonts w:eastAsia="Times New Roman" w:cs="Times New Roman"/>
              </w:rPr>
              <w:t>Galutinės kibernetinio incidento ataskaitos parengimas ir pateikimas N</w:t>
            </w:r>
            <w:r w:rsidR="00B21238" w:rsidRPr="00067F88">
              <w:rPr>
                <w:rFonts w:eastAsia="Times New Roman" w:cs="Times New Roman"/>
              </w:rPr>
              <w:t>KSC</w:t>
            </w:r>
            <w:r w:rsidRPr="00067F88">
              <w:rPr>
                <w:rFonts w:eastAsia="Times New Roman" w:cs="Times New Roman"/>
              </w:rPr>
              <w:t xml:space="preserve"> pagal Kibernetinio saugumo įstatyme nustatytus reikalavimus</w:t>
            </w:r>
            <w:r w:rsidR="000042A6" w:rsidRPr="00067F88">
              <w:rPr>
                <w:rFonts w:eastAsia="Times New Roman" w:cs="Times New Roman"/>
              </w:rPr>
              <w:t>.</w:t>
            </w:r>
          </w:p>
        </w:tc>
        <w:tc>
          <w:tcPr>
            <w:tcW w:w="1836" w:type="dxa"/>
          </w:tcPr>
          <w:p w14:paraId="63961179" w14:textId="7C04E7E3" w:rsidR="000E3E2B" w:rsidRPr="00067F88" w:rsidRDefault="000E3E2B" w:rsidP="00E00A76">
            <w:pPr>
              <w:pStyle w:val="Sraopastraipa2"/>
              <w:tabs>
                <w:tab w:val="left" w:pos="567"/>
              </w:tabs>
              <w:ind w:left="0"/>
              <w:jc w:val="both"/>
              <w:rPr>
                <w:rFonts w:eastAsia="Times New Roman" w:cs="Times New Roman"/>
              </w:rPr>
            </w:pPr>
            <w:r w:rsidRPr="00067F88">
              <w:rPr>
                <w:rFonts w:eastAsia="Times New Roman" w:cs="Times New Roman"/>
              </w:rPr>
              <w:t>Organizuoja</w:t>
            </w:r>
          </w:p>
        </w:tc>
      </w:tr>
      <w:tr w:rsidR="000E3E2B" w:rsidRPr="00067F88" w14:paraId="26C15B10" w14:textId="77777777" w:rsidTr="00E00A76">
        <w:tc>
          <w:tcPr>
            <w:tcW w:w="7792" w:type="dxa"/>
          </w:tcPr>
          <w:p w14:paraId="237E6BA9" w14:textId="3DDB523A" w:rsidR="000E3E2B" w:rsidRPr="00067F88" w:rsidRDefault="00C8500E" w:rsidP="00E00A76">
            <w:pPr>
              <w:pStyle w:val="Sraopastraipa2"/>
              <w:tabs>
                <w:tab w:val="left" w:pos="567"/>
              </w:tabs>
              <w:ind w:left="0"/>
              <w:jc w:val="both"/>
              <w:rPr>
                <w:rFonts w:eastAsia="Times New Roman" w:cs="Times New Roman"/>
              </w:rPr>
            </w:pPr>
            <w:r w:rsidRPr="00067F88">
              <w:rPr>
                <w:rFonts w:eastAsia="Times New Roman" w:cs="Times New Roman"/>
              </w:rPr>
              <w:t>Bendradarbiavimas su kompetentingomis institucijoms, tiriančiomis kibernetinius incidentus bei neteisėtas veikas, susijusias su kibernetiniais incidentais</w:t>
            </w:r>
            <w:r w:rsidR="000042A6" w:rsidRPr="00067F88">
              <w:rPr>
                <w:rFonts w:eastAsia="Times New Roman" w:cs="Times New Roman"/>
              </w:rPr>
              <w:t>.</w:t>
            </w:r>
          </w:p>
        </w:tc>
        <w:tc>
          <w:tcPr>
            <w:tcW w:w="1836" w:type="dxa"/>
          </w:tcPr>
          <w:p w14:paraId="43F4F0A9" w14:textId="4D4D13B2" w:rsidR="000E3E2B" w:rsidRPr="00067F88" w:rsidRDefault="00C8500E"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5B5CA2" w:rsidRPr="00067F88" w14:paraId="015E3DF9" w14:textId="77777777" w:rsidTr="00F87014">
        <w:tc>
          <w:tcPr>
            <w:tcW w:w="9628" w:type="dxa"/>
            <w:gridSpan w:val="2"/>
          </w:tcPr>
          <w:p w14:paraId="1D19C9C5" w14:textId="158A5940" w:rsidR="005B5CA2" w:rsidRPr="00067F88" w:rsidRDefault="00CE001F" w:rsidP="00E00A76">
            <w:pPr>
              <w:pStyle w:val="Sraopastraipa2"/>
              <w:tabs>
                <w:tab w:val="left" w:pos="567"/>
              </w:tabs>
              <w:ind w:left="0"/>
              <w:jc w:val="both"/>
              <w:rPr>
                <w:rFonts w:eastAsia="Times New Roman" w:cs="Times New Roman"/>
              </w:rPr>
            </w:pPr>
            <w:r w:rsidRPr="00067F88">
              <w:rPr>
                <w:rFonts w:eastAsia="Times New Roman" w:cs="Times New Roman"/>
                <w:b/>
                <w:bCs/>
              </w:rPr>
              <w:t xml:space="preserve">2.1.5. </w:t>
            </w:r>
            <w:r w:rsidR="005B5CA2" w:rsidRPr="00067F88">
              <w:rPr>
                <w:rFonts w:eastAsia="Times New Roman" w:cs="Times New Roman"/>
                <w:b/>
                <w:bCs/>
              </w:rPr>
              <w:t>Veiklos tęstinumo valdymas</w:t>
            </w:r>
          </w:p>
        </w:tc>
      </w:tr>
      <w:tr w:rsidR="00C8500E" w:rsidRPr="00067F88" w14:paraId="5E5EFF8C" w14:textId="77777777" w:rsidTr="00E00A76">
        <w:tc>
          <w:tcPr>
            <w:tcW w:w="7792" w:type="dxa"/>
          </w:tcPr>
          <w:p w14:paraId="181E4EF7" w14:textId="21EE3F55" w:rsidR="00C8500E" w:rsidRPr="00067F88" w:rsidRDefault="00365746" w:rsidP="00E00A76">
            <w:pPr>
              <w:pStyle w:val="Sraopastraipa2"/>
              <w:tabs>
                <w:tab w:val="left" w:pos="567"/>
              </w:tabs>
              <w:ind w:left="0"/>
              <w:jc w:val="both"/>
              <w:rPr>
                <w:rFonts w:eastAsia="Times New Roman" w:cs="Times New Roman"/>
              </w:rPr>
            </w:pPr>
            <w:r w:rsidRPr="00067F88">
              <w:rPr>
                <w:rFonts w:eastAsia="Times New Roman" w:cs="Times New Roman"/>
              </w:rPr>
              <w:t>Dalyvavimas veiklos tęstinumo užtikrinimo procese (pagal įgaliojimus)</w:t>
            </w:r>
            <w:r w:rsidR="000042A6" w:rsidRPr="00067F88">
              <w:rPr>
                <w:rFonts w:eastAsia="Times New Roman" w:cs="Times New Roman"/>
              </w:rPr>
              <w:t>.</w:t>
            </w:r>
          </w:p>
        </w:tc>
        <w:tc>
          <w:tcPr>
            <w:tcW w:w="1836" w:type="dxa"/>
          </w:tcPr>
          <w:p w14:paraId="5DC80B1B" w14:textId="0DCB4CE6" w:rsidR="00C8500E" w:rsidRPr="00067F88" w:rsidRDefault="00365746"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C8500E" w:rsidRPr="00067F88" w14:paraId="6CE58D3C" w14:textId="77777777" w:rsidTr="00E00A76">
        <w:tc>
          <w:tcPr>
            <w:tcW w:w="7792" w:type="dxa"/>
          </w:tcPr>
          <w:p w14:paraId="4A09889A" w14:textId="7D92D0EA" w:rsidR="00C8500E" w:rsidRPr="00067F88" w:rsidRDefault="00344CEC" w:rsidP="00E00A76">
            <w:pPr>
              <w:pStyle w:val="Sraopastraipa2"/>
              <w:tabs>
                <w:tab w:val="left" w:pos="567"/>
              </w:tabs>
              <w:ind w:left="0"/>
              <w:jc w:val="both"/>
              <w:rPr>
                <w:rFonts w:eastAsia="Times New Roman" w:cs="Times New Roman"/>
              </w:rPr>
            </w:pPr>
            <w:r w:rsidRPr="00067F88">
              <w:rPr>
                <w:rFonts w:eastAsia="Times New Roman" w:cs="Times New Roman"/>
              </w:rPr>
              <w:t>Veiklos tęstinumo valdymo plano išbandymas</w:t>
            </w:r>
            <w:r w:rsidR="00D70065" w:rsidRPr="00067F88">
              <w:rPr>
                <w:rFonts w:eastAsia="Times New Roman" w:cs="Times New Roman"/>
              </w:rPr>
              <w:t>,</w:t>
            </w:r>
            <w:r w:rsidR="00B06429" w:rsidRPr="00067F88">
              <w:rPr>
                <w:rFonts w:eastAsia="Times New Roman" w:cs="Times New Roman"/>
              </w:rPr>
              <w:t xml:space="preserve"> ataskaitos</w:t>
            </w:r>
            <w:r w:rsidR="00D70065" w:rsidRPr="00067F88">
              <w:rPr>
                <w:rFonts w:eastAsia="Times New Roman" w:cs="Times New Roman"/>
              </w:rPr>
              <w:t xml:space="preserve"> rengimas ir teikimas tvirtinti</w:t>
            </w:r>
            <w:r w:rsidR="00B06429" w:rsidRPr="00067F88">
              <w:rPr>
                <w:rFonts w:eastAsia="Times New Roman" w:cs="Times New Roman"/>
              </w:rPr>
              <w:t>.</w:t>
            </w:r>
          </w:p>
        </w:tc>
        <w:tc>
          <w:tcPr>
            <w:tcW w:w="1836" w:type="dxa"/>
          </w:tcPr>
          <w:p w14:paraId="6ACA45D3" w14:textId="5FA63AB1" w:rsidR="00C8500E" w:rsidRPr="00067F88" w:rsidRDefault="00344CEC"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C8500E" w:rsidRPr="00067F88" w14:paraId="331C72E4" w14:textId="77777777" w:rsidTr="00E00A76">
        <w:tc>
          <w:tcPr>
            <w:tcW w:w="7792" w:type="dxa"/>
          </w:tcPr>
          <w:p w14:paraId="3F610FD4" w14:textId="3029A51E" w:rsidR="00C8500E" w:rsidRPr="00067F88" w:rsidRDefault="00344CEC" w:rsidP="00E00A76">
            <w:pPr>
              <w:pStyle w:val="Sraopastraipa2"/>
              <w:tabs>
                <w:tab w:val="left" w:pos="567"/>
              </w:tabs>
              <w:ind w:left="0"/>
              <w:jc w:val="both"/>
              <w:rPr>
                <w:rFonts w:eastAsia="Times New Roman" w:cs="Times New Roman"/>
              </w:rPr>
            </w:pPr>
            <w:r w:rsidRPr="00067F88">
              <w:rPr>
                <w:rFonts w:eastAsia="Times New Roman" w:cs="Times New Roman"/>
              </w:rPr>
              <w:lastRenderedPageBreak/>
              <w:t>Veiklos tęstinumo valdymo plano išbandymo ataskaitos patvirtinimo duomenų pateikimas į KSIS</w:t>
            </w:r>
            <w:r w:rsidR="00017146" w:rsidRPr="00067F88">
              <w:rPr>
                <w:rFonts w:eastAsia="Times New Roman" w:cs="Times New Roman"/>
              </w:rPr>
              <w:t xml:space="preserve"> (pagal Paslaugų gavėjo prašymą).</w:t>
            </w:r>
          </w:p>
        </w:tc>
        <w:tc>
          <w:tcPr>
            <w:tcW w:w="1836" w:type="dxa"/>
          </w:tcPr>
          <w:p w14:paraId="09A8FDC7" w14:textId="7FE842C3" w:rsidR="00C8500E" w:rsidRPr="00067F88" w:rsidRDefault="00686D97"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686D97" w:rsidRPr="00067F88" w14:paraId="4E7E2F17" w14:textId="77777777" w:rsidTr="00E00A76">
        <w:tc>
          <w:tcPr>
            <w:tcW w:w="7792" w:type="dxa"/>
          </w:tcPr>
          <w:p w14:paraId="20949918" w14:textId="4C006590" w:rsidR="00686D97" w:rsidRPr="00067F88" w:rsidRDefault="00D44BC6" w:rsidP="00E00A76">
            <w:pPr>
              <w:pStyle w:val="Sraopastraipa2"/>
              <w:tabs>
                <w:tab w:val="left" w:pos="567"/>
              </w:tabs>
              <w:ind w:left="0"/>
              <w:jc w:val="both"/>
              <w:rPr>
                <w:rFonts w:eastAsia="Times New Roman" w:cs="Times New Roman"/>
              </w:rPr>
            </w:pPr>
            <w:r w:rsidRPr="00067F88">
              <w:rPr>
                <w:rFonts w:eastAsia="Times New Roman" w:cs="Times New Roman"/>
              </w:rPr>
              <w:t>Veiklos tęstinumo valdymo plano išbandymo ataskaitos pateikimas NKSC (jeigu gautas nurodymas)</w:t>
            </w:r>
            <w:r w:rsidR="000042A6" w:rsidRPr="00067F88">
              <w:rPr>
                <w:rFonts w:eastAsia="Times New Roman" w:cs="Times New Roman"/>
              </w:rPr>
              <w:t>.</w:t>
            </w:r>
          </w:p>
        </w:tc>
        <w:tc>
          <w:tcPr>
            <w:tcW w:w="1836" w:type="dxa"/>
          </w:tcPr>
          <w:p w14:paraId="7FC1F26D" w14:textId="19779CC8" w:rsidR="00686D97" w:rsidRPr="00067F88" w:rsidRDefault="00D44BC6" w:rsidP="00E00A76">
            <w:pPr>
              <w:pStyle w:val="Sraopastraipa2"/>
              <w:tabs>
                <w:tab w:val="left" w:pos="567"/>
              </w:tabs>
              <w:ind w:left="0"/>
              <w:jc w:val="both"/>
              <w:rPr>
                <w:rFonts w:eastAsia="Times New Roman" w:cs="Times New Roman"/>
              </w:rPr>
            </w:pPr>
            <w:r w:rsidRPr="00067F88">
              <w:rPr>
                <w:rFonts w:eastAsia="Times New Roman" w:cs="Times New Roman"/>
              </w:rPr>
              <w:t>Organizuoja</w:t>
            </w:r>
          </w:p>
        </w:tc>
      </w:tr>
      <w:tr w:rsidR="00005FCC" w:rsidRPr="00067F88" w14:paraId="2AEBD9A9" w14:textId="77777777" w:rsidTr="00F51811">
        <w:tc>
          <w:tcPr>
            <w:tcW w:w="9628" w:type="dxa"/>
            <w:gridSpan w:val="2"/>
          </w:tcPr>
          <w:p w14:paraId="4E082E7A" w14:textId="5B264098" w:rsidR="00005FCC" w:rsidRPr="00067F88" w:rsidRDefault="00CE001F" w:rsidP="00E00A76">
            <w:pPr>
              <w:pStyle w:val="Sraopastraipa2"/>
              <w:tabs>
                <w:tab w:val="left" w:pos="567"/>
              </w:tabs>
              <w:ind w:left="0"/>
              <w:jc w:val="both"/>
              <w:rPr>
                <w:rFonts w:eastAsia="Times New Roman" w:cs="Times New Roman"/>
              </w:rPr>
            </w:pPr>
            <w:r w:rsidRPr="00067F88">
              <w:rPr>
                <w:rFonts w:eastAsia="Times New Roman" w:cs="Times New Roman"/>
                <w:b/>
                <w:bCs/>
              </w:rPr>
              <w:t xml:space="preserve">2.1.6. </w:t>
            </w:r>
            <w:r w:rsidR="00005FCC" w:rsidRPr="00067F88">
              <w:rPr>
                <w:rFonts w:eastAsia="Times New Roman" w:cs="Times New Roman"/>
                <w:b/>
                <w:bCs/>
              </w:rPr>
              <w:t>Tiekimo grandinės saugumas</w:t>
            </w:r>
          </w:p>
        </w:tc>
      </w:tr>
      <w:tr w:rsidR="00D44BC6" w:rsidRPr="00067F88" w14:paraId="0CE8D2EE" w14:textId="77777777" w:rsidTr="00E00A76">
        <w:tc>
          <w:tcPr>
            <w:tcW w:w="7792" w:type="dxa"/>
          </w:tcPr>
          <w:p w14:paraId="6F43422A" w14:textId="46451C4E" w:rsidR="00D44BC6" w:rsidRPr="00067F88" w:rsidRDefault="00005FCC" w:rsidP="00E00A76">
            <w:pPr>
              <w:pStyle w:val="Sraopastraipa2"/>
              <w:tabs>
                <w:tab w:val="left" w:pos="567"/>
              </w:tabs>
              <w:ind w:left="0"/>
              <w:jc w:val="both"/>
              <w:rPr>
                <w:rFonts w:eastAsia="Times New Roman" w:cs="Times New Roman"/>
              </w:rPr>
            </w:pPr>
            <w:r w:rsidRPr="00067F88">
              <w:rPr>
                <w:rFonts w:eastAsia="Times New Roman" w:cs="Times New Roman"/>
              </w:rPr>
              <w:t>Tiekėjų atitikties teisės aktuose nustatytiems kibernetinio saugumo reikalavimams priežiūra</w:t>
            </w:r>
            <w:r w:rsidR="000042A6" w:rsidRPr="00067F88">
              <w:rPr>
                <w:rFonts w:eastAsia="Times New Roman" w:cs="Times New Roman"/>
              </w:rPr>
              <w:t>.</w:t>
            </w:r>
          </w:p>
        </w:tc>
        <w:tc>
          <w:tcPr>
            <w:tcW w:w="1836" w:type="dxa"/>
          </w:tcPr>
          <w:p w14:paraId="024E3235" w14:textId="64DCD5F3" w:rsidR="00D44BC6" w:rsidRPr="00067F88" w:rsidRDefault="001D77D7"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D44BC6" w:rsidRPr="00067F88" w14:paraId="494C6917" w14:textId="77777777" w:rsidTr="00E00A76">
        <w:tc>
          <w:tcPr>
            <w:tcW w:w="7792" w:type="dxa"/>
          </w:tcPr>
          <w:p w14:paraId="4569C075" w14:textId="645BB1C1" w:rsidR="00D44BC6" w:rsidRPr="00067F88" w:rsidRDefault="001D77D7" w:rsidP="00E00A76">
            <w:pPr>
              <w:pStyle w:val="Sraopastraipa2"/>
              <w:tabs>
                <w:tab w:val="left" w:pos="567"/>
              </w:tabs>
              <w:ind w:left="0"/>
              <w:jc w:val="both"/>
              <w:rPr>
                <w:rFonts w:eastAsia="Times New Roman" w:cs="Times New Roman"/>
              </w:rPr>
            </w:pPr>
            <w:r w:rsidRPr="00067F88">
              <w:rPr>
                <w:rFonts w:eastAsia="Times New Roman" w:cs="Times New Roman"/>
              </w:rPr>
              <w:t>Tiekėjo atitikties teisės aktams audito (įskaitant neplaninio) organizavimas</w:t>
            </w:r>
            <w:r w:rsidR="000042A6" w:rsidRPr="00067F88">
              <w:rPr>
                <w:rFonts w:eastAsia="Times New Roman" w:cs="Times New Roman"/>
              </w:rPr>
              <w:t>.</w:t>
            </w:r>
          </w:p>
        </w:tc>
        <w:tc>
          <w:tcPr>
            <w:tcW w:w="1836" w:type="dxa"/>
          </w:tcPr>
          <w:p w14:paraId="05091A8E" w14:textId="7856F22C" w:rsidR="00D44BC6" w:rsidRPr="00067F88" w:rsidRDefault="005101A3"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5101A3" w:rsidRPr="00067F88" w14:paraId="270FCB52" w14:textId="77777777" w:rsidTr="00E00A76">
        <w:tc>
          <w:tcPr>
            <w:tcW w:w="7792" w:type="dxa"/>
          </w:tcPr>
          <w:p w14:paraId="1697660A" w14:textId="2CBF15A7" w:rsidR="005101A3" w:rsidRPr="00067F88" w:rsidRDefault="00635F87" w:rsidP="00E00A76">
            <w:pPr>
              <w:pStyle w:val="Sraopastraipa2"/>
              <w:tabs>
                <w:tab w:val="left" w:pos="567"/>
              </w:tabs>
              <w:ind w:left="0"/>
              <w:jc w:val="both"/>
              <w:rPr>
                <w:rFonts w:eastAsia="Times New Roman" w:cs="Times New Roman"/>
              </w:rPr>
            </w:pPr>
            <w:r w:rsidRPr="00067F88">
              <w:rPr>
                <w:rFonts w:eastAsia="Times New Roman" w:cs="Times New Roman"/>
              </w:rPr>
              <w:t>Kibernetinio saugumo reikalavimų su tiekėjais (įskaitant subtiekėjus) nustatymas</w:t>
            </w:r>
            <w:r w:rsidR="000042A6" w:rsidRPr="00067F88">
              <w:rPr>
                <w:rFonts w:eastAsia="Times New Roman" w:cs="Times New Roman"/>
              </w:rPr>
              <w:t>.</w:t>
            </w:r>
          </w:p>
        </w:tc>
        <w:tc>
          <w:tcPr>
            <w:tcW w:w="1836" w:type="dxa"/>
          </w:tcPr>
          <w:p w14:paraId="49323B0A" w14:textId="053AC006" w:rsidR="005101A3" w:rsidRPr="00067F88" w:rsidRDefault="00635F87" w:rsidP="00E00A76">
            <w:pPr>
              <w:pStyle w:val="Sraopastraipa2"/>
              <w:tabs>
                <w:tab w:val="left" w:pos="567"/>
              </w:tabs>
              <w:ind w:left="0"/>
              <w:jc w:val="both"/>
              <w:rPr>
                <w:rFonts w:eastAsia="Times New Roman" w:cs="Times New Roman"/>
              </w:rPr>
            </w:pPr>
            <w:r w:rsidRPr="00067F88">
              <w:rPr>
                <w:rFonts w:eastAsia="Times New Roman" w:cs="Times New Roman"/>
              </w:rPr>
              <w:t>Konsultuoja</w:t>
            </w:r>
          </w:p>
        </w:tc>
      </w:tr>
      <w:tr w:rsidR="005101A3" w:rsidRPr="00067F88" w14:paraId="2A37B584" w14:textId="77777777" w:rsidTr="00E00A76">
        <w:tc>
          <w:tcPr>
            <w:tcW w:w="7792" w:type="dxa"/>
          </w:tcPr>
          <w:p w14:paraId="13610E5A" w14:textId="39AE67A8" w:rsidR="005101A3" w:rsidRPr="00067F88" w:rsidRDefault="00327FFC" w:rsidP="00E00A76">
            <w:pPr>
              <w:pStyle w:val="Sraopastraipa2"/>
              <w:tabs>
                <w:tab w:val="left" w:pos="567"/>
              </w:tabs>
              <w:ind w:left="0"/>
              <w:jc w:val="both"/>
              <w:rPr>
                <w:rFonts w:eastAsia="Times New Roman" w:cs="Times New Roman"/>
              </w:rPr>
            </w:pPr>
            <w:r w:rsidRPr="00067F88">
              <w:rPr>
                <w:rFonts w:eastAsia="Times New Roman" w:cs="Times New Roman"/>
              </w:rPr>
              <w:t>Sutartyje su tiekėju nurodytų kibernetinio saugumo reikalavimų įgyvendinimo kontrolė</w:t>
            </w:r>
            <w:r w:rsidR="000042A6" w:rsidRPr="00067F88">
              <w:rPr>
                <w:rFonts w:eastAsia="Times New Roman" w:cs="Times New Roman"/>
              </w:rPr>
              <w:t>.</w:t>
            </w:r>
          </w:p>
        </w:tc>
        <w:tc>
          <w:tcPr>
            <w:tcW w:w="1836" w:type="dxa"/>
          </w:tcPr>
          <w:p w14:paraId="0D7059F5" w14:textId="3362DA9A" w:rsidR="005101A3" w:rsidRPr="00067F88" w:rsidRDefault="00327FFC"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5101A3" w:rsidRPr="00067F88" w14:paraId="2ECB0EB0" w14:textId="77777777" w:rsidTr="00E00A76">
        <w:tc>
          <w:tcPr>
            <w:tcW w:w="7792" w:type="dxa"/>
          </w:tcPr>
          <w:p w14:paraId="3D3BF66E" w14:textId="72CB7683" w:rsidR="005101A3" w:rsidRPr="00067F88" w:rsidRDefault="008C117F" w:rsidP="00E00A76">
            <w:pPr>
              <w:pStyle w:val="Sraopastraipa2"/>
              <w:tabs>
                <w:tab w:val="left" w:pos="567"/>
              </w:tabs>
              <w:ind w:left="0"/>
              <w:jc w:val="both"/>
              <w:rPr>
                <w:rFonts w:eastAsia="Times New Roman" w:cs="Times New Roman"/>
              </w:rPr>
            </w:pPr>
            <w:r w:rsidRPr="00067F88">
              <w:rPr>
                <w:rFonts w:eastAsia="Times New Roman" w:cs="Times New Roman"/>
              </w:rPr>
              <w:t>Tiekėjų sąrašo sudarymas ir nuolatinis atnaujinimas</w:t>
            </w:r>
            <w:r w:rsidR="000042A6" w:rsidRPr="00067F88">
              <w:rPr>
                <w:rFonts w:eastAsia="Times New Roman" w:cs="Times New Roman"/>
              </w:rPr>
              <w:t>.</w:t>
            </w:r>
          </w:p>
        </w:tc>
        <w:tc>
          <w:tcPr>
            <w:tcW w:w="1836" w:type="dxa"/>
          </w:tcPr>
          <w:p w14:paraId="40699D79" w14:textId="42892419" w:rsidR="005101A3" w:rsidRPr="00067F88" w:rsidRDefault="008C117F" w:rsidP="00E00A76">
            <w:pPr>
              <w:pStyle w:val="Sraopastraipa2"/>
              <w:tabs>
                <w:tab w:val="left" w:pos="567"/>
              </w:tabs>
              <w:ind w:left="0"/>
              <w:jc w:val="both"/>
              <w:rPr>
                <w:rFonts w:eastAsia="Times New Roman" w:cs="Times New Roman"/>
              </w:rPr>
            </w:pPr>
            <w:r w:rsidRPr="00067F88">
              <w:rPr>
                <w:rFonts w:eastAsia="Times New Roman" w:cs="Times New Roman"/>
              </w:rPr>
              <w:t>Konsultuoja</w:t>
            </w:r>
          </w:p>
        </w:tc>
      </w:tr>
      <w:tr w:rsidR="009A096C" w:rsidRPr="00067F88" w14:paraId="5157CA7C" w14:textId="77777777" w:rsidTr="00124121">
        <w:tc>
          <w:tcPr>
            <w:tcW w:w="9628" w:type="dxa"/>
            <w:gridSpan w:val="2"/>
          </w:tcPr>
          <w:p w14:paraId="21E10A60" w14:textId="6948C538" w:rsidR="009A096C" w:rsidRPr="00067F88" w:rsidRDefault="00CE001F"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2.1.7. </w:t>
            </w:r>
            <w:r w:rsidR="009A096C" w:rsidRPr="00067F88">
              <w:rPr>
                <w:rFonts w:eastAsia="Times New Roman" w:cs="Times New Roman"/>
                <w:b/>
                <w:bCs/>
              </w:rPr>
              <w:t>Tinklų ir informacinių sistemų įsigijimas, plėtojimas ir priežiūros saugumas</w:t>
            </w:r>
          </w:p>
        </w:tc>
      </w:tr>
      <w:tr w:rsidR="005101A3" w:rsidRPr="00067F88" w14:paraId="71201DBC" w14:textId="77777777" w:rsidTr="00E00A76">
        <w:tc>
          <w:tcPr>
            <w:tcW w:w="7792" w:type="dxa"/>
          </w:tcPr>
          <w:p w14:paraId="498A2C44" w14:textId="028E81AB" w:rsidR="005101A3" w:rsidRPr="00067F88" w:rsidRDefault="008909D5" w:rsidP="00E00A76">
            <w:pPr>
              <w:pStyle w:val="Sraopastraipa2"/>
              <w:tabs>
                <w:tab w:val="left" w:pos="567"/>
              </w:tabs>
              <w:ind w:left="0"/>
              <w:jc w:val="both"/>
              <w:rPr>
                <w:rFonts w:eastAsia="Times New Roman" w:cs="Times New Roman"/>
              </w:rPr>
            </w:pPr>
            <w:r w:rsidRPr="00067F88">
              <w:rPr>
                <w:rFonts w:eastAsia="Times New Roman" w:cs="Times New Roman"/>
              </w:rPr>
              <w:t>Tinklų ir informacinių sistemų įsigijimo ir diegimo reikalavimų įgyvendinimo koordinavimas ir priežiūra</w:t>
            </w:r>
            <w:r w:rsidR="000042A6" w:rsidRPr="00067F88">
              <w:rPr>
                <w:rFonts w:eastAsia="Times New Roman" w:cs="Times New Roman"/>
              </w:rPr>
              <w:t>.</w:t>
            </w:r>
          </w:p>
        </w:tc>
        <w:tc>
          <w:tcPr>
            <w:tcW w:w="1836" w:type="dxa"/>
          </w:tcPr>
          <w:p w14:paraId="54D100FF" w14:textId="2E59E0E3" w:rsidR="005101A3" w:rsidRPr="00067F88" w:rsidRDefault="008909D5"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5101A3" w:rsidRPr="00067F88" w14:paraId="50E384F3" w14:textId="77777777" w:rsidTr="00E00A76">
        <w:tc>
          <w:tcPr>
            <w:tcW w:w="7792" w:type="dxa"/>
          </w:tcPr>
          <w:p w14:paraId="3FEA8AA4" w14:textId="30113D30" w:rsidR="005101A3" w:rsidRPr="00067F88" w:rsidRDefault="008909D5" w:rsidP="00E00A76">
            <w:pPr>
              <w:pStyle w:val="Sraopastraipa2"/>
              <w:tabs>
                <w:tab w:val="left" w:pos="567"/>
              </w:tabs>
              <w:ind w:left="0"/>
              <w:jc w:val="both"/>
              <w:rPr>
                <w:rFonts w:eastAsia="Times New Roman" w:cs="Times New Roman"/>
              </w:rPr>
            </w:pPr>
            <w:r w:rsidRPr="00067F88">
              <w:rPr>
                <w:rFonts w:eastAsia="Times New Roman" w:cs="Times New Roman"/>
              </w:rPr>
              <w:t>Leistinos programinės įrangos sąrašo sudarymas ir nuolatinis atnaujinimas</w:t>
            </w:r>
            <w:r w:rsidR="000042A6" w:rsidRPr="00067F88">
              <w:rPr>
                <w:rFonts w:eastAsia="Times New Roman" w:cs="Times New Roman"/>
              </w:rPr>
              <w:t>.</w:t>
            </w:r>
          </w:p>
        </w:tc>
        <w:tc>
          <w:tcPr>
            <w:tcW w:w="1836" w:type="dxa"/>
          </w:tcPr>
          <w:p w14:paraId="23D581DB" w14:textId="5031EFE0" w:rsidR="005101A3" w:rsidRPr="00067F88" w:rsidRDefault="003D1DA0" w:rsidP="00E00A76">
            <w:pPr>
              <w:pStyle w:val="Sraopastraipa2"/>
              <w:tabs>
                <w:tab w:val="left" w:pos="567"/>
              </w:tabs>
              <w:ind w:left="0"/>
              <w:jc w:val="both"/>
              <w:rPr>
                <w:rFonts w:eastAsia="Times New Roman" w:cs="Times New Roman"/>
              </w:rPr>
            </w:pPr>
            <w:r w:rsidRPr="00067F88">
              <w:rPr>
                <w:rFonts w:eastAsia="Times New Roman" w:cs="Times New Roman"/>
              </w:rPr>
              <w:t>Konsultuoja</w:t>
            </w:r>
          </w:p>
        </w:tc>
      </w:tr>
      <w:tr w:rsidR="003D1DA0" w:rsidRPr="00067F88" w14:paraId="7C9B5ACD" w14:textId="77777777" w:rsidTr="008B2E3C">
        <w:tc>
          <w:tcPr>
            <w:tcW w:w="9628" w:type="dxa"/>
            <w:gridSpan w:val="2"/>
          </w:tcPr>
          <w:p w14:paraId="553C126A" w14:textId="0F4850F9" w:rsidR="003D1DA0" w:rsidRPr="00067F88" w:rsidRDefault="00CE001F"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2.1.8. </w:t>
            </w:r>
            <w:r w:rsidR="003D1DA0" w:rsidRPr="00067F88">
              <w:rPr>
                <w:rFonts w:eastAsia="Times New Roman" w:cs="Times New Roman"/>
                <w:b/>
                <w:bCs/>
              </w:rPr>
              <w:t>Kibernetinės higienos praktika ir kibernetinio saugumo mokymai</w:t>
            </w:r>
          </w:p>
        </w:tc>
      </w:tr>
      <w:tr w:rsidR="005101A3" w:rsidRPr="00067F88" w14:paraId="722C63B8" w14:textId="77777777" w:rsidTr="00E00A76">
        <w:tc>
          <w:tcPr>
            <w:tcW w:w="7792" w:type="dxa"/>
          </w:tcPr>
          <w:p w14:paraId="1D57922D" w14:textId="20651988" w:rsidR="005101A3" w:rsidRPr="00067F88" w:rsidRDefault="000E5BAB" w:rsidP="00E00A76">
            <w:pPr>
              <w:pStyle w:val="Sraopastraipa2"/>
              <w:tabs>
                <w:tab w:val="left" w:pos="567"/>
              </w:tabs>
              <w:ind w:left="0"/>
              <w:jc w:val="both"/>
              <w:rPr>
                <w:rFonts w:eastAsia="Times New Roman" w:cs="Times New Roman"/>
              </w:rPr>
            </w:pPr>
            <w:r w:rsidRPr="00067F88">
              <w:rPr>
                <w:rFonts w:eastAsia="Times New Roman" w:cs="Times New Roman"/>
              </w:rPr>
              <w:t>Darbuotojų mokymų kibernetinio saugumo klausimais organizavimas</w:t>
            </w:r>
            <w:r w:rsidR="001E3AFD" w:rsidRPr="00067F88">
              <w:rPr>
                <w:rFonts w:eastAsia="Times New Roman" w:cs="Times New Roman"/>
              </w:rPr>
              <w:t>, ataskaitos parengimas</w:t>
            </w:r>
            <w:r w:rsidR="000042A6" w:rsidRPr="00067F88">
              <w:rPr>
                <w:rFonts w:eastAsia="Times New Roman" w:cs="Times New Roman"/>
              </w:rPr>
              <w:t>.</w:t>
            </w:r>
          </w:p>
        </w:tc>
        <w:tc>
          <w:tcPr>
            <w:tcW w:w="1836" w:type="dxa"/>
          </w:tcPr>
          <w:p w14:paraId="438F7947" w14:textId="552C0BC9" w:rsidR="005101A3" w:rsidRPr="00067F88" w:rsidRDefault="000E5BAB"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3D1DA0" w:rsidRPr="00067F88" w14:paraId="59358D4C" w14:textId="77777777" w:rsidTr="00E00A76">
        <w:tc>
          <w:tcPr>
            <w:tcW w:w="7792" w:type="dxa"/>
          </w:tcPr>
          <w:p w14:paraId="5497E304" w14:textId="61913EA3" w:rsidR="003D1DA0" w:rsidRPr="00067F88" w:rsidRDefault="00984464" w:rsidP="00E00A76">
            <w:pPr>
              <w:pStyle w:val="Sraopastraipa2"/>
              <w:tabs>
                <w:tab w:val="left" w:pos="567"/>
              </w:tabs>
              <w:ind w:left="0"/>
              <w:jc w:val="both"/>
              <w:rPr>
                <w:rFonts w:eastAsia="Times New Roman" w:cs="Times New Roman"/>
              </w:rPr>
            </w:pPr>
            <w:r w:rsidRPr="00067F88">
              <w:rPr>
                <w:rFonts w:eastAsia="Times New Roman" w:cs="Times New Roman"/>
              </w:rPr>
              <w:t>Darbuotojų informavimas apie kibernetinio saugumo aktualijas (mokymo ir informavimo būdai pasirenkami atsižvelgiant į tinklų ir informacinės sistemos specifiką)</w:t>
            </w:r>
            <w:r w:rsidR="000042A6" w:rsidRPr="00067F88">
              <w:rPr>
                <w:rFonts w:eastAsia="Times New Roman" w:cs="Times New Roman"/>
              </w:rPr>
              <w:t>.</w:t>
            </w:r>
          </w:p>
        </w:tc>
        <w:tc>
          <w:tcPr>
            <w:tcW w:w="1836" w:type="dxa"/>
          </w:tcPr>
          <w:p w14:paraId="61ECEC63" w14:textId="215637DB" w:rsidR="003D1DA0" w:rsidRPr="00067F88" w:rsidRDefault="00984464"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984464" w:rsidRPr="00067F88" w14:paraId="28194890" w14:textId="77777777" w:rsidTr="00DE33AB">
        <w:tc>
          <w:tcPr>
            <w:tcW w:w="9628" w:type="dxa"/>
            <w:gridSpan w:val="2"/>
          </w:tcPr>
          <w:p w14:paraId="4D4D433D" w14:textId="7A029334" w:rsidR="00984464" w:rsidRPr="00067F88" w:rsidRDefault="00CE001F"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2.1.9. </w:t>
            </w:r>
            <w:r w:rsidR="00984464" w:rsidRPr="00067F88">
              <w:rPr>
                <w:rFonts w:eastAsia="Times New Roman" w:cs="Times New Roman"/>
                <w:b/>
                <w:bCs/>
              </w:rPr>
              <w:t>Kriptografija ir šifravimas</w:t>
            </w:r>
          </w:p>
        </w:tc>
      </w:tr>
      <w:tr w:rsidR="003D1DA0" w:rsidRPr="00067F88" w14:paraId="562E17ED" w14:textId="77777777" w:rsidTr="00E00A76">
        <w:tc>
          <w:tcPr>
            <w:tcW w:w="7792" w:type="dxa"/>
          </w:tcPr>
          <w:p w14:paraId="5A1B32AC" w14:textId="1C1CD0F4" w:rsidR="003D1DA0" w:rsidRPr="00067F88" w:rsidRDefault="000E495A" w:rsidP="00E00A76">
            <w:pPr>
              <w:pStyle w:val="Sraopastraipa2"/>
              <w:tabs>
                <w:tab w:val="left" w:pos="567"/>
              </w:tabs>
              <w:ind w:left="0"/>
              <w:jc w:val="both"/>
              <w:rPr>
                <w:rFonts w:eastAsia="Times New Roman" w:cs="Times New Roman"/>
              </w:rPr>
            </w:pPr>
            <w:r w:rsidRPr="00067F88">
              <w:rPr>
                <w:rFonts w:eastAsia="Times New Roman" w:cs="Times New Roman"/>
              </w:rPr>
              <w:t>Kriptografijos ir šifravimo naudojimo reikalavimų įgyvendinimo koordinavimas ir priežiūra</w:t>
            </w:r>
            <w:r w:rsidR="000042A6" w:rsidRPr="00067F88">
              <w:rPr>
                <w:rFonts w:eastAsia="Times New Roman" w:cs="Times New Roman"/>
              </w:rPr>
              <w:t>.</w:t>
            </w:r>
          </w:p>
        </w:tc>
        <w:tc>
          <w:tcPr>
            <w:tcW w:w="1836" w:type="dxa"/>
          </w:tcPr>
          <w:p w14:paraId="6073D137" w14:textId="4BBADDD1" w:rsidR="003D1DA0" w:rsidRPr="00067F88" w:rsidRDefault="000E495A"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0E495A" w:rsidRPr="00067F88" w14:paraId="46BE990A" w14:textId="77777777" w:rsidTr="003664B4">
        <w:tc>
          <w:tcPr>
            <w:tcW w:w="9628" w:type="dxa"/>
            <w:gridSpan w:val="2"/>
          </w:tcPr>
          <w:p w14:paraId="092AB717" w14:textId="27B3C7B0" w:rsidR="000E495A" w:rsidRPr="00067F88" w:rsidRDefault="00CE001F"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2.1.10. </w:t>
            </w:r>
            <w:r w:rsidR="00F77835" w:rsidRPr="00067F88">
              <w:rPr>
                <w:rFonts w:eastAsia="Times New Roman" w:cs="Times New Roman"/>
                <w:b/>
                <w:bCs/>
              </w:rPr>
              <w:t>Žmogiškųjų išteklių saugumas</w:t>
            </w:r>
          </w:p>
        </w:tc>
      </w:tr>
      <w:tr w:rsidR="003D1DA0" w:rsidRPr="00067F88" w14:paraId="58E3544B" w14:textId="77777777" w:rsidTr="00E00A76">
        <w:tc>
          <w:tcPr>
            <w:tcW w:w="7792" w:type="dxa"/>
          </w:tcPr>
          <w:p w14:paraId="2BBE9967" w14:textId="1888DD09" w:rsidR="003D1DA0" w:rsidRPr="00067F88" w:rsidRDefault="00EF1B33" w:rsidP="00E00A76">
            <w:pPr>
              <w:pStyle w:val="Sraopastraipa2"/>
              <w:tabs>
                <w:tab w:val="left" w:pos="567"/>
              </w:tabs>
              <w:ind w:left="0"/>
              <w:jc w:val="both"/>
              <w:rPr>
                <w:rFonts w:eastAsia="Times New Roman" w:cs="Times New Roman"/>
              </w:rPr>
            </w:pPr>
            <w:r w:rsidRPr="00067F88">
              <w:rPr>
                <w:rFonts w:eastAsia="Times New Roman" w:cs="Times New Roman"/>
              </w:rPr>
              <w:t>Žmogiškųjų išteklių saugumo reikalavimų įgyvendinimo koordinavimas ir priežiūra</w:t>
            </w:r>
            <w:r w:rsidR="000042A6" w:rsidRPr="00067F88">
              <w:rPr>
                <w:rFonts w:eastAsia="Times New Roman" w:cs="Times New Roman"/>
              </w:rPr>
              <w:t>.</w:t>
            </w:r>
          </w:p>
        </w:tc>
        <w:tc>
          <w:tcPr>
            <w:tcW w:w="1836" w:type="dxa"/>
          </w:tcPr>
          <w:p w14:paraId="4A0FBD70" w14:textId="003691E3" w:rsidR="003D1DA0" w:rsidRPr="00067F88" w:rsidRDefault="00EF1B33"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EF1B33" w:rsidRPr="00067F88" w14:paraId="53B9F410" w14:textId="77777777" w:rsidTr="00D943EF">
        <w:tc>
          <w:tcPr>
            <w:tcW w:w="9628" w:type="dxa"/>
            <w:gridSpan w:val="2"/>
          </w:tcPr>
          <w:p w14:paraId="2A171CD6" w14:textId="01837708" w:rsidR="00EF1B33" w:rsidRPr="00067F88" w:rsidRDefault="00CE001F"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2.1.11. </w:t>
            </w:r>
            <w:r w:rsidR="000B61DE" w:rsidRPr="00067F88">
              <w:rPr>
                <w:rFonts w:eastAsia="Times New Roman" w:cs="Times New Roman"/>
                <w:b/>
                <w:bCs/>
              </w:rPr>
              <w:t>Prieigos valdymas</w:t>
            </w:r>
          </w:p>
        </w:tc>
      </w:tr>
      <w:tr w:rsidR="00EF1B33" w:rsidRPr="00067F88" w14:paraId="1654C4E6" w14:textId="77777777" w:rsidTr="00E00A76">
        <w:tc>
          <w:tcPr>
            <w:tcW w:w="7792" w:type="dxa"/>
          </w:tcPr>
          <w:p w14:paraId="5D244404" w14:textId="5594652E" w:rsidR="00EF1B33" w:rsidRPr="00067F88" w:rsidRDefault="00A23D6F" w:rsidP="00E00A76">
            <w:pPr>
              <w:pStyle w:val="Sraopastraipa2"/>
              <w:tabs>
                <w:tab w:val="left" w:pos="567"/>
              </w:tabs>
              <w:ind w:left="0"/>
              <w:jc w:val="both"/>
              <w:rPr>
                <w:rFonts w:eastAsia="Times New Roman" w:cs="Times New Roman"/>
              </w:rPr>
            </w:pPr>
            <w:r w:rsidRPr="00067F88">
              <w:rPr>
                <w:rFonts w:eastAsia="Times New Roman" w:cs="Times New Roman"/>
              </w:rPr>
              <w:t>Prieigos valdymo reikalavimų įgyvendinimo koordinavimas ir priežiūra</w:t>
            </w:r>
            <w:r w:rsidR="000042A6" w:rsidRPr="00067F88">
              <w:rPr>
                <w:rFonts w:eastAsia="Times New Roman" w:cs="Times New Roman"/>
              </w:rPr>
              <w:t>.</w:t>
            </w:r>
          </w:p>
        </w:tc>
        <w:tc>
          <w:tcPr>
            <w:tcW w:w="1836" w:type="dxa"/>
          </w:tcPr>
          <w:p w14:paraId="53524603" w14:textId="26AC0A32" w:rsidR="00EF1B33" w:rsidRPr="00067F88" w:rsidRDefault="00A23D6F"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EF1B33" w:rsidRPr="00067F88" w14:paraId="7843C4CD" w14:textId="77777777" w:rsidTr="00E00A76">
        <w:tc>
          <w:tcPr>
            <w:tcW w:w="7792" w:type="dxa"/>
          </w:tcPr>
          <w:p w14:paraId="12CC035B" w14:textId="38FA776B" w:rsidR="00EF1B33" w:rsidRPr="00067F88" w:rsidRDefault="00A23D6F" w:rsidP="00E00A76">
            <w:pPr>
              <w:pStyle w:val="Sraopastraipa2"/>
              <w:tabs>
                <w:tab w:val="left" w:pos="567"/>
              </w:tabs>
              <w:ind w:left="0"/>
              <w:jc w:val="both"/>
              <w:rPr>
                <w:rFonts w:eastAsia="Times New Roman" w:cs="Times New Roman"/>
              </w:rPr>
            </w:pPr>
            <w:r w:rsidRPr="00067F88">
              <w:rPr>
                <w:rFonts w:eastAsia="Times New Roman" w:cs="Times New Roman"/>
              </w:rPr>
              <w:t>Asmenų, kuriems suteiktos administratoriaus teisės prisijungti prie tinklų ir informacinių sistemų, sąrašo sudarymas ir nuolatinis atnaujinimas</w:t>
            </w:r>
            <w:r w:rsidR="000042A6" w:rsidRPr="00067F88">
              <w:rPr>
                <w:rFonts w:eastAsia="Times New Roman" w:cs="Times New Roman"/>
              </w:rPr>
              <w:t>.</w:t>
            </w:r>
          </w:p>
        </w:tc>
        <w:tc>
          <w:tcPr>
            <w:tcW w:w="1836" w:type="dxa"/>
          </w:tcPr>
          <w:p w14:paraId="37A962E5" w14:textId="09B76B43" w:rsidR="00EF1B33" w:rsidRPr="00067F88" w:rsidRDefault="00A23D6F" w:rsidP="00E00A76">
            <w:pPr>
              <w:pStyle w:val="Sraopastraipa2"/>
              <w:tabs>
                <w:tab w:val="left" w:pos="567"/>
              </w:tabs>
              <w:ind w:left="0"/>
              <w:jc w:val="both"/>
              <w:rPr>
                <w:rFonts w:eastAsia="Times New Roman" w:cs="Times New Roman"/>
              </w:rPr>
            </w:pPr>
            <w:r w:rsidRPr="00067F88">
              <w:rPr>
                <w:rFonts w:eastAsia="Times New Roman" w:cs="Times New Roman"/>
              </w:rPr>
              <w:t>Konsultuoja</w:t>
            </w:r>
          </w:p>
        </w:tc>
      </w:tr>
      <w:tr w:rsidR="00A23D6F" w:rsidRPr="00067F88" w14:paraId="749EDD6D" w14:textId="77777777" w:rsidTr="000A00CC">
        <w:tc>
          <w:tcPr>
            <w:tcW w:w="9628" w:type="dxa"/>
            <w:gridSpan w:val="2"/>
          </w:tcPr>
          <w:p w14:paraId="479D3248" w14:textId="1BEB9F39" w:rsidR="00A23D6F" w:rsidRPr="00067F88" w:rsidRDefault="00CE001F" w:rsidP="00E00A76">
            <w:pPr>
              <w:pStyle w:val="Sraopastraipa2"/>
              <w:tabs>
                <w:tab w:val="left" w:pos="567"/>
              </w:tabs>
              <w:ind w:left="0"/>
              <w:jc w:val="both"/>
              <w:rPr>
                <w:rFonts w:eastAsia="Times New Roman" w:cs="Times New Roman"/>
                <w:b/>
                <w:bCs/>
              </w:rPr>
            </w:pPr>
            <w:r w:rsidRPr="00067F88">
              <w:rPr>
                <w:rFonts w:eastAsia="Times New Roman" w:cs="Times New Roman"/>
                <w:b/>
                <w:bCs/>
              </w:rPr>
              <w:t xml:space="preserve">2.1.12. </w:t>
            </w:r>
            <w:r w:rsidR="00EC0DCC" w:rsidRPr="00067F88">
              <w:rPr>
                <w:rFonts w:eastAsia="Times New Roman" w:cs="Times New Roman"/>
                <w:b/>
                <w:bCs/>
              </w:rPr>
              <w:t>Turto valdymas</w:t>
            </w:r>
          </w:p>
        </w:tc>
      </w:tr>
      <w:tr w:rsidR="00EF1B33" w:rsidRPr="00067F88" w14:paraId="0CFABD07" w14:textId="77777777" w:rsidTr="00E00A76">
        <w:tc>
          <w:tcPr>
            <w:tcW w:w="7792" w:type="dxa"/>
          </w:tcPr>
          <w:p w14:paraId="2D3D8D45" w14:textId="7BC41850" w:rsidR="00EF1B33" w:rsidRPr="00067F88" w:rsidRDefault="003D1BF0" w:rsidP="00E00A76">
            <w:pPr>
              <w:pStyle w:val="Sraopastraipa2"/>
              <w:tabs>
                <w:tab w:val="left" w:pos="567"/>
              </w:tabs>
              <w:ind w:left="0"/>
              <w:jc w:val="both"/>
              <w:rPr>
                <w:rFonts w:eastAsia="Times New Roman" w:cs="Times New Roman"/>
              </w:rPr>
            </w:pPr>
            <w:r w:rsidRPr="00067F88">
              <w:rPr>
                <w:rFonts w:eastAsia="Times New Roman" w:cs="Times New Roman"/>
              </w:rPr>
              <w:t>Turto valdymo reikalavimų įgyvendinimo koordinavimas ir priežiūra</w:t>
            </w:r>
            <w:r w:rsidR="000042A6" w:rsidRPr="00067F88">
              <w:rPr>
                <w:rFonts w:eastAsia="Times New Roman" w:cs="Times New Roman"/>
              </w:rPr>
              <w:t>.</w:t>
            </w:r>
          </w:p>
        </w:tc>
        <w:tc>
          <w:tcPr>
            <w:tcW w:w="1836" w:type="dxa"/>
          </w:tcPr>
          <w:p w14:paraId="2D6168B5" w14:textId="226FEF21" w:rsidR="00EF1B33" w:rsidRPr="00067F88" w:rsidRDefault="003D1BF0" w:rsidP="00E00A76">
            <w:pPr>
              <w:pStyle w:val="Sraopastraipa2"/>
              <w:tabs>
                <w:tab w:val="left" w:pos="567"/>
              </w:tabs>
              <w:ind w:left="0"/>
              <w:jc w:val="both"/>
              <w:rPr>
                <w:rFonts w:eastAsia="Times New Roman" w:cs="Times New Roman"/>
              </w:rPr>
            </w:pPr>
            <w:r w:rsidRPr="00067F88">
              <w:rPr>
                <w:rFonts w:eastAsia="Times New Roman" w:cs="Times New Roman"/>
              </w:rPr>
              <w:t>Vykdo</w:t>
            </w:r>
          </w:p>
        </w:tc>
      </w:tr>
      <w:tr w:rsidR="00EF1B33" w:rsidRPr="00067F88" w14:paraId="0513492A" w14:textId="77777777" w:rsidTr="00E00A76">
        <w:tc>
          <w:tcPr>
            <w:tcW w:w="7792" w:type="dxa"/>
          </w:tcPr>
          <w:p w14:paraId="2F78C722" w14:textId="2CE5AA1A" w:rsidR="00EF1B33" w:rsidRPr="00067F88" w:rsidRDefault="004F01D7" w:rsidP="00E00A76">
            <w:pPr>
              <w:pStyle w:val="Sraopastraipa2"/>
              <w:tabs>
                <w:tab w:val="left" w:pos="567"/>
              </w:tabs>
              <w:ind w:left="0"/>
              <w:jc w:val="both"/>
              <w:rPr>
                <w:rFonts w:eastAsia="Times New Roman" w:cs="Times New Roman"/>
              </w:rPr>
            </w:pPr>
            <w:r w:rsidRPr="00067F88">
              <w:rPr>
                <w:rFonts w:eastAsia="Times New Roman" w:cs="Times New Roman"/>
              </w:rPr>
              <w:t>Tinklų ir informacinių sistemų turto sąrašo sudarymas ir nuolatinis atnaujinimas</w:t>
            </w:r>
            <w:r w:rsidR="000042A6" w:rsidRPr="00067F88">
              <w:rPr>
                <w:rFonts w:eastAsia="Times New Roman" w:cs="Times New Roman"/>
              </w:rPr>
              <w:t>.</w:t>
            </w:r>
          </w:p>
        </w:tc>
        <w:tc>
          <w:tcPr>
            <w:tcW w:w="1836" w:type="dxa"/>
          </w:tcPr>
          <w:p w14:paraId="477C4296" w14:textId="3FF93550" w:rsidR="00EF1B33" w:rsidRPr="00067F88" w:rsidRDefault="004F01D7" w:rsidP="00E00A76">
            <w:pPr>
              <w:pStyle w:val="Sraopastraipa2"/>
              <w:tabs>
                <w:tab w:val="left" w:pos="567"/>
              </w:tabs>
              <w:ind w:left="0"/>
              <w:jc w:val="both"/>
              <w:rPr>
                <w:rFonts w:eastAsia="Times New Roman" w:cs="Times New Roman"/>
              </w:rPr>
            </w:pPr>
            <w:r w:rsidRPr="00067F88">
              <w:rPr>
                <w:rFonts w:eastAsia="Times New Roman" w:cs="Times New Roman"/>
              </w:rPr>
              <w:t>Konsultuoja</w:t>
            </w:r>
          </w:p>
        </w:tc>
      </w:tr>
    </w:tbl>
    <w:p w14:paraId="68514A06" w14:textId="77777777" w:rsidR="00E00A76" w:rsidRPr="00067F88" w:rsidRDefault="00E00A76" w:rsidP="00E00A76">
      <w:pPr>
        <w:pStyle w:val="Sraopastraipa2"/>
        <w:tabs>
          <w:tab w:val="left" w:pos="567"/>
        </w:tabs>
        <w:ind w:left="0"/>
        <w:jc w:val="both"/>
        <w:rPr>
          <w:rFonts w:eastAsia="Times New Roman" w:cs="Times New Roman"/>
        </w:rPr>
      </w:pPr>
    </w:p>
    <w:p w14:paraId="502396B6" w14:textId="13E7C850" w:rsidR="007217AE" w:rsidRPr="00067F88" w:rsidRDefault="000D5206" w:rsidP="00C1781C">
      <w:pPr>
        <w:pStyle w:val="Sraopastraipa2"/>
        <w:tabs>
          <w:tab w:val="left" w:pos="567"/>
        </w:tabs>
        <w:ind w:left="0" w:firstLine="709"/>
        <w:jc w:val="both"/>
        <w:rPr>
          <w:rFonts w:cs="Times New Roman"/>
        </w:rPr>
      </w:pPr>
      <w:r w:rsidRPr="00067F88">
        <w:rPr>
          <w:rFonts w:eastAsia="Times New Roman" w:cs="Times New Roman"/>
        </w:rPr>
        <w:t xml:space="preserve">2.3. </w:t>
      </w:r>
      <w:r w:rsidR="00E05233" w:rsidRPr="00067F88">
        <w:rPr>
          <w:rFonts w:cs="Times New Roman"/>
        </w:rPr>
        <w:t>Paslaugos</w:t>
      </w:r>
      <w:r w:rsidR="00A862B7" w:rsidRPr="00067F88">
        <w:rPr>
          <w:rFonts w:cs="Times New Roman"/>
        </w:rPr>
        <w:t xml:space="preserve"> </w:t>
      </w:r>
      <w:r w:rsidR="00E05233" w:rsidRPr="00067F88">
        <w:rPr>
          <w:rFonts w:cs="Times New Roman"/>
        </w:rPr>
        <w:t>turi būti teikiamos</w:t>
      </w:r>
      <w:r w:rsidR="007217AE" w:rsidRPr="00067F88">
        <w:rPr>
          <w:rFonts w:cs="Times New Roman"/>
        </w:rPr>
        <w:t xml:space="preserve"> </w:t>
      </w:r>
      <w:r w:rsidR="00E05233" w:rsidRPr="00067F88">
        <w:rPr>
          <w:rFonts w:cs="Times New Roman"/>
        </w:rPr>
        <w:t xml:space="preserve">pagal iš anksto Paslaugų teikėjo parengtą ir su Paslaugų gavėju suderintą </w:t>
      </w:r>
      <w:r w:rsidR="00C11D40" w:rsidRPr="00067F88">
        <w:rPr>
          <w:rFonts w:cs="Times New Roman"/>
        </w:rPr>
        <w:t>preli</w:t>
      </w:r>
      <w:r w:rsidR="009772A0" w:rsidRPr="00067F88">
        <w:rPr>
          <w:rFonts w:cs="Times New Roman"/>
        </w:rPr>
        <w:t>m</w:t>
      </w:r>
      <w:r w:rsidR="00095F6D" w:rsidRPr="00067F88">
        <w:rPr>
          <w:rFonts w:cs="Times New Roman"/>
        </w:rPr>
        <w:t>inarų metinį paslaugų teikimo planą</w:t>
      </w:r>
      <w:r w:rsidR="00301133" w:rsidRPr="00067F88">
        <w:rPr>
          <w:rFonts w:cs="Times New Roman"/>
        </w:rPr>
        <w:t xml:space="preserve">, kuris turi būti suderintas </w:t>
      </w:r>
      <w:r w:rsidR="00D03218" w:rsidRPr="00067F88">
        <w:rPr>
          <w:rFonts w:cs="Times New Roman"/>
        </w:rPr>
        <w:t>per</w:t>
      </w:r>
      <w:r w:rsidR="00E05233" w:rsidRPr="00067F88">
        <w:rPr>
          <w:rFonts w:cs="Times New Roman"/>
        </w:rPr>
        <w:t xml:space="preserve"> 10 (dešimt) darbo dienų nuo sutarties įsigaliojimo dienos</w:t>
      </w:r>
      <w:r w:rsidR="000D10BC" w:rsidRPr="00067F88">
        <w:rPr>
          <w:rFonts w:cs="Times New Roman"/>
        </w:rPr>
        <w:t>,</w:t>
      </w:r>
      <w:r w:rsidR="00B34368" w:rsidRPr="00067F88">
        <w:rPr>
          <w:rFonts w:cs="Times New Roman"/>
        </w:rPr>
        <w:t xml:space="preserve"> atskirus </w:t>
      </w:r>
      <w:r w:rsidR="0094556D" w:rsidRPr="00067F88">
        <w:rPr>
          <w:rFonts w:cs="Times New Roman"/>
        </w:rPr>
        <w:t>Paslaugų gavėjo el. paštu pateiktus užsakymus</w:t>
      </w:r>
      <w:r w:rsidR="0014786B" w:rsidRPr="00067F88">
        <w:rPr>
          <w:rFonts w:cs="Times New Roman"/>
        </w:rPr>
        <w:t>, taip pat</w:t>
      </w:r>
      <w:r w:rsidR="000D10BC" w:rsidRPr="00067F88">
        <w:rPr>
          <w:rFonts w:cs="Times New Roman"/>
        </w:rPr>
        <w:t xml:space="preserve"> konsultuojant </w:t>
      </w:r>
      <w:r w:rsidR="008C469B" w:rsidRPr="00067F88">
        <w:rPr>
          <w:rFonts w:cs="Times New Roman"/>
        </w:rPr>
        <w:t xml:space="preserve">Paslaugų gavėją </w:t>
      </w:r>
      <w:r w:rsidR="0014786B" w:rsidRPr="00067F88">
        <w:rPr>
          <w:rFonts w:cs="Times New Roman"/>
        </w:rPr>
        <w:t xml:space="preserve">gyvai, </w:t>
      </w:r>
      <w:r w:rsidR="008C469B" w:rsidRPr="00067F88">
        <w:rPr>
          <w:rFonts w:cs="Times New Roman"/>
        </w:rPr>
        <w:t>telefonu</w:t>
      </w:r>
      <w:r w:rsidR="00BD7EE3" w:rsidRPr="00067F88">
        <w:rPr>
          <w:rFonts w:cs="Times New Roman"/>
        </w:rPr>
        <w:t>, el. paštu, Microsoft Teams.</w:t>
      </w:r>
      <w:r w:rsidR="00776F8D" w:rsidRPr="00067F88">
        <w:rPr>
          <w:rFonts w:cs="Times New Roman"/>
        </w:rPr>
        <w:t xml:space="preserve"> </w:t>
      </w:r>
      <w:r w:rsidR="00E05233" w:rsidRPr="00067F88">
        <w:rPr>
          <w:rFonts w:cs="Times New Roman"/>
        </w:rPr>
        <w:t>Preliminarus metinis paslaugų teikimo planas turi būti peržiūrimas ir tikslinimas ne rečiau kaip kas ketvirtį.</w:t>
      </w:r>
    </w:p>
    <w:p w14:paraId="55B1E23A" w14:textId="77777777" w:rsidR="003F77F6" w:rsidRPr="00067F88" w:rsidRDefault="00F32151" w:rsidP="003F77F6">
      <w:pPr>
        <w:pStyle w:val="Sraopastraipa2"/>
        <w:tabs>
          <w:tab w:val="left" w:pos="567"/>
        </w:tabs>
        <w:ind w:left="0" w:firstLine="709"/>
        <w:jc w:val="both"/>
        <w:rPr>
          <w:rFonts w:cs="Times New Roman"/>
        </w:rPr>
      </w:pPr>
      <w:r w:rsidRPr="00067F88">
        <w:rPr>
          <w:rFonts w:cs="Times New Roman"/>
        </w:rPr>
        <w:t xml:space="preserve">2.4. </w:t>
      </w:r>
      <w:r w:rsidR="00FE7A21" w:rsidRPr="00067F88">
        <w:rPr>
          <w:rFonts w:cs="Times New Roman"/>
        </w:rPr>
        <w:t>Paslaugų t</w:t>
      </w:r>
      <w:r w:rsidR="003F77F6" w:rsidRPr="00067F88">
        <w:rPr>
          <w:rFonts w:cs="Times New Roman"/>
        </w:rPr>
        <w:t>ei</w:t>
      </w:r>
      <w:r w:rsidR="00FE7A21" w:rsidRPr="00067F88">
        <w:rPr>
          <w:rFonts w:cs="Times New Roman"/>
        </w:rPr>
        <w:t>kėjas turi turėti galimybę atlikti pavestas skubias užduotis per trumpą laiką (1 - 2 darbo dienos).</w:t>
      </w:r>
    </w:p>
    <w:p w14:paraId="4F4EB50C" w14:textId="77777777" w:rsidR="00DD542F" w:rsidRPr="00067F88" w:rsidRDefault="003F77F6" w:rsidP="00DD542F">
      <w:pPr>
        <w:pStyle w:val="Sraopastraipa2"/>
        <w:tabs>
          <w:tab w:val="left" w:pos="567"/>
        </w:tabs>
        <w:ind w:left="0" w:firstLine="709"/>
        <w:jc w:val="both"/>
        <w:rPr>
          <w:rFonts w:cs="Times New Roman"/>
        </w:rPr>
      </w:pPr>
      <w:r w:rsidRPr="00067F88">
        <w:rPr>
          <w:rFonts w:cs="Times New Roman"/>
        </w:rPr>
        <w:t xml:space="preserve">2.5. </w:t>
      </w:r>
      <w:r w:rsidR="00FE7A21" w:rsidRPr="00067F88">
        <w:rPr>
          <w:rFonts w:cs="Times New Roman"/>
        </w:rPr>
        <w:t>Užsakymo atlikimo terminai, užsakymui įvykdyti skirtas darbo valandų laikas, turės būti suderinti Paslaugų te</w:t>
      </w:r>
      <w:r w:rsidR="00410CB8" w:rsidRPr="00067F88">
        <w:rPr>
          <w:rFonts w:cs="Times New Roman"/>
        </w:rPr>
        <w:t>i</w:t>
      </w:r>
      <w:r w:rsidR="00FE7A21" w:rsidRPr="00067F88">
        <w:rPr>
          <w:rFonts w:cs="Times New Roman"/>
        </w:rPr>
        <w:t xml:space="preserve">kėjo ir </w:t>
      </w:r>
      <w:r w:rsidR="00410CB8" w:rsidRPr="00067F88">
        <w:rPr>
          <w:rFonts w:cs="Times New Roman"/>
        </w:rPr>
        <w:t>Paslaugų gavėjo</w:t>
      </w:r>
      <w:r w:rsidR="00FE7A21" w:rsidRPr="00067F88">
        <w:rPr>
          <w:rFonts w:cs="Times New Roman"/>
        </w:rPr>
        <w:t xml:space="preserve"> el. paštu. Užsakymo atlikimo terminas turi būti suderintas ne ilgiau kaip per 2 </w:t>
      </w:r>
      <w:r w:rsidR="00410CB8" w:rsidRPr="00067F88">
        <w:rPr>
          <w:rFonts w:cs="Times New Roman"/>
        </w:rPr>
        <w:t xml:space="preserve">(dvi) </w:t>
      </w:r>
      <w:r w:rsidR="00FE7A21" w:rsidRPr="00067F88">
        <w:rPr>
          <w:rFonts w:cs="Times New Roman"/>
        </w:rPr>
        <w:t>darbo dienas.</w:t>
      </w:r>
    </w:p>
    <w:p w14:paraId="1317DEDF" w14:textId="56DE68CD" w:rsidR="007E3FC0" w:rsidRPr="00067F88" w:rsidRDefault="0033610E" w:rsidP="007E3FC0">
      <w:pPr>
        <w:pStyle w:val="Sraopastraipa2"/>
        <w:tabs>
          <w:tab w:val="left" w:pos="567"/>
        </w:tabs>
        <w:ind w:left="0" w:firstLine="709"/>
        <w:jc w:val="both"/>
        <w:rPr>
          <w:rFonts w:cs="Times New Roman"/>
        </w:rPr>
      </w:pPr>
      <w:r w:rsidRPr="00067F88">
        <w:rPr>
          <w:rFonts w:cs="Times New Roman"/>
        </w:rPr>
        <w:t xml:space="preserve">2.6. </w:t>
      </w:r>
      <w:r w:rsidR="00FE7A21" w:rsidRPr="00067F88">
        <w:rPr>
          <w:rFonts w:cs="Times New Roman"/>
        </w:rPr>
        <w:t>Paslaugų t</w:t>
      </w:r>
      <w:r w:rsidRPr="00067F88">
        <w:rPr>
          <w:rFonts w:cs="Times New Roman"/>
        </w:rPr>
        <w:t>eikėjas</w:t>
      </w:r>
      <w:r w:rsidR="00390A0E" w:rsidRPr="00067F88">
        <w:rPr>
          <w:rFonts w:cs="Times New Roman"/>
        </w:rPr>
        <w:t>, pasibaigus kalendoriam mėnesiui, pateikia</w:t>
      </w:r>
      <w:r w:rsidR="00180899" w:rsidRPr="00067F88">
        <w:rPr>
          <w:rFonts w:cs="Times New Roman"/>
        </w:rPr>
        <w:t xml:space="preserve"> paslaugų perdavimo ir priė</w:t>
      </w:r>
      <w:r w:rsidR="00F94630" w:rsidRPr="00067F88">
        <w:rPr>
          <w:rFonts w:cs="Times New Roman"/>
        </w:rPr>
        <w:t xml:space="preserve">mimo aktą bei </w:t>
      </w:r>
      <w:r w:rsidR="00FE7A21" w:rsidRPr="00067F88">
        <w:rPr>
          <w:rFonts w:cs="Times New Roman"/>
        </w:rPr>
        <w:t>trumpą suteiktų Paslaugų ataskaitą (jei Paslaugos buvo teikiamos)</w:t>
      </w:r>
      <w:r w:rsidR="00AE138F" w:rsidRPr="00067F88">
        <w:rPr>
          <w:rFonts w:cs="Times New Roman"/>
        </w:rPr>
        <w:t xml:space="preserve">. </w:t>
      </w:r>
      <w:r w:rsidR="00FE7A21" w:rsidRPr="00067F88">
        <w:rPr>
          <w:rFonts w:cs="Times New Roman"/>
        </w:rPr>
        <w:t>Su Paslaugų te</w:t>
      </w:r>
      <w:r w:rsidR="00DA60CD" w:rsidRPr="00067F88">
        <w:rPr>
          <w:rFonts w:cs="Times New Roman"/>
        </w:rPr>
        <w:t>i</w:t>
      </w:r>
      <w:r w:rsidR="00FE7A21" w:rsidRPr="00067F88">
        <w:rPr>
          <w:rFonts w:cs="Times New Roman"/>
        </w:rPr>
        <w:t>kėju bus atsiskaitoma už faktiškai suteiktas Paslaugas.</w:t>
      </w:r>
    </w:p>
    <w:p w14:paraId="7EC2579E" w14:textId="733A491A" w:rsidR="00A90C94" w:rsidRPr="00067F88" w:rsidRDefault="00DA60CD" w:rsidP="00DA60CD">
      <w:pPr>
        <w:pStyle w:val="Sraopastraipa2"/>
        <w:tabs>
          <w:tab w:val="left" w:pos="567"/>
        </w:tabs>
        <w:ind w:left="0" w:firstLine="709"/>
        <w:jc w:val="both"/>
        <w:rPr>
          <w:rFonts w:cs="Times New Roman"/>
          <w:bCs/>
          <w:iCs/>
        </w:rPr>
      </w:pPr>
      <w:r w:rsidRPr="00067F88">
        <w:rPr>
          <w:rFonts w:cs="Times New Roman"/>
        </w:rPr>
        <w:lastRenderedPageBreak/>
        <w:t xml:space="preserve">2.7. </w:t>
      </w:r>
      <w:r w:rsidR="00A90C94" w:rsidRPr="00067F88">
        <w:rPr>
          <w:rFonts w:cs="Times New Roman"/>
          <w:bCs/>
          <w:iCs/>
        </w:rPr>
        <w:t>Paslaugų teikėjas turės užtikrinti Paslaugų teikimo, susirašinėjimo el. paštu bei dokumentacijos pateikimą lietuvių kalba.</w:t>
      </w:r>
    </w:p>
    <w:p w14:paraId="33F4593B" w14:textId="77777777" w:rsidR="00290D10" w:rsidRPr="00067F88" w:rsidRDefault="00290D10" w:rsidP="00F32151">
      <w:pPr>
        <w:pStyle w:val="Sraopastraipa2"/>
        <w:tabs>
          <w:tab w:val="left" w:pos="567"/>
        </w:tabs>
        <w:ind w:left="0" w:firstLine="709"/>
        <w:jc w:val="both"/>
        <w:rPr>
          <w:rFonts w:cs="Times New Roman"/>
        </w:rPr>
      </w:pPr>
    </w:p>
    <w:p w14:paraId="7C394897" w14:textId="7CAC6310" w:rsidR="004601D8" w:rsidRPr="00067F88" w:rsidRDefault="00A73FB7" w:rsidP="004601D8">
      <w:pPr>
        <w:pStyle w:val="Sraopastraipa2"/>
        <w:tabs>
          <w:tab w:val="left" w:pos="567"/>
        </w:tabs>
        <w:ind w:left="0" w:firstLine="709"/>
        <w:jc w:val="both"/>
        <w:rPr>
          <w:rFonts w:eastAsia="Times New Roman" w:cs="Times New Roman"/>
          <w:b/>
        </w:rPr>
      </w:pPr>
      <w:r w:rsidRPr="00067F88">
        <w:rPr>
          <w:rFonts w:eastAsia="Times New Roman" w:cs="Times New Roman"/>
          <w:b/>
        </w:rPr>
        <w:t>III</w:t>
      </w:r>
      <w:r w:rsidR="004601D8" w:rsidRPr="00067F88">
        <w:rPr>
          <w:rFonts w:eastAsia="Times New Roman" w:cs="Times New Roman"/>
          <w:b/>
        </w:rPr>
        <w:t>. REIKALAVIMAI SPECIALISTUI, VYKDANČIAM KIBERNETINIO SAUGUMO VADOVO /</w:t>
      </w:r>
      <w:r w:rsidR="00B52EB3" w:rsidRPr="00067F88">
        <w:rPr>
          <w:rFonts w:eastAsia="Times New Roman" w:cs="Times New Roman"/>
          <w:b/>
        </w:rPr>
        <w:t xml:space="preserve"> INFORMACIJOS</w:t>
      </w:r>
      <w:r w:rsidR="004601D8" w:rsidRPr="00067F88">
        <w:rPr>
          <w:rFonts w:eastAsia="Times New Roman" w:cs="Times New Roman"/>
          <w:b/>
        </w:rPr>
        <w:t xml:space="preserve"> SAUGOS ĮGALIOTINIO FUNKCIJAS</w:t>
      </w:r>
    </w:p>
    <w:p w14:paraId="4DF2B61A" w14:textId="77777777" w:rsidR="004601D8" w:rsidRPr="00067F88" w:rsidRDefault="004601D8" w:rsidP="004601D8">
      <w:pPr>
        <w:pStyle w:val="Sraopastraipa2"/>
        <w:tabs>
          <w:tab w:val="left" w:pos="567"/>
        </w:tabs>
        <w:ind w:left="0" w:firstLine="709"/>
        <w:jc w:val="both"/>
        <w:rPr>
          <w:rFonts w:eastAsia="Times New Roman" w:cs="Times New Roman"/>
          <w:b/>
        </w:rPr>
      </w:pPr>
    </w:p>
    <w:p w14:paraId="15BA7872" w14:textId="78912B01" w:rsidR="00B36EA2" w:rsidRPr="00067F88" w:rsidRDefault="00A73FB7" w:rsidP="00E06FCF">
      <w:pPr>
        <w:pStyle w:val="Sraopastraipa2"/>
        <w:tabs>
          <w:tab w:val="left" w:pos="567"/>
        </w:tabs>
        <w:ind w:left="0" w:firstLine="709"/>
        <w:jc w:val="both"/>
        <w:rPr>
          <w:rFonts w:eastAsia="Times New Roman" w:cs="Times New Roman"/>
        </w:rPr>
      </w:pPr>
      <w:r w:rsidRPr="00067F88">
        <w:rPr>
          <w:rFonts w:eastAsia="Times New Roman" w:cs="Times New Roman"/>
        </w:rPr>
        <w:t xml:space="preserve">3.1. Kibernetinio saugumo vadovo / </w:t>
      </w:r>
      <w:r w:rsidR="00EC2AF9" w:rsidRPr="00067F88">
        <w:rPr>
          <w:rFonts w:eastAsia="Times New Roman" w:cs="Times New Roman"/>
        </w:rPr>
        <w:t>informacijos saugos įgaliotinio</w:t>
      </w:r>
      <w:r w:rsidRPr="00067F88">
        <w:rPr>
          <w:rFonts w:eastAsia="Times New Roman" w:cs="Times New Roman"/>
        </w:rPr>
        <w:t xml:space="preserve"> paslaugas teikiantys</w:t>
      </w:r>
      <w:r w:rsidR="00EC2AF9" w:rsidRPr="00067F88">
        <w:rPr>
          <w:rFonts w:eastAsia="Times New Roman" w:cs="Times New Roman"/>
        </w:rPr>
        <w:t xml:space="preserve"> </w:t>
      </w:r>
      <w:r w:rsidR="00067F88" w:rsidRPr="00067F88">
        <w:rPr>
          <w:rFonts w:eastAsia="Times New Roman" w:cs="Times New Roman"/>
        </w:rPr>
        <w:t>specialistas</w:t>
      </w:r>
      <w:r w:rsidRPr="00067F88">
        <w:rPr>
          <w:rFonts w:eastAsia="Times New Roman" w:cs="Times New Roman"/>
        </w:rPr>
        <w:t xml:space="preserve"> turi:</w:t>
      </w:r>
    </w:p>
    <w:p w14:paraId="33C09910" w14:textId="77777777" w:rsidR="00B36EA2" w:rsidRPr="00067F88" w:rsidRDefault="00B36EA2" w:rsidP="00E06FCF">
      <w:pPr>
        <w:pStyle w:val="Sraopastraipa2"/>
        <w:tabs>
          <w:tab w:val="left" w:pos="567"/>
        </w:tabs>
        <w:ind w:left="0" w:firstLine="709"/>
        <w:jc w:val="both"/>
        <w:rPr>
          <w:rFonts w:eastAsia="Times New Roman" w:cs="Times New Roman"/>
        </w:rPr>
      </w:pPr>
      <w:r w:rsidRPr="00067F88">
        <w:rPr>
          <w:rFonts w:eastAsia="Times New Roman" w:cs="Times New Roman"/>
        </w:rPr>
        <w:t xml:space="preserve">3.1.1. </w:t>
      </w:r>
      <w:r w:rsidR="004601D8" w:rsidRPr="00067F88">
        <w:rPr>
          <w:rFonts w:eastAsia="Times New Roman" w:cs="Times New Roman"/>
        </w:rPr>
        <w:t>atitikti Lietuvos Respublikos valstybės tarnybos įstatyme nustatytus nepriekaištingos reputacijos kriterijus;</w:t>
      </w:r>
    </w:p>
    <w:p w14:paraId="1325EEF3" w14:textId="77777777" w:rsidR="00D96271" w:rsidRPr="00067F88" w:rsidRDefault="00B36EA2" w:rsidP="00E06FCF">
      <w:pPr>
        <w:pStyle w:val="Sraopastraipa2"/>
        <w:tabs>
          <w:tab w:val="left" w:pos="567"/>
        </w:tabs>
        <w:ind w:left="0" w:firstLine="709"/>
        <w:jc w:val="both"/>
        <w:rPr>
          <w:rFonts w:eastAsia="Times New Roman" w:cs="Times New Roman"/>
        </w:rPr>
      </w:pPr>
      <w:r w:rsidRPr="00067F88">
        <w:rPr>
          <w:rFonts w:eastAsia="Times New Roman" w:cs="Times New Roman"/>
        </w:rPr>
        <w:t>3.1.2</w:t>
      </w:r>
      <w:r w:rsidR="00D96271" w:rsidRPr="00067F88">
        <w:rPr>
          <w:rFonts w:eastAsia="Times New Roman" w:cs="Times New Roman"/>
        </w:rPr>
        <w:t xml:space="preserve">. </w:t>
      </w:r>
      <w:r w:rsidR="004601D8" w:rsidRPr="00067F88">
        <w:rPr>
          <w:rFonts w:eastAsia="Times New Roman" w:cs="Times New Roman"/>
        </w:rPr>
        <w:t>negali turėti paskirtos administracinės nuobaudos už teisės aktų pažeidimus tinklų ir informacinių sistemų ir asmens duomenų tvarkymo ir privatumo apsaugos srityse, jeigu nuo nuobaudos paskyrimo yra praėję mažiau kaip vieni metai;</w:t>
      </w:r>
    </w:p>
    <w:p w14:paraId="6D0A224E" w14:textId="5E80FB5D" w:rsidR="004601D8" w:rsidRPr="00067F88" w:rsidRDefault="00D96271" w:rsidP="00E06FCF">
      <w:pPr>
        <w:pStyle w:val="Sraopastraipa2"/>
        <w:tabs>
          <w:tab w:val="left" w:pos="567"/>
        </w:tabs>
        <w:ind w:left="0" w:firstLine="709"/>
        <w:jc w:val="both"/>
        <w:rPr>
          <w:rFonts w:eastAsia="Times New Roman" w:cs="Times New Roman"/>
        </w:rPr>
      </w:pPr>
      <w:r w:rsidRPr="00067F88">
        <w:rPr>
          <w:rFonts w:eastAsia="Times New Roman" w:cs="Times New Roman"/>
        </w:rPr>
        <w:t xml:space="preserve">3.1.3. </w:t>
      </w:r>
      <w:r w:rsidR="004601D8" w:rsidRPr="00067F88">
        <w:rPr>
          <w:rFonts w:eastAsia="Times New Roman" w:cs="Times New Roman"/>
        </w:rPr>
        <w:t xml:space="preserve">turėti ne mažesnę kaip 2 </w:t>
      </w:r>
      <w:r w:rsidRPr="00067F88">
        <w:rPr>
          <w:rFonts w:eastAsia="Times New Roman" w:cs="Times New Roman"/>
        </w:rPr>
        <w:t xml:space="preserve">(dvejų) </w:t>
      </w:r>
      <w:r w:rsidR="004601D8" w:rsidRPr="00067F88">
        <w:rPr>
          <w:rFonts w:eastAsia="Times New Roman" w:cs="Times New Roman"/>
        </w:rPr>
        <w:t>metų patirtį informacinių technologijų, kibernetinio saugumo ar tinklų ir informacinių sistemų srityje ir turėti žinias šiose srityse patvirtinantį aukštojo mokslo diplomą, tarptautiniu lygmeniu pripažįstamą kvalifikacijos sertifikatą (-us) CCISO arba lygiavertį ar CISSP arba lygiavertį, arba Nacionalinio kibernetinio saugumo centro vadovo nustatyta tvarka yra išklausę mokymus ir išlaikę kibernetinio saugumo vadovo egzaminą.</w:t>
      </w:r>
    </w:p>
    <w:p w14:paraId="02049CAE" w14:textId="77777777" w:rsidR="00E13A50" w:rsidRPr="00067F88" w:rsidRDefault="00E13A50" w:rsidP="00496CAF">
      <w:pPr>
        <w:pStyle w:val="Sraopastraipa2"/>
        <w:tabs>
          <w:tab w:val="left" w:pos="567"/>
        </w:tabs>
        <w:ind w:left="0"/>
        <w:jc w:val="both"/>
        <w:rPr>
          <w:rFonts w:eastAsia="Times New Roman" w:cs="Times New Roman"/>
        </w:rPr>
      </w:pPr>
    </w:p>
    <w:p w14:paraId="1E69D8B4" w14:textId="6DD37FC7" w:rsidR="00496CAF" w:rsidRPr="00067F88" w:rsidRDefault="00496CAF" w:rsidP="0019752F">
      <w:pPr>
        <w:pStyle w:val="Sraopastraipa2"/>
        <w:tabs>
          <w:tab w:val="left" w:pos="567"/>
        </w:tabs>
        <w:ind w:left="0" w:firstLine="709"/>
        <w:jc w:val="center"/>
        <w:rPr>
          <w:rFonts w:eastAsia="Times New Roman" w:cs="Times New Roman"/>
          <w:b/>
        </w:rPr>
      </w:pPr>
      <w:r w:rsidRPr="00067F88">
        <w:rPr>
          <w:rFonts w:eastAsia="Times New Roman" w:cs="Times New Roman"/>
          <w:b/>
        </w:rPr>
        <w:t xml:space="preserve">IV. </w:t>
      </w:r>
      <w:r w:rsidR="0019752F" w:rsidRPr="00067F88">
        <w:rPr>
          <w:rFonts w:eastAsia="Times New Roman" w:cs="Times New Roman"/>
          <w:b/>
        </w:rPr>
        <w:t>BAIGIAMOSIOS NUOSTATOS</w:t>
      </w:r>
    </w:p>
    <w:p w14:paraId="512BD146" w14:textId="77777777" w:rsidR="0019752F" w:rsidRPr="00067F88" w:rsidRDefault="0019752F" w:rsidP="0019752F">
      <w:pPr>
        <w:pStyle w:val="Sraopastraipa2"/>
        <w:tabs>
          <w:tab w:val="left" w:pos="567"/>
        </w:tabs>
        <w:ind w:left="0" w:firstLine="709"/>
        <w:jc w:val="center"/>
        <w:rPr>
          <w:rFonts w:eastAsia="Times New Roman" w:cs="Times New Roman"/>
          <w:b/>
        </w:rPr>
      </w:pPr>
    </w:p>
    <w:p w14:paraId="67275805" w14:textId="77777777" w:rsidR="008C11A8" w:rsidRPr="00067F88" w:rsidRDefault="005846A7" w:rsidP="003E59C0">
      <w:pPr>
        <w:pStyle w:val="Sraopastraipa2"/>
        <w:tabs>
          <w:tab w:val="left" w:pos="567"/>
        </w:tabs>
        <w:ind w:left="0" w:firstLine="709"/>
        <w:jc w:val="both"/>
        <w:rPr>
          <w:rFonts w:eastAsia="Times New Roman" w:cs="Times New Roman"/>
          <w:bCs/>
        </w:rPr>
      </w:pPr>
      <w:r w:rsidRPr="00067F88">
        <w:rPr>
          <w:rFonts w:eastAsia="Times New Roman" w:cs="Times New Roman"/>
          <w:bCs/>
        </w:rPr>
        <w:t xml:space="preserve">4.1. </w:t>
      </w:r>
      <w:r w:rsidR="00F37982" w:rsidRPr="00067F88">
        <w:rPr>
          <w:rFonts w:eastAsia="Times New Roman" w:cs="Times New Roman"/>
          <w:bCs/>
        </w:rPr>
        <w:t>Paslaugų gavėjas paskirs asmenis, kurie bus atsakingi už klausimų, susijusių su teikiamomis paslaugomis, derinimą, informacijos teikimą.</w:t>
      </w:r>
    </w:p>
    <w:p w14:paraId="70DF4C33" w14:textId="25529DB2" w:rsidR="003E59C0" w:rsidRPr="00067F88" w:rsidRDefault="008C11A8" w:rsidP="003E59C0">
      <w:pPr>
        <w:pStyle w:val="Sraopastraipa2"/>
        <w:tabs>
          <w:tab w:val="left" w:pos="567"/>
        </w:tabs>
        <w:ind w:left="0" w:firstLine="709"/>
        <w:jc w:val="both"/>
        <w:rPr>
          <w:rFonts w:eastAsia="Times New Roman" w:cs="Times New Roman"/>
        </w:rPr>
      </w:pPr>
      <w:r w:rsidRPr="00067F88">
        <w:rPr>
          <w:rFonts w:eastAsia="Times New Roman" w:cs="Times New Roman"/>
          <w:bCs/>
        </w:rPr>
        <w:t xml:space="preserve">4.2. </w:t>
      </w:r>
      <w:r w:rsidR="00C04142" w:rsidRPr="00067F88">
        <w:rPr>
          <w:rFonts w:eastAsia="Times New Roman" w:cs="Times New Roman"/>
          <w:bCs/>
        </w:rPr>
        <w:t>P</w:t>
      </w:r>
      <w:r w:rsidR="00C04142" w:rsidRPr="00067F88">
        <w:rPr>
          <w:rFonts w:eastAsia="Times New Roman" w:cs="Times New Roman"/>
        </w:rPr>
        <w:t>aslaugos privalo būti teikiamos vadovaujantis šia technine specifikacija ir šiais dokumentais:</w:t>
      </w:r>
    </w:p>
    <w:p w14:paraId="41DEBF4C" w14:textId="56202D28" w:rsidR="00C04142" w:rsidRPr="00067F88" w:rsidRDefault="00C04142" w:rsidP="003E59C0">
      <w:pPr>
        <w:pStyle w:val="Sraopastraipa2"/>
        <w:tabs>
          <w:tab w:val="left" w:pos="567"/>
        </w:tabs>
        <w:ind w:left="0" w:firstLine="709"/>
        <w:jc w:val="both"/>
        <w:rPr>
          <w:rFonts w:eastAsia="Times New Roman" w:cs="Times New Roman"/>
        </w:rPr>
      </w:pPr>
      <w:r w:rsidRPr="00067F88">
        <w:rPr>
          <w:rFonts w:eastAsia="Times New Roman" w:cs="Times New Roman"/>
        </w:rPr>
        <w:t>4.2.1. Lietuvos Respublikos teisės aktais, reglamentuojan</w:t>
      </w:r>
      <w:r w:rsidR="00250DA5" w:rsidRPr="00067F88">
        <w:rPr>
          <w:rFonts w:eastAsia="Times New Roman" w:cs="Times New Roman"/>
        </w:rPr>
        <w:t>čiais</w:t>
      </w:r>
      <w:r w:rsidRPr="00067F88">
        <w:rPr>
          <w:rFonts w:eastAsia="Times New Roman" w:cs="Times New Roman"/>
        </w:rPr>
        <w:t xml:space="preserve"> </w:t>
      </w:r>
      <w:r w:rsidR="002F2426" w:rsidRPr="00067F88">
        <w:rPr>
          <w:rFonts w:eastAsia="Times New Roman" w:cs="Times New Roman"/>
        </w:rPr>
        <w:t xml:space="preserve">Kibernetinio saugumo vadovo / informacijos saugos įgaliotinio </w:t>
      </w:r>
      <w:r w:rsidRPr="00067F88">
        <w:rPr>
          <w:rFonts w:eastAsia="Times New Roman" w:cs="Times New Roman"/>
        </w:rPr>
        <w:t>funkcijas, elektroninės informacijos saugą, kibernetinį saugumą. Paslaugų užsakovo saugos politikos įgyvendinimo dokumentais ir kitais teisės aktais, reglamentuojančiais informacinių sistemų duomenų tvarkymo teisėtumą ir saugos valdymą</w:t>
      </w:r>
      <w:r w:rsidR="00E77839" w:rsidRPr="00067F88">
        <w:rPr>
          <w:rFonts w:eastAsia="Times New Roman" w:cs="Times New Roman"/>
        </w:rPr>
        <w:t>.</w:t>
      </w:r>
    </w:p>
    <w:p w14:paraId="27E5B4F0" w14:textId="6DDCECDE" w:rsidR="007E3FC0" w:rsidRPr="00067F88" w:rsidRDefault="00E77839" w:rsidP="005B788F">
      <w:pPr>
        <w:pStyle w:val="Sraopastraipa2"/>
        <w:tabs>
          <w:tab w:val="left" w:pos="567"/>
        </w:tabs>
        <w:ind w:left="0" w:firstLine="709"/>
        <w:jc w:val="both"/>
        <w:rPr>
          <w:rFonts w:eastAsia="Times New Roman" w:cs="Times New Roman"/>
        </w:rPr>
      </w:pPr>
      <w:r w:rsidRPr="00067F88">
        <w:rPr>
          <w:rFonts w:eastAsia="Times New Roman" w:cs="Times New Roman"/>
        </w:rPr>
        <w:t>4.2.2. Lietuvos Respublikos teisės aktai</w:t>
      </w:r>
      <w:r w:rsidR="00814B75" w:rsidRPr="00067F88">
        <w:rPr>
          <w:rFonts w:eastAsia="Times New Roman" w:cs="Times New Roman"/>
        </w:rPr>
        <w:t>s</w:t>
      </w:r>
      <w:r w:rsidRPr="00067F88">
        <w:rPr>
          <w:rFonts w:eastAsia="Times New Roman" w:cs="Times New Roman"/>
        </w:rPr>
        <w:t>.</w:t>
      </w:r>
    </w:p>
    <w:p w14:paraId="2E64E3A8" w14:textId="458F8D5D" w:rsidR="001D69A7" w:rsidRPr="00067F88" w:rsidRDefault="00563221" w:rsidP="001D69A7">
      <w:pPr>
        <w:pStyle w:val="Sraopastraipa2"/>
        <w:tabs>
          <w:tab w:val="left" w:pos="567"/>
        </w:tabs>
        <w:ind w:left="0" w:firstLine="709"/>
        <w:jc w:val="both"/>
        <w:rPr>
          <w:rFonts w:eastAsia="Times New Roman" w:cs="Times New Roman"/>
          <w:bCs/>
        </w:rPr>
      </w:pPr>
      <w:r w:rsidRPr="00067F88">
        <w:rPr>
          <w:rFonts w:eastAsia="Times New Roman" w:cs="Times New Roman"/>
          <w:bCs/>
        </w:rPr>
        <w:t>4.</w:t>
      </w:r>
      <w:r w:rsidR="005B788F" w:rsidRPr="00067F88">
        <w:rPr>
          <w:rFonts w:eastAsia="Times New Roman" w:cs="Times New Roman"/>
          <w:bCs/>
        </w:rPr>
        <w:t>3</w:t>
      </w:r>
      <w:r w:rsidRPr="00067F88">
        <w:rPr>
          <w:rFonts w:eastAsia="Times New Roman" w:cs="Times New Roman"/>
          <w:bCs/>
        </w:rPr>
        <w:t xml:space="preserve">. Paslaugų teikėjas neturi teisės atskleisti jokios su Paslaugų teikimu susijusios informacijos trečiosioms šalims be Paslaugų </w:t>
      </w:r>
      <w:r w:rsidR="000E36A4" w:rsidRPr="00067F88">
        <w:rPr>
          <w:rFonts w:eastAsia="Times New Roman" w:cs="Times New Roman"/>
          <w:bCs/>
        </w:rPr>
        <w:t>gavėjo</w:t>
      </w:r>
      <w:r w:rsidRPr="00067F88">
        <w:rPr>
          <w:rFonts w:eastAsia="Times New Roman" w:cs="Times New Roman"/>
          <w:bCs/>
        </w:rPr>
        <w:t xml:space="preserve"> raštiško leidimo.</w:t>
      </w:r>
    </w:p>
    <w:p w14:paraId="7C6053AE" w14:textId="740799B0" w:rsidR="00814B75" w:rsidRPr="00067F88" w:rsidRDefault="001F703A" w:rsidP="001D69A7">
      <w:pPr>
        <w:pStyle w:val="Sraopastraipa2"/>
        <w:tabs>
          <w:tab w:val="left" w:pos="567"/>
        </w:tabs>
        <w:ind w:left="0" w:firstLine="709"/>
        <w:jc w:val="both"/>
        <w:rPr>
          <w:rFonts w:eastAsia="Times New Roman" w:cs="Times New Roman"/>
          <w:bCs/>
        </w:rPr>
      </w:pPr>
      <w:r w:rsidRPr="00067F88">
        <w:rPr>
          <w:rFonts w:eastAsia="Times New Roman" w:cs="Times New Roman"/>
          <w:bCs/>
        </w:rPr>
        <w:t>4.</w:t>
      </w:r>
      <w:r w:rsidR="005B788F" w:rsidRPr="00067F88">
        <w:rPr>
          <w:rFonts w:eastAsia="Times New Roman" w:cs="Times New Roman"/>
          <w:bCs/>
        </w:rPr>
        <w:t>4</w:t>
      </w:r>
      <w:r w:rsidRPr="00067F88">
        <w:rPr>
          <w:rFonts w:eastAsia="Times New Roman" w:cs="Times New Roman"/>
          <w:bCs/>
        </w:rPr>
        <w:t>. Nuosavybės teisės ir visos autorių turtinės</w:t>
      </w:r>
      <w:r w:rsidR="00B45DF7">
        <w:rPr>
          <w:rFonts w:eastAsia="Times New Roman" w:cs="Times New Roman"/>
          <w:bCs/>
        </w:rPr>
        <w:t xml:space="preserve"> bei </w:t>
      </w:r>
      <w:r w:rsidR="00ED5459">
        <w:rPr>
          <w:rFonts w:eastAsia="Times New Roman" w:cs="Times New Roman"/>
          <w:bCs/>
        </w:rPr>
        <w:t>intelektinės</w:t>
      </w:r>
      <w:r w:rsidRPr="00067F88">
        <w:rPr>
          <w:rFonts w:eastAsia="Times New Roman" w:cs="Times New Roman"/>
          <w:bCs/>
        </w:rPr>
        <w:t xml:space="preserve"> teisės į dokumentaciją, sukurtą vykdant Sutartį, pereina Paslaugų užsakovui nuo Paslaugų perdavimo</w:t>
      </w:r>
      <w:r w:rsidR="000B4085" w:rsidRPr="00067F88">
        <w:rPr>
          <w:rFonts w:eastAsia="Times New Roman" w:cs="Times New Roman"/>
          <w:bCs/>
        </w:rPr>
        <w:t xml:space="preserve"> ir </w:t>
      </w:r>
      <w:r w:rsidRPr="00067F88">
        <w:rPr>
          <w:rFonts w:eastAsia="Times New Roman" w:cs="Times New Roman"/>
          <w:bCs/>
        </w:rPr>
        <w:t>priėmimo akto pasirašymo dienos.</w:t>
      </w:r>
    </w:p>
    <w:p w14:paraId="147FC445" w14:textId="4482B2A4" w:rsidR="00135106" w:rsidRPr="00067F88" w:rsidRDefault="001D69A7" w:rsidP="00563221">
      <w:pPr>
        <w:pStyle w:val="Sraopastraipa2"/>
        <w:tabs>
          <w:tab w:val="left" w:pos="567"/>
        </w:tabs>
        <w:ind w:left="0" w:firstLine="709"/>
        <w:jc w:val="both"/>
        <w:rPr>
          <w:rFonts w:eastAsia="Times New Roman" w:cs="Times New Roman"/>
        </w:rPr>
      </w:pPr>
      <w:r w:rsidRPr="00067F88">
        <w:rPr>
          <w:rFonts w:eastAsia="Times New Roman" w:cs="Times New Roman"/>
          <w:bCs/>
        </w:rPr>
        <w:t>4.</w:t>
      </w:r>
      <w:r w:rsidR="005B788F" w:rsidRPr="00067F88">
        <w:rPr>
          <w:rFonts w:eastAsia="Times New Roman" w:cs="Times New Roman"/>
          <w:bCs/>
        </w:rPr>
        <w:t>5</w:t>
      </w:r>
      <w:r w:rsidRPr="00067F88">
        <w:rPr>
          <w:rFonts w:eastAsia="Times New Roman" w:cs="Times New Roman"/>
          <w:bCs/>
        </w:rPr>
        <w:t>. Paslaugų teikėjas</w:t>
      </w:r>
      <w:r w:rsidRPr="00067F88">
        <w:rPr>
          <w:rFonts w:eastAsia="Times New Roman" w:cs="Times New Roman"/>
        </w:rPr>
        <w:t xml:space="preserve"> įsipareigoja teikiamoms paslaugoms taikyti informacijos saugumo valdymo sistemos reikalavimus pagal ISO/IEC 27001 standartą arba lygiavertį</w:t>
      </w:r>
      <w:r w:rsidR="00393E09">
        <w:rPr>
          <w:rFonts w:eastAsia="Times New Roman" w:cs="Times New Roman"/>
        </w:rPr>
        <w:t>, pateikinat</w:t>
      </w:r>
      <w:r w:rsidRPr="00067F88">
        <w:rPr>
          <w:rFonts w:eastAsia="Times New Roman" w:cs="Times New Roman"/>
        </w:rPr>
        <w:t xml:space="preserve"> (nuoroda į dokumentą arba dokumentas elektronine forma) kartu su pasiūlymu iki pasiūlymų pateikimo termino pabaigos.</w:t>
      </w:r>
    </w:p>
    <w:p w14:paraId="51DB9436" w14:textId="4A153746" w:rsidR="00715342" w:rsidRPr="00067F88" w:rsidRDefault="00135106" w:rsidP="00563221">
      <w:pPr>
        <w:pStyle w:val="Sraopastraipa2"/>
        <w:tabs>
          <w:tab w:val="left" w:pos="567"/>
        </w:tabs>
        <w:ind w:left="0" w:firstLine="709"/>
        <w:jc w:val="both"/>
        <w:rPr>
          <w:rFonts w:eastAsia="Times New Roman" w:cs="Times New Roman"/>
          <w:bCs/>
        </w:rPr>
      </w:pPr>
      <w:r w:rsidRPr="00067F88">
        <w:rPr>
          <w:rFonts w:eastAsia="Times New Roman" w:cs="Times New Roman"/>
        </w:rPr>
        <w:t>4.</w:t>
      </w:r>
      <w:r w:rsidR="005B788F" w:rsidRPr="00067F88">
        <w:rPr>
          <w:rFonts w:eastAsia="Times New Roman" w:cs="Times New Roman"/>
        </w:rPr>
        <w:t>6</w:t>
      </w:r>
      <w:r w:rsidRPr="00067F88">
        <w:rPr>
          <w:rFonts w:eastAsia="Times New Roman" w:cs="Times New Roman"/>
        </w:rPr>
        <w:t xml:space="preserve">. </w:t>
      </w:r>
      <w:r w:rsidR="00715342" w:rsidRPr="00067F88">
        <w:rPr>
          <w:rFonts w:eastAsia="Times New Roman" w:cs="Times New Roman"/>
          <w:bCs/>
        </w:rPr>
        <w:t>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C697E2B" w14:textId="77777777" w:rsidR="008F77EB" w:rsidRPr="00067F88" w:rsidRDefault="008F77EB" w:rsidP="008D653F">
      <w:pPr>
        <w:pStyle w:val="Sraopastraipa2"/>
        <w:tabs>
          <w:tab w:val="left" w:pos="567"/>
        </w:tabs>
        <w:ind w:left="0"/>
        <w:jc w:val="center"/>
        <w:rPr>
          <w:rFonts w:cs="Times New Roman"/>
          <w:sz w:val="22"/>
          <w:szCs w:val="22"/>
        </w:rPr>
      </w:pPr>
    </w:p>
    <w:p w14:paraId="49A7B1C8" w14:textId="47978F83" w:rsidR="008D653F" w:rsidRPr="00067F88" w:rsidRDefault="008D653F" w:rsidP="008D653F">
      <w:pPr>
        <w:pStyle w:val="Sraopastraipa2"/>
        <w:tabs>
          <w:tab w:val="left" w:pos="567"/>
        </w:tabs>
        <w:ind w:left="0"/>
        <w:jc w:val="center"/>
        <w:rPr>
          <w:rFonts w:cs="Times New Roman"/>
          <w:sz w:val="22"/>
          <w:szCs w:val="22"/>
        </w:rPr>
      </w:pPr>
      <w:r w:rsidRPr="00067F88">
        <w:rPr>
          <w:rFonts w:cs="Times New Roman"/>
          <w:sz w:val="22"/>
          <w:szCs w:val="22"/>
        </w:rPr>
        <w:t>_________________________</w:t>
      </w:r>
    </w:p>
    <w:sectPr w:rsidR="008D653F" w:rsidRPr="00067F88" w:rsidSect="00497B8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3F0A" w14:textId="77777777" w:rsidR="00860A25" w:rsidRDefault="00860A25" w:rsidP="00017146">
      <w:pPr>
        <w:spacing w:after="0" w:line="240" w:lineRule="auto"/>
      </w:pPr>
      <w:r>
        <w:separator/>
      </w:r>
    </w:p>
  </w:endnote>
  <w:endnote w:type="continuationSeparator" w:id="0">
    <w:p w14:paraId="79F60C6A" w14:textId="77777777" w:rsidR="00860A25" w:rsidRDefault="00860A25" w:rsidP="0001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CB49" w14:textId="77777777" w:rsidR="00860A25" w:rsidRDefault="00860A25" w:rsidP="00017146">
      <w:pPr>
        <w:spacing w:after="0" w:line="240" w:lineRule="auto"/>
      </w:pPr>
      <w:r>
        <w:separator/>
      </w:r>
    </w:p>
  </w:footnote>
  <w:footnote w:type="continuationSeparator" w:id="0">
    <w:p w14:paraId="29736756" w14:textId="77777777" w:rsidR="00860A25" w:rsidRDefault="00860A25" w:rsidP="00017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76997240"/>
      <w:docPartObj>
        <w:docPartGallery w:val="Page Numbers (Top of Page)"/>
        <w:docPartUnique/>
      </w:docPartObj>
    </w:sdtPr>
    <w:sdtEndPr>
      <w:rPr>
        <w:noProof/>
      </w:rPr>
    </w:sdtEndPr>
    <w:sdtContent>
      <w:p w14:paraId="6CCD2A83" w14:textId="18BCEE6E" w:rsidR="00017146" w:rsidRPr="00017146" w:rsidRDefault="00017146">
        <w:pPr>
          <w:pStyle w:val="Header"/>
          <w:jc w:val="center"/>
          <w:rPr>
            <w:rFonts w:ascii="Times New Roman" w:hAnsi="Times New Roman" w:cs="Times New Roman"/>
            <w:sz w:val="24"/>
            <w:szCs w:val="24"/>
          </w:rPr>
        </w:pPr>
        <w:r w:rsidRPr="00017146">
          <w:rPr>
            <w:rFonts w:ascii="Times New Roman" w:hAnsi="Times New Roman" w:cs="Times New Roman"/>
            <w:sz w:val="24"/>
            <w:szCs w:val="24"/>
          </w:rPr>
          <w:fldChar w:fldCharType="begin"/>
        </w:r>
        <w:r w:rsidRPr="00017146">
          <w:rPr>
            <w:rFonts w:ascii="Times New Roman" w:hAnsi="Times New Roman" w:cs="Times New Roman"/>
            <w:sz w:val="24"/>
            <w:szCs w:val="24"/>
          </w:rPr>
          <w:instrText xml:space="preserve"> PAGE   \* MERGEFORMAT </w:instrText>
        </w:r>
        <w:r w:rsidRPr="00017146">
          <w:rPr>
            <w:rFonts w:ascii="Times New Roman" w:hAnsi="Times New Roman" w:cs="Times New Roman"/>
            <w:sz w:val="24"/>
            <w:szCs w:val="24"/>
          </w:rPr>
          <w:fldChar w:fldCharType="separate"/>
        </w:r>
        <w:r w:rsidRPr="00017146">
          <w:rPr>
            <w:rFonts w:ascii="Times New Roman" w:hAnsi="Times New Roman" w:cs="Times New Roman"/>
            <w:noProof/>
            <w:sz w:val="24"/>
            <w:szCs w:val="24"/>
          </w:rPr>
          <w:t>2</w:t>
        </w:r>
        <w:r w:rsidRPr="00017146">
          <w:rPr>
            <w:rFonts w:ascii="Times New Roman" w:hAnsi="Times New Roman" w:cs="Times New Roman"/>
            <w:noProof/>
            <w:sz w:val="24"/>
            <w:szCs w:val="24"/>
          </w:rPr>
          <w:fldChar w:fldCharType="end"/>
        </w:r>
      </w:p>
    </w:sdtContent>
  </w:sdt>
  <w:p w14:paraId="7FEB1AE1" w14:textId="77777777" w:rsidR="00017146" w:rsidRDefault="00017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392"/>
    <w:multiLevelType w:val="hybridMultilevel"/>
    <w:tmpl w:val="4424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B0C81"/>
    <w:multiLevelType w:val="multilevel"/>
    <w:tmpl w:val="8690B68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92727"/>
    <w:multiLevelType w:val="multilevel"/>
    <w:tmpl w:val="9AD20FE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6AC599E"/>
    <w:multiLevelType w:val="multilevel"/>
    <w:tmpl w:val="8690B68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D40A00"/>
    <w:multiLevelType w:val="multilevel"/>
    <w:tmpl w:val="C980EDC2"/>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152" w:hanging="108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536" w:hanging="1440"/>
      </w:pPr>
      <w:rPr>
        <w:rFonts w:hint="default"/>
      </w:rPr>
    </w:lvl>
  </w:abstractNum>
  <w:abstractNum w:abstractNumId="5" w15:restartNumberingAfterBreak="0">
    <w:nsid w:val="2DF12681"/>
    <w:multiLevelType w:val="multilevel"/>
    <w:tmpl w:val="C9926DB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A94277"/>
    <w:multiLevelType w:val="multilevel"/>
    <w:tmpl w:val="C980EDC2"/>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152" w:hanging="108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536" w:hanging="1440"/>
      </w:pPr>
      <w:rPr>
        <w:rFonts w:hint="default"/>
      </w:rPr>
    </w:lvl>
  </w:abstractNum>
  <w:abstractNum w:abstractNumId="7" w15:restartNumberingAfterBreak="0">
    <w:nsid w:val="3FB71668"/>
    <w:multiLevelType w:val="multilevel"/>
    <w:tmpl w:val="EF647F90"/>
    <w:lvl w:ilvl="0">
      <w:start w:val="3"/>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88E3596"/>
    <w:multiLevelType w:val="multilevel"/>
    <w:tmpl w:val="C8E6B62C"/>
    <w:lvl w:ilvl="0">
      <w:start w:val="2"/>
      <w:numFmt w:val="decimal"/>
      <w:lvlText w:val="%1."/>
      <w:lvlJc w:val="left"/>
      <w:pPr>
        <w:ind w:left="720" w:hanging="360"/>
      </w:p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color w:val="808080" w:themeColor="background1" w:themeShade="80"/>
      </w:rPr>
    </w:lvl>
    <w:lvl w:ilvl="7">
      <w:start w:val="1"/>
      <w:numFmt w:val="decimal"/>
      <w:isLgl/>
      <w:lvlText w:val="%1.%2.%3.%4.%5.%6.%7.%8."/>
      <w:lvlJc w:val="left"/>
      <w:pPr>
        <w:ind w:left="1800" w:hanging="1440"/>
      </w:pPr>
      <w:rPr>
        <w:color w:val="808080" w:themeColor="background1" w:themeShade="80"/>
      </w:rPr>
    </w:lvl>
    <w:lvl w:ilvl="8">
      <w:start w:val="1"/>
      <w:numFmt w:val="decimal"/>
      <w:isLgl/>
      <w:lvlText w:val="%1.%2.%3.%4.%5.%6.%7.%8.%9."/>
      <w:lvlJc w:val="left"/>
      <w:pPr>
        <w:ind w:left="1800" w:hanging="1440"/>
      </w:pPr>
      <w:rPr>
        <w:color w:val="808080" w:themeColor="background1" w:themeShade="80"/>
      </w:rPr>
    </w:lvl>
  </w:abstractNum>
  <w:abstractNum w:abstractNumId="9" w15:restartNumberingAfterBreak="0">
    <w:nsid w:val="4CF63BA7"/>
    <w:multiLevelType w:val="multilevel"/>
    <w:tmpl w:val="5B4CEE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DD362C9"/>
    <w:multiLevelType w:val="multilevel"/>
    <w:tmpl w:val="09043D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B7D0B99"/>
    <w:multiLevelType w:val="multilevel"/>
    <w:tmpl w:val="34C6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481146"/>
    <w:multiLevelType w:val="multilevel"/>
    <w:tmpl w:val="9AD20FE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30451172">
    <w:abstractNumId w:val="11"/>
  </w:num>
  <w:num w:numId="2" w16cid:durableId="1002897982">
    <w:abstractNumId w:val="9"/>
  </w:num>
  <w:num w:numId="3" w16cid:durableId="1625572942">
    <w:abstractNumId w:val="3"/>
  </w:num>
  <w:num w:numId="4" w16cid:durableId="1330400524">
    <w:abstractNumId w:val="2"/>
  </w:num>
  <w:num w:numId="5" w16cid:durableId="1686975889">
    <w:abstractNumId w:val="4"/>
  </w:num>
  <w:num w:numId="6" w16cid:durableId="419058356">
    <w:abstractNumId w:val="6"/>
  </w:num>
  <w:num w:numId="7" w16cid:durableId="671882758">
    <w:abstractNumId w:val="10"/>
  </w:num>
  <w:num w:numId="8" w16cid:durableId="1569922381">
    <w:abstractNumId w:val="1"/>
  </w:num>
  <w:num w:numId="9" w16cid:durableId="1219626386">
    <w:abstractNumId w:val="7"/>
  </w:num>
  <w:num w:numId="10" w16cid:durableId="1497383369">
    <w:abstractNumId w:val="0"/>
  </w:num>
  <w:num w:numId="11" w16cid:durableId="1869368113">
    <w:abstractNumId w:val="12"/>
  </w:num>
  <w:num w:numId="12" w16cid:durableId="965040238">
    <w:abstractNumId w:val="5"/>
  </w:num>
  <w:num w:numId="13" w16cid:durableId="146932066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54"/>
    <w:rsid w:val="000042A6"/>
    <w:rsid w:val="00005FCC"/>
    <w:rsid w:val="00017146"/>
    <w:rsid w:val="00030D18"/>
    <w:rsid w:val="000406EB"/>
    <w:rsid w:val="000408C4"/>
    <w:rsid w:val="00061261"/>
    <w:rsid w:val="000645A3"/>
    <w:rsid w:val="00067442"/>
    <w:rsid w:val="00067F88"/>
    <w:rsid w:val="0007651B"/>
    <w:rsid w:val="00090DA1"/>
    <w:rsid w:val="00093522"/>
    <w:rsid w:val="00095B56"/>
    <w:rsid w:val="00095F6D"/>
    <w:rsid w:val="000A4C61"/>
    <w:rsid w:val="000B099E"/>
    <w:rsid w:val="000B4085"/>
    <w:rsid w:val="000B61DE"/>
    <w:rsid w:val="000B674A"/>
    <w:rsid w:val="000B7318"/>
    <w:rsid w:val="000B77AD"/>
    <w:rsid w:val="000C3B17"/>
    <w:rsid w:val="000C4356"/>
    <w:rsid w:val="000C68AC"/>
    <w:rsid w:val="000D10BC"/>
    <w:rsid w:val="000D5206"/>
    <w:rsid w:val="000D6C83"/>
    <w:rsid w:val="000D7C91"/>
    <w:rsid w:val="000E0683"/>
    <w:rsid w:val="000E36A4"/>
    <w:rsid w:val="000E3E2B"/>
    <w:rsid w:val="000E495A"/>
    <w:rsid w:val="000E5BAB"/>
    <w:rsid w:val="000F0563"/>
    <w:rsid w:val="00114676"/>
    <w:rsid w:val="00120DFE"/>
    <w:rsid w:val="0012193D"/>
    <w:rsid w:val="00135106"/>
    <w:rsid w:val="0014786B"/>
    <w:rsid w:val="00156484"/>
    <w:rsid w:val="001564FC"/>
    <w:rsid w:val="001624AB"/>
    <w:rsid w:val="00170329"/>
    <w:rsid w:val="00172A3E"/>
    <w:rsid w:val="00177C09"/>
    <w:rsid w:val="00180899"/>
    <w:rsid w:val="00181733"/>
    <w:rsid w:val="00194C0B"/>
    <w:rsid w:val="0019752F"/>
    <w:rsid w:val="001A2B94"/>
    <w:rsid w:val="001B0A5D"/>
    <w:rsid w:val="001B333B"/>
    <w:rsid w:val="001C480F"/>
    <w:rsid w:val="001D69A7"/>
    <w:rsid w:val="001D77D7"/>
    <w:rsid w:val="001E3AFD"/>
    <w:rsid w:val="001E6A35"/>
    <w:rsid w:val="001F0F31"/>
    <w:rsid w:val="001F4CDA"/>
    <w:rsid w:val="001F703A"/>
    <w:rsid w:val="00204410"/>
    <w:rsid w:val="00222583"/>
    <w:rsid w:val="00250DA5"/>
    <w:rsid w:val="00255851"/>
    <w:rsid w:val="002671B0"/>
    <w:rsid w:val="00290D10"/>
    <w:rsid w:val="002D1691"/>
    <w:rsid w:val="002E27A7"/>
    <w:rsid w:val="002F2426"/>
    <w:rsid w:val="002F42CB"/>
    <w:rsid w:val="002F6E78"/>
    <w:rsid w:val="002F6F14"/>
    <w:rsid w:val="00301133"/>
    <w:rsid w:val="003020AF"/>
    <w:rsid w:val="00327FFC"/>
    <w:rsid w:val="0033610E"/>
    <w:rsid w:val="00344CEC"/>
    <w:rsid w:val="003465C5"/>
    <w:rsid w:val="00365746"/>
    <w:rsid w:val="00370CD9"/>
    <w:rsid w:val="0037418D"/>
    <w:rsid w:val="00390A0E"/>
    <w:rsid w:val="00393E09"/>
    <w:rsid w:val="003B4A45"/>
    <w:rsid w:val="003B534B"/>
    <w:rsid w:val="003C0610"/>
    <w:rsid w:val="003D0D4D"/>
    <w:rsid w:val="003D1BF0"/>
    <w:rsid w:val="003D1DA0"/>
    <w:rsid w:val="003D389E"/>
    <w:rsid w:val="003E590F"/>
    <w:rsid w:val="003E59C0"/>
    <w:rsid w:val="003F77F6"/>
    <w:rsid w:val="004050A4"/>
    <w:rsid w:val="004060E4"/>
    <w:rsid w:val="00410CB8"/>
    <w:rsid w:val="00430E95"/>
    <w:rsid w:val="00441885"/>
    <w:rsid w:val="00450A8B"/>
    <w:rsid w:val="004601D8"/>
    <w:rsid w:val="00465823"/>
    <w:rsid w:val="00467B01"/>
    <w:rsid w:val="00496CAF"/>
    <w:rsid w:val="00496DFD"/>
    <w:rsid w:val="00497B84"/>
    <w:rsid w:val="004B4330"/>
    <w:rsid w:val="004B7A5C"/>
    <w:rsid w:val="004C215F"/>
    <w:rsid w:val="004E2D57"/>
    <w:rsid w:val="004F01D7"/>
    <w:rsid w:val="005101A3"/>
    <w:rsid w:val="0052465A"/>
    <w:rsid w:val="005378F7"/>
    <w:rsid w:val="00560749"/>
    <w:rsid w:val="005619F9"/>
    <w:rsid w:val="00563221"/>
    <w:rsid w:val="005701A9"/>
    <w:rsid w:val="005771A4"/>
    <w:rsid w:val="005846A7"/>
    <w:rsid w:val="005931AB"/>
    <w:rsid w:val="005B220D"/>
    <w:rsid w:val="005B42E4"/>
    <w:rsid w:val="005B5CA2"/>
    <w:rsid w:val="005B788F"/>
    <w:rsid w:val="005B7D0C"/>
    <w:rsid w:val="005C6EA7"/>
    <w:rsid w:val="005D4ED5"/>
    <w:rsid w:val="005E2A23"/>
    <w:rsid w:val="005F0B07"/>
    <w:rsid w:val="006075F9"/>
    <w:rsid w:val="0062770A"/>
    <w:rsid w:val="006311F3"/>
    <w:rsid w:val="00635F87"/>
    <w:rsid w:val="006419C1"/>
    <w:rsid w:val="00647C8D"/>
    <w:rsid w:val="00656130"/>
    <w:rsid w:val="00675AF4"/>
    <w:rsid w:val="006817F8"/>
    <w:rsid w:val="00684846"/>
    <w:rsid w:val="00686D97"/>
    <w:rsid w:val="0069087D"/>
    <w:rsid w:val="006A0357"/>
    <w:rsid w:val="006A6E45"/>
    <w:rsid w:val="006B2F8E"/>
    <w:rsid w:val="006D2997"/>
    <w:rsid w:val="006D482D"/>
    <w:rsid w:val="006F1900"/>
    <w:rsid w:val="00711A98"/>
    <w:rsid w:val="00715342"/>
    <w:rsid w:val="007217AE"/>
    <w:rsid w:val="007249C7"/>
    <w:rsid w:val="0072538E"/>
    <w:rsid w:val="00742163"/>
    <w:rsid w:val="00764240"/>
    <w:rsid w:val="0076502D"/>
    <w:rsid w:val="0076541F"/>
    <w:rsid w:val="00766BB6"/>
    <w:rsid w:val="007733BC"/>
    <w:rsid w:val="00776F8D"/>
    <w:rsid w:val="007A0524"/>
    <w:rsid w:val="007A55C5"/>
    <w:rsid w:val="007B166E"/>
    <w:rsid w:val="007B5267"/>
    <w:rsid w:val="007E3FC0"/>
    <w:rsid w:val="007E706D"/>
    <w:rsid w:val="007F77FE"/>
    <w:rsid w:val="00804A67"/>
    <w:rsid w:val="008117F1"/>
    <w:rsid w:val="0081465F"/>
    <w:rsid w:val="00814B75"/>
    <w:rsid w:val="008231D5"/>
    <w:rsid w:val="008317B1"/>
    <w:rsid w:val="00831BA3"/>
    <w:rsid w:val="0084519B"/>
    <w:rsid w:val="00846C07"/>
    <w:rsid w:val="00852AB7"/>
    <w:rsid w:val="008606F0"/>
    <w:rsid w:val="00860A25"/>
    <w:rsid w:val="00874E5B"/>
    <w:rsid w:val="00881FF3"/>
    <w:rsid w:val="00884576"/>
    <w:rsid w:val="008909D5"/>
    <w:rsid w:val="0089555E"/>
    <w:rsid w:val="008B4530"/>
    <w:rsid w:val="008C117F"/>
    <w:rsid w:val="008C11A8"/>
    <w:rsid w:val="008C1BC2"/>
    <w:rsid w:val="008C222D"/>
    <w:rsid w:val="008C469B"/>
    <w:rsid w:val="008C52F3"/>
    <w:rsid w:val="008D2617"/>
    <w:rsid w:val="008D377B"/>
    <w:rsid w:val="008D653F"/>
    <w:rsid w:val="008D7646"/>
    <w:rsid w:val="008F06DE"/>
    <w:rsid w:val="008F30DF"/>
    <w:rsid w:val="008F5E46"/>
    <w:rsid w:val="008F77EB"/>
    <w:rsid w:val="00905436"/>
    <w:rsid w:val="00925523"/>
    <w:rsid w:val="0094556D"/>
    <w:rsid w:val="00952770"/>
    <w:rsid w:val="00954504"/>
    <w:rsid w:val="00967828"/>
    <w:rsid w:val="009772A0"/>
    <w:rsid w:val="00984464"/>
    <w:rsid w:val="0099035A"/>
    <w:rsid w:val="00997F08"/>
    <w:rsid w:val="009A096C"/>
    <w:rsid w:val="009A4BC7"/>
    <w:rsid w:val="009B7C99"/>
    <w:rsid w:val="009C53EE"/>
    <w:rsid w:val="009D01FE"/>
    <w:rsid w:val="009F01FE"/>
    <w:rsid w:val="00A23D6F"/>
    <w:rsid w:val="00A44212"/>
    <w:rsid w:val="00A57A1E"/>
    <w:rsid w:val="00A621C6"/>
    <w:rsid w:val="00A73FB7"/>
    <w:rsid w:val="00A80F55"/>
    <w:rsid w:val="00A85613"/>
    <w:rsid w:val="00A862B7"/>
    <w:rsid w:val="00A90B41"/>
    <w:rsid w:val="00A90C94"/>
    <w:rsid w:val="00A90CCE"/>
    <w:rsid w:val="00AA44DE"/>
    <w:rsid w:val="00AB13E1"/>
    <w:rsid w:val="00AB3458"/>
    <w:rsid w:val="00AB4988"/>
    <w:rsid w:val="00AE138F"/>
    <w:rsid w:val="00AE6BB4"/>
    <w:rsid w:val="00AF06EE"/>
    <w:rsid w:val="00B004CA"/>
    <w:rsid w:val="00B06429"/>
    <w:rsid w:val="00B168FB"/>
    <w:rsid w:val="00B21238"/>
    <w:rsid w:val="00B232F2"/>
    <w:rsid w:val="00B331CB"/>
    <w:rsid w:val="00B338D7"/>
    <w:rsid w:val="00B34368"/>
    <w:rsid w:val="00B36EA2"/>
    <w:rsid w:val="00B3732A"/>
    <w:rsid w:val="00B44193"/>
    <w:rsid w:val="00B45C32"/>
    <w:rsid w:val="00B45DF7"/>
    <w:rsid w:val="00B52EB3"/>
    <w:rsid w:val="00B604BD"/>
    <w:rsid w:val="00B607DA"/>
    <w:rsid w:val="00B63938"/>
    <w:rsid w:val="00B708A3"/>
    <w:rsid w:val="00B71553"/>
    <w:rsid w:val="00B736BD"/>
    <w:rsid w:val="00B757EF"/>
    <w:rsid w:val="00B81E3D"/>
    <w:rsid w:val="00B83720"/>
    <w:rsid w:val="00B86454"/>
    <w:rsid w:val="00B9402A"/>
    <w:rsid w:val="00BA28CD"/>
    <w:rsid w:val="00BA56FF"/>
    <w:rsid w:val="00BA6B4D"/>
    <w:rsid w:val="00BB02AC"/>
    <w:rsid w:val="00BD7EE3"/>
    <w:rsid w:val="00BF3FEB"/>
    <w:rsid w:val="00BF5B2E"/>
    <w:rsid w:val="00BF5CBF"/>
    <w:rsid w:val="00C04142"/>
    <w:rsid w:val="00C11D40"/>
    <w:rsid w:val="00C14919"/>
    <w:rsid w:val="00C1781C"/>
    <w:rsid w:val="00C24166"/>
    <w:rsid w:val="00C242C4"/>
    <w:rsid w:val="00C25641"/>
    <w:rsid w:val="00C4234A"/>
    <w:rsid w:val="00C44420"/>
    <w:rsid w:val="00C4554C"/>
    <w:rsid w:val="00C6132A"/>
    <w:rsid w:val="00C62BB9"/>
    <w:rsid w:val="00C649DB"/>
    <w:rsid w:val="00C658E2"/>
    <w:rsid w:val="00C66104"/>
    <w:rsid w:val="00C72452"/>
    <w:rsid w:val="00C8500E"/>
    <w:rsid w:val="00C95BC6"/>
    <w:rsid w:val="00CA253B"/>
    <w:rsid w:val="00CA2804"/>
    <w:rsid w:val="00CC1B8B"/>
    <w:rsid w:val="00CC2A3D"/>
    <w:rsid w:val="00CD525F"/>
    <w:rsid w:val="00CE001F"/>
    <w:rsid w:val="00CF2295"/>
    <w:rsid w:val="00D03218"/>
    <w:rsid w:val="00D07006"/>
    <w:rsid w:val="00D12681"/>
    <w:rsid w:val="00D21DB1"/>
    <w:rsid w:val="00D24153"/>
    <w:rsid w:val="00D371D2"/>
    <w:rsid w:val="00D43200"/>
    <w:rsid w:val="00D44BC6"/>
    <w:rsid w:val="00D51FAE"/>
    <w:rsid w:val="00D52493"/>
    <w:rsid w:val="00D559D2"/>
    <w:rsid w:val="00D55A99"/>
    <w:rsid w:val="00D649AB"/>
    <w:rsid w:val="00D655A4"/>
    <w:rsid w:val="00D67DE5"/>
    <w:rsid w:val="00D70065"/>
    <w:rsid w:val="00D7089E"/>
    <w:rsid w:val="00D72B54"/>
    <w:rsid w:val="00D8256D"/>
    <w:rsid w:val="00D874C0"/>
    <w:rsid w:val="00D96271"/>
    <w:rsid w:val="00DA60CD"/>
    <w:rsid w:val="00DB171A"/>
    <w:rsid w:val="00DB1CBB"/>
    <w:rsid w:val="00DB5A22"/>
    <w:rsid w:val="00DB7DFB"/>
    <w:rsid w:val="00DB7EAD"/>
    <w:rsid w:val="00DC4480"/>
    <w:rsid w:val="00DD04A7"/>
    <w:rsid w:val="00DD3BEE"/>
    <w:rsid w:val="00DD542F"/>
    <w:rsid w:val="00DD7CE5"/>
    <w:rsid w:val="00DF00A3"/>
    <w:rsid w:val="00DF0B0E"/>
    <w:rsid w:val="00DF35DE"/>
    <w:rsid w:val="00DF370F"/>
    <w:rsid w:val="00DF56E2"/>
    <w:rsid w:val="00E00A76"/>
    <w:rsid w:val="00E026EF"/>
    <w:rsid w:val="00E05233"/>
    <w:rsid w:val="00E06FCF"/>
    <w:rsid w:val="00E07BB4"/>
    <w:rsid w:val="00E13A50"/>
    <w:rsid w:val="00E3178F"/>
    <w:rsid w:val="00E35F8E"/>
    <w:rsid w:val="00E4761C"/>
    <w:rsid w:val="00E60563"/>
    <w:rsid w:val="00E60A04"/>
    <w:rsid w:val="00E63277"/>
    <w:rsid w:val="00E77839"/>
    <w:rsid w:val="00E85C76"/>
    <w:rsid w:val="00E8667B"/>
    <w:rsid w:val="00E87E97"/>
    <w:rsid w:val="00E90759"/>
    <w:rsid w:val="00EA0738"/>
    <w:rsid w:val="00EA74E5"/>
    <w:rsid w:val="00EC0DCC"/>
    <w:rsid w:val="00EC2AF9"/>
    <w:rsid w:val="00EC735F"/>
    <w:rsid w:val="00ED5459"/>
    <w:rsid w:val="00EE71E9"/>
    <w:rsid w:val="00EF1B33"/>
    <w:rsid w:val="00EF2326"/>
    <w:rsid w:val="00F00AA7"/>
    <w:rsid w:val="00F0198C"/>
    <w:rsid w:val="00F06761"/>
    <w:rsid w:val="00F10D78"/>
    <w:rsid w:val="00F2195D"/>
    <w:rsid w:val="00F24B4A"/>
    <w:rsid w:val="00F32151"/>
    <w:rsid w:val="00F33038"/>
    <w:rsid w:val="00F37982"/>
    <w:rsid w:val="00F40285"/>
    <w:rsid w:val="00F46BC3"/>
    <w:rsid w:val="00F60C74"/>
    <w:rsid w:val="00F62484"/>
    <w:rsid w:val="00F77835"/>
    <w:rsid w:val="00F77EEB"/>
    <w:rsid w:val="00F8619F"/>
    <w:rsid w:val="00F86449"/>
    <w:rsid w:val="00F94630"/>
    <w:rsid w:val="00FA784C"/>
    <w:rsid w:val="00FB2EDB"/>
    <w:rsid w:val="00FB46BB"/>
    <w:rsid w:val="00FD26DE"/>
    <w:rsid w:val="00FD3E64"/>
    <w:rsid w:val="00FD5584"/>
    <w:rsid w:val="00FD57CC"/>
    <w:rsid w:val="00FE0F0B"/>
    <w:rsid w:val="00FE7A21"/>
    <w:rsid w:val="00FF13A6"/>
    <w:rsid w:val="00FF3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8236"/>
  <w15:chartTrackingRefBased/>
  <w15:docId w15:val="{075A7A6C-B40B-4B2C-AAA0-0CAD431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B4330"/>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paragraph" w:customStyle="1" w:styleId="Sraopastraipa2">
    <w:name w:val="Sąrašo pastraipa2"/>
    <w:basedOn w:val="Normal"/>
    <w:rsid w:val="004B4330"/>
    <w:pPr>
      <w:autoSpaceDN w:val="0"/>
      <w:spacing w:after="0" w:line="240" w:lineRule="auto"/>
      <w:ind w:left="720"/>
    </w:pPr>
    <w:rPr>
      <w:rFonts w:ascii="Times New Roman" w:eastAsia="SimSun" w:hAnsi="Times New Roman" w:cs="Arial"/>
      <w:sz w:val="24"/>
      <w:szCs w:val="24"/>
      <w:lang w:eastAsia="zh-CN" w:bidi="hi-IN"/>
    </w:rPr>
  </w:style>
  <w:style w:type="paragraph" w:styleId="ListParagraph">
    <w:name w:val="List Paragraph"/>
    <w:basedOn w:val="Normal"/>
    <w:uiPriority w:val="34"/>
    <w:qFormat/>
    <w:rsid w:val="00B757EF"/>
    <w:pPr>
      <w:ind w:left="720"/>
      <w:contextualSpacing/>
    </w:pPr>
  </w:style>
  <w:style w:type="paragraph" w:styleId="Revision">
    <w:name w:val="Revision"/>
    <w:hidden/>
    <w:uiPriority w:val="99"/>
    <w:semiHidden/>
    <w:rsid w:val="0007651B"/>
    <w:pPr>
      <w:spacing w:after="0" w:line="240" w:lineRule="auto"/>
    </w:pPr>
  </w:style>
  <w:style w:type="table" w:styleId="TableGrid">
    <w:name w:val="Table Grid"/>
    <w:basedOn w:val="TableNormal"/>
    <w:uiPriority w:val="39"/>
    <w:rsid w:val="00E0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146"/>
  </w:style>
  <w:style w:type="paragraph" w:styleId="Footer">
    <w:name w:val="footer"/>
    <w:basedOn w:val="Normal"/>
    <w:link w:val="FooterChar"/>
    <w:uiPriority w:val="99"/>
    <w:unhideWhenUsed/>
    <w:rsid w:val="00017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8BD28-175A-47E2-9F21-C465F3BEC8BC}">
  <ds:schemaRefs>
    <ds:schemaRef ds:uri="http://schemas.openxmlformats.org/officeDocument/2006/bibliography"/>
  </ds:schemaRefs>
</ds:datastoreItem>
</file>

<file path=customXml/itemProps2.xml><?xml version="1.0" encoding="utf-8"?>
<ds:datastoreItem xmlns:ds="http://schemas.openxmlformats.org/officeDocument/2006/customXml" ds:itemID="{94714E51-575B-476E-A7F0-9E966CB3021A}">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DE8899A4-DA60-41FD-BFDD-DE02A366464C}">
  <ds:schemaRefs>
    <ds:schemaRef ds:uri="http://schemas.microsoft.com/sharepoint/v3/contenttype/forms"/>
  </ds:schemaRefs>
</ds:datastoreItem>
</file>

<file path=customXml/itemProps4.xml><?xml version="1.0" encoding="utf-8"?>
<ds:datastoreItem xmlns:ds="http://schemas.openxmlformats.org/officeDocument/2006/customXml" ds:itemID="{60B4AF88-124F-414C-9BEF-02269D4D0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1716</Words>
  <Characters>9782</Characters>
  <Application>Microsoft Office Word</Application>
  <DocSecurity>0</DocSecurity>
  <Lines>81</Lines>
  <Paragraphs>22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Aleksandrovič</dc:creator>
  <cp:keywords/>
  <dc:description/>
  <cp:lastModifiedBy>Galina Aleksandrovič</cp:lastModifiedBy>
  <cp:revision>16</cp:revision>
  <dcterms:created xsi:type="dcterms:W3CDTF">2025-10-02T04:48:00Z</dcterms:created>
  <dcterms:modified xsi:type="dcterms:W3CDTF">2025-10-02T08:17:00Z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