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6D4E" w14:textId="77777777" w:rsidR="005112B3" w:rsidRPr="005112B3" w:rsidRDefault="005112B3" w:rsidP="005112B3">
      <w:pPr>
        <w:spacing w:after="0"/>
        <w:jc w:val="right"/>
        <w:rPr>
          <w:rFonts w:ascii="Calibri Light" w:hAnsi="Calibri Light" w:cs="Calibri Light"/>
          <w:sz w:val="24"/>
          <w:szCs w:val="24"/>
        </w:rPr>
      </w:pPr>
      <w:r w:rsidRPr="005112B3">
        <w:rPr>
          <w:rFonts w:ascii="Calibri Light" w:hAnsi="Calibri Light" w:cs="Calibri Light"/>
          <w:sz w:val="24"/>
          <w:szCs w:val="24"/>
        </w:rPr>
        <w:t xml:space="preserve">Apklausos sąlygų </w:t>
      </w:r>
    </w:p>
    <w:p w14:paraId="6CE90507" w14:textId="10D9EE37" w:rsidR="009F7FA8" w:rsidRPr="005112B3" w:rsidRDefault="005112B3" w:rsidP="005112B3">
      <w:pPr>
        <w:spacing w:after="0"/>
        <w:jc w:val="right"/>
        <w:rPr>
          <w:rFonts w:ascii="Calibri Light" w:hAnsi="Calibri Light" w:cs="Calibri Light"/>
          <w:sz w:val="24"/>
          <w:szCs w:val="24"/>
        </w:rPr>
      </w:pPr>
      <w:r w:rsidRPr="005112B3">
        <w:rPr>
          <w:rFonts w:ascii="Calibri Light" w:hAnsi="Calibri Light" w:cs="Calibri Light"/>
          <w:sz w:val="24"/>
          <w:szCs w:val="24"/>
        </w:rPr>
        <w:t>1 priedas</w:t>
      </w:r>
    </w:p>
    <w:p w14:paraId="4272BBE1" w14:textId="77777777" w:rsidR="009F7FA8" w:rsidRDefault="009F7FA8" w:rsidP="009F7FA8">
      <w:pPr>
        <w:spacing w:after="0" w:line="240" w:lineRule="auto"/>
        <w:contextualSpacing/>
        <w:jc w:val="center"/>
        <w:rPr>
          <w:rFonts w:ascii="Calibri Light" w:hAnsi="Calibri Light" w:cs="Calibri Light"/>
          <w:b/>
          <w:sz w:val="24"/>
          <w:szCs w:val="24"/>
        </w:rPr>
      </w:pPr>
      <w:r>
        <w:rPr>
          <w:rFonts w:ascii="Calibri Light" w:hAnsi="Calibri Light" w:cs="Calibri Light"/>
          <w:b/>
          <w:sz w:val="24"/>
          <w:szCs w:val="24"/>
        </w:rPr>
        <w:t>BALKONŲ KONSTRUKCIJŲ TVARKYMO DARBŲ</w:t>
      </w:r>
    </w:p>
    <w:p w14:paraId="469E7497" w14:textId="77777777" w:rsidR="009F7FA8" w:rsidRPr="00410450" w:rsidRDefault="009F7FA8" w:rsidP="009F7FA8">
      <w:pPr>
        <w:spacing w:after="0" w:line="240" w:lineRule="auto"/>
        <w:contextualSpacing/>
        <w:jc w:val="center"/>
        <w:rPr>
          <w:rFonts w:ascii="Calibri Light" w:hAnsi="Calibri Light" w:cs="Calibri Light"/>
          <w:b/>
          <w:sz w:val="24"/>
          <w:szCs w:val="24"/>
        </w:rPr>
      </w:pPr>
      <w:r w:rsidRPr="00410450">
        <w:rPr>
          <w:rFonts w:ascii="Calibri Light" w:hAnsi="Calibri Light" w:cs="Calibri Light"/>
          <w:b/>
          <w:sz w:val="24"/>
          <w:szCs w:val="24"/>
        </w:rPr>
        <w:t>TECHNINĖ SPECIFIKACIJA</w:t>
      </w:r>
    </w:p>
    <w:p w14:paraId="47EB9421" w14:textId="77777777" w:rsidR="009F7FA8" w:rsidRPr="00410450" w:rsidRDefault="009F7FA8" w:rsidP="009F7FA8">
      <w:pPr>
        <w:jc w:val="both"/>
        <w:rPr>
          <w:rFonts w:ascii="Calibri Light" w:hAnsi="Calibri Light" w:cs="Calibri Light"/>
          <w:sz w:val="24"/>
          <w:szCs w:val="24"/>
        </w:rPr>
      </w:pPr>
    </w:p>
    <w:p w14:paraId="339E9692" w14:textId="77777777" w:rsidR="009F7FA8" w:rsidRPr="00410450" w:rsidRDefault="009F7FA8" w:rsidP="002F0FB8">
      <w:pPr>
        <w:pStyle w:val="ListParagraph"/>
        <w:numPr>
          <w:ilvl w:val="0"/>
          <w:numId w:val="1"/>
        </w:numPr>
        <w:spacing w:after="0" w:line="240" w:lineRule="auto"/>
        <w:ind w:left="426" w:hanging="426"/>
        <w:jc w:val="both"/>
        <w:rPr>
          <w:rFonts w:ascii="Calibri Light" w:hAnsi="Calibri Light" w:cs="Calibri Light"/>
          <w:b/>
          <w:sz w:val="24"/>
          <w:szCs w:val="24"/>
        </w:rPr>
      </w:pPr>
      <w:r w:rsidRPr="00410450">
        <w:rPr>
          <w:rFonts w:ascii="Calibri Light" w:hAnsi="Calibri Light" w:cs="Calibri Light"/>
          <w:b/>
          <w:sz w:val="24"/>
          <w:szCs w:val="24"/>
        </w:rPr>
        <w:t>SĄVOKOS:</w:t>
      </w:r>
    </w:p>
    <w:p w14:paraId="66033E0C" w14:textId="77777777" w:rsidR="009F7FA8" w:rsidRPr="00410450" w:rsidRDefault="009F7FA8" w:rsidP="002F0FB8">
      <w:pPr>
        <w:pStyle w:val="paragraph"/>
        <w:numPr>
          <w:ilvl w:val="1"/>
          <w:numId w:val="2"/>
        </w:numPr>
        <w:spacing w:before="0" w:beforeAutospacing="0" w:after="0" w:afterAutospacing="0"/>
        <w:ind w:left="450" w:hanging="450"/>
        <w:jc w:val="both"/>
        <w:textAlignment w:val="baseline"/>
        <w:rPr>
          <w:rFonts w:ascii="Calibri Light" w:hAnsi="Calibri Light" w:cs="Calibri Light"/>
        </w:rPr>
      </w:pPr>
      <w:r w:rsidRPr="00410450">
        <w:rPr>
          <w:rStyle w:val="normaltextrun"/>
          <w:rFonts w:ascii="Calibri Light" w:hAnsi="Calibri Light" w:cs="Calibri Light"/>
          <w:b/>
          <w:bCs/>
        </w:rPr>
        <w:t xml:space="preserve">Pirkėjas / Užsakovas </w:t>
      </w:r>
      <w:r w:rsidRPr="00410450">
        <w:rPr>
          <w:rStyle w:val="normaltextrun"/>
          <w:rFonts w:ascii="Calibri Light" w:hAnsi="Calibri Light" w:cs="Calibri Light"/>
        </w:rPr>
        <w:t>–</w:t>
      </w:r>
      <w:r w:rsidRPr="00410450">
        <w:rPr>
          <w:rStyle w:val="normaltextrun"/>
          <w:rFonts w:ascii="Calibri Light" w:hAnsi="Calibri Light" w:cs="Calibri Light"/>
          <w:b/>
          <w:bCs/>
        </w:rPr>
        <w:t xml:space="preserve">  </w:t>
      </w:r>
      <w:r>
        <w:rPr>
          <w:rStyle w:val="normaltextrun"/>
          <w:rFonts w:ascii="Calibri Light" w:hAnsi="Calibri Light" w:cs="Calibri Light"/>
        </w:rPr>
        <w:t>Savivaldybės įmonė „Vilniaus miesto būstas“.</w:t>
      </w:r>
      <w:r w:rsidRPr="00410450">
        <w:rPr>
          <w:rStyle w:val="eop"/>
          <w:rFonts w:ascii="Calibri Light" w:hAnsi="Calibri Light" w:cs="Calibri Light"/>
        </w:rPr>
        <w:t> </w:t>
      </w:r>
    </w:p>
    <w:p w14:paraId="2570387D" w14:textId="77777777" w:rsidR="009F7FA8" w:rsidRPr="00410450" w:rsidRDefault="009F7FA8" w:rsidP="002F0FB8">
      <w:pPr>
        <w:pStyle w:val="paragraph"/>
        <w:numPr>
          <w:ilvl w:val="1"/>
          <w:numId w:val="2"/>
        </w:numPr>
        <w:spacing w:before="0" w:beforeAutospacing="0" w:after="0" w:afterAutospacing="0"/>
        <w:ind w:left="450" w:hanging="450"/>
        <w:jc w:val="both"/>
        <w:textAlignment w:val="baseline"/>
        <w:rPr>
          <w:rFonts w:ascii="Calibri Light" w:hAnsi="Calibri Light" w:cs="Calibri Light"/>
        </w:rPr>
      </w:pPr>
      <w:r w:rsidRPr="00410450">
        <w:rPr>
          <w:rStyle w:val="normaltextrun"/>
          <w:rFonts w:ascii="Calibri Light" w:hAnsi="Calibri Light" w:cs="Calibri Light"/>
          <w:b/>
          <w:bCs/>
        </w:rPr>
        <w:t>Tiekėjas / Rangovas</w:t>
      </w:r>
      <w:r w:rsidRPr="00410450">
        <w:rPr>
          <w:rStyle w:val="normaltextrun"/>
          <w:rFonts w:ascii="Calibri Light" w:hAnsi="Calibri Light" w:cs="Calibri Light"/>
        </w:rPr>
        <w:t xml:space="preserve"> – ūkio subjektas – fizinis asmuo, privatusis juridinis asmuo, viešasis juridinis asmuo, kitos organizacijos ir jų padaliniai ar tokių asmenų grupė, su kuriuo Pirkėjas/Užsakovas sudaro Sutartį.</w:t>
      </w:r>
      <w:r w:rsidRPr="00410450">
        <w:rPr>
          <w:rStyle w:val="eop"/>
          <w:rFonts w:ascii="Calibri Light" w:hAnsi="Calibri Light" w:cs="Calibri Light"/>
        </w:rPr>
        <w:t> </w:t>
      </w:r>
    </w:p>
    <w:p w14:paraId="5D33DCFD" w14:textId="77777777" w:rsidR="009F7FA8" w:rsidRPr="00410450" w:rsidRDefault="009F7FA8" w:rsidP="002F0FB8">
      <w:pPr>
        <w:pStyle w:val="paragraph"/>
        <w:numPr>
          <w:ilvl w:val="1"/>
          <w:numId w:val="2"/>
        </w:numPr>
        <w:spacing w:before="0" w:beforeAutospacing="0" w:after="0" w:afterAutospacing="0"/>
        <w:ind w:left="450" w:hanging="450"/>
        <w:jc w:val="both"/>
        <w:textAlignment w:val="baseline"/>
        <w:rPr>
          <w:rStyle w:val="eop"/>
          <w:rFonts w:ascii="Calibri Light" w:hAnsi="Calibri Light" w:cs="Calibri Light"/>
        </w:rPr>
      </w:pPr>
      <w:r w:rsidRPr="00410450">
        <w:rPr>
          <w:rStyle w:val="normaltextrun"/>
          <w:rFonts w:ascii="Calibri Light" w:hAnsi="Calibri Light" w:cs="Calibri Light"/>
          <w:b/>
          <w:bCs/>
        </w:rPr>
        <w:t xml:space="preserve">Sutartis </w:t>
      </w:r>
      <w:r w:rsidRPr="00410450">
        <w:rPr>
          <w:rStyle w:val="normaltextrun"/>
          <w:rFonts w:ascii="Calibri Light" w:hAnsi="Calibri Light" w:cs="Calibri Light"/>
        </w:rPr>
        <w:t>– Sutartis, sudaroma tarp Rangovo ir Užsakovo dėl Pirkimo objekto.</w:t>
      </w:r>
      <w:r w:rsidRPr="00410450">
        <w:rPr>
          <w:rStyle w:val="eop"/>
          <w:rFonts w:ascii="Calibri Light" w:hAnsi="Calibri Light" w:cs="Calibri Light"/>
        </w:rPr>
        <w:t> </w:t>
      </w:r>
    </w:p>
    <w:p w14:paraId="29B1BDFD" w14:textId="77777777" w:rsidR="009F7FA8" w:rsidRPr="00410450" w:rsidRDefault="009F7FA8" w:rsidP="009F7FA8">
      <w:pPr>
        <w:pStyle w:val="paragraph"/>
        <w:spacing w:before="0" w:beforeAutospacing="0" w:after="0" w:afterAutospacing="0"/>
        <w:ind w:left="720"/>
        <w:jc w:val="both"/>
        <w:textAlignment w:val="baseline"/>
        <w:rPr>
          <w:rFonts w:ascii="Calibri Light" w:hAnsi="Calibri Light" w:cs="Calibri Light"/>
        </w:rPr>
      </w:pPr>
    </w:p>
    <w:p w14:paraId="22D251DA" w14:textId="77777777" w:rsidR="009F7FA8" w:rsidRPr="00410450" w:rsidRDefault="009F7FA8" w:rsidP="009F7FA8">
      <w:pPr>
        <w:pStyle w:val="ListParagraph"/>
        <w:numPr>
          <w:ilvl w:val="0"/>
          <w:numId w:val="1"/>
        </w:numPr>
        <w:spacing w:after="0" w:line="240" w:lineRule="auto"/>
        <w:ind w:left="426" w:hanging="426"/>
        <w:rPr>
          <w:rFonts w:ascii="Calibri Light" w:hAnsi="Calibri Light" w:cs="Calibri Light"/>
          <w:b/>
          <w:sz w:val="24"/>
          <w:szCs w:val="24"/>
        </w:rPr>
      </w:pPr>
      <w:r w:rsidRPr="00410450">
        <w:rPr>
          <w:rFonts w:ascii="Calibri Light" w:hAnsi="Calibri Light" w:cs="Calibri Light"/>
          <w:b/>
          <w:sz w:val="24"/>
          <w:szCs w:val="24"/>
        </w:rPr>
        <w:t>PIRKIMO OBJEKTAS:</w:t>
      </w:r>
    </w:p>
    <w:p w14:paraId="799AE1D9" w14:textId="24CED16F" w:rsidR="009F7FA8" w:rsidRPr="00410450" w:rsidRDefault="009F7FA8" w:rsidP="009F7FA8">
      <w:pPr>
        <w:spacing w:after="0" w:line="240" w:lineRule="auto"/>
        <w:ind w:left="450" w:hanging="450"/>
        <w:jc w:val="both"/>
        <w:rPr>
          <w:rStyle w:val="normaltextrun"/>
          <w:rFonts w:ascii="Calibri Light" w:hAnsi="Calibri Light" w:cs="Calibri Light"/>
          <w:bCs/>
          <w:color w:val="000000"/>
          <w:sz w:val="24"/>
          <w:szCs w:val="24"/>
          <w:shd w:val="clear" w:color="auto" w:fill="FFFFFF"/>
        </w:rPr>
      </w:pPr>
      <w:r w:rsidRPr="00410450">
        <w:rPr>
          <w:rFonts w:ascii="Calibri Light" w:hAnsi="Calibri Light" w:cs="Calibri Light"/>
          <w:bCs/>
          <w:sz w:val="24"/>
          <w:szCs w:val="24"/>
        </w:rPr>
        <w:t>2.1. Pirkimo objektas</w:t>
      </w:r>
      <w:r w:rsidR="000672BB">
        <w:rPr>
          <w:rFonts w:ascii="Calibri Light" w:hAnsi="Calibri Light" w:cs="Calibri Light"/>
          <w:bCs/>
          <w:sz w:val="24"/>
          <w:szCs w:val="24"/>
        </w:rPr>
        <w:t xml:space="preserve"> </w:t>
      </w:r>
      <w:r w:rsidRPr="00410450">
        <w:rPr>
          <w:rFonts w:ascii="Calibri Light" w:hAnsi="Calibri Light" w:cs="Calibri Light"/>
          <w:bCs/>
          <w:sz w:val="24"/>
          <w:szCs w:val="24"/>
        </w:rPr>
        <w:t xml:space="preserve"> -</w:t>
      </w:r>
      <w:r w:rsidR="000672BB">
        <w:rPr>
          <w:rFonts w:ascii="Calibri Light" w:hAnsi="Calibri Light" w:cs="Calibri Light"/>
          <w:bCs/>
          <w:sz w:val="24"/>
          <w:szCs w:val="24"/>
        </w:rPr>
        <w:t xml:space="preserve"> </w:t>
      </w:r>
      <w:r w:rsidRPr="00410450">
        <w:rPr>
          <w:rStyle w:val="normaltextrun"/>
          <w:rFonts w:ascii="Calibri Light" w:hAnsi="Calibri Light" w:cs="Calibri Light"/>
          <w:bCs/>
          <w:color w:val="000000"/>
          <w:sz w:val="24"/>
          <w:szCs w:val="24"/>
          <w:shd w:val="clear" w:color="auto" w:fill="FFFFFF"/>
        </w:rPr>
        <w:t>balkonų konstrukcijų tvarkymo darb</w:t>
      </w:r>
      <w:r>
        <w:rPr>
          <w:rStyle w:val="normaltextrun"/>
          <w:rFonts w:ascii="Calibri Light" w:hAnsi="Calibri Light" w:cs="Calibri Light"/>
          <w:bCs/>
          <w:color w:val="000000"/>
          <w:sz w:val="24"/>
          <w:szCs w:val="24"/>
          <w:shd w:val="clear" w:color="auto" w:fill="FFFFFF"/>
        </w:rPr>
        <w:t>ai</w:t>
      </w:r>
      <w:r w:rsidR="00497914">
        <w:rPr>
          <w:rStyle w:val="normaltextrun"/>
          <w:rFonts w:ascii="Calibri Light" w:hAnsi="Calibri Light" w:cs="Calibri Light"/>
          <w:bCs/>
          <w:color w:val="000000"/>
          <w:sz w:val="24"/>
          <w:szCs w:val="24"/>
          <w:shd w:val="clear" w:color="auto" w:fill="FFFFFF"/>
        </w:rPr>
        <w:t xml:space="preserve"> (toliau – Darbai)</w:t>
      </w:r>
      <w:r w:rsidR="002F0FB8">
        <w:rPr>
          <w:rStyle w:val="normaltextrun"/>
          <w:rFonts w:ascii="Calibri Light" w:hAnsi="Calibri Light" w:cs="Calibri Light"/>
          <w:bCs/>
          <w:color w:val="000000"/>
          <w:sz w:val="24"/>
          <w:szCs w:val="24"/>
          <w:shd w:val="clear" w:color="auto" w:fill="FFFFFF"/>
        </w:rPr>
        <w:t>.</w:t>
      </w:r>
    </w:p>
    <w:p w14:paraId="45D730E0" w14:textId="77777777" w:rsidR="009F7FA8" w:rsidRPr="00410450" w:rsidRDefault="009F7FA8" w:rsidP="009F7FA8">
      <w:pPr>
        <w:spacing w:after="0" w:line="240" w:lineRule="auto"/>
        <w:jc w:val="both"/>
        <w:rPr>
          <w:rStyle w:val="normaltextrun"/>
          <w:rFonts w:ascii="Calibri Light" w:hAnsi="Calibri Light" w:cs="Calibri Light"/>
          <w:bCs/>
          <w:color w:val="000000"/>
          <w:sz w:val="24"/>
          <w:szCs w:val="24"/>
          <w:shd w:val="clear" w:color="auto" w:fill="FFFFFF"/>
        </w:rPr>
      </w:pPr>
      <w:r w:rsidRPr="00410450">
        <w:rPr>
          <w:rStyle w:val="normaltextrun"/>
          <w:rFonts w:ascii="Calibri Light" w:hAnsi="Calibri Light" w:cs="Calibri Light"/>
          <w:bCs/>
          <w:color w:val="000000"/>
          <w:sz w:val="24"/>
          <w:szCs w:val="24"/>
          <w:shd w:val="clear" w:color="auto" w:fill="FFFFFF"/>
        </w:rPr>
        <w:t xml:space="preserve">2.2. Statybos rūšis: paprastasis remontas. </w:t>
      </w:r>
    </w:p>
    <w:p w14:paraId="6B7AE2B4" w14:textId="77777777" w:rsidR="009F7FA8" w:rsidRPr="00410450" w:rsidRDefault="009F7FA8" w:rsidP="009F7FA8">
      <w:pPr>
        <w:spacing w:after="0" w:line="240" w:lineRule="auto"/>
        <w:jc w:val="both"/>
        <w:rPr>
          <w:rStyle w:val="normaltextrun"/>
          <w:rFonts w:ascii="Calibri Light" w:hAnsi="Calibri Light" w:cs="Calibri Light"/>
          <w:bCs/>
          <w:color w:val="000000"/>
          <w:sz w:val="24"/>
          <w:szCs w:val="24"/>
          <w:shd w:val="clear" w:color="auto" w:fill="FFFFFF"/>
        </w:rPr>
      </w:pPr>
      <w:r w:rsidRPr="00410450">
        <w:rPr>
          <w:rStyle w:val="normaltextrun"/>
          <w:rFonts w:ascii="Calibri Light" w:hAnsi="Calibri Light" w:cs="Calibri Light"/>
          <w:bCs/>
          <w:color w:val="000000"/>
          <w:sz w:val="24"/>
          <w:szCs w:val="24"/>
          <w:shd w:val="clear" w:color="auto" w:fill="FFFFFF"/>
        </w:rPr>
        <w:t>2.3. Pirkimas apima: statybos darbus.</w:t>
      </w:r>
    </w:p>
    <w:p w14:paraId="645811B8" w14:textId="77777777" w:rsidR="009F7FA8" w:rsidRDefault="009F7FA8" w:rsidP="009F7FA8">
      <w:pPr>
        <w:spacing w:after="0" w:line="240" w:lineRule="auto"/>
        <w:ind w:left="450" w:hanging="450"/>
        <w:jc w:val="both"/>
        <w:rPr>
          <w:rStyle w:val="normaltextrun"/>
          <w:rFonts w:ascii="Calibri Light" w:hAnsi="Calibri Light" w:cs="Calibri Light"/>
          <w:color w:val="000000"/>
          <w:sz w:val="24"/>
          <w:szCs w:val="24"/>
          <w:shd w:val="clear" w:color="auto" w:fill="FFFFFF"/>
        </w:rPr>
      </w:pPr>
      <w:r w:rsidRPr="00410450">
        <w:rPr>
          <w:rStyle w:val="normaltextrun"/>
          <w:rFonts w:ascii="Calibri Light" w:hAnsi="Calibri Light" w:cs="Calibri Light"/>
          <w:color w:val="000000"/>
          <w:sz w:val="24"/>
          <w:szCs w:val="24"/>
          <w:shd w:val="clear" w:color="auto" w:fill="FFFFFF"/>
        </w:rPr>
        <w:t xml:space="preserve">2.4. </w:t>
      </w:r>
      <w:r w:rsidRPr="00410450">
        <w:rPr>
          <w:rFonts w:ascii="Calibri Light" w:hAnsi="Calibri Light" w:cs="Calibri Light"/>
          <w:sz w:val="24"/>
          <w:szCs w:val="24"/>
        </w:rPr>
        <w:t>Darbams</w:t>
      </w:r>
      <w:r>
        <w:rPr>
          <w:rFonts w:ascii="Calibri Light" w:hAnsi="Calibri Light" w:cs="Calibri Light"/>
          <w:sz w:val="24"/>
          <w:szCs w:val="24"/>
        </w:rPr>
        <w:t xml:space="preserve"> </w:t>
      </w:r>
      <w:r w:rsidRPr="00410450">
        <w:rPr>
          <w:rFonts w:ascii="Calibri Light" w:hAnsi="Calibri Light" w:cs="Calibri Light"/>
          <w:sz w:val="24"/>
          <w:szCs w:val="24"/>
        </w:rPr>
        <w:t xml:space="preserve">taikoma fiksuoto įkainio kainodara. </w:t>
      </w:r>
    </w:p>
    <w:p w14:paraId="21ACA347" w14:textId="77777777" w:rsidR="009F7FA8" w:rsidRDefault="009F7FA8" w:rsidP="009F7FA8">
      <w:pPr>
        <w:spacing w:after="0" w:line="240" w:lineRule="auto"/>
        <w:ind w:left="450" w:hanging="450"/>
        <w:jc w:val="both"/>
        <w:rPr>
          <w:rFonts w:ascii="Calibri Light" w:hAnsi="Calibri Light" w:cs="Calibri Light"/>
          <w:sz w:val="24"/>
          <w:szCs w:val="24"/>
        </w:rPr>
      </w:pPr>
      <w:r>
        <w:rPr>
          <w:rStyle w:val="normaltextrun"/>
          <w:rFonts w:ascii="Calibri Light" w:hAnsi="Calibri Light" w:cs="Calibri Light"/>
          <w:color w:val="000000"/>
          <w:sz w:val="24"/>
          <w:szCs w:val="24"/>
          <w:shd w:val="clear" w:color="auto" w:fill="FFFFFF"/>
        </w:rPr>
        <w:t>2.</w:t>
      </w:r>
      <w:r>
        <w:rPr>
          <w:rFonts w:ascii="Calibri Light" w:hAnsi="Calibri Light" w:cs="Calibri Light"/>
          <w:sz w:val="24"/>
          <w:szCs w:val="24"/>
        </w:rPr>
        <w:t xml:space="preserve">5. </w:t>
      </w:r>
      <w:r w:rsidRPr="003B27AE">
        <w:rPr>
          <w:rFonts w:ascii="Calibri Light" w:hAnsi="Calibri Light" w:cs="Calibri Light"/>
          <w:sz w:val="24"/>
          <w:szCs w:val="24"/>
        </w:rPr>
        <w:t>Darbų aprašymas, reikalavimai ir preliminarūs kiekiai:</w:t>
      </w:r>
    </w:p>
    <w:p w14:paraId="77008FB0" w14:textId="77777777" w:rsidR="009F7FA8" w:rsidRPr="00410450" w:rsidRDefault="009F7FA8" w:rsidP="009F7FA8">
      <w:pPr>
        <w:spacing w:after="0" w:line="240" w:lineRule="auto"/>
        <w:ind w:left="450" w:hanging="450"/>
        <w:jc w:val="both"/>
        <w:rPr>
          <w:rStyle w:val="normaltextrun"/>
          <w:rFonts w:ascii="Calibri Light" w:hAnsi="Calibri Light" w:cs="Calibri Light"/>
          <w:color w:val="000000"/>
          <w:sz w:val="24"/>
          <w:szCs w:val="24"/>
          <w:shd w:val="clear" w:color="auto" w:fill="FFFFFF"/>
        </w:rPr>
      </w:pPr>
    </w:p>
    <w:tbl>
      <w:tblPr>
        <w:tblW w:w="9507" w:type="dxa"/>
        <w:tblLook w:val="04A0" w:firstRow="1" w:lastRow="0" w:firstColumn="1" w:lastColumn="0" w:noHBand="0" w:noVBand="1"/>
      </w:tblPr>
      <w:tblGrid>
        <w:gridCol w:w="555"/>
        <w:gridCol w:w="5880"/>
        <w:gridCol w:w="1350"/>
        <w:gridCol w:w="1722"/>
      </w:tblGrid>
      <w:tr w:rsidR="009F7FA8" w:rsidRPr="00410450" w14:paraId="7A6A0832" w14:textId="77777777" w:rsidTr="2C6C162A">
        <w:trPr>
          <w:trHeight w:val="300"/>
        </w:trPr>
        <w:tc>
          <w:tcPr>
            <w:tcW w:w="555" w:type="dxa"/>
            <w:tcBorders>
              <w:top w:val="single" w:sz="4" w:space="0" w:color="auto"/>
              <w:left w:val="single" w:sz="4" w:space="0" w:color="auto"/>
              <w:bottom w:val="single" w:sz="4" w:space="0" w:color="auto"/>
              <w:right w:val="single" w:sz="4" w:space="0" w:color="auto"/>
            </w:tcBorders>
            <w:noWrap/>
            <w:vAlign w:val="bottom"/>
            <w:hideMark/>
          </w:tcPr>
          <w:p w14:paraId="6B955C47" w14:textId="77777777" w:rsidR="009F7FA8" w:rsidRPr="00410450" w:rsidRDefault="009F7FA8" w:rsidP="0057463D">
            <w:pPr>
              <w:spacing w:after="0" w:line="240" w:lineRule="auto"/>
              <w:jc w:val="center"/>
              <w:rPr>
                <w:rFonts w:ascii="Calibri Light" w:eastAsia="Times New Roman" w:hAnsi="Calibri Light" w:cs="Calibri Light"/>
                <w:b/>
                <w:bCs/>
                <w:color w:val="000000"/>
                <w:kern w:val="0"/>
                <w:sz w:val="24"/>
                <w:szCs w:val="24"/>
                <w:lang w:eastAsia="lt-LT"/>
                <w14:ligatures w14:val="none"/>
              </w:rPr>
            </w:pPr>
            <w:r w:rsidRPr="00410450">
              <w:rPr>
                <w:rFonts w:ascii="Calibri Light" w:eastAsia="Times New Roman" w:hAnsi="Calibri Light" w:cs="Calibri Light"/>
                <w:b/>
                <w:bCs/>
                <w:color w:val="000000"/>
                <w:kern w:val="0"/>
                <w:sz w:val="24"/>
                <w:szCs w:val="24"/>
                <w:lang w:eastAsia="lt-LT"/>
                <w14:ligatures w14:val="none"/>
              </w:rPr>
              <w:t>Nr.</w:t>
            </w:r>
          </w:p>
        </w:tc>
        <w:tc>
          <w:tcPr>
            <w:tcW w:w="5880" w:type="dxa"/>
            <w:tcBorders>
              <w:top w:val="single" w:sz="4" w:space="0" w:color="auto"/>
              <w:left w:val="nil"/>
              <w:bottom w:val="single" w:sz="4" w:space="0" w:color="auto"/>
              <w:right w:val="single" w:sz="4" w:space="0" w:color="auto"/>
            </w:tcBorders>
            <w:noWrap/>
            <w:vAlign w:val="bottom"/>
            <w:hideMark/>
          </w:tcPr>
          <w:p w14:paraId="5C020E0C" w14:textId="77777777" w:rsidR="009F7FA8" w:rsidRPr="00410450" w:rsidRDefault="009F7FA8" w:rsidP="0057463D">
            <w:pPr>
              <w:spacing w:after="0" w:line="240" w:lineRule="auto"/>
              <w:jc w:val="center"/>
              <w:rPr>
                <w:rFonts w:ascii="Calibri Light" w:eastAsia="Times New Roman" w:hAnsi="Calibri Light" w:cs="Calibri Light"/>
                <w:b/>
                <w:bCs/>
                <w:color w:val="000000"/>
                <w:kern w:val="0"/>
                <w:sz w:val="24"/>
                <w:szCs w:val="24"/>
                <w:lang w:eastAsia="lt-LT"/>
                <w14:ligatures w14:val="none"/>
              </w:rPr>
            </w:pPr>
            <w:r w:rsidRPr="00410450">
              <w:rPr>
                <w:rFonts w:ascii="Calibri Light" w:eastAsia="Times New Roman" w:hAnsi="Calibri Light" w:cs="Calibri Light"/>
                <w:b/>
                <w:bCs/>
                <w:color w:val="000000"/>
                <w:kern w:val="0"/>
                <w:sz w:val="24"/>
                <w:szCs w:val="24"/>
                <w:lang w:eastAsia="lt-LT"/>
                <w14:ligatures w14:val="none"/>
              </w:rPr>
              <w:t>Darbų pavadinimas</w:t>
            </w:r>
          </w:p>
        </w:tc>
        <w:tc>
          <w:tcPr>
            <w:tcW w:w="1350" w:type="dxa"/>
            <w:tcBorders>
              <w:top w:val="single" w:sz="4" w:space="0" w:color="auto"/>
              <w:left w:val="nil"/>
              <w:bottom w:val="single" w:sz="4" w:space="0" w:color="auto"/>
              <w:right w:val="single" w:sz="4" w:space="0" w:color="auto"/>
            </w:tcBorders>
            <w:vAlign w:val="bottom"/>
            <w:hideMark/>
          </w:tcPr>
          <w:p w14:paraId="55E1BEBF" w14:textId="77777777" w:rsidR="009F7FA8" w:rsidRPr="00410450" w:rsidRDefault="009F7FA8" w:rsidP="0057463D">
            <w:pPr>
              <w:spacing w:after="0" w:line="240" w:lineRule="auto"/>
              <w:jc w:val="center"/>
              <w:rPr>
                <w:rFonts w:ascii="Calibri Light" w:eastAsia="Times New Roman" w:hAnsi="Calibri Light" w:cs="Calibri Light"/>
                <w:b/>
                <w:bCs/>
                <w:color w:val="000000"/>
                <w:kern w:val="0"/>
                <w:sz w:val="24"/>
                <w:szCs w:val="24"/>
                <w:lang w:eastAsia="lt-LT"/>
                <w14:ligatures w14:val="none"/>
              </w:rPr>
            </w:pPr>
            <w:r>
              <w:rPr>
                <w:rFonts w:ascii="Calibri Light" w:eastAsia="Times New Roman" w:hAnsi="Calibri Light" w:cs="Calibri Light"/>
                <w:b/>
                <w:bCs/>
                <w:color w:val="000000"/>
                <w:kern w:val="0"/>
                <w:sz w:val="24"/>
                <w:szCs w:val="24"/>
                <w:lang w:eastAsia="lt-LT"/>
                <w14:ligatures w14:val="none"/>
              </w:rPr>
              <w:t>Mato vienetas</w:t>
            </w:r>
          </w:p>
        </w:tc>
        <w:tc>
          <w:tcPr>
            <w:tcW w:w="1722" w:type="dxa"/>
            <w:tcBorders>
              <w:top w:val="single" w:sz="4" w:space="0" w:color="auto"/>
              <w:left w:val="nil"/>
              <w:bottom w:val="single" w:sz="4" w:space="0" w:color="auto"/>
              <w:right w:val="single" w:sz="4" w:space="0" w:color="auto"/>
            </w:tcBorders>
            <w:vAlign w:val="bottom"/>
          </w:tcPr>
          <w:p w14:paraId="06123ED4" w14:textId="783F18D4" w:rsidR="2B46453B" w:rsidRDefault="2B46453B" w:rsidP="6554DEB8">
            <w:pPr>
              <w:spacing w:after="0" w:line="240" w:lineRule="auto"/>
              <w:jc w:val="center"/>
              <w:rPr>
                <w:rFonts w:eastAsia="Times New Roman"/>
                <w:b/>
                <w:bCs/>
                <w:lang w:eastAsia="lt-LT"/>
              </w:rPr>
            </w:pPr>
            <w:r w:rsidRPr="6554DEB8">
              <w:rPr>
                <w:rFonts w:ascii="Calibri Light" w:eastAsia="Times New Roman" w:hAnsi="Calibri Light" w:cs="Calibri Light"/>
                <w:b/>
                <w:bCs/>
                <w:color w:val="000000" w:themeColor="text1"/>
                <w:sz w:val="24"/>
                <w:szCs w:val="24"/>
                <w:lang w:eastAsia="lt-LT"/>
              </w:rPr>
              <w:t>Pr</w:t>
            </w:r>
            <w:r w:rsidRPr="6554DEB8">
              <w:rPr>
                <w:rFonts w:eastAsia="Times New Roman"/>
                <w:b/>
                <w:bCs/>
                <w:lang w:eastAsia="lt-LT"/>
              </w:rPr>
              <w:t>eliminarūs darbų kiekiai per 12 mėn.</w:t>
            </w:r>
          </w:p>
          <w:p w14:paraId="6F7AB48B" w14:textId="0C368D35" w:rsidR="6554DEB8" w:rsidRDefault="6554DEB8" w:rsidP="6554DEB8">
            <w:pPr>
              <w:spacing w:line="240" w:lineRule="auto"/>
              <w:jc w:val="center"/>
              <w:rPr>
                <w:rFonts w:ascii="Calibri Light" w:eastAsia="Times New Roman" w:hAnsi="Calibri Light" w:cs="Calibri Light"/>
                <w:b/>
                <w:bCs/>
                <w:color w:val="000000" w:themeColor="text1"/>
                <w:sz w:val="24"/>
                <w:szCs w:val="24"/>
                <w:lang w:eastAsia="lt-LT"/>
              </w:rPr>
            </w:pPr>
          </w:p>
        </w:tc>
      </w:tr>
      <w:tr w:rsidR="009F7FA8" w:rsidRPr="00410450" w14:paraId="51B5F261"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50C9677D"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w:t>
            </w:r>
          </w:p>
        </w:tc>
        <w:tc>
          <w:tcPr>
            <w:tcW w:w="5880" w:type="dxa"/>
            <w:tcBorders>
              <w:top w:val="nil"/>
              <w:left w:val="nil"/>
              <w:bottom w:val="single" w:sz="4" w:space="0" w:color="auto"/>
              <w:right w:val="single" w:sz="4" w:space="0" w:color="auto"/>
            </w:tcBorders>
            <w:vAlign w:val="bottom"/>
            <w:hideMark/>
          </w:tcPr>
          <w:p w14:paraId="59941407"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Nuolydį formuojantis išlyginamojo sluoksnio įrengimas ~ 20 mm.</w:t>
            </w:r>
          </w:p>
        </w:tc>
        <w:tc>
          <w:tcPr>
            <w:tcW w:w="1350" w:type="dxa"/>
            <w:tcBorders>
              <w:top w:val="nil"/>
              <w:left w:val="nil"/>
              <w:bottom w:val="single" w:sz="4" w:space="0" w:color="auto"/>
              <w:right w:val="single" w:sz="4" w:space="0" w:color="auto"/>
            </w:tcBorders>
            <w:noWrap/>
            <w:vAlign w:val="bottom"/>
            <w:hideMark/>
          </w:tcPr>
          <w:p w14:paraId="20D146C8"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47033DB1" w14:textId="75AE5BAE" w:rsidR="4CC46983" w:rsidRDefault="4CC46983"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9</w:t>
            </w:r>
            <w:r w:rsidR="4B32D709" w:rsidRPr="2C6C162A">
              <w:rPr>
                <w:rFonts w:ascii="Calibri Light" w:eastAsia="Times New Roman" w:hAnsi="Calibri Light" w:cs="Calibri Light"/>
                <w:color w:val="000000" w:themeColor="text1"/>
                <w:sz w:val="24"/>
                <w:szCs w:val="24"/>
                <w:lang w:eastAsia="lt-LT"/>
              </w:rPr>
              <w:t>8</w:t>
            </w:r>
          </w:p>
        </w:tc>
      </w:tr>
      <w:tr w:rsidR="009F7FA8" w:rsidRPr="00410450" w14:paraId="1A61E74E"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4C205C5D"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2.</w:t>
            </w:r>
          </w:p>
        </w:tc>
        <w:tc>
          <w:tcPr>
            <w:tcW w:w="5880" w:type="dxa"/>
            <w:tcBorders>
              <w:top w:val="nil"/>
              <w:left w:val="nil"/>
              <w:bottom w:val="single" w:sz="4" w:space="0" w:color="auto"/>
              <w:right w:val="single" w:sz="4" w:space="0" w:color="auto"/>
            </w:tcBorders>
            <w:vAlign w:val="bottom"/>
            <w:hideMark/>
          </w:tcPr>
          <w:p w14:paraId="10842F8F"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 xml:space="preserve">Naujų </w:t>
            </w:r>
            <w:proofErr w:type="spellStart"/>
            <w:r w:rsidRPr="00410450">
              <w:rPr>
                <w:rFonts w:ascii="Calibri Light" w:eastAsia="Times New Roman" w:hAnsi="Calibri Light" w:cs="Calibri Light"/>
                <w:color w:val="000000"/>
                <w:kern w:val="0"/>
                <w:sz w:val="24"/>
                <w:szCs w:val="24"/>
                <w:lang w:eastAsia="lt-LT"/>
                <w14:ligatures w14:val="none"/>
              </w:rPr>
              <w:t>lankstinių</w:t>
            </w:r>
            <w:proofErr w:type="spellEnd"/>
            <w:r w:rsidRPr="00410450">
              <w:rPr>
                <w:rFonts w:ascii="Calibri Light" w:eastAsia="Times New Roman" w:hAnsi="Calibri Light" w:cs="Calibri Light"/>
                <w:color w:val="000000"/>
                <w:kern w:val="0"/>
                <w:sz w:val="24"/>
                <w:szCs w:val="24"/>
                <w:lang w:eastAsia="lt-LT"/>
                <w14:ligatures w14:val="none"/>
              </w:rPr>
              <w:t xml:space="preserve"> gamyba ir montavimas iš cinkuotos skardos</w:t>
            </w:r>
          </w:p>
        </w:tc>
        <w:tc>
          <w:tcPr>
            <w:tcW w:w="1350" w:type="dxa"/>
            <w:tcBorders>
              <w:top w:val="nil"/>
              <w:left w:val="nil"/>
              <w:bottom w:val="single" w:sz="4" w:space="0" w:color="auto"/>
              <w:right w:val="single" w:sz="4" w:space="0" w:color="auto"/>
            </w:tcBorders>
            <w:noWrap/>
            <w:vAlign w:val="bottom"/>
            <w:hideMark/>
          </w:tcPr>
          <w:p w14:paraId="3A213746"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m</w:t>
            </w:r>
          </w:p>
        </w:tc>
        <w:tc>
          <w:tcPr>
            <w:tcW w:w="1722" w:type="dxa"/>
            <w:tcBorders>
              <w:top w:val="nil"/>
              <w:left w:val="nil"/>
              <w:bottom w:val="single" w:sz="4" w:space="0" w:color="auto"/>
              <w:right w:val="single" w:sz="4" w:space="0" w:color="auto"/>
            </w:tcBorders>
            <w:vAlign w:val="bottom"/>
          </w:tcPr>
          <w:p w14:paraId="2E057CBD" w14:textId="662CB44C" w:rsidR="4E9914F1" w:rsidRDefault="4E9914F1"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87</w:t>
            </w:r>
          </w:p>
        </w:tc>
      </w:tr>
      <w:tr w:rsidR="009F7FA8" w:rsidRPr="00410450" w14:paraId="2DAAC86D"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38F3516F"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3.</w:t>
            </w:r>
          </w:p>
        </w:tc>
        <w:tc>
          <w:tcPr>
            <w:tcW w:w="5880" w:type="dxa"/>
            <w:tcBorders>
              <w:top w:val="nil"/>
              <w:left w:val="nil"/>
              <w:bottom w:val="single" w:sz="4" w:space="0" w:color="auto"/>
              <w:right w:val="single" w:sz="4" w:space="0" w:color="auto"/>
            </w:tcBorders>
            <w:vAlign w:val="bottom"/>
            <w:hideMark/>
          </w:tcPr>
          <w:p w14:paraId="6987EEB5"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Balkono paviršiaus paruošimas  gruntavimui bituminiu gruntų</w:t>
            </w:r>
          </w:p>
        </w:tc>
        <w:tc>
          <w:tcPr>
            <w:tcW w:w="1350" w:type="dxa"/>
            <w:tcBorders>
              <w:top w:val="nil"/>
              <w:left w:val="nil"/>
              <w:bottom w:val="single" w:sz="4" w:space="0" w:color="auto"/>
              <w:right w:val="single" w:sz="4" w:space="0" w:color="auto"/>
            </w:tcBorders>
            <w:noWrap/>
            <w:vAlign w:val="bottom"/>
            <w:hideMark/>
          </w:tcPr>
          <w:p w14:paraId="1EDD785D"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04DEC4DF" w14:textId="7E057978" w:rsidR="7E69A614" w:rsidRDefault="7E69A614"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9</w:t>
            </w:r>
            <w:r w:rsidR="1268E944" w:rsidRPr="2C6C162A">
              <w:rPr>
                <w:rFonts w:ascii="Calibri Light" w:eastAsia="Times New Roman" w:hAnsi="Calibri Light" w:cs="Calibri Light"/>
                <w:color w:val="000000" w:themeColor="text1"/>
                <w:sz w:val="24"/>
                <w:szCs w:val="24"/>
                <w:lang w:eastAsia="lt-LT"/>
              </w:rPr>
              <w:t>8</w:t>
            </w:r>
          </w:p>
        </w:tc>
      </w:tr>
      <w:tr w:rsidR="009F7FA8" w:rsidRPr="00410450" w14:paraId="29B724C0"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0BD7D14C"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4.</w:t>
            </w:r>
          </w:p>
        </w:tc>
        <w:tc>
          <w:tcPr>
            <w:tcW w:w="5880" w:type="dxa"/>
            <w:tcBorders>
              <w:top w:val="nil"/>
              <w:left w:val="nil"/>
              <w:bottom w:val="single" w:sz="4" w:space="0" w:color="auto"/>
              <w:right w:val="single" w:sz="4" w:space="0" w:color="auto"/>
            </w:tcBorders>
            <w:vAlign w:val="bottom"/>
            <w:hideMark/>
          </w:tcPr>
          <w:p w14:paraId="7184FFF6"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Naujos ritinės hidroizoliacijos įrengimas - 2 sluoksniai</w:t>
            </w:r>
          </w:p>
        </w:tc>
        <w:tc>
          <w:tcPr>
            <w:tcW w:w="1350" w:type="dxa"/>
            <w:tcBorders>
              <w:top w:val="nil"/>
              <w:left w:val="nil"/>
              <w:bottom w:val="single" w:sz="4" w:space="0" w:color="auto"/>
              <w:right w:val="single" w:sz="4" w:space="0" w:color="auto"/>
            </w:tcBorders>
            <w:noWrap/>
            <w:vAlign w:val="bottom"/>
            <w:hideMark/>
          </w:tcPr>
          <w:p w14:paraId="165C78C8"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5682F248" w14:textId="6C32F013" w:rsidR="106E4D19" w:rsidRDefault="106E4D19"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114</w:t>
            </w:r>
          </w:p>
        </w:tc>
      </w:tr>
      <w:tr w:rsidR="009F7FA8" w:rsidRPr="00410450" w14:paraId="4CBBAA00"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7209A367"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5.</w:t>
            </w:r>
          </w:p>
        </w:tc>
        <w:tc>
          <w:tcPr>
            <w:tcW w:w="5880" w:type="dxa"/>
            <w:tcBorders>
              <w:top w:val="nil"/>
              <w:left w:val="nil"/>
              <w:bottom w:val="single" w:sz="4" w:space="0" w:color="auto"/>
              <w:right w:val="single" w:sz="4" w:space="0" w:color="auto"/>
            </w:tcBorders>
            <w:vAlign w:val="bottom"/>
            <w:hideMark/>
          </w:tcPr>
          <w:p w14:paraId="76CE9575"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Hidroizoliacijos pajungimas prie vertikalių paviršių - 2 sluoksniai</w:t>
            </w:r>
          </w:p>
        </w:tc>
        <w:tc>
          <w:tcPr>
            <w:tcW w:w="1350" w:type="dxa"/>
            <w:tcBorders>
              <w:top w:val="nil"/>
              <w:left w:val="nil"/>
              <w:bottom w:val="single" w:sz="4" w:space="0" w:color="auto"/>
              <w:right w:val="single" w:sz="4" w:space="0" w:color="auto"/>
            </w:tcBorders>
            <w:noWrap/>
            <w:vAlign w:val="bottom"/>
            <w:hideMark/>
          </w:tcPr>
          <w:p w14:paraId="6E48B132"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m.</w:t>
            </w:r>
          </w:p>
        </w:tc>
        <w:tc>
          <w:tcPr>
            <w:tcW w:w="1722" w:type="dxa"/>
            <w:tcBorders>
              <w:top w:val="nil"/>
              <w:left w:val="nil"/>
              <w:bottom w:val="single" w:sz="4" w:space="0" w:color="auto"/>
              <w:right w:val="single" w:sz="4" w:space="0" w:color="auto"/>
            </w:tcBorders>
            <w:vAlign w:val="bottom"/>
          </w:tcPr>
          <w:p w14:paraId="0C439863" w14:textId="49F089C0" w:rsidR="46EEF084" w:rsidRDefault="46EEF084"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54</w:t>
            </w:r>
          </w:p>
        </w:tc>
      </w:tr>
      <w:tr w:rsidR="009F7FA8" w:rsidRPr="00410450" w14:paraId="46033ADD"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5675923F"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6.</w:t>
            </w:r>
          </w:p>
        </w:tc>
        <w:tc>
          <w:tcPr>
            <w:tcW w:w="5880" w:type="dxa"/>
            <w:tcBorders>
              <w:top w:val="nil"/>
              <w:left w:val="nil"/>
              <w:bottom w:val="single" w:sz="4" w:space="0" w:color="auto"/>
              <w:right w:val="single" w:sz="4" w:space="0" w:color="auto"/>
            </w:tcBorders>
            <w:vAlign w:val="bottom"/>
            <w:hideMark/>
          </w:tcPr>
          <w:p w14:paraId="5265263E" w14:textId="77777777" w:rsidR="009F7FA8"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Keramikinių plytelių montavimas</w:t>
            </w:r>
          </w:p>
          <w:p w14:paraId="77786954" w14:textId="2DF48E91" w:rsidR="00DD53DF" w:rsidRPr="00CC1296" w:rsidRDefault="00DD53DF" w:rsidP="00CC1296">
            <w:pPr>
              <w:spacing w:after="0" w:line="240" w:lineRule="auto"/>
              <w:jc w:val="both"/>
              <w:rPr>
                <w:rFonts w:ascii="Calibri Light" w:eastAsia="Times New Roman" w:hAnsi="Calibri Light" w:cs="Calibri Light"/>
                <w:i/>
                <w:iCs/>
                <w:color w:val="000000"/>
                <w:kern w:val="0"/>
                <w:sz w:val="24"/>
                <w:szCs w:val="24"/>
                <w:lang w:eastAsia="lt-LT"/>
                <w14:ligatures w14:val="none"/>
              </w:rPr>
            </w:pPr>
            <w:r w:rsidRPr="00CC1296">
              <w:rPr>
                <w:rFonts w:ascii="Calibri Light" w:eastAsia="Times New Roman" w:hAnsi="Calibri Light" w:cs="Calibri Light"/>
                <w:i/>
                <w:iCs/>
                <w:color w:val="000000"/>
                <w:kern w:val="0"/>
                <w:sz w:val="24"/>
                <w:szCs w:val="24"/>
                <w:lang w:eastAsia="lt-LT"/>
                <w14:ligatures w14:val="none"/>
              </w:rPr>
              <w:t xml:space="preserve">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                                                                                          2. glazūruotų plytelių prieduose naudojamo švino, kadmio ir </w:t>
            </w:r>
            <w:r w:rsidRPr="00CC1296">
              <w:rPr>
                <w:rFonts w:ascii="Calibri Light" w:eastAsia="Times New Roman" w:hAnsi="Calibri Light" w:cs="Calibri Light"/>
                <w:i/>
                <w:iCs/>
                <w:color w:val="000000"/>
                <w:kern w:val="0"/>
                <w:sz w:val="24"/>
                <w:szCs w:val="24"/>
                <w:lang w:eastAsia="lt-LT"/>
                <w14:ligatures w14:val="none"/>
              </w:rPr>
              <w:lastRenderedPageBreak/>
              <w:t>stibio (arba jų junginių) turi būti ne daugiau kaip:                                                                                                                                                             2.1. Švinas(</w:t>
            </w:r>
            <w:proofErr w:type="spellStart"/>
            <w:r w:rsidRPr="00CC1296">
              <w:rPr>
                <w:rFonts w:ascii="Calibri Light" w:eastAsia="Times New Roman" w:hAnsi="Calibri Light" w:cs="Calibri Light"/>
                <w:i/>
                <w:iCs/>
                <w:color w:val="000000"/>
                <w:kern w:val="0"/>
                <w:sz w:val="24"/>
                <w:szCs w:val="24"/>
                <w:lang w:eastAsia="lt-LT"/>
                <w14:ligatures w14:val="none"/>
              </w:rPr>
              <w:t>Pb</w:t>
            </w:r>
            <w:proofErr w:type="spellEnd"/>
            <w:r w:rsidRPr="00CC1296">
              <w:rPr>
                <w:rFonts w:ascii="Calibri Light" w:eastAsia="Times New Roman" w:hAnsi="Calibri Light" w:cs="Calibri Light"/>
                <w:i/>
                <w:iCs/>
                <w:color w:val="000000"/>
                <w:kern w:val="0"/>
                <w:sz w:val="24"/>
                <w:szCs w:val="24"/>
                <w:lang w:eastAsia="lt-LT"/>
                <w14:ligatures w14:val="none"/>
              </w:rPr>
              <w:t>) - ribinė vertė proc. nuo glazūrų svorio - 0,5, Kadmis (</w:t>
            </w:r>
            <w:proofErr w:type="spellStart"/>
            <w:r w:rsidRPr="00CC1296">
              <w:rPr>
                <w:rFonts w:ascii="Calibri Light" w:eastAsia="Times New Roman" w:hAnsi="Calibri Light" w:cs="Calibri Light"/>
                <w:i/>
                <w:iCs/>
                <w:color w:val="000000"/>
                <w:kern w:val="0"/>
                <w:sz w:val="24"/>
                <w:szCs w:val="24"/>
                <w:lang w:eastAsia="lt-LT"/>
                <w14:ligatures w14:val="none"/>
              </w:rPr>
              <w:t>Cd</w:t>
            </w:r>
            <w:proofErr w:type="spellEnd"/>
            <w:r w:rsidRPr="00CC1296">
              <w:rPr>
                <w:rFonts w:ascii="Calibri Light" w:eastAsia="Times New Roman" w:hAnsi="Calibri Light" w:cs="Calibri Light"/>
                <w:i/>
                <w:iCs/>
                <w:color w:val="000000"/>
                <w:kern w:val="0"/>
                <w:sz w:val="24"/>
                <w:szCs w:val="24"/>
                <w:lang w:eastAsia="lt-LT"/>
                <w14:ligatures w14:val="none"/>
              </w:rPr>
              <w:t>) - 0,1, Stibis(</w:t>
            </w:r>
            <w:proofErr w:type="spellStart"/>
            <w:r w:rsidRPr="00CC1296">
              <w:rPr>
                <w:rFonts w:ascii="Calibri Light" w:eastAsia="Times New Roman" w:hAnsi="Calibri Light" w:cs="Calibri Light"/>
                <w:i/>
                <w:iCs/>
                <w:color w:val="000000"/>
                <w:kern w:val="0"/>
                <w:sz w:val="24"/>
                <w:szCs w:val="24"/>
                <w:lang w:eastAsia="lt-LT"/>
                <w14:ligatures w14:val="none"/>
              </w:rPr>
              <w:t>Sb</w:t>
            </w:r>
            <w:proofErr w:type="spellEnd"/>
            <w:r w:rsidRPr="00CC1296">
              <w:rPr>
                <w:rFonts w:ascii="Calibri Light" w:eastAsia="Times New Roman" w:hAnsi="Calibri Light" w:cs="Calibri Light"/>
                <w:i/>
                <w:iCs/>
                <w:color w:val="000000"/>
                <w:kern w:val="0"/>
                <w:sz w:val="24"/>
                <w:szCs w:val="24"/>
                <w:lang w:eastAsia="lt-LT"/>
                <w14:ligatures w14:val="none"/>
              </w:rPr>
              <w:t>) - 0,25.</w:t>
            </w:r>
          </w:p>
        </w:tc>
        <w:tc>
          <w:tcPr>
            <w:tcW w:w="1350" w:type="dxa"/>
            <w:tcBorders>
              <w:top w:val="nil"/>
              <w:left w:val="nil"/>
              <w:bottom w:val="single" w:sz="4" w:space="0" w:color="auto"/>
              <w:right w:val="single" w:sz="4" w:space="0" w:color="auto"/>
            </w:tcBorders>
            <w:noWrap/>
            <w:vAlign w:val="bottom"/>
            <w:hideMark/>
          </w:tcPr>
          <w:p w14:paraId="616DB1AD"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lastRenderedPageBreak/>
              <w:t>kv. m.</w:t>
            </w:r>
          </w:p>
        </w:tc>
        <w:tc>
          <w:tcPr>
            <w:tcW w:w="1722" w:type="dxa"/>
            <w:tcBorders>
              <w:top w:val="nil"/>
              <w:left w:val="nil"/>
              <w:bottom w:val="single" w:sz="4" w:space="0" w:color="auto"/>
              <w:right w:val="single" w:sz="4" w:space="0" w:color="auto"/>
            </w:tcBorders>
            <w:vAlign w:val="bottom"/>
          </w:tcPr>
          <w:p w14:paraId="700F0D14" w14:textId="2F153E14" w:rsidR="75AED331" w:rsidRDefault="75AED331"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9</w:t>
            </w:r>
            <w:r w:rsidR="727D146E" w:rsidRPr="2C6C162A">
              <w:rPr>
                <w:rFonts w:ascii="Calibri Light" w:eastAsia="Times New Roman" w:hAnsi="Calibri Light" w:cs="Calibri Light"/>
                <w:color w:val="000000" w:themeColor="text1"/>
                <w:sz w:val="24"/>
                <w:szCs w:val="24"/>
                <w:lang w:eastAsia="lt-LT"/>
              </w:rPr>
              <w:t>8</w:t>
            </w:r>
          </w:p>
        </w:tc>
      </w:tr>
      <w:tr w:rsidR="009F7FA8" w:rsidRPr="00410450" w14:paraId="39C177D4"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04F614EB"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7.</w:t>
            </w:r>
          </w:p>
        </w:tc>
        <w:tc>
          <w:tcPr>
            <w:tcW w:w="5880" w:type="dxa"/>
            <w:tcBorders>
              <w:top w:val="nil"/>
              <w:left w:val="nil"/>
              <w:bottom w:val="single" w:sz="4" w:space="0" w:color="auto"/>
              <w:right w:val="single" w:sz="4" w:space="0" w:color="auto"/>
            </w:tcBorders>
            <w:vAlign w:val="bottom"/>
            <w:hideMark/>
          </w:tcPr>
          <w:p w14:paraId="6F8D2CAC"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Fasado apatinės dalies H-400 mm., šiltinimo dalies demontavimas</w:t>
            </w:r>
          </w:p>
        </w:tc>
        <w:tc>
          <w:tcPr>
            <w:tcW w:w="1350" w:type="dxa"/>
            <w:tcBorders>
              <w:top w:val="nil"/>
              <w:left w:val="nil"/>
              <w:bottom w:val="single" w:sz="4" w:space="0" w:color="auto"/>
              <w:right w:val="single" w:sz="4" w:space="0" w:color="auto"/>
            </w:tcBorders>
            <w:noWrap/>
            <w:vAlign w:val="bottom"/>
            <w:hideMark/>
          </w:tcPr>
          <w:p w14:paraId="15F7B042"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02CEA806" w14:textId="3E0450D3" w:rsidR="26C6CF44" w:rsidRDefault="26C6CF44"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2</w:t>
            </w:r>
            <w:r w:rsidR="198F9B18" w:rsidRPr="2C6C162A">
              <w:rPr>
                <w:rFonts w:ascii="Calibri Light" w:eastAsia="Times New Roman" w:hAnsi="Calibri Light" w:cs="Calibri Light"/>
                <w:color w:val="000000" w:themeColor="text1"/>
                <w:sz w:val="24"/>
                <w:szCs w:val="24"/>
                <w:lang w:eastAsia="lt-LT"/>
              </w:rPr>
              <w:t>3</w:t>
            </w:r>
          </w:p>
        </w:tc>
      </w:tr>
      <w:tr w:rsidR="009F7FA8" w:rsidRPr="00410450" w14:paraId="7E5C0AE9"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4E1EE10C"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8.</w:t>
            </w:r>
          </w:p>
        </w:tc>
        <w:tc>
          <w:tcPr>
            <w:tcW w:w="5880" w:type="dxa"/>
            <w:tcBorders>
              <w:top w:val="nil"/>
              <w:left w:val="nil"/>
              <w:bottom w:val="single" w:sz="4" w:space="0" w:color="auto"/>
              <w:right w:val="single" w:sz="4" w:space="0" w:color="auto"/>
            </w:tcBorders>
            <w:vAlign w:val="bottom"/>
            <w:hideMark/>
          </w:tcPr>
          <w:p w14:paraId="11AC6BD1"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Apšiltinimo sluoksnio atstatymas po naujos hidroizoliacijos įrengimo, kai apšiltinimo sluoksnis ir medžiagiškumas atstatomas toks, koks buvo</w:t>
            </w:r>
          </w:p>
        </w:tc>
        <w:tc>
          <w:tcPr>
            <w:tcW w:w="1350" w:type="dxa"/>
            <w:tcBorders>
              <w:top w:val="nil"/>
              <w:left w:val="nil"/>
              <w:bottom w:val="single" w:sz="4" w:space="0" w:color="auto"/>
              <w:right w:val="single" w:sz="4" w:space="0" w:color="auto"/>
            </w:tcBorders>
            <w:noWrap/>
            <w:vAlign w:val="bottom"/>
            <w:hideMark/>
          </w:tcPr>
          <w:p w14:paraId="1EB0FE54"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20B46FA1" w14:textId="68774474" w:rsidR="720F6A22" w:rsidRDefault="720F6A22"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2</w:t>
            </w:r>
            <w:r w:rsidR="629CEB42" w:rsidRPr="2C6C162A">
              <w:rPr>
                <w:rFonts w:ascii="Calibri Light" w:eastAsia="Times New Roman" w:hAnsi="Calibri Light" w:cs="Calibri Light"/>
                <w:color w:val="000000" w:themeColor="text1"/>
                <w:sz w:val="24"/>
                <w:szCs w:val="24"/>
                <w:lang w:eastAsia="lt-LT"/>
              </w:rPr>
              <w:t>3</w:t>
            </w:r>
          </w:p>
        </w:tc>
      </w:tr>
      <w:tr w:rsidR="009F7FA8" w:rsidRPr="00410450" w14:paraId="21370ABB"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2C1B8FC5"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9.</w:t>
            </w:r>
          </w:p>
        </w:tc>
        <w:tc>
          <w:tcPr>
            <w:tcW w:w="5880" w:type="dxa"/>
            <w:tcBorders>
              <w:top w:val="nil"/>
              <w:left w:val="nil"/>
              <w:bottom w:val="single" w:sz="4" w:space="0" w:color="auto"/>
              <w:right w:val="single" w:sz="4" w:space="0" w:color="auto"/>
            </w:tcBorders>
            <w:vAlign w:val="bottom"/>
            <w:hideMark/>
          </w:tcPr>
          <w:p w14:paraId="38674D9C"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Armavimas su tinkliuku, kai armavimo sluoksnis turi būti užleistas ant seno armavimo sluoksnio</w:t>
            </w:r>
          </w:p>
        </w:tc>
        <w:tc>
          <w:tcPr>
            <w:tcW w:w="1350" w:type="dxa"/>
            <w:tcBorders>
              <w:top w:val="nil"/>
              <w:left w:val="nil"/>
              <w:bottom w:val="single" w:sz="4" w:space="0" w:color="auto"/>
              <w:right w:val="single" w:sz="4" w:space="0" w:color="auto"/>
            </w:tcBorders>
            <w:noWrap/>
            <w:vAlign w:val="bottom"/>
            <w:hideMark/>
          </w:tcPr>
          <w:p w14:paraId="6E1939BA"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735BE4D0" w14:textId="74B8D9B5" w:rsidR="39979ABA" w:rsidRDefault="39979ABA"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30</w:t>
            </w:r>
          </w:p>
        </w:tc>
      </w:tr>
      <w:tr w:rsidR="009F7FA8" w:rsidRPr="00410450" w14:paraId="03E227AE"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57A375DC"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10.</w:t>
            </w:r>
          </w:p>
        </w:tc>
        <w:tc>
          <w:tcPr>
            <w:tcW w:w="5880" w:type="dxa"/>
            <w:tcBorders>
              <w:top w:val="nil"/>
              <w:left w:val="nil"/>
              <w:bottom w:val="single" w:sz="4" w:space="0" w:color="auto"/>
              <w:right w:val="single" w:sz="4" w:space="0" w:color="auto"/>
            </w:tcBorders>
            <w:vAlign w:val="bottom"/>
            <w:hideMark/>
          </w:tcPr>
          <w:p w14:paraId="34ED4F2A"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Betoninių ir tinkuotų paviršių gruntavimas</w:t>
            </w:r>
          </w:p>
        </w:tc>
        <w:tc>
          <w:tcPr>
            <w:tcW w:w="1350" w:type="dxa"/>
            <w:tcBorders>
              <w:top w:val="nil"/>
              <w:left w:val="nil"/>
              <w:bottom w:val="single" w:sz="4" w:space="0" w:color="auto"/>
              <w:right w:val="single" w:sz="4" w:space="0" w:color="auto"/>
            </w:tcBorders>
            <w:noWrap/>
            <w:vAlign w:val="bottom"/>
            <w:hideMark/>
          </w:tcPr>
          <w:p w14:paraId="0F02DAB9"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032DA4FD" w14:textId="03FDBE3D" w:rsidR="09016B23" w:rsidRDefault="09016B23"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2</w:t>
            </w:r>
            <w:r w:rsidR="3B32747E" w:rsidRPr="2C6C162A">
              <w:rPr>
                <w:rFonts w:ascii="Calibri Light" w:eastAsia="Times New Roman" w:hAnsi="Calibri Light" w:cs="Calibri Light"/>
                <w:color w:val="000000" w:themeColor="text1"/>
                <w:sz w:val="24"/>
                <w:szCs w:val="24"/>
                <w:lang w:eastAsia="lt-LT"/>
              </w:rPr>
              <w:t>3</w:t>
            </w:r>
          </w:p>
        </w:tc>
      </w:tr>
      <w:tr w:rsidR="009F7FA8" w:rsidRPr="00410450" w14:paraId="468042C4"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1618F330"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11.</w:t>
            </w:r>
          </w:p>
        </w:tc>
        <w:tc>
          <w:tcPr>
            <w:tcW w:w="5880" w:type="dxa"/>
            <w:tcBorders>
              <w:top w:val="nil"/>
              <w:left w:val="nil"/>
              <w:bottom w:val="single" w:sz="4" w:space="0" w:color="auto"/>
              <w:right w:val="single" w:sz="4" w:space="0" w:color="auto"/>
            </w:tcBorders>
            <w:vAlign w:val="bottom"/>
            <w:hideMark/>
          </w:tcPr>
          <w:p w14:paraId="56363C06"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Dekoratyvinis tink</w:t>
            </w:r>
            <w:r>
              <w:rPr>
                <w:rFonts w:ascii="Calibri Light" w:eastAsia="Times New Roman" w:hAnsi="Calibri Light" w:cs="Calibri Light"/>
                <w:color w:val="000000"/>
                <w:kern w:val="0"/>
                <w:sz w:val="24"/>
                <w:szCs w:val="24"/>
                <w:lang w:eastAsia="lt-LT"/>
                <w14:ligatures w14:val="none"/>
              </w:rPr>
              <w:t>avimas</w:t>
            </w:r>
            <w:r w:rsidRPr="00410450">
              <w:rPr>
                <w:rFonts w:ascii="Calibri Light" w:eastAsia="Times New Roman" w:hAnsi="Calibri Light" w:cs="Calibri Light"/>
                <w:color w:val="000000"/>
                <w:kern w:val="0"/>
                <w:sz w:val="24"/>
                <w:szCs w:val="24"/>
                <w:lang w:eastAsia="lt-LT"/>
                <w14:ligatures w14:val="none"/>
              </w:rPr>
              <w:t xml:space="preserve">, kai spalva parenkama pagal esamą ir įrengiamas atskiras </w:t>
            </w:r>
            <w:proofErr w:type="spellStart"/>
            <w:r w:rsidRPr="00410450">
              <w:rPr>
                <w:rFonts w:ascii="Calibri Light" w:eastAsia="Times New Roman" w:hAnsi="Calibri Light" w:cs="Calibri Light"/>
                <w:color w:val="000000"/>
                <w:kern w:val="0"/>
                <w:sz w:val="24"/>
                <w:szCs w:val="24"/>
                <w:lang w:eastAsia="lt-LT"/>
                <w14:ligatures w14:val="none"/>
              </w:rPr>
              <w:t>rūstas</w:t>
            </w:r>
            <w:proofErr w:type="spellEnd"/>
          </w:p>
        </w:tc>
        <w:tc>
          <w:tcPr>
            <w:tcW w:w="1350" w:type="dxa"/>
            <w:tcBorders>
              <w:top w:val="nil"/>
              <w:left w:val="nil"/>
              <w:bottom w:val="single" w:sz="4" w:space="0" w:color="auto"/>
              <w:right w:val="single" w:sz="4" w:space="0" w:color="auto"/>
            </w:tcBorders>
            <w:noWrap/>
            <w:vAlign w:val="bottom"/>
            <w:hideMark/>
          </w:tcPr>
          <w:p w14:paraId="79A985DF"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3551905B" w14:textId="7A60B3FF" w:rsidR="327C4B23" w:rsidRDefault="327C4B23"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30</w:t>
            </w:r>
          </w:p>
        </w:tc>
      </w:tr>
      <w:tr w:rsidR="009F7FA8" w:rsidRPr="00410450" w14:paraId="7229A87D"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418E2F25"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12.</w:t>
            </w:r>
          </w:p>
        </w:tc>
        <w:tc>
          <w:tcPr>
            <w:tcW w:w="5880" w:type="dxa"/>
            <w:tcBorders>
              <w:top w:val="nil"/>
              <w:left w:val="nil"/>
              <w:bottom w:val="single" w:sz="4" w:space="0" w:color="auto"/>
              <w:right w:val="single" w:sz="4" w:space="0" w:color="auto"/>
            </w:tcBorders>
            <w:vAlign w:val="bottom"/>
            <w:hideMark/>
          </w:tcPr>
          <w:p w14:paraId="06B38566"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Statybinių atliekų surinkimas, išvežimas, utilizavimas</w:t>
            </w:r>
          </w:p>
        </w:tc>
        <w:tc>
          <w:tcPr>
            <w:tcW w:w="1350" w:type="dxa"/>
            <w:tcBorders>
              <w:top w:val="nil"/>
              <w:left w:val="nil"/>
              <w:bottom w:val="single" w:sz="4" w:space="0" w:color="auto"/>
              <w:right w:val="single" w:sz="4" w:space="0" w:color="auto"/>
            </w:tcBorders>
            <w:noWrap/>
            <w:vAlign w:val="bottom"/>
            <w:hideMark/>
          </w:tcPr>
          <w:p w14:paraId="30113D33"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t</w:t>
            </w:r>
          </w:p>
        </w:tc>
        <w:tc>
          <w:tcPr>
            <w:tcW w:w="1722" w:type="dxa"/>
            <w:tcBorders>
              <w:top w:val="nil"/>
              <w:left w:val="nil"/>
              <w:bottom w:val="single" w:sz="4" w:space="0" w:color="auto"/>
              <w:right w:val="single" w:sz="4" w:space="0" w:color="auto"/>
            </w:tcBorders>
            <w:vAlign w:val="bottom"/>
          </w:tcPr>
          <w:p w14:paraId="23E75DD8" w14:textId="2E8F33E0" w:rsidR="11DCFC42" w:rsidRDefault="11DCFC42"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0,5</w:t>
            </w:r>
          </w:p>
        </w:tc>
      </w:tr>
      <w:tr w:rsidR="009F7FA8" w:rsidRPr="00410450" w14:paraId="4987E0BB"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4331B30E"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13.</w:t>
            </w:r>
          </w:p>
        </w:tc>
        <w:tc>
          <w:tcPr>
            <w:tcW w:w="5880" w:type="dxa"/>
            <w:tcBorders>
              <w:top w:val="nil"/>
              <w:left w:val="nil"/>
              <w:bottom w:val="single" w:sz="4" w:space="0" w:color="auto"/>
              <w:right w:val="single" w:sz="4" w:space="0" w:color="auto"/>
            </w:tcBorders>
            <w:vAlign w:val="bottom"/>
            <w:hideMark/>
          </w:tcPr>
          <w:p w14:paraId="64AEEC70"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Pastoliai, paaukštinimo priemonės</w:t>
            </w:r>
          </w:p>
        </w:tc>
        <w:tc>
          <w:tcPr>
            <w:tcW w:w="1350" w:type="dxa"/>
            <w:tcBorders>
              <w:top w:val="nil"/>
              <w:left w:val="nil"/>
              <w:bottom w:val="single" w:sz="4" w:space="0" w:color="auto"/>
              <w:right w:val="single" w:sz="4" w:space="0" w:color="auto"/>
            </w:tcBorders>
            <w:noWrap/>
            <w:vAlign w:val="bottom"/>
            <w:hideMark/>
          </w:tcPr>
          <w:p w14:paraId="25B1620D"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proofErr w:type="spellStart"/>
            <w:r w:rsidRPr="00410450">
              <w:rPr>
                <w:rFonts w:ascii="Calibri Light" w:eastAsia="Times New Roman" w:hAnsi="Calibri Light" w:cs="Calibri Light"/>
                <w:color w:val="000000"/>
                <w:kern w:val="0"/>
                <w:sz w:val="24"/>
                <w:szCs w:val="24"/>
                <w:lang w:eastAsia="lt-LT"/>
                <w14:ligatures w14:val="none"/>
              </w:rPr>
              <w:t>kompl</w:t>
            </w:r>
            <w:proofErr w:type="spellEnd"/>
            <w:r w:rsidRPr="00410450">
              <w:rPr>
                <w:rFonts w:ascii="Calibri Light" w:eastAsia="Times New Roman" w:hAnsi="Calibri Light" w:cs="Calibri Light"/>
                <w:color w:val="000000"/>
                <w:kern w:val="0"/>
                <w:sz w:val="24"/>
                <w:szCs w:val="24"/>
                <w:lang w:eastAsia="lt-LT"/>
                <w14:ligatures w14:val="none"/>
              </w:rPr>
              <w:t>.</w:t>
            </w:r>
          </w:p>
        </w:tc>
        <w:tc>
          <w:tcPr>
            <w:tcW w:w="1722" w:type="dxa"/>
            <w:tcBorders>
              <w:top w:val="nil"/>
              <w:left w:val="nil"/>
              <w:bottom w:val="single" w:sz="4" w:space="0" w:color="auto"/>
              <w:right w:val="single" w:sz="4" w:space="0" w:color="auto"/>
            </w:tcBorders>
            <w:vAlign w:val="bottom"/>
          </w:tcPr>
          <w:p w14:paraId="6973260B" w14:textId="5F31C5EB" w:rsidR="6BF80AA7" w:rsidRDefault="6BF80AA7"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1</w:t>
            </w:r>
          </w:p>
        </w:tc>
      </w:tr>
      <w:tr w:rsidR="009F7FA8" w:rsidRPr="00410450" w14:paraId="34962AA6"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7CC545C3"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14.</w:t>
            </w:r>
          </w:p>
        </w:tc>
        <w:tc>
          <w:tcPr>
            <w:tcW w:w="5880" w:type="dxa"/>
            <w:tcBorders>
              <w:top w:val="nil"/>
              <w:left w:val="nil"/>
              <w:bottom w:val="single" w:sz="4" w:space="0" w:color="auto"/>
              <w:right w:val="single" w:sz="4" w:space="0" w:color="auto"/>
            </w:tcBorders>
            <w:vAlign w:val="bottom"/>
            <w:hideMark/>
          </w:tcPr>
          <w:p w14:paraId="37125642"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Keraminių plytelių dangos išardymas</w:t>
            </w:r>
          </w:p>
        </w:tc>
        <w:tc>
          <w:tcPr>
            <w:tcW w:w="1350" w:type="dxa"/>
            <w:tcBorders>
              <w:top w:val="nil"/>
              <w:left w:val="nil"/>
              <w:bottom w:val="single" w:sz="4" w:space="0" w:color="auto"/>
              <w:right w:val="single" w:sz="4" w:space="0" w:color="auto"/>
            </w:tcBorders>
            <w:noWrap/>
            <w:vAlign w:val="bottom"/>
            <w:hideMark/>
          </w:tcPr>
          <w:p w14:paraId="5583E4BD"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6227E822" w14:textId="1847EA65" w:rsidR="6D0043F1" w:rsidRDefault="6D0043F1"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9</w:t>
            </w:r>
            <w:r w:rsidR="5BA4ED95" w:rsidRPr="2C6C162A">
              <w:rPr>
                <w:rFonts w:ascii="Calibri Light" w:eastAsia="Times New Roman" w:hAnsi="Calibri Light" w:cs="Calibri Light"/>
                <w:color w:val="000000" w:themeColor="text1"/>
                <w:sz w:val="24"/>
                <w:szCs w:val="24"/>
                <w:lang w:eastAsia="lt-LT"/>
              </w:rPr>
              <w:t>8</w:t>
            </w:r>
          </w:p>
        </w:tc>
      </w:tr>
      <w:tr w:rsidR="009F7FA8" w:rsidRPr="00410450" w14:paraId="1963B221"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7FEEF03A"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15.</w:t>
            </w:r>
          </w:p>
        </w:tc>
        <w:tc>
          <w:tcPr>
            <w:tcW w:w="5880" w:type="dxa"/>
            <w:tcBorders>
              <w:top w:val="nil"/>
              <w:left w:val="nil"/>
              <w:bottom w:val="single" w:sz="4" w:space="0" w:color="auto"/>
              <w:right w:val="single" w:sz="4" w:space="0" w:color="auto"/>
            </w:tcBorders>
            <w:vAlign w:val="bottom"/>
            <w:hideMark/>
          </w:tcPr>
          <w:p w14:paraId="0C82DDAE"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Cementinių ir betoninių dangų išardymas</w:t>
            </w:r>
          </w:p>
        </w:tc>
        <w:tc>
          <w:tcPr>
            <w:tcW w:w="1350" w:type="dxa"/>
            <w:tcBorders>
              <w:top w:val="nil"/>
              <w:left w:val="nil"/>
              <w:bottom w:val="single" w:sz="4" w:space="0" w:color="auto"/>
              <w:right w:val="single" w:sz="4" w:space="0" w:color="auto"/>
            </w:tcBorders>
            <w:noWrap/>
            <w:vAlign w:val="bottom"/>
            <w:hideMark/>
          </w:tcPr>
          <w:p w14:paraId="137F1263"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4DCF5CC9" w14:textId="2771AB8E" w:rsidR="1EAF2039" w:rsidRDefault="1EAF2039"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9</w:t>
            </w:r>
            <w:r w:rsidR="167515B9" w:rsidRPr="2C6C162A">
              <w:rPr>
                <w:rFonts w:ascii="Calibri Light" w:eastAsia="Times New Roman" w:hAnsi="Calibri Light" w:cs="Calibri Light"/>
                <w:color w:val="000000" w:themeColor="text1"/>
                <w:sz w:val="24"/>
                <w:szCs w:val="24"/>
                <w:lang w:eastAsia="lt-LT"/>
              </w:rPr>
              <w:t>8</w:t>
            </w:r>
          </w:p>
        </w:tc>
      </w:tr>
      <w:tr w:rsidR="009F7FA8" w:rsidRPr="00410450" w14:paraId="3F681813"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20B55157"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17.</w:t>
            </w:r>
          </w:p>
        </w:tc>
        <w:tc>
          <w:tcPr>
            <w:tcW w:w="5880" w:type="dxa"/>
            <w:tcBorders>
              <w:top w:val="nil"/>
              <w:left w:val="nil"/>
              <w:bottom w:val="single" w:sz="4" w:space="0" w:color="auto"/>
              <w:right w:val="single" w:sz="4" w:space="0" w:color="auto"/>
            </w:tcBorders>
            <w:vAlign w:val="bottom"/>
            <w:hideMark/>
          </w:tcPr>
          <w:p w14:paraId="66FE36AB"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Angokraščių kampų papildomas sutvirtinimas armuojančio tinklelio juostomis</w:t>
            </w:r>
          </w:p>
        </w:tc>
        <w:tc>
          <w:tcPr>
            <w:tcW w:w="1350" w:type="dxa"/>
            <w:tcBorders>
              <w:top w:val="nil"/>
              <w:left w:val="nil"/>
              <w:bottom w:val="single" w:sz="4" w:space="0" w:color="auto"/>
              <w:right w:val="single" w:sz="4" w:space="0" w:color="auto"/>
            </w:tcBorders>
            <w:noWrap/>
            <w:vAlign w:val="bottom"/>
            <w:hideMark/>
          </w:tcPr>
          <w:p w14:paraId="41842393"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1DB0F1E1" w14:textId="3E26FC5D" w:rsidR="09CD858B" w:rsidRDefault="09CD858B"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30</w:t>
            </w:r>
          </w:p>
        </w:tc>
      </w:tr>
      <w:tr w:rsidR="009F7FA8" w:rsidRPr="00410450" w14:paraId="50A8C1AA"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177072D6"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18.</w:t>
            </w:r>
          </w:p>
        </w:tc>
        <w:tc>
          <w:tcPr>
            <w:tcW w:w="5880" w:type="dxa"/>
            <w:tcBorders>
              <w:top w:val="nil"/>
              <w:left w:val="nil"/>
              <w:bottom w:val="single" w:sz="4" w:space="0" w:color="auto"/>
              <w:right w:val="single" w:sz="4" w:space="0" w:color="auto"/>
            </w:tcBorders>
            <w:vAlign w:val="bottom"/>
            <w:hideMark/>
          </w:tcPr>
          <w:p w14:paraId="4FF23EBA"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Geras balkonų pado išlyginamas sluoksnis (betoninis/cementinis  (iki 5 mm) armavimas</w:t>
            </w:r>
          </w:p>
        </w:tc>
        <w:tc>
          <w:tcPr>
            <w:tcW w:w="1350" w:type="dxa"/>
            <w:tcBorders>
              <w:top w:val="nil"/>
              <w:left w:val="nil"/>
              <w:bottom w:val="single" w:sz="4" w:space="0" w:color="auto"/>
              <w:right w:val="single" w:sz="4" w:space="0" w:color="auto"/>
            </w:tcBorders>
            <w:noWrap/>
            <w:vAlign w:val="bottom"/>
            <w:hideMark/>
          </w:tcPr>
          <w:p w14:paraId="1B5D4E3F"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349F03E3" w14:textId="3BBAA147" w:rsidR="7B687F8C" w:rsidRDefault="7B687F8C"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9</w:t>
            </w:r>
            <w:r w:rsidR="3D3D8697" w:rsidRPr="2C6C162A">
              <w:rPr>
                <w:rFonts w:ascii="Calibri Light" w:eastAsia="Times New Roman" w:hAnsi="Calibri Light" w:cs="Calibri Light"/>
                <w:color w:val="000000" w:themeColor="text1"/>
                <w:sz w:val="24"/>
                <w:szCs w:val="24"/>
                <w:lang w:eastAsia="lt-LT"/>
              </w:rPr>
              <w:t>8</w:t>
            </w:r>
          </w:p>
        </w:tc>
      </w:tr>
      <w:tr w:rsidR="009F7FA8" w:rsidRPr="00410450" w14:paraId="610DF0AF"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751A88CC"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19.</w:t>
            </w:r>
          </w:p>
        </w:tc>
        <w:tc>
          <w:tcPr>
            <w:tcW w:w="5880" w:type="dxa"/>
            <w:tcBorders>
              <w:top w:val="nil"/>
              <w:left w:val="nil"/>
              <w:bottom w:val="single" w:sz="4" w:space="0" w:color="auto"/>
              <w:right w:val="single" w:sz="4" w:space="0" w:color="auto"/>
            </w:tcBorders>
            <w:vAlign w:val="bottom"/>
            <w:hideMark/>
          </w:tcPr>
          <w:p w14:paraId="15FEE57C"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Tinkuotų arba betono lubų glaistymas</w:t>
            </w:r>
          </w:p>
        </w:tc>
        <w:tc>
          <w:tcPr>
            <w:tcW w:w="1350" w:type="dxa"/>
            <w:tcBorders>
              <w:top w:val="nil"/>
              <w:left w:val="nil"/>
              <w:bottom w:val="single" w:sz="4" w:space="0" w:color="auto"/>
              <w:right w:val="single" w:sz="4" w:space="0" w:color="auto"/>
            </w:tcBorders>
            <w:noWrap/>
            <w:vAlign w:val="bottom"/>
            <w:hideMark/>
          </w:tcPr>
          <w:p w14:paraId="6EB684C2"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09CF3D96" w14:textId="4E46FD17" w:rsidR="6EF24C0D" w:rsidRDefault="6EF24C0D"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9</w:t>
            </w:r>
            <w:r w:rsidR="1E752085" w:rsidRPr="2C6C162A">
              <w:rPr>
                <w:rFonts w:ascii="Calibri Light" w:eastAsia="Times New Roman" w:hAnsi="Calibri Light" w:cs="Calibri Light"/>
                <w:color w:val="000000" w:themeColor="text1"/>
                <w:sz w:val="24"/>
                <w:szCs w:val="24"/>
                <w:lang w:eastAsia="lt-LT"/>
              </w:rPr>
              <w:t>8</w:t>
            </w:r>
          </w:p>
        </w:tc>
      </w:tr>
      <w:tr w:rsidR="009F7FA8" w:rsidRPr="00410450" w14:paraId="55C57D03"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6ED749B4"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20.</w:t>
            </w:r>
          </w:p>
        </w:tc>
        <w:tc>
          <w:tcPr>
            <w:tcW w:w="5880" w:type="dxa"/>
            <w:tcBorders>
              <w:top w:val="nil"/>
              <w:left w:val="nil"/>
              <w:bottom w:val="single" w:sz="4" w:space="0" w:color="auto"/>
              <w:right w:val="single" w:sz="4" w:space="0" w:color="auto"/>
            </w:tcBorders>
            <w:vAlign w:val="bottom"/>
            <w:hideMark/>
          </w:tcPr>
          <w:p w14:paraId="5B190B43" w14:textId="77777777" w:rsidR="009F7FA8" w:rsidRDefault="009F7FA8" w:rsidP="00CC1296">
            <w:pPr>
              <w:spacing w:after="0" w:line="240" w:lineRule="auto"/>
              <w:jc w:val="both"/>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Paruoštų lubų dažymas</w:t>
            </w:r>
          </w:p>
          <w:p w14:paraId="7185D292" w14:textId="77777777" w:rsidR="00664917" w:rsidRPr="00CC1296" w:rsidRDefault="00664917" w:rsidP="00CC1296">
            <w:pPr>
              <w:spacing w:after="0" w:line="240" w:lineRule="auto"/>
              <w:jc w:val="both"/>
              <w:rPr>
                <w:rFonts w:ascii="Calibri Light" w:eastAsia="Times New Roman" w:hAnsi="Calibri Light" w:cs="Calibri Light"/>
                <w:i/>
                <w:iCs/>
                <w:color w:val="000000"/>
                <w:kern w:val="0"/>
                <w:sz w:val="24"/>
                <w:szCs w:val="24"/>
                <w:lang w:eastAsia="lt-LT"/>
                <w14:ligatures w14:val="none"/>
              </w:rPr>
            </w:pPr>
            <w:r w:rsidRPr="00CC1296">
              <w:rPr>
                <w:rFonts w:ascii="Calibri Light" w:eastAsia="Times New Roman" w:hAnsi="Calibri Light" w:cs="Calibri Light"/>
                <w:i/>
                <w:iCs/>
                <w:color w:val="000000"/>
                <w:kern w:val="0"/>
                <w:sz w:val="24"/>
                <w:szCs w:val="24"/>
                <w:lang w:eastAsia="lt-LT"/>
                <w14:ligatures w14:val="none"/>
              </w:rPr>
              <w:t xml:space="preserve">1 klasė, pagal EN13300 (ISO 11998, 200 ciklų 5 mikronai); (ISO 6504-3, 15000 ciklų).                                                           Paruoštų naudoti patalpų vidaus ir išorės dažų produkte lakiųjų organinių junginių (LOJ), kurių pradinė virimo temperatūra, esant standartiniam 101,3 </w:t>
            </w:r>
            <w:proofErr w:type="spellStart"/>
            <w:r w:rsidRPr="00CC1296">
              <w:rPr>
                <w:rFonts w:ascii="Calibri Light" w:eastAsia="Times New Roman" w:hAnsi="Calibri Light" w:cs="Calibri Light"/>
                <w:i/>
                <w:iCs/>
                <w:color w:val="000000"/>
                <w:kern w:val="0"/>
                <w:sz w:val="24"/>
                <w:szCs w:val="24"/>
                <w:lang w:eastAsia="lt-LT"/>
                <w14:ligatures w14:val="none"/>
              </w:rPr>
              <w:t>kPa</w:t>
            </w:r>
            <w:proofErr w:type="spellEnd"/>
            <w:r w:rsidRPr="00CC1296">
              <w:rPr>
                <w:rFonts w:ascii="Calibri Light" w:eastAsia="Times New Roman" w:hAnsi="Calibri Light" w:cs="Calibri Light"/>
                <w:i/>
                <w:iCs/>
                <w:color w:val="000000"/>
                <w:kern w:val="0"/>
                <w:sz w:val="24"/>
                <w:szCs w:val="24"/>
                <w:lang w:eastAsia="lt-LT"/>
                <w14:ligatures w14:val="none"/>
              </w:rPr>
              <w:t xml:space="preserve"> slėgiui, yra ne aukštesnė kaip 250 ˚C, turi būti ne daugiau kaip LOJ ribinė vertė, g/l (įskaitant vandenį)</w:t>
            </w:r>
          </w:p>
          <w:p w14:paraId="54338051" w14:textId="10097642" w:rsidR="00664917" w:rsidRPr="00410450" w:rsidRDefault="00664917" w:rsidP="00CC1296">
            <w:pPr>
              <w:spacing w:after="0" w:line="240" w:lineRule="auto"/>
              <w:jc w:val="both"/>
              <w:rPr>
                <w:rFonts w:ascii="Calibri Light" w:eastAsia="Times New Roman" w:hAnsi="Calibri Light" w:cs="Calibri Light"/>
                <w:color w:val="000000"/>
                <w:kern w:val="0"/>
                <w:sz w:val="24"/>
                <w:szCs w:val="24"/>
                <w:lang w:eastAsia="lt-LT"/>
                <w14:ligatures w14:val="none"/>
              </w:rPr>
            </w:pPr>
            <w:r w:rsidRPr="00CC1296">
              <w:rPr>
                <w:rFonts w:ascii="Calibri Light" w:eastAsia="Times New Roman" w:hAnsi="Calibri Light" w:cs="Calibri Light"/>
                <w:i/>
                <w:iCs/>
                <w:color w:val="000000"/>
                <w:kern w:val="0"/>
                <w:sz w:val="24"/>
                <w:szCs w:val="24"/>
                <w:lang w:eastAsia="lt-LT"/>
                <w14:ligatures w14:val="none"/>
              </w:rPr>
              <w:t xml:space="preserve">Vidinių sienų ir lubų matinės dangos (blizgesys esant 60º kampui, mažesnis kaip 25) dengimo medžiagos: 15 (LOJ ribinė vertė, g/l (įskaitant vandenį)).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w:t>
            </w:r>
            <w:r w:rsidRPr="00CC1296">
              <w:rPr>
                <w:rFonts w:ascii="Calibri Light" w:eastAsia="Times New Roman" w:hAnsi="Calibri Light" w:cs="Calibri Light"/>
                <w:i/>
                <w:iCs/>
                <w:color w:val="000000"/>
                <w:kern w:val="0"/>
                <w:sz w:val="24"/>
                <w:szCs w:val="24"/>
                <w:lang w:eastAsia="lt-LT"/>
                <w14:ligatures w14:val="none"/>
              </w:rPr>
              <w:lastRenderedPageBreak/>
              <w:t>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tc>
        <w:tc>
          <w:tcPr>
            <w:tcW w:w="1350" w:type="dxa"/>
            <w:tcBorders>
              <w:top w:val="nil"/>
              <w:left w:val="nil"/>
              <w:bottom w:val="single" w:sz="4" w:space="0" w:color="auto"/>
              <w:right w:val="single" w:sz="4" w:space="0" w:color="auto"/>
            </w:tcBorders>
            <w:noWrap/>
            <w:vAlign w:val="bottom"/>
            <w:hideMark/>
          </w:tcPr>
          <w:p w14:paraId="56CE7C11"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lastRenderedPageBreak/>
              <w:t>kv. m.</w:t>
            </w:r>
          </w:p>
        </w:tc>
        <w:tc>
          <w:tcPr>
            <w:tcW w:w="1722" w:type="dxa"/>
            <w:tcBorders>
              <w:top w:val="nil"/>
              <w:left w:val="nil"/>
              <w:bottom w:val="single" w:sz="4" w:space="0" w:color="auto"/>
              <w:right w:val="single" w:sz="4" w:space="0" w:color="auto"/>
            </w:tcBorders>
            <w:vAlign w:val="bottom"/>
          </w:tcPr>
          <w:p w14:paraId="71254283" w14:textId="60C27A66" w:rsidR="27F3562A" w:rsidRDefault="27F3562A" w:rsidP="6554DEB8">
            <w:pPr>
              <w:spacing w:line="240" w:lineRule="auto"/>
              <w:jc w:val="center"/>
              <w:rPr>
                <w:rFonts w:ascii="Calibri Light" w:eastAsia="Times New Roman" w:hAnsi="Calibri Light" w:cs="Calibri Light"/>
                <w:color w:val="000000" w:themeColor="text1"/>
                <w:sz w:val="24"/>
                <w:szCs w:val="24"/>
                <w:lang w:eastAsia="lt-LT"/>
              </w:rPr>
            </w:pPr>
            <w:r w:rsidRPr="2C6C162A">
              <w:rPr>
                <w:rFonts w:ascii="Calibri Light" w:eastAsia="Times New Roman" w:hAnsi="Calibri Light" w:cs="Calibri Light"/>
                <w:color w:val="000000" w:themeColor="text1"/>
                <w:sz w:val="24"/>
                <w:szCs w:val="24"/>
                <w:lang w:eastAsia="lt-LT"/>
              </w:rPr>
              <w:t>9</w:t>
            </w:r>
            <w:r w:rsidR="0F72FF2E" w:rsidRPr="2C6C162A">
              <w:rPr>
                <w:rFonts w:ascii="Calibri Light" w:eastAsia="Times New Roman" w:hAnsi="Calibri Light" w:cs="Calibri Light"/>
                <w:color w:val="000000" w:themeColor="text1"/>
                <w:sz w:val="24"/>
                <w:szCs w:val="24"/>
                <w:lang w:eastAsia="lt-LT"/>
              </w:rPr>
              <w:t>8</w:t>
            </w:r>
          </w:p>
        </w:tc>
      </w:tr>
      <w:tr w:rsidR="009F7FA8" w:rsidRPr="00410450" w14:paraId="068DA138"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1459CAB0"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 xml:space="preserve">21. </w:t>
            </w:r>
          </w:p>
        </w:tc>
        <w:tc>
          <w:tcPr>
            <w:tcW w:w="5880" w:type="dxa"/>
            <w:tcBorders>
              <w:top w:val="nil"/>
              <w:left w:val="nil"/>
              <w:bottom w:val="single" w:sz="4" w:space="0" w:color="auto"/>
              <w:right w:val="single" w:sz="4" w:space="0" w:color="auto"/>
            </w:tcBorders>
            <w:vAlign w:val="bottom"/>
            <w:hideMark/>
          </w:tcPr>
          <w:p w14:paraId="3C4C43B9" w14:textId="77777777" w:rsidR="009F7FA8" w:rsidRDefault="009F7FA8" w:rsidP="00CC1296">
            <w:pPr>
              <w:spacing w:after="0" w:line="240" w:lineRule="auto"/>
              <w:jc w:val="both"/>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 xml:space="preserve">Išorinių sienų apdailos  atstatymas (tinkavimas, dažymas, papildomai numatant dekoratyvinį tinką pagal poreikį) </w:t>
            </w:r>
          </w:p>
          <w:p w14:paraId="5893BAB2" w14:textId="77777777" w:rsidR="00664917" w:rsidRPr="00CC1296" w:rsidRDefault="00664917" w:rsidP="00CC1296">
            <w:pPr>
              <w:spacing w:after="0" w:line="240" w:lineRule="auto"/>
              <w:jc w:val="both"/>
              <w:rPr>
                <w:rFonts w:ascii="Calibri Light" w:eastAsia="Times New Roman" w:hAnsi="Calibri Light" w:cs="Calibri Light"/>
                <w:i/>
                <w:iCs/>
                <w:color w:val="000000"/>
                <w:kern w:val="0"/>
                <w:sz w:val="24"/>
                <w:szCs w:val="24"/>
                <w:lang w:eastAsia="lt-LT"/>
                <w14:ligatures w14:val="none"/>
              </w:rPr>
            </w:pPr>
            <w:r w:rsidRPr="00CC1296">
              <w:rPr>
                <w:rFonts w:ascii="Calibri Light" w:eastAsia="Times New Roman" w:hAnsi="Calibri Light" w:cs="Calibri Light"/>
                <w:i/>
                <w:iCs/>
                <w:color w:val="000000"/>
                <w:kern w:val="0"/>
                <w:sz w:val="24"/>
                <w:szCs w:val="24"/>
                <w:lang w:eastAsia="lt-LT"/>
                <w14:ligatures w14:val="none"/>
              </w:rPr>
              <w:t xml:space="preserve">1 klasė, pagal EN13300 (ISO 11998, 200 ciklų 5 mikronai); (ISO 6504-3, 15000 ciklų).                                                           Paruoštų naudoti patalpų vidaus ir išorės dažų produkte lakiųjų organinių junginių (LOJ), kurių pradinė virimo temperatūra, esant standartiniam 101,3 </w:t>
            </w:r>
            <w:proofErr w:type="spellStart"/>
            <w:r w:rsidRPr="00CC1296">
              <w:rPr>
                <w:rFonts w:ascii="Calibri Light" w:eastAsia="Times New Roman" w:hAnsi="Calibri Light" w:cs="Calibri Light"/>
                <w:i/>
                <w:iCs/>
                <w:color w:val="000000"/>
                <w:kern w:val="0"/>
                <w:sz w:val="24"/>
                <w:szCs w:val="24"/>
                <w:lang w:eastAsia="lt-LT"/>
                <w14:ligatures w14:val="none"/>
              </w:rPr>
              <w:t>kPa</w:t>
            </w:r>
            <w:proofErr w:type="spellEnd"/>
            <w:r w:rsidRPr="00CC1296">
              <w:rPr>
                <w:rFonts w:ascii="Calibri Light" w:eastAsia="Times New Roman" w:hAnsi="Calibri Light" w:cs="Calibri Light"/>
                <w:i/>
                <w:iCs/>
                <w:color w:val="000000"/>
                <w:kern w:val="0"/>
                <w:sz w:val="24"/>
                <w:szCs w:val="24"/>
                <w:lang w:eastAsia="lt-LT"/>
                <w14:ligatures w14:val="none"/>
              </w:rPr>
              <w:t xml:space="preserve"> slėgiui, yra ne aukštesnė kaip 250 ˚C, turi būti ne daugiau kaip LOJ ribinė vertė, g/l (įskaitant vandenį)</w:t>
            </w:r>
          </w:p>
          <w:p w14:paraId="53C1794F" w14:textId="3278F173" w:rsidR="00664917" w:rsidRPr="00410450" w:rsidRDefault="00664917" w:rsidP="00CC1296">
            <w:pPr>
              <w:spacing w:after="0" w:line="240" w:lineRule="auto"/>
              <w:jc w:val="both"/>
              <w:rPr>
                <w:rFonts w:ascii="Calibri Light" w:eastAsia="Times New Roman" w:hAnsi="Calibri Light" w:cs="Calibri Light"/>
                <w:color w:val="000000"/>
                <w:kern w:val="0"/>
                <w:sz w:val="24"/>
                <w:szCs w:val="24"/>
                <w:lang w:eastAsia="lt-LT"/>
                <w14:ligatures w14:val="none"/>
              </w:rPr>
            </w:pPr>
            <w:r w:rsidRPr="00CC1296">
              <w:rPr>
                <w:rFonts w:ascii="Calibri Light" w:eastAsia="Times New Roman" w:hAnsi="Calibri Light" w:cs="Calibri Light"/>
                <w:i/>
                <w:iCs/>
                <w:color w:val="000000"/>
                <w:kern w:val="0"/>
                <w:sz w:val="24"/>
                <w:szCs w:val="24"/>
                <w:lang w:eastAsia="lt-LT"/>
                <w14:ligatures w14:val="none"/>
              </w:rPr>
              <w:t>Vidinių sienų ir lubų matinės dangos (blizgesys esant 60º kampui, mažesnis kaip 25) dengimo medžiagos: 15 (LOJ ribinė vertė, g/l (įskaitant vandenį)).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tc>
        <w:tc>
          <w:tcPr>
            <w:tcW w:w="1350" w:type="dxa"/>
            <w:tcBorders>
              <w:top w:val="nil"/>
              <w:left w:val="nil"/>
              <w:bottom w:val="single" w:sz="4" w:space="0" w:color="auto"/>
              <w:right w:val="single" w:sz="4" w:space="0" w:color="auto"/>
            </w:tcBorders>
            <w:noWrap/>
            <w:vAlign w:val="bottom"/>
            <w:hideMark/>
          </w:tcPr>
          <w:p w14:paraId="4057AE74"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1DF0EC9A" w14:textId="38809D71" w:rsidR="0F1BA14F" w:rsidRDefault="0F1BA14F"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30</w:t>
            </w:r>
          </w:p>
        </w:tc>
      </w:tr>
      <w:tr w:rsidR="009F7FA8" w:rsidRPr="00410450" w14:paraId="73F231DF" w14:textId="77777777" w:rsidTr="2C6C162A">
        <w:trPr>
          <w:trHeight w:val="300"/>
        </w:trPr>
        <w:tc>
          <w:tcPr>
            <w:tcW w:w="555" w:type="dxa"/>
            <w:tcBorders>
              <w:top w:val="nil"/>
              <w:left w:val="single" w:sz="4" w:space="0" w:color="auto"/>
              <w:bottom w:val="single" w:sz="4" w:space="0" w:color="auto"/>
              <w:right w:val="single" w:sz="4" w:space="0" w:color="auto"/>
            </w:tcBorders>
            <w:noWrap/>
            <w:vAlign w:val="bottom"/>
            <w:hideMark/>
          </w:tcPr>
          <w:p w14:paraId="026E8F6E"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22.</w:t>
            </w:r>
          </w:p>
        </w:tc>
        <w:tc>
          <w:tcPr>
            <w:tcW w:w="5880" w:type="dxa"/>
            <w:tcBorders>
              <w:top w:val="nil"/>
              <w:left w:val="nil"/>
              <w:bottom w:val="single" w:sz="4" w:space="0" w:color="auto"/>
              <w:right w:val="single" w:sz="4" w:space="0" w:color="auto"/>
            </w:tcBorders>
            <w:vAlign w:val="bottom"/>
            <w:hideMark/>
          </w:tcPr>
          <w:p w14:paraId="66811745" w14:textId="77777777" w:rsidR="009F7FA8" w:rsidRPr="00410450" w:rsidRDefault="009F7FA8" w:rsidP="0057463D">
            <w:pPr>
              <w:spacing w:after="0" w:line="240" w:lineRule="auto"/>
              <w:rPr>
                <w:rFonts w:ascii="Calibri Light" w:eastAsia="Times New Roman" w:hAnsi="Calibri Light" w:cs="Calibri Light"/>
                <w:color w:val="000000"/>
                <w:kern w:val="0"/>
                <w:sz w:val="24"/>
                <w:szCs w:val="24"/>
                <w:lang w:eastAsia="lt-LT"/>
                <w14:ligatures w14:val="none"/>
              </w:rPr>
            </w:pPr>
            <w:proofErr w:type="spellStart"/>
            <w:r w:rsidRPr="00410450">
              <w:rPr>
                <w:rFonts w:ascii="Calibri Light" w:eastAsia="Times New Roman" w:hAnsi="Calibri Light" w:cs="Calibri Light"/>
                <w:color w:val="000000"/>
                <w:kern w:val="0"/>
                <w:sz w:val="24"/>
                <w:szCs w:val="24"/>
                <w:lang w:eastAsia="lt-LT"/>
                <w14:ligatures w14:val="none"/>
              </w:rPr>
              <w:t>Teptinės</w:t>
            </w:r>
            <w:proofErr w:type="spellEnd"/>
            <w:r w:rsidRPr="00410450">
              <w:rPr>
                <w:rFonts w:ascii="Calibri Light" w:eastAsia="Times New Roman" w:hAnsi="Calibri Light" w:cs="Calibri Light"/>
                <w:color w:val="000000"/>
                <w:kern w:val="0"/>
                <w:sz w:val="24"/>
                <w:szCs w:val="24"/>
                <w:lang w:eastAsia="lt-LT"/>
                <w14:ligatures w14:val="none"/>
              </w:rPr>
              <w:t xml:space="preserve"> hidroizoliacijos įrengimas - 2 sluoksniai </w:t>
            </w:r>
          </w:p>
        </w:tc>
        <w:tc>
          <w:tcPr>
            <w:tcW w:w="1350" w:type="dxa"/>
            <w:tcBorders>
              <w:top w:val="nil"/>
              <w:left w:val="nil"/>
              <w:bottom w:val="single" w:sz="4" w:space="0" w:color="auto"/>
              <w:right w:val="single" w:sz="4" w:space="0" w:color="auto"/>
            </w:tcBorders>
            <w:noWrap/>
            <w:vAlign w:val="bottom"/>
            <w:hideMark/>
          </w:tcPr>
          <w:p w14:paraId="0166A7A3" w14:textId="77777777" w:rsidR="009F7FA8" w:rsidRPr="00410450" w:rsidRDefault="009F7FA8" w:rsidP="0057463D">
            <w:pPr>
              <w:spacing w:after="0" w:line="240" w:lineRule="auto"/>
              <w:jc w:val="center"/>
              <w:rPr>
                <w:rFonts w:ascii="Calibri Light" w:eastAsia="Times New Roman" w:hAnsi="Calibri Light" w:cs="Calibri Light"/>
                <w:color w:val="000000"/>
                <w:kern w:val="0"/>
                <w:sz w:val="24"/>
                <w:szCs w:val="24"/>
                <w:lang w:eastAsia="lt-LT"/>
                <w14:ligatures w14:val="none"/>
              </w:rPr>
            </w:pPr>
            <w:r w:rsidRPr="00410450">
              <w:rPr>
                <w:rFonts w:ascii="Calibri Light" w:eastAsia="Times New Roman" w:hAnsi="Calibri Light" w:cs="Calibri Light"/>
                <w:color w:val="000000"/>
                <w:kern w:val="0"/>
                <w:sz w:val="24"/>
                <w:szCs w:val="24"/>
                <w:lang w:eastAsia="lt-LT"/>
                <w14:ligatures w14:val="none"/>
              </w:rPr>
              <w:t>kv. m.</w:t>
            </w:r>
          </w:p>
        </w:tc>
        <w:tc>
          <w:tcPr>
            <w:tcW w:w="1722" w:type="dxa"/>
            <w:tcBorders>
              <w:top w:val="nil"/>
              <w:left w:val="nil"/>
              <w:bottom w:val="single" w:sz="4" w:space="0" w:color="auto"/>
              <w:right w:val="single" w:sz="4" w:space="0" w:color="auto"/>
            </w:tcBorders>
            <w:vAlign w:val="bottom"/>
          </w:tcPr>
          <w:p w14:paraId="5F8E53C8" w14:textId="438DE41A" w:rsidR="1339BA5E" w:rsidRDefault="1339BA5E" w:rsidP="6554DEB8">
            <w:pPr>
              <w:spacing w:line="240" w:lineRule="auto"/>
              <w:jc w:val="center"/>
              <w:rPr>
                <w:rFonts w:ascii="Calibri Light" w:eastAsia="Times New Roman" w:hAnsi="Calibri Light" w:cs="Calibri Light"/>
                <w:color w:val="000000" w:themeColor="text1"/>
                <w:sz w:val="24"/>
                <w:szCs w:val="24"/>
                <w:lang w:eastAsia="lt-LT"/>
              </w:rPr>
            </w:pPr>
            <w:r w:rsidRPr="6554DEB8">
              <w:rPr>
                <w:rFonts w:ascii="Calibri Light" w:eastAsia="Times New Roman" w:hAnsi="Calibri Light" w:cs="Calibri Light"/>
                <w:color w:val="000000" w:themeColor="text1"/>
                <w:sz w:val="24"/>
                <w:szCs w:val="24"/>
                <w:lang w:eastAsia="lt-LT"/>
              </w:rPr>
              <w:t>117</w:t>
            </w:r>
          </w:p>
        </w:tc>
      </w:tr>
    </w:tbl>
    <w:p w14:paraId="4ED529F9" w14:textId="77777777" w:rsidR="00756EBD" w:rsidRDefault="00756EBD" w:rsidP="009F7FA8">
      <w:pPr>
        <w:spacing w:after="0"/>
        <w:jc w:val="both"/>
        <w:rPr>
          <w:rStyle w:val="normaltextrun"/>
          <w:rFonts w:ascii="Calibri Light" w:hAnsi="Calibri Light" w:cs="Calibri Light"/>
          <w:bCs/>
          <w:color w:val="000000"/>
          <w:sz w:val="24"/>
          <w:szCs w:val="24"/>
          <w:shd w:val="clear" w:color="auto" w:fill="FFFFFF"/>
        </w:rPr>
      </w:pPr>
    </w:p>
    <w:p w14:paraId="430A203F" w14:textId="7C5CB200" w:rsidR="009F7FA8" w:rsidRPr="00B81583" w:rsidRDefault="009F7FA8" w:rsidP="009F7FA8">
      <w:pPr>
        <w:spacing w:after="0"/>
        <w:jc w:val="both"/>
        <w:rPr>
          <w:rStyle w:val="normaltextrun"/>
          <w:rFonts w:ascii="Calibri Light" w:hAnsi="Calibri Light" w:cs="Calibri Light"/>
          <w:bCs/>
          <w:color w:val="000000"/>
          <w:sz w:val="24"/>
          <w:szCs w:val="24"/>
          <w:shd w:val="clear" w:color="auto" w:fill="FFFFFF"/>
        </w:rPr>
      </w:pPr>
      <w:r>
        <w:rPr>
          <w:rStyle w:val="normaltextrun"/>
          <w:rFonts w:ascii="Calibri Light" w:hAnsi="Calibri Light" w:cs="Calibri Light"/>
          <w:bCs/>
          <w:color w:val="000000"/>
          <w:sz w:val="24"/>
          <w:szCs w:val="24"/>
          <w:shd w:val="clear" w:color="auto" w:fill="FFFFFF"/>
        </w:rPr>
        <w:t xml:space="preserve">2.6. </w:t>
      </w:r>
      <w:r w:rsidRPr="00B81583">
        <w:rPr>
          <w:rStyle w:val="normaltextrun"/>
          <w:rFonts w:ascii="Calibri Light" w:hAnsi="Calibri Light" w:cs="Calibri Light"/>
          <w:bCs/>
          <w:color w:val="000000"/>
          <w:sz w:val="24"/>
          <w:szCs w:val="24"/>
          <w:shd w:val="clear" w:color="auto" w:fill="FFFFFF"/>
        </w:rPr>
        <w:t>Darbai bus atliekami pagal Užsakovo poreikį kiekvieną kartą atsiunčiant Rangovui individualų užsakymą Darbams atlikti.</w:t>
      </w:r>
      <w:r w:rsidR="00DD53DF">
        <w:rPr>
          <w:rStyle w:val="normaltextrun"/>
          <w:rFonts w:ascii="Calibri Light" w:hAnsi="Calibri Light" w:cs="Calibri Light"/>
          <w:bCs/>
          <w:color w:val="000000"/>
          <w:sz w:val="24"/>
          <w:szCs w:val="24"/>
          <w:shd w:val="clear" w:color="auto" w:fill="FFFFFF"/>
        </w:rPr>
        <w:t xml:space="preserve"> P</w:t>
      </w:r>
      <w:r w:rsidR="00DD53DF" w:rsidRPr="00DD53DF">
        <w:rPr>
          <w:rStyle w:val="normaltextrun"/>
          <w:rFonts w:ascii="Calibri Light" w:hAnsi="Calibri Light" w:cs="Calibri Light"/>
          <w:bCs/>
          <w:color w:val="000000"/>
          <w:sz w:val="24"/>
          <w:szCs w:val="24"/>
          <w:shd w:val="clear" w:color="auto" w:fill="FFFFFF"/>
        </w:rPr>
        <w:t xml:space="preserve">ateikti Rangovo įkainiai turi būti patvirtinti </w:t>
      </w:r>
      <w:r w:rsidR="00DD53DF">
        <w:rPr>
          <w:rStyle w:val="normaltextrun"/>
          <w:rFonts w:ascii="Calibri Light" w:hAnsi="Calibri Light" w:cs="Calibri Light"/>
          <w:bCs/>
          <w:color w:val="000000"/>
          <w:sz w:val="24"/>
          <w:szCs w:val="24"/>
          <w:shd w:val="clear" w:color="auto" w:fill="FFFFFF"/>
        </w:rPr>
        <w:t>Užsakovo.</w:t>
      </w:r>
    </w:p>
    <w:p w14:paraId="7683DD76" w14:textId="77777777" w:rsidR="009F7FA8" w:rsidRPr="00B81583" w:rsidRDefault="009F7FA8" w:rsidP="009F7FA8">
      <w:pPr>
        <w:spacing w:after="0"/>
        <w:jc w:val="both"/>
        <w:rPr>
          <w:rStyle w:val="normaltextrun"/>
          <w:rFonts w:ascii="Calibri Light" w:hAnsi="Calibri Light" w:cs="Calibri Light"/>
          <w:bCs/>
          <w:color w:val="000000"/>
          <w:sz w:val="24"/>
          <w:szCs w:val="24"/>
          <w:shd w:val="clear" w:color="auto" w:fill="FFFFFF"/>
        </w:rPr>
      </w:pPr>
      <w:r>
        <w:rPr>
          <w:rStyle w:val="normaltextrun"/>
          <w:rFonts w:ascii="Calibri Light" w:hAnsi="Calibri Light" w:cs="Calibri Light"/>
          <w:bCs/>
          <w:color w:val="000000"/>
          <w:sz w:val="24"/>
          <w:szCs w:val="24"/>
          <w:shd w:val="clear" w:color="auto" w:fill="FFFFFF"/>
        </w:rPr>
        <w:t xml:space="preserve">2.7. </w:t>
      </w:r>
      <w:r w:rsidRPr="00B81583">
        <w:rPr>
          <w:rStyle w:val="normaltextrun"/>
          <w:rFonts w:ascii="Calibri Light" w:hAnsi="Calibri Light" w:cs="Calibri Light"/>
          <w:bCs/>
          <w:color w:val="000000"/>
          <w:sz w:val="24"/>
          <w:szCs w:val="24"/>
          <w:shd w:val="clear" w:color="auto" w:fill="FFFFFF"/>
        </w:rPr>
        <w:t>Užsakovas galės pateikti užsakymą Darbų atlikimui elektroniniu būdu ar kita forma ir šis užsakymo būdas bus laikomas tinkamu įteikimu Rangovui. Gavęs užsakymą Rangovas ne vėliau kaip per 3 (tris) darbo dienas nuo šio užsakymo gavimo, turės priimti Užsakovo užsakyme nurodytų darbų frontą (susisiekti su nuomojamo buto atstovu ir t. t.). Rangovas turės teisę per 2 (dvi) darbo dienas pareikšti Užsakovui pretenzijas dėl darbų fronto, nepareiškus jų nurodytų laiku, Užsakovas laikys, kad darbų frontas perduotas tinkamai ir laiku.</w:t>
      </w:r>
    </w:p>
    <w:p w14:paraId="3BD3EA22" w14:textId="77777777" w:rsidR="009F7FA8" w:rsidRPr="00B81583" w:rsidRDefault="009F7FA8" w:rsidP="009F7FA8">
      <w:pPr>
        <w:spacing w:after="0"/>
        <w:jc w:val="both"/>
        <w:rPr>
          <w:rStyle w:val="normaltextrun"/>
          <w:rFonts w:ascii="Calibri Light" w:hAnsi="Calibri Light" w:cs="Calibri Light"/>
          <w:bCs/>
          <w:color w:val="000000"/>
          <w:sz w:val="24"/>
          <w:szCs w:val="24"/>
          <w:shd w:val="clear" w:color="auto" w:fill="FFFFFF"/>
        </w:rPr>
      </w:pPr>
      <w:r>
        <w:rPr>
          <w:rStyle w:val="normaltextrun"/>
          <w:rFonts w:ascii="Calibri Light" w:hAnsi="Calibri Light" w:cs="Calibri Light"/>
          <w:bCs/>
          <w:color w:val="000000"/>
          <w:sz w:val="24"/>
          <w:szCs w:val="24"/>
          <w:shd w:val="clear" w:color="auto" w:fill="FFFFFF"/>
        </w:rPr>
        <w:lastRenderedPageBreak/>
        <w:t xml:space="preserve">2.8. </w:t>
      </w:r>
      <w:r w:rsidRPr="00B81583">
        <w:rPr>
          <w:rStyle w:val="normaltextrun"/>
          <w:rFonts w:ascii="Calibri Light" w:hAnsi="Calibri Light" w:cs="Calibri Light"/>
          <w:bCs/>
          <w:color w:val="000000"/>
          <w:sz w:val="24"/>
          <w:szCs w:val="24"/>
          <w:shd w:val="clear" w:color="auto" w:fill="FFFFFF"/>
        </w:rPr>
        <w:t xml:space="preserve">Priėmus darbų frontą, Rangovas per 3 (tris) darbo dienas turės pateikti Užsakovui reikalingų Darbų atlikti lokalinę sąmatą ir terminą, per kurį nurodyti darbai bus atlikti. Šie dokumentai Užsakovui taip pat bus siunčiami elektroniniu būdu ir šis duomenų išsiuntimo būdas bus laikomas tinkamu įteikimu Užsakovui. </w:t>
      </w:r>
    </w:p>
    <w:p w14:paraId="4BC9F457" w14:textId="0B259E4B" w:rsidR="009F7FA8" w:rsidRPr="00B81583" w:rsidRDefault="009F7FA8" w:rsidP="009F7FA8">
      <w:pPr>
        <w:spacing w:after="0"/>
        <w:jc w:val="both"/>
        <w:rPr>
          <w:rStyle w:val="normaltextrun"/>
          <w:rFonts w:ascii="Calibri Light" w:hAnsi="Calibri Light" w:cs="Calibri Light"/>
          <w:bCs/>
          <w:color w:val="000000"/>
          <w:sz w:val="24"/>
          <w:szCs w:val="24"/>
          <w:shd w:val="clear" w:color="auto" w:fill="FFFFFF"/>
        </w:rPr>
      </w:pPr>
      <w:r>
        <w:rPr>
          <w:rStyle w:val="normaltextrun"/>
          <w:rFonts w:ascii="Calibri Light" w:hAnsi="Calibri Light" w:cs="Calibri Light"/>
          <w:bCs/>
          <w:color w:val="000000"/>
          <w:sz w:val="24"/>
          <w:szCs w:val="24"/>
          <w:shd w:val="clear" w:color="auto" w:fill="FFFFFF"/>
        </w:rPr>
        <w:t xml:space="preserve">2.9. </w:t>
      </w:r>
      <w:r w:rsidRPr="00B81583">
        <w:rPr>
          <w:rStyle w:val="normaltextrun"/>
          <w:rFonts w:ascii="Calibri Light" w:hAnsi="Calibri Light" w:cs="Calibri Light"/>
          <w:bCs/>
          <w:color w:val="000000"/>
          <w:sz w:val="24"/>
          <w:szCs w:val="24"/>
          <w:shd w:val="clear" w:color="auto" w:fill="FFFFFF"/>
        </w:rPr>
        <w:t xml:space="preserve">Darbai, numatyti Techninėje specifikacijoje, pradedami ne vėliau kaip per 1 (vieną) darbo dieną </w:t>
      </w:r>
      <w:r w:rsidRPr="00CC1296">
        <w:rPr>
          <w:rStyle w:val="normaltextrun"/>
          <w:rFonts w:ascii="Calibri Light" w:hAnsi="Calibri Light" w:cs="Calibri Light"/>
          <w:bCs/>
          <w:color w:val="000000"/>
          <w:sz w:val="24"/>
          <w:szCs w:val="24"/>
          <w:shd w:val="clear" w:color="auto" w:fill="FFFFFF" w:themeFill="background1"/>
        </w:rPr>
        <w:t xml:space="preserve">nuo techninėje </w:t>
      </w:r>
      <w:r w:rsidRPr="00E90B4E">
        <w:rPr>
          <w:rStyle w:val="normaltextrun"/>
          <w:rFonts w:ascii="Calibri Light" w:hAnsi="Calibri Light" w:cs="Calibri Light"/>
          <w:bCs/>
          <w:color w:val="000000"/>
          <w:sz w:val="24"/>
          <w:szCs w:val="24"/>
          <w:shd w:val="clear" w:color="auto" w:fill="FFFFFF" w:themeFill="background1"/>
        </w:rPr>
        <w:t xml:space="preserve">specifikacijoje </w:t>
      </w:r>
      <w:r w:rsidR="00FB2572" w:rsidRPr="00E90B4E">
        <w:rPr>
          <w:rStyle w:val="normaltextrun"/>
          <w:rFonts w:ascii="Calibri Light" w:hAnsi="Calibri Light" w:cs="Calibri Light"/>
          <w:bCs/>
          <w:color w:val="000000"/>
          <w:sz w:val="24"/>
          <w:szCs w:val="24"/>
          <w:shd w:val="clear" w:color="auto" w:fill="FFFFFF" w:themeFill="background1"/>
        </w:rPr>
        <w:t>2.</w:t>
      </w:r>
      <w:r w:rsidRPr="00E90B4E">
        <w:rPr>
          <w:rStyle w:val="normaltextrun"/>
          <w:rFonts w:ascii="Calibri Light" w:hAnsi="Calibri Light" w:cs="Calibri Light"/>
          <w:bCs/>
          <w:color w:val="000000"/>
          <w:sz w:val="24"/>
          <w:szCs w:val="24"/>
          <w:shd w:val="clear" w:color="auto" w:fill="FFFFFF" w:themeFill="background1"/>
        </w:rPr>
        <w:t xml:space="preserve">6 punkte nurodyto </w:t>
      </w:r>
      <w:r w:rsidR="00DD53DF" w:rsidRPr="00E90B4E">
        <w:rPr>
          <w:rStyle w:val="normaltextrun"/>
          <w:rFonts w:ascii="Calibri Light" w:hAnsi="Calibri Light" w:cs="Calibri Light"/>
          <w:bCs/>
          <w:color w:val="000000"/>
          <w:sz w:val="24"/>
          <w:szCs w:val="24"/>
          <w:shd w:val="clear" w:color="auto" w:fill="FFFFFF" w:themeFill="background1"/>
        </w:rPr>
        <w:t>Užsakovo</w:t>
      </w:r>
      <w:r w:rsidRPr="00E90B4E">
        <w:rPr>
          <w:rStyle w:val="normaltextrun"/>
          <w:rFonts w:ascii="Calibri Light" w:hAnsi="Calibri Light" w:cs="Calibri Light"/>
          <w:bCs/>
          <w:color w:val="000000"/>
          <w:sz w:val="24"/>
          <w:szCs w:val="24"/>
          <w:shd w:val="clear" w:color="auto" w:fill="FFFFFF" w:themeFill="background1"/>
        </w:rPr>
        <w:t xml:space="preserve"> patvirtinimo momento</w:t>
      </w:r>
      <w:r w:rsidRPr="00CC1296">
        <w:rPr>
          <w:rStyle w:val="normaltextrun"/>
          <w:rFonts w:ascii="Calibri Light" w:hAnsi="Calibri Light" w:cs="Calibri Light"/>
          <w:bCs/>
          <w:color w:val="000000"/>
          <w:sz w:val="24"/>
          <w:szCs w:val="24"/>
          <w:shd w:val="clear" w:color="auto" w:fill="FFFFFF" w:themeFill="background1"/>
        </w:rPr>
        <w:t xml:space="preserve"> ir baigiami ne</w:t>
      </w:r>
      <w:r w:rsidRPr="00B81583">
        <w:rPr>
          <w:rStyle w:val="normaltextrun"/>
          <w:rFonts w:ascii="Calibri Light" w:hAnsi="Calibri Light" w:cs="Calibri Light"/>
          <w:bCs/>
          <w:color w:val="000000"/>
          <w:sz w:val="24"/>
          <w:szCs w:val="24"/>
          <w:shd w:val="clear" w:color="auto" w:fill="FFFFFF"/>
        </w:rPr>
        <w:t xml:space="preserve"> vėliau kaip per 20 (dvidešimt) darbo dienų.  Jeigu per nustatytą terminą Darbai neatliekami, Rangovas turės parengti motyvuotą pagrindimą, nurodydamas priežastį ir terminą, iki kada bus atlikti Darbai. Tokiu atveju Darbų atlikimo terminas gali būti pratęstas iki 5 (penkių) darbo dienų.</w:t>
      </w:r>
    </w:p>
    <w:p w14:paraId="1DAF8D37" w14:textId="1A211CD8" w:rsidR="009F7FA8" w:rsidRDefault="009F7FA8" w:rsidP="009F7FA8">
      <w:pPr>
        <w:spacing w:after="0"/>
        <w:jc w:val="both"/>
        <w:rPr>
          <w:rStyle w:val="normaltextrun"/>
          <w:rFonts w:ascii="Calibri Light" w:hAnsi="Calibri Light" w:cs="Calibri Light"/>
          <w:bCs/>
          <w:color w:val="000000"/>
          <w:sz w:val="24"/>
          <w:szCs w:val="24"/>
          <w:shd w:val="clear" w:color="auto" w:fill="FFFFFF"/>
        </w:rPr>
      </w:pPr>
      <w:r>
        <w:rPr>
          <w:rStyle w:val="normaltextrun"/>
          <w:rFonts w:ascii="Calibri Light" w:hAnsi="Calibri Light" w:cs="Calibri Light"/>
          <w:bCs/>
          <w:color w:val="000000"/>
          <w:sz w:val="24"/>
          <w:szCs w:val="24"/>
          <w:shd w:val="clear" w:color="auto" w:fill="FFFFFF"/>
        </w:rPr>
        <w:t>2.10.</w:t>
      </w:r>
      <w:r w:rsidR="00204323" w:rsidRPr="00204323">
        <w:rPr>
          <w:rStyle w:val="normaltextrun"/>
          <w:rFonts w:ascii="Calibri Light" w:hAnsi="Calibri Light" w:cs="Calibri Light"/>
          <w:bCs/>
          <w:color w:val="000000"/>
          <w:sz w:val="24"/>
          <w:szCs w:val="24"/>
          <w:shd w:val="clear" w:color="auto" w:fill="FFFFFF"/>
        </w:rPr>
        <w:t xml:space="preserve"> </w:t>
      </w:r>
      <w:r w:rsidR="00204323" w:rsidRPr="00F37575">
        <w:rPr>
          <w:rStyle w:val="normaltextrun"/>
          <w:rFonts w:ascii="Calibri Light" w:hAnsi="Calibri Light" w:cs="Calibri Light"/>
          <w:bCs/>
          <w:color w:val="000000"/>
          <w:sz w:val="24"/>
          <w:szCs w:val="24"/>
          <w:shd w:val="clear" w:color="auto" w:fill="FFFFFF"/>
        </w:rPr>
        <w:t>Po visų darbų turi būti numatytas pilnas patalpų, balkonų sutvarkymas, išvalymas, šiukšlių išvežimas</w:t>
      </w:r>
      <w:r w:rsidR="00204323">
        <w:rPr>
          <w:rStyle w:val="normaltextrun"/>
          <w:rFonts w:ascii="Calibri Light" w:hAnsi="Calibri Light" w:cs="Calibri Light"/>
          <w:bCs/>
          <w:color w:val="000000"/>
          <w:sz w:val="24"/>
          <w:szCs w:val="24"/>
          <w:shd w:val="clear" w:color="auto" w:fill="FFFFFF"/>
        </w:rPr>
        <w:t>.</w:t>
      </w:r>
    </w:p>
    <w:p w14:paraId="4F37AD25" w14:textId="6A30C2BF" w:rsidR="00F37575" w:rsidRPr="00B81583" w:rsidRDefault="00F37575" w:rsidP="009F7FA8">
      <w:pPr>
        <w:spacing w:after="0"/>
        <w:jc w:val="both"/>
        <w:rPr>
          <w:rStyle w:val="normaltextrun"/>
          <w:rFonts w:ascii="Calibri Light" w:hAnsi="Calibri Light" w:cs="Calibri Light"/>
          <w:bCs/>
          <w:color w:val="000000"/>
          <w:sz w:val="24"/>
          <w:szCs w:val="24"/>
          <w:shd w:val="clear" w:color="auto" w:fill="FFFFFF"/>
        </w:rPr>
      </w:pPr>
      <w:r w:rsidRPr="00E90B4E">
        <w:rPr>
          <w:rStyle w:val="normaltextrun"/>
          <w:rFonts w:ascii="Calibri Light" w:hAnsi="Calibri Light" w:cs="Calibri Light"/>
          <w:bCs/>
          <w:color w:val="000000"/>
          <w:sz w:val="24"/>
          <w:szCs w:val="24"/>
          <w:shd w:val="clear" w:color="auto" w:fill="FFFFFF" w:themeFill="background1"/>
        </w:rPr>
        <w:t xml:space="preserve">2.11. </w:t>
      </w:r>
      <w:r w:rsidR="00204323" w:rsidRPr="00E90B4E">
        <w:rPr>
          <w:rStyle w:val="normaltextrun"/>
          <w:rFonts w:ascii="Calibri Light" w:hAnsi="Calibri Light" w:cs="Calibri Light"/>
          <w:bCs/>
          <w:color w:val="000000"/>
          <w:sz w:val="24"/>
          <w:szCs w:val="24"/>
          <w:shd w:val="clear" w:color="auto" w:fill="FFFFFF" w:themeFill="background1"/>
        </w:rPr>
        <w:t>Atlikti Darbai bus priimami tik pagal darbų priėmimo-perdavimo aktą</w:t>
      </w:r>
      <w:r w:rsidR="00CC1296" w:rsidRPr="00E90B4E">
        <w:rPr>
          <w:rStyle w:val="normaltextrun"/>
          <w:rFonts w:ascii="Calibri Light" w:hAnsi="Calibri Light" w:cs="Calibri Light"/>
          <w:bCs/>
          <w:color w:val="000000"/>
          <w:sz w:val="24"/>
          <w:szCs w:val="24"/>
          <w:shd w:val="clear" w:color="auto" w:fill="FFFFFF" w:themeFill="background1"/>
        </w:rPr>
        <w:t>.</w:t>
      </w:r>
      <w:r w:rsidR="00CC1296">
        <w:rPr>
          <w:rStyle w:val="normaltextrun"/>
          <w:rFonts w:ascii="Calibri Light" w:hAnsi="Calibri Light" w:cs="Calibri Light"/>
          <w:bCs/>
          <w:color w:val="000000"/>
          <w:sz w:val="24"/>
          <w:szCs w:val="24"/>
          <w:shd w:val="clear" w:color="auto" w:fill="FFFFFF"/>
        </w:rPr>
        <w:t xml:space="preserve"> </w:t>
      </w:r>
      <w:r w:rsidR="00CC1296" w:rsidRPr="00CC1296">
        <w:rPr>
          <w:rStyle w:val="normaltextrun"/>
          <w:rFonts w:ascii="Calibri Light" w:hAnsi="Calibri Light" w:cs="Calibri Light"/>
          <w:bCs/>
          <w:color w:val="000000"/>
          <w:sz w:val="24"/>
          <w:szCs w:val="24"/>
          <w:shd w:val="clear" w:color="auto" w:fill="FFFFFF"/>
        </w:rPr>
        <w:t>Tuo atveju, jeigu nustatomi atliktų Darbų trūkumai, Užsakovas atliktų Darbų perdavimo - priėmimo akto nepasirašo, nurodydamas motyvus bei nustatytus atliktų Darbų trūkumus, kuriuos Rangovas privalo pašalinti savo sąskaita per Užsakovo nustatytą terminą.</w:t>
      </w:r>
    </w:p>
    <w:p w14:paraId="72C94820" w14:textId="39EE10AD" w:rsidR="009F7FA8" w:rsidRDefault="009F7FA8" w:rsidP="009F7FA8">
      <w:pPr>
        <w:spacing w:after="0"/>
        <w:jc w:val="both"/>
        <w:rPr>
          <w:rStyle w:val="normaltextrun"/>
          <w:rFonts w:ascii="Calibri Light" w:hAnsi="Calibri Light" w:cs="Calibri Light"/>
          <w:bCs/>
          <w:color w:val="000000"/>
          <w:sz w:val="24"/>
          <w:szCs w:val="24"/>
          <w:shd w:val="clear" w:color="auto" w:fill="FFFFFF"/>
        </w:rPr>
      </w:pPr>
      <w:r>
        <w:rPr>
          <w:rStyle w:val="normaltextrun"/>
          <w:rFonts w:ascii="Calibri Light" w:hAnsi="Calibri Light" w:cs="Calibri Light"/>
          <w:bCs/>
          <w:color w:val="000000"/>
          <w:sz w:val="24"/>
          <w:szCs w:val="24"/>
          <w:shd w:val="clear" w:color="auto" w:fill="FFFFFF"/>
        </w:rPr>
        <w:t>2.1</w:t>
      </w:r>
      <w:r w:rsidR="00F37575">
        <w:rPr>
          <w:rStyle w:val="normaltextrun"/>
          <w:rFonts w:ascii="Calibri Light" w:hAnsi="Calibri Light" w:cs="Calibri Light"/>
          <w:bCs/>
          <w:color w:val="000000"/>
          <w:sz w:val="24"/>
          <w:szCs w:val="24"/>
          <w:shd w:val="clear" w:color="auto" w:fill="FFFFFF"/>
        </w:rPr>
        <w:t>2</w:t>
      </w:r>
      <w:r>
        <w:rPr>
          <w:rStyle w:val="normaltextrun"/>
          <w:rFonts w:ascii="Calibri Light" w:hAnsi="Calibri Light" w:cs="Calibri Light"/>
          <w:bCs/>
          <w:color w:val="000000"/>
          <w:sz w:val="24"/>
          <w:szCs w:val="24"/>
          <w:shd w:val="clear" w:color="auto" w:fill="FFFFFF"/>
        </w:rPr>
        <w:t xml:space="preserve">. </w:t>
      </w:r>
      <w:r w:rsidRPr="00B81583">
        <w:rPr>
          <w:rStyle w:val="normaltextrun"/>
          <w:rFonts w:ascii="Calibri Light" w:hAnsi="Calibri Light" w:cs="Calibri Light"/>
          <w:bCs/>
          <w:color w:val="000000"/>
          <w:sz w:val="24"/>
          <w:szCs w:val="24"/>
          <w:shd w:val="clear" w:color="auto" w:fill="FFFFFF"/>
        </w:rPr>
        <w:t>Sutartis bus sudaroma raštu 12 (dvylikos) mėnesių laikotarpiui</w:t>
      </w:r>
      <w:r w:rsidR="002F0FB8">
        <w:rPr>
          <w:rStyle w:val="normaltextrun"/>
          <w:rFonts w:ascii="Calibri Light" w:hAnsi="Calibri Light" w:cs="Calibri Light"/>
          <w:bCs/>
          <w:color w:val="000000"/>
          <w:sz w:val="24"/>
          <w:szCs w:val="24"/>
          <w:shd w:val="clear" w:color="auto" w:fill="FFFFFF"/>
        </w:rPr>
        <w:t>.</w:t>
      </w:r>
    </w:p>
    <w:p w14:paraId="61632EBA" w14:textId="77777777" w:rsidR="00C32950" w:rsidRDefault="00C32950" w:rsidP="009F7FA8">
      <w:pPr>
        <w:spacing w:after="0"/>
        <w:jc w:val="both"/>
        <w:rPr>
          <w:rStyle w:val="normaltextrun"/>
          <w:rFonts w:ascii="Calibri Light" w:hAnsi="Calibri Light" w:cs="Calibri Light"/>
          <w:bCs/>
          <w:color w:val="000000"/>
          <w:sz w:val="24"/>
          <w:szCs w:val="24"/>
          <w:shd w:val="clear" w:color="auto" w:fill="FFFFFF"/>
        </w:rPr>
      </w:pPr>
    </w:p>
    <w:p w14:paraId="101B2994" w14:textId="77777777" w:rsidR="009F7FA8" w:rsidRPr="00410450" w:rsidRDefault="009F7FA8" w:rsidP="009F7FA8">
      <w:pPr>
        <w:pStyle w:val="ListParagraph"/>
        <w:numPr>
          <w:ilvl w:val="0"/>
          <w:numId w:val="1"/>
        </w:numPr>
        <w:spacing w:after="0" w:line="240" w:lineRule="auto"/>
        <w:ind w:left="426" w:hanging="426"/>
        <w:rPr>
          <w:rFonts w:ascii="Calibri Light" w:hAnsi="Calibri Light" w:cs="Calibri Light"/>
          <w:b/>
          <w:sz w:val="24"/>
          <w:szCs w:val="24"/>
        </w:rPr>
      </w:pPr>
      <w:r w:rsidRPr="00410450">
        <w:rPr>
          <w:rFonts w:ascii="Calibri Light" w:hAnsi="Calibri Light" w:cs="Calibri Light"/>
          <w:b/>
          <w:sz w:val="24"/>
          <w:szCs w:val="24"/>
        </w:rPr>
        <w:t>TEISĖS AKTAI, KURIAIS VADOVAUJANTIS ATLIEKAMI DARBAI:</w:t>
      </w:r>
    </w:p>
    <w:p w14:paraId="7D16C770" w14:textId="77777777" w:rsidR="009F7FA8" w:rsidRPr="00410450" w:rsidRDefault="009F7FA8" w:rsidP="009F7FA8">
      <w:pPr>
        <w:pStyle w:val="ListParagraph"/>
        <w:numPr>
          <w:ilvl w:val="1"/>
          <w:numId w:val="3"/>
        </w:numPr>
        <w:spacing w:after="0" w:line="240" w:lineRule="auto"/>
        <w:ind w:left="450" w:hanging="450"/>
        <w:jc w:val="both"/>
        <w:rPr>
          <w:rFonts w:ascii="Calibri Light" w:hAnsi="Calibri Light" w:cs="Calibri Light"/>
          <w:sz w:val="24"/>
          <w:szCs w:val="24"/>
        </w:rPr>
      </w:pPr>
      <w:r w:rsidRPr="00410450">
        <w:rPr>
          <w:rFonts w:ascii="Calibri Light" w:hAnsi="Calibri Light" w:cs="Calibri Light"/>
          <w:sz w:val="24"/>
          <w:szCs w:val="24"/>
        </w:rPr>
        <w:t>Lietuvos Respublikos (toliau – LR) statybos įstatymu;</w:t>
      </w:r>
    </w:p>
    <w:p w14:paraId="6DEE0820" w14:textId="77777777" w:rsidR="009F7FA8" w:rsidRPr="00410450" w:rsidRDefault="009F7FA8" w:rsidP="009F7FA8">
      <w:pPr>
        <w:pStyle w:val="ListParagraph"/>
        <w:numPr>
          <w:ilvl w:val="1"/>
          <w:numId w:val="3"/>
        </w:numPr>
        <w:spacing w:after="0" w:line="240" w:lineRule="auto"/>
        <w:ind w:left="450" w:hanging="450"/>
        <w:rPr>
          <w:rFonts w:ascii="Calibri Light" w:hAnsi="Calibri Light" w:cs="Calibri Light"/>
          <w:bCs/>
          <w:sz w:val="24"/>
          <w:szCs w:val="24"/>
        </w:rPr>
      </w:pPr>
      <w:r w:rsidRPr="00410450">
        <w:rPr>
          <w:rFonts w:ascii="Calibri Light" w:hAnsi="Calibri Light" w:cs="Calibri Light"/>
          <w:bCs/>
          <w:sz w:val="24"/>
          <w:szCs w:val="24"/>
        </w:rPr>
        <w:t>STR 1.01.08:2002 „Statinio statybos rūšys“;</w:t>
      </w:r>
    </w:p>
    <w:p w14:paraId="5FBA97F4" w14:textId="77777777" w:rsidR="009F7FA8" w:rsidRPr="00410450" w:rsidRDefault="009F7FA8" w:rsidP="009F7FA8">
      <w:pPr>
        <w:pStyle w:val="ListParagraph"/>
        <w:numPr>
          <w:ilvl w:val="1"/>
          <w:numId w:val="3"/>
        </w:numPr>
        <w:spacing w:after="0" w:line="240" w:lineRule="auto"/>
        <w:ind w:left="450" w:hanging="450"/>
        <w:rPr>
          <w:rFonts w:ascii="Calibri Light" w:hAnsi="Calibri Light" w:cs="Calibri Light"/>
          <w:bCs/>
          <w:sz w:val="24"/>
          <w:szCs w:val="24"/>
        </w:rPr>
      </w:pPr>
      <w:r w:rsidRPr="00410450">
        <w:rPr>
          <w:rFonts w:ascii="Calibri Light" w:hAnsi="Calibri Light" w:cs="Calibri Light"/>
          <w:bCs/>
          <w:color w:val="000000"/>
          <w:sz w:val="24"/>
          <w:szCs w:val="24"/>
        </w:rPr>
        <w:t>STR 1.06.01:2016 „Statybos darbai. Statinio statybos priežiūra“;</w:t>
      </w:r>
    </w:p>
    <w:p w14:paraId="14644DE0" w14:textId="77777777" w:rsidR="009F7FA8" w:rsidRPr="00410450" w:rsidRDefault="009F7FA8" w:rsidP="009F7FA8">
      <w:pPr>
        <w:pStyle w:val="ListParagraph"/>
        <w:numPr>
          <w:ilvl w:val="1"/>
          <w:numId w:val="3"/>
        </w:numPr>
        <w:spacing w:after="0" w:line="240" w:lineRule="auto"/>
        <w:ind w:left="450" w:hanging="450"/>
        <w:rPr>
          <w:rFonts w:ascii="Calibri Light" w:hAnsi="Calibri Light" w:cs="Calibri Light"/>
          <w:bCs/>
          <w:sz w:val="24"/>
          <w:szCs w:val="24"/>
        </w:rPr>
      </w:pPr>
      <w:r w:rsidRPr="00410450">
        <w:rPr>
          <w:rFonts w:ascii="Calibri Light" w:hAnsi="Calibri Light" w:cs="Calibri Light"/>
          <w:bCs/>
          <w:sz w:val="24"/>
          <w:szCs w:val="24"/>
        </w:rPr>
        <w:t>DT-500 Saugos ir sveikatos taisyklės statyboje;</w:t>
      </w:r>
    </w:p>
    <w:p w14:paraId="670C42DE" w14:textId="77777777" w:rsidR="009F7FA8" w:rsidRPr="00410450" w:rsidRDefault="009F7FA8" w:rsidP="009F7FA8">
      <w:pPr>
        <w:pStyle w:val="ListParagraph"/>
        <w:numPr>
          <w:ilvl w:val="1"/>
          <w:numId w:val="3"/>
        </w:numPr>
        <w:spacing w:after="0" w:line="240" w:lineRule="auto"/>
        <w:ind w:left="450" w:hanging="450"/>
        <w:rPr>
          <w:rFonts w:ascii="Calibri Light" w:hAnsi="Calibri Light" w:cs="Calibri Light"/>
          <w:bCs/>
          <w:sz w:val="24"/>
          <w:szCs w:val="24"/>
        </w:rPr>
      </w:pPr>
      <w:r w:rsidRPr="00410450">
        <w:rPr>
          <w:rFonts w:ascii="Calibri Light" w:hAnsi="Calibri Light" w:cs="Calibri Light"/>
          <w:bCs/>
          <w:sz w:val="24"/>
          <w:szCs w:val="24"/>
        </w:rPr>
        <w:t>BGST Bendrosios gaisrinės saugos taisyklėmis;</w:t>
      </w:r>
    </w:p>
    <w:p w14:paraId="5C6E3D33" w14:textId="77777777" w:rsidR="009F7FA8" w:rsidRPr="00410450" w:rsidRDefault="009F7FA8" w:rsidP="009F7FA8">
      <w:pPr>
        <w:pStyle w:val="ListParagraph"/>
        <w:numPr>
          <w:ilvl w:val="1"/>
          <w:numId w:val="3"/>
        </w:numPr>
        <w:spacing w:after="0" w:line="240" w:lineRule="auto"/>
        <w:ind w:left="450" w:hanging="450"/>
        <w:rPr>
          <w:rFonts w:ascii="Calibri Light" w:hAnsi="Calibri Light" w:cs="Calibri Light"/>
          <w:bCs/>
          <w:sz w:val="24"/>
          <w:szCs w:val="24"/>
        </w:rPr>
      </w:pPr>
      <w:r w:rsidRPr="00410450">
        <w:rPr>
          <w:rFonts w:ascii="Calibri Light" w:hAnsi="Calibri Light" w:cs="Calibri Light"/>
          <w:sz w:val="24"/>
          <w:szCs w:val="24"/>
        </w:rPr>
        <w:t>Kitais pirkimo objektui taikytinais statybos techniniais reglamentais (STR), LR įstatymais bei teisės aktais (aktualios jų redakcijos).</w:t>
      </w:r>
    </w:p>
    <w:p w14:paraId="0C2EC5B7" w14:textId="77777777" w:rsidR="009F7FA8" w:rsidRPr="00410450" w:rsidRDefault="009F7FA8" w:rsidP="009F7FA8">
      <w:pPr>
        <w:pStyle w:val="ListParagraph"/>
        <w:ind w:left="360"/>
        <w:rPr>
          <w:rFonts w:ascii="Calibri Light" w:hAnsi="Calibri Light" w:cs="Calibri Light"/>
          <w:bCs/>
          <w:sz w:val="24"/>
          <w:szCs w:val="24"/>
        </w:rPr>
      </w:pPr>
    </w:p>
    <w:p w14:paraId="7963BE71" w14:textId="4152C734" w:rsidR="009F7FA8" w:rsidRPr="00C32950" w:rsidRDefault="009F7FA8" w:rsidP="00C32950">
      <w:pPr>
        <w:pStyle w:val="ListParagraph"/>
        <w:numPr>
          <w:ilvl w:val="0"/>
          <w:numId w:val="3"/>
        </w:numPr>
        <w:spacing w:after="0" w:line="240" w:lineRule="auto"/>
        <w:rPr>
          <w:rFonts w:ascii="Calibri Light" w:hAnsi="Calibri Light" w:cs="Calibri Light"/>
          <w:b/>
          <w:sz w:val="24"/>
          <w:szCs w:val="24"/>
        </w:rPr>
      </w:pPr>
      <w:r w:rsidRPr="00C32950">
        <w:rPr>
          <w:rFonts w:ascii="Calibri Light" w:hAnsi="Calibri Light" w:cs="Calibri Light"/>
          <w:b/>
          <w:sz w:val="24"/>
          <w:szCs w:val="24"/>
        </w:rPr>
        <w:t>REIKALAVIMAI STATYBINĖMS MEDŽIAGOMS:</w:t>
      </w:r>
    </w:p>
    <w:p w14:paraId="028DE167" w14:textId="77777777" w:rsidR="009F7FA8" w:rsidRPr="00410450" w:rsidRDefault="009F7FA8" w:rsidP="009F7FA8">
      <w:pPr>
        <w:spacing w:after="0" w:line="240" w:lineRule="auto"/>
        <w:ind w:left="450" w:hanging="450"/>
        <w:jc w:val="both"/>
        <w:rPr>
          <w:rStyle w:val="normaltextrun"/>
          <w:rFonts w:ascii="Calibri Light" w:hAnsi="Calibri Light" w:cs="Calibri Light"/>
          <w:color w:val="000000" w:themeColor="text1"/>
          <w:sz w:val="24"/>
          <w:szCs w:val="24"/>
        </w:rPr>
      </w:pPr>
      <w:r w:rsidRPr="00410450">
        <w:rPr>
          <w:rFonts w:ascii="Calibri Light" w:hAnsi="Calibri Light" w:cs="Calibri Light"/>
          <w:sz w:val="24"/>
          <w:szCs w:val="24"/>
        </w:rPr>
        <w:t>4.1. Statybinės medžiagos turi būti nenaudotos, be defektų ir naujos.</w:t>
      </w:r>
    </w:p>
    <w:p w14:paraId="180CD2B6" w14:textId="77777777" w:rsidR="009F7FA8" w:rsidRPr="00410450" w:rsidRDefault="009F7FA8" w:rsidP="009F7FA8">
      <w:pPr>
        <w:spacing w:after="0" w:line="240" w:lineRule="auto"/>
        <w:ind w:left="450" w:hanging="450"/>
        <w:jc w:val="both"/>
        <w:rPr>
          <w:rStyle w:val="normaltextrun"/>
          <w:rFonts w:ascii="Calibri Light" w:hAnsi="Calibri Light" w:cs="Calibri Light"/>
          <w:color w:val="000000"/>
          <w:sz w:val="24"/>
          <w:szCs w:val="24"/>
          <w:shd w:val="clear" w:color="auto" w:fill="FFFFFF"/>
        </w:rPr>
      </w:pPr>
      <w:r w:rsidRPr="00410450">
        <w:rPr>
          <w:rFonts w:ascii="Calibri Light" w:hAnsi="Calibri Light" w:cs="Calibri Light"/>
          <w:sz w:val="24"/>
          <w:szCs w:val="24"/>
        </w:rPr>
        <w:t xml:space="preserve">4.2. </w:t>
      </w:r>
      <w:r w:rsidRPr="00410450">
        <w:rPr>
          <w:rStyle w:val="normaltextrun"/>
          <w:rFonts w:ascii="Calibri Light" w:hAnsi="Calibri Light" w:cs="Calibri Light"/>
          <w:color w:val="000000"/>
          <w:sz w:val="24"/>
          <w:szCs w:val="24"/>
          <w:shd w:val="clear" w:color="auto" w:fill="FFFFFF"/>
        </w:rPr>
        <w:t>Medžiagos, gaminiai ir naudojama įranga turi turėti kokybės patvirtinimo dokumentus, kurie yra nurodyti LR  statybos įstatyme ir statybų techniniuose reglamentuose. </w:t>
      </w:r>
    </w:p>
    <w:p w14:paraId="3EFC3CA1" w14:textId="77777777" w:rsidR="009F7FA8" w:rsidRPr="00410450" w:rsidRDefault="009F7FA8" w:rsidP="009F7FA8">
      <w:pPr>
        <w:spacing w:after="0" w:line="240" w:lineRule="auto"/>
        <w:ind w:left="450" w:hanging="450"/>
        <w:jc w:val="both"/>
        <w:rPr>
          <w:rStyle w:val="eop"/>
          <w:rFonts w:ascii="Calibri Light" w:hAnsi="Calibri Light" w:cs="Calibri Light"/>
          <w:color w:val="000000"/>
          <w:sz w:val="24"/>
          <w:szCs w:val="24"/>
          <w:shd w:val="clear" w:color="auto" w:fill="FFFFFF"/>
        </w:rPr>
      </w:pPr>
      <w:r w:rsidRPr="00410450">
        <w:rPr>
          <w:rStyle w:val="eop"/>
          <w:rFonts w:ascii="Calibri Light" w:hAnsi="Calibri Light" w:cs="Calibri Light"/>
          <w:color w:val="000000"/>
          <w:sz w:val="24"/>
          <w:szCs w:val="24"/>
          <w:shd w:val="clear" w:color="auto" w:fill="FFFFFF"/>
        </w:rPr>
        <w:t>4.3. Darbų atlikimui visas reikalingas medžiagas pateikia Rangovas. </w:t>
      </w:r>
      <w:r w:rsidRPr="00410450">
        <w:rPr>
          <w:rStyle w:val="normaltextrun"/>
          <w:rFonts w:ascii="Calibri Light" w:hAnsi="Calibri Light" w:cs="Calibri Light"/>
          <w:color w:val="000000"/>
          <w:sz w:val="24"/>
          <w:szCs w:val="24"/>
          <w:shd w:val="clear" w:color="auto" w:fill="FFFFFF"/>
        </w:rPr>
        <w:t>Statybinių medžiagų, naudojamų Darbams atlikti, kaina turi būti įtraukta į Rangovo pasiūlytus įkainius.</w:t>
      </w:r>
    </w:p>
    <w:p w14:paraId="6DAEB2EB" w14:textId="77777777" w:rsidR="009F7FA8" w:rsidRPr="00410450" w:rsidRDefault="009F7FA8" w:rsidP="009F7FA8">
      <w:pPr>
        <w:spacing w:after="0" w:line="240" w:lineRule="auto"/>
        <w:ind w:left="450" w:hanging="450"/>
        <w:jc w:val="both"/>
        <w:rPr>
          <w:rStyle w:val="eop"/>
          <w:rFonts w:ascii="Calibri Light" w:hAnsi="Calibri Light" w:cs="Calibri Light"/>
          <w:sz w:val="24"/>
          <w:szCs w:val="24"/>
          <w:shd w:val="clear" w:color="auto" w:fill="FFFFFF"/>
        </w:rPr>
      </w:pPr>
      <w:r w:rsidRPr="00410450">
        <w:rPr>
          <w:rStyle w:val="eop"/>
          <w:rFonts w:ascii="Calibri Light" w:hAnsi="Calibri Light" w:cs="Calibri Light"/>
          <w:color w:val="000000"/>
          <w:sz w:val="24"/>
          <w:szCs w:val="24"/>
          <w:shd w:val="clear" w:color="auto" w:fill="FFFFFF"/>
        </w:rPr>
        <w:t xml:space="preserve">4.4. </w:t>
      </w:r>
      <w:r w:rsidRPr="00410450">
        <w:rPr>
          <w:rStyle w:val="normaltextrun"/>
          <w:rFonts w:ascii="Calibri Light" w:hAnsi="Calibri Light" w:cs="Calibri Light"/>
          <w:sz w:val="24"/>
          <w:szCs w:val="24"/>
          <w:shd w:val="clear" w:color="auto" w:fill="FFFFFF"/>
        </w:rPr>
        <w:t>Įranga ir mechanizmai, reikalingi atlikti darbams – Rangovo.</w:t>
      </w:r>
      <w:r w:rsidRPr="00410450">
        <w:rPr>
          <w:rStyle w:val="eop"/>
          <w:rFonts w:ascii="Calibri Light" w:hAnsi="Calibri Light" w:cs="Calibri Light"/>
          <w:sz w:val="24"/>
          <w:szCs w:val="24"/>
          <w:shd w:val="clear" w:color="auto" w:fill="FFFFFF"/>
        </w:rPr>
        <w:t> </w:t>
      </w:r>
    </w:p>
    <w:p w14:paraId="0A37F285" w14:textId="2F6FC2B1" w:rsidR="00C32950" w:rsidRDefault="009F7FA8" w:rsidP="00F37575">
      <w:pPr>
        <w:spacing w:after="0" w:line="240" w:lineRule="auto"/>
        <w:ind w:left="450" w:hanging="450"/>
        <w:jc w:val="both"/>
        <w:rPr>
          <w:rStyle w:val="eop"/>
          <w:rFonts w:ascii="Calibri Light" w:hAnsi="Calibri Light" w:cs="Calibri Light"/>
          <w:sz w:val="24"/>
          <w:szCs w:val="24"/>
        </w:rPr>
      </w:pPr>
      <w:r w:rsidRPr="00410450">
        <w:rPr>
          <w:rStyle w:val="eop"/>
          <w:rFonts w:ascii="Calibri Light" w:hAnsi="Calibri Light" w:cs="Calibri Light"/>
          <w:sz w:val="24"/>
          <w:szCs w:val="24"/>
        </w:rPr>
        <w:t xml:space="preserve">4.5. </w:t>
      </w:r>
      <w:r w:rsidRPr="00410450">
        <w:rPr>
          <w:rStyle w:val="normaltextrun"/>
          <w:rFonts w:ascii="Calibri Light" w:hAnsi="Calibri Light" w:cs="Calibri Light"/>
          <w:sz w:val="24"/>
          <w:szCs w:val="24"/>
        </w:rPr>
        <w:t>Balkonų fasado ir balkonų turėklų spalvos nekeičiamos ir dažų spalva turi būti suderinta su Užsakovu prieš Darbų vykdymą.</w:t>
      </w:r>
      <w:r w:rsidRPr="00410450">
        <w:rPr>
          <w:rStyle w:val="eop"/>
          <w:rFonts w:ascii="Calibri Light" w:hAnsi="Calibri Light" w:cs="Calibri Light"/>
          <w:sz w:val="24"/>
          <w:szCs w:val="24"/>
        </w:rPr>
        <w:t> </w:t>
      </w:r>
    </w:p>
    <w:p w14:paraId="453A68CC" w14:textId="77777777" w:rsidR="00E127B8" w:rsidRDefault="00E127B8" w:rsidP="00C32950">
      <w:pPr>
        <w:spacing w:after="0" w:line="240" w:lineRule="auto"/>
        <w:ind w:left="450" w:hanging="450"/>
        <w:jc w:val="both"/>
        <w:rPr>
          <w:rStyle w:val="eop"/>
          <w:rFonts w:ascii="Calibri Light" w:hAnsi="Calibri Light" w:cs="Calibri Light"/>
          <w:sz w:val="24"/>
          <w:szCs w:val="24"/>
          <w:shd w:val="clear" w:color="auto" w:fill="FFFFFF"/>
        </w:rPr>
      </w:pPr>
    </w:p>
    <w:p w14:paraId="21243FA2" w14:textId="77777777" w:rsidR="00763B70" w:rsidRDefault="00763B70"/>
    <w:sectPr w:rsidR="00763B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44"/>
    <w:multiLevelType w:val="multilevel"/>
    <w:tmpl w:val="7248A75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35D367D"/>
    <w:multiLevelType w:val="hybridMultilevel"/>
    <w:tmpl w:val="4B429378"/>
    <w:lvl w:ilvl="0" w:tplc="EAAA3C52">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21E7D"/>
    <w:multiLevelType w:val="multilevel"/>
    <w:tmpl w:val="A132817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087190616">
    <w:abstractNumId w:val="1"/>
  </w:num>
  <w:num w:numId="2" w16cid:durableId="1815874587">
    <w:abstractNumId w:val="0"/>
  </w:num>
  <w:num w:numId="3" w16cid:durableId="1747143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CF"/>
    <w:rsid w:val="00023F89"/>
    <w:rsid w:val="000672BB"/>
    <w:rsid w:val="000C0325"/>
    <w:rsid w:val="001664AD"/>
    <w:rsid w:val="00204323"/>
    <w:rsid w:val="00214533"/>
    <w:rsid w:val="0024221E"/>
    <w:rsid w:val="00251FD2"/>
    <w:rsid w:val="0028025F"/>
    <w:rsid w:val="002F0FB8"/>
    <w:rsid w:val="002F4EEF"/>
    <w:rsid w:val="00382E8B"/>
    <w:rsid w:val="00497914"/>
    <w:rsid w:val="004B0E3A"/>
    <w:rsid w:val="004B37A8"/>
    <w:rsid w:val="005112B3"/>
    <w:rsid w:val="00580691"/>
    <w:rsid w:val="00592EED"/>
    <w:rsid w:val="006432AD"/>
    <w:rsid w:val="00664917"/>
    <w:rsid w:val="006D36DE"/>
    <w:rsid w:val="00713F73"/>
    <w:rsid w:val="00756EBD"/>
    <w:rsid w:val="00763B70"/>
    <w:rsid w:val="007F71F2"/>
    <w:rsid w:val="00966B51"/>
    <w:rsid w:val="009F6F52"/>
    <w:rsid w:val="009F7FA8"/>
    <w:rsid w:val="00A942CF"/>
    <w:rsid w:val="00C32950"/>
    <w:rsid w:val="00CC1296"/>
    <w:rsid w:val="00DB01C3"/>
    <w:rsid w:val="00DD53DF"/>
    <w:rsid w:val="00DE5CCB"/>
    <w:rsid w:val="00DF3E9C"/>
    <w:rsid w:val="00E127B8"/>
    <w:rsid w:val="00E90B4E"/>
    <w:rsid w:val="00ED7725"/>
    <w:rsid w:val="00F37575"/>
    <w:rsid w:val="00FB2572"/>
    <w:rsid w:val="00FD73D5"/>
    <w:rsid w:val="00FD7611"/>
    <w:rsid w:val="069D4376"/>
    <w:rsid w:val="09016B23"/>
    <w:rsid w:val="09CD858B"/>
    <w:rsid w:val="0F1BA14F"/>
    <w:rsid w:val="0F72FF2E"/>
    <w:rsid w:val="106E4D19"/>
    <w:rsid w:val="11DCFC42"/>
    <w:rsid w:val="1268E944"/>
    <w:rsid w:val="1322844B"/>
    <w:rsid w:val="1339BA5E"/>
    <w:rsid w:val="14417DE3"/>
    <w:rsid w:val="167515B9"/>
    <w:rsid w:val="198F9B18"/>
    <w:rsid w:val="1E752085"/>
    <w:rsid w:val="1EAF2039"/>
    <w:rsid w:val="214A01D6"/>
    <w:rsid w:val="2548BDD3"/>
    <w:rsid w:val="26C6CF44"/>
    <w:rsid w:val="27F3562A"/>
    <w:rsid w:val="2B46453B"/>
    <w:rsid w:val="2C6C162A"/>
    <w:rsid w:val="327C4B23"/>
    <w:rsid w:val="32FA1DDC"/>
    <w:rsid w:val="39979ABA"/>
    <w:rsid w:val="3B32747E"/>
    <w:rsid w:val="3D3D8697"/>
    <w:rsid w:val="3F445175"/>
    <w:rsid w:val="46EEF084"/>
    <w:rsid w:val="4969A000"/>
    <w:rsid w:val="49AEBF72"/>
    <w:rsid w:val="4B32D709"/>
    <w:rsid w:val="4CC46983"/>
    <w:rsid w:val="4E9914F1"/>
    <w:rsid w:val="5337D9FA"/>
    <w:rsid w:val="5A165B36"/>
    <w:rsid w:val="5BA4ED95"/>
    <w:rsid w:val="605E65FC"/>
    <w:rsid w:val="629CEB42"/>
    <w:rsid w:val="64E54D63"/>
    <w:rsid w:val="6554DEB8"/>
    <w:rsid w:val="6BF80AA7"/>
    <w:rsid w:val="6D0043F1"/>
    <w:rsid w:val="6EF24C0D"/>
    <w:rsid w:val="6FCF7AB8"/>
    <w:rsid w:val="720F6A22"/>
    <w:rsid w:val="727D146E"/>
    <w:rsid w:val="746A337A"/>
    <w:rsid w:val="75AED331"/>
    <w:rsid w:val="7B687F8C"/>
    <w:rsid w:val="7E69A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5020"/>
  <w15:chartTrackingRefBased/>
  <w15:docId w15:val="{7D13AF5D-DC57-443B-AA0B-2B088F58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A8"/>
  </w:style>
  <w:style w:type="paragraph" w:styleId="Heading1">
    <w:name w:val="heading 1"/>
    <w:basedOn w:val="Normal"/>
    <w:next w:val="Normal"/>
    <w:link w:val="Heading1Char"/>
    <w:uiPriority w:val="9"/>
    <w:qFormat/>
    <w:rsid w:val="00A9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2CF"/>
    <w:rPr>
      <w:rFonts w:eastAsiaTheme="majorEastAsia" w:cstheme="majorBidi"/>
      <w:color w:val="272727" w:themeColor="text1" w:themeTint="D8"/>
    </w:rPr>
  </w:style>
  <w:style w:type="paragraph" w:styleId="Title">
    <w:name w:val="Title"/>
    <w:basedOn w:val="Normal"/>
    <w:next w:val="Normal"/>
    <w:link w:val="TitleChar"/>
    <w:uiPriority w:val="10"/>
    <w:qFormat/>
    <w:rsid w:val="00A9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2CF"/>
    <w:pPr>
      <w:spacing w:before="160"/>
      <w:jc w:val="center"/>
    </w:pPr>
    <w:rPr>
      <w:i/>
      <w:iCs/>
      <w:color w:val="404040" w:themeColor="text1" w:themeTint="BF"/>
    </w:rPr>
  </w:style>
  <w:style w:type="character" w:customStyle="1" w:styleId="QuoteChar">
    <w:name w:val="Quote Char"/>
    <w:basedOn w:val="DefaultParagraphFont"/>
    <w:link w:val="Quote"/>
    <w:uiPriority w:val="29"/>
    <w:rsid w:val="00A942CF"/>
    <w:rPr>
      <w:i/>
      <w:iCs/>
      <w:color w:val="404040" w:themeColor="text1" w:themeTint="BF"/>
    </w:rPr>
  </w:style>
  <w:style w:type="paragraph" w:styleId="ListParagraph">
    <w:name w:val="List Paragraph"/>
    <w:basedOn w:val="Normal"/>
    <w:link w:val="ListParagraphChar"/>
    <w:uiPriority w:val="34"/>
    <w:qFormat/>
    <w:rsid w:val="00A942CF"/>
    <w:pPr>
      <w:ind w:left="720"/>
      <w:contextualSpacing/>
    </w:pPr>
  </w:style>
  <w:style w:type="character" w:styleId="IntenseEmphasis">
    <w:name w:val="Intense Emphasis"/>
    <w:basedOn w:val="DefaultParagraphFont"/>
    <w:uiPriority w:val="21"/>
    <w:qFormat/>
    <w:rsid w:val="00A942CF"/>
    <w:rPr>
      <w:i/>
      <w:iCs/>
      <w:color w:val="0F4761" w:themeColor="accent1" w:themeShade="BF"/>
    </w:rPr>
  </w:style>
  <w:style w:type="paragraph" w:styleId="IntenseQuote">
    <w:name w:val="Intense Quote"/>
    <w:basedOn w:val="Normal"/>
    <w:next w:val="Normal"/>
    <w:link w:val="IntenseQuoteChar"/>
    <w:uiPriority w:val="30"/>
    <w:qFormat/>
    <w:rsid w:val="00A9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2CF"/>
    <w:rPr>
      <w:i/>
      <w:iCs/>
      <w:color w:val="0F4761" w:themeColor="accent1" w:themeShade="BF"/>
    </w:rPr>
  </w:style>
  <w:style w:type="character" w:styleId="IntenseReference">
    <w:name w:val="Intense Reference"/>
    <w:basedOn w:val="DefaultParagraphFont"/>
    <w:uiPriority w:val="32"/>
    <w:qFormat/>
    <w:rsid w:val="00A942CF"/>
    <w:rPr>
      <w:b/>
      <w:bCs/>
      <w:smallCaps/>
      <w:color w:val="0F4761" w:themeColor="accent1" w:themeShade="BF"/>
      <w:spacing w:val="5"/>
    </w:rPr>
  </w:style>
  <w:style w:type="character" w:customStyle="1" w:styleId="ListParagraphChar">
    <w:name w:val="List Paragraph Char"/>
    <w:link w:val="ListParagraph"/>
    <w:uiPriority w:val="34"/>
    <w:rsid w:val="009F7FA8"/>
  </w:style>
  <w:style w:type="paragraph" w:customStyle="1" w:styleId="paragraph">
    <w:name w:val="paragraph"/>
    <w:basedOn w:val="Normal"/>
    <w:rsid w:val="009F7FA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9F7FA8"/>
  </w:style>
  <w:style w:type="character" w:customStyle="1" w:styleId="eop">
    <w:name w:val="eop"/>
    <w:basedOn w:val="DefaultParagraphFont"/>
    <w:rsid w:val="009F7FA8"/>
  </w:style>
  <w:style w:type="character" w:styleId="CommentReference">
    <w:name w:val="annotation reference"/>
    <w:basedOn w:val="DefaultParagraphFont"/>
    <w:uiPriority w:val="99"/>
    <w:semiHidden/>
    <w:unhideWhenUsed/>
    <w:rsid w:val="00497914"/>
    <w:rPr>
      <w:sz w:val="16"/>
      <w:szCs w:val="16"/>
    </w:rPr>
  </w:style>
  <w:style w:type="paragraph" w:styleId="CommentText">
    <w:name w:val="annotation text"/>
    <w:basedOn w:val="Normal"/>
    <w:link w:val="CommentTextChar"/>
    <w:uiPriority w:val="99"/>
    <w:unhideWhenUsed/>
    <w:rsid w:val="00497914"/>
    <w:pPr>
      <w:spacing w:line="240" w:lineRule="auto"/>
    </w:pPr>
    <w:rPr>
      <w:sz w:val="20"/>
      <w:szCs w:val="20"/>
    </w:rPr>
  </w:style>
  <w:style w:type="character" w:customStyle="1" w:styleId="CommentTextChar">
    <w:name w:val="Comment Text Char"/>
    <w:basedOn w:val="DefaultParagraphFont"/>
    <w:link w:val="CommentText"/>
    <w:uiPriority w:val="99"/>
    <w:rsid w:val="00497914"/>
    <w:rPr>
      <w:sz w:val="20"/>
      <w:szCs w:val="20"/>
    </w:rPr>
  </w:style>
  <w:style w:type="paragraph" w:styleId="CommentSubject">
    <w:name w:val="annotation subject"/>
    <w:basedOn w:val="CommentText"/>
    <w:next w:val="CommentText"/>
    <w:link w:val="CommentSubjectChar"/>
    <w:uiPriority w:val="99"/>
    <w:semiHidden/>
    <w:unhideWhenUsed/>
    <w:rsid w:val="00497914"/>
    <w:rPr>
      <w:b/>
      <w:bCs/>
    </w:rPr>
  </w:style>
  <w:style w:type="character" w:customStyle="1" w:styleId="CommentSubjectChar">
    <w:name w:val="Comment Subject Char"/>
    <w:basedOn w:val="CommentTextChar"/>
    <w:link w:val="CommentSubject"/>
    <w:uiPriority w:val="99"/>
    <w:semiHidden/>
    <w:rsid w:val="00497914"/>
    <w:rPr>
      <w:b/>
      <w:bCs/>
      <w:sz w:val="20"/>
      <w:szCs w:val="20"/>
    </w:rPr>
  </w:style>
  <w:style w:type="paragraph" w:styleId="Revision">
    <w:name w:val="Revision"/>
    <w:hidden/>
    <w:uiPriority w:val="99"/>
    <w:semiHidden/>
    <w:rsid w:val="00497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6090</Words>
  <Characters>3472</Characters>
  <Application>Microsoft Office Word</Application>
  <DocSecurity>0</DocSecurity>
  <Lines>28</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Stonkutė-Saulė</dc:creator>
  <cp:keywords/>
  <dc:description/>
  <cp:lastModifiedBy>Eglė Stonkutė-Saulė</cp:lastModifiedBy>
  <cp:revision>21</cp:revision>
  <dcterms:created xsi:type="dcterms:W3CDTF">2025-04-09T09:57:00Z</dcterms:created>
  <dcterms:modified xsi:type="dcterms:W3CDTF">2025-08-26T07:02:00Z</dcterms:modified>
</cp:coreProperties>
</file>