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59318BC" w:rsidR="002E51DD" w:rsidRPr="00596EB6" w:rsidRDefault="00596EB6" w:rsidP="00D61355">
            <w:pPr>
              <w:jc w:val="both"/>
              <w:rPr>
                <w:color w:val="000000" w:themeColor="text1"/>
                <w:kern w:val="2"/>
                <w:szCs w:val="24"/>
              </w:rPr>
            </w:pPr>
            <w:r w:rsidRPr="00596EB6">
              <w:rPr>
                <w:color w:val="000000" w:themeColor="text1"/>
                <w:kern w:val="2"/>
                <w:szCs w:val="24"/>
              </w:rPr>
              <w:t>Medžio granulių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4B5031C" w:rsidR="002E51DD" w:rsidRPr="00596EB6" w:rsidRDefault="00596EB6" w:rsidP="00D61355">
            <w:pPr>
              <w:jc w:val="both"/>
              <w:rPr>
                <w:color w:val="000000" w:themeColor="text1"/>
                <w:kern w:val="2"/>
                <w:szCs w:val="24"/>
              </w:rPr>
            </w:pPr>
            <w:r w:rsidRPr="00596EB6">
              <w:rPr>
                <w:color w:val="000000" w:themeColor="text1"/>
                <w:kern w:val="2"/>
                <w:szCs w:val="24"/>
              </w:rPr>
              <w:t>2025-</w:t>
            </w:r>
          </w:p>
        </w:tc>
        <w:tc>
          <w:tcPr>
            <w:tcW w:w="2362" w:type="dxa"/>
          </w:tcPr>
          <w:p w14:paraId="593B2793" w14:textId="77777777" w:rsidR="002E51DD" w:rsidRPr="00596EB6" w:rsidRDefault="002E51DD" w:rsidP="00D61355">
            <w:pPr>
              <w:jc w:val="both"/>
              <w:rPr>
                <w:b/>
                <w:bCs/>
                <w:color w:val="000000" w:themeColor="text1"/>
                <w:kern w:val="2"/>
                <w:szCs w:val="24"/>
              </w:rPr>
            </w:pPr>
            <w:r w:rsidRPr="00596EB6">
              <w:rPr>
                <w:b/>
                <w:bCs/>
                <w:color w:val="000000" w:themeColor="text1"/>
                <w:kern w:val="2"/>
                <w:szCs w:val="24"/>
              </w:rPr>
              <w:t>Sutarties numeris</w:t>
            </w:r>
          </w:p>
        </w:tc>
        <w:tc>
          <w:tcPr>
            <w:tcW w:w="2571" w:type="dxa"/>
          </w:tcPr>
          <w:p w14:paraId="4D6A1CCD" w14:textId="18045461" w:rsidR="002E51DD" w:rsidRPr="00596EB6" w:rsidRDefault="00596EB6" w:rsidP="00D61355">
            <w:pPr>
              <w:jc w:val="both"/>
              <w:rPr>
                <w:color w:val="000000" w:themeColor="text1"/>
                <w:kern w:val="2"/>
                <w:szCs w:val="24"/>
              </w:rPr>
            </w:pPr>
            <w:proofErr w:type="spellStart"/>
            <w:r w:rsidRPr="00596EB6">
              <w:rPr>
                <w:color w:val="000000" w:themeColor="text1"/>
                <w:kern w:val="2"/>
                <w:szCs w:val="24"/>
              </w:rPr>
              <w:t>SUT</w:t>
            </w:r>
            <w:proofErr w:type="spellEnd"/>
            <w:r w:rsidRPr="00596EB6">
              <w:rPr>
                <w:color w:val="000000" w:themeColor="text1"/>
                <w:kern w:val="2"/>
                <w:szCs w:val="24"/>
              </w:rPr>
              <w:t>-</w:t>
            </w: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44F6906B" w:rsidR="002E51DD" w:rsidRDefault="002E51DD" w:rsidP="002E51DD">
            <w:pPr>
              <w:rPr>
                <w:kern w:val="2"/>
                <w:szCs w:val="24"/>
              </w:rPr>
            </w:pPr>
            <w:r w:rsidRPr="003B0987">
              <w:rPr>
                <w:kern w:val="2"/>
                <w:szCs w:val="24"/>
              </w:rPr>
              <w:t xml:space="preserve">Alytaus </w:t>
            </w:r>
            <w:r w:rsidR="00596EB6">
              <w:rPr>
                <w:kern w:val="2"/>
                <w:szCs w:val="24"/>
              </w:rPr>
              <w:t xml:space="preserve">r. </w:t>
            </w:r>
            <w:r w:rsidR="00524548">
              <w:rPr>
                <w:kern w:val="2"/>
                <w:szCs w:val="24"/>
              </w:rPr>
              <w:t xml:space="preserve">Butrimonių </w:t>
            </w:r>
            <w:r w:rsidR="00596EB6">
              <w:rPr>
                <w:kern w:val="2"/>
                <w:szCs w:val="24"/>
              </w:rPr>
              <w:t>gimnazija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0B955168" w:rsidR="002E51DD" w:rsidRDefault="002E51DD" w:rsidP="002E51DD">
            <w:pPr>
              <w:tabs>
                <w:tab w:val="left" w:pos="372"/>
              </w:tabs>
              <w:rPr>
                <w:kern w:val="2"/>
                <w:szCs w:val="24"/>
              </w:rPr>
            </w:pP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1367AE45" w:rsidR="002E51DD" w:rsidRDefault="002E51DD" w:rsidP="002E51DD">
            <w:pPr>
              <w:rPr>
                <w:kern w:val="2"/>
                <w:szCs w:val="24"/>
              </w:rPr>
            </w:pP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3D4BD1D" w:rsidR="002E51DD" w:rsidRDefault="002E51DD" w:rsidP="002E51DD">
            <w:pPr>
              <w:rPr>
                <w:kern w:val="2"/>
                <w:szCs w:val="24"/>
              </w:rPr>
            </w:pP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6E1702D6" w:rsidR="002E51DD" w:rsidRDefault="002E51DD" w:rsidP="002E51DD">
            <w:pPr>
              <w:rPr>
                <w:kern w:val="2"/>
                <w:szCs w:val="24"/>
              </w:rPr>
            </w:pP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1F86B2E3" w:rsidR="002E51DD" w:rsidRDefault="002E51DD" w:rsidP="002E51DD">
            <w:pPr>
              <w:tabs>
                <w:tab w:val="left" w:pos="732"/>
              </w:tabs>
              <w:rPr>
                <w:kern w:val="2"/>
                <w:szCs w:val="24"/>
              </w:rPr>
            </w:pP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0D8979EC" w:rsidR="002E51DD" w:rsidRDefault="002E51DD" w:rsidP="002E51DD">
            <w:pPr>
              <w:rPr>
                <w:kern w:val="2"/>
                <w:szCs w:val="24"/>
              </w:rPr>
            </w:pPr>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5663CE42" w:rsidR="002E51DD" w:rsidRDefault="002E51DD" w:rsidP="002E51DD">
            <w:pPr>
              <w:rPr>
                <w:kern w:val="2"/>
                <w:szCs w:val="24"/>
              </w:rPr>
            </w:pP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07484208" w:rsidR="002E51DD" w:rsidRDefault="002E51DD" w:rsidP="002E51DD">
            <w:pPr>
              <w:rPr>
                <w:kern w:val="2"/>
                <w:szCs w:val="24"/>
              </w:rPr>
            </w:pP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35222C" w14:textId="77777777" w:rsidR="003F7ADB" w:rsidRPr="003F7ADB" w:rsidRDefault="003F7ADB" w:rsidP="003F7ADB">
            <w:pPr>
              <w:jc w:val="both"/>
              <w:rPr>
                <w:kern w:val="2"/>
                <w:szCs w:val="24"/>
              </w:rPr>
            </w:pPr>
            <w:r w:rsidRPr="003F7ADB">
              <w:rPr>
                <w:kern w:val="2"/>
                <w:szCs w:val="24"/>
              </w:rPr>
              <w:t xml:space="preserve">Už Sutarties vykdymą: Giedrius Aleknavičius, tel. + 370 315 74760; el. paštas </w:t>
            </w:r>
            <w:hyperlink r:id="rId10" w:history="1">
              <w:r w:rsidRPr="003F7ADB">
                <w:rPr>
                  <w:rStyle w:val="Hipersaitas"/>
                  <w:color w:val="auto"/>
                  <w:kern w:val="2"/>
                  <w:szCs w:val="24"/>
                </w:rPr>
                <w:t>giedrius.aleknavicius@arsa.lt</w:t>
              </w:r>
            </w:hyperlink>
            <w:r w:rsidRPr="003F7ADB">
              <w:rPr>
                <w:kern w:val="2"/>
                <w:szCs w:val="24"/>
              </w:rPr>
              <w:t xml:space="preserve">; </w:t>
            </w:r>
          </w:p>
          <w:p w14:paraId="1212C4AD" w14:textId="3A205131" w:rsidR="003F7ADB" w:rsidRPr="003F7ADB" w:rsidRDefault="003F7ADB" w:rsidP="003F7ADB">
            <w:pPr>
              <w:jc w:val="both"/>
              <w:rPr>
                <w:kern w:val="2"/>
                <w:szCs w:val="24"/>
              </w:rPr>
            </w:pPr>
            <w:r w:rsidRPr="003F7ADB">
              <w:rPr>
                <w:kern w:val="2"/>
                <w:szCs w:val="24"/>
              </w:rPr>
              <w:t xml:space="preserve">Už sutarties paskelbimą: vyr. specialistė Liveta Daugininkė, tel. + 370 315 75 345, el. paštas </w:t>
            </w:r>
            <w:proofErr w:type="spellStart"/>
            <w:r w:rsidRPr="003F7ADB">
              <w:rPr>
                <w:kern w:val="2"/>
                <w:szCs w:val="24"/>
              </w:rPr>
              <w:t>liveta.daugininke@arsa.lt</w:t>
            </w:r>
            <w:proofErr w:type="spellEnd"/>
            <w:r w:rsidRPr="003F7ADB">
              <w:rPr>
                <w:kern w:val="2"/>
                <w:szCs w:val="24"/>
              </w:rPr>
              <w:t>;</w:t>
            </w:r>
          </w:p>
          <w:p w14:paraId="7F67A376" w14:textId="750FEA44" w:rsidR="002E51DD" w:rsidRPr="005D6776" w:rsidRDefault="003F7ADB" w:rsidP="003F7ADB">
            <w:pPr>
              <w:jc w:val="both"/>
              <w:rPr>
                <w:color w:val="0070C0"/>
                <w:kern w:val="2"/>
                <w:szCs w:val="24"/>
              </w:rPr>
            </w:pPr>
            <w:r w:rsidRPr="003F7ADB">
              <w:rPr>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F7ADB">
              <w:rPr>
                <w:kern w:val="2"/>
                <w:szCs w:val="24"/>
              </w:rPr>
              <w:t>ausrine.daugirdiene@arsa.lt</w:t>
            </w:r>
            <w:proofErr w:type="spellEnd"/>
            <w:r w:rsidRPr="003F7ADB">
              <w:rPr>
                <w:kern w:val="2"/>
                <w:szCs w:val="24"/>
              </w:rPr>
              <w:t>.</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0A942FAA" w:rsidR="002E51DD" w:rsidRDefault="002E51DD" w:rsidP="002E51DD">
            <w:pPr>
              <w:jc w:val="both"/>
              <w:rPr>
                <w:color w:val="000000"/>
                <w:kern w:val="2"/>
                <w:szCs w:val="24"/>
              </w:rPr>
            </w:pPr>
            <w:r>
              <w:rPr>
                <w:kern w:val="2"/>
                <w:szCs w:val="24"/>
              </w:rPr>
              <w:t xml:space="preserve">Tiekėjas įsipareigoja Sutartyje numatytomis sąlygomis perduoti Pirkėjui </w:t>
            </w:r>
            <w:r w:rsidR="003F7ADB" w:rsidRPr="003F7ADB">
              <w:rPr>
                <w:szCs w:val="24"/>
              </w:rPr>
              <w:t>med</w:t>
            </w:r>
            <w:r w:rsidR="00C42E90">
              <w:rPr>
                <w:szCs w:val="24"/>
              </w:rPr>
              <w:t>žio</w:t>
            </w:r>
            <w:r w:rsidR="003F7ADB" w:rsidRPr="003F7ADB">
              <w:rPr>
                <w:szCs w:val="24"/>
              </w:rPr>
              <w:t xml:space="preserve"> granules</w:t>
            </w:r>
            <w:r w:rsidRPr="003F7ADB">
              <w:rPr>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01A751F6" w:rsidR="002E51DD" w:rsidRDefault="00E202E7" w:rsidP="002E51DD">
            <w:pPr>
              <w:jc w:val="both"/>
              <w:textAlignment w:val="baseline"/>
              <w:rPr>
                <w:szCs w:val="24"/>
              </w:rPr>
            </w:pPr>
            <w:r w:rsidRPr="00AE3963">
              <w:t xml:space="preserve">Tiekėjas pagal </w:t>
            </w:r>
            <w:r w:rsidRPr="00E202E7">
              <w:t xml:space="preserve">atskirą užsakymą įsipareigoja pristatyti Prekes ne vėliau kaip per 5 k. d. nuo užsakymo pateikimo dienos šiuo adresu: </w:t>
            </w:r>
            <w:r w:rsidR="003F7ADB" w:rsidRPr="003F7ADB">
              <w:t>Krokialaukis, LT-64355 Alytaus r.</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3C16E" w14:textId="041956C6" w:rsidR="002E51DD" w:rsidRDefault="00E202E7" w:rsidP="002E51DD">
            <w:pPr>
              <w:jc w:val="both"/>
              <w:rPr>
                <w:kern w:val="2"/>
                <w:szCs w:val="24"/>
              </w:rPr>
            </w:pPr>
            <w:r w:rsidRPr="00F1525E">
              <w:rPr>
                <w:kern w:val="2"/>
                <w:szCs w:val="24"/>
              </w:rPr>
              <w:t xml:space="preserve">Užsakymai teikiami Tiekėjo nurodytu elektroniniu paštu ir laikomi gautais po </w:t>
            </w:r>
            <w:r w:rsidRPr="009930C1">
              <w:rPr>
                <w:kern w:val="2"/>
                <w:szCs w:val="24"/>
              </w:rPr>
              <w:t>24 (dvidešimt keturių valandų)</w:t>
            </w:r>
            <w:r>
              <w:rPr>
                <w:kern w:val="2"/>
                <w:szCs w:val="24"/>
              </w:rPr>
              <w:t xml:space="preserve"> </w:t>
            </w:r>
            <w:r w:rsidRPr="00F1525E">
              <w:rPr>
                <w:kern w:val="2"/>
                <w:szCs w:val="24"/>
              </w:rPr>
              <w:t>nuo užsakymo pateikimo.</w:t>
            </w: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6124001F" w:rsidR="002E51DD" w:rsidRDefault="002E51DD" w:rsidP="002E51DD">
            <w:pPr>
              <w:jc w:val="both"/>
              <w:rPr>
                <w:kern w:val="2"/>
                <w:szCs w:val="24"/>
              </w:rPr>
            </w:pPr>
            <w:r>
              <w:rPr>
                <w:kern w:val="2"/>
                <w:szCs w:val="24"/>
              </w:rPr>
              <w:t>Net</w:t>
            </w:r>
            <w:r w:rsidR="00E202E7" w:rsidRPr="00DB5ACB">
              <w:rPr>
                <w:kern w:val="2"/>
                <w:szCs w:val="24"/>
              </w:rPr>
              <w:t xml:space="preserve"> Kiekvieno Prekių užsakymo apimtis (kiekis) turi būti ne mažesnė kaip 2 (dvi) tonos.</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2E7BD2" w14:textId="77777777" w:rsidR="00E202E7" w:rsidRPr="004206F2" w:rsidRDefault="00E202E7" w:rsidP="00E202E7">
            <w:pPr>
              <w:jc w:val="both"/>
              <w:rPr>
                <w:kern w:val="2"/>
                <w:szCs w:val="24"/>
              </w:rPr>
            </w:pPr>
            <w:r w:rsidRPr="004206F2">
              <w:rPr>
                <w:kern w:val="2"/>
                <w:szCs w:val="24"/>
              </w:rPr>
              <w:t>Kartu su Prekėmis pateikiami šie dokumentai:</w:t>
            </w:r>
          </w:p>
          <w:p w14:paraId="0250FFA2" w14:textId="29439E11" w:rsidR="00E202E7" w:rsidRPr="00E202E7" w:rsidRDefault="00E202E7" w:rsidP="00E202E7">
            <w:pPr>
              <w:pStyle w:val="Sraopastraipa"/>
              <w:numPr>
                <w:ilvl w:val="2"/>
                <w:numId w:val="4"/>
              </w:numPr>
              <w:ind w:left="16" w:firstLine="0"/>
              <w:jc w:val="both"/>
              <w:rPr>
                <w:kern w:val="2"/>
                <w:szCs w:val="24"/>
              </w:rPr>
            </w:pPr>
            <w:r w:rsidRPr="00E202E7">
              <w:rPr>
                <w:bCs/>
              </w:rPr>
              <w:t>Dokumentai, įrodantys Prekių atitiktį techninėje specifikacijoje nustatytiems reikalavimams</w:t>
            </w:r>
            <w:r>
              <w:rPr>
                <w:bCs/>
              </w:rPr>
              <w:t>;</w:t>
            </w:r>
          </w:p>
          <w:p w14:paraId="6A89BE03" w14:textId="0D45E136" w:rsidR="00E202E7" w:rsidRPr="00E202E7" w:rsidRDefault="00E202E7" w:rsidP="00E202E7">
            <w:pPr>
              <w:pStyle w:val="Sraopastraipa"/>
              <w:numPr>
                <w:ilvl w:val="2"/>
                <w:numId w:val="4"/>
              </w:numPr>
              <w:jc w:val="both"/>
              <w:rPr>
                <w:kern w:val="2"/>
                <w:szCs w:val="24"/>
              </w:rPr>
            </w:pPr>
            <w:r>
              <w:rPr>
                <w:kern w:val="2"/>
                <w:szCs w:val="24"/>
              </w:rPr>
              <w:t>Sąskaita per SABIS.</w:t>
            </w:r>
          </w:p>
          <w:p w14:paraId="4B51DC57" w14:textId="786BA33E" w:rsidR="002E51DD" w:rsidRDefault="00E202E7" w:rsidP="00E202E7">
            <w:pPr>
              <w:tabs>
                <w:tab w:val="left" w:pos="582"/>
              </w:tabs>
              <w:ind w:left="15" w:hanging="15"/>
              <w:jc w:val="both"/>
              <w:rPr>
                <w:kern w:val="2"/>
                <w:szCs w:val="24"/>
              </w:rPr>
            </w:pPr>
            <w:r w:rsidRPr="004206F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E202E7"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278C1BD" w:rsidR="00E202E7" w:rsidRDefault="00E202E7" w:rsidP="00E202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443E67" w14:textId="1DAD68E6" w:rsidR="00E202E7" w:rsidRDefault="00E202E7" w:rsidP="00E202E7">
            <w:pPr>
              <w:rPr>
                <w:color w:val="4472C4"/>
                <w:kern w:val="2"/>
              </w:rPr>
            </w:pPr>
            <w:r w:rsidRPr="007B7A83">
              <w:rPr>
                <w:kern w:val="2"/>
                <w:szCs w:val="24"/>
              </w:rPr>
              <w:t>Fiksuoto įkainio kainodara</w:t>
            </w:r>
          </w:p>
        </w:tc>
      </w:tr>
      <w:tr w:rsidR="00E202E7"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B751A" w14:textId="65EBD24D" w:rsidR="00E202E7" w:rsidRDefault="00E202E7" w:rsidP="00E202E7">
            <w:pPr>
              <w:jc w:val="both"/>
              <w:rPr>
                <w:b/>
                <w:bCs/>
                <w:kern w:val="2"/>
                <w:szCs w:val="24"/>
              </w:rPr>
            </w:pPr>
            <w:r w:rsidRPr="004E76C2">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6338F036" w14:textId="1FEBD380" w:rsidR="00E202E7" w:rsidRPr="004E76C2" w:rsidRDefault="00E202E7" w:rsidP="00E202E7">
            <w:pPr>
              <w:jc w:val="both"/>
              <w:rPr>
                <w:kern w:val="2"/>
                <w:szCs w:val="24"/>
              </w:rPr>
            </w:pPr>
            <w:r w:rsidRPr="004E76C2">
              <w:rPr>
                <w:kern w:val="2"/>
                <w:szCs w:val="24"/>
              </w:rPr>
              <w:t xml:space="preserve">Pradinės Sutarties vertė yra </w:t>
            </w:r>
            <w:r w:rsidR="00524548">
              <w:rPr>
                <w:bCs/>
                <w:szCs w:val="24"/>
              </w:rPr>
              <w:t>15</w:t>
            </w:r>
            <w:r>
              <w:rPr>
                <w:bCs/>
                <w:szCs w:val="24"/>
              </w:rPr>
              <w:t xml:space="preserve"> 000,00 </w:t>
            </w:r>
            <w:r w:rsidRPr="00E202E7">
              <w:rPr>
                <w:i/>
                <w:iCs/>
                <w:kern w:val="2"/>
                <w:szCs w:val="24"/>
              </w:rPr>
              <w:t>(</w:t>
            </w:r>
            <w:r w:rsidR="00524548">
              <w:rPr>
                <w:i/>
                <w:iCs/>
                <w:kern w:val="2"/>
                <w:szCs w:val="24"/>
              </w:rPr>
              <w:t xml:space="preserve">penkiolika </w:t>
            </w:r>
            <w:r w:rsidRPr="00E202E7">
              <w:rPr>
                <w:i/>
                <w:iCs/>
                <w:kern w:val="2"/>
                <w:szCs w:val="24"/>
              </w:rPr>
              <w:t xml:space="preserve">tūkstančių Eur. 00 ct) </w:t>
            </w:r>
            <w:r w:rsidRPr="00A750F5">
              <w:rPr>
                <w:kern w:val="2"/>
                <w:szCs w:val="24"/>
              </w:rPr>
              <w:t>be PVM.</w:t>
            </w:r>
            <w:r w:rsidRPr="004E76C2">
              <w:rPr>
                <w:kern w:val="2"/>
                <w:szCs w:val="24"/>
              </w:rPr>
              <w:t xml:space="preserve"> </w:t>
            </w:r>
          </w:p>
          <w:p w14:paraId="1A64310B" w14:textId="49B70E65" w:rsidR="00E202E7" w:rsidRPr="004E76C2" w:rsidRDefault="00E202E7" w:rsidP="00E202E7">
            <w:pPr>
              <w:jc w:val="both"/>
              <w:rPr>
                <w:kern w:val="2"/>
                <w:szCs w:val="24"/>
              </w:rPr>
            </w:pPr>
            <w:r w:rsidRPr="004E76C2">
              <w:rPr>
                <w:kern w:val="2"/>
                <w:szCs w:val="24"/>
              </w:rPr>
              <w:t xml:space="preserve">PVM sudaro </w:t>
            </w:r>
            <w:r>
              <w:rPr>
                <w:kern w:val="2"/>
                <w:szCs w:val="24"/>
              </w:rPr>
              <w:t>___________</w:t>
            </w:r>
            <w:r w:rsidRPr="004E76C2">
              <w:rPr>
                <w:kern w:val="2"/>
                <w:szCs w:val="24"/>
              </w:rPr>
              <w:t xml:space="preserve"> Eur, (</w:t>
            </w:r>
            <w:r w:rsidRPr="00E202E7">
              <w:rPr>
                <w:i/>
                <w:iCs/>
                <w:kern w:val="2"/>
                <w:szCs w:val="24"/>
              </w:rPr>
              <w:t>suma žodžiais).</w:t>
            </w:r>
          </w:p>
          <w:p w14:paraId="10BA3C47" w14:textId="639B6A37" w:rsidR="00E202E7" w:rsidRPr="004E76C2" w:rsidRDefault="00E202E7" w:rsidP="00E202E7">
            <w:pPr>
              <w:jc w:val="both"/>
              <w:rPr>
                <w:kern w:val="2"/>
                <w:szCs w:val="24"/>
              </w:rPr>
            </w:pPr>
            <w:r w:rsidRPr="004E76C2">
              <w:rPr>
                <w:kern w:val="2"/>
                <w:szCs w:val="24"/>
              </w:rPr>
              <w:t xml:space="preserve">Sutarties kaina yra </w:t>
            </w:r>
            <w:r>
              <w:rPr>
                <w:kern w:val="2"/>
                <w:szCs w:val="24"/>
              </w:rPr>
              <w:t>________________</w:t>
            </w:r>
            <w:r w:rsidRPr="004E76C2">
              <w:rPr>
                <w:kern w:val="2"/>
                <w:szCs w:val="24"/>
              </w:rPr>
              <w:t xml:space="preserve"> Eur, (</w:t>
            </w:r>
            <w:r w:rsidRPr="00E202E7">
              <w:rPr>
                <w:i/>
                <w:iCs/>
                <w:kern w:val="2"/>
                <w:szCs w:val="24"/>
              </w:rPr>
              <w:t>suma žodžiais)</w:t>
            </w:r>
            <w:r>
              <w:rPr>
                <w:i/>
                <w:iCs/>
                <w:kern w:val="2"/>
                <w:szCs w:val="24"/>
              </w:rPr>
              <w:t xml:space="preserve"> </w:t>
            </w:r>
            <w:r w:rsidRPr="004E76C2">
              <w:rPr>
                <w:kern w:val="2"/>
                <w:szCs w:val="24"/>
              </w:rPr>
              <w:t>Eur su PVM.</w:t>
            </w:r>
          </w:p>
          <w:p w14:paraId="53A73BFF" w14:textId="77777777" w:rsidR="00E202E7" w:rsidRPr="004E76C2" w:rsidRDefault="00E202E7" w:rsidP="00E202E7">
            <w:pPr>
              <w:jc w:val="both"/>
              <w:rPr>
                <w:kern w:val="2"/>
                <w:szCs w:val="24"/>
              </w:rPr>
            </w:pPr>
          </w:p>
          <w:p w14:paraId="518D7E76" w14:textId="51B5750F" w:rsidR="00E202E7" w:rsidRDefault="00E202E7" w:rsidP="00E202E7">
            <w:pPr>
              <w:jc w:val="both"/>
              <w:rPr>
                <w:color w:val="FF0000"/>
                <w:kern w:val="2"/>
                <w:szCs w:val="24"/>
              </w:rPr>
            </w:pPr>
            <w:r w:rsidRPr="004E76C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w:t>
            </w:r>
            <w:r>
              <w:rPr>
                <w:kern w:val="2"/>
                <w:szCs w:val="24"/>
              </w:rPr>
              <w:t xml:space="preserve"> 2</w:t>
            </w:r>
            <w:r w:rsidRPr="004E76C2">
              <w:rPr>
                <w:kern w:val="2"/>
                <w:szCs w:val="24"/>
              </w:rPr>
              <w:t xml:space="preserve"> nurodytais įkainiais, neviršijant bendros Sutarties kainos. Sutartyje arba jos priede Nr. </w:t>
            </w:r>
            <w:r>
              <w:rPr>
                <w:kern w:val="2"/>
                <w:szCs w:val="24"/>
              </w:rPr>
              <w:t>2</w:t>
            </w:r>
            <w:r w:rsidRPr="004E76C2">
              <w:rPr>
                <w:kern w:val="2"/>
                <w:szCs w:val="24"/>
              </w:rPr>
              <w:t xml:space="preserve">  atskirose eilutėse nurodytas Prekių kiekis gali būti keičiamas (didėti ar mažėti).</w:t>
            </w:r>
            <w:r>
              <w:rPr>
                <w:kern w:val="2"/>
                <w:szCs w:val="24"/>
              </w:rPr>
              <w:t xml:space="preserve"> </w:t>
            </w:r>
            <w:r w:rsidRPr="004E76C2">
              <w:rPr>
                <w:kern w:val="2"/>
                <w:szCs w:val="24"/>
              </w:rPr>
              <w:t>Pirkėjas neįsipareigoja išpirkti preliminaraus Prekių kiekio ar bet kokios jo dalies</w:t>
            </w:r>
            <w:r>
              <w:rPr>
                <w:kern w:val="2"/>
                <w:szCs w:val="24"/>
              </w:rPr>
              <w:t>.</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F09FCD" w14:textId="22A2EFCE"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 xml:space="preserve">5.3.3.1 Bet kuri Sutarties šalis Sutarties galiojimo metu turi teisę inicijuoti Sutarties kainos / įkainių peržiūrą (keitimą) ne anksčiau kaip po 8 (aštuonių) </w:t>
            </w:r>
            <w:r w:rsidR="00000444" w:rsidRPr="00000444">
              <w:rPr>
                <w:color w:val="000000"/>
                <w:kern w:val="2"/>
                <w:szCs w:val="24"/>
                <w:bdr w:val="none" w:sz="0" w:space="0" w:color="auto" w:frame="1"/>
              </w:rPr>
              <w:t xml:space="preserve">mėnesių </w:t>
            </w:r>
            <w:r w:rsidRPr="00E202E7">
              <w:rPr>
                <w:color w:val="000000"/>
                <w:kern w:val="2"/>
                <w:szCs w:val="24"/>
                <w:bdr w:val="none" w:sz="0" w:space="0" w:color="auto" w:frame="1"/>
              </w:rPr>
              <w:t>nuo Sutarties įsigaliojimo dienos (jeigu peržiūra jau buvo atlikta – nuo Susitarimo dėl paskutinio perskaičiavimo pagal šį Specialiųjų sąlygų punktą įsigaliojimo dienos). Sutarties kainos / įkainių peržiūra atliekama ne rečiau kaip kas 8 (aštuonis) mėnesius.</w:t>
            </w:r>
          </w:p>
          <w:p w14:paraId="732F550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79DD304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3590F146"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84E52C"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9587B3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5.3.3.6. Nauja Sutarties kaina / įkainiai apskaičiuojami pagal žemiau pateiktą formulę:</w:t>
            </w:r>
          </w:p>
          <w:p w14:paraId="627AAEBC" w14:textId="7AB2EE7E" w:rsidR="00E202E7" w:rsidRPr="00E202E7" w:rsidRDefault="00000000" w:rsidP="00E202E7">
            <w:pPr>
              <w:jc w:val="both"/>
              <w:rPr>
                <w:color w:val="000000"/>
                <w:kern w:val="2"/>
                <w:szCs w:val="24"/>
                <w:bdr w:val="none" w:sz="0" w:space="0" w:color="auto" w:frame="1"/>
              </w:rPr>
            </w:pPr>
            <m:oMath>
              <m:sSub>
                <m:sSubPr>
                  <m:ctrlPr>
                    <w:rPr>
                      <w:rFonts w:ascii="Cambria Math" w:hAnsi="Cambria Math"/>
                      <w:color w:val="000000"/>
                      <w:kern w:val="2"/>
                      <w:szCs w:val="24"/>
                      <w:bdr w:val="none" w:sz="0" w:space="0" w:color="auto" w:frame="1"/>
                    </w:rPr>
                  </m:ctrlPr>
                </m:sSubPr>
                <m:e>
                  <m:r>
                    <m:rPr>
                      <m:sty m:val="p"/>
                    </m:rPr>
                    <w:rPr>
                      <w:rFonts w:ascii="Cambria Math" w:hAnsi="Cambria Math"/>
                      <w:color w:val="000000"/>
                      <w:kern w:val="2"/>
                      <w:szCs w:val="24"/>
                      <w:bdr w:val="none" w:sz="0" w:space="0" w:color="auto" w:frame="1"/>
                    </w:rPr>
                    <m:t>a</m:t>
                  </m:r>
                </m:e>
                <m:sub>
                  <m:r>
                    <m:rPr>
                      <m:sty m:val="p"/>
                    </m:rPr>
                    <w:rPr>
                      <w:rFonts w:ascii="Cambria Math" w:hAnsi="Cambria Math"/>
                      <w:color w:val="000000"/>
                      <w:kern w:val="2"/>
                      <w:szCs w:val="24"/>
                      <w:bdr w:val="none" w:sz="0" w:space="0" w:color="auto" w:frame="1"/>
                    </w:rPr>
                    <m:t>1</m:t>
                  </m:r>
                </m:sub>
              </m:sSub>
              <m:r>
                <m:rPr>
                  <m:sty m:val="p"/>
                </m:rPr>
                <w:rPr>
                  <w:rFonts w:ascii="Cambria Math" w:hAnsi="Cambria Math"/>
                  <w:color w:val="000000"/>
                  <w:kern w:val="2"/>
                  <w:szCs w:val="24"/>
                  <w:bdr w:val="none" w:sz="0" w:space="0" w:color="auto" w:frame="1"/>
                </w:rPr>
                <m:t>=a+</m:t>
              </m:r>
              <m:d>
                <m:dPr>
                  <m:ctrlPr>
                    <w:rPr>
                      <w:rFonts w:ascii="Cambria Math" w:hAnsi="Cambria Math"/>
                      <w:color w:val="000000"/>
                      <w:kern w:val="2"/>
                      <w:szCs w:val="24"/>
                      <w:bdr w:val="none" w:sz="0" w:space="0" w:color="auto" w:frame="1"/>
                    </w:rPr>
                  </m:ctrlPr>
                </m:dPr>
                <m:e>
                  <m:f>
                    <m:fPr>
                      <m:ctrlPr>
                        <w:rPr>
                          <w:rFonts w:ascii="Cambria Math" w:hAnsi="Cambria Math"/>
                          <w:color w:val="000000"/>
                          <w:kern w:val="2"/>
                          <w:szCs w:val="24"/>
                          <w:bdr w:val="none" w:sz="0" w:space="0" w:color="auto" w:frame="1"/>
                        </w:rPr>
                      </m:ctrlPr>
                    </m:fPr>
                    <m:num>
                      <m:r>
                        <m:rPr>
                          <m:sty m:val="p"/>
                        </m:rPr>
                        <w:rPr>
                          <w:rFonts w:ascii="Cambria Math" w:hAnsi="Cambria Math"/>
                          <w:color w:val="000000"/>
                          <w:kern w:val="2"/>
                          <w:szCs w:val="24"/>
                          <w:bdr w:val="none" w:sz="0" w:space="0" w:color="auto" w:frame="1"/>
                        </w:rPr>
                        <m:t>k</m:t>
                      </m:r>
                    </m:num>
                    <m:den>
                      <m:r>
                        <m:rPr>
                          <m:sty m:val="p"/>
                        </m:rPr>
                        <w:rPr>
                          <w:rFonts w:ascii="Cambria Math" w:hAnsi="Cambria Math"/>
                          <w:color w:val="000000"/>
                          <w:kern w:val="2"/>
                          <w:szCs w:val="24"/>
                          <w:bdr w:val="none" w:sz="0" w:space="0" w:color="auto" w:frame="1"/>
                        </w:rPr>
                        <m:t>100</m:t>
                      </m:r>
                    </m:den>
                  </m:f>
                  <m:r>
                    <m:rPr>
                      <m:sty m:val="p"/>
                    </m:rPr>
                    <w:rPr>
                      <w:rFonts w:ascii="Cambria Math" w:hAnsi="Cambria Math"/>
                      <w:color w:val="000000"/>
                      <w:kern w:val="2"/>
                      <w:szCs w:val="24"/>
                      <w:bdr w:val="none" w:sz="0" w:space="0" w:color="auto" w:frame="1"/>
                    </w:rPr>
                    <m:t>×a</m:t>
                  </m:r>
                </m:e>
              </m:d>
            </m:oMath>
            <w:r w:rsidR="00E202E7" w:rsidRPr="00E202E7">
              <w:rPr>
                <w:color w:val="000000"/>
                <w:kern w:val="2"/>
                <w:szCs w:val="24"/>
                <w:bdr w:val="none" w:sz="0" w:space="0" w:color="auto" w:frame="1"/>
              </w:rPr>
              <w:t xml:space="preserve">, kur a – kaina / įkainis (Eur be PVM)) (jei peržiūra jau buvo atlikta, tai po paskutinio perskaičiavimo) </w:t>
            </w:r>
          </w:p>
          <w:p w14:paraId="178E5B62"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a1</w:t>
            </w:r>
            <w:proofErr w:type="spellEnd"/>
            <w:r w:rsidRPr="00E202E7">
              <w:rPr>
                <w:color w:val="000000"/>
                <w:kern w:val="2"/>
                <w:szCs w:val="24"/>
                <w:bdr w:val="none" w:sz="0" w:space="0" w:color="auto" w:frame="1"/>
              </w:rPr>
              <w:t xml:space="preserve"> – perskaičiuota (pakeista) kaina / įkainis (Eur be PVM) </w:t>
            </w:r>
          </w:p>
          <w:p w14:paraId="4B54867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lastRenderedPageBreak/>
              <w:t xml:space="preserve">k – pagal vartotojų kainų indeksą (pasirenkamas „0454 Kietasis kuras” indeksas, </w:t>
            </w:r>
            <w:hyperlink r:id="rId11" w:anchor="/" w:history="1">
              <w:r w:rsidRPr="00E202E7">
                <w:rPr>
                  <w:rStyle w:val="Hipersaitas"/>
                  <w:kern w:val="2"/>
                  <w:szCs w:val="24"/>
                  <w:bdr w:val="none" w:sz="0" w:space="0" w:color="auto" w:frame="1"/>
                </w:rPr>
                <w:t>https://osp.stat.gov.lt/statistiniu-rodikliu-analize?indicator=S7R260#/</w:t>
              </w:r>
            </w:hyperlink>
            <w:r w:rsidRPr="00E202E7">
              <w:rPr>
                <w:color w:val="000000"/>
                <w:kern w:val="2"/>
                <w:szCs w:val="24"/>
                <w:bdr w:val="none" w:sz="0" w:space="0" w:color="auto" w:frame="1"/>
              </w:rPr>
              <w:t xml:space="preserve"> ) apskaičiuotas Vartojimo prekių ir paslaugų kainų pokytis (padidėjimas arba sumažėjimas) (%). „k“ reikšmė skaičiuojama pagal formulę:</w:t>
            </w:r>
          </w:p>
          <w:p w14:paraId="04B717C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k =</w:t>
            </w:r>
            <w:proofErr w:type="spellStart"/>
            <w:r w:rsidRPr="00E202E7">
              <w:rPr>
                <w:color w:val="000000"/>
                <w:kern w:val="2"/>
                <w:szCs w:val="24"/>
                <w:bdr w:val="none" w:sz="0" w:space="0" w:color="auto" w:frame="1"/>
              </w:rPr>
              <w:t>Ind_naujausias</w:t>
            </w:r>
            <w:proofErr w:type="spellEnd"/>
            <w:r w:rsidRPr="00E202E7">
              <w:rPr>
                <w:color w:val="000000"/>
                <w:kern w:val="2"/>
                <w:szCs w:val="24"/>
                <w:bdr w:val="none" w:sz="0" w:space="0" w:color="auto" w:frame="1"/>
              </w:rPr>
              <w:t>/</w:t>
            </w:r>
            <w:proofErr w:type="spellStart"/>
            <w:r w:rsidRPr="00E202E7">
              <w:rPr>
                <w:color w:val="000000"/>
                <w:kern w:val="2"/>
                <w:szCs w:val="24"/>
                <w:bdr w:val="none" w:sz="0" w:space="0" w:color="auto" w:frame="1"/>
              </w:rPr>
              <w:t>Ind_pradžia</w:t>
            </w:r>
            <w:proofErr w:type="spellEnd"/>
            <w:r w:rsidRPr="00E202E7">
              <w:rPr>
                <w:color w:val="000000"/>
                <w:kern w:val="2"/>
                <w:szCs w:val="24"/>
                <w:bdr w:val="none" w:sz="0" w:space="0" w:color="auto" w:frame="1"/>
              </w:rPr>
              <w:t xml:space="preserve"> ×100-100, (proc.) kur</w:t>
            </w:r>
          </w:p>
          <w:p w14:paraId="7F1764D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Indnaujausias</w:t>
            </w:r>
            <w:proofErr w:type="spellEnd"/>
            <w:r w:rsidRPr="00E202E7">
              <w:rPr>
                <w:color w:val="000000"/>
                <w:kern w:val="2"/>
                <w:szCs w:val="24"/>
                <w:bdr w:val="none" w:sz="0" w:space="0" w:color="auto" w:frame="1"/>
              </w:rPr>
              <w:t xml:space="preserve"> – kreipimosi dėl kainos / įkainių peržiūros išsiuntimo kitai šaliai dieną paskelbtas naujausias vartojimo prekių ir paslaugų indeksas (pasirenkamas „0454 Kietasis kuras” indeksas).</w:t>
            </w:r>
          </w:p>
          <w:p w14:paraId="3F844D2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Indpradžia</w:t>
            </w:r>
            <w:proofErr w:type="spellEnd"/>
            <w:r w:rsidRPr="00E202E7">
              <w:rPr>
                <w:color w:val="000000"/>
                <w:kern w:val="2"/>
                <w:szCs w:val="24"/>
                <w:bdr w:val="none" w:sz="0" w:space="0" w:color="auto" w:frame="1"/>
              </w:rPr>
              <w:t xml:space="preserve"> – laikotarpio pradžios datos (mėnesio) vartojimo prekių ir paslaugų indeksas (pasirenkamas „0454 Kietasis kuras”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90516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w:t>
            </w:r>
            <w:proofErr w:type="spellStart"/>
            <w:r w:rsidRPr="00E202E7">
              <w:rPr>
                <w:color w:val="000000"/>
                <w:kern w:val="2"/>
                <w:szCs w:val="24"/>
                <w:bdr w:val="none" w:sz="0" w:space="0" w:color="auto" w:frame="1"/>
              </w:rPr>
              <w:t>a</w:t>
            </w:r>
            <w:r w:rsidRPr="00E202E7">
              <w:rPr>
                <w:color w:val="000000"/>
                <w:kern w:val="2"/>
                <w:szCs w:val="24"/>
                <w:bdr w:val="none" w:sz="0" w:space="0" w:color="auto" w:frame="1"/>
                <w:vertAlign w:val="subscript"/>
              </w:rPr>
              <w:t>1</w:t>
            </w:r>
            <w:proofErr w:type="spellEnd"/>
            <w:r w:rsidRPr="00E202E7">
              <w:rPr>
                <w:color w:val="000000"/>
                <w:kern w:val="2"/>
                <w:szCs w:val="24"/>
                <w:bdr w:val="none" w:sz="0" w:space="0" w:color="auto" w:frame="1"/>
              </w:rPr>
              <w:t>“ suapvalinamas iki dviejų (įrašyti tiek skaitmenų, kiek įkainiams nurodyti naudojama sudarytoje sutartyje) skaitmenų po kablelio.</w:t>
            </w:r>
          </w:p>
          <w:p w14:paraId="288F5813"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329637"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5.3.3.9. Susitarimas turi būti sudarytas per 10 darbo dienų nuo Šalies pateikto tinkamo prašymo perskaičiuoti Sutarties kainą / įkainius gavimo dienos.</w:t>
            </w:r>
          </w:p>
          <w:p w14:paraId="3FFBD028" w14:textId="15B97022" w:rsidR="002E51DD" w:rsidRPr="005F5B21"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5.3.3.10. 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212F23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30 k.</w:t>
            </w:r>
            <w:r w:rsidR="00E202E7">
              <w:rPr>
                <w:color w:val="000000" w:themeColor="text1"/>
                <w:kern w:val="2"/>
                <w:szCs w:val="24"/>
              </w:rPr>
              <w:t xml:space="preserve"> </w:t>
            </w:r>
            <w:r w:rsidR="005F5B21" w:rsidRPr="005F5B21">
              <w:rPr>
                <w:color w:val="000000" w:themeColor="text1"/>
                <w:kern w:val="2"/>
                <w:szCs w:val="24"/>
              </w:rPr>
              <w:t>d.</w:t>
            </w:r>
            <w:r w:rsidRPr="005F5B21">
              <w:rPr>
                <w:color w:val="000000" w:themeColor="text1"/>
                <w:kern w:val="2"/>
                <w:szCs w:val="24"/>
              </w:rPr>
              <w:t xml:space="preserve"> nuo Sąskaitos gavimo dienos.</w:t>
            </w:r>
          </w:p>
          <w:p w14:paraId="6A52EEBE" w14:textId="77777777" w:rsidR="00E202E7" w:rsidRDefault="002E51DD" w:rsidP="00E202E7">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E202E7">
              <w:rPr>
                <w:color w:val="000000" w:themeColor="text1"/>
                <w:kern w:val="2"/>
                <w:szCs w:val="24"/>
                <w:shd w:val="clear" w:color="auto" w:fill="FFFFFF"/>
              </w:rPr>
              <w:t>:</w:t>
            </w:r>
          </w:p>
          <w:p w14:paraId="1C53E233" w14:textId="409F2DB0" w:rsidR="002E51DD" w:rsidRPr="005F5B21" w:rsidRDefault="00E202E7" w:rsidP="00E202E7">
            <w:pPr>
              <w:jc w:val="both"/>
              <w:rPr>
                <w:color w:val="FF0000"/>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w:t>
            </w:r>
            <w:r w:rsidRPr="006F2A77">
              <w:rPr>
                <w:kern w:val="2"/>
                <w:szCs w:val="24"/>
              </w:rPr>
              <w:t>įvykdžius užsakymą, mokama už konkretų kiekį / apimtį pagal nustatytus įkainius</w:t>
            </w:r>
            <w:r>
              <w:rPr>
                <w:kern w:val="2"/>
                <w:szCs w:val="24"/>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4E933FB3" w:rsidR="002E51DD" w:rsidRDefault="00E202E7" w:rsidP="00BF3618">
            <w:pPr>
              <w:jc w:val="both"/>
              <w:rPr>
                <w:kern w:val="2"/>
                <w:szCs w:val="24"/>
              </w:rPr>
            </w:pPr>
            <w:r>
              <w:rPr>
                <w:kern w:val="2"/>
                <w:szCs w:val="24"/>
              </w:rPr>
              <w:t>Netaikoma</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43FCFA28" w:rsidR="002E51DD" w:rsidRDefault="00E202E7" w:rsidP="00BF3618">
            <w:pPr>
              <w:jc w:val="both"/>
              <w:rPr>
                <w:kern w:val="2"/>
                <w:szCs w:val="24"/>
              </w:rPr>
            </w:pPr>
            <w:r>
              <w:rPr>
                <w:kern w:val="2"/>
                <w:szCs w:val="24"/>
              </w:rPr>
              <w:t>Netaikoma</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12FBCA61" w:rsidR="00882898" w:rsidRDefault="002E51DD" w:rsidP="00E202E7">
            <w:pPr>
              <w:jc w:val="both"/>
              <w:rPr>
                <w:kern w:val="2"/>
                <w:szCs w:val="24"/>
              </w:rPr>
            </w:pPr>
            <w:r>
              <w:rPr>
                <w:kern w:val="2"/>
                <w:szCs w:val="24"/>
              </w:rPr>
              <w:t xml:space="preserve">Netaikoma </w:t>
            </w:r>
            <w:r w:rsidR="00882898">
              <w:rPr>
                <w:kern w:val="2"/>
                <w:szCs w:val="24"/>
              </w:rPr>
              <w:t xml:space="preserv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090C5AF4" w14:textId="7E590916" w:rsidR="002E51DD" w:rsidRPr="00BF3618" w:rsidRDefault="002E51DD" w:rsidP="00E202E7">
            <w:pPr>
              <w:jc w:val="both"/>
              <w:rPr>
                <w:color w:val="000000" w:themeColor="text1"/>
                <w:kern w:val="2"/>
                <w:szCs w:val="24"/>
              </w:rPr>
            </w:pPr>
            <w:r w:rsidRPr="00BF3618">
              <w:rPr>
                <w:color w:val="000000" w:themeColor="text1"/>
                <w:kern w:val="2"/>
                <w:szCs w:val="24"/>
              </w:rPr>
              <w:t>Netesybomis (delspinigiais, bauda)</w:t>
            </w:r>
            <w:r w:rsidR="00E202E7">
              <w:rPr>
                <w:color w:val="000000" w:themeColor="text1"/>
                <w:kern w:val="2"/>
                <w:szCs w:val="24"/>
              </w:rPr>
              <w:t xml:space="preserve"> </w:t>
            </w:r>
            <w:r w:rsidR="00E202E7">
              <w:rPr>
                <w:kern w:val="2"/>
                <w:szCs w:val="24"/>
              </w:rPr>
              <w:t>ir k</w:t>
            </w:r>
            <w:r w:rsidR="00E202E7" w:rsidRPr="00193A96">
              <w:rPr>
                <w:kern w:val="2"/>
                <w:szCs w:val="24"/>
              </w:rPr>
              <w:t>itais Lietuvos Respublikos civiliniame kodekse ir/ar Sutartyje nurodytais prievolių įvykdymo užtikrinimo būdais.</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256335FE"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4DEFBDB"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2EA2543C" w:rsidR="002E51DD" w:rsidRPr="00F47324" w:rsidRDefault="002E51DD" w:rsidP="00F47324">
            <w:pPr>
              <w:jc w:val="both"/>
              <w:rPr>
                <w:color w:val="000000" w:themeColor="text1"/>
                <w:kern w:val="2"/>
                <w:szCs w:val="24"/>
              </w:rPr>
            </w:pPr>
            <w:r w:rsidRPr="00F47324">
              <w:rPr>
                <w:color w:val="000000" w:themeColor="text1"/>
                <w:szCs w:val="24"/>
                <w:lang w:val="lt"/>
              </w:rPr>
              <w:t>9</w:t>
            </w:r>
          </w:p>
          <w:p w14:paraId="1E31F4B5" w14:textId="5A818D95" w:rsidR="002E51DD" w:rsidRPr="00F47324" w:rsidRDefault="002E51DD" w:rsidP="00F47324">
            <w:pPr>
              <w:jc w:val="both"/>
              <w:rPr>
                <w:b/>
                <w:color w:val="000000" w:themeColor="text1"/>
                <w:kern w:val="2"/>
              </w:rPr>
            </w:pPr>
            <w:r w:rsidRPr="00F47324">
              <w:rPr>
                <w:color w:val="000000" w:themeColor="text1"/>
                <w:kern w:val="2"/>
              </w:rPr>
              <w:lastRenderedPageBreak/>
              <w:t>9.2</w:t>
            </w:r>
            <w:r w:rsidR="00E202E7">
              <w:rPr>
                <w:color w:val="000000" w:themeColor="text1"/>
                <w:kern w:val="2"/>
              </w:rPr>
              <w:t>.2</w:t>
            </w:r>
            <w:r w:rsidRPr="00F47324">
              <w:rPr>
                <w:color w:val="000000" w:themeColor="text1"/>
                <w:kern w:val="2"/>
              </w:rPr>
              <w:t xml:space="preserve">.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33FD6AA9"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AE25F0" w:rsidRPr="00F47324">
              <w:rPr>
                <w:color w:val="000000" w:themeColor="text1"/>
                <w:kern w:val="2"/>
                <w:szCs w:val="24"/>
              </w:rPr>
              <w:t>10 procentų dydžio bauda nuo Pradinės Sutarties vertės be PVM, nurodytos Specialiųjų sąlygų 5.2 punkte.</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E3ADE03" w14:textId="3AFC576A" w:rsidR="00307DF5" w:rsidRPr="00D849C5" w:rsidRDefault="00307DF5" w:rsidP="00307DF5">
            <w:pPr>
              <w:jc w:val="both"/>
              <w:rPr>
                <w:kern w:val="2"/>
                <w:szCs w:val="24"/>
              </w:rPr>
            </w:pPr>
            <w:r w:rsidRPr="00DB3365">
              <w:rPr>
                <w:kern w:val="2"/>
                <w:szCs w:val="24"/>
              </w:rPr>
              <w:t>1 000,00 Eur (vienas tūkstantis eurų 00 ct).</w:t>
            </w:r>
            <w:r>
              <w:rPr>
                <w:kern w:val="2"/>
                <w:szCs w:val="24"/>
              </w:rPr>
              <w:t xml:space="preserve"> už kiekvieną nustatytą atvejį</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0ABCDE" w14:textId="77777777" w:rsidR="00307DF5" w:rsidRPr="00D849C5" w:rsidRDefault="00307DF5" w:rsidP="00307DF5">
            <w:pPr>
              <w:jc w:val="both"/>
              <w:rPr>
                <w:kern w:val="2"/>
                <w:szCs w:val="24"/>
              </w:rPr>
            </w:pPr>
            <w:r w:rsidRPr="00DB3365">
              <w:rPr>
                <w:kern w:val="2"/>
                <w:szCs w:val="24"/>
              </w:rPr>
              <w:t>500,00 Eur (penki šimtai eurų 00 ct).</w:t>
            </w:r>
            <w:r>
              <w:rPr>
                <w:kern w:val="2"/>
                <w:szCs w:val="24"/>
              </w:rPr>
              <w:t xml:space="preserve"> už kiekvieną nustatytą atvejį</w:t>
            </w:r>
          </w:p>
          <w:p w14:paraId="3ACB65AA" w14:textId="12FC3ECF" w:rsidR="00307DF5" w:rsidRPr="00DB3365" w:rsidRDefault="00307DF5" w:rsidP="00307DF5">
            <w:pPr>
              <w:jc w:val="both"/>
              <w:rPr>
                <w:kern w:val="2"/>
                <w:szCs w:val="24"/>
              </w:rPr>
            </w:pP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31DD0C" w14:textId="77777777" w:rsidR="00307DF5" w:rsidRDefault="00307DF5" w:rsidP="00307DF5">
            <w:pPr>
              <w:rPr>
                <w:color w:val="000000"/>
                <w:kern w:val="2"/>
                <w:szCs w:val="24"/>
              </w:rPr>
            </w:pPr>
            <w:r>
              <w:rPr>
                <w:color w:val="000000"/>
                <w:kern w:val="2"/>
                <w:szCs w:val="24"/>
              </w:rPr>
              <w:t>Netaikoma</w:t>
            </w:r>
          </w:p>
          <w:p w14:paraId="21EAAA4A" w14:textId="5DFC6815" w:rsidR="002E51DD" w:rsidRDefault="002E51DD" w:rsidP="00223297">
            <w:pPr>
              <w:jc w:val="both"/>
              <w:rPr>
                <w:color w:val="4472C4"/>
                <w:kern w:val="2"/>
                <w:szCs w:val="24"/>
              </w:rPr>
            </w:pP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ECE29B" w14:textId="77777777" w:rsidR="00307DF5" w:rsidRDefault="00307DF5" w:rsidP="00307DF5">
            <w:pPr>
              <w:rPr>
                <w:color w:val="000000"/>
                <w:kern w:val="2"/>
                <w:szCs w:val="24"/>
              </w:rPr>
            </w:pPr>
            <w:r>
              <w:rPr>
                <w:color w:val="000000"/>
                <w:kern w:val="2"/>
                <w:szCs w:val="24"/>
              </w:rPr>
              <w:t>Netaikoma</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90428" w14:textId="77777777" w:rsidR="00307DF5" w:rsidRPr="00D849C5" w:rsidRDefault="00307DF5" w:rsidP="00307DF5">
            <w:pPr>
              <w:jc w:val="both"/>
              <w:rPr>
                <w:kern w:val="2"/>
                <w:szCs w:val="24"/>
              </w:rPr>
            </w:pPr>
            <w:r w:rsidRPr="00DB3365">
              <w:rPr>
                <w:kern w:val="2"/>
                <w:szCs w:val="24"/>
              </w:rPr>
              <w:lastRenderedPageBreak/>
              <w:t>500,00 Eur (penki šimtai eurų 00 ct).</w:t>
            </w:r>
            <w:r>
              <w:rPr>
                <w:kern w:val="2"/>
                <w:szCs w:val="24"/>
              </w:rPr>
              <w:t xml:space="preserve"> už kiekvieną nustatytą atvejį</w:t>
            </w:r>
          </w:p>
          <w:p w14:paraId="3A712F73" w14:textId="77777777" w:rsidR="00307DF5" w:rsidRPr="00DB3365" w:rsidRDefault="00307DF5" w:rsidP="00307DF5">
            <w:pPr>
              <w:jc w:val="both"/>
              <w:rPr>
                <w:kern w:val="2"/>
                <w:szCs w:val="2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6924FA" w14:textId="77777777" w:rsidR="00307DF5" w:rsidRDefault="00307DF5" w:rsidP="00307DF5">
            <w:pPr>
              <w:jc w:val="both"/>
              <w:rPr>
                <w:kern w:val="2"/>
                <w:szCs w:val="24"/>
              </w:rPr>
            </w:pPr>
            <w:r>
              <w:rPr>
                <w:kern w:val="2"/>
                <w:szCs w:val="24"/>
              </w:rPr>
              <w:t>Ši Sutartis laikoma sudaryta ir įsigalioja nuo Sutarties pasirašymo dienos (antrosios Šalies pasirašymo dieną).</w:t>
            </w:r>
          </w:p>
          <w:p w14:paraId="10523AC4" w14:textId="09BC4AE3" w:rsidR="002E51DD" w:rsidRDefault="00307DF5" w:rsidP="00307DF5">
            <w:pPr>
              <w:jc w:val="both"/>
              <w:rPr>
                <w:color w:val="4472C4"/>
                <w:kern w:val="2"/>
                <w:szCs w:val="24"/>
              </w:rPr>
            </w:pPr>
            <w:r>
              <w:rPr>
                <w:color w:val="000000"/>
                <w:kern w:val="2"/>
                <w:szCs w:val="24"/>
              </w:rPr>
              <w:t>Sutartis galioja iki visiško prievolių įvykdymo (kol bus išnaudota Pradinės Sutarties vertė, bet jos terminas n</w:t>
            </w:r>
            <w:r w:rsidRPr="00AA33AC">
              <w:rPr>
                <w:kern w:val="2"/>
                <w:szCs w:val="24"/>
              </w:rPr>
              <w:t xml:space="preserve">egali būti ilgesnis kaip </w:t>
            </w:r>
            <w:r>
              <w:rPr>
                <w:kern w:val="2"/>
                <w:szCs w:val="24"/>
              </w:rPr>
              <w:t>13</w:t>
            </w:r>
            <w:r w:rsidRPr="00AA33AC">
              <w:rPr>
                <w:kern w:val="2"/>
                <w:szCs w:val="24"/>
              </w:rPr>
              <w:t xml:space="preserve"> mėnesi</w:t>
            </w:r>
            <w:r>
              <w:rPr>
                <w:kern w:val="2"/>
                <w:szCs w:val="24"/>
              </w:rPr>
              <w:t>ų)</w:t>
            </w:r>
            <w:r w:rsidRPr="00AA33AC">
              <w:rPr>
                <w:kern w:val="2"/>
                <w:szCs w:val="24"/>
              </w:rPr>
              <w:t>.</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AE25F0">
        <w:trPr>
          <w:trHeight w:val="300"/>
        </w:trPr>
        <w:tc>
          <w:tcPr>
            <w:tcW w:w="2689" w:type="dxa"/>
          </w:tcPr>
          <w:p w14:paraId="6FDD13E6" w14:textId="77777777" w:rsidR="002E51DD" w:rsidRDefault="002E51DD" w:rsidP="00D61355">
            <w:pPr>
              <w:rPr>
                <w:b/>
                <w:bCs/>
                <w:kern w:val="2"/>
                <w:szCs w:val="24"/>
              </w:rPr>
            </w:pPr>
            <w:r>
              <w:rPr>
                <w:b/>
                <w:bCs/>
                <w:kern w:val="2"/>
                <w:szCs w:val="24"/>
              </w:rPr>
              <w:t>12.1. Sutarties nutraukimo pagrindai</w:t>
            </w:r>
          </w:p>
        </w:tc>
        <w:tc>
          <w:tcPr>
            <w:tcW w:w="6846"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AE25F0">
        <w:trPr>
          <w:trHeight w:val="300"/>
        </w:trPr>
        <w:tc>
          <w:tcPr>
            <w:tcW w:w="2689"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6846" w:type="dxa"/>
            <w:gridSpan w:val="4"/>
          </w:tcPr>
          <w:p w14:paraId="6E37A504" w14:textId="0E7C3E22"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w:t>
            </w:r>
            <w:r w:rsidR="00307DF5">
              <w:rPr>
                <w:color w:val="000000" w:themeColor="text1"/>
                <w:kern w:val="2"/>
                <w:szCs w:val="24"/>
              </w:rPr>
              <w:t>us</w:t>
            </w:r>
            <w:r w:rsidRPr="00BF3618">
              <w:rPr>
                <w:color w:val="000000" w:themeColor="text1"/>
                <w:kern w:val="2"/>
                <w:szCs w:val="24"/>
              </w:rPr>
              <w:t xml:space="preserve"> Sutarties </w:t>
            </w:r>
            <w:r w:rsidR="00307DF5">
              <w:rPr>
                <w:color w:val="000000" w:themeColor="text1"/>
                <w:kern w:val="2"/>
                <w:szCs w:val="24"/>
              </w:rPr>
              <w:t>įkainius</w:t>
            </w:r>
            <w:r w:rsidRPr="00BF3618">
              <w:rPr>
                <w:color w:val="000000" w:themeColor="text1"/>
                <w:kern w:val="2"/>
                <w:szCs w:val="24"/>
              </w:rPr>
              <w:t>;</w:t>
            </w:r>
          </w:p>
          <w:p w14:paraId="3921E491" w14:textId="730EF88C"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2</w:t>
            </w:r>
            <w:r w:rsidRPr="00BF3618">
              <w:rPr>
                <w:rFonts w:eastAsia="Arial"/>
                <w:color w:val="000000" w:themeColor="text1"/>
                <w:kern w:val="2"/>
                <w:szCs w:val="24"/>
              </w:rPr>
              <w:t xml:space="preserve">. jeigu Tiekėjas nesilaiko Sutartyje nustatytų Prekių tiekimo terminų 2 (du) kartus iš eilės arba vėluoja pristatyti Prekes daugiau nei </w:t>
            </w:r>
            <w:r w:rsidR="00BF3618" w:rsidRPr="00BF3618">
              <w:rPr>
                <w:rFonts w:eastAsia="Arial"/>
                <w:color w:val="000000" w:themeColor="text1"/>
                <w:kern w:val="2"/>
                <w:szCs w:val="24"/>
              </w:rPr>
              <w:t xml:space="preserve">30 </w:t>
            </w:r>
            <w:proofErr w:type="spellStart"/>
            <w:r w:rsidR="00BF3618" w:rsidRPr="00BF3618">
              <w:rPr>
                <w:rFonts w:eastAsia="Arial"/>
                <w:color w:val="000000" w:themeColor="text1"/>
                <w:kern w:val="2"/>
                <w:szCs w:val="24"/>
              </w:rPr>
              <w:t>k.d</w:t>
            </w:r>
            <w:proofErr w:type="spellEnd"/>
            <w:r w:rsidR="00BF3618" w:rsidRPr="00BF3618">
              <w:rPr>
                <w:rFonts w:eastAsia="Arial"/>
                <w:color w:val="000000" w:themeColor="text1"/>
                <w:kern w:val="2"/>
                <w:szCs w:val="24"/>
              </w:rPr>
              <w:t>.</w:t>
            </w:r>
            <w:r w:rsidRPr="00BF3618">
              <w:rPr>
                <w:rFonts w:eastAsia="Arial"/>
                <w:color w:val="000000" w:themeColor="text1"/>
                <w:kern w:val="2"/>
                <w:szCs w:val="24"/>
              </w:rPr>
              <w:t xml:space="preserve"> Sutartyje nustatytas Prekių pristatymo terminas;</w:t>
            </w:r>
          </w:p>
          <w:p w14:paraId="644A6D29" w14:textId="6A0426B4"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3</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0B76ABDB"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4</w:t>
            </w:r>
            <w:r w:rsidRPr="00BF3618">
              <w:rPr>
                <w:rFonts w:eastAsia="Arial"/>
                <w:color w:val="000000" w:themeColor="text1"/>
                <w:kern w:val="2"/>
                <w:szCs w:val="24"/>
              </w:rPr>
              <w:t>. Tiekėjas pažeidžia Prekių pristatymo terminus ir dėl Prekių pristatymo vėlavimo Prekės tampa nebereikalingos;</w:t>
            </w:r>
          </w:p>
          <w:p w14:paraId="46F3B5BC" w14:textId="6ECC12E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5</w:t>
            </w:r>
            <w:r w:rsidRPr="00BF3618">
              <w:rPr>
                <w:rFonts w:eastAsia="Arial"/>
                <w:color w:val="000000" w:themeColor="text1"/>
                <w:kern w:val="2"/>
                <w:szCs w:val="24"/>
              </w:rPr>
              <w:t>. Tiekėjas daugiau kaip 2 (du) kartus pristato Prekes, kurios neatitinka Sutartyje ir (ar) Įstatymuose nustatytų reikalavimų Prekėms;</w:t>
            </w:r>
          </w:p>
          <w:p w14:paraId="717BDB68" w14:textId="2DD29AC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307DF5">
              <w:rPr>
                <w:rFonts w:eastAsia="Arial"/>
                <w:color w:val="000000" w:themeColor="text1"/>
                <w:kern w:val="2"/>
              </w:rPr>
              <w:t>6</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AE25F0">
        <w:trPr>
          <w:trHeight w:val="459"/>
        </w:trPr>
        <w:tc>
          <w:tcPr>
            <w:tcW w:w="2689" w:type="dxa"/>
          </w:tcPr>
          <w:p w14:paraId="36AFAC7F" w14:textId="77777777" w:rsidR="002E51DD" w:rsidRDefault="002E51DD" w:rsidP="00D61355">
            <w:pPr>
              <w:rPr>
                <w:b/>
                <w:bCs/>
                <w:kern w:val="2"/>
                <w:szCs w:val="24"/>
              </w:rPr>
            </w:pPr>
            <w:r>
              <w:rPr>
                <w:b/>
                <w:bCs/>
                <w:kern w:val="2"/>
                <w:szCs w:val="24"/>
              </w:rPr>
              <w:t>13.1. Aplinkosauginių kriterijų nustatymo teisinis pagrindas</w:t>
            </w:r>
          </w:p>
        </w:tc>
        <w:tc>
          <w:tcPr>
            <w:tcW w:w="6846" w:type="dxa"/>
            <w:gridSpan w:val="4"/>
          </w:tcPr>
          <w:p w14:paraId="7BC3FCDF" w14:textId="47A21FFF" w:rsidR="002E51DD" w:rsidRPr="008652BB" w:rsidRDefault="00307DF5" w:rsidP="008652BB">
            <w:pPr>
              <w:pStyle w:val="Sraopastraipa"/>
              <w:tabs>
                <w:tab w:val="left" w:pos="426"/>
              </w:tabs>
              <w:spacing w:after="160" w:line="259" w:lineRule="auto"/>
              <w:ind w:left="0"/>
              <w:jc w:val="both"/>
              <w:rPr>
                <w:rFonts w:eastAsiaTheme="minorHAnsi"/>
                <w:bCs/>
                <w:szCs w:val="24"/>
              </w:rPr>
            </w:pPr>
            <w:r w:rsidRPr="005A7754">
              <w:rPr>
                <w:color w:val="000000"/>
              </w:rPr>
              <w:t xml:space="preserve">Aplinkosauginiai kriterijai Prekėms nustatomi vadovaujantis Aplinkos apsaugos kriterijų taikymo, vykdant žaliuosius pirkimus, tvarkos aprašo, patvirtinto 2011 m. birželio 28 d. įsakymu </w:t>
            </w:r>
            <w:proofErr w:type="spellStart"/>
            <w:r w:rsidRPr="005A7754">
              <w:rPr>
                <w:color w:val="000000"/>
              </w:rPr>
              <w:t>D1</w:t>
            </w:r>
            <w:proofErr w:type="spellEnd"/>
            <w:r w:rsidRPr="005A7754">
              <w:rPr>
                <w:color w:val="000000"/>
              </w:rPr>
              <w:t xml:space="preserve">-508 „Dėl Aplinkos apsaugos kriterijų taikymo, vykdant žaliuosius pirkimus, tvarkos aprašo patvirtinimo“ (toliau – Tvarkos aprašas) </w:t>
            </w:r>
            <w:r w:rsidRPr="00C40DA9">
              <w:rPr>
                <w:color w:val="000000"/>
              </w:rPr>
              <w:t>4.4.</w:t>
            </w:r>
            <w:r>
              <w:rPr>
                <w:color w:val="000000"/>
              </w:rPr>
              <w:t>4.</w:t>
            </w:r>
            <w:r w:rsidRPr="00C40DA9">
              <w:rPr>
                <w:color w:val="000000"/>
              </w:rPr>
              <w:t xml:space="preserve"> papunkčiu.</w:t>
            </w:r>
          </w:p>
        </w:tc>
      </w:tr>
      <w:tr w:rsidR="002E51DD" w14:paraId="45E7E1DA" w14:textId="77777777" w:rsidTr="00AE25F0">
        <w:trPr>
          <w:trHeight w:val="300"/>
        </w:trPr>
        <w:tc>
          <w:tcPr>
            <w:tcW w:w="2689" w:type="dxa"/>
          </w:tcPr>
          <w:p w14:paraId="41816223" w14:textId="77777777" w:rsidR="002E51DD" w:rsidRDefault="002E51DD" w:rsidP="00D61355">
            <w:pPr>
              <w:rPr>
                <w:b/>
                <w:bCs/>
                <w:kern w:val="2"/>
                <w:szCs w:val="24"/>
              </w:rPr>
            </w:pPr>
            <w:r>
              <w:rPr>
                <w:b/>
                <w:bCs/>
                <w:kern w:val="2"/>
                <w:szCs w:val="24"/>
              </w:rPr>
              <w:lastRenderedPageBreak/>
              <w:t>13.2.  Su perkamomis Prekėmis susiję socialiniai kriterijai</w:t>
            </w:r>
          </w:p>
        </w:tc>
        <w:tc>
          <w:tcPr>
            <w:tcW w:w="6846"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AE25F0">
        <w:trPr>
          <w:trHeight w:val="300"/>
        </w:trPr>
        <w:tc>
          <w:tcPr>
            <w:tcW w:w="2689"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6846"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AE25F0">
        <w:trPr>
          <w:trHeight w:val="300"/>
        </w:trPr>
        <w:tc>
          <w:tcPr>
            <w:tcW w:w="2689" w:type="dxa"/>
          </w:tcPr>
          <w:p w14:paraId="4B0408FF" w14:textId="77777777" w:rsidR="002E51DD" w:rsidRDefault="002E51DD" w:rsidP="00D61355">
            <w:pPr>
              <w:jc w:val="center"/>
              <w:rPr>
                <w:b/>
                <w:bCs/>
                <w:kern w:val="2"/>
                <w:szCs w:val="24"/>
              </w:rPr>
            </w:pPr>
            <w:r>
              <w:rPr>
                <w:b/>
                <w:bCs/>
                <w:kern w:val="2"/>
                <w:szCs w:val="24"/>
              </w:rPr>
              <w:t>15.1. Priedas Nr. 1</w:t>
            </w:r>
          </w:p>
        </w:tc>
        <w:tc>
          <w:tcPr>
            <w:tcW w:w="6846" w:type="dxa"/>
            <w:gridSpan w:val="4"/>
          </w:tcPr>
          <w:p w14:paraId="74D9E9C9" w14:textId="7CE888C4" w:rsidR="002E51DD" w:rsidRDefault="00307DF5" w:rsidP="00307DF5">
            <w:pPr>
              <w:tabs>
                <w:tab w:val="left" w:pos="420"/>
              </w:tabs>
              <w:rPr>
                <w:b/>
                <w:bCs/>
                <w:kern w:val="2"/>
                <w:szCs w:val="24"/>
              </w:rPr>
            </w:pPr>
            <w:r w:rsidRPr="00C40DA9">
              <w:rPr>
                <w:b/>
                <w:bCs/>
                <w:kern w:val="2"/>
                <w:szCs w:val="24"/>
              </w:rPr>
              <w:t>Techninė specifikacija, 1 lapas;</w:t>
            </w:r>
          </w:p>
        </w:tc>
      </w:tr>
      <w:tr w:rsidR="002E51DD" w14:paraId="3EE92FC2" w14:textId="77777777" w:rsidTr="00AE25F0">
        <w:trPr>
          <w:trHeight w:val="300"/>
        </w:trPr>
        <w:tc>
          <w:tcPr>
            <w:tcW w:w="2689" w:type="dxa"/>
          </w:tcPr>
          <w:p w14:paraId="5887A43E" w14:textId="77777777" w:rsidR="002E51DD" w:rsidRDefault="002E51DD" w:rsidP="00D61355">
            <w:pPr>
              <w:jc w:val="center"/>
              <w:rPr>
                <w:b/>
                <w:bCs/>
                <w:kern w:val="2"/>
                <w:szCs w:val="24"/>
              </w:rPr>
            </w:pPr>
            <w:r>
              <w:rPr>
                <w:b/>
                <w:bCs/>
                <w:kern w:val="2"/>
                <w:szCs w:val="24"/>
              </w:rPr>
              <w:t>15.2. Priedas Nr. 2</w:t>
            </w:r>
          </w:p>
        </w:tc>
        <w:tc>
          <w:tcPr>
            <w:tcW w:w="6846" w:type="dxa"/>
            <w:gridSpan w:val="4"/>
          </w:tcPr>
          <w:p w14:paraId="66B4BDFB" w14:textId="28AA1504" w:rsidR="002E51DD" w:rsidRDefault="00307DF5" w:rsidP="00307DF5">
            <w:pPr>
              <w:rPr>
                <w:b/>
                <w:bCs/>
                <w:kern w:val="2"/>
                <w:szCs w:val="24"/>
              </w:rPr>
            </w:pPr>
            <w:r>
              <w:rPr>
                <w:b/>
                <w:bCs/>
                <w:kern w:val="2"/>
                <w:szCs w:val="24"/>
              </w:rPr>
              <w:t>Pasiūlymas, ___ lapai.</w:t>
            </w:r>
          </w:p>
        </w:tc>
      </w:tr>
      <w:tr w:rsidR="002E51DD" w14:paraId="134B564D" w14:textId="77777777" w:rsidTr="00AE25F0">
        <w:trPr>
          <w:trHeight w:val="300"/>
        </w:trPr>
        <w:tc>
          <w:tcPr>
            <w:tcW w:w="2689" w:type="dxa"/>
          </w:tcPr>
          <w:p w14:paraId="12D9FCB2" w14:textId="77777777" w:rsidR="002E51DD" w:rsidRDefault="002E51DD" w:rsidP="00D61355">
            <w:pPr>
              <w:jc w:val="center"/>
              <w:rPr>
                <w:b/>
                <w:bCs/>
                <w:kern w:val="2"/>
                <w:szCs w:val="24"/>
              </w:rPr>
            </w:pPr>
            <w:r>
              <w:rPr>
                <w:b/>
                <w:bCs/>
                <w:kern w:val="2"/>
                <w:szCs w:val="24"/>
              </w:rPr>
              <w:t>15.3. Priedas Nr. 3</w:t>
            </w:r>
          </w:p>
        </w:tc>
        <w:tc>
          <w:tcPr>
            <w:tcW w:w="6846" w:type="dxa"/>
            <w:gridSpan w:val="4"/>
          </w:tcPr>
          <w:p w14:paraId="4FBFFCA0" w14:textId="77777777" w:rsidR="002E51DD" w:rsidRDefault="002E51DD" w:rsidP="00D61355">
            <w:pPr>
              <w:jc w:val="center"/>
              <w:rPr>
                <w:b/>
                <w:bCs/>
                <w:kern w:val="2"/>
                <w:szCs w:val="24"/>
              </w:rPr>
            </w:pPr>
          </w:p>
        </w:tc>
      </w:tr>
      <w:tr w:rsidR="002E51DD" w14:paraId="1CBFA945" w14:textId="77777777" w:rsidTr="00AE25F0">
        <w:trPr>
          <w:trHeight w:val="300"/>
        </w:trPr>
        <w:tc>
          <w:tcPr>
            <w:tcW w:w="2689" w:type="dxa"/>
          </w:tcPr>
          <w:p w14:paraId="4C3A8916" w14:textId="77777777" w:rsidR="002E51DD" w:rsidRDefault="002E51DD" w:rsidP="00D61355">
            <w:pPr>
              <w:jc w:val="center"/>
              <w:rPr>
                <w:b/>
                <w:bCs/>
                <w:kern w:val="2"/>
                <w:szCs w:val="24"/>
              </w:rPr>
            </w:pPr>
            <w:r>
              <w:rPr>
                <w:b/>
                <w:bCs/>
                <w:kern w:val="2"/>
                <w:szCs w:val="24"/>
              </w:rPr>
              <w:t>15.4. Priedas Nr. 4</w:t>
            </w:r>
          </w:p>
        </w:tc>
        <w:tc>
          <w:tcPr>
            <w:tcW w:w="6846" w:type="dxa"/>
            <w:gridSpan w:val="4"/>
          </w:tcPr>
          <w:p w14:paraId="7CA9E4E9" w14:textId="77777777" w:rsidR="002E51DD" w:rsidRDefault="002E51DD" w:rsidP="00D61355">
            <w:pPr>
              <w:jc w:val="center"/>
              <w:rPr>
                <w:b/>
                <w:bCs/>
                <w:kern w:val="2"/>
                <w:szCs w:val="24"/>
              </w:rPr>
            </w:pPr>
          </w:p>
        </w:tc>
      </w:tr>
      <w:tr w:rsidR="002E51DD" w14:paraId="644CAD7B" w14:textId="77777777" w:rsidTr="00AE25F0">
        <w:trPr>
          <w:trHeight w:val="300"/>
        </w:trPr>
        <w:tc>
          <w:tcPr>
            <w:tcW w:w="2689" w:type="dxa"/>
          </w:tcPr>
          <w:p w14:paraId="7FCD81D2" w14:textId="77777777" w:rsidR="002E51DD" w:rsidRDefault="002E51DD" w:rsidP="00D61355">
            <w:pPr>
              <w:jc w:val="center"/>
              <w:rPr>
                <w:b/>
                <w:bCs/>
                <w:kern w:val="2"/>
                <w:szCs w:val="24"/>
              </w:rPr>
            </w:pPr>
            <w:r>
              <w:rPr>
                <w:b/>
                <w:bCs/>
                <w:kern w:val="2"/>
                <w:szCs w:val="24"/>
              </w:rPr>
              <w:t>15.5. Priedas Nr. 5</w:t>
            </w:r>
          </w:p>
        </w:tc>
        <w:tc>
          <w:tcPr>
            <w:tcW w:w="6846"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ECC8" w14:textId="77777777" w:rsidR="00E57004" w:rsidRDefault="00E57004">
      <w:pPr>
        <w:rPr>
          <w:kern w:val="2"/>
          <w:sz w:val="22"/>
          <w:szCs w:val="22"/>
          <w:lang w:val="en-US"/>
        </w:rPr>
      </w:pPr>
      <w:r>
        <w:rPr>
          <w:kern w:val="2"/>
          <w:sz w:val="22"/>
          <w:szCs w:val="22"/>
          <w:lang w:val="en-US"/>
        </w:rPr>
        <w:separator/>
      </w:r>
    </w:p>
  </w:endnote>
  <w:endnote w:type="continuationSeparator" w:id="0">
    <w:p w14:paraId="3A129617" w14:textId="77777777" w:rsidR="00E57004" w:rsidRDefault="00E57004">
      <w:pPr>
        <w:rPr>
          <w:kern w:val="2"/>
          <w:sz w:val="22"/>
          <w:szCs w:val="22"/>
          <w:lang w:val="en-US"/>
        </w:rPr>
      </w:pPr>
      <w:r>
        <w:rPr>
          <w:kern w:val="2"/>
          <w:sz w:val="22"/>
          <w:szCs w:val="22"/>
          <w:lang w:val="en-US"/>
        </w:rPr>
        <w:continuationSeparator/>
      </w:r>
    </w:p>
  </w:endnote>
  <w:endnote w:type="continuationNotice" w:id="1">
    <w:p w14:paraId="15618011" w14:textId="77777777" w:rsidR="00E57004" w:rsidRDefault="00E570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D659" w14:textId="77777777" w:rsidR="00E57004" w:rsidRDefault="00E57004">
      <w:pPr>
        <w:rPr>
          <w:kern w:val="2"/>
          <w:sz w:val="22"/>
          <w:szCs w:val="22"/>
          <w:lang w:val="en-US"/>
        </w:rPr>
      </w:pPr>
      <w:r>
        <w:rPr>
          <w:kern w:val="2"/>
          <w:sz w:val="22"/>
          <w:szCs w:val="22"/>
          <w:lang w:val="en-US"/>
        </w:rPr>
        <w:separator/>
      </w:r>
    </w:p>
  </w:footnote>
  <w:footnote w:type="continuationSeparator" w:id="0">
    <w:p w14:paraId="5E9BAEEA" w14:textId="77777777" w:rsidR="00E57004" w:rsidRDefault="00E57004">
      <w:pPr>
        <w:rPr>
          <w:kern w:val="2"/>
          <w:sz w:val="22"/>
          <w:szCs w:val="22"/>
          <w:lang w:val="en-US"/>
        </w:rPr>
      </w:pPr>
      <w:r>
        <w:rPr>
          <w:kern w:val="2"/>
          <w:sz w:val="22"/>
          <w:szCs w:val="22"/>
          <w:lang w:val="en-US"/>
        </w:rPr>
        <w:continuationSeparator/>
      </w:r>
    </w:p>
  </w:footnote>
  <w:footnote w:type="continuationNotice" w:id="1">
    <w:p w14:paraId="25D44A89" w14:textId="77777777" w:rsidR="00E57004" w:rsidRDefault="00E570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7401D1"/>
    <w:multiLevelType w:val="multilevel"/>
    <w:tmpl w:val="CC9AE6B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4245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4"/>
    <w:rsid w:val="00045237"/>
    <w:rsid w:val="000E0E1B"/>
    <w:rsid w:val="000E6787"/>
    <w:rsid w:val="00172B4B"/>
    <w:rsid w:val="001B2EB7"/>
    <w:rsid w:val="001D734A"/>
    <w:rsid w:val="00223297"/>
    <w:rsid w:val="002A03FF"/>
    <w:rsid w:val="002D33D3"/>
    <w:rsid w:val="002E51DD"/>
    <w:rsid w:val="00307DF5"/>
    <w:rsid w:val="00354228"/>
    <w:rsid w:val="003819BE"/>
    <w:rsid w:val="00387723"/>
    <w:rsid w:val="00394CB3"/>
    <w:rsid w:val="003F7ADB"/>
    <w:rsid w:val="004A67D9"/>
    <w:rsid w:val="00524548"/>
    <w:rsid w:val="00596EB6"/>
    <w:rsid w:val="005D6776"/>
    <w:rsid w:val="005F5B21"/>
    <w:rsid w:val="0060776F"/>
    <w:rsid w:val="00625BE9"/>
    <w:rsid w:val="006810E2"/>
    <w:rsid w:val="006A3493"/>
    <w:rsid w:val="006D59D1"/>
    <w:rsid w:val="006F4DA3"/>
    <w:rsid w:val="00704CA1"/>
    <w:rsid w:val="007070EA"/>
    <w:rsid w:val="007D0D83"/>
    <w:rsid w:val="007F77F2"/>
    <w:rsid w:val="008652BB"/>
    <w:rsid w:val="00872E9C"/>
    <w:rsid w:val="00876BBA"/>
    <w:rsid w:val="00882898"/>
    <w:rsid w:val="00960963"/>
    <w:rsid w:val="00962C24"/>
    <w:rsid w:val="009E5943"/>
    <w:rsid w:val="00AE25F0"/>
    <w:rsid w:val="00BD3033"/>
    <w:rsid w:val="00BF3618"/>
    <w:rsid w:val="00C3012E"/>
    <w:rsid w:val="00C42E90"/>
    <w:rsid w:val="00C65323"/>
    <w:rsid w:val="00C66463"/>
    <w:rsid w:val="00CE50D9"/>
    <w:rsid w:val="00DC1C44"/>
    <w:rsid w:val="00E202E7"/>
    <w:rsid w:val="00E41EF1"/>
    <w:rsid w:val="00E57004"/>
    <w:rsid w:val="00ED43AD"/>
    <w:rsid w:val="00EE4CC0"/>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E38740-98B0-4C12-BCF6-B554BA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Neapdorotaspaminjimas">
    <w:name w:val="Unresolved Mention"/>
    <w:basedOn w:val="Numatytasispastraiposriftas"/>
    <w:uiPriority w:val="99"/>
    <w:semiHidden/>
    <w:unhideWhenUsed/>
    <w:rsid w:val="00E2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iedrius.aleknavicius@ars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63722</Words>
  <Characters>36323</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Liveta Daugininkė</cp:lastModifiedBy>
  <cp:revision>13</cp:revision>
  <dcterms:created xsi:type="dcterms:W3CDTF">2025-08-04T16:39:00Z</dcterms:created>
  <dcterms:modified xsi:type="dcterms:W3CDTF">2025-10-02T10:19:00Z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