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C3F4" w14:textId="73FFC06D" w:rsidR="001E5649" w:rsidRDefault="001E5649" w:rsidP="001E5649">
      <w:pPr>
        <w:pStyle w:val="Pagrindiniotekstotrauka2"/>
        <w:ind w:right="-1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PIRKIMO SĄLYGŲ PAAIŠKINIMAS, 1</w:t>
      </w:r>
    </w:p>
    <w:p w14:paraId="606007D4" w14:textId="77777777" w:rsidR="001E5649" w:rsidRDefault="001E5649" w:rsidP="001E5649">
      <w:pPr>
        <w:pStyle w:val="Pagrindiniotekstotrauka2"/>
        <w:ind w:right="-1" w:firstLine="0"/>
        <w:jc w:val="both"/>
        <w:rPr>
          <w:rFonts w:ascii="Times New Roman" w:hAnsi="Times New Roman"/>
          <w:b/>
          <w:sz w:val="24"/>
          <w:szCs w:val="24"/>
        </w:rPr>
      </w:pPr>
    </w:p>
    <w:p w14:paraId="61AE0527" w14:textId="77777777" w:rsidR="001E5649" w:rsidRDefault="001E5649" w:rsidP="001E5649">
      <w:pPr>
        <w:pStyle w:val="Pagrindiniotekstotrauka2"/>
        <w:ind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A05767">
        <w:rPr>
          <w:rFonts w:ascii="Times New Roman" w:hAnsi="Times New Roman"/>
          <w:b/>
          <w:sz w:val="24"/>
          <w:szCs w:val="24"/>
        </w:rPr>
        <w:t>Klausimas</w:t>
      </w:r>
      <w:r w:rsidRPr="00A05767">
        <w:rPr>
          <w:rFonts w:ascii="Times New Roman" w:hAnsi="Times New Roman"/>
          <w:bCs/>
          <w:sz w:val="24"/>
          <w:szCs w:val="24"/>
        </w:rPr>
        <w:t>: ,,</w:t>
      </w:r>
      <w:r w:rsidRPr="006C6C4E">
        <w:rPr>
          <w:rFonts w:ascii="Roboto" w:hAnsi="Roboto"/>
          <w:color w:val="00241A"/>
          <w:sz w:val="21"/>
          <w:szCs w:val="21"/>
          <w:shd w:val="clear" w:color="auto" w:fill="FFFFFF"/>
          <w:lang w:eastAsia="lt-LT"/>
        </w:rPr>
        <w:t xml:space="preserve"> </w:t>
      </w:r>
      <w:r w:rsidRPr="006C6C4E">
        <w:rPr>
          <w:rFonts w:ascii="Times New Roman" w:hAnsi="Times New Roman"/>
          <w:bCs/>
          <w:sz w:val="24"/>
          <w:szCs w:val="24"/>
        </w:rPr>
        <w:t>Norime pasitikslinti ar galime daly</w:t>
      </w:r>
      <w:r>
        <w:rPr>
          <w:rFonts w:ascii="Times New Roman" w:hAnsi="Times New Roman"/>
          <w:bCs/>
          <w:sz w:val="24"/>
          <w:szCs w:val="24"/>
        </w:rPr>
        <w:t>v</w:t>
      </w:r>
      <w:r w:rsidRPr="006C6C4E">
        <w:rPr>
          <w:rFonts w:ascii="Times New Roman" w:hAnsi="Times New Roman"/>
          <w:bCs/>
          <w:sz w:val="24"/>
          <w:szCs w:val="24"/>
        </w:rPr>
        <w:t>auti vienoje dalyje su vienu automobiliu?</w:t>
      </w:r>
      <w:r>
        <w:rPr>
          <w:rFonts w:ascii="Times New Roman" w:hAnsi="Times New Roman"/>
          <w:bCs/>
          <w:sz w:val="24"/>
          <w:szCs w:val="24"/>
        </w:rPr>
        <w:t>“</w:t>
      </w:r>
    </w:p>
    <w:p w14:paraId="7A378496" w14:textId="4540CAB9" w:rsidR="001E5649" w:rsidRPr="001E5649" w:rsidRDefault="001E5649" w:rsidP="001E5649">
      <w:pPr>
        <w:pStyle w:val="Pagrindiniotekstotrauka2"/>
        <w:ind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A05767">
        <w:rPr>
          <w:rFonts w:ascii="Times New Roman" w:eastAsia="Calibri" w:hAnsi="Times New Roman"/>
          <w:b/>
          <w:bCs/>
          <w:sz w:val="24"/>
          <w:szCs w:val="24"/>
        </w:rPr>
        <w:t>Atsakymas</w:t>
      </w:r>
      <w:r w:rsidRPr="00A05767">
        <w:rPr>
          <w:rFonts w:ascii="Times New Roman" w:eastAsia="Calibri" w:hAnsi="Times New Roman"/>
          <w:sz w:val="24"/>
          <w:szCs w:val="24"/>
        </w:rPr>
        <w:t>:</w:t>
      </w:r>
      <w:r w:rsidRPr="00A05767">
        <w:rPr>
          <w:rFonts w:ascii="Times New Roman" w:hAnsi="Times New Roman"/>
          <w:sz w:val="24"/>
          <w:szCs w:val="24"/>
        </w:rPr>
        <w:t>,,</w:t>
      </w:r>
      <w:r>
        <w:rPr>
          <w:rFonts w:ascii="Times New Roman" w:hAnsi="Times New Roman"/>
          <w:sz w:val="24"/>
          <w:szCs w:val="24"/>
        </w:rPr>
        <w:t xml:space="preserve"> Taip. Pirkimo objektas yra suskaidytas į dvi pirkimo objekto dalis. Tiekėjai, vadovaujantis konkurso sąlygomis gali pateikti pasiūlymus tiek tik I-ai pirkimo objekto daliai, tiek tik II-ai pirkimo objekto daliai, tiek abejoms pirkimo objekto dalims. Teikiant pasiūlymą, turi būti nurodyta, kokiai pirkimo objekto daliai (-ims) teikiamas pasiūlymas.“</w:t>
      </w:r>
    </w:p>
    <w:p w14:paraId="22206FE9" w14:textId="77777777" w:rsidR="00F03292" w:rsidRDefault="00F03292"/>
    <w:sectPr w:rsidR="00F032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49"/>
    <w:rsid w:val="00040092"/>
    <w:rsid w:val="001E5649"/>
    <w:rsid w:val="00F03292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6D55"/>
  <w15:chartTrackingRefBased/>
  <w15:docId w15:val="{966F6337-8F60-408A-9AFB-E80530E0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E5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5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5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5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5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5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5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5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5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5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5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5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564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564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564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564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564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564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5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5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5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5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564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564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564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5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564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5649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1E5649"/>
    <w:pPr>
      <w:spacing w:after="0" w:line="240" w:lineRule="auto"/>
      <w:ind w:firstLine="426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E5649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178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1</cp:revision>
  <dcterms:created xsi:type="dcterms:W3CDTF">2025-10-02T11:24:00Z</dcterms:created>
  <dcterms:modified xsi:type="dcterms:W3CDTF">2025-10-02T11:25:00Z</dcterms:modified>
</cp:coreProperties>
</file>