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CE4C9" w14:textId="77777777" w:rsidR="0068312C" w:rsidRDefault="0068312C" w:rsidP="00DE1FF3">
      <w:pPr>
        <w:jc w:val="center"/>
        <w:rPr>
          <w:rFonts w:ascii="Times New Roman" w:hAnsi="Times New Roman"/>
          <w:b/>
          <w:sz w:val="20"/>
          <w:lang w:val="lt-LT"/>
        </w:rPr>
      </w:pPr>
    </w:p>
    <w:p w14:paraId="014EBBF3" w14:textId="62D1851F" w:rsidR="00EE2393" w:rsidRPr="0068312C" w:rsidRDefault="00EE2393" w:rsidP="00DE1FF3">
      <w:pPr>
        <w:jc w:val="center"/>
        <w:rPr>
          <w:rFonts w:ascii="Times New Roman" w:hAnsi="Times New Roman"/>
          <w:b/>
          <w:szCs w:val="22"/>
          <w:lang w:val="lt-LT"/>
        </w:rPr>
      </w:pPr>
      <w:r w:rsidRPr="0068312C">
        <w:rPr>
          <w:rFonts w:ascii="Times New Roman" w:hAnsi="Times New Roman"/>
          <w:b/>
          <w:szCs w:val="22"/>
          <w:lang w:val="lt-LT"/>
        </w:rPr>
        <w:t>VALSTYBĖS ĮMONĖS TURTO BANKO</w:t>
      </w:r>
    </w:p>
    <w:p w14:paraId="448D0FC0" w14:textId="77777777" w:rsidR="00EE2393" w:rsidRPr="0068312C" w:rsidRDefault="00EE2393" w:rsidP="00EE2393">
      <w:pPr>
        <w:jc w:val="center"/>
        <w:rPr>
          <w:rFonts w:ascii="Times New Roman" w:hAnsi="Times New Roman"/>
          <w:b/>
          <w:szCs w:val="22"/>
          <w:lang w:val="lt-LT"/>
        </w:rPr>
      </w:pPr>
      <w:r w:rsidRPr="0068312C">
        <w:rPr>
          <w:rFonts w:ascii="Times New Roman" w:hAnsi="Times New Roman"/>
          <w:b/>
          <w:szCs w:val="22"/>
          <w:lang w:val="lt-LT"/>
        </w:rPr>
        <w:t>SPECIALIOSIOS PREKIŲ PIRKIMO-PARDAVIMO SUTARTIES SĄLYGOS</w:t>
      </w:r>
    </w:p>
    <w:p w14:paraId="72A2149C" w14:textId="3331DA13" w:rsidR="00EE2393" w:rsidRPr="0068312C" w:rsidRDefault="00EE2393" w:rsidP="00EE2393">
      <w:pPr>
        <w:jc w:val="center"/>
        <w:rPr>
          <w:rFonts w:ascii="Times New Roman" w:hAnsi="Times New Roman"/>
          <w:szCs w:val="22"/>
          <w:lang w:val="lt-LT"/>
        </w:rPr>
      </w:pPr>
      <w:r w:rsidRPr="0068312C">
        <w:rPr>
          <w:rFonts w:ascii="Times New Roman" w:hAnsi="Times New Roman"/>
          <w:szCs w:val="22"/>
          <w:lang w:val="lt-LT"/>
        </w:rPr>
        <w:t>Vilnius, _____________ Nr. ______</w:t>
      </w:r>
    </w:p>
    <w:p w14:paraId="4EFDA480" w14:textId="77777777" w:rsidR="00EE2393" w:rsidRPr="0068312C" w:rsidRDefault="00EE2393" w:rsidP="0068312C">
      <w:pPr>
        <w:jc w:val="center"/>
        <w:rPr>
          <w:rFonts w:ascii="Times New Roman" w:hAnsi="Times New Roman"/>
          <w:szCs w:val="22"/>
          <w:lang w:val="lt-LT"/>
        </w:rPr>
      </w:pPr>
    </w:p>
    <w:p w14:paraId="739C97D7" w14:textId="64CC11D6" w:rsidR="00EE2393" w:rsidRPr="0068312C" w:rsidRDefault="00EE2393" w:rsidP="00E96E20">
      <w:pPr>
        <w:spacing w:before="120"/>
        <w:ind w:left="0" w:firstLine="567"/>
        <w:jc w:val="both"/>
        <w:rPr>
          <w:rFonts w:ascii="Times New Roman" w:hAnsi="Times New Roman"/>
          <w:szCs w:val="22"/>
          <w:lang w:val="lt-LT"/>
        </w:rPr>
      </w:pPr>
      <w:r w:rsidRPr="0068312C">
        <w:rPr>
          <w:rFonts w:ascii="Times New Roman" w:hAnsi="Times New Roman"/>
          <w:b/>
          <w:bCs/>
          <w:szCs w:val="22"/>
          <w:lang w:val="lt-LT"/>
        </w:rPr>
        <w:t>Valstybės įmonė Turto bankas</w:t>
      </w:r>
      <w:r w:rsidRPr="0068312C">
        <w:rPr>
          <w:rFonts w:ascii="Times New Roman" w:hAnsi="Times New Roman"/>
          <w:bCs/>
          <w:szCs w:val="22"/>
          <w:lang w:val="lt-LT"/>
        </w:rPr>
        <w:t xml:space="preserve"> </w:t>
      </w:r>
      <w:r w:rsidRPr="0068312C">
        <w:rPr>
          <w:rFonts w:ascii="Times New Roman" w:hAnsi="Times New Roman"/>
          <w:szCs w:val="22"/>
          <w:lang w:val="lt-LT"/>
        </w:rPr>
        <w:t>(toliau – Pirkėjas</w:t>
      </w:r>
      <w:r w:rsidR="00C92270" w:rsidRPr="0068312C">
        <w:rPr>
          <w:rFonts w:ascii="Times New Roman" w:hAnsi="Times New Roman"/>
          <w:szCs w:val="22"/>
          <w:lang w:val="lt-LT"/>
        </w:rPr>
        <w:t>/Užsakovas</w:t>
      </w:r>
      <w:r w:rsidRPr="0068312C">
        <w:rPr>
          <w:rFonts w:ascii="Times New Roman" w:hAnsi="Times New Roman"/>
          <w:szCs w:val="22"/>
          <w:lang w:val="lt-LT"/>
        </w:rPr>
        <w:t xml:space="preserve">), įmonės kodas </w:t>
      </w:r>
      <w:r w:rsidRPr="0068312C">
        <w:rPr>
          <w:rFonts w:ascii="Times New Roman" w:hAnsi="Times New Roman"/>
          <w:bCs/>
          <w:szCs w:val="22"/>
          <w:lang w:val="lt-LT"/>
        </w:rPr>
        <w:t>112021042</w:t>
      </w:r>
      <w:r w:rsidRPr="0068312C">
        <w:rPr>
          <w:rFonts w:ascii="Times New Roman" w:hAnsi="Times New Roman"/>
          <w:szCs w:val="22"/>
          <w:lang w:val="lt-LT"/>
        </w:rPr>
        <w:t xml:space="preserve">, atstovaujama </w:t>
      </w:r>
      <w:r w:rsidR="00F5291E" w:rsidRPr="00F5291E">
        <w:rPr>
          <w:rFonts w:ascii="Times New Roman" w:hAnsi="Times New Roman"/>
          <w:szCs w:val="22"/>
          <w:lang w:val="lt-LT"/>
        </w:rPr>
        <w:t>________________________</w:t>
      </w:r>
      <w:r w:rsidRPr="0068312C">
        <w:rPr>
          <w:rFonts w:ascii="Times New Roman" w:hAnsi="Times New Roman"/>
          <w:szCs w:val="22"/>
          <w:lang w:val="lt-LT"/>
        </w:rPr>
        <w:t xml:space="preserve">, veikiančio pagal </w:t>
      </w:r>
      <w:r w:rsidR="00F5291E" w:rsidRPr="00F5291E">
        <w:rPr>
          <w:rFonts w:ascii="Times New Roman" w:hAnsi="Times New Roman"/>
          <w:szCs w:val="22"/>
          <w:lang w:val="lt-LT"/>
        </w:rPr>
        <w:t>________________________</w:t>
      </w:r>
      <w:r w:rsidRPr="0068312C">
        <w:rPr>
          <w:rFonts w:ascii="Times New Roman" w:hAnsi="Times New Roman"/>
          <w:szCs w:val="22"/>
          <w:lang w:val="lt-LT"/>
        </w:rPr>
        <w:t>,</w:t>
      </w:r>
      <w:r w:rsidR="00F5291E">
        <w:rPr>
          <w:rFonts w:ascii="Times New Roman" w:hAnsi="Times New Roman"/>
          <w:szCs w:val="22"/>
          <w:lang w:val="lt-LT"/>
        </w:rPr>
        <w:t xml:space="preserve"> ir</w:t>
      </w:r>
    </w:p>
    <w:p w14:paraId="597A0F09" w14:textId="1F5D04FB" w:rsidR="00EE2393" w:rsidRPr="0068312C" w:rsidRDefault="00F5291E" w:rsidP="00E96E20">
      <w:pPr>
        <w:spacing w:before="120"/>
        <w:ind w:left="0" w:firstLine="567"/>
        <w:jc w:val="both"/>
        <w:rPr>
          <w:rFonts w:ascii="Times New Roman" w:hAnsi="Times New Roman"/>
          <w:szCs w:val="22"/>
          <w:lang w:val="lt-LT"/>
        </w:rPr>
      </w:pPr>
      <w:r w:rsidRPr="00F5291E">
        <w:rPr>
          <w:rFonts w:ascii="Times New Roman" w:hAnsi="Times New Roman"/>
          <w:szCs w:val="22"/>
          <w:lang w:val="lt-LT"/>
        </w:rPr>
        <w:t>__________________</w:t>
      </w:r>
      <w:r w:rsidR="00EE2393" w:rsidRPr="0068312C">
        <w:rPr>
          <w:rFonts w:ascii="Times New Roman" w:hAnsi="Times New Roman"/>
          <w:szCs w:val="22"/>
          <w:lang w:val="lt-LT"/>
        </w:rPr>
        <w:t xml:space="preserve"> (toliau – </w:t>
      </w:r>
      <w:r w:rsidR="00C92270" w:rsidRPr="0068312C">
        <w:rPr>
          <w:rFonts w:ascii="Times New Roman" w:hAnsi="Times New Roman"/>
          <w:szCs w:val="22"/>
          <w:lang w:val="lt-LT"/>
        </w:rPr>
        <w:t>Pardavėjas/</w:t>
      </w:r>
      <w:r w:rsidR="00EE2393" w:rsidRPr="0068312C">
        <w:rPr>
          <w:rFonts w:ascii="Times New Roman" w:hAnsi="Times New Roman"/>
          <w:szCs w:val="22"/>
          <w:lang w:val="lt-LT"/>
        </w:rPr>
        <w:t xml:space="preserve">Tiekėjas), įmonės kodas </w:t>
      </w:r>
      <w:r w:rsidRPr="00F5291E">
        <w:rPr>
          <w:rFonts w:ascii="Times New Roman" w:hAnsi="Times New Roman"/>
          <w:bCs/>
          <w:szCs w:val="22"/>
          <w:lang w:val="lt-LT"/>
        </w:rPr>
        <w:t>_____________</w:t>
      </w:r>
      <w:r w:rsidR="00EE2393" w:rsidRPr="0068312C">
        <w:rPr>
          <w:rFonts w:ascii="Times New Roman" w:hAnsi="Times New Roman"/>
          <w:bCs/>
          <w:szCs w:val="22"/>
          <w:lang w:val="lt-LT"/>
        </w:rPr>
        <w:t>,</w:t>
      </w:r>
      <w:r w:rsidR="00EE2393" w:rsidRPr="0068312C">
        <w:rPr>
          <w:rFonts w:ascii="Times New Roman" w:hAnsi="Times New Roman"/>
          <w:szCs w:val="22"/>
          <w:lang w:val="lt-LT"/>
        </w:rPr>
        <w:t xml:space="preserve"> atstovaujamas (-a) </w:t>
      </w:r>
      <w:r w:rsidRPr="00F5291E">
        <w:rPr>
          <w:rFonts w:ascii="Times New Roman" w:hAnsi="Times New Roman"/>
          <w:szCs w:val="22"/>
          <w:lang w:val="lt-LT"/>
        </w:rPr>
        <w:t>________________________</w:t>
      </w:r>
      <w:r w:rsidR="00EE2393" w:rsidRPr="0068312C">
        <w:rPr>
          <w:rFonts w:ascii="Times New Roman" w:hAnsi="Times New Roman"/>
          <w:szCs w:val="22"/>
          <w:lang w:val="lt-LT"/>
        </w:rPr>
        <w:t xml:space="preserve">, veikiančio pagal </w:t>
      </w:r>
      <w:r w:rsidRPr="00F5291E">
        <w:rPr>
          <w:rFonts w:ascii="Times New Roman" w:hAnsi="Times New Roman"/>
          <w:szCs w:val="22"/>
          <w:lang w:val="lt-LT"/>
        </w:rPr>
        <w:t>________________________</w:t>
      </w:r>
      <w:r w:rsidR="00EE2393" w:rsidRPr="0068312C">
        <w:rPr>
          <w:rFonts w:ascii="Times New Roman" w:hAnsi="Times New Roman"/>
          <w:szCs w:val="22"/>
          <w:lang w:val="lt-LT"/>
        </w:rPr>
        <w:t>,</w:t>
      </w:r>
    </w:p>
    <w:p w14:paraId="3A9FB6E5" w14:textId="7BC468C1" w:rsidR="00EE2393" w:rsidRPr="0068312C" w:rsidRDefault="00EE2393" w:rsidP="00E96E20">
      <w:pPr>
        <w:spacing w:before="120"/>
        <w:ind w:left="0" w:firstLine="567"/>
        <w:jc w:val="both"/>
        <w:rPr>
          <w:rFonts w:ascii="Times New Roman" w:hAnsi="Times New Roman"/>
          <w:szCs w:val="22"/>
          <w:lang w:val="lt-LT"/>
        </w:rPr>
      </w:pPr>
      <w:r w:rsidRPr="0068312C">
        <w:rPr>
          <w:rFonts w:ascii="Times New Roman" w:hAnsi="Times New Roman"/>
          <w:szCs w:val="22"/>
          <w:lang w:val="lt-LT"/>
        </w:rPr>
        <w:t xml:space="preserve">toliau kiekviena atskirai vadinama šalimi, o abi kartu – šalimis, atsižvelgdamos į </w:t>
      </w:r>
      <w:r w:rsidR="00F5291E" w:rsidRPr="00F5291E">
        <w:rPr>
          <w:rFonts w:ascii="Times New Roman" w:hAnsi="Times New Roman"/>
          <w:szCs w:val="22"/>
          <w:lang w:val="lt-LT"/>
        </w:rPr>
        <w:t>_______________________ (pirkimo Nr. CVP IS __________)</w:t>
      </w:r>
      <w:r w:rsidR="00793D39" w:rsidRPr="0068312C">
        <w:rPr>
          <w:rFonts w:ascii="Times New Roman" w:hAnsi="Times New Roman"/>
          <w:szCs w:val="22"/>
          <w:lang w:val="lt-LT"/>
        </w:rPr>
        <w:t xml:space="preserve">, </w:t>
      </w:r>
      <w:r w:rsidR="00C07481" w:rsidRPr="0068312C">
        <w:rPr>
          <w:rFonts w:ascii="Times New Roman" w:hAnsi="Times New Roman"/>
          <w:szCs w:val="22"/>
          <w:lang w:val="lt-LT"/>
        </w:rPr>
        <w:t>vykdyto supaprastinto atviro konkurso būdu,</w:t>
      </w:r>
      <w:r w:rsidR="00793D39" w:rsidRPr="0068312C">
        <w:rPr>
          <w:rFonts w:ascii="Times New Roman" w:hAnsi="Times New Roman"/>
          <w:szCs w:val="22"/>
          <w:lang w:val="lt-LT"/>
        </w:rPr>
        <w:t xml:space="preserve"> </w:t>
      </w:r>
      <w:r w:rsidRPr="0068312C">
        <w:rPr>
          <w:rFonts w:ascii="Times New Roman" w:hAnsi="Times New Roman"/>
          <w:szCs w:val="22"/>
          <w:lang w:val="lt-LT"/>
        </w:rPr>
        <w:t>rezultatus, sudarė šią Prekių pirkimo-pardavimo sutartį (toliau – Sutartis).</w:t>
      </w:r>
    </w:p>
    <w:p w14:paraId="14589D05" w14:textId="6236C2C3" w:rsidR="00767E34" w:rsidRPr="0068312C" w:rsidRDefault="00EE2393" w:rsidP="00E96E20">
      <w:pPr>
        <w:spacing w:before="120" w:after="0"/>
        <w:ind w:left="0" w:firstLine="567"/>
        <w:jc w:val="both"/>
        <w:rPr>
          <w:rFonts w:ascii="Times New Roman" w:hAnsi="Times New Roman"/>
          <w:szCs w:val="22"/>
          <w:lang w:val="lt-LT"/>
        </w:rPr>
      </w:pPr>
      <w:r w:rsidRPr="0068312C">
        <w:rPr>
          <w:rFonts w:ascii="Times New Roman" w:hAnsi="Times New Roman"/>
          <w:szCs w:val="22"/>
          <w:lang w:val="lt-LT"/>
        </w:rPr>
        <w:t>Šios specialiosios Prekių pirkimo-pardavimo</w:t>
      </w:r>
      <w:r w:rsidRPr="007B3198">
        <w:rPr>
          <w:rFonts w:ascii="Times New Roman" w:hAnsi="Times New Roman"/>
          <w:szCs w:val="22"/>
          <w:lang w:val="lt-LT"/>
        </w:rPr>
        <w:t xml:space="preserve"> </w:t>
      </w:r>
      <w:r w:rsidRPr="0068312C">
        <w:rPr>
          <w:rFonts w:ascii="Times New Roman" w:hAnsi="Times New Roman"/>
          <w:szCs w:val="22"/>
          <w:lang w:val="lt-LT"/>
        </w:rPr>
        <w:t>sutarties sąlygos aiškinamos ir taikomos kartu su Bendrosiomis prekių pirkimo-pardavimo</w:t>
      </w:r>
      <w:r w:rsidRPr="007B3198">
        <w:rPr>
          <w:rFonts w:ascii="Times New Roman" w:hAnsi="Times New Roman"/>
          <w:szCs w:val="22"/>
          <w:lang w:val="lt-LT"/>
        </w:rPr>
        <w:t xml:space="preserve"> </w:t>
      </w:r>
      <w:r w:rsidRPr="0068312C">
        <w:rPr>
          <w:rFonts w:ascii="Times New Roman" w:hAnsi="Times New Roman"/>
          <w:szCs w:val="22"/>
          <w:lang w:val="lt-LT"/>
        </w:rPr>
        <w:t xml:space="preserve">sutarties sąlygomis, kurios </w:t>
      </w:r>
      <w:r w:rsidR="00C07481" w:rsidRPr="0068312C">
        <w:rPr>
          <w:rFonts w:ascii="Times New Roman" w:hAnsi="Times New Roman"/>
          <w:szCs w:val="22"/>
          <w:lang w:val="lt-LT"/>
        </w:rPr>
        <w:t>yra pateikiamos kaip Sutarties priedas</w:t>
      </w:r>
      <w:r w:rsidR="05CD698B" w:rsidRPr="0068312C">
        <w:rPr>
          <w:rFonts w:ascii="Times New Roman" w:hAnsi="Times New Roman"/>
          <w:szCs w:val="22"/>
          <w:lang w:val="lt-LT"/>
        </w:rPr>
        <w:t xml:space="preserve"> </w:t>
      </w:r>
      <w:r w:rsidRPr="0068312C">
        <w:rPr>
          <w:rFonts w:ascii="Times New Roman" w:hAnsi="Times New Roman"/>
          <w:szCs w:val="22"/>
          <w:lang w:val="lt-LT"/>
        </w:rPr>
        <w:t>ir yra neatskiriama Sutarties dalis.</w:t>
      </w:r>
      <w:r w:rsidR="00CA2F11" w:rsidRPr="0068312C">
        <w:rPr>
          <w:rFonts w:ascii="Times New Roman" w:hAnsi="Times New Roman"/>
          <w:szCs w:val="22"/>
          <w:lang w:val="lt-LT"/>
        </w:rPr>
        <w:t xml:space="preserve"> Esant prieštaravimų tarp Bendrųjų sutarties sąlygų ir specialiųjų sutarties sąlygų taikomos specialiosios sutarties sąlygos</w:t>
      </w:r>
      <w:r w:rsidR="007B3198">
        <w:rPr>
          <w:rFonts w:ascii="Times New Roman" w:hAnsi="Times New Roman"/>
          <w:szCs w:val="22"/>
          <w:lang w:val="lt-LT"/>
        </w:rPr>
        <w:t>.</w:t>
      </w:r>
    </w:p>
    <w:p w14:paraId="33514C5E" w14:textId="77777777" w:rsidR="00EE2393" w:rsidRPr="0068312C" w:rsidRDefault="00EE2393" w:rsidP="007B3198">
      <w:pPr>
        <w:jc w:val="both"/>
        <w:rPr>
          <w:rFonts w:ascii="Times New Roman" w:hAnsi="Times New Roman"/>
          <w:szCs w:val="22"/>
          <w:lang w:val="lt-LT"/>
        </w:rPr>
      </w:pPr>
    </w:p>
    <w:p w14:paraId="50EB8791" w14:textId="77777777" w:rsidR="00EE2393" w:rsidRPr="0068312C" w:rsidRDefault="00EE2393" w:rsidP="007B3198">
      <w:pPr>
        <w:pStyle w:val="Sraopastraipa"/>
        <w:numPr>
          <w:ilvl w:val="0"/>
          <w:numId w:val="0"/>
        </w:numPr>
        <w:tabs>
          <w:tab w:val="left" w:pos="284"/>
        </w:tabs>
        <w:rPr>
          <w:rFonts w:ascii="Times New Roman" w:hAnsi="Times New Roman"/>
          <w:b/>
          <w:sz w:val="22"/>
          <w:szCs w:val="22"/>
          <w:lang w:val="lt-LT"/>
        </w:rPr>
      </w:pPr>
      <w:r w:rsidRPr="0068312C">
        <w:rPr>
          <w:rFonts w:ascii="Times New Roman" w:hAnsi="Times New Roman"/>
          <w:b/>
          <w:sz w:val="22"/>
          <w:szCs w:val="22"/>
          <w:lang w:val="lt-LT"/>
        </w:rPr>
        <w:t>1. SUTARTIES DALYKAS</w:t>
      </w:r>
    </w:p>
    <w:p w14:paraId="6B1523BA" w14:textId="43C45752" w:rsidR="00EE2393" w:rsidRPr="0068312C" w:rsidRDefault="005F69BA" w:rsidP="007B3198">
      <w:pPr>
        <w:spacing w:before="120"/>
        <w:ind w:left="0" w:firstLine="0"/>
        <w:jc w:val="both"/>
        <w:rPr>
          <w:rFonts w:ascii="Times New Roman" w:hAnsi="Times New Roman"/>
          <w:color w:val="000000" w:themeColor="text1"/>
          <w:szCs w:val="22"/>
          <w:lang w:val="lt-LT"/>
        </w:rPr>
      </w:pPr>
      <w:r w:rsidRPr="0068312C">
        <w:rPr>
          <w:rFonts w:ascii="Times New Roman" w:hAnsi="Times New Roman"/>
          <w:color w:val="000000" w:themeColor="text1"/>
          <w:szCs w:val="22"/>
          <w:lang w:val="lt-LT"/>
        </w:rPr>
        <w:t xml:space="preserve">1.1. </w:t>
      </w:r>
      <w:r w:rsidR="00EE2393" w:rsidRPr="0068312C">
        <w:rPr>
          <w:rFonts w:ascii="Times New Roman" w:hAnsi="Times New Roman"/>
          <w:color w:val="000000" w:themeColor="text1"/>
          <w:szCs w:val="22"/>
          <w:lang w:val="lt-LT"/>
        </w:rPr>
        <w:t xml:space="preserve">Tiekėjas įsipareigoja Sutartyje nurodytomis sąlygomis ir terminais </w:t>
      </w:r>
      <w:r w:rsidR="005D0DFA" w:rsidRPr="0068312C">
        <w:rPr>
          <w:rFonts w:ascii="Times New Roman" w:hAnsi="Times New Roman"/>
          <w:color w:val="000000" w:themeColor="text1"/>
          <w:szCs w:val="22"/>
          <w:lang w:val="lt-LT"/>
        </w:rPr>
        <w:t>išnuomoti</w:t>
      </w:r>
      <w:r w:rsidR="007F5C0B" w:rsidRPr="0068312C">
        <w:rPr>
          <w:rFonts w:ascii="Times New Roman" w:hAnsi="Times New Roman"/>
          <w:color w:val="000000" w:themeColor="text1"/>
          <w:szCs w:val="22"/>
          <w:lang w:val="lt-LT"/>
        </w:rPr>
        <w:t xml:space="preserve"> (toliau bendrai – Nuoma)</w:t>
      </w:r>
      <w:r w:rsidR="001540B9" w:rsidRPr="0068312C">
        <w:rPr>
          <w:rFonts w:ascii="Times New Roman" w:hAnsi="Times New Roman"/>
          <w:color w:val="000000" w:themeColor="text1"/>
          <w:szCs w:val="22"/>
          <w:lang w:val="lt-LT"/>
        </w:rPr>
        <w:t xml:space="preserve"> </w:t>
      </w:r>
      <w:r w:rsidR="00321DC6" w:rsidRPr="0068312C">
        <w:rPr>
          <w:rFonts w:ascii="Times New Roman" w:hAnsi="Times New Roman"/>
          <w:color w:val="000000" w:themeColor="text1"/>
          <w:szCs w:val="22"/>
          <w:lang w:val="lt-LT"/>
        </w:rPr>
        <w:t>monitorius</w:t>
      </w:r>
      <w:r w:rsidR="00CA0A0F" w:rsidRPr="0068312C">
        <w:rPr>
          <w:rFonts w:ascii="Times New Roman" w:hAnsi="Times New Roman"/>
          <w:color w:val="000000" w:themeColor="text1"/>
          <w:szCs w:val="22"/>
          <w:lang w:val="lt-LT"/>
        </w:rPr>
        <w:t xml:space="preserve"> </w:t>
      </w:r>
      <w:r w:rsidR="00EE2393" w:rsidRPr="0068312C">
        <w:rPr>
          <w:rFonts w:ascii="Times New Roman" w:hAnsi="Times New Roman"/>
          <w:color w:val="000000" w:themeColor="text1"/>
          <w:szCs w:val="22"/>
          <w:lang w:val="lt-LT"/>
        </w:rPr>
        <w:t>(</w:t>
      </w:r>
      <w:bookmarkStart w:id="0" w:name="_Hlk26136598"/>
      <w:r w:rsidR="00EE2393" w:rsidRPr="0068312C">
        <w:rPr>
          <w:rFonts w:ascii="Times New Roman" w:hAnsi="Times New Roman"/>
          <w:color w:val="000000" w:themeColor="text1"/>
          <w:szCs w:val="22"/>
          <w:lang w:val="lt-LT"/>
        </w:rPr>
        <w:t xml:space="preserve">toliau – </w:t>
      </w:r>
      <w:bookmarkEnd w:id="0"/>
      <w:r w:rsidR="00EE2393" w:rsidRPr="0068312C">
        <w:rPr>
          <w:rFonts w:ascii="Times New Roman" w:hAnsi="Times New Roman"/>
          <w:color w:val="000000" w:themeColor="text1"/>
          <w:szCs w:val="22"/>
          <w:lang w:val="lt-LT"/>
        </w:rPr>
        <w:t>P</w:t>
      </w:r>
      <w:r w:rsidR="00793D39" w:rsidRPr="0068312C">
        <w:rPr>
          <w:rFonts w:ascii="Times New Roman" w:hAnsi="Times New Roman"/>
          <w:color w:val="000000" w:themeColor="text1"/>
          <w:szCs w:val="22"/>
          <w:lang w:val="lt-LT"/>
        </w:rPr>
        <w:t>rekės</w:t>
      </w:r>
      <w:r w:rsidR="005E4B03">
        <w:rPr>
          <w:rFonts w:ascii="Times New Roman" w:hAnsi="Times New Roman"/>
          <w:color w:val="000000" w:themeColor="text1"/>
          <w:szCs w:val="22"/>
          <w:lang w:val="lt-LT"/>
        </w:rPr>
        <w:t>/Įranga</w:t>
      </w:r>
      <w:r w:rsidR="00EE2393" w:rsidRPr="0068312C">
        <w:rPr>
          <w:rFonts w:ascii="Times New Roman" w:hAnsi="Times New Roman"/>
          <w:color w:val="000000" w:themeColor="text1"/>
          <w:szCs w:val="22"/>
          <w:lang w:val="lt-LT"/>
        </w:rPr>
        <w:t>)</w:t>
      </w:r>
      <w:r w:rsidR="006C2DDE" w:rsidRPr="0068312C">
        <w:rPr>
          <w:rFonts w:ascii="Times New Roman" w:hAnsi="Times New Roman"/>
          <w:color w:val="000000" w:themeColor="text1"/>
          <w:szCs w:val="22"/>
          <w:lang w:val="lt-LT"/>
        </w:rPr>
        <w:t xml:space="preserve"> </w:t>
      </w:r>
      <w:r w:rsidR="0051212E" w:rsidRPr="0068312C">
        <w:rPr>
          <w:rFonts w:ascii="Times New Roman" w:hAnsi="Times New Roman"/>
          <w:color w:val="000000" w:themeColor="text1"/>
          <w:szCs w:val="22"/>
          <w:lang w:val="lt-LT"/>
        </w:rPr>
        <w:t>36</w:t>
      </w:r>
      <w:r w:rsidR="006C2DDE" w:rsidRPr="0068312C">
        <w:rPr>
          <w:rFonts w:ascii="Times New Roman" w:hAnsi="Times New Roman"/>
          <w:color w:val="000000" w:themeColor="text1"/>
          <w:szCs w:val="22"/>
          <w:lang w:val="lt-LT"/>
        </w:rPr>
        <w:t xml:space="preserve"> (</w:t>
      </w:r>
      <w:r w:rsidR="0015312B" w:rsidRPr="0068312C">
        <w:rPr>
          <w:rFonts w:ascii="Times New Roman" w:hAnsi="Times New Roman"/>
          <w:color w:val="000000" w:themeColor="text1"/>
          <w:szCs w:val="22"/>
          <w:lang w:val="lt-LT"/>
        </w:rPr>
        <w:t>trisdešimt šešių</w:t>
      </w:r>
      <w:r w:rsidR="00E46827" w:rsidRPr="0068312C">
        <w:rPr>
          <w:rFonts w:ascii="Times New Roman" w:hAnsi="Times New Roman"/>
          <w:color w:val="000000" w:themeColor="text1"/>
          <w:szCs w:val="22"/>
          <w:lang w:val="lt-LT"/>
        </w:rPr>
        <w:t>) mėnesi</w:t>
      </w:r>
      <w:r w:rsidR="0015312B" w:rsidRPr="0068312C">
        <w:rPr>
          <w:rFonts w:ascii="Times New Roman" w:hAnsi="Times New Roman"/>
          <w:color w:val="000000" w:themeColor="text1"/>
          <w:szCs w:val="22"/>
          <w:lang w:val="lt-LT"/>
        </w:rPr>
        <w:t>ų</w:t>
      </w:r>
      <w:r w:rsidR="00E6641B" w:rsidRPr="0068312C">
        <w:rPr>
          <w:rFonts w:ascii="Times New Roman" w:hAnsi="Times New Roman"/>
          <w:color w:val="000000" w:themeColor="text1"/>
          <w:szCs w:val="22"/>
          <w:lang w:val="lt-LT"/>
        </w:rPr>
        <w:t xml:space="preserve"> terminui</w:t>
      </w:r>
      <w:r w:rsidR="00EE2393" w:rsidRPr="0068312C">
        <w:rPr>
          <w:rFonts w:ascii="Times New Roman" w:hAnsi="Times New Roman"/>
          <w:color w:val="000000" w:themeColor="text1"/>
          <w:szCs w:val="22"/>
          <w:lang w:val="lt-LT"/>
        </w:rPr>
        <w:t xml:space="preserve">, o Pirkėjas įsipareigoja priimti Sutarties sąlygas atitinkančias </w:t>
      </w:r>
      <w:r w:rsidR="00793D39" w:rsidRPr="0068312C">
        <w:rPr>
          <w:rFonts w:ascii="Times New Roman" w:hAnsi="Times New Roman"/>
          <w:color w:val="000000" w:themeColor="text1"/>
          <w:szCs w:val="22"/>
          <w:lang w:val="lt-LT"/>
        </w:rPr>
        <w:t>Prekes</w:t>
      </w:r>
      <w:r w:rsidR="007414CE" w:rsidRPr="0068312C">
        <w:rPr>
          <w:rFonts w:ascii="Times New Roman" w:hAnsi="Times New Roman"/>
          <w:color w:val="000000" w:themeColor="text1"/>
          <w:szCs w:val="22"/>
          <w:lang w:val="lt-LT"/>
        </w:rPr>
        <w:t xml:space="preserve"> </w:t>
      </w:r>
      <w:r w:rsidR="00EE2393" w:rsidRPr="0068312C">
        <w:rPr>
          <w:rFonts w:ascii="Times New Roman" w:hAnsi="Times New Roman"/>
          <w:color w:val="000000" w:themeColor="text1"/>
          <w:szCs w:val="22"/>
          <w:lang w:val="lt-LT"/>
        </w:rPr>
        <w:t>bei sumokėti Tiekėjui Sutartyje numatytomis sąlygomis ir terminais.</w:t>
      </w:r>
    </w:p>
    <w:p w14:paraId="25088039" w14:textId="674987B4" w:rsidR="00EE2393" w:rsidRPr="0068312C" w:rsidRDefault="00EE2393" w:rsidP="007B3198">
      <w:pPr>
        <w:pStyle w:val="Sraopastraipa"/>
        <w:numPr>
          <w:ilvl w:val="0"/>
          <w:numId w:val="0"/>
        </w:numPr>
        <w:tabs>
          <w:tab w:val="left" w:pos="426"/>
        </w:tabs>
        <w:spacing w:after="0"/>
        <w:rPr>
          <w:rFonts w:ascii="Times New Roman" w:hAnsi="Times New Roman"/>
          <w:color w:val="000000" w:themeColor="text1"/>
          <w:sz w:val="22"/>
          <w:szCs w:val="22"/>
          <w:lang w:val="lt-LT"/>
        </w:rPr>
      </w:pPr>
      <w:r w:rsidRPr="0068312C">
        <w:rPr>
          <w:rFonts w:ascii="Times New Roman" w:hAnsi="Times New Roman"/>
          <w:color w:val="000000" w:themeColor="text1"/>
          <w:sz w:val="22"/>
          <w:szCs w:val="22"/>
          <w:lang w:val="lt-LT"/>
        </w:rPr>
        <w:t>1.2.</w:t>
      </w:r>
      <w:r w:rsidRPr="0068312C">
        <w:rPr>
          <w:rFonts w:ascii="Times New Roman" w:hAnsi="Times New Roman"/>
          <w:color w:val="000000" w:themeColor="text1"/>
          <w:sz w:val="22"/>
          <w:szCs w:val="22"/>
          <w:lang w:val="lt-LT"/>
        </w:rPr>
        <w:tab/>
        <w:t>Pagal šią Sutartį Pirkė</w:t>
      </w:r>
      <w:r w:rsidR="00507712" w:rsidRPr="0068312C">
        <w:rPr>
          <w:rFonts w:ascii="Times New Roman" w:hAnsi="Times New Roman"/>
          <w:color w:val="000000" w:themeColor="text1"/>
          <w:sz w:val="22"/>
          <w:szCs w:val="22"/>
          <w:lang w:val="lt-LT"/>
        </w:rPr>
        <w:t>j</w:t>
      </w:r>
      <w:r w:rsidRPr="0068312C">
        <w:rPr>
          <w:rFonts w:ascii="Times New Roman" w:hAnsi="Times New Roman"/>
          <w:color w:val="000000" w:themeColor="text1"/>
          <w:sz w:val="22"/>
          <w:szCs w:val="22"/>
          <w:lang w:val="lt-LT"/>
        </w:rPr>
        <w:t xml:space="preserve">ui </w:t>
      </w:r>
      <w:r w:rsidR="00313A0F" w:rsidRPr="0068312C">
        <w:rPr>
          <w:rFonts w:ascii="Times New Roman" w:hAnsi="Times New Roman"/>
          <w:color w:val="000000" w:themeColor="text1"/>
          <w:sz w:val="22"/>
          <w:szCs w:val="22"/>
          <w:lang w:val="lt-LT"/>
        </w:rPr>
        <w:t>nuomojamų</w:t>
      </w:r>
      <w:r w:rsidRPr="0068312C">
        <w:rPr>
          <w:rFonts w:ascii="Times New Roman" w:hAnsi="Times New Roman"/>
          <w:color w:val="000000" w:themeColor="text1"/>
          <w:sz w:val="22"/>
          <w:szCs w:val="22"/>
          <w:lang w:val="lt-LT"/>
        </w:rPr>
        <w:t xml:space="preserve"> </w:t>
      </w:r>
      <w:r w:rsidR="00793D39" w:rsidRPr="0068312C">
        <w:rPr>
          <w:rFonts w:ascii="Times New Roman" w:hAnsi="Times New Roman"/>
          <w:color w:val="000000" w:themeColor="text1"/>
          <w:sz w:val="22"/>
          <w:szCs w:val="22"/>
          <w:lang w:val="lt-LT"/>
        </w:rPr>
        <w:t>Prekių</w:t>
      </w:r>
      <w:r w:rsidR="0060330D" w:rsidRPr="0068312C">
        <w:rPr>
          <w:rFonts w:ascii="Times New Roman" w:hAnsi="Times New Roman"/>
          <w:color w:val="000000" w:themeColor="text1"/>
          <w:sz w:val="22"/>
          <w:szCs w:val="22"/>
          <w:lang w:val="lt-LT"/>
        </w:rPr>
        <w:t xml:space="preserve"> </w:t>
      </w:r>
      <w:r w:rsidRPr="0068312C">
        <w:rPr>
          <w:rFonts w:ascii="Times New Roman" w:hAnsi="Times New Roman"/>
          <w:color w:val="000000" w:themeColor="text1"/>
          <w:sz w:val="22"/>
          <w:szCs w:val="22"/>
          <w:lang w:val="lt-LT"/>
        </w:rPr>
        <w:t xml:space="preserve">aprašymas ir kiti reikalavimai yra nurodyti Techninėje specifikacijoje (Priedas Nr. 1), kuri yra neatskiriama šios Sutarties dalimi. </w:t>
      </w:r>
    </w:p>
    <w:p w14:paraId="522BC2AD" w14:textId="77777777" w:rsidR="00EE2393" w:rsidRPr="007B3198" w:rsidRDefault="00EE2393" w:rsidP="007B3198">
      <w:pPr>
        <w:pStyle w:val="Sraopastraipa"/>
        <w:numPr>
          <w:ilvl w:val="0"/>
          <w:numId w:val="0"/>
        </w:numPr>
        <w:tabs>
          <w:tab w:val="left" w:pos="426"/>
        </w:tabs>
        <w:spacing w:before="0" w:after="0"/>
        <w:rPr>
          <w:rFonts w:ascii="Times New Roman" w:hAnsi="Times New Roman"/>
          <w:bCs/>
          <w:color w:val="000000" w:themeColor="text1"/>
          <w:sz w:val="22"/>
          <w:szCs w:val="22"/>
          <w:lang w:val="lt-LT"/>
        </w:rPr>
      </w:pPr>
    </w:p>
    <w:p w14:paraId="15A12B26" w14:textId="77777777" w:rsidR="001D002D" w:rsidRPr="0068312C" w:rsidRDefault="001D002D" w:rsidP="007B3198">
      <w:pPr>
        <w:pStyle w:val="Sraopastraipa"/>
        <w:numPr>
          <w:ilvl w:val="0"/>
          <w:numId w:val="0"/>
        </w:numPr>
        <w:tabs>
          <w:tab w:val="left" w:pos="426"/>
        </w:tabs>
        <w:rPr>
          <w:rFonts w:ascii="Times New Roman" w:hAnsi="Times New Roman"/>
          <w:b/>
          <w:color w:val="000000" w:themeColor="text1"/>
          <w:sz w:val="22"/>
          <w:szCs w:val="22"/>
          <w:lang w:val="lt-LT"/>
        </w:rPr>
      </w:pPr>
      <w:r w:rsidRPr="0068312C">
        <w:rPr>
          <w:rFonts w:ascii="Times New Roman" w:hAnsi="Times New Roman"/>
          <w:b/>
          <w:color w:val="000000" w:themeColor="text1"/>
          <w:sz w:val="22"/>
          <w:szCs w:val="22"/>
          <w:lang w:val="lt-LT"/>
        </w:rPr>
        <w:t>2. ŠALIŲ SUTARTINIAI ĮSIPAREIGOJIMAI</w:t>
      </w:r>
    </w:p>
    <w:p w14:paraId="63011596" w14:textId="595B7533" w:rsidR="001D002D" w:rsidRPr="0068312C" w:rsidRDefault="001D002D" w:rsidP="007B3198">
      <w:pPr>
        <w:pStyle w:val="Sraopastraipa"/>
        <w:numPr>
          <w:ilvl w:val="0"/>
          <w:numId w:val="0"/>
        </w:numPr>
        <w:tabs>
          <w:tab w:val="left" w:pos="426"/>
        </w:tabs>
        <w:rPr>
          <w:rFonts w:ascii="Times New Roman" w:hAnsi="Times New Roman"/>
          <w:color w:val="000000" w:themeColor="text1"/>
          <w:sz w:val="22"/>
          <w:szCs w:val="22"/>
          <w:lang w:val="lt-LT"/>
        </w:rPr>
      </w:pPr>
      <w:r w:rsidRPr="0068312C">
        <w:rPr>
          <w:rFonts w:ascii="Times New Roman" w:hAnsi="Times New Roman"/>
          <w:color w:val="000000" w:themeColor="text1"/>
          <w:sz w:val="22"/>
          <w:szCs w:val="22"/>
          <w:lang w:val="lt-LT"/>
        </w:rPr>
        <w:t xml:space="preserve">2.1. Tiekėjas įsipareigoja Sutartyje nustatytas Prekes pristatyti nuomai per </w:t>
      </w:r>
      <w:r w:rsidR="00CC69A8" w:rsidRPr="0068312C">
        <w:rPr>
          <w:rFonts w:ascii="Times New Roman" w:hAnsi="Times New Roman"/>
          <w:color w:val="000000" w:themeColor="text1"/>
          <w:sz w:val="22"/>
          <w:szCs w:val="22"/>
          <w:lang w:val="lt-LT"/>
        </w:rPr>
        <w:t>2</w:t>
      </w:r>
      <w:r w:rsidR="00DE1693" w:rsidRPr="0068312C">
        <w:rPr>
          <w:rFonts w:ascii="Times New Roman" w:hAnsi="Times New Roman"/>
          <w:color w:val="000000" w:themeColor="text1"/>
          <w:sz w:val="22"/>
          <w:szCs w:val="22"/>
          <w:lang w:val="lt-LT"/>
        </w:rPr>
        <w:t>0</w:t>
      </w:r>
      <w:r w:rsidRPr="0068312C">
        <w:rPr>
          <w:rFonts w:ascii="Times New Roman" w:hAnsi="Times New Roman"/>
          <w:color w:val="000000" w:themeColor="text1"/>
          <w:sz w:val="22"/>
          <w:szCs w:val="22"/>
          <w:lang w:val="lt-LT"/>
        </w:rPr>
        <w:t xml:space="preserve"> (</w:t>
      </w:r>
      <w:r w:rsidR="00CC69A8" w:rsidRPr="0068312C">
        <w:rPr>
          <w:rFonts w:ascii="Times New Roman" w:hAnsi="Times New Roman"/>
          <w:color w:val="000000" w:themeColor="text1"/>
          <w:sz w:val="22"/>
          <w:szCs w:val="22"/>
          <w:lang w:val="lt-LT"/>
        </w:rPr>
        <w:t>dvidešimt</w:t>
      </w:r>
      <w:r w:rsidRPr="0068312C">
        <w:rPr>
          <w:rFonts w:ascii="Times New Roman" w:hAnsi="Times New Roman"/>
          <w:color w:val="000000" w:themeColor="text1"/>
          <w:sz w:val="22"/>
          <w:szCs w:val="22"/>
          <w:lang w:val="lt-LT"/>
        </w:rPr>
        <w:t>) kalendorinių dienų nuo Sutarties įsigaliojimo dienos. Dėl nuo šalių valios nepriklausančių aplinkybių (teisės aktų, kurie turi įtakos sutartinių prievolių vykdymui, pasikeitimas, panaikinimas, naujų teisės aktų įsigaliojimas, valstybės ar savivaldybės institucijų veiksmai, kurie yra atliekami pažeidžiant teisės aktuose jiems atlikti nustatytus terminus), kurių šalys negalėjo numatyti pasirašydamos Sutartį, Sutarties 2.1. papunktyje numatytas Prekių pristatymo terminas šalių rašytiniu sutikimu gali būti pratęstas ne ilgiau nei ik</w:t>
      </w:r>
      <w:r w:rsidR="00610F56" w:rsidRPr="0068312C">
        <w:rPr>
          <w:rFonts w:ascii="Times New Roman" w:hAnsi="Times New Roman"/>
          <w:color w:val="000000" w:themeColor="text1"/>
          <w:sz w:val="22"/>
          <w:szCs w:val="22"/>
          <w:lang w:val="lt-LT"/>
        </w:rPr>
        <w:t>i 4</w:t>
      </w:r>
      <w:r w:rsidRPr="0068312C">
        <w:rPr>
          <w:rFonts w:ascii="Times New Roman" w:hAnsi="Times New Roman"/>
          <w:color w:val="000000" w:themeColor="text1"/>
          <w:sz w:val="22"/>
          <w:szCs w:val="22"/>
          <w:lang w:val="lt-LT"/>
        </w:rPr>
        <w:t>0 (</w:t>
      </w:r>
      <w:r w:rsidR="009502CD" w:rsidRPr="0068312C">
        <w:rPr>
          <w:rFonts w:ascii="Times New Roman" w:hAnsi="Times New Roman"/>
          <w:color w:val="000000" w:themeColor="text1"/>
          <w:sz w:val="22"/>
          <w:szCs w:val="22"/>
          <w:lang w:val="lt-LT"/>
        </w:rPr>
        <w:t>keturiasdešimt</w:t>
      </w:r>
      <w:r w:rsidRPr="0068312C">
        <w:rPr>
          <w:rFonts w:ascii="Times New Roman" w:hAnsi="Times New Roman"/>
          <w:color w:val="000000" w:themeColor="text1"/>
          <w:sz w:val="22"/>
          <w:szCs w:val="22"/>
          <w:lang w:val="lt-LT"/>
        </w:rPr>
        <w:t>) kalendorinių dienų.</w:t>
      </w:r>
    </w:p>
    <w:p w14:paraId="3BA611F4" w14:textId="5CB094C2" w:rsidR="001D002D" w:rsidRPr="0068312C" w:rsidRDefault="001D002D" w:rsidP="007B3198">
      <w:pPr>
        <w:pStyle w:val="Sraopastraipa"/>
        <w:numPr>
          <w:ilvl w:val="0"/>
          <w:numId w:val="0"/>
        </w:numPr>
        <w:tabs>
          <w:tab w:val="left" w:pos="426"/>
        </w:tabs>
        <w:rPr>
          <w:rFonts w:ascii="Times New Roman" w:hAnsi="Times New Roman"/>
          <w:color w:val="000000" w:themeColor="text1"/>
          <w:sz w:val="22"/>
          <w:szCs w:val="22"/>
          <w:lang w:val="lt-LT"/>
        </w:rPr>
      </w:pPr>
      <w:r w:rsidRPr="0068312C">
        <w:rPr>
          <w:rFonts w:ascii="Times New Roman" w:hAnsi="Times New Roman"/>
          <w:color w:val="000000" w:themeColor="text1"/>
          <w:sz w:val="22"/>
          <w:szCs w:val="22"/>
          <w:lang w:val="lt-LT"/>
        </w:rPr>
        <w:t>2.2. Prekės turi būti pristatytos Pirkėjo nurodytu adresu Kęstučio g. 45</w:t>
      </w:r>
      <w:r w:rsidR="007B3198">
        <w:rPr>
          <w:rFonts w:ascii="Times New Roman" w:hAnsi="Times New Roman"/>
          <w:color w:val="000000" w:themeColor="text1"/>
          <w:sz w:val="22"/>
          <w:szCs w:val="22"/>
          <w:lang w:val="lt-LT"/>
        </w:rPr>
        <w:t>,</w:t>
      </w:r>
      <w:r w:rsidRPr="0068312C">
        <w:rPr>
          <w:rFonts w:ascii="Times New Roman" w:hAnsi="Times New Roman"/>
          <w:color w:val="000000" w:themeColor="text1"/>
          <w:sz w:val="22"/>
          <w:szCs w:val="22"/>
          <w:lang w:val="lt-LT"/>
        </w:rPr>
        <w:t xml:space="preserve"> Vilniuje.</w:t>
      </w:r>
    </w:p>
    <w:p w14:paraId="6D0B9E25" w14:textId="77777777" w:rsidR="001D002D" w:rsidRPr="0068312C" w:rsidRDefault="001D002D" w:rsidP="007B3198">
      <w:pPr>
        <w:pStyle w:val="Sraopastraipa"/>
        <w:numPr>
          <w:ilvl w:val="0"/>
          <w:numId w:val="0"/>
        </w:numPr>
        <w:tabs>
          <w:tab w:val="left" w:pos="426"/>
        </w:tabs>
        <w:rPr>
          <w:rFonts w:ascii="Times New Roman" w:hAnsi="Times New Roman"/>
          <w:color w:val="000000" w:themeColor="text1"/>
          <w:sz w:val="22"/>
          <w:szCs w:val="22"/>
          <w:lang w:val="lt-LT"/>
        </w:rPr>
      </w:pPr>
      <w:r w:rsidRPr="0068312C">
        <w:rPr>
          <w:rFonts w:ascii="Times New Roman" w:hAnsi="Times New Roman"/>
          <w:color w:val="000000" w:themeColor="text1"/>
          <w:sz w:val="22"/>
          <w:szCs w:val="22"/>
          <w:lang w:val="lt-LT"/>
        </w:rPr>
        <w:t>2.3. Tiekėjas Prekes nuomai pristato Pirkėjui, įspėjęs už patiektų Prekių priėmimą atsakingą Pirkėjo asmenį, telefonu arba elektroniniu paštu, ne mažiau kaip prieš 2 (dvi) darbo dienas iki Prekių pristatymo.</w:t>
      </w:r>
    </w:p>
    <w:p w14:paraId="71BEEFD8" w14:textId="4288E1FE" w:rsidR="001D002D" w:rsidRPr="0068312C" w:rsidRDefault="001D002D" w:rsidP="007B3198">
      <w:pPr>
        <w:pStyle w:val="Sraopastraipa"/>
        <w:numPr>
          <w:ilvl w:val="0"/>
          <w:numId w:val="0"/>
        </w:numPr>
        <w:tabs>
          <w:tab w:val="left" w:pos="426"/>
        </w:tabs>
        <w:rPr>
          <w:rFonts w:ascii="Times New Roman" w:hAnsi="Times New Roman"/>
          <w:color w:val="000000" w:themeColor="text1"/>
          <w:sz w:val="22"/>
          <w:szCs w:val="22"/>
          <w:lang w:val="lt-LT"/>
        </w:rPr>
      </w:pPr>
      <w:bookmarkStart w:id="1" w:name="_Hlk97647965"/>
      <w:r w:rsidRPr="0068312C">
        <w:rPr>
          <w:rFonts w:ascii="Times New Roman" w:hAnsi="Times New Roman"/>
          <w:color w:val="000000" w:themeColor="text1"/>
          <w:sz w:val="22"/>
          <w:szCs w:val="22"/>
          <w:lang w:val="lt-LT"/>
        </w:rPr>
        <w:t>2.</w:t>
      </w:r>
      <w:r w:rsidR="007B3198">
        <w:rPr>
          <w:rFonts w:ascii="Times New Roman" w:hAnsi="Times New Roman"/>
          <w:color w:val="000000" w:themeColor="text1"/>
          <w:sz w:val="22"/>
          <w:szCs w:val="22"/>
          <w:lang w:val="lt-LT"/>
        </w:rPr>
        <w:t>4</w:t>
      </w:r>
      <w:r w:rsidRPr="0068312C">
        <w:rPr>
          <w:rFonts w:ascii="Times New Roman" w:hAnsi="Times New Roman"/>
          <w:color w:val="000000" w:themeColor="text1"/>
          <w:sz w:val="22"/>
          <w:szCs w:val="22"/>
          <w:lang w:val="lt-LT"/>
        </w:rPr>
        <w:t>. Tiekėjas įsipareigoja:</w:t>
      </w:r>
    </w:p>
    <w:bookmarkEnd w:id="1"/>
    <w:p w14:paraId="45041BCB" w14:textId="384339CA" w:rsidR="001D002D" w:rsidRPr="0068312C" w:rsidRDefault="001D002D" w:rsidP="007B3198">
      <w:pPr>
        <w:pStyle w:val="Sraopastraipa"/>
        <w:numPr>
          <w:ilvl w:val="1"/>
          <w:numId w:val="0"/>
        </w:numPr>
        <w:tabs>
          <w:tab w:val="left" w:pos="426"/>
        </w:tabs>
        <w:rPr>
          <w:rFonts w:ascii="Times New Roman" w:hAnsi="Times New Roman"/>
          <w:color w:val="000000" w:themeColor="text1"/>
          <w:sz w:val="22"/>
          <w:szCs w:val="22"/>
          <w:lang w:val="lt-LT"/>
        </w:rPr>
      </w:pPr>
      <w:r w:rsidRPr="0068312C">
        <w:rPr>
          <w:rFonts w:ascii="Times New Roman" w:hAnsi="Times New Roman"/>
          <w:color w:val="000000" w:themeColor="text1"/>
          <w:sz w:val="22"/>
          <w:szCs w:val="22"/>
          <w:lang w:val="lt-LT"/>
        </w:rPr>
        <w:t>2.</w:t>
      </w:r>
      <w:r w:rsidR="007B3198">
        <w:rPr>
          <w:rFonts w:ascii="Times New Roman" w:hAnsi="Times New Roman"/>
          <w:color w:val="000000" w:themeColor="text1"/>
          <w:sz w:val="22"/>
          <w:szCs w:val="22"/>
          <w:lang w:val="lt-LT"/>
        </w:rPr>
        <w:t>4</w:t>
      </w:r>
      <w:r w:rsidRPr="0068312C">
        <w:rPr>
          <w:rFonts w:ascii="Times New Roman" w:hAnsi="Times New Roman"/>
          <w:color w:val="000000" w:themeColor="text1"/>
          <w:sz w:val="22"/>
          <w:szCs w:val="22"/>
          <w:lang w:val="lt-LT"/>
        </w:rPr>
        <w:t xml:space="preserve">.1. nuomoti Prekes </w:t>
      </w:r>
      <w:r w:rsidR="00161EEE" w:rsidRPr="0068312C">
        <w:rPr>
          <w:rFonts w:ascii="Times New Roman" w:hAnsi="Times New Roman"/>
          <w:color w:val="000000" w:themeColor="text1"/>
          <w:sz w:val="22"/>
          <w:szCs w:val="22"/>
          <w:lang w:val="lt-LT"/>
        </w:rPr>
        <w:t>36</w:t>
      </w:r>
      <w:r w:rsidRPr="0068312C">
        <w:rPr>
          <w:rFonts w:ascii="Times New Roman" w:hAnsi="Times New Roman"/>
          <w:color w:val="000000" w:themeColor="text1"/>
          <w:sz w:val="22"/>
          <w:szCs w:val="22"/>
          <w:lang w:val="lt-LT"/>
        </w:rPr>
        <w:t xml:space="preserve"> (</w:t>
      </w:r>
      <w:r w:rsidR="00161EEE" w:rsidRPr="0068312C">
        <w:rPr>
          <w:rFonts w:ascii="Times New Roman" w:hAnsi="Times New Roman"/>
          <w:color w:val="000000" w:themeColor="text1"/>
          <w:sz w:val="22"/>
          <w:szCs w:val="22"/>
          <w:lang w:val="lt-LT"/>
        </w:rPr>
        <w:t xml:space="preserve">trisdešimt </w:t>
      </w:r>
      <w:r w:rsidR="008A1C6F" w:rsidRPr="0068312C">
        <w:rPr>
          <w:rFonts w:ascii="Times New Roman" w:hAnsi="Times New Roman"/>
          <w:color w:val="000000" w:themeColor="text1"/>
          <w:sz w:val="22"/>
          <w:szCs w:val="22"/>
          <w:lang w:val="lt-LT"/>
        </w:rPr>
        <w:t>šešis</w:t>
      </w:r>
      <w:r w:rsidR="00945C10" w:rsidRPr="0068312C">
        <w:rPr>
          <w:rFonts w:ascii="Times New Roman" w:hAnsi="Times New Roman"/>
          <w:color w:val="000000" w:themeColor="text1"/>
          <w:sz w:val="22"/>
          <w:szCs w:val="22"/>
          <w:lang w:val="lt-LT"/>
        </w:rPr>
        <w:t xml:space="preserve"> </w:t>
      </w:r>
      <w:r w:rsidRPr="0068312C">
        <w:rPr>
          <w:rFonts w:ascii="Times New Roman" w:hAnsi="Times New Roman"/>
          <w:color w:val="000000" w:themeColor="text1"/>
          <w:sz w:val="22"/>
          <w:szCs w:val="22"/>
          <w:lang w:val="lt-LT"/>
        </w:rPr>
        <w:t>) mėnesi</w:t>
      </w:r>
      <w:r w:rsidR="00945C10" w:rsidRPr="0068312C">
        <w:rPr>
          <w:rFonts w:ascii="Times New Roman" w:hAnsi="Times New Roman"/>
          <w:color w:val="000000" w:themeColor="text1"/>
          <w:sz w:val="22"/>
          <w:szCs w:val="22"/>
          <w:lang w:val="lt-LT"/>
        </w:rPr>
        <w:t>us</w:t>
      </w:r>
      <w:r w:rsidRPr="0068312C">
        <w:rPr>
          <w:rFonts w:ascii="Times New Roman" w:hAnsi="Times New Roman"/>
          <w:color w:val="000000" w:themeColor="text1"/>
          <w:sz w:val="22"/>
          <w:szCs w:val="22"/>
          <w:lang w:val="lt-LT"/>
        </w:rPr>
        <w:t xml:space="preserve"> nuo jų perdavimo Pirkėjui dienos bei šiuo laikotarpiu teikti kitas su Nuoma susijusias paslaugas, įvardytas Sutartyje ir Techninėje specifikacijoje (šios Sutarties 1 priedas).</w:t>
      </w:r>
    </w:p>
    <w:p w14:paraId="49AB0AFE" w14:textId="36729227" w:rsidR="001D002D" w:rsidRPr="0068312C" w:rsidRDefault="001D002D" w:rsidP="007B3198">
      <w:pPr>
        <w:pStyle w:val="Sraopastraipa"/>
        <w:numPr>
          <w:ilvl w:val="0"/>
          <w:numId w:val="0"/>
        </w:numPr>
        <w:tabs>
          <w:tab w:val="left" w:pos="426"/>
        </w:tabs>
        <w:rPr>
          <w:rFonts w:ascii="Times New Roman" w:hAnsi="Times New Roman"/>
          <w:color w:val="000000" w:themeColor="text1"/>
          <w:sz w:val="22"/>
          <w:szCs w:val="22"/>
          <w:lang w:val="lt-LT"/>
        </w:rPr>
      </w:pPr>
      <w:r w:rsidRPr="0068312C">
        <w:rPr>
          <w:rFonts w:ascii="Times New Roman" w:hAnsi="Times New Roman"/>
          <w:color w:val="000000" w:themeColor="text1"/>
          <w:sz w:val="22"/>
          <w:szCs w:val="22"/>
          <w:lang w:val="lt-LT"/>
        </w:rPr>
        <w:t>2.</w:t>
      </w:r>
      <w:r w:rsidR="007B3198">
        <w:rPr>
          <w:rFonts w:ascii="Times New Roman" w:hAnsi="Times New Roman"/>
          <w:color w:val="000000" w:themeColor="text1"/>
          <w:sz w:val="22"/>
          <w:szCs w:val="22"/>
          <w:lang w:val="lt-LT"/>
        </w:rPr>
        <w:t>4</w:t>
      </w:r>
      <w:r w:rsidRPr="0068312C">
        <w:rPr>
          <w:rFonts w:ascii="Times New Roman" w:hAnsi="Times New Roman"/>
          <w:color w:val="000000" w:themeColor="text1"/>
          <w:sz w:val="22"/>
          <w:szCs w:val="22"/>
          <w:lang w:val="lt-LT"/>
        </w:rPr>
        <w:t xml:space="preserve">.2. suteikti Pirkėjui teisę naudoti Prekes Sutartyje numatytomis sąlygomis. Prekės gali būti Tiekėjo arba trečiosios šalies nuosavybė ir Pirkėjas pagal šią Sutartį neįgyja į nuomojamą </w:t>
      </w:r>
      <w:r w:rsidR="001200B4" w:rsidRPr="0068312C">
        <w:rPr>
          <w:rFonts w:ascii="Times New Roman" w:hAnsi="Times New Roman"/>
          <w:color w:val="000000" w:themeColor="text1"/>
          <w:sz w:val="22"/>
          <w:szCs w:val="22"/>
          <w:lang w:val="lt-LT"/>
        </w:rPr>
        <w:t xml:space="preserve">Prekę </w:t>
      </w:r>
      <w:r w:rsidRPr="0068312C">
        <w:rPr>
          <w:rFonts w:ascii="Times New Roman" w:hAnsi="Times New Roman"/>
          <w:color w:val="000000" w:themeColor="text1"/>
          <w:sz w:val="22"/>
          <w:szCs w:val="22"/>
          <w:lang w:val="lt-LT"/>
        </w:rPr>
        <w:t>nuosavybės teisių.</w:t>
      </w:r>
    </w:p>
    <w:p w14:paraId="41D1A0B8" w14:textId="7BFF5F04" w:rsidR="001D002D" w:rsidRPr="0068312C" w:rsidRDefault="001D002D" w:rsidP="007B3198">
      <w:pPr>
        <w:pStyle w:val="Sraopastraipa"/>
        <w:numPr>
          <w:ilvl w:val="0"/>
          <w:numId w:val="0"/>
        </w:numPr>
        <w:tabs>
          <w:tab w:val="left" w:pos="426"/>
        </w:tabs>
        <w:rPr>
          <w:rFonts w:ascii="Times New Roman" w:hAnsi="Times New Roman"/>
          <w:color w:val="000000" w:themeColor="text1"/>
          <w:sz w:val="22"/>
          <w:szCs w:val="22"/>
          <w:lang w:val="lt-LT"/>
        </w:rPr>
      </w:pPr>
      <w:r w:rsidRPr="0068312C">
        <w:rPr>
          <w:rFonts w:ascii="Times New Roman" w:hAnsi="Times New Roman"/>
          <w:color w:val="000000" w:themeColor="text1"/>
          <w:sz w:val="22"/>
          <w:szCs w:val="22"/>
          <w:lang w:val="lt-LT"/>
        </w:rPr>
        <w:t>2.</w:t>
      </w:r>
      <w:r w:rsidR="007B3198">
        <w:rPr>
          <w:rFonts w:ascii="Times New Roman" w:hAnsi="Times New Roman"/>
          <w:color w:val="000000" w:themeColor="text1"/>
          <w:sz w:val="22"/>
          <w:szCs w:val="22"/>
          <w:lang w:val="lt-LT"/>
        </w:rPr>
        <w:t>4</w:t>
      </w:r>
      <w:r w:rsidRPr="0068312C">
        <w:rPr>
          <w:rFonts w:ascii="Times New Roman" w:hAnsi="Times New Roman"/>
          <w:color w:val="000000" w:themeColor="text1"/>
          <w:sz w:val="22"/>
          <w:szCs w:val="22"/>
          <w:lang w:val="lt-LT"/>
        </w:rPr>
        <w:t>.3. apdrausti nuomojamas Prekes tokiu draudimu, kuris padengtų Prekių praradimą, apgadinimą ar negarantinį gedimą</w:t>
      </w:r>
      <w:r w:rsidR="00F632B9" w:rsidRPr="0068312C">
        <w:rPr>
          <w:rFonts w:ascii="Times New Roman" w:hAnsi="Times New Roman"/>
          <w:color w:val="000000" w:themeColor="text1"/>
          <w:sz w:val="22"/>
          <w:szCs w:val="22"/>
          <w:lang w:val="lt-LT"/>
        </w:rPr>
        <w:t>.</w:t>
      </w:r>
      <w:r w:rsidRPr="0068312C">
        <w:rPr>
          <w:rFonts w:ascii="Times New Roman" w:hAnsi="Times New Roman"/>
          <w:color w:val="000000" w:themeColor="text1"/>
          <w:sz w:val="22"/>
          <w:szCs w:val="22"/>
          <w:lang w:val="lt-LT"/>
        </w:rPr>
        <w:t xml:space="preserve"> Išlaidos draudimui įskaičiuotos į Nuomos kainą. Įvykus draudiminiam įvykiui Tiekėjas nepataisomai sugadintą/pavogtą daiktą pakeičia analogišku (tokiu atveju Nuomos laikotarpis nepratęsiamas).</w:t>
      </w:r>
    </w:p>
    <w:p w14:paraId="70F6BAC1" w14:textId="1031DFDD" w:rsidR="00E33F54" w:rsidRPr="0068312C" w:rsidRDefault="00EA2CF2" w:rsidP="007B3198">
      <w:pPr>
        <w:pStyle w:val="Sraopastraipa"/>
        <w:numPr>
          <w:ilvl w:val="0"/>
          <w:numId w:val="0"/>
        </w:numPr>
        <w:tabs>
          <w:tab w:val="left" w:pos="426"/>
        </w:tabs>
        <w:rPr>
          <w:rFonts w:ascii="Times New Roman" w:hAnsi="Times New Roman"/>
          <w:color w:val="000000" w:themeColor="text1"/>
          <w:sz w:val="22"/>
          <w:szCs w:val="22"/>
          <w:lang w:val="lt-LT"/>
        </w:rPr>
      </w:pPr>
      <w:r w:rsidRPr="0068312C">
        <w:rPr>
          <w:rFonts w:ascii="Times New Roman" w:hAnsi="Times New Roman"/>
          <w:color w:val="000000" w:themeColor="text1"/>
          <w:sz w:val="22"/>
          <w:szCs w:val="22"/>
          <w:lang w:val="lt-LT"/>
        </w:rPr>
        <w:t>2.</w:t>
      </w:r>
      <w:r w:rsidR="007B3198">
        <w:rPr>
          <w:rFonts w:ascii="Times New Roman" w:hAnsi="Times New Roman"/>
          <w:color w:val="000000" w:themeColor="text1"/>
          <w:sz w:val="22"/>
          <w:szCs w:val="22"/>
          <w:lang w:val="lt-LT"/>
        </w:rPr>
        <w:t>4</w:t>
      </w:r>
      <w:r w:rsidRPr="0068312C">
        <w:rPr>
          <w:rFonts w:ascii="Times New Roman" w:hAnsi="Times New Roman"/>
          <w:color w:val="000000" w:themeColor="text1"/>
          <w:sz w:val="22"/>
          <w:szCs w:val="22"/>
          <w:lang w:val="lt-LT"/>
        </w:rPr>
        <w:t xml:space="preserve">.4. užtikrinti tiekiamų </w:t>
      </w:r>
      <w:r w:rsidR="008542E7" w:rsidRPr="0068312C">
        <w:rPr>
          <w:rFonts w:ascii="Times New Roman" w:hAnsi="Times New Roman"/>
          <w:color w:val="000000" w:themeColor="text1"/>
          <w:sz w:val="22"/>
          <w:szCs w:val="22"/>
          <w:lang w:val="lt-LT"/>
        </w:rPr>
        <w:t xml:space="preserve">prekių ir teikiamų </w:t>
      </w:r>
      <w:r w:rsidRPr="0068312C">
        <w:rPr>
          <w:rFonts w:ascii="Times New Roman" w:hAnsi="Times New Roman"/>
          <w:color w:val="000000" w:themeColor="text1"/>
          <w:sz w:val="22"/>
          <w:szCs w:val="22"/>
          <w:lang w:val="lt-LT"/>
        </w:rPr>
        <w:t xml:space="preserve">paslaugų atitiktį Viešųjų pirkimų įstatymo (toliau </w:t>
      </w:r>
      <w:r w:rsidR="00C90804">
        <w:rPr>
          <w:rFonts w:ascii="Times New Roman" w:hAnsi="Times New Roman"/>
          <w:color w:val="000000" w:themeColor="text1"/>
          <w:sz w:val="22"/>
          <w:szCs w:val="22"/>
          <w:lang w:val="lt-LT"/>
        </w:rPr>
        <w:t xml:space="preserve">– </w:t>
      </w:r>
      <w:r w:rsidRPr="0068312C">
        <w:rPr>
          <w:rFonts w:ascii="Times New Roman" w:hAnsi="Times New Roman"/>
          <w:color w:val="000000" w:themeColor="text1"/>
          <w:sz w:val="22"/>
          <w:szCs w:val="22"/>
          <w:lang w:val="lt-LT"/>
        </w:rPr>
        <w:t>VPĮ) 45 str. 2</w:t>
      </w:r>
      <w:r w:rsidR="00686733" w:rsidRPr="0068312C">
        <w:rPr>
          <w:rFonts w:ascii="Times New Roman" w:hAnsi="Times New Roman"/>
          <w:color w:val="000000"/>
          <w:sz w:val="22"/>
          <w:szCs w:val="22"/>
          <w:vertAlign w:val="superscript"/>
          <w:lang w:val="lt-LT"/>
        </w:rPr>
        <w:t>1</w:t>
      </w:r>
      <w:r w:rsidRPr="0068312C">
        <w:rPr>
          <w:rFonts w:ascii="Times New Roman" w:hAnsi="Times New Roman"/>
          <w:color w:val="000000" w:themeColor="text1"/>
          <w:sz w:val="22"/>
          <w:szCs w:val="22"/>
          <w:lang w:val="lt-LT"/>
        </w:rPr>
        <w:t xml:space="preserve"> d. nustatytiems reikalavimams. </w:t>
      </w:r>
      <w:r w:rsidR="00F46204" w:rsidRPr="0068312C">
        <w:rPr>
          <w:rFonts w:ascii="Times New Roman" w:hAnsi="Times New Roman"/>
          <w:color w:val="000000" w:themeColor="text1"/>
          <w:sz w:val="22"/>
          <w:szCs w:val="22"/>
          <w:lang w:val="lt-LT"/>
        </w:rPr>
        <w:t xml:space="preserve">Tiekėjas </w:t>
      </w:r>
      <w:r w:rsidRPr="0068312C">
        <w:rPr>
          <w:rFonts w:ascii="Times New Roman" w:hAnsi="Times New Roman"/>
          <w:color w:val="000000" w:themeColor="text1"/>
          <w:sz w:val="22"/>
          <w:szCs w:val="22"/>
          <w:lang w:val="lt-LT"/>
        </w:rPr>
        <w:t>turi bet kuriuo pirkimo sutarties galiojimo metu Užsakovui pareikalavus pateikti pagrindžiančius dokumentus dėl Tiekėjo tiekiamų</w:t>
      </w:r>
      <w:r w:rsidR="00FE53D5" w:rsidRPr="0068312C">
        <w:rPr>
          <w:rFonts w:ascii="Times New Roman" w:hAnsi="Times New Roman"/>
          <w:color w:val="000000" w:themeColor="text1"/>
          <w:sz w:val="22"/>
          <w:szCs w:val="22"/>
          <w:lang w:val="lt-LT"/>
        </w:rPr>
        <w:t xml:space="preserve"> prekių ir teikiamų</w:t>
      </w:r>
      <w:r w:rsidRPr="0068312C">
        <w:rPr>
          <w:rFonts w:ascii="Times New Roman" w:hAnsi="Times New Roman"/>
          <w:color w:val="000000" w:themeColor="text1"/>
          <w:sz w:val="22"/>
          <w:szCs w:val="22"/>
          <w:lang w:val="lt-LT"/>
        </w:rPr>
        <w:t xml:space="preserve"> paslaugų atitikties VPĮ 45 str. 2</w:t>
      </w:r>
      <w:r w:rsidR="00686733" w:rsidRPr="0068312C">
        <w:rPr>
          <w:rFonts w:ascii="Times New Roman" w:hAnsi="Times New Roman"/>
          <w:color w:val="000000"/>
          <w:sz w:val="22"/>
          <w:szCs w:val="22"/>
          <w:vertAlign w:val="superscript"/>
          <w:lang w:val="lt-LT"/>
        </w:rPr>
        <w:t>1</w:t>
      </w:r>
      <w:r w:rsidRPr="0068312C">
        <w:rPr>
          <w:rFonts w:ascii="Times New Roman" w:hAnsi="Times New Roman"/>
          <w:color w:val="000000" w:themeColor="text1"/>
          <w:sz w:val="22"/>
          <w:szCs w:val="22"/>
          <w:lang w:val="lt-LT"/>
        </w:rPr>
        <w:t xml:space="preserve"> d. nuostatoms. Tiekėjui per Užsakovo nustatytą terminą nepateikus tokios informacijos, Užsakovas turi teisę nesikreipdama</w:t>
      </w:r>
      <w:r w:rsidR="00F46204" w:rsidRPr="0068312C">
        <w:rPr>
          <w:rFonts w:ascii="Times New Roman" w:hAnsi="Times New Roman"/>
          <w:color w:val="000000" w:themeColor="text1"/>
          <w:sz w:val="22"/>
          <w:szCs w:val="22"/>
          <w:lang w:val="lt-LT"/>
        </w:rPr>
        <w:t>s</w:t>
      </w:r>
      <w:r w:rsidRPr="0068312C">
        <w:rPr>
          <w:rFonts w:ascii="Times New Roman" w:hAnsi="Times New Roman"/>
          <w:color w:val="000000" w:themeColor="text1"/>
          <w:sz w:val="22"/>
          <w:szCs w:val="22"/>
          <w:lang w:val="lt-LT"/>
        </w:rPr>
        <w:t xml:space="preserve"> į teismą, vienašališkai nutraukti Sutartį, raštu įspėjęs Tiekėją prieš 10 (dešimt) kalendorinių dienų.</w:t>
      </w:r>
    </w:p>
    <w:p w14:paraId="220F82A5" w14:textId="3146F286" w:rsidR="001D002D" w:rsidRPr="0068312C" w:rsidRDefault="001D002D" w:rsidP="007B3198">
      <w:pPr>
        <w:tabs>
          <w:tab w:val="left" w:pos="426"/>
        </w:tabs>
        <w:spacing w:before="120"/>
        <w:ind w:left="0" w:firstLine="0"/>
        <w:rPr>
          <w:rFonts w:ascii="Times New Roman" w:hAnsi="Times New Roman"/>
          <w:color w:val="000000" w:themeColor="text1"/>
          <w:szCs w:val="22"/>
          <w:lang w:val="lt-LT"/>
        </w:rPr>
      </w:pPr>
      <w:bookmarkStart w:id="2" w:name="_Hlk97648262"/>
      <w:r w:rsidRPr="0068312C">
        <w:rPr>
          <w:rFonts w:ascii="Times New Roman" w:hAnsi="Times New Roman"/>
          <w:color w:val="000000" w:themeColor="text1"/>
          <w:szCs w:val="22"/>
          <w:lang w:val="lt-LT"/>
        </w:rPr>
        <w:lastRenderedPageBreak/>
        <w:t>2.</w:t>
      </w:r>
      <w:r w:rsidR="00C90804">
        <w:rPr>
          <w:rFonts w:ascii="Times New Roman" w:hAnsi="Times New Roman"/>
          <w:color w:val="000000" w:themeColor="text1"/>
          <w:szCs w:val="22"/>
          <w:lang w:val="lt-LT"/>
        </w:rPr>
        <w:t>5</w:t>
      </w:r>
      <w:r w:rsidRPr="0068312C">
        <w:rPr>
          <w:rFonts w:ascii="Times New Roman" w:hAnsi="Times New Roman"/>
          <w:color w:val="000000" w:themeColor="text1"/>
          <w:szCs w:val="22"/>
          <w:lang w:val="lt-LT"/>
        </w:rPr>
        <w:t>.</w:t>
      </w:r>
      <w:bookmarkEnd w:id="2"/>
      <w:r w:rsidRPr="0068312C">
        <w:rPr>
          <w:rFonts w:ascii="Times New Roman" w:hAnsi="Times New Roman"/>
          <w:color w:val="000000" w:themeColor="text1"/>
          <w:szCs w:val="22"/>
          <w:lang w:val="lt-LT"/>
        </w:rPr>
        <w:t xml:space="preserve"> Pirkėjas įsipareigoja:</w:t>
      </w:r>
    </w:p>
    <w:p w14:paraId="4813B893" w14:textId="74DE051F" w:rsidR="001D002D" w:rsidRPr="0068312C" w:rsidRDefault="001D002D" w:rsidP="007B3198">
      <w:pPr>
        <w:tabs>
          <w:tab w:val="left" w:pos="426"/>
        </w:tabs>
        <w:spacing w:before="120"/>
        <w:ind w:left="0" w:firstLine="0"/>
        <w:jc w:val="both"/>
        <w:rPr>
          <w:rFonts w:ascii="Times New Roman" w:hAnsi="Times New Roman"/>
          <w:color w:val="000000" w:themeColor="text1"/>
          <w:szCs w:val="22"/>
          <w:lang w:val="lt-LT"/>
        </w:rPr>
      </w:pPr>
      <w:r w:rsidRPr="0068312C">
        <w:rPr>
          <w:rFonts w:ascii="Times New Roman" w:hAnsi="Times New Roman"/>
          <w:color w:val="000000" w:themeColor="text1"/>
          <w:szCs w:val="22"/>
          <w:lang w:val="lt-LT"/>
        </w:rPr>
        <w:t>2.</w:t>
      </w:r>
      <w:r w:rsidR="00C90804">
        <w:rPr>
          <w:rFonts w:ascii="Times New Roman" w:hAnsi="Times New Roman"/>
          <w:color w:val="000000" w:themeColor="text1"/>
          <w:szCs w:val="22"/>
          <w:lang w:val="lt-LT"/>
        </w:rPr>
        <w:t>5</w:t>
      </w:r>
      <w:r w:rsidRPr="0068312C">
        <w:rPr>
          <w:rFonts w:ascii="Times New Roman" w:hAnsi="Times New Roman"/>
          <w:color w:val="000000" w:themeColor="text1"/>
          <w:szCs w:val="22"/>
          <w:lang w:val="lt-LT"/>
        </w:rPr>
        <w:t>.1. atsiskaityti už Nuomą Sutartyje nustatytais įkainiais ir terminais;</w:t>
      </w:r>
    </w:p>
    <w:p w14:paraId="379CC7EE" w14:textId="7309076E" w:rsidR="001D002D" w:rsidRPr="0068312C" w:rsidRDefault="001D002D" w:rsidP="007B3198">
      <w:pPr>
        <w:tabs>
          <w:tab w:val="left" w:pos="426"/>
        </w:tabs>
        <w:spacing w:before="120"/>
        <w:ind w:left="0" w:firstLine="0"/>
        <w:jc w:val="both"/>
        <w:rPr>
          <w:rFonts w:ascii="Times New Roman" w:hAnsi="Times New Roman"/>
          <w:color w:val="000000" w:themeColor="text1"/>
          <w:szCs w:val="22"/>
          <w:lang w:val="lt-LT"/>
        </w:rPr>
      </w:pPr>
      <w:r w:rsidRPr="0068312C">
        <w:rPr>
          <w:rFonts w:ascii="Times New Roman" w:hAnsi="Times New Roman"/>
          <w:color w:val="000000" w:themeColor="text1"/>
          <w:szCs w:val="22"/>
          <w:lang w:val="lt-LT"/>
        </w:rPr>
        <w:t>2.</w:t>
      </w:r>
      <w:r w:rsidR="00C90804">
        <w:rPr>
          <w:rFonts w:ascii="Times New Roman" w:hAnsi="Times New Roman"/>
          <w:color w:val="000000" w:themeColor="text1"/>
          <w:szCs w:val="22"/>
          <w:lang w:val="lt-LT"/>
        </w:rPr>
        <w:t>5</w:t>
      </w:r>
      <w:r w:rsidRPr="0068312C">
        <w:rPr>
          <w:rFonts w:ascii="Times New Roman" w:hAnsi="Times New Roman"/>
          <w:color w:val="000000" w:themeColor="text1"/>
          <w:szCs w:val="22"/>
          <w:lang w:val="lt-LT"/>
        </w:rPr>
        <w:t>.2. naudoti ir prižiūrėti nuomojamas Prekes taip, kad nebūtų bloginama jų būklė, išskyrus normalų nusidėvėjimą;</w:t>
      </w:r>
    </w:p>
    <w:p w14:paraId="14AEB7DA" w14:textId="088CDDF0" w:rsidR="001D002D" w:rsidRPr="0068312C" w:rsidRDefault="001D002D" w:rsidP="007B3198">
      <w:pPr>
        <w:tabs>
          <w:tab w:val="left" w:pos="426"/>
        </w:tabs>
        <w:spacing w:before="120"/>
        <w:ind w:left="0" w:firstLine="0"/>
        <w:jc w:val="both"/>
        <w:rPr>
          <w:rFonts w:ascii="Times New Roman" w:hAnsi="Times New Roman"/>
          <w:color w:val="000000" w:themeColor="text1"/>
          <w:szCs w:val="22"/>
          <w:lang w:val="lt-LT"/>
        </w:rPr>
      </w:pPr>
      <w:r w:rsidRPr="0068312C">
        <w:rPr>
          <w:rFonts w:ascii="Times New Roman" w:hAnsi="Times New Roman"/>
          <w:color w:val="000000" w:themeColor="text1"/>
          <w:szCs w:val="22"/>
          <w:lang w:val="lt-LT"/>
        </w:rPr>
        <w:t>2.</w:t>
      </w:r>
      <w:r w:rsidR="00C90804">
        <w:rPr>
          <w:rFonts w:ascii="Times New Roman" w:hAnsi="Times New Roman"/>
          <w:color w:val="000000" w:themeColor="text1"/>
          <w:szCs w:val="22"/>
          <w:lang w:val="lt-LT"/>
        </w:rPr>
        <w:t>5</w:t>
      </w:r>
      <w:r w:rsidRPr="0068312C">
        <w:rPr>
          <w:rFonts w:ascii="Times New Roman" w:hAnsi="Times New Roman"/>
          <w:color w:val="000000" w:themeColor="text1"/>
          <w:szCs w:val="22"/>
          <w:lang w:val="lt-LT"/>
        </w:rPr>
        <w:t xml:space="preserve">.3. naudoti nuomojamas Prekes tikslams, kurie </w:t>
      </w:r>
      <w:r w:rsidR="00F46204" w:rsidRPr="0068312C">
        <w:rPr>
          <w:rFonts w:ascii="Times New Roman" w:hAnsi="Times New Roman"/>
          <w:color w:val="000000" w:themeColor="text1"/>
          <w:szCs w:val="22"/>
          <w:lang w:val="lt-LT"/>
        </w:rPr>
        <w:t>ne</w:t>
      </w:r>
      <w:r w:rsidRPr="0068312C">
        <w:rPr>
          <w:rFonts w:ascii="Times New Roman" w:hAnsi="Times New Roman"/>
          <w:color w:val="000000" w:themeColor="text1"/>
          <w:szCs w:val="22"/>
          <w:lang w:val="lt-LT"/>
        </w:rPr>
        <w:t>prieštarauja teisės norminiams aktams;</w:t>
      </w:r>
    </w:p>
    <w:p w14:paraId="0DCFD720" w14:textId="4336520C" w:rsidR="001D002D" w:rsidRPr="0068312C" w:rsidRDefault="001D002D" w:rsidP="007B3198">
      <w:pPr>
        <w:tabs>
          <w:tab w:val="left" w:pos="426"/>
        </w:tabs>
        <w:spacing w:before="120"/>
        <w:ind w:left="0" w:firstLine="0"/>
        <w:jc w:val="both"/>
        <w:rPr>
          <w:rFonts w:ascii="Times New Roman" w:hAnsi="Times New Roman"/>
          <w:color w:val="000000" w:themeColor="text1"/>
          <w:szCs w:val="22"/>
          <w:lang w:val="lt-LT"/>
        </w:rPr>
      </w:pPr>
      <w:r w:rsidRPr="0068312C">
        <w:rPr>
          <w:rFonts w:ascii="Times New Roman" w:hAnsi="Times New Roman"/>
          <w:color w:val="000000" w:themeColor="text1"/>
          <w:szCs w:val="22"/>
          <w:lang w:val="lt-LT"/>
        </w:rPr>
        <w:t>2.</w:t>
      </w:r>
      <w:r w:rsidR="00C90804">
        <w:rPr>
          <w:rFonts w:ascii="Times New Roman" w:hAnsi="Times New Roman"/>
          <w:color w:val="000000" w:themeColor="text1"/>
          <w:szCs w:val="22"/>
          <w:lang w:val="lt-LT"/>
        </w:rPr>
        <w:t>5</w:t>
      </w:r>
      <w:r w:rsidRPr="0068312C">
        <w:rPr>
          <w:rFonts w:ascii="Times New Roman" w:hAnsi="Times New Roman"/>
          <w:color w:val="000000" w:themeColor="text1"/>
          <w:szCs w:val="22"/>
          <w:lang w:val="lt-LT"/>
        </w:rPr>
        <w:t>.4. be Tiekėjo raštiško sutikimo neatnaujinti, nekeisti, nemodifikuoti ir neatlikti panašių veiksmų su pradine nuomojamų Prekių technine konfigūracija bei netvirtinti prie jos priedų, kurie pažeistų pradinę techninę konfigūraciją;</w:t>
      </w:r>
    </w:p>
    <w:p w14:paraId="797CB18D" w14:textId="4A121228" w:rsidR="001D002D" w:rsidRPr="0068312C" w:rsidRDefault="001D002D" w:rsidP="007B3198">
      <w:pPr>
        <w:tabs>
          <w:tab w:val="left" w:pos="426"/>
        </w:tabs>
        <w:spacing w:before="120"/>
        <w:ind w:left="0" w:firstLine="0"/>
        <w:jc w:val="both"/>
        <w:rPr>
          <w:rFonts w:ascii="Times New Roman" w:hAnsi="Times New Roman"/>
          <w:color w:val="000000" w:themeColor="text1"/>
          <w:szCs w:val="22"/>
          <w:lang w:val="lt-LT"/>
        </w:rPr>
      </w:pPr>
      <w:r w:rsidRPr="0068312C">
        <w:rPr>
          <w:rFonts w:ascii="Times New Roman" w:hAnsi="Times New Roman"/>
          <w:color w:val="000000" w:themeColor="text1"/>
          <w:szCs w:val="22"/>
          <w:lang w:val="lt-LT"/>
        </w:rPr>
        <w:t>2.</w:t>
      </w:r>
      <w:r w:rsidR="00C90804">
        <w:rPr>
          <w:rFonts w:ascii="Times New Roman" w:hAnsi="Times New Roman"/>
          <w:color w:val="000000" w:themeColor="text1"/>
          <w:szCs w:val="22"/>
          <w:lang w:val="fi-FI"/>
        </w:rPr>
        <w:t>5</w:t>
      </w:r>
      <w:r w:rsidRPr="0068312C">
        <w:rPr>
          <w:rFonts w:ascii="Times New Roman" w:hAnsi="Times New Roman"/>
          <w:color w:val="000000" w:themeColor="text1"/>
          <w:szCs w:val="22"/>
          <w:lang w:val="fi-FI"/>
        </w:rPr>
        <w:t>.</w:t>
      </w:r>
      <w:r w:rsidR="00C90804">
        <w:rPr>
          <w:rFonts w:ascii="Times New Roman" w:hAnsi="Times New Roman"/>
          <w:color w:val="000000" w:themeColor="text1"/>
          <w:szCs w:val="22"/>
          <w:lang w:val="lt-LT"/>
        </w:rPr>
        <w:t>5</w:t>
      </w:r>
      <w:r w:rsidRPr="0068312C">
        <w:rPr>
          <w:rFonts w:ascii="Times New Roman" w:hAnsi="Times New Roman"/>
          <w:color w:val="000000" w:themeColor="text1"/>
          <w:szCs w:val="22"/>
          <w:lang w:val="lt-LT"/>
        </w:rPr>
        <w:t>. grąžinti Prekes Tiekėjui ne vėliau kaip paskutinę Nuomos termino dieną.</w:t>
      </w:r>
    </w:p>
    <w:p w14:paraId="3FB460A3" w14:textId="29839370" w:rsidR="001D002D" w:rsidRPr="0068312C" w:rsidRDefault="001D002D" w:rsidP="007B3198">
      <w:pPr>
        <w:pStyle w:val="Sraopastraipa"/>
        <w:numPr>
          <w:ilvl w:val="0"/>
          <w:numId w:val="0"/>
        </w:numPr>
        <w:tabs>
          <w:tab w:val="left" w:pos="426"/>
        </w:tabs>
        <w:spacing w:after="0"/>
        <w:rPr>
          <w:rFonts w:ascii="Times New Roman" w:hAnsi="Times New Roman"/>
          <w:color w:val="000000" w:themeColor="text1"/>
          <w:sz w:val="22"/>
          <w:szCs w:val="22"/>
          <w:lang w:val="lt-LT"/>
        </w:rPr>
      </w:pPr>
      <w:r w:rsidRPr="0068312C">
        <w:rPr>
          <w:rFonts w:ascii="Times New Roman" w:hAnsi="Times New Roman"/>
          <w:color w:val="000000" w:themeColor="text1"/>
          <w:sz w:val="22"/>
          <w:szCs w:val="22"/>
          <w:lang w:val="lt-LT"/>
        </w:rPr>
        <w:t>2.</w:t>
      </w:r>
      <w:r w:rsidR="00C90804">
        <w:rPr>
          <w:rFonts w:ascii="Times New Roman" w:hAnsi="Times New Roman"/>
          <w:color w:val="000000" w:themeColor="text1"/>
          <w:sz w:val="22"/>
          <w:szCs w:val="22"/>
          <w:lang w:val="lt-LT"/>
        </w:rPr>
        <w:t>6</w:t>
      </w:r>
      <w:r w:rsidRPr="0068312C">
        <w:rPr>
          <w:rFonts w:ascii="Times New Roman" w:hAnsi="Times New Roman"/>
          <w:color w:val="000000" w:themeColor="text1"/>
          <w:sz w:val="22"/>
          <w:szCs w:val="22"/>
          <w:lang w:val="lt-LT"/>
        </w:rPr>
        <w:t>. Kiti Sutarties šalių tarpusavio įsipareigojimai yra nustatyti Bendrosiose prekių pirkimo-pardavimo sutarties sąlygose.</w:t>
      </w:r>
    </w:p>
    <w:p w14:paraId="161B7269" w14:textId="77777777" w:rsidR="00EE2393" w:rsidRPr="0068312C" w:rsidRDefault="00EE2393" w:rsidP="00091E1D">
      <w:pPr>
        <w:tabs>
          <w:tab w:val="left" w:pos="426"/>
        </w:tabs>
        <w:ind w:left="567" w:hanging="567"/>
        <w:rPr>
          <w:rFonts w:ascii="Times New Roman" w:hAnsi="Times New Roman"/>
          <w:color w:val="000000" w:themeColor="text1"/>
          <w:szCs w:val="22"/>
          <w:lang w:val="lt-LT"/>
        </w:rPr>
      </w:pPr>
    </w:p>
    <w:p w14:paraId="3600D221" w14:textId="77777777" w:rsidR="00EE2393" w:rsidRPr="0068312C" w:rsidRDefault="00EE2393" w:rsidP="000E0123">
      <w:pPr>
        <w:tabs>
          <w:tab w:val="left" w:pos="426"/>
        </w:tabs>
        <w:spacing w:before="120"/>
        <w:ind w:left="0" w:firstLine="0"/>
        <w:rPr>
          <w:rFonts w:ascii="Times New Roman" w:hAnsi="Times New Roman"/>
          <w:color w:val="000000" w:themeColor="text1"/>
          <w:szCs w:val="22"/>
          <w:lang w:val="lt-LT"/>
        </w:rPr>
      </w:pPr>
      <w:r w:rsidRPr="0068312C">
        <w:rPr>
          <w:rFonts w:ascii="Times New Roman" w:hAnsi="Times New Roman"/>
          <w:b/>
          <w:bCs/>
          <w:color w:val="000000" w:themeColor="text1"/>
          <w:szCs w:val="22"/>
          <w:lang w:val="lt-LT"/>
        </w:rPr>
        <w:t>3. SUTARTINIŲ PRIEVOLIŲ ĮVYKDYMO UŽTIKRINIMAS</w:t>
      </w:r>
      <w:r w:rsidRPr="0068312C">
        <w:rPr>
          <w:rFonts w:ascii="Times New Roman" w:hAnsi="Times New Roman"/>
          <w:color w:val="000000" w:themeColor="text1"/>
          <w:szCs w:val="22"/>
          <w:lang w:val="lt-LT"/>
        </w:rPr>
        <w:t xml:space="preserve"> </w:t>
      </w:r>
    </w:p>
    <w:p w14:paraId="70A0D840" w14:textId="668938AE" w:rsidR="035D38C0" w:rsidRPr="0068312C" w:rsidRDefault="035D38C0" w:rsidP="000E0123">
      <w:pPr>
        <w:tabs>
          <w:tab w:val="left" w:pos="426"/>
        </w:tabs>
        <w:spacing w:before="120"/>
        <w:ind w:left="0" w:firstLine="0"/>
        <w:jc w:val="both"/>
        <w:rPr>
          <w:rFonts w:ascii="Times New Roman" w:hAnsi="Times New Roman"/>
          <w:szCs w:val="22"/>
          <w:lang w:val="lt-LT"/>
        </w:rPr>
      </w:pPr>
      <w:r w:rsidRPr="0068312C">
        <w:rPr>
          <w:rFonts w:ascii="Times New Roman" w:hAnsi="Times New Roman"/>
          <w:color w:val="000000" w:themeColor="text1"/>
          <w:szCs w:val="22"/>
          <w:lang w:val="lt-LT"/>
        </w:rPr>
        <w:t xml:space="preserve">3.1. Tiekėjo Sutartyje nustatytų prievolių įvykdymas užtikrinamas </w:t>
      </w:r>
      <w:r w:rsidRPr="0068312C">
        <w:rPr>
          <w:rFonts w:ascii="Times New Roman" w:hAnsi="Times New Roman"/>
          <w:color w:val="000000" w:themeColor="text1"/>
          <w:szCs w:val="22"/>
          <w:u w:val="single"/>
          <w:lang w:val="lt-LT"/>
        </w:rPr>
        <w:t>netesybomis</w:t>
      </w:r>
      <w:r w:rsidRPr="0068312C">
        <w:rPr>
          <w:rFonts w:ascii="Times New Roman" w:hAnsi="Times New Roman"/>
          <w:color w:val="000000" w:themeColor="text1"/>
          <w:szCs w:val="22"/>
          <w:lang w:val="lt-LT"/>
        </w:rPr>
        <w:t>: už Tiekėjo vėlavimą pristatyti Prek</w:t>
      </w:r>
      <w:r w:rsidR="001B6995" w:rsidRPr="0068312C">
        <w:rPr>
          <w:rFonts w:ascii="Times New Roman" w:hAnsi="Times New Roman"/>
          <w:color w:val="000000" w:themeColor="text1"/>
          <w:szCs w:val="22"/>
          <w:lang w:val="lt-LT"/>
        </w:rPr>
        <w:t>es</w:t>
      </w:r>
      <w:r w:rsidRPr="0068312C">
        <w:rPr>
          <w:rFonts w:ascii="Times New Roman" w:hAnsi="Times New Roman"/>
          <w:color w:val="000000" w:themeColor="text1"/>
          <w:szCs w:val="22"/>
          <w:lang w:val="lt-LT"/>
        </w:rPr>
        <w:t xml:space="preserve"> Sutarties 2.1 punkte nurodytu terminu Pirkėjas turi teisę reikalauti delspinigių – 0,</w:t>
      </w:r>
      <w:r w:rsidR="00574A67" w:rsidRPr="0068312C">
        <w:rPr>
          <w:rFonts w:ascii="Times New Roman" w:hAnsi="Times New Roman"/>
          <w:color w:val="000000" w:themeColor="text1"/>
          <w:szCs w:val="22"/>
          <w:lang w:val="lt-LT"/>
        </w:rPr>
        <w:t xml:space="preserve">1 </w:t>
      </w:r>
      <w:r w:rsidRPr="0068312C">
        <w:rPr>
          <w:rFonts w:ascii="Times New Roman" w:hAnsi="Times New Roman"/>
          <w:color w:val="000000" w:themeColor="text1"/>
          <w:szCs w:val="22"/>
          <w:lang w:val="lt-LT"/>
        </w:rPr>
        <w:t>procent</w:t>
      </w:r>
      <w:r w:rsidR="009828EE" w:rsidRPr="0068312C">
        <w:rPr>
          <w:rFonts w:ascii="Times New Roman" w:hAnsi="Times New Roman"/>
          <w:color w:val="000000" w:themeColor="text1"/>
          <w:szCs w:val="22"/>
          <w:lang w:val="lt-LT"/>
        </w:rPr>
        <w:t>o</w:t>
      </w:r>
      <w:r w:rsidRPr="0068312C">
        <w:rPr>
          <w:rFonts w:ascii="Times New Roman" w:hAnsi="Times New Roman"/>
          <w:color w:val="000000" w:themeColor="text1"/>
          <w:szCs w:val="22"/>
          <w:lang w:val="lt-LT"/>
        </w:rPr>
        <w:t xml:space="preserve"> nuo</w:t>
      </w:r>
      <w:r w:rsidR="006C4C6C" w:rsidRPr="0068312C">
        <w:rPr>
          <w:rFonts w:ascii="Times New Roman" w:hAnsi="Times New Roman"/>
          <w:color w:val="000000" w:themeColor="text1"/>
          <w:szCs w:val="22"/>
          <w:lang w:val="lt-LT"/>
        </w:rPr>
        <w:t xml:space="preserve"> laiku</w:t>
      </w:r>
      <w:r w:rsidR="00574A67" w:rsidRPr="0068312C">
        <w:rPr>
          <w:rFonts w:ascii="Times New Roman" w:hAnsi="Times New Roman"/>
          <w:color w:val="000000" w:themeColor="text1"/>
          <w:szCs w:val="22"/>
          <w:lang w:val="lt-LT"/>
        </w:rPr>
        <w:t xml:space="preserve"> nepristat</w:t>
      </w:r>
      <w:r w:rsidR="006C4C6C" w:rsidRPr="0068312C">
        <w:rPr>
          <w:rFonts w:ascii="Times New Roman" w:hAnsi="Times New Roman"/>
          <w:color w:val="000000" w:themeColor="text1"/>
          <w:szCs w:val="22"/>
          <w:lang w:val="lt-LT"/>
        </w:rPr>
        <w:t>ytos Prekės vertės</w:t>
      </w:r>
      <w:r w:rsidRPr="0068312C">
        <w:rPr>
          <w:rFonts w:ascii="Times New Roman" w:hAnsi="Times New Roman"/>
          <w:color w:val="000000" w:themeColor="text1"/>
          <w:szCs w:val="22"/>
          <w:lang w:val="lt-LT"/>
        </w:rPr>
        <w:t xml:space="preserve"> be PVM už kiekvieną uždelstą dieną</w:t>
      </w:r>
      <w:r w:rsidR="002A0316" w:rsidRPr="0068312C">
        <w:rPr>
          <w:rFonts w:ascii="Times New Roman" w:hAnsi="Times New Roman"/>
          <w:color w:val="000000" w:themeColor="text1"/>
          <w:szCs w:val="22"/>
          <w:lang w:val="lt-LT"/>
        </w:rPr>
        <w:t>, bet visais atvejais ne mažiau kaip 10,00 E</w:t>
      </w:r>
      <w:r w:rsidR="000E0123">
        <w:rPr>
          <w:rFonts w:ascii="Times New Roman" w:hAnsi="Times New Roman"/>
          <w:color w:val="000000" w:themeColor="text1"/>
          <w:szCs w:val="22"/>
          <w:lang w:val="lt-LT"/>
        </w:rPr>
        <w:t>ur</w:t>
      </w:r>
      <w:r w:rsidR="002A0316" w:rsidRPr="0068312C">
        <w:rPr>
          <w:rFonts w:ascii="Times New Roman" w:hAnsi="Times New Roman"/>
          <w:color w:val="000000" w:themeColor="text1"/>
          <w:szCs w:val="22"/>
          <w:lang w:val="lt-LT"/>
        </w:rPr>
        <w:t xml:space="preserve"> (dešimt eurų) už vieną vėlavimo dieną.</w:t>
      </w:r>
    </w:p>
    <w:p w14:paraId="164D40F1" w14:textId="59DC2702" w:rsidR="035D38C0" w:rsidRPr="0068312C" w:rsidRDefault="035D38C0" w:rsidP="000E0123">
      <w:pPr>
        <w:tabs>
          <w:tab w:val="left" w:pos="426"/>
        </w:tabs>
        <w:spacing w:before="120"/>
        <w:ind w:left="0" w:firstLine="0"/>
        <w:jc w:val="both"/>
        <w:rPr>
          <w:rFonts w:ascii="Times New Roman" w:hAnsi="Times New Roman"/>
          <w:szCs w:val="22"/>
          <w:lang w:val="lt-LT"/>
        </w:rPr>
      </w:pPr>
      <w:r w:rsidRPr="0068312C">
        <w:rPr>
          <w:rFonts w:ascii="Times New Roman" w:hAnsi="Times New Roman"/>
          <w:color w:val="000000" w:themeColor="text1"/>
          <w:szCs w:val="22"/>
          <w:lang w:val="lt-LT"/>
        </w:rPr>
        <w:t>3.2. Jeigu Pirkėjas laiku nevykdys Sutarties 4.</w:t>
      </w:r>
      <w:r w:rsidR="00B52F5F" w:rsidRPr="0068312C">
        <w:rPr>
          <w:rFonts w:ascii="Times New Roman" w:hAnsi="Times New Roman"/>
          <w:color w:val="000000" w:themeColor="text1"/>
          <w:szCs w:val="22"/>
          <w:lang w:val="lt-LT"/>
        </w:rPr>
        <w:t>3</w:t>
      </w:r>
      <w:r w:rsidRPr="0068312C">
        <w:rPr>
          <w:rFonts w:ascii="Times New Roman" w:hAnsi="Times New Roman"/>
          <w:color w:val="000000" w:themeColor="text1"/>
          <w:szCs w:val="22"/>
          <w:lang w:val="lt-LT"/>
        </w:rPr>
        <w:t xml:space="preserve"> punkte nustatyto įsipareigojimo, Pirkėjas, Tiekėjui raštu pareikalavus, įsipareigoja mokėti 0,05 (penkių šimtųjų) procentų delspinigius nuo </w:t>
      </w:r>
      <w:r w:rsidR="005B1D29" w:rsidRPr="0068312C">
        <w:rPr>
          <w:rFonts w:ascii="Times New Roman" w:hAnsi="Times New Roman"/>
          <w:color w:val="000000" w:themeColor="text1"/>
          <w:szCs w:val="22"/>
          <w:lang w:val="lt-LT"/>
        </w:rPr>
        <w:t>laiku neapmokėtos sumos</w:t>
      </w:r>
      <w:r w:rsidRPr="0068312C">
        <w:rPr>
          <w:rFonts w:ascii="Times New Roman" w:hAnsi="Times New Roman"/>
          <w:color w:val="000000" w:themeColor="text1"/>
          <w:szCs w:val="22"/>
          <w:lang w:val="lt-LT"/>
        </w:rPr>
        <w:t xml:space="preserve"> </w:t>
      </w:r>
      <w:r w:rsidR="005B1D29" w:rsidRPr="0068312C">
        <w:rPr>
          <w:rFonts w:ascii="Times New Roman" w:hAnsi="Times New Roman"/>
          <w:color w:val="000000" w:themeColor="text1"/>
          <w:szCs w:val="22"/>
          <w:lang w:val="lt-LT"/>
        </w:rPr>
        <w:t>E</w:t>
      </w:r>
      <w:r w:rsidR="000E0123">
        <w:rPr>
          <w:rFonts w:ascii="Times New Roman" w:hAnsi="Times New Roman"/>
          <w:color w:val="000000" w:themeColor="text1"/>
          <w:szCs w:val="22"/>
          <w:lang w:val="lt-LT"/>
        </w:rPr>
        <w:t>ur</w:t>
      </w:r>
      <w:r w:rsidR="005B1D29" w:rsidRPr="0068312C">
        <w:rPr>
          <w:rFonts w:ascii="Times New Roman" w:hAnsi="Times New Roman"/>
          <w:color w:val="000000" w:themeColor="text1"/>
          <w:szCs w:val="22"/>
          <w:lang w:val="lt-LT"/>
        </w:rPr>
        <w:t xml:space="preserve"> </w:t>
      </w:r>
      <w:r w:rsidRPr="0068312C">
        <w:rPr>
          <w:rFonts w:ascii="Times New Roman" w:hAnsi="Times New Roman"/>
          <w:color w:val="000000" w:themeColor="text1"/>
          <w:szCs w:val="22"/>
          <w:lang w:val="lt-LT"/>
        </w:rPr>
        <w:t>be PVM už kiekvieną uždelstą dieną.</w:t>
      </w:r>
    </w:p>
    <w:p w14:paraId="643405A4" w14:textId="22294555" w:rsidR="00EE2393" w:rsidRPr="0068312C" w:rsidRDefault="00FC6B35" w:rsidP="000E0123">
      <w:pPr>
        <w:pStyle w:val="Sraopastraipa"/>
        <w:numPr>
          <w:ilvl w:val="0"/>
          <w:numId w:val="0"/>
        </w:numPr>
        <w:tabs>
          <w:tab w:val="left" w:pos="426"/>
        </w:tabs>
        <w:rPr>
          <w:rFonts w:ascii="Times New Roman" w:hAnsi="Times New Roman"/>
          <w:iCs/>
          <w:color w:val="000000" w:themeColor="text1"/>
          <w:sz w:val="22"/>
          <w:szCs w:val="22"/>
          <w:lang w:val="lt-LT"/>
        </w:rPr>
      </w:pPr>
      <w:r w:rsidRPr="0068312C">
        <w:rPr>
          <w:rFonts w:ascii="Times New Roman" w:hAnsi="Times New Roman"/>
          <w:iCs/>
          <w:color w:val="000000" w:themeColor="text1"/>
          <w:sz w:val="22"/>
          <w:szCs w:val="22"/>
          <w:lang w:val="lt-LT"/>
        </w:rPr>
        <w:t xml:space="preserve">3.3.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w:t>
      </w:r>
      <w:r w:rsidR="001273BA" w:rsidRPr="0068312C">
        <w:rPr>
          <w:rFonts w:ascii="Times New Roman" w:hAnsi="Times New Roman"/>
          <w:iCs/>
          <w:color w:val="000000" w:themeColor="text1"/>
          <w:sz w:val="22"/>
          <w:szCs w:val="22"/>
          <w:lang w:val="lt-LT"/>
        </w:rPr>
        <w:t xml:space="preserve">šalies </w:t>
      </w:r>
      <w:r w:rsidRPr="0068312C">
        <w:rPr>
          <w:rFonts w:ascii="Times New Roman" w:hAnsi="Times New Roman"/>
          <w:iCs/>
          <w:color w:val="000000" w:themeColor="text1"/>
          <w:sz w:val="22"/>
          <w:szCs w:val="22"/>
          <w:lang w:val="lt-LT"/>
        </w:rPr>
        <w:t xml:space="preserve">patirtų nuostolių suma, kurią kita </w:t>
      </w:r>
      <w:r w:rsidR="001273BA" w:rsidRPr="0068312C">
        <w:rPr>
          <w:rFonts w:ascii="Times New Roman" w:hAnsi="Times New Roman"/>
          <w:iCs/>
          <w:color w:val="000000" w:themeColor="text1"/>
          <w:sz w:val="22"/>
          <w:szCs w:val="22"/>
          <w:lang w:val="lt-LT"/>
        </w:rPr>
        <w:t xml:space="preserve">šalis </w:t>
      </w:r>
      <w:r w:rsidRPr="0068312C">
        <w:rPr>
          <w:rFonts w:ascii="Times New Roman" w:hAnsi="Times New Roman"/>
          <w:iCs/>
          <w:color w:val="000000" w:themeColor="text1"/>
          <w:sz w:val="22"/>
          <w:szCs w:val="22"/>
          <w:lang w:val="lt-LT"/>
        </w:rPr>
        <w:t xml:space="preserve">turi kompensuoti nukentėjusiajai </w:t>
      </w:r>
      <w:r w:rsidR="001273BA" w:rsidRPr="0068312C">
        <w:rPr>
          <w:rFonts w:ascii="Times New Roman" w:hAnsi="Times New Roman"/>
          <w:iCs/>
          <w:color w:val="000000" w:themeColor="text1"/>
          <w:sz w:val="22"/>
          <w:szCs w:val="22"/>
          <w:lang w:val="lt-LT"/>
        </w:rPr>
        <w:t xml:space="preserve">šaliai </w:t>
      </w:r>
      <w:r w:rsidRPr="0068312C">
        <w:rPr>
          <w:rFonts w:ascii="Times New Roman" w:hAnsi="Times New Roman"/>
          <w:iCs/>
          <w:color w:val="000000" w:themeColor="text1"/>
          <w:sz w:val="22"/>
          <w:szCs w:val="22"/>
          <w:lang w:val="lt-LT"/>
        </w:rPr>
        <w:t>dėl Sutarties pažeidimo, nereikalaujant nuostolių dydį patvirtinančių įrodymų.</w:t>
      </w:r>
    </w:p>
    <w:p w14:paraId="69DCFF43" w14:textId="6DD16FFC" w:rsidR="000563C7" w:rsidRPr="0068312C" w:rsidRDefault="00CA6FA7" w:rsidP="000E0123">
      <w:pPr>
        <w:spacing w:before="120"/>
        <w:ind w:left="0" w:firstLine="0"/>
        <w:jc w:val="both"/>
        <w:rPr>
          <w:rFonts w:ascii="Times New Roman" w:hAnsi="Times New Roman"/>
          <w:szCs w:val="22"/>
          <w:lang w:val="lt-LT"/>
        </w:rPr>
      </w:pPr>
      <w:r w:rsidRPr="0068312C">
        <w:rPr>
          <w:rFonts w:ascii="Times New Roman" w:hAnsi="Times New Roman"/>
          <w:szCs w:val="22"/>
          <w:lang w:val="lt-LT"/>
        </w:rPr>
        <w:t>3.4</w:t>
      </w:r>
      <w:r w:rsidRPr="0068312C">
        <w:rPr>
          <w:rFonts w:ascii="Times New Roman" w:hAnsi="Times New Roman"/>
          <w:i/>
          <w:szCs w:val="22"/>
          <w:lang w:val="lt-LT"/>
        </w:rPr>
        <w:t xml:space="preserve">. </w:t>
      </w:r>
      <w:r w:rsidRPr="0068312C">
        <w:rPr>
          <w:rFonts w:ascii="Times New Roman" w:hAnsi="Times New Roman"/>
          <w:szCs w:val="22"/>
          <w:lang w:val="lt-LT"/>
        </w:rPr>
        <w:t>Maksimalus šalių atžvilgiu priskaičiuotas netesybų dydis mokėtinas pagal šią Sutartį, negali viršyti 15</w:t>
      </w:r>
      <w:r w:rsidR="00B01A02" w:rsidRPr="0068312C">
        <w:rPr>
          <w:rFonts w:ascii="Times New Roman" w:hAnsi="Times New Roman"/>
          <w:szCs w:val="22"/>
          <w:lang w:val="lt-LT"/>
        </w:rPr>
        <w:t xml:space="preserve"> (penkiolika)</w:t>
      </w:r>
      <w:r w:rsidRPr="0068312C">
        <w:rPr>
          <w:rFonts w:ascii="Times New Roman" w:hAnsi="Times New Roman"/>
          <w:szCs w:val="22"/>
          <w:lang w:val="lt-LT"/>
        </w:rPr>
        <w:t xml:space="preserve"> proc. bendros Sutarties kainos (be PVM). </w:t>
      </w:r>
    </w:p>
    <w:p w14:paraId="7AA1D2DC" w14:textId="44874DC1" w:rsidR="000563C7" w:rsidRPr="0068312C" w:rsidRDefault="00325F5A" w:rsidP="000E0123">
      <w:pPr>
        <w:spacing w:before="120"/>
        <w:ind w:left="0" w:firstLine="0"/>
        <w:jc w:val="both"/>
        <w:rPr>
          <w:rFonts w:ascii="Times New Roman" w:hAnsi="Times New Roman"/>
          <w:szCs w:val="22"/>
          <w:lang w:val="lt-LT"/>
        </w:rPr>
      </w:pPr>
      <w:r w:rsidRPr="0068312C">
        <w:rPr>
          <w:rFonts w:ascii="Times New Roman" w:hAnsi="Times New Roman"/>
          <w:szCs w:val="22"/>
          <w:lang w:val="lt-LT"/>
        </w:rPr>
        <w:t xml:space="preserve">3.5. </w:t>
      </w:r>
      <w:r w:rsidR="000563C7" w:rsidRPr="0068312C">
        <w:rPr>
          <w:rFonts w:ascii="Times New Roman" w:hAnsi="Times New Roman"/>
          <w:color w:val="000000"/>
          <w:szCs w:val="22"/>
          <w:lang w:val="lt-LT"/>
        </w:rPr>
        <w:t>Nutraukus Sutartį dėl Tiekėjo kaltės, Užsakovas įgyja teisę reikalauti, kad Tiekėjas sumokėtų 10</w:t>
      </w:r>
      <w:r w:rsidR="00B01A02" w:rsidRPr="0068312C">
        <w:rPr>
          <w:rFonts w:ascii="Times New Roman" w:hAnsi="Times New Roman"/>
          <w:color w:val="000000"/>
          <w:szCs w:val="22"/>
          <w:lang w:val="lt-LT"/>
        </w:rPr>
        <w:t xml:space="preserve"> (dešimt)</w:t>
      </w:r>
      <w:r w:rsidR="000563C7" w:rsidRPr="0068312C">
        <w:rPr>
          <w:rFonts w:ascii="Times New Roman" w:hAnsi="Times New Roman"/>
          <w:color w:val="000000"/>
          <w:szCs w:val="22"/>
          <w:lang w:val="lt-LT"/>
        </w:rPr>
        <w:t xml:space="preserve"> procentų dydžio baudą nuo bendros </w:t>
      </w:r>
      <w:r w:rsidRPr="0068312C">
        <w:rPr>
          <w:rFonts w:ascii="Times New Roman" w:hAnsi="Times New Roman"/>
          <w:color w:val="000000"/>
          <w:szCs w:val="22"/>
          <w:lang w:val="lt-LT"/>
        </w:rPr>
        <w:t>Sutarties vertės</w:t>
      </w:r>
      <w:r w:rsidR="000563C7" w:rsidRPr="0068312C">
        <w:rPr>
          <w:rFonts w:ascii="Times New Roman" w:hAnsi="Times New Roman"/>
          <w:color w:val="000000"/>
          <w:szCs w:val="22"/>
          <w:lang w:val="lt-LT"/>
        </w:rPr>
        <w:t xml:space="preserve"> be PVM, kuri laikoma minimaliais, teisingais, sąžiningais ir neginčijamais Užsakovo nuostoliais.</w:t>
      </w:r>
    </w:p>
    <w:p w14:paraId="6299DAE6" w14:textId="5871964E" w:rsidR="002D6DF3" w:rsidRDefault="00CA6FA7" w:rsidP="000E0123">
      <w:pPr>
        <w:pStyle w:val="Sraopastraipa"/>
        <w:numPr>
          <w:ilvl w:val="1"/>
          <w:numId w:val="0"/>
        </w:numPr>
        <w:tabs>
          <w:tab w:val="left" w:pos="426"/>
        </w:tabs>
        <w:spacing w:after="0" w:line="276" w:lineRule="auto"/>
        <w:rPr>
          <w:rFonts w:ascii="Times New Roman" w:hAnsi="Times New Roman"/>
          <w:color w:val="000000" w:themeColor="text1"/>
          <w:sz w:val="22"/>
          <w:szCs w:val="22"/>
          <w:lang w:val="lt-LT"/>
        </w:rPr>
      </w:pPr>
      <w:r w:rsidRPr="0068312C">
        <w:rPr>
          <w:rFonts w:ascii="Times New Roman" w:hAnsi="Times New Roman"/>
          <w:color w:val="000000" w:themeColor="text1"/>
          <w:sz w:val="22"/>
          <w:szCs w:val="22"/>
          <w:lang w:val="lt-LT"/>
        </w:rPr>
        <w:t>3.</w:t>
      </w:r>
      <w:r w:rsidR="00325F5A" w:rsidRPr="0068312C">
        <w:rPr>
          <w:rFonts w:ascii="Times New Roman" w:hAnsi="Times New Roman"/>
          <w:color w:val="000000" w:themeColor="text1"/>
          <w:sz w:val="22"/>
          <w:szCs w:val="22"/>
          <w:lang w:val="lt-LT"/>
        </w:rPr>
        <w:t>6</w:t>
      </w:r>
      <w:r w:rsidRPr="0068312C">
        <w:rPr>
          <w:rFonts w:ascii="Times New Roman" w:hAnsi="Times New Roman"/>
          <w:color w:val="000000" w:themeColor="text1"/>
          <w:sz w:val="22"/>
          <w:szCs w:val="22"/>
          <w:lang w:val="lt-LT"/>
        </w:rPr>
        <w:t>.</w:t>
      </w:r>
      <w:r w:rsidRPr="0068312C">
        <w:rPr>
          <w:rFonts w:ascii="Times New Roman" w:hAnsi="Times New Roman"/>
          <w:sz w:val="22"/>
          <w:szCs w:val="22"/>
          <w:lang w:val="lt-LT"/>
        </w:rPr>
        <w:tab/>
      </w:r>
      <w:r w:rsidRPr="0068312C">
        <w:rPr>
          <w:rFonts w:ascii="Times New Roman" w:hAnsi="Times New Roman"/>
          <w:color w:val="000000" w:themeColor="text1"/>
          <w:sz w:val="22"/>
          <w:szCs w:val="22"/>
          <w:lang w:val="lt-LT"/>
        </w:rPr>
        <w:t>Delspinigių sumokėjimas neatleidžia Sutarties Šalių nuo pareigos vykdyti Sutartimi prisiimt</w:t>
      </w:r>
      <w:r w:rsidR="000E0123">
        <w:rPr>
          <w:rFonts w:ascii="Times New Roman" w:hAnsi="Times New Roman"/>
          <w:color w:val="000000" w:themeColor="text1"/>
          <w:sz w:val="22"/>
          <w:szCs w:val="22"/>
          <w:lang w:val="lt-LT"/>
        </w:rPr>
        <w:t>us</w:t>
      </w:r>
      <w:r w:rsidRPr="0068312C">
        <w:rPr>
          <w:rFonts w:ascii="Times New Roman" w:hAnsi="Times New Roman"/>
          <w:color w:val="000000" w:themeColor="text1"/>
          <w:sz w:val="22"/>
          <w:szCs w:val="22"/>
          <w:lang w:val="lt-LT"/>
        </w:rPr>
        <w:t xml:space="preserve"> įsipareigojim</w:t>
      </w:r>
      <w:r w:rsidR="000E0123">
        <w:rPr>
          <w:rFonts w:ascii="Times New Roman" w:hAnsi="Times New Roman"/>
          <w:color w:val="000000" w:themeColor="text1"/>
          <w:sz w:val="22"/>
          <w:szCs w:val="22"/>
          <w:lang w:val="lt-LT"/>
        </w:rPr>
        <w:t>us</w:t>
      </w:r>
      <w:r w:rsidRPr="0068312C">
        <w:rPr>
          <w:rFonts w:ascii="Times New Roman" w:hAnsi="Times New Roman"/>
          <w:color w:val="000000" w:themeColor="text1"/>
          <w:sz w:val="22"/>
          <w:szCs w:val="22"/>
          <w:lang w:val="lt-LT"/>
        </w:rPr>
        <w:t xml:space="preserve">. Sutarties nutraukimas neatleidžia Sutarties </w:t>
      </w:r>
      <w:r w:rsidR="00D922EE" w:rsidRPr="0068312C">
        <w:rPr>
          <w:rFonts w:ascii="Times New Roman" w:hAnsi="Times New Roman"/>
          <w:color w:val="000000" w:themeColor="text1"/>
          <w:sz w:val="22"/>
          <w:szCs w:val="22"/>
          <w:lang w:val="lt-LT"/>
        </w:rPr>
        <w:t>š</w:t>
      </w:r>
      <w:r w:rsidRPr="0068312C">
        <w:rPr>
          <w:rFonts w:ascii="Times New Roman" w:hAnsi="Times New Roman"/>
          <w:color w:val="000000" w:themeColor="text1"/>
          <w:sz w:val="22"/>
          <w:szCs w:val="22"/>
          <w:lang w:val="lt-LT"/>
        </w:rPr>
        <w:t>alių nuo delspinigių, priskaičiuotų iki Sutarties nutraukimo, mokėjimo.</w:t>
      </w:r>
    </w:p>
    <w:p w14:paraId="4DAE804C" w14:textId="77777777" w:rsidR="000E0123" w:rsidRPr="0068312C" w:rsidRDefault="000E0123" w:rsidP="000E0123">
      <w:pPr>
        <w:pStyle w:val="Sraopastraipa"/>
        <w:numPr>
          <w:ilvl w:val="1"/>
          <w:numId w:val="0"/>
        </w:numPr>
        <w:tabs>
          <w:tab w:val="left" w:pos="426"/>
        </w:tabs>
        <w:spacing w:before="0" w:after="0" w:line="276" w:lineRule="auto"/>
        <w:rPr>
          <w:rFonts w:ascii="Times New Roman" w:hAnsi="Times New Roman"/>
          <w:color w:val="000000" w:themeColor="text1"/>
          <w:sz w:val="22"/>
          <w:szCs w:val="22"/>
          <w:highlight w:val="yellow"/>
          <w:lang w:val="lt-LT"/>
        </w:rPr>
      </w:pPr>
    </w:p>
    <w:p w14:paraId="3AC94383" w14:textId="77777777" w:rsidR="00EE2393" w:rsidRPr="0068312C" w:rsidRDefault="00EE2393" w:rsidP="000E0123">
      <w:pPr>
        <w:tabs>
          <w:tab w:val="left" w:pos="284"/>
        </w:tabs>
        <w:spacing w:before="120"/>
        <w:ind w:left="0" w:firstLine="0"/>
        <w:rPr>
          <w:rFonts w:ascii="Times New Roman" w:hAnsi="Times New Roman"/>
          <w:b/>
          <w:caps/>
          <w:szCs w:val="22"/>
          <w:lang w:val="lt-LT"/>
        </w:rPr>
      </w:pPr>
      <w:r w:rsidRPr="0068312C">
        <w:rPr>
          <w:rFonts w:ascii="Times New Roman" w:hAnsi="Times New Roman"/>
          <w:b/>
          <w:caps/>
          <w:szCs w:val="22"/>
          <w:lang w:val="lt-LT"/>
        </w:rPr>
        <w:t>4. KAINA IR Atsiskaitymo tvarka</w:t>
      </w:r>
    </w:p>
    <w:p w14:paraId="6B266D1D" w14:textId="255CF18B" w:rsidR="00FC6B35" w:rsidRPr="0068312C" w:rsidRDefault="00FC6B35" w:rsidP="000E0123">
      <w:pPr>
        <w:tabs>
          <w:tab w:val="left" w:pos="426"/>
        </w:tabs>
        <w:spacing w:before="120"/>
        <w:ind w:left="0" w:firstLine="0"/>
        <w:jc w:val="both"/>
        <w:rPr>
          <w:rFonts w:ascii="Times New Roman" w:hAnsi="Times New Roman"/>
          <w:color w:val="000000" w:themeColor="text1"/>
          <w:szCs w:val="22"/>
          <w:lang w:val="lt-LT"/>
        </w:rPr>
      </w:pPr>
      <w:r w:rsidRPr="0068312C">
        <w:rPr>
          <w:rFonts w:ascii="Times New Roman" w:hAnsi="Times New Roman"/>
          <w:color w:val="000000" w:themeColor="text1"/>
          <w:szCs w:val="22"/>
          <w:lang w:val="lt-LT"/>
        </w:rPr>
        <w:t xml:space="preserve">4.1. Sutarčiai taikoma kainodara: </w:t>
      </w:r>
      <w:r w:rsidR="00F46204" w:rsidRPr="0068312C">
        <w:rPr>
          <w:rFonts w:ascii="Times New Roman" w:hAnsi="Times New Roman"/>
          <w:color w:val="000000" w:themeColor="text1"/>
          <w:szCs w:val="22"/>
          <w:lang w:val="lt-LT"/>
        </w:rPr>
        <w:t>fiksuoto įkainio</w:t>
      </w:r>
      <w:r w:rsidRPr="0068312C">
        <w:rPr>
          <w:rFonts w:ascii="Times New Roman" w:hAnsi="Times New Roman"/>
          <w:color w:val="000000" w:themeColor="text1"/>
          <w:szCs w:val="22"/>
          <w:lang w:val="lt-LT"/>
        </w:rPr>
        <w:t xml:space="preserve">. </w:t>
      </w:r>
    </w:p>
    <w:p w14:paraId="3C34F064" w14:textId="6F4C9A4E" w:rsidR="00FC6B35" w:rsidRPr="0068312C" w:rsidRDefault="00FC6B35" w:rsidP="000E0123">
      <w:pPr>
        <w:tabs>
          <w:tab w:val="left" w:pos="426"/>
        </w:tabs>
        <w:spacing w:before="120"/>
        <w:ind w:left="0" w:firstLine="0"/>
        <w:jc w:val="both"/>
        <w:rPr>
          <w:rFonts w:ascii="Times New Roman" w:hAnsi="Times New Roman"/>
          <w:iCs/>
          <w:color w:val="000000" w:themeColor="text1"/>
          <w:szCs w:val="22"/>
          <w:lang w:val="lt-LT"/>
        </w:rPr>
      </w:pPr>
      <w:r w:rsidRPr="0068312C">
        <w:rPr>
          <w:rFonts w:ascii="Times New Roman" w:hAnsi="Times New Roman"/>
          <w:iCs/>
          <w:color w:val="000000" w:themeColor="text1"/>
          <w:szCs w:val="22"/>
          <w:lang w:val="lt-LT"/>
        </w:rPr>
        <w:t xml:space="preserve">4.2. Sutarties kaina </w:t>
      </w:r>
      <w:r w:rsidR="00F46204" w:rsidRPr="0068312C">
        <w:rPr>
          <w:rFonts w:ascii="Times New Roman" w:hAnsi="Times New Roman"/>
          <w:iCs/>
          <w:color w:val="000000" w:themeColor="text1"/>
          <w:szCs w:val="22"/>
          <w:lang w:val="lt-LT"/>
        </w:rPr>
        <w:t>11 000,00 Eur be PVM (vienuolika tūkstančių eurų, 00 ct), PVM suma – 2 310,00 (du tūkstančiai trys šimtai dešimt eurų, 00 ct), Sutarties kaina su PVM – 13 310,00 (trylika tūkstančių trys šimtai dešimt eurų, 00 ct)</w:t>
      </w:r>
      <w:r w:rsidRPr="0068312C">
        <w:rPr>
          <w:rFonts w:ascii="Times New Roman" w:hAnsi="Times New Roman"/>
          <w:iCs/>
          <w:color w:val="000000" w:themeColor="text1"/>
          <w:szCs w:val="22"/>
          <w:lang w:val="lt-LT"/>
        </w:rPr>
        <w:t>.</w:t>
      </w:r>
      <w:r w:rsidR="00370968" w:rsidRPr="0068312C">
        <w:rPr>
          <w:rFonts w:ascii="Times New Roman" w:hAnsi="Times New Roman"/>
          <w:iCs/>
          <w:color w:val="000000" w:themeColor="text1"/>
          <w:szCs w:val="22"/>
          <w:lang w:val="lt-LT"/>
        </w:rPr>
        <w:t xml:space="preserve"> </w:t>
      </w:r>
    </w:p>
    <w:p w14:paraId="46AB9EE2" w14:textId="44D1C561" w:rsidR="00EE2393" w:rsidRPr="0068312C" w:rsidRDefault="00FC6B35" w:rsidP="000E0123">
      <w:pPr>
        <w:tabs>
          <w:tab w:val="left" w:pos="426"/>
        </w:tabs>
        <w:spacing w:before="120"/>
        <w:ind w:left="0" w:firstLine="0"/>
        <w:jc w:val="both"/>
        <w:rPr>
          <w:rFonts w:ascii="Times New Roman" w:hAnsi="Times New Roman"/>
          <w:color w:val="000000" w:themeColor="text1"/>
          <w:szCs w:val="22"/>
          <w:lang w:val="lt-LT"/>
        </w:rPr>
      </w:pPr>
      <w:r w:rsidRPr="0068312C">
        <w:rPr>
          <w:rFonts w:ascii="Times New Roman" w:hAnsi="Times New Roman"/>
          <w:color w:val="000000" w:themeColor="text1"/>
          <w:szCs w:val="22"/>
          <w:lang w:val="lt-LT"/>
        </w:rPr>
        <w:t>4.</w:t>
      </w:r>
      <w:r w:rsidR="0040689E" w:rsidRPr="0068312C">
        <w:rPr>
          <w:rFonts w:ascii="Times New Roman" w:hAnsi="Times New Roman"/>
          <w:color w:val="000000" w:themeColor="text1"/>
          <w:szCs w:val="22"/>
          <w:lang w:val="lt-LT"/>
        </w:rPr>
        <w:t>3</w:t>
      </w:r>
      <w:r w:rsidRPr="0068312C">
        <w:rPr>
          <w:rFonts w:ascii="Times New Roman" w:hAnsi="Times New Roman"/>
          <w:color w:val="000000" w:themeColor="text1"/>
          <w:szCs w:val="22"/>
          <w:lang w:val="lt-LT"/>
        </w:rPr>
        <w:t xml:space="preserve">. </w:t>
      </w:r>
      <w:r w:rsidR="0040689E" w:rsidRPr="0068312C">
        <w:rPr>
          <w:rFonts w:ascii="Times New Roman" w:hAnsi="Times New Roman"/>
          <w:color w:val="000000" w:themeColor="text1"/>
          <w:szCs w:val="22"/>
          <w:lang w:val="lt-LT"/>
        </w:rPr>
        <w:t xml:space="preserve">Užsakovas už </w:t>
      </w:r>
      <w:r w:rsidR="00C2659D" w:rsidRPr="0068312C">
        <w:rPr>
          <w:rFonts w:ascii="Times New Roman" w:hAnsi="Times New Roman"/>
          <w:color w:val="000000" w:themeColor="text1"/>
          <w:szCs w:val="22"/>
          <w:lang w:val="lt-LT"/>
        </w:rPr>
        <w:t>Prekių nuomą</w:t>
      </w:r>
      <w:r w:rsidR="0040689E" w:rsidRPr="0068312C">
        <w:rPr>
          <w:rFonts w:ascii="Times New Roman" w:hAnsi="Times New Roman"/>
          <w:color w:val="000000" w:themeColor="text1"/>
          <w:szCs w:val="22"/>
          <w:lang w:val="lt-LT"/>
        </w:rPr>
        <w:t xml:space="preserve"> įsipareigoja mokėti </w:t>
      </w:r>
      <w:r w:rsidR="00C2659D" w:rsidRPr="0068312C">
        <w:rPr>
          <w:rFonts w:ascii="Times New Roman" w:hAnsi="Times New Roman"/>
          <w:color w:val="000000" w:themeColor="text1"/>
          <w:szCs w:val="22"/>
          <w:lang w:val="lt-LT"/>
        </w:rPr>
        <w:t xml:space="preserve">kartą per mėnesį ne vėliau kaip </w:t>
      </w:r>
      <w:r w:rsidR="0040689E" w:rsidRPr="0068312C">
        <w:rPr>
          <w:rFonts w:ascii="Times New Roman" w:hAnsi="Times New Roman"/>
          <w:color w:val="000000" w:themeColor="text1"/>
          <w:szCs w:val="22"/>
          <w:lang w:val="lt-LT"/>
        </w:rPr>
        <w:t xml:space="preserve">per 30 </w:t>
      </w:r>
      <w:r w:rsidR="00C2659D" w:rsidRPr="0068312C">
        <w:rPr>
          <w:rFonts w:ascii="Times New Roman" w:hAnsi="Times New Roman"/>
          <w:color w:val="000000" w:themeColor="text1"/>
          <w:szCs w:val="22"/>
          <w:lang w:val="lt-LT"/>
        </w:rPr>
        <w:t xml:space="preserve">(trisdešimt) </w:t>
      </w:r>
      <w:r w:rsidR="0040689E" w:rsidRPr="0068312C">
        <w:rPr>
          <w:rFonts w:ascii="Times New Roman" w:hAnsi="Times New Roman"/>
          <w:color w:val="000000" w:themeColor="text1"/>
          <w:szCs w:val="22"/>
          <w:lang w:val="lt-LT"/>
        </w:rPr>
        <w:t xml:space="preserve">kalendorinių dienų </w:t>
      </w:r>
      <w:r w:rsidR="00C2659D" w:rsidRPr="0068312C">
        <w:rPr>
          <w:rFonts w:ascii="Times New Roman" w:hAnsi="Times New Roman"/>
          <w:color w:val="000000" w:themeColor="text1"/>
          <w:szCs w:val="22"/>
          <w:lang w:val="lt-LT"/>
        </w:rPr>
        <w:t xml:space="preserve">nuo </w:t>
      </w:r>
      <w:r w:rsidR="0040689E" w:rsidRPr="0068312C">
        <w:rPr>
          <w:rFonts w:ascii="Times New Roman" w:hAnsi="Times New Roman"/>
          <w:color w:val="000000" w:themeColor="text1"/>
          <w:szCs w:val="22"/>
          <w:lang w:val="lt-LT"/>
        </w:rPr>
        <w:t>PVM sąskaitos-faktūros gavimo dienos</w:t>
      </w:r>
      <w:r w:rsidR="00D5002C" w:rsidRPr="0068312C">
        <w:rPr>
          <w:rFonts w:ascii="Times New Roman" w:hAnsi="Times New Roman"/>
          <w:color w:val="000000" w:themeColor="text1"/>
          <w:szCs w:val="22"/>
          <w:lang w:val="lt-LT"/>
        </w:rPr>
        <w:t xml:space="preserve">, </w:t>
      </w:r>
      <w:r w:rsidR="00D5002C" w:rsidRPr="0068312C">
        <w:rPr>
          <w:rFonts w:ascii="Times New Roman" w:hAnsi="Times New Roman"/>
          <w:color w:val="000000"/>
          <w:szCs w:val="22"/>
          <w:lang w:val="lt-LT"/>
        </w:rPr>
        <w:t>laikant, kad Užsakovas su Tiekėju atsiskaitė tinkamai</w:t>
      </w:r>
      <w:r w:rsidR="00A02A41" w:rsidRPr="0068312C">
        <w:rPr>
          <w:rFonts w:ascii="Times New Roman" w:hAnsi="Times New Roman"/>
          <w:color w:val="000000"/>
          <w:szCs w:val="22"/>
          <w:lang w:val="lt-LT"/>
        </w:rPr>
        <w:t xml:space="preserve"> ir laiku</w:t>
      </w:r>
      <w:r w:rsidR="00D5002C" w:rsidRPr="0068312C">
        <w:rPr>
          <w:rFonts w:ascii="Times New Roman" w:hAnsi="Times New Roman"/>
          <w:color w:val="000000"/>
          <w:szCs w:val="22"/>
          <w:lang w:val="lt-LT"/>
        </w:rPr>
        <w:t>, kai Užsakovas padaro pavedimą iš jo vardu atidarytos banko sąskaitos į Tiekėjo šioje Sutartyje nurodytą banko sąskaitą, nepriklausomai nuo to kada pinigai į ją pateks.</w:t>
      </w:r>
    </w:p>
    <w:p w14:paraId="387FB18E" w14:textId="6B1FBB19" w:rsidR="000E4C8A" w:rsidRPr="0068312C" w:rsidRDefault="0042143C" w:rsidP="000E0123">
      <w:pPr>
        <w:pStyle w:val="Sraopastraipa"/>
        <w:numPr>
          <w:ilvl w:val="0"/>
          <w:numId w:val="0"/>
        </w:numPr>
        <w:tabs>
          <w:tab w:val="left" w:pos="426"/>
        </w:tabs>
        <w:rPr>
          <w:rFonts w:ascii="Times New Roman" w:hAnsi="Times New Roman"/>
          <w:color w:val="000000" w:themeColor="text1"/>
          <w:sz w:val="22"/>
          <w:szCs w:val="22"/>
          <w:lang w:val="lt-LT"/>
        </w:rPr>
      </w:pPr>
      <w:r w:rsidRPr="0068312C">
        <w:rPr>
          <w:rFonts w:ascii="Times New Roman" w:hAnsi="Times New Roman"/>
          <w:color w:val="000000" w:themeColor="text1"/>
          <w:sz w:val="22"/>
          <w:szCs w:val="22"/>
          <w:lang w:val="lt-LT"/>
        </w:rPr>
        <w:t>4</w:t>
      </w:r>
      <w:r w:rsidR="000E4C8A" w:rsidRPr="0068312C">
        <w:rPr>
          <w:rFonts w:ascii="Times New Roman" w:hAnsi="Times New Roman"/>
          <w:color w:val="000000" w:themeColor="text1"/>
          <w:sz w:val="22"/>
          <w:szCs w:val="22"/>
          <w:lang w:val="lt-LT"/>
        </w:rPr>
        <w:t xml:space="preserve">.4. Sutarties kaina gali būti perskaičiuojama </w:t>
      </w:r>
      <w:r w:rsidR="006D4263" w:rsidRPr="0068312C">
        <w:rPr>
          <w:rFonts w:ascii="Times New Roman" w:hAnsi="Times New Roman"/>
          <w:color w:val="000000" w:themeColor="text1"/>
          <w:sz w:val="22"/>
          <w:szCs w:val="22"/>
          <w:lang w:val="lt-LT"/>
        </w:rPr>
        <w:t xml:space="preserve">Sutarties Bendrųjų sąlygų nustatyta tvarką. </w:t>
      </w:r>
      <w:r w:rsidR="006D4263" w:rsidRPr="0068312C">
        <w:rPr>
          <w:rFonts w:ascii="Times New Roman" w:hAnsi="Times New Roman"/>
          <w:sz w:val="22"/>
          <w:szCs w:val="22"/>
          <w:lang w:val="lt-LT"/>
        </w:rPr>
        <w:t>Pirma Sutarties įkainių peržiūra atliekama ne anksčiau nei po 6</w:t>
      </w:r>
      <w:r w:rsidR="00D80E5F" w:rsidRPr="0068312C">
        <w:rPr>
          <w:rFonts w:ascii="Times New Roman" w:hAnsi="Times New Roman"/>
          <w:sz w:val="22"/>
          <w:szCs w:val="22"/>
          <w:lang w:val="lt-LT"/>
        </w:rPr>
        <w:t xml:space="preserve"> (šešių)</w:t>
      </w:r>
      <w:r w:rsidR="006D4263" w:rsidRPr="0068312C">
        <w:rPr>
          <w:rFonts w:ascii="Times New Roman" w:hAnsi="Times New Roman"/>
          <w:sz w:val="22"/>
          <w:szCs w:val="22"/>
          <w:lang w:val="lt-LT"/>
        </w:rPr>
        <w:t xml:space="preserve"> mėnesių po Sutarties įsigaliojimo ir po to gali būti peržiūrimi ne dažniau negu kas 6</w:t>
      </w:r>
      <w:r w:rsidR="00D80E5F" w:rsidRPr="0068312C">
        <w:rPr>
          <w:rFonts w:ascii="Times New Roman" w:hAnsi="Times New Roman"/>
          <w:sz w:val="22"/>
          <w:szCs w:val="22"/>
          <w:lang w:val="lt-LT"/>
        </w:rPr>
        <w:t xml:space="preserve"> (šešis)</w:t>
      </w:r>
      <w:r w:rsidR="006D4263" w:rsidRPr="0068312C">
        <w:rPr>
          <w:rFonts w:ascii="Times New Roman" w:hAnsi="Times New Roman"/>
          <w:sz w:val="22"/>
          <w:szCs w:val="22"/>
          <w:lang w:val="lt-LT"/>
        </w:rPr>
        <w:t xml:space="preserve"> mėnesius. Vėlesnis kainų arba įkainių perskaičiavimas negali apimti laikotarpio, už kurį jau buvo atliktas perskaičiavimas.</w:t>
      </w:r>
    </w:p>
    <w:p w14:paraId="15CB7685" w14:textId="77777777" w:rsidR="000E4C8A" w:rsidRPr="0068312C" w:rsidRDefault="000E4C8A" w:rsidP="000E0123">
      <w:pPr>
        <w:pStyle w:val="Sraopastraipa"/>
        <w:numPr>
          <w:ilvl w:val="0"/>
          <w:numId w:val="0"/>
        </w:numPr>
        <w:tabs>
          <w:tab w:val="left" w:pos="426"/>
        </w:tabs>
        <w:rPr>
          <w:rFonts w:ascii="Times New Roman" w:hAnsi="Times New Roman"/>
          <w:color w:val="000000" w:themeColor="text1"/>
          <w:sz w:val="22"/>
          <w:szCs w:val="22"/>
          <w:lang w:val="lt-LT"/>
        </w:rPr>
      </w:pPr>
      <w:r w:rsidRPr="0068312C">
        <w:rPr>
          <w:rFonts w:ascii="Times New Roman" w:hAnsi="Times New Roman"/>
          <w:color w:val="000000" w:themeColor="text1"/>
          <w:sz w:val="22"/>
          <w:szCs w:val="22"/>
          <w:lang w:val="lt-LT"/>
        </w:rPr>
        <w:t>4.5. Tiekėjas pagal šią Sutartį teikiamą PVM sąskaitą faktūrą privalo Užsakovui pateikti elektroniniu būdu:</w:t>
      </w:r>
    </w:p>
    <w:p w14:paraId="398E8F4E" w14:textId="77777777" w:rsidR="000E4C8A" w:rsidRPr="0068312C" w:rsidRDefault="000E4C8A" w:rsidP="000E0123">
      <w:pPr>
        <w:pStyle w:val="Sraopastraipa"/>
        <w:numPr>
          <w:ilvl w:val="0"/>
          <w:numId w:val="0"/>
        </w:numPr>
        <w:tabs>
          <w:tab w:val="left" w:pos="426"/>
        </w:tabs>
        <w:rPr>
          <w:rFonts w:ascii="Times New Roman" w:hAnsi="Times New Roman"/>
          <w:color w:val="000000" w:themeColor="text1"/>
          <w:sz w:val="22"/>
          <w:szCs w:val="22"/>
          <w:lang w:val="lt-LT"/>
        </w:rPr>
      </w:pPr>
      <w:r w:rsidRPr="0068312C">
        <w:rPr>
          <w:rFonts w:ascii="Times New Roman" w:hAnsi="Times New Roman"/>
          <w:color w:val="000000" w:themeColor="text1"/>
          <w:sz w:val="22"/>
          <w:szCs w:val="22"/>
          <w:lang w:val="lt-LT"/>
        </w:rPr>
        <w:lastRenderedPageBreak/>
        <w:t>4.5.1. Elektroninės sąskaitos faktūros, atitinkančios Europos elektroninių sąskaitų faktūrų standartą, teikiamos Tiekėjo pasirinktomis priemonėmis;</w:t>
      </w:r>
    </w:p>
    <w:p w14:paraId="2D1C65A6" w14:textId="3E8DE17F" w:rsidR="000E4C8A" w:rsidRPr="0068312C" w:rsidRDefault="000E4C8A" w:rsidP="000E0123">
      <w:pPr>
        <w:pStyle w:val="Sraopastraipa"/>
        <w:numPr>
          <w:ilvl w:val="0"/>
          <w:numId w:val="0"/>
        </w:numPr>
        <w:tabs>
          <w:tab w:val="left" w:pos="426"/>
        </w:tabs>
        <w:rPr>
          <w:rFonts w:ascii="Times New Roman" w:hAnsi="Times New Roman"/>
          <w:color w:val="000000" w:themeColor="text1"/>
          <w:sz w:val="22"/>
          <w:szCs w:val="22"/>
          <w:lang w:val="lt-LT"/>
        </w:rPr>
      </w:pPr>
      <w:r w:rsidRPr="0068312C">
        <w:rPr>
          <w:rFonts w:ascii="Times New Roman" w:hAnsi="Times New Roman"/>
          <w:color w:val="000000" w:themeColor="text1"/>
          <w:sz w:val="22"/>
          <w:szCs w:val="22"/>
          <w:lang w:val="lt-LT"/>
        </w:rPr>
        <w:t>4.5.2. Europos elektroninių sąskaitų faktūrų standarto neatitinkančios elektroninės sąskaitos faktūros gali būti teikiamos tik naudojantis informacinės sistemos „</w:t>
      </w:r>
      <w:r w:rsidR="00C2659D" w:rsidRPr="0068312C">
        <w:rPr>
          <w:rFonts w:ascii="Times New Roman" w:hAnsi="Times New Roman"/>
          <w:color w:val="000000" w:themeColor="text1"/>
          <w:sz w:val="22"/>
          <w:szCs w:val="22"/>
          <w:lang w:val="lt-LT"/>
        </w:rPr>
        <w:t>Sabis</w:t>
      </w:r>
      <w:r w:rsidRPr="0068312C">
        <w:rPr>
          <w:rFonts w:ascii="Times New Roman" w:hAnsi="Times New Roman"/>
          <w:color w:val="000000" w:themeColor="text1"/>
          <w:sz w:val="22"/>
          <w:szCs w:val="22"/>
          <w:lang w:val="lt-LT"/>
        </w:rPr>
        <w:t>“ priemonėmis;</w:t>
      </w:r>
    </w:p>
    <w:p w14:paraId="357461A1" w14:textId="64109502" w:rsidR="000E4C8A" w:rsidRPr="0068312C" w:rsidRDefault="000E4C8A" w:rsidP="000E0123">
      <w:pPr>
        <w:pStyle w:val="Sraopastraipa"/>
        <w:numPr>
          <w:ilvl w:val="0"/>
          <w:numId w:val="0"/>
        </w:numPr>
        <w:tabs>
          <w:tab w:val="left" w:pos="426"/>
        </w:tabs>
        <w:rPr>
          <w:rFonts w:ascii="Times New Roman" w:hAnsi="Times New Roman"/>
          <w:color w:val="000000" w:themeColor="text1"/>
          <w:sz w:val="22"/>
          <w:szCs w:val="22"/>
          <w:lang w:val="lt-LT"/>
        </w:rPr>
      </w:pPr>
      <w:r w:rsidRPr="0068312C">
        <w:rPr>
          <w:rFonts w:ascii="Times New Roman" w:hAnsi="Times New Roman"/>
          <w:color w:val="000000" w:themeColor="text1"/>
          <w:sz w:val="22"/>
          <w:szCs w:val="22"/>
          <w:lang w:val="lt-LT"/>
        </w:rPr>
        <w:t>4.5.3. Pirkėjas elektronines sąskaitas faktūras priima ir apdoroja naudodamasis informacinės sistemos „</w:t>
      </w:r>
      <w:r w:rsidR="00C2659D" w:rsidRPr="0068312C">
        <w:rPr>
          <w:rFonts w:ascii="Times New Roman" w:hAnsi="Times New Roman"/>
          <w:color w:val="000000" w:themeColor="text1"/>
          <w:sz w:val="22"/>
          <w:szCs w:val="22"/>
          <w:lang w:val="lt-LT"/>
        </w:rPr>
        <w:t>Sabis</w:t>
      </w:r>
      <w:r w:rsidRPr="0068312C">
        <w:rPr>
          <w:rFonts w:ascii="Times New Roman" w:hAnsi="Times New Roman"/>
          <w:color w:val="000000" w:themeColor="text1"/>
          <w:sz w:val="22"/>
          <w:szCs w:val="22"/>
          <w:lang w:val="lt-LT"/>
        </w:rPr>
        <w:t>“ priemonėmis. Elektroninė sąskaita faktūra suprantama kaip sąskaita faktūra, išrašyta, perduota ir gauta tokiu elektroniniu formatu, kuris sudaro galimybę ją apdoroti automatiniu ir elektroniniu būdu.</w:t>
      </w:r>
    </w:p>
    <w:p w14:paraId="4CD22C8A" w14:textId="0AF26F60" w:rsidR="000E4C8A" w:rsidRPr="0068312C" w:rsidRDefault="000E4C8A" w:rsidP="000E0123">
      <w:pPr>
        <w:pStyle w:val="Sraopastraipa"/>
        <w:numPr>
          <w:ilvl w:val="0"/>
          <w:numId w:val="0"/>
        </w:numPr>
        <w:tabs>
          <w:tab w:val="left" w:pos="426"/>
        </w:tabs>
        <w:rPr>
          <w:rFonts w:ascii="Times New Roman" w:hAnsi="Times New Roman"/>
          <w:color w:val="000000" w:themeColor="text1"/>
          <w:sz w:val="22"/>
          <w:szCs w:val="22"/>
          <w:lang w:val="lt-LT"/>
        </w:rPr>
      </w:pPr>
      <w:r w:rsidRPr="0068312C">
        <w:rPr>
          <w:rFonts w:ascii="Times New Roman" w:hAnsi="Times New Roman"/>
          <w:color w:val="000000" w:themeColor="text1"/>
          <w:sz w:val="22"/>
          <w:szCs w:val="22"/>
          <w:lang w:val="fi-FI"/>
        </w:rPr>
        <w:t xml:space="preserve">4.6. </w:t>
      </w:r>
      <w:r w:rsidR="0074568A" w:rsidRPr="0068312C">
        <w:rPr>
          <w:rFonts w:ascii="Times New Roman" w:hAnsi="Times New Roman"/>
          <w:color w:val="000000" w:themeColor="text1"/>
          <w:sz w:val="22"/>
          <w:szCs w:val="22"/>
          <w:lang w:val="fi-FI"/>
        </w:rPr>
        <w:t xml:space="preserve">Kartu su pirma sąskaita faktūra Tiekėjas „Sabis“ sistemoje privalo pateikti ir Sutarties šalių pasirašytą prekių priėmimo-perdavimo aktą (jų elektronines versijas arba kopijas). </w:t>
      </w:r>
      <w:r w:rsidRPr="0068312C">
        <w:rPr>
          <w:rFonts w:ascii="Times New Roman" w:hAnsi="Times New Roman"/>
          <w:color w:val="000000" w:themeColor="text1"/>
          <w:sz w:val="22"/>
          <w:szCs w:val="22"/>
          <w:lang w:val="lt-LT"/>
        </w:rPr>
        <w:t>PVM sąskaitoje-faktūroje kainos turi tiksliai sutapti su Sutartyje nurodytomis kainom</w:t>
      </w:r>
      <w:r w:rsidR="00C2659D" w:rsidRPr="0068312C">
        <w:rPr>
          <w:rFonts w:ascii="Times New Roman" w:hAnsi="Times New Roman"/>
          <w:color w:val="000000" w:themeColor="text1"/>
          <w:sz w:val="22"/>
          <w:szCs w:val="22"/>
          <w:lang w:val="lt-LT"/>
        </w:rPr>
        <w:t>i</w:t>
      </w:r>
      <w:r w:rsidRPr="0068312C">
        <w:rPr>
          <w:rFonts w:ascii="Times New Roman" w:hAnsi="Times New Roman"/>
          <w:color w:val="000000" w:themeColor="text1"/>
          <w:sz w:val="22"/>
          <w:szCs w:val="22"/>
          <w:lang w:val="lt-LT"/>
        </w:rPr>
        <w:t>s. Tuo atveju, jeigu Tiekėjo pateikta PVM sąskaita-faktūra neatitinka šio Sutarties punkto  reikalavimų, Pirkėjas tokią PVM sąskaitą-faktūrą grąžina tikslinti Tiekėjui, nurodydamas nedelsiant pateikti PVM sąskaitą-faktūrą, atitinkančią šio Sutarties punkto reikalavimus.</w:t>
      </w:r>
    </w:p>
    <w:p w14:paraId="360375D0" w14:textId="77777777" w:rsidR="000E4C8A" w:rsidRPr="0068312C" w:rsidRDefault="000E4C8A" w:rsidP="000E0123">
      <w:pPr>
        <w:pStyle w:val="Sraopastraipa"/>
        <w:numPr>
          <w:ilvl w:val="0"/>
          <w:numId w:val="0"/>
        </w:numPr>
        <w:tabs>
          <w:tab w:val="left" w:pos="426"/>
        </w:tabs>
        <w:rPr>
          <w:rFonts w:ascii="Times New Roman" w:hAnsi="Times New Roman"/>
          <w:color w:val="000000"/>
          <w:sz w:val="22"/>
          <w:szCs w:val="22"/>
          <w:lang w:val="lt-LT"/>
        </w:rPr>
      </w:pPr>
      <w:r w:rsidRPr="0068312C">
        <w:rPr>
          <w:rFonts w:ascii="Times New Roman" w:hAnsi="Times New Roman"/>
          <w:color w:val="000000" w:themeColor="text1"/>
          <w:sz w:val="22"/>
          <w:szCs w:val="22"/>
          <w:lang w:val="lt-LT"/>
        </w:rPr>
        <w:t xml:space="preserve">4.7. </w:t>
      </w:r>
      <w:r w:rsidRPr="0068312C">
        <w:rPr>
          <w:rFonts w:ascii="Times New Roman" w:hAnsi="Times New Roman"/>
          <w:color w:val="000000"/>
          <w:sz w:val="22"/>
          <w:szCs w:val="22"/>
          <w:lang w:val="lt-LT"/>
        </w:rPr>
        <w:t>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3EDA370E" w14:textId="4F00E035" w:rsidR="006807D7" w:rsidRPr="0068312C" w:rsidRDefault="006807D7" w:rsidP="000E0123">
      <w:pPr>
        <w:pStyle w:val="Sraopastraipa"/>
        <w:numPr>
          <w:ilvl w:val="0"/>
          <w:numId w:val="0"/>
        </w:numPr>
        <w:tabs>
          <w:tab w:val="left" w:pos="426"/>
        </w:tabs>
        <w:spacing w:after="0"/>
        <w:rPr>
          <w:rFonts w:ascii="Times New Roman" w:hAnsi="Times New Roman"/>
          <w:color w:val="000000" w:themeColor="text1"/>
          <w:sz w:val="22"/>
          <w:szCs w:val="22"/>
          <w:lang w:val="lt-LT"/>
        </w:rPr>
      </w:pPr>
      <w:r w:rsidRPr="0068312C">
        <w:rPr>
          <w:rFonts w:ascii="Times New Roman" w:hAnsi="Times New Roman"/>
          <w:color w:val="000000"/>
          <w:sz w:val="22"/>
          <w:szCs w:val="22"/>
          <w:lang w:val="lt-LT"/>
        </w:rPr>
        <w:t xml:space="preserve">4.8. Jei bet kuriuo sutarties vykdymo metu Užsakovas </w:t>
      </w:r>
      <w:r w:rsidR="00841EFC" w:rsidRPr="0068312C">
        <w:rPr>
          <w:rFonts w:ascii="Times New Roman" w:hAnsi="Times New Roman"/>
          <w:color w:val="000000"/>
          <w:sz w:val="22"/>
          <w:szCs w:val="22"/>
          <w:lang w:val="lt-LT"/>
        </w:rPr>
        <w:t>sumokėjo Tiekėjui už tiektinas prekes ir (ar) teiktinas paslaugas daugiau nei turėjo sumokėti pagal Sutartį, Tiekėjas</w:t>
      </w:r>
      <w:r w:rsidR="00B0452A" w:rsidRPr="0068312C">
        <w:rPr>
          <w:rFonts w:ascii="Times New Roman" w:hAnsi="Times New Roman"/>
          <w:color w:val="000000"/>
          <w:sz w:val="22"/>
          <w:szCs w:val="22"/>
          <w:lang w:val="lt-LT"/>
        </w:rPr>
        <w:t xml:space="preserve"> </w:t>
      </w:r>
      <w:r w:rsidR="00713DEE" w:rsidRPr="0068312C">
        <w:rPr>
          <w:rFonts w:ascii="Times New Roman" w:hAnsi="Times New Roman"/>
          <w:color w:val="000000"/>
          <w:sz w:val="22"/>
          <w:szCs w:val="22"/>
          <w:lang w:val="lt-LT"/>
        </w:rPr>
        <w:t>pastebėjęs</w:t>
      </w:r>
      <w:r w:rsidR="00B0452A" w:rsidRPr="0068312C">
        <w:rPr>
          <w:rFonts w:ascii="Times New Roman" w:hAnsi="Times New Roman"/>
          <w:color w:val="000000"/>
          <w:sz w:val="22"/>
          <w:szCs w:val="22"/>
          <w:lang w:val="lt-LT"/>
        </w:rPr>
        <w:t xml:space="preserve"> tai</w:t>
      </w:r>
      <w:r w:rsidR="00075C26" w:rsidRPr="0068312C">
        <w:rPr>
          <w:rFonts w:ascii="Times New Roman" w:hAnsi="Times New Roman"/>
          <w:color w:val="000000"/>
          <w:sz w:val="22"/>
          <w:szCs w:val="22"/>
          <w:lang w:val="lt-LT"/>
        </w:rPr>
        <w:t xml:space="preserve"> </w:t>
      </w:r>
      <w:r w:rsidR="00713DEE" w:rsidRPr="0068312C">
        <w:rPr>
          <w:rFonts w:ascii="Times New Roman" w:hAnsi="Times New Roman"/>
          <w:color w:val="000000"/>
          <w:sz w:val="22"/>
          <w:szCs w:val="22"/>
          <w:lang w:val="lt-LT"/>
        </w:rPr>
        <w:t>ir (ar) gavęs pirmą rašytinį pareikalavimą</w:t>
      </w:r>
      <w:r w:rsidR="00C503D8" w:rsidRPr="0068312C">
        <w:rPr>
          <w:rFonts w:ascii="Times New Roman" w:hAnsi="Times New Roman"/>
          <w:color w:val="000000"/>
          <w:sz w:val="22"/>
          <w:szCs w:val="22"/>
          <w:lang w:val="lt-LT"/>
        </w:rPr>
        <w:t xml:space="preserve"> iš Užsakovo,</w:t>
      </w:r>
      <w:r w:rsidR="00841EFC" w:rsidRPr="0068312C">
        <w:rPr>
          <w:rFonts w:ascii="Times New Roman" w:hAnsi="Times New Roman"/>
          <w:color w:val="000000"/>
          <w:sz w:val="22"/>
          <w:szCs w:val="22"/>
          <w:lang w:val="lt-LT"/>
        </w:rPr>
        <w:t xml:space="preserve"> šią permoką nedelsiant, tačiau</w:t>
      </w:r>
      <w:r w:rsidR="000F1333" w:rsidRPr="0068312C">
        <w:rPr>
          <w:rFonts w:ascii="Times New Roman" w:hAnsi="Times New Roman"/>
          <w:color w:val="000000"/>
          <w:sz w:val="22"/>
          <w:szCs w:val="22"/>
          <w:lang w:val="lt-LT"/>
        </w:rPr>
        <w:t xml:space="preserve"> visais atvejais ne vėliau nei per 3 (tris) darbo dienas privalo </w:t>
      </w:r>
      <w:r w:rsidR="00C503D8" w:rsidRPr="0068312C">
        <w:rPr>
          <w:rFonts w:ascii="Times New Roman" w:hAnsi="Times New Roman"/>
          <w:color w:val="000000"/>
          <w:sz w:val="22"/>
          <w:szCs w:val="22"/>
          <w:lang w:val="lt-LT"/>
        </w:rPr>
        <w:t>grąžinti Užsakovui.</w:t>
      </w:r>
      <w:r w:rsidR="000C36B6" w:rsidRPr="0068312C">
        <w:rPr>
          <w:rFonts w:ascii="Times New Roman" w:hAnsi="Times New Roman"/>
          <w:color w:val="000000"/>
          <w:sz w:val="22"/>
          <w:szCs w:val="22"/>
          <w:lang w:val="lt-LT"/>
        </w:rPr>
        <w:t xml:space="preserve"> Šalys sulygsta, kad šios Sutarties sąlygos nesilaikymas laikytinas esminiu Sutarties pažeidimu.</w:t>
      </w:r>
    </w:p>
    <w:p w14:paraId="42D63301" w14:textId="77777777" w:rsidR="00F86202" w:rsidRPr="0068312C" w:rsidRDefault="00F86202" w:rsidP="76244203">
      <w:pPr>
        <w:tabs>
          <w:tab w:val="left" w:pos="426"/>
        </w:tabs>
        <w:ind w:left="0" w:firstLine="0"/>
        <w:jc w:val="both"/>
        <w:rPr>
          <w:rFonts w:ascii="Times New Roman" w:hAnsi="Times New Roman"/>
          <w:color w:val="000000" w:themeColor="text1"/>
          <w:szCs w:val="22"/>
          <w:lang w:val="lt-LT"/>
        </w:rPr>
      </w:pPr>
    </w:p>
    <w:p w14:paraId="12F7F42C" w14:textId="77777777" w:rsidR="00F86202" w:rsidRPr="0068312C" w:rsidRDefault="00F86202" w:rsidP="005E4B03">
      <w:pPr>
        <w:spacing w:before="120"/>
        <w:ind w:left="0" w:firstLine="0"/>
        <w:rPr>
          <w:rFonts w:ascii="Times New Roman" w:eastAsia="Calibri" w:hAnsi="Times New Roman"/>
          <w:b/>
          <w:szCs w:val="22"/>
          <w:lang w:val="lt-LT"/>
        </w:rPr>
      </w:pPr>
      <w:r w:rsidRPr="0068312C">
        <w:rPr>
          <w:rFonts w:ascii="Times New Roman" w:eastAsia="Calibri" w:hAnsi="Times New Roman"/>
          <w:b/>
          <w:szCs w:val="22"/>
          <w:lang w:val="lt-LT"/>
        </w:rPr>
        <w:t>5. PREKIŲ KOKYBĖ IR GARANTIJA</w:t>
      </w:r>
    </w:p>
    <w:p w14:paraId="4D5EEBF0" w14:textId="77777777" w:rsidR="00F86202" w:rsidRPr="0068312C" w:rsidRDefault="00F86202" w:rsidP="005E4B03">
      <w:pPr>
        <w:shd w:val="clear" w:color="auto" w:fill="FFFFFF"/>
        <w:tabs>
          <w:tab w:val="left" w:pos="394"/>
          <w:tab w:val="left" w:pos="720"/>
        </w:tabs>
        <w:spacing w:before="120"/>
        <w:ind w:left="0" w:firstLine="0"/>
        <w:jc w:val="both"/>
        <w:rPr>
          <w:rFonts w:ascii="Times New Roman" w:eastAsia="Calibri" w:hAnsi="Times New Roman"/>
          <w:szCs w:val="22"/>
          <w:lang w:val="lt-LT"/>
        </w:rPr>
      </w:pPr>
      <w:r w:rsidRPr="0068312C">
        <w:rPr>
          <w:rFonts w:ascii="Times New Roman" w:eastAsia="Calibri" w:hAnsi="Times New Roman"/>
          <w:szCs w:val="22"/>
          <w:lang w:val="lt-LT"/>
        </w:rPr>
        <w:t>5.1. Tiekėjas įsipareigoja visoms nuomojamoms pagal šią sutartį Prekėms suteikti garantiją. Tiekėjas privalo savo sąskaita pašalinti visus garantinio termino metu pastebėtus Įrangos defektus ar įvykusius gedimus, kurie atsirado ne dėl Pirkėjo kaltės.</w:t>
      </w:r>
    </w:p>
    <w:p w14:paraId="4D8E399E" w14:textId="77777777" w:rsidR="00F86202" w:rsidRPr="0068312C" w:rsidRDefault="00F86202" w:rsidP="005E4B03">
      <w:pPr>
        <w:shd w:val="clear" w:color="auto" w:fill="FFFFFF"/>
        <w:tabs>
          <w:tab w:val="left" w:pos="394"/>
          <w:tab w:val="left" w:pos="720"/>
        </w:tabs>
        <w:spacing w:before="120"/>
        <w:ind w:left="0" w:firstLine="0"/>
        <w:jc w:val="both"/>
        <w:rPr>
          <w:rFonts w:ascii="Times New Roman" w:eastAsia="Calibri" w:hAnsi="Times New Roman"/>
          <w:szCs w:val="22"/>
          <w:lang w:val="lt-LT"/>
        </w:rPr>
      </w:pPr>
      <w:r w:rsidRPr="0068312C">
        <w:rPr>
          <w:rFonts w:ascii="Times New Roman" w:eastAsia="Calibri" w:hAnsi="Times New Roman"/>
          <w:szCs w:val="22"/>
          <w:lang w:val="lt-LT"/>
        </w:rPr>
        <w:t>5.2. Garantijos terminas pradedamas skaičiuoti nuo Įrangos perdavimo akto pasirašymo dienos. Garantijos terminas privalo būti ne trumpesnis nei Nuomos terminas.</w:t>
      </w:r>
    </w:p>
    <w:p w14:paraId="64453DA9" w14:textId="77777777" w:rsidR="00F86202" w:rsidRPr="0068312C" w:rsidRDefault="00F86202" w:rsidP="005E4B03">
      <w:pPr>
        <w:shd w:val="clear" w:color="auto" w:fill="FFFFFF"/>
        <w:tabs>
          <w:tab w:val="left" w:pos="394"/>
          <w:tab w:val="left" w:pos="720"/>
        </w:tabs>
        <w:spacing w:before="120"/>
        <w:ind w:left="0" w:firstLine="0"/>
        <w:jc w:val="both"/>
        <w:rPr>
          <w:rFonts w:ascii="Times New Roman" w:eastAsia="Calibri" w:hAnsi="Times New Roman"/>
          <w:szCs w:val="22"/>
          <w:lang w:val="lt-LT"/>
        </w:rPr>
      </w:pPr>
      <w:r w:rsidRPr="0068312C">
        <w:rPr>
          <w:rFonts w:ascii="Times New Roman" w:eastAsia="Calibri" w:hAnsi="Times New Roman"/>
          <w:szCs w:val="22"/>
          <w:lang w:val="lt-LT"/>
        </w:rPr>
        <w:t>5.3. Nuomojamoms prekėms turi būti suteikta Prekių gamintojo garantija. Garantinio gedimo šalinimo sąlygos ir tvarka nurodoma Prekių garantiniuose dokumentuose.</w:t>
      </w:r>
    </w:p>
    <w:p w14:paraId="4F5B5F60" w14:textId="77777777" w:rsidR="00F86202" w:rsidRPr="0068312C" w:rsidRDefault="00F86202" w:rsidP="005E4B03">
      <w:pPr>
        <w:shd w:val="clear" w:color="auto" w:fill="FFFFFF"/>
        <w:tabs>
          <w:tab w:val="left" w:pos="394"/>
          <w:tab w:val="left" w:pos="720"/>
        </w:tabs>
        <w:spacing w:before="120"/>
        <w:ind w:left="0" w:firstLine="0"/>
        <w:jc w:val="both"/>
        <w:rPr>
          <w:rFonts w:ascii="Times New Roman" w:eastAsia="Calibri" w:hAnsi="Times New Roman"/>
          <w:szCs w:val="22"/>
          <w:lang w:val="lt-LT"/>
        </w:rPr>
      </w:pPr>
      <w:r w:rsidRPr="0068312C">
        <w:rPr>
          <w:rFonts w:ascii="Times New Roman" w:eastAsia="Calibri" w:hAnsi="Times New Roman"/>
          <w:szCs w:val="22"/>
          <w:lang w:val="lt-LT"/>
        </w:rPr>
        <w:t>5.4. Jeigu garantinis remontas užtrunka/numato užtrukti ilgiau nei 5 (penkias) darbo dienas, Pirkėjui pareikalavus, Tiekėjas privalo ne vėliau kaip kitą darbo dieną pakeisti sugedusią nuomojamą Prekę kita, ne prastesnių techninių parametrų.</w:t>
      </w:r>
    </w:p>
    <w:p w14:paraId="7F66BDB0" w14:textId="5641D4D3" w:rsidR="00F86202" w:rsidRPr="0068312C" w:rsidRDefault="00F86202" w:rsidP="00A73E25">
      <w:pPr>
        <w:shd w:val="clear" w:color="auto" w:fill="FFFFFF"/>
        <w:tabs>
          <w:tab w:val="left" w:pos="394"/>
          <w:tab w:val="left" w:pos="720"/>
        </w:tabs>
        <w:spacing w:before="120" w:after="0"/>
        <w:ind w:left="0" w:firstLine="0"/>
        <w:jc w:val="both"/>
        <w:rPr>
          <w:rFonts w:ascii="Times New Roman" w:eastAsia="Calibri" w:hAnsi="Times New Roman"/>
          <w:i/>
          <w:szCs w:val="22"/>
          <w:lang w:val="lt-LT"/>
        </w:rPr>
      </w:pPr>
      <w:r w:rsidRPr="0068312C">
        <w:rPr>
          <w:rFonts w:ascii="Times New Roman" w:eastAsia="Calibri" w:hAnsi="Times New Roman"/>
          <w:szCs w:val="22"/>
          <w:lang w:val="lt-LT"/>
        </w:rPr>
        <w:t>5.5. Garantija negalioja, jeigu defektai atsirado dėl išorinio poveikio (įskaitant atsiradusį dėl Pirkėjo darbuotojų ar kitų asmenų kaltės), jeigu buvo pažeista Įrangos eksploatacijos instrukcija, Prekė mechaniškai ar kitaip sugadinta, panaudotos netinkamos eksploatacinės medžiagos ir kitais Prekių gamintojo nurodytais atvejais.</w:t>
      </w:r>
    </w:p>
    <w:p w14:paraId="6106ACD8" w14:textId="5B9C68F3" w:rsidR="76244203" w:rsidRPr="0068312C" w:rsidRDefault="76244203" w:rsidP="76244203">
      <w:pPr>
        <w:tabs>
          <w:tab w:val="left" w:pos="426"/>
        </w:tabs>
        <w:ind w:left="0" w:firstLine="0"/>
        <w:jc w:val="both"/>
        <w:rPr>
          <w:rFonts w:ascii="Times New Roman" w:hAnsi="Times New Roman"/>
          <w:color w:val="000000" w:themeColor="text1"/>
          <w:szCs w:val="22"/>
          <w:lang w:val="lt-LT"/>
        </w:rPr>
      </w:pPr>
    </w:p>
    <w:p w14:paraId="40FB0EBB" w14:textId="07CAE5C1" w:rsidR="00EE2393" w:rsidRPr="0068312C" w:rsidRDefault="00F86202" w:rsidP="00A73E25">
      <w:pPr>
        <w:pStyle w:val="Sraopastraipa"/>
        <w:numPr>
          <w:ilvl w:val="1"/>
          <w:numId w:val="0"/>
        </w:numPr>
        <w:tabs>
          <w:tab w:val="left" w:pos="426"/>
        </w:tabs>
        <w:jc w:val="left"/>
        <w:rPr>
          <w:rFonts w:ascii="Times New Roman" w:hAnsi="Times New Roman"/>
          <w:b/>
          <w:caps/>
          <w:color w:val="000000" w:themeColor="text1"/>
          <w:sz w:val="22"/>
          <w:szCs w:val="22"/>
          <w:lang w:val="lt-LT"/>
        </w:rPr>
      </w:pPr>
      <w:r w:rsidRPr="0068312C">
        <w:rPr>
          <w:rFonts w:ascii="Times New Roman" w:hAnsi="Times New Roman"/>
          <w:b/>
          <w:bCs/>
          <w:caps/>
          <w:color w:val="000000" w:themeColor="text1"/>
          <w:sz w:val="22"/>
          <w:szCs w:val="22"/>
          <w:lang w:val="lt-LT"/>
        </w:rPr>
        <w:t>6</w:t>
      </w:r>
      <w:r w:rsidR="00EE2393" w:rsidRPr="0068312C">
        <w:rPr>
          <w:rFonts w:ascii="Times New Roman" w:hAnsi="Times New Roman"/>
          <w:b/>
          <w:bCs/>
          <w:caps/>
          <w:color w:val="000000" w:themeColor="text1"/>
          <w:sz w:val="22"/>
          <w:szCs w:val="22"/>
          <w:lang w:val="lt-LT"/>
        </w:rPr>
        <w:t>.</w:t>
      </w:r>
      <w:r w:rsidR="00EE2393" w:rsidRPr="0068312C">
        <w:rPr>
          <w:rFonts w:ascii="Times New Roman" w:hAnsi="Times New Roman"/>
          <w:b/>
          <w:bCs/>
          <w:caps/>
          <w:sz w:val="22"/>
          <w:szCs w:val="22"/>
          <w:lang w:val="lt-LT"/>
        </w:rPr>
        <w:t xml:space="preserve"> </w:t>
      </w:r>
      <w:r w:rsidR="00EE2393" w:rsidRPr="0068312C">
        <w:rPr>
          <w:rFonts w:ascii="Times New Roman" w:hAnsi="Times New Roman"/>
          <w:b/>
          <w:bCs/>
          <w:caps/>
          <w:color w:val="000000" w:themeColor="text1"/>
          <w:sz w:val="22"/>
          <w:szCs w:val="22"/>
          <w:lang w:val="lt-LT"/>
        </w:rPr>
        <w:t>SUBTIEKIMAS</w:t>
      </w:r>
    </w:p>
    <w:p w14:paraId="6F71B096" w14:textId="16333DF4" w:rsidR="000532A6" w:rsidRPr="0068312C" w:rsidRDefault="00F86202" w:rsidP="00A73E25">
      <w:pPr>
        <w:spacing w:before="120"/>
        <w:ind w:left="0" w:firstLine="0"/>
        <w:jc w:val="both"/>
        <w:rPr>
          <w:rFonts w:ascii="Times New Roman" w:hAnsi="Times New Roman"/>
          <w:i/>
          <w:iCs/>
          <w:color w:val="000000" w:themeColor="text1"/>
          <w:szCs w:val="22"/>
          <w:lang w:val="lt-LT"/>
        </w:rPr>
      </w:pPr>
      <w:r w:rsidRPr="0068312C">
        <w:rPr>
          <w:rFonts w:ascii="Times New Roman" w:hAnsi="Times New Roman"/>
          <w:color w:val="000000" w:themeColor="text1"/>
          <w:szCs w:val="22"/>
          <w:lang w:val="lt-LT"/>
        </w:rPr>
        <w:t>6</w:t>
      </w:r>
      <w:r w:rsidR="42021DF1" w:rsidRPr="0068312C">
        <w:rPr>
          <w:rFonts w:ascii="Times New Roman" w:hAnsi="Times New Roman"/>
          <w:color w:val="000000" w:themeColor="text1"/>
          <w:szCs w:val="22"/>
          <w:lang w:val="lt-LT"/>
        </w:rPr>
        <w:t>.1. Sutarties vykdymui Tiekėjas pasitelkia šiuos subtiekėjus: (</w:t>
      </w:r>
      <w:r w:rsidR="42021DF1" w:rsidRPr="0068312C">
        <w:rPr>
          <w:rFonts w:ascii="Times New Roman" w:hAnsi="Times New Roman"/>
          <w:i/>
          <w:iCs/>
          <w:color w:val="000000" w:themeColor="text1"/>
          <w:szCs w:val="22"/>
          <w:lang w:val="lt-LT"/>
        </w:rPr>
        <w:t>pildyti</w:t>
      </w:r>
      <w:r w:rsidR="00A73E25">
        <w:rPr>
          <w:rFonts w:ascii="Times New Roman" w:hAnsi="Times New Roman"/>
          <w:i/>
          <w:iCs/>
          <w:color w:val="000000" w:themeColor="text1"/>
          <w:szCs w:val="22"/>
          <w:lang w:val="lt-LT"/>
        </w:rPr>
        <w:t>,</w:t>
      </w:r>
      <w:r w:rsidR="42021DF1" w:rsidRPr="0068312C">
        <w:rPr>
          <w:rFonts w:ascii="Times New Roman" w:hAnsi="Times New Roman"/>
          <w:i/>
          <w:iCs/>
          <w:color w:val="000000" w:themeColor="text1"/>
          <w:szCs w:val="22"/>
          <w:lang w:val="lt-LT"/>
        </w:rPr>
        <w:t xml:space="preserve"> jei Tiekėjo pasiūlyme nurodyti konkretūs pasitelkiami subtiekėjai. Tuo atveju, jeigu subtiekėjas nebuvo nurodytas Tiekėjo pasiūlyme, Sutartyje nurodoma:</w:t>
      </w:r>
      <w:r w:rsidR="42021DF1" w:rsidRPr="0068312C">
        <w:rPr>
          <w:rFonts w:ascii="Times New Roman" w:hAnsi="Times New Roman"/>
          <w:color w:val="000000" w:themeColor="text1"/>
          <w:szCs w:val="22"/>
          <w:lang w:val="lt-LT"/>
        </w:rPr>
        <w:t xml:space="preserve"> „</w:t>
      </w:r>
      <w:r w:rsidRPr="0068312C">
        <w:rPr>
          <w:rFonts w:ascii="Times New Roman" w:hAnsi="Times New Roman"/>
          <w:i/>
          <w:iCs/>
          <w:color w:val="000000" w:themeColor="text1"/>
          <w:szCs w:val="22"/>
          <w:lang w:val="lt-LT"/>
        </w:rPr>
        <w:t>6</w:t>
      </w:r>
      <w:r w:rsidR="42021DF1" w:rsidRPr="0068312C">
        <w:rPr>
          <w:rFonts w:ascii="Times New Roman" w:hAnsi="Times New Roman"/>
          <w:i/>
          <w:iCs/>
          <w:color w:val="000000" w:themeColor="text1"/>
          <w:szCs w:val="22"/>
          <w:lang w:val="lt-LT"/>
        </w:rPr>
        <w:t>.1. Iki Sutarties vykdymo pradžios Tiekėjas įsipareigoja Pirkėjui pranešti tuo metu žinomo subtiekėjo pavadinimą, kontaktinius duomenis ir jo atstovus. Tiekėjas privalo Bendrosiose prekių pirkimo-pardavimo sutarties sąlygose nustatyta tvarka ir terminais informuoti Pirkėją</w:t>
      </w:r>
      <w:r w:rsidR="42021DF1" w:rsidRPr="0068312C">
        <w:rPr>
          <w:rFonts w:ascii="Times New Roman" w:hAnsi="Times New Roman"/>
          <w:color w:val="000000" w:themeColor="text1"/>
          <w:szCs w:val="22"/>
          <w:lang w:val="lt-LT"/>
        </w:rPr>
        <w:t xml:space="preserve"> </w:t>
      </w:r>
      <w:r w:rsidR="42021DF1" w:rsidRPr="0068312C">
        <w:rPr>
          <w:rFonts w:ascii="Times New Roman" w:hAnsi="Times New Roman"/>
          <w:i/>
          <w:iCs/>
          <w:color w:val="000000" w:themeColor="text1"/>
          <w:szCs w:val="22"/>
          <w:lang w:val="lt-LT"/>
        </w:rPr>
        <w:t>apie minėtos informacijos pasikeitimus visu Sutarties vykdymo metu.“</w:t>
      </w:r>
      <w:r w:rsidR="42021DF1" w:rsidRPr="0068312C">
        <w:rPr>
          <w:rFonts w:ascii="Times New Roman" w:hAnsi="Times New Roman"/>
          <w:color w:val="000000" w:themeColor="text1"/>
          <w:szCs w:val="22"/>
          <w:lang w:val="lt-LT"/>
        </w:rPr>
        <w:t xml:space="preserve">). </w:t>
      </w:r>
    </w:p>
    <w:p w14:paraId="4FAB0505" w14:textId="46DC737C" w:rsidR="000532A6" w:rsidRPr="0068312C" w:rsidRDefault="00F86202" w:rsidP="00A73E25">
      <w:pPr>
        <w:tabs>
          <w:tab w:val="left" w:pos="426"/>
        </w:tabs>
        <w:spacing w:before="120" w:after="0"/>
        <w:ind w:left="0" w:firstLine="0"/>
        <w:jc w:val="both"/>
        <w:rPr>
          <w:rFonts w:ascii="Times New Roman" w:hAnsi="Times New Roman"/>
          <w:color w:val="000000" w:themeColor="text1"/>
          <w:szCs w:val="22"/>
          <w:lang w:val="lt-LT"/>
        </w:rPr>
      </w:pPr>
      <w:r w:rsidRPr="0068312C">
        <w:rPr>
          <w:rFonts w:ascii="Times New Roman" w:hAnsi="Times New Roman"/>
          <w:color w:val="000000" w:themeColor="text1"/>
          <w:szCs w:val="22"/>
          <w:lang w:val="lt-LT"/>
        </w:rPr>
        <w:t>6</w:t>
      </w:r>
      <w:r w:rsidR="42021DF1" w:rsidRPr="0068312C">
        <w:rPr>
          <w:rFonts w:ascii="Times New Roman" w:hAnsi="Times New Roman"/>
          <w:color w:val="000000" w:themeColor="text1"/>
          <w:szCs w:val="22"/>
          <w:lang w:val="lt-LT"/>
        </w:rPr>
        <w:t>.2. Tiesioginio atsiskaitymo su subtiekėjais sąlygos yra nurodytos Bendrosiose prekių pirkimo - pardavimo sutarties sąlygose.</w:t>
      </w:r>
    </w:p>
    <w:p w14:paraId="4D89AC76" w14:textId="77777777" w:rsidR="00F86202" w:rsidRPr="0068312C" w:rsidRDefault="00F86202" w:rsidP="76244203">
      <w:pPr>
        <w:tabs>
          <w:tab w:val="left" w:pos="426"/>
        </w:tabs>
        <w:ind w:left="0" w:firstLine="0"/>
        <w:jc w:val="both"/>
        <w:rPr>
          <w:rFonts w:ascii="Times New Roman" w:hAnsi="Times New Roman"/>
          <w:szCs w:val="22"/>
          <w:lang w:val="lt-LT"/>
        </w:rPr>
      </w:pPr>
    </w:p>
    <w:p w14:paraId="04273DD9" w14:textId="6E03E274" w:rsidR="00EE2393" w:rsidRPr="0068312C" w:rsidRDefault="00F86202" w:rsidP="00A73E25">
      <w:pPr>
        <w:spacing w:before="120"/>
        <w:ind w:left="567" w:hanging="567"/>
        <w:rPr>
          <w:rFonts w:ascii="Times New Roman" w:hAnsi="Times New Roman"/>
          <w:b/>
          <w:szCs w:val="22"/>
          <w:lang w:val="lt-LT"/>
        </w:rPr>
      </w:pPr>
      <w:r w:rsidRPr="0068312C">
        <w:rPr>
          <w:rFonts w:ascii="Times New Roman" w:hAnsi="Times New Roman"/>
          <w:b/>
          <w:szCs w:val="22"/>
          <w:lang w:val="lt-LT"/>
        </w:rPr>
        <w:t>7</w:t>
      </w:r>
      <w:r w:rsidR="00EE2393" w:rsidRPr="0068312C">
        <w:rPr>
          <w:rFonts w:ascii="Times New Roman" w:hAnsi="Times New Roman"/>
          <w:b/>
          <w:szCs w:val="22"/>
          <w:lang w:val="lt-LT"/>
        </w:rPr>
        <w:t>. ATSAKINGI ASMENYS</w:t>
      </w:r>
    </w:p>
    <w:p w14:paraId="6F8E1B48" w14:textId="58D66AA7" w:rsidR="00EE2393" w:rsidRPr="0068312C" w:rsidRDefault="00F86202" w:rsidP="00A73E25">
      <w:pPr>
        <w:pStyle w:val="Sraopastraipa"/>
        <w:numPr>
          <w:ilvl w:val="0"/>
          <w:numId w:val="0"/>
        </w:numPr>
        <w:tabs>
          <w:tab w:val="left" w:pos="426"/>
        </w:tabs>
        <w:rPr>
          <w:rFonts w:ascii="Times New Roman" w:hAnsi="Times New Roman"/>
          <w:sz w:val="22"/>
          <w:szCs w:val="22"/>
          <w:lang w:val="lt-LT"/>
        </w:rPr>
      </w:pPr>
      <w:r w:rsidRPr="0068312C">
        <w:rPr>
          <w:rFonts w:ascii="Times New Roman" w:hAnsi="Times New Roman"/>
          <w:sz w:val="22"/>
          <w:szCs w:val="22"/>
          <w:lang w:val="lt-LT"/>
        </w:rPr>
        <w:t>7</w:t>
      </w:r>
      <w:r w:rsidR="00EE2393" w:rsidRPr="0068312C">
        <w:rPr>
          <w:rFonts w:ascii="Times New Roman" w:hAnsi="Times New Roman"/>
          <w:sz w:val="22"/>
          <w:szCs w:val="22"/>
          <w:lang w:val="lt-LT"/>
        </w:rPr>
        <w:t>.1. 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7"/>
        <w:gridCol w:w="4817"/>
      </w:tblGrid>
      <w:tr w:rsidR="00EE2393" w:rsidRPr="0068312C" w14:paraId="3F6B07D9" w14:textId="77777777" w:rsidTr="00A73E25">
        <w:tc>
          <w:tcPr>
            <w:tcW w:w="4817" w:type="dxa"/>
          </w:tcPr>
          <w:p w14:paraId="39B98A60" w14:textId="77777777" w:rsidR="00EE2393" w:rsidRPr="0068312C" w:rsidRDefault="00EE2393" w:rsidP="0017325D">
            <w:pPr>
              <w:tabs>
                <w:tab w:val="left" w:pos="426"/>
              </w:tabs>
              <w:spacing w:before="60" w:after="60"/>
              <w:ind w:left="0" w:firstLine="0"/>
              <w:rPr>
                <w:rFonts w:ascii="Times New Roman" w:hAnsi="Times New Roman"/>
                <w:b/>
                <w:szCs w:val="22"/>
                <w:lang w:val="lt-LT"/>
              </w:rPr>
            </w:pPr>
            <w:r w:rsidRPr="0068312C">
              <w:rPr>
                <w:rFonts w:ascii="Times New Roman" w:hAnsi="Times New Roman"/>
                <w:b/>
                <w:szCs w:val="22"/>
                <w:lang w:val="lt-LT"/>
              </w:rPr>
              <w:lastRenderedPageBreak/>
              <w:t>Tiekėjo atsakingas asmuo</w:t>
            </w:r>
          </w:p>
        </w:tc>
        <w:tc>
          <w:tcPr>
            <w:tcW w:w="4817" w:type="dxa"/>
          </w:tcPr>
          <w:p w14:paraId="1DFE4A09" w14:textId="77777777" w:rsidR="00EE2393" w:rsidRPr="0068312C" w:rsidRDefault="00EE2393" w:rsidP="0017325D">
            <w:pPr>
              <w:tabs>
                <w:tab w:val="left" w:pos="426"/>
              </w:tabs>
              <w:spacing w:before="60" w:after="60"/>
              <w:ind w:left="0" w:firstLine="0"/>
              <w:rPr>
                <w:rFonts w:ascii="Times New Roman" w:hAnsi="Times New Roman"/>
                <w:b/>
                <w:szCs w:val="22"/>
                <w:lang w:val="lt-LT"/>
              </w:rPr>
            </w:pPr>
            <w:r w:rsidRPr="0068312C">
              <w:rPr>
                <w:rFonts w:ascii="Times New Roman" w:hAnsi="Times New Roman"/>
                <w:b/>
                <w:szCs w:val="22"/>
                <w:lang w:val="lt-LT"/>
              </w:rPr>
              <w:t>Pirkėjo atsakingas asmuo</w:t>
            </w:r>
          </w:p>
        </w:tc>
      </w:tr>
      <w:tr w:rsidR="00EE2393" w:rsidRPr="0068312C" w14:paraId="2A131142" w14:textId="77777777" w:rsidTr="00A73E25">
        <w:tc>
          <w:tcPr>
            <w:tcW w:w="4817" w:type="dxa"/>
          </w:tcPr>
          <w:p w14:paraId="0818DBBD" w14:textId="77777777" w:rsidR="00EE2393" w:rsidRPr="0068312C" w:rsidRDefault="00EE2393" w:rsidP="0017325D">
            <w:pPr>
              <w:tabs>
                <w:tab w:val="left" w:pos="426"/>
              </w:tabs>
              <w:spacing w:before="60" w:after="60"/>
              <w:ind w:left="0" w:firstLine="0"/>
              <w:rPr>
                <w:rFonts w:ascii="Times New Roman" w:hAnsi="Times New Roman"/>
                <w:i/>
                <w:szCs w:val="22"/>
                <w:highlight w:val="lightGray"/>
                <w:lang w:val="lt-LT"/>
              </w:rPr>
            </w:pPr>
            <w:r w:rsidRPr="0068312C">
              <w:rPr>
                <w:rFonts w:ascii="Times New Roman" w:hAnsi="Times New Roman"/>
                <w:i/>
                <w:szCs w:val="22"/>
                <w:highlight w:val="lightGray"/>
                <w:lang w:val="lt-LT"/>
              </w:rPr>
              <w:t xml:space="preserve">Nurodoma: pareigos, vardas, pavardė, kontaktiniai duomenys (telefonas, el. pašto adresas) </w:t>
            </w:r>
          </w:p>
        </w:tc>
        <w:tc>
          <w:tcPr>
            <w:tcW w:w="4817" w:type="dxa"/>
          </w:tcPr>
          <w:p w14:paraId="3CB29536" w14:textId="77777777" w:rsidR="00EE2393" w:rsidRPr="0068312C" w:rsidRDefault="00EE2393" w:rsidP="0017325D">
            <w:pPr>
              <w:tabs>
                <w:tab w:val="left" w:pos="426"/>
              </w:tabs>
              <w:spacing w:before="60" w:after="60"/>
              <w:ind w:left="0" w:firstLine="0"/>
              <w:rPr>
                <w:rFonts w:ascii="Times New Roman" w:hAnsi="Times New Roman"/>
                <w:szCs w:val="22"/>
                <w:highlight w:val="lightGray"/>
                <w:lang w:val="lt-LT"/>
              </w:rPr>
            </w:pPr>
            <w:r w:rsidRPr="0068312C">
              <w:rPr>
                <w:rFonts w:ascii="Times New Roman" w:hAnsi="Times New Roman"/>
                <w:i/>
                <w:szCs w:val="22"/>
                <w:highlight w:val="lightGray"/>
                <w:lang w:val="lt-LT"/>
              </w:rPr>
              <w:t>Nurodoma: pareigos, vardas, pavardė, kontaktiniai duomenys (telefonas, el. pašto adresas)</w:t>
            </w:r>
          </w:p>
        </w:tc>
      </w:tr>
    </w:tbl>
    <w:p w14:paraId="292FFE6F" w14:textId="37ABDCDF" w:rsidR="002D6DF3" w:rsidRPr="00A73E25" w:rsidRDefault="00F86202" w:rsidP="00A73E25">
      <w:pPr>
        <w:pStyle w:val="Sraopastraipa"/>
        <w:numPr>
          <w:ilvl w:val="0"/>
          <w:numId w:val="0"/>
        </w:numPr>
        <w:tabs>
          <w:tab w:val="left" w:pos="426"/>
        </w:tabs>
        <w:spacing w:after="0"/>
        <w:rPr>
          <w:rFonts w:ascii="Times New Roman" w:hAnsi="Times New Roman"/>
          <w:iCs/>
          <w:color w:val="000000" w:themeColor="text1"/>
          <w:sz w:val="22"/>
          <w:szCs w:val="22"/>
          <w:lang w:val="lt-LT"/>
        </w:rPr>
      </w:pPr>
      <w:r w:rsidRPr="0068312C">
        <w:rPr>
          <w:rFonts w:ascii="Times New Roman" w:hAnsi="Times New Roman"/>
          <w:sz w:val="22"/>
          <w:szCs w:val="22"/>
          <w:lang w:val="lt-LT" w:bidi="lt-LT"/>
        </w:rPr>
        <w:t>7</w:t>
      </w:r>
      <w:r w:rsidR="00EE2393" w:rsidRPr="0068312C">
        <w:rPr>
          <w:rFonts w:ascii="Times New Roman" w:hAnsi="Times New Roman"/>
          <w:sz w:val="22"/>
          <w:szCs w:val="22"/>
          <w:lang w:val="lt-LT" w:bidi="lt-LT"/>
        </w:rPr>
        <w:t xml:space="preserve">.2. Pirkėjo atstovas atsakingas už tai, kad Sutartis ir jos pakeitimai būtų paskelbti Lietuvos Respublikos viešųjų pirkimų įstatyme nustatyta tvarka: </w:t>
      </w:r>
      <w:r w:rsidR="00EE2393" w:rsidRPr="0068312C">
        <w:rPr>
          <w:rFonts w:ascii="Times New Roman" w:hAnsi="Times New Roman"/>
          <w:i/>
          <w:color w:val="000000" w:themeColor="text1"/>
          <w:sz w:val="22"/>
          <w:szCs w:val="22"/>
          <w:lang w:val="lt-LT"/>
        </w:rPr>
        <w:t>[n</w:t>
      </w:r>
      <w:r w:rsidR="00EE2393" w:rsidRPr="0068312C">
        <w:rPr>
          <w:rFonts w:ascii="Times New Roman" w:hAnsi="Times New Roman"/>
          <w:i/>
          <w:sz w:val="22"/>
          <w:szCs w:val="22"/>
          <w:lang w:val="lt-LT" w:bidi="lt-LT"/>
        </w:rPr>
        <w:t>urodoma: pareigos, vardas, pavardė, kontaktiniai duomenys (telefonas, el. pašto adresas)</w:t>
      </w:r>
      <w:r w:rsidR="00EE2393" w:rsidRPr="0068312C">
        <w:rPr>
          <w:rFonts w:ascii="Times New Roman" w:hAnsi="Times New Roman"/>
          <w:i/>
          <w:color w:val="000000" w:themeColor="text1"/>
          <w:sz w:val="22"/>
          <w:szCs w:val="22"/>
          <w:lang w:val="lt-LT"/>
        </w:rPr>
        <w:t>].</w:t>
      </w:r>
    </w:p>
    <w:p w14:paraId="29E738D4" w14:textId="77777777" w:rsidR="00A73E25" w:rsidRPr="00A73E25" w:rsidRDefault="00A73E25" w:rsidP="00A73E25">
      <w:pPr>
        <w:pStyle w:val="Sraopastraipa"/>
        <w:numPr>
          <w:ilvl w:val="0"/>
          <w:numId w:val="0"/>
        </w:numPr>
        <w:tabs>
          <w:tab w:val="left" w:pos="426"/>
        </w:tabs>
        <w:spacing w:before="0" w:after="0"/>
        <w:rPr>
          <w:rFonts w:ascii="Times New Roman" w:hAnsi="Times New Roman"/>
          <w:iCs/>
          <w:sz w:val="22"/>
          <w:szCs w:val="22"/>
          <w:lang w:val="lt-LT"/>
        </w:rPr>
      </w:pPr>
    </w:p>
    <w:p w14:paraId="1D52CD7D" w14:textId="19ED5635" w:rsidR="00EE2393" w:rsidRPr="0068312C" w:rsidRDefault="00F86202" w:rsidP="00A73E25">
      <w:pPr>
        <w:pStyle w:val="Sraopastraipa"/>
        <w:numPr>
          <w:ilvl w:val="0"/>
          <w:numId w:val="0"/>
        </w:numPr>
        <w:tabs>
          <w:tab w:val="left" w:pos="426"/>
        </w:tabs>
        <w:rPr>
          <w:rFonts w:ascii="Times New Roman" w:hAnsi="Times New Roman"/>
          <w:b/>
          <w:caps/>
          <w:sz w:val="22"/>
          <w:szCs w:val="22"/>
          <w:lang w:val="lt-LT"/>
        </w:rPr>
      </w:pPr>
      <w:r w:rsidRPr="0068312C">
        <w:rPr>
          <w:rFonts w:ascii="Times New Roman" w:hAnsi="Times New Roman"/>
          <w:b/>
          <w:caps/>
          <w:sz w:val="22"/>
          <w:szCs w:val="22"/>
          <w:lang w:val="lt-LT"/>
        </w:rPr>
        <w:t>8</w:t>
      </w:r>
      <w:r w:rsidR="00EE2393" w:rsidRPr="0068312C">
        <w:rPr>
          <w:rFonts w:ascii="Times New Roman" w:hAnsi="Times New Roman"/>
          <w:b/>
          <w:caps/>
          <w:sz w:val="22"/>
          <w:szCs w:val="22"/>
          <w:lang w:val="lt-LT"/>
        </w:rPr>
        <w:t>. SUTARTIES GALIOJIMO TERMINAS IR KITOS SĄLYGOS</w:t>
      </w:r>
    </w:p>
    <w:p w14:paraId="7B93FE72" w14:textId="41833E56" w:rsidR="00B27A57" w:rsidRPr="0068312C" w:rsidRDefault="00F86202" w:rsidP="00A73E25">
      <w:pPr>
        <w:pStyle w:val="Sraopastraipa"/>
        <w:numPr>
          <w:ilvl w:val="1"/>
          <w:numId w:val="0"/>
        </w:numPr>
        <w:tabs>
          <w:tab w:val="left" w:pos="426"/>
        </w:tabs>
        <w:rPr>
          <w:rFonts w:ascii="Times New Roman" w:hAnsi="Times New Roman"/>
          <w:color w:val="000000" w:themeColor="text1"/>
          <w:sz w:val="22"/>
          <w:szCs w:val="22"/>
          <w:lang w:val="lt-LT"/>
        </w:rPr>
      </w:pPr>
      <w:r w:rsidRPr="0068312C">
        <w:rPr>
          <w:rFonts w:ascii="Times New Roman" w:hAnsi="Times New Roman"/>
          <w:color w:val="000000" w:themeColor="text1"/>
          <w:sz w:val="22"/>
          <w:szCs w:val="22"/>
          <w:lang w:val="lt-LT"/>
        </w:rPr>
        <w:t>8</w:t>
      </w:r>
      <w:r w:rsidR="00B27A57" w:rsidRPr="0068312C">
        <w:rPr>
          <w:rFonts w:ascii="Times New Roman" w:hAnsi="Times New Roman"/>
          <w:color w:val="000000" w:themeColor="text1"/>
          <w:sz w:val="22"/>
          <w:szCs w:val="22"/>
          <w:lang w:val="lt-LT"/>
        </w:rPr>
        <w:t>.1. Sutartis įsigalioja nuo jos pasirašymo dienos ir galioja iki visiško sutartinių įsipareigojimų įvykdymo dienos.</w:t>
      </w:r>
    </w:p>
    <w:p w14:paraId="60AEF3AD" w14:textId="6EF7F307" w:rsidR="00922877" w:rsidRPr="0068312C" w:rsidRDefault="003D5096" w:rsidP="00A73E25">
      <w:pPr>
        <w:tabs>
          <w:tab w:val="left" w:pos="426"/>
        </w:tabs>
        <w:spacing w:before="120"/>
        <w:ind w:left="0" w:firstLine="0"/>
        <w:jc w:val="both"/>
        <w:rPr>
          <w:rFonts w:ascii="Times New Roman" w:hAnsi="Times New Roman"/>
          <w:szCs w:val="22"/>
          <w:lang w:val="lt-LT"/>
        </w:rPr>
      </w:pPr>
      <w:r w:rsidRPr="0068312C">
        <w:rPr>
          <w:rFonts w:ascii="Times New Roman" w:hAnsi="Times New Roman"/>
          <w:color w:val="000000"/>
          <w:szCs w:val="22"/>
          <w:lang w:val="lt-LT"/>
        </w:rPr>
        <w:t>8</w:t>
      </w:r>
      <w:r w:rsidR="00922877" w:rsidRPr="0068312C">
        <w:rPr>
          <w:rFonts w:ascii="Times New Roman" w:hAnsi="Times New Roman"/>
          <w:color w:val="000000"/>
          <w:szCs w:val="22"/>
          <w:lang w:val="lt-LT"/>
        </w:rPr>
        <w:t>.2. Sutarčiai taikomi a</w:t>
      </w:r>
      <w:r w:rsidR="00922877" w:rsidRPr="0068312C">
        <w:rPr>
          <w:rFonts w:ascii="Times New Roman" w:hAnsi="Times New Roman"/>
          <w:szCs w:val="22"/>
          <w:lang w:val="lt-LT"/>
        </w:rPr>
        <w:t>plinkos apsaugos reikalavimai:</w:t>
      </w:r>
    </w:p>
    <w:p w14:paraId="5E299DB2" w14:textId="77777777" w:rsidR="003805E0" w:rsidRPr="0068312C" w:rsidRDefault="003D5096" w:rsidP="00A73E25">
      <w:pPr>
        <w:tabs>
          <w:tab w:val="left" w:pos="426"/>
        </w:tabs>
        <w:spacing w:before="120"/>
        <w:ind w:left="0" w:firstLine="0"/>
        <w:jc w:val="both"/>
        <w:rPr>
          <w:rFonts w:ascii="Times New Roman" w:hAnsi="Times New Roman"/>
          <w:szCs w:val="22"/>
          <w:lang w:val="lt-LT"/>
        </w:rPr>
      </w:pPr>
      <w:r w:rsidRPr="0068312C">
        <w:rPr>
          <w:rFonts w:ascii="Times New Roman" w:hAnsi="Times New Roman"/>
          <w:szCs w:val="22"/>
          <w:lang w:val="lt-LT"/>
        </w:rPr>
        <w:t>8</w:t>
      </w:r>
      <w:r w:rsidR="00922877" w:rsidRPr="0068312C">
        <w:rPr>
          <w:rFonts w:ascii="Times New Roman" w:hAnsi="Times New Roman"/>
          <w:szCs w:val="22"/>
          <w:lang w:val="lt-LT"/>
        </w:rPr>
        <w:t xml:space="preserve">.2.1. </w:t>
      </w:r>
      <w:r w:rsidR="003805E0" w:rsidRPr="0068312C">
        <w:rPr>
          <w:rFonts w:ascii="Times New Roman" w:hAnsi="Times New Roman"/>
          <w:szCs w:val="22"/>
          <w:lang w:val="lt-LT"/>
        </w:rPr>
        <w:t>Nurodyti sutarties 1 priede:</w:t>
      </w:r>
    </w:p>
    <w:p w14:paraId="32C72F2E" w14:textId="53F32B89" w:rsidR="00922877" w:rsidRPr="0068312C" w:rsidRDefault="003805E0" w:rsidP="00A73E25">
      <w:pPr>
        <w:tabs>
          <w:tab w:val="left" w:pos="426"/>
        </w:tabs>
        <w:spacing w:before="120"/>
        <w:ind w:left="0" w:firstLine="0"/>
        <w:jc w:val="both"/>
        <w:rPr>
          <w:rFonts w:ascii="Times New Roman" w:hAnsi="Times New Roman"/>
          <w:szCs w:val="22"/>
          <w:lang w:val="lt-LT"/>
        </w:rPr>
      </w:pPr>
      <w:r w:rsidRPr="0068312C">
        <w:rPr>
          <w:rFonts w:ascii="Times New Roman" w:hAnsi="Times New Roman"/>
          <w:szCs w:val="22"/>
          <w:lang w:val="lt-LT"/>
        </w:rPr>
        <w:t xml:space="preserve">8.2.2. </w:t>
      </w:r>
      <w:r w:rsidR="00922877" w:rsidRPr="0068312C">
        <w:rPr>
          <w:rFonts w:ascii="Times New Roman" w:hAnsi="Times New Roman"/>
          <w:szCs w:val="22"/>
          <w:lang w:val="lt-LT"/>
        </w:rPr>
        <w:t xml:space="preserve">Sutartis, </w:t>
      </w:r>
      <w:r w:rsidR="00383FE6" w:rsidRPr="0068312C">
        <w:rPr>
          <w:rFonts w:ascii="Times New Roman" w:hAnsi="Times New Roman"/>
          <w:szCs w:val="22"/>
          <w:lang w:val="lt-LT"/>
        </w:rPr>
        <w:t>jos</w:t>
      </w:r>
      <w:r w:rsidR="00922877" w:rsidRPr="0068312C">
        <w:rPr>
          <w:rFonts w:ascii="Times New Roman" w:hAnsi="Times New Roman"/>
          <w:szCs w:val="22"/>
          <w:lang w:val="lt-LT"/>
        </w:rPr>
        <w:t xml:space="preserve"> pakeitimai, siunčiami raštai ir kiti dokumentai </w:t>
      </w:r>
      <w:r w:rsidR="00383FE6" w:rsidRPr="0068312C">
        <w:rPr>
          <w:rFonts w:ascii="Times New Roman" w:hAnsi="Times New Roman"/>
          <w:szCs w:val="22"/>
          <w:lang w:val="lt-LT"/>
        </w:rPr>
        <w:t>S</w:t>
      </w:r>
      <w:r w:rsidR="00922877" w:rsidRPr="0068312C">
        <w:rPr>
          <w:rFonts w:ascii="Times New Roman" w:hAnsi="Times New Roman"/>
          <w:szCs w:val="22"/>
          <w:lang w:val="lt-LT"/>
        </w:rPr>
        <w:t xml:space="preserve">utarties vykdymo metu pasirašomi kvalifikuotais </w:t>
      </w:r>
      <w:r w:rsidR="00F51226" w:rsidRPr="0068312C">
        <w:rPr>
          <w:rFonts w:ascii="Times New Roman" w:hAnsi="Times New Roman"/>
          <w:szCs w:val="22"/>
          <w:lang w:val="lt-LT"/>
        </w:rPr>
        <w:t>š</w:t>
      </w:r>
      <w:r w:rsidR="00922877" w:rsidRPr="0068312C">
        <w:rPr>
          <w:rFonts w:ascii="Times New Roman" w:hAnsi="Times New Roman"/>
          <w:szCs w:val="22"/>
          <w:lang w:val="lt-LT"/>
        </w:rPr>
        <w:t>alių elektroniniais parašais, atitinkančiais</w:t>
      </w:r>
      <w:r w:rsidR="00922877" w:rsidRPr="0068312C">
        <w:rPr>
          <w:rFonts w:ascii="Times New Roman" w:hAnsi="Times New Roman"/>
          <w:color w:val="000000"/>
          <w:szCs w:val="22"/>
          <w:lang w:val="lt-LT"/>
        </w:rPr>
        <w:t xml:space="preserve"> Europos Parlamento ir Tarybos 2014 m. liepos 23 d. reglamentą (ES) Nr. 910/2014 dėl elektroninės atpažinties ir elektroninių operacijų patikimumo užtikrinimo paslaugų vidaus rinkoje, kuriuo panaikinama Direktyva 1999/93/EB (OL 2014 L 273, p. 73)</w:t>
      </w:r>
      <w:r w:rsidR="00922877" w:rsidRPr="0068312C">
        <w:rPr>
          <w:rFonts w:ascii="Times New Roman" w:hAnsi="Times New Roman"/>
          <w:szCs w:val="22"/>
          <w:lang w:val="lt-LT"/>
        </w:rPr>
        <w:t>.</w:t>
      </w:r>
    </w:p>
    <w:p w14:paraId="61091006" w14:textId="1326538C" w:rsidR="001877A1" w:rsidRPr="0068312C" w:rsidRDefault="001033B4" w:rsidP="00A73E25">
      <w:pPr>
        <w:tabs>
          <w:tab w:val="left" w:pos="426"/>
        </w:tabs>
        <w:spacing w:before="120"/>
        <w:ind w:left="0" w:firstLine="0"/>
        <w:jc w:val="both"/>
        <w:rPr>
          <w:rFonts w:ascii="Times New Roman" w:hAnsi="Times New Roman"/>
          <w:szCs w:val="22"/>
          <w:lang w:val="lt-LT"/>
        </w:rPr>
      </w:pPr>
      <w:r w:rsidRPr="0068312C">
        <w:rPr>
          <w:rFonts w:ascii="Times New Roman" w:hAnsi="Times New Roman"/>
          <w:color w:val="000000"/>
          <w:szCs w:val="22"/>
          <w:lang w:val="lt-LT"/>
        </w:rPr>
        <w:t>8</w:t>
      </w:r>
      <w:r w:rsidR="00922877" w:rsidRPr="0068312C">
        <w:rPr>
          <w:rFonts w:ascii="Times New Roman" w:hAnsi="Times New Roman"/>
          <w:color w:val="000000"/>
          <w:szCs w:val="22"/>
          <w:lang w:val="lt-LT"/>
        </w:rPr>
        <w:t>.2.</w:t>
      </w:r>
      <w:r w:rsidRPr="0068312C">
        <w:rPr>
          <w:rFonts w:ascii="Times New Roman" w:hAnsi="Times New Roman"/>
          <w:color w:val="000000"/>
          <w:szCs w:val="22"/>
          <w:lang w:val="lt-LT"/>
        </w:rPr>
        <w:t>3</w:t>
      </w:r>
      <w:r w:rsidR="00922877" w:rsidRPr="0068312C">
        <w:rPr>
          <w:rFonts w:ascii="Times New Roman" w:hAnsi="Times New Roman"/>
          <w:color w:val="000000"/>
          <w:szCs w:val="22"/>
          <w:lang w:val="lt-LT"/>
        </w:rPr>
        <w:t xml:space="preserve">. </w:t>
      </w:r>
      <w:r w:rsidRPr="0068312C">
        <w:rPr>
          <w:rFonts w:ascii="Times New Roman" w:hAnsi="Times New Roman"/>
          <w:color w:val="000000"/>
          <w:szCs w:val="22"/>
          <w:lang w:val="lt-LT"/>
        </w:rPr>
        <w:t xml:space="preserve">Tiekdamas prekes ir </w:t>
      </w:r>
      <w:r w:rsidRPr="0068312C">
        <w:rPr>
          <w:rFonts w:ascii="Times New Roman" w:hAnsi="Times New Roman"/>
          <w:szCs w:val="22"/>
          <w:lang w:val="lt-LT"/>
        </w:rPr>
        <w:t>t</w:t>
      </w:r>
      <w:r w:rsidR="00922877" w:rsidRPr="0068312C">
        <w:rPr>
          <w:rFonts w:ascii="Times New Roman" w:hAnsi="Times New Roman"/>
          <w:szCs w:val="22"/>
          <w:lang w:val="lt-LT"/>
        </w:rPr>
        <w:t xml:space="preserve">eikdamas paslaugas </w:t>
      </w:r>
      <w:r w:rsidR="00DB1336" w:rsidRPr="0068312C">
        <w:rPr>
          <w:rFonts w:ascii="Times New Roman" w:hAnsi="Times New Roman"/>
          <w:szCs w:val="22"/>
          <w:lang w:val="lt-LT"/>
        </w:rPr>
        <w:t>T</w:t>
      </w:r>
      <w:r w:rsidR="00922877" w:rsidRPr="0068312C">
        <w:rPr>
          <w:rFonts w:ascii="Times New Roman" w:hAnsi="Times New Roman"/>
          <w:szCs w:val="22"/>
          <w:lang w:val="lt-LT"/>
        </w:rPr>
        <w:t xml:space="preserve">iekėjas turi sunaudoti kaip įmanoma mažiau gamtos išteklių. Dėl šios priežasties visa su </w:t>
      </w:r>
      <w:r w:rsidR="00BD03DB" w:rsidRPr="0068312C">
        <w:rPr>
          <w:rFonts w:ascii="Times New Roman" w:hAnsi="Times New Roman"/>
          <w:szCs w:val="22"/>
          <w:lang w:val="lt-LT"/>
        </w:rPr>
        <w:t>S</w:t>
      </w:r>
      <w:r w:rsidR="00922877" w:rsidRPr="0068312C">
        <w:rPr>
          <w:rFonts w:ascii="Times New Roman" w:hAnsi="Times New Roman"/>
          <w:szCs w:val="22"/>
          <w:lang w:val="lt-LT"/>
        </w:rPr>
        <w:t xml:space="preserve">utartimi susijusi dokumentacija perduodama skaitmeniniu formatu (elektroninė versija). </w:t>
      </w:r>
    </w:p>
    <w:p w14:paraId="1E69D0CE" w14:textId="66502D87" w:rsidR="00922877" w:rsidRPr="0068312C" w:rsidRDefault="001877A1" w:rsidP="00A73E25">
      <w:pPr>
        <w:tabs>
          <w:tab w:val="left" w:pos="426"/>
        </w:tabs>
        <w:spacing w:before="120"/>
        <w:ind w:left="0" w:firstLine="0"/>
        <w:jc w:val="both"/>
        <w:rPr>
          <w:rFonts w:ascii="Times New Roman" w:hAnsi="Times New Roman"/>
          <w:color w:val="000000"/>
          <w:szCs w:val="22"/>
          <w:lang w:val="lt-LT"/>
        </w:rPr>
      </w:pPr>
      <w:r w:rsidRPr="0068312C">
        <w:rPr>
          <w:rFonts w:ascii="Times New Roman" w:hAnsi="Times New Roman"/>
          <w:szCs w:val="22"/>
          <w:lang w:val="lt-LT"/>
        </w:rPr>
        <w:t>8.2.4. Tiekdamas prekes ir t</w:t>
      </w:r>
      <w:r w:rsidR="00922877" w:rsidRPr="0068312C">
        <w:rPr>
          <w:rFonts w:ascii="Times New Roman" w:hAnsi="Times New Roman"/>
          <w:szCs w:val="22"/>
          <w:lang w:val="lt-LT"/>
        </w:rPr>
        <w:t xml:space="preserve">eikdamas paslaugas </w:t>
      </w:r>
      <w:r w:rsidR="00DB1336" w:rsidRPr="0068312C">
        <w:rPr>
          <w:rFonts w:ascii="Times New Roman" w:hAnsi="Times New Roman"/>
          <w:szCs w:val="22"/>
          <w:lang w:val="lt-LT"/>
        </w:rPr>
        <w:t>T</w:t>
      </w:r>
      <w:r w:rsidR="00922877" w:rsidRPr="0068312C">
        <w:rPr>
          <w:rFonts w:ascii="Times New Roman" w:hAnsi="Times New Roman"/>
          <w:szCs w:val="22"/>
          <w:lang w:val="lt-LT"/>
        </w:rPr>
        <w:t>iekėjas turi siekti mažinti popieriaus sunaudojimą, atsisakyti nebūtino dokumentų kopijavimo ar spausdinimo. Dokumentus (tarpinius ir galutinius) teikti tik elektroniniu formatu, esant poreikiui pasirašyti – pasirašyti juos elektroniniu parašu.</w:t>
      </w:r>
    </w:p>
    <w:p w14:paraId="5C7C2130" w14:textId="79348D63" w:rsidR="00922877" w:rsidRPr="0068312C" w:rsidRDefault="00DF6CC2" w:rsidP="00A73E25">
      <w:pPr>
        <w:tabs>
          <w:tab w:val="left" w:pos="426"/>
        </w:tabs>
        <w:spacing w:before="120"/>
        <w:ind w:left="0" w:firstLine="0"/>
        <w:jc w:val="both"/>
        <w:rPr>
          <w:rFonts w:ascii="Times New Roman" w:hAnsi="Times New Roman"/>
          <w:color w:val="000000"/>
          <w:szCs w:val="22"/>
          <w:lang w:val="lt-LT"/>
        </w:rPr>
      </w:pPr>
      <w:r w:rsidRPr="0068312C">
        <w:rPr>
          <w:rFonts w:ascii="Times New Roman" w:hAnsi="Times New Roman"/>
          <w:color w:val="000000"/>
          <w:szCs w:val="22"/>
          <w:lang w:val="lt-LT"/>
        </w:rPr>
        <w:t>8</w:t>
      </w:r>
      <w:r w:rsidR="00922877" w:rsidRPr="0068312C">
        <w:rPr>
          <w:rFonts w:ascii="Times New Roman" w:hAnsi="Times New Roman"/>
          <w:color w:val="000000"/>
          <w:szCs w:val="22"/>
          <w:lang w:val="lt-LT"/>
        </w:rPr>
        <w:t>.3. Sutartis gali būti pakeista ar nutraukta Bendrųjų paslaugų sutarties sąlygų nustatytais atvejais ir tvarka.</w:t>
      </w:r>
    </w:p>
    <w:p w14:paraId="21120AAD" w14:textId="089931ED" w:rsidR="00922877" w:rsidRPr="0068312C" w:rsidRDefault="00DF6CC2" w:rsidP="00A73E25">
      <w:pPr>
        <w:numPr>
          <w:ilvl w:val="1"/>
          <w:numId w:val="0"/>
        </w:numPr>
        <w:tabs>
          <w:tab w:val="left" w:pos="426"/>
        </w:tabs>
        <w:spacing w:before="120"/>
        <w:jc w:val="both"/>
        <w:rPr>
          <w:rFonts w:ascii="Times New Roman" w:hAnsi="Times New Roman"/>
          <w:szCs w:val="22"/>
          <w:lang w:val="lt-LT"/>
        </w:rPr>
      </w:pPr>
      <w:r w:rsidRPr="0068312C">
        <w:rPr>
          <w:rFonts w:ascii="Times New Roman" w:hAnsi="Times New Roman"/>
          <w:szCs w:val="22"/>
          <w:lang w:val="lt-LT"/>
        </w:rPr>
        <w:t>8</w:t>
      </w:r>
      <w:r w:rsidR="00922877" w:rsidRPr="0068312C">
        <w:rPr>
          <w:rFonts w:ascii="Times New Roman" w:hAnsi="Times New Roman"/>
          <w:szCs w:val="22"/>
          <w:lang w:val="lt-LT"/>
        </w:rPr>
        <w:t xml:space="preserve">.4. </w:t>
      </w:r>
      <w:r w:rsidR="00922877" w:rsidRPr="0068312C">
        <w:rPr>
          <w:rFonts w:ascii="Times New Roman" w:hAnsi="Times New Roman"/>
          <w:color w:val="000000"/>
          <w:szCs w:val="22"/>
          <w:lang w:val="lt-LT"/>
        </w:rPr>
        <w:t>Be kitų Bendrosiose Sutarties sąlygose nurodytų Sutarties nutraukimo pagrindų ši Sutartis taip pat gali būti nutraukta paaiškėjus Viešųjų pirkimų įstatymo 37 str. 9 d., 45 str. 2</w:t>
      </w:r>
      <w:r w:rsidR="00922877" w:rsidRPr="0068312C">
        <w:rPr>
          <w:rFonts w:ascii="Times New Roman" w:hAnsi="Times New Roman"/>
          <w:color w:val="000000"/>
          <w:szCs w:val="22"/>
          <w:vertAlign w:val="superscript"/>
          <w:lang w:val="lt-LT"/>
        </w:rPr>
        <w:t>1</w:t>
      </w:r>
      <w:r w:rsidR="00922877" w:rsidRPr="0068312C">
        <w:rPr>
          <w:rFonts w:ascii="Times New Roman" w:hAnsi="Times New Roman"/>
          <w:color w:val="000000"/>
          <w:szCs w:val="22"/>
          <w:lang w:val="lt-LT"/>
        </w:rPr>
        <w:t xml:space="preserve"> d. ir (ar) 47 str. 9 d. nurodytoms aplinkybėms</w:t>
      </w:r>
      <w:r w:rsidR="00922877" w:rsidRPr="0068312C">
        <w:rPr>
          <w:rFonts w:ascii="Times New Roman" w:hAnsi="Times New Roman"/>
          <w:szCs w:val="22"/>
          <w:lang w:val="lt-LT"/>
        </w:rPr>
        <w:t>.</w:t>
      </w:r>
    </w:p>
    <w:p w14:paraId="4C305953" w14:textId="359740EF" w:rsidR="00922877" w:rsidRPr="0068312C" w:rsidRDefault="00D8311E" w:rsidP="00A73E25">
      <w:pPr>
        <w:numPr>
          <w:ilvl w:val="1"/>
          <w:numId w:val="0"/>
        </w:numPr>
        <w:tabs>
          <w:tab w:val="left" w:pos="426"/>
        </w:tabs>
        <w:spacing w:before="120"/>
        <w:jc w:val="both"/>
        <w:rPr>
          <w:rFonts w:ascii="Times New Roman" w:hAnsi="Times New Roman"/>
          <w:szCs w:val="22"/>
          <w:lang w:val="lt-LT"/>
        </w:rPr>
      </w:pPr>
      <w:r w:rsidRPr="0068312C">
        <w:rPr>
          <w:rFonts w:ascii="Times New Roman" w:hAnsi="Times New Roman"/>
          <w:szCs w:val="22"/>
          <w:lang w:val="lt-LT"/>
        </w:rPr>
        <w:t>8</w:t>
      </w:r>
      <w:r w:rsidR="00922877" w:rsidRPr="0068312C">
        <w:rPr>
          <w:rFonts w:ascii="Times New Roman" w:hAnsi="Times New Roman"/>
          <w:szCs w:val="22"/>
          <w:lang w:val="lt-LT"/>
        </w:rPr>
        <w:t>.5. Užsakovas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išlaidas.</w:t>
      </w:r>
    </w:p>
    <w:p w14:paraId="157A5482" w14:textId="3B131811" w:rsidR="005F45E7" w:rsidRPr="0068312C" w:rsidRDefault="005F45E7" w:rsidP="00A73E25">
      <w:pPr>
        <w:numPr>
          <w:ilvl w:val="1"/>
          <w:numId w:val="0"/>
        </w:numPr>
        <w:tabs>
          <w:tab w:val="left" w:pos="426"/>
        </w:tabs>
        <w:spacing w:before="120"/>
        <w:jc w:val="both"/>
        <w:rPr>
          <w:rFonts w:ascii="Times New Roman" w:hAnsi="Times New Roman"/>
          <w:szCs w:val="22"/>
          <w:lang w:val="lt-LT"/>
        </w:rPr>
      </w:pPr>
      <w:r w:rsidRPr="0068312C">
        <w:rPr>
          <w:rFonts w:ascii="Times New Roman" w:hAnsi="Times New Roman"/>
          <w:szCs w:val="22"/>
          <w:lang w:val="lt-LT"/>
        </w:rPr>
        <w:t xml:space="preserve">8.6. </w:t>
      </w:r>
      <w:r w:rsidR="00154B28" w:rsidRPr="0068312C">
        <w:rPr>
          <w:rFonts w:ascii="Times New Roman" w:hAnsi="Times New Roman"/>
          <w:szCs w:val="22"/>
          <w:lang w:val="lt-LT"/>
        </w:rPr>
        <w:t>Bendrosios prekių pirkimo-pardavimo sutarties sąlygos, kurios nustato prekių nuosavybės teisės perdavimą Pirkėjui, nėra taikomos šios Sutarties atveju.</w:t>
      </w:r>
    </w:p>
    <w:p w14:paraId="75DFB41E" w14:textId="7E686978" w:rsidR="00922877" w:rsidRPr="0068312C" w:rsidRDefault="009C75A8" w:rsidP="00A73E25">
      <w:pPr>
        <w:numPr>
          <w:ilvl w:val="1"/>
          <w:numId w:val="0"/>
        </w:numPr>
        <w:tabs>
          <w:tab w:val="left" w:pos="426"/>
        </w:tabs>
        <w:spacing w:before="120"/>
        <w:jc w:val="both"/>
        <w:rPr>
          <w:rFonts w:ascii="Times New Roman" w:hAnsi="Times New Roman"/>
          <w:szCs w:val="22"/>
          <w:lang w:val="lt-LT"/>
        </w:rPr>
      </w:pPr>
      <w:r w:rsidRPr="0068312C">
        <w:rPr>
          <w:rFonts w:ascii="Times New Roman" w:hAnsi="Times New Roman"/>
          <w:szCs w:val="22"/>
          <w:lang w:val="lt-LT"/>
        </w:rPr>
        <w:t>8</w:t>
      </w:r>
      <w:r w:rsidR="00922877" w:rsidRPr="0068312C">
        <w:rPr>
          <w:rFonts w:ascii="Times New Roman" w:hAnsi="Times New Roman"/>
          <w:szCs w:val="22"/>
          <w:lang w:val="lt-LT"/>
        </w:rPr>
        <w:t>.</w:t>
      </w:r>
      <w:r w:rsidRPr="0068312C">
        <w:rPr>
          <w:rFonts w:ascii="Times New Roman" w:hAnsi="Times New Roman"/>
          <w:szCs w:val="22"/>
          <w:lang w:val="lt-LT"/>
        </w:rPr>
        <w:t>7</w:t>
      </w:r>
      <w:r w:rsidR="00922877" w:rsidRPr="0068312C">
        <w:rPr>
          <w:rFonts w:ascii="Times New Roman" w:hAnsi="Times New Roman"/>
          <w:szCs w:val="22"/>
          <w:lang w:val="lt-LT"/>
        </w:rPr>
        <w:t>. 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220DE37A" w14:textId="1194DD4A" w:rsidR="00922877" w:rsidRPr="0068312C" w:rsidRDefault="003F4122" w:rsidP="00A73E25">
      <w:pPr>
        <w:numPr>
          <w:ilvl w:val="1"/>
          <w:numId w:val="0"/>
        </w:numPr>
        <w:tabs>
          <w:tab w:val="left" w:pos="426"/>
        </w:tabs>
        <w:spacing w:before="120"/>
        <w:jc w:val="both"/>
        <w:rPr>
          <w:rFonts w:ascii="Times New Roman" w:hAnsi="Times New Roman"/>
          <w:szCs w:val="22"/>
          <w:lang w:val="lt-LT"/>
        </w:rPr>
      </w:pPr>
      <w:r w:rsidRPr="0068312C">
        <w:rPr>
          <w:rFonts w:ascii="Times New Roman" w:hAnsi="Times New Roman"/>
          <w:szCs w:val="22"/>
          <w:lang w:val="lt-LT"/>
        </w:rPr>
        <w:t>8</w:t>
      </w:r>
      <w:r w:rsidR="00922877" w:rsidRPr="0068312C">
        <w:rPr>
          <w:rFonts w:ascii="Times New Roman" w:hAnsi="Times New Roman"/>
          <w:szCs w:val="22"/>
          <w:lang w:val="lt-LT"/>
        </w:rPr>
        <w:t>.</w:t>
      </w:r>
      <w:r w:rsidRPr="0068312C">
        <w:rPr>
          <w:rFonts w:ascii="Times New Roman" w:hAnsi="Times New Roman"/>
          <w:szCs w:val="22"/>
          <w:lang w:val="lt-LT"/>
        </w:rPr>
        <w:t>8</w:t>
      </w:r>
      <w:r w:rsidR="00922877" w:rsidRPr="0068312C">
        <w:rPr>
          <w:rFonts w:ascii="Times New Roman" w:hAnsi="Times New Roman"/>
          <w:szCs w:val="22"/>
          <w:lang w:val="lt-LT"/>
        </w:rPr>
        <w:t>. Visi šios Sutarties skirsnių pavadinimai yra sąlyginiai ir Sutarties aiškinimui teisinės reikšmės neturi.</w:t>
      </w:r>
    </w:p>
    <w:p w14:paraId="09DC8D79" w14:textId="267BDD4E" w:rsidR="00922877" w:rsidRPr="0068312C" w:rsidRDefault="00B2489E" w:rsidP="00A73E25">
      <w:pPr>
        <w:numPr>
          <w:ilvl w:val="1"/>
          <w:numId w:val="0"/>
        </w:numPr>
        <w:tabs>
          <w:tab w:val="left" w:pos="426"/>
        </w:tabs>
        <w:spacing w:before="120"/>
        <w:jc w:val="both"/>
        <w:rPr>
          <w:rFonts w:ascii="Times New Roman" w:hAnsi="Times New Roman"/>
          <w:szCs w:val="22"/>
          <w:lang w:val="lt-LT"/>
        </w:rPr>
      </w:pPr>
      <w:r w:rsidRPr="0068312C">
        <w:rPr>
          <w:rFonts w:ascii="Times New Roman" w:hAnsi="Times New Roman"/>
          <w:szCs w:val="22"/>
          <w:lang w:val="lt-LT"/>
        </w:rPr>
        <w:t>8</w:t>
      </w:r>
      <w:r w:rsidR="00922877" w:rsidRPr="0068312C">
        <w:rPr>
          <w:rFonts w:ascii="Times New Roman" w:hAnsi="Times New Roman"/>
          <w:szCs w:val="22"/>
          <w:lang w:val="lt-LT"/>
        </w:rPr>
        <w:t>.</w:t>
      </w:r>
      <w:r w:rsidRPr="0068312C">
        <w:rPr>
          <w:rFonts w:ascii="Times New Roman" w:hAnsi="Times New Roman"/>
          <w:szCs w:val="22"/>
          <w:lang w:val="lt-LT"/>
        </w:rPr>
        <w:t>9</w:t>
      </w:r>
      <w:r w:rsidR="00922877" w:rsidRPr="0068312C">
        <w:rPr>
          <w:rFonts w:ascii="Times New Roman" w:hAnsi="Times New Roman"/>
          <w:szCs w:val="22"/>
          <w:lang w:val="lt-LT"/>
        </w:rPr>
        <w:t>. Jei Sutarties dokumentai nenustato kitaip, Sutarties tekstas turi būti suprantamas taikant šias pagrindines aiškinimo taisykles:</w:t>
      </w:r>
    </w:p>
    <w:p w14:paraId="6D2C1FBD" w14:textId="7ED7C7DB" w:rsidR="00922877" w:rsidRPr="0068312C" w:rsidRDefault="00B2489E" w:rsidP="00A73E25">
      <w:pPr>
        <w:numPr>
          <w:ilvl w:val="1"/>
          <w:numId w:val="0"/>
        </w:numPr>
        <w:tabs>
          <w:tab w:val="left" w:pos="426"/>
        </w:tabs>
        <w:spacing w:before="120"/>
        <w:jc w:val="both"/>
        <w:rPr>
          <w:rFonts w:ascii="Times New Roman" w:hAnsi="Times New Roman"/>
          <w:szCs w:val="22"/>
          <w:lang w:val="lt-LT"/>
        </w:rPr>
      </w:pPr>
      <w:r w:rsidRPr="0068312C">
        <w:rPr>
          <w:rFonts w:ascii="Times New Roman" w:hAnsi="Times New Roman"/>
          <w:szCs w:val="22"/>
          <w:lang w:val="lt-LT"/>
        </w:rPr>
        <w:t>8</w:t>
      </w:r>
      <w:r w:rsidR="00922877" w:rsidRPr="0068312C">
        <w:rPr>
          <w:rFonts w:ascii="Times New Roman" w:hAnsi="Times New Roman"/>
          <w:szCs w:val="22"/>
          <w:lang w:val="lt-LT"/>
        </w:rPr>
        <w:t>.</w:t>
      </w:r>
      <w:r w:rsidRPr="0068312C">
        <w:rPr>
          <w:rFonts w:ascii="Times New Roman" w:hAnsi="Times New Roman"/>
          <w:szCs w:val="22"/>
          <w:lang w:val="lt-LT"/>
        </w:rPr>
        <w:t>9</w:t>
      </w:r>
      <w:r w:rsidR="00922877" w:rsidRPr="0068312C">
        <w:rPr>
          <w:rFonts w:ascii="Times New Roman" w:hAnsi="Times New Roman"/>
          <w:szCs w:val="22"/>
          <w:lang w:val="lt-LT"/>
        </w:rPr>
        <w:t xml:space="preserve">.1. Žodžiai, žymintys vienaskaitą reiškia ir daugiskaitą, žodžiai, žymintys daugiskaitą reiškia ir vienaskaitą. </w:t>
      </w:r>
    </w:p>
    <w:p w14:paraId="50CA8C1F" w14:textId="70AD26D5" w:rsidR="00922877" w:rsidRPr="0068312C" w:rsidRDefault="00B2489E" w:rsidP="00A73E25">
      <w:pPr>
        <w:numPr>
          <w:ilvl w:val="1"/>
          <w:numId w:val="0"/>
        </w:numPr>
        <w:tabs>
          <w:tab w:val="left" w:pos="426"/>
        </w:tabs>
        <w:spacing w:before="120"/>
        <w:jc w:val="both"/>
        <w:rPr>
          <w:rFonts w:ascii="Times New Roman" w:hAnsi="Times New Roman"/>
          <w:szCs w:val="22"/>
          <w:lang w:val="lt-LT"/>
        </w:rPr>
      </w:pPr>
      <w:r w:rsidRPr="0068312C">
        <w:rPr>
          <w:rFonts w:ascii="Times New Roman" w:hAnsi="Times New Roman"/>
          <w:szCs w:val="22"/>
          <w:lang w:val="lt-LT"/>
        </w:rPr>
        <w:t>8</w:t>
      </w:r>
      <w:r w:rsidR="00922877" w:rsidRPr="0068312C">
        <w:rPr>
          <w:rFonts w:ascii="Times New Roman" w:hAnsi="Times New Roman"/>
          <w:szCs w:val="22"/>
          <w:lang w:val="lt-LT"/>
        </w:rPr>
        <w:t>.</w:t>
      </w:r>
      <w:r w:rsidRPr="0068312C">
        <w:rPr>
          <w:rFonts w:ascii="Times New Roman" w:hAnsi="Times New Roman"/>
          <w:szCs w:val="22"/>
          <w:lang w:val="lt-LT"/>
        </w:rPr>
        <w:t>9</w:t>
      </w:r>
      <w:r w:rsidR="00922877" w:rsidRPr="0068312C">
        <w:rPr>
          <w:rFonts w:ascii="Times New Roman" w:hAnsi="Times New Roman"/>
          <w:szCs w:val="22"/>
          <w:lang w:val="lt-LT"/>
        </w:rPr>
        <w:t xml:space="preserve">.2. Žodžiai „susitarti“, „susitarė“, „susitarimas“ visuomet reiškia, kad atitinkamas susitarimas šalių turi būti įformintas raštu; </w:t>
      </w:r>
    </w:p>
    <w:p w14:paraId="056E61D9" w14:textId="79C9F393" w:rsidR="00922877" w:rsidRPr="0068312C" w:rsidRDefault="00B2489E" w:rsidP="00A73E25">
      <w:pPr>
        <w:numPr>
          <w:ilvl w:val="1"/>
          <w:numId w:val="0"/>
        </w:numPr>
        <w:tabs>
          <w:tab w:val="left" w:pos="426"/>
        </w:tabs>
        <w:spacing w:before="120"/>
        <w:jc w:val="both"/>
        <w:rPr>
          <w:rFonts w:ascii="Times New Roman" w:hAnsi="Times New Roman"/>
          <w:szCs w:val="22"/>
          <w:lang w:val="lt-LT"/>
        </w:rPr>
      </w:pPr>
      <w:r w:rsidRPr="0068312C">
        <w:rPr>
          <w:rFonts w:ascii="Times New Roman" w:hAnsi="Times New Roman"/>
          <w:szCs w:val="22"/>
          <w:lang w:val="lt-LT"/>
        </w:rPr>
        <w:t>8</w:t>
      </w:r>
      <w:r w:rsidR="00922877" w:rsidRPr="0068312C">
        <w:rPr>
          <w:rFonts w:ascii="Times New Roman" w:hAnsi="Times New Roman"/>
          <w:szCs w:val="22"/>
          <w:lang w:val="lt-LT"/>
        </w:rPr>
        <w:t>.</w:t>
      </w:r>
      <w:r w:rsidRPr="0068312C">
        <w:rPr>
          <w:rFonts w:ascii="Times New Roman" w:hAnsi="Times New Roman"/>
          <w:szCs w:val="22"/>
          <w:lang w:val="lt-LT"/>
        </w:rPr>
        <w:t>9</w:t>
      </w:r>
      <w:r w:rsidR="00922877" w:rsidRPr="0068312C">
        <w:rPr>
          <w:rFonts w:ascii="Times New Roman" w:hAnsi="Times New Roman"/>
          <w:szCs w:val="22"/>
          <w:lang w:val="lt-LT"/>
        </w:rPr>
        <w:t>.3. „raštu“ reiškia visas šios Sutarties dokumentuose nustatytas taisykles, taip pat bet kurios šalies sudarytus popierinius ir (arba) elektroninius dokumentus, bei bet kokius Sutartyje nurodytomis komunikacijos priemonėmis kitai šaliai pateiktus pranešimus.</w:t>
      </w:r>
    </w:p>
    <w:p w14:paraId="76AC7A7A" w14:textId="7ADAD486" w:rsidR="00922877" w:rsidRPr="0068312C" w:rsidRDefault="00326F8D" w:rsidP="00A73E25">
      <w:pPr>
        <w:numPr>
          <w:ilvl w:val="1"/>
          <w:numId w:val="0"/>
        </w:numPr>
        <w:tabs>
          <w:tab w:val="left" w:pos="426"/>
        </w:tabs>
        <w:spacing w:before="120"/>
        <w:jc w:val="both"/>
        <w:rPr>
          <w:rFonts w:ascii="Times New Roman" w:hAnsi="Times New Roman"/>
          <w:szCs w:val="22"/>
          <w:lang w:val="lt-LT"/>
        </w:rPr>
      </w:pPr>
      <w:r w:rsidRPr="0068312C">
        <w:rPr>
          <w:rFonts w:ascii="Times New Roman" w:hAnsi="Times New Roman"/>
          <w:szCs w:val="22"/>
          <w:lang w:val="lt-LT"/>
        </w:rPr>
        <w:t>8</w:t>
      </w:r>
      <w:r w:rsidR="00922877" w:rsidRPr="0068312C">
        <w:rPr>
          <w:rFonts w:ascii="Times New Roman" w:hAnsi="Times New Roman"/>
          <w:szCs w:val="22"/>
          <w:lang w:val="lt-LT"/>
        </w:rPr>
        <w:t>.</w:t>
      </w:r>
      <w:r w:rsidRPr="0068312C">
        <w:rPr>
          <w:rFonts w:ascii="Times New Roman" w:hAnsi="Times New Roman"/>
          <w:szCs w:val="22"/>
          <w:lang w:val="lt-LT"/>
        </w:rPr>
        <w:t>10</w:t>
      </w:r>
      <w:r w:rsidR="00922877" w:rsidRPr="0068312C">
        <w:rPr>
          <w:rFonts w:ascii="Times New Roman" w:hAnsi="Times New Roman"/>
          <w:szCs w:val="22"/>
          <w:lang w:val="lt-LT"/>
        </w:rPr>
        <w:t>. Sutartį pasirašantys šalių atstovai patvirtina, kad veikia neviršydami jiems suteiktų įgalinimų, kurie jiems suteikti nepažeidžiant Lietuvos Respublikos įstatymų, šalių įstatų ir (ar) kitų steigimo dokumentų, šalių valdymo organų sprendimų bei jais patvirtintų reglamentų ir kitų teisės aktų reikalavimų. Pasirašant šią Sutartį yra išreiškiama tikroji šalių valia.</w:t>
      </w:r>
    </w:p>
    <w:p w14:paraId="51E38072" w14:textId="120D60A1" w:rsidR="00922877" w:rsidRPr="0068312C" w:rsidRDefault="003E5AE2" w:rsidP="00A73E25">
      <w:pPr>
        <w:numPr>
          <w:ilvl w:val="1"/>
          <w:numId w:val="0"/>
        </w:numPr>
        <w:tabs>
          <w:tab w:val="left" w:pos="426"/>
        </w:tabs>
        <w:spacing w:before="120" w:after="0"/>
        <w:jc w:val="both"/>
        <w:rPr>
          <w:rFonts w:ascii="Times New Roman" w:hAnsi="Times New Roman"/>
          <w:szCs w:val="22"/>
          <w:lang w:val="lt-LT"/>
        </w:rPr>
      </w:pPr>
      <w:r w:rsidRPr="0068312C">
        <w:rPr>
          <w:rFonts w:ascii="Times New Roman" w:hAnsi="Times New Roman"/>
          <w:szCs w:val="22"/>
          <w:lang w:val="lt-LT"/>
        </w:rPr>
        <w:lastRenderedPageBreak/>
        <w:t>8</w:t>
      </w:r>
      <w:r w:rsidR="00922877" w:rsidRPr="0068312C">
        <w:rPr>
          <w:rFonts w:ascii="Times New Roman" w:hAnsi="Times New Roman"/>
          <w:szCs w:val="22"/>
          <w:lang w:val="lt-LT"/>
        </w:rPr>
        <w:t>.1</w:t>
      </w:r>
      <w:r w:rsidRPr="0068312C">
        <w:rPr>
          <w:rFonts w:ascii="Times New Roman" w:hAnsi="Times New Roman"/>
          <w:szCs w:val="22"/>
          <w:lang w:val="lt-LT"/>
        </w:rPr>
        <w:t>1</w:t>
      </w:r>
      <w:r w:rsidR="00922877" w:rsidRPr="0068312C">
        <w:rPr>
          <w:rFonts w:ascii="Times New Roman" w:hAnsi="Times New Roman"/>
          <w:szCs w:val="22"/>
          <w:lang w:val="lt-LT"/>
        </w:rPr>
        <w:t>. Šią Sutartį pasirašantys šalių atstovai patvirtina, kad susipažino su visomis Sutarties sąlygomis, Tiekėjas turėjo galimybę dėl Sutarties sąlygų derėtis ir teikti joms pastabas, todėl su jomis besąlygiškai ir neatšaukiamai sutinka, Sutartis sudaryta be ekonominio spaudimo, laisva Sutarties šalių valia, ją pasirašantys Sutarties šalių atstovai Sutartį perskaitė, suprato jos turinį, pasekmes ir jos sudarymas visiškai atitinka jų valią, ketinimus ir interesus.</w:t>
      </w:r>
    </w:p>
    <w:p w14:paraId="5E403B99" w14:textId="77777777" w:rsidR="00EE2393" w:rsidRPr="00A73E25" w:rsidRDefault="00EE2393" w:rsidP="00A73E25">
      <w:pPr>
        <w:spacing w:after="0"/>
        <w:ind w:left="0" w:firstLine="0"/>
        <w:rPr>
          <w:rFonts w:ascii="Times New Roman" w:hAnsi="Times New Roman"/>
          <w:bCs/>
          <w:szCs w:val="22"/>
          <w:lang w:val="lt-LT"/>
        </w:rPr>
      </w:pPr>
    </w:p>
    <w:p w14:paraId="613B3239" w14:textId="3A1E2130" w:rsidR="00EE2393" w:rsidRPr="0068312C" w:rsidRDefault="00F86202" w:rsidP="00A73E25">
      <w:pPr>
        <w:spacing w:before="120"/>
        <w:ind w:left="567" w:hanging="567"/>
        <w:rPr>
          <w:rFonts w:ascii="Times New Roman" w:hAnsi="Times New Roman"/>
          <w:b/>
          <w:szCs w:val="22"/>
          <w:lang w:val="lt-LT"/>
        </w:rPr>
      </w:pPr>
      <w:r w:rsidRPr="0068312C">
        <w:rPr>
          <w:rFonts w:ascii="Times New Roman" w:hAnsi="Times New Roman"/>
          <w:b/>
          <w:szCs w:val="22"/>
          <w:lang w:val="lt-LT"/>
        </w:rPr>
        <w:t>9</w:t>
      </w:r>
      <w:r w:rsidR="00EE2393" w:rsidRPr="0068312C">
        <w:rPr>
          <w:rFonts w:ascii="Times New Roman" w:hAnsi="Times New Roman"/>
          <w:b/>
          <w:szCs w:val="22"/>
          <w:lang w:val="lt-LT"/>
        </w:rPr>
        <w:t>. SUTARTIES PRIEDAI:</w:t>
      </w:r>
    </w:p>
    <w:p w14:paraId="7BACD9CA" w14:textId="66EA2149" w:rsidR="00EE2393" w:rsidRPr="0068312C" w:rsidRDefault="00F86202" w:rsidP="00EE2393">
      <w:pPr>
        <w:spacing w:after="0"/>
        <w:ind w:left="567" w:hanging="567"/>
        <w:rPr>
          <w:rFonts w:ascii="Times New Roman" w:hAnsi="Times New Roman"/>
          <w:szCs w:val="22"/>
          <w:lang w:val="lt-LT"/>
        </w:rPr>
      </w:pPr>
      <w:r w:rsidRPr="0068312C">
        <w:rPr>
          <w:rFonts w:ascii="Times New Roman" w:hAnsi="Times New Roman"/>
          <w:szCs w:val="22"/>
          <w:lang w:val="lt-LT"/>
        </w:rPr>
        <w:t>9</w:t>
      </w:r>
      <w:r w:rsidR="00EE2393" w:rsidRPr="0068312C">
        <w:rPr>
          <w:rFonts w:ascii="Times New Roman" w:hAnsi="Times New Roman"/>
          <w:szCs w:val="22"/>
          <w:lang w:val="lt-LT"/>
        </w:rPr>
        <w:t>.1. Sutarties neatskiriama dalimi yra:</w:t>
      </w:r>
    </w:p>
    <w:p w14:paraId="312C205B" w14:textId="4E8F5DA7" w:rsidR="00EE2393" w:rsidRPr="0068312C" w:rsidRDefault="00F86202" w:rsidP="00EE2393">
      <w:pPr>
        <w:spacing w:after="0"/>
        <w:ind w:left="567" w:hanging="567"/>
        <w:rPr>
          <w:rFonts w:ascii="Times New Roman" w:hAnsi="Times New Roman"/>
          <w:caps/>
          <w:szCs w:val="22"/>
          <w:lang w:val="lt-LT"/>
        </w:rPr>
      </w:pPr>
      <w:r w:rsidRPr="0068312C">
        <w:rPr>
          <w:rFonts w:ascii="Times New Roman" w:hAnsi="Times New Roman"/>
          <w:szCs w:val="22"/>
          <w:lang w:val="lt-LT"/>
        </w:rPr>
        <w:t>9</w:t>
      </w:r>
      <w:r w:rsidR="00EE2393" w:rsidRPr="0068312C">
        <w:rPr>
          <w:rFonts w:ascii="Times New Roman" w:hAnsi="Times New Roman"/>
          <w:szCs w:val="22"/>
          <w:lang w:val="lt-LT"/>
        </w:rPr>
        <w:t xml:space="preserve">.1.1. Techninė specifikacija; </w:t>
      </w:r>
    </w:p>
    <w:p w14:paraId="04E21436" w14:textId="7E64A887" w:rsidR="00EE2393" w:rsidRPr="0068312C" w:rsidRDefault="00F86202" w:rsidP="00EE2393">
      <w:pPr>
        <w:spacing w:after="0"/>
        <w:ind w:left="0" w:firstLine="0"/>
        <w:jc w:val="both"/>
        <w:rPr>
          <w:rFonts w:ascii="Times New Roman" w:hAnsi="Times New Roman"/>
          <w:szCs w:val="22"/>
          <w:lang w:val="lt-LT"/>
        </w:rPr>
      </w:pPr>
      <w:r w:rsidRPr="0068312C">
        <w:rPr>
          <w:rFonts w:ascii="Times New Roman" w:hAnsi="Times New Roman"/>
          <w:szCs w:val="22"/>
          <w:lang w:val="lt-LT"/>
        </w:rPr>
        <w:t>9</w:t>
      </w:r>
      <w:r w:rsidR="00EE2393" w:rsidRPr="0068312C">
        <w:rPr>
          <w:rFonts w:ascii="Times New Roman" w:hAnsi="Times New Roman"/>
          <w:szCs w:val="22"/>
          <w:lang w:val="lt-LT"/>
        </w:rPr>
        <w:t>.1.2. Bendrosios prekių pirkimo-pardavimo sutarties sąlygos;</w:t>
      </w:r>
    </w:p>
    <w:p w14:paraId="702E043A" w14:textId="2303011C" w:rsidR="00EE2393" w:rsidRPr="0068312C" w:rsidRDefault="00F86202" w:rsidP="00EE2393">
      <w:pPr>
        <w:spacing w:after="0"/>
        <w:ind w:left="0" w:firstLine="0"/>
        <w:jc w:val="both"/>
        <w:rPr>
          <w:rFonts w:ascii="Times New Roman" w:hAnsi="Times New Roman"/>
          <w:szCs w:val="22"/>
          <w:lang w:val="lt-LT"/>
        </w:rPr>
      </w:pPr>
      <w:r w:rsidRPr="0068312C">
        <w:rPr>
          <w:rFonts w:ascii="Times New Roman" w:hAnsi="Times New Roman"/>
          <w:szCs w:val="22"/>
          <w:lang w:val="lt-LT"/>
        </w:rPr>
        <w:t>9</w:t>
      </w:r>
      <w:r w:rsidR="00EE2393" w:rsidRPr="0068312C">
        <w:rPr>
          <w:rFonts w:ascii="Times New Roman" w:hAnsi="Times New Roman"/>
          <w:szCs w:val="22"/>
          <w:lang w:val="lt-LT"/>
        </w:rPr>
        <w:t>.1.3. Tiekėjo pasiūlymo kopija</w:t>
      </w:r>
      <w:r w:rsidR="00A73E25">
        <w:rPr>
          <w:rFonts w:ascii="Times New Roman" w:hAnsi="Times New Roman"/>
          <w:szCs w:val="22"/>
          <w:lang w:val="lt-LT"/>
        </w:rPr>
        <w:t>.</w:t>
      </w:r>
    </w:p>
    <w:p w14:paraId="302924A6" w14:textId="56E637B1" w:rsidR="00EE2393" w:rsidRPr="0068312C" w:rsidRDefault="00EE2393" w:rsidP="00A73E25">
      <w:pPr>
        <w:spacing w:before="120"/>
        <w:ind w:left="567" w:hanging="567"/>
        <w:rPr>
          <w:rFonts w:ascii="Times New Roman" w:hAnsi="Times New Roman"/>
          <w:b/>
          <w:szCs w:val="22"/>
          <w:lang w:val="lt-LT"/>
        </w:rPr>
      </w:pPr>
    </w:p>
    <w:p w14:paraId="356FB98A" w14:textId="77777777" w:rsidR="00EE2393" w:rsidRPr="0068312C" w:rsidRDefault="00EE2393" w:rsidP="00EE2393">
      <w:pPr>
        <w:tabs>
          <w:tab w:val="left" w:pos="8184"/>
        </w:tabs>
        <w:ind w:left="0" w:firstLine="0"/>
        <w:jc w:val="both"/>
        <w:rPr>
          <w:rFonts w:ascii="Times New Roman" w:hAnsi="Times New Roman"/>
          <w:b/>
          <w:szCs w:val="22"/>
          <w:lang w:val="lt-LT"/>
        </w:rPr>
      </w:pPr>
      <w:r w:rsidRPr="0068312C">
        <w:rPr>
          <w:rFonts w:ascii="Times New Roman" w:hAnsi="Times New Roman"/>
          <w:b/>
          <w:szCs w:val="22"/>
          <w:lang w:val="lt-LT"/>
        </w:rPr>
        <w:t>Bendrosios prekių pirkimo-pardavimo sutarties sąlygos yra sudėtinė šios Sutarties dalis. Tiekėjas besąlygiškai patvirtina, kad prieš sudarant šią Sutartį jis turėjo galimybę susipažinti ir susipažino su Bendrosiomis prekių pirkimo-pardavimo sutarties sąlygomis, todėl jam yra žinomas Bendrųjų prekių pirkimo-pardavimo sutarties sąlygų turinys.</w:t>
      </w:r>
    </w:p>
    <w:p w14:paraId="1A2DB6AE" w14:textId="77777777" w:rsidR="00EE2393" w:rsidRPr="0068312C" w:rsidRDefault="00EE2393" w:rsidP="00DE1FF3">
      <w:pPr>
        <w:tabs>
          <w:tab w:val="left" w:pos="8184"/>
        </w:tabs>
        <w:spacing w:before="120"/>
        <w:rPr>
          <w:rFonts w:ascii="Times New Roman" w:hAnsi="Times New Roman"/>
          <w:b/>
          <w:bCs/>
          <w:szCs w:val="22"/>
          <w:lang w:val="lt-LT"/>
        </w:rPr>
      </w:pPr>
    </w:p>
    <w:p w14:paraId="66C5F8FD" w14:textId="6AC7F60A" w:rsidR="00EE2393" w:rsidRDefault="007E3B8F" w:rsidP="00EE2393">
      <w:pPr>
        <w:tabs>
          <w:tab w:val="left" w:pos="8184"/>
        </w:tabs>
        <w:rPr>
          <w:rFonts w:ascii="Times New Roman" w:hAnsi="Times New Roman"/>
          <w:b/>
          <w:szCs w:val="22"/>
          <w:lang w:val="lt-LT"/>
        </w:rPr>
      </w:pPr>
      <w:r w:rsidRPr="0068312C">
        <w:rPr>
          <w:rFonts w:ascii="Times New Roman" w:hAnsi="Times New Roman"/>
          <w:b/>
          <w:bCs/>
          <w:szCs w:val="22"/>
          <w:lang w:val="lt-LT"/>
        </w:rPr>
        <w:t>10</w:t>
      </w:r>
      <w:r w:rsidR="00EE2393" w:rsidRPr="0068312C">
        <w:rPr>
          <w:rFonts w:ascii="Times New Roman" w:hAnsi="Times New Roman"/>
          <w:b/>
          <w:bCs/>
          <w:szCs w:val="22"/>
          <w:lang w:val="lt-LT"/>
        </w:rPr>
        <w:t xml:space="preserve">. </w:t>
      </w:r>
      <w:r w:rsidR="00EE2393" w:rsidRPr="0068312C">
        <w:rPr>
          <w:rFonts w:ascii="Times New Roman" w:hAnsi="Times New Roman"/>
          <w:b/>
          <w:szCs w:val="22"/>
          <w:lang w:val="lt-LT"/>
        </w:rPr>
        <w:t>ŠALIŲ REKVIZITAI</w:t>
      </w:r>
    </w:p>
    <w:p w14:paraId="687C13A9" w14:textId="77777777" w:rsidR="00A73E25" w:rsidRPr="0068312C" w:rsidRDefault="00A73E25" w:rsidP="00A73E25">
      <w:pPr>
        <w:tabs>
          <w:tab w:val="left" w:pos="8184"/>
        </w:tabs>
        <w:spacing w:after="0"/>
        <w:rPr>
          <w:rFonts w:ascii="Times New Roman" w:hAnsi="Times New Roman"/>
          <w:szCs w:val="22"/>
          <w:lang w:val="lt-LT"/>
        </w:rPr>
      </w:pPr>
    </w:p>
    <w:tbl>
      <w:tblPr>
        <w:tblW w:w="9642" w:type="dxa"/>
        <w:tblLayout w:type="fixed"/>
        <w:tblLook w:val="0000" w:firstRow="0" w:lastRow="0" w:firstColumn="0" w:lastColumn="0" w:noHBand="0" w:noVBand="0"/>
      </w:tblPr>
      <w:tblGrid>
        <w:gridCol w:w="4821"/>
        <w:gridCol w:w="4821"/>
      </w:tblGrid>
      <w:tr w:rsidR="00A73E25" w:rsidRPr="00A73E25" w14:paraId="2D8D19FD" w14:textId="77777777" w:rsidTr="00A73E25">
        <w:trPr>
          <w:trHeight w:val="2397"/>
        </w:trPr>
        <w:tc>
          <w:tcPr>
            <w:tcW w:w="4821" w:type="dxa"/>
          </w:tcPr>
          <w:p w14:paraId="6E9CFF93" w14:textId="77777777" w:rsidR="00A73E25" w:rsidRPr="00A73E25" w:rsidRDefault="00A73E25" w:rsidP="00A73E25">
            <w:pPr>
              <w:pStyle w:val="Antrat1"/>
              <w:rPr>
                <w:rFonts w:ascii="Times New Roman" w:hAnsi="Times New Roman"/>
                <w:sz w:val="22"/>
                <w:szCs w:val="22"/>
              </w:rPr>
            </w:pPr>
            <w:r w:rsidRPr="00A73E25">
              <w:rPr>
                <w:rFonts w:ascii="Times New Roman" w:hAnsi="Times New Roman"/>
                <w:sz w:val="22"/>
                <w:szCs w:val="22"/>
              </w:rPr>
              <w:t>Pirkėjas</w:t>
            </w:r>
          </w:p>
          <w:p w14:paraId="7784ACA7" w14:textId="77777777" w:rsidR="00A73E25" w:rsidRPr="00A73E25" w:rsidRDefault="00A73E25" w:rsidP="00A73E25">
            <w:pPr>
              <w:rPr>
                <w:rFonts w:ascii="Times New Roman" w:hAnsi="Times New Roman"/>
                <w:szCs w:val="22"/>
                <w:lang w:val="lt-LT"/>
              </w:rPr>
            </w:pPr>
          </w:p>
          <w:p w14:paraId="1805A058" w14:textId="77777777" w:rsidR="00A73E25" w:rsidRPr="00A73E25" w:rsidRDefault="00A73E25" w:rsidP="0017325D">
            <w:pPr>
              <w:spacing w:after="0"/>
              <w:rPr>
                <w:rFonts w:ascii="Times New Roman" w:hAnsi="Times New Roman"/>
                <w:b/>
                <w:color w:val="833C0B" w:themeColor="accent2" w:themeShade="80"/>
                <w:szCs w:val="22"/>
                <w:lang w:val="lt-LT"/>
              </w:rPr>
            </w:pPr>
            <w:r w:rsidRPr="00A73E25">
              <w:rPr>
                <w:rFonts w:ascii="Times New Roman" w:hAnsi="Times New Roman"/>
                <w:b/>
                <w:szCs w:val="22"/>
                <w:lang w:val="lt-LT"/>
              </w:rPr>
              <w:t>Valstybės įmonė Turto bankas</w:t>
            </w:r>
          </w:p>
          <w:p w14:paraId="2AE516C7" w14:textId="77777777" w:rsidR="00A73E25" w:rsidRPr="00A73E25" w:rsidRDefault="00A73E25" w:rsidP="0017325D">
            <w:pPr>
              <w:spacing w:after="0"/>
              <w:rPr>
                <w:rFonts w:ascii="Times New Roman" w:hAnsi="Times New Roman"/>
                <w:szCs w:val="22"/>
                <w:lang w:val="lt-LT"/>
              </w:rPr>
            </w:pPr>
            <w:r w:rsidRPr="00A73E25">
              <w:rPr>
                <w:rFonts w:ascii="Times New Roman" w:hAnsi="Times New Roman"/>
                <w:szCs w:val="22"/>
                <w:lang w:val="lt-LT"/>
              </w:rPr>
              <w:t xml:space="preserve">Kęstučio g. 45, LT-08124 Vilnius </w:t>
            </w:r>
          </w:p>
          <w:p w14:paraId="31A79CB9" w14:textId="77777777" w:rsidR="00A73E25" w:rsidRPr="00A73E25" w:rsidRDefault="00A73E25" w:rsidP="0017325D">
            <w:pPr>
              <w:spacing w:after="0"/>
              <w:rPr>
                <w:rFonts w:ascii="Times New Roman" w:hAnsi="Times New Roman"/>
                <w:b/>
                <w:caps/>
                <w:szCs w:val="22"/>
                <w:lang w:val="lt-LT"/>
              </w:rPr>
            </w:pPr>
            <w:r w:rsidRPr="00A73E25">
              <w:rPr>
                <w:rFonts w:ascii="Times New Roman" w:hAnsi="Times New Roman"/>
                <w:szCs w:val="22"/>
                <w:lang w:val="lt-LT"/>
              </w:rPr>
              <w:t>Įmonės kodas 112021042</w:t>
            </w:r>
          </w:p>
          <w:p w14:paraId="0634232D" w14:textId="77777777" w:rsidR="00A73E25" w:rsidRPr="00A73E25" w:rsidRDefault="00A73E25" w:rsidP="0017325D">
            <w:pPr>
              <w:spacing w:after="0"/>
              <w:rPr>
                <w:rFonts w:ascii="Times New Roman" w:hAnsi="Times New Roman"/>
                <w:b/>
                <w:caps/>
                <w:szCs w:val="22"/>
                <w:lang w:val="lt-LT"/>
              </w:rPr>
            </w:pPr>
            <w:r w:rsidRPr="00A73E25">
              <w:rPr>
                <w:rFonts w:ascii="Times New Roman" w:hAnsi="Times New Roman"/>
                <w:szCs w:val="22"/>
                <w:lang w:val="lt-LT"/>
              </w:rPr>
              <w:t>PVM mokėtojo kodas LT120210411</w:t>
            </w:r>
          </w:p>
          <w:p w14:paraId="19363125" w14:textId="3C6053ED" w:rsidR="00A73E25" w:rsidRPr="00A73E25" w:rsidRDefault="00A73E25" w:rsidP="0017325D">
            <w:pPr>
              <w:spacing w:after="0"/>
              <w:rPr>
                <w:rFonts w:ascii="Times New Roman" w:hAnsi="Times New Roman"/>
                <w:b/>
                <w:caps/>
                <w:szCs w:val="22"/>
                <w:lang w:val="lt-LT"/>
              </w:rPr>
            </w:pPr>
            <w:r>
              <w:rPr>
                <w:rFonts w:ascii="Times New Roman" w:hAnsi="Times New Roman"/>
                <w:szCs w:val="22"/>
                <w:lang w:val="lt-LT"/>
              </w:rPr>
              <w:t>T</w:t>
            </w:r>
            <w:r w:rsidRPr="00A73E25">
              <w:rPr>
                <w:rFonts w:ascii="Times New Roman" w:hAnsi="Times New Roman"/>
                <w:szCs w:val="22"/>
                <w:lang w:val="lt-LT"/>
              </w:rPr>
              <w:t>el. (8~5) 278 09 00</w:t>
            </w:r>
          </w:p>
          <w:p w14:paraId="4F0809F8" w14:textId="1BF7372C" w:rsidR="00A73E25" w:rsidRPr="00A73E25" w:rsidRDefault="00A73E25" w:rsidP="0017325D">
            <w:pPr>
              <w:spacing w:after="0"/>
              <w:rPr>
                <w:rFonts w:ascii="Times New Roman" w:hAnsi="Times New Roman"/>
                <w:b/>
                <w:caps/>
                <w:szCs w:val="22"/>
                <w:lang w:val="lt-LT"/>
              </w:rPr>
            </w:pPr>
            <w:r w:rsidRPr="00A73E25">
              <w:rPr>
                <w:rFonts w:ascii="Times New Roman" w:hAnsi="Times New Roman"/>
                <w:szCs w:val="22"/>
                <w:lang w:val="lt-LT"/>
              </w:rPr>
              <w:t xml:space="preserve">El. paštas </w:t>
            </w:r>
            <w:hyperlink r:id="rId11" w:history="1">
              <w:r w:rsidRPr="00A73E25">
                <w:rPr>
                  <w:rStyle w:val="Hipersaitas"/>
                  <w:rFonts w:ascii="Times New Roman" w:hAnsi="Times New Roman"/>
                  <w:szCs w:val="22"/>
                  <w:lang w:val="lt-LT"/>
                </w:rPr>
                <w:t>info@turtas.lt</w:t>
              </w:r>
            </w:hyperlink>
          </w:p>
          <w:p w14:paraId="02734B69" w14:textId="77777777" w:rsidR="00A73E25" w:rsidRPr="00A73E25" w:rsidRDefault="00A73E25" w:rsidP="0017325D">
            <w:pPr>
              <w:spacing w:after="0"/>
              <w:rPr>
                <w:rFonts w:ascii="Times New Roman" w:hAnsi="Times New Roman"/>
                <w:b/>
                <w:caps/>
                <w:szCs w:val="22"/>
                <w:lang w:val="lt-LT"/>
              </w:rPr>
            </w:pPr>
            <w:r w:rsidRPr="00A73E25">
              <w:rPr>
                <w:rFonts w:ascii="Times New Roman" w:hAnsi="Times New Roman"/>
                <w:szCs w:val="22"/>
                <w:lang w:val="lt-LT"/>
              </w:rPr>
              <w:t>A. s. LT51 7044 0600 0044 3925</w:t>
            </w:r>
          </w:p>
          <w:p w14:paraId="53EE0290" w14:textId="6A32DDB5" w:rsidR="00A73E25" w:rsidRPr="00A73E25" w:rsidRDefault="00A73E25" w:rsidP="0017325D">
            <w:pPr>
              <w:spacing w:after="0"/>
              <w:rPr>
                <w:rFonts w:ascii="Times New Roman" w:hAnsi="Times New Roman"/>
                <w:szCs w:val="22"/>
              </w:rPr>
            </w:pPr>
            <w:r w:rsidRPr="00A73E25">
              <w:rPr>
                <w:rFonts w:ascii="Times New Roman" w:hAnsi="Times New Roman"/>
                <w:szCs w:val="22"/>
                <w:lang w:val="lt-LT"/>
              </w:rPr>
              <w:t xml:space="preserve">AB </w:t>
            </w:r>
            <w:r>
              <w:rPr>
                <w:rFonts w:ascii="Times New Roman" w:hAnsi="Times New Roman"/>
                <w:szCs w:val="22"/>
                <w:lang w:val="lt-LT"/>
              </w:rPr>
              <w:t xml:space="preserve">SEB </w:t>
            </w:r>
            <w:r w:rsidRPr="00A73E25">
              <w:rPr>
                <w:rFonts w:ascii="Times New Roman" w:hAnsi="Times New Roman"/>
                <w:szCs w:val="22"/>
                <w:lang w:val="lt-LT"/>
              </w:rPr>
              <w:t>bankas</w:t>
            </w:r>
          </w:p>
        </w:tc>
        <w:tc>
          <w:tcPr>
            <w:tcW w:w="4821" w:type="dxa"/>
          </w:tcPr>
          <w:p w14:paraId="438B26C9" w14:textId="77777777" w:rsidR="00A73E25" w:rsidRPr="00A73E25" w:rsidRDefault="00A73E25" w:rsidP="00A73E25">
            <w:pPr>
              <w:pStyle w:val="Antrat1"/>
              <w:rPr>
                <w:rFonts w:ascii="Times New Roman" w:hAnsi="Times New Roman"/>
                <w:sz w:val="22"/>
                <w:szCs w:val="22"/>
              </w:rPr>
            </w:pPr>
            <w:r w:rsidRPr="00A73E25">
              <w:rPr>
                <w:rFonts w:ascii="Times New Roman" w:hAnsi="Times New Roman"/>
                <w:sz w:val="22"/>
                <w:szCs w:val="22"/>
              </w:rPr>
              <w:t>TIEKĖJAS</w:t>
            </w:r>
          </w:p>
          <w:p w14:paraId="3C038B95" w14:textId="77777777" w:rsidR="00A73E25" w:rsidRPr="00A73E25" w:rsidRDefault="00A73E25" w:rsidP="00A73E25">
            <w:pPr>
              <w:rPr>
                <w:rFonts w:ascii="Times New Roman" w:hAnsi="Times New Roman"/>
                <w:szCs w:val="22"/>
                <w:lang w:val="lt-LT"/>
              </w:rPr>
            </w:pPr>
          </w:p>
          <w:p w14:paraId="4C5BC031" w14:textId="77777777" w:rsidR="00A73E25" w:rsidRPr="00A73E25" w:rsidRDefault="00A73E25" w:rsidP="0017325D">
            <w:pPr>
              <w:spacing w:after="0"/>
              <w:rPr>
                <w:rFonts w:ascii="Times New Roman" w:hAnsi="Times New Roman"/>
                <w:b/>
                <w:szCs w:val="22"/>
                <w:lang w:val="lt-LT"/>
              </w:rPr>
            </w:pPr>
            <w:r w:rsidRPr="00A73E25">
              <w:rPr>
                <w:rFonts w:ascii="Times New Roman" w:hAnsi="Times New Roman"/>
                <w:szCs w:val="22"/>
                <w:lang w:val="lt-LT"/>
              </w:rPr>
              <w:t>[</w:t>
            </w:r>
            <w:r w:rsidRPr="00A73E25">
              <w:rPr>
                <w:rFonts w:ascii="Times New Roman" w:hAnsi="Times New Roman"/>
                <w:szCs w:val="22"/>
                <w:highlight w:val="lightGray"/>
                <w:lang w:val="lt-LT"/>
              </w:rPr>
              <w:t>...</w:t>
            </w:r>
            <w:r w:rsidRPr="00A73E25">
              <w:rPr>
                <w:rFonts w:ascii="Times New Roman" w:hAnsi="Times New Roman"/>
                <w:szCs w:val="22"/>
                <w:lang w:val="lt-LT"/>
              </w:rPr>
              <w:t>]</w:t>
            </w:r>
          </w:p>
          <w:p w14:paraId="76E8E31A" w14:textId="77777777" w:rsidR="00A73E25" w:rsidRPr="00A73E25" w:rsidRDefault="00A73E25" w:rsidP="0017325D">
            <w:pPr>
              <w:spacing w:after="0"/>
              <w:rPr>
                <w:rFonts w:ascii="Times New Roman" w:hAnsi="Times New Roman"/>
                <w:szCs w:val="22"/>
                <w:lang w:val="lt-LT"/>
              </w:rPr>
            </w:pPr>
            <w:r w:rsidRPr="00A73E25">
              <w:rPr>
                <w:rFonts w:ascii="Times New Roman" w:hAnsi="Times New Roman"/>
                <w:szCs w:val="22"/>
                <w:lang w:val="lt-LT"/>
              </w:rPr>
              <w:t>Registruotos buveinės adresas [</w:t>
            </w:r>
            <w:r w:rsidRPr="00A73E25">
              <w:rPr>
                <w:rFonts w:ascii="Times New Roman" w:hAnsi="Times New Roman"/>
                <w:szCs w:val="22"/>
                <w:highlight w:val="lightGray"/>
                <w:lang w:val="lt-LT"/>
              </w:rPr>
              <w:t>...</w:t>
            </w:r>
            <w:r w:rsidRPr="00A73E25">
              <w:rPr>
                <w:rFonts w:ascii="Times New Roman" w:hAnsi="Times New Roman"/>
                <w:szCs w:val="22"/>
                <w:lang w:val="lt-LT"/>
              </w:rPr>
              <w:t>]</w:t>
            </w:r>
          </w:p>
          <w:p w14:paraId="5F5D4B56" w14:textId="77777777" w:rsidR="00A73E25" w:rsidRPr="00A73E25" w:rsidRDefault="00A73E25" w:rsidP="0017325D">
            <w:pPr>
              <w:spacing w:after="0"/>
              <w:rPr>
                <w:rFonts w:ascii="Times New Roman" w:hAnsi="Times New Roman"/>
                <w:b/>
                <w:caps/>
                <w:szCs w:val="22"/>
                <w:lang w:val="lt-LT"/>
              </w:rPr>
            </w:pPr>
            <w:r w:rsidRPr="00A73E25">
              <w:rPr>
                <w:rFonts w:ascii="Times New Roman" w:hAnsi="Times New Roman"/>
                <w:szCs w:val="22"/>
                <w:lang w:val="lt-LT"/>
              </w:rPr>
              <w:t>Įmonės kodas [</w:t>
            </w:r>
            <w:r w:rsidRPr="00A73E25">
              <w:rPr>
                <w:rFonts w:ascii="Times New Roman" w:hAnsi="Times New Roman"/>
                <w:szCs w:val="22"/>
                <w:highlight w:val="lightGray"/>
                <w:lang w:val="lt-LT"/>
              </w:rPr>
              <w:t>...</w:t>
            </w:r>
            <w:r w:rsidRPr="00A73E25">
              <w:rPr>
                <w:rFonts w:ascii="Times New Roman" w:hAnsi="Times New Roman"/>
                <w:szCs w:val="22"/>
                <w:lang w:val="lt-LT"/>
              </w:rPr>
              <w:t>]</w:t>
            </w:r>
          </w:p>
          <w:p w14:paraId="19201BDA" w14:textId="4502D06E" w:rsidR="00A73E25" w:rsidRPr="00A73E25" w:rsidRDefault="00A73E25" w:rsidP="0017325D">
            <w:pPr>
              <w:spacing w:after="0"/>
              <w:rPr>
                <w:rFonts w:ascii="Times New Roman" w:hAnsi="Times New Roman"/>
                <w:b/>
                <w:caps/>
                <w:szCs w:val="22"/>
                <w:lang w:val="lt-LT"/>
              </w:rPr>
            </w:pPr>
            <w:r w:rsidRPr="00A73E25">
              <w:rPr>
                <w:rFonts w:ascii="Times New Roman" w:hAnsi="Times New Roman"/>
                <w:szCs w:val="22"/>
                <w:lang w:val="lt-LT"/>
              </w:rPr>
              <w:t xml:space="preserve">PVM mokėtojo kodas </w:t>
            </w:r>
            <w:r w:rsidRPr="00A73E25">
              <w:rPr>
                <w:rFonts w:ascii="Times New Roman" w:hAnsi="Times New Roman"/>
                <w:szCs w:val="22"/>
                <w:lang w:val="lt-LT"/>
              </w:rPr>
              <w:t>[</w:t>
            </w:r>
            <w:r w:rsidRPr="00A73E25">
              <w:rPr>
                <w:rFonts w:ascii="Times New Roman" w:hAnsi="Times New Roman"/>
                <w:szCs w:val="22"/>
                <w:highlight w:val="lightGray"/>
                <w:lang w:val="lt-LT"/>
              </w:rPr>
              <w:t>...</w:t>
            </w:r>
            <w:r w:rsidRPr="00A73E25">
              <w:rPr>
                <w:rFonts w:ascii="Times New Roman" w:hAnsi="Times New Roman"/>
                <w:szCs w:val="22"/>
                <w:lang w:val="lt-LT"/>
              </w:rPr>
              <w:t>]</w:t>
            </w:r>
          </w:p>
          <w:p w14:paraId="7FD94C77" w14:textId="445C42B0" w:rsidR="00A73E25" w:rsidRPr="00A73E25" w:rsidRDefault="00A73E25" w:rsidP="0017325D">
            <w:pPr>
              <w:spacing w:after="0"/>
              <w:rPr>
                <w:rFonts w:ascii="Times New Roman" w:hAnsi="Times New Roman"/>
                <w:szCs w:val="22"/>
                <w:lang w:val="lt-LT"/>
              </w:rPr>
            </w:pPr>
            <w:r>
              <w:rPr>
                <w:rFonts w:ascii="Times New Roman" w:hAnsi="Times New Roman"/>
                <w:szCs w:val="22"/>
                <w:lang w:val="lt-LT"/>
              </w:rPr>
              <w:t>T</w:t>
            </w:r>
            <w:r w:rsidRPr="00A73E25">
              <w:rPr>
                <w:rFonts w:ascii="Times New Roman" w:hAnsi="Times New Roman"/>
                <w:szCs w:val="22"/>
                <w:lang w:val="lt-LT"/>
              </w:rPr>
              <w:t>el. [</w:t>
            </w:r>
            <w:r w:rsidRPr="00A73E25">
              <w:rPr>
                <w:rFonts w:ascii="Times New Roman" w:hAnsi="Times New Roman"/>
                <w:szCs w:val="22"/>
                <w:highlight w:val="lightGray"/>
                <w:lang w:val="lt-LT"/>
              </w:rPr>
              <w:t>...</w:t>
            </w:r>
            <w:r w:rsidRPr="00A73E25">
              <w:rPr>
                <w:rFonts w:ascii="Times New Roman" w:hAnsi="Times New Roman"/>
                <w:szCs w:val="22"/>
                <w:lang w:val="lt-LT"/>
              </w:rPr>
              <w:t>]</w:t>
            </w:r>
          </w:p>
          <w:p w14:paraId="4E575C01" w14:textId="73E4B79B" w:rsidR="00A73E25" w:rsidRPr="00A73E25" w:rsidRDefault="00A73E25" w:rsidP="0017325D">
            <w:pPr>
              <w:spacing w:after="0"/>
              <w:rPr>
                <w:rFonts w:ascii="Times New Roman" w:hAnsi="Times New Roman"/>
                <w:szCs w:val="22"/>
                <w:lang w:val="lt-LT"/>
              </w:rPr>
            </w:pPr>
            <w:r w:rsidRPr="00A73E25">
              <w:rPr>
                <w:rFonts w:ascii="Times New Roman" w:hAnsi="Times New Roman"/>
                <w:szCs w:val="22"/>
                <w:lang w:val="lt-LT"/>
              </w:rPr>
              <w:t>El. paštas [</w:t>
            </w:r>
            <w:r w:rsidRPr="00A73E25">
              <w:rPr>
                <w:rFonts w:ascii="Times New Roman" w:hAnsi="Times New Roman"/>
                <w:szCs w:val="22"/>
                <w:highlight w:val="lightGray"/>
                <w:lang w:val="lt-LT"/>
              </w:rPr>
              <w:t>...</w:t>
            </w:r>
            <w:r w:rsidRPr="00A73E25">
              <w:rPr>
                <w:rFonts w:ascii="Times New Roman" w:hAnsi="Times New Roman"/>
                <w:szCs w:val="22"/>
                <w:lang w:val="lt-LT"/>
              </w:rPr>
              <w:t>]</w:t>
            </w:r>
          </w:p>
          <w:p w14:paraId="08716610" w14:textId="77777777" w:rsidR="00A73E25" w:rsidRPr="00A73E25" w:rsidRDefault="00A73E25" w:rsidP="0017325D">
            <w:pPr>
              <w:spacing w:after="0"/>
              <w:rPr>
                <w:rFonts w:ascii="Times New Roman" w:hAnsi="Times New Roman"/>
                <w:szCs w:val="22"/>
                <w:lang w:val="lt-LT"/>
              </w:rPr>
            </w:pPr>
            <w:r w:rsidRPr="00A73E25">
              <w:rPr>
                <w:rFonts w:ascii="Times New Roman" w:hAnsi="Times New Roman"/>
                <w:szCs w:val="22"/>
                <w:lang w:val="lt-LT"/>
              </w:rPr>
              <w:t>A. s. [</w:t>
            </w:r>
            <w:r w:rsidRPr="00A73E25">
              <w:rPr>
                <w:rFonts w:ascii="Times New Roman" w:hAnsi="Times New Roman"/>
                <w:szCs w:val="22"/>
                <w:highlight w:val="lightGray"/>
                <w:lang w:val="lt-LT"/>
              </w:rPr>
              <w:t>...</w:t>
            </w:r>
            <w:r w:rsidRPr="00A73E25">
              <w:rPr>
                <w:rFonts w:ascii="Times New Roman" w:hAnsi="Times New Roman"/>
                <w:szCs w:val="22"/>
                <w:lang w:val="lt-LT"/>
              </w:rPr>
              <w:t>]</w:t>
            </w:r>
          </w:p>
          <w:p w14:paraId="6CE5236E" w14:textId="0165232C" w:rsidR="00A73E25" w:rsidRPr="00A73E25" w:rsidRDefault="00A73E25" w:rsidP="0017325D">
            <w:pPr>
              <w:spacing w:after="0"/>
              <w:rPr>
                <w:rFonts w:ascii="Times New Roman" w:hAnsi="Times New Roman"/>
                <w:szCs w:val="22"/>
              </w:rPr>
            </w:pPr>
            <w:r w:rsidRPr="00A73E25">
              <w:rPr>
                <w:rFonts w:ascii="Times New Roman" w:hAnsi="Times New Roman"/>
                <w:szCs w:val="22"/>
                <w:lang w:val="lt-LT"/>
              </w:rPr>
              <w:t>[Banko pavadinimas]</w:t>
            </w:r>
          </w:p>
        </w:tc>
      </w:tr>
    </w:tbl>
    <w:p w14:paraId="6CB2E708" w14:textId="77777777" w:rsidR="00B303EA" w:rsidRPr="0068312C" w:rsidRDefault="00B303EA" w:rsidP="00A73E25">
      <w:pPr>
        <w:ind w:left="0" w:firstLine="0"/>
        <w:rPr>
          <w:rFonts w:ascii="Times New Roman" w:hAnsi="Times New Roman"/>
          <w:szCs w:val="22"/>
        </w:rPr>
      </w:pPr>
    </w:p>
    <w:sectPr w:rsidR="00B303EA" w:rsidRPr="0068312C" w:rsidSect="007201F6">
      <w:headerReference w:type="first" r:id="rId12"/>
      <w:pgSz w:w="11906" w:h="16838"/>
      <w:pgMar w:top="1135" w:right="707" w:bottom="851" w:left="1276" w:header="482" w:footer="76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96CF9" w14:textId="77777777" w:rsidR="00FF1465" w:rsidRDefault="00FF1465">
      <w:pPr>
        <w:spacing w:after="0"/>
      </w:pPr>
      <w:r>
        <w:separator/>
      </w:r>
    </w:p>
  </w:endnote>
  <w:endnote w:type="continuationSeparator" w:id="0">
    <w:p w14:paraId="0A50F47C" w14:textId="77777777" w:rsidR="00FF1465" w:rsidRDefault="00FF1465">
      <w:pPr>
        <w:spacing w:after="0"/>
      </w:pPr>
      <w:r>
        <w:continuationSeparator/>
      </w:r>
    </w:p>
  </w:endnote>
  <w:endnote w:type="continuationNotice" w:id="1">
    <w:p w14:paraId="0576F01F" w14:textId="77777777" w:rsidR="00FF1465" w:rsidRDefault="00FF14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6ACD1" w14:textId="77777777" w:rsidR="00FF1465" w:rsidRDefault="00FF1465">
      <w:pPr>
        <w:spacing w:after="0"/>
      </w:pPr>
      <w:r>
        <w:separator/>
      </w:r>
    </w:p>
  </w:footnote>
  <w:footnote w:type="continuationSeparator" w:id="0">
    <w:p w14:paraId="654B47A4" w14:textId="77777777" w:rsidR="00FF1465" w:rsidRDefault="00FF1465">
      <w:pPr>
        <w:spacing w:after="0"/>
      </w:pPr>
      <w:r>
        <w:continuationSeparator/>
      </w:r>
    </w:p>
  </w:footnote>
  <w:footnote w:type="continuationNotice" w:id="1">
    <w:p w14:paraId="1ECD1FFB" w14:textId="77777777" w:rsidR="00FF1465" w:rsidRDefault="00FF14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04BEA" w14:textId="176C93D7" w:rsidR="009F1AE2" w:rsidRPr="001378B0" w:rsidRDefault="0068312C" w:rsidP="00D6512B">
    <w:pPr>
      <w:pStyle w:val="Antrats"/>
      <w:ind w:left="0" w:firstLine="0"/>
      <w:jc w:val="center"/>
      <w:rPr>
        <w:i/>
        <w:lang w:val="lt-LT"/>
      </w:rPr>
    </w:pPr>
    <w:r>
      <w:rPr>
        <w:i/>
        <w:noProof/>
        <w:lang w:val="lt-LT"/>
      </w:rPr>
      <w:drawing>
        <wp:inline distT="0" distB="0" distL="0" distR="0" wp14:anchorId="1B1FCF3A" wp14:editId="3EC49A9F">
          <wp:extent cx="304800" cy="628015"/>
          <wp:effectExtent l="0" t="0" r="0" b="635"/>
          <wp:docPr id="11089611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851"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771F52"/>
    <w:multiLevelType w:val="multilevel"/>
    <w:tmpl w:val="9F5898D2"/>
    <w:lvl w:ilvl="0">
      <w:start w:val="1"/>
      <w:numFmt w:val="decimal"/>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4DC42D61"/>
    <w:multiLevelType w:val="hybridMultilevel"/>
    <w:tmpl w:val="58F2904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555690">
    <w:abstractNumId w:val="1"/>
  </w:num>
  <w:num w:numId="2" w16cid:durableId="1462335090">
    <w:abstractNumId w:val="0"/>
  </w:num>
  <w:num w:numId="3" w16cid:durableId="2003271264">
    <w:abstractNumId w:val="2"/>
  </w:num>
  <w:num w:numId="4" w16cid:durableId="772750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393"/>
    <w:rsid w:val="000252AD"/>
    <w:rsid w:val="000444C0"/>
    <w:rsid w:val="000532A6"/>
    <w:rsid w:val="000563C7"/>
    <w:rsid w:val="00070AE1"/>
    <w:rsid w:val="00075C26"/>
    <w:rsid w:val="00091E1D"/>
    <w:rsid w:val="000A3A55"/>
    <w:rsid w:val="000A5BFB"/>
    <w:rsid w:val="000C36B6"/>
    <w:rsid w:val="000E0123"/>
    <w:rsid w:val="000E4C8A"/>
    <w:rsid w:val="000F1333"/>
    <w:rsid w:val="001033B4"/>
    <w:rsid w:val="001200B4"/>
    <w:rsid w:val="001273BA"/>
    <w:rsid w:val="00144DA5"/>
    <w:rsid w:val="0015312B"/>
    <w:rsid w:val="001540B9"/>
    <w:rsid w:val="00154B28"/>
    <w:rsid w:val="00155F2B"/>
    <w:rsid w:val="00161EEE"/>
    <w:rsid w:val="00164B1C"/>
    <w:rsid w:val="001851AC"/>
    <w:rsid w:val="001877A1"/>
    <w:rsid w:val="00195660"/>
    <w:rsid w:val="00196C22"/>
    <w:rsid w:val="00196EC3"/>
    <w:rsid w:val="001B4582"/>
    <w:rsid w:val="001B6995"/>
    <w:rsid w:val="001C411D"/>
    <w:rsid w:val="001D002D"/>
    <w:rsid w:val="002347D7"/>
    <w:rsid w:val="00236890"/>
    <w:rsid w:val="0024166B"/>
    <w:rsid w:val="002A0316"/>
    <w:rsid w:val="002D6DF3"/>
    <w:rsid w:val="00307D73"/>
    <w:rsid w:val="00313A0F"/>
    <w:rsid w:val="00321DC6"/>
    <w:rsid w:val="00325F5A"/>
    <w:rsid w:val="00326F8D"/>
    <w:rsid w:val="00346819"/>
    <w:rsid w:val="0035696E"/>
    <w:rsid w:val="00363944"/>
    <w:rsid w:val="0036435C"/>
    <w:rsid w:val="00370968"/>
    <w:rsid w:val="003805E0"/>
    <w:rsid w:val="00383FE6"/>
    <w:rsid w:val="003848A6"/>
    <w:rsid w:val="00397EC1"/>
    <w:rsid w:val="003D5096"/>
    <w:rsid w:val="003E2FC6"/>
    <w:rsid w:val="003E5AE2"/>
    <w:rsid w:val="003F4122"/>
    <w:rsid w:val="0040689E"/>
    <w:rsid w:val="0042024F"/>
    <w:rsid w:val="0042143C"/>
    <w:rsid w:val="00427DAC"/>
    <w:rsid w:val="00435C04"/>
    <w:rsid w:val="00444740"/>
    <w:rsid w:val="00490489"/>
    <w:rsid w:val="004B493B"/>
    <w:rsid w:val="004C0176"/>
    <w:rsid w:val="004E0849"/>
    <w:rsid w:val="004E1FD1"/>
    <w:rsid w:val="004E3ED3"/>
    <w:rsid w:val="004F2A8B"/>
    <w:rsid w:val="00507712"/>
    <w:rsid w:val="00510FB5"/>
    <w:rsid w:val="0051212E"/>
    <w:rsid w:val="005206FD"/>
    <w:rsid w:val="00545288"/>
    <w:rsid w:val="005561A3"/>
    <w:rsid w:val="0056050D"/>
    <w:rsid w:val="005618D9"/>
    <w:rsid w:val="00574A67"/>
    <w:rsid w:val="005760FA"/>
    <w:rsid w:val="005A143F"/>
    <w:rsid w:val="005B1D29"/>
    <w:rsid w:val="005B626E"/>
    <w:rsid w:val="005D0DFA"/>
    <w:rsid w:val="005D3914"/>
    <w:rsid w:val="005D4107"/>
    <w:rsid w:val="005E4B03"/>
    <w:rsid w:val="005F45E7"/>
    <w:rsid w:val="005F69BA"/>
    <w:rsid w:val="00601827"/>
    <w:rsid w:val="0060330D"/>
    <w:rsid w:val="00606ADF"/>
    <w:rsid w:val="00610F56"/>
    <w:rsid w:val="00620DC8"/>
    <w:rsid w:val="00650976"/>
    <w:rsid w:val="0065634B"/>
    <w:rsid w:val="00661DEC"/>
    <w:rsid w:val="0067725B"/>
    <w:rsid w:val="006807D7"/>
    <w:rsid w:val="00681380"/>
    <w:rsid w:val="00682D3E"/>
    <w:rsid w:val="0068312C"/>
    <w:rsid w:val="00683AAB"/>
    <w:rsid w:val="00686733"/>
    <w:rsid w:val="00693FF5"/>
    <w:rsid w:val="00694B3A"/>
    <w:rsid w:val="006A283B"/>
    <w:rsid w:val="006A535F"/>
    <w:rsid w:val="006B760E"/>
    <w:rsid w:val="006C2DDE"/>
    <w:rsid w:val="006C3960"/>
    <w:rsid w:val="006C4C6C"/>
    <w:rsid w:val="006D0EC5"/>
    <w:rsid w:val="006D4263"/>
    <w:rsid w:val="006E1992"/>
    <w:rsid w:val="006E54B6"/>
    <w:rsid w:val="006F208E"/>
    <w:rsid w:val="007030CE"/>
    <w:rsid w:val="00713DEE"/>
    <w:rsid w:val="007201F6"/>
    <w:rsid w:val="007414CE"/>
    <w:rsid w:val="0074568A"/>
    <w:rsid w:val="00753DFB"/>
    <w:rsid w:val="007652BB"/>
    <w:rsid w:val="00767E34"/>
    <w:rsid w:val="00776CCC"/>
    <w:rsid w:val="00790E16"/>
    <w:rsid w:val="00793D39"/>
    <w:rsid w:val="007A0A22"/>
    <w:rsid w:val="007A3E8B"/>
    <w:rsid w:val="007B3198"/>
    <w:rsid w:val="007D1280"/>
    <w:rsid w:val="007E3B8F"/>
    <w:rsid w:val="007F5028"/>
    <w:rsid w:val="007F5C0B"/>
    <w:rsid w:val="00807640"/>
    <w:rsid w:val="008151CA"/>
    <w:rsid w:val="00836AB3"/>
    <w:rsid w:val="00841EFC"/>
    <w:rsid w:val="00842273"/>
    <w:rsid w:val="008522A3"/>
    <w:rsid w:val="008542E7"/>
    <w:rsid w:val="00856530"/>
    <w:rsid w:val="00892F73"/>
    <w:rsid w:val="00894E25"/>
    <w:rsid w:val="008A1C6F"/>
    <w:rsid w:val="008A7026"/>
    <w:rsid w:val="008D701F"/>
    <w:rsid w:val="008E442F"/>
    <w:rsid w:val="008F2E9C"/>
    <w:rsid w:val="008F3856"/>
    <w:rsid w:val="009057C3"/>
    <w:rsid w:val="0091590E"/>
    <w:rsid w:val="00922877"/>
    <w:rsid w:val="00941929"/>
    <w:rsid w:val="00945C10"/>
    <w:rsid w:val="009502CD"/>
    <w:rsid w:val="00951234"/>
    <w:rsid w:val="00960031"/>
    <w:rsid w:val="009627F8"/>
    <w:rsid w:val="00963263"/>
    <w:rsid w:val="00980397"/>
    <w:rsid w:val="009805EB"/>
    <w:rsid w:val="009828EE"/>
    <w:rsid w:val="009C3998"/>
    <w:rsid w:val="009C75A8"/>
    <w:rsid w:val="009E02B1"/>
    <w:rsid w:val="009E2226"/>
    <w:rsid w:val="009F1AE2"/>
    <w:rsid w:val="00A02A41"/>
    <w:rsid w:val="00A22B72"/>
    <w:rsid w:val="00A3281B"/>
    <w:rsid w:val="00A40772"/>
    <w:rsid w:val="00A6245E"/>
    <w:rsid w:val="00A700A7"/>
    <w:rsid w:val="00A71118"/>
    <w:rsid w:val="00A73E25"/>
    <w:rsid w:val="00AA34D8"/>
    <w:rsid w:val="00AC0153"/>
    <w:rsid w:val="00AD42B4"/>
    <w:rsid w:val="00AD7BDF"/>
    <w:rsid w:val="00AE4090"/>
    <w:rsid w:val="00AE57B8"/>
    <w:rsid w:val="00AF717A"/>
    <w:rsid w:val="00B01A02"/>
    <w:rsid w:val="00B0452A"/>
    <w:rsid w:val="00B2489E"/>
    <w:rsid w:val="00B27A57"/>
    <w:rsid w:val="00B303EA"/>
    <w:rsid w:val="00B35014"/>
    <w:rsid w:val="00B52F5F"/>
    <w:rsid w:val="00B63944"/>
    <w:rsid w:val="00B82ECC"/>
    <w:rsid w:val="00B877C3"/>
    <w:rsid w:val="00B91191"/>
    <w:rsid w:val="00BA12A6"/>
    <w:rsid w:val="00BA281A"/>
    <w:rsid w:val="00BD03DB"/>
    <w:rsid w:val="00BD2A77"/>
    <w:rsid w:val="00BE5513"/>
    <w:rsid w:val="00C07481"/>
    <w:rsid w:val="00C25C17"/>
    <w:rsid w:val="00C2659D"/>
    <w:rsid w:val="00C362E0"/>
    <w:rsid w:val="00C37564"/>
    <w:rsid w:val="00C4724F"/>
    <w:rsid w:val="00C503D8"/>
    <w:rsid w:val="00C62ABC"/>
    <w:rsid w:val="00C90804"/>
    <w:rsid w:val="00C92270"/>
    <w:rsid w:val="00C93179"/>
    <w:rsid w:val="00CA0A0F"/>
    <w:rsid w:val="00CA2F11"/>
    <w:rsid w:val="00CA6FA7"/>
    <w:rsid w:val="00CC3044"/>
    <w:rsid w:val="00CC69A8"/>
    <w:rsid w:val="00CD7FCE"/>
    <w:rsid w:val="00CF16FA"/>
    <w:rsid w:val="00D077FD"/>
    <w:rsid w:val="00D31B44"/>
    <w:rsid w:val="00D31D7B"/>
    <w:rsid w:val="00D41039"/>
    <w:rsid w:val="00D5002C"/>
    <w:rsid w:val="00D7328D"/>
    <w:rsid w:val="00D80E5F"/>
    <w:rsid w:val="00D8311E"/>
    <w:rsid w:val="00D922EE"/>
    <w:rsid w:val="00D940F2"/>
    <w:rsid w:val="00DB1336"/>
    <w:rsid w:val="00DB272C"/>
    <w:rsid w:val="00DE000D"/>
    <w:rsid w:val="00DE1693"/>
    <w:rsid w:val="00DE1FF3"/>
    <w:rsid w:val="00DF6CC2"/>
    <w:rsid w:val="00E020C2"/>
    <w:rsid w:val="00E035F5"/>
    <w:rsid w:val="00E1321D"/>
    <w:rsid w:val="00E26788"/>
    <w:rsid w:val="00E26F39"/>
    <w:rsid w:val="00E33F4F"/>
    <w:rsid w:val="00E33F54"/>
    <w:rsid w:val="00E43472"/>
    <w:rsid w:val="00E46827"/>
    <w:rsid w:val="00E57565"/>
    <w:rsid w:val="00E60AFC"/>
    <w:rsid w:val="00E6641B"/>
    <w:rsid w:val="00E73843"/>
    <w:rsid w:val="00E96E20"/>
    <w:rsid w:val="00EA2CF2"/>
    <w:rsid w:val="00EA3537"/>
    <w:rsid w:val="00EA3F78"/>
    <w:rsid w:val="00ED7C31"/>
    <w:rsid w:val="00EE0EFC"/>
    <w:rsid w:val="00EE2393"/>
    <w:rsid w:val="00EE4F81"/>
    <w:rsid w:val="00F030FE"/>
    <w:rsid w:val="00F03BAE"/>
    <w:rsid w:val="00F10DAA"/>
    <w:rsid w:val="00F13C27"/>
    <w:rsid w:val="00F261D3"/>
    <w:rsid w:val="00F3048E"/>
    <w:rsid w:val="00F46204"/>
    <w:rsid w:val="00F51226"/>
    <w:rsid w:val="00F5291E"/>
    <w:rsid w:val="00F632B9"/>
    <w:rsid w:val="00F63416"/>
    <w:rsid w:val="00F63D6D"/>
    <w:rsid w:val="00F765CE"/>
    <w:rsid w:val="00F859FC"/>
    <w:rsid w:val="00F86202"/>
    <w:rsid w:val="00F969EA"/>
    <w:rsid w:val="00FA3837"/>
    <w:rsid w:val="00FA6F95"/>
    <w:rsid w:val="00FB7663"/>
    <w:rsid w:val="00FC6B35"/>
    <w:rsid w:val="00FC7A86"/>
    <w:rsid w:val="00FE53D5"/>
    <w:rsid w:val="00FF002A"/>
    <w:rsid w:val="00FF1465"/>
    <w:rsid w:val="035D38C0"/>
    <w:rsid w:val="05CD698B"/>
    <w:rsid w:val="09050A4D"/>
    <w:rsid w:val="09A2DD20"/>
    <w:rsid w:val="1F60A0A1"/>
    <w:rsid w:val="223E7A53"/>
    <w:rsid w:val="22CAC08A"/>
    <w:rsid w:val="2654766C"/>
    <w:rsid w:val="278446A9"/>
    <w:rsid w:val="2BD7E283"/>
    <w:rsid w:val="2F0F8345"/>
    <w:rsid w:val="42021DF1"/>
    <w:rsid w:val="42655E0F"/>
    <w:rsid w:val="43B7B7B0"/>
    <w:rsid w:val="4467B2A4"/>
    <w:rsid w:val="4849583C"/>
    <w:rsid w:val="6071A7E2"/>
    <w:rsid w:val="6076777F"/>
    <w:rsid w:val="76244203"/>
    <w:rsid w:val="77777E3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CE6AF"/>
  <w15:docId w15:val="{7DD7674C-6034-4AFB-81DF-F0FFD9FC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393"/>
    <w:pPr>
      <w:spacing w:after="120" w:line="240" w:lineRule="auto"/>
      <w:ind w:left="851" w:hanging="851"/>
    </w:pPr>
    <w:rPr>
      <w:rFonts w:eastAsia="Times New Roman" w:cs="Times New Roman"/>
      <w:szCs w:val="20"/>
      <w:lang w:val="en-GB"/>
    </w:rPr>
  </w:style>
  <w:style w:type="paragraph" w:styleId="Antrat1">
    <w:name w:val="heading 1"/>
    <w:basedOn w:val="prastasis"/>
    <w:next w:val="prastasis"/>
    <w:link w:val="Antrat1Diagrama"/>
    <w:autoRedefine/>
    <w:uiPriority w:val="99"/>
    <w:qFormat/>
    <w:rsid w:val="00A73E25"/>
    <w:pPr>
      <w:keepNext/>
      <w:spacing w:after="0"/>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EE2393"/>
    <w:pPr>
      <w:keepNext/>
      <w:numPr>
        <w:ilvl w:val="1"/>
        <w:numId w:val="1"/>
      </w:numPr>
      <w:spacing w:before="360"/>
      <w:ind w:left="851" w:hanging="851"/>
      <w:jc w:val="both"/>
      <w:outlineLvl w:val="1"/>
    </w:pPr>
    <w:rPr>
      <w:rFonts w:ascii="Calibri" w:eastAsia="MS Mincho" w:hAnsi="Calibri"/>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73E25"/>
    <w:rPr>
      <w:rFonts w:ascii="Calibri" w:eastAsia="Calibri" w:hAnsi="Calibri" w:cs="Times New Roman"/>
      <w:b/>
      <w:caps/>
      <w:sz w:val="20"/>
      <w:szCs w:val="20"/>
    </w:rPr>
  </w:style>
  <w:style w:type="character" w:customStyle="1" w:styleId="Antrat2Diagrama">
    <w:name w:val="Antraštė 2 Diagrama"/>
    <w:basedOn w:val="Numatytasispastraiposriftas"/>
    <w:link w:val="Antrat2"/>
    <w:uiPriority w:val="99"/>
    <w:rsid w:val="00EE2393"/>
    <w:rPr>
      <w:rFonts w:ascii="Calibri" w:eastAsia="MS Mincho" w:hAnsi="Calibri" w:cs="Times New Roman"/>
    </w:rPr>
  </w:style>
  <w:style w:type="paragraph" w:styleId="Antrats">
    <w:name w:val="header"/>
    <w:basedOn w:val="prastasis"/>
    <w:link w:val="AntratsDiagrama"/>
    <w:uiPriority w:val="99"/>
    <w:rsid w:val="00EE2393"/>
    <w:pPr>
      <w:tabs>
        <w:tab w:val="center" w:pos="4153"/>
        <w:tab w:val="right" w:pos="8306"/>
      </w:tabs>
    </w:pPr>
  </w:style>
  <w:style w:type="character" w:customStyle="1" w:styleId="AntratsDiagrama">
    <w:name w:val="Antraštės Diagrama"/>
    <w:basedOn w:val="Numatytasispastraiposriftas"/>
    <w:link w:val="Antrats"/>
    <w:uiPriority w:val="99"/>
    <w:rsid w:val="00EE2393"/>
    <w:rPr>
      <w:rFonts w:eastAsia="Times New Roman" w:cs="Times New Roman"/>
      <w:szCs w:val="20"/>
      <w:lang w:val="en-GB"/>
    </w:rPr>
  </w:style>
  <w:style w:type="paragraph" w:styleId="Porat">
    <w:name w:val="footer"/>
    <w:basedOn w:val="prastasis"/>
    <w:link w:val="PoratDiagrama"/>
    <w:uiPriority w:val="99"/>
    <w:rsid w:val="00EE2393"/>
    <w:pPr>
      <w:tabs>
        <w:tab w:val="center" w:pos="4153"/>
        <w:tab w:val="right" w:pos="8306"/>
      </w:tabs>
    </w:pPr>
  </w:style>
  <w:style w:type="character" w:customStyle="1" w:styleId="PoratDiagrama">
    <w:name w:val="Poraštė Diagrama"/>
    <w:basedOn w:val="Numatytasispastraiposriftas"/>
    <w:link w:val="Porat"/>
    <w:uiPriority w:val="99"/>
    <w:rsid w:val="00EE2393"/>
    <w:rPr>
      <w:rFonts w:eastAsia="Times New Roman" w:cs="Times New Roman"/>
      <w:szCs w:val="20"/>
      <w:lang w:val="en-GB"/>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EE2393"/>
    <w:pPr>
      <w:numPr>
        <w:ilvl w:val="1"/>
        <w:numId w:val="2"/>
      </w:numPr>
      <w:spacing w:before="120"/>
      <w:ind w:left="567"/>
      <w:jc w:val="both"/>
    </w:pPr>
    <w:rPr>
      <w:sz w:val="20"/>
      <w:szCs w:val="24"/>
    </w:rPr>
  </w:style>
  <w:style w:type="character" w:styleId="Hipersaitas">
    <w:name w:val="Hyperlink"/>
    <w:uiPriority w:val="99"/>
    <w:rsid w:val="00EE2393"/>
    <w:rPr>
      <w:color w:val="0000FF"/>
      <w:u w:val="single"/>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EE2393"/>
    <w:rPr>
      <w:rFonts w:eastAsia="Times New Roman" w:cs="Times New Roman"/>
      <w:sz w:val="20"/>
      <w:szCs w:val="24"/>
      <w:lang w:val="en-GB"/>
    </w:rPr>
  </w:style>
  <w:style w:type="character" w:styleId="Komentaronuoroda">
    <w:name w:val="annotation reference"/>
    <w:basedOn w:val="Numatytasispastraiposriftas"/>
    <w:uiPriority w:val="99"/>
    <w:semiHidden/>
    <w:unhideWhenUsed/>
    <w:rsid w:val="00EE2393"/>
    <w:rPr>
      <w:sz w:val="16"/>
      <w:szCs w:val="16"/>
    </w:rPr>
  </w:style>
  <w:style w:type="paragraph" w:styleId="Komentarotekstas">
    <w:name w:val="annotation text"/>
    <w:basedOn w:val="prastasis"/>
    <w:link w:val="KomentarotekstasDiagrama"/>
    <w:uiPriority w:val="99"/>
    <w:unhideWhenUsed/>
    <w:rsid w:val="00EE2393"/>
    <w:rPr>
      <w:sz w:val="20"/>
    </w:rPr>
  </w:style>
  <w:style w:type="character" w:customStyle="1" w:styleId="KomentarotekstasDiagrama">
    <w:name w:val="Komentaro tekstas Diagrama"/>
    <w:basedOn w:val="Numatytasispastraiposriftas"/>
    <w:link w:val="Komentarotekstas"/>
    <w:uiPriority w:val="99"/>
    <w:rsid w:val="00EE2393"/>
    <w:rPr>
      <w:rFonts w:eastAsia="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E2393"/>
    <w:rPr>
      <w:b/>
      <w:bCs/>
    </w:rPr>
  </w:style>
  <w:style w:type="character" w:customStyle="1" w:styleId="KomentarotemaDiagrama">
    <w:name w:val="Komentaro tema Diagrama"/>
    <w:basedOn w:val="KomentarotekstasDiagrama"/>
    <w:link w:val="Komentarotema"/>
    <w:uiPriority w:val="99"/>
    <w:semiHidden/>
    <w:rsid w:val="00EE2393"/>
    <w:rPr>
      <w:rFonts w:eastAsia="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E2393"/>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2393"/>
    <w:rPr>
      <w:rFonts w:ascii="Segoe UI" w:eastAsia="Times New Roman" w:hAnsi="Segoe UI" w:cs="Segoe UI"/>
      <w:sz w:val="18"/>
      <w:szCs w:val="18"/>
      <w:lang w:val="en-GB"/>
    </w:rPr>
  </w:style>
  <w:style w:type="paragraph" w:styleId="Pataisymai">
    <w:name w:val="Revision"/>
    <w:hidden/>
    <w:uiPriority w:val="99"/>
    <w:semiHidden/>
    <w:rsid w:val="00AF717A"/>
    <w:pPr>
      <w:spacing w:after="0" w:line="240" w:lineRule="auto"/>
    </w:pPr>
    <w:rPr>
      <w:rFonts w:eastAsia="Times New Roman" w:cs="Times New Roman"/>
      <w:szCs w:val="20"/>
      <w:lang w:val="en-GB"/>
    </w:rPr>
  </w:style>
  <w:style w:type="character" w:styleId="Grietas">
    <w:name w:val="Strong"/>
    <w:basedOn w:val="Numatytasispastraiposriftas"/>
    <w:uiPriority w:val="22"/>
    <w:qFormat/>
    <w:rsid w:val="00960031"/>
    <w:rPr>
      <w:b/>
      <w:bCs/>
    </w:rPr>
  </w:style>
  <w:style w:type="character" w:styleId="Neapdorotaspaminjimas">
    <w:name w:val="Unresolved Mention"/>
    <w:basedOn w:val="Numatytasispastraiposriftas"/>
    <w:uiPriority w:val="99"/>
    <w:semiHidden/>
    <w:unhideWhenUsed/>
    <w:rsid w:val="00DE1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284462">
      <w:bodyDiv w:val="1"/>
      <w:marLeft w:val="0"/>
      <w:marRight w:val="0"/>
      <w:marTop w:val="0"/>
      <w:marBottom w:val="0"/>
      <w:divBdr>
        <w:top w:val="none" w:sz="0" w:space="0" w:color="auto"/>
        <w:left w:val="none" w:sz="0" w:space="0" w:color="auto"/>
        <w:bottom w:val="none" w:sz="0" w:space="0" w:color="auto"/>
        <w:right w:val="none" w:sz="0" w:space="0" w:color="auto"/>
      </w:divBdr>
    </w:div>
    <w:div w:id="8912373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1252B6509FE3B42A05270B38501462E" ma:contentTypeVersion="10" ma:contentTypeDescription="Kurkite naują dokumentą." ma:contentTypeScope="" ma:versionID="f8b69808303ccbdfcd9f08d140afe1b0">
  <xsd:schema xmlns:xsd="http://www.w3.org/2001/XMLSchema" xmlns:xs="http://www.w3.org/2001/XMLSchema" xmlns:p="http://schemas.microsoft.com/office/2006/metadata/properties" xmlns:ns2="17cc657f-1201-45b5-a945-9101763ee324" xmlns:ns3="4dfe1313-a68c-4cc0-af86-47183152f7e9" targetNamespace="http://schemas.microsoft.com/office/2006/metadata/properties" ma:root="true" ma:fieldsID="08159ab98a22cbcd5e256df02448c7f8" ns2:_="" ns3:_="">
    <xsd:import namespace="17cc657f-1201-45b5-a945-9101763ee324"/>
    <xsd:import namespace="4dfe1313-a68c-4cc0-af86-47183152f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c657f-1201-45b5-a945-9101763ee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e1313-a68c-4cc0-af86-47183152f7e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af114f80-011a-40d6-bd8f-9722a78fae3d}" ma:internalName="TaxCatchAll" ma:showField="CatchAllData" ma:web="4dfe1313-a68c-4cc0-af86-47183152f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fe1313-a68c-4cc0-af86-47183152f7e9" xsi:nil="true"/>
    <lcf76f155ced4ddcb4097134ff3c332f xmlns="17cc657f-1201-45b5-a945-9101763ee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074F35-BC9F-4DCF-B2F1-5CD68623D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c657f-1201-45b5-a945-9101763ee324"/>
    <ds:schemaRef ds:uri="4dfe1313-a68c-4cc0-af86-47183152f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12D2E-4A1C-4B9C-BA7A-EF64FDA3A669}">
  <ds:schemaRefs>
    <ds:schemaRef ds:uri="http://schemas.openxmlformats.org/officeDocument/2006/bibliography"/>
  </ds:schemaRefs>
</ds:datastoreItem>
</file>

<file path=customXml/itemProps3.xml><?xml version="1.0" encoding="utf-8"?>
<ds:datastoreItem xmlns:ds="http://schemas.openxmlformats.org/officeDocument/2006/customXml" ds:itemID="{1BA46B0B-A613-419C-A8FD-6D8C9FB053CF}">
  <ds:schemaRefs>
    <ds:schemaRef ds:uri="http://schemas.microsoft.com/sharepoint/v3/contenttype/forms"/>
  </ds:schemaRefs>
</ds:datastoreItem>
</file>

<file path=customXml/itemProps4.xml><?xml version="1.0" encoding="utf-8"?>
<ds:datastoreItem xmlns:ds="http://schemas.openxmlformats.org/officeDocument/2006/customXml" ds:itemID="{17B7D977-12B2-4C79-86EC-579E16213878}">
  <ds:schemaRefs>
    <ds:schemaRef ds:uri="http://schemas.microsoft.com/office/2006/metadata/properties"/>
    <ds:schemaRef ds:uri="http://schemas.microsoft.com/office/infopath/2007/PartnerControls"/>
    <ds:schemaRef ds:uri="4dfe1313-a68c-4cc0-af86-47183152f7e9"/>
    <ds:schemaRef ds:uri="17cc657f-1201-45b5-a945-9101763ee324"/>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10991</Words>
  <Characters>6266</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2.41. VĮ Turto banko specialiosios prekių pirkimo-pardavimo sutarties sąlygos</vt:lpstr>
    </vt:vector>
  </TitlesOfParts>
  <Company/>
  <LinksUpToDate>false</LinksUpToDate>
  <CharactersWithSpaces>17223</CharactersWithSpaces>
  <SharedDoc>false</SharedDoc>
  <HLinks>
    <vt:vector size="24" baseType="variant">
      <vt:variant>
        <vt:i4>6422640</vt:i4>
      </vt:variant>
      <vt:variant>
        <vt:i4>9</vt:i4>
      </vt:variant>
      <vt:variant>
        <vt:i4>0</vt:i4>
      </vt:variant>
      <vt:variant>
        <vt:i4>5</vt:i4>
      </vt:variant>
      <vt:variant>
        <vt:lpwstr>mailto:</vt:lpwstr>
      </vt:variant>
      <vt:variant>
        <vt:lpwstr/>
      </vt:variant>
      <vt:variant>
        <vt:i4>6422640</vt:i4>
      </vt:variant>
      <vt:variant>
        <vt:i4>6</vt:i4>
      </vt:variant>
      <vt:variant>
        <vt:i4>0</vt:i4>
      </vt:variant>
      <vt:variant>
        <vt:i4>5</vt:i4>
      </vt:variant>
      <vt:variant>
        <vt:lpwstr>mailto:</vt:lpwstr>
      </vt:variant>
      <vt:variant>
        <vt:lpwstr/>
      </vt:variant>
      <vt:variant>
        <vt:i4>3342338</vt:i4>
      </vt:variant>
      <vt:variant>
        <vt:i4>3</vt:i4>
      </vt:variant>
      <vt:variant>
        <vt:i4>0</vt:i4>
      </vt:variant>
      <vt:variant>
        <vt:i4>5</vt:i4>
      </vt:variant>
      <vt:variant>
        <vt:lpwstr>mailto:info@turtas.lt</vt:lpwstr>
      </vt:variant>
      <vt:variant>
        <vt:lpwstr/>
      </vt:variant>
      <vt:variant>
        <vt:i4>3866740</vt:i4>
      </vt:variant>
      <vt:variant>
        <vt:i4>0</vt:i4>
      </vt:variant>
      <vt:variant>
        <vt:i4>0</vt:i4>
      </vt:variant>
      <vt:variant>
        <vt:i4>5</vt:i4>
      </vt:variant>
      <vt:variant>
        <vt:lpwstr>https://turtas.lt/wp-content/uploads/2021/11/vi-turto-banko-bendrosios-prekiu-pirkimo-pardavimo-sutarties-salygos.docx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 VĮ Turto banko specialiosios prekių pirkimo-pardavimo sutarties sąlygos</dc:title>
  <dc:subject/>
  <dc:creator>Teisutis Jasiulionis</dc:creator>
  <cp:keywords/>
  <dc:description/>
  <cp:lastModifiedBy>KUTNIAUSKIENĖ, Giedrė | Turto bankas</cp:lastModifiedBy>
  <cp:revision>25</cp:revision>
  <dcterms:created xsi:type="dcterms:W3CDTF">2023-12-20T08:43:00Z</dcterms:created>
  <dcterms:modified xsi:type="dcterms:W3CDTF">2024-12-09T15:06:00Z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d80364a4-68de-46e6-8fad-a2b79e51df9e</vt:lpwstr>
  </property>
  <property fmtid="{D5CDD505-2E9C-101B-9397-08002B2CF9AE}" pid="3" name="ContentTypeId">
    <vt:lpwstr>0x01010091252B6509FE3B42A05270B38501462E</vt:lpwstr>
  </property>
  <property fmtid="{D5CDD505-2E9C-101B-9397-08002B2CF9AE}" pid="4" name="MediaServiceImageTags">
    <vt:lpwstr/>
  </property>
</Properties>
</file>