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E289F" w14:textId="21D3B22E" w:rsidR="0084457A" w:rsidRPr="00306362" w:rsidRDefault="0084457A" w:rsidP="0084457A">
      <w:pPr>
        <w:jc w:val="right"/>
        <w:rPr>
          <w:rFonts w:ascii="Times New Roman" w:hAnsi="Times New Roman" w:cs="Times New Roman"/>
          <w:sz w:val="24"/>
          <w:szCs w:val="24"/>
          <w:lang w:val="lt-LT"/>
        </w:rPr>
      </w:pPr>
      <w:r w:rsidRPr="00306362">
        <w:rPr>
          <w:rFonts w:ascii="Times New Roman" w:hAnsi="Times New Roman" w:cs="Times New Roman"/>
          <w:b/>
          <w:color w:val="000000"/>
          <w:sz w:val="24"/>
          <w:szCs w:val="24"/>
          <w:lang w:val="lt-LT"/>
        </w:rPr>
        <w:t xml:space="preserve">                                                 </w:t>
      </w:r>
      <w:r w:rsidR="007056CB" w:rsidRPr="00306362">
        <w:rPr>
          <w:rFonts w:ascii="Times New Roman" w:hAnsi="Times New Roman" w:cs="Times New Roman"/>
          <w:sz w:val="24"/>
          <w:szCs w:val="24"/>
          <w:lang w:val="lt-LT"/>
        </w:rPr>
        <w:t>2 priedas</w:t>
      </w:r>
    </w:p>
    <w:p w14:paraId="4AA95585" w14:textId="77777777" w:rsidR="0084457A" w:rsidRPr="00306362" w:rsidRDefault="0084457A" w:rsidP="0084457A">
      <w:pPr>
        <w:jc w:val="center"/>
        <w:rPr>
          <w:rFonts w:ascii="Times New Roman" w:hAnsi="Times New Roman" w:cs="Times New Roman"/>
          <w:sz w:val="24"/>
          <w:szCs w:val="24"/>
          <w:lang w:val="lt-LT"/>
        </w:rPr>
      </w:pPr>
    </w:p>
    <w:p w14:paraId="5D42AF99" w14:textId="5FB224DF" w:rsidR="0084457A" w:rsidRPr="00306362" w:rsidRDefault="0084457A" w:rsidP="0084457A">
      <w:pPr>
        <w:jc w:val="center"/>
        <w:rPr>
          <w:rFonts w:ascii="Times New Roman" w:hAnsi="Times New Roman" w:cs="Times New Roman"/>
          <w:b/>
          <w:bCs/>
          <w:sz w:val="24"/>
          <w:szCs w:val="24"/>
          <w:lang w:val="lt-LT"/>
        </w:rPr>
      </w:pPr>
      <w:r w:rsidRPr="00306362">
        <w:rPr>
          <w:rFonts w:ascii="Times New Roman" w:hAnsi="Times New Roman" w:cs="Times New Roman"/>
          <w:b/>
          <w:bCs/>
          <w:sz w:val="24"/>
          <w:szCs w:val="24"/>
          <w:lang w:val="lt-LT"/>
        </w:rPr>
        <w:t>ECHOSKOPO TECHNINĖ</w:t>
      </w:r>
      <w:r w:rsidR="007056CB" w:rsidRPr="00306362">
        <w:rPr>
          <w:rFonts w:ascii="Times New Roman" w:hAnsi="Times New Roman" w:cs="Times New Roman"/>
          <w:b/>
          <w:bCs/>
          <w:sz w:val="24"/>
          <w:szCs w:val="24"/>
          <w:lang w:val="lt-LT"/>
        </w:rPr>
        <w:t>S</w:t>
      </w:r>
      <w:r w:rsidRPr="00306362">
        <w:rPr>
          <w:rFonts w:ascii="Times New Roman" w:hAnsi="Times New Roman" w:cs="Times New Roman"/>
          <w:b/>
          <w:bCs/>
          <w:sz w:val="24"/>
          <w:szCs w:val="24"/>
          <w:lang w:val="lt-LT"/>
        </w:rPr>
        <w:t xml:space="preserve"> SPECIFIKACIJ</w:t>
      </w:r>
      <w:r w:rsidR="007056CB" w:rsidRPr="00306362">
        <w:rPr>
          <w:rFonts w:ascii="Times New Roman" w:hAnsi="Times New Roman" w:cs="Times New Roman"/>
          <w:b/>
          <w:bCs/>
          <w:sz w:val="24"/>
          <w:szCs w:val="24"/>
          <w:lang w:val="lt-LT"/>
        </w:rPr>
        <w:t>OS PROJEKTAS</w:t>
      </w:r>
    </w:p>
    <w:p w14:paraId="7660017F" w14:textId="77777777" w:rsidR="00A50483" w:rsidRPr="00306362" w:rsidRDefault="00A50483" w:rsidP="0084457A">
      <w:pPr>
        <w:jc w:val="center"/>
        <w:rPr>
          <w:rFonts w:ascii="Times New Roman" w:hAnsi="Times New Roman" w:cs="Times New Roman"/>
          <w:b/>
          <w:bCs/>
          <w:sz w:val="24"/>
          <w:szCs w:val="24"/>
          <w:lang w:val="lt-LT"/>
        </w:rPr>
      </w:pPr>
    </w:p>
    <w:p w14:paraId="165C95B6" w14:textId="77777777" w:rsidR="00A50483" w:rsidRPr="00306362" w:rsidRDefault="00A50483" w:rsidP="00A50483">
      <w:pPr>
        <w:tabs>
          <w:tab w:val="left" w:pos="3192"/>
          <w:tab w:val="right" w:leader="underscore" w:pos="8640"/>
        </w:tabs>
        <w:jc w:val="both"/>
        <w:rPr>
          <w:rFonts w:ascii="Times New Roman" w:hAnsi="Times New Roman" w:cs="Times New Roman"/>
          <w:iCs/>
          <w:sz w:val="24"/>
          <w:szCs w:val="24"/>
          <w:lang w:val="lt-LT"/>
        </w:rPr>
      </w:pPr>
      <w:r w:rsidRPr="00306362">
        <w:rPr>
          <w:rFonts w:ascii="Times New Roman" w:hAnsi="Times New Roman" w:cs="Times New Roman"/>
          <w:iCs/>
          <w:sz w:val="24"/>
          <w:szCs w:val="24"/>
          <w:lang w:val="lt-LT"/>
        </w:rPr>
        <w:t xml:space="preserve">PASTABOS: </w:t>
      </w:r>
    </w:p>
    <w:p w14:paraId="78E82AED" w14:textId="77777777" w:rsidR="00A50483" w:rsidRPr="00306362" w:rsidRDefault="00A50483" w:rsidP="00A50483">
      <w:pPr>
        <w:pStyle w:val="Sraopastraipa"/>
        <w:numPr>
          <w:ilvl w:val="0"/>
          <w:numId w:val="30"/>
        </w:numPr>
        <w:tabs>
          <w:tab w:val="right" w:leader="underscore" w:pos="8640"/>
        </w:tabs>
        <w:spacing w:after="0" w:line="240" w:lineRule="auto"/>
        <w:ind w:left="426" w:hanging="284"/>
        <w:jc w:val="both"/>
        <w:rPr>
          <w:rFonts w:ascii="Times New Roman" w:hAnsi="Times New Roman" w:cs="Times New Roman"/>
          <w:iCs/>
          <w:sz w:val="24"/>
          <w:szCs w:val="24"/>
          <w:lang w:val="lt-LT"/>
        </w:rPr>
      </w:pPr>
      <w:r w:rsidRPr="00306362">
        <w:rPr>
          <w:rFonts w:ascii="Times New Roman" w:hAnsi="Times New Roman" w:cs="Times New Roman"/>
          <w:iCs/>
          <w:sz w:val="24"/>
          <w:szCs w:val="24"/>
          <w:lang w:val="lt-LT"/>
        </w:rPr>
        <w:t xml:space="preserve">Jeigu techninėje specifikacijoje nurodomas </w:t>
      </w:r>
      <w:r w:rsidRPr="00306362">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306362">
        <w:rPr>
          <w:rFonts w:ascii="Times New Roman" w:hAnsi="Times New Roman" w:cs="Times New Roman"/>
          <w:iCs/>
          <w:sz w:val="24"/>
          <w:szCs w:val="24"/>
          <w:lang w:val="lt-LT"/>
        </w:rPr>
        <w:t>, gali būti pateikiamas lygiavertis objektas nurodytajam. Pateikti minimalūs reikalavimai. Tiekėjai gali siūlyti geresnių charakteristikų pirkimo objektą.</w:t>
      </w:r>
    </w:p>
    <w:p w14:paraId="7DC3AEB2" w14:textId="77777777" w:rsidR="00A50483" w:rsidRPr="00306362" w:rsidRDefault="00A50483" w:rsidP="00A50483">
      <w:pPr>
        <w:pStyle w:val="Sraopastraipa"/>
        <w:numPr>
          <w:ilvl w:val="0"/>
          <w:numId w:val="30"/>
        </w:numPr>
        <w:spacing w:after="0" w:line="240" w:lineRule="auto"/>
        <w:ind w:left="426" w:hanging="284"/>
        <w:jc w:val="both"/>
        <w:rPr>
          <w:rFonts w:ascii="Times New Roman" w:hAnsi="Times New Roman" w:cs="Times New Roman"/>
          <w:sz w:val="24"/>
          <w:szCs w:val="24"/>
          <w:lang w:val="lt-LT"/>
        </w:rPr>
      </w:pPr>
      <w:r w:rsidRPr="00306362">
        <w:rPr>
          <w:rFonts w:ascii="Times New Roman" w:hAnsi="Times New Roman" w:cs="Times New Roman"/>
          <w:b/>
          <w:bCs/>
          <w:iCs/>
          <w:sz w:val="24"/>
          <w:szCs w:val="24"/>
          <w:lang w:val="lt-LT"/>
        </w:rPr>
        <w:t>Kartu su pasiūlymu privaloma pateikti</w:t>
      </w:r>
      <w:r w:rsidRPr="00306362">
        <w:rPr>
          <w:rFonts w:ascii="Times New Roman" w:hAnsi="Times New Roman" w:cs="Times New Roman"/>
          <w:iCs/>
          <w:sz w:val="24"/>
          <w:szCs w:val="24"/>
          <w:lang w:val="lt-LT"/>
        </w:rPr>
        <w:t xml:space="preserve"> </w:t>
      </w:r>
      <w:r w:rsidRPr="00306362">
        <w:rPr>
          <w:rFonts w:ascii="Times New Roman" w:hAnsi="Times New Roman" w:cs="Times New Roman"/>
          <w:sz w:val="24"/>
          <w:szCs w:val="24"/>
          <w:lang w:val="lt-LT"/>
        </w:rPr>
        <w:t xml:space="preserve">atitikimą techniniams reikalavimams patvirtinančią gamintojo dokumentaciją (gamintojo parengtus katalogus ir siūlomų prekių techninių charakteristikų aprašymus, jei gamintojo kataloge neišsamiai atsispindi siūlomos prekės atitikimas techninės specifikacijos reikalavimams) </w:t>
      </w:r>
      <w:proofErr w:type="spellStart"/>
      <w:r w:rsidRPr="00306362">
        <w:rPr>
          <w:rFonts w:ascii="Times New Roman" w:hAnsi="Times New Roman" w:cs="Times New Roman"/>
          <w:sz w:val="24"/>
          <w:szCs w:val="24"/>
          <w:lang w:val="lt-LT"/>
        </w:rPr>
        <w:t>pdf</w:t>
      </w:r>
      <w:proofErr w:type="spellEnd"/>
      <w:r w:rsidRPr="00306362">
        <w:rPr>
          <w:rFonts w:ascii="Times New Roman" w:hAnsi="Times New Roman" w:cs="Times New Roman"/>
          <w:sz w:val="24"/>
          <w:szCs w:val="24"/>
          <w:lang w:val="lt-LT"/>
        </w:rPr>
        <w:t xml:space="preserve"> formatu. Šiuose dokumentuose tiekėjas turi grafiškai nurodyti (t. y. pastebimai pažymėti – spalvotai </w:t>
      </w:r>
      <w:proofErr w:type="spellStart"/>
      <w:r w:rsidRPr="00306362">
        <w:rPr>
          <w:rFonts w:ascii="Times New Roman" w:hAnsi="Times New Roman" w:cs="Times New Roman"/>
          <w:sz w:val="24"/>
          <w:szCs w:val="24"/>
          <w:lang w:val="lt-LT"/>
        </w:rPr>
        <w:t>markiruoti</w:t>
      </w:r>
      <w:proofErr w:type="spellEnd"/>
      <w:r w:rsidRPr="00306362">
        <w:rPr>
          <w:rFonts w:ascii="Times New Roman" w:hAnsi="Times New Roman" w:cs="Times New Roman"/>
          <w:sz w:val="24"/>
          <w:szCs w:val="24"/>
          <w:lang w:val="lt-LT"/>
        </w:rPr>
        <w:t xml:space="preserve">, ir/ar nurodyti rodyklėmis, ir/ar pabraukti) konkrečias teikiamų dokumentų vietas, kur aprašomos reikalaujamų techninių charakteristikų reikšmės, bei įrašyti, kurį techninių reikalavimų punktą jos atitinka. </w:t>
      </w:r>
      <w:r w:rsidRPr="00306362">
        <w:rPr>
          <w:rFonts w:ascii="Times New Roman" w:hAnsi="Times New Roman" w:cs="Times New Roman"/>
          <w:sz w:val="24"/>
          <w:szCs w:val="24"/>
          <w:u w:val="single"/>
          <w:lang w:val="lt-LT"/>
        </w:rPr>
        <w:t>Kiti gamintojo dokumentai, nenurodyti šiame punkte, nebus laikomi pakankama ir patikima informacija vertinimui atlikti.</w:t>
      </w:r>
      <w:r w:rsidRPr="00306362">
        <w:rPr>
          <w:rFonts w:ascii="Times New Roman" w:hAnsi="Times New Roman" w:cs="Times New Roman"/>
          <w:sz w:val="24"/>
          <w:szCs w:val="24"/>
          <w:lang w:val="lt-LT"/>
        </w:rPr>
        <w:t xml:space="preserve"> </w:t>
      </w:r>
      <w:r w:rsidRPr="00306362">
        <w:rPr>
          <w:rFonts w:ascii="Times New Roman" w:hAnsi="Times New Roman" w:cs="Times New Roman"/>
          <w:b/>
          <w:bCs/>
          <w:sz w:val="24"/>
          <w:szCs w:val="24"/>
          <w:lang w:val="lt-LT"/>
        </w:rPr>
        <w:t>Perkančioji organizacija turi teisę reikalauti pateikti katalogų ir techninių aprašų originalus, o tiekėjui jų nepateikus – pasiūlymą atmesti.</w:t>
      </w:r>
      <w:r w:rsidRPr="00306362">
        <w:rPr>
          <w:rFonts w:ascii="Times New Roman" w:hAnsi="Times New Roman" w:cs="Times New Roman"/>
          <w:sz w:val="24"/>
          <w:szCs w:val="24"/>
          <w:lang w:val="lt-L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14:paraId="5711D262" w14:textId="77777777" w:rsidR="00A50483" w:rsidRPr="00306362" w:rsidRDefault="00A50483" w:rsidP="00A50483">
      <w:pPr>
        <w:pStyle w:val="Sraopastraipa"/>
        <w:numPr>
          <w:ilvl w:val="0"/>
          <w:numId w:val="31"/>
        </w:numPr>
        <w:spacing w:after="0" w:line="240" w:lineRule="auto"/>
        <w:jc w:val="both"/>
        <w:rPr>
          <w:rFonts w:ascii="Times New Roman" w:hAnsi="Times New Roman" w:cs="Times New Roman"/>
          <w:sz w:val="24"/>
          <w:szCs w:val="24"/>
          <w:lang w:val="lt-LT"/>
        </w:rPr>
      </w:pPr>
      <w:r w:rsidRPr="00306362">
        <w:rPr>
          <w:rFonts w:ascii="Times New Roman" w:hAnsi="Times New Roman" w:cs="Times New Roman"/>
          <w:sz w:val="24"/>
          <w:szCs w:val="24"/>
          <w:lang w:val="lt-LT"/>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1C0CCD8" w14:textId="77777777" w:rsidR="00A50483" w:rsidRPr="00306362" w:rsidRDefault="00A50483" w:rsidP="00A50483">
      <w:pPr>
        <w:pStyle w:val="Sraopastraipa"/>
        <w:numPr>
          <w:ilvl w:val="0"/>
          <w:numId w:val="31"/>
        </w:numPr>
        <w:spacing w:after="0" w:line="240" w:lineRule="auto"/>
        <w:jc w:val="both"/>
        <w:rPr>
          <w:rFonts w:ascii="Times New Roman" w:hAnsi="Times New Roman" w:cs="Times New Roman"/>
          <w:sz w:val="24"/>
          <w:szCs w:val="24"/>
          <w:lang w:val="lt-LT"/>
        </w:rPr>
      </w:pPr>
      <w:r w:rsidRPr="00306362">
        <w:rPr>
          <w:rFonts w:ascii="Times New Roman" w:hAnsi="Times New Roman" w:cs="Times New Roman"/>
          <w:sz w:val="24"/>
          <w:szCs w:val="24"/>
          <w:lang w:val="lt-LT"/>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35AF7D5C" w14:textId="77777777" w:rsidR="00A50483" w:rsidRPr="00306362" w:rsidRDefault="00A50483" w:rsidP="00A50483">
      <w:pPr>
        <w:tabs>
          <w:tab w:val="left" w:pos="3192"/>
          <w:tab w:val="right" w:leader="underscore" w:pos="8640"/>
        </w:tabs>
        <w:jc w:val="both"/>
        <w:rPr>
          <w:rFonts w:ascii="Times New Roman" w:hAnsi="Times New Roman" w:cs="Times New Roman"/>
          <w:iCs/>
          <w:lang w:val="lt-LT"/>
        </w:rPr>
      </w:pPr>
    </w:p>
    <w:p w14:paraId="1BD668FE" w14:textId="77777777" w:rsidR="0084457A" w:rsidRPr="00306362" w:rsidRDefault="0084457A" w:rsidP="00A50483">
      <w:pPr>
        <w:keepNext/>
        <w:ind w:firstLine="90"/>
        <w:rPr>
          <w:rFonts w:ascii="Times New Roman" w:hAnsi="Times New Roman" w:cs="Times New Roman"/>
          <w:b/>
          <w:bCs/>
          <w:sz w:val="24"/>
          <w:szCs w:val="24"/>
          <w:lang w:val="lt-LT"/>
        </w:rPr>
      </w:pPr>
      <w:r w:rsidRPr="00306362">
        <w:rPr>
          <w:rFonts w:ascii="Times New Roman" w:eastAsia="Calibri" w:hAnsi="Times New Roman" w:cs="Times New Roman"/>
          <w:b/>
          <w:bCs/>
          <w:sz w:val="24"/>
          <w:szCs w:val="24"/>
          <w:lang w:val="lt-LT"/>
        </w:rPr>
        <w:lastRenderedPageBreak/>
        <w:t xml:space="preserve">1 lentelė. </w:t>
      </w:r>
      <w:r w:rsidRPr="00306362">
        <w:rPr>
          <w:rFonts w:ascii="Times New Roman" w:hAnsi="Times New Roman" w:cs="Times New Roman"/>
          <w:b/>
          <w:bCs/>
          <w:sz w:val="24"/>
          <w:szCs w:val="24"/>
          <w:lang w:val="lt-LT"/>
        </w:rPr>
        <w:t>Prekės (-</w:t>
      </w:r>
      <w:proofErr w:type="spellStart"/>
      <w:r w:rsidRPr="00306362">
        <w:rPr>
          <w:rFonts w:ascii="Times New Roman" w:hAnsi="Times New Roman" w:cs="Times New Roman"/>
          <w:b/>
          <w:bCs/>
          <w:sz w:val="24"/>
          <w:szCs w:val="24"/>
          <w:lang w:val="lt-LT"/>
        </w:rPr>
        <w:t>ių</w:t>
      </w:r>
      <w:proofErr w:type="spellEnd"/>
      <w:r w:rsidRPr="00306362">
        <w:rPr>
          <w:rFonts w:ascii="Times New Roman" w:hAnsi="Times New Roman" w:cs="Times New Roman"/>
          <w:b/>
          <w:bCs/>
          <w:sz w:val="24"/>
          <w:szCs w:val="24"/>
          <w:lang w:val="lt-LT"/>
        </w:rPr>
        <w:t>) techniniai parametrai ir kiti reikalavimai</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343"/>
        <w:gridCol w:w="5130"/>
        <w:gridCol w:w="2250"/>
        <w:gridCol w:w="3240"/>
      </w:tblGrid>
      <w:tr w:rsidR="00A50483" w:rsidRPr="00306362" w14:paraId="5132CF2D" w14:textId="5F95CCCD" w:rsidTr="00A50483">
        <w:trPr>
          <w:trHeight w:val="836"/>
        </w:trPr>
        <w:tc>
          <w:tcPr>
            <w:tcW w:w="617" w:type="dxa"/>
            <w:vAlign w:val="center"/>
          </w:tcPr>
          <w:p w14:paraId="3D9D8F23" w14:textId="77777777" w:rsidR="00A50483" w:rsidRPr="00306362" w:rsidRDefault="00A50483" w:rsidP="00A50483">
            <w:pPr>
              <w:spacing w:after="0" w:line="240" w:lineRule="auto"/>
              <w:jc w:val="center"/>
              <w:rPr>
                <w:rFonts w:ascii="Times New Roman" w:hAnsi="Times New Roman" w:cs="Times New Roman"/>
                <w:b/>
                <w:lang w:val="lt-LT"/>
              </w:rPr>
            </w:pPr>
            <w:r w:rsidRPr="00306362">
              <w:rPr>
                <w:rFonts w:ascii="Times New Roman" w:hAnsi="Times New Roman" w:cs="Times New Roman"/>
                <w:b/>
                <w:lang w:val="lt-LT"/>
              </w:rPr>
              <w:t>Eil.</w:t>
            </w:r>
          </w:p>
          <w:p w14:paraId="608907CE" w14:textId="77777777" w:rsidR="00A50483" w:rsidRPr="00306362" w:rsidRDefault="00A50483" w:rsidP="00A50483">
            <w:pPr>
              <w:spacing w:after="0" w:line="240" w:lineRule="auto"/>
              <w:jc w:val="center"/>
              <w:rPr>
                <w:rFonts w:ascii="Times New Roman" w:hAnsi="Times New Roman" w:cs="Times New Roman"/>
                <w:b/>
                <w:lang w:val="lt-LT"/>
              </w:rPr>
            </w:pPr>
            <w:r w:rsidRPr="00306362">
              <w:rPr>
                <w:rFonts w:ascii="Times New Roman" w:hAnsi="Times New Roman" w:cs="Times New Roman"/>
                <w:b/>
                <w:lang w:val="lt-LT"/>
              </w:rPr>
              <w:t>Nr.</w:t>
            </w:r>
          </w:p>
        </w:tc>
        <w:tc>
          <w:tcPr>
            <w:tcW w:w="3343" w:type="dxa"/>
            <w:vAlign w:val="center"/>
          </w:tcPr>
          <w:p w14:paraId="03FD5EBA" w14:textId="77777777" w:rsidR="00A50483" w:rsidRPr="00306362" w:rsidRDefault="00A50483" w:rsidP="00A50483">
            <w:pPr>
              <w:spacing w:after="0" w:line="240" w:lineRule="auto"/>
              <w:jc w:val="center"/>
              <w:rPr>
                <w:rFonts w:ascii="Times New Roman" w:hAnsi="Times New Roman" w:cs="Times New Roman"/>
                <w:b/>
                <w:lang w:val="lt-LT"/>
              </w:rPr>
            </w:pPr>
            <w:r w:rsidRPr="00306362">
              <w:rPr>
                <w:rFonts w:ascii="Times New Roman" w:hAnsi="Times New Roman" w:cs="Times New Roman"/>
                <w:b/>
                <w:lang w:val="lt-LT"/>
              </w:rPr>
              <w:t>Parametrai (specifikacija)</w:t>
            </w:r>
          </w:p>
        </w:tc>
        <w:tc>
          <w:tcPr>
            <w:tcW w:w="5130" w:type="dxa"/>
            <w:vAlign w:val="center"/>
          </w:tcPr>
          <w:p w14:paraId="2A27C6D6" w14:textId="77777777" w:rsidR="00A50483" w:rsidRPr="00306362" w:rsidRDefault="00A50483" w:rsidP="00A50483">
            <w:pPr>
              <w:spacing w:after="0" w:line="240" w:lineRule="auto"/>
              <w:ind w:left="360"/>
              <w:jc w:val="center"/>
              <w:rPr>
                <w:rFonts w:ascii="Times New Roman" w:hAnsi="Times New Roman" w:cs="Times New Roman"/>
                <w:b/>
                <w:lang w:val="lt-LT"/>
              </w:rPr>
            </w:pPr>
            <w:r w:rsidRPr="00306362">
              <w:rPr>
                <w:rFonts w:ascii="Times New Roman" w:hAnsi="Times New Roman" w:cs="Times New Roman"/>
                <w:b/>
                <w:lang w:val="lt-LT"/>
              </w:rPr>
              <w:t>Reikalaujami parametrai ir reikalaujamos parametrų reikšmės</w:t>
            </w:r>
          </w:p>
        </w:tc>
        <w:tc>
          <w:tcPr>
            <w:tcW w:w="2250" w:type="dxa"/>
          </w:tcPr>
          <w:p w14:paraId="5303BB3C" w14:textId="29C5DDBA" w:rsidR="00A50483" w:rsidRPr="00306362" w:rsidRDefault="00A50483" w:rsidP="00A50483">
            <w:pPr>
              <w:spacing w:after="0" w:line="240" w:lineRule="auto"/>
              <w:ind w:left="-18"/>
              <w:jc w:val="center"/>
              <w:rPr>
                <w:rFonts w:ascii="Times New Roman" w:hAnsi="Times New Roman" w:cs="Times New Roman"/>
                <w:b/>
                <w:bCs/>
                <w:lang w:val="lt-LT"/>
              </w:rPr>
            </w:pPr>
            <w:r w:rsidRPr="00306362">
              <w:rPr>
                <w:rFonts w:ascii="Times New Roman" w:hAnsi="Times New Roman" w:cs="Times New Roman"/>
                <w:b/>
                <w:bCs/>
                <w:lang w:val="lt-LT"/>
              </w:rPr>
              <w:t>Siūlomos įrangos parametrai ir parametrų reikšmės</w:t>
            </w:r>
          </w:p>
        </w:tc>
        <w:tc>
          <w:tcPr>
            <w:tcW w:w="3240" w:type="dxa"/>
          </w:tcPr>
          <w:p w14:paraId="10DEBC54" w14:textId="26D7E411" w:rsidR="00A50483" w:rsidRPr="00306362" w:rsidRDefault="00A50483" w:rsidP="00A50483">
            <w:pPr>
              <w:spacing w:after="0" w:line="240" w:lineRule="auto"/>
              <w:ind w:left="-18"/>
              <w:jc w:val="center"/>
              <w:rPr>
                <w:rFonts w:ascii="Times New Roman" w:hAnsi="Times New Roman" w:cs="Times New Roman"/>
                <w:b/>
                <w:bCs/>
                <w:lang w:val="lt-LT"/>
              </w:rPr>
            </w:pPr>
            <w:r w:rsidRPr="00306362">
              <w:rPr>
                <w:rFonts w:ascii="Times New Roman" w:hAnsi="Times New Roman" w:cs="Times New Roman"/>
                <w:b/>
                <w:bCs/>
                <w:lang w:val="lt-LT"/>
              </w:rPr>
              <w:t>Pasiūlymo lapo Nr., kuriame yra nurodytą parametrą patvirtinantis dokumentas</w:t>
            </w:r>
          </w:p>
        </w:tc>
      </w:tr>
      <w:tr w:rsidR="00A50483" w:rsidRPr="00306362" w14:paraId="411C4FA4" w14:textId="4BEB8C8D" w:rsidTr="00A50483">
        <w:trPr>
          <w:trHeight w:val="836"/>
        </w:trPr>
        <w:tc>
          <w:tcPr>
            <w:tcW w:w="617" w:type="dxa"/>
            <w:vAlign w:val="center"/>
          </w:tcPr>
          <w:p w14:paraId="2542DE25" w14:textId="77777777" w:rsidR="00A50483" w:rsidRPr="00306362" w:rsidRDefault="00A50483" w:rsidP="00544F1F">
            <w:pPr>
              <w:spacing w:after="0" w:line="240" w:lineRule="auto"/>
              <w:jc w:val="center"/>
              <w:rPr>
                <w:rFonts w:ascii="Times New Roman" w:hAnsi="Times New Roman" w:cs="Times New Roman"/>
                <w:b/>
                <w:lang w:val="lt-LT"/>
              </w:rPr>
            </w:pPr>
            <w:r w:rsidRPr="00306362">
              <w:rPr>
                <w:rFonts w:ascii="Times New Roman" w:hAnsi="Times New Roman" w:cs="Times New Roman"/>
                <w:b/>
                <w:lang w:val="lt-LT"/>
              </w:rPr>
              <w:t>-</w:t>
            </w:r>
          </w:p>
        </w:tc>
        <w:tc>
          <w:tcPr>
            <w:tcW w:w="3343" w:type="dxa"/>
            <w:vAlign w:val="center"/>
          </w:tcPr>
          <w:p w14:paraId="11510165" w14:textId="5D02B0B9" w:rsidR="00A50483" w:rsidRPr="00306362" w:rsidRDefault="00A50483" w:rsidP="00544F1F">
            <w:pPr>
              <w:spacing w:after="0" w:line="240" w:lineRule="auto"/>
              <w:rPr>
                <w:rFonts w:ascii="Times New Roman" w:hAnsi="Times New Roman" w:cs="Times New Roman"/>
                <w:b/>
                <w:lang w:val="lt-LT"/>
              </w:rPr>
            </w:pPr>
            <w:r w:rsidRPr="00306362">
              <w:rPr>
                <w:rFonts w:ascii="Times New Roman" w:hAnsi="Times New Roman" w:cs="Times New Roman"/>
                <w:b/>
                <w:lang w:val="lt-LT"/>
              </w:rPr>
              <w:t>Echoskopas</w:t>
            </w:r>
          </w:p>
        </w:tc>
        <w:tc>
          <w:tcPr>
            <w:tcW w:w="5130" w:type="dxa"/>
            <w:vAlign w:val="center"/>
          </w:tcPr>
          <w:p w14:paraId="6BAF2BE6" w14:textId="6CA62823" w:rsidR="00A50483" w:rsidRPr="00306362" w:rsidRDefault="00A50483" w:rsidP="00544F1F">
            <w:pPr>
              <w:spacing w:after="0" w:line="240" w:lineRule="auto"/>
              <w:ind w:left="360"/>
              <w:rPr>
                <w:rFonts w:ascii="Times New Roman" w:hAnsi="Times New Roman" w:cs="Times New Roman"/>
                <w:b/>
                <w:lang w:val="lt-LT"/>
              </w:rPr>
            </w:pPr>
            <w:r w:rsidRPr="00306362">
              <w:rPr>
                <w:rFonts w:ascii="Times New Roman" w:hAnsi="Times New Roman" w:cs="Times New Roman"/>
                <w:b/>
                <w:lang w:val="lt-LT"/>
              </w:rPr>
              <w:t>1 vnt.</w:t>
            </w:r>
          </w:p>
        </w:tc>
        <w:tc>
          <w:tcPr>
            <w:tcW w:w="2250" w:type="dxa"/>
          </w:tcPr>
          <w:p w14:paraId="3A33F6D7" w14:textId="77777777" w:rsidR="00A50483" w:rsidRPr="00306362" w:rsidRDefault="00A50483" w:rsidP="00544F1F">
            <w:pPr>
              <w:spacing w:after="0" w:line="240" w:lineRule="auto"/>
              <w:ind w:left="-18"/>
              <w:jc w:val="center"/>
              <w:rPr>
                <w:rFonts w:ascii="Times New Roman" w:hAnsi="Times New Roman" w:cs="Times New Roman"/>
                <w:i/>
                <w:iCs/>
                <w:lang w:val="lt-LT"/>
              </w:rPr>
            </w:pPr>
          </w:p>
          <w:p w14:paraId="76915950" w14:textId="77777777" w:rsidR="00A50483" w:rsidRPr="00306362" w:rsidRDefault="00A50483" w:rsidP="00544F1F">
            <w:pPr>
              <w:spacing w:after="0" w:line="240" w:lineRule="auto"/>
              <w:ind w:left="-18"/>
              <w:jc w:val="center"/>
              <w:rPr>
                <w:rFonts w:ascii="Times New Roman" w:hAnsi="Times New Roman" w:cs="Times New Roman"/>
                <w:b/>
                <w:lang w:val="lt-LT"/>
              </w:rPr>
            </w:pPr>
            <w:r w:rsidRPr="00306362">
              <w:rPr>
                <w:rFonts w:ascii="Times New Roman" w:hAnsi="Times New Roman" w:cs="Times New Roman"/>
                <w:i/>
                <w:iCs/>
                <w:lang w:val="lt-LT"/>
              </w:rPr>
              <w:t>(Siūlomos įrangos modelis, gamintojas)</w:t>
            </w:r>
          </w:p>
        </w:tc>
        <w:tc>
          <w:tcPr>
            <w:tcW w:w="3240" w:type="dxa"/>
          </w:tcPr>
          <w:p w14:paraId="267BD33E" w14:textId="77777777" w:rsidR="00A50483" w:rsidRPr="00306362" w:rsidRDefault="00A50483" w:rsidP="00544F1F">
            <w:pPr>
              <w:spacing w:after="0" w:line="240" w:lineRule="auto"/>
              <w:ind w:left="-18"/>
              <w:jc w:val="center"/>
              <w:rPr>
                <w:rFonts w:ascii="Times New Roman" w:hAnsi="Times New Roman" w:cs="Times New Roman"/>
                <w:i/>
                <w:iCs/>
                <w:lang w:val="lt-LT"/>
              </w:rPr>
            </w:pPr>
          </w:p>
        </w:tc>
      </w:tr>
      <w:tr w:rsidR="00A50483" w:rsidRPr="00306362" w14:paraId="0139AE76" w14:textId="7763B914" w:rsidTr="00A50483">
        <w:trPr>
          <w:trHeight w:val="377"/>
        </w:trPr>
        <w:tc>
          <w:tcPr>
            <w:tcW w:w="617" w:type="dxa"/>
          </w:tcPr>
          <w:p w14:paraId="762830E6" w14:textId="75B5911B" w:rsidR="00A50483" w:rsidRPr="00306362" w:rsidRDefault="00A50483" w:rsidP="00A50483">
            <w:pPr>
              <w:spacing w:after="0"/>
              <w:jc w:val="center"/>
              <w:rPr>
                <w:rFonts w:ascii="Times New Roman" w:hAnsi="Times New Roman" w:cs="Times New Roman"/>
                <w:lang w:val="lt-LT"/>
              </w:rPr>
            </w:pPr>
            <w:r w:rsidRPr="00306362">
              <w:rPr>
                <w:rFonts w:ascii="Times New Roman" w:hAnsi="Times New Roman" w:cs="Times New Roman"/>
                <w:lang w:val="lt-LT"/>
              </w:rPr>
              <w:t>1.</w:t>
            </w:r>
          </w:p>
        </w:tc>
        <w:tc>
          <w:tcPr>
            <w:tcW w:w="3343" w:type="dxa"/>
          </w:tcPr>
          <w:p w14:paraId="7EE8DE16" w14:textId="345C2304" w:rsidR="00A50483" w:rsidRPr="00306362" w:rsidRDefault="00A50483" w:rsidP="00A50483">
            <w:pPr>
              <w:spacing w:after="0"/>
              <w:rPr>
                <w:rFonts w:ascii="Times New Roman" w:hAnsi="Times New Roman" w:cs="Times New Roman"/>
                <w:lang w:val="lt-LT"/>
              </w:rPr>
            </w:pPr>
            <w:r w:rsidRPr="00306362">
              <w:rPr>
                <w:rFonts w:ascii="Times New Roman" w:hAnsi="Times New Roman" w:cs="Times New Roman"/>
                <w:lang w:val="lt-LT"/>
              </w:rPr>
              <w:t>Sistemos architektūra</w:t>
            </w:r>
          </w:p>
        </w:tc>
        <w:tc>
          <w:tcPr>
            <w:tcW w:w="5130" w:type="dxa"/>
          </w:tcPr>
          <w:p w14:paraId="420F439E" w14:textId="7038B763"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Mobili, su ratukais</w:t>
            </w:r>
          </w:p>
        </w:tc>
        <w:tc>
          <w:tcPr>
            <w:tcW w:w="2250" w:type="dxa"/>
          </w:tcPr>
          <w:p w14:paraId="5EA1D372"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47C02003"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29A76D30" w14:textId="3098F4B9" w:rsidTr="00A50483">
        <w:trPr>
          <w:trHeight w:val="2339"/>
        </w:trPr>
        <w:tc>
          <w:tcPr>
            <w:tcW w:w="617" w:type="dxa"/>
          </w:tcPr>
          <w:p w14:paraId="3DA13E26" w14:textId="77B02EA0" w:rsidR="00A50483" w:rsidRPr="00306362" w:rsidRDefault="00A50483" w:rsidP="0046500D">
            <w:pPr>
              <w:spacing w:after="0"/>
              <w:jc w:val="center"/>
              <w:rPr>
                <w:rFonts w:ascii="Times New Roman" w:hAnsi="Times New Roman" w:cs="Times New Roman"/>
                <w:lang w:val="lt-LT"/>
              </w:rPr>
            </w:pPr>
            <w:r w:rsidRPr="00306362">
              <w:rPr>
                <w:rFonts w:ascii="Times New Roman" w:hAnsi="Times New Roman" w:cs="Times New Roman"/>
                <w:lang w:val="lt-LT"/>
              </w:rPr>
              <w:t>2.</w:t>
            </w:r>
          </w:p>
        </w:tc>
        <w:tc>
          <w:tcPr>
            <w:tcW w:w="3343" w:type="dxa"/>
          </w:tcPr>
          <w:p w14:paraId="340A1E79" w14:textId="77777777"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 xml:space="preserve">Atliekami tyrimai </w:t>
            </w:r>
          </w:p>
          <w:p w14:paraId="6DDA0068" w14:textId="2EF97BAB"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 xml:space="preserve">(taikomos sritys): </w:t>
            </w:r>
          </w:p>
        </w:tc>
        <w:tc>
          <w:tcPr>
            <w:tcW w:w="5130" w:type="dxa"/>
          </w:tcPr>
          <w:p w14:paraId="2E28A7A7"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Vidaus organų; </w:t>
            </w:r>
          </w:p>
          <w:p w14:paraId="6E8D0C19"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Skydliaukės; </w:t>
            </w:r>
          </w:p>
          <w:p w14:paraId="4D9D82A6"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Sąnarių; </w:t>
            </w:r>
          </w:p>
          <w:p w14:paraId="4BD980A7"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Kraujagyslių; </w:t>
            </w:r>
          </w:p>
          <w:p w14:paraId="388D8B38"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Krūtų; </w:t>
            </w:r>
          </w:p>
          <w:p w14:paraId="326AA0A6"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Vaikų vidaus organų; </w:t>
            </w:r>
          </w:p>
          <w:p w14:paraId="3B637B58"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Ginekologiniai; </w:t>
            </w:r>
          </w:p>
          <w:p w14:paraId="274F40FB" w14:textId="77777777"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Akušeriniai; </w:t>
            </w:r>
          </w:p>
          <w:p w14:paraId="5F4E965B" w14:textId="267C91DC" w:rsidR="00A50483" w:rsidRPr="00306362" w:rsidRDefault="00A50483" w:rsidP="0046500D">
            <w:pPr>
              <w:pStyle w:val="Sraopastraipa"/>
              <w:numPr>
                <w:ilvl w:val="0"/>
                <w:numId w:val="16"/>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Kardiologiniai.</w:t>
            </w:r>
          </w:p>
        </w:tc>
        <w:tc>
          <w:tcPr>
            <w:tcW w:w="2250" w:type="dxa"/>
          </w:tcPr>
          <w:p w14:paraId="64EB1592" w14:textId="77777777" w:rsidR="00A50483" w:rsidRPr="00306362" w:rsidRDefault="00A50483" w:rsidP="0046500D">
            <w:pPr>
              <w:spacing w:after="0" w:line="240" w:lineRule="auto"/>
              <w:rPr>
                <w:rFonts w:ascii="Times New Roman" w:hAnsi="Times New Roman" w:cs="Times New Roman"/>
                <w:lang w:val="lt-LT"/>
              </w:rPr>
            </w:pPr>
          </w:p>
        </w:tc>
        <w:tc>
          <w:tcPr>
            <w:tcW w:w="3240" w:type="dxa"/>
          </w:tcPr>
          <w:p w14:paraId="76F12AAE" w14:textId="77777777" w:rsidR="00A50483" w:rsidRPr="00306362" w:rsidRDefault="00A50483" w:rsidP="0046500D">
            <w:pPr>
              <w:spacing w:after="0" w:line="240" w:lineRule="auto"/>
              <w:rPr>
                <w:rFonts w:ascii="Times New Roman" w:hAnsi="Times New Roman" w:cs="Times New Roman"/>
                <w:lang w:val="lt-LT"/>
              </w:rPr>
            </w:pPr>
          </w:p>
        </w:tc>
      </w:tr>
      <w:tr w:rsidR="00A50483" w:rsidRPr="00306362" w14:paraId="1E268F77" w14:textId="1CFF4E5F" w:rsidTr="00A50483">
        <w:trPr>
          <w:trHeight w:val="611"/>
        </w:trPr>
        <w:tc>
          <w:tcPr>
            <w:tcW w:w="617" w:type="dxa"/>
          </w:tcPr>
          <w:p w14:paraId="36709B90" w14:textId="556D7C37" w:rsidR="00A50483" w:rsidRPr="00306362" w:rsidRDefault="00A50483" w:rsidP="0046500D">
            <w:pPr>
              <w:spacing w:after="0"/>
              <w:jc w:val="center"/>
              <w:rPr>
                <w:rFonts w:ascii="Times New Roman" w:hAnsi="Times New Roman" w:cs="Times New Roman"/>
                <w:lang w:val="lt-LT"/>
              </w:rPr>
            </w:pPr>
            <w:r w:rsidRPr="00306362">
              <w:rPr>
                <w:rFonts w:ascii="Times New Roman" w:hAnsi="Times New Roman" w:cs="Times New Roman"/>
                <w:lang w:val="lt-LT"/>
              </w:rPr>
              <w:t>3.</w:t>
            </w:r>
          </w:p>
        </w:tc>
        <w:tc>
          <w:tcPr>
            <w:tcW w:w="3343" w:type="dxa"/>
          </w:tcPr>
          <w:p w14:paraId="190CB510" w14:textId="3D69EE30" w:rsidR="00A50483" w:rsidRPr="00306362" w:rsidRDefault="00A50483" w:rsidP="0046500D">
            <w:pPr>
              <w:spacing w:after="0"/>
              <w:rPr>
                <w:rFonts w:ascii="Times New Roman" w:hAnsi="Times New Roman" w:cs="Times New Roman"/>
                <w:lang w:val="lt-LT"/>
              </w:rPr>
            </w:pPr>
            <w:r w:rsidRPr="00306362">
              <w:rPr>
                <w:rFonts w:ascii="Times New Roman" w:hAnsi="Times New Roman" w:cs="Times New Roman"/>
                <w:lang w:val="lt-LT"/>
              </w:rPr>
              <w:t>Valdymo pulto pasukimo kampu ir aukščio reguliavimo funkcija</w:t>
            </w:r>
          </w:p>
        </w:tc>
        <w:tc>
          <w:tcPr>
            <w:tcW w:w="5130" w:type="dxa"/>
          </w:tcPr>
          <w:p w14:paraId="178AE0CF" w14:textId="537119BE"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w:t>
            </w:r>
          </w:p>
        </w:tc>
        <w:tc>
          <w:tcPr>
            <w:tcW w:w="2250" w:type="dxa"/>
          </w:tcPr>
          <w:p w14:paraId="45DF2F4E" w14:textId="77777777" w:rsidR="00A50483" w:rsidRPr="00306362" w:rsidRDefault="00A50483" w:rsidP="0046500D">
            <w:pPr>
              <w:spacing w:after="0" w:line="240" w:lineRule="auto"/>
              <w:rPr>
                <w:rFonts w:ascii="Times New Roman" w:hAnsi="Times New Roman" w:cs="Times New Roman"/>
                <w:lang w:val="lt-LT"/>
              </w:rPr>
            </w:pPr>
          </w:p>
        </w:tc>
        <w:tc>
          <w:tcPr>
            <w:tcW w:w="3240" w:type="dxa"/>
          </w:tcPr>
          <w:p w14:paraId="096E616A" w14:textId="77777777" w:rsidR="00A50483" w:rsidRPr="00306362" w:rsidRDefault="00A50483" w:rsidP="0046500D">
            <w:pPr>
              <w:spacing w:after="0" w:line="240" w:lineRule="auto"/>
              <w:rPr>
                <w:rFonts w:ascii="Times New Roman" w:hAnsi="Times New Roman" w:cs="Times New Roman"/>
                <w:lang w:val="lt-LT"/>
              </w:rPr>
            </w:pPr>
          </w:p>
        </w:tc>
      </w:tr>
      <w:tr w:rsidR="00A50483" w:rsidRPr="00306362" w14:paraId="6C3473B3" w14:textId="6A9BDD3F" w:rsidTr="00A50483">
        <w:trPr>
          <w:trHeight w:val="1610"/>
        </w:trPr>
        <w:tc>
          <w:tcPr>
            <w:tcW w:w="617" w:type="dxa"/>
          </w:tcPr>
          <w:p w14:paraId="60EA380A" w14:textId="59B300AF"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4.</w:t>
            </w:r>
          </w:p>
        </w:tc>
        <w:tc>
          <w:tcPr>
            <w:tcW w:w="3343" w:type="dxa"/>
          </w:tcPr>
          <w:p w14:paraId="1474BA9E" w14:textId="37639CC3" w:rsidR="00A50483" w:rsidRPr="00306362" w:rsidRDefault="00A50483" w:rsidP="00544F1F">
            <w:pPr>
              <w:rPr>
                <w:rFonts w:ascii="Times New Roman" w:hAnsi="Times New Roman" w:cs="Times New Roman"/>
                <w:lang w:val="lt-LT"/>
              </w:rPr>
            </w:pPr>
            <w:r w:rsidRPr="00306362">
              <w:rPr>
                <w:rFonts w:ascii="Times New Roman" w:hAnsi="Times New Roman" w:cs="Times New Roman"/>
                <w:lang w:val="lt-LT"/>
              </w:rPr>
              <w:t xml:space="preserve">Vaizdo monitorius </w:t>
            </w:r>
          </w:p>
        </w:tc>
        <w:tc>
          <w:tcPr>
            <w:tcW w:w="5130" w:type="dxa"/>
          </w:tcPr>
          <w:p w14:paraId="3C0EB960" w14:textId="6DEC972E" w:rsidR="00A50483" w:rsidRPr="00306362" w:rsidRDefault="00A50483" w:rsidP="00036C52">
            <w:pPr>
              <w:pStyle w:val="Sraopastraipa"/>
              <w:numPr>
                <w:ilvl w:val="0"/>
                <w:numId w:val="17"/>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Vaizdo monitoriaus ekrano įstrižainė ne mažiau kaip 54.61 cm (21.5");</w:t>
            </w:r>
          </w:p>
          <w:p w14:paraId="5D27F0DA" w14:textId="252E24C3" w:rsidR="00A50483" w:rsidRPr="00306362" w:rsidRDefault="00A50483" w:rsidP="00036C52">
            <w:pPr>
              <w:pStyle w:val="Sraopastraipa"/>
              <w:numPr>
                <w:ilvl w:val="0"/>
                <w:numId w:val="17"/>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Pritvirtintas ant pilnai artikuliuojančio šarnyrinio laikiklio (rankos) – pasukamas į šonus, palenkiamas ir pakeliamas aukštyn/žemyn. Gali būti nulenkiamas į horizontalią padėtį transportavimo metu.</w:t>
            </w:r>
          </w:p>
        </w:tc>
        <w:tc>
          <w:tcPr>
            <w:tcW w:w="2250" w:type="dxa"/>
          </w:tcPr>
          <w:p w14:paraId="604FB089"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7883AD7F"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582086BB" w14:textId="6EA3EBC0" w:rsidTr="00A50483">
        <w:trPr>
          <w:trHeight w:val="1070"/>
        </w:trPr>
        <w:tc>
          <w:tcPr>
            <w:tcW w:w="617" w:type="dxa"/>
          </w:tcPr>
          <w:p w14:paraId="5AAC9E1F" w14:textId="37FF3D54"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5.</w:t>
            </w:r>
          </w:p>
        </w:tc>
        <w:tc>
          <w:tcPr>
            <w:tcW w:w="3343" w:type="dxa"/>
          </w:tcPr>
          <w:p w14:paraId="2B3AE5B4" w14:textId="7C126118" w:rsidR="00A50483" w:rsidRPr="00306362" w:rsidRDefault="00A50483" w:rsidP="00036C52">
            <w:pPr>
              <w:spacing w:after="0"/>
              <w:rPr>
                <w:rFonts w:ascii="Times New Roman" w:hAnsi="Times New Roman" w:cs="Times New Roman"/>
                <w:lang w:val="lt-LT"/>
              </w:rPr>
            </w:pPr>
            <w:r w:rsidRPr="00306362">
              <w:rPr>
                <w:rFonts w:ascii="Times New Roman" w:hAnsi="Times New Roman" w:cs="Times New Roman"/>
                <w:lang w:val="lt-LT"/>
              </w:rPr>
              <w:t>Valdymo monitorius</w:t>
            </w:r>
          </w:p>
        </w:tc>
        <w:tc>
          <w:tcPr>
            <w:tcW w:w="5130" w:type="dxa"/>
          </w:tcPr>
          <w:p w14:paraId="290D006F" w14:textId="41DFE73D" w:rsidR="00A50483" w:rsidRPr="00306362" w:rsidRDefault="00A50483" w:rsidP="00036C52">
            <w:pPr>
              <w:pStyle w:val="Sraopastraipa"/>
              <w:numPr>
                <w:ilvl w:val="0"/>
                <w:numId w:val="19"/>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 xml:space="preserve">Atskiras, spalvotas, sistemos funkcijų valdymo monitorius su lietimui jautriu ekranu; </w:t>
            </w:r>
          </w:p>
          <w:p w14:paraId="0D8AE716" w14:textId="18CA4AF5" w:rsidR="00A50483" w:rsidRPr="00306362" w:rsidRDefault="00A50483" w:rsidP="00036C52">
            <w:pPr>
              <w:pStyle w:val="Sraopastraipa"/>
              <w:numPr>
                <w:ilvl w:val="0"/>
                <w:numId w:val="19"/>
              </w:numPr>
              <w:spacing w:after="0" w:line="240" w:lineRule="auto"/>
              <w:ind w:left="249" w:hanging="249"/>
              <w:rPr>
                <w:rFonts w:ascii="Times New Roman" w:hAnsi="Times New Roman" w:cs="Times New Roman"/>
                <w:lang w:val="lt-LT"/>
              </w:rPr>
            </w:pPr>
            <w:r w:rsidRPr="00306362">
              <w:rPr>
                <w:rFonts w:ascii="Times New Roman" w:hAnsi="Times New Roman" w:cs="Times New Roman"/>
                <w:lang w:val="lt-LT"/>
              </w:rPr>
              <w:t>Valdymo monitoriaus ekrano įstrižainė ne mažiau kaip 25.65 cm (10.1”).</w:t>
            </w:r>
          </w:p>
        </w:tc>
        <w:tc>
          <w:tcPr>
            <w:tcW w:w="2250" w:type="dxa"/>
          </w:tcPr>
          <w:p w14:paraId="24CFEF6A"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1982674"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38F11A53" w14:textId="6507F3CD" w:rsidTr="00A50483">
        <w:trPr>
          <w:trHeight w:val="629"/>
        </w:trPr>
        <w:tc>
          <w:tcPr>
            <w:tcW w:w="617" w:type="dxa"/>
          </w:tcPr>
          <w:p w14:paraId="638F6749" w14:textId="4F0878D5"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6.</w:t>
            </w:r>
          </w:p>
        </w:tc>
        <w:tc>
          <w:tcPr>
            <w:tcW w:w="3343" w:type="dxa"/>
          </w:tcPr>
          <w:p w14:paraId="4B6D604B" w14:textId="77777777" w:rsidR="00A50483" w:rsidRPr="00306362" w:rsidRDefault="00A50483" w:rsidP="00036C52">
            <w:pPr>
              <w:spacing w:after="0"/>
              <w:rPr>
                <w:rFonts w:ascii="Times New Roman" w:hAnsi="Times New Roman" w:cs="Times New Roman"/>
                <w:lang w:val="lt-LT"/>
              </w:rPr>
            </w:pPr>
            <w:r w:rsidRPr="00306362">
              <w:rPr>
                <w:rFonts w:ascii="Times New Roman" w:hAnsi="Times New Roman" w:cs="Times New Roman"/>
                <w:lang w:val="lt-LT"/>
              </w:rPr>
              <w:t>Maksimalus vaizduojamas</w:t>
            </w:r>
          </w:p>
          <w:p w14:paraId="0F7A4E76" w14:textId="4283311D" w:rsidR="00A50483" w:rsidRPr="00306362" w:rsidRDefault="00A50483" w:rsidP="00036C52">
            <w:pPr>
              <w:spacing w:after="0"/>
              <w:rPr>
                <w:rFonts w:ascii="Times New Roman" w:hAnsi="Times New Roman" w:cs="Times New Roman"/>
                <w:lang w:val="lt-LT"/>
              </w:rPr>
            </w:pPr>
            <w:r w:rsidRPr="00306362">
              <w:rPr>
                <w:rFonts w:ascii="Times New Roman" w:hAnsi="Times New Roman" w:cs="Times New Roman"/>
                <w:lang w:val="lt-LT"/>
              </w:rPr>
              <w:t xml:space="preserve">gylis </w:t>
            </w:r>
          </w:p>
        </w:tc>
        <w:tc>
          <w:tcPr>
            <w:tcW w:w="5130" w:type="dxa"/>
          </w:tcPr>
          <w:p w14:paraId="6220D0C5" w14:textId="0162D0BD"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Ne mažiau kaip 40 cm</w:t>
            </w:r>
          </w:p>
        </w:tc>
        <w:tc>
          <w:tcPr>
            <w:tcW w:w="2250" w:type="dxa"/>
          </w:tcPr>
          <w:p w14:paraId="1FF5EF7C"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7D20DA22"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18945E48" w14:textId="705D424F" w:rsidTr="00A50483">
        <w:trPr>
          <w:trHeight w:val="620"/>
        </w:trPr>
        <w:tc>
          <w:tcPr>
            <w:tcW w:w="617" w:type="dxa"/>
          </w:tcPr>
          <w:p w14:paraId="498B85BA" w14:textId="72957BA9"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7.</w:t>
            </w:r>
          </w:p>
        </w:tc>
        <w:tc>
          <w:tcPr>
            <w:tcW w:w="3343" w:type="dxa"/>
          </w:tcPr>
          <w:p w14:paraId="07B811F8" w14:textId="77777777" w:rsidR="00A50483" w:rsidRPr="00306362" w:rsidRDefault="00A50483" w:rsidP="00933071">
            <w:pPr>
              <w:autoSpaceDE w:val="0"/>
              <w:autoSpaceDN w:val="0"/>
              <w:adjustRightInd w:val="0"/>
              <w:spacing w:after="0" w:line="240" w:lineRule="auto"/>
              <w:rPr>
                <w:rFonts w:ascii="Times New Roman" w:hAnsi="Times New Roman" w:cs="Times New Roman"/>
                <w:kern w:val="0"/>
                <w:lang w:val="lt-LT"/>
              </w:rPr>
            </w:pPr>
            <w:r w:rsidRPr="00306362">
              <w:rPr>
                <w:rFonts w:ascii="Times New Roman" w:hAnsi="Times New Roman" w:cs="Times New Roman"/>
                <w:kern w:val="0"/>
                <w:lang w:val="lt-LT"/>
              </w:rPr>
              <w:t>Palaikomų daviklių dažnių</w:t>
            </w:r>
          </w:p>
          <w:p w14:paraId="0896083E" w14:textId="0A3C7C99" w:rsidR="00A50483" w:rsidRPr="00306362" w:rsidRDefault="00A50483" w:rsidP="00933071">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kern w:val="0"/>
                <w:lang w:val="lt-LT"/>
              </w:rPr>
              <w:t xml:space="preserve">diapazonas </w:t>
            </w:r>
          </w:p>
        </w:tc>
        <w:tc>
          <w:tcPr>
            <w:tcW w:w="5130" w:type="dxa"/>
          </w:tcPr>
          <w:p w14:paraId="7EC6EA91" w14:textId="1BF0E0DF" w:rsidR="00A50483" w:rsidRPr="00306362" w:rsidRDefault="00A50483" w:rsidP="00933071">
            <w:pPr>
              <w:autoSpaceDE w:val="0"/>
              <w:autoSpaceDN w:val="0"/>
              <w:adjustRightInd w:val="0"/>
              <w:spacing w:after="0" w:line="240" w:lineRule="auto"/>
              <w:rPr>
                <w:rFonts w:ascii="Times New Roman" w:hAnsi="Times New Roman" w:cs="Times New Roman"/>
                <w:highlight w:val="yellow"/>
                <w:lang w:val="lt-LT"/>
              </w:rPr>
            </w:pPr>
            <w:r w:rsidRPr="00306362">
              <w:rPr>
                <w:rFonts w:ascii="Times New Roman" w:hAnsi="Times New Roman" w:cs="Times New Roman"/>
                <w:kern w:val="0"/>
                <w:lang w:val="lt-LT"/>
              </w:rPr>
              <w:t>Nuo ≤ 1,7 MHz iki ≥ 17,0 MHz</w:t>
            </w:r>
          </w:p>
        </w:tc>
        <w:tc>
          <w:tcPr>
            <w:tcW w:w="2250" w:type="dxa"/>
          </w:tcPr>
          <w:p w14:paraId="3021B7C9" w14:textId="1B0E85C5" w:rsidR="00A50483" w:rsidRPr="00306362" w:rsidRDefault="00A50483" w:rsidP="00544F1F">
            <w:pPr>
              <w:spacing w:after="0" w:line="240" w:lineRule="auto"/>
              <w:rPr>
                <w:rFonts w:ascii="Times New Roman" w:hAnsi="Times New Roman" w:cs="Times New Roman"/>
                <w:lang w:val="lt-LT"/>
              </w:rPr>
            </w:pPr>
          </w:p>
        </w:tc>
        <w:tc>
          <w:tcPr>
            <w:tcW w:w="3240" w:type="dxa"/>
          </w:tcPr>
          <w:p w14:paraId="44C5C98F"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1871C103" w14:textId="72D24C56" w:rsidTr="00A50483">
        <w:trPr>
          <w:trHeight w:val="521"/>
        </w:trPr>
        <w:tc>
          <w:tcPr>
            <w:tcW w:w="617" w:type="dxa"/>
          </w:tcPr>
          <w:p w14:paraId="00730AE7" w14:textId="3D893C31"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8.</w:t>
            </w:r>
          </w:p>
        </w:tc>
        <w:tc>
          <w:tcPr>
            <w:tcW w:w="3343" w:type="dxa"/>
          </w:tcPr>
          <w:p w14:paraId="3CE0C733" w14:textId="77777777" w:rsidR="00A50483" w:rsidRPr="00306362" w:rsidRDefault="00A50483" w:rsidP="00933071">
            <w:pPr>
              <w:autoSpaceDE w:val="0"/>
              <w:autoSpaceDN w:val="0"/>
              <w:adjustRightInd w:val="0"/>
              <w:spacing w:after="0" w:line="240" w:lineRule="auto"/>
              <w:rPr>
                <w:rFonts w:ascii="Times New Roman" w:hAnsi="Times New Roman" w:cs="Times New Roman"/>
                <w:kern w:val="0"/>
                <w:lang w:val="lt-LT"/>
              </w:rPr>
            </w:pPr>
            <w:r w:rsidRPr="00306362">
              <w:rPr>
                <w:rFonts w:ascii="Times New Roman" w:hAnsi="Times New Roman" w:cs="Times New Roman"/>
                <w:kern w:val="0"/>
                <w:lang w:val="lt-LT"/>
              </w:rPr>
              <w:t>Aktyvių jungčių davikliams</w:t>
            </w:r>
          </w:p>
          <w:p w14:paraId="5875F963" w14:textId="77E76127" w:rsidR="00A50483" w:rsidRPr="00306362" w:rsidRDefault="00A50483" w:rsidP="00933071">
            <w:pPr>
              <w:spacing w:after="0"/>
              <w:rPr>
                <w:rFonts w:ascii="Times New Roman" w:hAnsi="Times New Roman" w:cs="Times New Roman"/>
                <w:lang w:val="lt-LT"/>
              </w:rPr>
            </w:pPr>
            <w:r w:rsidRPr="00306362">
              <w:rPr>
                <w:rFonts w:ascii="Times New Roman" w:hAnsi="Times New Roman" w:cs="Times New Roman"/>
                <w:kern w:val="0"/>
                <w:lang w:val="lt-LT"/>
              </w:rPr>
              <w:t xml:space="preserve">skaičius </w:t>
            </w:r>
          </w:p>
        </w:tc>
        <w:tc>
          <w:tcPr>
            <w:tcW w:w="5130" w:type="dxa"/>
          </w:tcPr>
          <w:p w14:paraId="40ED3105" w14:textId="7341D505"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kern w:val="0"/>
                <w:lang w:val="lt-LT"/>
              </w:rPr>
              <w:t>Ne mažiau kaip 4</w:t>
            </w:r>
          </w:p>
        </w:tc>
        <w:tc>
          <w:tcPr>
            <w:tcW w:w="2250" w:type="dxa"/>
          </w:tcPr>
          <w:p w14:paraId="667E5AE4"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8C773D6"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373321F0" w14:textId="66B37E21" w:rsidTr="00A50483">
        <w:trPr>
          <w:trHeight w:val="6641"/>
        </w:trPr>
        <w:tc>
          <w:tcPr>
            <w:tcW w:w="617" w:type="dxa"/>
          </w:tcPr>
          <w:p w14:paraId="2131D8AA" w14:textId="583D3DB2"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lastRenderedPageBreak/>
              <w:t>9.</w:t>
            </w:r>
          </w:p>
        </w:tc>
        <w:tc>
          <w:tcPr>
            <w:tcW w:w="3343" w:type="dxa"/>
          </w:tcPr>
          <w:p w14:paraId="4D768874" w14:textId="77777777" w:rsidR="00A50483" w:rsidRPr="00306362" w:rsidRDefault="00A50483" w:rsidP="00933071">
            <w:pPr>
              <w:autoSpaceDE w:val="0"/>
              <w:autoSpaceDN w:val="0"/>
              <w:adjustRightInd w:val="0"/>
              <w:spacing w:after="0" w:line="240" w:lineRule="auto"/>
              <w:rPr>
                <w:rFonts w:ascii="Times New Roman" w:hAnsi="Times New Roman" w:cs="Times New Roman"/>
                <w:kern w:val="0"/>
                <w:lang w:val="lt-LT"/>
              </w:rPr>
            </w:pPr>
            <w:r w:rsidRPr="00306362">
              <w:rPr>
                <w:rFonts w:ascii="Times New Roman" w:hAnsi="Times New Roman" w:cs="Times New Roman"/>
                <w:kern w:val="0"/>
                <w:lang w:val="lt-LT"/>
              </w:rPr>
              <w:t>Vaizdavimo funkcijos ir</w:t>
            </w:r>
          </w:p>
          <w:p w14:paraId="1051A9BC" w14:textId="575DB97C" w:rsidR="00A50483" w:rsidRPr="00306362" w:rsidRDefault="00A50483" w:rsidP="00933071">
            <w:pPr>
              <w:rPr>
                <w:rFonts w:ascii="Times New Roman" w:hAnsi="Times New Roman" w:cs="Times New Roman"/>
                <w:lang w:val="lt-LT"/>
              </w:rPr>
            </w:pPr>
            <w:r w:rsidRPr="00306362">
              <w:rPr>
                <w:rFonts w:ascii="Times New Roman" w:hAnsi="Times New Roman" w:cs="Times New Roman"/>
                <w:kern w:val="0"/>
                <w:lang w:val="lt-LT"/>
              </w:rPr>
              <w:t>režimai:</w:t>
            </w:r>
          </w:p>
        </w:tc>
        <w:tc>
          <w:tcPr>
            <w:tcW w:w="5130" w:type="dxa"/>
          </w:tcPr>
          <w:p w14:paraId="07EC2B9B"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B režimas; </w:t>
            </w:r>
          </w:p>
          <w:p w14:paraId="74253005" w14:textId="229DF95A"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Audinių harmoninio vaizdavimo su impulse inversija režimas (arba lygiavertis);</w:t>
            </w:r>
          </w:p>
          <w:p w14:paraId="710B757F"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kern w:val="0"/>
                <w:lang w:val="lt-LT"/>
              </w:rPr>
              <w:t xml:space="preserve">Spalvinis </w:t>
            </w:r>
            <w:proofErr w:type="spellStart"/>
            <w:r w:rsidRPr="00306362">
              <w:rPr>
                <w:rFonts w:ascii="Times New Roman" w:hAnsi="Times New Roman" w:cs="Times New Roman"/>
                <w:kern w:val="0"/>
                <w:lang w:val="lt-LT"/>
              </w:rPr>
              <w:t>doplerinis</w:t>
            </w:r>
            <w:proofErr w:type="spellEnd"/>
            <w:r w:rsidRPr="00306362">
              <w:rPr>
                <w:rFonts w:ascii="Times New Roman" w:hAnsi="Times New Roman" w:cs="Times New Roman"/>
                <w:kern w:val="0"/>
                <w:lang w:val="lt-LT"/>
              </w:rPr>
              <w:t xml:space="preserve"> kraujotakos greičio vaizdavimo režimas;</w:t>
            </w:r>
          </w:p>
          <w:p w14:paraId="22F5A611"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Spalvinis </w:t>
            </w:r>
            <w:proofErr w:type="spellStart"/>
            <w:r w:rsidRPr="00306362">
              <w:rPr>
                <w:rFonts w:ascii="Times New Roman" w:hAnsi="Times New Roman" w:cs="Times New Roman"/>
                <w:lang w:val="lt-LT"/>
              </w:rPr>
              <w:t>doplerinis</w:t>
            </w:r>
            <w:proofErr w:type="spellEnd"/>
            <w:r w:rsidRPr="00306362">
              <w:rPr>
                <w:rFonts w:ascii="Times New Roman" w:hAnsi="Times New Roman" w:cs="Times New Roman"/>
                <w:lang w:val="lt-LT"/>
              </w:rPr>
              <w:t xml:space="preserve"> kraujotakos intensyvumo vaizdavimo režimas su kraujotakos krypties vaizdavimo galimybe;</w:t>
            </w:r>
          </w:p>
          <w:p w14:paraId="20A8FAD1" w14:textId="181FEDDC"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Didelės skiriamosios gebos kraujotakos vaizdavimo režimas;</w:t>
            </w:r>
          </w:p>
          <w:p w14:paraId="42EA313F"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Pulsinės bangos spektrinis </w:t>
            </w:r>
            <w:proofErr w:type="spellStart"/>
            <w:r w:rsidRPr="00306362">
              <w:rPr>
                <w:rFonts w:ascii="Times New Roman" w:hAnsi="Times New Roman" w:cs="Times New Roman"/>
                <w:lang w:val="lt-LT"/>
              </w:rPr>
              <w:t>doplerinis</w:t>
            </w:r>
            <w:proofErr w:type="spellEnd"/>
            <w:r w:rsidRPr="00306362">
              <w:rPr>
                <w:rFonts w:ascii="Times New Roman" w:hAnsi="Times New Roman" w:cs="Times New Roman"/>
                <w:lang w:val="lt-LT"/>
              </w:rPr>
              <w:t xml:space="preserve"> vaizdavimo režimas;</w:t>
            </w:r>
          </w:p>
          <w:p w14:paraId="240A9DFC"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Didelio impulsų pasikartojimo dažnio pulsinės bangos spektrinis </w:t>
            </w:r>
            <w:proofErr w:type="spellStart"/>
            <w:r w:rsidRPr="00306362">
              <w:rPr>
                <w:rFonts w:ascii="Times New Roman" w:hAnsi="Times New Roman" w:cs="Times New Roman"/>
                <w:lang w:val="lt-LT"/>
              </w:rPr>
              <w:t>doplerinis</w:t>
            </w:r>
            <w:proofErr w:type="spellEnd"/>
            <w:r w:rsidRPr="00306362">
              <w:rPr>
                <w:rFonts w:ascii="Times New Roman" w:hAnsi="Times New Roman" w:cs="Times New Roman"/>
                <w:lang w:val="lt-LT"/>
              </w:rPr>
              <w:t xml:space="preserve"> vaizdavimo režimas;</w:t>
            </w:r>
          </w:p>
          <w:p w14:paraId="59146A15"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Sudvejintas režimas, kai galimi du tiriamo regiono vaizdai vienu metu: vienas 2D, antras 2D su spalvine vizualizacija;</w:t>
            </w:r>
          </w:p>
          <w:p w14:paraId="19FD08EF" w14:textId="056AFB6A"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Nuolatinės (pastovios) bangos </w:t>
            </w:r>
            <w:proofErr w:type="spellStart"/>
            <w:r w:rsidRPr="00306362">
              <w:rPr>
                <w:rFonts w:ascii="Times New Roman" w:hAnsi="Times New Roman" w:cs="Times New Roman"/>
                <w:lang w:val="lt-LT"/>
              </w:rPr>
              <w:t>doplerio</w:t>
            </w:r>
            <w:proofErr w:type="spellEnd"/>
            <w:r w:rsidRPr="00306362">
              <w:rPr>
                <w:rFonts w:ascii="Times New Roman" w:hAnsi="Times New Roman" w:cs="Times New Roman"/>
                <w:lang w:val="lt-LT"/>
              </w:rPr>
              <w:t xml:space="preserve"> (CW) režimas;</w:t>
            </w:r>
          </w:p>
          <w:p w14:paraId="13C378BA" w14:textId="56151299"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Audinių </w:t>
            </w:r>
            <w:proofErr w:type="spellStart"/>
            <w:r w:rsidRPr="00306362">
              <w:rPr>
                <w:rFonts w:ascii="Times New Roman" w:hAnsi="Times New Roman" w:cs="Times New Roman"/>
                <w:lang w:val="lt-LT"/>
              </w:rPr>
              <w:t>doplerio</w:t>
            </w:r>
            <w:proofErr w:type="spellEnd"/>
            <w:r w:rsidRPr="00306362">
              <w:rPr>
                <w:rFonts w:ascii="Times New Roman" w:hAnsi="Times New Roman" w:cs="Times New Roman"/>
                <w:lang w:val="lt-LT"/>
              </w:rPr>
              <w:t xml:space="preserve"> (TDI) režimas arba TVI režimas; </w:t>
            </w:r>
          </w:p>
          <w:p w14:paraId="0974F793"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Mechaniškai davikliu sukeliamos tiriamų paviršinių struktūrų </w:t>
            </w:r>
            <w:proofErr w:type="spellStart"/>
            <w:r w:rsidRPr="00306362">
              <w:rPr>
                <w:rFonts w:ascii="Times New Roman" w:hAnsi="Times New Roman" w:cs="Times New Roman"/>
                <w:lang w:val="lt-LT"/>
              </w:rPr>
              <w:t>elastografijos</w:t>
            </w:r>
            <w:proofErr w:type="spellEnd"/>
            <w:r w:rsidRPr="00306362">
              <w:rPr>
                <w:rFonts w:ascii="Times New Roman" w:hAnsi="Times New Roman" w:cs="Times New Roman"/>
                <w:lang w:val="lt-LT"/>
              </w:rPr>
              <w:t xml:space="preserve"> režimas („</w:t>
            </w:r>
            <w:proofErr w:type="spellStart"/>
            <w:r w:rsidRPr="00306362">
              <w:rPr>
                <w:rFonts w:ascii="Times New Roman" w:hAnsi="Times New Roman" w:cs="Times New Roman"/>
                <w:lang w:val="lt-LT"/>
              </w:rPr>
              <w:t>strain</w:t>
            </w:r>
            <w:proofErr w:type="spellEnd"/>
            <w:r w:rsidRPr="00306362">
              <w:rPr>
                <w:rFonts w:ascii="Times New Roman" w:hAnsi="Times New Roman" w:cs="Times New Roman"/>
                <w:lang w:val="lt-LT"/>
              </w:rPr>
              <w:t xml:space="preserve"> </w:t>
            </w:r>
            <w:proofErr w:type="spellStart"/>
            <w:r w:rsidRPr="00306362">
              <w:rPr>
                <w:rFonts w:ascii="Times New Roman" w:hAnsi="Times New Roman" w:cs="Times New Roman"/>
                <w:lang w:val="lt-LT"/>
              </w:rPr>
              <w:t>elastography</w:t>
            </w:r>
            <w:proofErr w:type="spellEnd"/>
            <w:r w:rsidRPr="00306362">
              <w:rPr>
                <w:rFonts w:ascii="Times New Roman" w:hAnsi="Times New Roman" w:cs="Times New Roman"/>
                <w:lang w:val="lt-LT"/>
              </w:rPr>
              <w:t>“ arba lygiavertis);</w:t>
            </w:r>
          </w:p>
          <w:p w14:paraId="2D6E8BD1" w14:textId="77777777" w:rsidR="00A50483" w:rsidRPr="00306362" w:rsidRDefault="00A50483" w:rsidP="00933071">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Tyrimo su </w:t>
            </w:r>
            <w:proofErr w:type="spellStart"/>
            <w:r w:rsidRPr="00306362">
              <w:rPr>
                <w:rFonts w:ascii="Times New Roman" w:hAnsi="Times New Roman" w:cs="Times New Roman"/>
                <w:lang w:val="lt-LT"/>
              </w:rPr>
              <w:t>echokontrastinėmis</w:t>
            </w:r>
            <w:proofErr w:type="spellEnd"/>
            <w:r w:rsidRPr="00306362">
              <w:rPr>
                <w:rFonts w:ascii="Times New Roman" w:hAnsi="Times New Roman" w:cs="Times New Roman"/>
                <w:lang w:val="lt-LT"/>
              </w:rPr>
              <w:t xml:space="preserve"> medžiagomis vizualizacijos režimas;</w:t>
            </w:r>
          </w:p>
          <w:p w14:paraId="27E938B6" w14:textId="429481FE" w:rsidR="00A50483" w:rsidRPr="00306362" w:rsidRDefault="00A50483" w:rsidP="00CC6252">
            <w:pPr>
              <w:pStyle w:val="Sraopastraipa"/>
              <w:numPr>
                <w:ilvl w:val="0"/>
                <w:numId w:val="20"/>
              </w:numPr>
              <w:spacing w:after="0" w:line="240" w:lineRule="auto"/>
              <w:ind w:left="339"/>
              <w:rPr>
                <w:rFonts w:ascii="Times New Roman" w:hAnsi="Times New Roman" w:cs="Times New Roman"/>
                <w:lang w:val="lt-LT"/>
              </w:rPr>
            </w:pPr>
            <w:r w:rsidRPr="00306362">
              <w:rPr>
                <w:rFonts w:ascii="Times New Roman" w:hAnsi="Times New Roman" w:cs="Times New Roman"/>
                <w:lang w:val="lt-LT"/>
              </w:rPr>
              <w:t>Panoraminių vaizdų režimas.</w:t>
            </w:r>
          </w:p>
        </w:tc>
        <w:tc>
          <w:tcPr>
            <w:tcW w:w="2250" w:type="dxa"/>
          </w:tcPr>
          <w:p w14:paraId="3931666C"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EFAAA55"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6E0416D1" w14:textId="41653966" w:rsidTr="00A50483">
        <w:trPr>
          <w:trHeight w:val="530"/>
        </w:trPr>
        <w:tc>
          <w:tcPr>
            <w:tcW w:w="617" w:type="dxa"/>
          </w:tcPr>
          <w:p w14:paraId="2D01308C" w14:textId="1AD20CD3"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10.</w:t>
            </w:r>
          </w:p>
        </w:tc>
        <w:tc>
          <w:tcPr>
            <w:tcW w:w="3343" w:type="dxa"/>
          </w:tcPr>
          <w:p w14:paraId="65A87634"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Automatinė vaizdo kokybės</w:t>
            </w:r>
          </w:p>
          <w:p w14:paraId="21B03D35" w14:textId="0ACB88E1"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optimizacija</w:t>
            </w:r>
          </w:p>
        </w:tc>
        <w:tc>
          <w:tcPr>
            <w:tcW w:w="5130" w:type="dxa"/>
          </w:tcPr>
          <w:p w14:paraId="0128E5A3" w14:textId="5B3E3234"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w:t>
            </w:r>
          </w:p>
        </w:tc>
        <w:tc>
          <w:tcPr>
            <w:tcW w:w="2250" w:type="dxa"/>
          </w:tcPr>
          <w:p w14:paraId="18FE475A"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6357D292"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7FBDEBE5" w14:textId="3B36270C" w:rsidTr="00A50483">
        <w:trPr>
          <w:trHeight w:val="530"/>
        </w:trPr>
        <w:tc>
          <w:tcPr>
            <w:tcW w:w="617" w:type="dxa"/>
          </w:tcPr>
          <w:p w14:paraId="2AD014B2" w14:textId="0B2D70B7"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11.</w:t>
            </w:r>
          </w:p>
        </w:tc>
        <w:tc>
          <w:tcPr>
            <w:tcW w:w="3343" w:type="dxa"/>
          </w:tcPr>
          <w:p w14:paraId="685F1EAA"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Automatinis spektrinių</w:t>
            </w:r>
          </w:p>
          <w:p w14:paraId="0BB6B441" w14:textId="242843A4"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kreivių matavimas</w:t>
            </w:r>
          </w:p>
        </w:tc>
        <w:tc>
          <w:tcPr>
            <w:tcW w:w="5130" w:type="dxa"/>
          </w:tcPr>
          <w:p w14:paraId="7B2DCEF1" w14:textId="24C70C2D"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Būtinas</w:t>
            </w:r>
          </w:p>
        </w:tc>
        <w:tc>
          <w:tcPr>
            <w:tcW w:w="2250" w:type="dxa"/>
          </w:tcPr>
          <w:p w14:paraId="2768EFA2"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784C270"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3B1DED7D" w14:textId="2B241CAE" w:rsidTr="00A50483">
        <w:trPr>
          <w:trHeight w:val="1070"/>
        </w:trPr>
        <w:tc>
          <w:tcPr>
            <w:tcW w:w="617" w:type="dxa"/>
          </w:tcPr>
          <w:p w14:paraId="5EE18936" w14:textId="2F284335"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12.</w:t>
            </w:r>
          </w:p>
        </w:tc>
        <w:tc>
          <w:tcPr>
            <w:tcW w:w="3343" w:type="dxa"/>
          </w:tcPr>
          <w:p w14:paraId="7A5FA064"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Automatinė kraujotakos</w:t>
            </w:r>
          </w:p>
          <w:p w14:paraId="41990621"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krypties, greičio skalės ir</w:t>
            </w:r>
          </w:p>
          <w:p w14:paraId="268CE5C0"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kampo korekcijos nustatymo</w:t>
            </w:r>
          </w:p>
          <w:p w14:paraId="0D59D1A9" w14:textId="0656AE5A"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funkcija</w:t>
            </w:r>
          </w:p>
        </w:tc>
        <w:tc>
          <w:tcPr>
            <w:tcW w:w="5130" w:type="dxa"/>
          </w:tcPr>
          <w:p w14:paraId="49CCE93B" w14:textId="29A70D01"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w:t>
            </w:r>
          </w:p>
        </w:tc>
        <w:tc>
          <w:tcPr>
            <w:tcW w:w="2250" w:type="dxa"/>
          </w:tcPr>
          <w:p w14:paraId="551C560C"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36CF875"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54B1D59C" w14:textId="268471A7" w:rsidTr="00A50483">
        <w:trPr>
          <w:trHeight w:val="1070"/>
        </w:trPr>
        <w:tc>
          <w:tcPr>
            <w:tcW w:w="617" w:type="dxa"/>
          </w:tcPr>
          <w:p w14:paraId="645CF753" w14:textId="01BEB282"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13.</w:t>
            </w:r>
          </w:p>
        </w:tc>
        <w:tc>
          <w:tcPr>
            <w:tcW w:w="3343" w:type="dxa"/>
          </w:tcPr>
          <w:p w14:paraId="752C8ACD" w14:textId="7777777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Automatizuoti vaisiaus</w:t>
            </w:r>
          </w:p>
          <w:p w14:paraId="48D5CCAA" w14:textId="1AB782F7"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 xml:space="preserve">matavimai: </w:t>
            </w:r>
          </w:p>
          <w:p w14:paraId="5D891134" w14:textId="66DCE945" w:rsidR="00A50483" w:rsidRPr="00306362" w:rsidRDefault="00A50483" w:rsidP="00CC6252">
            <w:pPr>
              <w:autoSpaceDE w:val="0"/>
              <w:autoSpaceDN w:val="0"/>
              <w:adjustRightInd w:val="0"/>
              <w:spacing w:after="0" w:line="240" w:lineRule="auto"/>
              <w:rPr>
                <w:rFonts w:ascii="Times New Roman" w:hAnsi="Times New Roman" w:cs="Times New Roman"/>
                <w:lang w:val="lt-LT"/>
              </w:rPr>
            </w:pPr>
          </w:p>
        </w:tc>
        <w:tc>
          <w:tcPr>
            <w:tcW w:w="5130" w:type="dxa"/>
          </w:tcPr>
          <w:p w14:paraId="51247674" w14:textId="77777777" w:rsidR="00A50483" w:rsidRPr="00306362" w:rsidRDefault="00A50483" w:rsidP="00CC6252">
            <w:pPr>
              <w:pStyle w:val="Sraopastraipa"/>
              <w:numPr>
                <w:ilvl w:val="0"/>
                <w:numId w:val="22"/>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 xml:space="preserve">Galvos diametro (BPD); </w:t>
            </w:r>
          </w:p>
          <w:p w14:paraId="28C56C44" w14:textId="51414C99" w:rsidR="00A50483" w:rsidRPr="00306362" w:rsidRDefault="00A50483" w:rsidP="00CC6252">
            <w:pPr>
              <w:pStyle w:val="Sraopastraipa"/>
              <w:numPr>
                <w:ilvl w:val="0"/>
                <w:numId w:val="22"/>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Galvos apimties (HC);</w:t>
            </w:r>
          </w:p>
          <w:p w14:paraId="3EC9131A" w14:textId="77777777" w:rsidR="00A50483" w:rsidRPr="00306362" w:rsidRDefault="00A50483" w:rsidP="00CC6252">
            <w:pPr>
              <w:pStyle w:val="Sraopastraipa"/>
              <w:numPr>
                <w:ilvl w:val="0"/>
                <w:numId w:val="22"/>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Pilvo apimties (AC);</w:t>
            </w:r>
          </w:p>
          <w:p w14:paraId="6E65E0DD" w14:textId="59B8B852" w:rsidR="00A50483" w:rsidRPr="00306362" w:rsidRDefault="00A50483" w:rsidP="00CC6252">
            <w:pPr>
              <w:pStyle w:val="Sraopastraipa"/>
              <w:numPr>
                <w:ilvl w:val="0"/>
                <w:numId w:val="22"/>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Šlaunikaulio ilgio (FL).</w:t>
            </w:r>
          </w:p>
        </w:tc>
        <w:tc>
          <w:tcPr>
            <w:tcW w:w="2250" w:type="dxa"/>
          </w:tcPr>
          <w:p w14:paraId="55706A7B"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4208E2A5"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180BEA5C" w14:textId="69EB98A6" w:rsidTr="00A50483">
        <w:trPr>
          <w:trHeight w:val="548"/>
        </w:trPr>
        <w:tc>
          <w:tcPr>
            <w:tcW w:w="617" w:type="dxa"/>
          </w:tcPr>
          <w:p w14:paraId="3769F985" w14:textId="0D7F662D"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14.</w:t>
            </w:r>
          </w:p>
        </w:tc>
        <w:tc>
          <w:tcPr>
            <w:tcW w:w="3343" w:type="dxa"/>
          </w:tcPr>
          <w:p w14:paraId="77962A58" w14:textId="75994DDE" w:rsidR="00A50483" w:rsidRPr="00306362" w:rsidRDefault="00A50483" w:rsidP="00CC6252">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Davikliai, pateikiami komplekte kartu su echoskopu:</w:t>
            </w:r>
          </w:p>
        </w:tc>
        <w:tc>
          <w:tcPr>
            <w:tcW w:w="5130" w:type="dxa"/>
          </w:tcPr>
          <w:p w14:paraId="56E379AA" w14:textId="77777777" w:rsidR="00A50483" w:rsidRPr="00306362" w:rsidRDefault="00A50483" w:rsidP="0046500D">
            <w:pPr>
              <w:spacing w:after="0" w:line="240" w:lineRule="auto"/>
              <w:rPr>
                <w:rFonts w:ascii="Times New Roman" w:hAnsi="Times New Roman" w:cs="Times New Roman"/>
                <w:lang w:val="lt-LT"/>
              </w:rPr>
            </w:pPr>
          </w:p>
        </w:tc>
        <w:tc>
          <w:tcPr>
            <w:tcW w:w="2250" w:type="dxa"/>
          </w:tcPr>
          <w:p w14:paraId="6FBF46CC"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E4C07CD"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5BD90CFD" w14:textId="15D401BE" w:rsidTr="00A50483">
        <w:trPr>
          <w:trHeight w:val="1385"/>
        </w:trPr>
        <w:tc>
          <w:tcPr>
            <w:tcW w:w="617" w:type="dxa"/>
          </w:tcPr>
          <w:p w14:paraId="51E4D28E" w14:textId="03AD8167" w:rsidR="00A50483" w:rsidRPr="00306362" w:rsidRDefault="00A50483" w:rsidP="00CC6252">
            <w:pPr>
              <w:ind w:right="-123"/>
              <w:jc w:val="center"/>
              <w:rPr>
                <w:rFonts w:ascii="Times New Roman" w:hAnsi="Times New Roman" w:cs="Times New Roman"/>
                <w:lang w:val="lt-LT"/>
              </w:rPr>
            </w:pPr>
            <w:r w:rsidRPr="00306362">
              <w:rPr>
                <w:rFonts w:ascii="Times New Roman" w:hAnsi="Times New Roman" w:cs="Times New Roman"/>
                <w:lang w:val="lt-LT"/>
              </w:rPr>
              <w:lastRenderedPageBreak/>
              <w:t>14.1.</w:t>
            </w:r>
          </w:p>
        </w:tc>
        <w:tc>
          <w:tcPr>
            <w:tcW w:w="3343" w:type="dxa"/>
          </w:tcPr>
          <w:p w14:paraId="33C5C67E" w14:textId="24D95250" w:rsidR="00A50483" w:rsidRPr="00306362" w:rsidRDefault="00A50483" w:rsidP="00CC6252">
            <w:pPr>
              <w:autoSpaceDE w:val="0"/>
              <w:autoSpaceDN w:val="0"/>
              <w:adjustRightInd w:val="0"/>
              <w:spacing w:after="0" w:line="240" w:lineRule="auto"/>
              <w:rPr>
                <w:rFonts w:ascii="Times New Roman" w:hAnsi="Times New Roman" w:cs="Times New Roman"/>
                <w:lang w:val="lt-LT"/>
              </w:rPr>
            </w:pPr>
            <w:proofErr w:type="spellStart"/>
            <w:r w:rsidRPr="00306362">
              <w:rPr>
                <w:rFonts w:ascii="Times New Roman" w:hAnsi="Times New Roman" w:cs="Times New Roman"/>
                <w:lang w:val="lt-LT"/>
              </w:rPr>
              <w:t>Konvekcinis</w:t>
            </w:r>
            <w:proofErr w:type="spellEnd"/>
            <w:r w:rsidRPr="00306362">
              <w:rPr>
                <w:rFonts w:ascii="Times New Roman" w:hAnsi="Times New Roman" w:cs="Times New Roman"/>
                <w:lang w:val="lt-LT"/>
              </w:rPr>
              <w:t xml:space="preserve"> daviklis</w:t>
            </w:r>
          </w:p>
          <w:p w14:paraId="526E6594" w14:textId="64653E52" w:rsidR="00A50483" w:rsidRPr="00306362" w:rsidRDefault="00A50483" w:rsidP="00CC6252">
            <w:pPr>
              <w:autoSpaceDE w:val="0"/>
              <w:autoSpaceDN w:val="0"/>
              <w:adjustRightInd w:val="0"/>
              <w:spacing w:after="0" w:line="240" w:lineRule="auto"/>
              <w:rPr>
                <w:rFonts w:ascii="Times New Roman" w:hAnsi="Times New Roman" w:cs="Times New Roman"/>
                <w:lang w:val="lt-LT"/>
              </w:rPr>
            </w:pPr>
          </w:p>
        </w:tc>
        <w:tc>
          <w:tcPr>
            <w:tcW w:w="5130" w:type="dxa"/>
          </w:tcPr>
          <w:p w14:paraId="6B8313A5" w14:textId="11276E76" w:rsidR="00A50483" w:rsidRPr="00306362" w:rsidRDefault="00A50483" w:rsidP="00D57921">
            <w:pPr>
              <w:pStyle w:val="Sraopastraipa"/>
              <w:numPr>
                <w:ilvl w:val="0"/>
                <w:numId w:val="23"/>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Darbinis dažnių diapazonas nuo ≤ 1</w:t>
            </w:r>
            <w:r w:rsidR="003725FD" w:rsidRPr="00306362">
              <w:rPr>
                <w:rFonts w:ascii="Times New Roman" w:hAnsi="Times New Roman" w:cs="Times New Roman"/>
                <w:lang w:val="lt-LT"/>
              </w:rPr>
              <w:t>,</w:t>
            </w:r>
            <w:r w:rsidRPr="00306362">
              <w:rPr>
                <w:rFonts w:ascii="Times New Roman" w:hAnsi="Times New Roman" w:cs="Times New Roman"/>
                <w:lang w:val="lt-LT"/>
              </w:rPr>
              <w:t>5 MHz iki ≥ 6</w:t>
            </w:r>
            <w:r w:rsidR="003725FD" w:rsidRPr="00306362">
              <w:rPr>
                <w:rFonts w:ascii="Times New Roman" w:hAnsi="Times New Roman" w:cs="Times New Roman"/>
                <w:lang w:val="lt-LT"/>
              </w:rPr>
              <w:t>,</w:t>
            </w:r>
            <w:r w:rsidRPr="00306362">
              <w:rPr>
                <w:rFonts w:ascii="Times New Roman" w:hAnsi="Times New Roman" w:cs="Times New Roman"/>
                <w:lang w:val="lt-LT"/>
              </w:rPr>
              <w:t>0 MHz;</w:t>
            </w:r>
          </w:p>
          <w:p w14:paraId="7764090C" w14:textId="5083A1D2" w:rsidR="00A50483" w:rsidRPr="00306362" w:rsidRDefault="00A50483" w:rsidP="00D57921">
            <w:pPr>
              <w:pStyle w:val="Sraopastraipa"/>
              <w:numPr>
                <w:ilvl w:val="0"/>
                <w:numId w:val="23"/>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eastAsia="en-GB"/>
              </w:rPr>
              <w:t xml:space="preserve">Apžiūros lauko kampas ≥ </w:t>
            </w:r>
            <w:r w:rsidRPr="00306362">
              <w:rPr>
                <w:rFonts w:ascii="Times New Roman" w:hAnsi="Times New Roman" w:cs="Times New Roman"/>
                <w:lang w:val="lt-LT"/>
              </w:rPr>
              <w:t>63</w:t>
            </w:r>
            <w:r w:rsidRPr="00306362">
              <w:rPr>
                <w:rFonts w:ascii="Times New Roman" w:hAnsi="Times New Roman" w:cs="Times New Roman"/>
                <w:lang w:val="lt-LT" w:eastAsia="en-GB"/>
              </w:rPr>
              <w:t>º;</w:t>
            </w:r>
          </w:p>
          <w:p w14:paraId="703BD05B" w14:textId="0C6090E3" w:rsidR="00A50483" w:rsidRPr="00306362" w:rsidRDefault="00A50483" w:rsidP="00CC6252">
            <w:pPr>
              <w:pStyle w:val="Sraopastraipa"/>
              <w:numPr>
                <w:ilvl w:val="0"/>
                <w:numId w:val="23"/>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lang w:val="lt-LT"/>
              </w:rPr>
              <w:t>Vientiso kristalo (monokristalo) technologija arba lygiavertė.</w:t>
            </w:r>
          </w:p>
        </w:tc>
        <w:tc>
          <w:tcPr>
            <w:tcW w:w="2250" w:type="dxa"/>
          </w:tcPr>
          <w:p w14:paraId="41B51AFC"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1538755"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11654753" w14:textId="7C7B68EB" w:rsidTr="00A50483">
        <w:trPr>
          <w:trHeight w:val="1070"/>
        </w:trPr>
        <w:tc>
          <w:tcPr>
            <w:tcW w:w="617" w:type="dxa"/>
          </w:tcPr>
          <w:p w14:paraId="28EF455C" w14:textId="5C60A08F" w:rsidR="00A50483" w:rsidRPr="00306362" w:rsidRDefault="00A50483" w:rsidP="00CC6252">
            <w:pPr>
              <w:ind w:right="-123"/>
              <w:jc w:val="center"/>
              <w:rPr>
                <w:rFonts w:ascii="Times New Roman" w:hAnsi="Times New Roman" w:cs="Times New Roman"/>
                <w:lang w:val="lt-LT"/>
              </w:rPr>
            </w:pPr>
            <w:r w:rsidRPr="00306362">
              <w:rPr>
                <w:rFonts w:ascii="Times New Roman" w:hAnsi="Times New Roman" w:cs="Times New Roman"/>
                <w:lang w:val="lt-LT"/>
              </w:rPr>
              <w:t>14.2.</w:t>
            </w:r>
          </w:p>
        </w:tc>
        <w:tc>
          <w:tcPr>
            <w:tcW w:w="3343" w:type="dxa"/>
          </w:tcPr>
          <w:p w14:paraId="22327F7F" w14:textId="66519BD7" w:rsidR="00A50483" w:rsidRPr="00306362" w:rsidRDefault="00A50483" w:rsidP="00D43863">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Linijinis daviklis</w:t>
            </w:r>
          </w:p>
          <w:p w14:paraId="7E44A7E5" w14:textId="1E30DA58" w:rsidR="00A50483" w:rsidRPr="00306362" w:rsidRDefault="00A50483" w:rsidP="00D43863">
            <w:pPr>
              <w:autoSpaceDE w:val="0"/>
              <w:autoSpaceDN w:val="0"/>
              <w:adjustRightInd w:val="0"/>
              <w:spacing w:after="0" w:line="240" w:lineRule="auto"/>
              <w:rPr>
                <w:rFonts w:ascii="Times New Roman" w:hAnsi="Times New Roman" w:cs="Times New Roman"/>
                <w:lang w:val="lt-LT"/>
              </w:rPr>
            </w:pPr>
          </w:p>
        </w:tc>
        <w:tc>
          <w:tcPr>
            <w:tcW w:w="5130" w:type="dxa"/>
          </w:tcPr>
          <w:p w14:paraId="314B4FE9" w14:textId="3D9DDE62" w:rsidR="00A50483" w:rsidRPr="00306362" w:rsidRDefault="00A50483" w:rsidP="00D43863">
            <w:pPr>
              <w:pStyle w:val="Sraopastraipa"/>
              <w:numPr>
                <w:ilvl w:val="0"/>
                <w:numId w:val="24"/>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 xml:space="preserve">Darbinis dažnių diapazonas nuo ≤ 5,0 MHz iki ≥ 12,0 MHz; </w:t>
            </w:r>
          </w:p>
          <w:p w14:paraId="2AE9F55A" w14:textId="5E808BA3" w:rsidR="00A50483" w:rsidRPr="00306362" w:rsidRDefault="00A50483" w:rsidP="00D43863">
            <w:pPr>
              <w:pStyle w:val="Sraopastraipa"/>
              <w:numPr>
                <w:ilvl w:val="0"/>
                <w:numId w:val="24"/>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eastAsia="en-GB"/>
              </w:rPr>
              <w:t>Daviklio aktyvaus paviršiaus (akustinio lango) ilgis 52±6 mm;</w:t>
            </w:r>
          </w:p>
        </w:tc>
        <w:tc>
          <w:tcPr>
            <w:tcW w:w="2250" w:type="dxa"/>
          </w:tcPr>
          <w:p w14:paraId="6C764C98"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575038C"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007C3511" w14:textId="1515E0C3" w:rsidTr="00A50483">
        <w:trPr>
          <w:trHeight w:val="890"/>
        </w:trPr>
        <w:tc>
          <w:tcPr>
            <w:tcW w:w="617" w:type="dxa"/>
          </w:tcPr>
          <w:p w14:paraId="22A08EC1" w14:textId="4E81FB63" w:rsidR="00A50483" w:rsidRPr="00306362" w:rsidRDefault="00A50483" w:rsidP="00CC6252">
            <w:pPr>
              <w:ind w:right="-123"/>
              <w:jc w:val="center"/>
              <w:rPr>
                <w:rFonts w:ascii="Times New Roman" w:hAnsi="Times New Roman" w:cs="Times New Roman"/>
                <w:lang w:val="lt-LT"/>
              </w:rPr>
            </w:pPr>
            <w:r w:rsidRPr="00306362">
              <w:rPr>
                <w:rFonts w:ascii="Times New Roman" w:hAnsi="Times New Roman" w:cs="Times New Roman"/>
                <w:lang w:val="lt-LT"/>
              </w:rPr>
              <w:t>14.3.</w:t>
            </w:r>
          </w:p>
        </w:tc>
        <w:tc>
          <w:tcPr>
            <w:tcW w:w="3343" w:type="dxa"/>
          </w:tcPr>
          <w:p w14:paraId="504A9FB7" w14:textId="6F84354B" w:rsidR="00A50483" w:rsidRPr="00306362" w:rsidRDefault="00A50483" w:rsidP="002E66DA">
            <w:pPr>
              <w:autoSpaceDE w:val="0"/>
              <w:autoSpaceDN w:val="0"/>
              <w:adjustRightInd w:val="0"/>
              <w:spacing w:after="0" w:line="240" w:lineRule="auto"/>
              <w:rPr>
                <w:rFonts w:ascii="Times New Roman" w:hAnsi="Times New Roman" w:cs="Times New Roman"/>
                <w:lang w:val="lt-LT"/>
              </w:rPr>
            </w:pPr>
            <w:proofErr w:type="spellStart"/>
            <w:r w:rsidRPr="00306362">
              <w:rPr>
                <w:rFonts w:ascii="Times New Roman" w:hAnsi="Times New Roman" w:cs="Times New Roman"/>
                <w:lang w:val="lt-LT"/>
              </w:rPr>
              <w:t>Endokavitalinis</w:t>
            </w:r>
            <w:proofErr w:type="spellEnd"/>
            <w:r w:rsidRPr="00306362">
              <w:rPr>
                <w:rFonts w:ascii="Times New Roman" w:hAnsi="Times New Roman" w:cs="Times New Roman"/>
                <w:lang w:val="lt-LT"/>
              </w:rPr>
              <w:t xml:space="preserve"> daviklis</w:t>
            </w:r>
          </w:p>
          <w:p w14:paraId="04914374" w14:textId="50154278" w:rsidR="00A50483" w:rsidRPr="00306362" w:rsidRDefault="00A50483" w:rsidP="002E66DA">
            <w:pPr>
              <w:autoSpaceDE w:val="0"/>
              <w:autoSpaceDN w:val="0"/>
              <w:adjustRightInd w:val="0"/>
              <w:spacing w:after="0" w:line="240" w:lineRule="auto"/>
              <w:rPr>
                <w:rFonts w:ascii="Times New Roman" w:hAnsi="Times New Roman" w:cs="Times New Roman"/>
                <w:lang w:val="lt-LT"/>
              </w:rPr>
            </w:pPr>
          </w:p>
        </w:tc>
        <w:tc>
          <w:tcPr>
            <w:tcW w:w="5130" w:type="dxa"/>
          </w:tcPr>
          <w:p w14:paraId="04E18B6B" w14:textId="084ABE8E" w:rsidR="00A50483" w:rsidRPr="00306362" w:rsidRDefault="00A50483" w:rsidP="002E66DA">
            <w:pPr>
              <w:pStyle w:val="Sraopastraipa"/>
              <w:numPr>
                <w:ilvl w:val="0"/>
                <w:numId w:val="25"/>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Darbinis dažnių diapazonas nuo ≤ 4,0 MHz iki ≥ 10,0 MHz;</w:t>
            </w:r>
          </w:p>
          <w:p w14:paraId="53D57B9A" w14:textId="675E88F6" w:rsidR="00A50483" w:rsidRPr="00306362" w:rsidRDefault="00A50483" w:rsidP="002E66DA">
            <w:pPr>
              <w:pStyle w:val="Sraopastraipa"/>
              <w:numPr>
                <w:ilvl w:val="0"/>
                <w:numId w:val="25"/>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eastAsia="en-GB"/>
              </w:rPr>
              <w:t xml:space="preserve">Apžiūros lauko kampas ≥ </w:t>
            </w:r>
            <w:r w:rsidRPr="00306362">
              <w:rPr>
                <w:rFonts w:ascii="Times New Roman" w:hAnsi="Times New Roman" w:cs="Times New Roman"/>
                <w:lang w:val="lt-LT"/>
              </w:rPr>
              <w:t>180</w:t>
            </w:r>
            <w:r w:rsidRPr="00306362">
              <w:rPr>
                <w:rFonts w:ascii="Times New Roman" w:hAnsi="Times New Roman" w:cs="Times New Roman"/>
                <w:lang w:val="lt-LT" w:eastAsia="en-GB"/>
              </w:rPr>
              <w:t>º.</w:t>
            </w:r>
          </w:p>
        </w:tc>
        <w:tc>
          <w:tcPr>
            <w:tcW w:w="2250" w:type="dxa"/>
          </w:tcPr>
          <w:p w14:paraId="3FF3A135"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35C5696"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6D7353A5" w14:textId="08725F62" w:rsidTr="00A50483">
        <w:trPr>
          <w:trHeight w:val="881"/>
        </w:trPr>
        <w:tc>
          <w:tcPr>
            <w:tcW w:w="617" w:type="dxa"/>
          </w:tcPr>
          <w:p w14:paraId="4AFEAAF7" w14:textId="6ED0D62C" w:rsidR="00A50483" w:rsidRPr="00306362" w:rsidRDefault="00A50483" w:rsidP="00130119">
            <w:pPr>
              <w:ind w:right="-126"/>
              <w:jc w:val="center"/>
              <w:rPr>
                <w:rFonts w:ascii="Times New Roman" w:hAnsi="Times New Roman" w:cs="Times New Roman"/>
                <w:lang w:val="lt-LT"/>
              </w:rPr>
            </w:pPr>
            <w:r w:rsidRPr="00306362">
              <w:rPr>
                <w:rFonts w:ascii="Times New Roman" w:hAnsi="Times New Roman" w:cs="Times New Roman"/>
                <w:lang w:val="lt-LT"/>
              </w:rPr>
              <w:t>14.4.</w:t>
            </w:r>
          </w:p>
        </w:tc>
        <w:tc>
          <w:tcPr>
            <w:tcW w:w="3343" w:type="dxa"/>
          </w:tcPr>
          <w:p w14:paraId="78E07A9F" w14:textId="1B823CF4"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Fazinis daviklis</w:t>
            </w:r>
          </w:p>
          <w:p w14:paraId="26F1B513" w14:textId="57DB6933" w:rsidR="00A50483" w:rsidRPr="00306362" w:rsidRDefault="00A50483" w:rsidP="001072E7">
            <w:pPr>
              <w:autoSpaceDE w:val="0"/>
              <w:autoSpaceDN w:val="0"/>
              <w:adjustRightInd w:val="0"/>
              <w:spacing w:after="0" w:line="240" w:lineRule="auto"/>
              <w:rPr>
                <w:rFonts w:ascii="Times New Roman" w:hAnsi="Times New Roman" w:cs="Times New Roman"/>
                <w:lang w:val="lt-LT"/>
              </w:rPr>
            </w:pPr>
          </w:p>
        </w:tc>
        <w:tc>
          <w:tcPr>
            <w:tcW w:w="5130" w:type="dxa"/>
          </w:tcPr>
          <w:p w14:paraId="370D45C1" w14:textId="2AAEC5D1" w:rsidR="00A50483" w:rsidRPr="00306362" w:rsidRDefault="00A50483" w:rsidP="001072E7">
            <w:pPr>
              <w:pStyle w:val="Sraopastraipa"/>
              <w:numPr>
                <w:ilvl w:val="0"/>
                <w:numId w:val="26"/>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rPr>
              <w:t>Darbinis dažnių diapazonas nuo ≤ 1,7 MHz iki ≥ 4,5 MHz;</w:t>
            </w:r>
          </w:p>
          <w:p w14:paraId="21BC7099" w14:textId="44842605" w:rsidR="00A50483" w:rsidRPr="00306362" w:rsidRDefault="00A50483" w:rsidP="001072E7">
            <w:pPr>
              <w:pStyle w:val="Sraopastraipa"/>
              <w:numPr>
                <w:ilvl w:val="0"/>
                <w:numId w:val="26"/>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eastAsia="en-GB"/>
              </w:rPr>
              <w:t xml:space="preserve">Apžiūros lauko kampas ≥ </w:t>
            </w:r>
            <w:r w:rsidRPr="00306362">
              <w:rPr>
                <w:rFonts w:ascii="Times New Roman" w:hAnsi="Times New Roman" w:cs="Times New Roman"/>
                <w:lang w:val="lt-LT"/>
              </w:rPr>
              <w:t>88</w:t>
            </w:r>
            <w:r w:rsidRPr="00306362">
              <w:rPr>
                <w:rFonts w:ascii="Times New Roman" w:hAnsi="Times New Roman" w:cs="Times New Roman"/>
                <w:lang w:val="lt-LT" w:eastAsia="en-GB"/>
              </w:rPr>
              <w:t>º.</w:t>
            </w:r>
          </w:p>
        </w:tc>
        <w:tc>
          <w:tcPr>
            <w:tcW w:w="2250" w:type="dxa"/>
          </w:tcPr>
          <w:p w14:paraId="55385720"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6C1F07F"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5C63CC93" w14:textId="7933ECF5" w:rsidTr="00A50483">
        <w:trPr>
          <w:trHeight w:val="539"/>
        </w:trPr>
        <w:tc>
          <w:tcPr>
            <w:tcW w:w="617" w:type="dxa"/>
          </w:tcPr>
          <w:p w14:paraId="5B33650D" w14:textId="3373444A"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15.</w:t>
            </w:r>
          </w:p>
        </w:tc>
        <w:tc>
          <w:tcPr>
            <w:tcW w:w="3343" w:type="dxa"/>
          </w:tcPr>
          <w:p w14:paraId="22ADE99C"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Vaizdų archyvavimas</w:t>
            </w:r>
          </w:p>
          <w:p w14:paraId="5DB87C83" w14:textId="172858D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DICOM protokolu</w:t>
            </w:r>
          </w:p>
        </w:tc>
        <w:tc>
          <w:tcPr>
            <w:tcW w:w="5130" w:type="dxa"/>
          </w:tcPr>
          <w:p w14:paraId="72F68553" w14:textId="5EFD3F49" w:rsidR="00A50483" w:rsidRPr="00306362" w:rsidRDefault="00A50483" w:rsidP="001072E7">
            <w:pPr>
              <w:pStyle w:val="Sraopastraipa"/>
              <w:numPr>
                <w:ilvl w:val="0"/>
                <w:numId w:val="27"/>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DICOM </w:t>
            </w:r>
            <w:proofErr w:type="spellStart"/>
            <w:r w:rsidRPr="00306362">
              <w:rPr>
                <w:rFonts w:ascii="Times New Roman" w:hAnsi="Times New Roman" w:cs="Times New Roman"/>
                <w:lang w:val="lt-LT"/>
              </w:rPr>
              <w:t>Storage</w:t>
            </w:r>
            <w:proofErr w:type="spellEnd"/>
            <w:r w:rsidRPr="00306362">
              <w:rPr>
                <w:rFonts w:ascii="Times New Roman" w:hAnsi="Times New Roman" w:cs="Times New Roman"/>
                <w:lang w:val="lt-LT"/>
              </w:rPr>
              <w:t>;</w:t>
            </w:r>
          </w:p>
          <w:p w14:paraId="098D90CC" w14:textId="4E5EB223" w:rsidR="00A50483" w:rsidRPr="00306362" w:rsidRDefault="00A50483" w:rsidP="001072E7">
            <w:pPr>
              <w:pStyle w:val="Sraopastraipa"/>
              <w:numPr>
                <w:ilvl w:val="0"/>
                <w:numId w:val="27"/>
              </w:numPr>
              <w:autoSpaceDE w:val="0"/>
              <w:autoSpaceDN w:val="0"/>
              <w:adjustRightInd w:val="0"/>
              <w:spacing w:after="0" w:line="240" w:lineRule="auto"/>
              <w:ind w:left="339"/>
              <w:rPr>
                <w:rFonts w:ascii="Times New Roman" w:hAnsi="Times New Roman" w:cs="Times New Roman"/>
                <w:lang w:val="lt-LT"/>
              </w:rPr>
            </w:pPr>
            <w:proofErr w:type="spellStart"/>
            <w:r w:rsidRPr="00306362">
              <w:rPr>
                <w:rFonts w:ascii="Times New Roman" w:hAnsi="Times New Roman" w:cs="Times New Roman"/>
                <w:lang w:val="lt-LT"/>
              </w:rPr>
              <w:t>Modality</w:t>
            </w:r>
            <w:proofErr w:type="spellEnd"/>
            <w:r w:rsidRPr="00306362">
              <w:rPr>
                <w:rFonts w:ascii="Times New Roman" w:hAnsi="Times New Roman" w:cs="Times New Roman"/>
                <w:lang w:val="lt-LT"/>
              </w:rPr>
              <w:t xml:space="preserve"> </w:t>
            </w:r>
            <w:proofErr w:type="spellStart"/>
            <w:r w:rsidRPr="00306362">
              <w:rPr>
                <w:rFonts w:ascii="Times New Roman" w:hAnsi="Times New Roman" w:cs="Times New Roman"/>
                <w:lang w:val="lt-LT"/>
              </w:rPr>
              <w:t>worklist</w:t>
            </w:r>
            <w:proofErr w:type="spellEnd"/>
            <w:r w:rsidRPr="00306362">
              <w:rPr>
                <w:rFonts w:ascii="Times New Roman" w:hAnsi="Times New Roman" w:cs="Times New Roman"/>
                <w:lang w:val="lt-LT"/>
              </w:rPr>
              <w:t>.</w:t>
            </w:r>
          </w:p>
        </w:tc>
        <w:tc>
          <w:tcPr>
            <w:tcW w:w="2250" w:type="dxa"/>
          </w:tcPr>
          <w:p w14:paraId="16F8A878"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58167561"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42DF220B" w14:textId="70A1E62C" w:rsidTr="00A50483">
        <w:trPr>
          <w:trHeight w:val="1331"/>
        </w:trPr>
        <w:tc>
          <w:tcPr>
            <w:tcW w:w="617" w:type="dxa"/>
          </w:tcPr>
          <w:p w14:paraId="3499019D" w14:textId="775EA8D9"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16.</w:t>
            </w:r>
          </w:p>
        </w:tc>
        <w:tc>
          <w:tcPr>
            <w:tcW w:w="3343" w:type="dxa"/>
          </w:tcPr>
          <w:p w14:paraId="76373DD2"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Galimybė versti išsaugotus</w:t>
            </w:r>
          </w:p>
          <w:p w14:paraId="404B8E03"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vaizdus ir vaizdų sekos</w:t>
            </w:r>
          </w:p>
          <w:p w14:paraId="2D93D225"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kilpas į JPEG, AVI (ar</w:t>
            </w:r>
          </w:p>
          <w:p w14:paraId="1AF1B31B"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lygiaverčius) formatus ir</w:t>
            </w:r>
          </w:p>
          <w:p w14:paraId="6CDFA0CD" w14:textId="4570C83C"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juos išsaugoti</w:t>
            </w:r>
          </w:p>
        </w:tc>
        <w:tc>
          <w:tcPr>
            <w:tcW w:w="5130" w:type="dxa"/>
          </w:tcPr>
          <w:p w14:paraId="5A28BE39" w14:textId="56B0094F"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w:t>
            </w:r>
          </w:p>
        </w:tc>
        <w:tc>
          <w:tcPr>
            <w:tcW w:w="2250" w:type="dxa"/>
          </w:tcPr>
          <w:p w14:paraId="68168452"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0E082152"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0641CBD2" w14:textId="68F2F9AA" w:rsidTr="00A50483">
        <w:trPr>
          <w:trHeight w:val="638"/>
        </w:trPr>
        <w:tc>
          <w:tcPr>
            <w:tcW w:w="617" w:type="dxa"/>
          </w:tcPr>
          <w:p w14:paraId="262BD749" w14:textId="30619C00"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17.</w:t>
            </w:r>
          </w:p>
        </w:tc>
        <w:tc>
          <w:tcPr>
            <w:tcW w:w="3343" w:type="dxa"/>
          </w:tcPr>
          <w:p w14:paraId="7A352A85" w14:textId="7777777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Palaikomas duomenų</w:t>
            </w:r>
          </w:p>
          <w:p w14:paraId="7AEED59F" w14:textId="1F03F724"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 xml:space="preserve">perdavimas per LAN (arba </w:t>
            </w:r>
            <w:proofErr w:type="spellStart"/>
            <w:r w:rsidRPr="00306362">
              <w:rPr>
                <w:rFonts w:ascii="Times New Roman" w:hAnsi="Times New Roman" w:cs="Times New Roman"/>
                <w:lang w:val="lt-LT"/>
              </w:rPr>
              <w:t>Ethernet</w:t>
            </w:r>
            <w:proofErr w:type="spellEnd"/>
            <w:r w:rsidRPr="00306362">
              <w:rPr>
                <w:rFonts w:ascii="Times New Roman" w:hAnsi="Times New Roman" w:cs="Times New Roman"/>
                <w:lang w:val="lt-LT"/>
              </w:rPr>
              <w:t>)</w:t>
            </w:r>
          </w:p>
        </w:tc>
        <w:tc>
          <w:tcPr>
            <w:tcW w:w="5130" w:type="dxa"/>
          </w:tcPr>
          <w:p w14:paraId="37862741" w14:textId="3D63E296" w:rsidR="00A50483" w:rsidRPr="00306362" w:rsidRDefault="00A50483" w:rsidP="0046500D">
            <w:pPr>
              <w:spacing w:after="0" w:line="240" w:lineRule="auto"/>
              <w:rPr>
                <w:rFonts w:ascii="Times New Roman" w:hAnsi="Times New Roman" w:cs="Times New Roman"/>
                <w:lang w:val="lt-LT"/>
              </w:rPr>
            </w:pPr>
            <w:r w:rsidRPr="00306362">
              <w:rPr>
                <w:rFonts w:ascii="Times New Roman" w:hAnsi="Times New Roman" w:cs="Times New Roman"/>
                <w:lang w:val="lt-LT"/>
              </w:rPr>
              <w:t>Būtinas</w:t>
            </w:r>
          </w:p>
        </w:tc>
        <w:tc>
          <w:tcPr>
            <w:tcW w:w="2250" w:type="dxa"/>
          </w:tcPr>
          <w:p w14:paraId="309CB112"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4C60D569"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41DCD0FD" w14:textId="39E7F124" w:rsidTr="00A50483">
        <w:trPr>
          <w:trHeight w:val="791"/>
        </w:trPr>
        <w:tc>
          <w:tcPr>
            <w:tcW w:w="617" w:type="dxa"/>
          </w:tcPr>
          <w:p w14:paraId="09826FF0" w14:textId="72E68B20"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18.</w:t>
            </w:r>
          </w:p>
        </w:tc>
        <w:tc>
          <w:tcPr>
            <w:tcW w:w="3343" w:type="dxa"/>
          </w:tcPr>
          <w:p w14:paraId="315B7AD5" w14:textId="2848666E"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 xml:space="preserve">Išorinės jungtys: </w:t>
            </w:r>
          </w:p>
          <w:p w14:paraId="6C0D0FCB" w14:textId="40E6F703" w:rsidR="00A50483" w:rsidRPr="00306362" w:rsidRDefault="00A50483" w:rsidP="001072E7">
            <w:pPr>
              <w:autoSpaceDE w:val="0"/>
              <w:autoSpaceDN w:val="0"/>
              <w:adjustRightInd w:val="0"/>
              <w:spacing w:after="0" w:line="240" w:lineRule="auto"/>
              <w:rPr>
                <w:rFonts w:ascii="Times New Roman" w:hAnsi="Times New Roman" w:cs="Times New Roman"/>
                <w:lang w:val="lt-LT"/>
              </w:rPr>
            </w:pPr>
          </w:p>
        </w:tc>
        <w:tc>
          <w:tcPr>
            <w:tcW w:w="5130" w:type="dxa"/>
          </w:tcPr>
          <w:p w14:paraId="3020BF88" w14:textId="124387FE" w:rsidR="00A50483" w:rsidRPr="00306362" w:rsidRDefault="00A50483" w:rsidP="001072E7">
            <w:pPr>
              <w:pStyle w:val="Sraopastraipa"/>
              <w:numPr>
                <w:ilvl w:val="0"/>
                <w:numId w:val="28"/>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USB (arba lygiavertė); </w:t>
            </w:r>
          </w:p>
          <w:p w14:paraId="5850FA59" w14:textId="080547FE" w:rsidR="00A50483" w:rsidRPr="00306362" w:rsidRDefault="00A50483" w:rsidP="001072E7">
            <w:pPr>
              <w:pStyle w:val="Sraopastraipa"/>
              <w:numPr>
                <w:ilvl w:val="0"/>
                <w:numId w:val="28"/>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rPr>
              <w:t xml:space="preserve">LAN (arba lygiavertė); </w:t>
            </w:r>
          </w:p>
          <w:p w14:paraId="4C23D522" w14:textId="35A10F82" w:rsidR="00A50483" w:rsidRPr="00306362" w:rsidRDefault="00A50483" w:rsidP="001072E7">
            <w:pPr>
              <w:pStyle w:val="Sraopastraipa"/>
              <w:numPr>
                <w:ilvl w:val="0"/>
                <w:numId w:val="28"/>
              </w:numPr>
              <w:autoSpaceDE w:val="0"/>
              <w:autoSpaceDN w:val="0"/>
              <w:adjustRightInd w:val="0"/>
              <w:spacing w:after="0" w:line="240" w:lineRule="auto"/>
              <w:ind w:left="339"/>
              <w:rPr>
                <w:rFonts w:ascii="Times New Roman" w:hAnsi="Times New Roman" w:cs="Times New Roman"/>
                <w:lang w:val="lt-LT"/>
              </w:rPr>
            </w:pPr>
            <w:r w:rsidRPr="00306362">
              <w:rPr>
                <w:rFonts w:ascii="Times New Roman" w:hAnsi="Times New Roman" w:cs="Times New Roman"/>
                <w:lang w:val="lt-LT"/>
              </w:rPr>
              <w:t>HDMI arba lygiavertė.</w:t>
            </w:r>
          </w:p>
        </w:tc>
        <w:tc>
          <w:tcPr>
            <w:tcW w:w="2250" w:type="dxa"/>
          </w:tcPr>
          <w:p w14:paraId="15B452E5"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121ABD4F"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74289838" w14:textId="26DD4143" w:rsidTr="00A50483">
        <w:trPr>
          <w:trHeight w:val="620"/>
        </w:trPr>
        <w:tc>
          <w:tcPr>
            <w:tcW w:w="617" w:type="dxa"/>
          </w:tcPr>
          <w:p w14:paraId="42F2A157" w14:textId="17650768"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19.</w:t>
            </w:r>
          </w:p>
        </w:tc>
        <w:tc>
          <w:tcPr>
            <w:tcW w:w="3343" w:type="dxa"/>
          </w:tcPr>
          <w:p w14:paraId="71245E6B" w14:textId="4EC23257"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Ultragarso aparato maitinimo šaltinis</w:t>
            </w:r>
          </w:p>
        </w:tc>
        <w:tc>
          <w:tcPr>
            <w:tcW w:w="5130" w:type="dxa"/>
          </w:tcPr>
          <w:p w14:paraId="1B472A95" w14:textId="72C2FCFB"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230 V, 50 Hz elektros tinklas</w:t>
            </w:r>
          </w:p>
        </w:tc>
        <w:tc>
          <w:tcPr>
            <w:tcW w:w="2250" w:type="dxa"/>
          </w:tcPr>
          <w:p w14:paraId="14394569"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111D7EB6"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6B5833F8" w14:textId="3392B7A7" w:rsidTr="00A50483">
        <w:trPr>
          <w:trHeight w:val="143"/>
        </w:trPr>
        <w:tc>
          <w:tcPr>
            <w:tcW w:w="617" w:type="dxa"/>
          </w:tcPr>
          <w:p w14:paraId="5D1EEEBA" w14:textId="53A8458C"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20.</w:t>
            </w:r>
          </w:p>
        </w:tc>
        <w:tc>
          <w:tcPr>
            <w:tcW w:w="3343" w:type="dxa"/>
          </w:tcPr>
          <w:p w14:paraId="06B9484A" w14:textId="61D2956C"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Ultragarsinio gelio šildytuvas</w:t>
            </w:r>
          </w:p>
        </w:tc>
        <w:tc>
          <w:tcPr>
            <w:tcW w:w="5130" w:type="dxa"/>
          </w:tcPr>
          <w:p w14:paraId="0D16F5E2" w14:textId="656B2282"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Būtinas</w:t>
            </w:r>
          </w:p>
        </w:tc>
        <w:tc>
          <w:tcPr>
            <w:tcW w:w="2250" w:type="dxa"/>
          </w:tcPr>
          <w:p w14:paraId="44E39F04"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1E9C499A"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7849E5E6" w14:textId="6CC05ACE" w:rsidTr="00A50483">
        <w:trPr>
          <w:trHeight w:val="1070"/>
        </w:trPr>
        <w:tc>
          <w:tcPr>
            <w:tcW w:w="617" w:type="dxa"/>
          </w:tcPr>
          <w:p w14:paraId="3610607A" w14:textId="41FDBA98" w:rsidR="00A50483" w:rsidRPr="00306362" w:rsidRDefault="00A50483" w:rsidP="00544F1F">
            <w:pPr>
              <w:jc w:val="center"/>
              <w:rPr>
                <w:rFonts w:ascii="Times New Roman" w:hAnsi="Times New Roman" w:cs="Times New Roman"/>
                <w:lang w:val="lt-LT"/>
              </w:rPr>
            </w:pPr>
            <w:r w:rsidRPr="00306362">
              <w:rPr>
                <w:rFonts w:ascii="Times New Roman" w:hAnsi="Times New Roman" w:cs="Times New Roman"/>
                <w:lang w:val="lt-LT"/>
              </w:rPr>
              <w:t>21.</w:t>
            </w:r>
          </w:p>
        </w:tc>
        <w:tc>
          <w:tcPr>
            <w:tcW w:w="3343" w:type="dxa"/>
          </w:tcPr>
          <w:p w14:paraId="2D5204EF" w14:textId="73432BC0" w:rsidR="00A50483" w:rsidRPr="00306362" w:rsidRDefault="00A50483" w:rsidP="001072E7">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Kartu su echoskopu komplekte pateikiama:</w:t>
            </w:r>
          </w:p>
        </w:tc>
        <w:tc>
          <w:tcPr>
            <w:tcW w:w="5130" w:type="dxa"/>
          </w:tcPr>
          <w:p w14:paraId="7417847F" w14:textId="77777777" w:rsidR="00A50483" w:rsidRPr="00306362" w:rsidRDefault="00A50483" w:rsidP="005E75EB">
            <w:pPr>
              <w:pStyle w:val="Sraopastraipa"/>
              <w:numPr>
                <w:ilvl w:val="0"/>
                <w:numId w:val="29"/>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Terminis spausdintuvas nespalvoto vaizdo nuotraukoms spausdinti;</w:t>
            </w:r>
          </w:p>
          <w:p w14:paraId="48FED856" w14:textId="77777777" w:rsidR="00A50483" w:rsidRPr="00306362" w:rsidRDefault="00A50483" w:rsidP="005E75EB">
            <w:pPr>
              <w:pStyle w:val="Sraopastraipa"/>
              <w:widowControl w:val="0"/>
              <w:numPr>
                <w:ilvl w:val="0"/>
                <w:numId w:val="29"/>
              </w:numPr>
              <w:suppressAutoHyphens/>
              <w:autoSpaceDE w:val="0"/>
              <w:spacing w:after="0" w:line="276" w:lineRule="auto"/>
              <w:ind w:left="339" w:hanging="339"/>
              <w:contextualSpacing w:val="0"/>
              <w:rPr>
                <w:rFonts w:ascii="Times New Roman" w:hAnsi="Times New Roman" w:cs="Times New Roman"/>
                <w:lang w:val="lt-LT"/>
              </w:rPr>
            </w:pPr>
            <w:r w:rsidRPr="00306362">
              <w:rPr>
                <w:rFonts w:ascii="Times New Roman" w:hAnsi="Times New Roman" w:cs="Times New Roman"/>
                <w:lang w:val="lt-LT"/>
              </w:rPr>
              <w:t>Naudojimo instrukcija lietuvių ir anglų kalbomis;</w:t>
            </w:r>
          </w:p>
          <w:p w14:paraId="3E940BC8" w14:textId="73BE3215" w:rsidR="00A50483" w:rsidRPr="00306362" w:rsidRDefault="00A50483" w:rsidP="005E75EB">
            <w:pPr>
              <w:pStyle w:val="Sraopastraipa"/>
              <w:numPr>
                <w:ilvl w:val="0"/>
                <w:numId w:val="29"/>
              </w:numPr>
              <w:autoSpaceDE w:val="0"/>
              <w:autoSpaceDN w:val="0"/>
              <w:adjustRightInd w:val="0"/>
              <w:spacing w:after="0" w:line="240" w:lineRule="auto"/>
              <w:ind w:left="339" w:hanging="339"/>
              <w:rPr>
                <w:rFonts w:ascii="Times New Roman" w:hAnsi="Times New Roman" w:cs="Times New Roman"/>
                <w:lang w:val="lt-LT"/>
              </w:rPr>
            </w:pPr>
            <w:r w:rsidRPr="00306362">
              <w:rPr>
                <w:rFonts w:ascii="Times New Roman" w:hAnsi="Times New Roman" w:cs="Times New Roman"/>
                <w:lang w:val="lt-LT"/>
              </w:rPr>
              <w:t>Serviso dokumentacija lietuvių arba anglų kalba.</w:t>
            </w:r>
          </w:p>
        </w:tc>
        <w:tc>
          <w:tcPr>
            <w:tcW w:w="2250" w:type="dxa"/>
          </w:tcPr>
          <w:p w14:paraId="5094D205" w14:textId="77777777" w:rsidR="00A50483" w:rsidRPr="00306362" w:rsidRDefault="00A50483" w:rsidP="00544F1F">
            <w:pPr>
              <w:spacing w:after="0" w:line="240" w:lineRule="auto"/>
              <w:rPr>
                <w:rFonts w:ascii="Times New Roman" w:hAnsi="Times New Roman" w:cs="Times New Roman"/>
                <w:lang w:val="lt-LT"/>
              </w:rPr>
            </w:pPr>
          </w:p>
        </w:tc>
        <w:tc>
          <w:tcPr>
            <w:tcW w:w="3240" w:type="dxa"/>
          </w:tcPr>
          <w:p w14:paraId="2A688414" w14:textId="77777777" w:rsidR="00A50483" w:rsidRPr="00306362" w:rsidRDefault="00A50483" w:rsidP="00544F1F">
            <w:pPr>
              <w:spacing w:after="0" w:line="240" w:lineRule="auto"/>
              <w:rPr>
                <w:rFonts w:ascii="Times New Roman" w:hAnsi="Times New Roman" w:cs="Times New Roman"/>
                <w:lang w:val="lt-LT"/>
              </w:rPr>
            </w:pPr>
          </w:p>
        </w:tc>
      </w:tr>
      <w:tr w:rsidR="00A50483" w:rsidRPr="00306362" w14:paraId="0AF95202" w14:textId="069FB4D5" w:rsidTr="004700BE">
        <w:trPr>
          <w:trHeight w:val="1421"/>
        </w:trPr>
        <w:tc>
          <w:tcPr>
            <w:tcW w:w="617" w:type="dxa"/>
          </w:tcPr>
          <w:p w14:paraId="74325D79" w14:textId="2A38CF12" w:rsidR="00A50483" w:rsidRPr="00306362" w:rsidRDefault="00A50483" w:rsidP="005E75EB">
            <w:pPr>
              <w:jc w:val="center"/>
              <w:rPr>
                <w:rFonts w:ascii="Times New Roman" w:hAnsi="Times New Roman" w:cs="Times New Roman"/>
                <w:lang w:val="lt-LT"/>
              </w:rPr>
            </w:pPr>
            <w:r w:rsidRPr="00306362">
              <w:rPr>
                <w:rFonts w:ascii="Times New Roman" w:hAnsi="Times New Roman" w:cs="Times New Roman"/>
                <w:lang w:val="lt-LT"/>
              </w:rPr>
              <w:lastRenderedPageBreak/>
              <w:t>22.</w:t>
            </w:r>
          </w:p>
        </w:tc>
        <w:tc>
          <w:tcPr>
            <w:tcW w:w="3343" w:type="dxa"/>
          </w:tcPr>
          <w:p w14:paraId="4B38E64A" w14:textId="4175D9FA"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Įrangos žymėjimas CE ženklu</w:t>
            </w:r>
          </w:p>
        </w:tc>
        <w:tc>
          <w:tcPr>
            <w:tcW w:w="5130" w:type="dxa"/>
          </w:tcPr>
          <w:p w14:paraId="60E77E1F" w14:textId="62CA40E7"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 xml:space="preserve">Būtinas. Kartu su </w:t>
            </w:r>
            <w:r w:rsidR="003725FD" w:rsidRPr="00306362">
              <w:rPr>
                <w:rFonts w:ascii="Times New Roman" w:hAnsi="Times New Roman" w:cs="Times New Roman"/>
                <w:lang w:val="lt-LT"/>
              </w:rPr>
              <w:t>preke</w:t>
            </w:r>
            <w:r w:rsidRPr="00306362">
              <w:rPr>
                <w:rFonts w:ascii="Times New Roman" w:hAnsi="Times New Roman" w:cs="Times New Roman"/>
                <w:lang w:val="lt-LT"/>
              </w:rPr>
              <w:t xml:space="preserve"> būtina pateikti galiojančio CE sertifikato (arba EB atitikties deklaracijos) pagal Europos Parlamento ir Tarybos reglamentą (ES) 2017/745 dėl medicinos priemonių kopija originalo kalba kartu su vertimu į lietuvių kalbą. </w:t>
            </w:r>
          </w:p>
        </w:tc>
        <w:tc>
          <w:tcPr>
            <w:tcW w:w="2250" w:type="dxa"/>
          </w:tcPr>
          <w:p w14:paraId="2BDE51EA" w14:textId="77777777" w:rsidR="00A50483" w:rsidRPr="00306362" w:rsidRDefault="00A50483" w:rsidP="005E75EB">
            <w:pPr>
              <w:spacing w:after="0" w:line="240" w:lineRule="auto"/>
              <w:rPr>
                <w:rFonts w:ascii="Times New Roman" w:hAnsi="Times New Roman" w:cs="Times New Roman"/>
                <w:lang w:val="lt-LT"/>
              </w:rPr>
            </w:pPr>
          </w:p>
        </w:tc>
        <w:tc>
          <w:tcPr>
            <w:tcW w:w="3240" w:type="dxa"/>
          </w:tcPr>
          <w:p w14:paraId="37E90062" w14:textId="77777777" w:rsidR="00A50483" w:rsidRPr="00306362" w:rsidRDefault="00A50483" w:rsidP="005E75EB">
            <w:pPr>
              <w:spacing w:after="0" w:line="240" w:lineRule="auto"/>
              <w:rPr>
                <w:rFonts w:ascii="Times New Roman" w:hAnsi="Times New Roman" w:cs="Times New Roman"/>
                <w:lang w:val="lt-LT"/>
              </w:rPr>
            </w:pPr>
          </w:p>
        </w:tc>
      </w:tr>
      <w:tr w:rsidR="00A50483" w:rsidRPr="00306362" w14:paraId="54280E75" w14:textId="00C08181" w:rsidTr="00A50483">
        <w:trPr>
          <w:trHeight w:val="2168"/>
        </w:trPr>
        <w:tc>
          <w:tcPr>
            <w:tcW w:w="617" w:type="dxa"/>
          </w:tcPr>
          <w:p w14:paraId="22060385" w14:textId="43E8E116" w:rsidR="00A50483" w:rsidRPr="00306362" w:rsidRDefault="00A50483" w:rsidP="005E75EB">
            <w:pPr>
              <w:jc w:val="center"/>
              <w:rPr>
                <w:rFonts w:ascii="Times New Roman" w:hAnsi="Times New Roman" w:cs="Times New Roman"/>
                <w:lang w:val="lt-LT"/>
              </w:rPr>
            </w:pPr>
            <w:r w:rsidRPr="00306362">
              <w:rPr>
                <w:rFonts w:ascii="Times New Roman" w:hAnsi="Times New Roman" w:cs="Times New Roman"/>
                <w:lang w:val="lt-LT"/>
              </w:rPr>
              <w:t>23.</w:t>
            </w:r>
          </w:p>
        </w:tc>
        <w:tc>
          <w:tcPr>
            <w:tcW w:w="3343" w:type="dxa"/>
          </w:tcPr>
          <w:p w14:paraId="5BC1DBDB" w14:textId="064A4BEE"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eastAsia="Times New Roman" w:hAnsi="Times New Roman" w:cs="Times New Roman"/>
                <w:bCs/>
                <w:lang w:val="lt-LT"/>
              </w:rPr>
              <w:t>Garantinio aptarnavimo laikotarpis</w:t>
            </w:r>
          </w:p>
        </w:tc>
        <w:tc>
          <w:tcPr>
            <w:tcW w:w="5130" w:type="dxa"/>
          </w:tcPr>
          <w:p w14:paraId="6B4F9358" w14:textId="77777777" w:rsidR="00A50483" w:rsidRPr="00306362" w:rsidRDefault="00A50483" w:rsidP="005E75EB">
            <w:pPr>
              <w:pStyle w:val="Porat"/>
              <w:tabs>
                <w:tab w:val="left" w:pos="1296"/>
              </w:tabs>
              <w:spacing w:after="0" w:line="240" w:lineRule="auto"/>
              <w:contextualSpacing/>
              <w:rPr>
                <w:bCs/>
                <w:sz w:val="22"/>
              </w:rPr>
            </w:pPr>
            <w:r w:rsidRPr="00306362">
              <w:rPr>
                <w:bCs/>
                <w:sz w:val="22"/>
              </w:rPr>
              <w:t xml:space="preserve">Ne mažiau kaip 24 mėnesiai. </w:t>
            </w:r>
          </w:p>
          <w:p w14:paraId="371C58E5" w14:textId="66D48569"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bCs/>
                <w:lang w:val="lt-LT"/>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250" w:type="dxa"/>
          </w:tcPr>
          <w:p w14:paraId="558B1817" w14:textId="77777777" w:rsidR="00A50483" w:rsidRPr="00306362" w:rsidRDefault="00A50483" w:rsidP="005E75EB">
            <w:pPr>
              <w:spacing w:after="0" w:line="240" w:lineRule="auto"/>
              <w:rPr>
                <w:rFonts w:ascii="Times New Roman" w:hAnsi="Times New Roman" w:cs="Times New Roman"/>
                <w:lang w:val="lt-LT"/>
              </w:rPr>
            </w:pPr>
          </w:p>
        </w:tc>
        <w:tc>
          <w:tcPr>
            <w:tcW w:w="3240" w:type="dxa"/>
          </w:tcPr>
          <w:p w14:paraId="7434D36E" w14:textId="77777777" w:rsidR="00A50483" w:rsidRPr="00306362" w:rsidRDefault="00A50483" w:rsidP="005E75EB">
            <w:pPr>
              <w:spacing w:after="0" w:line="240" w:lineRule="auto"/>
              <w:rPr>
                <w:rFonts w:ascii="Times New Roman" w:hAnsi="Times New Roman" w:cs="Times New Roman"/>
                <w:lang w:val="lt-LT"/>
              </w:rPr>
            </w:pPr>
          </w:p>
        </w:tc>
      </w:tr>
      <w:tr w:rsidR="00A50483" w:rsidRPr="00306362" w14:paraId="7F39CCE5" w14:textId="29A00B30" w:rsidTr="00A50483">
        <w:trPr>
          <w:trHeight w:val="620"/>
        </w:trPr>
        <w:tc>
          <w:tcPr>
            <w:tcW w:w="617" w:type="dxa"/>
          </w:tcPr>
          <w:p w14:paraId="7A031E7A" w14:textId="75AE8957" w:rsidR="00A50483" w:rsidRPr="00306362" w:rsidRDefault="00A50483" w:rsidP="005E75EB">
            <w:pPr>
              <w:spacing w:after="0"/>
              <w:jc w:val="center"/>
              <w:rPr>
                <w:rFonts w:ascii="Times New Roman" w:hAnsi="Times New Roman" w:cs="Times New Roman"/>
                <w:lang w:val="lt-LT"/>
              </w:rPr>
            </w:pPr>
            <w:r w:rsidRPr="00306362">
              <w:rPr>
                <w:rFonts w:ascii="Times New Roman" w:hAnsi="Times New Roman" w:cs="Times New Roman"/>
                <w:lang w:val="lt-LT"/>
              </w:rPr>
              <w:t>24.</w:t>
            </w:r>
          </w:p>
        </w:tc>
        <w:tc>
          <w:tcPr>
            <w:tcW w:w="3343" w:type="dxa"/>
          </w:tcPr>
          <w:p w14:paraId="64B525E7" w14:textId="020F0376"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 xml:space="preserve">Įrangos pristatymas, iškrovimas, pervežimas į instaliavimo vietą, instaliavimas, po instaliavimo likusių įpakavimo medžiagų išvežimas (utilizavimas) </w:t>
            </w:r>
          </w:p>
        </w:tc>
        <w:tc>
          <w:tcPr>
            <w:tcW w:w="5130" w:type="dxa"/>
          </w:tcPr>
          <w:p w14:paraId="147C0B3A" w14:textId="15047214"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Įrangos pristatymo, iškrovimo, pervežimo į instaliavimo vietą, instaliavimo, po instaliavimo likusių įpakavimo medžiagų išvežimo (utilizavimo) išlaidos įskaičiuotos į pasiūlymo kainą</w:t>
            </w:r>
          </w:p>
        </w:tc>
        <w:tc>
          <w:tcPr>
            <w:tcW w:w="2250" w:type="dxa"/>
          </w:tcPr>
          <w:p w14:paraId="75C770A8" w14:textId="77777777" w:rsidR="00A50483" w:rsidRPr="00306362" w:rsidRDefault="00A50483" w:rsidP="005E75EB">
            <w:pPr>
              <w:spacing w:after="0" w:line="240" w:lineRule="auto"/>
              <w:rPr>
                <w:rFonts w:ascii="Times New Roman" w:hAnsi="Times New Roman" w:cs="Times New Roman"/>
                <w:lang w:val="lt-LT"/>
              </w:rPr>
            </w:pPr>
          </w:p>
        </w:tc>
        <w:tc>
          <w:tcPr>
            <w:tcW w:w="3240" w:type="dxa"/>
          </w:tcPr>
          <w:p w14:paraId="7BDA08ED" w14:textId="77777777" w:rsidR="00A50483" w:rsidRPr="00306362" w:rsidRDefault="00A50483" w:rsidP="005E75EB">
            <w:pPr>
              <w:spacing w:after="0" w:line="240" w:lineRule="auto"/>
              <w:rPr>
                <w:rFonts w:ascii="Times New Roman" w:hAnsi="Times New Roman" w:cs="Times New Roman"/>
                <w:lang w:val="lt-LT"/>
              </w:rPr>
            </w:pPr>
          </w:p>
        </w:tc>
      </w:tr>
      <w:tr w:rsidR="00A50483" w:rsidRPr="00306362" w14:paraId="663D6744" w14:textId="769559CA" w:rsidTr="00A50483">
        <w:trPr>
          <w:trHeight w:val="620"/>
        </w:trPr>
        <w:tc>
          <w:tcPr>
            <w:tcW w:w="617" w:type="dxa"/>
          </w:tcPr>
          <w:p w14:paraId="1994D199" w14:textId="46DB4754" w:rsidR="00A50483" w:rsidRPr="00306362" w:rsidRDefault="00A50483" w:rsidP="005E75EB">
            <w:pPr>
              <w:jc w:val="center"/>
              <w:rPr>
                <w:rFonts w:ascii="Times New Roman" w:hAnsi="Times New Roman" w:cs="Times New Roman"/>
                <w:lang w:val="lt-LT"/>
              </w:rPr>
            </w:pPr>
            <w:r w:rsidRPr="00306362">
              <w:rPr>
                <w:rFonts w:ascii="Times New Roman" w:hAnsi="Times New Roman" w:cs="Times New Roman"/>
                <w:lang w:val="lt-LT"/>
              </w:rPr>
              <w:t>25.</w:t>
            </w:r>
          </w:p>
        </w:tc>
        <w:tc>
          <w:tcPr>
            <w:tcW w:w="3343" w:type="dxa"/>
          </w:tcPr>
          <w:p w14:paraId="7D39A030" w14:textId="6699232F"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Medicininio personalo apmokymas</w:t>
            </w:r>
          </w:p>
        </w:tc>
        <w:tc>
          <w:tcPr>
            <w:tcW w:w="5130" w:type="dxa"/>
          </w:tcPr>
          <w:p w14:paraId="26C35ED4" w14:textId="1BE7C294" w:rsidR="00A50483" w:rsidRPr="00306362" w:rsidRDefault="00A50483" w:rsidP="005E75EB">
            <w:pPr>
              <w:autoSpaceDE w:val="0"/>
              <w:autoSpaceDN w:val="0"/>
              <w:adjustRightInd w:val="0"/>
              <w:spacing w:after="0" w:line="240" w:lineRule="auto"/>
              <w:rPr>
                <w:rFonts w:ascii="Times New Roman" w:hAnsi="Times New Roman" w:cs="Times New Roman"/>
                <w:lang w:val="lt-LT"/>
              </w:rPr>
            </w:pPr>
            <w:r w:rsidRPr="00306362">
              <w:rPr>
                <w:rFonts w:ascii="Times New Roman" w:hAnsi="Times New Roman" w:cs="Times New Roman"/>
                <w:lang w:val="lt-LT"/>
              </w:rPr>
              <w:t>Medicininio personalo apmokymas naudoti įrangą įskaičiuotas į pasiūlymo kainą.</w:t>
            </w:r>
          </w:p>
        </w:tc>
        <w:tc>
          <w:tcPr>
            <w:tcW w:w="2250" w:type="dxa"/>
          </w:tcPr>
          <w:p w14:paraId="3019BB91" w14:textId="77777777" w:rsidR="00A50483" w:rsidRPr="00306362" w:rsidRDefault="00A50483" w:rsidP="005E75EB">
            <w:pPr>
              <w:spacing w:after="0" w:line="240" w:lineRule="auto"/>
              <w:rPr>
                <w:rFonts w:ascii="Times New Roman" w:hAnsi="Times New Roman" w:cs="Times New Roman"/>
                <w:lang w:val="lt-LT"/>
              </w:rPr>
            </w:pPr>
          </w:p>
        </w:tc>
        <w:tc>
          <w:tcPr>
            <w:tcW w:w="3240" w:type="dxa"/>
          </w:tcPr>
          <w:p w14:paraId="5AA29796" w14:textId="77777777" w:rsidR="00A50483" w:rsidRPr="00306362" w:rsidRDefault="00A50483" w:rsidP="005E75EB">
            <w:pPr>
              <w:spacing w:after="0" w:line="240" w:lineRule="auto"/>
              <w:rPr>
                <w:rFonts w:ascii="Times New Roman" w:hAnsi="Times New Roman" w:cs="Times New Roman"/>
                <w:lang w:val="lt-LT"/>
              </w:rPr>
            </w:pPr>
          </w:p>
        </w:tc>
      </w:tr>
    </w:tbl>
    <w:p w14:paraId="284EA7DA" w14:textId="77777777" w:rsidR="00742F11" w:rsidRPr="00306362" w:rsidRDefault="00742F11">
      <w:pPr>
        <w:rPr>
          <w:color w:val="FF0000"/>
          <w:lang w:val="lt-LT"/>
        </w:rPr>
      </w:pPr>
    </w:p>
    <w:p w14:paraId="52BB95A2" w14:textId="77777777" w:rsidR="004700BE" w:rsidRPr="00306362" w:rsidRDefault="004700BE" w:rsidP="004700BE">
      <w:pPr>
        <w:spacing w:line="276" w:lineRule="auto"/>
        <w:ind w:firstLine="180"/>
        <w:rPr>
          <w:rFonts w:ascii="Times New Roman" w:hAnsi="Times New Roman" w:cs="Times New Roman"/>
          <w:b/>
          <w:bCs/>
          <w:sz w:val="24"/>
          <w:szCs w:val="24"/>
          <w:lang w:val="lt-LT"/>
        </w:rPr>
      </w:pPr>
      <w:r w:rsidRPr="00306362">
        <w:rPr>
          <w:rFonts w:ascii="Times New Roman" w:hAnsi="Times New Roman" w:cs="Times New Roman"/>
          <w:b/>
          <w:bCs/>
          <w:sz w:val="24"/>
          <w:szCs w:val="24"/>
          <w:lang w:val="lt-LT"/>
        </w:rPr>
        <w:t xml:space="preserve">2 lentelė. Taikomi aplinkosauginiai reikalavimai </w:t>
      </w: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780"/>
        <w:gridCol w:w="4230"/>
      </w:tblGrid>
      <w:tr w:rsidR="004700BE" w:rsidRPr="00306362" w14:paraId="2CAB4D1C" w14:textId="77777777" w:rsidTr="004700BE">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1685B65" w14:textId="77777777" w:rsidR="004700BE" w:rsidRPr="00306362" w:rsidRDefault="004700BE" w:rsidP="006C51A4">
            <w:pPr>
              <w:spacing w:after="0" w:line="240" w:lineRule="auto"/>
              <w:jc w:val="center"/>
              <w:rPr>
                <w:rFonts w:ascii="Times New Roman" w:eastAsia="Calibri" w:hAnsi="Times New Roman" w:cs="Times New Roman"/>
                <w:b/>
                <w:bCs/>
                <w:lang w:val="lt-LT"/>
              </w:rPr>
            </w:pPr>
            <w:r w:rsidRPr="00306362">
              <w:rPr>
                <w:rFonts w:ascii="Times New Roman" w:eastAsia="Calibri" w:hAnsi="Times New Roman" w:cs="Times New Roman"/>
                <w:b/>
                <w:bCs/>
                <w:lang w:val="lt-LT"/>
              </w:rPr>
              <w:t>Eil. Nr.</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6E89E" w14:textId="77777777" w:rsidR="004700BE" w:rsidRPr="00306362" w:rsidRDefault="004700BE" w:rsidP="006C51A4">
            <w:pPr>
              <w:spacing w:after="0"/>
              <w:jc w:val="center"/>
              <w:rPr>
                <w:rFonts w:ascii="Times New Roman" w:eastAsia="Calibri" w:hAnsi="Times New Roman" w:cs="Times New Roman"/>
                <w:b/>
                <w:bCs/>
                <w:lang w:val="lt-LT"/>
              </w:rPr>
            </w:pPr>
            <w:r w:rsidRPr="00306362">
              <w:rPr>
                <w:rFonts w:ascii="Times New Roman" w:eastAsia="Calibri" w:hAnsi="Times New Roman" w:cs="Times New Roman"/>
                <w:b/>
                <w:bCs/>
                <w:lang w:val="lt-LT"/>
              </w:rPr>
              <w:t>Parametrai (specifikacija)</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6AE59" w14:textId="77777777" w:rsidR="004700BE" w:rsidRPr="00306362" w:rsidRDefault="004700BE" w:rsidP="006C51A4">
            <w:pPr>
              <w:spacing w:after="0"/>
              <w:jc w:val="center"/>
              <w:rPr>
                <w:rFonts w:ascii="Times New Roman" w:eastAsia="Calibri" w:hAnsi="Times New Roman" w:cs="Times New Roman"/>
                <w:b/>
                <w:bCs/>
                <w:lang w:val="lt-LT"/>
              </w:rPr>
            </w:pPr>
            <w:r w:rsidRPr="00306362">
              <w:rPr>
                <w:rFonts w:ascii="Times New Roman" w:eastAsia="Calibri" w:hAnsi="Times New Roman" w:cs="Times New Roman"/>
                <w:b/>
                <w:bCs/>
                <w:lang w:val="lt-LT"/>
              </w:rPr>
              <w:t>Įrodantys dokumentai</w:t>
            </w:r>
          </w:p>
        </w:tc>
      </w:tr>
      <w:tr w:rsidR="004700BE" w:rsidRPr="00306362" w14:paraId="527EA47B" w14:textId="77777777" w:rsidTr="004700BE">
        <w:tc>
          <w:tcPr>
            <w:tcW w:w="570" w:type="dxa"/>
            <w:tcBorders>
              <w:top w:val="single" w:sz="4" w:space="0" w:color="auto"/>
              <w:left w:val="single" w:sz="4" w:space="0" w:color="auto"/>
              <w:bottom w:val="single" w:sz="4" w:space="0" w:color="auto"/>
              <w:right w:val="single" w:sz="4" w:space="0" w:color="auto"/>
            </w:tcBorders>
            <w:shd w:val="clear" w:color="auto" w:fill="auto"/>
          </w:tcPr>
          <w:p w14:paraId="42B9F2EA" w14:textId="77777777" w:rsidR="004700BE" w:rsidRPr="00306362" w:rsidRDefault="004700BE" w:rsidP="006C51A4">
            <w:pPr>
              <w:rPr>
                <w:rFonts w:ascii="Times New Roman" w:eastAsia="Calibri" w:hAnsi="Times New Roman" w:cs="Times New Roman"/>
                <w:lang w:val="lt-LT"/>
              </w:rPr>
            </w:pPr>
            <w:r w:rsidRPr="00306362">
              <w:rPr>
                <w:rFonts w:ascii="Times New Roman" w:eastAsia="Calibri" w:hAnsi="Times New Roman" w:cs="Times New Roman"/>
                <w:lang w:val="lt-LT"/>
              </w:rPr>
              <w:t>1.</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72A8E4FE" w14:textId="77777777" w:rsidR="004700BE" w:rsidRPr="00306362" w:rsidRDefault="004700BE" w:rsidP="006C51A4">
            <w:pPr>
              <w:jc w:val="both"/>
              <w:rPr>
                <w:rFonts w:ascii="Times New Roman" w:eastAsia="Calibri" w:hAnsi="Times New Roman" w:cs="Times New Roman"/>
                <w:lang w:val="lt-LT"/>
              </w:rPr>
            </w:pPr>
            <w:r w:rsidRPr="00306362">
              <w:rPr>
                <w:rFonts w:ascii="Times New Roman" w:eastAsia="Calibri" w:hAnsi="Times New Roman" w:cs="Times New Roman"/>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5465CEAC" w14:textId="77777777" w:rsidR="004700BE" w:rsidRPr="00306362" w:rsidRDefault="004700BE" w:rsidP="006C51A4">
            <w:pPr>
              <w:jc w:val="both"/>
              <w:rPr>
                <w:rFonts w:ascii="Times New Roman" w:eastAsia="Calibri" w:hAnsi="Times New Roman" w:cs="Times New Roman"/>
                <w:lang w:val="lt-LT"/>
              </w:rPr>
            </w:pPr>
            <w:r w:rsidRPr="00306362">
              <w:rPr>
                <w:rFonts w:ascii="Times New Roman" w:hAnsi="Times New Roman" w:cs="Times New Roman"/>
                <w:color w:val="000000"/>
                <w:u w:val="single"/>
                <w:bdr w:val="none" w:sz="0" w:space="0" w:color="auto" w:frame="1"/>
                <w:lang w:val="lt-LT"/>
              </w:rPr>
              <w:t>Pastaba:</w:t>
            </w:r>
            <w:r w:rsidRPr="00306362">
              <w:rPr>
                <w:rFonts w:ascii="Times New Roman" w:hAnsi="Times New Roman" w:cs="Times New Roman"/>
                <w:color w:val="000000"/>
                <w:bdr w:val="none" w:sz="0" w:space="0" w:color="auto" w:frame="1"/>
                <w:lang w:val="lt-LT"/>
              </w:rPr>
              <w:t xml:space="preserve"> Reikalavimas taikomas vadovaujantis </w:t>
            </w:r>
            <w:r w:rsidRPr="00306362">
              <w:rPr>
                <w:rFonts w:ascii="Times New Roman" w:hAnsi="Times New Roman" w:cs="Times New Roman"/>
                <w:color w:val="000000"/>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0B673A0" w14:textId="77777777" w:rsidR="004700BE" w:rsidRPr="00306362" w:rsidRDefault="004700BE" w:rsidP="006C51A4">
            <w:pPr>
              <w:rPr>
                <w:rFonts w:ascii="Times New Roman" w:eastAsia="Calibri" w:hAnsi="Times New Roman" w:cs="Times New Roman"/>
                <w:i/>
                <w:iCs/>
                <w:lang w:val="lt-LT"/>
              </w:rPr>
            </w:pPr>
            <w:r w:rsidRPr="00306362">
              <w:rPr>
                <w:rFonts w:ascii="Times New Roman" w:eastAsia="Calibri" w:hAnsi="Times New Roman" w:cs="Times New Roman"/>
                <w:b/>
                <w:bCs/>
                <w:i/>
                <w:iCs/>
                <w:u w:val="single"/>
                <w:lang w:val="lt-LT"/>
              </w:rPr>
              <w:t>Atitiktį reikalavimams įrodantys dokumentai teikiami su pasiūlymu:</w:t>
            </w:r>
            <w:r w:rsidRPr="00306362">
              <w:rPr>
                <w:rFonts w:ascii="Times New Roman" w:eastAsia="Calibri" w:hAnsi="Times New Roman" w:cs="Times New Roman"/>
                <w:i/>
                <w:iCs/>
                <w:lang w:val="lt-LT"/>
              </w:rPr>
              <w:t xml:space="preserve"> </w:t>
            </w:r>
            <w:r w:rsidRPr="00306362">
              <w:rPr>
                <w:rFonts w:ascii="Times New Roman" w:eastAsia="Calibri" w:hAnsi="Times New Roman" w:cs="Times New Roman"/>
                <w:lang w:val="lt-LT"/>
              </w:rPr>
              <w:t>tiekėjo deklaracija arba kiti lygiaverčiai įrodymai, kuriuose nurodomas konkretus laikotarpis ne trumpesnis kaip 5 metai.</w:t>
            </w:r>
          </w:p>
        </w:tc>
      </w:tr>
    </w:tbl>
    <w:p w14:paraId="6A125123" w14:textId="77777777" w:rsidR="0084457A" w:rsidRPr="00306362" w:rsidRDefault="0084457A">
      <w:pPr>
        <w:rPr>
          <w:color w:val="FF0000"/>
          <w:lang w:val="lt-LT"/>
        </w:rPr>
      </w:pPr>
    </w:p>
    <w:p w14:paraId="5F64B3E2" w14:textId="77777777" w:rsidR="0084457A" w:rsidRPr="00306362" w:rsidRDefault="0084457A">
      <w:pPr>
        <w:rPr>
          <w:color w:val="FF0000"/>
          <w:lang w:val="lt-LT"/>
        </w:rPr>
      </w:pPr>
    </w:p>
    <w:sectPr w:rsidR="0084457A" w:rsidRPr="00306362" w:rsidSect="004700BE">
      <w:pgSz w:w="15840" w:h="12240" w:orient="landscape"/>
      <w:pgMar w:top="630" w:right="720" w:bottom="10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B5080"/>
    <w:multiLevelType w:val="hybridMultilevel"/>
    <w:tmpl w:val="06FC29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778A4"/>
    <w:multiLevelType w:val="hybridMultilevel"/>
    <w:tmpl w:val="4BC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7610E"/>
    <w:multiLevelType w:val="hybridMultilevel"/>
    <w:tmpl w:val="FAF649B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D5A22"/>
    <w:multiLevelType w:val="hybridMultilevel"/>
    <w:tmpl w:val="25269B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FCB2877"/>
    <w:multiLevelType w:val="hybridMultilevel"/>
    <w:tmpl w:val="2E92F2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D2C86"/>
    <w:multiLevelType w:val="hybridMultilevel"/>
    <w:tmpl w:val="951A85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01060"/>
    <w:multiLevelType w:val="hybridMultilevel"/>
    <w:tmpl w:val="FDCC2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081043"/>
    <w:multiLevelType w:val="hybridMultilevel"/>
    <w:tmpl w:val="40AC8B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B4074"/>
    <w:multiLevelType w:val="hybridMultilevel"/>
    <w:tmpl w:val="A7A61F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871A4"/>
    <w:multiLevelType w:val="hybridMultilevel"/>
    <w:tmpl w:val="FDCC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90B2B"/>
    <w:multiLevelType w:val="hybridMultilevel"/>
    <w:tmpl w:val="5A20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C4A03"/>
    <w:multiLevelType w:val="hybridMultilevel"/>
    <w:tmpl w:val="3FD64096"/>
    <w:lvl w:ilvl="0" w:tplc="04090017">
      <w:start w:val="1"/>
      <w:numFmt w:val="lowerLetter"/>
      <w:lvlText w:val="%1)"/>
      <w:lvlJc w:val="left"/>
      <w:pPr>
        <w:ind w:left="807" w:hanging="360"/>
      </w:pPr>
    </w:lvl>
    <w:lvl w:ilvl="1" w:tplc="04090019" w:tentative="1">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1" w15:restartNumberingAfterBreak="0">
    <w:nsid w:val="5E98356A"/>
    <w:multiLevelType w:val="hybridMultilevel"/>
    <w:tmpl w:val="DF2AEA5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74214"/>
    <w:multiLevelType w:val="hybridMultilevel"/>
    <w:tmpl w:val="951A85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527E2F"/>
    <w:multiLevelType w:val="hybridMultilevel"/>
    <w:tmpl w:val="3E4ECA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A32D3"/>
    <w:multiLevelType w:val="hybridMultilevel"/>
    <w:tmpl w:val="FC70E4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68443762">
    <w:abstractNumId w:val="0"/>
  </w:num>
  <w:num w:numId="2" w16cid:durableId="1318874826">
    <w:abstractNumId w:val="29"/>
  </w:num>
  <w:num w:numId="3" w16cid:durableId="204680286">
    <w:abstractNumId w:val="18"/>
  </w:num>
  <w:num w:numId="4" w16cid:durableId="1688747682">
    <w:abstractNumId w:val="4"/>
  </w:num>
  <w:num w:numId="5" w16cid:durableId="14772297">
    <w:abstractNumId w:val="23"/>
  </w:num>
  <w:num w:numId="6" w16cid:durableId="385031521">
    <w:abstractNumId w:val="27"/>
  </w:num>
  <w:num w:numId="7" w16cid:durableId="478376261">
    <w:abstractNumId w:val="30"/>
  </w:num>
  <w:num w:numId="8" w16cid:durableId="415052102">
    <w:abstractNumId w:val="3"/>
  </w:num>
  <w:num w:numId="9" w16cid:durableId="547567538">
    <w:abstractNumId w:val="21"/>
  </w:num>
  <w:num w:numId="10" w16cid:durableId="1086727378">
    <w:abstractNumId w:val="16"/>
  </w:num>
  <w:num w:numId="11" w16cid:durableId="344017872">
    <w:abstractNumId w:val="26"/>
  </w:num>
  <w:num w:numId="12" w16cid:durableId="1248927911">
    <w:abstractNumId w:val="2"/>
  </w:num>
  <w:num w:numId="13" w16cid:durableId="96534559">
    <w:abstractNumId w:val="13"/>
  </w:num>
  <w:num w:numId="14" w16cid:durableId="1777558858">
    <w:abstractNumId w:val="28"/>
  </w:num>
  <w:num w:numId="15" w16cid:durableId="83769476">
    <w:abstractNumId w:val="20"/>
  </w:num>
  <w:num w:numId="16" w16cid:durableId="947390342">
    <w:abstractNumId w:val="17"/>
  </w:num>
  <w:num w:numId="17" w16cid:durableId="832798536">
    <w:abstractNumId w:val="15"/>
  </w:num>
  <w:num w:numId="18" w16cid:durableId="1507673716">
    <w:abstractNumId w:val="10"/>
  </w:num>
  <w:num w:numId="19" w16cid:durableId="6489481">
    <w:abstractNumId w:val="1"/>
  </w:num>
  <w:num w:numId="20" w16cid:durableId="2145000263">
    <w:abstractNumId w:val="9"/>
  </w:num>
  <w:num w:numId="21" w16cid:durableId="1151168870">
    <w:abstractNumId w:val="22"/>
  </w:num>
  <w:num w:numId="22" w16cid:durableId="700515559">
    <w:abstractNumId w:val="8"/>
  </w:num>
  <w:num w:numId="23" w16cid:durableId="879391719">
    <w:abstractNumId w:val="14"/>
  </w:num>
  <w:num w:numId="24" w16cid:durableId="837581274">
    <w:abstractNumId w:val="25"/>
  </w:num>
  <w:num w:numId="25" w16cid:durableId="1449809632">
    <w:abstractNumId w:val="6"/>
  </w:num>
  <w:num w:numId="26" w16cid:durableId="111750906">
    <w:abstractNumId w:val="24"/>
  </w:num>
  <w:num w:numId="27" w16cid:durableId="421877650">
    <w:abstractNumId w:val="12"/>
  </w:num>
  <w:num w:numId="28" w16cid:durableId="228468155">
    <w:abstractNumId w:val="11"/>
  </w:num>
  <w:num w:numId="29" w16cid:durableId="125397301">
    <w:abstractNumId w:val="19"/>
  </w:num>
  <w:num w:numId="30" w16cid:durableId="1396195483">
    <w:abstractNumId w:val="5"/>
  </w:num>
  <w:num w:numId="31" w16cid:durableId="1536504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1D"/>
    <w:rsid w:val="00036C52"/>
    <w:rsid w:val="000B6E45"/>
    <w:rsid w:val="001072E7"/>
    <w:rsid w:val="00130119"/>
    <w:rsid w:val="002C7ADF"/>
    <w:rsid w:val="002E66DA"/>
    <w:rsid w:val="00306362"/>
    <w:rsid w:val="00347D64"/>
    <w:rsid w:val="003725FD"/>
    <w:rsid w:val="0046500D"/>
    <w:rsid w:val="004700BE"/>
    <w:rsid w:val="00556E1A"/>
    <w:rsid w:val="005E75EB"/>
    <w:rsid w:val="005F583C"/>
    <w:rsid w:val="00607E18"/>
    <w:rsid w:val="00704476"/>
    <w:rsid w:val="007056CB"/>
    <w:rsid w:val="00742F11"/>
    <w:rsid w:val="00785931"/>
    <w:rsid w:val="0084457A"/>
    <w:rsid w:val="008905D5"/>
    <w:rsid w:val="008C0EBD"/>
    <w:rsid w:val="008E6188"/>
    <w:rsid w:val="008F7A7F"/>
    <w:rsid w:val="00900B4C"/>
    <w:rsid w:val="00933071"/>
    <w:rsid w:val="0095451D"/>
    <w:rsid w:val="00991B4E"/>
    <w:rsid w:val="00A50483"/>
    <w:rsid w:val="00B24FF6"/>
    <w:rsid w:val="00B554D3"/>
    <w:rsid w:val="00C173B0"/>
    <w:rsid w:val="00CC6252"/>
    <w:rsid w:val="00D106FD"/>
    <w:rsid w:val="00D33E0A"/>
    <w:rsid w:val="00D43863"/>
    <w:rsid w:val="00D57921"/>
    <w:rsid w:val="00D804D0"/>
    <w:rsid w:val="00DB06A6"/>
    <w:rsid w:val="00E276F5"/>
    <w:rsid w:val="00E77B49"/>
    <w:rsid w:val="00F0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43C7"/>
  <w15:chartTrackingRefBased/>
  <w15:docId w15:val="{794689C5-5392-45A0-9B9B-61F6AF08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1D"/>
  </w:style>
  <w:style w:type="paragraph" w:styleId="Antrat1">
    <w:name w:val="heading 1"/>
    <w:basedOn w:val="prastasis"/>
    <w:next w:val="prastasis"/>
    <w:link w:val="Antrat1Diagrama"/>
    <w:uiPriority w:val="9"/>
    <w:qFormat/>
    <w:rsid w:val="0095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5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5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5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5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5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5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5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5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5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5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5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5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5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5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5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5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5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5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5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5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5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95451D"/>
    <w:pPr>
      <w:ind w:left="720"/>
      <w:contextualSpacing/>
    </w:pPr>
  </w:style>
  <w:style w:type="character" w:styleId="Rykuspabraukimas">
    <w:name w:val="Intense Emphasis"/>
    <w:basedOn w:val="Numatytasispastraiposriftas"/>
    <w:uiPriority w:val="21"/>
    <w:qFormat/>
    <w:rsid w:val="0095451D"/>
    <w:rPr>
      <w:i/>
      <w:iCs/>
      <w:color w:val="0F4761" w:themeColor="accent1" w:themeShade="BF"/>
    </w:rPr>
  </w:style>
  <w:style w:type="paragraph" w:styleId="Iskirtacitata">
    <w:name w:val="Intense Quote"/>
    <w:basedOn w:val="prastasis"/>
    <w:next w:val="prastasis"/>
    <w:link w:val="IskirtacitataDiagrama"/>
    <w:uiPriority w:val="30"/>
    <w:qFormat/>
    <w:rsid w:val="0095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51D"/>
    <w:rPr>
      <w:i/>
      <w:iCs/>
      <w:color w:val="0F4761" w:themeColor="accent1" w:themeShade="BF"/>
    </w:rPr>
  </w:style>
  <w:style w:type="character" w:styleId="Rykinuoroda">
    <w:name w:val="Intense Reference"/>
    <w:basedOn w:val="Numatytasispastraiposriftas"/>
    <w:uiPriority w:val="32"/>
    <w:qFormat/>
    <w:rsid w:val="0095451D"/>
    <w:rPr>
      <w:b/>
      <w:bCs/>
      <w:smallCaps/>
      <w:color w:val="0F4761" w:themeColor="accent1" w:themeShade="BF"/>
      <w:spacing w:val="5"/>
    </w:rPr>
  </w:style>
  <w:style w:type="paragraph" w:styleId="Porat">
    <w:name w:val="footer"/>
    <w:basedOn w:val="prastasis"/>
    <w:link w:val="PoratDiagrama"/>
    <w:uiPriority w:val="99"/>
    <w:unhideWhenUsed/>
    <w:rsid w:val="0095451D"/>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95451D"/>
    <w:rPr>
      <w:rFonts w:ascii="Times New Roman" w:eastAsia="Calibri" w:hAnsi="Times New Roman" w:cs="Times New Roman"/>
      <w:kern w:val="0"/>
      <w:sz w:val="24"/>
      <w:lang w:val="lt-LT" w:eastAsia="x-none"/>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7722-82C3-4E6A-98B1-4CF4BBE6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6263</Words>
  <Characters>3571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Jekaterina Povilaitienė</cp:lastModifiedBy>
  <cp:revision>16</cp:revision>
  <dcterms:created xsi:type="dcterms:W3CDTF">2024-12-02T14:28:00Z</dcterms:created>
  <dcterms:modified xsi:type="dcterms:W3CDTF">2024-12-16T10:51:00Z</dcterms:modified>
</cp:coreProperties>
</file>