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6F1A2" w14:textId="7784DF6D" w:rsidR="00A87AF1" w:rsidRDefault="00A87AF1" w:rsidP="00A87AF1">
      <w:pPr>
        <w:spacing w:before="60" w:after="60"/>
        <w:jc w:val="right"/>
        <w:rPr>
          <w:rFonts w:ascii="Times New Roman" w:hAnsi="Times New Roman" w:cs="Times New Roman"/>
          <w:b/>
        </w:rPr>
      </w:pPr>
      <w:r>
        <w:rPr>
          <w:rFonts w:ascii="Times New Roman" w:hAnsi="Times New Roman" w:cs="Times New Roman"/>
          <w:b/>
        </w:rPr>
        <w:t>3 priedas</w:t>
      </w:r>
    </w:p>
    <w:p w14:paraId="79A323F8" w14:textId="4D64E6CC" w:rsidR="009A5956" w:rsidRPr="00E02C61" w:rsidRDefault="009A5956" w:rsidP="009A5956">
      <w:pPr>
        <w:spacing w:before="60" w:after="60"/>
        <w:jc w:val="center"/>
        <w:rPr>
          <w:rFonts w:ascii="Times New Roman" w:hAnsi="Times New Roman" w:cs="Times New Roman"/>
          <w:b/>
        </w:rPr>
      </w:pPr>
      <w:r w:rsidRPr="00E02C61">
        <w:rPr>
          <w:rFonts w:ascii="Times New Roman" w:hAnsi="Times New Roman" w:cs="Times New Roman"/>
          <w:b/>
        </w:rPr>
        <w:t>PASIŪLYMŲ VERTINIMO KRITERIJAI IR LYGINAMIEJI SVORIAI</w:t>
      </w:r>
    </w:p>
    <w:p w14:paraId="02A7EB0A" w14:textId="77777777" w:rsidR="009A5956" w:rsidRPr="00E02C61" w:rsidRDefault="009A5956" w:rsidP="009A5956">
      <w:pPr>
        <w:spacing w:before="60" w:after="60"/>
        <w:jc w:val="center"/>
        <w:rPr>
          <w:rFonts w:ascii="Times New Roman" w:hAnsi="Times New Roman" w:cs="Times New Roman"/>
          <w:b/>
        </w:rPr>
      </w:pPr>
    </w:p>
    <w:p w14:paraId="7EF0A18A" w14:textId="77777777" w:rsidR="009A5956" w:rsidRPr="00E02C61" w:rsidRDefault="009A5956" w:rsidP="009A5956">
      <w:pPr>
        <w:ind w:left="-562" w:firstLine="850"/>
        <w:jc w:val="both"/>
        <w:rPr>
          <w:rFonts w:ascii="Times New Roman" w:hAnsi="Times New Roman" w:cs="Times New Roman"/>
          <w:bCs/>
          <w:lang w:eastAsia="zh-CN"/>
        </w:rPr>
      </w:pPr>
      <w:r w:rsidRPr="00E02C61">
        <w:rPr>
          <w:rFonts w:ascii="Times New Roman" w:hAnsi="Times New Roman" w:cs="Times New Roman"/>
          <w:bCs/>
          <w:lang w:eastAsia="zh-CN"/>
        </w:rPr>
        <w:t xml:space="preserve">1. </w:t>
      </w:r>
      <w:r w:rsidRPr="00E02C61">
        <w:rPr>
          <w:rFonts w:ascii="Times New Roman" w:hAnsi="Times New Roman" w:cs="Times New Roman"/>
          <w:b/>
          <w:lang w:eastAsia="zh-CN"/>
        </w:rPr>
        <w:t>Neatmesti pasiūlymai bus vertinami pagal ekonominio naudingumo kriterijus</w:t>
      </w:r>
      <w:r w:rsidRPr="00E02C61">
        <w:rPr>
          <w:rFonts w:ascii="Times New Roman" w:hAnsi="Times New Roman" w:cs="Times New Roman"/>
          <w:bCs/>
          <w:lang w:eastAsia="zh-CN"/>
        </w:rPr>
        <w:t xml:space="preserve">.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w:t>
      </w:r>
      <w:proofErr w:type="spellStart"/>
      <w:r w:rsidRPr="00E02C61">
        <w:rPr>
          <w:rFonts w:ascii="Times New Roman" w:hAnsi="Times New Roman" w:cs="Times New Roman"/>
          <w:bCs/>
          <w:lang w:eastAsia="zh-CN"/>
        </w:rPr>
        <w:t>Telgen</w:t>
      </w:r>
      <w:proofErr w:type="spellEnd"/>
      <w:r w:rsidRPr="00E02C61">
        <w:rPr>
          <w:rFonts w:ascii="Times New Roman" w:hAnsi="Times New Roman" w:cs="Times New Roman"/>
          <w:bCs/>
          <w:lang w:eastAsia="zh-CN"/>
        </w:rPr>
        <w:t xml:space="preserve"> (absoliutinė)) (Pridedama). </w:t>
      </w:r>
    </w:p>
    <w:p w14:paraId="70723334" w14:textId="77777777" w:rsidR="009A5956" w:rsidRPr="00E02C61" w:rsidRDefault="009A5956" w:rsidP="009A5956">
      <w:pPr>
        <w:ind w:left="-562" w:firstLine="850"/>
        <w:jc w:val="both"/>
        <w:rPr>
          <w:rFonts w:ascii="Times New Roman" w:hAnsi="Times New Roman" w:cs="Times New Roman"/>
          <w:bCs/>
          <w:lang w:eastAsia="zh-CN"/>
        </w:rPr>
      </w:pPr>
      <w:r w:rsidRPr="00E02C61">
        <w:rPr>
          <w:rFonts w:ascii="Times New Roman" w:hAnsi="Times New Roman" w:cs="Times New Roman"/>
          <w:bCs/>
          <w:lang w:eastAsia="zh-CN"/>
        </w:rPr>
        <w:t xml:space="preserve">Pagal šią formulę laimėtoju pripažįstamas pasiūlymas, surinkęs didžiausią balų skaičių. Jeigu pasiūlyta kaina lygi </w:t>
      </w:r>
      <w:proofErr w:type="spellStart"/>
      <w:r w:rsidRPr="00E02C61">
        <w:rPr>
          <w:rFonts w:ascii="Times New Roman" w:hAnsi="Times New Roman" w:cs="Times New Roman"/>
          <w:bCs/>
          <w:lang w:eastAsia="zh-CN"/>
        </w:rPr>
        <w:t>PSetMax</w:t>
      </w:r>
      <w:proofErr w:type="spellEnd"/>
      <w:r w:rsidRPr="00E02C61">
        <w:rPr>
          <w:rFonts w:ascii="Times New Roman" w:hAnsi="Times New Roman" w:cs="Times New Roman"/>
          <w:bCs/>
          <w:lang w:eastAsia="zh-CN"/>
        </w:rPr>
        <w:t xml:space="preserve">, tuomet pasiūlymui už kainą suteikiama 0 balų, o pasiūlymams, kurių kaina artėja link </w:t>
      </w:r>
      <w:proofErr w:type="spellStart"/>
      <w:r w:rsidRPr="00E02C61">
        <w:rPr>
          <w:rFonts w:ascii="Times New Roman" w:hAnsi="Times New Roman" w:cs="Times New Roman"/>
          <w:bCs/>
          <w:lang w:eastAsia="zh-CN"/>
        </w:rPr>
        <w:t>PSetMin</w:t>
      </w:r>
      <w:proofErr w:type="spellEnd"/>
      <w:r w:rsidRPr="00E02C61">
        <w:rPr>
          <w:rFonts w:ascii="Times New Roman" w:hAnsi="Times New Roman" w:cs="Times New Roman"/>
          <w:bCs/>
          <w:lang w:eastAsia="zh-CN"/>
        </w:rPr>
        <w:t xml:space="preserve">, atitinkamai suteikiamas vis didesnis teigiamas balų skaičius. Pasiūlymui, kurio kaina yra lygi </w:t>
      </w:r>
      <w:proofErr w:type="spellStart"/>
      <w:r w:rsidRPr="00E02C61">
        <w:rPr>
          <w:rFonts w:ascii="Times New Roman" w:hAnsi="Times New Roman" w:cs="Times New Roman"/>
          <w:bCs/>
          <w:lang w:eastAsia="zh-CN"/>
        </w:rPr>
        <w:t>PSetMax</w:t>
      </w:r>
      <w:proofErr w:type="spellEnd"/>
      <w:r w:rsidRPr="00E02C61">
        <w:rPr>
          <w:rFonts w:ascii="Times New Roman" w:hAnsi="Times New Roman" w:cs="Times New Roman"/>
          <w:bCs/>
          <w:lang w:eastAsia="zh-CN"/>
        </w:rPr>
        <w:t xml:space="preserve">, suteikiamas balų skaičius yra lygus kainai suteiktam lyginamajam svoriui, o pasiūlymams, kurių kaina žemesnė už </w:t>
      </w:r>
      <w:proofErr w:type="spellStart"/>
      <w:r w:rsidRPr="00E02C61">
        <w:rPr>
          <w:rFonts w:ascii="Times New Roman" w:hAnsi="Times New Roman" w:cs="Times New Roman"/>
          <w:bCs/>
          <w:lang w:eastAsia="zh-CN"/>
        </w:rPr>
        <w:t>PSetMin</w:t>
      </w:r>
      <w:proofErr w:type="spellEnd"/>
      <w:r w:rsidRPr="00E02C61">
        <w:rPr>
          <w:rFonts w:ascii="Times New Roman" w:hAnsi="Times New Roman" w:cs="Times New Roman"/>
          <w:bCs/>
          <w:lang w:eastAsia="zh-CN"/>
        </w:rPr>
        <w:t xml:space="preserve">, suteikiamų balų skaičius bus didesnis už lyginamąjį svorį. Perkančioji organizacija nustato, kad </w:t>
      </w:r>
      <w:proofErr w:type="spellStart"/>
      <w:r w:rsidRPr="00E02C61">
        <w:rPr>
          <w:rFonts w:ascii="Times New Roman" w:hAnsi="Times New Roman" w:cs="Times New Roman"/>
          <w:bCs/>
          <w:lang w:eastAsia="zh-CN"/>
        </w:rPr>
        <w:t>PsetMin</w:t>
      </w:r>
      <w:proofErr w:type="spellEnd"/>
      <w:r w:rsidRPr="00E02C61">
        <w:rPr>
          <w:rFonts w:ascii="Times New Roman" w:hAnsi="Times New Roman" w:cs="Times New Roman"/>
          <w:bCs/>
          <w:lang w:eastAsia="zh-CN"/>
        </w:rPr>
        <w:t xml:space="preserve"> lygi 0, </w:t>
      </w:r>
      <w:proofErr w:type="spellStart"/>
      <w:r w:rsidRPr="00E02C61">
        <w:rPr>
          <w:rFonts w:ascii="Times New Roman" w:hAnsi="Times New Roman" w:cs="Times New Roman"/>
          <w:bCs/>
          <w:lang w:eastAsia="zh-CN"/>
        </w:rPr>
        <w:t>PsetMax</w:t>
      </w:r>
      <w:proofErr w:type="spellEnd"/>
      <w:r w:rsidRPr="00E02C61">
        <w:rPr>
          <w:rFonts w:ascii="Times New Roman" w:hAnsi="Times New Roman" w:cs="Times New Roman"/>
          <w:bCs/>
          <w:lang w:eastAsia="zh-CN"/>
        </w:rPr>
        <w:t xml:space="preserve"> lygi suplanuotai pirkimų lėšų sumai, nustatytai prieš pradedant pirkimo procedūras. </w:t>
      </w:r>
    </w:p>
    <w:p w14:paraId="68233D69" w14:textId="77777777" w:rsidR="009A5956" w:rsidRPr="00E02C61" w:rsidRDefault="009A5956" w:rsidP="009A5956">
      <w:pPr>
        <w:jc w:val="both"/>
        <w:rPr>
          <w:rFonts w:ascii="Times New Roman" w:hAnsi="Times New Roman" w:cs="Times New Roman"/>
          <w:bCs/>
          <w:lang w:eastAsia="zh-CN"/>
        </w:rPr>
      </w:pPr>
    </w:p>
    <w:tbl>
      <w:tblPr>
        <w:tblW w:w="5298"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30"/>
        <w:gridCol w:w="1485"/>
        <w:gridCol w:w="1701"/>
      </w:tblGrid>
      <w:tr w:rsidR="00E02C61" w:rsidRPr="00E02C61" w14:paraId="48161AA7" w14:textId="77777777" w:rsidTr="00107BF0">
        <w:trPr>
          <w:cantSplit/>
          <w:tblHeader/>
        </w:trPr>
        <w:tc>
          <w:tcPr>
            <w:tcW w:w="7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AF7D829" w14:textId="77777777" w:rsidR="009A5956" w:rsidRPr="00E02C61" w:rsidRDefault="009A5956">
            <w:pPr>
              <w:spacing w:line="256" w:lineRule="auto"/>
              <w:jc w:val="center"/>
              <w:rPr>
                <w:rFonts w:ascii="Times New Roman" w:hAnsi="Times New Roman" w:cs="Times New Roman"/>
                <w:b/>
                <w:bCs/>
                <w:lang w:eastAsia="zh-CN"/>
              </w:rPr>
            </w:pPr>
            <w:r w:rsidRPr="00E02C61">
              <w:rPr>
                <w:rFonts w:ascii="Times New Roman" w:hAnsi="Times New Roman" w:cs="Times New Roman"/>
                <w:b/>
                <w:bCs/>
                <w:lang w:eastAsia="zh-CN"/>
              </w:rPr>
              <w:t>Vertinimo kriterijai</w:t>
            </w:r>
          </w:p>
        </w:tc>
        <w:tc>
          <w:tcPr>
            <w:tcW w:w="1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12C6FC5" w14:textId="77777777" w:rsidR="009A5956" w:rsidRPr="00E02C61" w:rsidRDefault="009A5956">
            <w:pPr>
              <w:spacing w:line="256" w:lineRule="auto"/>
              <w:jc w:val="center"/>
              <w:rPr>
                <w:rFonts w:ascii="Times New Roman" w:hAnsi="Times New Roman" w:cs="Times New Roman"/>
                <w:b/>
                <w:bCs/>
                <w:lang w:eastAsia="zh-CN"/>
              </w:rPr>
            </w:pPr>
            <w:r w:rsidRPr="00E02C61">
              <w:rPr>
                <w:rFonts w:ascii="Times New Roman" w:hAnsi="Times New Roman" w:cs="Times New Roman"/>
                <w:b/>
                <w:bCs/>
                <w:lang w:eastAsia="zh-CN"/>
              </w:rPr>
              <w:t>Maksimalus suteikiamas balų skaičius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C88800" w14:textId="77777777" w:rsidR="009A5956" w:rsidRPr="00E02C61" w:rsidRDefault="009A5956">
            <w:pPr>
              <w:spacing w:line="256" w:lineRule="auto"/>
              <w:ind w:hanging="7"/>
              <w:jc w:val="center"/>
              <w:rPr>
                <w:rFonts w:ascii="Times New Roman" w:hAnsi="Times New Roman" w:cs="Times New Roman"/>
                <w:b/>
                <w:bCs/>
                <w:lang w:eastAsia="zh-CN"/>
              </w:rPr>
            </w:pPr>
            <w:r w:rsidRPr="00E02C61">
              <w:rPr>
                <w:rFonts w:ascii="Times New Roman" w:hAnsi="Times New Roman" w:cs="Times New Roman"/>
                <w:b/>
                <w:bCs/>
                <w:lang w:eastAsia="zh-CN"/>
              </w:rPr>
              <w:t>Lyginamasis svoris ekonominio naudingumo įvertinime</w:t>
            </w:r>
          </w:p>
        </w:tc>
      </w:tr>
      <w:tr w:rsidR="00E02C61" w:rsidRPr="00E02C61" w14:paraId="242ADE50" w14:textId="77777777" w:rsidTr="00107BF0">
        <w:trPr>
          <w:cantSplit/>
        </w:trPr>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955EB" w14:textId="77777777" w:rsidR="009A5956" w:rsidRPr="00E02C61" w:rsidRDefault="009A5956" w:rsidP="00411C63">
            <w:pPr>
              <w:spacing w:after="0" w:line="240" w:lineRule="auto"/>
              <w:jc w:val="both"/>
              <w:rPr>
                <w:rFonts w:ascii="Times New Roman" w:hAnsi="Times New Roman" w:cs="Times New Roman"/>
                <w:b/>
                <w:bCs/>
              </w:rPr>
            </w:pPr>
            <w:r w:rsidRPr="00E02C61">
              <w:rPr>
                <w:rFonts w:ascii="Times New Roman" w:hAnsi="Times New Roman" w:cs="Times New Roman"/>
                <w:b/>
                <w:bCs/>
                <w:lang w:eastAsia="zh-CN"/>
              </w:rPr>
              <w:t>Pirmas kriterijus: Kaina (P)</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1E10D" w14:textId="77777777" w:rsidR="009A5956" w:rsidRPr="00E02C61" w:rsidRDefault="009A5956">
            <w:pPr>
              <w:spacing w:line="256" w:lineRule="auto"/>
              <w:ind w:firstLine="340"/>
              <w:jc w:val="center"/>
              <w:rPr>
                <w:rFonts w:ascii="Times New Roman" w:hAnsi="Times New Roman" w:cs="Times New Roman"/>
                <w:lang w:eastAsia="zh-CN"/>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9390E7" w14:textId="23DF2CE4" w:rsidR="009A5956" w:rsidRPr="00E02C61" w:rsidRDefault="009A5956">
            <w:pPr>
              <w:spacing w:line="256" w:lineRule="auto"/>
              <w:jc w:val="center"/>
              <w:rPr>
                <w:rFonts w:ascii="Times New Roman" w:hAnsi="Times New Roman" w:cs="Times New Roman"/>
                <w:lang w:eastAsia="zh-CN"/>
              </w:rPr>
            </w:pPr>
            <w:r w:rsidRPr="00E02C61">
              <w:rPr>
                <w:rFonts w:ascii="Times New Roman" w:hAnsi="Times New Roman" w:cs="Times New Roman"/>
                <w:lang w:eastAsia="zh-CN"/>
              </w:rPr>
              <w:t xml:space="preserve">X = </w:t>
            </w:r>
            <w:r w:rsidR="00366AEA">
              <w:rPr>
                <w:rFonts w:ascii="Times New Roman" w:hAnsi="Times New Roman" w:cs="Times New Roman"/>
                <w:lang w:eastAsia="zh-CN"/>
              </w:rPr>
              <w:t>9</w:t>
            </w:r>
            <w:r w:rsidR="00FA4BA1" w:rsidRPr="00E02C61">
              <w:rPr>
                <w:rFonts w:ascii="Times New Roman" w:hAnsi="Times New Roman" w:cs="Times New Roman"/>
                <w:lang w:eastAsia="zh-CN"/>
              </w:rPr>
              <w:t>5</w:t>
            </w:r>
            <w:r w:rsidR="00D857B9" w:rsidRPr="00E02C61">
              <w:rPr>
                <w:rFonts w:ascii="Times New Roman" w:hAnsi="Times New Roman" w:cs="Times New Roman"/>
                <w:lang w:eastAsia="zh-CN"/>
              </w:rPr>
              <w:t xml:space="preserve"> </w:t>
            </w:r>
          </w:p>
        </w:tc>
      </w:tr>
      <w:tr w:rsidR="00E02C61" w:rsidRPr="00E02C61" w14:paraId="31FDAC26" w14:textId="77777777" w:rsidTr="00107BF0">
        <w:trPr>
          <w:cantSplit/>
        </w:trPr>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F6839" w14:textId="0C672245" w:rsidR="009A5956" w:rsidRPr="00E02C61" w:rsidRDefault="001D5718" w:rsidP="00411C63">
            <w:pPr>
              <w:spacing w:after="0" w:line="240" w:lineRule="auto"/>
              <w:rPr>
                <w:rFonts w:ascii="Times New Roman" w:hAnsi="Times New Roman" w:cs="Times New Roman"/>
                <w:b/>
                <w:bCs/>
                <w:vertAlign w:val="subscript"/>
                <w:lang w:eastAsia="zh-CN"/>
              </w:rPr>
            </w:pPr>
            <w:r w:rsidRPr="00E02C61">
              <w:rPr>
                <w:rFonts w:ascii="Times New Roman" w:hAnsi="Times New Roman" w:cs="Times New Roman"/>
                <w:b/>
                <w:bCs/>
              </w:rPr>
              <w:t xml:space="preserve">Antras </w:t>
            </w:r>
            <w:r w:rsidR="009C1307" w:rsidRPr="00E02C61">
              <w:rPr>
                <w:rFonts w:ascii="Times New Roman" w:hAnsi="Times New Roman" w:cs="Times New Roman"/>
                <w:b/>
                <w:bCs/>
              </w:rPr>
              <w:t>kriterijus</w:t>
            </w:r>
            <w:r w:rsidR="009A5956" w:rsidRPr="00E02C61">
              <w:rPr>
                <w:rFonts w:ascii="Times New Roman" w:hAnsi="Times New Roman" w:cs="Times New Roman"/>
                <w:b/>
                <w:bCs/>
              </w:rPr>
              <w:t xml:space="preserve">: </w:t>
            </w:r>
            <w:r w:rsidRPr="00E02C61">
              <w:rPr>
                <w:rFonts w:ascii="Times New Roman" w:hAnsi="Times New Roman" w:cs="Times New Roman"/>
                <w:b/>
                <w:bCs/>
              </w:rPr>
              <w:t>Techniniai pranašumai</w:t>
            </w:r>
            <w:r w:rsidR="009A5956" w:rsidRPr="00E02C61">
              <w:rPr>
                <w:rFonts w:ascii="Times New Roman" w:eastAsia="Calibri" w:hAnsi="Times New Roman" w:cs="Times New Roman"/>
                <w:b/>
                <w:bCs/>
                <w:iCs/>
              </w:rPr>
              <w:t xml:space="preserve"> (</w:t>
            </w:r>
            <w:r w:rsidR="00664466" w:rsidRPr="00E02C61">
              <w:rPr>
                <w:rFonts w:ascii="Times New Roman" w:eastAsia="Calibri" w:hAnsi="Times New Roman" w:cs="Times New Roman"/>
                <w:b/>
                <w:bCs/>
                <w:iCs/>
              </w:rPr>
              <w:t>T</w:t>
            </w:r>
            <w:r w:rsidR="009A5956" w:rsidRPr="00E02C61">
              <w:rPr>
                <w:rFonts w:ascii="Times New Roman" w:eastAsia="Calibri" w:hAnsi="Times New Roman" w:cs="Times New Roman"/>
                <w:b/>
                <w:bCs/>
                <w:iCs/>
              </w:rPr>
              <w:t>)</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E1F49" w14:textId="77777777" w:rsidR="009A5956" w:rsidRPr="00E02C61" w:rsidRDefault="009A5956">
            <w:pPr>
              <w:spacing w:line="256" w:lineRule="auto"/>
              <w:ind w:firstLine="340"/>
              <w:jc w:val="center"/>
              <w:rPr>
                <w:rFonts w:ascii="Times New Roman" w:hAnsi="Times New Roman" w:cs="Times New Roman"/>
                <w:lang w:eastAsia="zh-CN"/>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B2FF6D" w14:textId="43C9F3A1" w:rsidR="009A5956" w:rsidRPr="00E02C61" w:rsidRDefault="00781E10">
            <w:pPr>
              <w:spacing w:line="256" w:lineRule="auto"/>
              <w:jc w:val="center"/>
              <w:rPr>
                <w:rFonts w:ascii="Times New Roman" w:hAnsi="Times New Roman" w:cs="Times New Roman"/>
                <w:lang w:eastAsia="zh-CN"/>
              </w:rPr>
            </w:pPr>
            <w:r w:rsidRPr="00E02C61">
              <w:rPr>
                <w:rFonts w:ascii="Times New Roman" w:hAnsi="Times New Roman" w:cs="Times New Roman"/>
                <w:lang w:eastAsia="zh-CN"/>
              </w:rPr>
              <w:t>Q</w:t>
            </w:r>
            <w:r w:rsidR="009A5956" w:rsidRPr="00E02C61">
              <w:rPr>
                <w:rFonts w:ascii="Times New Roman" w:hAnsi="Times New Roman" w:cs="Times New Roman"/>
                <w:lang w:eastAsia="zh-CN"/>
              </w:rPr>
              <w:t xml:space="preserve">= </w:t>
            </w:r>
            <w:r w:rsidR="00FA4BA1" w:rsidRPr="00E02C61">
              <w:rPr>
                <w:rFonts w:ascii="Times New Roman" w:hAnsi="Times New Roman" w:cs="Times New Roman"/>
                <w:lang w:eastAsia="zh-CN"/>
              </w:rPr>
              <w:t>5</w:t>
            </w:r>
            <w:r w:rsidR="00556067" w:rsidRPr="00E02C61">
              <w:rPr>
                <w:rFonts w:ascii="Times New Roman" w:hAnsi="Times New Roman" w:cs="Times New Roman"/>
                <w:lang w:eastAsia="zh-CN"/>
              </w:rPr>
              <w:t xml:space="preserve"> </w:t>
            </w:r>
          </w:p>
        </w:tc>
      </w:tr>
      <w:tr w:rsidR="00E02C61" w:rsidRPr="00E02C61" w14:paraId="34F4A6A9" w14:textId="77777777" w:rsidTr="00366AEA">
        <w:trPr>
          <w:cantSplit/>
          <w:trHeight w:val="845"/>
        </w:trPr>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E18B0" w14:textId="1F2AF1EC" w:rsidR="00107BF0" w:rsidRPr="00E02C61" w:rsidRDefault="00107BF0" w:rsidP="00411C63">
            <w:pPr>
              <w:spacing w:after="0" w:line="240" w:lineRule="auto"/>
              <w:ind w:left="30"/>
              <w:jc w:val="both"/>
              <w:rPr>
                <w:rFonts w:ascii="Times New Roman" w:hAnsi="Times New Roman" w:cs="Times New Roman"/>
                <w:b/>
                <w:bCs/>
              </w:rPr>
            </w:pPr>
            <w:r w:rsidRPr="00E02C61">
              <w:rPr>
                <w:rFonts w:ascii="Times New Roman" w:hAnsi="Times New Roman" w:cs="Times New Roman"/>
                <w:b/>
              </w:rPr>
              <w:t xml:space="preserve">Pirmas parametras </w:t>
            </w:r>
            <w:r w:rsidRPr="00E02C61">
              <w:rPr>
                <w:rFonts w:ascii="Times New Roman" w:hAnsi="Times New Roman" w:cs="Times New Roman"/>
                <w:b/>
                <w:bCs/>
              </w:rPr>
              <w:t>(</w:t>
            </w:r>
            <w:r w:rsidR="00664466" w:rsidRPr="00E02C61">
              <w:rPr>
                <w:rFonts w:ascii="Times New Roman" w:hAnsi="Times New Roman" w:cs="Times New Roman"/>
                <w:b/>
                <w:bCs/>
              </w:rPr>
              <w:t>T</w:t>
            </w:r>
            <w:r w:rsidRPr="00E02C61">
              <w:rPr>
                <w:rFonts w:ascii="Times New Roman" w:hAnsi="Times New Roman" w:cs="Times New Roman"/>
                <w:b/>
                <w:bCs/>
                <w:vertAlign w:val="subscript"/>
              </w:rPr>
              <w:t>1</w:t>
            </w:r>
            <w:r w:rsidRPr="00E02C61">
              <w:rPr>
                <w:rFonts w:ascii="Times New Roman" w:hAnsi="Times New Roman" w:cs="Times New Roman"/>
                <w:b/>
                <w:bCs/>
              </w:rPr>
              <w:t xml:space="preserve">) </w:t>
            </w:r>
          </w:p>
          <w:p w14:paraId="112B92D6" w14:textId="51FEFF72" w:rsidR="00366AEA" w:rsidRPr="00366AEA" w:rsidRDefault="00366AEA" w:rsidP="00366AEA">
            <w:pPr>
              <w:spacing w:after="0" w:line="240" w:lineRule="auto"/>
              <w:rPr>
                <w:rFonts w:ascii="Times New Roman" w:hAnsi="Times New Roman" w:cs="Times New Roman"/>
                <w:lang w:eastAsia="zh-CN"/>
              </w:rPr>
            </w:pPr>
            <w:r w:rsidRPr="00366AEA">
              <w:rPr>
                <w:rFonts w:ascii="Times New Roman" w:hAnsi="Times New Roman" w:cs="Times New Roman"/>
                <w:lang w:eastAsia="zh-CN"/>
              </w:rPr>
              <w:t>Nuolatinis signalo fokusavimas visame tyrimo gylyje</w:t>
            </w:r>
            <w:r>
              <w:rPr>
                <w:rFonts w:ascii="Times New Roman" w:hAnsi="Times New Roman" w:cs="Times New Roman"/>
                <w:lang w:eastAsia="zh-CN"/>
              </w:rPr>
              <w:t xml:space="preserve"> (v</w:t>
            </w:r>
            <w:r w:rsidRPr="00366AEA">
              <w:rPr>
                <w:rFonts w:ascii="Times New Roman" w:hAnsi="Times New Roman" w:cs="Times New Roman"/>
                <w:lang w:eastAsia="zh-CN"/>
              </w:rPr>
              <w:t>aizdo skenavimas be</w:t>
            </w:r>
          </w:p>
          <w:p w14:paraId="3985C053" w14:textId="4FACC327" w:rsidR="00107BF0" w:rsidRPr="00E02C61" w:rsidRDefault="00366AEA" w:rsidP="00366AEA">
            <w:pPr>
              <w:spacing w:after="0" w:line="240" w:lineRule="auto"/>
              <w:rPr>
                <w:rFonts w:ascii="Times New Roman" w:hAnsi="Times New Roman" w:cs="Times New Roman"/>
                <w:lang w:eastAsia="zh-CN"/>
              </w:rPr>
            </w:pPr>
            <w:r w:rsidRPr="00366AEA">
              <w:rPr>
                <w:rFonts w:ascii="Times New Roman" w:hAnsi="Times New Roman" w:cs="Times New Roman"/>
                <w:lang w:eastAsia="zh-CN"/>
              </w:rPr>
              <w:t>fokuso zonų</w:t>
            </w:r>
            <w:r>
              <w:rPr>
                <w:rFonts w:ascii="Times New Roman" w:hAnsi="Times New Roman" w:cs="Times New Roman"/>
                <w:lang w:eastAsia="zh-CN"/>
              </w:rPr>
              <w:t>)</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00652" w14:textId="34E0B47E" w:rsidR="00107BF0" w:rsidRPr="00E02C61" w:rsidRDefault="00107BF0">
            <w:pPr>
              <w:spacing w:line="256" w:lineRule="auto"/>
              <w:jc w:val="center"/>
              <w:rPr>
                <w:rFonts w:ascii="Times New Roman" w:hAnsi="Times New Roman" w:cs="Times New Roman"/>
                <w:lang w:eastAsia="zh-CN"/>
              </w:rPr>
            </w:pPr>
            <w:proofErr w:type="spellStart"/>
            <w:r w:rsidRPr="00E02C61">
              <w:rPr>
                <w:rFonts w:ascii="Times New Roman" w:hAnsi="Times New Roman" w:cs="Times New Roman"/>
                <w:lang w:eastAsia="zh-CN"/>
              </w:rPr>
              <w:t>Max</w:t>
            </w:r>
            <w:proofErr w:type="spellEnd"/>
            <w:r w:rsidRPr="00E02C61">
              <w:rPr>
                <w:rFonts w:ascii="Times New Roman" w:hAnsi="Times New Roman" w:cs="Times New Roman"/>
                <w:lang w:eastAsia="zh-CN"/>
              </w:rPr>
              <w:t xml:space="preserve"> balų </w:t>
            </w:r>
            <w:r w:rsidR="00044F6B" w:rsidRPr="00E02C61">
              <w:rPr>
                <w:rFonts w:ascii="Times New Roman" w:hAnsi="Times New Roman" w:cs="Times New Roman"/>
                <w:lang w:eastAsia="zh-CN"/>
              </w:rPr>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6F4D48" w14:textId="5EDD91C4" w:rsidR="00107BF0" w:rsidRPr="00E02C61" w:rsidRDefault="00107BF0">
            <w:pPr>
              <w:spacing w:line="256" w:lineRule="auto"/>
              <w:jc w:val="center"/>
              <w:rPr>
                <w:rFonts w:ascii="Times New Roman" w:hAnsi="Times New Roman" w:cs="Times New Roman"/>
                <w:lang w:eastAsia="zh-CN"/>
              </w:rPr>
            </w:pPr>
            <w:r w:rsidRPr="00E02C61">
              <w:rPr>
                <w:rFonts w:ascii="Times New Roman" w:eastAsia="Calibri" w:hAnsi="Times New Roman" w:cs="Times New Roman"/>
                <w:bCs/>
              </w:rPr>
              <w:t>Q</w:t>
            </w:r>
            <w:r w:rsidRPr="00E02C61">
              <w:rPr>
                <w:rFonts w:ascii="Times New Roman" w:eastAsia="Calibri" w:hAnsi="Times New Roman" w:cs="Times New Roman"/>
                <w:bCs/>
                <w:vertAlign w:val="subscript"/>
              </w:rPr>
              <w:t>1</w:t>
            </w:r>
            <w:r w:rsidRPr="00E02C61">
              <w:rPr>
                <w:rFonts w:ascii="Times New Roman" w:hAnsi="Times New Roman" w:cs="Times New Roman"/>
                <w:lang w:eastAsia="zh-CN"/>
              </w:rPr>
              <w:t>=</w:t>
            </w:r>
            <w:r w:rsidR="00A72C0F" w:rsidRPr="00E02C61">
              <w:rPr>
                <w:rFonts w:ascii="Times New Roman" w:hAnsi="Times New Roman" w:cs="Times New Roman"/>
                <w:lang w:eastAsia="zh-CN"/>
              </w:rPr>
              <w:t xml:space="preserve"> </w:t>
            </w:r>
            <w:r w:rsidR="00664466" w:rsidRPr="00E02C61">
              <w:rPr>
                <w:rFonts w:ascii="Times New Roman" w:hAnsi="Times New Roman" w:cs="Times New Roman"/>
                <w:lang w:eastAsia="zh-CN"/>
              </w:rPr>
              <w:t>5</w:t>
            </w:r>
          </w:p>
        </w:tc>
      </w:tr>
    </w:tbl>
    <w:p w14:paraId="5B0BA9ED" w14:textId="77777777" w:rsidR="004A730C" w:rsidRPr="00E02C61" w:rsidRDefault="004A730C" w:rsidP="009A5956">
      <w:pPr>
        <w:jc w:val="center"/>
        <w:rPr>
          <w:rFonts w:ascii="Times New Roman" w:eastAsia="Calibri" w:hAnsi="Times New Roman" w:cs="Times New Roman"/>
          <w:b/>
        </w:rPr>
      </w:pPr>
      <w:bookmarkStart w:id="0" w:name="_Hlk87005503"/>
    </w:p>
    <w:p w14:paraId="02059788" w14:textId="1A6620F9" w:rsidR="009A5956" w:rsidRPr="00E02C61" w:rsidRDefault="009A5956" w:rsidP="009A5956">
      <w:pPr>
        <w:jc w:val="center"/>
        <w:rPr>
          <w:rFonts w:ascii="Times New Roman" w:eastAsia="Calibri" w:hAnsi="Times New Roman" w:cs="Times New Roman"/>
          <w:b/>
        </w:rPr>
      </w:pPr>
      <w:r w:rsidRPr="00E02C61">
        <w:rPr>
          <w:rFonts w:ascii="Times New Roman" w:eastAsia="Calibri" w:hAnsi="Times New Roman" w:cs="Times New Roman"/>
          <w:b/>
        </w:rPr>
        <w:t xml:space="preserve">Ekonominio naudingumo </w:t>
      </w:r>
      <w:r w:rsidRPr="00E02C61">
        <w:rPr>
          <w:rFonts w:ascii="Times New Roman" w:hAnsi="Times New Roman" w:cs="Times New Roman"/>
          <w:b/>
          <w:bCs/>
        </w:rPr>
        <w:t xml:space="preserve">kokybės </w:t>
      </w:r>
      <w:r w:rsidRPr="00E02C61">
        <w:rPr>
          <w:rFonts w:ascii="Times New Roman" w:eastAsia="Calibri" w:hAnsi="Times New Roman" w:cs="Times New Roman"/>
          <w:b/>
        </w:rPr>
        <w:t xml:space="preserve">kriterijaus vertinimo </w:t>
      </w:r>
      <w:bookmarkEnd w:id="0"/>
      <w:r w:rsidRPr="00E02C61">
        <w:rPr>
          <w:rFonts w:ascii="Times New Roman" w:eastAsia="Calibri" w:hAnsi="Times New Roman" w:cs="Times New Roman"/>
          <w:b/>
        </w:rPr>
        <w:t>aprašymas</w:t>
      </w:r>
    </w:p>
    <w:tbl>
      <w:tblPr>
        <w:tblW w:w="5315" w:type="pct"/>
        <w:tblInd w:w="-545" w:type="dxa"/>
        <w:tblCellMar>
          <w:left w:w="10" w:type="dxa"/>
          <w:right w:w="10" w:type="dxa"/>
        </w:tblCellMar>
        <w:tblLook w:val="04A0" w:firstRow="1" w:lastRow="0" w:firstColumn="1" w:lastColumn="0" w:noHBand="0" w:noVBand="1"/>
      </w:tblPr>
      <w:tblGrid>
        <w:gridCol w:w="3541"/>
        <w:gridCol w:w="6808"/>
      </w:tblGrid>
      <w:tr w:rsidR="00E02C61" w:rsidRPr="00E02C61" w14:paraId="51D366E7" w14:textId="77777777" w:rsidTr="00366AEA">
        <w:trPr>
          <w:trHeight w:val="348"/>
        </w:trPr>
        <w:tc>
          <w:tcPr>
            <w:tcW w:w="354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D2BF00" w14:textId="7E7266C9" w:rsidR="00CD19B5" w:rsidRPr="00E02C61" w:rsidRDefault="00CD19B5" w:rsidP="00CD19B5">
            <w:pPr>
              <w:spacing w:line="256" w:lineRule="auto"/>
              <w:rPr>
                <w:rFonts w:ascii="Times New Roman" w:hAnsi="Times New Roman" w:cs="Times New Roman"/>
                <w:b/>
              </w:rPr>
            </w:pPr>
            <w:r w:rsidRPr="00E02C61">
              <w:rPr>
                <w:rFonts w:ascii="Times New Roman" w:hAnsi="Times New Roman" w:cs="Times New Roman"/>
                <w:b/>
              </w:rPr>
              <w:t>Antras kriterijus (</w:t>
            </w:r>
            <w:r w:rsidR="007D46D0" w:rsidRPr="00E02C61">
              <w:rPr>
                <w:rFonts w:ascii="Times New Roman" w:hAnsi="Times New Roman" w:cs="Times New Roman"/>
                <w:b/>
              </w:rPr>
              <w:t>T</w:t>
            </w:r>
            <w:r w:rsidRPr="00E02C61">
              <w:rPr>
                <w:rFonts w:ascii="Times New Roman" w:hAnsi="Times New Roman" w:cs="Times New Roman"/>
                <w:b/>
              </w:rPr>
              <w:t>)</w:t>
            </w:r>
          </w:p>
        </w:tc>
        <w:tc>
          <w:tcPr>
            <w:tcW w:w="6808" w:type="dxa"/>
            <w:tcBorders>
              <w:top w:val="single" w:sz="4" w:space="0" w:color="000000"/>
              <w:left w:val="single" w:sz="4" w:space="0" w:color="000000"/>
              <w:bottom w:val="single" w:sz="4" w:space="0" w:color="000000"/>
              <w:right w:val="single" w:sz="4" w:space="0" w:color="000000"/>
            </w:tcBorders>
            <w:shd w:val="clear" w:color="auto" w:fill="F2F2F2"/>
          </w:tcPr>
          <w:p w14:paraId="1BF64575" w14:textId="16F986DE" w:rsidR="00CD19B5" w:rsidRPr="00E02C61" w:rsidRDefault="007D46D0" w:rsidP="00CD19B5">
            <w:pPr>
              <w:spacing w:line="256" w:lineRule="auto"/>
              <w:ind w:left="138" w:right="48"/>
              <w:rPr>
                <w:rFonts w:ascii="Times New Roman" w:hAnsi="Times New Roman" w:cs="Times New Roman"/>
                <w:b/>
              </w:rPr>
            </w:pPr>
            <w:r w:rsidRPr="00E02C61">
              <w:rPr>
                <w:rFonts w:ascii="Times New Roman" w:hAnsi="Times New Roman" w:cs="Times New Roman"/>
                <w:b/>
                <w:bCs/>
              </w:rPr>
              <w:t>Techniniai pranašumai</w:t>
            </w:r>
          </w:p>
        </w:tc>
      </w:tr>
      <w:tr w:rsidR="00E02C61" w:rsidRPr="00E02C61" w14:paraId="2AC18EEF" w14:textId="77777777" w:rsidTr="00366AEA">
        <w:trPr>
          <w:trHeight w:val="348"/>
        </w:trPr>
        <w:tc>
          <w:tcPr>
            <w:tcW w:w="1034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78BB98" w14:textId="35B58FB2" w:rsidR="00381B4E" w:rsidRPr="00E02C61" w:rsidRDefault="00FC79CC" w:rsidP="00366AEA">
            <w:pPr>
              <w:spacing w:after="0" w:line="240" w:lineRule="auto"/>
              <w:rPr>
                <w:rFonts w:ascii="Times New Roman" w:hAnsi="Times New Roman" w:cs="Times New Roman"/>
                <w:lang w:eastAsia="zh-CN"/>
              </w:rPr>
            </w:pPr>
            <w:r w:rsidRPr="00E02C61">
              <w:rPr>
                <w:rFonts w:ascii="Times New Roman" w:hAnsi="Times New Roman" w:cs="Times New Roman"/>
                <w:lang w:eastAsia="zh-CN"/>
              </w:rPr>
              <w:t xml:space="preserve">Pirmas parametras. </w:t>
            </w:r>
            <w:r w:rsidR="00366AEA" w:rsidRPr="00366AEA">
              <w:rPr>
                <w:rFonts w:ascii="Times New Roman" w:hAnsi="Times New Roman" w:cs="Times New Roman"/>
                <w:lang w:eastAsia="zh-CN"/>
              </w:rPr>
              <w:t>Nuolatinis signalo fokusavimas visame tyrimo gylyje</w:t>
            </w:r>
            <w:r w:rsidR="00366AEA">
              <w:rPr>
                <w:rFonts w:ascii="Times New Roman" w:hAnsi="Times New Roman" w:cs="Times New Roman"/>
                <w:lang w:eastAsia="zh-CN"/>
              </w:rPr>
              <w:t xml:space="preserve"> (v</w:t>
            </w:r>
            <w:r w:rsidR="00366AEA" w:rsidRPr="00366AEA">
              <w:rPr>
                <w:rFonts w:ascii="Times New Roman" w:hAnsi="Times New Roman" w:cs="Times New Roman"/>
                <w:lang w:eastAsia="zh-CN"/>
              </w:rPr>
              <w:t>aizdo skenavimas be</w:t>
            </w:r>
            <w:r w:rsidR="00366AEA">
              <w:rPr>
                <w:rFonts w:ascii="Times New Roman" w:hAnsi="Times New Roman" w:cs="Times New Roman"/>
                <w:lang w:eastAsia="zh-CN"/>
              </w:rPr>
              <w:t xml:space="preserve"> </w:t>
            </w:r>
            <w:r w:rsidR="00366AEA" w:rsidRPr="00366AEA">
              <w:rPr>
                <w:rFonts w:ascii="Times New Roman" w:hAnsi="Times New Roman" w:cs="Times New Roman"/>
                <w:lang w:eastAsia="zh-CN"/>
              </w:rPr>
              <w:t>fokuso zonų</w:t>
            </w:r>
            <w:r w:rsidR="00366AEA">
              <w:rPr>
                <w:rFonts w:ascii="Times New Roman" w:hAnsi="Times New Roman" w:cs="Times New Roman"/>
                <w:lang w:eastAsia="zh-CN"/>
              </w:rPr>
              <w:t>)</w:t>
            </w:r>
            <w:r w:rsidR="00366AEA" w:rsidRPr="00E02C61">
              <w:rPr>
                <w:rFonts w:ascii="Times New Roman" w:hAnsi="Times New Roman" w:cs="Times New Roman"/>
                <w:lang w:eastAsia="zh-CN"/>
              </w:rPr>
              <w:t xml:space="preserve"> </w:t>
            </w:r>
            <w:r w:rsidR="00381B4E" w:rsidRPr="00E02C61">
              <w:rPr>
                <w:rFonts w:ascii="Times New Roman" w:hAnsi="Times New Roman" w:cs="Times New Roman"/>
                <w:lang w:eastAsia="zh-CN"/>
              </w:rPr>
              <w:t>(T</w:t>
            </w:r>
            <w:r w:rsidR="00381B4E" w:rsidRPr="00E02C61">
              <w:rPr>
                <w:rFonts w:ascii="Times New Roman" w:hAnsi="Times New Roman" w:cs="Times New Roman"/>
                <w:vertAlign w:val="subscript"/>
                <w:lang w:eastAsia="zh-CN"/>
              </w:rPr>
              <w:t>1</w:t>
            </w:r>
            <w:r w:rsidR="00381B4E" w:rsidRPr="00E02C61">
              <w:rPr>
                <w:rFonts w:ascii="Times New Roman" w:hAnsi="Times New Roman" w:cs="Times New Roman"/>
                <w:lang w:eastAsia="zh-CN"/>
              </w:rPr>
              <w:t>)</w:t>
            </w:r>
          </w:p>
        </w:tc>
      </w:tr>
      <w:tr w:rsidR="00E02C61" w:rsidRPr="00E02C61" w14:paraId="24EAC847" w14:textId="77777777" w:rsidTr="00366AEA">
        <w:trPr>
          <w:trHeight w:val="1385"/>
        </w:trPr>
        <w:tc>
          <w:tcPr>
            <w:tcW w:w="3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84B8" w14:textId="77777777" w:rsidR="00CD19B5" w:rsidRPr="00E02C61" w:rsidRDefault="00CD19B5" w:rsidP="00CD19B5">
            <w:pPr>
              <w:spacing w:line="256" w:lineRule="auto"/>
              <w:rPr>
                <w:rFonts w:ascii="Times New Roman" w:hAnsi="Times New Roman" w:cs="Times New Roman"/>
                <w:b/>
                <w:bCs/>
              </w:rPr>
            </w:pP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14:paraId="62B8FE14" w14:textId="0D55380C" w:rsidR="00CD19B5" w:rsidRPr="00E02C61" w:rsidRDefault="00CD19B5" w:rsidP="00CD19B5">
            <w:pPr>
              <w:ind w:left="138" w:right="48"/>
              <w:jc w:val="both"/>
              <w:rPr>
                <w:rFonts w:ascii="Times New Roman" w:hAnsi="Times New Roman" w:cs="Times New Roman"/>
              </w:rPr>
            </w:pPr>
            <w:r w:rsidRPr="00E02C61">
              <w:rPr>
                <w:rFonts w:ascii="Times New Roman" w:hAnsi="Times New Roman" w:cs="Times New Roman"/>
              </w:rPr>
              <w:t xml:space="preserve">0 balų </w:t>
            </w:r>
            <w:r w:rsidR="00225069" w:rsidRPr="00E02C61">
              <w:rPr>
                <w:rFonts w:ascii="Times New Roman" w:hAnsi="Times New Roman" w:cs="Times New Roman"/>
              </w:rPr>
              <w:t>skiriama</w:t>
            </w:r>
            <w:r w:rsidRPr="00E02C61">
              <w:rPr>
                <w:rFonts w:ascii="Times New Roman" w:hAnsi="Times New Roman" w:cs="Times New Roman"/>
              </w:rPr>
              <w:t>, kai tiekėj</w:t>
            </w:r>
            <w:r w:rsidR="00454C6D" w:rsidRPr="00E02C61">
              <w:rPr>
                <w:rFonts w:ascii="Times New Roman" w:hAnsi="Times New Roman" w:cs="Times New Roman"/>
              </w:rPr>
              <w:t>o siūlom</w:t>
            </w:r>
            <w:r w:rsidR="00366AEA">
              <w:rPr>
                <w:rFonts w:ascii="Times New Roman" w:hAnsi="Times New Roman" w:cs="Times New Roman"/>
              </w:rPr>
              <w:t>a</w:t>
            </w:r>
            <w:r w:rsidR="00691A90" w:rsidRPr="00E02C61">
              <w:rPr>
                <w:rFonts w:ascii="Times New Roman" w:hAnsi="Times New Roman" w:cs="Times New Roman"/>
              </w:rPr>
              <w:t>s</w:t>
            </w:r>
            <w:r w:rsidR="00454C6D" w:rsidRPr="00E02C61">
              <w:rPr>
                <w:rFonts w:ascii="Times New Roman" w:hAnsi="Times New Roman" w:cs="Times New Roman"/>
              </w:rPr>
              <w:t xml:space="preserve"> </w:t>
            </w:r>
            <w:r w:rsidR="00366AEA">
              <w:rPr>
                <w:rFonts w:ascii="Times New Roman" w:hAnsi="Times New Roman" w:cs="Times New Roman"/>
              </w:rPr>
              <w:t>echoskopas</w:t>
            </w:r>
            <w:r w:rsidR="00454C6D" w:rsidRPr="00E02C61">
              <w:rPr>
                <w:rFonts w:ascii="Times New Roman" w:hAnsi="Times New Roman" w:cs="Times New Roman"/>
              </w:rPr>
              <w:t xml:space="preserve"> </w:t>
            </w:r>
            <w:r w:rsidR="006E06F3" w:rsidRPr="00E02C61">
              <w:rPr>
                <w:rFonts w:ascii="Times New Roman" w:hAnsi="Times New Roman" w:cs="Times New Roman"/>
              </w:rPr>
              <w:t xml:space="preserve">neturi </w:t>
            </w:r>
            <w:r w:rsidR="00366AEA">
              <w:rPr>
                <w:rFonts w:ascii="Times New Roman" w:hAnsi="Times New Roman" w:cs="Times New Roman"/>
                <w:lang w:eastAsia="zh-CN"/>
              </w:rPr>
              <w:t>n</w:t>
            </w:r>
            <w:r w:rsidR="00366AEA" w:rsidRPr="00366AEA">
              <w:rPr>
                <w:rFonts w:ascii="Times New Roman" w:hAnsi="Times New Roman" w:cs="Times New Roman"/>
                <w:lang w:eastAsia="zh-CN"/>
              </w:rPr>
              <w:t>uolatini</w:t>
            </w:r>
            <w:r w:rsidR="00366AEA">
              <w:rPr>
                <w:rFonts w:ascii="Times New Roman" w:hAnsi="Times New Roman" w:cs="Times New Roman"/>
                <w:lang w:eastAsia="zh-CN"/>
              </w:rPr>
              <w:t>o</w:t>
            </w:r>
            <w:r w:rsidR="00366AEA" w:rsidRPr="00366AEA">
              <w:rPr>
                <w:rFonts w:ascii="Times New Roman" w:hAnsi="Times New Roman" w:cs="Times New Roman"/>
                <w:lang w:eastAsia="zh-CN"/>
              </w:rPr>
              <w:t xml:space="preserve"> signalo fokusavim</w:t>
            </w:r>
            <w:r w:rsidR="00366AEA">
              <w:rPr>
                <w:rFonts w:ascii="Times New Roman" w:hAnsi="Times New Roman" w:cs="Times New Roman"/>
                <w:lang w:eastAsia="zh-CN"/>
              </w:rPr>
              <w:t>o</w:t>
            </w:r>
            <w:r w:rsidR="00366AEA" w:rsidRPr="00366AEA">
              <w:rPr>
                <w:rFonts w:ascii="Times New Roman" w:hAnsi="Times New Roman" w:cs="Times New Roman"/>
                <w:lang w:eastAsia="zh-CN"/>
              </w:rPr>
              <w:t xml:space="preserve"> visame tyrimo gylyje</w:t>
            </w:r>
            <w:r w:rsidR="00366AEA">
              <w:rPr>
                <w:rFonts w:ascii="Times New Roman" w:hAnsi="Times New Roman" w:cs="Times New Roman"/>
                <w:lang w:eastAsia="zh-CN"/>
              </w:rPr>
              <w:t xml:space="preserve"> (</w:t>
            </w:r>
            <w:r w:rsidR="00366AEA" w:rsidRPr="00E02C61">
              <w:rPr>
                <w:rFonts w:ascii="Times New Roman" w:hAnsi="Times New Roman" w:cs="Times New Roman"/>
              </w:rPr>
              <w:t>kai tiekėjo siūlom</w:t>
            </w:r>
            <w:r w:rsidR="00366AEA">
              <w:rPr>
                <w:rFonts w:ascii="Times New Roman" w:hAnsi="Times New Roman" w:cs="Times New Roman"/>
              </w:rPr>
              <w:t>a</w:t>
            </w:r>
            <w:r w:rsidR="00366AEA" w:rsidRPr="00E02C61">
              <w:rPr>
                <w:rFonts w:ascii="Times New Roman" w:hAnsi="Times New Roman" w:cs="Times New Roman"/>
              </w:rPr>
              <w:t xml:space="preserve">s </w:t>
            </w:r>
            <w:r w:rsidR="00366AEA">
              <w:rPr>
                <w:rFonts w:ascii="Times New Roman" w:hAnsi="Times New Roman" w:cs="Times New Roman"/>
              </w:rPr>
              <w:t>echoskopas neturi vaizdo skenavimo be fokuso zonų</w:t>
            </w:r>
            <w:r w:rsidR="00366AEA">
              <w:rPr>
                <w:rFonts w:ascii="Times New Roman" w:hAnsi="Times New Roman" w:cs="Times New Roman"/>
                <w:lang w:eastAsia="zh-CN"/>
              </w:rPr>
              <w:t>)</w:t>
            </w:r>
            <w:r w:rsidRPr="00E02C61">
              <w:rPr>
                <w:rFonts w:ascii="Times New Roman" w:hAnsi="Times New Roman" w:cs="Times New Roman"/>
              </w:rPr>
              <w:t>.</w:t>
            </w:r>
          </w:p>
          <w:p w14:paraId="38F18792" w14:textId="79B1B061" w:rsidR="00CD19B5" w:rsidRPr="00E02C61" w:rsidRDefault="006E06F3" w:rsidP="001153B3">
            <w:pPr>
              <w:ind w:left="138" w:right="48"/>
              <w:jc w:val="both"/>
              <w:rPr>
                <w:rFonts w:ascii="Times New Roman" w:hAnsi="Times New Roman" w:cs="Times New Roman"/>
              </w:rPr>
            </w:pPr>
            <w:r w:rsidRPr="00E02C61">
              <w:rPr>
                <w:rFonts w:ascii="Times New Roman" w:hAnsi="Times New Roman" w:cs="Times New Roman"/>
              </w:rPr>
              <w:t xml:space="preserve">1 balas suteikiama, kai </w:t>
            </w:r>
            <w:r w:rsidR="00B05C4B" w:rsidRPr="00E02C61">
              <w:rPr>
                <w:rFonts w:ascii="Times New Roman" w:hAnsi="Times New Roman" w:cs="Times New Roman"/>
              </w:rPr>
              <w:t xml:space="preserve">tiekėjo </w:t>
            </w:r>
            <w:r w:rsidR="00366AEA" w:rsidRPr="00E02C61">
              <w:rPr>
                <w:rFonts w:ascii="Times New Roman" w:hAnsi="Times New Roman" w:cs="Times New Roman"/>
              </w:rPr>
              <w:t>siūlom</w:t>
            </w:r>
            <w:r w:rsidR="00366AEA">
              <w:rPr>
                <w:rFonts w:ascii="Times New Roman" w:hAnsi="Times New Roman" w:cs="Times New Roman"/>
              </w:rPr>
              <w:t>a</w:t>
            </w:r>
            <w:r w:rsidR="00366AEA" w:rsidRPr="00E02C61">
              <w:rPr>
                <w:rFonts w:ascii="Times New Roman" w:hAnsi="Times New Roman" w:cs="Times New Roman"/>
              </w:rPr>
              <w:t xml:space="preserve">s </w:t>
            </w:r>
            <w:r w:rsidR="00366AEA">
              <w:rPr>
                <w:rFonts w:ascii="Times New Roman" w:hAnsi="Times New Roman" w:cs="Times New Roman"/>
              </w:rPr>
              <w:t>echoskopas</w:t>
            </w:r>
            <w:r w:rsidR="00366AEA" w:rsidRPr="00E02C61">
              <w:rPr>
                <w:rFonts w:ascii="Times New Roman" w:hAnsi="Times New Roman" w:cs="Times New Roman"/>
              </w:rPr>
              <w:t xml:space="preserve"> turi </w:t>
            </w:r>
            <w:r w:rsidR="00366AEA">
              <w:rPr>
                <w:rFonts w:ascii="Times New Roman" w:hAnsi="Times New Roman" w:cs="Times New Roman"/>
                <w:lang w:eastAsia="zh-CN"/>
              </w:rPr>
              <w:t>n</w:t>
            </w:r>
            <w:r w:rsidR="00366AEA" w:rsidRPr="00366AEA">
              <w:rPr>
                <w:rFonts w:ascii="Times New Roman" w:hAnsi="Times New Roman" w:cs="Times New Roman"/>
                <w:lang w:eastAsia="zh-CN"/>
              </w:rPr>
              <w:t>uolatin</w:t>
            </w:r>
            <w:r w:rsidR="00366AEA">
              <w:rPr>
                <w:rFonts w:ascii="Times New Roman" w:hAnsi="Times New Roman" w:cs="Times New Roman"/>
                <w:lang w:eastAsia="zh-CN"/>
              </w:rPr>
              <w:t>į</w:t>
            </w:r>
            <w:r w:rsidR="00366AEA" w:rsidRPr="00366AEA">
              <w:rPr>
                <w:rFonts w:ascii="Times New Roman" w:hAnsi="Times New Roman" w:cs="Times New Roman"/>
                <w:lang w:eastAsia="zh-CN"/>
              </w:rPr>
              <w:t xml:space="preserve"> signalo fokusavim</w:t>
            </w:r>
            <w:r w:rsidR="00366AEA">
              <w:rPr>
                <w:rFonts w:ascii="Times New Roman" w:hAnsi="Times New Roman" w:cs="Times New Roman"/>
                <w:lang w:eastAsia="zh-CN"/>
              </w:rPr>
              <w:t>ą</w:t>
            </w:r>
            <w:r w:rsidR="00366AEA" w:rsidRPr="00366AEA">
              <w:rPr>
                <w:rFonts w:ascii="Times New Roman" w:hAnsi="Times New Roman" w:cs="Times New Roman"/>
                <w:lang w:eastAsia="zh-CN"/>
              </w:rPr>
              <w:t xml:space="preserve"> visame tyrimo gylyje</w:t>
            </w:r>
            <w:r w:rsidR="00366AEA">
              <w:rPr>
                <w:rFonts w:ascii="Times New Roman" w:hAnsi="Times New Roman" w:cs="Times New Roman"/>
                <w:lang w:eastAsia="zh-CN"/>
              </w:rPr>
              <w:t xml:space="preserve"> (</w:t>
            </w:r>
            <w:r w:rsidR="00366AEA" w:rsidRPr="00E02C61">
              <w:rPr>
                <w:rFonts w:ascii="Times New Roman" w:hAnsi="Times New Roman" w:cs="Times New Roman"/>
              </w:rPr>
              <w:t>kai tiekėjo siūlom</w:t>
            </w:r>
            <w:r w:rsidR="00366AEA">
              <w:rPr>
                <w:rFonts w:ascii="Times New Roman" w:hAnsi="Times New Roman" w:cs="Times New Roman"/>
              </w:rPr>
              <w:t>a</w:t>
            </w:r>
            <w:r w:rsidR="00366AEA" w:rsidRPr="00E02C61">
              <w:rPr>
                <w:rFonts w:ascii="Times New Roman" w:hAnsi="Times New Roman" w:cs="Times New Roman"/>
              </w:rPr>
              <w:t xml:space="preserve">s </w:t>
            </w:r>
            <w:r w:rsidR="00366AEA">
              <w:rPr>
                <w:rFonts w:ascii="Times New Roman" w:hAnsi="Times New Roman" w:cs="Times New Roman"/>
              </w:rPr>
              <w:t>echoskopas turi vaizdo skenavimą be fokuso zonų</w:t>
            </w:r>
            <w:r w:rsidR="00366AEA">
              <w:rPr>
                <w:rFonts w:ascii="Times New Roman" w:hAnsi="Times New Roman" w:cs="Times New Roman"/>
                <w:lang w:eastAsia="zh-CN"/>
              </w:rPr>
              <w:t>)</w:t>
            </w:r>
            <w:r w:rsidR="00366AEA" w:rsidRPr="00E02C61">
              <w:rPr>
                <w:rFonts w:ascii="Times New Roman" w:hAnsi="Times New Roman" w:cs="Times New Roman"/>
              </w:rPr>
              <w:t>.</w:t>
            </w:r>
          </w:p>
        </w:tc>
      </w:tr>
    </w:tbl>
    <w:p w14:paraId="2C0D420A" w14:textId="77777777" w:rsidR="009A5956" w:rsidRPr="00E02C61" w:rsidRDefault="009A5956" w:rsidP="009D7D5C">
      <w:pPr>
        <w:rPr>
          <w:rFonts w:ascii="Times New Roman" w:hAnsi="Times New Roman" w:cs="Times New Roman"/>
        </w:rPr>
      </w:pPr>
    </w:p>
    <w:sectPr w:rsidR="009A5956" w:rsidRPr="00E02C61" w:rsidSect="00A87AF1">
      <w:footerReference w:type="default" r:id="rId7"/>
      <w:pgSz w:w="11906" w:h="16838"/>
      <w:pgMar w:top="851"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88873" w14:textId="77777777" w:rsidR="00CD691E" w:rsidRDefault="00CD691E" w:rsidP="00B25795">
      <w:pPr>
        <w:spacing w:after="0" w:line="240" w:lineRule="auto"/>
      </w:pPr>
      <w:r>
        <w:separator/>
      </w:r>
    </w:p>
  </w:endnote>
  <w:endnote w:type="continuationSeparator" w:id="0">
    <w:p w14:paraId="7A92A4A4" w14:textId="77777777" w:rsidR="00CD691E" w:rsidRDefault="00CD691E" w:rsidP="00B2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3076873"/>
      <w:docPartObj>
        <w:docPartGallery w:val="Page Numbers (Bottom of Page)"/>
        <w:docPartUnique/>
      </w:docPartObj>
    </w:sdtPr>
    <w:sdtContent>
      <w:p w14:paraId="5F2AF9C2" w14:textId="025CAD26" w:rsidR="00781E10" w:rsidRDefault="00781E10">
        <w:pPr>
          <w:pStyle w:val="Porat"/>
          <w:jc w:val="right"/>
        </w:pPr>
        <w:r>
          <w:fldChar w:fldCharType="begin"/>
        </w:r>
        <w:r>
          <w:instrText>PAGE   \* MERGEFORMAT</w:instrText>
        </w:r>
        <w:r>
          <w:fldChar w:fldCharType="separate"/>
        </w:r>
        <w:r>
          <w:t>2</w:t>
        </w:r>
        <w:r>
          <w:fldChar w:fldCharType="end"/>
        </w:r>
      </w:p>
    </w:sdtContent>
  </w:sdt>
  <w:p w14:paraId="4AF78AC3" w14:textId="77777777" w:rsidR="00781E10" w:rsidRDefault="00781E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F7E6A" w14:textId="77777777" w:rsidR="00CD691E" w:rsidRDefault="00CD691E" w:rsidP="00B25795">
      <w:pPr>
        <w:spacing w:after="0" w:line="240" w:lineRule="auto"/>
      </w:pPr>
      <w:r>
        <w:separator/>
      </w:r>
    </w:p>
  </w:footnote>
  <w:footnote w:type="continuationSeparator" w:id="0">
    <w:p w14:paraId="01766025" w14:textId="77777777" w:rsidR="00CD691E" w:rsidRDefault="00CD691E" w:rsidP="00B25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72BD"/>
    <w:multiLevelType w:val="hybridMultilevel"/>
    <w:tmpl w:val="006C9F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2D20"/>
    <w:multiLevelType w:val="hybridMultilevel"/>
    <w:tmpl w:val="DD4AF4B8"/>
    <w:lvl w:ilvl="0" w:tplc="1FDEF378">
      <w:numFmt w:val="bullet"/>
      <w:lvlText w:val="-"/>
      <w:lvlJc w:val="left"/>
      <w:pPr>
        <w:ind w:left="751" w:hanging="360"/>
      </w:pPr>
      <w:rPr>
        <w:rFonts w:ascii="Calibri" w:eastAsiaTheme="minorHAnsi" w:hAnsi="Calibri" w:cs="Calibri"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 w15:restartNumberingAfterBreak="0">
    <w:nsid w:val="1D0B60AD"/>
    <w:multiLevelType w:val="multilevel"/>
    <w:tmpl w:val="274E3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E3972"/>
    <w:multiLevelType w:val="multilevel"/>
    <w:tmpl w:val="F8FA3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95EE1"/>
    <w:multiLevelType w:val="multilevel"/>
    <w:tmpl w:val="702CB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686ED0"/>
    <w:multiLevelType w:val="hybridMultilevel"/>
    <w:tmpl w:val="0A42D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D1A3A"/>
    <w:multiLevelType w:val="hybridMultilevel"/>
    <w:tmpl w:val="EB4EB756"/>
    <w:lvl w:ilvl="0" w:tplc="20C80C22">
      <w:start w:val="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6722D1D"/>
    <w:multiLevelType w:val="multilevel"/>
    <w:tmpl w:val="F954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2356F"/>
    <w:multiLevelType w:val="hybridMultilevel"/>
    <w:tmpl w:val="D86401FC"/>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E44560"/>
    <w:multiLevelType w:val="multilevel"/>
    <w:tmpl w:val="75F49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49F3"/>
    <w:multiLevelType w:val="hybridMultilevel"/>
    <w:tmpl w:val="2E8E6166"/>
    <w:lvl w:ilvl="0" w:tplc="1F1AA47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2C5527"/>
    <w:multiLevelType w:val="hybridMultilevel"/>
    <w:tmpl w:val="F52E7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F22B5E"/>
    <w:multiLevelType w:val="multilevel"/>
    <w:tmpl w:val="E9086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60256"/>
    <w:multiLevelType w:val="hybridMultilevel"/>
    <w:tmpl w:val="92BC9AA4"/>
    <w:lvl w:ilvl="0" w:tplc="1F1AA478">
      <w:start w:val="1"/>
      <w:numFmt w:val="upperRoman"/>
      <w:lvlText w:val="%1."/>
      <w:lvlJc w:val="left"/>
      <w:pPr>
        <w:ind w:left="1117" w:hanging="72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5" w15:restartNumberingAfterBreak="0">
    <w:nsid w:val="53F11C3A"/>
    <w:multiLevelType w:val="hybridMultilevel"/>
    <w:tmpl w:val="D01E84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5A091F"/>
    <w:multiLevelType w:val="hybridMultilevel"/>
    <w:tmpl w:val="7D245BAE"/>
    <w:lvl w:ilvl="0" w:tplc="0427000F">
      <w:start w:val="1"/>
      <w:numFmt w:val="decimal"/>
      <w:lvlText w:val="%1."/>
      <w:lvlJc w:val="left"/>
      <w:pPr>
        <w:ind w:left="1117" w:hanging="720"/>
      </w:pPr>
      <w:rPr>
        <w:rFonts w:hint="default"/>
        <w:b/>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7"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257207"/>
    <w:multiLevelType w:val="multilevel"/>
    <w:tmpl w:val="82F0B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057D6"/>
    <w:multiLevelType w:val="hybridMultilevel"/>
    <w:tmpl w:val="F0825424"/>
    <w:lvl w:ilvl="0" w:tplc="1FDEF378">
      <w:numFmt w:val="bullet"/>
      <w:lvlText w:val="-"/>
      <w:lvlJc w:val="left"/>
      <w:pPr>
        <w:ind w:left="757" w:hanging="360"/>
      </w:pPr>
      <w:rPr>
        <w:rFonts w:ascii="Calibri" w:eastAsiaTheme="minorHAnsi" w:hAnsi="Calibri" w:cs="Calibri"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5D6250E6"/>
    <w:multiLevelType w:val="multilevel"/>
    <w:tmpl w:val="96A01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7978FD"/>
    <w:multiLevelType w:val="hybridMultilevel"/>
    <w:tmpl w:val="A20C36D2"/>
    <w:lvl w:ilvl="0" w:tplc="C6C6255C">
      <w:start w:val="1"/>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2" w15:restartNumberingAfterBreak="0">
    <w:nsid w:val="63D41443"/>
    <w:multiLevelType w:val="hybridMultilevel"/>
    <w:tmpl w:val="F684B1B0"/>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1F74C3"/>
    <w:multiLevelType w:val="hybridMultilevel"/>
    <w:tmpl w:val="79DC7142"/>
    <w:lvl w:ilvl="0" w:tplc="1F1AA478">
      <w:start w:val="1"/>
      <w:numFmt w:val="upperRoman"/>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4" w15:restartNumberingAfterBreak="0">
    <w:nsid w:val="717E3659"/>
    <w:multiLevelType w:val="hybridMultilevel"/>
    <w:tmpl w:val="56FA3B4A"/>
    <w:lvl w:ilvl="0" w:tplc="D4CE7B8E">
      <w:start w:val="1"/>
      <w:numFmt w:val="upperRoman"/>
      <w:lvlText w:val="%1."/>
      <w:lvlJc w:val="left"/>
      <w:pPr>
        <w:ind w:left="751" w:hanging="720"/>
      </w:pPr>
      <w:rPr>
        <w:rFonts w:hint="default"/>
        <w:b/>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5" w15:restartNumberingAfterBreak="0">
    <w:nsid w:val="72A85F36"/>
    <w:multiLevelType w:val="hybridMultilevel"/>
    <w:tmpl w:val="CD8293EE"/>
    <w:lvl w:ilvl="0" w:tplc="63AAD9E6">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3722099"/>
    <w:multiLevelType w:val="hybridMultilevel"/>
    <w:tmpl w:val="602E3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881398">
    <w:abstractNumId w:val="17"/>
  </w:num>
  <w:num w:numId="2" w16cid:durableId="668142554">
    <w:abstractNumId w:val="2"/>
  </w:num>
  <w:num w:numId="3" w16cid:durableId="1238396031">
    <w:abstractNumId w:val="8"/>
  </w:num>
  <w:num w:numId="4" w16cid:durableId="57559051">
    <w:abstractNumId w:val="18"/>
  </w:num>
  <w:num w:numId="5" w16cid:durableId="198861454">
    <w:abstractNumId w:val="4"/>
  </w:num>
  <w:num w:numId="6" w16cid:durableId="619847506">
    <w:abstractNumId w:val="20"/>
  </w:num>
  <w:num w:numId="7" w16cid:durableId="1438405466">
    <w:abstractNumId w:val="10"/>
  </w:num>
  <w:num w:numId="8" w16cid:durableId="1589390903">
    <w:abstractNumId w:val="13"/>
  </w:num>
  <w:num w:numId="9" w16cid:durableId="988241551">
    <w:abstractNumId w:val="3"/>
  </w:num>
  <w:num w:numId="10" w16cid:durableId="1940063978">
    <w:abstractNumId w:val="15"/>
  </w:num>
  <w:num w:numId="11" w16cid:durableId="184637281">
    <w:abstractNumId w:val="21"/>
  </w:num>
  <w:num w:numId="12" w16cid:durableId="822161678">
    <w:abstractNumId w:val="7"/>
  </w:num>
  <w:num w:numId="13" w16cid:durableId="69350194">
    <w:abstractNumId w:val="25"/>
  </w:num>
  <w:num w:numId="14" w16cid:durableId="1489009238">
    <w:abstractNumId w:val="6"/>
  </w:num>
  <w:num w:numId="15" w16cid:durableId="72240659">
    <w:abstractNumId w:val="24"/>
  </w:num>
  <w:num w:numId="16" w16cid:durableId="1460147496">
    <w:abstractNumId w:val="27"/>
  </w:num>
  <w:num w:numId="17" w16cid:durableId="440535183">
    <w:abstractNumId w:val="9"/>
  </w:num>
  <w:num w:numId="18" w16cid:durableId="911506737">
    <w:abstractNumId w:val="11"/>
  </w:num>
  <w:num w:numId="19" w16cid:durableId="426772238">
    <w:abstractNumId w:val="19"/>
  </w:num>
  <w:num w:numId="20" w16cid:durableId="1205873077">
    <w:abstractNumId w:val="14"/>
  </w:num>
  <w:num w:numId="21" w16cid:durableId="729159715">
    <w:abstractNumId w:val="16"/>
  </w:num>
  <w:num w:numId="22" w16cid:durableId="452024239">
    <w:abstractNumId w:val="1"/>
  </w:num>
  <w:num w:numId="23" w16cid:durableId="1009143749">
    <w:abstractNumId w:val="23"/>
  </w:num>
  <w:num w:numId="24" w16cid:durableId="37048100">
    <w:abstractNumId w:val="22"/>
  </w:num>
  <w:num w:numId="25" w16cid:durableId="762920274">
    <w:abstractNumId w:val="5"/>
  </w:num>
  <w:num w:numId="26" w16cid:durableId="1728649360">
    <w:abstractNumId w:val="0"/>
  </w:num>
  <w:num w:numId="27" w16cid:durableId="8218420">
    <w:abstractNumId w:val="12"/>
  </w:num>
  <w:num w:numId="28" w16cid:durableId="520169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4"/>
    <w:rsid w:val="00022A93"/>
    <w:rsid w:val="0002368C"/>
    <w:rsid w:val="00025581"/>
    <w:rsid w:val="00032CAD"/>
    <w:rsid w:val="00035A17"/>
    <w:rsid w:val="00036C65"/>
    <w:rsid w:val="000413A5"/>
    <w:rsid w:val="00044F6B"/>
    <w:rsid w:val="0004542E"/>
    <w:rsid w:val="0006287B"/>
    <w:rsid w:val="00062BFC"/>
    <w:rsid w:val="00065FCF"/>
    <w:rsid w:val="000705E5"/>
    <w:rsid w:val="000706D1"/>
    <w:rsid w:val="0007503E"/>
    <w:rsid w:val="00083F3F"/>
    <w:rsid w:val="000856C1"/>
    <w:rsid w:val="000913D6"/>
    <w:rsid w:val="000921BD"/>
    <w:rsid w:val="00092E35"/>
    <w:rsid w:val="00095250"/>
    <w:rsid w:val="0009540D"/>
    <w:rsid w:val="00096EA9"/>
    <w:rsid w:val="000A468B"/>
    <w:rsid w:val="000A6AB8"/>
    <w:rsid w:val="000A7DE5"/>
    <w:rsid w:val="000A7E9F"/>
    <w:rsid w:val="000C0373"/>
    <w:rsid w:val="000C480C"/>
    <w:rsid w:val="000C4C88"/>
    <w:rsid w:val="000C6586"/>
    <w:rsid w:val="000C7E5E"/>
    <w:rsid w:val="000D31C4"/>
    <w:rsid w:val="000E40C4"/>
    <w:rsid w:val="000E4DDD"/>
    <w:rsid w:val="000F27F2"/>
    <w:rsid w:val="00100951"/>
    <w:rsid w:val="00107BF0"/>
    <w:rsid w:val="001153B3"/>
    <w:rsid w:val="001161C0"/>
    <w:rsid w:val="0012007C"/>
    <w:rsid w:val="00121603"/>
    <w:rsid w:val="001236D4"/>
    <w:rsid w:val="0012459D"/>
    <w:rsid w:val="00124CC4"/>
    <w:rsid w:val="00131046"/>
    <w:rsid w:val="0013197C"/>
    <w:rsid w:val="00135014"/>
    <w:rsid w:val="00140682"/>
    <w:rsid w:val="0015510A"/>
    <w:rsid w:val="0016467C"/>
    <w:rsid w:val="00166DA6"/>
    <w:rsid w:val="00166DAD"/>
    <w:rsid w:val="00166F30"/>
    <w:rsid w:val="00173111"/>
    <w:rsid w:val="001762A4"/>
    <w:rsid w:val="00180BF1"/>
    <w:rsid w:val="0018588C"/>
    <w:rsid w:val="00187067"/>
    <w:rsid w:val="001912E6"/>
    <w:rsid w:val="001936D9"/>
    <w:rsid w:val="001A336D"/>
    <w:rsid w:val="001B7FA9"/>
    <w:rsid w:val="001D5718"/>
    <w:rsid w:val="001E0DFF"/>
    <w:rsid w:val="001E1C32"/>
    <w:rsid w:val="001E46F2"/>
    <w:rsid w:val="001E59EC"/>
    <w:rsid w:val="001F277E"/>
    <w:rsid w:val="00201BE4"/>
    <w:rsid w:val="00201D36"/>
    <w:rsid w:val="0021069F"/>
    <w:rsid w:val="00212658"/>
    <w:rsid w:val="0021622E"/>
    <w:rsid w:val="0022059A"/>
    <w:rsid w:val="00221ADF"/>
    <w:rsid w:val="00222574"/>
    <w:rsid w:val="00225069"/>
    <w:rsid w:val="00226DCC"/>
    <w:rsid w:val="00230B3B"/>
    <w:rsid w:val="0023604D"/>
    <w:rsid w:val="00242BC9"/>
    <w:rsid w:val="00242C2F"/>
    <w:rsid w:val="00243EE9"/>
    <w:rsid w:val="0024608F"/>
    <w:rsid w:val="00246110"/>
    <w:rsid w:val="002505B2"/>
    <w:rsid w:val="00257938"/>
    <w:rsid w:val="0026054B"/>
    <w:rsid w:val="00270330"/>
    <w:rsid w:val="00276A37"/>
    <w:rsid w:val="002813E4"/>
    <w:rsid w:val="00281A5B"/>
    <w:rsid w:val="00286537"/>
    <w:rsid w:val="00293A9B"/>
    <w:rsid w:val="00296532"/>
    <w:rsid w:val="002A1E5E"/>
    <w:rsid w:val="002A3CAC"/>
    <w:rsid w:val="002C26C3"/>
    <w:rsid w:val="002C3685"/>
    <w:rsid w:val="002C40EE"/>
    <w:rsid w:val="002C6FB0"/>
    <w:rsid w:val="002D196A"/>
    <w:rsid w:val="002D1DB2"/>
    <w:rsid w:val="002E4CCF"/>
    <w:rsid w:val="002F0717"/>
    <w:rsid w:val="002F1A62"/>
    <w:rsid w:val="002F5976"/>
    <w:rsid w:val="002F624A"/>
    <w:rsid w:val="00301D10"/>
    <w:rsid w:val="0030384D"/>
    <w:rsid w:val="00305648"/>
    <w:rsid w:val="003163C9"/>
    <w:rsid w:val="00317CC3"/>
    <w:rsid w:val="00320597"/>
    <w:rsid w:val="00322818"/>
    <w:rsid w:val="00322F32"/>
    <w:rsid w:val="00350403"/>
    <w:rsid w:val="003518AE"/>
    <w:rsid w:val="00360CD4"/>
    <w:rsid w:val="00364843"/>
    <w:rsid w:val="00365F12"/>
    <w:rsid w:val="00366AEA"/>
    <w:rsid w:val="00377D74"/>
    <w:rsid w:val="00381B4E"/>
    <w:rsid w:val="00392686"/>
    <w:rsid w:val="003953B0"/>
    <w:rsid w:val="003A0EE9"/>
    <w:rsid w:val="003A1B50"/>
    <w:rsid w:val="003A40B4"/>
    <w:rsid w:val="003A47D1"/>
    <w:rsid w:val="003A780C"/>
    <w:rsid w:val="003B0C03"/>
    <w:rsid w:val="003B2B32"/>
    <w:rsid w:val="003C0DF9"/>
    <w:rsid w:val="003D0642"/>
    <w:rsid w:val="003E3019"/>
    <w:rsid w:val="003F09B0"/>
    <w:rsid w:val="003F20C8"/>
    <w:rsid w:val="003F6C47"/>
    <w:rsid w:val="00401F83"/>
    <w:rsid w:val="00402BE2"/>
    <w:rsid w:val="00403D59"/>
    <w:rsid w:val="004061A7"/>
    <w:rsid w:val="00406575"/>
    <w:rsid w:val="00407605"/>
    <w:rsid w:val="00411C63"/>
    <w:rsid w:val="00416447"/>
    <w:rsid w:val="0042022D"/>
    <w:rsid w:val="004203F5"/>
    <w:rsid w:val="004264D6"/>
    <w:rsid w:val="004312B0"/>
    <w:rsid w:val="004421D0"/>
    <w:rsid w:val="004427D7"/>
    <w:rsid w:val="00444E31"/>
    <w:rsid w:val="00454C6D"/>
    <w:rsid w:val="00454E52"/>
    <w:rsid w:val="00455D5F"/>
    <w:rsid w:val="00460E29"/>
    <w:rsid w:val="00461A8B"/>
    <w:rsid w:val="00461B08"/>
    <w:rsid w:val="00466921"/>
    <w:rsid w:val="00470279"/>
    <w:rsid w:val="00473508"/>
    <w:rsid w:val="0048435C"/>
    <w:rsid w:val="00487EEE"/>
    <w:rsid w:val="004A730C"/>
    <w:rsid w:val="004B238B"/>
    <w:rsid w:val="004B33F3"/>
    <w:rsid w:val="004B60B8"/>
    <w:rsid w:val="004B61F2"/>
    <w:rsid w:val="004C639F"/>
    <w:rsid w:val="004C6C42"/>
    <w:rsid w:val="004D3B28"/>
    <w:rsid w:val="004D66D9"/>
    <w:rsid w:val="004E198D"/>
    <w:rsid w:val="004F71BA"/>
    <w:rsid w:val="00507FAE"/>
    <w:rsid w:val="00510129"/>
    <w:rsid w:val="005152A1"/>
    <w:rsid w:val="00516461"/>
    <w:rsid w:val="00521E02"/>
    <w:rsid w:val="00532058"/>
    <w:rsid w:val="00535E2B"/>
    <w:rsid w:val="005373C6"/>
    <w:rsid w:val="00542F7C"/>
    <w:rsid w:val="00543656"/>
    <w:rsid w:val="00552E07"/>
    <w:rsid w:val="005546E7"/>
    <w:rsid w:val="00556067"/>
    <w:rsid w:val="005610A6"/>
    <w:rsid w:val="00565D60"/>
    <w:rsid w:val="00576B0B"/>
    <w:rsid w:val="005934D1"/>
    <w:rsid w:val="00594DA9"/>
    <w:rsid w:val="005A163A"/>
    <w:rsid w:val="005A23BA"/>
    <w:rsid w:val="005A4A3C"/>
    <w:rsid w:val="005D252B"/>
    <w:rsid w:val="005D6F52"/>
    <w:rsid w:val="005E012A"/>
    <w:rsid w:val="005E1D5E"/>
    <w:rsid w:val="005F4B0A"/>
    <w:rsid w:val="005F7F8E"/>
    <w:rsid w:val="006040B9"/>
    <w:rsid w:val="00607EA5"/>
    <w:rsid w:val="0061215B"/>
    <w:rsid w:val="00630625"/>
    <w:rsid w:val="00643024"/>
    <w:rsid w:val="00657513"/>
    <w:rsid w:val="00664466"/>
    <w:rsid w:val="0066461B"/>
    <w:rsid w:val="006665E6"/>
    <w:rsid w:val="00672CD3"/>
    <w:rsid w:val="00675069"/>
    <w:rsid w:val="00685D10"/>
    <w:rsid w:val="00686C38"/>
    <w:rsid w:val="00690C93"/>
    <w:rsid w:val="00691A90"/>
    <w:rsid w:val="006B21D0"/>
    <w:rsid w:val="006C63E8"/>
    <w:rsid w:val="006E06F3"/>
    <w:rsid w:val="006E227F"/>
    <w:rsid w:val="006F04ED"/>
    <w:rsid w:val="006F53BC"/>
    <w:rsid w:val="006F63C3"/>
    <w:rsid w:val="006F6F4B"/>
    <w:rsid w:val="0071309E"/>
    <w:rsid w:val="00714C3D"/>
    <w:rsid w:val="00716537"/>
    <w:rsid w:val="00716F44"/>
    <w:rsid w:val="00717CBB"/>
    <w:rsid w:val="00721029"/>
    <w:rsid w:val="00734A51"/>
    <w:rsid w:val="007409B6"/>
    <w:rsid w:val="00741544"/>
    <w:rsid w:val="0074755E"/>
    <w:rsid w:val="00750F87"/>
    <w:rsid w:val="00755F22"/>
    <w:rsid w:val="007625AB"/>
    <w:rsid w:val="00770249"/>
    <w:rsid w:val="00781E10"/>
    <w:rsid w:val="00786453"/>
    <w:rsid w:val="00794460"/>
    <w:rsid w:val="007A1667"/>
    <w:rsid w:val="007A6A2D"/>
    <w:rsid w:val="007B3B9E"/>
    <w:rsid w:val="007B7CD1"/>
    <w:rsid w:val="007D3DA9"/>
    <w:rsid w:val="007D46D0"/>
    <w:rsid w:val="007E75AC"/>
    <w:rsid w:val="00803846"/>
    <w:rsid w:val="008061E7"/>
    <w:rsid w:val="00812AD2"/>
    <w:rsid w:val="00816517"/>
    <w:rsid w:val="00822681"/>
    <w:rsid w:val="00824741"/>
    <w:rsid w:val="00834167"/>
    <w:rsid w:val="00834ED7"/>
    <w:rsid w:val="00841E99"/>
    <w:rsid w:val="00843198"/>
    <w:rsid w:val="00843CB2"/>
    <w:rsid w:val="0084447B"/>
    <w:rsid w:val="00855F96"/>
    <w:rsid w:val="0085629A"/>
    <w:rsid w:val="008619DB"/>
    <w:rsid w:val="00862D43"/>
    <w:rsid w:val="0086435E"/>
    <w:rsid w:val="00865482"/>
    <w:rsid w:val="008736E2"/>
    <w:rsid w:val="00873DB8"/>
    <w:rsid w:val="0087591A"/>
    <w:rsid w:val="00880894"/>
    <w:rsid w:val="008854B0"/>
    <w:rsid w:val="008963C0"/>
    <w:rsid w:val="00896FC7"/>
    <w:rsid w:val="008A347C"/>
    <w:rsid w:val="008F164C"/>
    <w:rsid w:val="008F2259"/>
    <w:rsid w:val="0090007C"/>
    <w:rsid w:val="00900B4C"/>
    <w:rsid w:val="00900E26"/>
    <w:rsid w:val="009045F2"/>
    <w:rsid w:val="009100FA"/>
    <w:rsid w:val="00911A58"/>
    <w:rsid w:val="009175D2"/>
    <w:rsid w:val="00921219"/>
    <w:rsid w:val="0092383F"/>
    <w:rsid w:val="00946906"/>
    <w:rsid w:val="00951670"/>
    <w:rsid w:val="00952EE9"/>
    <w:rsid w:val="00957309"/>
    <w:rsid w:val="00960662"/>
    <w:rsid w:val="00963207"/>
    <w:rsid w:val="00971740"/>
    <w:rsid w:val="00976AA6"/>
    <w:rsid w:val="00981783"/>
    <w:rsid w:val="00981A6F"/>
    <w:rsid w:val="00986B3A"/>
    <w:rsid w:val="00987569"/>
    <w:rsid w:val="00996ADA"/>
    <w:rsid w:val="009A51E5"/>
    <w:rsid w:val="009A5956"/>
    <w:rsid w:val="009A5DBD"/>
    <w:rsid w:val="009A6199"/>
    <w:rsid w:val="009A76D7"/>
    <w:rsid w:val="009C0606"/>
    <w:rsid w:val="009C1307"/>
    <w:rsid w:val="009C65C2"/>
    <w:rsid w:val="009D0CF8"/>
    <w:rsid w:val="009D5C2E"/>
    <w:rsid w:val="009D7D5C"/>
    <w:rsid w:val="009E3869"/>
    <w:rsid w:val="009E69B3"/>
    <w:rsid w:val="009F0B22"/>
    <w:rsid w:val="009F4D21"/>
    <w:rsid w:val="009F64A9"/>
    <w:rsid w:val="009F676F"/>
    <w:rsid w:val="00A0261E"/>
    <w:rsid w:val="00A06BE6"/>
    <w:rsid w:val="00A27A52"/>
    <w:rsid w:val="00A30F6F"/>
    <w:rsid w:val="00A315B1"/>
    <w:rsid w:val="00A51C17"/>
    <w:rsid w:val="00A53EFE"/>
    <w:rsid w:val="00A642EB"/>
    <w:rsid w:val="00A72C0F"/>
    <w:rsid w:val="00A75EFC"/>
    <w:rsid w:val="00A768D3"/>
    <w:rsid w:val="00A80F72"/>
    <w:rsid w:val="00A837DB"/>
    <w:rsid w:val="00A83884"/>
    <w:rsid w:val="00A87AF1"/>
    <w:rsid w:val="00A910E0"/>
    <w:rsid w:val="00A93437"/>
    <w:rsid w:val="00AA02F1"/>
    <w:rsid w:val="00AA0595"/>
    <w:rsid w:val="00AA5C8B"/>
    <w:rsid w:val="00AC1ACF"/>
    <w:rsid w:val="00AE1023"/>
    <w:rsid w:val="00AE1561"/>
    <w:rsid w:val="00AE1FF5"/>
    <w:rsid w:val="00AE6A91"/>
    <w:rsid w:val="00AF0630"/>
    <w:rsid w:val="00AF1227"/>
    <w:rsid w:val="00AF3572"/>
    <w:rsid w:val="00AF7D07"/>
    <w:rsid w:val="00B00B00"/>
    <w:rsid w:val="00B02D5E"/>
    <w:rsid w:val="00B05C4B"/>
    <w:rsid w:val="00B124FD"/>
    <w:rsid w:val="00B12E72"/>
    <w:rsid w:val="00B13574"/>
    <w:rsid w:val="00B221C9"/>
    <w:rsid w:val="00B22858"/>
    <w:rsid w:val="00B25795"/>
    <w:rsid w:val="00B3204E"/>
    <w:rsid w:val="00B40574"/>
    <w:rsid w:val="00B426E0"/>
    <w:rsid w:val="00B47AF6"/>
    <w:rsid w:val="00B50003"/>
    <w:rsid w:val="00B537FC"/>
    <w:rsid w:val="00B60CE6"/>
    <w:rsid w:val="00B71726"/>
    <w:rsid w:val="00B809F2"/>
    <w:rsid w:val="00B91E6D"/>
    <w:rsid w:val="00B92EA2"/>
    <w:rsid w:val="00BA1666"/>
    <w:rsid w:val="00BA2BCF"/>
    <w:rsid w:val="00BB1180"/>
    <w:rsid w:val="00BB29BE"/>
    <w:rsid w:val="00BB42EA"/>
    <w:rsid w:val="00BB520E"/>
    <w:rsid w:val="00BB6135"/>
    <w:rsid w:val="00BC12AA"/>
    <w:rsid w:val="00BC6AB2"/>
    <w:rsid w:val="00BD2CAC"/>
    <w:rsid w:val="00BD5695"/>
    <w:rsid w:val="00BE1B17"/>
    <w:rsid w:val="00BF2852"/>
    <w:rsid w:val="00BF671F"/>
    <w:rsid w:val="00C02786"/>
    <w:rsid w:val="00C03CE9"/>
    <w:rsid w:val="00C11CE8"/>
    <w:rsid w:val="00C172B1"/>
    <w:rsid w:val="00C238F3"/>
    <w:rsid w:val="00C30E8B"/>
    <w:rsid w:val="00C31BFC"/>
    <w:rsid w:val="00C3434E"/>
    <w:rsid w:val="00C3490A"/>
    <w:rsid w:val="00C44AB9"/>
    <w:rsid w:val="00C53393"/>
    <w:rsid w:val="00C63433"/>
    <w:rsid w:val="00C700E0"/>
    <w:rsid w:val="00C7714F"/>
    <w:rsid w:val="00C804B5"/>
    <w:rsid w:val="00C820E3"/>
    <w:rsid w:val="00C95513"/>
    <w:rsid w:val="00CA0396"/>
    <w:rsid w:val="00CA06DC"/>
    <w:rsid w:val="00CA305F"/>
    <w:rsid w:val="00CB17D9"/>
    <w:rsid w:val="00CB30C2"/>
    <w:rsid w:val="00CB48E5"/>
    <w:rsid w:val="00CC3B33"/>
    <w:rsid w:val="00CC6914"/>
    <w:rsid w:val="00CD086C"/>
    <w:rsid w:val="00CD19B5"/>
    <w:rsid w:val="00CD394A"/>
    <w:rsid w:val="00CD691E"/>
    <w:rsid w:val="00CD719E"/>
    <w:rsid w:val="00CD737A"/>
    <w:rsid w:val="00CE12C1"/>
    <w:rsid w:val="00CE1888"/>
    <w:rsid w:val="00CE234C"/>
    <w:rsid w:val="00CE3C9A"/>
    <w:rsid w:val="00CE4172"/>
    <w:rsid w:val="00CF195E"/>
    <w:rsid w:val="00D010B9"/>
    <w:rsid w:val="00D03946"/>
    <w:rsid w:val="00D106FD"/>
    <w:rsid w:val="00D12223"/>
    <w:rsid w:val="00D258F1"/>
    <w:rsid w:val="00D324AF"/>
    <w:rsid w:val="00D3271F"/>
    <w:rsid w:val="00D327A8"/>
    <w:rsid w:val="00D360C7"/>
    <w:rsid w:val="00D424C9"/>
    <w:rsid w:val="00D43531"/>
    <w:rsid w:val="00D45A3F"/>
    <w:rsid w:val="00D468C6"/>
    <w:rsid w:val="00D47365"/>
    <w:rsid w:val="00D47795"/>
    <w:rsid w:val="00D5434B"/>
    <w:rsid w:val="00D6403A"/>
    <w:rsid w:val="00D75D65"/>
    <w:rsid w:val="00D857B9"/>
    <w:rsid w:val="00D91122"/>
    <w:rsid w:val="00D94BFD"/>
    <w:rsid w:val="00DB42AF"/>
    <w:rsid w:val="00DB539B"/>
    <w:rsid w:val="00DC04AF"/>
    <w:rsid w:val="00DC16AF"/>
    <w:rsid w:val="00DC1EAA"/>
    <w:rsid w:val="00DC589C"/>
    <w:rsid w:val="00DD3636"/>
    <w:rsid w:val="00DE6F78"/>
    <w:rsid w:val="00E02C61"/>
    <w:rsid w:val="00E10AF1"/>
    <w:rsid w:val="00E1266A"/>
    <w:rsid w:val="00E12A16"/>
    <w:rsid w:val="00E13739"/>
    <w:rsid w:val="00E148B5"/>
    <w:rsid w:val="00E319A0"/>
    <w:rsid w:val="00E3699C"/>
    <w:rsid w:val="00E66176"/>
    <w:rsid w:val="00E71D9D"/>
    <w:rsid w:val="00E773F2"/>
    <w:rsid w:val="00E8436B"/>
    <w:rsid w:val="00E9195D"/>
    <w:rsid w:val="00E920B6"/>
    <w:rsid w:val="00EB2928"/>
    <w:rsid w:val="00EC6E13"/>
    <w:rsid w:val="00EC7618"/>
    <w:rsid w:val="00EE232B"/>
    <w:rsid w:val="00EF21EB"/>
    <w:rsid w:val="00EF56BD"/>
    <w:rsid w:val="00EF745F"/>
    <w:rsid w:val="00EF7DAE"/>
    <w:rsid w:val="00F02F4B"/>
    <w:rsid w:val="00F0662F"/>
    <w:rsid w:val="00F070BB"/>
    <w:rsid w:val="00F10954"/>
    <w:rsid w:val="00F16F10"/>
    <w:rsid w:val="00F20BAF"/>
    <w:rsid w:val="00F26B78"/>
    <w:rsid w:val="00F332FE"/>
    <w:rsid w:val="00F3438B"/>
    <w:rsid w:val="00F34895"/>
    <w:rsid w:val="00F414FA"/>
    <w:rsid w:val="00F4287D"/>
    <w:rsid w:val="00F439F7"/>
    <w:rsid w:val="00F43CB3"/>
    <w:rsid w:val="00F45787"/>
    <w:rsid w:val="00F47A5B"/>
    <w:rsid w:val="00F51119"/>
    <w:rsid w:val="00F527E6"/>
    <w:rsid w:val="00F662AB"/>
    <w:rsid w:val="00F82212"/>
    <w:rsid w:val="00FA4BA1"/>
    <w:rsid w:val="00FB6563"/>
    <w:rsid w:val="00FC1580"/>
    <w:rsid w:val="00FC52CD"/>
    <w:rsid w:val="00FC5830"/>
    <w:rsid w:val="00FC704B"/>
    <w:rsid w:val="00FC79CC"/>
    <w:rsid w:val="00FD1BE5"/>
    <w:rsid w:val="00FD4CA4"/>
    <w:rsid w:val="00FD65DB"/>
    <w:rsid w:val="00FD6E22"/>
    <w:rsid w:val="00FD7B66"/>
    <w:rsid w:val="00FE050F"/>
    <w:rsid w:val="00FE3397"/>
    <w:rsid w:val="00FF1738"/>
    <w:rsid w:val="00FF1856"/>
    <w:rsid w:val="00FF1DB8"/>
    <w:rsid w:val="00FF37E4"/>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93F6"/>
  <w15:chartTrackingRefBased/>
  <w15:docId w15:val="{2F59C2DE-A94A-4B8E-8A50-A896E5D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1BF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99"/>
    <w:qFormat/>
    <w:rsid w:val="006665E6"/>
    <w:pPr>
      <w:spacing w:after="200" w:line="276" w:lineRule="auto"/>
      <w:ind w:left="720"/>
      <w:contextualSpacing/>
    </w:pPr>
    <w:rPr>
      <w:rFonts w:ascii="Calibri" w:eastAsia="Calibri" w:hAnsi="Calibri" w:cs="Times New Roman"/>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99"/>
    <w:qFormat/>
    <w:locked/>
    <w:rsid w:val="006665E6"/>
    <w:rPr>
      <w:rFonts w:ascii="Calibri" w:eastAsia="Calibri" w:hAnsi="Calibri" w:cs="Times New Roman"/>
    </w:rPr>
  </w:style>
  <w:style w:type="character" w:styleId="Komentaronuoroda">
    <w:name w:val="annotation reference"/>
    <w:basedOn w:val="Numatytasispastraiposriftas"/>
    <w:uiPriority w:val="99"/>
    <w:semiHidden/>
    <w:unhideWhenUsed/>
    <w:rsid w:val="006665E6"/>
    <w:rPr>
      <w:sz w:val="16"/>
      <w:szCs w:val="16"/>
    </w:rPr>
  </w:style>
  <w:style w:type="paragraph" w:styleId="Komentarotekstas">
    <w:name w:val="annotation text"/>
    <w:basedOn w:val="prastasis"/>
    <w:link w:val="KomentarotekstasDiagrama"/>
    <w:uiPriority w:val="99"/>
    <w:unhideWhenUsed/>
    <w:rsid w:val="006665E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6665E6"/>
    <w:rPr>
      <w:rFonts w:ascii="Times New Roman" w:eastAsia="Times New Roman" w:hAnsi="Times New Roman" w:cs="Times New Roman"/>
      <w:sz w:val="20"/>
      <w:szCs w:val="20"/>
    </w:rPr>
  </w:style>
  <w:style w:type="paragraph" w:customStyle="1" w:styleId="paragraph">
    <w:name w:val="paragraph"/>
    <w:basedOn w:val="prastasis"/>
    <w:rsid w:val="00AE10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E1023"/>
  </w:style>
  <w:style w:type="character" w:customStyle="1" w:styleId="eop">
    <w:name w:val="eop"/>
    <w:basedOn w:val="Numatytasispastraiposriftas"/>
    <w:rsid w:val="00AE1023"/>
  </w:style>
  <w:style w:type="character" w:customStyle="1" w:styleId="spellingerror">
    <w:name w:val="spellingerror"/>
    <w:basedOn w:val="Numatytasispastraiposriftas"/>
    <w:rsid w:val="00AE1023"/>
  </w:style>
  <w:style w:type="paragraph" w:styleId="Puslapioinaostekstas">
    <w:name w:val="footnote text"/>
    <w:basedOn w:val="prastasis"/>
    <w:link w:val="PuslapioinaostekstasDiagrama"/>
    <w:uiPriority w:val="99"/>
    <w:rsid w:val="00B25795"/>
    <w:pPr>
      <w:spacing w:after="0" w:line="240" w:lineRule="auto"/>
    </w:pPr>
    <w:rPr>
      <w:rFonts w:ascii="Times New Roman" w:eastAsia="Times New Roman" w:hAnsi="Times New Roman" w:cs="Times New Roman"/>
      <w:sz w:val="20"/>
      <w:szCs w:val="24"/>
    </w:rPr>
  </w:style>
  <w:style w:type="character" w:customStyle="1" w:styleId="PuslapioinaostekstasDiagrama">
    <w:name w:val="Puslapio išnašos tekstas Diagrama"/>
    <w:basedOn w:val="Numatytasispastraiposriftas"/>
    <w:link w:val="Puslapioinaostekstas"/>
    <w:uiPriority w:val="99"/>
    <w:rsid w:val="00B25795"/>
    <w:rPr>
      <w:rFonts w:ascii="Times New Roman" w:eastAsia="Times New Roman" w:hAnsi="Times New Roman" w:cs="Times New Roman"/>
      <w:sz w:val="20"/>
      <w:szCs w:val="24"/>
    </w:rPr>
  </w:style>
  <w:style w:type="character" w:styleId="Puslapioinaosnuoroda">
    <w:name w:val="footnote reference"/>
    <w:uiPriority w:val="99"/>
    <w:rsid w:val="00B25795"/>
    <w:rPr>
      <w:vertAlign w:val="superscript"/>
    </w:rPr>
  </w:style>
  <w:style w:type="table" w:styleId="Lentelstinklelis">
    <w:name w:val="Table Grid"/>
    <w:basedOn w:val="prastojilentel"/>
    <w:uiPriority w:val="39"/>
    <w:rsid w:val="0012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630625"/>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630625"/>
    <w:rPr>
      <w:rFonts w:ascii="Times New Roman" w:eastAsia="Times New Roman" w:hAnsi="Times New Roman" w:cs="Times New Roman"/>
      <w:b/>
      <w:bCs/>
      <w:sz w:val="20"/>
      <w:szCs w:val="20"/>
    </w:rPr>
  </w:style>
  <w:style w:type="character" w:customStyle="1" w:styleId="ui-provider">
    <w:name w:val="ui-provider"/>
    <w:basedOn w:val="Numatytasispastraiposriftas"/>
    <w:rsid w:val="00630625"/>
  </w:style>
  <w:style w:type="paragraph" w:styleId="prastasiniatinklio">
    <w:name w:val="Normal (Web)"/>
    <w:basedOn w:val="prastasis"/>
    <w:uiPriority w:val="99"/>
    <w:semiHidden/>
    <w:unhideWhenUsed/>
    <w:rsid w:val="00221AD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516461"/>
    <w:pPr>
      <w:spacing w:after="0" w:line="240" w:lineRule="auto"/>
    </w:pPr>
  </w:style>
  <w:style w:type="paragraph" w:customStyle="1" w:styleId="BodyA">
    <w:name w:val="Body A"/>
    <w:basedOn w:val="prastasis"/>
    <w:rsid w:val="003B2B32"/>
    <w:pPr>
      <w:spacing w:after="0" w:line="312" w:lineRule="auto"/>
    </w:pPr>
    <w:rPr>
      <w:rFonts w:ascii="Helvetica Neue Light" w:hAnsi="Helvetica Neue Light" w:cs="Calibri"/>
      <w:color w:val="000000"/>
      <w:sz w:val="20"/>
      <w:szCs w:val="20"/>
      <w:lang w:eastAsia="en-GB"/>
      <w14:textOutline w14:w="12700" w14:cap="flat" w14:cmpd="sng" w14:algn="ctr">
        <w14:noFill/>
        <w14:prstDash w14:val="solid"/>
        <w14:miter w14:lim="100000"/>
      </w14:textOutline>
    </w:rPr>
  </w:style>
  <w:style w:type="paragraph" w:customStyle="1" w:styleId="pf0">
    <w:name w:val="pf0"/>
    <w:basedOn w:val="prastasis"/>
    <w:rsid w:val="005D6F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781E1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81E10"/>
  </w:style>
  <w:style w:type="paragraph" w:styleId="Porat">
    <w:name w:val="footer"/>
    <w:basedOn w:val="prastasis"/>
    <w:link w:val="PoratDiagrama"/>
    <w:uiPriority w:val="99"/>
    <w:unhideWhenUsed/>
    <w:rsid w:val="00781E1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81E10"/>
  </w:style>
  <w:style w:type="character" w:styleId="Vietosrezervavimoenklotekstas">
    <w:name w:val="Placeholder Text"/>
    <w:basedOn w:val="Numatytasispastraiposriftas"/>
    <w:uiPriority w:val="99"/>
    <w:semiHidden/>
    <w:rsid w:val="00F43C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569588">
      <w:bodyDiv w:val="1"/>
      <w:marLeft w:val="0"/>
      <w:marRight w:val="0"/>
      <w:marTop w:val="0"/>
      <w:marBottom w:val="0"/>
      <w:divBdr>
        <w:top w:val="none" w:sz="0" w:space="0" w:color="auto"/>
        <w:left w:val="none" w:sz="0" w:space="0" w:color="auto"/>
        <w:bottom w:val="none" w:sz="0" w:space="0" w:color="auto"/>
        <w:right w:val="none" w:sz="0" w:space="0" w:color="auto"/>
      </w:divBdr>
    </w:div>
    <w:div w:id="278800295">
      <w:bodyDiv w:val="1"/>
      <w:marLeft w:val="0"/>
      <w:marRight w:val="0"/>
      <w:marTop w:val="0"/>
      <w:marBottom w:val="0"/>
      <w:divBdr>
        <w:top w:val="none" w:sz="0" w:space="0" w:color="auto"/>
        <w:left w:val="none" w:sz="0" w:space="0" w:color="auto"/>
        <w:bottom w:val="none" w:sz="0" w:space="0" w:color="auto"/>
        <w:right w:val="none" w:sz="0" w:space="0" w:color="auto"/>
      </w:divBdr>
    </w:div>
    <w:div w:id="778137692">
      <w:bodyDiv w:val="1"/>
      <w:marLeft w:val="0"/>
      <w:marRight w:val="0"/>
      <w:marTop w:val="0"/>
      <w:marBottom w:val="0"/>
      <w:divBdr>
        <w:top w:val="none" w:sz="0" w:space="0" w:color="auto"/>
        <w:left w:val="none" w:sz="0" w:space="0" w:color="auto"/>
        <w:bottom w:val="none" w:sz="0" w:space="0" w:color="auto"/>
        <w:right w:val="none" w:sz="0" w:space="0" w:color="auto"/>
      </w:divBdr>
    </w:div>
    <w:div w:id="1116103591">
      <w:bodyDiv w:val="1"/>
      <w:marLeft w:val="0"/>
      <w:marRight w:val="0"/>
      <w:marTop w:val="0"/>
      <w:marBottom w:val="0"/>
      <w:divBdr>
        <w:top w:val="none" w:sz="0" w:space="0" w:color="auto"/>
        <w:left w:val="none" w:sz="0" w:space="0" w:color="auto"/>
        <w:bottom w:val="none" w:sz="0" w:space="0" w:color="auto"/>
        <w:right w:val="none" w:sz="0" w:space="0" w:color="auto"/>
      </w:divBdr>
    </w:div>
    <w:div w:id="1358896551">
      <w:bodyDiv w:val="1"/>
      <w:marLeft w:val="0"/>
      <w:marRight w:val="0"/>
      <w:marTop w:val="0"/>
      <w:marBottom w:val="0"/>
      <w:divBdr>
        <w:top w:val="none" w:sz="0" w:space="0" w:color="auto"/>
        <w:left w:val="none" w:sz="0" w:space="0" w:color="auto"/>
        <w:bottom w:val="none" w:sz="0" w:space="0" w:color="auto"/>
        <w:right w:val="none" w:sz="0" w:space="0" w:color="auto"/>
      </w:divBdr>
    </w:div>
    <w:div w:id="1423339457">
      <w:bodyDiv w:val="1"/>
      <w:marLeft w:val="0"/>
      <w:marRight w:val="0"/>
      <w:marTop w:val="0"/>
      <w:marBottom w:val="0"/>
      <w:divBdr>
        <w:top w:val="none" w:sz="0" w:space="0" w:color="auto"/>
        <w:left w:val="none" w:sz="0" w:space="0" w:color="auto"/>
        <w:bottom w:val="none" w:sz="0" w:space="0" w:color="auto"/>
        <w:right w:val="none" w:sz="0" w:space="0" w:color="auto"/>
      </w:divBdr>
    </w:div>
    <w:div w:id="1509443379">
      <w:bodyDiv w:val="1"/>
      <w:marLeft w:val="0"/>
      <w:marRight w:val="0"/>
      <w:marTop w:val="0"/>
      <w:marBottom w:val="0"/>
      <w:divBdr>
        <w:top w:val="none" w:sz="0" w:space="0" w:color="auto"/>
        <w:left w:val="none" w:sz="0" w:space="0" w:color="auto"/>
        <w:bottom w:val="none" w:sz="0" w:space="0" w:color="auto"/>
        <w:right w:val="none" w:sz="0" w:space="0" w:color="auto"/>
      </w:divBdr>
    </w:div>
    <w:div w:id="1606763334">
      <w:bodyDiv w:val="1"/>
      <w:marLeft w:val="0"/>
      <w:marRight w:val="0"/>
      <w:marTop w:val="0"/>
      <w:marBottom w:val="0"/>
      <w:divBdr>
        <w:top w:val="none" w:sz="0" w:space="0" w:color="auto"/>
        <w:left w:val="none" w:sz="0" w:space="0" w:color="auto"/>
        <w:bottom w:val="none" w:sz="0" w:space="0" w:color="auto"/>
        <w:right w:val="none" w:sz="0" w:space="0" w:color="auto"/>
      </w:divBdr>
      <w:divsChild>
        <w:div w:id="2022051969">
          <w:marLeft w:val="0"/>
          <w:marRight w:val="0"/>
          <w:marTop w:val="0"/>
          <w:marBottom w:val="0"/>
          <w:divBdr>
            <w:top w:val="none" w:sz="0" w:space="0" w:color="auto"/>
            <w:left w:val="none" w:sz="0" w:space="0" w:color="auto"/>
            <w:bottom w:val="none" w:sz="0" w:space="0" w:color="auto"/>
            <w:right w:val="none" w:sz="0" w:space="0" w:color="auto"/>
          </w:divBdr>
        </w:div>
        <w:div w:id="239337718">
          <w:marLeft w:val="0"/>
          <w:marRight w:val="0"/>
          <w:marTop w:val="0"/>
          <w:marBottom w:val="0"/>
          <w:divBdr>
            <w:top w:val="none" w:sz="0" w:space="0" w:color="auto"/>
            <w:left w:val="none" w:sz="0" w:space="0" w:color="auto"/>
            <w:bottom w:val="none" w:sz="0" w:space="0" w:color="auto"/>
            <w:right w:val="none" w:sz="0" w:space="0" w:color="auto"/>
          </w:divBdr>
        </w:div>
        <w:div w:id="160897453">
          <w:marLeft w:val="0"/>
          <w:marRight w:val="0"/>
          <w:marTop w:val="0"/>
          <w:marBottom w:val="0"/>
          <w:divBdr>
            <w:top w:val="none" w:sz="0" w:space="0" w:color="auto"/>
            <w:left w:val="none" w:sz="0" w:space="0" w:color="auto"/>
            <w:bottom w:val="none" w:sz="0" w:space="0" w:color="auto"/>
            <w:right w:val="none" w:sz="0" w:space="0" w:color="auto"/>
          </w:divBdr>
        </w:div>
        <w:div w:id="742944521">
          <w:marLeft w:val="0"/>
          <w:marRight w:val="0"/>
          <w:marTop w:val="0"/>
          <w:marBottom w:val="0"/>
          <w:divBdr>
            <w:top w:val="none" w:sz="0" w:space="0" w:color="auto"/>
            <w:left w:val="none" w:sz="0" w:space="0" w:color="auto"/>
            <w:bottom w:val="none" w:sz="0" w:space="0" w:color="auto"/>
            <w:right w:val="none" w:sz="0" w:space="0" w:color="auto"/>
          </w:divBdr>
        </w:div>
        <w:div w:id="1546717909">
          <w:marLeft w:val="0"/>
          <w:marRight w:val="0"/>
          <w:marTop w:val="0"/>
          <w:marBottom w:val="0"/>
          <w:divBdr>
            <w:top w:val="none" w:sz="0" w:space="0" w:color="auto"/>
            <w:left w:val="none" w:sz="0" w:space="0" w:color="auto"/>
            <w:bottom w:val="none" w:sz="0" w:space="0" w:color="auto"/>
            <w:right w:val="none" w:sz="0" w:space="0" w:color="auto"/>
          </w:divBdr>
        </w:div>
        <w:div w:id="574054552">
          <w:marLeft w:val="0"/>
          <w:marRight w:val="0"/>
          <w:marTop w:val="0"/>
          <w:marBottom w:val="0"/>
          <w:divBdr>
            <w:top w:val="none" w:sz="0" w:space="0" w:color="auto"/>
            <w:left w:val="none" w:sz="0" w:space="0" w:color="auto"/>
            <w:bottom w:val="none" w:sz="0" w:space="0" w:color="auto"/>
            <w:right w:val="none" w:sz="0" w:space="0" w:color="auto"/>
          </w:divBdr>
        </w:div>
        <w:div w:id="698162342">
          <w:marLeft w:val="0"/>
          <w:marRight w:val="0"/>
          <w:marTop w:val="0"/>
          <w:marBottom w:val="0"/>
          <w:divBdr>
            <w:top w:val="none" w:sz="0" w:space="0" w:color="auto"/>
            <w:left w:val="none" w:sz="0" w:space="0" w:color="auto"/>
            <w:bottom w:val="none" w:sz="0" w:space="0" w:color="auto"/>
            <w:right w:val="none" w:sz="0" w:space="0" w:color="auto"/>
          </w:divBdr>
        </w:div>
        <w:div w:id="165360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1400</Words>
  <Characters>799</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Narakienė</dc:creator>
  <cp:keywords/>
  <dc:description/>
  <cp:lastModifiedBy>Jekaterina Povilaitienė</cp:lastModifiedBy>
  <cp:revision>4</cp:revision>
  <dcterms:created xsi:type="dcterms:W3CDTF">2024-12-05T06:45:00Z</dcterms:created>
  <dcterms:modified xsi:type="dcterms:W3CDTF">2024-12-16T10:50:00Z</dcterms:modified>
</cp:coreProperties>
</file>