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23F7837F" w:rsidR="00027B83" w:rsidRPr="007E2047" w:rsidRDefault="0029040A" w:rsidP="004B0DC3">
            <w:pPr>
              <w:jc w:val="both"/>
              <w:rPr>
                <w:rFonts w:ascii="Cambria" w:hAnsi="Cambria"/>
                <w:b/>
                <w:kern w:val="2"/>
                <w:sz w:val="22"/>
                <w:szCs w:val="22"/>
              </w:rPr>
            </w:pPr>
            <w:r w:rsidRPr="0029040A">
              <w:rPr>
                <w:rFonts w:ascii="Cambria" w:hAnsi="Cambria"/>
                <w:b/>
                <w:kern w:val="2"/>
                <w:sz w:val="22"/>
                <w:szCs w:val="22"/>
                <w:lang w:val="en-US"/>
              </w:rPr>
              <w:t>MEDICININĖS TECHNIKOS ŠALDYMO MAŠINŲ, ŠALDYMO BLOKŲ, ORO KONDICIONAVIMO IR ORO TIEKIMO KAMERŲ ŠALDYMO ĮRENGINIŲ REMONTO</w:t>
            </w:r>
            <w:r w:rsidRPr="0029040A">
              <w:rPr>
                <w:rFonts w:ascii="Cambria" w:hAnsi="Cambria"/>
                <w:b/>
                <w:kern w:val="2"/>
                <w:sz w:val="22"/>
                <w:szCs w:val="22"/>
              </w:rPr>
              <w:t xml:space="preserve"> </w:t>
            </w:r>
            <w:r w:rsidR="000966CC" w:rsidRPr="007E2047">
              <w:rPr>
                <w:rFonts w:ascii="Cambria" w:hAnsi="Cambria"/>
                <w:b/>
                <w:kern w:val="2"/>
                <w:sz w:val="22"/>
                <w:szCs w:val="22"/>
              </w:rPr>
              <w:t>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proofErr w:type="spellStart"/>
            <w:r w:rsidRPr="007E2047">
              <w:rPr>
                <w:rFonts w:ascii="Cambria" w:hAnsi="Cambria"/>
                <w:sz w:val="22"/>
                <w:szCs w:val="22"/>
              </w:rPr>
              <w:t>Eivenių</w:t>
            </w:r>
            <w:proofErr w:type="spellEnd"/>
            <w:r w:rsidRPr="007E2047">
              <w:rPr>
                <w:rFonts w:ascii="Cambria" w:hAnsi="Cambria"/>
                <w:sz w:val="22"/>
                <w:szCs w:val="22"/>
              </w:rPr>
              <w:t xml:space="preserve">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6D29C048"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w:t>
            </w:r>
            <w:r w:rsidR="0029040A" w:rsidRPr="0029040A">
              <w:rPr>
                <w:rFonts w:ascii="Cambria" w:hAnsi="Cambria"/>
                <w:sz w:val="22"/>
                <w:szCs w:val="22"/>
              </w:rPr>
              <w:t>„Swedbank”</w:t>
            </w:r>
            <w:r w:rsidRPr="007E2047">
              <w:rPr>
                <w:rFonts w:ascii="Cambria" w:hAnsi="Cambria"/>
                <w:sz w:val="22"/>
                <w:szCs w:val="22"/>
              </w:rPr>
              <w:t xml:space="preserve">,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20943D5" w:rsidR="000966CC" w:rsidRPr="007E2047" w:rsidRDefault="008141EB" w:rsidP="000966CC">
            <w:pPr>
              <w:jc w:val="both"/>
              <w:rPr>
                <w:rFonts w:ascii="Cambria" w:hAnsi="Cambria"/>
                <w:kern w:val="2"/>
                <w:sz w:val="22"/>
                <w:szCs w:val="22"/>
              </w:rPr>
            </w:pPr>
            <w:r w:rsidRPr="007E2047">
              <w:rPr>
                <w:rFonts w:ascii="Cambria" w:hAnsi="Cambria"/>
                <w:kern w:val="2"/>
                <w:sz w:val="22"/>
                <w:szCs w:val="22"/>
              </w:rPr>
              <w:t>Įstatu pagrindas</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0749DFC1" w14:textId="7F98062B" w:rsidR="008141EB" w:rsidRPr="007E2047" w:rsidRDefault="000B0897" w:rsidP="000966CC">
            <w:pPr>
              <w:jc w:val="both"/>
              <w:rPr>
                <w:rFonts w:ascii="Cambria" w:hAnsi="Cambria"/>
                <w:kern w:val="2"/>
                <w:sz w:val="22"/>
                <w:szCs w:val="22"/>
              </w:rPr>
            </w:pPr>
            <w:r w:rsidRPr="007E2047">
              <w:rPr>
                <w:rFonts w:ascii="Cambria" w:hAnsi="Cambria"/>
                <w:kern w:val="2"/>
                <w:sz w:val="22"/>
                <w:szCs w:val="22"/>
              </w:rPr>
              <w:t>Tiekėjas įsipareigoja Sutartyje numatytomis sąlygomis suteikti Pirkėjui Paslaugas</w:t>
            </w:r>
            <w:r w:rsidR="002F4747">
              <w:rPr>
                <w:rFonts w:ascii="Cambria" w:hAnsi="Cambria"/>
                <w:kern w:val="2"/>
                <w:sz w:val="22"/>
                <w:szCs w:val="22"/>
              </w:rPr>
              <w:t xml:space="preserve"> –</w:t>
            </w:r>
            <w:r w:rsidR="004B0DC3" w:rsidRPr="007E2047">
              <w:rPr>
                <w:rFonts w:ascii="Cambria" w:hAnsi="Cambria"/>
                <w:kern w:val="2"/>
                <w:sz w:val="22"/>
                <w:szCs w:val="22"/>
              </w:rPr>
              <w:t xml:space="preserve"> </w:t>
            </w:r>
            <w:proofErr w:type="spellStart"/>
            <w:r w:rsidR="002F4747">
              <w:rPr>
                <w:rFonts w:ascii="Cambria" w:hAnsi="Cambria"/>
                <w:kern w:val="2"/>
                <w:sz w:val="22"/>
                <w:szCs w:val="22"/>
                <w:lang w:val="en-US"/>
              </w:rPr>
              <w:t>m</w:t>
            </w:r>
            <w:r w:rsidR="002F4747" w:rsidRPr="002F4747">
              <w:rPr>
                <w:rFonts w:ascii="Cambria" w:hAnsi="Cambria"/>
                <w:kern w:val="2"/>
                <w:sz w:val="22"/>
                <w:szCs w:val="22"/>
                <w:lang w:val="en-US"/>
              </w:rPr>
              <w:t>edicininės</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technikos</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šaldymo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mašinų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šaldymo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blokų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oro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kondicionavimo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ir</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oro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tiekimo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k</w:t>
            </w:r>
            <w:r w:rsidR="002F4747">
              <w:rPr>
                <w:rFonts w:ascii="Cambria" w:hAnsi="Cambria"/>
                <w:kern w:val="2"/>
                <w:sz w:val="22"/>
                <w:szCs w:val="22"/>
                <w:lang w:val="en-US"/>
              </w:rPr>
              <w:t>amerų</w:t>
            </w:r>
            <w:proofErr w:type="spellEnd"/>
            <w:r w:rsidR="002F4747">
              <w:rPr>
                <w:rFonts w:ascii="Cambria" w:hAnsi="Cambria"/>
                <w:kern w:val="2"/>
                <w:sz w:val="22"/>
                <w:szCs w:val="22"/>
                <w:lang w:val="en-US"/>
              </w:rPr>
              <w:t xml:space="preserve"> </w:t>
            </w:r>
            <w:proofErr w:type="spellStart"/>
            <w:r w:rsidR="002F4747">
              <w:rPr>
                <w:rFonts w:ascii="Cambria" w:hAnsi="Cambria"/>
                <w:kern w:val="2"/>
                <w:sz w:val="22"/>
                <w:szCs w:val="22"/>
                <w:lang w:val="en-US"/>
              </w:rPr>
              <w:t>šaldymo</w:t>
            </w:r>
            <w:proofErr w:type="spellEnd"/>
            <w:r w:rsidR="002F4747">
              <w:rPr>
                <w:rFonts w:ascii="Cambria" w:hAnsi="Cambria"/>
                <w:kern w:val="2"/>
                <w:sz w:val="22"/>
                <w:szCs w:val="22"/>
                <w:lang w:val="en-US"/>
              </w:rPr>
              <w:t xml:space="preserve"> </w:t>
            </w:r>
            <w:proofErr w:type="spellStart"/>
            <w:r w:rsidR="002F4747">
              <w:rPr>
                <w:rFonts w:ascii="Cambria" w:hAnsi="Cambria"/>
                <w:kern w:val="2"/>
                <w:sz w:val="22"/>
                <w:szCs w:val="22"/>
                <w:lang w:val="en-US"/>
              </w:rPr>
              <w:t>įrenginių</w:t>
            </w:r>
            <w:proofErr w:type="spellEnd"/>
            <w:r w:rsidR="002F4747">
              <w:rPr>
                <w:rFonts w:ascii="Cambria" w:hAnsi="Cambria"/>
                <w:kern w:val="2"/>
                <w:sz w:val="22"/>
                <w:szCs w:val="22"/>
                <w:lang w:val="en-US"/>
              </w:rPr>
              <w:t xml:space="preserve"> </w:t>
            </w:r>
            <w:proofErr w:type="spellStart"/>
            <w:r w:rsidR="002F4747">
              <w:rPr>
                <w:rFonts w:ascii="Cambria" w:hAnsi="Cambria"/>
                <w:kern w:val="2"/>
                <w:sz w:val="22"/>
                <w:szCs w:val="22"/>
                <w:lang w:val="en-US"/>
              </w:rPr>
              <w:t>remont</w:t>
            </w:r>
            <w:proofErr w:type="spellEnd"/>
            <w:r w:rsidR="002F4747">
              <w:rPr>
                <w:rFonts w:ascii="Cambria" w:hAnsi="Cambria"/>
                <w:kern w:val="2"/>
                <w:sz w:val="22"/>
                <w:szCs w:val="22"/>
              </w:rPr>
              <w:t>ą</w:t>
            </w:r>
            <w:r w:rsidRPr="007E2047">
              <w:rPr>
                <w:rFonts w:ascii="Cambria" w:hAnsi="Cambria"/>
                <w:kern w:val="2"/>
                <w:sz w:val="22"/>
                <w:szCs w:val="22"/>
              </w:rPr>
              <w:t xml:space="preserve"> </w:t>
            </w:r>
            <w:r w:rsidR="008141EB" w:rsidRPr="007E2047">
              <w:rPr>
                <w:rFonts w:ascii="Cambria" w:hAnsi="Cambria"/>
                <w:kern w:val="2"/>
                <w:sz w:val="22"/>
                <w:szCs w:val="22"/>
              </w:rPr>
              <w:t>apimantį:</w:t>
            </w:r>
          </w:p>
          <w:p w14:paraId="12FB5EEF" w14:textId="68950B0C" w:rsidR="008141EB" w:rsidRPr="007E2047" w:rsidRDefault="008141EB" w:rsidP="008141EB">
            <w:pPr>
              <w:jc w:val="both"/>
              <w:rPr>
                <w:rFonts w:ascii="Cambria" w:hAnsi="Cambria"/>
                <w:kern w:val="2"/>
                <w:sz w:val="22"/>
                <w:szCs w:val="22"/>
              </w:rPr>
            </w:pPr>
            <w:r w:rsidRPr="007E2047">
              <w:rPr>
                <w:rFonts w:ascii="Cambria" w:hAnsi="Cambria"/>
                <w:kern w:val="2"/>
                <w:sz w:val="22"/>
                <w:szCs w:val="22"/>
              </w:rPr>
              <w:t>1. Įrenginio gedimo nustatymą, diagnostiką;</w:t>
            </w:r>
          </w:p>
          <w:p w14:paraId="1B063A02" w14:textId="1328077B" w:rsidR="008141EB" w:rsidRPr="007E2047" w:rsidRDefault="008141EB" w:rsidP="008141EB">
            <w:pPr>
              <w:jc w:val="both"/>
              <w:rPr>
                <w:rFonts w:ascii="Cambria" w:hAnsi="Cambria"/>
                <w:kern w:val="2"/>
                <w:sz w:val="22"/>
                <w:szCs w:val="22"/>
              </w:rPr>
            </w:pPr>
            <w:r w:rsidRPr="007E2047">
              <w:rPr>
                <w:rFonts w:ascii="Cambria" w:hAnsi="Cambria"/>
                <w:kern w:val="2"/>
                <w:sz w:val="22"/>
                <w:szCs w:val="22"/>
              </w:rPr>
              <w:lastRenderedPageBreak/>
              <w:t>2. Naudojamas detales ir medžiagas;</w:t>
            </w:r>
          </w:p>
          <w:p w14:paraId="58EC0D2E" w14:textId="3C918723" w:rsidR="008141EB" w:rsidRPr="007E2047" w:rsidRDefault="008141EB" w:rsidP="008141EB">
            <w:pPr>
              <w:jc w:val="both"/>
              <w:rPr>
                <w:rFonts w:ascii="Cambria" w:hAnsi="Cambria"/>
                <w:kern w:val="2"/>
                <w:sz w:val="22"/>
                <w:szCs w:val="22"/>
              </w:rPr>
            </w:pPr>
            <w:r w:rsidRPr="007E2047">
              <w:rPr>
                <w:rFonts w:ascii="Cambria" w:hAnsi="Cambria"/>
                <w:kern w:val="2"/>
                <w:sz w:val="22"/>
                <w:szCs w:val="22"/>
              </w:rPr>
              <w:t>3. Remonto ir priežiūros darbus;</w:t>
            </w:r>
          </w:p>
          <w:p w14:paraId="4F06E8D8" w14:textId="308DAAD9" w:rsidR="004B0DC3" w:rsidRPr="007E2047" w:rsidRDefault="008141EB" w:rsidP="008141EB">
            <w:pPr>
              <w:jc w:val="both"/>
              <w:rPr>
                <w:rFonts w:ascii="Cambria" w:hAnsi="Cambria"/>
                <w:kern w:val="2"/>
                <w:sz w:val="22"/>
                <w:szCs w:val="22"/>
              </w:rPr>
            </w:pPr>
            <w:r w:rsidRPr="007E2047">
              <w:rPr>
                <w:rFonts w:ascii="Cambria" w:hAnsi="Cambria"/>
                <w:kern w:val="2"/>
                <w:sz w:val="22"/>
                <w:szCs w:val="22"/>
              </w:rPr>
              <w:t xml:space="preserve">4. Transporto ir kt. išlaidas </w:t>
            </w:r>
            <w:r w:rsidR="000B0897" w:rsidRPr="007E2047">
              <w:rPr>
                <w:rFonts w:ascii="Cambria" w:hAnsi="Cambria"/>
                <w:kern w:val="2"/>
                <w:sz w:val="22"/>
                <w:szCs w:val="22"/>
              </w:rPr>
              <w:t>(toliau – Paslaugos).</w:t>
            </w:r>
          </w:p>
          <w:p w14:paraId="27730B38" w14:textId="30A0186B" w:rsidR="00027B83" w:rsidRPr="007E2047" w:rsidRDefault="004B0DC3" w:rsidP="004B0DC3">
            <w:pPr>
              <w:jc w:val="both"/>
              <w:rPr>
                <w:rFonts w:ascii="Cambria" w:hAnsi="Cambria"/>
                <w:kern w:val="2"/>
                <w:sz w:val="22"/>
                <w:szCs w:val="22"/>
              </w:rPr>
            </w:pPr>
            <w:r w:rsidRPr="007E2047">
              <w:rPr>
                <w:rFonts w:ascii="Cambria" w:hAnsi="Cambria"/>
                <w:kern w:val="2"/>
                <w:sz w:val="22"/>
                <w:szCs w:val="22"/>
              </w:rPr>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4F51D294" w:rsidR="004B0DC3" w:rsidRPr="007E2047" w:rsidRDefault="004B0DC3" w:rsidP="004B0DC3">
            <w:pPr>
              <w:jc w:val="both"/>
              <w:rPr>
                <w:rFonts w:ascii="Cambria" w:hAnsi="Cambria"/>
                <w:kern w:val="2"/>
                <w:sz w:val="22"/>
                <w:szCs w:val="22"/>
              </w:rPr>
            </w:pPr>
            <w:r w:rsidRPr="007E2047">
              <w:rPr>
                <w:rFonts w:ascii="Cambria" w:hAnsi="Cambria"/>
                <w:kern w:val="2"/>
                <w:sz w:val="22"/>
                <w:szCs w:val="22"/>
              </w:rPr>
              <w:t>Atviras konkursas</w:t>
            </w:r>
            <w:r w:rsidR="008141EB" w:rsidRPr="007E2047">
              <w:rPr>
                <w:rFonts w:ascii="Cambria" w:hAnsi="Cambria"/>
                <w:kern w:val="2"/>
                <w:sz w:val="22"/>
                <w:szCs w:val="22"/>
              </w:rPr>
              <w:t xml:space="preserve"> (supaprastintas pirkimas)</w:t>
            </w:r>
            <w:r w:rsidR="00AD5737">
              <w:rPr>
                <w:rFonts w:ascii="Cambria" w:hAnsi="Cambria"/>
                <w:b/>
                <w:kern w:val="2"/>
                <w:sz w:val="22"/>
                <w:szCs w:val="22"/>
              </w:rPr>
              <w:t xml:space="preserve"> </w:t>
            </w:r>
            <w:bookmarkStart w:id="0" w:name="_GoBack"/>
            <w:bookmarkEnd w:id="0"/>
            <w:r w:rsidRPr="007E2047">
              <w:rPr>
                <w:rFonts w:ascii="Cambria" w:hAnsi="Cambria"/>
                <w:kern w:val="2"/>
                <w:sz w:val="22"/>
                <w:szCs w:val="22"/>
              </w:rPr>
              <w:t>„</w:t>
            </w:r>
            <w:proofErr w:type="spellStart"/>
            <w:r w:rsidR="002F4747" w:rsidRPr="002F4747">
              <w:rPr>
                <w:rFonts w:ascii="Cambria" w:hAnsi="Cambria"/>
                <w:kern w:val="2"/>
                <w:sz w:val="22"/>
                <w:szCs w:val="22"/>
                <w:lang w:val="en-US"/>
              </w:rPr>
              <w:t>Medicininės</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technikos</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šaldymo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mašinų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šaldymo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blokų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oro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kondicionavimo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ir</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oro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tiekimo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kamerų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šaldymo</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įrenginių</w:t>
            </w:r>
            <w:proofErr w:type="spellEnd"/>
            <w:r w:rsidR="002F4747" w:rsidRPr="002F4747">
              <w:rPr>
                <w:rFonts w:ascii="Cambria" w:hAnsi="Cambria"/>
                <w:kern w:val="2"/>
                <w:sz w:val="22"/>
                <w:szCs w:val="22"/>
                <w:lang w:val="en-US"/>
              </w:rPr>
              <w:t xml:space="preserve"> </w:t>
            </w:r>
            <w:proofErr w:type="spellStart"/>
            <w:r w:rsidR="002F4747" w:rsidRPr="002F4747">
              <w:rPr>
                <w:rFonts w:ascii="Cambria" w:hAnsi="Cambria"/>
                <w:kern w:val="2"/>
                <w:sz w:val="22"/>
                <w:szCs w:val="22"/>
                <w:lang w:val="en-US"/>
              </w:rPr>
              <w:t>remontas</w:t>
            </w:r>
            <w:proofErr w:type="spellEnd"/>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6BC959D5" w14:textId="446B2702" w:rsidR="004B0DC3" w:rsidRPr="007E2047" w:rsidRDefault="004B0DC3" w:rsidP="00A52450">
            <w:pPr>
              <w:rPr>
                <w:rFonts w:ascii="Cambria" w:hAnsi="Cambria"/>
                <w:b/>
                <w:kern w:val="2"/>
                <w:sz w:val="22"/>
                <w:szCs w:val="22"/>
              </w:rPr>
            </w:pPr>
            <w:r w:rsidRPr="007E2047">
              <w:rPr>
                <w:rFonts w:ascii="Cambria" w:hAnsi="Cambria"/>
                <w:b/>
                <w:kern w:val="2"/>
                <w:sz w:val="22"/>
                <w:szCs w:val="22"/>
              </w:rPr>
              <w:t xml:space="preserve">4.1. </w:t>
            </w:r>
            <w:r w:rsidR="001B39CB" w:rsidRPr="001B39CB">
              <w:rPr>
                <w:rFonts w:ascii="Cambria" w:hAnsi="Cambria"/>
                <w:b/>
                <w:sz w:val="22"/>
                <w:szCs w:val="22"/>
              </w:rPr>
              <w:t>Paslaugų suteikimo terminai, kai Paslaugos teikiamos etapais</w:t>
            </w:r>
          </w:p>
        </w:tc>
        <w:tc>
          <w:tcPr>
            <w:tcW w:w="6441" w:type="dxa"/>
            <w:gridSpan w:val="2"/>
          </w:tcPr>
          <w:p w14:paraId="4507852E" w14:textId="77777777" w:rsidR="00ED69BC" w:rsidRDefault="001B39CB" w:rsidP="001B39CB">
            <w:pPr>
              <w:jc w:val="both"/>
              <w:rPr>
                <w:rFonts w:ascii="Cambria" w:hAnsi="Cambria" w:cs="Calibri"/>
                <w:color w:val="000000"/>
                <w:sz w:val="22"/>
                <w:szCs w:val="22"/>
                <w:shd w:val="clear" w:color="auto" w:fill="FFFFFF"/>
              </w:rPr>
            </w:pPr>
            <w:r w:rsidRPr="001B39CB">
              <w:rPr>
                <w:rFonts w:ascii="Cambria" w:hAnsi="Cambria" w:cs="Calibri"/>
                <w:color w:val="000000"/>
                <w:sz w:val="22"/>
                <w:szCs w:val="22"/>
                <w:shd w:val="clear" w:color="auto" w:fill="FFFFFF"/>
              </w:rPr>
              <w:t>Tiekėjas įsipareigoja suteikti Paslaugas Techninėje specifikacijoje nurodytų etapų ei</w:t>
            </w:r>
            <w:r w:rsidR="002F4747">
              <w:rPr>
                <w:rFonts w:ascii="Cambria" w:hAnsi="Cambria" w:cs="Calibri"/>
                <w:color w:val="000000"/>
                <w:sz w:val="22"/>
                <w:szCs w:val="22"/>
                <w:shd w:val="clear" w:color="auto" w:fill="FFFFFF"/>
              </w:rPr>
              <w:t>liškumu, terminais ir sąlygomis:</w:t>
            </w:r>
          </w:p>
          <w:p w14:paraId="674DA549" w14:textId="3B18EAC6" w:rsidR="002F4747" w:rsidRPr="002F4747" w:rsidRDefault="00DD34CD" w:rsidP="00DD34CD">
            <w:pPr>
              <w:jc w:val="both"/>
              <w:rPr>
                <w:rFonts w:ascii="Cambria" w:hAnsi="Cambria" w:cs="Calibri"/>
                <w:color w:val="000000"/>
                <w:sz w:val="22"/>
                <w:szCs w:val="22"/>
                <w:shd w:val="clear" w:color="auto" w:fill="FFFFFF"/>
              </w:rPr>
            </w:pPr>
            <w:r>
              <w:rPr>
                <w:rFonts w:ascii="Cambria" w:hAnsi="Cambria" w:cs="Calibri"/>
                <w:color w:val="000000"/>
                <w:sz w:val="22"/>
                <w:szCs w:val="22"/>
                <w:shd w:val="clear" w:color="auto" w:fill="FFFFFF"/>
                <w:lang w:val="en-US"/>
              </w:rPr>
              <w:t xml:space="preserve">1. </w:t>
            </w:r>
            <w:r w:rsidR="002F4747" w:rsidRPr="002F4747">
              <w:rPr>
                <w:rFonts w:ascii="Cambria" w:hAnsi="Cambria" w:cs="Calibri"/>
                <w:color w:val="000000"/>
                <w:sz w:val="22"/>
                <w:szCs w:val="22"/>
                <w:shd w:val="clear" w:color="auto" w:fill="FFFFFF"/>
              </w:rPr>
              <w:t>Atvykti pagal iškvietimą per keturias valandas nuo gedimo registr</w:t>
            </w:r>
            <w:r w:rsidR="00967D49">
              <w:rPr>
                <w:rFonts w:ascii="Cambria" w:hAnsi="Cambria" w:cs="Calibri"/>
                <w:color w:val="000000"/>
                <w:sz w:val="22"/>
                <w:szCs w:val="22"/>
                <w:shd w:val="clear" w:color="auto" w:fill="FFFFFF"/>
              </w:rPr>
              <w:t xml:space="preserve">avimo, nuo 8 val. iki 16 val., </w:t>
            </w:r>
            <w:r w:rsidR="002F4747" w:rsidRPr="002F4747">
              <w:rPr>
                <w:rFonts w:ascii="Cambria" w:hAnsi="Cambria" w:cs="Calibri"/>
                <w:color w:val="000000"/>
                <w:sz w:val="22"/>
                <w:szCs w:val="22"/>
                <w:shd w:val="clear" w:color="auto" w:fill="FFFFFF"/>
              </w:rPr>
              <w:t>7d. per savaitę, įskaitant savaitgalius ir šventines dienas.</w:t>
            </w:r>
          </w:p>
          <w:p w14:paraId="36B51A80" w14:textId="40FEEF8F" w:rsidR="002F4747" w:rsidRPr="00967D49" w:rsidRDefault="00DD34CD" w:rsidP="002F4747">
            <w:pPr>
              <w:jc w:val="both"/>
              <w:rPr>
                <w:rFonts w:ascii="Cambria" w:hAnsi="Cambria" w:cs="Calibri"/>
                <w:color w:val="000000"/>
                <w:sz w:val="22"/>
                <w:szCs w:val="22"/>
                <w:shd w:val="clear" w:color="auto" w:fill="FFFFFF"/>
              </w:rPr>
            </w:pPr>
            <w:r>
              <w:rPr>
                <w:rFonts w:ascii="Cambria" w:hAnsi="Cambria" w:cs="Calibri"/>
                <w:color w:val="000000"/>
                <w:sz w:val="22"/>
                <w:szCs w:val="22"/>
                <w:shd w:val="clear" w:color="auto" w:fill="FFFFFF"/>
              </w:rPr>
              <w:t xml:space="preserve">2. </w:t>
            </w:r>
            <w:r w:rsidR="002F4747" w:rsidRPr="002F4747">
              <w:rPr>
                <w:rFonts w:ascii="Cambria" w:hAnsi="Cambria" w:cs="Calibri"/>
                <w:color w:val="000000"/>
                <w:sz w:val="22"/>
                <w:szCs w:val="22"/>
                <w:shd w:val="clear" w:color="auto" w:fill="FFFFFF"/>
              </w:rPr>
              <w:t>Atlikti remonto paslaugą per trumpiausią įmanomą terminą, bet ne ilgiau kaip per 30 kalendorinių dienų nuo gedimo nustatymo dienos.​</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23C9D3A3" w:rsidR="004B0DC3" w:rsidRPr="007E2047" w:rsidRDefault="000C6673" w:rsidP="00E328C2">
            <w:pPr>
              <w:jc w:val="both"/>
              <w:rPr>
                <w:rFonts w:ascii="Cambria" w:hAnsi="Cambria"/>
                <w:sz w:val="22"/>
                <w:szCs w:val="22"/>
              </w:rPr>
            </w:pPr>
            <w:r w:rsidRPr="007E2047">
              <w:rPr>
                <w:rFonts w:ascii="Cambria" w:hAnsi="Cambria"/>
                <w:kern w:val="2"/>
                <w:sz w:val="22"/>
                <w:szCs w:val="22"/>
              </w:rPr>
              <w:t xml:space="preserve">Netaikoma.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3D4EB989"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57144483"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Pradinės Sutarties vertė yra </w:t>
            </w:r>
            <w:r w:rsidR="00DD34CD" w:rsidRPr="00DD34CD">
              <w:rPr>
                <w:rFonts w:ascii="Cambria" w:hAnsi="Cambria"/>
                <w:b/>
                <w:kern w:val="2"/>
                <w:sz w:val="22"/>
                <w:szCs w:val="22"/>
              </w:rPr>
              <w:t>22</w:t>
            </w:r>
            <w:r w:rsidR="00DD34CD">
              <w:rPr>
                <w:rFonts w:ascii="Cambria" w:hAnsi="Cambria"/>
                <w:b/>
                <w:kern w:val="2"/>
                <w:sz w:val="22"/>
                <w:szCs w:val="22"/>
              </w:rPr>
              <w:t> 314,</w:t>
            </w:r>
            <w:r w:rsidR="00DD34CD" w:rsidRPr="00DD34CD">
              <w:rPr>
                <w:rFonts w:ascii="Cambria" w:hAnsi="Cambria"/>
                <w:b/>
                <w:kern w:val="2"/>
                <w:sz w:val="22"/>
                <w:szCs w:val="22"/>
              </w:rPr>
              <w:t>05</w:t>
            </w:r>
            <w:r w:rsidRPr="007E2047">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DD34CD" w:rsidRPr="00DD34CD">
              <w:rPr>
                <w:rFonts w:ascii="Cambria" w:hAnsi="Cambria"/>
                <w:kern w:val="2"/>
                <w:sz w:val="22"/>
                <w:szCs w:val="22"/>
              </w:rPr>
              <w:t>dvidešimt du tūkstančiai trys šimtai keturiolika eurų, 05 ct</w:t>
            </w:r>
            <w:r w:rsidRPr="007E2047">
              <w:rPr>
                <w:rFonts w:ascii="Cambria" w:hAnsi="Cambria"/>
                <w:kern w:val="2"/>
                <w:sz w:val="22"/>
                <w:szCs w:val="22"/>
              </w:rPr>
              <w:t xml:space="preserve">) be pridėtinės vertės mokesčio (toliau – PVM). </w:t>
            </w:r>
          </w:p>
          <w:p w14:paraId="62B62743" w14:textId="72F8B9E9"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00DD34CD" w:rsidRPr="00DD34CD">
              <w:rPr>
                <w:rFonts w:ascii="Cambria" w:hAnsi="Cambria"/>
                <w:b/>
                <w:kern w:val="2"/>
                <w:sz w:val="22"/>
                <w:szCs w:val="22"/>
              </w:rPr>
              <w:t>4</w:t>
            </w:r>
            <w:r w:rsidR="00DD34CD">
              <w:rPr>
                <w:rFonts w:ascii="Cambria" w:hAnsi="Cambria"/>
                <w:b/>
                <w:kern w:val="2"/>
                <w:sz w:val="22"/>
                <w:szCs w:val="22"/>
              </w:rPr>
              <w:t> 685,</w:t>
            </w:r>
            <w:r w:rsidR="00DD34CD" w:rsidRPr="00DD34CD">
              <w:rPr>
                <w:rFonts w:ascii="Cambria" w:hAnsi="Cambria"/>
                <w:b/>
                <w:kern w:val="2"/>
                <w:sz w:val="22"/>
                <w:szCs w:val="22"/>
              </w:rPr>
              <w:t>95</w:t>
            </w:r>
            <w:r w:rsidRPr="007E2047">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DD34CD" w:rsidRPr="00DD34CD">
              <w:rPr>
                <w:rFonts w:ascii="Cambria" w:hAnsi="Cambria"/>
                <w:kern w:val="2"/>
                <w:sz w:val="22"/>
                <w:szCs w:val="22"/>
              </w:rPr>
              <w:t>keturi tūkstančiai šeši šimtai aštuoniasdešimt penki eurai, 95 ct</w:t>
            </w:r>
            <w:r w:rsidRPr="007E2047">
              <w:rPr>
                <w:rFonts w:ascii="Cambria" w:hAnsi="Cambria"/>
                <w:kern w:val="2"/>
                <w:sz w:val="22"/>
                <w:szCs w:val="22"/>
              </w:rPr>
              <w:t>).</w:t>
            </w:r>
          </w:p>
          <w:p w14:paraId="010D11A8" w14:textId="78B48D19"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00DD34CD">
              <w:rPr>
                <w:rFonts w:ascii="Cambria" w:hAnsi="Cambria"/>
                <w:b/>
                <w:kern w:val="2"/>
                <w:sz w:val="22"/>
                <w:szCs w:val="22"/>
              </w:rPr>
              <w:t>27 0</w:t>
            </w:r>
            <w:r w:rsidRPr="007E2047">
              <w:rPr>
                <w:rFonts w:ascii="Cambria" w:hAnsi="Cambria"/>
                <w:b/>
                <w:kern w:val="2"/>
                <w:sz w:val="22"/>
                <w:szCs w:val="22"/>
              </w:rPr>
              <w:t xml:space="preserve">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C47FDD">
              <w:rPr>
                <w:rFonts w:ascii="Cambria" w:hAnsi="Cambria"/>
                <w:kern w:val="2"/>
                <w:sz w:val="22"/>
                <w:szCs w:val="22"/>
              </w:rPr>
              <w:t>dvidešimt septyni</w:t>
            </w:r>
            <w:r w:rsidRPr="007E2047">
              <w:rPr>
                <w:rFonts w:ascii="Cambria" w:hAnsi="Cambria"/>
                <w:kern w:val="2"/>
                <w:sz w:val="22"/>
                <w:szCs w:val="22"/>
              </w:rPr>
              <w:t xml:space="preserve">  tūkstanč</w:t>
            </w:r>
            <w:r w:rsidR="00DD34CD">
              <w:rPr>
                <w:rFonts w:ascii="Cambria" w:hAnsi="Cambria"/>
                <w:kern w:val="2"/>
                <w:sz w:val="22"/>
                <w:szCs w:val="22"/>
              </w:rPr>
              <w:t>iai eurų, 00 ct)</w:t>
            </w:r>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0B79AB4D" w14:textId="5C7F73AC" w:rsidR="004B0DC3" w:rsidRDefault="00301F84" w:rsidP="001F554C">
            <w:pPr>
              <w:jc w:val="both"/>
              <w:rPr>
                <w:rFonts w:ascii="Cambria" w:hAnsi="Cambria"/>
                <w:kern w:val="2"/>
                <w:sz w:val="22"/>
                <w:szCs w:val="22"/>
              </w:rPr>
            </w:pPr>
            <w:r w:rsidRPr="007E2047">
              <w:rPr>
                <w:rFonts w:ascii="Cambria" w:hAnsi="Cambria"/>
                <w:kern w:val="2"/>
                <w:sz w:val="22"/>
                <w:szCs w:val="22"/>
              </w:rPr>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w:t>
            </w:r>
            <w:r w:rsidR="001F554C">
              <w:rPr>
                <w:rFonts w:ascii="Cambria" w:hAnsi="Cambria"/>
                <w:kern w:val="2"/>
                <w:sz w:val="22"/>
                <w:szCs w:val="22"/>
              </w:rPr>
              <w:t xml:space="preserve">rodytais įkainiais, neviršijant </w:t>
            </w:r>
            <w:r w:rsidRPr="007E2047">
              <w:rPr>
                <w:rFonts w:ascii="Cambria" w:hAnsi="Cambria"/>
                <w:kern w:val="2"/>
                <w:sz w:val="22"/>
                <w:szCs w:val="22"/>
              </w:rPr>
              <w:t xml:space="preserve">Sutarties </w:t>
            </w:r>
            <w:r w:rsidRPr="007E2047">
              <w:rPr>
                <w:rFonts w:ascii="Cambria" w:hAnsi="Cambria"/>
                <w:kern w:val="2"/>
                <w:sz w:val="22"/>
                <w:szCs w:val="22"/>
              </w:rPr>
              <w:lastRenderedPageBreak/>
              <w:t>kainos.</w:t>
            </w:r>
            <w:r w:rsidR="001F554C">
              <w:rPr>
                <w:rFonts w:ascii="Cambria" w:hAnsi="Cambria"/>
                <w:kern w:val="2"/>
                <w:sz w:val="22"/>
                <w:szCs w:val="22"/>
              </w:rPr>
              <w:t xml:space="preserve"> </w:t>
            </w:r>
            <w:r w:rsidR="001F554C" w:rsidRPr="001F554C">
              <w:rPr>
                <w:rFonts w:ascii="Cambria" w:hAnsi="Cambria"/>
                <w:kern w:val="2"/>
                <w:sz w:val="22"/>
                <w:szCs w:val="22"/>
              </w:rPr>
              <w:t>Sutartyje arba jos priede Nr. 2</w:t>
            </w:r>
            <w:r w:rsidR="001F554C">
              <w:rPr>
                <w:rFonts w:ascii="Cambria" w:hAnsi="Cambria"/>
                <w:kern w:val="2"/>
                <w:sz w:val="22"/>
                <w:szCs w:val="22"/>
              </w:rPr>
              <w:t xml:space="preserve"> atskirose eilutėse nurodytas Paslaugų kiekis gali būti keičiamas (didėti ar mažėti).</w:t>
            </w:r>
          </w:p>
          <w:p w14:paraId="5751E94A" w14:textId="702741B5" w:rsidR="001F554C" w:rsidRPr="007E2047" w:rsidRDefault="001F554C" w:rsidP="001F554C">
            <w:pPr>
              <w:jc w:val="both"/>
              <w:rPr>
                <w:rFonts w:ascii="Cambria" w:hAnsi="Cambria"/>
                <w:kern w:val="2"/>
                <w:sz w:val="22"/>
                <w:szCs w:val="22"/>
              </w:rPr>
            </w:pPr>
            <w:r>
              <w:rPr>
                <w:rFonts w:ascii="Cambria" w:hAnsi="Cambria"/>
                <w:kern w:val="2"/>
                <w:sz w:val="22"/>
                <w:szCs w:val="22"/>
              </w:rPr>
              <w:t>Pirkėjas neįsipareigoja išpirkti preliminaraus Paslaugų kiekio ar bet kokios jo dalies.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5.3.1. Sutarties kainos / įkainių peržiūra dėl PVM tarifo pasikeitimo</w:t>
            </w:r>
          </w:p>
        </w:tc>
        <w:tc>
          <w:tcPr>
            <w:tcW w:w="6441" w:type="dxa"/>
            <w:gridSpan w:val="2"/>
          </w:tcPr>
          <w:p w14:paraId="4D7D126B" w14:textId="543812D0"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001F554C">
              <w:rPr>
                <w:rFonts w:ascii="Cambria" w:hAnsi="Cambria"/>
                <w:kern w:val="2"/>
                <w:sz w:val="22"/>
                <w:szCs w:val="22"/>
              </w:rPr>
              <w:t xml:space="preserve"> Sutartyje nurodytai </w:t>
            </w:r>
            <w:r w:rsidRPr="007E2047">
              <w:rPr>
                <w:rFonts w:ascii="Cambria" w:hAnsi="Cambria"/>
                <w:kern w:val="2"/>
                <w:sz w:val="22"/>
                <w:szCs w:val="22"/>
              </w:rPr>
              <w:t>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w:t>
            </w:r>
            <w:proofErr w:type="spellStart"/>
            <w:r w:rsidRPr="007E2047">
              <w:rPr>
                <w:rFonts w:ascii="Cambria" w:hAnsi="Cambria"/>
                <w:kern w:val="2"/>
                <w:sz w:val="22"/>
                <w:szCs w:val="22"/>
              </w:rPr>
              <w:t>as</w:t>
            </w:r>
            <w:proofErr w:type="spellEnd"/>
            <w:r w:rsidRPr="007E2047">
              <w:rPr>
                <w:rFonts w:ascii="Cambria" w:hAnsi="Cambria"/>
                <w:kern w:val="2"/>
                <w:sz w:val="22"/>
                <w:szCs w:val="22"/>
              </w:rPr>
              <w:t>)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w:t>
            </w:r>
            <w:r w:rsidRPr="007E2047">
              <w:rPr>
                <w:rFonts w:ascii="Cambria" w:hAnsi="Cambria"/>
                <w:kern w:val="2"/>
                <w:sz w:val="22"/>
                <w:szCs w:val="22"/>
                <w:shd w:val="clear" w:color="auto" w:fill="FFFFFF"/>
              </w:rPr>
              <w:lastRenderedPageBreak/>
              <w:t>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9D6A18"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w:t>
            </w:r>
            <w:proofErr w:type="spellStart"/>
            <w:r w:rsidR="004B0DC3" w:rsidRPr="007E2047">
              <w:rPr>
                <w:rFonts w:ascii="Cambria" w:hAnsi="Cambria"/>
                <w:kern w:val="2"/>
                <w:sz w:val="22"/>
                <w:szCs w:val="22"/>
              </w:rPr>
              <w:t>Eur</w:t>
            </w:r>
            <w:proofErr w:type="spellEnd"/>
            <w:r w:rsidR="004B0DC3" w:rsidRPr="007E2047">
              <w:rPr>
                <w:rFonts w:ascii="Cambria" w:hAnsi="Cambria"/>
                <w:kern w:val="2"/>
                <w:sz w:val="22"/>
                <w:szCs w:val="22"/>
              </w:rPr>
              <w:t xml:space="preserve">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naujausias</w:t>
            </w:r>
            <w:proofErr w:type="spellEnd"/>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pradžia</w:t>
            </w:r>
            <w:proofErr w:type="spellEnd"/>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t>6.1. Garantinis terminas</w:t>
            </w:r>
          </w:p>
        </w:tc>
        <w:tc>
          <w:tcPr>
            <w:tcW w:w="6441" w:type="dxa"/>
            <w:gridSpan w:val="2"/>
          </w:tcPr>
          <w:p w14:paraId="606FD54D" w14:textId="162CF3A4" w:rsidR="004B0DC3" w:rsidRPr="007E2047" w:rsidRDefault="00896730" w:rsidP="00896730">
            <w:pPr>
              <w:jc w:val="both"/>
              <w:rPr>
                <w:rFonts w:ascii="Cambria" w:hAnsi="Cambria"/>
                <w:kern w:val="2"/>
                <w:sz w:val="22"/>
                <w:szCs w:val="22"/>
              </w:rPr>
            </w:pPr>
            <w:r>
              <w:rPr>
                <w:rFonts w:ascii="Cambria" w:hAnsi="Cambria"/>
                <w:kern w:val="2"/>
                <w:sz w:val="22"/>
                <w:szCs w:val="22"/>
              </w:rPr>
              <w:t>Paslaugom</w:t>
            </w:r>
            <w:r w:rsidR="00301F84" w:rsidRPr="007E2047">
              <w:rPr>
                <w:rFonts w:ascii="Cambria" w:hAnsi="Cambria"/>
                <w:kern w:val="2"/>
                <w:sz w:val="22"/>
                <w:szCs w:val="22"/>
              </w:rPr>
              <w:t xml:space="preserve">s taikomas Techninėje specifikacijoje nustatytas garantinis terminas, kuris yra </w:t>
            </w:r>
            <w:r w:rsidR="001D0B2E" w:rsidRPr="007E2047">
              <w:rPr>
                <w:rFonts w:ascii="Cambria" w:hAnsi="Cambria"/>
                <w:b/>
                <w:kern w:val="2"/>
                <w:sz w:val="22"/>
                <w:szCs w:val="22"/>
              </w:rPr>
              <w:t>6 (šeši)</w:t>
            </w:r>
            <w:r w:rsidR="001D0B2E" w:rsidRPr="007E2047">
              <w:rPr>
                <w:rFonts w:ascii="Cambria" w:hAnsi="Cambria"/>
                <w:kern w:val="2"/>
                <w:sz w:val="22"/>
                <w:szCs w:val="22"/>
              </w:rPr>
              <w:t xml:space="preserve"> </w:t>
            </w:r>
            <w:r w:rsidR="001D0B2E" w:rsidRPr="007E2047">
              <w:rPr>
                <w:rFonts w:ascii="Cambria" w:hAnsi="Cambria"/>
                <w:b/>
                <w:kern w:val="2"/>
                <w:sz w:val="22"/>
                <w:szCs w:val="22"/>
              </w:rPr>
              <w:t>mėnesiai</w:t>
            </w:r>
            <w:r w:rsidR="001D0B2E" w:rsidRPr="007E2047">
              <w:rPr>
                <w:rFonts w:ascii="Cambria" w:hAnsi="Cambria"/>
                <w:kern w:val="2"/>
                <w:sz w:val="22"/>
                <w:szCs w:val="22"/>
              </w:rPr>
              <w:t>. Garantinis terminas skaičiuojamas nuo Paslaugų perdavimo–priėmimo akto ar Sąskaitos (kai Paslaugų perdavimo–priėmimo aktas nėra pasirašomas) pasirašymo dienos.</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t>6.2. Terminas Paslaugų trūkumams pašalinti</w:t>
            </w:r>
          </w:p>
        </w:tc>
        <w:tc>
          <w:tcPr>
            <w:tcW w:w="6441" w:type="dxa"/>
            <w:gridSpan w:val="2"/>
          </w:tcPr>
          <w:p w14:paraId="4A64BFAB" w14:textId="5AD0FD3A" w:rsidR="004B0DC3" w:rsidRPr="007E2047" w:rsidRDefault="001D0B2E" w:rsidP="00896730">
            <w:pPr>
              <w:jc w:val="both"/>
              <w:rPr>
                <w:rFonts w:ascii="Cambria" w:hAnsi="Cambria"/>
                <w:kern w:val="2"/>
                <w:sz w:val="22"/>
                <w:szCs w:val="22"/>
              </w:rPr>
            </w:pPr>
            <w:r w:rsidRPr="007E2047">
              <w:rPr>
                <w:rFonts w:ascii="Cambria" w:hAnsi="Cambria"/>
                <w:kern w:val="2"/>
                <w:sz w:val="22"/>
                <w:szCs w:val="22"/>
              </w:rPr>
              <w:t xml:space="preserve">Sutartyje nurodytu garantinio termino laikotarpiu </w:t>
            </w:r>
            <w:r w:rsidR="00896730">
              <w:rPr>
                <w:rFonts w:ascii="Cambria" w:hAnsi="Cambria"/>
                <w:kern w:val="2"/>
                <w:sz w:val="22"/>
                <w:szCs w:val="22"/>
              </w:rPr>
              <w:t>nustačius Paslaugų trūkumų</w:t>
            </w:r>
            <w:r w:rsidRPr="007E2047">
              <w:rPr>
                <w:rFonts w:ascii="Cambria" w:hAnsi="Cambria"/>
                <w:kern w:val="2"/>
                <w:sz w:val="22"/>
                <w:szCs w:val="22"/>
              </w:rPr>
              <w:t xml:space="preserve">, Tiekėjas turi ne vėliau kaip per </w:t>
            </w:r>
            <w:r w:rsidR="00896730">
              <w:rPr>
                <w:rFonts w:ascii="Cambria" w:hAnsi="Cambria"/>
                <w:b/>
                <w:kern w:val="2"/>
                <w:sz w:val="22"/>
                <w:szCs w:val="22"/>
                <w:lang w:val="en-US"/>
              </w:rPr>
              <w:t>2</w:t>
            </w:r>
            <w:r w:rsidRPr="007E2047">
              <w:rPr>
                <w:rFonts w:ascii="Cambria" w:hAnsi="Cambria"/>
                <w:b/>
                <w:kern w:val="2"/>
                <w:sz w:val="22"/>
                <w:szCs w:val="22"/>
              </w:rPr>
              <w:t xml:space="preserve"> (</w:t>
            </w:r>
            <w:r w:rsidR="00896730">
              <w:rPr>
                <w:rFonts w:ascii="Cambria" w:hAnsi="Cambria"/>
                <w:b/>
                <w:kern w:val="2"/>
                <w:sz w:val="22"/>
                <w:szCs w:val="22"/>
              </w:rPr>
              <w:t>dvi</w:t>
            </w:r>
            <w:r w:rsidRPr="007E2047">
              <w:rPr>
                <w:rFonts w:ascii="Cambria" w:hAnsi="Cambria"/>
                <w:b/>
                <w:kern w:val="2"/>
                <w:sz w:val="22"/>
                <w:szCs w:val="22"/>
              </w:rPr>
              <w:t>) darbo dienas</w:t>
            </w:r>
            <w:r w:rsidRPr="007E2047">
              <w:rPr>
                <w:rFonts w:ascii="Cambria" w:hAnsi="Cambria"/>
                <w:kern w:val="2"/>
                <w:sz w:val="22"/>
                <w:szCs w:val="22"/>
              </w:rPr>
              <w:t xml:space="preserve"> nuo rašytinės pretenzijos gavimo dienos pašalinti Paslaugų trūkumus.</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2D80CD6E" w14:textId="17B4027B" w:rsidR="004B0DC3" w:rsidRPr="007E2047"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88659C" w:rsidRPr="007E2047">
              <w:rPr>
                <w:rFonts w:ascii="Cambria" w:hAnsi="Cambria"/>
                <w:kern w:val="2"/>
                <w:sz w:val="22"/>
                <w:szCs w:val="22"/>
              </w:rPr>
              <w:t xml:space="preserve"> </w:t>
            </w: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1C843D69" w:rsidR="004B0DC3" w:rsidRPr="007E2047" w:rsidRDefault="004B0DC3" w:rsidP="00F97CF1">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967D49">
              <w:rPr>
                <w:rFonts w:ascii="Cambria" w:hAnsi="Cambria"/>
                <w:bCs/>
                <w:kern w:val="2"/>
                <w:sz w:val="22"/>
                <w:szCs w:val="22"/>
              </w:rPr>
              <w:t>5</w:t>
            </w:r>
            <w:r w:rsidRPr="007E2047">
              <w:rPr>
                <w:rFonts w:ascii="Cambria" w:hAnsi="Cambria"/>
                <w:bCs/>
                <w:kern w:val="2"/>
                <w:sz w:val="22"/>
                <w:szCs w:val="22"/>
              </w:rPr>
              <w:t xml:space="preserve"> (</w:t>
            </w:r>
            <w:r w:rsidR="00967D49">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3B0BBD72"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967D49">
              <w:rPr>
                <w:rFonts w:ascii="Cambria" w:hAnsi="Cambria"/>
                <w:sz w:val="22"/>
                <w:szCs w:val="22"/>
                <w:lang w:val="lt"/>
              </w:rPr>
              <w:t>5</w:t>
            </w:r>
            <w:r w:rsidRPr="007E2047">
              <w:rPr>
                <w:rFonts w:ascii="Cambria" w:hAnsi="Cambria"/>
                <w:sz w:val="22"/>
                <w:szCs w:val="22"/>
                <w:lang w:val="lt"/>
              </w:rPr>
              <w:t xml:space="preserve"> (</w:t>
            </w:r>
            <w:r w:rsidR="00967D49">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19DC79D9" w:rsidR="004B0DC3" w:rsidRPr="007E2047" w:rsidRDefault="004B0DC3" w:rsidP="00F97CF1">
            <w:pPr>
              <w:jc w:val="both"/>
              <w:rPr>
                <w:rFonts w:ascii="Cambria" w:hAnsi="Cambria"/>
                <w:sz w:val="22"/>
                <w:szCs w:val="22"/>
              </w:rPr>
            </w:pPr>
            <w:r w:rsidRPr="007E2047">
              <w:rPr>
                <w:rFonts w:ascii="Cambria" w:hAnsi="Cambria"/>
                <w:sz w:val="22"/>
                <w:szCs w:val="22"/>
                <w:lang w:val="lt"/>
              </w:rPr>
              <w:t xml:space="preserve">9.2.2. Jeigu Tiekėjas vėluoja grąžinti dėl Tiekėjui mokėtinos sumos sumažinimo susidariusią permoką pagal Bendrųjų sąlygų 7.4.1.2 </w:t>
            </w:r>
            <w:r w:rsidRPr="007E2047">
              <w:rPr>
                <w:rFonts w:ascii="Cambria" w:hAnsi="Cambria"/>
                <w:sz w:val="22"/>
                <w:szCs w:val="22"/>
                <w:lang w:val="lt"/>
              </w:rPr>
              <w:lastRenderedPageBreak/>
              <w:t>papunktį, Pirkėjas nuo kitos nei nustatytas terminas dienos Tiekėjui skaičiuoja 0,0</w:t>
            </w:r>
            <w:r w:rsidR="00967D49">
              <w:rPr>
                <w:rFonts w:ascii="Cambria" w:hAnsi="Cambria"/>
                <w:sz w:val="22"/>
                <w:szCs w:val="22"/>
                <w:lang w:val="lt"/>
              </w:rPr>
              <w:t>5</w:t>
            </w:r>
            <w:r w:rsidRPr="007E2047">
              <w:rPr>
                <w:rFonts w:ascii="Cambria" w:hAnsi="Cambria"/>
                <w:sz w:val="22"/>
                <w:szCs w:val="22"/>
                <w:lang w:val="lt"/>
              </w:rPr>
              <w:t xml:space="preserve"> (</w:t>
            </w:r>
            <w:r w:rsidR="00967D49">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C588E76" w:rsidR="004B0DC3" w:rsidRPr="007E2047" w:rsidRDefault="004B0DC3" w:rsidP="00450FA1">
            <w:pPr>
              <w:jc w:val="both"/>
              <w:rPr>
                <w:rFonts w:ascii="Cambria" w:hAnsi="Cambria"/>
                <w:bCs/>
                <w:sz w:val="22"/>
                <w:szCs w:val="22"/>
              </w:rPr>
            </w:pPr>
            <w:r w:rsidRPr="007E2047">
              <w:rPr>
                <w:rFonts w:ascii="Cambria" w:hAnsi="Cambria"/>
                <w:bCs/>
                <w:kern w:val="2"/>
                <w:sz w:val="22"/>
                <w:szCs w:val="22"/>
              </w:rPr>
              <w:t xml:space="preserve">9.3.1. Nutraukus Sutartį dėl esminio Sutarties pažeidimo, nustatyto Sutarties Specialiosiose sąlygose, mokama </w:t>
            </w:r>
            <w:r w:rsidR="00967D49">
              <w:rPr>
                <w:rFonts w:ascii="Cambria" w:hAnsi="Cambria"/>
                <w:kern w:val="2"/>
                <w:sz w:val="22"/>
                <w:szCs w:val="22"/>
                <w:lang w:val="en-US"/>
              </w:rPr>
              <w:t>1</w:t>
            </w:r>
            <w:r w:rsidR="00696465">
              <w:rPr>
                <w:rFonts w:ascii="Cambria" w:hAnsi="Cambria"/>
                <w:kern w:val="2"/>
                <w:sz w:val="22"/>
                <w:szCs w:val="22"/>
                <w:lang w:val="en-US"/>
              </w:rPr>
              <w:t>0</w:t>
            </w:r>
            <w:r w:rsidR="001B39CB">
              <w:rPr>
                <w:rFonts w:ascii="Cambria" w:hAnsi="Cambria"/>
                <w:kern w:val="2"/>
                <w:sz w:val="22"/>
                <w:szCs w:val="22"/>
              </w:rPr>
              <w:t xml:space="preserve">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p w14:paraId="7CBFE0C7" w14:textId="6089BEF2" w:rsidR="004B0DC3" w:rsidRPr="007E2047" w:rsidRDefault="004B0DC3" w:rsidP="00450FA1">
            <w:pPr>
              <w:jc w:val="both"/>
              <w:rPr>
                <w:rFonts w:ascii="Cambria" w:hAnsi="Cambria"/>
                <w:bCs/>
                <w:sz w:val="22"/>
                <w:szCs w:val="22"/>
              </w:rPr>
            </w:pPr>
            <w:r w:rsidRPr="007E2047">
              <w:rPr>
                <w:rFonts w:ascii="Cambria" w:hAnsi="Cambria"/>
                <w:bCs/>
                <w:sz w:val="22"/>
                <w:szCs w:val="22"/>
              </w:rPr>
              <w:t xml:space="preserve">9.3.2. Nepagrįstai nutraukus Sutarties vykdymą ne Sutartyje nustatyta tvarka, mokama </w:t>
            </w:r>
            <w:r w:rsidR="00967D49">
              <w:rPr>
                <w:rFonts w:ascii="Cambria" w:hAnsi="Cambria"/>
                <w:kern w:val="2"/>
                <w:sz w:val="22"/>
                <w:szCs w:val="22"/>
              </w:rPr>
              <w:t>1</w:t>
            </w:r>
            <w:r w:rsidR="001B39CB">
              <w:rPr>
                <w:rFonts w:ascii="Cambria" w:hAnsi="Cambria"/>
                <w:kern w:val="2"/>
                <w:sz w:val="22"/>
                <w:szCs w:val="22"/>
              </w:rPr>
              <w:t>0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 xml:space="preserve">9.7. Tiekėjui taikomos netesybos dėl pirkimo dokumentuose nustatytų Kokybinių kriterijų </w:t>
            </w:r>
            <w:proofErr w:type="spellStart"/>
            <w:r w:rsidRPr="007E2047">
              <w:rPr>
                <w:rFonts w:ascii="Cambria" w:hAnsi="Cambria"/>
                <w:b/>
                <w:sz w:val="22"/>
                <w:szCs w:val="22"/>
              </w:rPr>
              <w:t>nepasiekimo</w:t>
            </w:r>
            <w:proofErr w:type="spellEnd"/>
            <w:r w:rsidRPr="007E2047">
              <w:rPr>
                <w:rFonts w:ascii="Cambria" w:hAnsi="Cambria"/>
                <w:b/>
                <w:sz w:val="22"/>
                <w:szCs w:val="22"/>
              </w:rPr>
              <w:t xml:space="preserve">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lastRenderedPageBreak/>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lastRenderedPageBreak/>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3347092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3EA201C0"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12.2.7. Tiekėjas pažeidžia šios Sutarties nuostatas, reglamentuojančias konkurenciją, intelektinės nuosavybės ar konfidencialios informacijos valdymą;</w:t>
            </w:r>
          </w:p>
          <w:p w14:paraId="0B019B64" w14:textId="6829ED9A" w:rsidR="004B0DC3" w:rsidRPr="007E2047" w:rsidRDefault="00BC1F93" w:rsidP="00BC1F93">
            <w:pPr>
              <w:tabs>
                <w:tab w:val="left" w:pos="567"/>
                <w:tab w:val="left" w:pos="851"/>
                <w:tab w:val="left" w:pos="992"/>
                <w:tab w:val="left" w:pos="1134"/>
              </w:tabs>
              <w:jc w:val="both"/>
              <w:rPr>
                <w:rFonts w:ascii="Cambria" w:eastAsia="Arial" w:hAnsi="Cambria"/>
                <w:kern w:val="2"/>
                <w:sz w:val="22"/>
                <w:szCs w:val="22"/>
                <w:lang w:val="lt"/>
              </w:rPr>
            </w:pPr>
            <w:r w:rsidRPr="007E2047">
              <w:rPr>
                <w:rFonts w:ascii="Cambria" w:hAnsi="Cambria"/>
                <w:kern w:val="2"/>
                <w:sz w:val="22"/>
                <w:szCs w:val="22"/>
              </w:rPr>
              <w:t>12.2.8.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6424FF91" w:rsidR="008B61A7" w:rsidRPr="007E2047" w:rsidRDefault="00C04B23" w:rsidP="00FE51A2">
            <w:pPr>
              <w:jc w:val="both"/>
              <w:rPr>
                <w:rFonts w:ascii="Cambria" w:hAnsi="Cambria"/>
                <w:kern w:val="2"/>
                <w:sz w:val="22"/>
                <w:szCs w:val="22"/>
                <w:shd w:val="clear" w:color="auto" w:fill="FFFFFF"/>
              </w:rPr>
            </w:pPr>
            <w:r>
              <w:rPr>
                <w:rFonts w:ascii="Cambria" w:hAnsi="Cambria"/>
                <w:color w:val="000000"/>
                <w:kern w:val="2"/>
                <w:sz w:val="22"/>
                <w:szCs w:val="22"/>
                <w:shd w:val="clear" w:color="auto" w:fill="FFFFFF"/>
              </w:rPr>
              <w:t>13.1.1.</w:t>
            </w:r>
            <w:r w:rsidR="008B61A7" w:rsidRPr="007E2047">
              <w:rPr>
                <w:rFonts w:ascii="Cambria" w:hAnsi="Cambria"/>
                <w:color w:val="000000"/>
                <w:kern w:val="2"/>
                <w:sz w:val="22"/>
                <w:szCs w:val="22"/>
                <w:shd w:val="clear" w:color="auto" w:fill="FFFFFF"/>
              </w:rPr>
              <w:t xml:space="preserve">Aplinkosauginiai kriterijai Prekėms nustatomi vadovaujantis </w:t>
            </w:r>
            <w:r w:rsidR="008B61A7" w:rsidRPr="007E2047">
              <w:rPr>
                <w:rFonts w:ascii="Cambria" w:hAnsi="Cambria"/>
                <w:color w:val="000000"/>
                <w:kern w:val="2"/>
                <w:sz w:val="22"/>
                <w:szCs w:val="22"/>
              </w:rPr>
              <w:t>Aplinkos apsaugos kriterijų taikymo, vykdant žaliuosius pirkimus, tvarkos aprašo, patvirtinto 2011 m. birželio 28 d. įsakymu D1-508</w:t>
            </w:r>
            <w:r w:rsidR="008B61A7"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30389F" w:rsidRPr="007E2047">
              <w:rPr>
                <w:rFonts w:ascii="Cambria" w:hAnsi="Cambria"/>
                <w:color w:val="333333"/>
                <w:sz w:val="22"/>
                <w:szCs w:val="22"/>
                <w:shd w:val="clear" w:color="auto" w:fill="FFFFFF"/>
              </w:rPr>
              <w:t>4.3</w:t>
            </w:r>
            <w:r w:rsidR="008B61A7" w:rsidRPr="007E2047">
              <w:rPr>
                <w:rFonts w:ascii="Cambria" w:hAnsi="Cambria"/>
                <w:color w:val="333333"/>
                <w:sz w:val="22"/>
                <w:szCs w:val="22"/>
                <w:shd w:val="clear" w:color="auto" w:fill="FFFFFF"/>
              </w:rPr>
              <w:t> </w:t>
            </w:r>
            <w:r w:rsidR="008B61A7" w:rsidRPr="007E2047">
              <w:rPr>
                <w:rFonts w:ascii="Cambria" w:hAnsi="Cambria"/>
                <w:color w:val="000000"/>
                <w:kern w:val="2"/>
                <w:sz w:val="22"/>
                <w:szCs w:val="22"/>
                <w:shd w:val="clear" w:color="auto" w:fill="FFFFFF"/>
              </w:rPr>
              <w:t xml:space="preserve">papunkčiu </w:t>
            </w:r>
            <w:r w:rsidR="008B61A7" w:rsidRPr="007E2047">
              <w:rPr>
                <w:rFonts w:ascii="Cambria" w:hAnsi="Cambria"/>
                <w:kern w:val="2"/>
                <w:sz w:val="22"/>
                <w:szCs w:val="22"/>
                <w:shd w:val="clear" w:color="auto" w:fill="FFFFFF"/>
              </w:rPr>
              <w:t>(</w:t>
            </w:r>
            <w:r w:rsidR="0030389F" w:rsidRPr="007E2047">
              <w:rPr>
                <w:rFonts w:ascii="Cambria" w:hAnsi="Cambria"/>
                <w:kern w:val="2"/>
                <w:sz w:val="22"/>
                <w:szCs w:val="22"/>
                <w:shd w:val="clear" w:color="auto" w:fill="FFFFFF"/>
              </w:rPr>
              <w:t>perkamai paslaugai ar darbui tiekėjas taiko aplinkos apsaugos vadybos sistemos reikalavimus pagal standartą LST EN ISO 14001 „Aplinkos vadybos sistemos</w:t>
            </w:r>
            <w:r w:rsidR="008B61A7" w:rsidRPr="007E2047">
              <w:rPr>
                <w:rFonts w:ascii="Cambria" w:hAnsi="Cambria"/>
                <w:kern w:val="2"/>
                <w:sz w:val="22"/>
                <w:szCs w:val="22"/>
                <w:shd w:val="clear" w:color="auto" w:fill="FFFFFF"/>
              </w:rPr>
              <w:t>)</w:t>
            </w:r>
            <w:r w:rsidR="00A87BD2">
              <w:rPr>
                <w:rFonts w:ascii="Cambria" w:hAnsi="Cambria"/>
                <w:kern w:val="2"/>
                <w:sz w:val="22"/>
                <w:szCs w:val="22"/>
                <w:shd w:val="clear" w:color="auto" w:fill="FFFFFF"/>
              </w:rPr>
              <w:t>“</w:t>
            </w:r>
            <w:r w:rsidR="008B61A7" w:rsidRPr="007E2047">
              <w:rPr>
                <w:rFonts w:ascii="Cambria" w:hAnsi="Cambria"/>
                <w:kern w:val="2"/>
                <w:sz w:val="22"/>
                <w:szCs w:val="22"/>
                <w:shd w:val="clear" w:color="auto" w:fill="FFFFFF"/>
              </w:rPr>
              <w:t>.</w:t>
            </w:r>
            <w:r w:rsidR="00A87BD2">
              <w:rPr>
                <w:rFonts w:ascii="Cambria" w:hAnsi="Cambria"/>
                <w:kern w:val="2"/>
                <w:sz w:val="22"/>
                <w:szCs w:val="22"/>
                <w:shd w:val="clear" w:color="auto" w:fill="FFFFFF"/>
              </w:rPr>
              <w:t xml:space="preserve"> </w:t>
            </w:r>
            <w:r w:rsidR="00A87BD2" w:rsidRPr="00A87BD2">
              <w:rPr>
                <w:rFonts w:ascii="Cambria" w:hAnsi="Cambria"/>
                <w:kern w:val="2"/>
                <w:sz w:val="22"/>
                <w:szCs w:val="22"/>
                <w:shd w:val="clear" w:color="auto" w:fill="FFFFFF"/>
              </w:rPr>
              <w:t xml:space="preserve">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A87BD2" w:rsidRPr="00A87BD2">
              <w:rPr>
                <w:rFonts w:ascii="Cambria" w:hAnsi="Cambria"/>
                <w:kern w:val="2"/>
                <w:sz w:val="22"/>
                <w:szCs w:val="22"/>
                <w:shd w:val="clear" w:color="auto" w:fill="FFFFFF"/>
              </w:rPr>
              <w:t>įrodymais</w:t>
            </w:r>
            <w:proofErr w:type="spellEnd"/>
            <w:r w:rsidR="00A20458">
              <w:rPr>
                <w:rFonts w:ascii="Cambria" w:hAnsi="Cambria"/>
                <w:kern w:val="2"/>
                <w:sz w:val="22"/>
                <w:szCs w:val="22"/>
                <w:shd w:val="clear" w:color="auto" w:fill="FFFFFF"/>
              </w:rPr>
              <w:t>)</w:t>
            </w:r>
            <w:r w:rsidR="00A87BD2" w:rsidRPr="00A87BD2">
              <w:rPr>
                <w:rFonts w:ascii="Cambria" w:hAnsi="Cambria"/>
                <w:kern w:val="2"/>
                <w:sz w:val="22"/>
                <w:szCs w:val="22"/>
                <w:shd w:val="clear" w:color="auto" w:fill="FFFFFF"/>
              </w:rPr>
              <w:t>.</w:t>
            </w:r>
          </w:p>
          <w:p w14:paraId="74055370" w14:textId="3638B8F2" w:rsidR="00FE51A2" w:rsidRPr="007E2047" w:rsidRDefault="00C04B23" w:rsidP="00FE51A2">
            <w:pPr>
              <w:jc w:val="both"/>
              <w:rPr>
                <w:rFonts w:ascii="Cambria" w:hAnsi="Cambria"/>
                <w:kern w:val="2"/>
                <w:sz w:val="22"/>
                <w:szCs w:val="22"/>
                <w:shd w:val="clear" w:color="auto" w:fill="FFFFFF"/>
              </w:rPr>
            </w:pPr>
            <w:r>
              <w:rPr>
                <w:rFonts w:ascii="Cambria" w:hAnsi="Cambria"/>
                <w:kern w:val="2"/>
                <w:sz w:val="22"/>
                <w:szCs w:val="22"/>
                <w:shd w:val="clear" w:color="auto" w:fill="FFFFFF"/>
              </w:rPr>
              <w:t xml:space="preserve">13.1.2. </w:t>
            </w:r>
            <w:r w:rsidR="00FE51A2" w:rsidRPr="007E2047">
              <w:rPr>
                <w:rFonts w:ascii="Cambria" w:hAnsi="Cambria"/>
                <w:kern w:val="2"/>
                <w:sz w:val="22"/>
                <w:szCs w:val="22"/>
                <w:shd w:val="clear" w:color="auto" w:fill="FFFFFF"/>
              </w:rPr>
              <w:t xml:space="preserve">Tiekėjas privalo </w:t>
            </w:r>
            <w:r w:rsidR="00AC1593" w:rsidRPr="007E2047">
              <w:rPr>
                <w:rFonts w:ascii="Cambria" w:hAnsi="Cambria"/>
                <w:kern w:val="2"/>
                <w:sz w:val="22"/>
                <w:szCs w:val="22"/>
                <w:shd w:val="clear" w:color="auto" w:fill="FFFFFF"/>
              </w:rPr>
              <w:t>atvykti</w:t>
            </w:r>
            <w:r w:rsidR="00FE51A2"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00FE51A2" w:rsidRPr="007E2047">
              <w:rPr>
                <w:rFonts w:ascii="Cambria" w:hAnsi="Cambria"/>
                <w:kern w:val="2"/>
                <w:sz w:val="22"/>
                <w:szCs w:val="22"/>
                <w:shd w:val="clear" w:color="auto" w:fill="FFFFFF"/>
              </w:rPr>
              <w:t>Pirkėjui</w:t>
            </w:r>
            <w:r w:rsidR="00FE51A2" w:rsidRPr="007E2047">
              <w:rPr>
                <w:rFonts w:ascii="Cambria" w:hAnsi="Cambria"/>
                <w:noProof/>
                <w:sz w:val="22"/>
                <w:szCs w:val="22"/>
              </w:rPr>
              <w:t xml:space="preserve"> n</w:t>
            </w:r>
            <w:r w:rsidR="00FE51A2" w:rsidRPr="007E2047">
              <w:rPr>
                <w:rFonts w:ascii="Cambria" w:hAnsi="Cambria"/>
                <w:kern w:val="2"/>
                <w:sz w:val="22"/>
                <w:szCs w:val="22"/>
                <w:shd w:val="clear" w:color="auto" w:fill="FFFFFF"/>
              </w:rPr>
              <w:t xml:space="preserve">e kelių eismo piko valandomis, pirmadieniais − </w:t>
            </w:r>
            <w:r w:rsidR="00DD7819">
              <w:rPr>
                <w:rFonts w:ascii="Cambria" w:hAnsi="Cambria"/>
                <w:kern w:val="2"/>
                <w:sz w:val="22"/>
                <w:szCs w:val="22"/>
                <w:shd w:val="clear" w:color="auto" w:fill="FFFFFF"/>
              </w:rPr>
              <w:t>sekmadieniais</w:t>
            </w:r>
            <w:r w:rsidR="00FE51A2" w:rsidRPr="007E2047">
              <w:rPr>
                <w:rFonts w:ascii="Cambria" w:hAnsi="Cambria"/>
                <w:kern w:val="2"/>
                <w:sz w:val="22"/>
                <w:szCs w:val="22"/>
                <w:shd w:val="clear" w:color="auto" w:fill="FFFFFF"/>
              </w:rPr>
              <w:t xml:space="preserve">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w:t>
            </w:r>
            <w:r w:rsidRPr="007E2047">
              <w:rPr>
                <w:rFonts w:ascii="Cambria" w:hAnsi="Cambria"/>
                <w:sz w:val="22"/>
                <w:szCs w:val="22"/>
                <w:lang w:eastAsia="lt-LT"/>
              </w:rPr>
              <w:t>išskyrus dokumentus, kurie pridedami kaip atskiri priedai, nurodyti aukščiau</w:t>
            </w:r>
            <w:r w:rsidRPr="007E2047">
              <w:rPr>
                <w:rFonts w:ascii="Cambria" w:hAnsi="Cambria"/>
                <w:sz w:val="22"/>
                <w:szCs w:val="22"/>
              </w:rPr>
              <w:t>)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rsidTr="00AC13BA">
        <w:tc>
          <w:tcPr>
            <w:tcW w:w="4815"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720"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AC13BA" w:rsidRPr="007E2047" w14:paraId="21CAB534" w14:textId="77777777" w:rsidTr="00AC13BA">
        <w:tc>
          <w:tcPr>
            <w:tcW w:w="4815" w:type="dxa"/>
            <w:gridSpan w:val="3"/>
          </w:tcPr>
          <w:p w14:paraId="578049DB" w14:textId="6F6A8A13" w:rsidR="00AC13BA" w:rsidRPr="00C47FDD" w:rsidRDefault="00AC13BA" w:rsidP="00AC13BA">
            <w:pPr>
              <w:jc w:val="center"/>
              <w:rPr>
                <w:rFonts w:ascii="Cambria" w:hAnsi="Cambria"/>
                <w:color w:val="4472C4" w:themeColor="accent1"/>
                <w:sz w:val="22"/>
                <w:szCs w:val="22"/>
              </w:rPr>
            </w:pPr>
            <w:r w:rsidRPr="00C47FDD">
              <w:rPr>
                <w:rFonts w:ascii="Cambria" w:hAnsi="Cambria"/>
                <w:color w:val="4472C4" w:themeColor="accent1"/>
                <w:kern w:val="2"/>
                <w:sz w:val="22"/>
                <w:szCs w:val="22"/>
              </w:rPr>
              <w:t>(nurodomos atstovo pareigos, vardas, pavardė)</w:t>
            </w:r>
          </w:p>
        </w:tc>
        <w:tc>
          <w:tcPr>
            <w:tcW w:w="4720" w:type="dxa"/>
          </w:tcPr>
          <w:p w14:paraId="6F9E2A53" w14:textId="77777777" w:rsidR="00AC13BA" w:rsidRPr="00C47FDD" w:rsidRDefault="00AC13BA" w:rsidP="00AC13BA">
            <w:pPr>
              <w:jc w:val="center"/>
              <w:rPr>
                <w:rFonts w:ascii="Cambria" w:hAnsi="Cambria"/>
                <w:color w:val="4472C4" w:themeColor="accent1"/>
                <w:kern w:val="2"/>
                <w:sz w:val="22"/>
                <w:szCs w:val="22"/>
              </w:rPr>
            </w:pPr>
            <w:r w:rsidRPr="00C47FDD">
              <w:rPr>
                <w:rFonts w:ascii="Cambria" w:hAnsi="Cambria"/>
                <w:color w:val="4472C4" w:themeColor="accent1"/>
                <w:kern w:val="2"/>
                <w:sz w:val="22"/>
                <w:szCs w:val="22"/>
              </w:rPr>
              <w:t>(nurodomos atstovo pareigos, vardas, pavardė)</w:t>
            </w:r>
          </w:p>
        </w:tc>
      </w:tr>
      <w:tr w:rsidR="004B0DC3" w:rsidRPr="007E2047" w14:paraId="0C834F1B" w14:textId="77777777" w:rsidTr="00AC13BA">
        <w:tc>
          <w:tcPr>
            <w:tcW w:w="4815" w:type="dxa"/>
            <w:gridSpan w:val="3"/>
          </w:tcPr>
          <w:p w14:paraId="789659E3" w14:textId="77777777" w:rsidR="004B0DC3" w:rsidRPr="00A87BD2" w:rsidRDefault="004B0DC3" w:rsidP="004B0DC3">
            <w:pPr>
              <w:jc w:val="center"/>
              <w:rPr>
                <w:rFonts w:ascii="Cambria" w:hAnsi="Cambria"/>
                <w:b/>
                <w:color w:val="4472C4" w:themeColor="accent1"/>
                <w:kern w:val="2"/>
                <w:sz w:val="22"/>
                <w:szCs w:val="22"/>
              </w:rPr>
            </w:pPr>
          </w:p>
          <w:p w14:paraId="3B035D0A"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p w14:paraId="449ED037" w14:textId="77777777" w:rsidR="004B0DC3" w:rsidRPr="00A87BD2" w:rsidRDefault="004B0DC3" w:rsidP="00F52A5B">
            <w:pPr>
              <w:rPr>
                <w:rFonts w:ascii="Cambria" w:hAnsi="Cambria"/>
                <w:b/>
                <w:color w:val="4472C4" w:themeColor="accent1"/>
                <w:kern w:val="2"/>
                <w:sz w:val="22"/>
                <w:szCs w:val="22"/>
              </w:rPr>
            </w:pPr>
          </w:p>
        </w:tc>
        <w:tc>
          <w:tcPr>
            <w:tcW w:w="4720" w:type="dxa"/>
          </w:tcPr>
          <w:p w14:paraId="1BA6AD11" w14:textId="77777777" w:rsidR="004B0DC3" w:rsidRPr="00A87BD2" w:rsidRDefault="004B0DC3" w:rsidP="004B0DC3">
            <w:pPr>
              <w:jc w:val="center"/>
              <w:rPr>
                <w:rFonts w:ascii="Cambria" w:hAnsi="Cambria"/>
                <w:b/>
                <w:color w:val="4472C4" w:themeColor="accent1"/>
                <w:kern w:val="2"/>
                <w:sz w:val="22"/>
                <w:szCs w:val="22"/>
              </w:rPr>
            </w:pPr>
          </w:p>
          <w:p w14:paraId="644A2BE8"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77777777" w:rsidR="007E2047" w:rsidRPr="007E2047" w:rsidRDefault="007E2047" w:rsidP="0030389F">
      <w:pPr>
        <w:jc w:val="right"/>
        <w:rPr>
          <w:rFonts w:ascii="Cambria" w:hAnsi="Cambria"/>
          <w:sz w:val="22"/>
          <w:szCs w:val="22"/>
        </w:rPr>
      </w:pPr>
    </w:p>
    <w:p w14:paraId="3AFB490D" w14:textId="4FCCAAF5" w:rsidR="007E2047" w:rsidRPr="007E2047" w:rsidRDefault="007E2047" w:rsidP="00A87BD2">
      <w:pPr>
        <w:rPr>
          <w:rFonts w:ascii="Cambria" w:hAnsi="Cambria"/>
          <w:sz w:val="22"/>
          <w:szCs w:val="22"/>
        </w:rPr>
      </w:pPr>
    </w:p>
    <w:p w14:paraId="4828E312" w14:textId="33D92D39" w:rsidR="007E2047" w:rsidRDefault="007E2047" w:rsidP="007E2047">
      <w:pPr>
        <w:rPr>
          <w:rFonts w:ascii="Cambria" w:hAnsi="Cambria"/>
          <w:sz w:val="22"/>
          <w:szCs w:val="22"/>
        </w:rPr>
      </w:pPr>
    </w:p>
    <w:p w14:paraId="2DA8C03F" w14:textId="7B49ADEE" w:rsidR="00EB66C5" w:rsidRDefault="00EB66C5" w:rsidP="007E2047">
      <w:pPr>
        <w:rPr>
          <w:rFonts w:ascii="Cambria" w:hAnsi="Cambria"/>
          <w:sz w:val="22"/>
          <w:szCs w:val="22"/>
        </w:rPr>
      </w:pPr>
    </w:p>
    <w:p w14:paraId="54A26BD6" w14:textId="71F7E111" w:rsidR="00AA1FBF" w:rsidRDefault="00AA1FBF" w:rsidP="007E2047">
      <w:pPr>
        <w:rPr>
          <w:rFonts w:ascii="Cambria" w:hAnsi="Cambria"/>
          <w:sz w:val="22"/>
          <w:szCs w:val="22"/>
        </w:rPr>
      </w:pPr>
    </w:p>
    <w:p w14:paraId="4D822DF4" w14:textId="778E49B6" w:rsidR="00AA1FBF" w:rsidRDefault="00AA1FBF" w:rsidP="007E2047">
      <w:pPr>
        <w:rPr>
          <w:rFonts w:ascii="Cambria" w:hAnsi="Cambria"/>
          <w:sz w:val="22"/>
          <w:szCs w:val="22"/>
        </w:rPr>
      </w:pPr>
    </w:p>
    <w:p w14:paraId="28AEB5F7" w14:textId="42400BAE" w:rsidR="00AA1FBF" w:rsidRDefault="00AA1FBF" w:rsidP="007E2047">
      <w:pPr>
        <w:rPr>
          <w:rFonts w:ascii="Cambria" w:hAnsi="Cambria"/>
          <w:sz w:val="22"/>
          <w:szCs w:val="22"/>
        </w:rPr>
      </w:pPr>
    </w:p>
    <w:p w14:paraId="2E0CD739" w14:textId="6FF1FFF6" w:rsidR="00AA1FBF" w:rsidRDefault="00AA1FBF" w:rsidP="007E2047">
      <w:pPr>
        <w:rPr>
          <w:rFonts w:ascii="Cambria" w:hAnsi="Cambria"/>
          <w:sz w:val="22"/>
          <w:szCs w:val="22"/>
        </w:rPr>
      </w:pPr>
    </w:p>
    <w:p w14:paraId="31F576FB" w14:textId="77777777" w:rsidR="00AA1FBF" w:rsidRDefault="00AA1FBF"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38597215" w:rsidR="0030389F" w:rsidRPr="007E2047" w:rsidRDefault="00A87BD2" w:rsidP="0030389F">
      <w:pPr>
        <w:jc w:val="center"/>
        <w:rPr>
          <w:rFonts w:ascii="Cambria" w:hAnsi="Cambria"/>
          <w:b/>
          <w:sz w:val="22"/>
          <w:szCs w:val="22"/>
        </w:rPr>
      </w:pPr>
      <w:r w:rsidRPr="00A87BD2">
        <w:rPr>
          <w:rFonts w:ascii="Cambria" w:hAnsi="Cambria"/>
          <w:b/>
          <w:sz w:val="22"/>
          <w:szCs w:val="22"/>
          <w:lang w:val="en-US"/>
        </w:rPr>
        <w:t>MEDICININĖS TECHNIKOS ŠALDYMO MAŠINŲ, ŠALDYMO BLOKŲ, ORO KONDICIONAVIMO IR ORO TIEKIMO KAMERŲ ŠALDYMO ĮRENGINIŲ REMONTO</w:t>
      </w:r>
      <w:r w:rsidRPr="00A87BD2">
        <w:rPr>
          <w:rFonts w:ascii="Cambria" w:hAnsi="Cambria"/>
          <w:b/>
          <w:sz w:val="22"/>
          <w:szCs w:val="22"/>
        </w:rPr>
        <w:t xml:space="preserve"> </w:t>
      </w:r>
      <w:r w:rsidR="0030389F"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77777777" w:rsidR="0030389F" w:rsidRPr="007E2047" w:rsidRDefault="0030389F" w:rsidP="0030389F">
      <w:pPr>
        <w:jc w:val="center"/>
        <w:rPr>
          <w:rFonts w:ascii="Cambria" w:hAnsi="Cambria"/>
          <w:sz w:val="22"/>
          <w:szCs w:val="22"/>
        </w:rPr>
      </w:pPr>
    </w:p>
    <w:p w14:paraId="518E02B4" w14:textId="77777777" w:rsidR="0030389F" w:rsidRPr="007E2047" w:rsidRDefault="0030389F" w:rsidP="0030389F">
      <w:pPr>
        <w:jc w:val="center"/>
        <w:rPr>
          <w:rFonts w:ascii="Cambria" w:hAnsi="Cambria"/>
          <w:sz w:val="22"/>
          <w:szCs w:val="22"/>
        </w:rPr>
      </w:pPr>
    </w:p>
    <w:p w14:paraId="500AA31C" w14:textId="77777777" w:rsidR="0030389F" w:rsidRPr="007E2047" w:rsidRDefault="0030389F" w:rsidP="0030389F">
      <w:pPr>
        <w:jc w:val="center"/>
        <w:rPr>
          <w:rFonts w:ascii="Cambria" w:hAnsi="Cambria"/>
          <w:sz w:val="22"/>
          <w:szCs w:val="22"/>
        </w:rPr>
      </w:pPr>
    </w:p>
    <w:p w14:paraId="43203C58" w14:textId="77777777" w:rsidR="0030389F" w:rsidRPr="007E2047" w:rsidRDefault="0030389F" w:rsidP="0030389F">
      <w:pPr>
        <w:jc w:val="center"/>
        <w:rPr>
          <w:rFonts w:ascii="Cambria" w:hAnsi="Cambria"/>
          <w:sz w:val="22"/>
          <w:szCs w:val="22"/>
        </w:rPr>
      </w:pPr>
    </w:p>
    <w:p w14:paraId="46B7C746" w14:textId="77777777" w:rsidR="0030389F" w:rsidRPr="007E2047" w:rsidRDefault="0030389F" w:rsidP="0030389F">
      <w:pPr>
        <w:jc w:val="center"/>
        <w:rPr>
          <w:rFonts w:ascii="Cambria" w:hAnsi="Cambria"/>
          <w:sz w:val="22"/>
          <w:szCs w:val="22"/>
        </w:rPr>
      </w:pPr>
    </w:p>
    <w:p w14:paraId="136490F7" w14:textId="77777777" w:rsidR="0030389F" w:rsidRPr="007E2047" w:rsidRDefault="0030389F" w:rsidP="0030389F">
      <w:pPr>
        <w:jc w:val="center"/>
        <w:rPr>
          <w:rFonts w:ascii="Cambria" w:hAnsi="Cambria"/>
          <w:sz w:val="22"/>
          <w:szCs w:val="22"/>
        </w:rPr>
      </w:pPr>
    </w:p>
    <w:p w14:paraId="141A009E" w14:textId="77777777" w:rsidR="0030389F" w:rsidRPr="007E2047" w:rsidRDefault="0030389F" w:rsidP="0030389F">
      <w:pPr>
        <w:jc w:val="center"/>
        <w:rPr>
          <w:rFonts w:ascii="Cambria" w:hAnsi="Cambria"/>
          <w:sz w:val="22"/>
          <w:szCs w:val="22"/>
        </w:rPr>
      </w:pPr>
    </w:p>
    <w:p w14:paraId="4496594E" w14:textId="77777777" w:rsidR="0030389F" w:rsidRPr="007E2047" w:rsidRDefault="0030389F" w:rsidP="0030389F">
      <w:pPr>
        <w:jc w:val="center"/>
        <w:rPr>
          <w:rFonts w:ascii="Cambria" w:hAnsi="Cambria"/>
          <w:sz w:val="22"/>
          <w:szCs w:val="22"/>
        </w:rPr>
      </w:pPr>
    </w:p>
    <w:p w14:paraId="56ECF01C" w14:textId="77777777" w:rsidR="0030389F" w:rsidRPr="007E2047" w:rsidRDefault="0030389F" w:rsidP="0030389F">
      <w:pPr>
        <w:jc w:val="center"/>
        <w:rPr>
          <w:rFonts w:ascii="Cambria" w:hAnsi="Cambria"/>
          <w:sz w:val="22"/>
          <w:szCs w:val="22"/>
        </w:rPr>
      </w:pPr>
      <w:r w:rsidRPr="007E2047">
        <w:rPr>
          <w:rFonts w:ascii="Cambria" w:hAnsi="Cambria"/>
          <w:sz w:val="22"/>
          <w:szCs w:val="22"/>
        </w:rPr>
        <w:t>__________________</w:t>
      </w:r>
    </w:p>
    <w:p w14:paraId="5AC435CA" w14:textId="77777777" w:rsidR="0030389F" w:rsidRPr="007E2047" w:rsidRDefault="0030389F" w:rsidP="0030389F">
      <w:pPr>
        <w:jc w:val="right"/>
        <w:rPr>
          <w:rFonts w:ascii="Cambria" w:hAnsi="Cambria"/>
          <w:sz w:val="22"/>
          <w:szCs w:val="22"/>
        </w:rPr>
      </w:pPr>
    </w:p>
    <w:p w14:paraId="34507B7F" w14:textId="77777777" w:rsidR="0030389F" w:rsidRPr="007E2047" w:rsidRDefault="0030389F" w:rsidP="0030389F">
      <w:pPr>
        <w:jc w:val="right"/>
        <w:rPr>
          <w:rFonts w:ascii="Cambria" w:hAnsi="Cambria"/>
          <w:sz w:val="22"/>
          <w:szCs w:val="22"/>
        </w:rPr>
      </w:pPr>
    </w:p>
    <w:p w14:paraId="7D832A66" w14:textId="75E6B318" w:rsidR="00AF2AC2" w:rsidRPr="007E2047" w:rsidRDefault="00AF2AC2" w:rsidP="0030389F">
      <w:pPr>
        <w:jc w:val="right"/>
        <w:rPr>
          <w:rFonts w:ascii="Cambria" w:hAnsi="Cambria"/>
          <w:sz w:val="22"/>
          <w:szCs w:val="22"/>
        </w:rPr>
      </w:pPr>
      <w:r w:rsidRPr="007E2047">
        <w:rPr>
          <w:rFonts w:ascii="Cambria" w:hAnsi="Cambria"/>
          <w:sz w:val="22"/>
          <w:szCs w:val="22"/>
        </w:rPr>
        <w:br w:type="page"/>
      </w:r>
    </w:p>
    <w:p w14:paraId="5749B3C4" w14:textId="09896B6A" w:rsidR="0030389F" w:rsidRPr="007E2047" w:rsidRDefault="00AF2AC2" w:rsidP="00AF2AC2">
      <w:pPr>
        <w:tabs>
          <w:tab w:val="left" w:pos="5400"/>
        </w:tabs>
        <w:jc w:val="right"/>
        <w:textAlignment w:val="center"/>
        <w:rPr>
          <w:rFonts w:ascii="Cambria" w:hAnsi="Cambria"/>
          <w:sz w:val="22"/>
          <w:szCs w:val="22"/>
        </w:rPr>
      </w:pPr>
      <w:r w:rsidRPr="007E2047">
        <w:rPr>
          <w:rFonts w:ascii="Cambria" w:hAnsi="Cambria"/>
          <w:b/>
          <w:sz w:val="22"/>
          <w:szCs w:val="22"/>
        </w:rPr>
        <w:lastRenderedPageBreak/>
        <w:t xml:space="preserve"> </w:t>
      </w:r>
      <w:r w:rsidRPr="007E2047">
        <w:rPr>
          <w:rFonts w:ascii="Cambria" w:hAnsi="Cambria"/>
          <w:sz w:val="22"/>
          <w:szCs w:val="22"/>
        </w:rPr>
        <w:t xml:space="preserve">Sutarties Nr. </w:t>
      </w:r>
      <w:r w:rsidR="0030389F" w:rsidRPr="007E2047">
        <w:rPr>
          <w:rFonts w:ascii="Cambria" w:hAnsi="Cambria"/>
          <w:sz w:val="22"/>
          <w:szCs w:val="22"/>
        </w:rPr>
        <w:t>____________</w:t>
      </w:r>
    </w:p>
    <w:p w14:paraId="2E718AF1" w14:textId="7EC1438F" w:rsidR="00AF2AC2" w:rsidRPr="007E2047" w:rsidRDefault="00AF2AC2" w:rsidP="00AF2AC2">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0D2A4B42" w14:textId="2A95DE79" w:rsidR="00AF2AC2" w:rsidRPr="007E2047" w:rsidRDefault="00AF2AC2" w:rsidP="00AF2AC2">
      <w:pPr>
        <w:tabs>
          <w:tab w:val="left" w:pos="5400"/>
        </w:tabs>
        <w:jc w:val="right"/>
        <w:textAlignment w:val="center"/>
        <w:rPr>
          <w:rFonts w:ascii="Cambria" w:hAnsi="Cambria"/>
          <w:b/>
          <w:sz w:val="22"/>
          <w:szCs w:val="22"/>
        </w:rPr>
      </w:pPr>
    </w:p>
    <w:p w14:paraId="528483F9" w14:textId="5B01EB72" w:rsidR="00AF2AC2" w:rsidRPr="007E2047" w:rsidRDefault="00AF2AC2" w:rsidP="00AF2AC2">
      <w:pPr>
        <w:tabs>
          <w:tab w:val="left" w:pos="5400"/>
        </w:tabs>
        <w:jc w:val="center"/>
        <w:textAlignment w:val="center"/>
        <w:rPr>
          <w:rFonts w:ascii="Cambria" w:hAnsi="Cambria"/>
          <w:b/>
          <w:sz w:val="22"/>
          <w:szCs w:val="22"/>
        </w:rPr>
      </w:pPr>
      <w:r w:rsidRPr="007E2047">
        <w:rPr>
          <w:rFonts w:ascii="Cambria" w:hAnsi="Cambria"/>
          <w:b/>
          <w:sz w:val="22"/>
          <w:szCs w:val="22"/>
        </w:rPr>
        <w:t>PASLAUGŲ ŽINIARAŠTIS</w:t>
      </w:r>
    </w:p>
    <w:p w14:paraId="73B2639B" w14:textId="1DA4206E" w:rsidR="00AF2AC2" w:rsidRPr="007E2047" w:rsidRDefault="00AF2AC2" w:rsidP="00AF2AC2">
      <w:pPr>
        <w:tabs>
          <w:tab w:val="left" w:pos="5400"/>
        </w:tabs>
        <w:jc w:val="center"/>
        <w:textAlignment w:val="center"/>
        <w:rPr>
          <w:rFonts w:ascii="Cambria" w:hAnsi="Cambria"/>
          <w:sz w:val="22"/>
          <w:szCs w:val="22"/>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055"/>
        <w:gridCol w:w="1260"/>
        <w:gridCol w:w="1963"/>
        <w:gridCol w:w="1756"/>
      </w:tblGrid>
      <w:tr w:rsidR="007E2047" w:rsidRPr="007E2047" w14:paraId="686CE6D1" w14:textId="04CB1818" w:rsidTr="007E2047">
        <w:trPr>
          <w:trHeight w:val="931"/>
        </w:trPr>
        <w:tc>
          <w:tcPr>
            <w:tcW w:w="827" w:type="dxa"/>
            <w:shd w:val="clear" w:color="auto" w:fill="auto"/>
            <w:vAlign w:val="center"/>
            <w:hideMark/>
          </w:tcPr>
          <w:p w14:paraId="1776394C" w14:textId="77777777" w:rsidR="007E2047" w:rsidRPr="007E2047" w:rsidRDefault="007E2047" w:rsidP="00AF2AC2">
            <w:pPr>
              <w:jc w:val="center"/>
              <w:rPr>
                <w:rFonts w:ascii="Cambria" w:hAnsi="Cambria" w:cs="Calibri"/>
                <w:b/>
                <w:bCs/>
                <w:sz w:val="22"/>
                <w:szCs w:val="22"/>
                <w:lang w:eastAsia="lt-LT"/>
              </w:rPr>
            </w:pPr>
            <w:r w:rsidRPr="007E2047">
              <w:rPr>
                <w:rFonts w:ascii="Cambria" w:hAnsi="Cambria" w:cs="Calibri"/>
                <w:b/>
                <w:bCs/>
                <w:sz w:val="22"/>
                <w:szCs w:val="22"/>
                <w:lang w:eastAsia="lt-LT"/>
              </w:rPr>
              <w:t>Eil. Nr.</w:t>
            </w:r>
          </w:p>
        </w:tc>
        <w:tc>
          <w:tcPr>
            <w:tcW w:w="4055" w:type="dxa"/>
            <w:shd w:val="clear" w:color="auto" w:fill="auto"/>
            <w:vAlign w:val="center"/>
            <w:hideMark/>
          </w:tcPr>
          <w:p w14:paraId="2D80C56B" w14:textId="7777777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Paslaugos pavadinimas</w:t>
            </w:r>
          </w:p>
        </w:tc>
        <w:tc>
          <w:tcPr>
            <w:tcW w:w="1260" w:type="dxa"/>
            <w:shd w:val="clear" w:color="auto" w:fill="auto"/>
            <w:vAlign w:val="center"/>
          </w:tcPr>
          <w:p w14:paraId="4022652D" w14:textId="26367383"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Mato vnt.</w:t>
            </w:r>
          </w:p>
        </w:tc>
        <w:tc>
          <w:tcPr>
            <w:tcW w:w="1963" w:type="dxa"/>
            <w:shd w:val="clear" w:color="auto" w:fill="auto"/>
            <w:vAlign w:val="center"/>
          </w:tcPr>
          <w:p w14:paraId="71BC85FB" w14:textId="3105A79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be PVM</w:t>
            </w:r>
          </w:p>
        </w:tc>
        <w:tc>
          <w:tcPr>
            <w:tcW w:w="1756" w:type="dxa"/>
            <w:vAlign w:val="center"/>
          </w:tcPr>
          <w:p w14:paraId="39D58226" w14:textId="6F8E8164" w:rsidR="007E2047" w:rsidRPr="007E2047" w:rsidRDefault="007E2047" w:rsidP="007E2047">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su PVM</w:t>
            </w:r>
          </w:p>
        </w:tc>
      </w:tr>
      <w:tr w:rsidR="007E2047" w:rsidRPr="007E2047" w14:paraId="29742F3D" w14:textId="767BAF16" w:rsidTr="007E2047">
        <w:trPr>
          <w:trHeight w:val="405"/>
        </w:trPr>
        <w:tc>
          <w:tcPr>
            <w:tcW w:w="827" w:type="dxa"/>
            <w:shd w:val="clear" w:color="auto" w:fill="auto"/>
            <w:vAlign w:val="center"/>
            <w:hideMark/>
          </w:tcPr>
          <w:p w14:paraId="34DFE1C7" w14:textId="104B75A9" w:rsidR="007E2047" w:rsidRPr="007E2047" w:rsidRDefault="007E2047" w:rsidP="00AF2AC2">
            <w:pPr>
              <w:jc w:val="center"/>
              <w:rPr>
                <w:rFonts w:ascii="Cambria" w:hAnsi="Cambria" w:cs="Calibri"/>
                <w:color w:val="000000"/>
                <w:sz w:val="22"/>
                <w:szCs w:val="22"/>
                <w:lang w:eastAsia="lt-LT"/>
              </w:rPr>
            </w:pPr>
          </w:p>
        </w:tc>
        <w:tc>
          <w:tcPr>
            <w:tcW w:w="4055" w:type="dxa"/>
            <w:shd w:val="clear" w:color="auto" w:fill="auto"/>
            <w:vAlign w:val="center"/>
            <w:hideMark/>
          </w:tcPr>
          <w:p w14:paraId="0BE560D2" w14:textId="4BC9DB58" w:rsidR="007E2047" w:rsidRPr="007E2047" w:rsidRDefault="007E2047" w:rsidP="00AF2AC2">
            <w:pPr>
              <w:jc w:val="both"/>
              <w:rPr>
                <w:rFonts w:ascii="Cambria" w:hAnsi="Cambria" w:cs="Calibri"/>
                <w:color w:val="000000"/>
                <w:sz w:val="22"/>
                <w:szCs w:val="22"/>
                <w:lang w:eastAsia="lt-LT"/>
              </w:rPr>
            </w:pPr>
          </w:p>
        </w:tc>
        <w:tc>
          <w:tcPr>
            <w:tcW w:w="1260" w:type="dxa"/>
            <w:shd w:val="clear" w:color="auto" w:fill="auto"/>
            <w:noWrap/>
            <w:vAlign w:val="center"/>
            <w:hideMark/>
          </w:tcPr>
          <w:p w14:paraId="79BFFD60"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963" w:type="dxa"/>
            <w:shd w:val="clear" w:color="auto" w:fill="auto"/>
            <w:noWrap/>
            <w:vAlign w:val="center"/>
            <w:hideMark/>
          </w:tcPr>
          <w:p w14:paraId="1CBA12E9"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756" w:type="dxa"/>
          </w:tcPr>
          <w:p w14:paraId="3A043266" w14:textId="77777777" w:rsidR="007E2047" w:rsidRPr="007E2047" w:rsidRDefault="007E2047" w:rsidP="00AF2AC2">
            <w:pPr>
              <w:rPr>
                <w:rFonts w:ascii="Cambria" w:hAnsi="Cambria" w:cs="Calibri"/>
                <w:color w:val="000000"/>
                <w:sz w:val="22"/>
                <w:szCs w:val="22"/>
                <w:lang w:eastAsia="lt-LT"/>
              </w:rPr>
            </w:pPr>
          </w:p>
        </w:tc>
      </w:tr>
    </w:tbl>
    <w:p w14:paraId="3C7CDDD3" w14:textId="6530CA91" w:rsidR="00AF2AC2" w:rsidRPr="007E2047" w:rsidRDefault="00AF2AC2" w:rsidP="00AF2AC2">
      <w:pPr>
        <w:tabs>
          <w:tab w:val="left" w:pos="5400"/>
        </w:tabs>
        <w:jc w:val="center"/>
        <w:textAlignment w:val="center"/>
        <w:rPr>
          <w:rFonts w:ascii="Cambria" w:hAnsi="Cambria"/>
          <w:sz w:val="22"/>
          <w:szCs w:val="22"/>
        </w:rPr>
      </w:pPr>
    </w:p>
    <w:p w14:paraId="1BD80175" w14:textId="74C82D4D" w:rsidR="00606B8D" w:rsidRPr="007E2047" w:rsidRDefault="00606B8D" w:rsidP="00AF2AC2">
      <w:pPr>
        <w:tabs>
          <w:tab w:val="left" w:pos="5400"/>
        </w:tabs>
        <w:jc w:val="center"/>
        <w:textAlignment w:val="center"/>
        <w:rPr>
          <w:rFonts w:ascii="Cambria" w:hAnsi="Cambria"/>
          <w:sz w:val="22"/>
          <w:szCs w:val="22"/>
        </w:rPr>
      </w:pPr>
    </w:p>
    <w:p w14:paraId="3E7EE44D" w14:textId="535C6CA2" w:rsidR="00606B8D" w:rsidRPr="007E2047" w:rsidRDefault="00606B8D" w:rsidP="00AF2AC2">
      <w:pPr>
        <w:tabs>
          <w:tab w:val="left" w:pos="5400"/>
        </w:tabs>
        <w:jc w:val="center"/>
        <w:textAlignment w:val="center"/>
        <w:rPr>
          <w:rFonts w:ascii="Cambria" w:hAnsi="Cambria"/>
          <w:sz w:val="22"/>
          <w:szCs w:val="22"/>
        </w:rPr>
      </w:pPr>
    </w:p>
    <w:p w14:paraId="1BC06C34" w14:textId="1E394190" w:rsidR="00606B8D" w:rsidRPr="007E2047" w:rsidRDefault="00606B8D" w:rsidP="00AF2AC2">
      <w:pPr>
        <w:tabs>
          <w:tab w:val="left" w:pos="5400"/>
        </w:tabs>
        <w:jc w:val="center"/>
        <w:textAlignment w:val="center"/>
        <w:rPr>
          <w:rFonts w:ascii="Cambria" w:hAnsi="Cambria"/>
          <w:sz w:val="22"/>
          <w:szCs w:val="22"/>
        </w:rPr>
      </w:pPr>
    </w:p>
    <w:p w14:paraId="1594F606" w14:textId="7FA1EDA0" w:rsidR="00606B8D" w:rsidRPr="007E2047" w:rsidRDefault="00606B8D" w:rsidP="00AF2AC2">
      <w:pPr>
        <w:tabs>
          <w:tab w:val="left" w:pos="5400"/>
        </w:tabs>
        <w:jc w:val="center"/>
        <w:textAlignment w:val="center"/>
        <w:rPr>
          <w:rFonts w:ascii="Cambria" w:hAnsi="Cambria"/>
          <w:sz w:val="22"/>
          <w:szCs w:val="22"/>
        </w:rPr>
      </w:pPr>
      <w:r w:rsidRPr="007E2047">
        <w:rPr>
          <w:rFonts w:ascii="Cambria" w:hAnsi="Cambria"/>
          <w:sz w:val="22"/>
          <w:szCs w:val="22"/>
        </w:rPr>
        <w:t>____________________</w:t>
      </w:r>
    </w:p>
    <w:sectPr w:rsidR="00606B8D" w:rsidRPr="007E2047" w:rsidSect="004B0DC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5378B" w14:textId="77777777" w:rsidR="009D6A18" w:rsidRDefault="009D6A18">
      <w:pPr>
        <w:rPr>
          <w:sz w:val="20"/>
        </w:rPr>
      </w:pPr>
      <w:r>
        <w:rPr>
          <w:sz w:val="20"/>
        </w:rPr>
        <w:separator/>
      </w:r>
    </w:p>
  </w:endnote>
  <w:endnote w:type="continuationSeparator" w:id="0">
    <w:p w14:paraId="17B7094E" w14:textId="77777777" w:rsidR="009D6A18" w:rsidRDefault="009D6A18">
      <w:pPr>
        <w:rPr>
          <w:sz w:val="20"/>
        </w:rPr>
      </w:pPr>
      <w:r>
        <w:rPr>
          <w:sz w:val="20"/>
        </w:rPr>
        <w:continuationSeparator/>
      </w:r>
    </w:p>
  </w:endnote>
  <w:endnote w:type="continuationNotice" w:id="1">
    <w:p w14:paraId="0D875206" w14:textId="77777777" w:rsidR="009D6A18" w:rsidRDefault="009D6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1F554C" w:rsidRDefault="001F5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F554C" w:rsidRDefault="001F554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1F554C" w:rsidRDefault="001F5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BC518" w14:textId="77777777" w:rsidR="009D6A18" w:rsidRDefault="009D6A18">
      <w:pPr>
        <w:rPr>
          <w:sz w:val="20"/>
        </w:rPr>
      </w:pPr>
      <w:r>
        <w:rPr>
          <w:sz w:val="20"/>
        </w:rPr>
        <w:separator/>
      </w:r>
    </w:p>
  </w:footnote>
  <w:footnote w:type="continuationSeparator" w:id="0">
    <w:p w14:paraId="39E256CF" w14:textId="77777777" w:rsidR="009D6A18" w:rsidRDefault="009D6A18">
      <w:pPr>
        <w:rPr>
          <w:sz w:val="20"/>
        </w:rPr>
      </w:pPr>
      <w:r>
        <w:rPr>
          <w:sz w:val="20"/>
        </w:rPr>
        <w:continuationSeparator/>
      </w:r>
    </w:p>
  </w:footnote>
  <w:footnote w:type="continuationNotice" w:id="1">
    <w:p w14:paraId="33E43374" w14:textId="77777777" w:rsidR="009D6A18" w:rsidRDefault="009D6A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1F554C" w:rsidRDefault="001F5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E1F0DD1" w:rsidR="001F554C" w:rsidRPr="00AA1FBF" w:rsidRDefault="001F554C">
    <w:pPr>
      <w:tabs>
        <w:tab w:val="center" w:pos="4680"/>
        <w:tab w:val="right" w:pos="9360"/>
      </w:tabs>
      <w:jc w:val="center"/>
      <w:rPr>
        <w:rFonts w:ascii="Cambria" w:eastAsia="Arial" w:hAnsi="Cambria" w:cs="Arial"/>
        <w:sz w:val="22"/>
      </w:rPr>
    </w:pPr>
    <w:r w:rsidRPr="00AA1FBF">
      <w:rPr>
        <w:rFonts w:ascii="Cambria" w:eastAsia="Arial" w:hAnsi="Cambria" w:cs="Arial"/>
        <w:sz w:val="22"/>
      </w:rPr>
      <w:fldChar w:fldCharType="begin"/>
    </w:r>
    <w:r w:rsidRPr="00AA1FBF">
      <w:rPr>
        <w:rFonts w:ascii="Cambria" w:eastAsia="Arial" w:hAnsi="Cambria" w:cs="Arial"/>
        <w:sz w:val="22"/>
      </w:rPr>
      <w:instrText>PAGE   \* MERGEFORMAT</w:instrText>
    </w:r>
    <w:r w:rsidRPr="00AA1FBF">
      <w:rPr>
        <w:rFonts w:ascii="Cambria" w:eastAsia="Arial" w:hAnsi="Cambria" w:cs="Arial"/>
        <w:sz w:val="22"/>
      </w:rPr>
      <w:fldChar w:fldCharType="separate"/>
    </w:r>
    <w:r w:rsidR="00AD5737">
      <w:rPr>
        <w:rFonts w:ascii="Cambria" w:eastAsia="Arial" w:hAnsi="Cambria" w:cs="Arial"/>
        <w:noProof/>
        <w:sz w:val="22"/>
      </w:rPr>
      <w:t>11</w:t>
    </w:r>
    <w:r w:rsidRPr="00AA1FBF">
      <w:rPr>
        <w:rFonts w:ascii="Cambria" w:eastAsia="Arial" w:hAnsi="Cambria" w:cs="Arial"/>
        <w:sz w:val="22"/>
      </w:rPr>
      <w:fldChar w:fldCharType="end"/>
    </w:r>
  </w:p>
  <w:p w14:paraId="18CA756E" w14:textId="77777777" w:rsidR="001F554C" w:rsidRDefault="001F554C">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006B" w14:textId="2C977A94" w:rsidR="001F554C" w:rsidRPr="00C4553A" w:rsidRDefault="001F554C" w:rsidP="00687DA9">
    <w:pPr>
      <w:pStyle w:val="Header"/>
      <w:jc w:val="right"/>
      <w:rPr>
        <w:rFonts w:ascii="Cambria" w:hAnsi="Cambria"/>
        <w:sz w:val="20"/>
      </w:rPr>
    </w:pPr>
    <w:r w:rsidRPr="00C4553A">
      <w:rPr>
        <w:rFonts w:ascii="Cambria" w:hAnsi="Cambria"/>
        <w:sz w:val="20"/>
      </w:rPr>
      <w:t>Atviro konkurso (supaprastinto pirkimo)</w:t>
    </w:r>
  </w:p>
  <w:p w14:paraId="4A464047" w14:textId="5924EDA6" w:rsidR="001F554C" w:rsidRPr="00C4553A" w:rsidRDefault="001F554C" w:rsidP="00687DA9">
    <w:pPr>
      <w:pStyle w:val="Header"/>
      <w:jc w:val="right"/>
      <w:rPr>
        <w:rFonts w:ascii="Cambria" w:hAnsi="Cambria"/>
        <w:sz w:val="20"/>
      </w:rPr>
    </w:pPr>
    <w:r w:rsidRPr="00C4553A">
      <w:rPr>
        <w:rFonts w:ascii="Cambria" w:hAnsi="Cambria"/>
        <w:sz w:val="20"/>
      </w:rPr>
      <w:t xml:space="preserve">Projektas </w:t>
    </w:r>
  </w:p>
  <w:p w14:paraId="78BDD982" w14:textId="4A66B4B7" w:rsidR="001F554C" w:rsidRPr="00C4553A" w:rsidRDefault="001F554C" w:rsidP="00687DA9">
    <w:pPr>
      <w:pStyle w:val="Header"/>
      <w:jc w:val="right"/>
      <w:rPr>
        <w:rFonts w:ascii="Cambria" w:hAnsi="Cambria"/>
        <w:sz w:val="20"/>
      </w:rPr>
    </w:pPr>
    <w:r w:rsidRPr="00C4553A">
      <w:rPr>
        <w:rFonts w:ascii="Cambria" w:hAnsi="Cambria"/>
        <w:sz w:val="20"/>
      </w:rPr>
      <w:t>SUTP-</w:t>
    </w:r>
    <w:r w:rsidR="00AD5737">
      <w:rPr>
        <w:rFonts w:ascii="Cambria" w:hAnsi="Cambria"/>
        <w:sz w:val="20"/>
      </w:rPr>
      <w:t>3547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80425E2"/>
    <w:multiLevelType w:val="hybridMultilevel"/>
    <w:tmpl w:val="B50C3AFC"/>
    <w:lvl w:ilvl="0" w:tplc="FD181DDA">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966CC"/>
    <w:rsid w:val="000B0897"/>
    <w:rsid w:val="000B1F96"/>
    <w:rsid w:val="000C0DE6"/>
    <w:rsid w:val="000C6673"/>
    <w:rsid w:val="000C6E6F"/>
    <w:rsid w:val="00107310"/>
    <w:rsid w:val="001159A4"/>
    <w:rsid w:val="001823D8"/>
    <w:rsid w:val="00185C8E"/>
    <w:rsid w:val="001957B0"/>
    <w:rsid w:val="001A5F44"/>
    <w:rsid w:val="001B39CB"/>
    <w:rsid w:val="001D0B2E"/>
    <w:rsid w:val="001E603F"/>
    <w:rsid w:val="001F554C"/>
    <w:rsid w:val="00225182"/>
    <w:rsid w:val="00251984"/>
    <w:rsid w:val="0029040A"/>
    <w:rsid w:val="002B1201"/>
    <w:rsid w:val="002B4E1A"/>
    <w:rsid w:val="002F4747"/>
    <w:rsid w:val="00301F84"/>
    <w:rsid w:val="0030389F"/>
    <w:rsid w:val="0038522B"/>
    <w:rsid w:val="003A2987"/>
    <w:rsid w:val="003B67C0"/>
    <w:rsid w:val="003F4AC2"/>
    <w:rsid w:val="00402199"/>
    <w:rsid w:val="0040618B"/>
    <w:rsid w:val="00445916"/>
    <w:rsid w:val="00450FA1"/>
    <w:rsid w:val="004830DF"/>
    <w:rsid w:val="004B0DC3"/>
    <w:rsid w:val="004D0D1C"/>
    <w:rsid w:val="004D1BE4"/>
    <w:rsid w:val="0051588E"/>
    <w:rsid w:val="00545279"/>
    <w:rsid w:val="00550F3C"/>
    <w:rsid w:val="005635D6"/>
    <w:rsid w:val="005828AC"/>
    <w:rsid w:val="00592347"/>
    <w:rsid w:val="00594B53"/>
    <w:rsid w:val="005B5137"/>
    <w:rsid w:val="005D7A84"/>
    <w:rsid w:val="005E2898"/>
    <w:rsid w:val="006004E4"/>
    <w:rsid w:val="00606B8D"/>
    <w:rsid w:val="006442B0"/>
    <w:rsid w:val="00646467"/>
    <w:rsid w:val="006559C1"/>
    <w:rsid w:val="006868B6"/>
    <w:rsid w:val="00687DA9"/>
    <w:rsid w:val="00696465"/>
    <w:rsid w:val="006C79AA"/>
    <w:rsid w:val="006F0803"/>
    <w:rsid w:val="006F5143"/>
    <w:rsid w:val="00705328"/>
    <w:rsid w:val="00706AD3"/>
    <w:rsid w:val="0071408D"/>
    <w:rsid w:val="0074435B"/>
    <w:rsid w:val="00745D97"/>
    <w:rsid w:val="007621BC"/>
    <w:rsid w:val="0078429D"/>
    <w:rsid w:val="00796DF8"/>
    <w:rsid w:val="007A75C6"/>
    <w:rsid w:val="007E2047"/>
    <w:rsid w:val="008141EB"/>
    <w:rsid w:val="00815E2B"/>
    <w:rsid w:val="0083118A"/>
    <w:rsid w:val="008446AC"/>
    <w:rsid w:val="0088659C"/>
    <w:rsid w:val="00896730"/>
    <w:rsid w:val="008B61A7"/>
    <w:rsid w:val="008E234A"/>
    <w:rsid w:val="00905C8E"/>
    <w:rsid w:val="00951D02"/>
    <w:rsid w:val="00967D49"/>
    <w:rsid w:val="009728BC"/>
    <w:rsid w:val="009772A2"/>
    <w:rsid w:val="00986E98"/>
    <w:rsid w:val="009901E0"/>
    <w:rsid w:val="009D6A18"/>
    <w:rsid w:val="009E3732"/>
    <w:rsid w:val="009F554F"/>
    <w:rsid w:val="00A13CA6"/>
    <w:rsid w:val="00A20458"/>
    <w:rsid w:val="00A52450"/>
    <w:rsid w:val="00A668B8"/>
    <w:rsid w:val="00A813EA"/>
    <w:rsid w:val="00A878B4"/>
    <w:rsid w:val="00A87BD2"/>
    <w:rsid w:val="00AA1DA8"/>
    <w:rsid w:val="00AA1FBF"/>
    <w:rsid w:val="00AB1483"/>
    <w:rsid w:val="00AC13BA"/>
    <w:rsid w:val="00AC1593"/>
    <w:rsid w:val="00AD28BC"/>
    <w:rsid w:val="00AD5737"/>
    <w:rsid w:val="00AE2FC9"/>
    <w:rsid w:val="00AF2AC2"/>
    <w:rsid w:val="00B27450"/>
    <w:rsid w:val="00B3015B"/>
    <w:rsid w:val="00B46F6F"/>
    <w:rsid w:val="00BB2E44"/>
    <w:rsid w:val="00BC1F93"/>
    <w:rsid w:val="00BE47E8"/>
    <w:rsid w:val="00C04B23"/>
    <w:rsid w:val="00C333A8"/>
    <w:rsid w:val="00C4553A"/>
    <w:rsid w:val="00C457F5"/>
    <w:rsid w:val="00C47FDD"/>
    <w:rsid w:val="00C67723"/>
    <w:rsid w:val="00C74FA2"/>
    <w:rsid w:val="00CD0186"/>
    <w:rsid w:val="00CF01DB"/>
    <w:rsid w:val="00D41FD5"/>
    <w:rsid w:val="00D73042"/>
    <w:rsid w:val="00D807E3"/>
    <w:rsid w:val="00DA4E0C"/>
    <w:rsid w:val="00DB768D"/>
    <w:rsid w:val="00DB7DFE"/>
    <w:rsid w:val="00DC7B8C"/>
    <w:rsid w:val="00DD34CD"/>
    <w:rsid w:val="00DD7819"/>
    <w:rsid w:val="00DF2508"/>
    <w:rsid w:val="00E30B79"/>
    <w:rsid w:val="00E328C2"/>
    <w:rsid w:val="00E63AFD"/>
    <w:rsid w:val="00E76DB5"/>
    <w:rsid w:val="00E9049B"/>
    <w:rsid w:val="00EB66C5"/>
    <w:rsid w:val="00EC0314"/>
    <w:rsid w:val="00ED69BC"/>
    <w:rsid w:val="00F02213"/>
    <w:rsid w:val="00F15738"/>
    <w:rsid w:val="00F3309E"/>
    <w:rsid w:val="00F50549"/>
    <w:rsid w:val="00F52A5B"/>
    <w:rsid w:val="00F60BD9"/>
    <w:rsid w:val="00F97CF1"/>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8B8F01D-1A08-40F8-9191-7D851A12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13435</Words>
  <Characters>7658</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2025-06-12T06:53:00Z</dcterms:created>
  <dcterms:modified xsi:type="dcterms:W3CDTF">2025-10-01T13:31:00Z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