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3091" w14:textId="77777777" w:rsidR="00B90E37" w:rsidRDefault="00000000">
      <w:pPr>
        <w:jc w:val="right"/>
        <w:rPr>
          <w:b/>
          <w:bCs/>
        </w:rPr>
      </w:pPr>
      <w:r>
        <w:rPr>
          <w:b/>
          <w:bCs/>
        </w:rPr>
        <w:t>Pirkimo sutarties projektas</w:t>
      </w:r>
    </w:p>
    <w:p w14:paraId="773A0350" w14:textId="77777777" w:rsidR="00B90E37" w:rsidRDefault="00B90E37">
      <w:pPr>
        <w:jc w:val="right"/>
        <w:rPr>
          <w:b/>
          <w:bCs/>
          <w:caps/>
          <w:szCs w:val="22"/>
        </w:rPr>
      </w:pPr>
    </w:p>
    <w:p w14:paraId="079E0FB3" w14:textId="77777777" w:rsidR="00B90E37" w:rsidRDefault="00000000">
      <w:pPr>
        <w:jc w:val="center"/>
        <w:rPr>
          <w:b/>
          <w:caps/>
        </w:rPr>
      </w:pPr>
      <w:r>
        <w:rPr>
          <w:b/>
          <w:bCs/>
          <w:caps/>
          <w:szCs w:val="22"/>
        </w:rPr>
        <w:t xml:space="preserve">PREKIŲ </w:t>
      </w:r>
      <w:r>
        <w:rPr>
          <w:b/>
          <w:caps/>
          <w:szCs w:val="22"/>
        </w:rPr>
        <w:t>Pirkimo – PARDAVIMO SUTARTIS</w:t>
      </w:r>
    </w:p>
    <w:p w14:paraId="55CCEE6A" w14:textId="77777777" w:rsidR="00B90E37" w:rsidRDefault="00B90E37">
      <w:pPr>
        <w:jc w:val="center"/>
        <w:rPr>
          <w:caps/>
        </w:rPr>
      </w:pPr>
    </w:p>
    <w:p w14:paraId="31E32EAD" w14:textId="77777777" w:rsidR="00B90E37" w:rsidRDefault="00000000">
      <w:pPr>
        <w:jc w:val="center"/>
        <w:rPr>
          <w:szCs w:val="24"/>
        </w:rPr>
      </w:pPr>
      <w:r>
        <w:rPr>
          <w:szCs w:val="24"/>
        </w:rPr>
        <w:t>202</w:t>
      </w:r>
      <w:r>
        <w:rPr>
          <w:szCs w:val="24"/>
          <w:lang w:val="en-US"/>
        </w:rPr>
        <w:t>5</w:t>
      </w:r>
      <w:r>
        <w:rPr>
          <w:szCs w:val="24"/>
        </w:rPr>
        <w:t xml:space="preserve"> m. ________ __ d. Nr. </w:t>
      </w:r>
    </w:p>
    <w:p w14:paraId="73827857" w14:textId="77777777" w:rsidR="00B90E37" w:rsidRDefault="00000000">
      <w:pPr>
        <w:jc w:val="center"/>
        <w:rPr>
          <w:b/>
        </w:rPr>
      </w:pPr>
      <w:r>
        <w:rPr>
          <w:szCs w:val="24"/>
        </w:rPr>
        <w:t>Zarasai</w:t>
      </w:r>
    </w:p>
    <w:p w14:paraId="6F4F851C" w14:textId="77777777" w:rsidR="00B90E37" w:rsidRDefault="00B90E37">
      <w:pPr>
        <w:pStyle w:val="Antrats"/>
        <w:spacing w:after="0"/>
        <w:jc w:val="center"/>
        <w:rPr>
          <w:b/>
          <w:szCs w:val="24"/>
        </w:rPr>
      </w:pPr>
    </w:p>
    <w:p w14:paraId="58B26567" w14:textId="77777777" w:rsidR="00B90E37" w:rsidRDefault="00000000">
      <w:pPr>
        <w:tabs>
          <w:tab w:val="left" w:pos="709"/>
        </w:tabs>
        <w:ind w:firstLine="851"/>
        <w:jc w:val="both"/>
        <w:rPr>
          <w:szCs w:val="24"/>
        </w:rPr>
      </w:pPr>
      <w:r>
        <w:rPr>
          <w:b/>
          <w:bCs/>
        </w:rPr>
        <w:t xml:space="preserve">Zarasų </w:t>
      </w:r>
      <w:r>
        <w:rPr>
          <w:b/>
          <w:bCs/>
          <w:lang w:val="en-US"/>
        </w:rPr>
        <w:t>kra</w:t>
      </w:r>
      <w:r>
        <w:rPr>
          <w:b/>
          <w:bCs/>
        </w:rPr>
        <w:t>što muziejus</w:t>
      </w:r>
      <w:r>
        <w:t xml:space="preserve">, juridinio asmens kodas 190221622, kurio buveinė yra D. Bukonto g. </w:t>
      </w:r>
      <w:r>
        <w:rPr>
          <w:lang w:val="en-US"/>
        </w:rPr>
        <w:t>20</w:t>
      </w:r>
      <w:r>
        <w:t>, Zarasai, duomenys apie įstaigą kaupiami ir saugomi Lietuvos Respublikos juridinių asmenų registre, atstovaujama</w:t>
      </w:r>
      <w:r>
        <w:rPr>
          <w:lang w:val="en-US"/>
        </w:rPr>
        <w:t>s</w:t>
      </w:r>
      <w:r>
        <w:t xml:space="preserve"> į</w:t>
      </w:r>
      <w:r>
        <w:rPr>
          <w:lang w:val="en-US"/>
        </w:rPr>
        <w:t xml:space="preserve">staigos </w:t>
      </w:r>
      <w:r>
        <w:t xml:space="preserve">direktoriaus Arvydo Veikšros, veikiančio pagal Zarasų krašto muziejaus nuostatus </w:t>
      </w:r>
      <w:r>
        <w:rPr>
          <w:szCs w:val="24"/>
        </w:rPr>
        <w:t>(toliau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4EE8FF5A" w14:textId="77777777" w:rsidR="00B90E37" w:rsidRDefault="00000000">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B98FEDA" w14:textId="77777777" w:rsidR="00B90E37" w:rsidRDefault="00B90E37">
      <w:pPr>
        <w:widowControl w:val="0"/>
        <w:tabs>
          <w:tab w:val="left" w:pos="426"/>
          <w:tab w:val="left" w:pos="567"/>
          <w:tab w:val="left" w:pos="709"/>
          <w:tab w:val="left" w:pos="851"/>
          <w:tab w:val="left" w:pos="992"/>
          <w:tab w:val="left" w:pos="1134"/>
        </w:tabs>
        <w:ind w:firstLine="851"/>
        <w:jc w:val="center"/>
        <w:rPr>
          <w:rFonts w:eastAsia="Arial"/>
          <w:szCs w:val="24"/>
        </w:rPr>
      </w:pPr>
    </w:p>
    <w:p w14:paraId="1775E543" w14:textId="77777777" w:rsidR="00B90E37" w:rsidRDefault="00B90E37">
      <w:pPr>
        <w:widowControl w:val="0"/>
      </w:pPr>
    </w:p>
    <w:p w14:paraId="20E8FCAE" w14:textId="77777777" w:rsidR="00B90E37" w:rsidRDefault="0000000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253261AD" w14:textId="77777777" w:rsidR="00B90E37" w:rsidRDefault="00B90E37">
      <w:pPr>
        <w:jc w:val="center"/>
        <w:rPr>
          <w:szCs w:val="24"/>
        </w:rPr>
      </w:pPr>
    </w:p>
    <w:tbl>
      <w:tblPr>
        <w:tblW w:w="10060" w:type="dxa"/>
        <w:tblLayout w:type="fixed"/>
        <w:tblLook w:val="04A0" w:firstRow="1" w:lastRow="0" w:firstColumn="1" w:lastColumn="0" w:noHBand="0" w:noVBand="1"/>
      </w:tblPr>
      <w:tblGrid>
        <w:gridCol w:w="2448"/>
        <w:gridCol w:w="2177"/>
        <w:gridCol w:w="2362"/>
        <w:gridCol w:w="3073"/>
      </w:tblGrid>
      <w:tr w:rsidR="00B90E37" w14:paraId="5B710197" w14:textId="77777777">
        <w:tc>
          <w:tcPr>
            <w:tcW w:w="2447" w:type="dxa"/>
            <w:tcBorders>
              <w:top w:val="single" w:sz="4" w:space="0" w:color="000000"/>
              <w:left w:val="single" w:sz="4" w:space="0" w:color="000000"/>
              <w:bottom w:val="single" w:sz="4" w:space="0" w:color="000000"/>
              <w:right w:val="single" w:sz="4" w:space="0" w:color="000000"/>
            </w:tcBorders>
          </w:tcPr>
          <w:p w14:paraId="18D9E1BF" w14:textId="77777777" w:rsidR="00B90E37" w:rsidRDefault="00000000">
            <w:pPr>
              <w:widowControl w:val="0"/>
              <w:jc w:val="both"/>
              <w:rPr>
                <w:b/>
                <w:bCs/>
                <w:kern w:val="2"/>
                <w:szCs w:val="24"/>
              </w:rPr>
            </w:pPr>
            <w:r>
              <w:rPr>
                <w:b/>
                <w:bCs/>
                <w:kern w:val="2"/>
                <w:szCs w:val="24"/>
              </w:rPr>
              <w:t>Sutarties pavadinimas</w:t>
            </w:r>
          </w:p>
        </w:tc>
        <w:tc>
          <w:tcPr>
            <w:tcW w:w="7612" w:type="dxa"/>
            <w:gridSpan w:val="3"/>
            <w:tcBorders>
              <w:top w:val="single" w:sz="4" w:space="0" w:color="000000"/>
              <w:left w:val="single" w:sz="4" w:space="0" w:color="000000"/>
              <w:bottom w:val="single" w:sz="4" w:space="0" w:color="000000"/>
              <w:right w:val="single" w:sz="4" w:space="0" w:color="000000"/>
            </w:tcBorders>
          </w:tcPr>
          <w:p w14:paraId="79B62331" w14:textId="77777777" w:rsidR="00B90E37" w:rsidRDefault="00000000">
            <w:pPr>
              <w:pStyle w:val="TableParagraph"/>
              <w:widowControl w:val="0"/>
              <w:ind w:left="0"/>
            </w:pPr>
            <w:r>
              <w:rPr>
                <w:szCs w:val="24"/>
              </w:rPr>
              <w:t>Muziejaus ekspozicijų pagal projektą MATOMI Nr. LL-00263 įrangos ir įrengimo paslaugų pirkimo sutartis</w:t>
            </w:r>
          </w:p>
        </w:tc>
      </w:tr>
      <w:tr w:rsidR="00B90E37" w14:paraId="6038CCAD" w14:textId="77777777">
        <w:tc>
          <w:tcPr>
            <w:tcW w:w="2447" w:type="dxa"/>
            <w:tcBorders>
              <w:top w:val="single" w:sz="4" w:space="0" w:color="000000"/>
              <w:left w:val="single" w:sz="4" w:space="0" w:color="000000"/>
              <w:bottom w:val="single" w:sz="4" w:space="0" w:color="000000"/>
              <w:right w:val="single" w:sz="4" w:space="0" w:color="000000"/>
            </w:tcBorders>
          </w:tcPr>
          <w:p w14:paraId="1956E230" w14:textId="77777777" w:rsidR="00B90E37" w:rsidRDefault="00000000">
            <w:pPr>
              <w:widowControl w:val="0"/>
              <w:jc w:val="both"/>
              <w:rPr>
                <w:b/>
                <w:bCs/>
                <w:kern w:val="2"/>
                <w:szCs w:val="24"/>
              </w:rPr>
            </w:pPr>
            <w:r>
              <w:rPr>
                <w:b/>
                <w:bCs/>
                <w:kern w:val="2"/>
                <w:szCs w:val="24"/>
              </w:rPr>
              <w:t>Sutarties data</w:t>
            </w:r>
          </w:p>
        </w:tc>
        <w:tc>
          <w:tcPr>
            <w:tcW w:w="2177" w:type="dxa"/>
            <w:tcBorders>
              <w:top w:val="single" w:sz="4" w:space="0" w:color="000000"/>
              <w:left w:val="single" w:sz="4" w:space="0" w:color="000000"/>
              <w:bottom w:val="single" w:sz="4" w:space="0" w:color="000000"/>
              <w:right w:val="single" w:sz="4" w:space="0" w:color="000000"/>
            </w:tcBorders>
          </w:tcPr>
          <w:p w14:paraId="3530073B" w14:textId="77777777" w:rsidR="00B90E37" w:rsidRDefault="00000000">
            <w:pPr>
              <w:widowControl w:val="0"/>
              <w:jc w:val="both"/>
              <w:rPr>
                <w:kern w:val="2"/>
                <w:szCs w:val="24"/>
                <w:lang w:val="en-US"/>
              </w:rPr>
            </w:pPr>
            <w:r>
              <w:rPr>
                <w:kern w:val="2"/>
                <w:szCs w:val="24"/>
                <w:lang w:val="en-US"/>
              </w:rPr>
              <w:t xml:space="preserve">2025-  -  </w:t>
            </w:r>
          </w:p>
        </w:tc>
        <w:tc>
          <w:tcPr>
            <w:tcW w:w="2362" w:type="dxa"/>
            <w:tcBorders>
              <w:top w:val="single" w:sz="4" w:space="0" w:color="000000"/>
              <w:left w:val="single" w:sz="4" w:space="0" w:color="000000"/>
              <w:bottom w:val="single" w:sz="4" w:space="0" w:color="000000"/>
              <w:right w:val="single" w:sz="4" w:space="0" w:color="000000"/>
            </w:tcBorders>
          </w:tcPr>
          <w:p w14:paraId="0E923A54" w14:textId="77777777" w:rsidR="00B90E37" w:rsidRDefault="00000000">
            <w:pPr>
              <w:widowControl w:val="0"/>
              <w:jc w:val="both"/>
              <w:rPr>
                <w:b/>
                <w:bCs/>
                <w:kern w:val="2"/>
                <w:szCs w:val="24"/>
              </w:rPr>
            </w:pPr>
            <w:r>
              <w:rPr>
                <w:b/>
                <w:bCs/>
                <w:kern w:val="2"/>
                <w:szCs w:val="24"/>
              </w:rPr>
              <w:t>Sutarties numeris</w:t>
            </w:r>
          </w:p>
        </w:tc>
        <w:tc>
          <w:tcPr>
            <w:tcW w:w="3073" w:type="dxa"/>
            <w:tcBorders>
              <w:top w:val="single" w:sz="4" w:space="0" w:color="000000"/>
              <w:left w:val="single" w:sz="4" w:space="0" w:color="000000"/>
              <w:bottom w:val="single" w:sz="4" w:space="0" w:color="000000"/>
              <w:right w:val="single" w:sz="4" w:space="0" w:color="000000"/>
            </w:tcBorders>
          </w:tcPr>
          <w:p w14:paraId="1AD45E77" w14:textId="77777777" w:rsidR="00B90E37" w:rsidRDefault="00B90E37">
            <w:pPr>
              <w:widowControl w:val="0"/>
              <w:jc w:val="both"/>
              <w:rPr>
                <w:kern w:val="2"/>
                <w:szCs w:val="24"/>
              </w:rPr>
            </w:pPr>
          </w:p>
        </w:tc>
      </w:tr>
    </w:tbl>
    <w:p w14:paraId="7E10F3B1" w14:textId="77777777" w:rsidR="00B90E37" w:rsidRDefault="00B90E37">
      <w:pPr>
        <w:jc w:val="both"/>
        <w:rPr>
          <w:szCs w:val="24"/>
        </w:rPr>
      </w:pPr>
    </w:p>
    <w:tbl>
      <w:tblPr>
        <w:tblW w:w="10060" w:type="dxa"/>
        <w:tblLayout w:type="fixed"/>
        <w:tblLook w:val="04A0" w:firstRow="1" w:lastRow="0" w:firstColumn="1" w:lastColumn="0" w:noHBand="0" w:noVBand="1"/>
      </w:tblPr>
      <w:tblGrid>
        <w:gridCol w:w="2806"/>
        <w:gridCol w:w="3242"/>
        <w:gridCol w:w="4012"/>
      </w:tblGrid>
      <w:tr w:rsidR="00B90E37" w14:paraId="22325E52" w14:textId="77777777">
        <w:tc>
          <w:tcPr>
            <w:tcW w:w="10060" w:type="dxa"/>
            <w:gridSpan w:val="3"/>
            <w:tcBorders>
              <w:top w:val="single" w:sz="4" w:space="0" w:color="000000"/>
              <w:left w:val="single" w:sz="4" w:space="0" w:color="000000"/>
              <w:bottom w:val="single" w:sz="4" w:space="0" w:color="000000"/>
              <w:right w:val="single" w:sz="4" w:space="0" w:color="000000"/>
            </w:tcBorders>
          </w:tcPr>
          <w:p w14:paraId="6B61CE40" w14:textId="77777777" w:rsidR="00B90E37" w:rsidRDefault="00000000">
            <w:pPr>
              <w:widowControl w:val="0"/>
              <w:jc w:val="center"/>
              <w:rPr>
                <w:b/>
                <w:bCs/>
                <w:kern w:val="2"/>
                <w:szCs w:val="24"/>
              </w:rPr>
            </w:pPr>
            <w:r>
              <w:rPr>
                <w:b/>
                <w:bCs/>
                <w:kern w:val="2"/>
                <w:szCs w:val="24"/>
              </w:rPr>
              <w:t>1. SUTARTIES ŠALYS</w:t>
            </w:r>
          </w:p>
        </w:tc>
      </w:tr>
      <w:tr w:rsidR="00B90E37" w14:paraId="1D528B99" w14:textId="77777777">
        <w:tc>
          <w:tcPr>
            <w:tcW w:w="2806" w:type="dxa"/>
            <w:vMerge w:val="restart"/>
            <w:tcBorders>
              <w:top w:val="single" w:sz="4" w:space="0" w:color="000000"/>
              <w:left w:val="single" w:sz="4" w:space="0" w:color="000000"/>
              <w:bottom w:val="single" w:sz="4" w:space="0" w:color="000000"/>
              <w:right w:val="single" w:sz="4" w:space="0" w:color="000000"/>
            </w:tcBorders>
          </w:tcPr>
          <w:p w14:paraId="01592704" w14:textId="77777777" w:rsidR="00B90E37" w:rsidRDefault="00B90E37">
            <w:pPr>
              <w:widowControl w:val="0"/>
              <w:jc w:val="center"/>
              <w:rPr>
                <w:b/>
                <w:bCs/>
                <w:kern w:val="2"/>
                <w:szCs w:val="24"/>
              </w:rPr>
            </w:pPr>
          </w:p>
          <w:p w14:paraId="543A72E8" w14:textId="77777777" w:rsidR="00B90E37" w:rsidRDefault="00B90E37">
            <w:pPr>
              <w:widowControl w:val="0"/>
              <w:jc w:val="center"/>
              <w:rPr>
                <w:b/>
                <w:bCs/>
                <w:kern w:val="2"/>
                <w:szCs w:val="24"/>
              </w:rPr>
            </w:pPr>
          </w:p>
          <w:p w14:paraId="61571FCC" w14:textId="77777777" w:rsidR="00B90E37" w:rsidRDefault="00B90E37">
            <w:pPr>
              <w:widowControl w:val="0"/>
              <w:jc w:val="center"/>
              <w:rPr>
                <w:b/>
                <w:bCs/>
                <w:kern w:val="2"/>
                <w:szCs w:val="24"/>
              </w:rPr>
            </w:pPr>
          </w:p>
          <w:p w14:paraId="666BC187" w14:textId="77777777" w:rsidR="00B90E37" w:rsidRDefault="00B90E37">
            <w:pPr>
              <w:widowControl w:val="0"/>
              <w:rPr>
                <w:b/>
                <w:bCs/>
                <w:kern w:val="2"/>
                <w:szCs w:val="24"/>
              </w:rPr>
            </w:pPr>
          </w:p>
          <w:p w14:paraId="4EEC51E0" w14:textId="77777777" w:rsidR="00B90E37" w:rsidRDefault="00000000">
            <w:pPr>
              <w:widowControl w:val="0"/>
              <w:rPr>
                <w:b/>
                <w:bCs/>
                <w:kern w:val="2"/>
                <w:szCs w:val="24"/>
              </w:rPr>
            </w:pPr>
            <w:r>
              <w:rPr>
                <w:b/>
                <w:bCs/>
                <w:kern w:val="2"/>
                <w:szCs w:val="24"/>
              </w:rPr>
              <w:t>1.1. Pirkėjas</w:t>
            </w:r>
          </w:p>
        </w:tc>
        <w:tc>
          <w:tcPr>
            <w:tcW w:w="3242" w:type="dxa"/>
            <w:tcBorders>
              <w:top w:val="single" w:sz="4" w:space="0" w:color="000000"/>
              <w:left w:val="single" w:sz="4" w:space="0" w:color="000000"/>
              <w:bottom w:val="single" w:sz="4" w:space="0" w:color="000000"/>
              <w:right w:val="single" w:sz="4" w:space="0" w:color="000000"/>
            </w:tcBorders>
          </w:tcPr>
          <w:p w14:paraId="5B0DE58D" w14:textId="77777777" w:rsidR="00B90E37" w:rsidRDefault="00000000">
            <w:pPr>
              <w:widowControl w:val="0"/>
              <w:rPr>
                <w:kern w:val="2"/>
                <w:szCs w:val="24"/>
              </w:rPr>
            </w:pPr>
            <w:r>
              <w:rPr>
                <w:kern w:val="2"/>
                <w:szCs w:val="24"/>
              </w:rPr>
              <w:t>1.1.1. Pavadinimas</w:t>
            </w:r>
          </w:p>
        </w:tc>
        <w:tc>
          <w:tcPr>
            <w:tcW w:w="4012" w:type="dxa"/>
            <w:tcBorders>
              <w:top w:val="single" w:sz="4" w:space="0" w:color="000000"/>
              <w:left w:val="single" w:sz="4" w:space="0" w:color="000000"/>
              <w:bottom w:val="single" w:sz="4" w:space="0" w:color="000000"/>
              <w:right w:val="single" w:sz="4" w:space="0" w:color="000000"/>
            </w:tcBorders>
          </w:tcPr>
          <w:p w14:paraId="3F2C30A2" w14:textId="77777777" w:rsidR="00B90E37" w:rsidRDefault="00000000">
            <w:pPr>
              <w:widowControl w:val="0"/>
            </w:pPr>
            <w:r>
              <w:rPr>
                <w:kern w:val="2"/>
                <w:szCs w:val="24"/>
              </w:rPr>
              <w:t xml:space="preserve">Zarasų </w:t>
            </w:r>
            <w:r>
              <w:rPr>
                <w:kern w:val="2"/>
                <w:szCs w:val="24"/>
                <w:lang w:val="en-US"/>
              </w:rPr>
              <w:t>kra</w:t>
            </w:r>
            <w:r>
              <w:rPr>
                <w:kern w:val="2"/>
                <w:szCs w:val="24"/>
              </w:rPr>
              <w:t>što muziejus</w:t>
            </w:r>
          </w:p>
        </w:tc>
      </w:tr>
      <w:tr w:rsidR="00B90E37" w14:paraId="0CDA8831" w14:textId="77777777">
        <w:tc>
          <w:tcPr>
            <w:tcW w:w="2806" w:type="dxa"/>
            <w:vMerge/>
            <w:tcBorders>
              <w:top w:val="single" w:sz="4" w:space="0" w:color="000000"/>
              <w:left w:val="single" w:sz="4" w:space="0" w:color="000000"/>
              <w:bottom w:val="single" w:sz="4" w:space="0" w:color="000000"/>
              <w:right w:val="single" w:sz="4" w:space="0" w:color="000000"/>
            </w:tcBorders>
          </w:tcPr>
          <w:p w14:paraId="02C230C5"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6ED5B447" w14:textId="77777777" w:rsidR="00B90E37" w:rsidRDefault="00000000">
            <w:pPr>
              <w:widowControl w:val="0"/>
              <w:rPr>
                <w:kern w:val="2"/>
                <w:szCs w:val="24"/>
              </w:rPr>
            </w:pPr>
            <w:r>
              <w:rPr>
                <w:kern w:val="2"/>
                <w:szCs w:val="24"/>
              </w:rPr>
              <w:t>1.1.2. Juridinio asmens kodas</w:t>
            </w:r>
          </w:p>
        </w:tc>
        <w:tc>
          <w:tcPr>
            <w:tcW w:w="4012" w:type="dxa"/>
            <w:tcBorders>
              <w:top w:val="single" w:sz="4" w:space="0" w:color="000000"/>
              <w:left w:val="single" w:sz="4" w:space="0" w:color="000000"/>
              <w:bottom w:val="single" w:sz="4" w:space="0" w:color="000000"/>
              <w:right w:val="single" w:sz="4" w:space="0" w:color="000000"/>
            </w:tcBorders>
          </w:tcPr>
          <w:p w14:paraId="17720946" w14:textId="77777777" w:rsidR="00B90E37" w:rsidRDefault="00000000">
            <w:pPr>
              <w:widowControl w:val="0"/>
              <w:tabs>
                <w:tab w:val="left" w:pos="709"/>
              </w:tabs>
              <w:jc w:val="both"/>
            </w:pPr>
            <w:r>
              <w:rPr>
                <w:kern w:val="2"/>
                <w:szCs w:val="24"/>
              </w:rPr>
              <w:t>190221622</w:t>
            </w:r>
          </w:p>
        </w:tc>
      </w:tr>
      <w:tr w:rsidR="00B90E37" w14:paraId="466C2F24" w14:textId="77777777">
        <w:tc>
          <w:tcPr>
            <w:tcW w:w="2806" w:type="dxa"/>
            <w:vMerge/>
            <w:tcBorders>
              <w:top w:val="single" w:sz="4" w:space="0" w:color="000000"/>
              <w:left w:val="single" w:sz="4" w:space="0" w:color="000000"/>
              <w:bottom w:val="single" w:sz="4" w:space="0" w:color="000000"/>
              <w:right w:val="single" w:sz="4" w:space="0" w:color="000000"/>
            </w:tcBorders>
          </w:tcPr>
          <w:p w14:paraId="36A77766"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519C555A" w14:textId="77777777" w:rsidR="00B90E37" w:rsidRDefault="00000000">
            <w:pPr>
              <w:widowControl w:val="0"/>
              <w:rPr>
                <w:kern w:val="2"/>
                <w:szCs w:val="24"/>
              </w:rPr>
            </w:pPr>
            <w:r>
              <w:rPr>
                <w:kern w:val="2"/>
                <w:szCs w:val="24"/>
              </w:rPr>
              <w:t>1.1.3. Adresas</w:t>
            </w:r>
          </w:p>
        </w:tc>
        <w:tc>
          <w:tcPr>
            <w:tcW w:w="4012" w:type="dxa"/>
            <w:tcBorders>
              <w:top w:val="single" w:sz="4" w:space="0" w:color="000000"/>
              <w:left w:val="single" w:sz="4" w:space="0" w:color="000000"/>
              <w:bottom w:val="single" w:sz="4" w:space="0" w:color="000000"/>
              <w:right w:val="single" w:sz="4" w:space="0" w:color="000000"/>
            </w:tcBorders>
          </w:tcPr>
          <w:p w14:paraId="75833A9A" w14:textId="77777777" w:rsidR="00B90E37" w:rsidRDefault="00000000">
            <w:pPr>
              <w:widowControl w:val="0"/>
              <w:tabs>
                <w:tab w:val="left" w:pos="709"/>
              </w:tabs>
              <w:jc w:val="both"/>
            </w:pPr>
            <w:r>
              <w:rPr>
                <w:kern w:val="2"/>
                <w:szCs w:val="24"/>
              </w:rPr>
              <w:t xml:space="preserve">D. Bukonto g. </w:t>
            </w:r>
            <w:r>
              <w:rPr>
                <w:kern w:val="2"/>
                <w:szCs w:val="24"/>
                <w:lang w:val="en-US"/>
              </w:rPr>
              <w:t>20</w:t>
            </w:r>
            <w:r>
              <w:rPr>
                <w:kern w:val="2"/>
                <w:szCs w:val="24"/>
              </w:rPr>
              <w:t>, Zarasai</w:t>
            </w:r>
          </w:p>
        </w:tc>
      </w:tr>
      <w:tr w:rsidR="00B90E37" w14:paraId="286A0235" w14:textId="77777777">
        <w:tc>
          <w:tcPr>
            <w:tcW w:w="2806" w:type="dxa"/>
            <w:vMerge/>
            <w:tcBorders>
              <w:top w:val="single" w:sz="4" w:space="0" w:color="000000"/>
              <w:left w:val="single" w:sz="4" w:space="0" w:color="000000"/>
              <w:bottom w:val="single" w:sz="4" w:space="0" w:color="000000"/>
              <w:right w:val="single" w:sz="4" w:space="0" w:color="000000"/>
            </w:tcBorders>
          </w:tcPr>
          <w:p w14:paraId="3F594208"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5E471175" w14:textId="77777777" w:rsidR="00B90E37" w:rsidRDefault="00000000">
            <w:pPr>
              <w:widowControl w:val="0"/>
              <w:rPr>
                <w:kern w:val="2"/>
                <w:szCs w:val="24"/>
              </w:rPr>
            </w:pPr>
            <w:r>
              <w:rPr>
                <w:kern w:val="2"/>
                <w:szCs w:val="24"/>
              </w:rPr>
              <w:t>1.1.4. PVM mokėtojo kodas</w:t>
            </w:r>
          </w:p>
        </w:tc>
        <w:tc>
          <w:tcPr>
            <w:tcW w:w="4012" w:type="dxa"/>
            <w:tcBorders>
              <w:top w:val="single" w:sz="4" w:space="0" w:color="000000"/>
              <w:left w:val="single" w:sz="4" w:space="0" w:color="000000"/>
              <w:bottom w:val="single" w:sz="4" w:space="0" w:color="000000"/>
              <w:right w:val="single" w:sz="4" w:space="0" w:color="000000"/>
            </w:tcBorders>
          </w:tcPr>
          <w:p w14:paraId="6775AC90" w14:textId="77777777" w:rsidR="00B90E37" w:rsidRDefault="00000000">
            <w:pPr>
              <w:widowControl w:val="0"/>
            </w:pPr>
            <w:r>
              <w:rPr>
                <w:kern w:val="2"/>
                <w:szCs w:val="24"/>
              </w:rPr>
              <w:t>Ne PVM mokėtoja</w:t>
            </w:r>
          </w:p>
        </w:tc>
      </w:tr>
      <w:tr w:rsidR="00B90E37" w14:paraId="0C103710" w14:textId="77777777">
        <w:tc>
          <w:tcPr>
            <w:tcW w:w="2806" w:type="dxa"/>
            <w:vMerge/>
            <w:tcBorders>
              <w:top w:val="single" w:sz="4" w:space="0" w:color="000000"/>
              <w:left w:val="single" w:sz="4" w:space="0" w:color="000000"/>
              <w:bottom w:val="single" w:sz="4" w:space="0" w:color="000000"/>
              <w:right w:val="single" w:sz="4" w:space="0" w:color="000000"/>
            </w:tcBorders>
          </w:tcPr>
          <w:p w14:paraId="05E36254"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7F3FF765" w14:textId="77777777" w:rsidR="00B90E37" w:rsidRDefault="00000000">
            <w:pPr>
              <w:widowControl w:val="0"/>
              <w:rPr>
                <w:kern w:val="2"/>
                <w:szCs w:val="24"/>
              </w:rPr>
            </w:pPr>
            <w:r>
              <w:rPr>
                <w:kern w:val="2"/>
                <w:szCs w:val="24"/>
              </w:rPr>
              <w:t>1.1.5. Atsiskaitomoji sąskaita</w:t>
            </w:r>
          </w:p>
        </w:tc>
        <w:tc>
          <w:tcPr>
            <w:tcW w:w="4012" w:type="dxa"/>
            <w:tcBorders>
              <w:top w:val="single" w:sz="4" w:space="0" w:color="000000"/>
              <w:left w:val="single" w:sz="4" w:space="0" w:color="000000"/>
              <w:bottom w:val="single" w:sz="4" w:space="0" w:color="000000"/>
              <w:right w:val="single" w:sz="4" w:space="0" w:color="000000"/>
            </w:tcBorders>
          </w:tcPr>
          <w:p w14:paraId="5402D773" w14:textId="77777777" w:rsidR="00B90E37" w:rsidRDefault="00000000">
            <w:pPr>
              <w:widowControl w:val="0"/>
              <w:tabs>
                <w:tab w:val="left" w:pos="2355"/>
                <w:tab w:val="left" w:pos="8820"/>
              </w:tabs>
            </w:pPr>
            <w:r>
              <w:rPr>
                <w:rFonts w:eastAsia="Calibri"/>
                <w:kern w:val="2"/>
                <w:szCs w:val="24"/>
              </w:rPr>
              <w:t>LT167300010193878227</w:t>
            </w:r>
          </w:p>
        </w:tc>
      </w:tr>
      <w:tr w:rsidR="00B90E37" w14:paraId="69E3EB6C" w14:textId="77777777">
        <w:tc>
          <w:tcPr>
            <w:tcW w:w="2806" w:type="dxa"/>
            <w:vMerge/>
            <w:tcBorders>
              <w:top w:val="single" w:sz="4" w:space="0" w:color="000000"/>
              <w:left w:val="single" w:sz="4" w:space="0" w:color="000000"/>
              <w:bottom w:val="single" w:sz="4" w:space="0" w:color="000000"/>
              <w:right w:val="single" w:sz="4" w:space="0" w:color="000000"/>
            </w:tcBorders>
          </w:tcPr>
          <w:p w14:paraId="651D23F2"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29F8F187" w14:textId="77777777" w:rsidR="00B90E37" w:rsidRDefault="00000000">
            <w:pPr>
              <w:widowControl w:val="0"/>
              <w:rPr>
                <w:kern w:val="2"/>
                <w:szCs w:val="24"/>
              </w:rPr>
            </w:pPr>
            <w:r>
              <w:rPr>
                <w:kern w:val="2"/>
                <w:szCs w:val="24"/>
              </w:rPr>
              <w:t>1.1.6. Bankas, banko kodas</w:t>
            </w:r>
          </w:p>
        </w:tc>
        <w:tc>
          <w:tcPr>
            <w:tcW w:w="4012" w:type="dxa"/>
            <w:tcBorders>
              <w:top w:val="single" w:sz="4" w:space="0" w:color="000000"/>
              <w:left w:val="single" w:sz="4" w:space="0" w:color="000000"/>
              <w:bottom w:val="single" w:sz="4" w:space="0" w:color="000000"/>
              <w:right w:val="single" w:sz="4" w:space="0" w:color="000000"/>
            </w:tcBorders>
          </w:tcPr>
          <w:p w14:paraId="4E569020" w14:textId="77777777" w:rsidR="00B90E37" w:rsidRDefault="00000000">
            <w:pPr>
              <w:widowControl w:val="0"/>
            </w:pPr>
            <w:r>
              <w:rPr>
                <w:kern w:val="2"/>
                <w:szCs w:val="24"/>
              </w:rPr>
              <w:t>AB Swedbank, 73000</w:t>
            </w:r>
          </w:p>
        </w:tc>
      </w:tr>
      <w:tr w:rsidR="00B90E37" w14:paraId="6561DA67" w14:textId="77777777">
        <w:tc>
          <w:tcPr>
            <w:tcW w:w="2806" w:type="dxa"/>
            <w:vMerge/>
            <w:tcBorders>
              <w:top w:val="single" w:sz="4" w:space="0" w:color="000000"/>
              <w:left w:val="single" w:sz="4" w:space="0" w:color="000000"/>
              <w:bottom w:val="single" w:sz="4" w:space="0" w:color="000000"/>
              <w:right w:val="single" w:sz="4" w:space="0" w:color="000000"/>
            </w:tcBorders>
          </w:tcPr>
          <w:p w14:paraId="67CB793B"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03F6B4F6" w14:textId="77777777" w:rsidR="00B90E37" w:rsidRDefault="00000000">
            <w:pPr>
              <w:widowControl w:val="0"/>
              <w:rPr>
                <w:kern w:val="2"/>
                <w:szCs w:val="24"/>
              </w:rPr>
            </w:pPr>
            <w:r>
              <w:rPr>
                <w:kern w:val="2"/>
                <w:szCs w:val="24"/>
              </w:rPr>
              <w:t>1.1.7. Telefonas</w:t>
            </w:r>
          </w:p>
        </w:tc>
        <w:tc>
          <w:tcPr>
            <w:tcW w:w="4012" w:type="dxa"/>
            <w:tcBorders>
              <w:top w:val="single" w:sz="4" w:space="0" w:color="000000"/>
              <w:left w:val="single" w:sz="4" w:space="0" w:color="000000"/>
              <w:bottom w:val="single" w:sz="4" w:space="0" w:color="000000"/>
              <w:right w:val="single" w:sz="4" w:space="0" w:color="000000"/>
            </w:tcBorders>
          </w:tcPr>
          <w:p w14:paraId="2A8903C1" w14:textId="77777777" w:rsidR="00B90E37" w:rsidRDefault="00000000">
            <w:pPr>
              <w:widowControl w:val="0"/>
            </w:pPr>
            <w:r>
              <w:rPr>
                <w:kern w:val="2"/>
                <w:szCs w:val="24"/>
              </w:rPr>
              <w:t>+370 385 52456</w:t>
            </w:r>
          </w:p>
        </w:tc>
      </w:tr>
      <w:tr w:rsidR="00B90E37" w14:paraId="5C462339" w14:textId="77777777">
        <w:tc>
          <w:tcPr>
            <w:tcW w:w="2806" w:type="dxa"/>
            <w:vMerge/>
            <w:tcBorders>
              <w:top w:val="single" w:sz="4" w:space="0" w:color="000000"/>
              <w:left w:val="single" w:sz="4" w:space="0" w:color="000000"/>
              <w:bottom w:val="single" w:sz="4" w:space="0" w:color="000000"/>
              <w:right w:val="single" w:sz="4" w:space="0" w:color="000000"/>
            </w:tcBorders>
          </w:tcPr>
          <w:p w14:paraId="760492B5"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287D1C2C" w14:textId="77777777" w:rsidR="00B90E37" w:rsidRDefault="00000000">
            <w:pPr>
              <w:widowControl w:val="0"/>
              <w:rPr>
                <w:kern w:val="2"/>
                <w:szCs w:val="24"/>
              </w:rPr>
            </w:pPr>
            <w:r>
              <w:rPr>
                <w:kern w:val="2"/>
                <w:szCs w:val="24"/>
              </w:rPr>
              <w:t>1.1.8. El. paštas</w:t>
            </w:r>
          </w:p>
        </w:tc>
        <w:tc>
          <w:tcPr>
            <w:tcW w:w="4012" w:type="dxa"/>
            <w:tcBorders>
              <w:top w:val="single" w:sz="4" w:space="0" w:color="000000"/>
              <w:left w:val="single" w:sz="4" w:space="0" w:color="000000"/>
              <w:bottom w:val="single" w:sz="4" w:space="0" w:color="000000"/>
              <w:right w:val="single" w:sz="4" w:space="0" w:color="000000"/>
            </w:tcBorders>
          </w:tcPr>
          <w:p w14:paraId="62AE858B" w14:textId="77777777" w:rsidR="00B90E37" w:rsidRDefault="00000000">
            <w:pPr>
              <w:widowControl w:val="0"/>
            </w:pPr>
            <w:hyperlink r:id="rId10">
              <w:r>
                <w:rPr>
                  <w:rStyle w:val="Internetosaitas"/>
                  <w:color w:val="auto"/>
                  <w:kern w:val="2"/>
                  <w:szCs w:val="24"/>
                  <w:lang w:val="en-US"/>
                </w:rPr>
                <w:t>muziejus@zarasai.lt</w:t>
              </w:r>
            </w:hyperlink>
            <w:r>
              <w:rPr>
                <w:kern w:val="2"/>
                <w:szCs w:val="24"/>
                <w:lang w:val="en-US"/>
              </w:rPr>
              <w:t xml:space="preserve"> </w:t>
            </w:r>
          </w:p>
        </w:tc>
      </w:tr>
      <w:tr w:rsidR="00B90E37" w14:paraId="2BE857BC" w14:textId="77777777">
        <w:tc>
          <w:tcPr>
            <w:tcW w:w="2806" w:type="dxa"/>
            <w:vMerge/>
            <w:tcBorders>
              <w:top w:val="single" w:sz="4" w:space="0" w:color="000000"/>
              <w:left w:val="single" w:sz="4" w:space="0" w:color="000000"/>
              <w:bottom w:val="single" w:sz="4" w:space="0" w:color="000000"/>
              <w:right w:val="single" w:sz="4" w:space="0" w:color="000000"/>
            </w:tcBorders>
          </w:tcPr>
          <w:p w14:paraId="09C239F8"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7B36A706" w14:textId="77777777" w:rsidR="00B90E37" w:rsidRDefault="00000000">
            <w:pPr>
              <w:widowControl w:val="0"/>
              <w:rPr>
                <w:kern w:val="2"/>
                <w:szCs w:val="24"/>
              </w:rPr>
            </w:pPr>
            <w:r>
              <w:rPr>
                <w:kern w:val="2"/>
                <w:szCs w:val="24"/>
              </w:rPr>
              <w:t>1.1.9. Šalies atstovas</w:t>
            </w:r>
          </w:p>
        </w:tc>
        <w:tc>
          <w:tcPr>
            <w:tcW w:w="4012" w:type="dxa"/>
            <w:tcBorders>
              <w:top w:val="single" w:sz="4" w:space="0" w:color="000000"/>
              <w:left w:val="single" w:sz="4" w:space="0" w:color="000000"/>
              <w:bottom w:val="single" w:sz="4" w:space="0" w:color="000000"/>
              <w:right w:val="single" w:sz="4" w:space="0" w:color="000000"/>
            </w:tcBorders>
          </w:tcPr>
          <w:p w14:paraId="7AB27967" w14:textId="77777777" w:rsidR="00B90E37" w:rsidRDefault="00000000">
            <w:pPr>
              <w:widowControl w:val="0"/>
              <w:rPr>
                <w:lang w:val="en-US"/>
              </w:rPr>
            </w:pPr>
            <w:r>
              <w:rPr>
                <w:kern w:val="2"/>
                <w:szCs w:val="24"/>
                <w:lang w:val="en-US"/>
              </w:rPr>
              <w:t>Arvydas Veik</w:t>
            </w:r>
            <w:r>
              <w:rPr>
                <w:kern w:val="2"/>
                <w:szCs w:val="24"/>
              </w:rPr>
              <w:t>šra</w:t>
            </w:r>
          </w:p>
        </w:tc>
      </w:tr>
      <w:tr w:rsidR="00B90E37" w14:paraId="54260A51" w14:textId="77777777">
        <w:tc>
          <w:tcPr>
            <w:tcW w:w="2806" w:type="dxa"/>
            <w:vMerge/>
            <w:tcBorders>
              <w:top w:val="single" w:sz="4" w:space="0" w:color="000000"/>
              <w:left w:val="single" w:sz="4" w:space="0" w:color="000000"/>
              <w:bottom w:val="single" w:sz="4" w:space="0" w:color="000000"/>
              <w:right w:val="single" w:sz="4" w:space="0" w:color="000000"/>
            </w:tcBorders>
          </w:tcPr>
          <w:p w14:paraId="0B7A8FC2" w14:textId="77777777" w:rsidR="00B90E37" w:rsidRDefault="00B90E37">
            <w:pPr>
              <w:widowControl w:val="0"/>
              <w:rPr>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77E9AB63" w14:textId="77777777" w:rsidR="00B90E37" w:rsidRDefault="00000000">
            <w:pPr>
              <w:widowControl w:val="0"/>
              <w:rPr>
                <w:kern w:val="2"/>
                <w:szCs w:val="24"/>
              </w:rPr>
            </w:pPr>
            <w:r>
              <w:rPr>
                <w:kern w:val="2"/>
                <w:szCs w:val="24"/>
              </w:rPr>
              <w:t>1.1.10. Atstovavimo pagrindas</w:t>
            </w:r>
          </w:p>
        </w:tc>
        <w:tc>
          <w:tcPr>
            <w:tcW w:w="4012" w:type="dxa"/>
            <w:tcBorders>
              <w:top w:val="single" w:sz="4" w:space="0" w:color="000000"/>
              <w:left w:val="single" w:sz="4" w:space="0" w:color="000000"/>
              <w:bottom w:val="single" w:sz="4" w:space="0" w:color="000000"/>
              <w:right w:val="single" w:sz="4" w:space="0" w:color="000000"/>
            </w:tcBorders>
          </w:tcPr>
          <w:p w14:paraId="5A60F1B8" w14:textId="77777777" w:rsidR="00B90E37" w:rsidRDefault="00000000">
            <w:pPr>
              <w:widowControl w:val="0"/>
            </w:pPr>
            <w:r>
              <w:rPr>
                <w:kern w:val="2"/>
                <w:szCs w:val="24"/>
              </w:rPr>
              <w:t>Direktorius</w:t>
            </w:r>
          </w:p>
        </w:tc>
      </w:tr>
      <w:tr w:rsidR="00B90E37" w14:paraId="6C1403DF" w14:textId="77777777">
        <w:tc>
          <w:tcPr>
            <w:tcW w:w="2806" w:type="dxa"/>
            <w:vMerge w:val="restart"/>
            <w:tcBorders>
              <w:top w:val="single" w:sz="4" w:space="0" w:color="000000"/>
              <w:left w:val="single" w:sz="4" w:space="0" w:color="000000"/>
              <w:bottom w:val="single" w:sz="4" w:space="0" w:color="000000"/>
              <w:right w:val="single" w:sz="4" w:space="0" w:color="000000"/>
            </w:tcBorders>
          </w:tcPr>
          <w:p w14:paraId="5266A389" w14:textId="77777777" w:rsidR="00B90E37" w:rsidRDefault="00B90E37">
            <w:pPr>
              <w:widowControl w:val="0"/>
              <w:rPr>
                <w:b/>
                <w:bCs/>
                <w:kern w:val="2"/>
                <w:szCs w:val="24"/>
              </w:rPr>
            </w:pPr>
          </w:p>
          <w:p w14:paraId="469C9E01" w14:textId="77777777" w:rsidR="00B90E37" w:rsidRDefault="00B90E37">
            <w:pPr>
              <w:widowControl w:val="0"/>
              <w:rPr>
                <w:b/>
                <w:bCs/>
                <w:kern w:val="2"/>
                <w:szCs w:val="24"/>
              </w:rPr>
            </w:pPr>
          </w:p>
          <w:p w14:paraId="01666109" w14:textId="77777777" w:rsidR="00B90E37" w:rsidRDefault="00B90E37">
            <w:pPr>
              <w:widowControl w:val="0"/>
              <w:rPr>
                <w:b/>
                <w:bCs/>
                <w:kern w:val="2"/>
                <w:szCs w:val="24"/>
              </w:rPr>
            </w:pPr>
          </w:p>
          <w:p w14:paraId="4FA5537C" w14:textId="77777777" w:rsidR="00B90E37" w:rsidRDefault="00000000">
            <w:pPr>
              <w:widowControl w:val="0"/>
              <w:rPr>
                <w:b/>
                <w:bCs/>
                <w:kern w:val="2"/>
                <w:szCs w:val="24"/>
              </w:rPr>
            </w:pPr>
            <w:r>
              <w:rPr>
                <w:b/>
                <w:bCs/>
                <w:kern w:val="2"/>
                <w:szCs w:val="24"/>
              </w:rPr>
              <w:t>1.2. Tiekėjas</w:t>
            </w:r>
          </w:p>
          <w:p w14:paraId="1480A540"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26504817" w14:textId="77777777" w:rsidR="00B90E37" w:rsidRDefault="00000000">
            <w:pPr>
              <w:widowControl w:val="0"/>
              <w:rPr>
                <w:kern w:val="2"/>
                <w:szCs w:val="24"/>
              </w:rPr>
            </w:pPr>
            <w:r>
              <w:rPr>
                <w:kern w:val="2"/>
                <w:szCs w:val="24"/>
              </w:rPr>
              <w:t>1.2.1. Pavadinimas</w:t>
            </w:r>
          </w:p>
        </w:tc>
        <w:tc>
          <w:tcPr>
            <w:tcW w:w="4012" w:type="dxa"/>
            <w:tcBorders>
              <w:top w:val="single" w:sz="4" w:space="0" w:color="000000"/>
              <w:left w:val="single" w:sz="4" w:space="0" w:color="000000"/>
              <w:bottom w:val="single" w:sz="4" w:space="0" w:color="000000"/>
              <w:right w:val="single" w:sz="4" w:space="0" w:color="000000"/>
            </w:tcBorders>
          </w:tcPr>
          <w:p w14:paraId="70EA6AE7" w14:textId="77777777" w:rsidR="00B90E37" w:rsidRDefault="00B90E37">
            <w:pPr>
              <w:widowControl w:val="0"/>
              <w:rPr>
                <w:kern w:val="2"/>
                <w:szCs w:val="24"/>
              </w:rPr>
            </w:pPr>
          </w:p>
        </w:tc>
      </w:tr>
      <w:tr w:rsidR="00B90E37" w14:paraId="2310E131" w14:textId="77777777">
        <w:tc>
          <w:tcPr>
            <w:tcW w:w="2806" w:type="dxa"/>
            <w:vMerge/>
            <w:tcBorders>
              <w:top w:val="single" w:sz="4" w:space="0" w:color="000000"/>
              <w:left w:val="single" w:sz="4" w:space="0" w:color="000000"/>
              <w:bottom w:val="single" w:sz="4" w:space="0" w:color="000000"/>
              <w:right w:val="single" w:sz="4" w:space="0" w:color="000000"/>
            </w:tcBorders>
          </w:tcPr>
          <w:p w14:paraId="56E567D7"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39CD7740" w14:textId="77777777" w:rsidR="00B90E37" w:rsidRDefault="00000000">
            <w:pPr>
              <w:widowControl w:val="0"/>
              <w:rPr>
                <w:kern w:val="2"/>
                <w:szCs w:val="24"/>
              </w:rPr>
            </w:pPr>
            <w:r>
              <w:rPr>
                <w:kern w:val="2"/>
                <w:szCs w:val="24"/>
              </w:rPr>
              <w:t>1.2.2. Juridinio asmens kodas</w:t>
            </w:r>
          </w:p>
        </w:tc>
        <w:tc>
          <w:tcPr>
            <w:tcW w:w="4012" w:type="dxa"/>
            <w:tcBorders>
              <w:top w:val="single" w:sz="4" w:space="0" w:color="000000"/>
              <w:left w:val="single" w:sz="4" w:space="0" w:color="000000"/>
              <w:bottom w:val="single" w:sz="4" w:space="0" w:color="000000"/>
              <w:right w:val="single" w:sz="4" w:space="0" w:color="000000"/>
            </w:tcBorders>
          </w:tcPr>
          <w:p w14:paraId="1A64AB6B" w14:textId="77777777" w:rsidR="00B90E37" w:rsidRDefault="00B90E37">
            <w:pPr>
              <w:widowControl w:val="0"/>
              <w:rPr>
                <w:kern w:val="2"/>
                <w:szCs w:val="24"/>
              </w:rPr>
            </w:pPr>
          </w:p>
        </w:tc>
      </w:tr>
      <w:tr w:rsidR="00B90E37" w14:paraId="7DF9D023" w14:textId="77777777">
        <w:tc>
          <w:tcPr>
            <w:tcW w:w="2806" w:type="dxa"/>
            <w:vMerge/>
            <w:tcBorders>
              <w:top w:val="single" w:sz="4" w:space="0" w:color="000000"/>
              <w:left w:val="single" w:sz="4" w:space="0" w:color="000000"/>
              <w:bottom w:val="single" w:sz="4" w:space="0" w:color="000000"/>
              <w:right w:val="single" w:sz="4" w:space="0" w:color="000000"/>
            </w:tcBorders>
          </w:tcPr>
          <w:p w14:paraId="599BECEA"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4DDCBE39" w14:textId="77777777" w:rsidR="00B90E37" w:rsidRDefault="00000000">
            <w:pPr>
              <w:widowControl w:val="0"/>
              <w:rPr>
                <w:kern w:val="2"/>
                <w:szCs w:val="24"/>
              </w:rPr>
            </w:pPr>
            <w:r>
              <w:rPr>
                <w:kern w:val="2"/>
                <w:szCs w:val="24"/>
              </w:rPr>
              <w:t>1.2.3. Adresas</w:t>
            </w:r>
          </w:p>
        </w:tc>
        <w:tc>
          <w:tcPr>
            <w:tcW w:w="4012" w:type="dxa"/>
            <w:tcBorders>
              <w:top w:val="single" w:sz="4" w:space="0" w:color="000000"/>
              <w:left w:val="single" w:sz="4" w:space="0" w:color="000000"/>
              <w:bottom w:val="single" w:sz="4" w:space="0" w:color="000000"/>
              <w:right w:val="single" w:sz="4" w:space="0" w:color="000000"/>
            </w:tcBorders>
          </w:tcPr>
          <w:p w14:paraId="287A7C28" w14:textId="77777777" w:rsidR="00B90E37" w:rsidRDefault="00B90E37">
            <w:pPr>
              <w:widowControl w:val="0"/>
              <w:rPr>
                <w:kern w:val="2"/>
                <w:szCs w:val="24"/>
              </w:rPr>
            </w:pPr>
          </w:p>
        </w:tc>
      </w:tr>
      <w:tr w:rsidR="00B90E37" w14:paraId="29F9B380" w14:textId="77777777">
        <w:tc>
          <w:tcPr>
            <w:tcW w:w="2806" w:type="dxa"/>
            <w:vMerge/>
            <w:tcBorders>
              <w:top w:val="single" w:sz="4" w:space="0" w:color="000000"/>
              <w:left w:val="single" w:sz="4" w:space="0" w:color="000000"/>
              <w:bottom w:val="single" w:sz="4" w:space="0" w:color="000000"/>
              <w:right w:val="single" w:sz="4" w:space="0" w:color="000000"/>
            </w:tcBorders>
          </w:tcPr>
          <w:p w14:paraId="73B2C519"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2C404FFC" w14:textId="77777777" w:rsidR="00B90E37" w:rsidRDefault="00000000">
            <w:pPr>
              <w:widowControl w:val="0"/>
              <w:rPr>
                <w:kern w:val="2"/>
                <w:szCs w:val="24"/>
              </w:rPr>
            </w:pPr>
            <w:r>
              <w:rPr>
                <w:kern w:val="2"/>
                <w:szCs w:val="24"/>
              </w:rPr>
              <w:t>1.2.4. PVM mokėtojo kodas</w:t>
            </w:r>
          </w:p>
        </w:tc>
        <w:tc>
          <w:tcPr>
            <w:tcW w:w="4012" w:type="dxa"/>
            <w:tcBorders>
              <w:top w:val="single" w:sz="4" w:space="0" w:color="000000"/>
              <w:left w:val="single" w:sz="4" w:space="0" w:color="000000"/>
              <w:bottom w:val="single" w:sz="4" w:space="0" w:color="000000"/>
              <w:right w:val="single" w:sz="4" w:space="0" w:color="000000"/>
            </w:tcBorders>
          </w:tcPr>
          <w:p w14:paraId="3A4952C9" w14:textId="77777777" w:rsidR="00B90E37" w:rsidRDefault="00B90E37">
            <w:pPr>
              <w:widowControl w:val="0"/>
              <w:rPr>
                <w:kern w:val="2"/>
                <w:szCs w:val="24"/>
              </w:rPr>
            </w:pPr>
          </w:p>
        </w:tc>
      </w:tr>
      <w:tr w:rsidR="00B90E37" w14:paraId="7D5671A9" w14:textId="77777777">
        <w:tc>
          <w:tcPr>
            <w:tcW w:w="2806" w:type="dxa"/>
            <w:vMerge/>
            <w:tcBorders>
              <w:top w:val="single" w:sz="4" w:space="0" w:color="000000"/>
              <w:left w:val="single" w:sz="4" w:space="0" w:color="000000"/>
              <w:bottom w:val="single" w:sz="4" w:space="0" w:color="000000"/>
              <w:right w:val="single" w:sz="4" w:space="0" w:color="000000"/>
            </w:tcBorders>
          </w:tcPr>
          <w:p w14:paraId="6B67FE1A"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0F8C2C07" w14:textId="77777777" w:rsidR="00B90E37" w:rsidRDefault="00000000">
            <w:pPr>
              <w:widowControl w:val="0"/>
              <w:rPr>
                <w:kern w:val="2"/>
                <w:szCs w:val="24"/>
              </w:rPr>
            </w:pPr>
            <w:r>
              <w:rPr>
                <w:kern w:val="2"/>
                <w:szCs w:val="24"/>
              </w:rPr>
              <w:t>1.2.5. Atsiskaitomoji sąskaita</w:t>
            </w:r>
          </w:p>
        </w:tc>
        <w:tc>
          <w:tcPr>
            <w:tcW w:w="4012" w:type="dxa"/>
            <w:tcBorders>
              <w:top w:val="single" w:sz="4" w:space="0" w:color="000000"/>
              <w:left w:val="single" w:sz="4" w:space="0" w:color="000000"/>
              <w:bottom w:val="single" w:sz="4" w:space="0" w:color="000000"/>
              <w:right w:val="single" w:sz="4" w:space="0" w:color="000000"/>
            </w:tcBorders>
          </w:tcPr>
          <w:p w14:paraId="0F81B055" w14:textId="77777777" w:rsidR="00B90E37" w:rsidRDefault="00B90E37">
            <w:pPr>
              <w:widowControl w:val="0"/>
              <w:rPr>
                <w:kern w:val="2"/>
                <w:szCs w:val="24"/>
              </w:rPr>
            </w:pPr>
          </w:p>
        </w:tc>
      </w:tr>
      <w:tr w:rsidR="00B90E37" w14:paraId="5EE935FD" w14:textId="77777777">
        <w:tc>
          <w:tcPr>
            <w:tcW w:w="2806" w:type="dxa"/>
            <w:vMerge/>
            <w:tcBorders>
              <w:top w:val="single" w:sz="4" w:space="0" w:color="000000"/>
              <w:left w:val="single" w:sz="4" w:space="0" w:color="000000"/>
              <w:bottom w:val="single" w:sz="4" w:space="0" w:color="000000"/>
              <w:right w:val="single" w:sz="4" w:space="0" w:color="000000"/>
            </w:tcBorders>
          </w:tcPr>
          <w:p w14:paraId="785356DA"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3037F024" w14:textId="77777777" w:rsidR="00B90E37" w:rsidRDefault="00000000">
            <w:pPr>
              <w:widowControl w:val="0"/>
              <w:rPr>
                <w:kern w:val="2"/>
                <w:szCs w:val="24"/>
              </w:rPr>
            </w:pPr>
            <w:r>
              <w:rPr>
                <w:kern w:val="2"/>
                <w:szCs w:val="24"/>
              </w:rPr>
              <w:t>1.2.6. Bankas, banko kodas</w:t>
            </w:r>
          </w:p>
        </w:tc>
        <w:tc>
          <w:tcPr>
            <w:tcW w:w="4012" w:type="dxa"/>
            <w:tcBorders>
              <w:top w:val="single" w:sz="4" w:space="0" w:color="000000"/>
              <w:left w:val="single" w:sz="4" w:space="0" w:color="000000"/>
              <w:bottom w:val="single" w:sz="4" w:space="0" w:color="000000"/>
              <w:right w:val="single" w:sz="4" w:space="0" w:color="000000"/>
            </w:tcBorders>
          </w:tcPr>
          <w:p w14:paraId="6D047429" w14:textId="77777777" w:rsidR="00B90E37" w:rsidRDefault="00B90E37">
            <w:pPr>
              <w:widowControl w:val="0"/>
              <w:rPr>
                <w:kern w:val="2"/>
                <w:szCs w:val="24"/>
              </w:rPr>
            </w:pPr>
          </w:p>
        </w:tc>
      </w:tr>
      <w:tr w:rsidR="00B90E37" w14:paraId="669B8403" w14:textId="77777777">
        <w:tc>
          <w:tcPr>
            <w:tcW w:w="2806" w:type="dxa"/>
            <w:vMerge/>
            <w:tcBorders>
              <w:top w:val="single" w:sz="4" w:space="0" w:color="000000"/>
              <w:left w:val="single" w:sz="4" w:space="0" w:color="000000"/>
              <w:bottom w:val="single" w:sz="4" w:space="0" w:color="000000"/>
              <w:right w:val="single" w:sz="4" w:space="0" w:color="000000"/>
            </w:tcBorders>
          </w:tcPr>
          <w:p w14:paraId="33C916BC"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4479EC62" w14:textId="77777777" w:rsidR="00B90E37" w:rsidRDefault="00000000">
            <w:pPr>
              <w:widowControl w:val="0"/>
              <w:rPr>
                <w:kern w:val="2"/>
                <w:szCs w:val="24"/>
              </w:rPr>
            </w:pPr>
            <w:r>
              <w:rPr>
                <w:kern w:val="2"/>
                <w:szCs w:val="24"/>
              </w:rPr>
              <w:t>1.2.7. Telefonas</w:t>
            </w:r>
          </w:p>
        </w:tc>
        <w:tc>
          <w:tcPr>
            <w:tcW w:w="4012" w:type="dxa"/>
            <w:tcBorders>
              <w:top w:val="single" w:sz="4" w:space="0" w:color="000000"/>
              <w:left w:val="single" w:sz="4" w:space="0" w:color="000000"/>
              <w:bottom w:val="single" w:sz="4" w:space="0" w:color="000000"/>
              <w:right w:val="single" w:sz="4" w:space="0" w:color="000000"/>
            </w:tcBorders>
          </w:tcPr>
          <w:p w14:paraId="146E4D63" w14:textId="77777777" w:rsidR="00B90E37" w:rsidRDefault="00B90E37">
            <w:pPr>
              <w:widowControl w:val="0"/>
              <w:rPr>
                <w:kern w:val="2"/>
                <w:szCs w:val="24"/>
              </w:rPr>
            </w:pPr>
          </w:p>
        </w:tc>
      </w:tr>
      <w:tr w:rsidR="00B90E37" w14:paraId="209CAE72" w14:textId="77777777">
        <w:tc>
          <w:tcPr>
            <w:tcW w:w="2806" w:type="dxa"/>
            <w:vMerge/>
            <w:tcBorders>
              <w:top w:val="single" w:sz="4" w:space="0" w:color="000000"/>
              <w:left w:val="single" w:sz="4" w:space="0" w:color="000000"/>
              <w:bottom w:val="single" w:sz="4" w:space="0" w:color="000000"/>
              <w:right w:val="single" w:sz="4" w:space="0" w:color="000000"/>
            </w:tcBorders>
          </w:tcPr>
          <w:p w14:paraId="77245801"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4851144D" w14:textId="77777777" w:rsidR="00B90E37" w:rsidRDefault="00000000">
            <w:pPr>
              <w:widowControl w:val="0"/>
              <w:rPr>
                <w:kern w:val="2"/>
                <w:szCs w:val="24"/>
              </w:rPr>
            </w:pPr>
            <w:r>
              <w:rPr>
                <w:kern w:val="2"/>
                <w:szCs w:val="24"/>
              </w:rPr>
              <w:t>1.2.8. El. paštas</w:t>
            </w:r>
          </w:p>
        </w:tc>
        <w:tc>
          <w:tcPr>
            <w:tcW w:w="4012" w:type="dxa"/>
            <w:tcBorders>
              <w:top w:val="single" w:sz="4" w:space="0" w:color="000000"/>
              <w:left w:val="single" w:sz="4" w:space="0" w:color="000000"/>
              <w:bottom w:val="single" w:sz="4" w:space="0" w:color="000000"/>
              <w:right w:val="single" w:sz="4" w:space="0" w:color="000000"/>
            </w:tcBorders>
          </w:tcPr>
          <w:p w14:paraId="6984A437" w14:textId="77777777" w:rsidR="00B90E37" w:rsidRDefault="00B90E37">
            <w:pPr>
              <w:widowControl w:val="0"/>
              <w:rPr>
                <w:kern w:val="2"/>
                <w:szCs w:val="24"/>
              </w:rPr>
            </w:pPr>
          </w:p>
        </w:tc>
      </w:tr>
      <w:tr w:rsidR="00B90E37" w14:paraId="449B8522" w14:textId="77777777">
        <w:tc>
          <w:tcPr>
            <w:tcW w:w="2806" w:type="dxa"/>
            <w:vMerge/>
            <w:tcBorders>
              <w:top w:val="single" w:sz="4" w:space="0" w:color="000000"/>
              <w:left w:val="single" w:sz="4" w:space="0" w:color="000000"/>
              <w:bottom w:val="single" w:sz="4" w:space="0" w:color="000000"/>
              <w:right w:val="single" w:sz="4" w:space="0" w:color="000000"/>
            </w:tcBorders>
          </w:tcPr>
          <w:p w14:paraId="35DD046F"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7AFFF8ED" w14:textId="77777777" w:rsidR="00B90E37" w:rsidRDefault="00000000">
            <w:pPr>
              <w:widowControl w:val="0"/>
              <w:rPr>
                <w:kern w:val="2"/>
                <w:szCs w:val="24"/>
              </w:rPr>
            </w:pPr>
            <w:r>
              <w:rPr>
                <w:kern w:val="2"/>
                <w:szCs w:val="24"/>
              </w:rPr>
              <w:t>1.2.9. Šalies atstovas</w:t>
            </w:r>
          </w:p>
        </w:tc>
        <w:tc>
          <w:tcPr>
            <w:tcW w:w="4012" w:type="dxa"/>
            <w:tcBorders>
              <w:top w:val="single" w:sz="4" w:space="0" w:color="000000"/>
              <w:left w:val="single" w:sz="4" w:space="0" w:color="000000"/>
              <w:bottom w:val="single" w:sz="4" w:space="0" w:color="000000"/>
              <w:right w:val="single" w:sz="4" w:space="0" w:color="000000"/>
            </w:tcBorders>
          </w:tcPr>
          <w:p w14:paraId="48FD9DCC" w14:textId="77777777" w:rsidR="00B90E37" w:rsidRDefault="00B90E37">
            <w:pPr>
              <w:widowControl w:val="0"/>
              <w:rPr>
                <w:kern w:val="2"/>
                <w:szCs w:val="24"/>
              </w:rPr>
            </w:pPr>
          </w:p>
        </w:tc>
      </w:tr>
      <w:tr w:rsidR="00B90E37" w14:paraId="26E245CA" w14:textId="77777777">
        <w:tc>
          <w:tcPr>
            <w:tcW w:w="2806" w:type="dxa"/>
            <w:vMerge/>
            <w:tcBorders>
              <w:top w:val="single" w:sz="4" w:space="0" w:color="000000"/>
              <w:left w:val="single" w:sz="4" w:space="0" w:color="000000"/>
              <w:bottom w:val="single" w:sz="4" w:space="0" w:color="000000"/>
              <w:right w:val="single" w:sz="4" w:space="0" w:color="000000"/>
            </w:tcBorders>
          </w:tcPr>
          <w:p w14:paraId="1D4F4404" w14:textId="77777777" w:rsidR="00B90E37" w:rsidRDefault="00B90E37">
            <w:pPr>
              <w:widowControl w:val="0"/>
              <w:rPr>
                <w:b/>
                <w:bCs/>
                <w:kern w:val="2"/>
                <w:szCs w:val="24"/>
              </w:rPr>
            </w:pPr>
          </w:p>
        </w:tc>
        <w:tc>
          <w:tcPr>
            <w:tcW w:w="3242" w:type="dxa"/>
            <w:tcBorders>
              <w:top w:val="single" w:sz="4" w:space="0" w:color="000000"/>
              <w:left w:val="single" w:sz="4" w:space="0" w:color="000000"/>
              <w:bottom w:val="single" w:sz="4" w:space="0" w:color="000000"/>
              <w:right w:val="single" w:sz="4" w:space="0" w:color="000000"/>
            </w:tcBorders>
          </w:tcPr>
          <w:p w14:paraId="04F11F0E" w14:textId="77777777" w:rsidR="00B90E37" w:rsidRDefault="00000000">
            <w:pPr>
              <w:widowControl w:val="0"/>
              <w:rPr>
                <w:kern w:val="2"/>
                <w:szCs w:val="24"/>
              </w:rPr>
            </w:pPr>
            <w:r>
              <w:rPr>
                <w:kern w:val="2"/>
                <w:szCs w:val="24"/>
              </w:rPr>
              <w:t>1.2.10. Atstovavimo pagrindas</w:t>
            </w:r>
          </w:p>
        </w:tc>
        <w:tc>
          <w:tcPr>
            <w:tcW w:w="4012" w:type="dxa"/>
            <w:tcBorders>
              <w:top w:val="single" w:sz="4" w:space="0" w:color="000000"/>
              <w:left w:val="single" w:sz="4" w:space="0" w:color="000000"/>
              <w:bottom w:val="single" w:sz="4" w:space="0" w:color="000000"/>
              <w:right w:val="single" w:sz="4" w:space="0" w:color="000000"/>
            </w:tcBorders>
          </w:tcPr>
          <w:p w14:paraId="31410825" w14:textId="77777777" w:rsidR="00B90E37" w:rsidRDefault="00B90E37">
            <w:pPr>
              <w:widowControl w:val="0"/>
              <w:rPr>
                <w:kern w:val="2"/>
                <w:szCs w:val="24"/>
              </w:rPr>
            </w:pPr>
          </w:p>
        </w:tc>
      </w:tr>
    </w:tbl>
    <w:p w14:paraId="519C21C3" w14:textId="77777777" w:rsidR="00B90E37" w:rsidRDefault="00B90E37">
      <w:pPr>
        <w:jc w:val="both"/>
        <w:rPr>
          <w:szCs w:val="24"/>
        </w:rPr>
      </w:pPr>
    </w:p>
    <w:tbl>
      <w:tblPr>
        <w:tblW w:w="9918" w:type="dxa"/>
        <w:tblLayout w:type="fixed"/>
        <w:tblLook w:val="04A0" w:firstRow="1" w:lastRow="0" w:firstColumn="1" w:lastColumn="0" w:noHBand="0" w:noVBand="1"/>
      </w:tblPr>
      <w:tblGrid>
        <w:gridCol w:w="2532"/>
        <w:gridCol w:w="171"/>
        <w:gridCol w:w="2085"/>
        <w:gridCol w:w="5130"/>
      </w:tblGrid>
      <w:tr w:rsidR="00B90E37" w14:paraId="2D81A9BB"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6DC80556" w14:textId="77777777" w:rsidR="00B90E37" w:rsidRDefault="00000000">
            <w:pPr>
              <w:widowControl w:val="0"/>
              <w:jc w:val="center"/>
              <w:rPr>
                <w:b/>
                <w:bCs/>
                <w:kern w:val="2"/>
                <w:szCs w:val="24"/>
              </w:rPr>
            </w:pPr>
            <w:r>
              <w:rPr>
                <w:b/>
                <w:bCs/>
                <w:kern w:val="2"/>
                <w:szCs w:val="24"/>
              </w:rPr>
              <w:t>2. ATSAKINGI ASMENYS</w:t>
            </w:r>
          </w:p>
        </w:tc>
      </w:tr>
      <w:tr w:rsidR="00B90E37" w14:paraId="490404D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2593D94" w14:textId="77777777" w:rsidR="00B90E37" w:rsidRDefault="00000000">
            <w:pPr>
              <w:widowControl w:val="0"/>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7214" w:type="dxa"/>
            <w:gridSpan w:val="2"/>
            <w:tcBorders>
              <w:top w:val="single" w:sz="4" w:space="0" w:color="000000"/>
              <w:left w:val="single" w:sz="4" w:space="0" w:color="000000"/>
              <w:bottom w:val="single" w:sz="4" w:space="0" w:color="000000"/>
              <w:right w:val="single" w:sz="4" w:space="0" w:color="000000"/>
            </w:tcBorders>
          </w:tcPr>
          <w:p w14:paraId="149C3E05" w14:textId="77777777" w:rsidR="00B90E37" w:rsidRDefault="00000000">
            <w:pPr>
              <w:widowControl w:val="0"/>
              <w:jc w:val="both"/>
            </w:pPr>
            <w:r>
              <w:rPr>
                <w:kern w:val="2"/>
                <w:szCs w:val="24"/>
              </w:rPr>
              <w:lastRenderedPageBreak/>
              <w:t xml:space="preserve">Už sutarties įgyvendinimą, Prekių priėmimą atsakinga Zarasų krašto muziejaus padalinio Kraštiečių muziejaus vadovė Aleksandra Stadalienė, </w:t>
            </w:r>
            <w:r>
              <w:rPr>
                <w:kern w:val="2"/>
                <w:szCs w:val="24"/>
              </w:rPr>
              <w:lastRenderedPageBreak/>
              <w:t xml:space="preserve">tel. </w:t>
            </w:r>
            <w:r>
              <w:rPr>
                <w:kern w:val="2"/>
                <w:szCs w:val="24"/>
                <w:lang w:val="en-US"/>
              </w:rPr>
              <w:t>+37067117179</w:t>
            </w:r>
            <w:r>
              <w:rPr>
                <w:kern w:val="2"/>
                <w:szCs w:val="24"/>
              </w:rPr>
              <w:t xml:space="preserve">, el. paštas: </w:t>
            </w:r>
            <w:hyperlink r:id="rId11">
              <w:r>
                <w:rPr>
                  <w:rStyle w:val="Internetosaitas"/>
                  <w:color w:val="auto"/>
                  <w:kern w:val="2"/>
                  <w:szCs w:val="24"/>
                  <w:lang w:val="en-US"/>
                </w:rPr>
                <w:t>a.stadaliene@zarasumuziejus.lt</w:t>
              </w:r>
            </w:hyperlink>
            <w:r>
              <w:rPr>
                <w:kern w:val="2"/>
                <w:szCs w:val="24"/>
              </w:rPr>
              <w:t>. Už sutarties vykdymo kontrolę atsakinga Zarasų krašto muziejaus direktoriaus pavaduotoja-vyriausioji muziejaus rinkinių kuratorė Vilma Mickutė. Pirkėjo asmuo, atsakingas už Sutarties ir Sutarties pakeitimų paskelbimą pagal Lietuvos Respublikos viešųjų pirkimų įstatymo 86 straipsnio 9 dalies nuostatas – Zarasų krašto muziejaus muziejininkė edukatorė-gidė Diana Bakanavičienė.</w:t>
            </w:r>
          </w:p>
        </w:tc>
      </w:tr>
      <w:tr w:rsidR="00B90E37" w14:paraId="56BCF14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A3A3001" w14:textId="77777777" w:rsidR="00B90E37" w:rsidRDefault="00000000">
            <w:pPr>
              <w:widowControl w:val="0"/>
              <w:rPr>
                <w:b/>
                <w:bCs/>
                <w:kern w:val="2"/>
                <w:szCs w:val="24"/>
              </w:rPr>
            </w:pPr>
            <w:r>
              <w:rPr>
                <w:b/>
                <w:bCs/>
                <w:kern w:val="2"/>
                <w:szCs w:val="24"/>
              </w:rPr>
              <w:lastRenderedPageBreak/>
              <w:t>2.2. Tiekėjo kontaktiniai asmenys, atsakingi už Sutarties vykdymą</w:t>
            </w:r>
          </w:p>
        </w:tc>
        <w:tc>
          <w:tcPr>
            <w:tcW w:w="7214" w:type="dxa"/>
            <w:gridSpan w:val="2"/>
            <w:tcBorders>
              <w:top w:val="single" w:sz="4" w:space="0" w:color="000000"/>
              <w:left w:val="single" w:sz="4" w:space="0" w:color="000000"/>
              <w:bottom w:val="single" w:sz="4" w:space="0" w:color="000000"/>
              <w:right w:val="single" w:sz="4" w:space="0" w:color="000000"/>
            </w:tcBorders>
          </w:tcPr>
          <w:p w14:paraId="65505AEC" w14:textId="77777777" w:rsidR="00B90E37" w:rsidRDefault="00B90E37">
            <w:pPr>
              <w:widowControl w:val="0"/>
              <w:rPr>
                <w:color w:val="4472C4"/>
                <w:kern w:val="2"/>
                <w:szCs w:val="24"/>
              </w:rPr>
            </w:pPr>
          </w:p>
        </w:tc>
      </w:tr>
      <w:tr w:rsidR="00B90E37" w14:paraId="6A9B1307"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298190C1" w14:textId="77777777" w:rsidR="00B90E37" w:rsidRDefault="00000000">
            <w:pPr>
              <w:widowControl w:val="0"/>
              <w:jc w:val="center"/>
              <w:rPr>
                <w:b/>
                <w:bCs/>
                <w:kern w:val="2"/>
                <w:szCs w:val="24"/>
              </w:rPr>
            </w:pPr>
            <w:r>
              <w:rPr>
                <w:b/>
                <w:bCs/>
                <w:kern w:val="2"/>
                <w:szCs w:val="24"/>
              </w:rPr>
              <w:t>3. SUTARTIES DALYKAS</w:t>
            </w:r>
          </w:p>
        </w:tc>
      </w:tr>
      <w:tr w:rsidR="00B90E37" w14:paraId="24C5978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A35E85B" w14:textId="77777777" w:rsidR="00B90E37" w:rsidRDefault="00000000">
            <w:pPr>
              <w:widowControl w:val="0"/>
            </w:pPr>
            <w:r>
              <w:rPr>
                <w:b/>
                <w:bCs/>
                <w:kern w:val="2"/>
                <w:szCs w:val="24"/>
              </w:rPr>
              <w:t xml:space="preserve">3.1. Sutarties dalykas </w:t>
            </w:r>
          </w:p>
        </w:tc>
        <w:tc>
          <w:tcPr>
            <w:tcW w:w="7214" w:type="dxa"/>
            <w:gridSpan w:val="2"/>
            <w:tcBorders>
              <w:top w:val="single" w:sz="4" w:space="0" w:color="000000"/>
              <w:left w:val="single" w:sz="4" w:space="0" w:color="000000"/>
              <w:bottom w:val="single" w:sz="4" w:space="0" w:color="000000"/>
              <w:right w:val="single" w:sz="4" w:space="0" w:color="000000"/>
            </w:tcBorders>
          </w:tcPr>
          <w:p w14:paraId="611FCBB7" w14:textId="77777777" w:rsidR="00B90E37" w:rsidRDefault="00000000">
            <w:pPr>
              <w:widowControl w:val="0"/>
              <w:jc w:val="both"/>
            </w:pPr>
            <w:r>
              <w:rPr>
                <w:kern w:val="2"/>
                <w:szCs w:val="24"/>
              </w:rPr>
              <w:t>Tiekėjas įsipareigoja Sutartyje numatytomis sąlygomis perduoti Pirkėjui tris interaktyvias ekspozicijas cokoliniame Kraštiečių muziejaus (Zarasų krašto muziejaus padalinio) aukšte, D. Bukonto g. 1, Zarasai – (1) audiovizualinė instaliacija „Antazavės mūšis“, (2) virtualios realybės patirtis „Partizano apklausa“ ir (3) audiovizualinė instaliacija „Kelias į Sibirą“ su įrengimu (toliau – Prekės).</w:t>
            </w:r>
          </w:p>
          <w:p w14:paraId="1BD71176" w14:textId="77777777" w:rsidR="00B90E37" w:rsidRDefault="00000000">
            <w:pPr>
              <w:widowControl w:val="0"/>
              <w:jc w:val="both"/>
            </w:pPr>
            <w:r>
              <w:rPr>
                <w:kern w:val="2"/>
                <w:szCs w:val="24"/>
              </w:rPr>
              <w:t>Išsamus Prekių aprašymas ir kiti reikalavimai tiekiamoms Prekėms nustatyti Sutarties priede Nr. 1 „Techninė specifikacija“ (toliau – Techninė specifikacija) ir Sutarties priede Nr. 3 „Pasiūlymas“.</w:t>
            </w:r>
          </w:p>
        </w:tc>
      </w:tr>
      <w:tr w:rsidR="00B90E37" w14:paraId="130BEE6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B52468B" w14:textId="77777777" w:rsidR="00B90E37" w:rsidRDefault="00000000">
            <w:pPr>
              <w:widowControl w:val="0"/>
            </w:pPr>
            <w:r>
              <w:rPr>
                <w:b/>
                <w:bCs/>
                <w:kern w:val="2"/>
                <w:szCs w:val="24"/>
              </w:rPr>
              <w:t>3.2. Pirkimo numeris</w:t>
            </w:r>
          </w:p>
        </w:tc>
        <w:tc>
          <w:tcPr>
            <w:tcW w:w="7214" w:type="dxa"/>
            <w:gridSpan w:val="2"/>
            <w:tcBorders>
              <w:top w:val="single" w:sz="4" w:space="0" w:color="000000"/>
              <w:left w:val="single" w:sz="4" w:space="0" w:color="000000"/>
              <w:bottom w:val="single" w:sz="4" w:space="0" w:color="000000"/>
              <w:right w:val="single" w:sz="4" w:space="0" w:color="000000"/>
            </w:tcBorders>
          </w:tcPr>
          <w:p w14:paraId="2E69270D" w14:textId="1DE95C99" w:rsidR="00B90E37" w:rsidRDefault="00B90E37">
            <w:pPr>
              <w:widowControl w:val="0"/>
              <w:rPr>
                <w:kern w:val="2"/>
                <w:szCs w:val="24"/>
                <w:lang w:val="en-US"/>
              </w:rPr>
            </w:pPr>
          </w:p>
        </w:tc>
      </w:tr>
      <w:tr w:rsidR="00B90E37" w14:paraId="482358AD"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BC670C3" w14:textId="77777777" w:rsidR="00B90E37" w:rsidRDefault="00000000">
            <w:pPr>
              <w:widowControl w:val="0"/>
              <w:rPr>
                <w:b/>
                <w:bCs/>
                <w:kern w:val="2"/>
                <w:szCs w:val="24"/>
              </w:rPr>
            </w:pPr>
            <w:r>
              <w:rPr>
                <w:b/>
                <w:bCs/>
                <w:kern w:val="2"/>
                <w:szCs w:val="24"/>
              </w:rPr>
              <w:t>3.3. Informacija apie Europos Sąjungos lėšomis finansuojamą projektą arba kitą projektą</w:t>
            </w:r>
          </w:p>
        </w:tc>
        <w:tc>
          <w:tcPr>
            <w:tcW w:w="7214" w:type="dxa"/>
            <w:gridSpan w:val="2"/>
            <w:tcBorders>
              <w:top w:val="single" w:sz="4" w:space="0" w:color="000000"/>
              <w:left w:val="single" w:sz="4" w:space="0" w:color="000000"/>
              <w:bottom w:val="single" w:sz="4" w:space="0" w:color="000000"/>
              <w:right w:val="single" w:sz="4" w:space="0" w:color="000000"/>
            </w:tcBorders>
          </w:tcPr>
          <w:p w14:paraId="16E0C647" w14:textId="77777777" w:rsidR="00B90E37" w:rsidRDefault="00000000">
            <w:pPr>
              <w:widowControl w:val="0"/>
              <w:jc w:val="both"/>
            </w:pPr>
            <w:r>
              <w:rPr>
                <w:color w:val="000000"/>
                <w:kern w:val="2"/>
                <w:szCs w:val="24"/>
              </w:rPr>
              <w:t>Pirkimas vykdomas pagal 2021-2027 m. Interreg VI-A Latvijos ir Lietuvos programos finansuojamą projektą „MATOMI. Modern Art of Technologies to Open Museums for Innovation“ Nr. LL-00263.</w:t>
            </w:r>
          </w:p>
        </w:tc>
      </w:tr>
      <w:tr w:rsidR="00B90E37" w14:paraId="1C6202BC"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0F0DB83F" w14:textId="77777777" w:rsidR="00B90E37" w:rsidRDefault="00000000">
            <w:pPr>
              <w:widowControl w:val="0"/>
              <w:jc w:val="center"/>
              <w:rPr>
                <w:b/>
                <w:bCs/>
                <w:kern w:val="2"/>
                <w:szCs w:val="24"/>
              </w:rPr>
            </w:pPr>
            <w:r>
              <w:rPr>
                <w:b/>
                <w:bCs/>
                <w:kern w:val="2"/>
                <w:szCs w:val="24"/>
              </w:rPr>
              <w:t>4. PREKIŲ PRISTATYMO TERMINAI IR PREKIŲ PERDAVIMO - PRIĖMIMO TVARKA</w:t>
            </w:r>
          </w:p>
        </w:tc>
      </w:tr>
      <w:tr w:rsidR="00B90E37" w14:paraId="663D72CD"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70FA276" w14:textId="77777777" w:rsidR="00B90E37" w:rsidRDefault="00B90E37">
            <w:pPr>
              <w:widowControl w:val="0"/>
              <w:rPr>
                <w:b/>
                <w:bCs/>
                <w:kern w:val="2"/>
                <w:szCs w:val="24"/>
              </w:rPr>
            </w:pPr>
          </w:p>
        </w:tc>
        <w:tc>
          <w:tcPr>
            <w:tcW w:w="7214" w:type="dxa"/>
            <w:gridSpan w:val="2"/>
            <w:tcBorders>
              <w:top w:val="single" w:sz="4" w:space="0" w:color="000000"/>
              <w:left w:val="single" w:sz="4" w:space="0" w:color="000000"/>
              <w:bottom w:val="single" w:sz="4" w:space="0" w:color="000000"/>
              <w:right w:val="single" w:sz="4" w:space="0" w:color="000000"/>
            </w:tcBorders>
          </w:tcPr>
          <w:p w14:paraId="2DD8839A" w14:textId="77777777" w:rsidR="00B90E37" w:rsidRDefault="00B90E37">
            <w:pPr>
              <w:widowControl w:val="0"/>
              <w:jc w:val="both"/>
              <w:textAlignment w:val="baseline"/>
              <w:rPr>
                <w:szCs w:val="24"/>
              </w:rPr>
            </w:pPr>
          </w:p>
        </w:tc>
      </w:tr>
      <w:tr w:rsidR="00B90E37" w14:paraId="1B92C58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E6A03BA" w14:textId="77777777" w:rsidR="00B90E37" w:rsidRDefault="00000000">
            <w:pPr>
              <w:widowControl w:val="0"/>
              <w:rPr>
                <w:b/>
                <w:bCs/>
                <w:kern w:val="2"/>
                <w:szCs w:val="24"/>
              </w:rPr>
            </w:pPr>
            <w:r>
              <w:rPr>
                <w:b/>
                <w:bCs/>
                <w:kern w:val="2"/>
                <w:szCs w:val="24"/>
              </w:rPr>
              <w:t>4.1. Prekių pristatymo terminai, kai Prekės pristatomos dalimis</w:t>
            </w:r>
          </w:p>
        </w:tc>
        <w:tc>
          <w:tcPr>
            <w:tcW w:w="7214" w:type="dxa"/>
            <w:gridSpan w:val="2"/>
            <w:tcBorders>
              <w:top w:val="single" w:sz="4" w:space="0" w:color="000000"/>
              <w:left w:val="single" w:sz="4" w:space="0" w:color="000000"/>
              <w:bottom w:val="single" w:sz="4" w:space="0" w:color="000000"/>
              <w:right w:val="single" w:sz="4" w:space="0" w:color="000000"/>
            </w:tcBorders>
          </w:tcPr>
          <w:p w14:paraId="241DEDEF" w14:textId="77777777" w:rsidR="00B90E37" w:rsidRDefault="00000000">
            <w:pPr>
              <w:widowControl w:val="0"/>
              <w:jc w:val="both"/>
              <w:rPr>
                <w:color w:val="00B050"/>
                <w:kern w:val="2"/>
                <w:szCs w:val="24"/>
              </w:rPr>
            </w:pPr>
            <w:r>
              <w:rPr>
                <w:color w:val="000000"/>
                <w:kern w:val="2"/>
                <w:szCs w:val="24"/>
              </w:rPr>
              <w:t xml:space="preserve">Tiekėjas įsipareigoja pristatyti Prekes </w:t>
            </w:r>
            <w:r>
              <w:rPr>
                <w:kern w:val="2"/>
                <w:szCs w:val="24"/>
              </w:rPr>
              <w:t>nustatytais terminais ir sąlygomis:</w:t>
            </w:r>
            <w:r>
              <w:rPr>
                <w:color w:val="FF0000"/>
                <w:kern w:val="2"/>
                <w:szCs w:val="24"/>
              </w:rPr>
              <w:t xml:space="preserve"> </w:t>
            </w:r>
            <w:r>
              <w:rPr>
                <w:color w:val="000000"/>
                <w:kern w:val="2"/>
                <w:szCs w:val="24"/>
              </w:rPr>
              <w:t>Ekspozicijų koncepcijos dizainas – konkrečios vizualizacijos, ekspozicijų erdvių garso, šviesos ir interjero sprendimai pateikiami iki 2025 m. gruodžio 1 d.;</w:t>
            </w:r>
          </w:p>
          <w:p w14:paraId="2B3DAADD" w14:textId="77777777" w:rsidR="00B90E37" w:rsidRDefault="00000000">
            <w:pPr>
              <w:widowControl w:val="0"/>
              <w:jc w:val="both"/>
            </w:pPr>
            <w:r>
              <w:rPr>
                <w:color w:val="000000"/>
                <w:kern w:val="2"/>
                <w:szCs w:val="24"/>
              </w:rPr>
              <w:t>Ekspozicijų įranga, pagaminti baldai, skaitmeninės medžiaga, skirta atitinkamai įrangai pagal ekspozicijų aprašymus pristatoma iki 2026 m. kovo 1 d.;</w:t>
            </w:r>
          </w:p>
          <w:p w14:paraId="77D0AD3C" w14:textId="77777777" w:rsidR="00B90E37" w:rsidRDefault="00000000">
            <w:pPr>
              <w:widowControl w:val="0"/>
              <w:jc w:val="both"/>
            </w:pPr>
            <w:r>
              <w:rPr>
                <w:color w:val="000000"/>
                <w:kern w:val="2"/>
                <w:szCs w:val="24"/>
              </w:rPr>
              <w:t>Visų, su ekspozicijų įrengimu susijusių paslaugų (logistikos, montavimo, testavimo ir kt.) užbaigimo terminas iki 2026 m. rugpjūčio 31 d.</w:t>
            </w:r>
          </w:p>
        </w:tc>
      </w:tr>
      <w:tr w:rsidR="00B90E37" w14:paraId="15EB713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8B12AF4" w14:textId="77777777" w:rsidR="00B90E37" w:rsidRDefault="00000000">
            <w:pPr>
              <w:widowControl w:val="0"/>
              <w:rPr>
                <w:b/>
                <w:bCs/>
                <w:kern w:val="2"/>
                <w:szCs w:val="24"/>
              </w:rPr>
            </w:pPr>
            <w:r>
              <w:rPr>
                <w:b/>
                <w:bCs/>
                <w:kern w:val="2"/>
                <w:szCs w:val="24"/>
              </w:rPr>
              <w:t>4.2. Prekių (ar jų dalies) pristatymo termino pratęsimas</w:t>
            </w:r>
          </w:p>
        </w:tc>
        <w:tc>
          <w:tcPr>
            <w:tcW w:w="7214" w:type="dxa"/>
            <w:gridSpan w:val="2"/>
            <w:tcBorders>
              <w:top w:val="single" w:sz="4" w:space="0" w:color="000000"/>
              <w:left w:val="single" w:sz="4" w:space="0" w:color="000000"/>
              <w:bottom w:val="single" w:sz="4" w:space="0" w:color="000000"/>
              <w:right w:val="single" w:sz="4" w:space="0" w:color="000000"/>
            </w:tcBorders>
          </w:tcPr>
          <w:p w14:paraId="6FC9BB17" w14:textId="77777777" w:rsidR="00B90E37" w:rsidRDefault="00000000">
            <w:pPr>
              <w:widowControl w:val="0"/>
              <w:jc w:val="both"/>
              <w:rPr>
                <w:kern w:val="2"/>
                <w:szCs w:val="24"/>
              </w:rPr>
            </w:pPr>
            <w:r>
              <w:rPr>
                <w:kern w:val="2"/>
                <w:szCs w:val="24"/>
              </w:rPr>
              <w:t>Netaikoma</w:t>
            </w:r>
          </w:p>
          <w:p w14:paraId="291B4323" w14:textId="77777777" w:rsidR="00B90E37" w:rsidRDefault="00B90E37">
            <w:pPr>
              <w:widowControl w:val="0"/>
              <w:jc w:val="both"/>
              <w:rPr>
                <w:kern w:val="2"/>
                <w:szCs w:val="24"/>
              </w:rPr>
            </w:pPr>
          </w:p>
        </w:tc>
      </w:tr>
      <w:tr w:rsidR="00B90E37" w14:paraId="15863DD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462A96B" w14:textId="77777777" w:rsidR="00B90E37" w:rsidRDefault="00000000">
            <w:pPr>
              <w:widowControl w:val="0"/>
              <w:rPr>
                <w:b/>
                <w:bCs/>
                <w:kern w:val="2"/>
                <w:szCs w:val="24"/>
              </w:rPr>
            </w:pPr>
            <w:r>
              <w:rPr>
                <w:b/>
                <w:bCs/>
                <w:kern w:val="2"/>
                <w:szCs w:val="24"/>
              </w:rPr>
              <w:t>4.3. Užsakymų teikimo tvarka</w:t>
            </w:r>
          </w:p>
        </w:tc>
        <w:tc>
          <w:tcPr>
            <w:tcW w:w="7214" w:type="dxa"/>
            <w:gridSpan w:val="2"/>
            <w:tcBorders>
              <w:top w:val="single" w:sz="4" w:space="0" w:color="000000"/>
              <w:left w:val="single" w:sz="4" w:space="0" w:color="000000"/>
              <w:bottom w:val="single" w:sz="4" w:space="0" w:color="000000"/>
              <w:right w:val="single" w:sz="4" w:space="0" w:color="000000"/>
            </w:tcBorders>
          </w:tcPr>
          <w:p w14:paraId="580A12F6" w14:textId="77777777" w:rsidR="00B90E37" w:rsidRDefault="00000000">
            <w:pPr>
              <w:widowControl w:val="0"/>
              <w:jc w:val="both"/>
            </w:pPr>
            <w:r>
              <w:rPr>
                <w:kern w:val="2"/>
                <w:szCs w:val="24"/>
              </w:rPr>
              <w:t>Užsakymai teikiami Tiekėjo nurodytu elektroniniu paštu ir laikomi gautais po 24 (dvidešimt keturių valandų) nuo užsakymo pateikimo.</w:t>
            </w:r>
          </w:p>
        </w:tc>
      </w:tr>
      <w:tr w:rsidR="00B90E37" w14:paraId="6F957C4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9FF05BF" w14:textId="77777777" w:rsidR="00B90E37" w:rsidRDefault="00000000">
            <w:pPr>
              <w:widowControl w:val="0"/>
              <w:rPr>
                <w:b/>
                <w:bCs/>
                <w:kern w:val="2"/>
                <w:szCs w:val="24"/>
              </w:rPr>
            </w:pPr>
            <w:r>
              <w:rPr>
                <w:b/>
                <w:bCs/>
                <w:kern w:val="2"/>
                <w:szCs w:val="24"/>
              </w:rPr>
              <w:t>4.4. Dėl Prekių pristatymo dalimis vertės / apimties</w:t>
            </w:r>
          </w:p>
        </w:tc>
        <w:tc>
          <w:tcPr>
            <w:tcW w:w="7214" w:type="dxa"/>
            <w:gridSpan w:val="2"/>
            <w:tcBorders>
              <w:top w:val="single" w:sz="4" w:space="0" w:color="000000"/>
              <w:left w:val="single" w:sz="4" w:space="0" w:color="000000"/>
              <w:bottom w:val="single" w:sz="4" w:space="0" w:color="000000"/>
              <w:right w:val="single" w:sz="4" w:space="0" w:color="000000"/>
            </w:tcBorders>
          </w:tcPr>
          <w:p w14:paraId="278C4369" w14:textId="77777777" w:rsidR="00B90E37" w:rsidRDefault="00000000">
            <w:pPr>
              <w:widowControl w:val="0"/>
              <w:jc w:val="both"/>
              <w:rPr>
                <w:kern w:val="2"/>
                <w:szCs w:val="24"/>
              </w:rPr>
            </w:pPr>
            <w:r>
              <w:rPr>
                <w:kern w:val="2"/>
                <w:szCs w:val="24"/>
              </w:rPr>
              <w:t>Netaikoma</w:t>
            </w:r>
          </w:p>
          <w:p w14:paraId="4B02D083" w14:textId="77777777" w:rsidR="00B90E37" w:rsidRDefault="00B90E37">
            <w:pPr>
              <w:widowControl w:val="0"/>
              <w:jc w:val="both"/>
              <w:rPr>
                <w:kern w:val="2"/>
                <w:szCs w:val="24"/>
              </w:rPr>
            </w:pPr>
          </w:p>
          <w:p w14:paraId="4606025D" w14:textId="77777777" w:rsidR="00B90E37" w:rsidRDefault="00B90E37">
            <w:pPr>
              <w:widowControl w:val="0"/>
              <w:jc w:val="both"/>
              <w:rPr>
                <w:kern w:val="2"/>
                <w:szCs w:val="24"/>
              </w:rPr>
            </w:pPr>
          </w:p>
        </w:tc>
      </w:tr>
      <w:tr w:rsidR="00B90E37" w14:paraId="1BC7B25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4CDAF78" w14:textId="77777777" w:rsidR="00B90E37" w:rsidRDefault="00000000">
            <w:pPr>
              <w:widowControl w:val="0"/>
              <w:rPr>
                <w:b/>
                <w:bCs/>
                <w:kern w:val="2"/>
                <w:szCs w:val="24"/>
              </w:rPr>
            </w:pPr>
            <w:r>
              <w:rPr>
                <w:b/>
                <w:bCs/>
                <w:kern w:val="2"/>
                <w:szCs w:val="24"/>
              </w:rPr>
              <w:t xml:space="preserve">4.5. Kartu su Prekėmis pateikiami dokumentai </w:t>
            </w:r>
          </w:p>
        </w:tc>
        <w:tc>
          <w:tcPr>
            <w:tcW w:w="7214" w:type="dxa"/>
            <w:gridSpan w:val="2"/>
            <w:tcBorders>
              <w:top w:val="single" w:sz="4" w:space="0" w:color="000000"/>
              <w:left w:val="single" w:sz="4" w:space="0" w:color="000000"/>
              <w:bottom w:val="single" w:sz="4" w:space="0" w:color="000000"/>
              <w:right w:val="single" w:sz="4" w:space="0" w:color="000000"/>
            </w:tcBorders>
          </w:tcPr>
          <w:p w14:paraId="71D17C36" w14:textId="77777777" w:rsidR="00B90E37" w:rsidRDefault="00000000">
            <w:pPr>
              <w:widowControl w:val="0"/>
              <w:jc w:val="both"/>
              <w:rPr>
                <w:kern w:val="2"/>
                <w:szCs w:val="24"/>
              </w:rPr>
            </w:pPr>
            <w:r>
              <w:rPr>
                <w:kern w:val="2"/>
                <w:szCs w:val="24"/>
              </w:rPr>
              <w:t>Netaikoma</w:t>
            </w:r>
          </w:p>
          <w:p w14:paraId="0C9719DC" w14:textId="77777777" w:rsidR="00B90E37" w:rsidRDefault="00B90E37">
            <w:pPr>
              <w:widowControl w:val="0"/>
              <w:jc w:val="both"/>
              <w:rPr>
                <w:kern w:val="2"/>
                <w:szCs w:val="24"/>
              </w:rPr>
            </w:pPr>
          </w:p>
        </w:tc>
      </w:tr>
      <w:tr w:rsidR="00B90E37" w14:paraId="2D1A2784"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5710730A" w14:textId="77777777" w:rsidR="00B90E37" w:rsidRDefault="00000000">
            <w:pPr>
              <w:widowControl w:val="0"/>
              <w:jc w:val="center"/>
              <w:rPr>
                <w:b/>
                <w:bCs/>
                <w:kern w:val="2"/>
                <w:szCs w:val="24"/>
              </w:rPr>
            </w:pPr>
            <w:r>
              <w:rPr>
                <w:b/>
                <w:bCs/>
                <w:kern w:val="2"/>
                <w:szCs w:val="24"/>
              </w:rPr>
              <w:lastRenderedPageBreak/>
              <w:t>5. SUTARTIES KAINA IR ATSISKAITYMO TVARKA</w:t>
            </w:r>
          </w:p>
        </w:tc>
      </w:tr>
      <w:tr w:rsidR="00B90E37" w14:paraId="2F2F723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F6AC778" w14:textId="77777777" w:rsidR="00B90E37" w:rsidRDefault="00000000">
            <w:pPr>
              <w:widowControl w:val="0"/>
              <w:rPr>
                <w:b/>
                <w:bCs/>
                <w:kern w:val="2"/>
                <w:szCs w:val="24"/>
              </w:rPr>
            </w:pPr>
            <w:r>
              <w:rPr>
                <w:b/>
                <w:bCs/>
                <w:kern w:val="2"/>
                <w:szCs w:val="24"/>
              </w:rPr>
              <w:t>5.1. Sutarčiai taikomas kainos apskaičiavimo būdas</w:t>
            </w:r>
          </w:p>
        </w:tc>
        <w:tc>
          <w:tcPr>
            <w:tcW w:w="7214" w:type="dxa"/>
            <w:gridSpan w:val="2"/>
            <w:tcBorders>
              <w:top w:val="single" w:sz="4" w:space="0" w:color="000000"/>
              <w:left w:val="single" w:sz="4" w:space="0" w:color="000000"/>
              <w:bottom w:val="single" w:sz="4" w:space="0" w:color="000000"/>
              <w:right w:val="single" w:sz="4" w:space="0" w:color="000000"/>
            </w:tcBorders>
          </w:tcPr>
          <w:p w14:paraId="1E73429A" w14:textId="77777777" w:rsidR="00B90E37" w:rsidRDefault="00000000">
            <w:pPr>
              <w:widowControl w:val="0"/>
              <w:jc w:val="both"/>
              <w:rPr>
                <w:kern w:val="2"/>
                <w:szCs w:val="24"/>
              </w:rPr>
            </w:pPr>
            <w:r>
              <w:rPr>
                <w:kern w:val="2"/>
                <w:szCs w:val="24"/>
              </w:rPr>
              <w:t>Fiksuotos kainos kainodara</w:t>
            </w:r>
          </w:p>
          <w:p w14:paraId="46CED906" w14:textId="77777777" w:rsidR="00B90E37" w:rsidRDefault="00B90E37">
            <w:pPr>
              <w:widowControl w:val="0"/>
              <w:jc w:val="both"/>
              <w:rPr>
                <w:kern w:val="2"/>
                <w:szCs w:val="24"/>
              </w:rPr>
            </w:pPr>
          </w:p>
          <w:p w14:paraId="0868952C" w14:textId="77777777" w:rsidR="00B90E37" w:rsidRDefault="00B90E37">
            <w:pPr>
              <w:widowControl w:val="0"/>
              <w:jc w:val="both"/>
              <w:rPr>
                <w:kern w:val="2"/>
                <w:szCs w:val="24"/>
              </w:rPr>
            </w:pPr>
          </w:p>
        </w:tc>
      </w:tr>
      <w:tr w:rsidR="00B90E37" w14:paraId="458C8EC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A3E1295" w14:textId="77777777" w:rsidR="00B90E37" w:rsidRDefault="00000000">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A5BAD1A" w14:textId="77777777" w:rsidR="00B90E37" w:rsidRDefault="00B90E37">
            <w:pPr>
              <w:widowControl w:val="0"/>
              <w:rPr>
                <w:b/>
                <w:bCs/>
                <w:kern w:val="2"/>
                <w:szCs w:val="24"/>
              </w:rPr>
            </w:pPr>
          </w:p>
          <w:p w14:paraId="3A0CA985" w14:textId="77777777" w:rsidR="00B90E37" w:rsidRDefault="00B90E37">
            <w:pPr>
              <w:widowControl w:val="0"/>
              <w:rPr>
                <w:b/>
                <w:bCs/>
                <w:kern w:val="2"/>
                <w:szCs w:val="24"/>
              </w:rPr>
            </w:pPr>
          </w:p>
          <w:p w14:paraId="12D01C73" w14:textId="77777777" w:rsidR="00B90E37" w:rsidRDefault="00B90E37">
            <w:pPr>
              <w:widowControl w:val="0"/>
              <w:rPr>
                <w:b/>
                <w:bCs/>
                <w:kern w:val="2"/>
                <w:szCs w:val="24"/>
              </w:rPr>
            </w:pPr>
          </w:p>
          <w:p w14:paraId="54E0260B" w14:textId="77777777" w:rsidR="00B90E37" w:rsidRDefault="00B90E37">
            <w:pPr>
              <w:widowControl w:val="0"/>
              <w:jc w:val="both"/>
              <w:rPr>
                <w:b/>
                <w:bCs/>
                <w:kern w:val="2"/>
                <w:szCs w:val="24"/>
              </w:rPr>
            </w:pPr>
          </w:p>
        </w:tc>
        <w:tc>
          <w:tcPr>
            <w:tcW w:w="7214" w:type="dxa"/>
            <w:gridSpan w:val="2"/>
            <w:tcBorders>
              <w:top w:val="single" w:sz="4" w:space="0" w:color="000000"/>
              <w:left w:val="single" w:sz="4" w:space="0" w:color="000000"/>
              <w:bottom w:val="single" w:sz="4" w:space="0" w:color="000000"/>
              <w:right w:val="single" w:sz="4" w:space="0" w:color="000000"/>
            </w:tcBorders>
          </w:tcPr>
          <w:p w14:paraId="36204BAA" w14:textId="77777777" w:rsidR="00B90E37" w:rsidRDefault="00000000">
            <w:pPr>
              <w:widowControl w:val="0"/>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003802B" w14:textId="77777777" w:rsidR="00B90E37" w:rsidRDefault="00000000">
            <w:pPr>
              <w:widowControl w:val="0"/>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58A911" w14:textId="77777777" w:rsidR="00B90E37" w:rsidRDefault="00000000">
            <w:pPr>
              <w:widowControl w:val="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5ADAE6" w14:textId="77777777" w:rsidR="00B90E37" w:rsidRDefault="00000000">
            <w:pPr>
              <w:widowControl w:val="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90E37" w14:paraId="56E96C0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C4E77C8" w14:textId="77777777" w:rsidR="00B90E37" w:rsidRDefault="00000000">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956076E" w14:textId="77777777" w:rsidR="00B90E37" w:rsidRDefault="00B90E37">
            <w:pPr>
              <w:widowControl w:val="0"/>
              <w:rPr>
                <w:b/>
                <w:bCs/>
                <w:kern w:val="2"/>
                <w:szCs w:val="24"/>
              </w:rPr>
            </w:pPr>
          </w:p>
          <w:p w14:paraId="6467BD48" w14:textId="77777777" w:rsidR="00B90E37" w:rsidRDefault="00B90E37">
            <w:pPr>
              <w:widowControl w:val="0"/>
              <w:rPr>
                <w:kern w:val="2"/>
                <w:szCs w:val="24"/>
              </w:rPr>
            </w:pPr>
          </w:p>
        </w:tc>
        <w:tc>
          <w:tcPr>
            <w:tcW w:w="7214" w:type="dxa"/>
            <w:gridSpan w:val="2"/>
            <w:tcBorders>
              <w:top w:val="single" w:sz="4" w:space="0" w:color="000000"/>
              <w:left w:val="single" w:sz="4" w:space="0" w:color="000000"/>
              <w:bottom w:val="single" w:sz="4" w:space="0" w:color="000000"/>
              <w:right w:val="single" w:sz="4" w:space="0" w:color="000000"/>
            </w:tcBorders>
          </w:tcPr>
          <w:p w14:paraId="7AD56771" w14:textId="77777777" w:rsidR="00B90E37" w:rsidRDefault="00000000">
            <w:pPr>
              <w:widowControl w:val="0"/>
              <w:jc w:val="both"/>
              <w:rPr>
                <w:kern w:val="2"/>
                <w:szCs w:val="24"/>
              </w:rPr>
            </w:pPr>
            <w:r>
              <w:rPr>
                <w:kern w:val="2"/>
                <w:szCs w:val="24"/>
              </w:rPr>
              <w:t>Sutarties kaina bus perskaičiuojama:</w:t>
            </w:r>
          </w:p>
          <w:p w14:paraId="67EE56A8" w14:textId="77777777" w:rsidR="00B90E37" w:rsidRDefault="00000000">
            <w:pPr>
              <w:widowControl w:val="0"/>
              <w:jc w:val="both"/>
            </w:pPr>
            <w:r>
              <w:rPr>
                <w:kern w:val="2"/>
                <w:szCs w:val="24"/>
              </w:rPr>
              <w:t>5.3.1. dėl PVM tarifo pasikeitimo;</w:t>
            </w:r>
          </w:p>
          <w:p w14:paraId="3D7F4791" w14:textId="77777777" w:rsidR="00B90E37" w:rsidRDefault="00000000">
            <w:pPr>
              <w:widowControl w:val="0"/>
              <w:jc w:val="both"/>
            </w:pPr>
            <w:r>
              <w:rPr>
                <w:kern w:val="2"/>
                <w:szCs w:val="24"/>
              </w:rPr>
              <w:t>5.3.2. dėl kainų lygio pokyčio.</w:t>
            </w:r>
          </w:p>
        </w:tc>
      </w:tr>
      <w:tr w:rsidR="00B90E37" w14:paraId="5FFBF7B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3E22707" w14:textId="77777777" w:rsidR="00B90E37" w:rsidRDefault="00000000">
            <w:pPr>
              <w:widowControl w:val="0"/>
              <w:rPr>
                <w:b/>
                <w:bCs/>
                <w:kern w:val="2"/>
                <w:szCs w:val="24"/>
              </w:rPr>
            </w:pPr>
            <w:r>
              <w:rPr>
                <w:b/>
                <w:bCs/>
                <w:kern w:val="2"/>
                <w:szCs w:val="24"/>
              </w:rPr>
              <w:t>5.3.1. Sutarties kainos / įkainių peržiūra dėl PVM tarifo pasikeitimo</w:t>
            </w:r>
          </w:p>
        </w:tc>
        <w:tc>
          <w:tcPr>
            <w:tcW w:w="7214" w:type="dxa"/>
            <w:gridSpan w:val="2"/>
            <w:tcBorders>
              <w:top w:val="single" w:sz="4" w:space="0" w:color="000000"/>
              <w:left w:val="single" w:sz="4" w:space="0" w:color="000000"/>
              <w:bottom w:val="single" w:sz="4" w:space="0" w:color="000000"/>
              <w:right w:val="single" w:sz="4" w:space="0" w:color="000000"/>
            </w:tcBorders>
          </w:tcPr>
          <w:p w14:paraId="26001342" w14:textId="77777777" w:rsidR="00B90E37" w:rsidRDefault="00000000">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BEF8B0A" w14:textId="77777777" w:rsidR="00B90E37" w:rsidRDefault="00B90E37">
            <w:pPr>
              <w:widowControl w:val="0"/>
              <w:jc w:val="both"/>
              <w:rPr>
                <w:kern w:val="2"/>
                <w:szCs w:val="24"/>
              </w:rPr>
            </w:pPr>
          </w:p>
          <w:p w14:paraId="5FB5E416" w14:textId="77777777" w:rsidR="00B90E37" w:rsidRDefault="00000000">
            <w:pPr>
              <w:widowControl w:val="0"/>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90E37" w14:paraId="370A0EE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05BB5AC" w14:textId="77777777" w:rsidR="00B90E37" w:rsidRDefault="00000000">
            <w:pPr>
              <w:widowControl w:val="0"/>
              <w:rPr>
                <w:b/>
                <w:bCs/>
                <w:kern w:val="2"/>
                <w:szCs w:val="24"/>
              </w:rPr>
            </w:pPr>
            <w:r>
              <w:rPr>
                <w:b/>
                <w:bCs/>
                <w:kern w:val="2"/>
                <w:szCs w:val="24"/>
              </w:rPr>
              <w:t>5.3.2. Sutarties kainos / įkainių peržiūra dėl kainų lygio pokyčio</w:t>
            </w:r>
          </w:p>
          <w:p w14:paraId="3955612D" w14:textId="77777777" w:rsidR="00B90E37" w:rsidRDefault="00B90E37">
            <w:pPr>
              <w:widowControl w:val="0"/>
              <w:rPr>
                <w:color w:val="4472C4"/>
                <w:kern w:val="2"/>
                <w:szCs w:val="24"/>
              </w:rPr>
            </w:pPr>
          </w:p>
        </w:tc>
        <w:tc>
          <w:tcPr>
            <w:tcW w:w="7214" w:type="dxa"/>
            <w:gridSpan w:val="2"/>
            <w:tcBorders>
              <w:top w:val="single" w:sz="4" w:space="0" w:color="000000"/>
              <w:left w:val="single" w:sz="4" w:space="0" w:color="000000"/>
              <w:bottom w:val="single" w:sz="4" w:space="0" w:color="000000"/>
              <w:right w:val="single" w:sz="4" w:space="0" w:color="000000"/>
            </w:tcBorders>
          </w:tcPr>
          <w:p w14:paraId="1B7DBF16" w14:textId="6641094B" w:rsidR="00B90E37" w:rsidRDefault="00000000">
            <w:pPr>
              <w:widowControl w:val="0"/>
              <w:jc w:val="both"/>
              <w:rPr>
                <w:kern w:val="2"/>
                <w:szCs w:val="24"/>
              </w:rPr>
            </w:pPr>
            <w:r>
              <w:rPr>
                <w:color w:val="000000"/>
                <w:kern w:val="2"/>
                <w:szCs w:val="24"/>
              </w:rPr>
              <w:t>5.3.3.1 Bet</w:t>
            </w:r>
            <w:r>
              <w:rPr>
                <w:kern w:val="2"/>
                <w:szCs w:val="24"/>
              </w:rPr>
              <w:t xml:space="preserve"> kuri Sutarties šalis Sutarties galiojimo metu turi teisę inicijuoti Sutarties kainos peržiūrą (keitimą) ne anksčiau kaip po </w:t>
            </w:r>
            <w:r w:rsidR="009D5930">
              <w:rPr>
                <w:kern w:val="2"/>
                <w:szCs w:val="24"/>
                <w:lang w:val="en-US"/>
              </w:rPr>
              <w:t>6</w:t>
            </w:r>
            <w:r>
              <w:rPr>
                <w:kern w:val="2"/>
                <w:szCs w:val="24"/>
                <w:lang w:val="en-US"/>
              </w:rPr>
              <w:t xml:space="preserve"> </w:t>
            </w:r>
            <w:r>
              <w:rPr>
                <w:kern w:val="2"/>
                <w:szCs w:val="24"/>
              </w:rPr>
              <w:t>(</w:t>
            </w:r>
            <w:r w:rsidR="009D5930">
              <w:rPr>
                <w:kern w:val="2"/>
                <w:szCs w:val="24"/>
              </w:rPr>
              <w:t>šešių</w:t>
            </w:r>
            <w:r>
              <w:rPr>
                <w:kern w:val="2"/>
                <w:szCs w:val="24"/>
                <w:lang w:val="en-US"/>
              </w:rPr>
              <w:t>)</w:t>
            </w:r>
            <w:r>
              <w:rPr>
                <w:kern w:val="2"/>
                <w:szCs w:val="24"/>
              </w:rPr>
              <w:t xml:space="preserve"> mėnesių nuo Sutarties įsigaliojimo dienos (jeigu peržiūra jau buvo atlikta – nuo Susitarimo dėl paskutinio perskaičiavimo pagal šį Specialiųjų sąlygų punktą įsigaliojimo dienos). Sutarties kainos peržiūra atliekama ne rečiau kaip kas</w:t>
            </w:r>
            <w:r>
              <w:rPr>
                <w:kern w:val="2"/>
                <w:szCs w:val="24"/>
                <w:lang w:val="en-US"/>
              </w:rPr>
              <w:t xml:space="preserve"> 6 </w:t>
            </w:r>
            <w:r>
              <w:rPr>
                <w:kern w:val="2"/>
                <w:szCs w:val="24"/>
              </w:rPr>
              <w:t>(šeši</w:t>
            </w:r>
            <w:r>
              <w:rPr>
                <w:kern w:val="2"/>
                <w:szCs w:val="24"/>
                <w:lang w:val="en-US"/>
              </w:rPr>
              <w:t xml:space="preserve">) </w:t>
            </w:r>
            <w:r>
              <w:rPr>
                <w:kern w:val="2"/>
                <w:szCs w:val="24"/>
              </w:rPr>
              <w:t>mėnesiai.</w:t>
            </w:r>
          </w:p>
          <w:p w14:paraId="42186A43" w14:textId="77777777" w:rsidR="00B90E37" w:rsidRDefault="00000000">
            <w:pPr>
              <w:widowControl w:val="0"/>
              <w:jc w:val="both"/>
            </w:pPr>
            <w:r>
              <w:rPr>
                <w:kern w:val="2"/>
                <w:szCs w:val="24"/>
              </w:rPr>
              <w:t>5.3.3.2. Sutarties k</w:t>
            </w:r>
            <w:r>
              <w:rPr>
                <w:color w:val="000000"/>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3DB159D1" w14:textId="77777777" w:rsidR="00B90E37" w:rsidRDefault="00000000">
            <w:pPr>
              <w:widowControl w:val="0"/>
              <w:jc w:val="both"/>
            </w:pPr>
            <w:r>
              <w:rPr>
                <w:kern w:val="2"/>
                <w:szCs w:val="24"/>
              </w:rPr>
              <w:t xml:space="preserve">5.3.3.3. </w:t>
            </w:r>
            <w:r>
              <w:rPr>
                <w:color w:val="000000"/>
                <w:kern w:val="2"/>
                <w:szCs w:val="24"/>
                <w:shd w:val="clear" w:color="auto" w:fill="FFFFFF"/>
              </w:rPr>
              <w:t>Jeigu Prekių tiekimas vėluoja dėl Tiekėjo kaltės, uždelstų pristatyti Prekių kaina nėra perskaičiuojami dėl kainų lygio kilimo (negali būti didinami).</w:t>
            </w:r>
          </w:p>
          <w:p w14:paraId="57CF79B8" w14:textId="77777777" w:rsidR="00B90E37" w:rsidRDefault="00000000">
            <w:pPr>
              <w:widowControl w:val="0"/>
              <w:jc w:val="both"/>
            </w:pPr>
            <w:r>
              <w:rPr>
                <w:kern w:val="2"/>
                <w:szCs w:val="24"/>
              </w:rPr>
              <w:t xml:space="preserve">5.3.3.4. Atlikdamos Sutarties kainos peržiūrą </w:t>
            </w:r>
            <w:r>
              <w:rPr>
                <w:color w:val="000000"/>
                <w:kern w:val="2"/>
                <w:szCs w:val="24"/>
                <w:shd w:val="clear" w:color="auto" w:fill="FFFFFF"/>
              </w:rPr>
              <w:t xml:space="preserve">Šalys vadovaujasi </w:t>
            </w:r>
            <w:r>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Pr>
                <w:color w:val="000000"/>
                <w:kern w:val="2"/>
                <w:szCs w:val="24"/>
                <w:shd w:val="clear" w:color="auto" w:fill="FFFFFF"/>
              </w:rPr>
              <w:t xml:space="preserve">Iš kitos Šalies </w:t>
            </w:r>
            <w:r>
              <w:rPr>
                <w:color w:val="000000" w:themeColor="text1"/>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D7D7D08" w14:textId="77777777" w:rsidR="00B90E37" w:rsidRDefault="00000000">
            <w:pPr>
              <w:widowControl w:val="0"/>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Pr>
                <w:color w:val="000000"/>
                <w:kern w:val="2"/>
                <w:szCs w:val="24"/>
                <w:shd w:val="clear" w:color="auto" w:fill="FFFFFF"/>
              </w:rPr>
              <w:lastRenderedPageBreak/>
              <w:t>perskaičiuotą Sutarties kainą, perskaičiuotą Pradinės Sutarties vertę.</w:t>
            </w:r>
          </w:p>
          <w:p w14:paraId="6232790A" w14:textId="77777777" w:rsidR="00B90E37" w:rsidRDefault="00000000">
            <w:pPr>
              <w:widowControl w:val="0"/>
              <w:jc w:val="both"/>
            </w:pPr>
            <w:r>
              <w:rPr>
                <w:color w:val="000000"/>
                <w:kern w:val="2"/>
                <w:szCs w:val="24"/>
                <w:shd w:val="clear" w:color="auto" w:fill="FFFFFF"/>
              </w:rPr>
              <w:t>5.3.3.6. Nauja Sutarties kaina apskaičiuojami pagal žemiau pateiktą formulę:</w:t>
            </w:r>
          </w:p>
          <w:p w14:paraId="455A6C5E" w14:textId="77777777" w:rsidR="00B90E37" w:rsidRDefault="00000000">
            <w:pPr>
              <w:widowControl w:val="0"/>
              <w:jc w:val="both"/>
              <w:textAlignment w:val="baseline"/>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kern w:val="2"/>
                <w:szCs w:val="24"/>
              </w:rPr>
              <w:t>, kur a – kaina (Eur be PVM)) (jei peržiūra jau buvo atlikta, tai po paskutinio perskaičiavimo) </w:t>
            </w:r>
          </w:p>
          <w:p w14:paraId="38FC3607" w14:textId="77777777" w:rsidR="00B90E37" w:rsidRDefault="00000000">
            <w:pPr>
              <w:widowControl w:val="0"/>
              <w:jc w:val="both"/>
              <w:textAlignment w:val="baseline"/>
            </w:pPr>
            <w:r>
              <w:rPr>
                <w:kern w:val="2"/>
                <w:szCs w:val="24"/>
              </w:rPr>
              <w:t>a</w:t>
            </w:r>
            <w:r>
              <w:rPr>
                <w:kern w:val="2"/>
                <w:szCs w:val="24"/>
                <w:vertAlign w:val="subscript"/>
              </w:rPr>
              <w:t>1</w:t>
            </w:r>
            <w:r>
              <w:rPr>
                <w:kern w:val="2"/>
                <w:szCs w:val="24"/>
              </w:rPr>
              <w:t xml:space="preserve"> – perskaičiuota (pakeista) kaina (Eur be PVM) </w:t>
            </w:r>
          </w:p>
          <w:p w14:paraId="3EB18941" w14:textId="77777777" w:rsidR="00B90E37" w:rsidRDefault="00000000">
            <w:pPr>
              <w:widowControl w:val="0"/>
              <w:jc w:val="both"/>
              <w:textAlignment w:val="baseline"/>
            </w:pPr>
            <w:r>
              <w:rPr>
                <w:kern w:val="2"/>
                <w:szCs w:val="24"/>
              </w:rPr>
              <w:t>k – pagal vartojimo prekių ir paslaugų indeksą  apskaičiuotas Vartojimo prekių ir paslaugų kainų pokytis (padidėjimas arba sumažėjimas) (%). „k“ reikšmė skaičiuojama pagal formulę:</w:t>
            </w:r>
          </w:p>
          <w:p w14:paraId="3BEB4CDE" w14:textId="77777777" w:rsidR="00B90E37" w:rsidRDefault="00000000">
            <w:pPr>
              <w:widowControl w:val="0"/>
              <w:jc w:val="both"/>
              <w:textAlignment w:val="baseline"/>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CF0BAB6" w14:textId="77777777" w:rsidR="00B90E37" w:rsidRDefault="00000000">
            <w:pPr>
              <w:widowControl w:val="0"/>
              <w:jc w:val="both"/>
              <w:textAlignment w:val="baseline"/>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w:t>
            </w:r>
          </w:p>
          <w:p w14:paraId="4A37BEB2" w14:textId="77777777" w:rsidR="00B90E37" w:rsidRDefault="00000000">
            <w:pPr>
              <w:widowControl w:val="0"/>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9B7FB0" w14:textId="77777777" w:rsidR="00B90E37" w:rsidRDefault="00000000">
            <w:pPr>
              <w:widowControl w:val="0"/>
              <w:jc w:val="both"/>
            </w:pPr>
            <w:r>
              <w:rPr>
                <w:kern w:val="2"/>
                <w:szCs w:val="24"/>
              </w:rPr>
              <w:t xml:space="preserve">5.3.3.7. </w:t>
            </w:r>
            <w:r>
              <w:rPr>
                <w:color w:val="000000"/>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000000" w:themeColor="text1"/>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themeColor="text1"/>
                <w:kern w:val="2"/>
                <w:szCs w:val="24"/>
                <w:shd w:val="clear" w:color="auto" w:fill="FFFFFF"/>
              </w:rPr>
              <w:t>dviejų</w:t>
            </w:r>
            <w:r>
              <w:rPr>
                <w:color w:val="000000"/>
                <w:kern w:val="2"/>
                <w:szCs w:val="24"/>
                <w:shd w:val="clear" w:color="auto" w:fill="FFFFFF"/>
              </w:rPr>
              <w:t xml:space="preserve"> skaitmenų po kablelio.</w:t>
            </w:r>
          </w:p>
          <w:p w14:paraId="037E78A7" w14:textId="77777777" w:rsidR="00B90E37" w:rsidRDefault="00000000">
            <w:pPr>
              <w:widowControl w:val="0"/>
              <w:jc w:val="both"/>
            </w:pPr>
            <w:r>
              <w:rPr>
                <w:color w:val="000000"/>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5E75FDC" w14:textId="77777777" w:rsidR="00B90E37" w:rsidRDefault="00000000">
            <w:pPr>
              <w:widowControl w:val="0"/>
              <w:jc w:val="both"/>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Pr>
                <w:color w:val="000000"/>
                <w:kern w:val="2"/>
                <w:szCs w:val="24"/>
                <w:shd w:val="clear" w:color="auto" w:fill="FFFFFF"/>
                <w:lang w:val="en-US"/>
              </w:rPr>
              <w:t xml:space="preserve"> 5 (penkias) darbo dienas </w:t>
            </w:r>
            <w:r>
              <w:rPr>
                <w:color w:val="000000"/>
                <w:kern w:val="2"/>
                <w:szCs w:val="24"/>
                <w:shd w:val="clear" w:color="auto" w:fill="FFFFFF"/>
              </w:rPr>
              <w:t>nuo Šalies pateikto tinkamo prašymo perskaičiuoti S</w:t>
            </w:r>
            <w:r>
              <w:rPr>
                <w:kern w:val="2"/>
                <w:szCs w:val="24"/>
              </w:rPr>
              <w:t xml:space="preserve">utarties </w:t>
            </w:r>
            <w:r>
              <w:rPr>
                <w:color w:val="000000"/>
                <w:kern w:val="2"/>
                <w:szCs w:val="24"/>
                <w:shd w:val="clear" w:color="auto" w:fill="FFFFFF"/>
              </w:rPr>
              <w:t>kainą / įkainius gavimo dienos.</w:t>
            </w:r>
          </w:p>
          <w:p w14:paraId="38552F73" w14:textId="77777777" w:rsidR="00B90E37" w:rsidRDefault="00000000">
            <w:pPr>
              <w:widowControl w:val="0"/>
              <w:jc w:val="both"/>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B90E37" w14:paraId="7FF7F2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7EB136F" w14:textId="77777777" w:rsidR="00B90E37" w:rsidRDefault="00000000">
            <w:pPr>
              <w:widowControl w:val="0"/>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Borders>
              <w:top w:val="single" w:sz="4" w:space="0" w:color="000000"/>
              <w:left w:val="single" w:sz="4" w:space="0" w:color="000000"/>
              <w:bottom w:val="single" w:sz="4" w:space="0" w:color="000000"/>
              <w:right w:val="single" w:sz="4" w:space="0" w:color="000000"/>
            </w:tcBorders>
          </w:tcPr>
          <w:p w14:paraId="3055366F" w14:textId="77777777" w:rsidR="00B90E37" w:rsidRDefault="00000000">
            <w:pPr>
              <w:widowControl w:val="0"/>
              <w:jc w:val="both"/>
              <w:rPr>
                <w:kern w:val="2"/>
                <w:szCs w:val="24"/>
              </w:rPr>
            </w:pPr>
            <w:r>
              <w:rPr>
                <w:kern w:val="2"/>
                <w:szCs w:val="24"/>
              </w:rPr>
              <w:t>Netaikoma</w:t>
            </w:r>
          </w:p>
          <w:p w14:paraId="50160123" w14:textId="77777777" w:rsidR="00B90E37" w:rsidRDefault="00B90E37">
            <w:pPr>
              <w:widowControl w:val="0"/>
              <w:jc w:val="both"/>
              <w:rPr>
                <w:kern w:val="2"/>
                <w:szCs w:val="24"/>
              </w:rPr>
            </w:pPr>
          </w:p>
          <w:p w14:paraId="77367A1F" w14:textId="77777777" w:rsidR="00B90E37" w:rsidRDefault="00B90E37">
            <w:pPr>
              <w:widowControl w:val="0"/>
              <w:jc w:val="both"/>
              <w:rPr>
                <w:kern w:val="2"/>
                <w:szCs w:val="24"/>
              </w:rPr>
            </w:pPr>
          </w:p>
        </w:tc>
      </w:tr>
      <w:tr w:rsidR="00B90E37" w14:paraId="5F8FBCD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619EAC5" w14:textId="77777777" w:rsidR="00B90E37" w:rsidRDefault="00000000">
            <w:pPr>
              <w:widowControl w:val="0"/>
            </w:pPr>
            <w:r>
              <w:rPr>
                <w:b/>
                <w:bCs/>
                <w:kern w:val="2"/>
                <w:szCs w:val="24"/>
              </w:rPr>
              <w:t>5.5. Atsiskaitymo su Tiekėju terminas ir tvarka</w:t>
            </w:r>
          </w:p>
        </w:tc>
        <w:tc>
          <w:tcPr>
            <w:tcW w:w="7214" w:type="dxa"/>
            <w:gridSpan w:val="2"/>
            <w:tcBorders>
              <w:top w:val="single" w:sz="4" w:space="0" w:color="000000"/>
              <w:left w:val="single" w:sz="4" w:space="0" w:color="000000"/>
              <w:bottom w:val="single" w:sz="4" w:space="0" w:color="000000"/>
              <w:right w:val="single" w:sz="4" w:space="0" w:color="000000"/>
            </w:tcBorders>
          </w:tcPr>
          <w:p w14:paraId="0B5073B1" w14:textId="77777777" w:rsidR="00B90E37" w:rsidRDefault="00000000">
            <w:pPr>
              <w:widowControl w:val="0"/>
              <w:jc w:val="both"/>
            </w:pPr>
            <w:r>
              <w:rPr>
                <w:kern w:val="2"/>
                <w:szCs w:val="24"/>
              </w:rPr>
              <w:t>Pirkėjas atsiskaito su Tiekėju ne vėliau kaip per 30 (trisdešimt) dienų nuo sąskaitos faktūros priėmimo per Sutarties bendrųjų sąlygų 12.2 dalyje numatytos priemones dienos, lėšas pervesdamas į Tiekėjo banko sąskaitą, nurodytą Sutartyje.</w:t>
            </w:r>
          </w:p>
          <w:p w14:paraId="287304E6" w14:textId="77777777" w:rsidR="00B90E37" w:rsidRDefault="00000000">
            <w:pPr>
              <w:widowControl w:val="0"/>
              <w:jc w:val="both"/>
            </w:pPr>
            <w:r>
              <w:rPr>
                <w:color w:val="000000"/>
                <w:kern w:val="2"/>
                <w:szCs w:val="24"/>
                <w:shd w:val="clear" w:color="auto" w:fill="FFFFFF"/>
              </w:rPr>
              <w:t>Apmokėjimo sąlygo</w:t>
            </w:r>
            <w:r>
              <w:rPr>
                <w:color w:val="000000"/>
                <w:kern w:val="2"/>
                <w:szCs w:val="24"/>
                <w:shd w:val="clear" w:color="auto" w:fill="FFFFFF"/>
                <w:lang w:val="en-US"/>
              </w:rPr>
              <w:t>s</w:t>
            </w:r>
            <w:r>
              <w:rPr>
                <w:color w:val="000000"/>
                <w:kern w:val="2"/>
                <w:szCs w:val="24"/>
                <w:shd w:val="clear" w:color="auto" w:fill="FFFFFF"/>
              </w:rPr>
              <w:t xml:space="preserve">: </w:t>
            </w:r>
            <w:r>
              <w:rPr>
                <w:color w:val="000000"/>
                <w:kern w:val="2"/>
                <w:szCs w:val="24"/>
                <w:shd w:val="clear" w:color="auto" w:fill="FFFFFF"/>
                <w:lang w:val="en-US"/>
              </w:rPr>
              <w:t xml:space="preserve">iki 2025 m. </w:t>
            </w:r>
            <w:r>
              <w:rPr>
                <w:color w:val="000000"/>
                <w:kern w:val="2"/>
                <w:szCs w:val="24"/>
                <w:shd w:val="clear" w:color="auto" w:fill="FFFFFF"/>
              </w:rPr>
              <w:t xml:space="preserve">gruodžio </w:t>
            </w:r>
            <w:r>
              <w:rPr>
                <w:color w:val="000000"/>
                <w:kern w:val="2"/>
                <w:szCs w:val="24"/>
                <w:shd w:val="clear" w:color="auto" w:fill="FFFFFF"/>
                <w:lang w:val="en-US"/>
              </w:rPr>
              <w:t xml:space="preserve">31 d. mokamas avansas, kurio dydis negali </w:t>
            </w:r>
            <w:r>
              <w:rPr>
                <w:color w:val="000000"/>
                <w:kern w:val="2"/>
                <w:szCs w:val="24"/>
                <w:shd w:val="clear" w:color="auto" w:fill="FFFFFF"/>
              </w:rPr>
              <w:t xml:space="preserve">viršyti </w:t>
            </w:r>
            <w:r>
              <w:rPr>
                <w:color w:val="000000"/>
                <w:kern w:val="2"/>
                <w:szCs w:val="24"/>
                <w:shd w:val="clear" w:color="auto" w:fill="FFFFFF"/>
                <w:lang w:val="en-US"/>
              </w:rPr>
              <w:t>40 (</w:t>
            </w:r>
            <w:r>
              <w:rPr>
                <w:color w:val="000000"/>
                <w:kern w:val="2"/>
                <w:szCs w:val="24"/>
                <w:shd w:val="clear" w:color="auto" w:fill="FFFFFF"/>
              </w:rPr>
              <w:t xml:space="preserve">keturiasdešimties) procentų bendros sutarties </w:t>
            </w:r>
            <w:r>
              <w:rPr>
                <w:color w:val="000000"/>
                <w:kern w:val="2"/>
                <w:szCs w:val="24"/>
                <w:shd w:val="clear" w:color="auto" w:fill="FFFFFF"/>
              </w:rPr>
              <w:lastRenderedPageBreak/>
              <w:t>vertės, o likusi Sutarties suma sumokama įvykdžius visus sutartinius įsipareigojimus.</w:t>
            </w:r>
          </w:p>
        </w:tc>
      </w:tr>
      <w:tr w:rsidR="00B90E37" w14:paraId="7C88143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84CD41C" w14:textId="77777777" w:rsidR="00B90E37" w:rsidRDefault="00000000">
            <w:pPr>
              <w:widowControl w:val="0"/>
            </w:pPr>
            <w:r>
              <w:rPr>
                <w:b/>
                <w:bCs/>
                <w:kern w:val="2"/>
                <w:szCs w:val="24"/>
              </w:rPr>
              <w:lastRenderedPageBreak/>
              <w:t>5.6. Avansas</w:t>
            </w:r>
          </w:p>
        </w:tc>
        <w:tc>
          <w:tcPr>
            <w:tcW w:w="7214" w:type="dxa"/>
            <w:gridSpan w:val="2"/>
            <w:tcBorders>
              <w:top w:val="single" w:sz="4" w:space="0" w:color="000000"/>
              <w:left w:val="single" w:sz="4" w:space="0" w:color="000000"/>
              <w:bottom w:val="single" w:sz="4" w:space="0" w:color="000000"/>
              <w:right w:val="single" w:sz="4" w:space="0" w:color="000000"/>
            </w:tcBorders>
          </w:tcPr>
          <w:p w14:paraId="2671F2A4" w14:textId="77777777" w:rsidR="00B90E37" w:rsidRDefault="00000000">
            <w:pPr>
              <w:widowControl w:val="0"/>
              <w:jc w:val="both"/>
            </w:pPr>
            <w:r>
              <w:rPr>
                <w:kern w:val="2"/>
                <w:szCs w:val="24"/>
              </w:rPr>
              <w:t xml:space="preserve">Negali viršyti  </w:t>
            </w:r>
            <w:r>
              <w:rPr>
                <w:color w:val="000000"/>
                <w:kern w:val="2"/>
                <w:szCs w:val="24"/>
                <w:shd w:val="clear" w:color="auto" w:fill="FFFFFF"/>
                <w:lang w:val="en-US"/>
              </w:rPr>
              <w:t>40 (</w:t>
            </w:r>
            <w:r>
              <w:rPr>
                <w:color w:val="000000"/>
                <w:kern w:val="2"/>
                <w:szCs w:val="24"/>
                <w:shd w:val="clear" w:color="auto" w:fill="FFFFFF"/>
              </w:rPr>
              <w:t>keturiasdešimties) procentų bendros sutarties vertės.</w:t>
            </w:r>
          </w:p>
          <w:p w14:paraId="7C764774" w14:textId="77777777" w:rsidR="00B90E37" w:rsidRDefault="00B90E37">
            <w:pPr>
              <w:widowControl w:val="0"/>
              <w:jc w:val="both"/>
              <w:rPr>
                <w:kern w:val="2"/>
                <w:szCs w:val="24"/>
              </w:rPr>
            </w:pPr>
          </w:p>
          <w:p w14:paraId="60A03116" w14:textId="77777777" w:rsidR="00B90E37" w:rsidRDefault="00B90E37">
            <w:pPr>
              <w:widowControl w:val="0"/>
              <w:spacing w:line="259" w:lineRule="auto"/>
              <w:jc w:val="both"/>
              <w:rPr>
                <w:kern w:val="2"/>
                <w:szCs w:val="24"/>
                <w:shd w:val="clear" w:color="auto" w:fill="FFFFFF"/>
              </w:rPr>
            </w:pPr>
          </w:p>
        </w:tc>
      </w:tr>
      <w:tr w:rsidR="00B90E37" w14:paraId="4180803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B7DAD60" w14:textId="77777777" w:rsidR="00B90E37" w:rsidRDefault="00000000">
            <w:pPr>
              <w:widowControl w:val="0"/>
            </w:pPr>
            <w:r>
              <w:rPr>
                <w:b/>
                <w:bCs/>
                <w:kern w:val="2"/>
                <w:szCs w:val="24"/>
              </w:rPr>
              <w:t>5.7. Avanso užtikrinimas</w:t>
            </w:r>
          </w:p>
        </w:tc>
        <w:tc>
          <w:tcPr>
            <w:tcW w:w="7214" w:type="dxa"/>
            <w:gridSpan w:val="2"/>
            <w:tcBorders>
              <w:top w:val="single" w:sz="4" w:space="0" w:color="000000"/>
              <w:left w:val="single" w:sz="4" w:space="0" w:color="000000"/>
              <w:bottom w:val="single" w:sz="4" w:space="0" w:color="000000"/>
              <w:right w:val="single" w:sz="4" w:space="0" w:color="000000"/>
            </w:tcBorders>
          </w:tcPr>
          <w:p w14:paraId="6F70F258" w14:textId="77777777" w:rsidR="00B90E37" w:rsidRDefault="00000000">
            <w:pPr>
              <w:widowControl w:val="0"/>
              <w:jc w:val="both"/>
            </w:pPr>
            <w:r>
              <w:rPr>
                <w:kern w:val="2"/>
                <w:szCs w:val="24"/>
                <w:lang w:val="en-US"/>
              </w:rPr>
              <w:t xml:space="preserve">Avansas mokamas </w:t>
            </w:r>
            <w:r>
              <w:rPr>
                <w:color w:val="000000"/>
                <w:kern w:val="2"/>
                <w:szCs w:val="24"/>
                <w:shd w:val="clear" w:color="auto" w:fill="FFFFFF"/>
                <w:lang w:val="en-US"/>
              </w:rPr>
              <w:t xml:space="preserve">iki 2025 m. </w:t>
            </w:r>
            <w:r>
              <w:rPr>
                <w:color w:val="000000"/>
                <w:kern w:val="2"/>
                <w:szCs w:val="24"/>
                <w:shd w:val="clear" w:color="auto" w:fill="FFFFFF"/>
              </w:rPr>
              <w:t xml:space="preserve">gruodžio </w:t>
            </w:r>
            <w:r>
              <w:rPr>
                <w:color w:val="000000"/>
                <w:kern w:val="2"/>
                <w:szCs w:val="24"/>
                <w:shd w:val="clear" w:color="auto" w:fill="FFFFFF"/>
                <w:lang w:val="en-US"/>
              </w:rPr>
              <w:t>31 d.</w:t>
            </w:r>
          </w:p>
          <w:p w14:paraId="5B0E1C31" w14:textId="77777777" w:rsidR="00B90E37" w:rsidRDefault="00B90E37">
            <w:pPr>
              <w:widowControl w:val="0"/>
              <w:jc w:val="both"/>
              <w:rPr>
                <w:kern w:val="2"/>
                <w:szCs w:val="24"/>
              </w:rPr>
            </w:pPr>
          </w:p>
          <w:p w14:paraId="475C7850" w14:textId="77777777" w:rsidR="00B90E37" w:rsidRDefault="00000000">
            <w:pPr>
              <w:widowControl w:val="0"/>
              <w:jc w:val="both"/>
            </w:pPr>
            <w:r>
              <w:rPr>
                <w:color w:val="000000"/>
                <w:kern w:val="2"/>
                <w:szCs w:val="24"/>
                <w:shd w:val="clear" w:color="auto" w:fill="FFFFFF"/>
              </w:rPr>
              <w:t xml:space="preserve"> </w:t>
            </w:r>
          </w:p>
        </w:tc>
      </w:tr>
      <w:tr w:rsidR="00B90E37" w14:paraId="586EB7FD"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79C367B6" w14:textId="77777777" w:rsidR="00B90E37" w:rsidRDefault="00000000">
            <w:pPr>
              <w:widowControl w:val="0"/>
              <w:jc w:val="center"/>
              <w:rPr>
                <w:b/>
                <w:bCs/>
                <w:kern w:val="2"/>
                <w:szCs w:val="24"/>
              </w:rPr>
            </w:pPr>
            <w:r>
              <w:rPr>
                <w:b/>
                <w:bCs/>
                <w:kern w:val="2"/>
                <w:szCs w:val="24"/>
              </w:rPr>
              <w:t>6. PREKIŲ KOKYBĖ IR GARANTINIAI ĮSIPAREIGOJIMAI</w:t>
            </w:r>
          </w:p>
        </w:tc>
      </w:tr>
      <w:tr w:rsidR="00B90E37" w14:paraId="2EFCA44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A953CF4" w14:textId="77777777" w:rsidR="00B90E37" w:rsidRDefault="00000000">
            <w:pPr>
              <w:widowControl w:val="0"/>
              <w:rPr>
                <w:b/>
                <w:bCs/>
                <w:kern w:val="2"/>
                <w:szCs w:val="24"/>
              </w:rPr>
            </w:pPr>
            <w:r>
              <w:rPr>
                <w:b/>
                <w:bCs/>
                <w:kern w:val="2"/>
                <w:szCs w:val="24"/>
              </w:rPr>
              <w:t>6.1. Garantinis terminas</w:t>
            </w:r>
          </w:p>
        </w:tc>
        <w:tc>
          <w:tcPr>
            <w:tcW w:w="7214" w:type="dxa"/>
            <w:gridSpan w:val="2"/>
            <w:tcBorders>
              <w:top w:val="single" w:sz="4" w:space="0" w:color="000000"/>
              <w:left w:val="single" w:sz="4" w:space="0" w:color="000000"/>
              <w:bottom w:val="single" w:sz="4" w:space="0" w:color="000000"/>
              <w:right w:val="single" w:sz="4" w:space="0" w:color="000000"/>
            </w:tcBorders>
          </w:tcPr>
          <w:p w14:paraId="3A502087" w14:textId="77777777" w:rsidR="00B90E37" w:rsidRDefault="00000000">
            <w:pPr>
              <w:widowControl w:val="0"/>
              <w:jc w:val="both"/>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 mėnesiai. Garantinis terminas, skaičiuojamas nuo Prekių perdavimo–priėmimo akto ar Sąskaitos (kai Prekių perdavimo–priėmimo aktas nėra pasirašomas) pasirašymo dienos.</w:t>
            </w:r>
          </w:p>
        </w:tc>
      </w:tr>
      <w:tr w:rsidR="00B90E37" w14:paraId="7D135D0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D35F07C" w14:textId="77777777" w:rsidR="00B90E37" w:rsidRDefault="00000000">
            <w:pPr>
              <w:widowControl w:val="0"/>
              <w:rPr>
                <w:b/>
                <w:bCs/>
                <w:kern w:val="2"/>
                <w:szCs w:val="24"/>
              </w:rPr>
            </w:pPr>
            <w:r>
              <w:rPr>
                <w:b/>
                <w:bCs/>
                <w:kern w:val="2"/>
                <w:szCs w:val="24"/>
              </w:rPr>
              <w:t>6.2. Garantinė priežiūra</w:t>
            </w:r>
          </w:p>
        </w:tc>
        <w:tc>
          <w:tcPr>
            <w:tcW w:w="7214" w:type="dxa"/>
            <w:gridSpan w:val="2"/>
            <w:tcBorders>
              <w:top w:val="single" w:sz="4" w:space="0" w:color="000000"/>
              <w:left w:val="single" w:sz="4" w:space="0" w:color="000000"/>
              <w:bottom w:val="single" w:sz="4" w:space="0" w:color="000000"/>
              <w:right w:val="single" w:sz="4" w:space="0" w:color="000000"/>
            </w:tcBorders>
          </w:tcPr>
          <w:p w14:paraId="09579898" w14:textId="77777777" w:rsidR="00B90E37" w:rsidRDefault="00000000">
            <w:pPr>
              <w:widowControl w:val="0"/>
            </w:pPr>
            <w:r>
              <w:rPr>
                <w:kern w:val="2"/>
                <w:szCs w:val="24"/>
              </w:rPr>
              <w:t>Tiekėjas privalo pašalinti trūkumus ne vėliau kaip per 10 darbo dienų.</w:t>
            </w:r>
          </w:p>
          <w:p w14:paraId="0085C701" w14:textId="77777777" w:rsidR="00B90E37" w:rsidRDefault="00B90E37">
            <w:pPr>
              <w:widowControl w:val="0"/>
              <w:rPr>
                <w:kern w:val="2"/>
                <w:szCs w:val="24"/>
              </w:rPr>
            </w:pPr>
          </w:p>
          <w:p w14:paraId="2730254A" w14:textId="77777777" w:rsidR="00B90E37" w:rsidRDefault="00000000">
            <w:pPr>
              <w:widowControl w:val="0"/>
              <w:jc w:val="both"/>
            </w:pPr>
            <w:r>
              <w:rPr>
                <w:kern w:val="2"/>
                <w:szCs w:val="24"/>
              </w:rPr>
              <w:t>Prekių trūkumų nustatymo bei šalinimo tvarka nustatyta Bendrųjų sąlygų 7 skyriuje.</w:t>
            </w:r>
          </w:p>
        </w:tc>
      </w:tr>
      <w:tr w:rsidR="00B90E37" w14:paraId="3D9E0947"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6AE3BB87" w14:textId="77777777" w:rsidR="00B90E37" w:rsidRDefault="00000000">
            <w:pPr>
              <w:widowControl w:val="0"/>
              <w:jc w:val="center"/>
              <w:rPr>
                <w:b/>
                <w:bCs/>
                <w:kern w:val="2"/>
                <w:szCs w:val="24"/>
              </w:rPr>
            </w:pPr>
            <w:r>
              <w:rPr>
                <w:b/>
                <w:bCs/>
                <w:kern w:val="2"/>
                <w:szCs w:val="24"/>
              </w:rPr>
              <w:t>7. SUTARTIES VYKDYMUI PASITELKIAMI SUBTIEKĖJAI</w:t>
            </w:r>
          </w:p>
        </w:tc>
      </w:tr>
      <w:tr w:rsidR="00B90E37" w14:paraId="244ED7A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2D6BD89" w14:textId="77777777" w:rsidR="00B90E37" w:rsidRDefault="00000000">
            <w:pPr>
              <w:widowControl w:val="0"/>
              <w:rPr>
                <w:b/>
                <w:bCs/>
                <w:kern w:val="2"/>
                <w:szCs w:val="24"/>
              </w:rPr>
            </w:pPr>
            <w:r>
              <w:rPr>
                <w:b/>
                <w:bCs/>
                <w:kern w:val="2"/>
                <w:szCs w:val="24"/>
              </w:rPr>
              <w:t>Sutarties vykdymui pasitelkiami subtiekėjai ir (ar) specialistai</w:t>
            </w:r>
          </w:p>
        </w:tc>
        <w:tc>
          <w:tcPr>
            <w:tcW w:w="7214" w:type="dxa"/>
            <w:gridSpan w:val="2"/>
            <w:tcBorders>
              <w:top w:val="single" w:sz="4" w:space="0" w:color="000000"/>
              <w:left w:val="single" w:sz="4" w:space="0" w:color="000000"/>
              <w:bottom w:val="single" w:sz="4" w:space="0" w:color="000000"/>
              <w:right w:val="single" w:sz="4" w:space="0" w:color="000000"/>
            </w:tcBorders>
          </w:tcPr>
          <w:p w14:paraId="33321B52" w14:textId="77777777" w:rsidR="00B90E37" w:rsidRDefault="00000000">
            <w:pPr>
              <w:widowControl w:val="0"/>
              <w:jc w:val="both"/>
              <w:rPr>
                <w:b/>
                <w:bCs/>
                <w:kern w:val="2"/>
                <w:szCs w:val="24"/>
              </w:rPr>
            </w:pPr>
            <w:r>
              <w:rPr>
                <w:kern w:val="2"/>
                <w:szCs w:val="24"/>
              </w:rPr>
              <w:t xml:space="preserve">Sutarties vykdymui pasitelkiami subtiekėjai ir (ar) specialistai yra nurodyti Sutarties priede Nr. </w:t>
            </w:r>
            <w:r>
              <w:rPr>
                <w:color w:val="5983B0"/>
                <w:kern w:val="2"/>
                <w:szCs w:val="24"/>
              </w:rPr>
              <w:t>[įrašyti]</w:t>
            </w:r>
            <w:r>
              <w:rPr>
                <w:kern w:val="2"/>
                <w:szCs w:val="24"/>
              </w:rPr>
              <w:t xml:space="preserve"> „Sutarties vykdymui pasitelkiami subtiekėjai ir (ar) specialistai“</w:t>
            </w:r>
          </w:p>
        </w:tc>
      </w:tr>
      <w:tr w:rsidR="00B90E37" w14:paraId="390C01A5"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7FB40AB7" w14:textId="77777777" w:rsidR="00B90E37" w:rsidRDefault="00000000">
            <w:pPr>
              <w:widowControl w:val="0"/>
              <w:jc w:val="center"/>
              <w:rPr>
                <w:b/>
                <w:bCs/>
                <w:kern w:val="2"/>
                <w:szCs w:val="24"/>
              </w:rPr>
            </w:pPr>
            <w:r>
              <w:rPr>
                <w:b/>
                <w:bCs/>
                <w:kern w:val="2"/>
                <w:szCs w:val="24"/>
              </w:rPr>
              <w:t>8. PRIEVOLIŲ PAGAL SUTARTĮ ĮVYKDYMO UŽTIKRINIMAS</w:t>
            </w:r>
          </w:p>
        </w:tc>
      </w:tr>
      <w:tr w:rsidR="00B90E37" w14:paraId="43624E8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CA7F7D3" w14:textId="77777777" w:rsidR="00B90E37" w:rsidRDefault="00000000">
            <w:pPr>
              <w:widowControl w:val="0"/>
              <w:rPr>
                <w:b/>
                <w:bCs/>
                <w:kern w:val="2"/>
                <w:szCs w:val="24"/>
              </w:rPr>
            </w:pPr>
            <w:r>
              <w:rPr>
                <w:b/>
                <w:bCs/>
                <w:kern w:val="2"/>
                <w:szCs w:val="24"/>
              </w:rPr>
              <w:t>8.1. Prievolių pagal Sutartį įvykdymo užtikrinimas</w:t>
            </w:r>
          </w:p>
        </w:tc>
        <w:tc>
          <w:tcPr>
            <w:tcW w:w="7214" w:type="dxa"/>
            <w:gridSpan w:val="2"/>
            <w:tcBorders>
              <w:top w:val="single" w:sz="4" w:space="0" w:color="000000"/>
              <w:left w:val="single" w:sz="4" w:space="0" w:color="000000"/>
              <w:bottom w:val="single" w:sz="4" w:space="0" w:color="000000"/>
              <w:right w:val="single" w:sz="4" w:space="0" w:color="000000"/>
            </w:tcBorders>
          </w:tcPr>
          <w:p w14:paraId="72DB2E2B" w14:textId="77777777" w:rsidR="00B90E37" w:rsidRDefault="00000000">
            <w:pPr>
              <w:widowControl w:val="0"/>
              <w:jc w:val="both"/>
              <w:rPr>
                <w:kern w:val="2"/>
                <w:szCs w:val="24"/>
              </w:rPr>
            </w:pPr>
            <w:r>
              <w:rPr>
                <w:kern w:val="2"/>
                <w:szCs w:val="24"/>
              </w:rPr>
              <w:t>Prievolių pagal Sutartį įvykdymas užtikrinamas:</w:t>
            </w:r>
          </w:p>
          <w:p w14:paraId="5D8723A0" w14:textId="77777777" w:rsidR="00B90E37" w:rsidRDefault="00000000">
            <w:pPr>
              <w:widowControl w:val="0"/>
              <w:jc w:val="both"/>
              <w:rPr>
                <w:kern w:val="2"/>
                <w:szCs w:val="24"/>
              </w:rPr>
            </w:pPr>
            <w:r>
              <w:rPr>
                <w:kern w:val="2"/>
                <w:szCs w:val="24"/>
              </w:rPr>
              <w:t>Netesybomis (delspinigiais, bauda).</w:t>
            </w:r>
          </w:p>
          <w:p w14:paraId="246EA2A5" w14:textId="77777777" w:rsidR="00B90E37" w:rsidRDefault="00B90E37">
            <w:pPr>
              <w:widowControl w:val="0"/>
              <w:jc w:val="both"/>
              <w:rPr>
                <w:kern w:val="2"/>
                <w:szCs w:val="24"/>
              </w:rPr>
            </w:pPr>
          </w:p>
        </w:tc>
      </w:tr>
      <w:tr w:rsidR="00B90E37" w14:paraId="7F777B2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D6BB942" w14:textId="77777777" w:rsidR="00B90E37" w:rsidRDefault="00000000">
            <w:pPr>
              <w:widowControl w:val="0"/>
              <w:rPr>
                <w:b/>
                <w:bCs/>
                <w:kern w:val="2"/>
                <w:szCs w:val="24"/>
              </w:rPr>
            </w:pPr>
            <w:r>
              <w:rPr>
                <w:b/>
                <w:bCs/>
                <w:kern w:val="2"/>
                <w:szCs w:val="24"/>
              </w:rPr>
              <w:t xml:space="preserve">8.2. Sutarties įvykdymo užtikrinimo pateikimas </w:t>
            </w:r>
          </w:p>
        </w:tc>
        <w:tc>
          <w:tcPr>
            <w:tcW w:w="7214" w:type="dxa"/>
            <w:gridSpan w:val="2"/>
            <w:tcBorders>
              <w:top w:val="single" w:sz="4" w:space="0" w:color="000000"/>
              <w:left w:val="single" w:sz="4" w:space="0" w:color="000000"/>
              <w:bottom w:val="single" w:sz="4" w:space="0" w:color="000000"/>
              <w:right w:val="single" w:sz="4" w:space="0" w:color="000000"/>
            </w:tcBorders>
          </w:tcPr>
          <w:p w14:paraId="18AEEA80" w14:textId="77777777" w:rsidR="00B90E37" w:rsidRDefault="00000000">
            <w:pPr>
              <w:widowControl w:val="0"/>
              <w:rPr>
                <w:kern w:val="2"/>
                <w:szCs w:val="24"/>
              </w:rPr>
            </w:pPr>
            <w:r>
              <w:rPr>
                <w:kern w:val="2"/>
                <w:szCs w:val="24"/>
              </w:rPr>
              <w:t>Netaikoma</w:t>
            </w:r>
          </w:p>
          <w:p w14:paraId="0966FBF5" w14:textId="77777777" w:rsidR="00B90E37" w:rsidRDefault="00B90E37">
            <w:pPr>
              <w:widowControl w:val="0"/>
              <w:rPr>
                <w:kern w:val="2"/>
                <w:szCs w:val="24"/>
              </w:rPr>
            </w:pPr>
          </w:p>
          <w:p w14:paraId="4EDC961B" w14:textId="77777777" w:rsidR="00B90E37" w:rsidRDefault="00B90E37">
            <w:pPr>
              <w:widowControl w:val="0"/>
              <w:jc w:val="both"/>
              <w:rPr>
                <w:kern w:val="2"/>
                <w:szCs w:val="24"/>
              </w:rPr>
            </w:pPr>
          </w:p>
        </w:tc>
      </w:tr>
      <w:tr w:rsidR="00B90E37" w14:paraId="685B39E0"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25BD405F" w14:textId="77777777" w:rsidR="00B90E37" w:rsidRDefault="00000000">
            <w:pPr>
              <w:widowControl w:val="0"/>
              <w:ind w:firstLine="720"/>
              <w:jc w:val="center"/>
              <w:rPr>
                <w:b/>
                <w:bCs/>
                <w:kern w:val="2"/>
                <w:szCs w:val="24"/>
              </w:rPr>
            </w:pPr>
            <w:r>
              <w:rPr>
                <w:b/>
                <w:bCs/>
                <w:kern w:val="2"/>
                <w:szCs w:val="24"/>
              </w:rPr>
              <w:t>9. ŠALIŲ ATSAKOMYBĖ</w:t>
            </w:r>
            <w:r>
              <w:rPr>
                <w:b/>
                <w:bCs/>
                <w:kern w:val="2"/>
                <w:szCs w:val="24"/>
              </w:rPr>
              <w:tab/>
            </w:r>
          </w:p>
        </w:tc>
      </w:tr>
      <w:tr w:rsidR="00B90E37" w14:paraId="3A532E4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EC83D84" w14:textId="77777777" w:rsidR="00B90E37" w:rsidRDefault="00000000">
            <w:pPr>
              <w:widowControl w:val="0"/>
              <w:rPr>
                <w:b/>
                <w:bCs/>
                <w:kern w:val="2"/>
                <w:szCs w:val="24"/>
              </w:rPr>
            </w:pPr>
            <w:r>
              <w:rPr>
                <w:b/>
                <w:bCs/>
                <w:kern w:val="2"/>
                <w:szCs w:val="24"/>
              </w:rPr>
              <w:t>9.1. Pirkėjui taikomos netesybos už mokėjimų pagal Sutartį vėlavimą</w:t>
            </w:r>
          </w:p>
        </w:tc>
        <w:tc>
          <w:tcPr>
            <w:tcW w:w="7214" w:type="dxa"/>
            <w:gridSpan w:val="2"/>
            <w:tcBorders>
              <w:top w:val="single" w:sz="4" w:space="0" w:color="000000"/>
              <w:left w:val="single" w:sz="4" w:space="0" w:color="000000"/>
              <w:bottom w:val="single" w:sz="4" w:space="0" w:color="000000"/>
              <w:right w:val="single" w:sz="4" w:space="0" w:color="000000"/>
            </w:tcBorders>
          </w:tcPr>
          <w:p w14:paraId="32EC9D16" w14:textId="77777777" w:rsidR="00B90E37" w:rsidRDefault="00000000">
            <w:pPr>
              <w:widowControl w:val="0"/>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Pr>
                <w:color w:val="000000" w:themeColor="text1"/>
                <w:kern w:val="2"/>
                <w:szCs w:val="24"/>
              </w:rPr>
              <w:t>dieną.</w:t>
            </w:r>
          </w:p>
        </w:tc>
      </w:tr>
      <w:tr w:rsidR="00B90E37" w14:paraId="61BCE7D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42453F5" w14:textId="77777777" w:rsidR="00B90E37" w:rsidRDefault="00000000">
            <w:pPr>
              <w:widowControl w:val="0"/>
              <w:rPr>
                <w:b/>
                <w:bCs/>
                <w:kern w:val="2"/>
                <w:szCs w:val="24"/>
              </w:rPr>
            </w:pPr>
            <w:r>
              <w:rPr>
                <w:b/>
                <w:bCs/>
                <w:kern w:val="2"/>
                <w:szCs w:val="24"/>
              </w:rPr>
              <w:t>9.2. Tiekėjui taikomos netesybos</w:t>
            </w:r>
          </w:p>
        </w:tc>
        <w:tc>
          <w:tcPr>
            <w:tcW w:w="7214" w:type="dxa"/>
            <w:gridSpan w:val="2"/>
            <w:tcBorders>
              <w:top w:val="single" w:sz="4" w:space="0" w:color="000000"/>
              <w:left w:val="single" w:sz="4" w:space="0" w:color="000000"/>
              <w:bottom w:val="single" w:sz="4" w:space="0" w:color="000000"/>
              <w:right w:val="single" w:sz="4" w:space="0" w:color="000000"/>
            </w:tcBorders>
          </w:tcPr>
          <w:p w14:paraId="20B5ADE1" w14:textId="77777777" w:rsidR="00B90E37" w:rsidRDefault="00000000">
            <w:pPr>
              <w:widowControl w:val="0"/>
              <w:jc w:val="both"/>
              <w:rPr>
                <w:color w:val="000000"/>
                <w:kern w:val="2"/>
                <w:szCs w:val="24"/>
              </w:rPr>
            </w:pPr>
            <w:r>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Pr>
                <w:color w:val="000000" w:themeColor="text1"/>
                <w:kern w:val="2"/>
                <w:szCs w:val="24"/>
              </w:rPr>
              <w:t xml:space="preserve">dieną </w:t>
            </w:r>
            <w:r>
              <w:rPr>
                <w:color w:val="000000"/>
                <w:kern w:val="2"/>
                <w:szCs w:val="24"/>
              </w:rPr>
              <w:t>nuo laiku neperduotų Prekių ar Prekių, turinčių trūkumų, kainos be PVM. </w:t>
            </w:r>
          </w:p>
          <w:p w14:paraId="74DC5C57" w14:textId="77777777" w:rsidR="00B90E37" w:rsidRDefault="00B90E37">
            <w:pPr>
              <w:widowControl w:val="0"/>
              <w:jc w:val="both"/>
              <w:rPr>
                <w:kern w:val="2"/>
                <w:szCs w:val="24"/>
              </w:rPr>
            </w:pPr>
          </w:p>
          <w:p w14:paraId="44CF5A02" w14:textId="77777777" w:rsidR="00B90E37" w:rsidRDefault="00000000">
            <w:pPr>
              <w:widowControl w:val="0"/>
              <w:jc w:val="both"/>
            </w:pPr>
            <w:r>
              <w:rPr>
                <w:kern w:val="2"/>
                <w:szCs w:val="24"/>
              </w:rPr>
              <w:t xml:space="preserve">9.2.2. Tiekėjas privalo sumokėti Pirkėjui netesybas per 30 (trisdešimt) dienų nuo Pirkėjo pareikalavimo. </w:t>
            </w:r>
          </w:p>
        </w:tc>
      </w:tr>
      <w:tr w:rsidR="00B90E37" w14:paraId="3D46402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71769F8" w14:textId="77777777" w:rsidR="00B90E37" w:rsidRDefault="00000000">
            <w:pPr>
              <w:widowControl w:val="0"/>
              <w:rPr>
                <w:b/>
                <w:bCs/>
                <w:kern w:val="2"/>
                <w:szCs w:val="24"/>
              </w:rPr>
            </w:pPr>
            <w:r>
              <w:rPr>
                <w:b/>
                <w:bCs/>
                <w:kern w:val="2"/>
                <w:szCs w:val="24"/>
              </w:rPr>
              <w:t xml:space="preserve">9.3. Tiekėjui / Pirkėjui taikoma bauda nutraukus Sutartį dėl esminio Sutarties </w:t>
            </w:r>
            <w:r>
              <w:rPr>
                <w:b/>
                <w:bCs/>
                <w:kern w:val="2"/>
                <w:szCs w:val="24"/>
              </w:rPr>
              <w:lastRenderedPageBreak/>
              <w:t>pažeidimo</w:t>
            </w:r>
          </w:p>
        </w:tc>
        <w:tc>
          <w:tcPr>
            <w:tcW w:w="7214" w:type="dxa"/>
            <w:gridSpan w:val="2"/>
            <w:tcBorders>
              <w:top w:val="single" w:sz="4" w:space="0" w:color="000000"/>
              <w:left w:val="single" w:sz="4" w:space="0" w:color="000000"/>
              <w:bottom w:val="single" w:sz="4" w:space="0" w:color="000000"/>
              <w:right w:val="single" w:sz="4" w:space="0" w:color="000000"/>
            </w:tcBorders>
          </w:tcPr>
          <w:p w14:paraId="4849056B" w14:textId="77777777" w:rsidR="00B90E37" w:rsidRDefault="00000000">
            <w:pPr>
              <w:widowControl w:val="0"/>
              <w:jc w:val="both"/>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p w14:paraId="3461A7CC" w14:textId="77777777" w:rsidR="00B90E37" w:rsidRDefault="00B90E37">
            <w:pPr>
              <w:widowControl w:val="0"/>
              <w:jc w:val="both"/>
              <w:rPr>
                <w:kern w:val="2"/>
                <w:szCs w:val="24"/>
              </w:rPr>
            </w:pPr>
          </w:p>
          <w:p w14:paraId="216F135B" w14:textId="77777777" w:rsidR="00B90E37" w:rsidRDefault="00B90E37">
            <w:pPr>
              <w:widowControl w:val="0"/>
              <w:jc w:val="both"/>
              <w:rPr>
                <w:kern w:val="2"/>
                <w:szCs w:val="24"/>
              </w:rPr>
            </w:pPr>
          </w:p>
        </w:tc>
      </w:tr>
      <w:tr w:rsidR="00B90E37" w14:paraId="7FF96E5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B181DEA" w14:textId="77777777" w:rsidR="00B90E37" w:rsidRDefault="00000000">
            <w:pPr>
              <w:widowControl w:val="0"/>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Borders>
              <w:top w:val="single" w:sz="4" w:space="0" w:color="000000"/>
              <w:left w:val="single" w:sz="4" w:space="0" w:color="000000"/>
              <w:bottom w:val="single" w:sz="4" w:space="0" w:color="000000"/>
              <w:right w:val="single" w:sz="4" w:space="0" w:color="000000"/>
            </w:tcBorders>
          </w:tcPr>
          <w:p w14:paraId="77407C9C" w14:textId="77777777" w:rsidR="00B90E37" w:rsidRDefault="00000000">
            <w:pPr>
              <w:widowControl w:val="0"/>
              <w:jc w:val="both"/>
              <w:rPr>
                <w:color w:val="000000"/>
                <w:kern w:val="2"/>
                <w:szCs w:val="24"/>
              </w:rPr>
            </w:pPr>
            <w:r>
              <w:rPr>
                <w:color w:val="000000"/>
                <w:kern w:val="2"/>
                <w:szCs w:val="24"/>
              </w:rPr>
              <w:t>Netaikoma</w:t>
            </w:r>
          </w:p>
        </w:tc>
      </w:tr>
      <w:tr w:rsidR="00B90E37" w14:paraId="1FFAE9C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F0C1C8A" w14:textId="77777777" w:rsidR="00B90E37" w:rsidRDefault="00000000">
            <w:pPr>
              <w:widowControl w:val="0"/>
              <w:rPr>
                <w:b/>
                <w:bCs/>
                <w:kern w:val="2"/>
                <w:szCs w:val="24"/>
              </w:rPr>
            </w:pPr>
            <w:r>
              <w:rPr>
                <w:b/>
                <w:bCs/>
                <w:kern w:val="2"/>
                <w:szCs w:val="24"/>
              </w:rPr>
              <w:t>9.5. Tiekėjui taikomos baudos dėl aplinkosauginių ir (arba) socialinių kriterijų nesilaikymo</w:t>
            </w:r>
          </w:p>
        </w:tc>
        <w:tc>
          <w:tcPr>
            <w:tcW w:w="7214" w:type="dxa"/>
            <w:gridSpan w:val="2"/>
            <w:tcBorders>
              <w:top w:val="single" w:sz="4" w:space="0" w:color="000000"/>
              <w:left w:val="single" w:sz="4" w:space="0" w:color="000000"/>
              <w:bottom w:val="single" w:sz="4" w:space="0" w:color="000000"/>
              <w:right w:val="single" w:sz="4" w:space="0" w:color="000000"/>
            </w:tcBorders>
          </w:tcPr>
          <w:p w14:paraId="2EAF8E82" w14:textId="77777777" w:rsidR="00B90E37" w:rsidRDefault="00000000">
            <w:pPr>
              <w:widowControl w:val="0"/>
              <w:jc w:val="both"/>
              <w:rPr>
                <w:color w:val="4472C4"/>
                <w:kern w:val="2"/>
                <w:szCs w:val="24"/>
              </w:rPr>
            </w:pPr>
            <w:r>
              <w:rPr>
                <w:kern w:val="2"/>
                <w:szCs w:val="24"/>
              </w:rPr>
              <w:t>Už Sutarties specialiųjų sąlygų 12 skyriaus 12.2 ir 12.4 papunkčiuose nurodytų aplinkosauginių kriterijų nesilaikymą taikoma 200 Eur (du šimtai eurų) bauda už kiekvieną tokį pažeidimo atvejį.</w:t>
            </w:r>
          </w:p>
        </w:tc>
      </w:tr>
      <w:tr w:rsidR="00B90E37" w14:paraId="50AAC77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7E7DF0B" w14:textId="77777777" w:rsidR="00B90E37" w:rsidRDefault="00000000">
            <w:pPr>
              <w:widowControl w:val="0"/>
              <w:rPr>
                <w:b/>
                <w:bCs/>
                <w:kern w:val="2"/>
                <w:szCs w:val="24"/>
              </w:rPr>
            </w:pPr>
            <w:r>
              <w:rPr>
                <w:b/>
                <w:bCs/>
                <w:kern w:val="2"/>
                <w:szCs w:val="24"/>
              </w:rPr>
              <w:t>9.6. Tiekėjui / Pirkėjui taikoma bauda dėl konfidencialumo reikalavimų nesilaikymo</w:t>
            </w:r>
          </w:p>
        </w:tc>
        <w:tc>
          <w:tcPr>
            <w:tcW w:w="7214" w:type="dxa"/>
            <w:gridSpan w:val="2"/>
            <w:tcBorders>
              <w:top w:val="single" w:sz="4" w:space="0" w:color="000000"/>
              <w:left w:val="single" w:sz="4" w:space="0" w:color="000000"/>
              <w:bottom w:val="single" w:sz="4" w:space="0" w:color="000000"/>
              <w:right w:val="single" w:sz="4" w:space="0" w:color="000000"/>
            </w:tcBorders>
          </w:tcPr>
          <w:p w14:paraId="1564A215" w14:textId="77777777" w:rsidR="00B90E37" w:rsidRDefault="00000000">
            <w:pPr>
              <w:widowControl w:val="0"/>
              <w:rPr>
                <w:kern w:val="2"/>
                <w:szCs w:val="24"/>
              </w:rPr>
            </w:pPr>
            <w:r>
              <w:rPr>
                <w:kern w:val="2"/>
                <w:szCs w:val="24"/>
              </w:rPr>
              <w:t>Netaikoma</w:t>
            </w:r>
          </w:p>
        </w:tc>
      </w:tr>
      <w:tr w:rsidR="00B90E37" w14:paraId="2D85391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2B3C14E" w14:textId="77777777" w:rsidR="00B90E37" w:rsidRDefault="00000000">
            <w:pPr>
              <w:widowControl w:val="0"/>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Borders>
              <w:top w:val="single" w:sz="4" w:space="0" w:color="000000"/>
              <w:left w:val="single" w:sz="4" w:space="0" w:color="000000"/>
              <w:bottom w:val="single" w:sz="4" w:space="0" w:color="000000"/>
              <w:right w:val="single" w:sz="4" w:space="0" w:color="000000"/>
            </w:tcBorders>
          </w:tcPr>
          <w:p w14:paraId="050B9E56" w14:textId="77777777" w:rsidR="00B90E37" w:rsidRDefault="00000000">
            <w:pPr>
              <w:widowControl w:val="0"/>
              <w:rPr>
                <w:color w:val="4472C4"/>
                <w:kern w:val="2"/>
                <w:szCs w:val="24"/>
              </w:rPr>
            </w:pPr>
            <w:r>
              <w:rPr>
                <w:kern w:val="2"/>
                <w:szCs w:val="24"/>
              </w:rPr>
              <w:t>Netaikoma</w:t>
            </w:r>
          </w:p>
          <w:p w14:paraId="29C60A48" w14:textId="77777777" w:rsidR="00B90E37" w:rsidRDefault="00B90E37">
            <w:pPr>
              <w:widowControl w:val="0"/>
              <w:rPr>
                <w:color w:val="4472C4"/>
                <w:kern w:val="2"/>
                <w:szCs w:val="24"/>
              </w:rPr>
            </w:pPr>
          </w:p>
        </w:tc>
      </w:tr>
      <w:tr w:rsidR="00B90E37" w14:paraId="465DEEC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AECAF8D" w14:textId="77777777" w:rsidR="00B90E37" w:rsidRDefault="00000000">
            <w:pPr>
              <w:widowControl w:val="0"/>
              <w:rPr>
                <w:b/>
                <w:bCs/>
                <w:kern w:val="2"/>
                <w:szCs w:val="24"/>
              </w:rPr>
            </w:pPr>
            <w:r>
              <w:rPr>
                <w:b/>
                <w:bCs/>
                <w:kern w:val="2"/>
                <w:szCs w:val="24"/>
              </w:rPr>
              <w:t>9.8. Tiekėjui taikomos netesybos dėl Sutarties įvykdymo užtikrinimo nepratęsimo</w:t>
            </w:r>
          </w:p>
        </w:tc>
        <w:tc>
          <w:tcPr>
            <w:tcW w:w="7214" w:type="dxa"/>
            <w:gridSpan w:val="2"/>
            <w:tcBorders>
              <w:top w:val="single" w:sz="4" w:space="0" w:color="000000"/>
              <w:left w:val="single" w:sz="4" w:space="0" w:color="000000"/>
              <w:bottom w:val="single" w:sz="4" w:space="0" w:color="000000"/>
              <w:right w:val="single" w:sz="4" w:space="0" w:color="000000"/>
            </w:tcBorders>
          </w:tcPr>
          <w:p w14:paraId="15179FE6" w14:textId="77777777" w:rsidR="00B90E37" w:rsidRDefault="00000000">
            <w:pPr>
              <w:widowControl w:val="0"/>
              <w:rPr>
                <w:kern w:val="2"/>
                <w:szCs w:val="24"/>
              </w:rPr>
            </w:pPr>
            <w:r>
              <w:rPr>
                <w:kern w:val="2"/>
                <w:szCs w:val="24"/>
              </w:rPr>
              <w:t>Netaikoma</w:t>
            </w:r>
          </w:p>
        </w:tc>
      </w:tr>
      <w:tr w:rsidR="00B90E37" w14:paraId="498C43C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C9E394A" w14:textId="77777777" w:rsidR="00B90E37" w:rsidRDefault="00000000">
            <w:pPr>
              <w:widowControl w:val="0"/>
              <w:rPr>
                <w:b/>
                <w:bCs/>
                <w:kern w:val="2"/>
                <w:szCs w:val="24"/>
                <w:lang w:val="en-US"/>
              </w:rPr>
            </w:pPr>
            <w:r>
              <w:rPr>
                <w:b/>
                <w:bCs/>
                <w:kern w:val="2"/>
                <w:szCs w:val="24"/>
                <w:lang w:val="en-US"/>
              </w:rPr>
              <w:t xml:space="preserve">9.9. </w:t>
            </w:r>
            <w:r>
              <w:rPr>
                <w:b/>
                <w:bCs/>
                <w:kern w:val="2"/>
                <w:szCs w:val="24"/>
              </w:rPr>
              <w:t>Kitos netesybos</w:t>
            </w:r>
          </w:p>
        </w:tc>
        <w:tc>
          <w:tcPr>
            <w:tcW w:w="7214" w:type="dxa"/>
            <w:gridSpan w:val="2"/>
            <w:tcBorders>
              <w:top w:val="single" w:sz="4" w:space="0" w:color="000000"/>
              <w:left w:val="single" w:sz="4" w:space="0" w:color="000000"/>
              <w:bottom w:val="single" w:sz="4" w:space="0" w:color="000000"/>
              <w:right w:val="single" w:sz="4" w:space="0" w:color="000000"/>
            </w:tcBorders>
          </w:tcPr>
          <w:p w14:paraId="7D087C0F" w14:textId="77777777" w:rsidR="00B90E37" w:rsidRDefault="00000000">
            <w:pPr>
              <w:widowControl w:val="0"/>
              <w:rPr>
                <w:color w:val="4472C4"/>
                <w:kern w:val="2"/>
                <w:szCs w:val="24"/>
              </w:rPr>
            </w:pPr>
            <w:r>
              <w:rPr>
                <w:color w:val="000000" w:themeColor="text1"/>
                <w:kern w:val="2"/>
                <w:szCs w:val="24"/>
              </w:rPr>
              <w:t>Netaikoma</w:t>
            </w:r>
          </w:p>
        </w:tc>
      </w:tr>
      <w:tr w:rsidR="00B90E37" w14:paraId="22938F38"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25114512" w14:textId="77777777" w:rsidR="00B90E37" w:rsidRDefault="00000000">
            <w:pPr>
              <w:widowControl w:val="0"/>
              <w:jc w:val="center"/>
              <w:rPr>
                <w:b/>
                <w:bCs/>
                <w:kern w:val="2"/>
                <w:szCs w:val="24"/>
              </w:rPr>
            </w:pPr>
            <w:r>
              <w:rPr>
                <w:b/>
                <w:bCs/>
                <w:kern w:val="2"/>
                <w:szCs w:val="24"/>
              </w:rPr>
              <w:t>10. SUTARTIES GALIOJIMAS IR KEITIMAS</w:t>
            </w:r>
          </w:p>
        </w:tc>
      </w:tr>
      <w:tr w:rsidR="00B90E37" w14:paraId="2D2F598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1EA1C5B" w14:textId="77777777" w:rsidR="00B90E37" w:rsidRDefault="00000000">
            <w:pPr>
              <w:widowControl w:val="0"/>
              <w:rPr>
                <w:b/>
                <w:bCs/>
                <w:kern w:val="2"/>
                <w:szCs w:val="24"/>
              </w:rPr>
            </w:pPr>
            <w:r>
              <w:rPr>
                <w:b/>
                <w:bCs/>
                <w:kern w:val="2"/>
                <w:szCs w:val="24"/>
              </w:rPr>
              <w:t>10.1. Sutarties sudarymas ir įsigaliojimas</w:t>
            </w:r>
          </w:p>
        </w:tc>
        <w:tc>
          <w:tcPr>
            <w:tcW w:w="7214" w:type="dxa"/>
            <w:gridSpan w:val="2"/>
            <w:tcBorders>
              <w:top w:val="single" w:sz="4" w:space="0" w:color="000000"/>
              <w:left w:val="single" w:sz="4" w:space="0" w:color="000000"/>
              <w:bottom w:val="single" w:sz="4" w:space="0" w:color="000000"/>
              <w:right w:val="single" w:sz="4" w:space="0" w:color="000000"/>
            </w:tcBorders>
          </w:tcPr>
          <w:p w14:paraId="5D4E8DB2" w14:textId="77777777" w:rsidR="00B90E37" w:rsidRDefault="00000000">
            <w:pPr>
              <w:widowControl w:val="0"/>
              <w:jc w:val="both"/>
              <w:rPr>
                <w:kern w:val="2"/>
                <w:szCs w:val="24"/>
              </w:rPr>
            </w:pPr>
            <w:r>
              <w:rPr>
                <w:kern w:val="2"/>
                <w:szCs w:val="24"/>
              </w:rPr>
              <w:t>Ši Sutartis laikoma sudaryta ir įsigalioja nuo Sutarties pasirašymo dienos (antrosios Šalies pasirašymo dieną).</w:t>
            </w:r>
          </w:p>
          <w:p w14:paraId="299EE02C" w14:textId="0AAFA60A" w:rsidR="00B90E37" w:rsidRDefault="00000000">
            <w:pPr>
              <w:widowControl w:val="0"/>
              <w:jc w:val="both"/>
              <w:rPr>
                <w:color w:val="00B050"/>
                <w:kern w:val="2"/>
                <w:szCs w:val="24"/>
              </w:rPr>
            </w:pPr>
            <w:r>
              <w:rPr>
                <w:color w:val="000000"/>
                <w:kern w:val="2"/>
                <w:szCs w:val="24"/>
              </w:rPr>
              <w:t>Sutartis galioja iki visiš</w:t>
            </w:r>
            <w:r>
              <w:rPr>
                <w:kern w:val="2"/>
                <w:szCs w:val="24"/>
              </w:rPr>
              <w:t>ko prievolių įvykdym</w:t>
            </w:r>
            <w:r w:rsidR="009D5930">
              <w:rPr>
                <w:kern w:val="2"/>
                <w:szCs w:val="24"/>
              </w:rPr>
              <w:t xml:space="preserve">o. </w:t>
            </w:r>
          </w:p>
          <w:p w14:paraId="4F0AD126" w14:textId="77777777" w:rsidR="00B90E37" w:rsidRDefault="00B90E37">
            <w:pPr>
              <w:widowControl w:val="0"/>
              <w:jc w:val="both"/>
              <w:rPr>
                <w:color w:val="4472C4"/>
                <w:kern w:val="2"/>
                <w:szCs w:val="24"/>
              </w:rPr>
            </w:pPr>
          </w:p>
          <w:p w14:paraId="6D067E7C" w14:textId="77777777" w:rsidR="00B90E37" w:rsidRDefault="00B90E37">
            <w:pPr>
              <w:widowControl w:val="0"/>
              <w:jc w:val="both"/>
              <w:rPr>
                <w:color w:val="4472C4"/>
                <w:kern w:val="2"/>
                <w:szCs w:val="24"/>
              </w:rPr>
            </w:pPr>
          </w:p>
        </w:tc>
      </w:tr>
      <w:tr w:rsidR="00B90E37" w14:paraId="3D866C6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C8A5AE6" w14:textId="77777777" w:rsidR="00B90E37" w:rsidRDefault="00000000">
            <w:pPr>
              <w:widowControl w:val="0"/>
              <w:rPr>
                <w:b/>
                <w:bCs/>
                <w:kern w:val="2"/>
                <w:szCs w:val="24"/>
              </w:rPr>
            </w:pPr>
            <w:r>
              <w:rPr>
                <w:b/>
                <w:bCs/>
                <w:kern w:val="2"/>
                <w:szCs w:val="24"/>
              </w:rPr>
              <w:t>10.2. Sutarties galiojimo termino pratęsimas</w:t>
            </w:r>
          </w:p>
        </w:tc>
        <w:tc>
          <w:tcPr>
            <w:tcW w:w="7214" w:type="dxa"/>
            <w:gridSpan w:val="2"/>
            <w:tcBorders>
              <w:top w:val="single" w:sz="4" w:space="0" w:color="000000"/>
              <w:left w:val="single" w:sz="4" w:space="0" w:color="000000"/>
              <w:bottom w:val="single" w:sz="4" w:space="0" w:color="000000"/>
              <w:right w:val="single" w:sz="4" w:space="0" w:color="000000"/>
            </w:tcBorders>
          </w:tcPr>
          <w:p w14:paraId="32CDEEA4" w14:textId="77777777" w:rsidR="00B90E37" w:rsidRDefault="00000000">
            <w:pPr>
              <w:widowControl w:val="0"/>
              <w:jc w:val="both"/>
              <w:rPr>
                <w:kern w:val="2"/>
                <w:szCs w:val="24"/>
              </w:rPr>
            </w:pPr>
            <w:r>
              <w:rPr>
                <w:kern w:val="2"/>
                <w:szCs w:val="24"/>
              </w:rPr>
              <w:t>Netaikoma</w:t>
            </w:r>
          </w:p>
          <w:p w14:paraId="2148CF30" w14:textId="77777777" w:rsidR="00B90E37" w:rsidRDefault="00B90E37">
            <w:pPr>
              <w:widowControl w:val="0"/>
              <w:jc w:val="both"/>
              <w:rPr>
                <w:kern w:val="2"/>
                <w:szCs w:val="24"/>
              </w:rPr>
            </w:pPr>
          </w:p>
          <w:p w14:paraId="01413477" w14:textId="77777777" w:rsidR="00B90E37" w:rsidRDefault="00B90E37">
            <w:pPr>
              <w:widowControl w:val="0"/>
              <w:jc w:val="both"/>
              <w:rPr>
                <w:kern w:val="2"/>
                <w:szCs w:val="24"/>
              </w:rPr>
            </w:pPr>
          </w:p>
        </w:tc>
      </w:tr>
      <w:tr w:rsidR="00B90E37" w14:paraId="4D92EBE3"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68F9ADF1" w14:textId="77777777" w:rsidR="00B90E37" w:rsidRDefault="00000000">
            <w:pPr>
              <w:widowControl w:val="0"/>
              <w:jc w:val="center"/>
              <w:rPr>
                <w:b/>
                <w:bCs/>
                <w:kern w:val="2"/>
                <w:szCs w:val="24"/>
              </w:rPr>
            </w:pPr>
            <w:r>
              <w:rPr>
                <w:b/>
                <w:bCs/>
                <w:kern w:val="2"/>
                <w:szCs w:val="24"/>
              </w:rPr>
              <w:t>11. SUTARTIES NUTRAUKIMAS</w:t>
            </w:r>
          </w:p>
        </w:tc>
      </w:tr>
      <w:tr w:rsidR="00B90E37" w14:paraId="51E23C3F"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18704E8A" w14:textId="77777777" w:rsidR="00B90E37" w:rsidRDefault="00000000">
            <w:pPr>
              <w:widowControl w:val="0"/>
              <w:rPr>
                <w:b/>
                <w:bCs/>
                <w:kern w:val="2"/>
                <w:szCs w:val="24"/>
              </w:rPr>
            </w:pPr>
            <w:r>
              <w:rPr>
                <w:b/>
                <w:bCs/>
                <w:kern w:val="2"/>
                <w:szCs w:val="24"/>
              </w:rPr>
              <w:t>11.1. Sutarties nutraukimo pagrindai</w:t>
            </w:r>
          </w:p>
        </w:tc>
        <w:tc>
          <w:tcPr>
            <w:tcW w:w="7385" w:type="dxa"/>
            <w:gridSpan w:val="3"/>
            <w:tcBorders>
              <w:top w:val="single" w:sz="4" w:space="0" w:color="000000"/>
              <w:left w:val="single" w:sz="4" w:space="0" w:color="000000"/>
              <w:bottom w:val="single" w:sz="4" w:space="0" w:color="000000"/>
              <w:right w:val="single" w:sz="4" w:space="0" w:color="000000"/>
            </w:tcBorders>
          </w:tcPr>
          <w:p w14:paraId="2781CD44" w14:textId="77777777" w:rsidR="00B90E37" w:rsidRDefault="00000000">
            <w:pPr>
              <w:widowControl w:val="0"/>
              <w:jc w:val="both"/>
              <w:rPr>
                <w:kern w:val="2"/>
                <w:szCs w:val="24"/>
              </w:rPr>
            </w:pPr>
            <w:r>
              <w:rPr>
                <w:kern w:val="2"/>
                <w:szCs w:val="24"/>
              </w:rPr>
              <w:t>Sutartis gali būti nutraukiama rašytiniu Šalių susitarimu arba vienašališkai, Bendrosiose sąlygose nustatyta tvarka.</w:t>
            </w:r>
          </w:p>
          <w:p w14:paraId="39AC67F8" w14:textId="77777777" w:rsidR="00B90E37" w:rsidRDefault="00B90E37">
            <w:pPr>
              <w:widowControl w:val="0"/>
              <w:jc w:val="both"/>
              <w:rPr>
                <w:kern w:val="2"/>
                <w:szCs w:val="24"/>
              </w:rPr>
            </w:pPr>
          </w:p>
          <w:p w14:paraId="261D6CC3" w14:textId="77777777" w:rsidR="00B90E37" w:rsidRDefault="00B90E37">
            <w:pPr>
              <w:widowControl w:val="0"/>
              <w:jc w:val="both"/>
              <w:rPr>
                <w:color w:val="4472C4"/>
                <w:kern w:val="2"/>
                <w:szCs w:val="24"/>
              </w:rPr>
            </w:pPr>
          </w:p>
        </w:tc>
      </w:tr>
      <w:tr w:rsidR="00B90E37" w14:paraId="302E52D8"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F2E1AB2" w14:textId="77777777" w:rsidR="00B90E37" w:rsidRDefault="00000000">
            <w:pPr>
              <w:widowControl w:val="0"/>
              <w:rPr>
                <w:b/>
                <w:bCs/>
                <w:kern w:val="2"/>
                <w:szCs w:val="24"/>
              </w:rPr>
            </w:pPr>
            <w:r>
              <w:rPr>
                <w:b/>
                <w:bCs/>
                <w:kern w:val="2"/>
                <w:szCs w:val="24"/>
              </w:rPr>
              <w:lastRenderedPageBreak/>
              <w:t>11.2. Esminiai Sutarties pažeidimai</w:t>
            </w:r>
          </w:p>
          <w:p w14:paraId="56C30863" w14:textId="77777777" w:rsidR="00B90E37" w:rsidRDefault="00B90E37">
            <w:pPr>
              <w:widowControl w:val="0"/>
              <w:rPr>
                <w:b/>
                <w:bCs/>
                <w:kern w:val="2"/>
                <w:szCs w:val="24"/>
              </w:rPr>
            </w:pPr>
          </w:p>
        </w:tc>
        <w:tc>
          <w:tcPr>
            <w:tcW w:w="7385" w:type="dxa"/>
            <w:gridSpan w:val="3"/>
            <w:tcBorders>
              <w:top w:val="single" w:sz="4" w:space="0" w:color="000000"/>
              <w:left w:val="single" w:sz="4" w:space="0" w:color="000000"/>
              <w:bottom w:val="single" w:sz="4" w:space="0" w:color="000000"/>
              <w:right w:val="single" w:sz="4" w:space="0" w:color="000000"/>
            </w:tcBorders>
          </w:tcPr>
          <w:p w14:paraId="1325A332" w14:textId="77777777" w:rsidR="00B90E37" w:rsidRDefault="00000000">
            <w:pPr>
              <w:widowControl w:val="0"/>
              <w:jc w:val="both"/>
            </w:pPr>
            <w:r>
              <w:rPr>
                <w:kern w:val="2"/>
                <w:szCs w:val="24"/>
              </w:rPr>
              <w:t>11.2.1. jeigu Tiekėjas nevykdo prisiimtų įsipareigojimų už Sutartyje nustatytą Sutarties kainą;</w:t>
            </w:r>
          </w:p>
          <w:p w14:paraId="25F277DA" w14:textId="77777777" w:rsidR="00B90E37" w:rsidRDefault="00000000">
            <w:pPr>
              <w:widowControl w:val="0"/>
              <w:jc w:val="both"/>
            </w:pPr>
            <w:r>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dienų neištaiso pažeidimų;</w:t>
            </w:r>
          </w:p>
          <w:p w14:paraId="61ECB2FF" w14:textId="77777777" w:rsidR="00B90E37" w:rsidRDefault="00000000">
            <w:pPr>
              <w:widowControl w:val="0"/>
              <w:spacing w:line="254" w:lineRule="auto"/>
              <w:jc w:val="both"/>
            </w:pPr>
            <w:r>
              <w:rPr>
                <w:rFonts w:eastAsia="Arial"/>
                <w:kern w:val="2"/>
                <w:szCs w:val="24"/>
              </w:rPr>
              <w:t>11.2.3. Tiekėjas daugiau kaip 2 (du) kartus pristato Prekes, kurios neatitinka Sutartyje ir (ar) Įstatymuose nustatytų reikalavimų Prekėms;</w:t>
            </w:r>
          </w:p>
          <w:p w14:paraId="509BC172" w14:textId="77777777" w:rsidR="00B90E37" w:rsidRDefault="00000000">
            <w:pPr>
              <w:widowControl w:val="0"/>
              <w:tabs>
                <w:tab w:val="left" w:pos="567"/>
                <w:tab w:val="left" w:pos="851"/>
                <w:tab w:val="left" w:pos="992"/>
                <w:tab w:val="left" w:pos="1134"/>
              </w:tabs>
              <w:spacing w:line="254" w:lineRule="auto"/>
              <w:jc w:val="both"/>
            </w:pPr>
            <w:r>
              <w:rPr>
                <w:rFonts w:eastAsia="Arial"/>
                <w:kern w:val="2"/>
                <w:szCs w:val="24"/>
              </w:rPr>
              <w:t>11.2.4.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258FFF8" w14:textId="77777777" w:rsidR="00B90E37" w:rsidRDefault="00000000">
            <w:pPr>
              <w:widowControl w:val="0"/>
              <w:tabs>
                <w:tab w:val="left" w:pos="567"/>
                <w:tab w:val="left" w:pos="851"/>
                <w:tab w:val="left" w:pos="992"/>
                <w:tab w:val="left" w:pos="1134"/>
              </w:tabs>
              <w:spacing w:line="254" w:lineRule="auto"/>
              <w:jc w:val="both"/>
            </w:pPr>
            <w:r>
              <w:rPr>
                <w:rFonts w:eastAsia="Arial"/>
                <w:kern w:val="2"/>
                <w:szCs w:val="24"/>
              </w:rPr>
              <w:t>11.2.5. Tiekėjas pažeidžia šios Sutarties nuostatas, reglamentuojančias konkurenciją, intelektinės nuosavybės ar konfidencialios informacijos valdymą;</w:t>
            </w:r>
          </w:p>
          <w:p w14:paraId="2B60807F" w14:textId="77777777" w:rsidR="00B90E37" w:rsidRDefault="00000000">
            <w:pPr>
              <w:widowControl w:val="0"/>
              <w:spacing w:line="254" w:lineRule="auto"/>
              <w:jc w:val="both"/>
            </w:pPr>
            <w:r>
              <w:rPr>
                <w:rFonts w:eastAsia="Arial"/>
                <w:kern w:val="2"/>
                <w:szCs w:val="24"/>
              </w:rPr>
              <w:t>11.2.6. Tiekėjas pažeidžia Bendrųjų sąlygų nuostatas dėl Sutarties vykdymui pasitelkiamų naujų subtiekėjų ir (ar specialistų) / esamų subtiekėjų ir (ar) specialistų keitimo.</w:t>
            </w:r>
          </w:p>
        </w:tc>
      </w:tr>
      <w:tr w:rsidR="00B90E37" w14:paraId="63FDF68B"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7C2CF69E" w14:textId="77777777" w:rsidR="00B90E37" w:rsidRDefault="00000000">
            <w:pPr>
              <w:widowControl w:val="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0E37" w14:paraId="48EA9069"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20E8291C" w14:textId="77777777" w:rsidR="00B90E37" w:rsidRDefault="00000000">
            <w:pPr>
              <w:widowControl w:val="0"/>
              <w:rPr>
                <w:b/>
                <w:bCs/>
                <w:kern w:val="2"/>
                <w:szCs w:val="24"/>
              </w:rPr>
            </w:pPr>
            <w:r>
              <w:rPr>
                <w:b/>
                <w:bCs/>
                <w:kern w:val="2"/>
                <w:szCs w:val="24"/>
              </w:rPr>
              <w:t>12.1. Aplinkosauginių kriterijų nustatymo teisinis pagrindas</w:t>
            </w:r>
          </w:p>
        </w:tc>
        <w:tc>
          <w:tcPr>
            <w:tcW w:w="7385" w:type="dxa"/>
            <w:gridSpan w:val="3"/>
            <w:tcBorders>
              <w:top w:val="single" w:sz="4" w:space="0" w:color="000000"/>
              <w:left w:val="single" w:sz="4" w:space="0" w:color="000000"/>
              <w:bottom w:val="single" w:sz="4" w:space="0" w:color="000000"/>
              <w:right w:val="single" w:sz="4" w:space="0" w:color="000000"/>
            </w:tcBorders>
          </w:tcPr>
          <w:p w14:paraId="057DDF42" w14:textId="0E1DEF9E" w:rsidR="00B90E37" w:rsidRDefault="00000000">
            <w:pPr>
              <w:widowControl w:val="0"/>
              <w:jc w:val="both"/>
            </w:pPr>
            <w:r>
              <w:rPr>
                <w:color w:val="000000"/>
                <w:kern w:val="2"/>
                <w:szCs w:val="24"/>
                <w:shd w:val="clear" w:color="auto" w:fill="FFFFFF"/>
              </w:rPr>
              <w:t xml:space="preserve">Aplinkosauginiai kriterijai Prekėms nustatomi vadovaujantis </w:t>
            </w:r>
            <w:r>
              <w:rPr>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w:t>
            </w:r>
            <w:r>
              <w:rPr>
                <w:szCs w:val="24"/>
              </w:rPr>
              <w:t>4.</w:t>
            </w:r>
            <w:r w:rsidR="00903473">
              <w:rPr>
                <w:szCs w:val="24"/>
              </w:rPr>
              <w:t>1</w:t>
            </w:r>
            <w:r>
              <w:rPr>
                <w:szCs w:val="24"/>
              </w:rPr>
              <w:t xml:space="preserve"> </w:t>
            </w:r>
            <w:r>
              <w:rPr>
                <w:color w:val="000000"/>
                <w:kern w:val="2"/>
                <w:szCs w:val="24"/>
                <w:shd w:val="clear" w:color="auto" w:fill="FFFFFF"/>
              </w:rPr>
              <w:t>punktu.</w:t>
            </w:r>
            <w:r>
              <w:rPr>
                <w:kern w:val="2"/>
                <w:szCs w:val="24"/>
              </w:rPr>
              <w:t> </w:t>
            </w:r>
          </w:p>
        </w:tc>
      </w:tr>
      <w:tr w:rsidR="00B90E37" w14:paraId="0F16E4B3"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9B2F724" w14:textId="77777777" w:rsidR="00B90E37" w:rsidRDefault="00000000">
            <w:pPr>
              <w:widowControl w:val="0"/>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5" w:type="dxa"/>
            <w:gridSpan w:val="3"/>
            <w:tcBorders>
              <w:top w:val="single" w:sz="4" w:space="0" w:color="000000"/>
              <w:left w:val="single" w:sz="4" w:space="0" w:color="000000"/>
              <w:bottom w:val="single" w:sz="4" w:space="0" w:color="000000"/>
              <w:right w:val="single" w:sz="4" w:space="0" w:color="000000"/>
            </w:tcBorders>
          </w:tcPr>
          <w:p w14:paraId="11C0089B" w14:textId="77777777" w:rsidR="00B90E37" w:rsidRDefault="00000000">
            <w:pPr>
              <w:widowControl w:val="0"/>
              <w:jc w:val="both"/>
            </w:pPr>
            <w:r>
              <w:rPr>
                <w:color w:val="000000"/>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90E37" w14:paraId="399B7E78"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7C5057F4" w14:textId="77777777" w:rsidR="00B90E37" w:rsidRDefault="00000000">
            <w:pPr>
              <w:widowControl w:val="0"/>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5" w:type="dxa"/>
            <w:gridSpan w:val="3"/>
            <w:tcBorders>
              <w:top w:val="single" w:sz="4" w:space="0" w:color="000000"/>
              <w:left w:val="single" w:sz="4" w:space="0" w:color="000000"/>
              <w:bottom w:val="single" w:sz="4" w:space="0" w:color="000000"/>
              <w:right w:val="single" w:sz="4" w:space="0" w:color="000000"/>
            </w:tcBorders>
          </w:tcPr>
          <w:p w14:paraId="314B1CEF" w14:textId="77777777" w:rsidR="00B90E37" w:rsidRDefault="00000000">
            <w:pPr>
              <w:widowControl w:val="0"/>
              <w:jc w:val="both"/>
              <w:rPr>
                <w:kern w:val="2"/>
                <w:szCs w:val="24"/>
              </w:rPr>
            </w:pPr>
            <w:r>
              <w:rPr>
                <w:kern w:val="2"/>
                <w:szCs w:val="24"/>
              </w:rPr>
              <w:t>Netaikoma</w:t>
            </w:r>
          </w:p>
          <w:p w14:paraId="29A1C8E1" w14:textId="77777777" w:rsidR="00B90E37" w:rsidRDefault="00B90E37">
            <w:pPr>
              <w:widowControl w:val="0"/>
              <w:jc w:val="both"/>
              <w:rPr>
                <w:kern w:val="2"/>
                <w:szCs w:val="24"/>
              </w:rPr>
            </w:pPr>
          </w:p>
          <w:p w14:paraId="3EA4213A" w14:textId="77777777" w:rsidR="00B90E37" w:rsidRDefault="00B90E37">
            <w:pPr>
              <w:widowControl w:val="0"/>
              <w:jc w:val="both"/>
              <w:rPr>
                <w:szCs w:val="24"/>
              </w:rPr>
            </w:pPr>
          </w:p>
        </w:tc>
      </w:tr>
      <w:tr w:rsidR="00B90E37" w14:paraId="49E0719A"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1D4F979D" w14:textId="77777777" w:rsidR="00B90E37" w:rsidRDefault="00000000">
            <w:pPr>
              <w:widowControl w:val="0"/>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385" w:type="dxa"/>
            <w:gridSpan w:val="3"/>
            <w:tcBorders>
              <w:top w:val="single" w:sz="4" w:space="0" w:color="000000"/>
              <w:left w:val="single" w:sz="4" w:space="0" w:color="000000"/>
              <w:bottom w:val="single" w:sz="4" w:space="0" w:color="000000"/>
              <w:right w:val="single" w:sz="4" w:space="0" w:color="000000"/>
            </w:tcBorders>
          </w:tcPr>
          <w:p w14:paraId="11782998" w14:textId="77777777" w:rsidR="00B90E37" w:rsidRDefault="00000000">
            <w:pPr>
              <w:widowControl w:val="0"/>
              <w:jc w:val="both"/>
              <w:rPr>
                <w:kern w:val="2"/>
                <w:szCs w:val="24"/>
              </w:rPr>
            </w:pPr>
            <w:r>
              <w:rPr>
                <w:kern w:val="2"/>
                <w:szCs w:val="24"/>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w:t>
            </w:r>
            <w:r>
              <w:rPr>
                <w:kern w:val="2"/>
                <w:szCs w:val="24"/>
                <w:shd w:val="clear" w:color="auto" w:fill="FFFFFF"/>
              </w:rPr>
              <w:lastRenderedPageBreak/>
              <w:t>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B90E37" w14:paraId="5CCFBB6E"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4273026D" w14:textId="77777777" w:rsidR="00B90E37" w:rsidRDefault="00000000">
            <w:pPr>
              <w:widowControl w:val="0"/>
              <w:rPr>
                <w:b/>
                <w:bCs/>
                <w:kern w:val="2"/>
                <w:szCs w:val="24"/>
              </w:rPr>
            </w:pPr>
            <w:r>
              <w:rPr>
                <w:b/>
                <w:bCs/>
                <w:kern w:val="2"/>
                <w:szCs w:val="24"/>
              </w:rPr>
              <w:lastRenderedPageBreak/>
              <w:t>12.5. Su perkamomis Prekėmis susiję socialiniai kriterijai</w:t>
            </w:r>
          </w:p>
        </w:tc>
        <w:tc>
          <w:tcPr>
            <w:tcW w:w="7385" w:type="dxa"/>
            <w:gridSpan w:val="3"/>
            <w:tcBorders>
              <w:top w:val="single" w:sz="4" w:space="0" w:color="000000"/>
              <w:left w:val="single" w:sz="4" w:space="0" w:color="000000"/>
              <w:bottom w:val="single" w:sz="4" w:space="0" w:color="000000"/>
              <w:right w:val="single" w:sz="4" w:space="0" w:color="000000"/>
            </w:tcBorders>
          </w:tcPr>
          <w:p w14:paraId="5130F580" w14:textId="77777777" w:rsidR="00B90E37" w:rsidRDefault="00000000">
            <w:pPr>
              <w:widowControl w:val="0"/>
              <w:jc w:val="both"/>
              <w:rPr>
                <w:color w:val="000000"/>
                <w:kern w:val="2"/>
                <w:szCs w:val="24"/>
                <w:shd w:val="clear" w:color="auto" w:fill="FFFFFF"/>
              </w:rPr>
            </w:pPr>
            <w:r>
              <w:rPr>
                <w:color w:val="000000"/>
                <w:kern w:val="2"/>
                <w:szCs w:val="24"/>
                <w:shd w:val="clear" w:color="auto" w:fill="FFFFFF"/>
              </w:rPr>
              <w:t>Netaikoma</w:t>
            </w:r>
          </w:p>
          <w:p w14:paraId="5E470A89" w14:textId="77777777" w:rsidR="00B90E37" w:rsidRDefault="00B90E37">
            <w:pPr>
              <w:widowControl w:val="0"/>
              <w:jc w:val="both"/>
              <w:rPr>
                <w:color w:val="000000"/>
                <w:kern w:val="2"/>
                <w:szCs w:val="24"/>
                <w:shd w:val="clear" w:color="auto" w:fill="FFFFFF"/>
              </w:rPr>
            </w:pPr>
          </w:p>
          <w:p w14:paraId="666C1E35" w14:textId="77777777" w:rsidR="00B90E37" w:rsidRDefault="00B90E37">
            <w:pPr>
              <w:widowControl w:val="0"/>
              <w:jc w:val="both"/>
              <w:rPr>
                <w:color w:val="0070C0"/>
                <w:kern w:val="2"/>
                <w:szCs w:val="24"/>
              </w:rPr>
            </w:pPr>
          </w:p>
        </w:tc>
      </w:tr>
      <w:tr w:rsidR="00B90E37" w14:paraId="4681AD0D"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2856658C" w14:textId="77777777" w:rsidR="00B90E37" w:rsidRDefault="00000000">
            <w:pPr>
              <w:widowControl w:val="0"/>
              <w:jc w:val="center"/>
              <w:rPr>
                <w:b/>
                <w:bCs/>
                <w:kern w:val="2"/>
                <w:szCs w:val="24"/>
              </w:rPr>
            </w:pPr>
            <w:r>
              <w:rPr>
                <w:b/>
                <w:bCs/>
                <w:kern w:val="2"/>
                <w:szCs w:val="24"/>
              </w:rPr>
              <w:t xml:space="preserve">13. BENDRŲJŲ SĄLYGŲ PAKEITIMAI IR PAPILDYMAI </w:t>
            </w:r>
          </w:p>
          <w:p w14:paraId="158265A2" w14:textId="77777777" w:rsidR="00B90E37" w:rsidRDefault="00000000">
            <w:pPr>
              <w:widowControl w:val="0"/>
              <w:jc w:val="center"/>
              <w:rPr>
                <w:kern w:val="2"/>
                <w:szCs w:val="24"/>
              </w:rPr>
            </w:pPr>
            <w:r>
              <w:rPr>
                <w:kern w:val="2"/>
                <w:szCs w:val="24"/>
              </w:rPr>
              <w:t xml:space="preserve">(jeigu būtina dėl konkretaus Sutarties dalyko specifikos) </w:t>
            </w:r>
          </w:p>
        </w:tc>
      </w:tr>
      <w:tr w:rsidR="00B90E37" w14:paraId="691353C3"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77D8A436" w14:textId="77777777" w:rsidR="00B90E37" w:rsidRDefault="00000000">
            <w:pPr>
              <w:widowControl w:val="0"/>
              <w:rPr>
                <w:b/>
                <w:bCs/>
                <w:kern w:val="2"/>
                <w:szCs w:val="24"/>
              </w:rPr>
            </w:pPr>
            <w:r>
              <w:rPr>
                <w:b/>
                <w:bCs/>
                <w:kern w:val="2"/>
                <w:szCs w:val="24"/>
              </w:rPr>
              <w:t xml:space="preserve">13.1. </w:t>
            </w:r>
          </w:p>
        </w:tc>
        <w:tc>
          <w:tcPr>
            <w:tcW w:w="7385" w:type="dxa"/>
            <w:gridSpan w:val="3"/>
            <w:tcBorders>
              <w:top w:val="single" w:sz="4" w:space="0" w:color="000000"/>
              <w:left w:val="single" w:sz="4" w:space="0" w:color="000000"/>
              <w:bottom w:val="single" w:sz="4" w:space="0" w:color="000000"/>
              <w:right w:val="single" w:sz="4" w:space="0" w:color="000000"/>
            </w:tcBorders>
          </w:tcPr>
          <w:p w14:paraId="4D209950" w14:textId="77777777" w:rsidR="00B90E37" w:rsidRDefault="00000000">
            <w:pPr>
              <w:widowControl w:val="0"/>
              <w:jc w:val="both"/>
              <w:rPr>
                <w:color w:val="4472C4"/>
                <w:kern w:val="2"/>
                <w:szCs w:val="24"/>
              </w:rPr>
            </w:pPr>
            <w:r>
              <w:rPr>
                <w:color w:val="4472C4"/>
                <w:kern w:val="2"/>
                <w:szCs w:val="24"/>
              </w:rPr>
              <w:t>(pildyti jei keičiamas Sutarties Bendrųjų sąlygų punktas, jį išdėstant nauja redakcija):</w:t>
            </w:r>
          </w:p>
          <w:p w14:paraId="76A668E7" w14:textId="77777777" w:rsidR="00B90E37" w:rsidRDefault="00000000">
            <w:pPr>
              <w:widowControl w:val="0"/>
              <w:jc w:val="both"/>
              <w:rPr>
                <w:kern w:val="2"/>
                <w:szCs w:val="24"/>
              </w:rPr>
            </w:pPr>
            <w:r>
              <w:rPr>
                <w:kern w:val="2"/>
                <w:szCs w:val="24"/>
              </w:rPr>
              <w:t>Šalys susitaria pakeisti nurodytą Sutarties Bendrųjų sąlygų punktą ir išdėstyti jį nauja redakcija: ____.</w:t>
            </w:r>
          </w:p>
        </w:tc>
      </w:tr>
      <w:tr w:rsidR="00B90E37" w14:paraId="214BAA16"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258144C5" w14:textId="77777777" w:rsidR="00B90E37" w:rsidRDefault="00000000">
            <w:pPr>
              <w:widowControl w:val="0"/>
              <w:rPr>
                <w:b/>
                <w:bCs/>
                <w:kern w:val="2"/>
                <w:szCs w:val="24"/>
              </w:rPr>
            </w:pPr>
            <w:r>
              <w:rPr>
                <w:b/>
                <w:bCs/>
                <w:kern w:val="2"/>
                <w:szCs w:val="24"/>
              </w:rPr>
              <w:t>13.2.</w:t>
            </w:r>
          </w:p>
        </w:tc>
        <w:tc>
          <w:tcPr>
            <w:tcW w:w="7385" w:type="dxa"/>
            <w:gridSpan w:val="3"/>
            <w:tcBorders>
              <w:top w:val="single" w:sz="4" w:space="0" w:color="000000"/>
              <w:left w:val="single" w:sz="4" w:space="0" w:color="000000"/>
              <w:bottom w:val="single" w:sz="4" w:space="0" w:color="000000"/>
              <w:right w:val="single" w:sz="4" w:space="0" w:color="000000"/>
            </w:tcBorders>
          </w:tcPr>
          <w:p w14:paraId="6B3806BE" w14:textId="77777777" w:rsidR="00B90E37" w:rsidRDefault="00000000">
            <w:pPr>
              <w:widowControl w:val="0"/>
              <w:jc w:val="both"/>
              <w:rPr>
                <w:color w:val="4472C4"/>
                <w:kern w:val="2"/>
                <w:szCs w:val="24"/>
              </w:rPr>
            </w:pPr>
            <w:r>
              <w:rPr>
                <w:color w:val="4472C4"/>
                <w:kern w:val="2"/>
                <w:szCs w:val="24"/>
              </w:rPr>
              <w:t>(pildyti jei papildomos Sutarties Bendrosios sąlygos naujomis nuostatomis):</w:t>
            </w:r>
          </w:p>
          <w:p w14:paraId="5F67844F" w14:textId="77777777" w:rsidR="00B90E37" w:rsidRDefault="00000000">
            <w:pPr>
              <w:widowControl w:val="0"/>
              <w:jc w:val="both"/>
              <w:rPr>
                <w:kern w:val="2"/>
                <w:szCs w:val="24"/>
              </w:rPr>
            </w:pPr>
            <w:r>
              <w:rPr>
                <w:kern w:val="2"/>
                <w:szCs w:val="24"/>
              </w:rPr>
              <w:t>Šalys susitaria papildyti Sutarties Bendrąsias sąlygas nurodytu punktu, tačiau kitų punktų numeracijos nekeisti: ________.</w:t>
            </w:r>
          </w:p>
        </w:tc>
      </w:tr>
      <w:tr w:rsidR="00B90E37" w14:paraId="6F0A4A89"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EC8CA3B" w14:textId="77777777" w:rsidR="00B90E37" w:rsidRDefault="00000000">
            <w:pPr>
              <w:widowControl w:val="0"/>
              <w:rPr>
                <w:b/>
                <w:bCs/>
                <w:kern w:val="2"/>
                <w:szCs w:val="24"/>
              </w:rPr>
            </w:pPr>
            <w:r>
              <w:rPr>
                <w:b/>
                <w:bCs/>
                <w:kern w:val="2"/>
                <w:szCs w:val="24"/>
              </w:rPr>
              <w:t>13.3.</w:t>
            </w:r>
          </w:p>
        </w:tc>
        <w:tc>
          <w:tcPr>
            <w:tcW w:w="7385" w:type="dxa"/>
            <w:gridSpan w:val="3"/>
            <w:tcBorders>
              <w:top w:val="single" w:sz="4" w:space="0" w:color="000000"/>
              <w:left w:val="single" w:sz="4" w:space="0" w:color="000000"/>
              <w:bottom w:val="single" w:sz="4" w:space="0" w:color="000000"/>
              <w:right w:val="single" w:sz="4" w:space="0" w:color="000000"/>
            </w:tcBorders>
          </w:tcPr>
          <w:p w14:paraId="28033B23" w14:textId="77777777" w:rsidR="00B90E37" w:rsidRDefault="00000000">
            <w:pPr>
              <w:widowControl w:val="0"/>
              <w:jc w:val="both"/>
              <w:rPr>
                <w:color w:val="4472C4"/>
                <w:kern w:val="2"/>
                <w:szCs w:val="24"/>
              </w:rPr>
            </w:pPr>
            <w:r>
              <w:rPr>
                <w:color w:val="4472C4"/>
                <w:kern w:val="2"/>
                <w:szCs w:val="24"/>
              </w:rPr>
              <w:t>(pildyti jei išbraukiamas Sutarties Bendrųjų sąlygų atitinkamas punktas:</w:t>
            </w:r>
          </w:p>
          <w:p w14:paraId="1F007161" w14:textId="77777777" w:rsidR="00B90E37" w:rsidRDefault="00000000">
            <w:pPr>
              <w:widowControl w:val="0"/>
              <w:jc w:val="both"/>
              <w:rPr>
                <w:kern w:val="2"/>
                <w:szCs w:val="24"/>
              </w:rPr>
            </w:pPr>
            <w:r>
              <w:rPr>
                <w:kern w:val="2"/>
                <w:szCs w:val="24"/>
              </w:rPr>
              <w:t>Šalys susitaria išbraukti nurodytą Sutarties Bendrųjų sąlygų punktą, tačiau kitų punktų numeracijos nekeisti: _____.</w:t>
            </w:r>
          </w:p>
        </w:tc>
      </w:tr>
      <w:tr w:rsidR="00B90E37" w14:paraId="5CF5A8FE"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78DA61BA" w14:textId="77777777" w:rsidR="00B90E37" w:rsidRDefault="00000000">
            <w:pPr>
              <w:widowControl w:val="0"/>
              <w:rPr>
                <w:b/>
                <w:bCs/>
                <w:kern w:val="2"/>
                <w:szCs w:val="24"/>
              </w:rPr>
            </w:pPr>
            <w:r>
              <w:rPr>
                <w:b/>
                <w:bCs/>
                <w:kern w:val="2"/>
                <w:szCs w:val="24"/>
              </w:rPr>
              <w:t>13.4.</w:t>
            </w:r>
          </w:p>
        </w:tc>
        <w:tc>
          <w:tcPr>
            <w:tcW w:w="7385" w:type="dxa"/>
            <w:gridSpan w:val="3"/>
            <w:tcBorders>
              <w:top w:val="single" w:sz="4" w:space="0" w:color="000000"/>
              <w:left w:val="single" w:sz="4" w:space="0" w:color="000000"/>
              <w:bottom w:val="single" w:sz="4" w:space="0" w:color="000000"/>
              <w:right w:val="single" w:sz="4" w:space="0" w:color="000000"/>
            </w:tcBorders>
          </w:tcPr>
          <w:p w14:paraId="6CE4156D" w14:textId="77777777" w:rsidR="00B90E37" w:rsidRDefault="00000000">
            <w:pPr>
              <w:widowControl w:val="0"/>
              <w:jc w:val="both"/>
              <w:rPr>
                <w:color w:val="4472C4"/>
                <w:kern w:val="2"/>
                <w:szCs w:val="24"/>
              </w:rPr>
            </w:pPr>
            <w:r>
              <w:rPr>
                <w:color w:val="4472C4"/>
                <w:kern w:val="2"/>
                <w:szCs w:val="24"/>
              </w:rPr>
              <w:t>(pildyti jei nustatomos kitokios nei Sutarties Bendrosiose sąlygose nustatytos nuostatos dėl Prekių intelektinės nuosavybės):</w:t>
            </w:r>
          </w:p>
          <w:p w14:paraId="0516F65B" w14:textId="77777777" w:rsidR="00B90E37" w:rsidRDefault="00B90E37">
            <w:pPr>
              <w:widowControl w:val="0"/>
              <w:jc w:val="both"/>
              <w:rPr>
                <w:color w:val="0070C0"/>
                <w:kern w:val="2"/>
                <w:szCs w:val="24"/>
              </w:rPr>
            </w:pPr>
          </w:p>
        </w:tc>
      </w:tr>
      <w:tr w:rsidR="00B90E37" w14:paraId="59078B0C"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5761115B" w14:textId="77777777" w:rsidR="00B90E37" w:rsidRDefault="00000000">
            <w:pPr>
              <w:widowControl w:val="0"/>
              <w:rPr>
                <w:b/>
                <w:bCs/>
                <w:kern w:val="2"/>
                <w:szCs w:val="24"/>
              </w:rPr>
            </w:pPr>
            <w:r>
              <w:rPr>
                <w:b/>
                <w:bCs/>
                <w:kern w:val="2"/>
                <w:szCs w:val="24"/>
              </w:rPr>
              <w:t>13.5.</w:t>
            </w:r>
          </w:p>
        </w:tc>
        <w:tc>
          <w:tcPr>
            <w:tcW w:w="7385" w:type="dxa"/>
            <w:gridSpan w:val="3"/>
            <w:tcBorders>
              <w:top w:val="single" w:sz="4" w:space="0" w:color="000000"/>
              <w:left w:val="single" w:sz="4" w:space="0" w:color="000000"/>
              <w:bottom w:val="single" w:sz="4" w:space="0" w:color="000000"/>
              <w:right w:val="single" w:sz="4" w:space="0" w:color="000000"/>
            </w:tcBorders>
          </w:tcPr>
          <w:p w14:paraId="41E3BE47" w14:textId="77777777" w:rsidR="00B90E37" w:rsidRDefault="00000000">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90E37" w14:paraId="4E02743F" w14:textId="77777777">
        <w:trPr>
          <w:trHeight w:val="300"/>
        </w:trPr>
        <w:tc>
          <w:tcPr>
            <w:tcW w:w="9917" w:type="dxa"/>
            <w:gridSpan w:val="4"/>
            <w:tcBorders>
              <w:top w:val="single" w:sz="4" w:space="0" w:color="000000"/>
              <w:left w:val="single" w:sz="4" w:space="0" w:color="000000"/>
              <w:bottom w:val="single" w:sz="4" w:space="0" w:color="000000"/>
              <w:right w:val="single" w:sz="4" w:space="0" w:color="000000"/>
            </w:tcBorders>
          </w:tcPr>
          <w:p w14:paraId="116E42B9" w14:textId="77777777" w:rsidR="00B90E37" w:rsidRDefault="00000000">
            <w:pPr>
              <w:widowControl w:val="0"/>
              <w:jc w:val="center"/>
              <w:rPr>
                <w:b/>
                <w:bCs/>
                <w:kern w:val="2"/>
                <w:szCs w:val="24"/>
              </w:rPr>
            </w:pPr>
            <w:r>
              <w:rPr>
                <w:b/>
                <w:bCs/>
                <w:kern w:val="2"/>
                <w:szCs w:val="24"/>
              </w:rPr>
              <w:t>14. SUTARTIES PRIEDAI</w:t>
            </w:r>
          </w:p>
        </w:tc>
      </w:tr>
      <w:tr w:rsidR="00B90E37" w14:paraId="67A3A9B7"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4F3261D6" w14:textId="77777777" w:rsidR="00B90E37" w:rsidRDefault="00000000">
            <w:pPr>
              <w:widowControl w:val="0"/>
              <w:jc w:val="center"/>
              <w:rPr>
                <w:b/>
                <w:bCs/>
                <w:kern w:val="2"/>
                <w:szCs w:val="24"/>
              </w:rPr>
            </w:pPr>
            <w:r>
              <w:rPr>
                <w:b/>
                <w:bCs/>
                <w:kern w:val="2"/>
                <w:szCs w:val="24"/>
              </w:rPr>
              <w:t>14.1. Priedas Nr. 1</w:t>
            </w:r>
          </w:p>
        </w:tc>
        <w:tc>
          <w:tcPr>
            <w:tcW w:w="7385" w:type="dxa"/>
            <w:gridSpan w:val="3"/>
            <w:tcBorders>
              <w:top w:val="single" w:sz="4" w:space="0" w:color="000000"/>
              <w:left w:val="single" w:sz="4" w:space="0" w:color="000000"/>
              <w:bottom w:val="single" w:sz="4" w:space="0" w:color="000000"/>
              <w:right w:val="single" w:sz="4" w:space="0" w:color="000000"/>
            </w:tcBorders>
          </w:tcPr>
          <w:p w14:paraId="5AE03D7C" w14:textId="77777777" w:rsidR="00B90E37" w:rsidRDefault="00B90E37">
            <w:pPr>
              <w:widowControl w:val="0"/>
              <w:jc w:val="center"/>
              <w:rPr>
                <w:b/>
                <w:bCs/>
                <w:kern w:val="2"/>
                <w:szCs w:val="24"/>
              </w:rPr>
            </w:pPr>
          </w:p>
        </w:tc>
      </w:tr>
      <w:tr w:rsidR="00B90E37" w14:paraId="10141B4C"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0CB2D25C" w14:textId="77777777" w:rsidR="00B90E37" w:rsidRDefault="00000000">
            <w:pPr>
              <w:widowControl w:val="0"/>
              <w:jc w:val="center"/>
              <w:rPr>
                <w:b/>
                <w:bCs/>
                <w:kern w:val="2"/>
                <w:szCs w:val="24"/>
              </w:rPr>
            </w:pPr>
            <w:r>
              <w:rPr>
                <w:b/>
                <w:bCs/>
                <w:kern w:val="2"/>
                <w:szCs w:val="24"/>
              </w:rPr>
              <w:t>14.2. Priedas Nr. 2</w:t>
            </w:r>
          </w:p>
        </w:tc>
        <w:tc>
          <w:tcPr>
            <w:tcW w:w="7385" w:type="dxa"/>
            <w:gridSpan w:val="3"/>
            <w:tcBorders>
              <w:top w:val="single" w:sz="4" w:space="0" w:color="000000"/>
              <w:left w:val="single" w:sz="4" w:space="0" w:color="000000"/>
              <w:bottom w:val="single" w:sz="4" w:space="0" w:color="000000"/>
              <w:right w:val="single" w:sz="4" w:space="0" w:color="000000"/>
            </w:tcBorders>
          </w:tcPr>
          <w:p w14:paraId="433CD715" w14:textId="77777777" w:rsidR="00B90E37" w:rsidRDefault="00B90E37">
            <w:pPr>
              <w:widowControl w:val="0"/>
              <w:jc w:val="center"/>
              <w:rPr>
                <w:b/>
                <w:bCs/>
                <w:kern w:val="2"/>
                <w:szCs w:val="24"/>
              </w:rPr>
            </w:pPr>
          </w:p>
        </w:tc>
      </w:tr>
      <w:tr w:rsidR="00B90E37" w14:paraId="706EF22C"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E67DDD7" w14:textId="77777777" w:rsidR="00B90E37" w:rsidRDefault="00000000">
            <w:pPr>
              <w:widowControl w:val="0"/>
              <w:jc w:val="center"/>
              <w:rPr>
                <w:b/>
                <w:bCs/>
                <w:kern w:val="2"/>
                <w:szCs w:val="24"/>
              </w:rPr>
            </w:pPr>
            <w:r>
              <w:rPr>
                <w:b/>
                <w:bCs/>
                <w:kern w:val="2"/>
                <w:szCs w:val="24"/>
              </w:rPr>
              <w:t>14.3. Priedas Nr. 3</w:t>
            </w:r>
          </w:p>
        </w:tc>
        <w:tc>
          <w:tcPr>
            <w:tcW w:w="7385" w:type="dxa"/>
            <w:gridSpan w:val="3"/>
            <w:tcBorders>
              <w:top w:val="single" w:sz="4" w:space="0" w:color="000000"/>
              <w:left w:val="single" w:sz="4" w:space="0" w:color="000000"/>
              <w:bottom w:val="single" w:sz="4" w:space="0" w:color="000000"/>
              <w:right w:val="single" w:sz="4" w:space="0" w:color="000000"/>
            </w:tcBorders>
          </w:tcPr>
          <w:p w14:paraId="21B679E4" w14:textId="77777777" w:rsidR="00B90E37" w:rsidRDefault="00B90E37">
            <w:pPr>
              <w:widowControl w:val="0"/>
              <w:jc w:val="center"/>
              <w:rPr>
                <w:b/>
                <w:bCs/>
                <w:kern w:val="2"/>
                <w:szCs w:val="24"/>
              </w:rPr>
            </w:pPr>
          </w:p>
        </w:tc>
      </w:tr>
      <w:tr w:rsidR="00B90E37" w14:paraId="3D8D1F7B"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B4D73B9" w14:textId="77777777" w:rsidR="00B90E37" w:rsidRDefault="00000000">
            <w:pPr>
              <w:widowControl w:val="0"/>
              <w:jc w:val="center"/>
              <w:rPr>
                <w:b/>
                <w:bCs/>
                <w:kern w:val="2"/>
                <w:szCs w:val="24"/>
              </w:rPr>
            </w:pPr>
            <w:r>
              <w:rPr>
                <w:b/>
                <w:bCs/>
                <w:kern w:val="2"/>
                <w:szCs w:val="24"/>
              </w:rPr>
              <w:t>14.4. Priedas Nr. 4</w:t>
            </w:r>
          </w:p>
        </w:tc>
        <w:tc>
          <w:tcPr>
            <w:tcW w:w="7385" w:type="dxa"/>
            <w:gridSpan w:val="3"/>
            <w:tcBorders>
              <w:top w:val="single" w:sz="4" w:space="0" w:color="000000"/>
              <w:left w:val="single" w:sz="4" w:space="0" w:color="000000"/>
              <w:bottom w:val="single" w:sz="4" w:space="0" w:color="000000"/>
              <w:right w:val="single" w:sz="4" w:space="0" w:color="000000"/>
            </w:tcBorders>
          </w:tcPr>
          <w:p w14:paraId="155D7639" w14:textId="77777777" w:rsidR="00B90E37" w:rsidRDefault="00B90E37">
            <w:pPr>
              <w:widowControl w:val="0"/>
              <w:jc w:val="center"/>
              <w:rPr>
                <w:b/>
                <w:bCs/>
                <w:kern w:val="2"/>
                <w:szCs w:val="24"/>
              </w:rPr>
            </w:pPr>
          </w:p>
        </w:tc>
      </w:tr>
      <w:tr w:rsidR="00B90E37" w14:paraId="47CE4971" w14:textId="77777777">
        <w:trPr>
          <w:trHeight w:val="300"/>
        </w:trPr>
        <w:tc>
          <w:tcPr>
            <w:tcW w:w="2532" w:type="dxa"/>
            <w:tcBorders>
              <w:top w:val="single" w:sz="4" w:space="0" w:color="000000"/>
              <w:left w:val="single" w:sz="4" w:space="0" w:color="000000"/>
              <w:bottom w:val="single" w:sz="4" w:space="0" w:color="000000"/>
              <w:right w:val="single" w:sz="4" w:space="0" w:color="000000"/>
            </w:tcBorders>
          </w:tcPr>
          <w:p w14:paraId="69FD830E" w14:textId="77777777" w:rsidR="00B90E37" w:rsidRDefault="00000000">
            <w:pPr>
              <w:widowControl w:val="0"/>
              <w:jc w:val="center"/>
              <w:rPr>
                <w:b/>
                <w:bCs/>
                <w:kern w:val="2"/>
                <w:szCs w:val="24"/>
              </w:rPr>
            </w:pPr>
            <w:r>
              <w:rPr>
                <w:b/>
                <w:bCs/>
                <w:kern w:val="2"/>
                <w:szCs w:val="24"/>
              </w:rPr>
              <w:t>14.5. Priedas Nr. 5</w:t>
            </w:r>
          </w:p>
        </w:tc>
        <w:tc>
          <w:tcPr>
            <w:tcW w:w="7385" w:type="dxa"/>
            <w:gridSpan w:val="3"/>
            <w:tcBorders>
              <w:top w:val="single" w:sz="4" w:space="0" w:color="000000"/>
              <w:left w:val="single" w:sz="4" w:space="0" w:color="000000"/>
              <w:bottom w:val="single" w:sz="4" w:space="0" w:color="000000"/>
              <w:right w:val="single" w:sz="4" w:space="0" w:color="000000"/>
            </w:tcBorders>
          </w:tcPr>
          <w:p w14:paraId="3D9993F7" w14:textId="77777777" w:rsidR="00B90E37" w:rsidRDefault="00B90E37">
            <w:pPr>
              <w:widowControl w:val="0"/>
              <w:jc w:val="center"/>
              <w:rPr>
                <w:b/>
                <w:bCs/>
                <w:kern w:val="2"/>
                <w:szCs w:val="24"/>
              </w:rPr>
            </w:pPr>
          </w:p>
        </w:tc>
      </w:tr>
      <w:tr w:rsidR="00B90E37" w14:paraId="02371067" w14:textId="77777777">
        <w:tc>
          <w:tcPr>
            <w:tcW w:w="9917" w:type="dxa"/>
            <w:gridSpan w:val="4"/>
            <w:tcBorders>
              <w:top w:val="single" w:sz="4" w:space="0" w:color="000000"/>
              <w:left w:val="single" w:sz="4" w:space="0" w:color="000000"/>
              <w:bottom w:val="single" w:sz="4" w:space="0" w:color="000000"/>
              <w:right w:val="single" w:sz="4" w:space="0" w:color="000000"/>
            </w:tcBorders>
          </w:tcPr>
          <w:p w14:paraId="4FE43E4E" w14:textId="77777777" w:rsidR="00B90E37" w:rsidRDefault="00000000">
            <w:pPr>
              <w:widowControl w:val="0"/>
              <w:jc w:val="center"/>
              <w:rPr>
                <w:b/>
                <w:bCs/>
                <w:kern w:val="2"/>
                <w:szCs w:val="24"/>
              </w:rPr>
            </w:pPr>
            <w:r>
              <w:rPr>
                <w:b/>
                <w:bCs/>
                <w:kern w:val="2"/>
                <w:szCs w:val="24"/>
              </w:rPr>
              <w:t>15. ŠALIŲ ATSTOVŲ PARAŠAI</w:t>
            </w:r>
          </w:p>
        </w:tc>
      </w:tr>
      <w:tr w:rsidR="00B90E37" w14:paraId="60DFBC17" w14:textId="77777777">
        <w:tc>
          <w:tcPr>
            <w:tcW w:w="4788" w:type="dxa"/>
            <w:gridSpan w:val="3"/>
            <w:tcBorders>
              <w:top w:val="single" w:sz="4" w:space="0" w:color="000000"/>
              <w:left w:val="single" w:sz="4" w:space="0" w:color="000000"/>
              <w:bottom w:val="single" w:sz="4" w:space="0" w:color="000000"/>
              <w:right w:val="single" w:sz="4" w:space="0" w:color="000000"/>
            </w:tcBorders>
          </w:tcPr>
          <w:p w14:paraId="157CFFA2" w14:textId="77777777" w:rsidR="00B90E37" w:rsidRDefault="00000000">
            <w:pPr>
              <w:widowControl w:val="0"/>
              <w:jc w:val="center"/>
            </w:pPr>
            <w:r>
              <w:rPr>
                <w:b/>
                <w:bCs/>
                <w:color w:val="000000"/>
                <w:kern w:val="2"/>
                <w:szCs w:val="24"/>
              </w:rPr>
              <w:t>PIRKĖJAS</w:t>
            </w:r>
          </w:p>
        </w:tc>
        <w:tc>
          <w:tcPr>
            <w:tcW w:w="5129" w:type="dxa"/>
            <w:tcBorders>
              <w:top w:val="single" w:sz="4" w:space="0" w:color="000000"/>
              <w:left w:val="single" w:sz="4" w:space="0" w:color="000000"/>
              <w:bottom w:val="single" w:sz="4" w:space="0" w:color="000000"/>
              <w:right w:val="single" w:sz="4" w:space="0" w:color="000000"/>
            </w:tcBorders>
          </w:tcPr>
          <w:p w14:paraId="7767B6E1" w14:textId="77777777" w:rsidR="00B90E37" w:rsidRDefault="00000000">
            <w:pPr>
              <w:widowControl w:val="0"/>
              <w:jc w:val="center"/>
              <w:rPr>
                <w:b/>
                <w:bCs/>
                <w:kern w:val="2"/>
                <w:szCs w:val="24"/>
              </w:rPr>
            </w:pPr>
            <w:r>
              <w:rPr>
                <w:b/>
                <w:bCs/>
                <w:kern w:val="2"/>
                <w:szCs w:val="24"/>
              </w:rPr>
              <w:t>TIEKĖJAS</w:t>
            </w:r>
          </w:p>
        </w:tc>
      </w:tr>
      <w:tr w:rsidR="00B90E37" w14:paraId="4AFBCC5A" w14:textId="77777777">
        <w:trPr>
          <w:trHeight w:val="562"/>
        </w:trPr>
        <w:tc>
          <w:tcPr>
            <w:tcW w:w="4788" w:type="dxa"/>
            <w:gridSpan w:val="3"/>
            <w:tcBorders>
              <w:top w:val="single" w:sz="4" w:space="0" w:color="000000"/>
              <w:left w:val="single" w:sz="4" w:space="0" w:color="000000"/>
              <w:bottom w:val="single" w:sz="4" w:space="0" w:color="000000"/>
              <w:right w:val="single" w:sz="4" w:space="0" w:color="000000"/>
            </w:tcBorders>
          </w:tcPr>
          <w:p w14:paraId="023F9CFE" w14:textId="77777777" w:rsidR="00B90E37" w:rsidRDefault="00000000">
            <w:pPr>
              <w:widowControl w:val="0"/>
            </w:pPr>
            <w:r>
              <w:rPr>
                <w:color w:val="000000"/>
                <w:kern w:val="2"/>
                <w:szCs w:val="24"/>
              </w:rPr>
              <w:t>Zarasų krašto muziejus</w:t>
            </w:r>
          </w:p>
          <w:p w14:paraId="5D767F8F" w14:textId="77777777" w:rsidR="00B90E37" w:rsidRDefault="00000000">
            <w:pPr>
              <w:widowControl w:val="0"/>
            </w:pPr>
            <w:r>
              <w:rPr>
                <w:color w:val="000000"/>
                <w:kern w:val="2"/>
                <w:szCs w:val="24"/>
              </w:rPr>
              <w:t xml:space="preserve">D. Bukonto g. </w:t>
            </w:r>
            <w:r>
              <w:rPr>
                <w:color w:val="000000"/>
                <w:kern w:val="2"/>
                <w:szCs w:val="24"/>
                <w:lang w:val="en-US"/>
              </w:rPr>
              <w:t xml:space="preserve">20, </w:t>
            </w:r>
            <w:r>
              <w:rPr>
                <w:color w:val="000000"/>
                <w:kern w:val="2"/>
                <w:szCs w:val="24"/>
              </w:rPr>
              <w:t>Zarasai</w:t>
            </w:r>
          </w:p>
          <w:p w14:paraId="26086F23" w14:textId="77777777" w:rsidR="00B90E37" w:rsidRDefault="00000000">
            <w:pPr>
              <w:widowControl w:val="0"/>
            </w:pPr>
            <w:r>
              <w:rPr>
                <w:color w:val="000000"/>
                <w:kern w:val="2"/>
                <w:szCs w:val="24"/>
              </w:rPr>
              <w:lastRenderedPageBreak/>
              <w:t>AB Swedbank, 73000</w:t>
            </w:r>
          </w:p>
          <w:p w14:paraId="2C9C688F" w14:textId="77777777" w:rsidR="00B90E37" w:rsidRDefault="00000000">
            <w:pPr>
              <w:widowControl w:val="0"/>
            </w:pPr>
            <w:r>
              <w:rPr>
                <w:color w:val="000000"/>
                <w:kern w:val="2"/>
                <w:szCs w:val="24"/>
              </w:rPr>
              <w:t xml:space="preserve">A. s. </w:t>
            </w:r>
            <w:r>
              <w:rPr>
                <w:rFonts w:eastAsia="Calibri"/>
                <w:color w:val="000000"/>
                <w:kern w:val="2"/>
                <w:szCs w:val="24"/>
              </w:rPr>
              <w:t>LT167300010193878227</w:t>
            </w:r>
          </w:p>
          <w:p w14:paraId="0763FD6F" w14:textId="77777777" w:rsidR="00B90E37" w:rsidRDefault="00000000">
            <w:pPr>
              <w:widowControl w:val="0"/>
            </w:pPr>
            <w:r>
              <w:rPr>
                <w:color w:val="000000"/>
                <w:kern w:val="2"/>
                <w:szCs w:val="24"/>
              </w:rPr>
              <w:t>Ne PVM mokėtoja</w:t>
            </w:r>
          </w:p>
          <w:p w14:paraId="21FE49BE" w14:textId="77777777" w:rsidR="00B90E37" w:rsidRDefault="00000000">
            <w:pPr>
              <w:widowControl w:val="0"/>
              <w:rPr>
                <w:kern w:val="2"/>
                <w:szCs w:val="24"/>
              </w:rPr>
            </w:pPr>
            <w:r>
              <w:rPr>
                <w:color w:val="000000"/>
                <w:kern w:val="2"/>
                <w:szCs w:val="24"/>
              </w:rPr>
              <w:t xml:space="preserve">Tel. +370 385 </w:t>
            </w:r>
            <w:r>
              <w:rPr>
                <w:kern w:val="2"/>
                <w:szCs w:val="24"/>
              </w:rPr>
              <w:t xml:space="preserve">524 56 </w:t>
            </w:r>
          </w:p>
          <w:p w14:paraId="335FBD44" w14:textId="77777777" w:rsidR="00B90E37" w:rsidRDefault="00000000">
            <w:pPr>
              <w:widowControl w:val="0"/>
            </w:pPr>
            <w:r>
              <w:rPr>
                <w:color w:val="000000"/>
                <w:kern w:val="2"/>
                <w:szCs w:val="24"/>
              </w:rPr>
              <w:t>Direktorius Arvydas Veikšra</w:t>
            </w:r>
          </w:p>
          <w:p w14:paraId="7AEC98DD" w14:textId="77777777" w:rsidR="00B90E37" w:rsidRDefault="00B90E37">
            <w:pPr>
              <w:widowControl w:val="0"/>
              <w:rPr>
                <w:kern w:val="2"/>
                <w:szCs w:val="24"/>
              </w:rPr>
            </w:pPr>
          </w:p>
          <w:p w14:paraId="61B15B35" w14:textId="77777777" w:rsidR="00B90E37" w:rsidRDefault="00000000">
            <w:pPr>
              <w:widowControl w:val="0"/>
            </w:pPr>
            <w:r>
              <w:rPr>
                <w:color w:val="000000"/>
                <w:kern w:val="2"/>
                <w:szCs w:val="24"/>
              </w:rPr>
              <w:t xml:space="preserve">              A.V.</w:t>
            </w:r>
          </w:p>
          <w:p w14:paraId="6C04E315" w14:textId="77777777" w:rsidR="00B90E37" w:rsidRDefault="00B90E37">
            <w:pPr>
              <w:widowControl w:val="0"/>
              <w:rPr>
                <w:kern w:val="2"/>
                <w:szCs w:val="24"/>
              </w:rPr>
            </w:pPr>
          </w:p>
          <w:p w14:paraId="12888CE0" w14:textId="77777777" w:rsidR="00B90E37" w:rsidRDefault="00000000">
            <w:pPr>
              <w:widowControl w:val="0"/>
              <w:jc w:val="center"/>
            </w:pPr>
            <w:r>
              <w:rPr>
                <w:color w:val="000000" w:themeColor="text1"/>
                <w:kern w:val="2"/>
                <w:szCs w:val="24"/>
              </w:rPr>
              <w:t>(parašas)</w:t>
            </w:r>
          </w:p>
          <w:p w14:paraId="1B9124C0" w14:textId="77777777" w:rsidR="00B90E37" w:rsidRDefault="00B90E37">
            <w:pPr>
              <w:widowControl w:val="0"/>
              <w:rPr>
                <w:kern w:val="2"/>
                <w:szCs w:val="24"/>
              </w:rPr>
            </w:pPr>
          </w:p>
        </w:tc>
        <w:tc>
          <w:tcPr>
            <w:tcW w:w="5129" w:type="dxa"/>
            <w:tcBorders>
              <w:top w:val="single" w:sz="4" w:space="0" w:color="000000"/>
              <w:left w:val="single" w:sz="4" w:space="0" w:color="000000"/>
              <w:bottom w:val="single" w:sz="4" w:space="0" w:color="000000"/>
              <w:right w:val="single" w:sz="4" w:space="0" w:color="000000"/>
            </w:tcBorders>
          </w:tcPr>
          <w:p w14:paraId="2A3B9625" w14:textId="77777777" w:rsidR="00B90E37" w:rsidRDefault="00B90E37">
            <w:pPr>
              <w:widowControl w:val="0"/>
              <w:jc w:val="center"/>
              <w:rPr>
                <w:b/>
                <w:bCs/>
                <w:kern w:val="2"/>
                <w:szCs w:val="24"/>
              </w:rPr>
            </w:pPr>
          </w:p>
        </w:tc>
      </w:tr>
    </w:tbl>
    <w:p w14:paraId="38DB7A67" w14:textId="77777777" w:rsidR="00B90E37" w:rsidRDefault="00000000">
      <w:pPr>
        <w:jc w:val="center"/>
        <w:rPr>
          <w:color w:val="000000"/>
          <w:szCs w:val="24"/>
        </w:rPr>
        <w:sectPr w:rsidR="00B90E3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09" w:footer="720" w:gutter="0"/>
          <w:pgNumType w:start="1"/>
          <w:cols w:space="1296"/>
          <w:formProt w:val="0"/>
          <w:titlePg/>
          <w:docGrid w:linePitch="360"/>
        </w:sectPr>
      </w:pPr>
      <w:r>
        <w:rPr>
          <w:color w:val="000000"/>
          <w:szCs w:val="24"/>
        </w:rPr>
        <w:t>_______________</w:t>
      </w:r>
    </w:p>
    <w:p w14:paraId="56F395DC" w14:textId="77777777" w:rsidR="00B90E37" w:rsidRDefault="00B90E37">
      <w:pPr>
        <w:rPr>
          <w:szCs w:val="24"/>
        </w:rPr>
      </w:pPr>
    </w:p>
    <w:p w14:paraId="59C90DF5" w14:textId="77777777" w:rsidR="00B90E37" w:rsidRDefault="00000000">
      <w:pPr>
        <w:jc w:val="center"/>
        <w:rPr>
          <w:b/>
          <w:caps/>
          <w:szCs w:val="24"/>
        </w:rPr>
      </w:pPr>
      <w:r>
        <w:rPr>
          <w:b/>
          <w:caps/>
          <w:szCs w:val="24"/>
        </w:rPr>
        <w:t>Prekių pirkimo</w:t>
      </w:r>
      <w:r>
        <w:rPr>
          <w:rFonts w:eastAsia="Arial"/>
          <w:szCs w:val="24"/>
        </w:rPr>
        <w:t>–</w:t>
      </w:r>
      <w:r>
        <w:rPr>
          <w:b/>
          <w:caps/>
          <w:szCs w:val="24"/>
        </w:rPr>
        <w:t>pardavimo sutarties Bendrosios sąlygos</w:t>
      </w:r>
    </w:p>
    <w:p w14:paraId="11296592" w14:textId="77777777" w:rsidR="00B90E37" w:rsidRDefault="00B90E37">
      <w:pPr>
        <w:jc w:val="center"/>
        <w:rPr>
          <w:szCs w:val="24"/>
        </w:rPr>
      </w:pPr>
    </w:p>
    <w:p w14:paraId="7C2A4549" w14:textId="77777777" w:rsidR="00B90E37" w:rsidRDefault="00000000">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10B02" w14:textId="77777777" w:rsidR="00B90E37" w:rsidRDefault="00B90E37">
      <w:pPr>
        <w:keepNext/>
        <w:keepLines/>
        <w:tabs>
          <w:tab w:val="left" w:pos="426"/>
        </w:tabs>
        <w:jc w:val="both"/>
        <w:rPr>
          <w:rFonts w:eastAsia="Cambria"/>
          <w:b/>
          <w:bCs/>
          <w:caps/>
          <w:szCs w:val="24"/>
          <w14:numSpacing w14:val="tabular"/>
        </w:rPr>
      </w:pPr>
    </w:p>
    <w:p w14:paraId="2F0057EB" w14:textId="77777777" w:rsidR="00B90E37" w:rsidRDefault="00000000">
      <w:pPr>
        <w:keepNext/>
        <w:keepLines/>
        <w:widowControl w:val="0"/>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B39A684" w14:textId="77777777" w:rsidR="00B90E37" w:rsidRDefault="00B90E37">
      <w:pPr>
        <w:keepNext/>
        <w:keepLines/>
        <w:widowControl w:val="0"/>
        <w:tabs>
          <w:tab w:val="left" w:pos="284"/>
          <w:tab w:val="left" w:pos="426"/>
          <w:tab w:val="left" w:pos="567"/>
          <w:tab w:val="left" w:pos="851"/>
          <w:tab w:val="left" w:pos="992"/>
          <w:tab w:val="left" w:pos="1134"/>
        </w:tabs>
        <w:jc w:val="both"/>
        <w:outlineLvl w:val="1"/>
        <w:rPr>
          <w:rFonts w:eastAsia="Arial"/>
          <w:b/>
          <w:szCs w:val="24"/>
        </w:rPr>
      </w:pPr>
    </w:p>
    <w:p w14:paraId="2DB5EF1F" w14:textId="77777777" w:rsidR="00B90E37" w:rsidRDefault="00000000">
      <w:pPr>
        <w:widowControl w:val="0"/>
        <w:tabs>
          <w:tab w:val="left" w:pos="567"/>
          <w:tab w:val="left" w:pos="1134"/>
        </w:tabs>
        <w:ind w:firstLine="851"/>
        <w:jc w:val="both"/>
        <w:rPr>
          <w:rFonts w:eastAsia="Cambria"/>
          <w:b/>
          <w:bCs/>
          <w:szCs w:val="24"/>
        </w:rPr>
      </w:pPr>
      <w:r>
        <w:rPr>
          <w:rFonts w:eastAsia="Cambria"/>
          <w:szCs w:val="24"/>
        </w:rPr>
        <w:t>1.1.1. Šioje Sutartyje didžiąja raide rašomos sąvokos turi paskiau nurodytas reikšmes:</w:t>
      </w:r>
    </w:p>
    <w:p w14:paraId="37A33195" w14:textId="77777777" w:rsidR="00B90E37" w:rsidRDefault="00000000">
      <w:pPr>
        <w:widowControl w:val="0"/>
        <w:tabs>
          <w:tab w:val="left" w:pos="567"/>
          <w:tab w:val="left" w:pos="851"/>
          <w:tab w:val="left" w:pos="992"/>
          <w:tab w:val="left" w:pos="1843"/>
        </w:tabs>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AB1F940" w14:textId="77777777" w:rsidR="00B90E37" w:rsidRDefault="00000000">
      <w:pPr>
        <w:widowControl w:val="0"/>
        <w:tabs>
          <w:tab w:val="left" w:pos="567"/>
          <w:tab w:val="left" w:pos="851"/>
          <w:tab w:val="left" w:pos="992"/>
          <w:tab w:val="left" w:pos="1843"/>
        </w:tabs>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B3B0BD" w14:textId="77777777" w:rsidR="00B90E37" w:rsidRDefault="00000000">
      <w:pPr>
        <w:widowControl w:val="0"/>
        <w:tabs>
          <w:tab w:val="left" w:pos="567"/>
          <w:tab w:val="left" w:pos="851"/>
          <w:tab w:val="left" w:pos="992"/>
          <w:tab w:val="left" w:pos="1843"/>
        </w:tabs>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0902E1B" w14:textId="77777777" w:rsidR="00B90E37" w:rsidRDefault="00000000">
      <w:pPr>
        <w:widowControl w:val="0"/>
        <w:tabs>
          <w:tab w:val="left" w:pos="567"/>
          <w:tab w:val="left" w:pos="851"/>
          <w:tab w:val="left" w:pos="992"/>
          <w:tab w:val="left" w:pos="1843"/>
        </w:tabs>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45ADC8" w14:textId="77777777" w:rsidR="00B90E37" w:rsidRDefault="00000000">
      <w:pPr>
        <w:widowControl w:val="0"/>
        <w:tabs>
          <w:tab w:val="left" w:pos="567"/>
          <w:tab w:val="left" w:pos="851"/>
          <w:tab w:val="left" w:pos="992"/>
          <w:tab w:val="left" w:pos="1843"/>
        </w:tabs>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28A1AD" w14:textId="77777777" w:rsidR="00B90E37" w:rsidRDefault="00000000">
      <w:pPr>
        <w:widowControl w:val="0"/>
        <w:tabs>
          <w:tab w:val="left" w:pos="567"/>
          <w:tab w:val="left" w:pos="851"/>
          <w:tab w:val="left" w:pos="992"/>
          <w:tab w:val="left" w:pos="1843"/>
        </w:tabs>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F69C1" w14:textId="77777777" w:rsidR="00B90E37" w:rsidRDefault="00000000">
      <w:pPr>
        <w:widowControl w:val="0"/>
        <w:tabs>
          <w:tab w:val="left" w:pos="567"/>
          <w:tab w:val="left" w:pos="851"/>
          <w:tab w:val="left" w:pos="992"/>
          <w:tab w:val="left" w:pos="1843"/>
        </w:tabs>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718C6FD" w14:textId="77777777" w:rsidR="00B90E37" w:rsidRDefault="00000000">
      <w:pPr>
        <w:widowControl w:val="0"/>
        <w:tabs>
          <w:tab w:val="left" w:pos="567"/>
          <w:tab w:val="left" w:pos="851"/>
          <w:tab w:val="left" w:pos="992"/>
          <w:tab w:val="left" w:pos="1843"/>
        </w:tabs>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96A264" w14:textId="77777777" w:rsidR="00B90E37" w:rsidRDefault="00000000">
      <w:pPr>
        <w:widowControl w:val="0"/>
        <w:tabs>
          <w:tab w:val="left" w:pos="567"/>
          <w:tab w:val="left" w:pos="851"/>
          <w:tab w:val="left" w:pos="992"/>
          <w:tab w:val="left" w:pos="1843"/>
        </w:tabs>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9E09EEF" w14:textId="77777777" w:rsidR="00B90E37" w:rsidRDefault="00000000">
      <w:pPr>
        <w:widowControl w:val="0"/>
        <w:tabs>
          <w:tab w:val="left" w:pos="1134"/>
          <w:tab w:val="left" w:pos="1701"/>
        </w:tabs>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93E110A" w14:textId="77777777" w:rsidR="00B90E37" w:rsidRDefault="00000000">
      <w:pPr>
        <w:widowControl w:val="0"/>
        <w:tabs>
          <w:tab w:val="left" w:pos="1134"/>
          <w:tab w:val="left" w:pos="1701"/>
        </w:tabs>
        <w:ind w:firstLine="851"/>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D207AC8" w14:textId="77777777" w:rsidR="00B90E37" w:rsidRDefault="00000000">
      <w:pPr>
        <w:widowControl w:val="0"/>
        <w:tabs>
          <w:tab w:val="left" w:pos="1134"/>
          <w:tab w:val="left" w:pos="1701"/>
        </w:tabs>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1335CD" w14:textId="77777777" w:rsidR="00B90E37" w:rsidRDefault="00000000">
      <w:pPr>
        <w:widowControl w:val="0"/>
        <w:tabs>
          <w:tab w:val="left" w:pos="1134"/>
          <w:tab w:val="left" w:pos="1701"/>
        </w:tabs>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603F016" w14:textId="77777777" w:rsidR="00B90E37" w:rsidRDefault="00000000">
      <w:pPr>
        <w:widowControl w:val="0"/>
        <w:tabs>
          <w:tab w:val="left" w:pos="1134"/>
          <w:tab w:val="left" w:pos="1701"/>
        </w:tabs>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01E4413" w14:textId="77777777" w:rsidR="00B90E37" w:rsidRDefault="00000000">
      <w:pPr>
        <w:widowControl w:val="0"/>
        <w:tabs>
          <w:tab w:val="left" w:pos="1134"/>
          <w:tab w:val="left" w:pos="1701"/>
        </w:tabs>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4265CB4" w14:textId="77777777" w:rsidR="00B90E37" w:rsidRDefault="00000000">
      <w:pPr>
        <w:widowControl w:val="0"/>
        <w:tabs>
          <w:tab w:val="left" w:pos="1134"/>
          <w:tab w:val="left" w:pos="1701"/>
        </w:tabs>
        <w:ind w:firstLine="851"/>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EBF2A07" w14:textId="77777777" w:rsidR="00B90E37" w:rsidRDefault="00000000">
      <w:pPr>
        <w:widowControl w:val="0"/>
        <w:tabs>
          <w:tab w:val="left" w:pos="1134"/>
          <w:tab w:val="left" w:pos="1701"/>
        </w:tabs>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6BC10B5" w14:textId="77777777" w:rsidR="00B90E37" w:rsidRDefault="00000000">
      <w:pPr>
        <w:widowControl w:val="0"/>
        <w:tabs>
          <w:tab w:val="left" w:pos="1134"/>
          <w:tab w:val="left" w:pos="1701"/>
        </w:tabs>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D9B225" w14:textId="77777777" w:rsidR="00B90E37" w:rsidRDefault="00000000">
      <w:pPr>
        <w:widowControl w:val="0"/>
        <w:tabs>
          <w:tab w:val="left" w:pos="567"/>
          <w:tab w:val="left" w:pos="851"/>
          <w:tab w:val="left" w:pos="1560"/>
          <w:tab w:val="left" w:pos="1843"/>
        </w:tabs>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93E65F" w14:textId="77777777" w:rsidR="00B90E37" w:rsidRDefault="00B90E37">
      <w:pPr>
        <w:widowControl w:val="0"/>
        <w:tabs>
          <w:tab w:val="left" w:pos="567"/>
          <w:tab w:val="left" w:pos="851"/>
          <w:tab w:val="left" w:pos="992"/>
          <w:tab w:val="left" w:pos="1134"/>
        </w:tabs>
        <w:jc w:val="both"/>
        <w:rPr>
          <w:rFonts w:eastAsia="Arial"/>
          <w:szCs w:val="24"/>
        </w:rPr>
      </w:pPr>
    </w:p>
    <w:p w14:paraId="65F99570" w14:textId="77777777" w:rsidR="00B90E37" w:rsidRDefault="00000000">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E6DC1B" w14:textId="77777777" w:rsidR="00B90E37" w:rsidRDefault="00B90E37">
      <w:pPr>
        <w:keepNext/>
        <w:keepLines/>
        <w:tabs>
          <w:tab w:val="left" w:pos="567"/>
        </w:tabs>
        <w:ind w:left="792" w:firstLine="709"/>
        <w:jc w:val="both"/>
        <w:rPr>
          <w:rFonts w:eastAsia="Cambria"/>
          <w:b/>
          <w:bCs/>
          <w:szCs w:val="24"/>
          <w14:numSpacing w14:val="tabular"/>
        </w:rPr>
      </w:pPr>
    </w:p>
    <w:p w14:paraId="5D96B94B"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4F6901"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37C47BE"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61D931F1"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45DD64C"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EF30316"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BCA6F42"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1B1204"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98EF188"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D4AC3A" w14:textId="77777777" w:rsidR="00B90E37" w:rsidRDefault="00000000">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DFDAED" w14:textId="77777777" w:rsidR="00B90E37" w:rsidRDefault="00000000">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EDE963B" w14:textId="77777777" w:rsidR="00B90E37" w:rsidRDefault="00000000">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C3630FF" w14:textId="77777777" w:rsidR="00B90E37" w:rsidRDefault="00B90E37">
      <w:pPr>
        <w:widowControl w:val="0"/>
        <w:tabs>
          <w:tab w:val="left" w:pos="567"/>
          <w:tab w:val="left" w:pos="851"/>
          <w:tab w:val="left" w:pos="992"/>
          <w:tab w:val="left" w:pos="1134"/>
        </w:tabs>
        <w:ind w:firstLine="709"/>
        <w:jc w:val="both"/>
        <w:rPr>
          <w:rFonts w:eastAsia="Arial"/>
          <w:color w:val="000000"/>
          <w:szCs w:val="24"/>
        </w:rPr>
      </w:pPr>
    </w:p>
    <w:p w14:paraId="56027F20" w14:textId="77777777" w:rsidR="00B90E37" w:rsidRDefault="00000000">
      <w:pPr>
        <w:keepNext/>
        <w:keepLines/>
        <w:widowControl w:val="0"/>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38D3DC52" w14:textId="77777777" w:rsidR="00B90E37" w:rsidRDefault="00B90E37">
      <w:pPr>
        <w:keepNext/>
        <w:keepLines/>
        <w:widowControl w:val="0"/>
        <w:tabs>
          <w:tab w:val="left" w:pos="426"/>
          <w:tab w:val="left" w:pos="567"/>
          <w:tab w:val="left" w:pos="851"/>
          <w:tab w:val="left" w:pos="992"/>
          <w:tab w:val="left" w:pos="1134"/>
        </w:tabs>
        <w:ind w:firstLine="709"/>
        <w:jc w:val="both"/>
        <w:outlineLvl w:val="1"/>
        <w:rPr>
          <w:rFonts w:eastAsia="Arial"/>
          <w:b/>
          <w:szCs w:val="24"/>
        </w:rPr>
      </w:pPr>
    </w:p>
    <w:p w14:paraId="32B80CA2" w14:textId="77777777" w:rsidR="00B90E37" w:rsidRDefault="00000000">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9C96A55"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F0123A9"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C1C9A3"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A613161"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DB034CD"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5BE658CA" w14:textId="77777777" w:rsidR="00B90E37" w:rsidRDefault="00000000">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E91FB1" w14:textId="77777777" w:rsidR="00B90E37" w:rsidRDefault="00000000">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07188C4" w14:textId="77777777" w:rsidR="00B90E37" w:rsidRDefault="00000000">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5E989B45" w14:textId="77777777" w:rsidR="00B90E37" w:rsidRDefault="00000000">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F899EA1" w14:textId="77777777" w:rsidR="00B90E37" w:rsidRDefault="00B90E37">
      <w:pPr>
        <w:widowControl w:val="0"/>
        <w:tabs>
          <w:tab w:val="left" w:pos="567"/>
          <w:tab w:val="left" w:pos="851"/>
          <w:tab w:val="left" w:pos="992"/>
          <w:tab w:val="left" w:pos="1134"/>
        </w:tabs>
        <w:jc w:val="both"/>
        <w:rPr>
          <w:rFonts w:eastAsia="Arial"/>
          <w:szCs w:val="24"/>
        </w:rPr>
      </w:pPr>
    </w:p>
    <w:p w14:paraId="7D9743ED"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2F15D934" w14:textId="77777777" w:rsidR="00B90E37" w:rsidRDefault="00B90E37">
      <w:pPr>
        <w:keepNext/>
        <w:keepLines/>
        <w:widowControl w:val="0"/>
        <w:tabs>
          <w:tab w:val="left" w:pos="284"/>
          <w:tab w:val="left" w:pos="567"/>
          <w:tab w:val="left" w:pos="851"/>
          <w:tab w:val="left" w:pos="992"/>
          <w:tab w:val="left" w:pos="1134"/>
        </w:tabs>
        <w:jc w:val="both"/>
        <w:rPr>
          <w:rFonts w:eastAsia="Arial"/>
          <w:b/>
          <w:caps/>
          <w:szCs w:val="24"/>
        </w:rPr>
      </w:pPr>
    </w:p>
    <w:p w14:paraId="743A6E56" w14:textId="77777777" w:rsidR="00B90E37" w:rsidRDefault="00000000">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A7E044" w14:textId="77777777" w:rsidR="00B90E37" w:rsidRDefault="00000000">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535078" w14:textId="77777777" w:rsidR="00B90E37" w:rsidRDefault="00000000">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42D52C" w14:textId="77777777" w:rsidR="00B90E37" w:rsidRDefault="00B90E37">
      <w:pPr>
        <w:widowControl w:val="0"/>
        <w:tabs>
          <w:tab w:val="left" w:pos="426"/>
          <w:tab w:val="left" w:pos="567"/>
          <w:tab w:val="left" w:pos="851"/>
          <w:tab w:val="left" w:pos="992"/>
          <w:tab w:val="left" w:pos="1134"/>
        </w:tabs>
        <w:jc w:val="both"/>
        <w:rPr>
          <w:rFonts w:eastAsia="Arial"/>
          <w:szCs w:val="24"/>
        </w:rPr>
      </w:pPr>
    </w:p>
    <w:p w14:paraId="14F8EC87"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C96AE1E" w14:textId="77777777" w:rsidR="00B90E37" w:rsidRDefault="00B90E37">
      <w:pPr>
        <w:keepNext/>
        <w:keepLines/>
        <w:widowControl w:val="0"/>
        <w:tabs>
          <w:tab w:val="left" w:pos="284"/>
          <w:tab w:val="left" w:pos="567"/>
          <w:tab w:val="left" w:pos="851"/>
          <w:tab w:val="left" w:pos="992"/>
          <w:tab w:val="left" w:pos="1134"/>
        </w:tabs>
        <w:rPr>
          <w:rFonts w:eastAsia="Arial"/>
          <w:b/>
          <w:caps/>
          <w:szCs w:val="24"/>
        </w:rPr>
      </w:pPr>
    </w:p>
    <w:p w14:paraId="2BA27BC8" w14:textId="77777777" w:rsidR="00B90E37" w:rsidRDefault="00000000">
      <w:pPr>
        <w:keepNext/>
        <w:keepLines/>
        <w:widowControl w:val="0"/>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3737B0E" w14:textId="77777777" w:rsidR="00B90E37" w:rsidRDefault="00B90E37">
      <w:pPr>
        <w:keepNext/>
        <w:keepLines/>
        <w:widowControl w:val="0"/>
        <w:tabs>
          <w:tab w:val="left" w:pos="0"/>
          <w:tab w:val="left" w:pos="426"/>
          <w:tab w:val="left" w:pos="567"/>
          <w:tab w:val="left" w:pos="851"/>
          <w:tab w:val="left" w:pos="992"/>
          <w:tab w:val="left" w:pos="1134"/>
        </w:tabs>
        <w:jc w:val="both"/>
        <w:outlineLvl w:val="1"/>
        <w:rPr>
          <w:rFonts w:eastAsia="Arial"/>
          <w:b/>
          <w:szCs w:val="24"/>
        </w:rPr>
      </w:pPr>
    </w:p>
    <w:p w14:paraId="504481EE"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3969FD"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08A409A5"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12C6CD"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361615E"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9E1242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D3486D7" w14:textId="77777777" w:rsidR="00B90E37" w:rsidRDefault="00000000">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25D96B"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E12CCB1" w14:textId="77777777" w:rsidR="00B90E37" w:rsidRDefault="00B90E37">
      <w:pPr>
        <w:widowControl w:val="0"/>
        <w:tabs>
          <w:tab w:val="left" w:pos="567"/>
          <w:tab w:val="left" w:pos="851"/>
          <w:tab w:val="left" w:pos="992"/>
          <w:tab w:val="left" w:pos="1134"/>
        </w:tabs>
        <w:jc w:val="both"/>
        <w:rPr>
          <w:rFonts w:eastAsia="Arial"/>
          <w:szCs w:val="24"/>
        </w:rPr>
      </w:pPr>
    </w:p>
    <w:p w14:paraId="72436E93" w14:textId="77777777" w:rsidR="00B90E37" w:rsidRDefault="00000000">
      <w:pPr>
        <w:keepNext/>
        <w:keepLines/>
        <w:widowControl w:val="0"/>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FF5FA29" w14:textId="77777777" w:rsidR="00B90E37" w:rsidRDefault="00B90E37">
      <w:pPr>
        <w:keepNext/>
        <w:keepLines/>
        <w:widowControl w:val="0"/>
        <w:tabs>
          <w:tab w:val="left" w:pos="567"/>
          <w:tab w:val="left" w:pos="851"/>
          <w:tab w:val="left" w:pos="992"/>
          <w:tab w:val="left" w:pos="1134"/>
        </w:tabs>
        <w:jc w:val="both"/>
        <w:outlineLvl w:val="1"/>
        <w:rPr>
          <w:rFonts w:eastAsia="Arial"/>
          <w:b/>
          <w:bCs/>
          <w:szCs w:val="24"/>
        </w:rPr>
      </w:pPr>
    </w:p>
    <w:p w14:paraId="3A8ABB0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734F37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56D4831" w14:textId="77777777" w:rsidR="00B90E37" w:rsidRDefault="00000000">
      <w:pPr>
        <w:widowControl w:val="0"/>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C77548C"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F3430B"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5FE214" w14:textId="77777777" w:rsidR="00B90E37" w:rsidRDefault="00000000">
      <w:pPr>
        <w:widowControl w:val="0"/>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70CE05"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69C447E"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FC9C31"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D00FEE8"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A3FF4D4"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62A04E3E"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AE68993"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389934"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B5A40B3"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070E094" w14:textId="77777777" w:rsidR="00B90E37" w:rsidRDefault="00000000">
      <w:pPr>
        <w:widowControl w:val="0"/>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5646787"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7E4971C" w14:textId="77777777" w:rsidR="00B90E37" w:rsidRDefault="00000000">
      <w:pPr>
        <w:widowControl w:val="0"/>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785EAAE" w14:textId="77777777" w:rsidR="00B90E37" w:rsidRDefault="00000000">
      <w:pPr>
        <w:widowControl w:val="0"/>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789096C" w14:textId="77777777" w:rsidR="00B90E37" w:rsidRDefault="00000000">
      <w:pPr>
        <w:widowControl w:val="0"/>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F3B69F3" w14:textId="77777777" w:rsidR="00B90E37" w:rsidRDefault="00B90E37">
      <w:pPr>
        <w:widowControl w:val="0"/>
        <w:tabs>
          <w:tab w:val="left" w:pos="567"/>
          <w:tab w:val="left" w:pos="851"/>
          <w:tab w:val="left" w:pos="992"/>
          <w:tab w:val="left" w:pos="1134"/>
        </w:tabs>
        <w:ind w:firstLine="851"/>
        <w:jc w:val="both"/>
        <w:rPr>
          <w:rFonts w:eastAsia="Cambria"/>
          <w:color w:val="000000"/>
          <w:szCs w:val="24"/>
        </w:rPr>
      </w:pPr>
    </w:p>
    <w:p w14:paraId="755C5076" w14:textId="77777777" w:rsidR="00B90E37" w:rsidRDefault="00000000">
      <w:pPr>
        <w:widowControl w:val="0"/>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7187C01E" w14:textId="77777777" w:rsidR="00B90E37" w:rsidRDefault="00B90E37">
      <w:pPr>
        <w:widowControl w:val="0"/>
        <w:tabs>
          <w:tab w:val="left" w:pos="567"/>
        </w:tabs>
        <w:ind w:firstLine="851"/>
        <w:jc w:val="both"/>
        <w:rPr>
          <w:rFonts w:eastAsia="Cambria"/>
          <w:szCs w:val="24"/>
        </w:rPr>
      </w:pPr>
    </w:p>
    <w:p w14:paraId="7FE22579" w14:textId="77777777" w:rsidR="00B90E37" w:rsidRDefault="00000000">
      <w:pPr>
        <w:widowControl w:val="0"/>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1C4866C"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65B3A1"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A8EB86"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6604AD3"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37233DA5"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00B73C"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C825FE6" w14:textId="77777777" w:rsidR="00B90E37" w:rsidRDefault="00B90E37">
      <w:pPr>
        <w:widowControl w:val="0"/>
        <w:tabs>
          <w:tab w:val="left" w:pos="567"/>
          <w:tab w:val="left" w:pos="851"/>
          <w:tab w:val="left" w:pos="992"/>
          <w:tab w:val="left" w:pos="1134"/>
        </w:tabs>
        <w:ind w:firstLine="851"/>
        <w:jc w:val="both"/>
        <w:rPr>
          <w:rFonts w:eastAsia="Cambria"/>
          <w:szCs w:val="24"/>
        </w:rPr>
      </w:pPr>
    </w:p>
    <w:p w14:paraId="10A5D200" w14:textId="77777777" w:rsidR="00B90E37" w:rsidRDefault="00000000">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475FC80" w14:textId="77777777" w:rsidR="00B90E37" w:rsidRDefault="00B90E37">
      <w:pPr>
        <w:keepNext/>
        <w:keepLines/>
        <w:widowControl w:val="0"/>
        <w:tabs>
          <w:tab w:val="left" w:pos="567"/>
          <w:tab w:val="left" w:pos="851"/>
          <w:tab w:val="left" w:pos="992"/>
          <w:tab w:val="left" w:pos="1134"/>
        </w:tabs>
        <w:jc w:val="both"/>
        <w:outlineLvl w:val="1"/>
        <w:rPr>
          <w:rFonts w:eastAsia="Arial"/>
          <w:b/>
          <w:color w:val="000000"/>
          <w:szCs w:val="24"/>
        </w:rPr>
      </w:pPr>
    </w:p>
    <w:p w14:paraId="7D64A4AC" w14:textId="77777777" w:rsidR="00B90E37" w:rsidRDefault="00000000">
      <w:pPr>
        <w:widowControl w:val="0"/>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0E4316" w14:textId="77777777" w:rsidR="00B90E37" w:rsidRDefault="00000000">
      <w:pPr>
        <w:widowControl w:val="0"/>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306C59" w14:textId="77777777" w:rsidR="00B90E37" w:rsidRDefault="00000000">
      <w:pPr>
        <w:widowControl w:val="0"/>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96582" w14:textId="77777777" w:rsidR="00B90E37" w:rsidRDefault="00000000">
      <w:pPr>
        <w:widowControl w:val="0"/>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77D12A" w14:textId="77777777" w:rsidR="00B90E37" w:rsidRDefault="00000000">
      <w:pPr>
        <w:widowControl w:val="0"/>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1A02726" w14:textId="77777777" w:rsidR="00B90E37" w:rsidRDefault="00B90E37">
      <w:pPr>
        <w:widowControl w:val="0"/>
        <w:tabs>
          <w:tab w:val="left" w:pos="567"/>
          <w:tab w:val="left" w:pos="851"/>
          <w:tab w:val="left" w:pos="992"/>
          <w:tab w:val="left" w:pos="1134"/>
        </w:tabs>
        <w:jc w:val="both"/>
        <w:rPr>
          <w:rFonts w:eastAsia="Cambria"/>
          <w:szCs w:val="24"/>
        </w:rPr>
      </w:pPr>
    </w:p>
    <w:p w14:paraId="580AD66A" w14:textId="77777777" w:rsidR="00B90E37" w:rsidRDefault="00000000">
      <w:pPr>
        <w:widowControl w:val="0"/>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32D072C8" w14:textId="77777777" w:rsidR="00B90E37" w:rsidRDefault="00B90E37">
      <w:pPr>
        <w:widowControl w:val="0"/>
        <w:tabs>
          <w:tab w:val="left" w:pos="567"/>
          <w:tab w:val="left" w:pos="851"/>
          <w:tab w:val="left" w:pos="992"/>
          <w:tab w:val="left" w:pos="1134"/>
        </w:tabs>
        <w:jc w:val="both"/>
        <w:rPr>
          <w:rFonts w:eastAsia="Arial"/>
          <w:b/>
          <w:smallCaps/>
          <w:szCs w:val="24"/>
        </w:rPr>
      </w:pPr>
    </w:p>
    <w:p w14:paraId="01D02712"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29778ACC" w14:textId="77777777" w:rsidR="00B90E37" w:rsidRDefault="00B90E37">
      <w:pPr>
        <w:keepNext/>
        <w:keepLines/>
        <w:widowControl w:val="0"/>
        <w:tabs>
          <w:tab w:val="left" w:pos="567"/>
          <w:tab w:val="left" w:pos="851"/>
          <w:tab w:val="left" w:pos="992"/>
          <w:tab w:val="left" w:pos="1134"/>
        </w:tabs>
        <w:outlineLvl w:val="1"/>
        <w:rPr>
          <w:rFonts w:eastAsia="Arial"/>
          <w:b/>
          <w:szCs w:val="24"/>
        </w:rPr>
      </w:pPr>
    </w:p>
    <w:p w14:paraId="6A1482DC"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FED1F1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6CEA82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11577C6" w14:textId="77777777" w:rsidR="00B90E37" w:rsidRDefault="00B90E37">
      <w:pPr>
        <w:widowControl w:val="0"/>
        <w:tabs>
          <w:tab w:val="left" w:pos="567"/>
          <w:tab w:val="left" w:pos="851"/>
          <w:tab w:val="left" w:pos="992"/>
          <w:tab w:val="left" w:pos="1134"/>
        </w:tabs>
        <w:ind w:firstLine="53"/>
        <w:jc w:val="both"/>
        <w:rPr>
          <w:rFonts w:eastAsia="Arial"/>
          <w:szCs w:val="24"/>
        </w:rPr>
      </w:pPr>
    </w:p>
    <w:p w14:paraId="1FA0A2BA" w14:textId="77777777" w:rsidR="00B90E37" w:rsidRDefault="00000000">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08F6B18" w14:textId="77777777" w:rsidR="00B90E37" w:rsidRDefault="00B90E37">
      <w:pPr>
        <w:keepNext/>
        <w:keepLines/>
        <w:widowControl w:val="0"/>
        <w:tabs>
          <w:tab w:val="left" w:pos="567"/>
          <w:tab w:val="left" w:pos="851"/>
          <w:tab w:val="left" w:pos="992"/>
          <w:tab w:val="left" w:pos="1134"/>
        </w:tabs>
        <w:jc w:val="both"/>
        <w:outlineLvl w:val="1"/>
        <w:rPr>
          <w:rFonts w:eastAsia="Arial"/>
          <w:b/>
          <w:color w:val="000000"/>
          <w:szCs w:val="24"/>
        </w:rPr>
      </w:pPr>
    </w:p>
    <w:p w14:paraId="490C7A65"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C04623"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4F9790"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764A0D" w14:textId="77777777" w:rsidR="00B90E37" w:rsidRDefault="00B90E37">
      <w:pPr>
        <w:widowControl w:val="0"/>
        <w:tabs>
          <w:tab w:val="left" w:pos="567"/>
          <w:tab w:val="left" w:pos="709"/>
          <w:tab w:val="left" w:pos="851"/>
          <w:tab w:val="left" w:pos="992"/>
          <w:tab w:val="left" w:pos="1134"/>
        </w:tabs>
        <w:jc w:val="both"/>
        <w:rPr>
          <w:rFonts w:eastAsia="Arial"/>
          <w:szCs w:val="24"/>
        </w:rPr>
      </w:pPr>
    </w:p>
    <w:p w14:paraId="3603AD4A"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61BBE2F" w14:textId="77777777" w:rsidR="00B90E37" w:rsidRDefault="00B90E37">
      <w:pPr>
        <w:keepNext/>
        <w:keepLines/>
        <w:tabs>
          <w:tab w:val="left" w:pos="0"/>
          <w:tab w:val="left" w:pos="426"/>
          <w:tab w:val="left" w:pos="567"/>
          <w:tab w:val="left" w:pos="851"/>
          <w:tab w:val="left" w:pos="992"/>
          <w:tab w:val="left" w:pos="1134"/>
        </w:tabs>
        <w:jc w:val="both"/>
        <w:outlineLvl w:val="1"/>
        <w:rPr>
          <w:rFonts w:eastAsia="Arial"/>
          <w:b/>
          <w:szCs w:val="24"/>
        </w:rPr>
      </w:pPr>
    </w:p>
    <w:p w14:paraId="315BE3CC" w14:textId="77777777" w:rsidR="00B90E37" w:rsidRDefault="00000000">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3ED0F8" w14:textId="77777777" w:rsidR="00B90E37" w:rsidRDefault="00000000">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E374FC" w14:textId="77777777" w:rsidR="00B90E37" w:rsidRDefault="00000000">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A0BDEE8" w14:textId="77777777" w:rsidR="00B90E37" w:rsidRDefault="00B90E37">
      <w:pPr>
        <w:widowControl w:val="0"/>
        <w:tabs>
          <w:tab w:val="left" w:pos="567"/>
          <w:tab w:val="left" w:pos="709"/>
          <w:tab w:val="left" w:pos="851"/>
          <w:tab w:val="left" w:pos="992"/>
          <w:tab w:val="left" w:pos="1134"/>
        </w:tabs>
        <w:jc w:val="both"/>
        <w:rPr>
          <w:rFonts w:eastAsia="Arial"/>
          <w:szCs w:val="24"/>
        </w:rPr>
      </w:pPr>
    </w:p>
    <w:p w14:paraId="347351AF"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47117387" w14:textId="77777777" w:rsidR="00B90E37" w:rsidRDefault="00B90E37">
      <w:pPr>
        <w:keepNext/>
        <w:keepLines/>
        <w:widowControl w:val="0"/>
        <w:tabs>
          <w:tab w:val="left" w:pos="426"/>
          <w:tab w:val="left" w:pos="567"/>
          <w:tab w:val="left" w:pos="851"/>
          <w:tab w:val="left" w:pos="992"/>
          <w:tab w:val="left" w:pos="1134"/>
        </w:tabs>
        <w:rPr>
          <w:rFonts w:eastAsia="Arial"/>
          <w:b/>
          <w:caps/>
          <w:szCs w:val="24"/>
        </w:rPr>
      </w:pPr>
    </w:p>
    <w:p w14:paraId="0389CA6D"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58277CE8" w14:textId="77777777" w:rsidR="00B90E37" w:rsidRDefault="00B90E37">
      <w:pPr>
        <w:keepNext/>
        <w:keepLines/>
        <w:widowControl w:val="0"/>
        <w:tabs>
          <w:tab w:val="left" w:pos="567"/>
          <w:tab w:val="left" w:pos="851"/>
          <w:tab w:val="left" w:pos="992"/>
          <w:tab w:val="left" w:pos="1134"/>
        </w:tabs>
        <w:ind w:firstLine="851"/>
        <w:outlineLvl w:val="1"/>
        <w:rPr>
          <w:rFonts w:eastAsia="Arial"/>
          <w:b/>
          <w:szCs w:val="24"/>
        </w:rPr>
      </w:pPr>
    </w:p>
    <w:p w14:paraId="7DEFAACB"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E7817C4" w14:textId="77777777" w:rsidR="00B90E37" w:rsidRDefault="00000000">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034BB4F" w14:textId="77777777" w:rsidR="00B90E37" w:rsidRDefault="00000000">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20277FA" w14:textId="77777777" w:rsidR="00B90E37" w:rsidRDefault="00000000">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3C18717" w14:textId="77777777" w:rsidR="00B90E37" w:rsidRDefault="00000000">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2684BF4" w14:textId="77777777" w:rsidR="00B90E37" w:rsidRDefault="00000000">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36BE3D" w14:textId="77777777" w:rsidR="00B90E37" w:rsidRDefault="00B90E37">
      <w:pPr>
        <w:widowControl w:val="0"/>
        <w:tabs>
          <w:tab w:val="left" w:pos="567"/>
          <w:tab w:val="left" w:pos="851"/>
          <w:tab w:val="left" w:pos="992"/>
          <w:tab w:val="left" w:pos="1134"/>
        </w:tabs>
        <w:jc w:val="both"/>
        <w:rPr>
          <w:rFonts w:eastAsia="Arial"/>
          <w:szCs w:val="24"/>
        </w:rPr>
      </w:pPr>
    </w:p>
    <w:p w14:paraId="1D2CE189"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5DD50129"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4F9A6B2B"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0E3253"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5AD94F6" w14:textId="77777777" w:rsidR="00B90E37" w:rsidRDefault="00000000">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F38701F"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20512"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0F932AC"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19ADA0"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26CC5B"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7ABB37"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16D0612"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8EB941"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465CEDA"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0BD4BAD"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0CF474" w14:textId="77777777" w:rsidR="00B90E37" w:rsidRDefault="00B90E37">
      <w:pPr>
        <w:widowControl w:val="0"/>
        <w:tabs>
          <w:tab w:val="left" w:pos="567"/>
          <w:tab w:val="left" w:pos="851"/>
          <w:tab w:val="left" w:pos="992"/>
          <w:tab w:val="left" w:pos="1134"/>
        </w:tabs>
        <w:jc w:val="both"/>
        <w:rPr>
          <w:rFonts w:eastAsia="Arial"/>
          <w:szCs w:val="24"/>
        </w:rPr>
      </w:pPr>
    </w:p>
    <w:p w14:paraId="410AE05B"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594DD135" w14:textId="77777777" w:rsidR="00B90E37" w:rsidRDefault="00B90E37">
      <w:pPr>
        <w:keepNext/>
        <w:keepLines/>
        <w:widowControl w:val="0"/>
        <w:tabs>
          <w:tab w:val="left" w:pos="284"/>
          <w:tab w:val="left" w:pos="567"/>
          <w:tab w:val="left" w:pos="851"/>
          <w:tab w:val="left" w:pos="992"/>
          <w:tab w:val="left" w:pos="1134"/>
        </w:tabs>
        <w:rPr>
          <w:rFonts w:eastAsia="Arial"/>
          <w:b/>
          <w:caps/>
          <w:szCs w:val="24"/>
        </w:rPr>
      </w:pPr>
    </w:p>
    <w:p w14:paraId="195FC967" w14:textId="77777777" w:rsidR="00B90E37" w:rsidRDefault="00000000">
      <w:pPr>
        <w:keepNext/>
        <w:keepLines/>
        <w:widowControl w:val="0"/>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BE4485" w14:textId="77777777" w:rsidR="00B90E37" w:rsidRDefault="00B90E37">
      <w:pPr>
        <w:keepNext/>
        <w:keepLines/>
        <w:widowControl w:val="0"/>
        <w:tabs>
          <w:tab w:val="left" w:pos="567"/>
          <w:tab w:val="left" w:pos="851"/>
          <w:tab w:val="left" w:pos="992"/>
          <w:tab w:val="left" w:pos="1134"/>
        </w:tabs>
        <w:ind w:firstLine="851"/>
        <w:outlineLvl w:val="1"/>
        <w:rPr>
          <w:rFonts w:eastAsia="Arial"/>
          <w:b/>
          <w:szCs w:val="24"/>
        </w:rPr>
      </w:pPr>
    </w:p>
    <w:p w14:paraId="40575C76"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82F2E8"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4AD9888"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162C3" w14:textId="77777777" w:rsidR="00B90E37" w:rsidRDefault="00B90E37">
      <w:pPr>
        <w:widowControl w:val="0"/>
        <w:tabs>
          <w:tab w:val="left" w:pos="567"/>
          <w:tab w:val="left" w:pos="709"/>
          <w:tab w:val="left" w:pos="851"/>
          <w:tab w:val="left" w:pos="992"/>
          <w:tab w:val="left" w:pos="1134"/>
        </w:tabs>
        <w:ind w:firstLine="851"/>
        <w:jc w:val="both"/>
        <w:rPr>
          <w:rFonts w:eastAsia="Arial"/>
          <w:szCs w:val="24"/>
        </w:rPr>
      </w:pPr>
    </w:p>
    <w:p w14:paraId="3FF6A603"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44B8C64" w14:textId="77777777" w:rsidR="00B90E37" w:rsidRDefault="00B90E37">
      <w:pPr>
        <w:keepNext/>
        <w:keepLines/>
        <w:widowControl w:val="0"/>
        <w:tabs>
          <w:tab w:val="left" w:pos="567"/>
          <w:tab w:val="left" w:pos="851"/>
          <w:tab w:val="left" w:pos="992"/>
          <w:tab w:val="left" w:pos="1134"/>
        </w:tabs>
        <w:ind w:firstLine="851"/>
        <w:jc w:val="both"/>
        <w:outlineLvl w:val="1"/>
        <w:rPr>
          <w:rFonts w:eastAsia="Arial"/>
          <w:b/>
          <w:szCs w:val="24"/>
        </w:rPr>
      </w:pPr>
    </w:p>
    <w:p w14:paraId="1155C73A"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2C8A8F4"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7066AEA" w14:textId="77777777" w:rsidR="00B90E37" w:rsidRDefault="00000000">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40576B" w14:textId="77777777" w:rsidR="00B90E37" w:rsidRDefault="00000000">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6B66777D" w14:textId="77777777" w:rsidR="00B90E37" w:rsidRDefault="00000000">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5502EB86" w14:textId="77777777" w:rsidR="00B90E37" w:rsidRDefault="00B90E37">
      <w:pPr>
        <w:tabs>
          <w:tab w:val="left" w:pos="567"/>
          <w:tab w:val="left" w:pos="851"/>
          <w:tab w:val="left" w:pos="992"/>
          <w:tab w:val="left" w:pos="1134"/>
        </w:tabs>
        <w:ind w:firstLine="851"/>
        <w:jc w:val="both"/>
        <w:rPr>
          <w:rFonts w:eastAsia="Arial"/>
          <w:szCs w:val="24"/>
        </w:rPr>
      </w:pPr>
    </w:p>
    <w:p w14:paraId="6C1249EB"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4AABF33" w14:textId="77777777" w:rsidR="00B90E37" w:rsidRDefault="00B90E37">
      <w:pPr>
        <w:keepNext/>
        <w:keepLines/>
        <w:widowControl w:val="0"/>
        <w:tabs>
          <w:tab w:val="left" w:pos="567"/>
          <w:tab w:val="left" w:pos="851"/>
          <w:tab w:val="left" w:pos="992"/>
          <w:tab w:val="left" w:pos="1134"/>
        </w:tabs>
        <w:ind w:firstLine="851"/>
        <w:jc w:val="both"/>
        <w:outlineLvl w:val="1"/>
        <w:rPr>
          <w:rFonts w:eastAsia="Arial"/>
          <w:b/>
          <w:szCs w:val="24"/>
        </w:rPr>
      </w:pPr>
    </w:p>
    <w:p w14:paraId="7575C0B2"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16E5D3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FA8D80"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1339C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09C2557"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514E39"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2D5D2"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441AF88" w14:textId="77777777" w:rsidR="00B90E37" w:rsidRDefault="00B90E37">
      <w:pPr>
        <w:widowControl w:val="0"/>
        <w:tabs>
          <w:tab w:val="left" w:pos="567"/>
          <w:tab w:val="left" w:pos="851"/>
          <w:tab w:val="left" w:pos="992"/>
          <w:tab w:val="left" w:pos="1134"/>
        </w:tabs>
        <w:ind w:firstLine="851"/>
        <w:jc w:val="both"/>
        <w:rPr>
          <w:rFonts w:eastAsia="Arial"/>
          <w:szCs w:val="24"/>
        </w:rPr>
      </w:pPr>
    </w:p>
    <w:p w14:paraId="76F7D0DD"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C14B409"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614B799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78451CD" w14:textId="77777777" w:rsidR="00B90E37" w:rsidRDefault="00000000">
      <w:pPr>
        <w:widowControl w:val="0"/>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A42E4F1" w14:textId="77777777" w:rsidR="00B90E37" w:rsidRDefault="00000000">
      <w:pPr>
        <w:widowControl w:val="0"/>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3559F43"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6CB792C"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F470CA"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A97CD1F"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CA51300" w14:textId="77777777" w:rsidR="00B90E37" w:rsidRDefault="00B90E37">
      <w:pPr>
        <w:widowControl w:val="0"/>
        <w:tabs>
          <w:tab w:val="left" w:pos="567"/>
          <w:tab w:val="left" w:pos="851"/>
          <w:tab w:val="left" w:pos="992"/>
          <w:tab w:val="left" w:pos="1134"/>
        </w:tabs>
        <w:ind w:firstLine="851"/>
        <w:jc w:val="both"/>
        <w:rPr>
          <w:rFonts w:eastAsia="Arial"/>
          <w:szCs w:val="24"/>
        </w:rPr>
      </w:pPr>
    </w:p>
    <w:p w14:paraId="53D6C0D7"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0B0C9C6" w14:textId="77777777" w:rsidR="00B90E37" w:rsidRDefault="00B90E37">
      <w:pPr>
        <w:keepNext/>
        <w:keepLines/>
        <w:widowControl w:val="0"/>
        <w:tabs>
          <w:tab w:val="left" w:pos="284"/>
          <w:tab w:val="left" w:pos="567"/>
          <w:tab w:val="left" w:pos="851"/>
          <w:tab w:val="left" w:pos="992"/>
          <w:tab w:val="left" w:pos="1134"/>
        </w:tabs>
        <w:rPr>
          <w:rFonts w:eastAsia="Arial"/>
          <w:b/>
          <w:caps/>
          <w:szCs w:val="24"/>
        </w:rPr>
      </w:pPr>
    </w:p>
    <w:p w14:paraId="4939B0AF"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53BF7E0"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28A11F19"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32C9F0"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F79DD7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1312F69" w14:textId="77777777" w:rsidR="00B90E37" w:rsidRDefault="00B90E37">
      <w:pPr>
        <w:widowControl w:val="0"/>
        <w:tabs>
          <w:tab w:val="left" w:pos="567"/>
          <w:tab w:val="left" w:pos="851"/>
          <w:tab w:val="left" w:pos="992"/>
          <w:tab w:val="left" w:pos="1134"/>
        </w:tabs>
        <w:jc w:val="both"/>
        <w:rPr>
          <w:rFonts w:eastAsia="Arial"/>
          <w:szCs w:val="24"/>
        </w:rPr>
      </w:pPr>
    </w:p>
    <w:p w14:paraId="36F4B68C"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50BE5CF"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147C24F2"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A21D3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B47EE38" w14:textId="77777777" w:rsidR="00B90E37" w:rsidRDefault="00000000">
      <w:pPr>
        <w:widowControl w:val="0"/>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8AC45D" w14:textId="77777777" w:rsidR="00B90E37" w:rsidRDefault="00B90E37">
      <w:pPr>
        <w:widowControl w:val="0"/>
        <w:tabs>
          <w:tab w:val="left" w:pos="567"/>
          <w:tab w:val="left" w:pos="851"/>
          <w:tab w:val="left" w:pos="992"/>
          <w:tab w:val="left" w:pos="1134"/>
        </w:tabs>
        <w:ind w:firstLine="851"/>
        <w:jc w:val="both"/>
        <w:rPr>
          <w:rFonts w:eastAsia="Arial"/>
          <w:i/>
          <w:iCs/>
          <w:szCs w:val="24"/>
        </w:rPr>
      </w:pPr>
    </w:p>
    <w:p w14:paraId="739C24CF" w14:textId="77777777" w:rsidR="00B90E37" w:rsidRDefault="00000000">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83D114F" w14:textId="77777777" w:rsidR="00B90E37" w:rsidRDefault="00B90E37">
      <w:pPr>
        <w:keepNext/>
        <w:keepLines/>
        <w:widowControl w:val="0"/>
        <w:tabs>
          <w:tab w:val="left" w:pos="284"/>
          <w:tab w:val="left" w:pos="567"/>
          <w:tab w:val="left" w:pos="851"/>
          <w:tab w:val="left" w:pos="992"/>
          <w:tab w:val="left" w:pos="1134"/>
        </w:tabs>
        <w:ind w:firstLine="851"/>
        <w:rPr>
          <w:rFonts w:eastAsia="Arial"/>
          <w:b/>
          <w:caps/>
          <w:szCs w:val="24"/>
        </w:rPr>
      </w:pPr>
    </w:p>
    <w:p w14:paraId="69CDE42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B5BD6D" w14:textId="77777777" w:rsidR="00B90E37" w:rsidRDefault="00B90E37">
      <w:pPr>
        <w:widowControl w:val="0"/>
        <w:tabs>
          <w:tab w:val="left" w:pos="567"/>
          <w:tab w:val="left" w:pos="851"/>
          <w:tab w:val="left" w:pos="992"/>
          <w:tab w:val="left" w:pos="1134"/>
        </w:tabs>
        <w:jc w:val="both"/>
        <w:rPr>
          <w:rFonts w:eastAsia="Arial"/>
          <w:szCs w:val="24"/>
        </w:rPr>
      </w:pPr>
    </w:p>
    <w:p w14:paraId="4930C69A"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F3FF123"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0312BAD6" w14:textId="77777777" w:rsidR="00B90E37" w:rsidRDefault="00000000">
      <w:pPr>
        <w:widowControl w:val="0"/>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96659C" w14:textId="77777777" w:rsidR="00B90E37" w:rsidRDefault="00000000">
      <w:pPr>
        <w:widowControl w:val="0"/>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C4B830" w14:textId="77777777" w:rsidR="00B90E37" w:rsidRDefault="00000000">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9DAE1D9" w14:textId="77777777" w:rsidR="00B90E37" w:rsidRDefault="00000000">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D17156A" w14:textId="77777777" w:rsidR="00B90E37" w:rsidRDefault="00000000">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9D61F5" w14:textId="77777777" w:rsidR="00B90E37" w:rsidRDefault="00000000">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C3B916" w14:textId="77777777" w:rsidR="00B90E37" w:rsidRDefault="00000000">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0A06CF6" w14:textId="77777777" w:rsidR="00B90E37" w:rsidRDefault="00000000">
      <w:pPr>
        <w:tabs>
          <w:tab w:val="left" w:pos="567"/>
        </w:tabs>
        <w:ind w:firstLine="851"/>
        <w:jc w:val="both"/>
        <w:textAlignment w:val="baseline"/>
        <w:rPr>
          <w:szCs w:val="24"/>
        </w:rPr>
      </w:pPr>
      <w:r>
        <w:rPr>
          <w:szCs w:val="24"/>
        </w:rPr>
        <w:t>10.7. Sutarties įvykdymo užtikrinimas turi įsigalioti ne vėliau negu jo pateikimo Pirkėjui dieną. </w:t>
      </w:r>
    </w:p>
    <w:p w14:paraId="55810FD4" w14:textId="77777777" w:rsidR="00B90E37" w:rsidRDefault="00000000">
      <w:pPr>
        <w:tabs>
          <w:tab w:val="left" w:pos="567"/>
        </w:tabs>
        <w:ind w:firstLine="851"/>
        <w:jc w:val="both"/>
        <w:textAlignment w:val="baseline"/>
        <w:rPr>
          <w:szCs w:val="24"/>
        </w:rPr>
      </w:pPr>
      <w:r>
        <w:rPr>
          <w:szCs w:val="24"/>
        </w:rPr>
        <w:t>10.8. Sutarties įvykdymo užtikrinimo suma turi būti nurodoma ir išmokama eurais. </w:t>
      </w:r>
    </w:p>
    <w:p w14:paraId="53491899" w14:textId="77777777" w:rsidR="00B90E37" w:rsidRDefault="00000000">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6418498" w14:textId="77777777" w:rsidR="00B90E37" w:rsidRDefault="00000000">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0A887AFC" w14:textId="77777777" w:rsidR="00B90E37" w:rsidRDefault="00000000">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E2DF21" w14:textId="77777777" w:rsidR="00B90E37" w:rsidRDefault="00000000">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A96B6B4" w14:textId="77777777" w:rsidR="00B90E37" w:rsidRDefault="00000000">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EBD654" w14:textId="77777777" w:rsidR="00B90E37" w:rsidRDefault="00000000">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8A4489" w14:textId="77777777" w:rsidR="00B90E37" w:rsidRDefault="00000000">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740474" w14:textId="77777777" w:rsidR="00B90E37" w:rsidRDefault="00000000">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0DB90F6" w14:textId="77777777" w:rsidR="00B90E37" w:rsidRDefault="00000000">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254F766" w14:textId="77777777" w:rsidR="00B90E37" w:rsidRDefault="00000000">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0A3C936" w14:textId="77777777" w:rsidR="00B90E37" w:rsidRDefault="00000000">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6B0F8F" w14:textId="77777777" w:rsidR="00B90E37" w:rsidRDefault="00000000">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4440ACDA" w14:textId="77777777" w:rsidR="00B90E37" w:rsidRDefault="00B90E37">
      <w:pPr>
        <w:tabs>
          <w:tab w:val="left" w:pos="567"/>
        </w:tabs>
        <w:jc w:val="both"/>
        <w:textAlignment w:val="baseline"/>
        <w:rPr>
          <w:szCs w:val="24"/>
        </w:rPr>
      </w:pPr>
    </w:p>
    <w:p w14:paraId="0034011D" w14:textId="77777777" w:rsidR="00B90E37" w:rsidRDefault="00000000">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61B67CF"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446A6BD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B7A75D"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3D9C849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973440"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BBC5936" w14:textId="77777777" w:rsidR="00B90E37" w:rsidRDefault="00B90E37">
      <w:pPr>
        <w:widowControl w:val="0"/>
        <w:tabs>
          <w:tab w:val="left" w:pos="567"/>
          <w:tab w:val="left" w:pos="851"/>
          <w:tab w:val="left" w:pos="992"/>
          <w:tab w:val="left" w:pos="1134"/>
        </w:tabs>
        <w:ind w:firstLine="851"/>
        <w:jc w:val="both"/>
        <w:rPr>
          <w:rFonts w:eastAsia="Arial"/>
          <w:szCs w:val="24"/>
        </w:rPr>
      </w:pPr>
    </w:p>
    <w:p w14:paraId="23B73DEB" w14:textId="77777777" w:rsidR="00B90E37" w:rsidRDefault="00000000">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7CF16EB" w14:textId="77777777" w:rsidR="00B90E37" w:rsidRDefault="00B90E37">
      <w:pPr>
        <w:keepNext/>
        <w:keepLines/>
        <w:tabs>
          <w:tab w:val="left" w:pos="567"/>
          <w:tab w:val="left" w:pos="851"/>
          <w:tab w:val="left" w:pos="992"/>
          <w:tab w:val="left" w:pos="1134"/>
        </w:tabs>
        <w:jc w:val="center"/>
        <w:rPr>
          <w:rFonts w:eastAsia="Cambria"/>
          <w:b/>
          <w:bCs/>
          <w:caps/>
          <w:szCs w:val="24"/>
          <w14:numSpacing w14:val="tabular"/>
        </w:rPr>
      </w:pPr>
    </w:p>
    <w:p w14:paraId="6EAF1833"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E404CC5"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13CDFF4E" w14:textId="77777777" w:rsidR="00B90E37" w:rsidRDefault="0000000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0C80FBA" w14:textId="77777777" w:rsidR="00B90E37" w:rsidRDefault="0000000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76103BD7" w14:textId="77777777" w:rsidR="00B90E37" w:rsidRDefault="0000000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D4AF2C" w14:textId="77777777" w:rsidR="00B90E37" w:rsidRDefault="0000000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55125CA" w14:textId="77777777" w:rsidR="00B90E37" w:rsidRDefault="0000000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23AB6B" w14:textId="77777777" w:rsidR="00B90E37" w:rsidRDefault="0000000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41D6E" w14:textId="77777777" w:rsidR="00B90E37" w:rsidRDefault="0000000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9A0504" w14:textId="77777777" w:rsidR="00B90E37" w:rsidRDefault="00000000">
      <w:pPr>
        <w:tabs>
          <w:tab w:val="left" w:pos="567"/>
        </w:tabs>
        <w:ind w:firstLine="851"/>
        <w:jc w:val="both"/>
        <w:textAlignment w:val="baseline"/>
        <w:rPr>
          <w:szCs w:val="24"/>
        </w:rPr>
      </w:pPr>
      <w:r>
        <w:rPr>
          <w:szCs w:val="24"/>
        </w:rPr>
        <w:t>12.1.7. Avanso užtikrinimo suma turi būti nurodoma ir išmokama eurais. </w:t>
      </w:r>
    </w:p>
    <w:p w14:paraId="20BF2E44" w14:textId="77777777" w:rsidR="00B90E37" w:rsidRDefault="0000000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615EA8F0" w14:textId="77777777" w:rsidR="00B90E37" w:rsidRDefault="0000000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0783EEE9" w14:textId="77777777" w:rsidR="00B90E37" w:rsidRDefault="0000000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710D73" w14:textId="77777777" w:rsidR="00B90E37" w:rsidRDefault="0000000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B1DE671" w14:textId="77777777" w:rsidR="00B90E37" w:rsidRDefault="0000000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E6C04" w14:textId="77777777" w:rsidR="00B90E37" w:rsidRDefault="00B90E37">
      <w:pPr>
        <w:tabs>
          <w:tab w:val="left" w:pos="567"/>
        </w:tabs>
        <w:jc w:val="both"/>
        <w:textAlignment w:val="baseline"/>
        <w:rPr>
          <w:szCs w:val="24"/>
        </w:rPr>
      </w:pPr>
    </w:p>
    <w:p w14:paraId="2B22D61B"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27C9F00"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31ECB0FF" w14:textId="77777777" w:rsidR="00B90E37" w:rsidRDefault="00000000">
      <w:pPr>
        <w:widowControl w:val="0"/>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4EF2FD" w14:textId="77777777" w:rsidR="00B90E37" w:rsidRDefault="00000000">
      <w:pPr>
        <w:widowControl w:val="0"/>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(https://sabis.nbfc.lt) arba per kitą savo pasirinktą informacinę sistemą;</w:t>
      </w:r>
    </w:p>
    <w:p w14:paraId="4FCCB145" w14:textId="77777777" w:rsidR="00B90E37" w:rsidRDefault="00000000">
      <w:pPr>
        <w:widowControl w:val="0"/>
        <w:tabs>
          <w:tab w:val="left" w:pos="1701"/>
        </w:tabs>
        <w:ind w:firstLine="851"/>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„SABIS“ priemonėmis </w:t>
      </w:r>
      <w:r>
        <w:rPr>
          <w:rFonts w:eastAsia="Arial"/>
          <w:szCs w:val="24"/>
        </w:rPr>
        <w:lastRenderedPageBreak/>
        <w:t>(https://sabis.nbfc.lt).</w:t>
      </w:r>
    </w:p>
    <w:p w14:paraId="7AB98A57" w14:textId="77777777" w:rsidR="00B90E37" w:rsidRDefault="00000000">
      <w:pPr>
        <w:widowControl w:val="0"/>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3AFD297C" w14:textId="77777777" w:rsidR="00B90E37" w:rsidRDefault="00000000">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D2D59E2" w14:textId="77777777" w:rsidR="00B90E37" w:rsidRDefault="00000000">
      <w:pPr>
        <w:widowControl w:val="0"/>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FDDF2CA" w14:textId="77777777" w:rsidR="00B90E37" w:rsidRDefault="00000000">
      <w:pPr>
        <w:widowControl w:val="0"/>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0B8185C" w14:textId="77777777" w:rsidR="00B90E37" w:rsidRDefault="00000000">
      <w:pPr>
        <w:widowControl w:val="0"/>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18B4755" w14:textId="77777777" w:rsidR="00B90E37" w:rsidRDefault="00000000">
      <w:pPr>
        <w:widowControl w:val="0"/>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3C4D69" w14:textId="77777777" w:rsidR="00B90E37" w:rsidRDefault="00B90E37">
      <w:pPr>
        <w:widowControl w:val="0"/>
        <w:tabs>
          <w:tab w:val="left" w:pos="567"/>
          <w:tab w:val="left" w:pos="851"/>
          <w:tab w:val="left" w:pos="992"/>
          <w:tab w:val="left" w:pos="1134"/>
        </w:tabs>
        <w:jc w:val="both"/>
        <w:rPr>
          <w:rFonts w:eastAsia="Arial"/>
          <w:szCs w:val="24"/>
        </w:rPr>
      </w:pPr>
    </w:p>
    <w:p w14:paraId="5F72A490"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20060C"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0394DD1E" w14:textId="77777777" w:rsidR="00B90E37" w:rsidRDefault="00000000">
      <w:pPr>
        <w:widowControl w:val="0"/>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0F38AD0" w14:textId="77777777" w:rsidR="00B90E37" w:rsidRDefault="00000000">
      <w:pPr>
        <w:widowControl w:val="0"/>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2108E9" w14:textId="77777777" w:rsidR="00B90E37" w:rsidRDefault="00000000">
      <w:pPr>
        <w:widowControl w:val="0"/>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005F80BB" w14:textId="77777777" w:rsidR="00B90E37" w:rsidRDefault="00000000">
      <w:pPr>
        <w:widowControl w:val="0"/>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ADA39BF" w14:textId="77777777" w:rsidR="00B90E37" w:rsidRDefault="00B90E37">
      <w:pPr>
        <w:widowControl w:val="0"/>
        <w:tabs>
          <w:tab w:val="left" w:pos="1560"/>
        </w:tabs>
        <w:ind w:firstLine="851"/>
        <w:jc w:val="both"/>
        <w:rPr>
          <w:rFonts w:eastAsia="Arial"/>
          <w:szCs w:val="24"/>
        </w:rPr>
      </w:pPr>
    </w:p>
    <w:p w14:paraId="50E6323C"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A221053"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77D90289"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433F6C"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DE5039A"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7FDF8" w14:textId="77777777" w:rsidR="00B90E37" w:rsidRDefault="00000000">
      <w:pPr>
        <w:widowControl w:val="0"/>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466D07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580FA3"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85CD913" w14:textId="77777777" w:rsidR="00B90E37" w:rsidRDefault="00000000">
      <w:pPr>
        <w:widowControl w:val="0"/>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5D008737" w14:textId="77777777" w:rsidR="00B90E37" w:rsidRDefault="00000000">
      <w:pPr>
        <w:widowControl w:val="0"/>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503699" w14:textId="77777777" w:rsidR="00B90E37" w:rsidRDefault="00000000">
      <w:pPr>
        <w:widowControl w:val="0"/>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84B81D2" w14:textId="77777777" w:rsidR="00B90E37" w:rsidRDefault="00B90E37">
      <w:pPr>
        <w:widowControl w:val="0"/>
        <w:tabs>
          <w:tab w:val="left" w:pos="567"/>
          <w:tab w:val="left" w:pos="851"/>
          <w:tab w:val="left" w:pos="992"/>
          <w:tab w:val="left" w:pos="1134"/>
        </w:tabs>
        <w:jc w:val="both"/>
        <w:rPr>
          <w:rFonts w:eastAsia="Arial"/>
          <w:szCs w:val="24"/>
        </w:rPr>
      </w:pPr>
    </w:p>
    <w:p w14:paraId="43C0210B"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CC06EF9"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3D6E2757"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5E80920" w14:textId="77777777" w:rsidR="00B90E37" w:rsidRDefault="00000000">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B2E644" w14:textId="77777777" w:rsidR="00B90E37" w:rsidRDefault="00B90E37">
      <w:pPr>
        <w:tabs>
          <w:tab w:val="left" w:pos="567"/>
          <w:tab w:val="left" w:pos="851"/>
          <w:tab w:val="left" w:pos="992"/>
          <w:tab w:val="left" w:pos="1134"/>
        </w:tabs>
        <w:ind w:left="360" w:firstLine="851"/>
        <w:jc w:val="both"/>
        <w:rPr>
          <w:rFonts w:eastAsia="Arial"/>
          <w:szCs w:val="24"/>
        </w:rPr>
      </w:pPr>
    </w:p>
    <w:p w14:paraId="7738B024" w14:textId="77777777" w:rsidR="00B90E37" w:rsidRDefault="00000000">
      <w:pPr>
        <w:keepNext/>
        <w:keepLines/>
        <w:widowControl w:val="0"/>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4CA5594" w14:textId="77777777" w:rsidR="00B90E37" w:rsidRDefault="00B90E37">
      <w:pPr>
        <w:keepNext/>
        <w:keepLines/>
        <w:widowControl w:val="0"/>
        <w:tabs>
          <w:tab w:val="left" w:pos="426"/>
          <w:tab w:val="left" w:pos="567"/>
          <w:tab w:val="left" w:pos="851"/>
          <w:tab w:val="left" w:pos="992"/>
          <w:tab w:val="left" w:pos="1134"/>
        </w:tabs>
        <w:jc w:val="both"/>
        <w:rPr>
          <w:rFonts w:eastAsia="Arial"/>
          <w:caps/>
          <w:color w:val="000000"/>
          <w:szCs w:val="24"/>
        </w:rPr>
      </w:pPr>
    </w:p>
    <w:p w14:paraId="7141FC62" w14:textId="77777777" w:rsidR="00B90E37" w:rsidRDefault="00000000">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7C31D8" w14:textId="77777777" w:rsidR="00B90E37" w:rsidRDefault="00000000">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90D0DC" w14:textId="77777777" w:rsidR="00B90E37" w:rsidRDefault="00000000">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A953E6" w14:textId="77777777" w:rsidR="00B90E37" w:rsidRDefault="00B90E37">
      <w:pPr>
        <w:tabs>
          <w:tab w:val="left" w:pos="567"/>
        </w:tabs>
        <w:ind w:firstLine="851"/>
        <w:jc w:val="both"/>
        <w:textAlignment w:val="baseline"/>
        <w:rPr>
          <w:szCs w:val="24"/>
        </w:rPr>
      </w:pPr>
    </w:p>
    <w:p w14:paraId="37047F70"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299C048"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1F7266C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2DD5A87"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0E6A10C"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ABCFF1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2F92C28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3DB66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8B918E"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35BC7A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306D903" w14:textId="77777777" w:rsidR="00B90E37" w:rsidRDefault="00000000">
      <w:pPr>
        <w:widowControl w:val="0"/>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8C01A4A" w14:textId="77777777" w:rsidR="00B90E37" w:rsidRDefault="00B90E37">
      <w:pPr>
        <w:widowControl w:val="0"/>
        <w:tabs>
          <w:tab w:val="left" w:pos="567"/>
          <w:tab w:val="left" w:pos="851"/>
          <w:tab w:val="left" w:pos="992"/>
          <w:tab w:val="left" w:pos="1134"/>
        </w:tabs>
        <w:jc w:val="both"/>
        <w:rPr>
          <w:rFonts w:eastAsia="Arial"/>
          <w:color w:val="000000"/>
          <w:szCs w:val="24"/>
        </w:rPr>
      </w:pPr>
    </w:p>
    <w:p w14:paraId="6CBD4652"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43FB5E5" w14:textId="77777777" w:rsidR="00B90E37" w:rsidRDefault="00B90E37">
      <w:pPr>
        <w:widowControl w:val="0"/>
        <w:tabs>
          <w:tab w:val="left" w:pos="567"/>
          <w:tab w:val="left" w:pos="851"/>
          <w:tab w:val="left" w:pos="992"/>
          <w:tab w:val="left" w:pos="1134"/>
        </w:tabs>
        <w:jc w:val="both"/>
        <w:rPr>
          <w:rFonts w:eastAsia="Arial"/>
          <w:szCs w:val="24"/>
        </w:rPr>
      </w:pPr>
    </w:p>
    <w:p w14:paraId="0B31E0A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383D43D" w14:textId="77777777" w:rsidR="00B90E37" w:rsidRDefault="00000000">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14:paraId="4371E7C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D578F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F8D5925"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A19EA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F7D8D" w14:textId="77777777" w:rsidR="00B90E37" w:rsidRDefault="00B90E37">
      <w:pPr>
        <w:widowControl w:val="0"/>
        <w:tabs>
          <w:tab w:val="left" w:pos="567"/>
          <w:tab w:val="left" w:pos="851"/>
          <w:tab w:val="left" w:pos="992"/>
          <w:tab w:val="left" w:pos="1134"/>
        </w:tabs>
        <w:ind w:firstLine="53"/>
        <w:jc w:val="both"/>
        <w:rPr>
          <w:rFonts w:eastAsia="Arial"/>
          <w:szCs w:val="24"/>
        </w:rPr>
      </w:pPr>
    </w:p>
    <w:p w14:paraId="679055C0"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368430"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7179EC51"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D6BD92F" w14:textId="77777777" w:rsidR="00B90E37" w:rsidRDefault="00000000">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D77C05B" w14:textId="77777777" w:rsidR="00B90E37" w:rsidRDefault="00000000">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1B4CA2"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57BA11" w14:textId="77777777" w:rsidR="00B90E37" w:rsidRDefault="00000000">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8A087F"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74E6BF" w14:textId="77777777" w:rsidR="00B90E37" w:rsidRDefault="00B90E37">
      <w:pPr>
        <w:widowControl w:val="0"/>
        <w:tabs>
          <w:tab w:val="left" w:pos="567"/>
          <w:tab w:val="left" w:pos="851"/>
          <w:tab w:val="left" w:pos="992"/>
          <w:tab w:val="left" w:pos="1134"/>
        </w:tabs>
        <w:jc w:val="both"/>
        <w:rPr>
          <w:rFonts w:eastAsia="Arial"/>
          <w:szCs w:val="24"/>
        </w:rPr>
      </w:pPr>
    </w:p>
    <w:p w14:paraId="71C51BE7"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CC6A20"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0A10152F"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6097176"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276FC" w14:textId="77777777" w:rsidR="00B90E37" w:rsidRDefault="00B90E37">
      <w:pPr>
        <w:widowControl w:val="0"/>
        <w:tabs>
          <w:tab w:val="left" w:pos="567"/>
          <w:tab w:val="left" w:pos="851"/>
          <w:tab w:val="left" w:pos="992"/>
          <w:tab w:val="left" w:pos="1134"/>
        </w:tabs>
        <w:jc w:val="both"/>
        <w:rPr>
          <w:rFonts w:eastAsia="Arial"/>
          <w:szCs w:val="24"/>
        </w:rPr>
      </w:pPr>
    </w:p>
    <w:p w14:paraId="1DAB8774"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87821D0"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13B61D01" w14:textId="77777777" w:rsidR="00B90E37" w:rsidRDefault="00000000">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C836D2E"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690051EE"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53F79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C4E5DC8"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75709A25" w14:textId="77777777" w:rsidR="00B90E37" w:rsidRDefault="00B90E37">
      <w:pPr>
        <w:widowControl w:val="0"/>
        <w:tabs>
          <w:tab w:val="left" w:pos="567"/>
          <w:tab w:val="left" w:pos="851"/>
          <w:tab w:val="left" w:pos="992"/>
          <w:tab w:val="left" w:pos="1134"/>
        </w:tabs>
        <w:jc w:val="both"/>
        <w:rPr>
          <w:rFonts w:eastAsia="Arial"/>
          <w:szCs w:val="24"/>
        </w:rPr>
      </w:pPr>
    </w:p>
    <w:p w14:paraId="7BD66B22"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BD8F48E"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7D2AD981" w14:textId="77777777" w:rsidR="00B90E37" w:rsidRDefault="00000000">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E715AF" w14:textId="77777777" w:rsidR="00B90E37" w:rsidRDefault="00000000">
      <w:pPr>
        <w:tabs>
          <w:tab w:val="left" w:pos="567"/>
        </w:tabs>
        <w:ind w:firstLine="851"/>
        <w:jc w:val="both"/>
        <w:textAlignment w:val="baseline"/>
        <w:rPr>
          <w:szCs w:val="24"/>
        </w:rPr>
      </w:pPr>
      <w:r>
        <w:rPr>
          <w:szCs w:val="24"/>
        </w:rPr>
        <w:t>21.2. Prekių (jų dalies) tiekimas gali būti stabdomas esant bent vienai iš šių aplinkybių: </w:t>
      </w:r>
    </w:p>
    <w:p w14:paraId="0F37C31A" w14:textId="77777777" w:rsidR="00B90E37" w:rsidRDefault="00000000">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9447EE8" w14:textId="77777777" w:rsidR="00B90E37" w:rsidRDefault="00000000">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3C5688C" w14:textId="77777777" w:rsidR="00B90E37" w:rsidRDefault="00000000">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748634E" w14:textId="77777777" w:rsidR="00B90E37" w:rsidRDefault="00000000">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3F1673C3" w14:textId="77777777" w:rsidR="00B90E37" w:rsidRDefault="00000000">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B63E42B" w14:textId="77777777" w:rsidR="00B90E37" w:rsidRDefault="00000000">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223527C8" w14:textId="77777777" w:rsidR="00B90E37" w:rsidRDefault="00000000">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C43D52E" w14:textId="77777777" w:rsidR="00B90E37" w:rsidRDefault="00000000">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1564864" w14:textId="77777777" w:rsidR="00B90E37" w:rsidRDefault="00000000">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623CF69" w14:textId="77777777" w:rsidR="00B90E37" w:rsidRDefault="00000000">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6D8D9FF" w14:textId="77777777" w:rsidR="00B90E37" w:rsidRDefault="00000000">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82FCB53" w14:textId="77777777" w:rsidR="00B90E37" w:rsidRDefault="00000000">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C981820" w14:textId="77777777" w:rsidR="00B90E37" w:rsidRDefault="00000000">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21E26FD3" w14:textId="77777777" w:rsidR="00B90E37" w:rsidRDefault="00000000">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E8B039" w14:textId="77777777" w:rsidR="00B90E37" w:rsidRDefault="00000000">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BD2186" w14:textId="77777777" w:rsidR="00B90E37" w:rsidRDefault="00000000">
      <w:pPr>
        <w:ind w:firstLine="851"/>
        <w:jc w:val="both"/>
        <w:rPr>
          <w:szCs w:val="24"/>
        </w:rPr>
      </w:pPr>
      <w:r>
        <w:rPr>
          <w:szCs w:val="24"/>
        </w:rPr>
        <w:t>21.7. Sutartinių įsipareigojimų vykdymas stabdomas ne ilgesniam kaip konkrečios, pagrįstos aplinkybės egzistavimo laikotarpiui.</w:t>
      </w:r>
    </w:p>
    <w:p w14:paraId="1DBBC89B" w14:textId="77777777" w:rsidR="00B90E37" w:rsidRDefault="00000000">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0B9B41" w14:textId="77777777" w:rsidR="00B90E37" w:rsidRDefault="00000000">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4FE841" w14:textId="77777777" w:rsidR="00B90E37" w:rsidRDefault="00000000">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48DBEB6" w14:textId="77777777" w:rsidR="00B90E37" w:rsidRDefault="00000000">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DA0F55" w14:textId="77777777" w:rsidR="00B90E37" w:rsidRDefault="00B90E37">
      <w:pPr>
        <w:tabs>
          <w:tab w:val="left" w:pos="567"/>
        </w:tabs>
        <w:jc w:val="both"/>
        <w:textAlignment w:val="baseline"/>
        <w:rPr>
          <w:szCs w:val="24"/>
        </w:rPr>
      </w:pPr>
    </w:p>
    <w:p w14:paraId="748AEF19"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037F7B" w14:textId="77777777" w:rsidR="00B90E37" w:rsidRDefault="00B90E37">
      <w:pPr>
        <w:keepNext/>
        <w:keepLines/>
        <w:widowControl w:val="0"/>
        <w:tabs>
          <w:tab w:val="left" w:pos="426"/>
          <w:tab w:val="left" w:pos="567"/>
          <w:tab w:val="left" w:pos="851"/>
          <w:tab w:val="left" w:pos="992"/>
          <w:tab w:val="left" w:pos="1134"/>
        </w:tabs>
        <w:ind w:firstLine="851"/>
        <w:jc w:val="both"/>
        <w:rPr>
          <w:rFonts w:eastAsia="Arial"/>
          <w:b/>
          <w:caps/>
          <w:szCs w:val="24"/>
        </w:rPr>
      </w:pPr>
    </w:p>
    <w:p w14:paraId="4E3E4CA7" w14:textId="77777777" w:rsidR="00B90E37" w:rsidRDefault="00000000">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70F7AA2" w14:textId="77777777" w:rsidR="00B90E37" w:rsidRDefault="00B90E37">
      <w:pPr>
        <w:tabs>
          <w:tab w:val="left" w:pos="567"/>
          <w:tab w:val="left" w:pos="851"/>
          <w:tab w:val="left" w:pos="992"/>
          <w:tab w:val="left" w:pos="1134"/>
        </w:tabs>
        <w:jc w:val="both"/>
        <w:rPr>
          <w:rFonts w:eastAsia="Cambria"/>
          <w:b/>
          <w:bCs/>
          <w:szCs w:val="24"/>
        </w:rPr>
      </w:pPr>
    </w:p>
    <w:p w14:paraId="37E07C22"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A06F1AE"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37726512" w14:textId="77777777" w:rsidR="00B90E37" w:rsidRDefault="00000000">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9C3A9B" w14:textId="77777777" w:rsidR="00B90E37" w:rsidRDefault="00000000">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68128B3" w14:textId="77777777" w:rsidR="00B90E37" w:rsidRDefault="00B90E37">
      <w:pPr>
        <w:tabs>
          <w:tab w:val="left" w:pos="567"/>
        </w:tabs>
        <w:ind w:firstLine="851"/>
        <w:jc w:val="both"/>
        <w:textAlignment w:val="baseline"/>
        <w:rPr>
          <w:szCs w:val="24"/>
        </w:rPr>
      </w:pPr>
    </w:p>
    <w:p w14:paraId="74030D14"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4199EFE"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55F5514F" w14:textId="77777777" w:rsidR="00B90E37" w:rsidRDefault="00000000">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F3D3823" w14:textId="77777777" w:rsidR="00B90E37" w:rsidRDefault="00000000">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A9F7AE5" w14:textId="77777777" w:rsidR="00B90E37" w:rsidRDefault="00000000">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33A7769" w14:textId="77777777" w:rsidR="00B90E37" w:rsidRDefault="00000000">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3503D747" w14:textId="77777777" w:rsidR="00B90E37" w:rsidRDefault="00000000">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F669A5A" w14:textId="77777777" w:rsidR="00B90E37" w:rsidRDefault="00000000">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4E3C6D8C" w14:textId="77777777" w:rsidR="00B90E37" w:rsidRDefault="00000000">
      <w:pPr>
        <w:tabs>
          <w:tab w:val="left" w:pos="567"/>
        </w:tabs>
        <w:ind w:firstLine="851"/>
        <w:jc w:val="both"/>
        <w:textAlignment w:val="baseline"/>
        <w:rPr>
          <w:szCs w:val="24"/>
        </w:rPr>
      </w:pPr>
      <w:r>
        <w:rPr>
          <w:szCs w:val="24"/>
        </w:rPr>
        <w:t>22.2.2.5. Pirkėjo valdymo organas priima sprendimą, dėl kurio Sutarties poreikis išnyksta; </w:t>
      </w:r>
    </w:p>
    <w:p w14:paraId="7F4381A0" w14:textId="77777777" w:rsidR="00B90E37" w:rsidRDefault="00000000">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5BD0DB4C" w14:textId="77777777" w:rsidR="00B90E37" w:rsidRDefault="00000000">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679DC55" w14:textId="77777777" w:rsidR="00B90E37" w:rsidRDefault="00000000">
      <w:pPr>
        <w:tabs>
          <w:tab w:val="left" w:pos="567"/>
        </w:tabs>
        <w:ind w:firstLine="851"/>
        <w:jc w:val="both"/>
        <w:textAlignment w:val="baseline"/>
        <w:rPr>
          <w:szCs w:val="24"/>
        </w:rPr>
      </w:pPr>
      <w:r>
        <w:rPr>
          <w:szCs w:val="24"/>
        </w:rPr>
        <w:t>22.2.2.8. nebelieka perkamų Prekių poreikio; </w:t>
      </w:r>
    </w:p>
    <w:p w14:paraId="3C068E08" w14:textId="77777777" w:rsidR="00B90E37" w:rsidRDefault="00000000">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6283AB23" w14:textId="77777777" w:rsidR="00B90E37" w:rsidRDefault="00000000">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0493C92" w14:textId="77777777" w:rsidR="00B90E37" w:rsidRDefault="00000000">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4A5AB98" w14:textId="77777777" w:rsidR="00B90E37" w:rsidRDefault="00000000">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2B4B81E" w14:textId="77777777" w:rsidR="00B90E37" w:rsidRDefault="00000000">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81ED5" w14:textId="77777777" w:rsidR="00B90E37" w:rsidRDefault="00000000">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93933D" w14:textId="77777777" w:rsidR="00B90E37" w:rsidRDefault="00000000">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847E66" w14:textId="77777777" w:rsidR="00B90E37" w:rsidRDefault="00000000">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1F1F6FA" w14:textId="77777777" w:rsidR="00B90E37" w:rsidRDefault="00000000">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1A9CD28D" w14:textId="77777777" w:rsidR="00B90E37" w:rsidRDefault="00000000">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D463D1F" w14:textId="77777777" w:rsidR="00B90E37" w:rsidRDefault="00B90E37">
      <w:pPr>
        <w:tabs>
          <w:tab w:val="left" w:pos="567"/>
        </w:tabs>
        <w:jc w:val="both"/>
        <w:textAlignment w:val="baseline"/>
        <w:rPr>
          <w:szCs w:val="24"/>
        </w:rPr>
      </w:pPr>
    </w:p>
    <w:p w14:paraId="5AA39631" w14:textId="77777777" w:rsidR="00B90E37" w:rsidRDefault="00000000">
      <w:pPr>
        <w:widowControl w:val="0"/>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50C5BE06" w14:textId="77777777" w:rsidR="00B90E37" w:rsidRDefault="00B90E37">
      <w:pPr>
        <w:widowControl w:val="0"/>
        <w:tabs>
          <w:tab w:val="left" w:pos="567"/>
          <w:tab w:val="left" w:pos="851"/>
          <w:tab w:val="left" w:pos="992"/>
          <w:tab w:val="left" w:pos="1134"/>
        </w:tabs>
        <w:jc w:val="both"/>
        <w:rPr>
          <w:rFonts w:eastAsia="Arial"/>
          <w:b/>
          <w:bCs/>
          <w:szCs w:val="24"/>
        </w:rPr>
      </w:pPr>
    </w:p>
    <w:p w14:paraId="4D17DF6B" w14:textId="77777777" w:rsidR="00B90E37" w:rsidRDefault="00000000">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E2F3A6" w14:textId="77777777" w:rsidR="00B90E37" w:rsidRDefault="00000000">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48A9F0BC" w14:textId="77777777" w:rsidR="00B90E37" w:rsidRDefault="00000000">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853670" w14:textId="77777777" w:rsidR="00B90E37" w:rsidRDefault="00000000">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3862DDF" w14:textId="77777777" w:rsidR="00B90E37" w:rsidRDefault="00000000">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9A8CEA" w14:textId="77777777" w:rsidR="00B90E37" w:rsidRDefault="00000000">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D1CE318" w14:textId="77777777" w:rsidR="00B90E37" w:rsidRDefault="00000000">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840F3C0" w14:textId="77777777" w:rsidR="00B90E37" w:rsidRDefault="00000000">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2ED3D309" w14:textId="77777777" w:rsidR="00B90E37" w:rsidRDefault="00000000">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53C249" w14:textId="77777777" w:rsidR="00B90E37" w:rsidRDefault="00B90E37">
      <w:pPr>
        <w:tabs>
          <w:tab w:val="left" w:pos="567"/>
        </w:tabs>
        <w:ind w:firstLine="851"/>
        <w:jc w:val="both"/>
        <w:textAlignment w:val="baseline"/>
        <w:rPr>
          <w:szCs w:val="24"/>
        </w:rPr>
      </w:pPr>
    </w:p>
    <w:p w14:paraId="1B511EF9" w14:textId="77777777" w:rsidR="00B90E37" w:rsidRDefault="00000000">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21DEFA1" w14:textId="77777777" w:rsidR="00B90E37" w:rsidRDefault="00B90E37">
      <w:pPr>
        <w:keepNext/>
        <w:keepLines/>
        <w:widowControl w:val="0"/>
        <w:tabs>
          <w:tab w:val="left" w:pos="567"/>
          <w:tab w:val="left" w:pos="851"/>
          <w:tab w:val="left" w:pos="992"/>
          <w:tab w:val="left" w:pos="1134"/>
        </w:tabs>
        <w:jc w:val="both"/>
        <w:outlineLvl w:val="1"/>
        <w:rPr>
          <w:rFonts w:eastAsia="Arial"/>
          <w:b/>
          <w:szCs w:val="24"/>
        </w:rPr>
      </w:pPr>
    </w:p>
    <w:p w14:paraId="217EBDAB" w14:textId="77777777" w:rsidR="00B90E37" w:rsidRDefault="00000000">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63F1C38" w14:textId="77777777" w:rsidR="00B90E37" w:rsidRDefault="00000000">
      <w:pPr>
        <w:tabs>
          <w:tab w:val="left" w:pos="567"/>
        </w:tabs>
        <w:ind w:firstLine="851"/>
        <w:jc w:val="both"/>
        <w:textAlignment w:val="baseline"/>
        <w:rPr>
          <w:szCs w:val="24"/>
        </w:rPr>
      </w:pPr>
      <w:r>
        <w:rPr>
          <w:szCs w:val="24"/>
        </w:rPr>
        <w:t>22.4.2. Nutraukus Sutartį, Šalys privalo: </w:t>
      </w:r>
    </w:p>
    <w:p w14:paraId="0E2A54AF" w14:textId="77777777" w:rsidR="00B90E37" w:rsidRDefault="00000000">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8FF63DE" w14:textId="77777777" w:rsidR="00B90E37" w:rsidRDefault="00000000">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8A6E828" w14:textId="77777777" w:rsidR="00B90E37" w:rsidRDefault="00000000">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6251C53" w14:textId="77777777" w:rsidR="00B90E37" w:rsidRDefault="00B90E37">
      <w:pPr>
        <w:tabs>
          <w:tab w:val="left" w:pos="567"/>
        </w:tabs>
        <w:jc w:val="both"/>
        <w:textAlignment w:val="baseline"/>
        <w:rPr>
          <w:szCs w:val="24"/>
        </w:rPr>
      </w:pPr>
    </w:p>
    <w:p w14:paraId="18BC752B" w14:textId="77777777" w:rsidR="00B90E37" w:rsidRDefault="00000000">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E7C45F" w14:textId="77777777" w:rsidR="00B90E37" w:rsidRDefault="00B90E37">
      <w:pPr>
        <w:keepNext/>
        <w:keepLines/>
        <w:widowControl w:val="0"/>
        <w:tabs>
          <w:tab w:val="left" w:pos="426"/>
          <w:tab w:val="left" w:pos="567"/>
          <w:tab w:val="left" w:pos="851"/>
          <w:tab w:val="left" w:pos="992"/>
          <w:tab w:val="left" w:pos="1134"/>
        </w:tabs>
        <w:jc w:val="both"/>
        <w:rPr>
          <w:rFonts w:eastAsia="Arial"/>
          <w:b/>
          <w:caps/>
          <w:szCs w:val="24"/>
        </w:rPr>
      </w:pPr>
    </w:p>
    <w:p w14:paraId="26652A82" w14:textId="77777777" w:rsidR="00B90E37" w:rsidRDefault="00000000">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21C8755" w14:textId="77777777" w:rsidR="00B90E37" w:rsidRDefault="00000000">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809401" w14:textId="77777777" w:rsidR="00B90E37" w:rsidRDefault="00000000">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BAD92F" w14:textId="77777777" w:rsidR="00B90E37" w:rsidRDefault="00000000">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2AAC6E" w14:textId="77777777" w:rsidR="00B90E37" w:rsidRDefault="00000000">
      <w:pPr>
        <w:ind w:firstLine="851"/>
        <w:jc w:val="both"/>
        <w:rPr>
          <w:szCs w:val="24"/>
        </w:rPr>
      </w:pPr>
      <w:r>
        <w:rPr>
          <w:szCs w:val="24"/>
        </w:rPr>
        <w:t>23.1.4. Šalys sudarė rašytinį susitarimą prie Sutarties dėl Prekių keitimo.</w:t>
      </w:r>
    </w:p>
    <w:p w14:paraId="7D25AEF4" w14:textId="77777777" w:rsidR="00B90E37" w:rsidRDefault="00000000">
      <w:pPr>
        <w:keepNext/>
        <w:keepLines/>
        <w:widowControl w:val="0"/>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29B5D348" w14:textId="77777777" w:rsidR="00B90E37" w:rsidRDefault="00B90E37">
      <w:pPr>
        <w:keepNext/>
        <w:keepLines/>
        <w:widowControl w:val="0"/>
        <w:tabs>
          <w:tab w:val="left" w:pos="426"/>
          <w:tab w:val="left" w:pos="567"/>
          <w:tab w:val="left" w:pos="851"/>
          <w:tab w:val="left" w:pos="992"/>
          <w:tab w:val="left" w:pos="1134"/>
        </w:tabs>
        <w:ind w:firstLine="851"/>
        <w:jc w:val="both"/>
        <w:rPr>
          <w:szCs w:val="24"/>
        </w:rPr>
      </w:pPr>
    </w:p>
    <w:p w14:paraId="3F7748BF" w14:textId="77777777" w:rsidR="00B90E37" w:rsidRDefault="00000000">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E2EAE30" w14:textId="77777777" w:rsidR="00B90E37" w:rsidRDefault="00B90E37">
      <w:pPr>
        <w:keepNext/>
        <w:keepLines/>
        <w:widowControl w:val="0"/>
        <w:tabs>
          <w:tab w:val="left" w:pos="426"/>
          <w:tab w:val="left" w:pos="567"/>
          <w:tab w:val="left" w:pos="851"/>
          <w:tab w:val="left" w:pos="992"/>
          <w:tab w:val="left" w:pos="1134"/>
        </w:tabs>
        <w:ind w:left="360"/>
        <w:jc w:val="both"/>
        <w:rPr>
          <w:rFonts w:eastAsia="Arial"/>
          <w:b/>
          <w:caps/>
          <w:szCs w:val="24"/>
        </w:rPr>
      </w:pPr>
    </w:p>
    <w:p w14:paraId="3FDD495E" w14:textId="77777777" w:rsidR="00B90E37" w:rsidRDefault="00000000">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7548480" w14:textId="77777777" w:rsidR="00B90E37" w:rsidRDefault="00000000">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6BE4CF" w14:textId="77777777" w:rsidR="00B90E37" w:rsidRDefault="00000000">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635CFE2" w14:textId="77777777" w:rsidR="00B90E37" w:rsidRDefault="00000000">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09750685" w14:textId="77777777" w:rsidR="00B90E37" w:rsidRDefault="00000000">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987C1B4" w14:textId="77777777" w:rsidR="00B90E37" w:rsidRDefault="00B90E37">
      <w:pPr>
        <w:widowControl w:val="0"/>
        <w:tabs>
          <w:tab w:val="left" w:pos="0"/>
          <w:tab w:val="left" w:pos="851"/>
          <w:tab w:val="left" w:pos="992"/>
          <w:tab w:val="left" w:pos="1134"/>
        </w:tabs>
        <w:jc w:val="both"/>
        <w:rPr>
          <w:rFonts w:eastAsia="Arial"/>
          <w:szCs w:val="24"/>
        </w:rPr>
      </w:pPr>
    </w:p>
    <w:p w14:paraId="181F08BC" w14:textId="77777777" w:rsidR="00B90E37" w:rsidRDefault="00000000">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99ECED0" w14:textId="77777777" w:rsidR="00B90E37" w:rsidRDefault="00B90E37">
      <w:pPr>
        <w:keepNext/>
        <w:keepLines/>
        <w:widowControl w:val="0"/>
        <w:tabs>
          <w:tab w:val="left" w:pos="426"/>
          <w:tab w:val="left" w:pos="567"/>
          <w:tab w:val="left" w:pos="851"/>
          <w:tab w:val="left" w:pos="992"/>
          <w:tab w:val="left" w:pos="1134"/>
        </w:tabs>
        <w:ind w:left="360"/>
        <w:jc w:val="both"/>
        <w:rPr>
          <w:rFonts w:eastAsia="Arial"/>
          <w:b/>
          <w:caps/>
          <w:szCs w:val="24"/>
        </w:rPr>
      </w:pPr>
    </w:p>
    <w:p w14:paraId="5C70FC72" w14:textId="77777777" w:rsidR="00B90E37" w:rsidRDefault="00000000">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91770E" w14:textId="77777777" w:rsidR="00B90E37" w:rsidRDefault="00000000">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68914586" w14:textId="77777777" w:rsidR="00B90E37" w:rsidRDefault="00000000">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2825262F" w14:textId="77777777" w:rsidR="00B90E37" w:rsidRDefault="00B90E37">
      <w:pPr>
        <w:widowControl w:val="0"/>
        <w:tabs>
          <w:tab w:val="left" w:pos="426"/>
          <w:tab w:val="left" w:pos="567"/>
          <w:tab w:val="left" w:pos="709"/>
          <w:tab w:val="left" w:pos="851"/>
          <w:tab w:val="left" w:pos="992"/>
          <w:tab w:val="left" w:pos="1134"/>
        </w:tabs>
        <w:ind w:firstLine="851"/>
        <w:jc w:val="both"/>
        <w:rPr>
          <w:rFonts w:eastAsia="Arial"/>
          <w:szCs w:val="24"/>
        </w:rPr>
      </w:pPr>
    </w:p>
    <w:p w14:paraId="3436A042" w14:textId="77777777" w:rsidR="00B90E37" w:rsidRDefault="00000000">
      <w:pPr>
        <w:widowControl w:val="0"/>
        <w:tabs>
          <w:tab w:val="left" w:pos="426"/>
          <w:tab w:val="left" w:pos="567"/>
          <w:tab w:val="left" w:pos="709"/>
          <w:tab w:val="left" w:pos="851"/>
          <w:tab w:val="left" w:pos="992"/>
          <w:tab w:val="left" w:pos="1134"/>
        </w:tabs>
        <w:ind w:firstLine="851"/>
        <w:jc w:val="center"/>
        <w:rPr>
          <w:rFonts w:eastAsia="Arial"/>
          <w:szCs w:val="24"/>
        </w:rPr>
        <w:sectPr w:rsidR="00B90E37">
          <w:headerReference w:type="default" r:id="rId18"/>
          <w:footerReference w:type="default" r:id="rId19"/>
          <w:headerReference w:type="first" r:id="rId20"/>
          <w:footerReference w:type="first" r:id="rId21"/>
          <w:pgSz w:w="12240" w:h="15840"/>
          <w:pgMar w:top="1134" w:right="567" w:bottom="1134" w:left="1701" w:header="709" w:footer="720" w:gutter="0"/>
          <w:pgNumType w:start="1"/>
          <w:cols w:space="1296"/>
          <w:formProt w:val="0"/>
          <w:titlePg/>
          <w:docGrid w:linePitch="360"/>
        </w:sectPr>
      </w:pPr>
      <w:r>
        <w:rPr>
          <w:rFonts w:eastAsia="Arial"/>
          <w:szCs w:val="24"/>
        </w:rPr>
        <w:t>___________</w:t>
      </w:r>
    </w:p>
    <w:p w14:paraId="2EAECCE2" w14:textId="77777777" w:rsidR="00B90E37" w:rsidRDefault="00000000">
      <w:pPr>
        <w:jc w:val="right"/>
        <w:rPr>
          <w:szCs w:val="24"/>
        </w:rPr>
      </w:pPr>
      <w:r>
        <w:rPr>
          <w:szCs w:val="24"/>
        </w:rPr>
        <w:lastRenderedPageBreak/>
        <w:t>Sutarties 1 priedas</w:t>
      </w:r>
    </w:p>
    <w:p w14:paraId="02F6C9D4" w14:textId="77777777" w:rsidR="00B90E37" w:rsidRDefault="00B90E37">
      <w:pPr>
        <w:rPr>
          <w:szCs w:val="24"/>
        </w:rPr>
      </w:pPr>
    </w:p>
    <w:p w14:paraId="50A987AE" w14:textId="77777777" w:rsidR="00B90E37" w:rsidRDefault="00000000">
      <w:pPr>
        <w:jc w:val="center"/>
        <w:rPr>
          <w:b/>
          <w:bCs/>
          <w:szCs w:val="24"/>
        </w:rPr>
      </w:pPr>
      <w:r>
        <w:rPr>
          <w:b/>
          <w:bCs/>
          <w:szCs w:val="24"/>
        </w:rPr>
        <w:t>TECHNINĖ SPECIFIKACIJA</w:t>
      </w:r>
    </w:p>
    <w:p w14:paraId="12C70ADD" w14:textId="77777777" w:rsidR="00B90E37" w:rsidRDefault="00B90E37">
      <w:pPr>
        <w:rPr>
          <w:szCs w:val="24"/>
        </w:rPr>
      </w:pPr>
    </w:p>
    <w:p w14:paraId="78F872EF" w14:textId="77777777" w:rsidR="00B90E37" w:rsidRDefault="00B90E37">
      <w:pPr>
        <w:rPr>
          <w:szCs w:val="24"/>
        </w:rPr>
      </w:pPr>
    </w:p>
    <w:p w14:paraId="6E5E32EF" w14:textId="77777777" w:rsidR="00B90E37" w:rsidRDefault="00B90E37">
      <w:pPr>
        <w:rPr>
          <w:szCs w:val="24"/>
        </w:rPr>
        <w:sectPr w:rsidR="00B90E37">
          <w:headerReference w:type="default" r:id="rId22"/>
          <w:footerReference w:type="default" r:id="rId23"/>
          <w:pgSz w:w="12240" w:h="15840"/>
          <w:pgMar w:top="1134" w:right="567" w:bottom="1134" w:left="1701" w:header="709" w:footer="720" w:gutter="0"/>
          <w:pgNumType w:start="1"/>
          <w:cols w:space="1296"/>
          <w:formProt w:val="0"/>
          <w:docGrid w:linePitch="360"/>
        </w:sectPr>
      </w:pPr>
    </w:p>
    <w:p w14:paraId="2ED4DB42" w14:textId="77777777" w:rsidR="00B90E37" w:rsidRDefault="00000000">
      <w:pPr>
        <w:jc w:val="right"/>
        <w:rPr>
          <w:szCs w:val="24"/>
        </w:rPr>
      </w:pPr>
      <w:r>
        <w:rPr>
          <w:szCs w:val="24"/>
        </w:rPr>
        <w:lastRenderedPageBreak/>
        <w:t>Sutarties 2 priedas</w:t>
      </w:r>
    </w:p>
    <w:p w14:paraId="36EC4420" w14:textId="77777777" w:rsidR="00B90E37" w:rsidRDefault="00B90E37">
      <w:pPr>
        <w:rPr>
          <w:szCs w:val="24"/>
        </w:rPr>
      </w:pPr>
    </w:p>
    <w:p w14:paraId="20FE4E9A" w14:textId="1F215ED2" w:rsidR="00B90E37" w:rsidRDefault="009D5930">
      <w:pPr>
        <w:jc w:val="center"/>
        <w:rPr>
          <w:b/>
          <w:bCs/>
          <w:szCs w:val="24"/>
        </w:rPr>
      </w:pPr>
      <w:r>
        <w:rPr>
          <w:b/>
          <w:bCs/>
          <w:szCs w:val="24"/>
        </w:rPr>
        <w:t>PREKIŲ</w:t>
      </w:r>
      <w:r w:rsidR="00000000">
        <w:rPr>
          <w:b/>
          <w:bCs/>
          <w:szCs w:val="24"/>
        </w:rPr>
        <w:t xml:space="preserve"> PERDAVIMO – PRIĖMIMO AKTAS</w:t>
      </w:r>
    </w:p>
    <w:p w14:paraId="571A2EA7" w14:textId="77777777" w:rsidR="00B90E37" w:rsidRDefault="00B90E37">
      <w:pPr>
        <w:rPr>
          <w:szCs w:val="24"/>
        </w:rPr>
      </w:pPr>
    </w:p>
    <w:sectPr w:rsidR="00B90E37">
      <w:headerReference w:type="default" r:id="rId24"/>
      <w:footerReference w:type="default" r:id="rId25"/>
      <w:headerReference w:type="first" r:id="rId26"/>
      <w:footerReference w:type="first" r:id="rId27"/>
      <w:pgSz w:w="12240" w:h="15840"/>
      <w:pgMar w:top="1134" w:right="567" w:bottom="1134"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103D" w14:textId="77777777" w:rsidR="00571BE9" w:rsidRDefault="00571BE9">
      <w:r>
        <w:separator/>
      </w:r>
    </w:p>
  </w:endnote>
  <w:endnote w:type="continuationSeparator" w:id="0">
    <w:p w14:paraId="1B5D9965" w14:textId="77777777" w:rsidR="00571BE9" w:rsidRDefault="0057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notTrueType/>
    <w:pitch w:val="default"/>
  </w:font>
  <w:font w:name="Trebuchet MS">
    <w:panose1 w:val="020B06030202020202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C4B2" w14:textId="77777777" w:rsidR="00B90E37" w:rsidRDefault="00B90E3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BFF7" w14:textId="77777777" w:rsidR="00B90E37" w:rsidRDefault="00B90E3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AAD3" w14:textId="77777777" w:rsidR="00B90E37" w:rsidRDefault="00B90E37">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BBB0" w14:textId="77777777" w:rsidR="00B90E37" w:rsidRDefault="00B90E37">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7ECF" w14:textId="77777777" w:rsidR="00B90E37" w:rsidRDefault="00B90E37">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C583" w14:textId="77777777" w:rsidR="00B90E37" w:rsidRDefault="00B90E37">
    <w:pPr>
      <w:tabs>
        <w:tab w:val="center" w:pos="4680"/>
        <w:tab w:val="right" w:pos="9360"/>
      </w:tabs>
      <w:spacing w:after="160" w:line="259" w:lineRule="auto"/>
      <w:rPr>
        <w:kern w:val="2"/>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9029" w14:textId="77777777" w:rsidR="00B90E37" w:rsidRDefault="00B90E37">
    <w:pPr>
      <w:tabs>
        <w:tab w:val="center" w:pos="4680"/>
        <w:tab w:val="right" w:pos="9360"/>
      </w:tabs>
      <w:spacing w:after="160" w:line="259" w:lineRule="auto"/>
      <w:rPr>
        <w:kern w:val="2"/>
        <w:sz w:val="22"/>
        <w:szCs w:val="2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7BE0" w14:textId="77777777" w:rsidR="00B90E37" w:rsidRDefault="00B90E3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4ABE" w14:textId="77777777" w:rsidR="00571BE9" w:rsidRDefault="00571BE9">
      <w:r>
        <w:separator/>
      </w:r>
    </w:p>
  </w:footnote>
  <w:footnote w:type="continuationSeparator" w:id="0">
    <w:p w14:paraId="49C9DA5A" w14:textId="77777777" w:rsidR="00571BE9" w:rsidRDefault="0057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5EF" w14:textId="77777777" w:rsidR="00B90E37" w:rsidRDefault="00B90E37">
    <w:pPr>
      <w:tabs>
        <w:tab w:val="center" w:pos="4680"/>
        <w:tab w:val="right" w:pos="9360"/>
      </w:tabs>
      <w:spacing w:after="160" w:line="259" w:lineRule="auto"/>
      <w:rPr>
        <w:kern w:val="2"/>
        <w:sz w:val="22"/>
        <w:szCs w:val="22"/>
        <w:lang w:val="en-US"/>
      </w:rPr>
    </w:pPr>
  </w:p>
  <w:p w14:paraId="52E9CE1A" w14:textId="77777777" w:rsidR="00B90E37" w:rsidRDefault="00B9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A924" w14:textId="77777777" w:rsidR="00B90E37" w:rsidRDefault="00000000">
    <w:pPr>
      <w:tabs>
        <w:tab w:val="center" w:pos="4819"/>
        <w:tab w:val="right" w:pos="9638"/>
      </w:tabs>
      <w:jc w:val="center"/>
    </w:pPr>
    <w:r>
      <w:fldChar w:fldCharType="begin"/>
    </w:r>
    <w:r>
      <w:instrText xml:space="preserve"> PAGE </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4AD3" w14:textId="77777777" w:rsidR="00B90E37" w:rsidRDefault="00B90E37">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E576" w14:textId="77777777" w:rsidR="00B90E37" w:rsidRDefault="00000000">
    <w:pPr>
      <w:tabs>
        <w:tab w:val="center" w:pos="4819"/>
        <w:tab w:val="right" w:pos="9638"/>
      </w:tabs>
      <w:jc w:val="center"/>
    </w:pPr>
    <w:r>
      <w:fldChar w:fldCharType="begin"/>
    </w:r>
    <w:r>
      <w:instrText xml:space="preserve"> PAGE </w:instrText>
    </w:r>
    <w:r>
      <w:fldChar w:fldCharType="separate"/>
    </w:r>
    <w:r>
      <w:t>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44F8" w14:textId="77777777" w:rsidR="00B90E37" w:rsidRDefault="00B90E37">
    <w:pPr>
      <w:tabs>
        <w:tab w:val="center" w:pos="4819"/>
        <w:tab w:val="right" w:pos="9638"/>
      </w:tabs>
      <w:rPr>
        <w:rFonts w:eastAsia="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4E0" w14:textId="77777777" w:rsidR="00B90E37" w:rsidRDefault="00B90E37">
    <w:pPr>
      <w:tabs>
        <w:tab w:val="center" w:pos="4819"/>
        <w:tab w:val="right" w:pos="9638"/>
      </w:tabs>
      <w:rPr>
        <w:rFonts w:eastAsia="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E6D9" w14:textId="77777777" w:rsidR="00B90E37" w:rsidRDefault="00000000">
    <w:pPr>
      <w:tabs>
        <w:tab w:val="center" w:pos="4819"/>
        <w:tab w:val="right" w:pos="9638"/>
      </w:tabs>
      <w:jc w:val="center"/>
    </w:pPr>
    <w:r>
      <w:fldChar w:fldCharType="begin"/>
    </w:r>
    <w:r>
      <w:instrText xml:space="preserve"> PAGE </w:instrText>
    </w:r>
    <w:r>
      <w:fldChar w:fldCharType="separate"/>
    </w:r>
    <w:r>
      <w:t>0</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9C9D" w14:textId="77777777" w:rsidR="00B90E37" w:rsidRDefault="00B90E3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7"/>
    <w:rsid w:val="004963CB"/>
    <w:rsid w:val="00571BE9"/>
    <w:rsid w:val="00903473"/>
    <w:rsid w:val="009D5930"/>
    <w:rsid w:val="00B90E37"/>
  </w:rsids>
  <m:mathPr>
    <m:mathFont m:val="Cambria Math"/>
    <m:brkBin m:val="before"/>
    <m:brkBinSub m:val="--"/>
    <m:smallFrac m:val="0"/>
    <m:dispDef/>
    <m:lMargin m:val="0"/>
    <m:rMargin m:val="0"/>
    <m:defJc m:val="centerGroup"/>
    <m:wrapIndent m:val="1440"/>
    <m:intLim m:val="subSup"/>
    <m:naryLim m:val="undOvr"/>
  </m:mathPr>
  <w:themeFontLang w:val="en-US" w:eastAsi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1F1A"/>
  <w15:docId w15:val="{20026889-AFE5-478F-A49F-B2584F22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8032DF"/>
    <w:rPr>
      <w:lang w:eastAsia="ar-SA"/>
    </w:rPr>
  </w:style>
  <w:style w:type="character" w:customStyle="1" w:styleId="Galinsinaosramenys">
    <w:name w:val="Galinės išnašos rašmenys"/>
    <w:qFormat/>
  </w:style>
  <w:style w:type="character" w:customStyle="1" w:styleId="Internetosaitas">
    <w:name w:val="Interneto saitas"/>
    <w:rPr>
      <w:color w:val="000080"/>
      <w:u w:val="single"/>
      <w:lang/>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lang/>
    </w:rPr>
  </w:style>
  <w:style w:type="paragraph" w:customStyle="1" w:styleId="Puslapinantratirporat">
    <w:name w:val="Puslapinė antraštė ir poraštė"/>
    <w:basedOn w:val="prastasis"/>
    <w:qFormat/>
  </w:style>
  <w:style w:type="paragraph" w:styleId="Antrats">
    <w:name w:val="header"/>
    <w:basedOn w:val="prastasis"/>
    <w:link w:val="AntratsDiagrama"/>
    <w:rsid w:val="008032DF"/>
    <w:pPr>
      <w:widowControl w:val="0"/>
      <w:tabs>
        <w:tab w:val="center" w:pos="4153"/>
        <w:tab w:val="right" w:pos="8306"/>
      </w:tabs>
      <w:spacing w:after="20"/>
      <w:jc w:val="both"/>
    </w:pPr>
    <w:rPr>
      <w:lang w:eastAsia="ar-SA"/>
    </w:rPr>
  </w:style>
  <w:style w:type="paragraph" w:styleId="Porat">
    <w:name w:val="footer"/>
    <w:basedOn w:val="Puslapinantratirporat"/>
  </w:style>
  <w:style w:type="paragraph" w:customStyle="1" w:styleId="TableParagraph">
    <w:name w:val="Table Paragraph"/>
    <w:basedOn w:val="prastasis"/>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adaliene@zarasumuziejus.lt"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muziejus@zarasai.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64470</Words>
  <Characters>36748</Characters>
  <Application>Microsoft Office Word</Application>
  <DocSecurity>0</DocSecurity>
  <Lines>306</Lines>
  <Paragraphs>202</Paragraphs>
  <ScaleCrop>false</ScaleCrop>
  <Company>VPT</Company>
  <LinksUpToDate>false</LinksUpToDate>
  <CharactersWithSpaces>101016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Zarasu Savivaldybe</cp:lastModifiedBy>
  <cp:revision>23</cp:revision>
  <dcterms:created xsi:type="dcterms:W3CDTF">2025-09-18T14:04:00Z</dcterms:created>
  <dcterms:modified xsi:type="dcterms:W3CDTF">2025-10-01T10:34:00Z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