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7A098354"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1C6DF9">
            <w:rPr>
              <w:rFonts w:ascii="Times New Roman" w:eastAsia="Times New Roman" w:hAnsi="Times New Roman" w:cs="Times New Roman"/>
              <w:noProof/>
              <w:sz w:val="22"/>
              <w:szCs w:val="22"/>
            </w:rPr>
            <w:t>10</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47B08548"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A1FC8">
            <w:rPr>
              <w:rFonts w:ascii="Times New Roman" w:hAnsi="Times New Roman" w:cs="Times New Roman"/>
              <w:b/>
              <w:bCs/>
              <w:sz w:val="22"/>
              <w:szCs w:val="22"/>
            </w:rPr>
            <w:t>ŠVIRKŠTINĖS</w:t>
          </w:r>
          <w:r w:rsidR="00613E72">
            <w:rPr>
              <w:rFonts w:ascii="Times New Roman" w:hAnsi="Times New Roman" w:cs="Times New Roman"/>
              <w:b/>
              <w:bCs/>
              <w:sz w:val="22"/>
              <w:szCs w:val="22"/>
            </w:rPr>
            <w:t xml:space="preserve"> IR </w:t>
          </w:r>
          <w:r w:rsidR="00CA1FC8">
            <w:rPr>
              <w:rFonts w:ascii="Times New Roman" w:hAnsi="Times New Roman" w:cs="Times New Roman"/>
              <w:b/>
              <w:bCs/>
              <w:sz w:val="22"/>
              <w:szCs w:val="22"/>
            </w:rPr>
            <w:t>INFUZINĖS POMPOS“</w:t>
          </w:r>
          <w:r w:rsidR="008F6B84">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5A847293" w14:textId="387CCE82" w:rsidR="006C117D" w:rsidRDefault="006C117D">
              <w:pPr>
                <w:pStyle w:val="Turinys2"/>
              </w:pPr>
              <w:hyperlink w:anchor="_Toc202517980" w:history="1">
                <w:r w:rsidRPr="00C44E7F">
                  <w:rPr>
                    <w:rStyle w:val="Hipersaitas"/>
                    <w:rFonts w:ascii="Times New Roman" w:hAnsi="Times New Roman" w:cs="Times New Roman"/>
                    <w:noProof/>
                  </w:rPr>
                  <w:t>Pirkimo sąlygų 8 priedas „Tiekėjo deklaracija dėl atitikties Reglamento nuostatoms“</w:t>
                </w:r>
                <w:r>
                  <w:rPr>
                    <w:noProof/>
                    <w:webHidden/>
                  </w:rPr>
                  <w:tab/>
                </w:r>
              </w:hyperlink>
            </w:p>
            <w:p w14:paraId="4AF010E4" w14:textId="406D67A8" w:rsidR="000A2263" w:rsidRPr="00AC20E5" w:rsidRDefault="000A2263" w:rsidP="000A2263">
              <w:pPr>
                <w:pStyle w:val="Turinys1"/>
                <w:rPr>
                  <w:rFonts w:asciiTheme="minorHAnsi" w:eastAsiaTheme="minorEastAsia" w:hAnsiTheme="minorHAnsi" w:cstheme="minorBidi"/>
                  <w:kern w:val="2"/>
                  <w14:ligatures w14:val="standardContextual"/>
                </w:rPr>
              </w:pPr>
              <w:hyperlink w:anchor="_Toc163203870" w:history="1">
                <w:r w:rsidRPr="00D1577F">
                  <w:rPr>
                    <w:rStyle w:val="Hipersaitas"/>
                    <w:rFonts w:eastAsia="Calibri"/>
                  </w:rPr>
                  <w:t xml:space="preserve">Pirkimo sąlygų </w:t>
                </w:r>
                <w:r w:rsidR="00C0243D" w:rsidRPr="00D1577F">
                  <w:rPr>
                    <w:rStyle w:val="Hipersaitas"/>
                    <w:rFonts w:eastAsia="Calibri"/>
                  </w:rPr>
                  <w:t>9</w:t>
                </w:r>
                <w:r w:rsidRPr="00D1577F">
                  <w:rPr>
                    <w:rStyle w:val="Hipersaitas"/>
                    <w:rFonts w:eastAsia="Calibri"/>
                  </w:rPr>
                  <w:t xml:space="preserve"> priedas „</w:t>
                </w:r>
                <w:r w:rsidRPr="00D1577F">
                  <w:rPr>
                    <w:bCs/>
                  </w:rPr>
                  <w:t>Nacionalinio saugumo reikalavimų atitikties deklaracij</w:t>
                </w:r>
                <w:r w:rsidR="00D1577F" w:rsidRPr="00D1577F">
                  <w:rPr>
                    <w:bCs/>
                  </w:rPr>
                  <w:t>a</w:t>
                </w:r>
                <w:r w:rsidRPr="00D1577F">
                  <w:rPr>
                    <w:rStyle w:val="Hipersaitas"/>
                    <w:rFonts w:eastAsia="Calibri"/>
                  </w:rPr>
                  <w:t>“</w:t>
                </w:r>
                <w:r w:rsidRPr="00D1577F">
                  <w:rPr>
                    <w:webHidden/>
                  </w:rPr>
                  <w:tab/>
                </w:r>
              </w:hyperlink>
            </w:p>
            <w:p w14:paraId="0DDC40AE" w14:textId="2C9C26F6" w:rsidR="001C24BC" w:rsidRPr="00CA1FC8" w:rsidRDefault="006C117D" w:rsidP="00CA1FC8">
              <w:pPr>
                <w:pStyle w:val="Turinys2"/>
              </w:pPr>
              <w:hyperlink w:anchor="_Toc202517982" w:history="1">
                <w:r w:rsidRPr="00C44E7F">
                  <w:rPr>
                    <w:rStyle w:val="Hipersaitas"/>
                    <w:rFonts w:ascii="Times New Roman" w:hAnsi="Times New Roman" w:cs="Times New Roman"/>
                    <w:noProof/>
                  </w:rPr>
                  <w:t xml:space="preserve">Pirkimo sąlygų </w:t>
                </w:r>
                <w:r w:rsidR="000A2263">
                  <w:rPr>
                    <w:rStyle w:val="Hipersaitas"/>
                    <w:rFonts w:ascii="Times New Roman" w:hAnsi="Times New Roman" w:cs="Times New Roman"/>
                    <w:noProof/>
                  </w:rPr>
                  <w:t>1</w:t>
                </w:r>
                <w:r w:rsidR="00F02D3C">
                  <w:rPr>
                    <w:rStyle w:val="Hipersaitas"/>
                    <w:rFonts w:ascii="Times New Roman" w:hAnsi="Times New Roman" w:cs="Times New Roman"/>
                    <w:noProof/>
                  </w:rPr>
                  <w:t>0</w:t>
                </w:r>
                <w:r w:rsidRPr="00C44E7F">
                  <w:rPr>
                    <w:rStyle w:val="Hipersaitas"/>
                    <w:rFonts w:ascii="Times New Roman" w:hAnsi="Times New Roman" w:cs="Times New Roman"/>
                    <w:noProof/>
                  </w:rPr>
                  <w:t xml:space="preserve"> priedas „Sutarties projektas“</w:t>
                </w:r>
                <w:r>
                  <w:rPr>
                    <w:noProof/>
                    <w:webHidden/>
                  </w:rPr>
                  <w:tab/>
                </w:r>
              </w:hyperlink>
              <w:r w:rsidR="001C24BC" w:rsidRPr="00AE7CE1">
                <w:rPr>
                  <w:rFonts w:ascii="Times New Roman" w:hAnsi="Times New Roman" w:cs="Times New Roman"/>
                  <w:b/>
                  <w:bCs/>
                  <w:color w:val="FF0000"/>
                  <w:sz w:val="22"/>
                  <w:szCs w:val="22"/>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74D3D5C3"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w:t>
      </w:r>
      <w:r w:rsidR="00304D90">
        <w:rPr>
          <w:rFonts w:ascii="Times New Roman" w:hAnsi="Times New Roman" w:cs="Times New Roman"/>
          <w:sz w:val="22"/>
          <w:szCs w:val="22"/>
        </w:rPr>
        <w:t>0</w:t>
      </w:r>
      <w:r w:rsidR="009D4835" w:rsidRPr="009D02C4">
        <w:rPr>
          <w:rFonts w:ascii="Times New Roman" w:hAnsi="Times New Roman" w:cs="Times New Roman"/>
          <w:sz w:val="22"/>
          <w:szCs w:val="22"/>
        </w:rPr>
        <w:t xml:space="preserve">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el. p. 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485CFF15"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CA1FC8" w:rsidRPr="00CA1FC8">
        <w:rPr>
          <w:rFonts w:ascii="Times New Roman" w:eastAsia="Calibri" w:hAnsi="Times New Roman" w:cs="Times New Roman"/>
          <w:b/>
          <w:bCs/>
          <w:color w:val="000000" w:themeColor="text1"/>
          <w:sz w:val="22"/>
          <w:szCs w:val="22"/>
        </w:rPr>
        <w:t>Švirkštin</w:t>
      </w:r>
      <w:r w:rsidR="00CA1FC8">
        <w:rPr>
          <w:rFonts w:ascii="Times New Roman" w:eastAsia="Calibri" w:hAnsi="Times New Roman" w:cs="Times New Roman"/>
          <w:b/>
          <w:bCs/>
          <w:color w:val="000000" w:themeColor="text1"/>
          <w:sz w:val="22"/>
          <w:szCs w:val="22"/>
        </w:rPr>
        <w:t>e</w:t>
      </w:r>
      <w:r w:rsidR="00CA1FC8" w:rsidRPr="00CA1FC8">
        <w:rPr>
          <w:rFonts w:ascii="Times New Roman" w:eastAsia="Calibri" w:hAnsi="Times New Roman" w:cs="Times New Roman"/>
          <w:b/>
          <w:bCs/>
          <w:color w:val="000000" w:themeColor="text1"/>
          <w:sz w:val="22"/>
          <w:szCs w:val="22"/>
        </w:rPr>
        <w:t xml:space="preserve">s </w:t>
      </w:r>
      <w:r w:rsidR="00613E72">
        <w:rPr>
          <w:rFonts w:ascii="Times New Roman" w:eastAsia="Calibri" w:hAnsi="Times New Roman" w:cs="Times New Roman"/>
          <w:b/>
          <w:bCs/>
          <w:color w:val="000000" w:themeColor="text1"/>
          <w:sz w:val="22"/>
          <w:szCs w:val="22"/>
        </w:rPr>
        <w:t xml:space="preserve">ir </w:t>
      </w:r>
      <w:r w:rsidR="00CA1FC8" w:rsidRPr="00CA1FC8">
        <w:rPr>
          <w:rFonts w:ascii="Times New Roman" w:eastAsia="Calibri" w:hAnsi="Times New Roman" w:cs="Times New Roman"/>
          <w:b/>
          <w:bCs/>
          <w:color w:val="000000" w:themeColor="text1"/>
          <w:sz w:val="22"/>
          <w:szCs w:val="22"/>
        </w:rPr>
        <w:t>infuzin</w:t>
      </w:r>
      <w:r w:rsidR="00613E72">
        <w:rPr>
          <w:rFonts w:ascii="Times New Roman" w:eastAsia="Calibri" w:hAnsi="Times New Roman" w:cs="Times New Roman"/>
          <w:b/>
          <w:bCs/>
          <w:color w:val="000000" w:themeColor="text1"/>
          <w:sz w:val="22"/>
          <w:szCs w:val="22"/>
        </w:rPr>
        <w:t>e</w:t>
      </w:r>
      <w:r w:rsidR="00CA1FC8" w:rsidRPr="00CA1FC8">
        <w:rPr>
          <w:rFonts w:ascii="Times New Roman" w:eastAsia="Calibri" w:hAnsi="Times New Roman" w:cs="Times New Roman"/>
          <w:b/>
          <w:bCs/>
          <w:color w:val="000000" w:themeColor="text1"/>
          <w:sz w:val="22"/>
          <w:szCs w:val="22"/>
        </w:rPr>
        <w:t>s pomp</w:t>
      </w:r>
      <w:r w:rsidR="00CA1FC8">
        <w:rPr>
          <w:rFonts w:ascii="Times New Roman" w:eastAsia="Calibri" w:hAnsi="Times New Roman" w:cs="Times New Roman"/>
          <w:b/>
          <w:bCs/>
          <w:color w:val="000000" w:themeColor="text1"/>
          <w:sz w:val="22"/>
          <w:szCs w:val="22"/>
        </w:rPr>
        <w:t xml:space="preserve">as.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A76E59" w:rsidRPr="00A76E59">
        <w:rPr>
          <w:rFonts w:ascii="Times New Roman" w:hAnsi="Times New Roman" w:cs="Times New Roman"/>
          <w:sz w:val="22"/>
          <w:szCs w:val="22"/>
        </w:rPr>
        <w:t>2</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A76E59" w:rsidRPr="00A76E59">
        <w:rPr>
          <w:rFonts w:ascii="Times New Roman" w:hAnsi="Times New Roman" w:cs="Times New Roman"/>
          <w:sz w:val="22"/>
          <w:szCs w:val="22"/>
        </w:rPr>
        <w:t>Techninė specifikacija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w:t>
      </w:r>
      <w:r w:rsidR="00304D90">
        <w:rPr>
          <w:rFonts w:ascii="Times New Roman" w:hAnsi="Times New Roman" w:cs="Times New Roman"/>
          <w:sz w:val="22"/>
          <w:szCs w:val="22"/>
        </w:rPr>
        <w:t>0</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2EAF4AC8"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613E72">
        <w:rPr>
          <w:rFonts w:ascii="Times New Roman" w:hAnsi="Times New Roman" w:cs="Times New Roman"/>
          <w:sz w:val="22"/>
          <w:szCs w:val="22"/>
        </w:rPr>
        <w:t>2</w:t>
      </w:r>
      <w:r w:rsidR="009D02C4">
        <w:rPr>
          <w:rFonts w:ascii="Times New Roman" w:hAnsi="Times New Roman" w:cs="Times New Roman"/>
          <w:sz w:val="22"/>
          <w:szCs w:val="22"/>
        </w:rPr>
        <w:t xml:space="preserve"> dalis:</w:t>
      </w:r>
    </w:p>
    <w:p w14:paraId="6C5D54EB" w14:textId="4485A9E7" w:rsidR="009D02C4" w:rsidRDefault="009D02C4" w:rsidP="00333F92">
      <w:pPr>
        <w:pStyle w:val="Betarp"/>
        <w:ind w:firstLine="567"/>
        <w:contextualSpacing/>
        <w:jc w:val="both"/>
        <w:rPr>
          <w:rFonts w:ascii="Times New Roman" w:hAnsi="Times New Roman" w:cs="Times New Roman"/>
          <w:sz w:val="22"/>
          <w:szCs w:val="22"/>
        </w:rPr>
      </w:pPr>
      <w:bookmarkStart w:id="7" w:name="_Hlk205472804"/>
      <w:r w:rsidRPr="00EA6E4F">
        <w:rPr>
          <w:rFonts w:ascii="Times New Roman" w:hAnsi="Times New Roman" w:cs="Times New Roman"/>
          <w:b/>
          <w:bCs/>
          <w:sz w:val="22"/>
          <w:szCs w:val="22"/>
        </w:rPr>
        <w:t>I pirkimo objekto dalis</w:t>
      </w:r>
      <w:r>
        <w:rPr>
          <w:rFonts w:ascii="Times New Roman" w:hAnsi="Times New Roman" w:cs="Times New Roman"/>
          <w:sz w:val="22"/>
          <w:szCs w:val="22"/>
        </w:rPr>
        <w:t xml:space="preserve"> – </w:t>
      </w:r>
      <w:r w:rsidR="00613E72">
        <w:rPr>
          <w:rFonts w:ascii="Times New Roman" w:hAnsi="Times New Roman" w:cs="Times New Roman"/>
          <w:sz w:val="22"/>
          <w:szCs w:val="22"/>
        </w:rPr>
        <w:t>Švirkštinės pompos</w:t>
      </w:r>
      <w:bookmarkEnd w:id="7"/>
      <w:r w:rsidR="00613E72">
        <w:rPr>
          <w:rFonts w:ascii="Times New Roman" w:hAnsi="Times New Roman" w:cs="Times New Roman"/>
          <w:sz w:val="22"/>
          <w:szCs w:val="22"/>
        </w:rPr>
        <w:t xml:space="preserve"> sistema (1 vnt.)</w:t>
      </w:r>
      <w:r w:rsidR="00F75518">
        <w:rPr>
          <w:rFonts w:ascii="Times New Roman" w:hAnsi="Times New Roman" w:cs="Times New Roman"/>
          <w:sz w:val="22"/>
          <w:szCs w:val="22"/>
        </w:rPr>
        <w:t>.</w:t>
      </w:r>
    </w:p>
    <w:p w14:paraId="47F4A94F" w14:textId="56D3DDF4" w:rsidR="009D02C4" w:rsidRDefault="009D02C4" w:rsidP="00613E72">
      <w:pPr>
        <w:pStyle w:val="Betarp"/>
        <w:ind w:firstLine="567"/>
        <w:contextualSpacing/>
        <w:jc w:val="both"/>
        <w:rPr>
          <w:rFonts w:ascii="Times New Roman" w:hAnsi="Times New Roman" w:cs="Times New Roman"/>
          <w:sz w:val="22"/>
          <w:szCs w:val="22"/>
        </w:rPr>
      </w:pPr>
      <w:r w:rsidRPr="00EA6E4F">
        <w:rPr>
          <w:rFonts w:ascii="Times New Roman" w:hAnsi="Times New Roman" w:cs="Times New Roman"/>
          <w:b/>
          <w:bCs/>
          <w:sz w:val="22"/>
          <w:szCs w:val="22"/>
        </w:rPr>
        <w:t>II pirkimo objekto dalis</w:t>
      </w:r>
      <w:r>
        <w:rPr>
          <w:rFonts w:ascii="Times New Roman" w:hAnsi="Times New Roman" w:cs="Times New Roman"/>
          <w:sz w:val="22"/>
          <w:szCs w:val="22"/>
        </w:rPr>
        <w:t xml:space="preserve"> </w:t>
      </w:r>
      <w:r w:rsidR="00613E72">
        <w:rPr>
          <w:rFonts w:ascii="Times New Roman" w:hAnsi="Times New Roman" w:cs="Times New Roman"/>
          <w:sz w:val="22"/>
          <w:szCs w:val="22"/>
        </w:rPr>
        <w:t>–</w:t>
      </w:r>
      <w:r>
        <w:rPr>
          <w:rFonts w:ascii="Times New Roman" w:hAnsi="Times New Roman" w:cs="Times New Roman"/>
          <w:sz w:val="22"/>
          <w:szCs w:val="22"/>
        </w:rPr>
        <w:t xml:space="preserve"> </w:t>
      </w:r>
      <w:r w:rsidR="00613E72">
        <w:rPr>
          <w:rFonts w:ascii="Times New Roman" w:hAnsi="Times New Roman" w:cs="Times New Roman"/>
          <w:sz w:val="22"/>
          <w:szCs w:val="22"/>
        </w:rPr>
        <w:t>Infuzinės pompos sistema (1 vnt.)</w:t>
      </w:r>
      <w:r w:rsidR="00F75518">
        <w:rPr>
          <w:rFonts w:ascii="Times New Roman" w:hAnsi="Times New Roman" w:cs="Times New Roman"/>
          <w:sz w:val="22"/>
          <w:szCs w:val="22"/>
        </w:rPr>
        <w:t>.</w:t>
      </w:r>
    </w:p>
    <w:p w14:paraId="0D433C21" w14:textId="26062D6B" w:rsidR="00E10793" w:rsidRDefault="00E10793" w:rsidP="00E10793">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613E72">
        <w:rPr>
          <w:rFonts w:ascii="Times New Roman" w:hAnsi="Times New Roman" w:cs="Times New Roman"/>
          <w:sz w:val="22"/>
          <w:szCs w:val="22"/>
        </w:rPr>
        <w:t xml:space="preserve"> ar</w:t>
      </w:r>
      <w:r w:rsidR="009B3A44">
        <w:rPr>
          <w:rFonts w:ascii="Times New Roman" w:hAnsi="Times New Roman" w:cs="Times New Roman"/>
          <w:sz w:val="22"/>
          <w:szCs w:val="22"/>
        </w:rPr>
        <w:t xml:space="preserve"> dviejų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Pasiūlymas turi būti pateiktas visai specialiųjų pirkimo </w:t>
      </w:r>
      <w:r w:rsidRPr="00A76E59">
        <w:rPr>
          <w:rFonts w:ascii="Times New Roman" w:hAnsi="Times New Roman" w:cs="Times New Roman"/>
          <w:sz w:val="22"/>
          <w:szCs w:val="22"/>
        </w:rPr>
        <w:t xml:space="preserve">sąlygų 6 priede „Pasiūlymo </w:t>
      </w:r>
      <w:r w:rsidRPr="00AE7CE1">
        <w:rPr>
          <w:rFonts w:ascii="Times New Roman" w:hAnsi="Times New Roman" w:cs="Times New Roman"/>
          <w:sz w:val="22"/>
          <w:szCs w:val="22"/>
        </w:rPr>
        <w:t>forma</w:t>
      </w:r>
      <w:r w:rsidRPr="00D7310F">
        <w:rPr>
          <w:rFonts w:ascii="Times New Roman" w:hAnsi="Times New Roman" w:cs="Times New Roman"/>
          <w:sz w:val="22"/>
          <w:szCs w:val="22"/>
        </w:rPr>
        <w:t xml:space="preserve">“ </w:t>
      </w:r>
      <w:r>
        <w:rPr>
          <w:rFonts w:ascii="Times New Roman" w:hAnsi="Times New Roman" w:cs="Times New Roman"/>
          <w:sz w:val="22"/>
          <w:szCs w:val="22"/>
        </w:rPr>
        <w:t>atitinkamos pirkimo dalies</w:t>
      </w:r>
      <w:r w:rsidRPr="00D7310F">
        <w:rPr>
          <w:rFonts w:ascii="Times New Roman" w:hAnsi="Times New Roman" w:cs="Times New Roman"/>
          <w:sz w:val="22"/>
          <w:szCs w:val="22"/>
        </w:rPr>
        <w:t xml:space="preserve"> nurodytai apimčiai</w:t>
      </w:r>
      <w:r w:rsidRPr="00AE7CE1">
        <w:rPr>
          <w:rFonts w:ascii="Times New Roman" w:hAnsi="Times New Roman" w:cs="Times New Roman"/>
          <w:sz w:val="22"/>
          <w:szCs w:val="22"/>
        </w:rPr>
        <w:t>.</w:t>
      </w:r>
    </w:p>
    <w:p w14:paraId="53C15F59" w14:textId="3298B0FD" w:rsidR="001C6DF9" w:rsidRDefault="00E10793" w:rsidP="00333F92">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001C6DF9" w:rsidRPr="001C6DF9">
        <w:rPr>
          <w:rFonts w:ascii="Times New Roman" w:hAnsi="Times New Roman" w:cs="Times New Roman"/>
          <w:sz w:val="22"/>
          <w:szCs w:val="22"/>
        </w:rPr>
        <w:t>Pirkimas vykdomas</w:t>
      </w:r>
      <w:r w:rsidR="001C6DF9">
        <w:rPr>
          <w:rFonts w:ascii="Times New Roman" w:hAnsi="Times New Roman" w:cs="Times New Roman"/>
          <w:sz w:val="22"/>
          <w:szCs w:val="22"/>
        </w:rPr>
        <w:t xml:space="preserve"> </w:t>
      </w:r>
      <w:r w:rsidR="001C6DF9" w:rsidRPr="001C6DF9">
        <w:rPr>
          <w:rFonts w:ascii="Times New Roman" w:hAnsi="Times New Roman" w:cs="Times New Roman"/>
          <w:sz w:val="22"/>
          <w:szCs w:val="22"/>
        </w:rPr>
        <w:t>įgyvendinant iš Europos Sąjungos lėšų bendrai finansuojamą projektą Europos Sąjungos ekonomikos gaivinimo priemonė (EURI) finansavimo išlaidos (2021/2027) „Klaipėdos universiteto ligoninės filialo Klaipėdos ligoninės infekcinių ligų klinikos korpuso (pastato) modernizavimas ir paslaugų gerinimas“, projekto Nr. 09-002-P-0004.</w:t>
      </w:r>
    </w:p>
    <w:p w14:paraId="31098B77" w14:textId="259F417F" w:rsidR="005F3C2B" w:rsidRPr="00E10793" w:rsidRDefault="00E10793" w:rsidP="00E10793">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2.5. </w:t>
      </w:r>
      <w:r w:rsidR="00FF4461">
        <w:rPr>
          <w:rFonts w:ascii="Times New Roman" w:hAnsi="Times New Roman" w:cs="Times New Roman"/>
          <w:sz w:val="22"/>
          <w:szCs w:val="22"/>
        </w:rPr>
        <w:t xml:space="preserve">Perkančiosios organizacijos </w:t>
      </w:r>
      <w:r w:rsidR="00613E72">
        <w:rPr>
          <w:rFonts w:ascii="Times New Roman" w:hAnsi="Times New Roman" w:cs="Times New Roman"/>
          <w:sz w:val="22"/>
          <w:szCs w:val="22"/>
        </w:rPr>
        <w:t>abejoms</w:t>
      </w:r>
      <w:r w:rsidR="00D46879">
        <w:rPr>
          <w:rFonts w:ascii="Times New Roman" w:hAnsi="Times New Roman" w:cs="Times New Roman"/>
          <w:sz w:val="22"/>
          <w:szCs w:val="22"/>
        </w:rPr>
        <w:t xml:space="preserve"> pirkimo dalims </w:t>
      </w:r>
      <w:r w:rsidR="00FF4461">
        <w:rPr>
          <w:rFonts w:ascii="Times New Roman" w:hAnsi="Times New Roman" w:cs="Times New Roman"/>
          <w:sz w:val="22"/>
          <w:szCs w:val="22"/>
        </w:rPr>
        <w:t>įsigyjamo p</w:t>
      </w:r>
      <w:r w:rsidR="00FF4461" w:rsidRPr="00FF4461">
        <w:rPr>
          <w:rFonts w:ascii="Times New Roman" w:hAnsi="Times New Roman" w:cs="Times New Roman"/>
          <w:sz w:val="22"/>
          <w:szCs w:val="22"/>
        </w:rPr>
        <w:t>irkimo objekt</w:t>
      </w:r>
      <w:r w:rsidR="00FF4461">
        <w:rPr>
          <w:rFonts w:ascii="Times New Roman" w:hAnsi="Times New Roman" w:cs="Times New Roman"/>
          <w:sz w:val="22"/>
          <w:szCs w:val="22"/>
        </w:rPr>
        <w:t xml:space="preserve">o </w:t>
      </w:r>
      <w:r w:rsidR="00FF4461" w:rsidRPr="00FF4461">
        <w:rPr>
          <w:rFonts w:ascii="Times New Roman" w:hAnsi="Times New Roman" w:cs="Times New Roman"/>
          <w:sz w:val="22"/>
          <w:szCs w:val="22"/>
        </w:rPr>
        <w:t xml:space="preserve">atskiri sudėtiniai elementai </w:t>
      </w:r>
      <w:r w:rsidR="00FF4461">
        <w:rPr>
          <w:rFonts w:ascii="Times New Roman" w:hAnsi="Times New Roman" w:cs="Times New Roman"/>
          <w:sz w:val="22"/>
          <w:szCs w:val="22"/>
        </w:rPr>
        <w:t xml:space="preserve">(prekių programinė įranga) </w:t>
      </w:r>
      <w:r w:rsidR="003A412A" w:rsidRPr="003A412A">
        <w:rPr>
          <w:rFonts w:ascii="Times New Roman" w:hAnsi="Times New Roman" w:cs="Times New Roman"/>
          <w:sz w:val="22"/>
          <w:szCs w:val="22"/>
        </w:rPr>
        <w:t xml:space="preserve">apima </w:t>
      </w:r>
      <w:r w:rsidR="003A412A">
        <w:rPr>
          <w:rFonts w:ascii="Times New Roman" w:hAnsi="Times New Roman" w:cs="Times New Roman"/>
          <w:sz w:val="22"/>
          <w:szCs w:val="22"/>
        </w:rPr>
        <w:t>Viešųjų pirkimų</w:t>
      </w:r>
      <w:r w:rsidR="003A412A" w:rsidRPr="003A412A">
        <w:rPr>
          <w:rFonts w:ascii="Times New Roman" w:hAnsi="Times New Roman" w:cs="Times New Roman"/>
          <w:sz w:val="22"/>
          <w:szCs w:val="22"/>
        </w:rPr>
        <w:t xml:space="preserve"> įstatymo 92 straipsnio 13 dalyje numatytame sąraše nurodytų BVPŽ kodų </w:t>
      </w:r>
      <w:r w:rsidR="00752365">
        <w:rPr>
          <w:rFonts w:ascii="Times New Roman" w:hAnsi="Times New Roman" w:cs="Times New Roman"/>
          <w:sz w:val="22"/>
          <w:szCs w:val="22"/>
        </w:rPr>
        <w:t>prekes</w:t>
      </w:r>
      <w:r w:rsidR="003A412A" w:rsidRPr="003A412A">
        <w:rPr>
          <w:rFonts w:ascii="Times New Roman" w:hAnsi="Times New Roman" w:cs="Times New Roman"/>
          <w:sz w:val="22"/>
          <w:szCs w:val="22"/>
        </w:rPr>
        <w:t xml:space="preserve">, </w:t>
      </w:r>
      <w:r w:rsidR="003A412A">
        <w:rPr>
          <w:rFonts w:ascii="Times New Roman" w:hAnsi="Times New Roman" w:cs="Times New Roman"/>
          <w:sz w:val="22"/>
          <w:szCs w:val="22"/>
        </w:rPr>
        <w:t>todėl</w:t>
      </w:r>
      <w:r w:rsidR="00FF4461" w:rsidRPr="00FF4461">
        <w:rPr>
          <w:rFonts w:ascii="Times New Roman" w:hAnsi="Times New Roman" w:cs="Times New Roman"/>
          <w:sz w:val="22"/>
          <w:szCs w:val="22"/>
        </w:rPr>
        <w:t xml:space="preserve"> </w:t>
      </w:r>
      <w:r w:rsidR="003A412A">
        <w:rPr>
          <w:rFonts w:ascii="Times New Roman" w:hAnsi="Times New Roman" w:cs="Times New Roman"/>
          <w:sz w:val="22"/>
          <w:szCs w:val="22"/>
        </w:rPr>
        <w:t xml:space="preserve">prekių programinei įrangai </w:t>
      </w:r>
      <w:r w:rsidR="00FF4461" w:rsidRPr="00FF4461">
        <w:rPr>
          <w:rFonts w:ascii="Times New Roman" w:hAnsi="Times New Roman" w:cs="Times New Roman"/>
          <w:sz w:val="22"/>
          <w:szCs w:val="22"/>
        </w:rPr>
        <w:t>(ne visam pirkimo objektui) taikytinos VPĮ 37 str. 9 d. ir 47 str. 9 d. nuostatos</w:t>
      </w:r>
      <w:r w:rsidR="003A412A">
        <w:rPr>
          <w:rFonts w:ascii="Times New Roman" w:hAnsi="Times New Roman" w:cs="Times New Roman"/>
          <w:sz w:val="22"/>
          <w:szCs w:val="22"/>
        </w:rPr>
        <w:t>, kaip nurodyta šių specialiųjų sąlygų 5.3, 5.4 punktuose.</w:t>
      </w:r>
    </w:p>
    <w:p w14:paraId="0CA81FB8" w14:textId="499C37E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E10793">
        <w:rPr>
          <w:rFonts w:ascii="Times New Roman" w:hAnsi="Times New Roman" w:cs="Times New Roman"/>
          <w:sz w:val="22"/>
          <w:szCs w:val="22"/>
        </w:rPr>
        <w:t>6</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0A2CC59A"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E10793">
        <w:rPr>
          <w:rFonts w:ascii="Times New Roman" w:hAnsi="Times New Roman" w:cs="Times New Roman"/>
          <w:sz w:val="22"/>
          <w:szCs w:val="22"/>
        </w:rPr>
        <w:t>7</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02DC1CFA" w14:textId="4C497863" w:rsidR="009D594B" w:rsidRPr="00C509F7" w:rsidRDefault="009D594B" w:rsidP="00DE7037">
      <w:pPr>
        <w:pStyle w:val="Sraopastraipa"/>
        <w:spacing w:after="0" w:line="240" w:lineRule="auto"/>
        <w:ind w:left="0" w:firstLine="567"/>
        <w:jc w:val="both"/>
        <w:rPr>
          <w:rFonts w:ascii="Times New Roman" w:hAnsi="Times New Roman" w:cs="Times New Roman"/>
          <w:sz w:val="22"/>
          <w:szCs w:val="22"/>
        </w:rPr>
      </w:pPr>
      <w:r w:rsidRPr="00646BC6">
        <w:rPr>
          <w:rFonts w:ascii="Times New Roman" w:hAnsi="Times New Roman" w:cs="Times New Roman"/>
          <w:sz w:val="22"/>
          <w:szCs w:val="22"/>
        </w:rPr>
        <w:lastRenderedPageBreak/>
        <w:t>2.</w:t>
      </w:r>
      <w:r w:rsidR="00E10793">
        <w:rPr>
          <w:rFonts w:ascii="Times New Roman" w:hAnsi="Times New Roman" w:cs="Times New Roman"/>
          <w:sz w:val="22"/>
          <w:szCs w:val="22"/>
        </w:rPr>
        <w:t>8</w:t>
      </w:r>
      <w:r w:rsidRPr="00646BC6">
        <w:rPr>
          <w:rFonts w:ascii="Times New Roman" w:hAnsi="Times New Roman" w:cs="Times New Roman"/>
          <w:sz w:val="22"/>
          <w:szCs w:val="22"/>
        </w:rPr>
        <w:t xml:space="preserve">. </w:t>
      </w:r>
      <w:r w:rsidR="00104865">
        <w:rPr>
          <w:rFonts w:ascii="Times New Roman" w:hAnsi="Times New Roman" w:cs="Times New Roman"/>
          <w:sz w:val="22"/>
          <w:szCs w:val="22"/>
        </w:rPr>
        <w:t>Pirkimo objekto įsigijimui</w:t>
      </w:r>
      <w:r w:rsidRPr="00646BC6">
        <w:rPr>
          <w:rFonts w:ascii="Times New Roman" w:hAnsi="Times New Roman" w:cs="Times New Roman"/>
          <w:sz w:val="22"/>
          <w:szCs w:val="22"/>
        </w:rPr>
        <w:t xml:space="preserve"> planuojama gauti Europos Sąjungos finansavimą. Nesant skirto finansavimo, Perkančioji organizacija turi teisę nesudaryti sutarties su išrinktu laimėtoju, o sudarius sutartį, turi teisę ją nutraukti.</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8"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AE7CE1">
        <w:rPr>
          <w:rFonts w:ascii="Times New Roman" w:hAnsi="Times New Roman" w:cs="Times New Roman"/>
          <w:b/>
          <w:bCs/>
          <w:color w:val="auto"/>
          <w:sz w:val="22"/>
          <w:szCs w:val="22"/>
        </w:rPr>
        <w:t>Susitikimai su tiekėjais</w:t>
      </w:r>
      <w:bookmarkEnd w:id="9"/>
      <w:bookmarkEnd w:id="10"/>
      <w:r w:rsidR="003B6924" w:rsidRPr="00AE7CE1">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5"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2"/>
      <w:bookmarkEnd w:id="13"/>
      <w:bookmarkEnd w:id="14"/>
      <w:r w:rsidR="00975F1F" w:rsidRPr="00AE7CE1">
        <w:rPr>
          <w:rFonts w:ascii="Times New Roman" w:hAnsi="Times New Roman" w:cs="Times New Roman"/>
          <w:b/>
          <w:bCs/>
          <w:sz w:val="22"/>
          <w:szCs w:val="22"/>
        </w:rPr>
        <w:t xml:space="preserve"> ir kvalifikacijos reikalavimai</w:t>
      </w:r>
      <w:bookmarkEnd w:id="15"/>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6"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6"/>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02517967"/>
      <w:bookmarkStart w:id="18"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7"/>
      <w:r w:rsidR="009743D3" w:rsidRPr="00AE7CE1">
        <w:rPr>
          <w:rFonts w:ascii="Times New Roman" w:hAnsi="Times New Roman" w:cs="Times New Roman"/>
          <w:b/>
          <w:bCs/>
          <w:sz w:val="22"/>
          <w:szCs w:val="22"/>
        </w:rPr>
        <w:t xml:space="preserve"> </w:t>
      </w:r>
    </w:p>
    <w:bookmarkEnd w:id="18"/>
    <w:p w14:paraId="6DBBCB5A" w14:textId="7C589582"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w:t>
      </w:r>
      <w:r w:rsidR="008409CD">
        <w:rPr>
          <w:rFonts w:ascii="Times New Roman" w:eastAsia="Times New Roman" w:hAnsi="Times New Roman" w:cs="Times New Roman"/>
          <w:sz w:val="22"/>
          <w:szCs w:val="22"/>
          <w:lang w:eastAsia="en-US"/>
        </w:rPr>
        <w:t xml:space="preserve"> taip pat </w:t>
      </w:r>
      <w:r w:rsidRPr="0063560B">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AF7CA51" w14:textId="0F1E1BAF" w:rsidR="00D1577F" w:rsidRPr="00D1577F" w:rsidRDefault="00C0243D" w:rsidP="00D1577F">
      <w:pPr>
        <w:spacing w:after="0" w:line="240" w:lineRule="auto"/>
        <w:ind w:firstLine="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5.3.</w:t>
      </w:r>
      <w:r w:rsidR="00D1577F" w:rsidRPr="00D1577F">
        <w:t xml:space="preserve"> </w:t>
      </w:r>
      <w:r w:rsidR="00D1577F" w:rsidRPr="00D1577F">
        <w:rPr>
          <w:rFonts w:ascii="Times New Roman" w:eastAsia="Times New Roman" w:hAnsi="Times New Roman" w:cs="Times New Roman"/>
          <w:sz w:val="22"/>
          <w:szCs w:val="22"/>
          <w:lang w:eastAsia="en-US"/>
        </w:rPr>
        <w:t xml:space="preserve">Perkančioji organizacija laiko, kad pirkimo objektas </w:t>
      </w:r>
      <w:r w:rsidR="00752365">
        <w:rPr>
          <w:rFonts w:ascii="Times New Roman" w:eastAsia="Times New Roman" w:hAnsi="Times New Roman" w:cs="Times New Roman"/>
          <w:sz w:val="22"/>
          <w:szCs w:val="22"/>
          <w:lang w:eastAsia="en-US"/>
        </w:rPr>
        <w:t xml:space="preserve">(prekių programinė įranga) </w:t>
      </w:r>
      <w:r w:rsidR="00D1577F" w:rsidRPr="00D1577F">
        <w:rPr>
          <w:rFonts w:ascii="Times New Roman" w:eastAsia="Times New Roman" w:hAnsi="Times New Roman" w:cs="Times New Roman"/>
          <w:sz w:val="22"/>
          <w:szCs w:val="22"/>
          <w:lang w:eastAsia="en-US"/>
        </w:rPr>
        <w:t xml:space="preserve">kelia grėsmę nacionaliniam saugumui, jei ji atitinka VPĮ 37 straipsnio 9 dalies 1 ir (ar) 2 punkte numatytas sąlygas. Tiekėjai kartu su pasiūlymu turi pateikti Viešųjų pirkimų tarnybos nustatytos formos atitikties deklaraciją </w:t>
      </w:r>
      <w:r w:rsidR="00D1577F">
        <w:rPr>
          <w:rFonts w:ascii="Times New Roman" w:eastAsia="Times New Roman" w:hAnsi="Times New Roman" w:cs="Times New Roman"/>
          <w:sz w:val="22"/>
          <w:szCs w:val="22"/>
          <w:lang w:eastAsia="en-US"/>
        </w:rPr>
        <w:t xml:space="preserve">Specialiųjų </w:t>
      </w:r>
      <w:r w:rsidR="00D1577F"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9D5B6A" w14:textId="7A7E8ED8" w:rsidR="00C0243D" w:rsidRPr="00AE7CE1" w:rsidRDefault="00D1577F" w:rsidP="00D1577F">
      <w:pPr>
        <w:spacing w:after="0" w:line="240" w:lineRule="auto"/>
        <w:ind w:firstLine="567"/>
        <w:contextualSpacing/>
        <w:jc w:val="both"/>
        <w:rPr>
          <w:rFonts w:ascii="Times New Roman" w:eastAsia="Times New Roman" w:hAnsi="Times New Roman" w:cs="Times New Roman"/>
          <w:sz w:val="22"/>
          <w:szCs w:val="22"/>
          <w:lang w:eastAsia="en-US"/>
        </w:rPr>
      </w:pPr>
      <w:r w:rsidRPr="00D1577F">
        <w:rPr>
          <w:rFonts w:ascii="Times New Roman" w:eastAsia="Times New Roman" w:hAnsi="Times New Roman" w:cs="Times New Roman"/>
          <w:sz w:val="22"/>
          <w:szCs w:val="22"/>
          <w:lang w:eastAsia="en-US"/>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Times New Roman" w:eastAsia="Times New Roman" w:hAnsi="Times New Roman" w:cs="Times New Roman"/>
          <w:sz w:val="22"/>
          <w:szCs w:val="22"/>
          <w:lang w:eastAsia="en-US"/>
        </w:rPr>
        <w:t xml:space="preserve">Specialiųjų </w:t>
      </w:r>
      <w:r w:rsidRPr="00D1577F">
        <w:rPr>
          <w:rFonts w:ascii="Times New Roman" w:eastAsia="Times New Roman" w:hAnsi="Times New Roman" w:cs="Times New Roman"/>
          <w:sz w:val="22"/>
          <w:szCs w:val="22"/>
          <w:lang w:eastAsia="en-US"/>
        </w:rPr>
        <w:t>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202517968"/>
      <w:bookmarkStart w:id="20" w:name="_Ref39666794"/>
      <w:bookmarkStart w:id="21" w:name="_Ref39666796"/>
      <w:r w:rsidRPr="00AE7CE1">
        <w:rPr>
          <w:rFonts w:ascii="Times New Roman" w:hAnsi="Times New Roman" w:cs="Times New Roman"/>
          <w:b/>
          <w:bCs/>
          <w:sz w:val="22"/>
          <w:szCs w:val="22"/>
        </w:rPr>
        <w:t>Specialieji reikalavimai pasiūlymų rengimui ir pateikimui</w:t>
      </w:r>
      <w:bookmarkEnd w:id="19"/>
      <w:r w:rsidRPr="00AE7CE1">
        <w:rPr>
          <w:rFonts w:ascii="Times New Roman" w:hAnsi="Times New Roman" w:cs="Times New Roman"/>
          <w:b/>
          <w:bCs/>
          <w:sz w:val="22"/>
          <w:szCs w:val="22"/>
        </w:rPr>
        <w:t xml:space="preserve"> </w:t>
      </w:r>
      <w:bookmarkEnd w:id="20"/>
      <w:bookmarkEnd w:id="21"/>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lastRenderedPageBreak/>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0C46CA6" w14:textId="453FC255" w:rsidR="006105C9" w:rsidRPr="00B4674C" w:rsidRDefault="006105C9" w:rsidP="0010486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713D9E57"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7C2893" w:rsidRPr="00B4674C">
        <w:rPr>
          <w:rFonts w:ascii="Times New Roman" w:hAnsi="Times New Roman" w:cs="Times New Roman"/>
          <w:sz w:val="22"/>
          <w:szCs w:val="22"/>
        </w:rPr>
        <w:t>;</w:t>
      </w:r>
    </w:p>
    <w:p w14:paraId="366B8BBF" w14:textId="06CDD54B" w:rsidR="00D1577F" w:rsidRPr="00B4674C" w:rsidRDefault="00D1577F"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D1577F">
        <w:rPr>
          <w:rFonts w:ascii="Times New Roman" w:hAnsi="Times New Roman" w:cs="Times New Roman"/>
          <w:sz w:val="22"/>
          <w:szCs w:val="22"/>
        </w:rPr>
        <w:t>6.1.1</w:t>
      </w:r>
      <w:r>
        <w:rPr>
          <w:rFonts w:ascii="Times New Roman" w:hAnsi="Times New Roman" w:cs="Times New Roman"/>
          <w:sz w:val="22"/>
          <w:szCs w:val="22"/>
        </w:rPr>
        <w:t>2</w:t>
      </w:r>
      <w:r w:rsidRPr="00D1577F">
        <w:rPr>
          <w:rFonts w:ascii="Times New Roman" w:hAnsi="Times New Roman" w:cs="Times New Roman"/>
          <w:sz w:val="22"/>
          <w:szCs w:val="22"/>
        </w:rPr>
        <w:t>.</w:t>
      </w:r>
      <w:r w:rsidRPr="00D1577F">
        <w:rPr>
          <w:rFonts w:ascii="Times New Roman" w:hAnsi="Times New Roman" w:cs="Times New Roman"/>
          <w:sz w:val="22"/>
          <w:szCs w:val="22"/>
        </w:rPr>
        <w:tab/>
      </w:r>
      <w:r>
        <w:rPr>
          <w:rFonts w:ascii="Times New Roman" w:hAnsi="Times New Roman" w:cs="Times New Roman"/>
          <w:sz w:val="22"/>
          <w:szCs w:val="22"/>
        </w:rPr>
        <w:t>u</w:t>
      </w:r>
      <w:r w:rsidRPr="00D1577F">
        <w:rPr>
          <w:rFonts w:ascii="Times New Roman" w:hAnsi="Times New Roman" w:cs="Times New Roman"/>
          <w:sz w:val="22"/>
          <w:szCs w:val="22"/>
        </w:rPr>
        <w:t xml:space="preserve">žpildyta Nacionalinio saugumo reikalavimų atitikties deklaracija </w:t>
      </w:r>
      <w:r w:rsidR="008A39BA">
        <w:rPr>
          <w:rFonts w:ascii="Times New Roman" w:hAnsi="Times New Roman" w:cs="Times New Roman"/>
          <w:sz w:val="22"/>
          <w:szCs w:val="22"/>
        </w:rPr>
        <w:t>(</w:t>
      </w:r>
      <w:r w:rsidRPr="00D1577F">
        <w:rPr>
          <w:rFonts w:ascii="Times New Roman" w:hAnsi="Times New Roman" w:cs="Times New Roman"/>
          <w:sz w:val="22"/>
          <w:szCs w:val="22"/>
        </w:rPr>
        <w:t>specialiųjų pirkimo sąlygų 9 pried</w:t>
      </w:r>
      <w:r w:rsidR="008A39BA">
        <w:rPr>
          <w:rFonts w:ascii="Times New Roman" w:hAnsi="Times New Roman" w:cs="Times New Roman"/>
          <w:sz w:val="22"/>
          <w:szCs w:val="22"/>
        </w:rPr>
        <w:t>as)</w:t>
      </w:r>
      <w:r>
        <w:rPr>
          <w:rFonts w:ascii="Times New Roman" w:hAnsi="Times New Roman" w:cs="Times New Roman"/>
          <w:sz w:val="22"/>
          <w:szCs w:val="22"/>
        </w:rPr>
        <w:t>;</w:t>
      </w:r>
    </w:p>
    <w:p w14:paraId="0D81D0E2" w14:textId="192D9509"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sidR="00D1577F">
        <w:rPr>
          <w:rFonts w:ascii="Times New Roman" w:hAnsi="Times New Roman" w:cs="Times New Roman"/>
          <w:sz w:val="22"/>
          <w:szCs w:val="22"/>
        </w:rPr>
        <w:t>3</w:t>
      </w:r>
      <w:r w:rsidRPr="00B4674C">
        <w:rPr>
          <w:rFonts w:ascii="Times New Roman" w:hAnsi="Times New Roman" w:cs="Times New Roman"/>
          <w:sz w:val="22"/>
          <w:szCs w:val="22"/>
        </w:rPr>
        <w:t xml:space="preserve">. </w:t>
      </w:r>
      <w:r w:rsidRPr="004F75F6">
        <w:rPr>
          <w:rFonts w:ascii="Times New Roman" w:hAnsi="Times New Roman" w:cs="Times New Roman"/>
          <w:b/>
          <w:bCs/>
          <w:sz w:val="22"/>
          <w:szCs w:val="22"/>
        </w:rPr>
        <w:t>CE sertifikatas</w:t>
      </w:r>
      <w:r w:rsidRPr="00B4674C">
        <w:rPr>
          <w:rFonts w:ascii="Times New Roman" w:hAnsi="Times New Roman" w:cs="Times New Roman"/>
          <w:sz w:val="22"/>
          <w:szCs w:val="22"/>
        </w:rPr>
        <w:t xml:space="preserve"> arba lygiavertis dokumentas</w:t>
      </w:r>
      <w:r w:rsidR="004F75F6">
        <w:rPr>
          <w:rFonts w:ascii="Times New Roman" w:hAnsi="Times New Roman" w:cs="Times New Roman"/>
          <w:sz w:val="22"/>
          <w:szCs w:val="22"/>
        </w:rPr>
        <w:t xml:space="preserve"> (taikoma abiem pirkimo dalims)</w:t>
      </w:r>
      <w:r w:rsidR="00E0498C">
        <w:rPr>
          <w:rFonts w:ascii="Times New Roman" w:hAnsi="Times New Roman" w:cs="Times New Roman"/>
          <w:sz w:val="22"/>
          <w:szCs w:val="22"/>
        </w:rPr>
        <w:t>.</w:t>
      </w:r>
    </w:p>
    <w:p w14:paraId="23CA843D" w14:textId="7D91DCB7"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9" w:name="_Toc163130238"/>
      <w:bookmarkStart w:id="30" w:name="_Toc202517969"/>
      <w:r w:rsidRPr="00AE7CE1">
        <w:rPr>
          <w:rFonts w:ascii="Times New Roman" w:hAnsi="Times New Roman" w:cs="Times New Roman"/>
          <w:b/>
          <w:bCs/>
          <w:sz w:val="22"/>
          <w:szCs w:val="22"/>
        </w:rPr>
        <w:lastRenderedPageBreak/>
        <w:t>Pasiūlymo galiojimo užtikrinimas</w:t>
      </w:r>
      <w:bookmarkEnd w:id="29"/>
      <w:bookmarkEnd w:id="30"/>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1" w:name="_Toc163130239"/>
      <w:bookmarkStart w:id="32" w:name="_Toc202517970"/>
      <w:r w:rsidRPr="00AE7CE1">
        <w:rPr>
          <w:rFonts w:ascii="Times New Roman" w:hAnsi="Times New Roman" w:cs="Times New Roman"/>
          <w:b/>
          <w:bCs/>
          <w:sz w:val="22"/>
          <w:szCs w:val="22"/>
        </w:rPr>
        <w:t>Elektroninis aukcionas</w:t>
      </w:r>
      <w:bookmarkEnd w:id="31"/>
      <w:bookmarkEnd w:id="32"/>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3" w:name="_Toc163130240"/>
      <w:bookmarkStart w:id="34" w:name="_Toc202517971"/>
      <w:r w:rsidRPr="00AE7CE1">
        <w:rPr>
          <w:rFonts w:ascii="Times New Roman" w:hAnsi="Times New Roman" w:cs="Times New Roman"/>
          <w:b/>
          <w:bCs/>
          <w:sz w:val="22"/>
          <w:szCs w:val="22"/>
        </w:rPr>
        <w:t>Pasiūlymų vertinimas</w:t>
      </w:r>
      <w:bookmarkEnd w:id="33"/>
      <w:r w:rsidR="00EC115D">
        <w:rPr>
          <w:rFonts w:ascii="Times New Roman" w:hAnsi="Times New Roman" w:cs="Times New Roman"/>
          <w:b/>
          <w:bCs/>
          <w:sz w:val="22"/>
          <w:szCs w:val="22"/>
        </w:rPr>
        <w:t xml:space="preserve"> ir pasiūlymų atmetimo priežastys</w:t>
      </w:r>
      <w:bookmarkEnd w:id="34"/>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5" w:name="_Hlk91157291"/>
      <w:r w:rsidR="00E0498C" w:rsidRPr="007A1E3F">
        <w:rPr>
          <w:rFonts w:ascii="Times New Roman" w:eastAsia="Calibri" w:hAnsi="Times New Roman" w:cs="Times New Roman"/>
          <w:sz w:val="22"/>
          <w:szCs w:val="22"/>
        </w:rPr>
        <w:t xml:space="preserve">specialiųjų pirkimo sąlygų </w:t>
      </w:r>
      <w:bookmarkEnd w:id="35"/>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51F1F2A2"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Taip pat</w:t>
      </w:r>
      <w:r w:rsidR="00F7547F" w:rsidRPr="00F7547F">
        <w:rPr>
          <w:rFonts w:ascii="Times New Roman" w:hAnsi="Times New Roman" w:cs="Times New Roman"/>
          <w:sz w:val="22"/>
          <w:szCs w:val="22"/>
        </w:rPr>
        <w:t xml:space="preserve"> nustačius, </w:t>
      </w:r>
      <w:r w:rsidR="00F7547F">
        <w:rPr>
          <w:rFonts w:ascii="Times New Roman" w:hAnsi="Times New Roman" w:cs="Times New Roman"/>
          <w:sz w:val="22"/>
          <w:szCs w:val="22"/>
        </w:rPr>
        <w:t>kad</w:t>
      </w:r>
      <w:r w:rsidR="00F7547F" w:rsidRPr="00F7547F">
        <w:rPr>
          <w:rFonts w:ascii="Times New Roman" w:hAnsi="Times New Roman" w:cs="Times New Roman"/>
          <w:sz w:val="22"/>
          <w:szCs w:val="22"/>
        </w:rPr>
        <w:t xml:space="preserve"> tiekėjo siūlomo</w:t>
      </w:r>
      <w:r w:rsidR="00F7547F">
        <w:rPr>
          <w:rFonts w:ascii="Times New Roman" w:hAnsi="Times New Roman" w:cs="Times New Roman"/>
          <w:sz w:val="22"/>
          <w:szCs w:val="22"/>
        </w:rPr>
        <w:t xml:space="preserve">s prekės </w:t>
      </w:r>
      <w:r w:rsidR="00F7547F" w:rsidRPr="00F7547F">
        <w:rPr>
          <w:rFonts w:ascii="Times New Roman" w:hAnsi="Times New Roman" w:cs="Times New Roman"/>
          <w:sz w:val="22"/>
          <w:szCs w:val="22"/>
        </w:rPr>
        <w:t>„sudėtinis elementas“</w:t>
      </w:r>
      <w:r w:rsidR="00F7547F">
        <w:rPr>
          <w:rFonts w:ascii="Times New Roman" w:hAnsi="Times New Roman" w:cs="Times New Roman"/>
          <w:sz w:val="22"/>
          <w:szCs w:val="22"/>
        </w:rPr>
        <w:t xml:space="preserve"> (programinė įranga), </w:t>
      </w:r>
      <w:r w:rsidR="00F7547F" w:rsidRPr="00F7547F">
        <w:rPr>
          <w:rFonts w:ascii="Times New Roman" w:hAnsi="Times New Roman" w:cs="Times New Roman"/>
          <w:sz w:val="22"/>
          <w:szCs w:val="22"/>
        </w:rPr>
        <w:t>neatitinka nacionalinio saugumo reikalavimų, toks pasiūlymas atmetamas.</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39C1C931" w14:textId="5FDD1D17" w:rsidR="009D594B" w:rsidRDefault="009D594B" w:rsidP="009932D5">
      <w:pPr>
        <w:spacing w:after="0" w:line="240" w:lineRule="auto"/>
        <w:ind w:firstLine="709"/>
        <w:jc w:val="both"/>
        <w:rPr>
          <w:rFonts w:ascii="Times New Roman" w:hAnsi="Times New Roman" w:cs="Times New Roman"/>
          <w:sz w:val="22"/>
          <w:szCs w:val="22"/>
        </w:rPr>
      </w:pPr>
      <w:r w:rsidRPr="00946C06">
        <w:rPr>
          <w:rFonts w:ascii="Times New Roman" w:hAnsi="Times New Roman" w:cs="Times New Roman"/>
          <w:sz w:val="22"/>
          <w:szCs w:val="22"/>
        </w:rPr>
        <w:t>10.3. Nesant skirto finansavimo, Perkančioji organizacija turi teisę nesudaryti sutarties (-čių) su išrinktu (-ais) laimėtoju (-jais), o sudarius sutartį (-is), turi teisę ją (-as) nutraukti. Jeigu dėl šios priežasties Sutartis nesudaroma, Perkančioji organizacija tiekėjui atlygins tik tiesioginius nuostolius, neviršijančius 500 Eur ribos, tiekėjui pateikus tiesioginius nuostolius pagrindžiančius dokumentus.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505A0E24" w14:textId="22725118" w:rsidR="00E0498C" w:rsidRPr="00E0498C" w:rsidRDefault="00E0498C" w:rsidP="00E0498C">
      <w:pPr>
        <w:pStyle w:val="Sraopastraipa"/>
        <w:numPr>
          <w:ilvl w:val="1"/>
          <w:numId w:val="13"/>
        </w:numPr>
        <w:shd w:val="clear" w:color="auto" w:fill="FFFFFF"/>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64D23A81" w14:textId="69572CA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7"/>
      <w:bookmarkEnd w:id="28"/>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7777777" w:rsidR="00140440" w:rsidRPr="00D51822" w:rsidRDefault="00140440" w:rsidP="00BD0DCD">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73CA33F"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7" w:name="_Ref38291223"/>
      <w:bookmarkStart w:id="48" w:name="_Ref38291334"/>
      <w:bookmarkStart w:id="49"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0" w:name="_Toc202517976"/>
      <w:bookmarkStart w:id="51"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7"/>
      <w:bookmarkEnd w:id="48"/>
      <w:bookmarkEnd w:id="49"/>
      <w:bookmarkEnd w:id="50"/>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1"/>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2" w:name="_Toc202517977"/>
      <w:bookmarkStart w:id="53" w:name="_Ref38291379"/>
      <w:bookmarkStart w:id="54" w:name="_Ref38291394"/>
      <w:bookmarkStart w:id="55"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2"/>
      <w:r w:rsidRPr="00C87D7F">
        <w:rPr>
          <w:rFonts w:ascii="Times New Roman" w:eastAsia="Calibri" w:hAnsi="Times New Roman" w:cs="Times New Roman"/>
          <w:color w:val="auto"/>
          <w:sz w:val="22"/>
          <w:szCs w:val="22"/>
        </w:rPr>
        <w:t xml:space="preserve"> </w:t>
      </w:r>
      <w:bookmarkEnd w:id="53"/>
      <w:bookmarkEnd w:id="54"/>
      <w:bookmarkEnd w:id="55"/>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6"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6"/>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E76350">
        <w:rPr>
          <w:rFonts w:ascii="Times New Roman" w:hAnsi="Times New Roman" w:cs="Times New Roman"/>
          <w:sz w:val="24"/>
          <w:szCs w:val="24"/>
        </w:rPr>
        <w:t xml:space="preserve"> EXCEL formatu</w:t>
      </w:r>
      <w:r w:rsidR="00F757B7">
        <w:rPr>
          <w:rFonts w:ascii="Times New Roman" w:hAnsi="Times New Roman" w:cs="Times New Roman"/>
          <w:sz w:val="24"/>
          <w:szCs w:val="24"/>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7" w:name="_Ref39586171"/>
      <w:bookmarkStart w:id="58" w:name="_Ref39673580"/>
      <w:bookmarkStart w:id="59"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0" w:name="_Ref39484039"/>
      <w:bookmarkStart w:id="61" w:name="_Ref40278562"/>
      <w:bookmarkStart w:id="62" w:name="_Toc159231066"/>
      <w:bookmarkStart w:id="63"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0"/>
      <w:bookmarkEnd w:id="61"/>
      <w:bookmarkEnd w:id="62"/>
      <w:bookmarkEnd w:id="63"/>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65E40C8E" w:rsidR="00F77AEF" w:rsidRPr="00D51822" w:rsidRDefault="00F77AEF" w:rsidP="00F77AEF">
      <w:pPr>
        <w:pStyle w:val="paragrafesrasas2lygis"/>
        <w:spacing w:after="0"/>
        <w:ind w:firstLine="709"/>
        <w:rPr>
          <w:rFonts w:eastAsiaTheme="minorEastAsia"/>
          <w:sz w:val="24"/>
          <w:szCs w:val="24"/>
          <w:lang w:eastAsia="lt-LT"/>
        </w:rPr>
      </w:pPr>
      <w:r>
        <w:rPr>
          <w:rFonts w:eastAsiaTheme="minorEastAsia"/>
          <w:sz w:val="24"/>
          <w:szCs w:val="24"/>
          <w:lang w:eastAsia="lt-LT"/>
        </w:rPr>
        <w:t xml:space="preserve">1. </w:t>
      </w:r>
      <w:r w:rsidRPr="00D51822">
        <w:rPr>
          <w:rFonts w:eastAsiaTheme="minorEastAsia"/>
          <w:sz w:val="24"/>
          <w:szCs w:val="24"/>
          <w:lang w:eastAsia="lt-LT"/>
        </w:rPr>
        <w:t xml:space="preserve">Perkančioji organizacija </w:t>
      </w:r>
      <w:r>
        <w:rPr>
          <w:rFonts w:eastAsiaTheme="minorEastAsia"/>
          <w:sz w:val="24"/>
          <w:szCs w:val="24"/>
          <w:lang w:eastAsia="lt-LT"/>
        </w:rPr>
        <w:t xml:space="preserve">tiek I, tiek II pirkimo dalims </w:t>
      </w:r>
      <w:r w:rsidRPr="00D51822">
        <w:rPr>
          <w:rFonts w:eastAsiaTheme="minorEastAsia"/>
          <w:sz w:val="24"/>
          <w:szCs w:val="24"/>
          <w:lang w:eastAsia="lt-LT"/>
        </w:rPr>
        <w:t>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4" w:name="_Toc202517980"/>
      <w:bookmarkStart w:id="65" w:name="_Toc126333946"/>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4"/>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6" w:name="_Toc47102594"/>
      <w:bookmarkEnd w:id="65"/>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6"/>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76B9DA79" w14:textId="2133DFDE" w:rsidR="008A39BA" w:rsidRPr="00296EC5" w:rsidRDefault="008A39BA" w:rsidP="008A39BA">
      <w:pPr>
        <w:pStyle w:val="Antrat2"/>
        <w:ind w:left="5103"/>
        <w:rPr>
          <w:rFonts w:ascii="Times New Roman" w:hAnsi="Times New Roman" w:cs="Times New Roman"/>
          <w:color w:val="auto"/>
          <w:sz w:val="22"/>
          <w:szCs w:val="22"/>
        </w:rPr>
      </w:pPr>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Pr="008A39BA">
        <w:rPr>
          <w:rFonts w:ascii="Times New Roman" w:hAnsi="Times New Roman" w:cs="Times New Roman"/>
          <w:bCs/>
          <w:color w:val="000000" w:themeColor="text1"/>
          <w:sz w:val="22"/>
          <w:szCs w:val="22"/>
        </w:rPr>
        <w:t>Nacionalinio saugumo reikalavimų atitikties deklaracij</w:t>
      </w:r>
      <w:r w:rsidR="001D3D0C">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73DC92DB" w14:textId="77777777" w:rsidR="008A39BA" w:rsidRDefault="008A39BA" w:rsidP="008A39BA">
      <w:pPr>
        <w:shd w:val="clear" w:color="auto" w:fill="FFFFFF"/>
        <w:suppressAutoHyphens/>
        <w:spacing w:after="0" w:line="216" w:lineRule="auto"/>
        <w:ind w:firstLine="5954"/>
        <w:rPr>
          <w:rFonts w:ascii="Times New Roman" w:hAnsi="Times New Roman" w:cs="Times New Roman"/>
          <w:sz w:val="20"/>
          <w:szCs w:val="20"/>
        </w:rPr>
      </w:pPr>
    </w:p>
    <w:p w14:paraId="30A27FBD" w14:textId="77777777" w:rsidR="008A39BA" w:rsidRPr="005167DF" w:rsidRDefault="008A39BA" w:rsidP="008A39BA">
      <w:pPr>
        <w:shd w:val="clear" w:color="auto" w:fill="FFFFFF"/>
        <w:suppressAutoHyphens/>
        <w:spacing w:after="0" w:line="240" w:lineRule="auto"/>
        <w:jc w:val="center"/>
        <w:rPr>
          <w:rFonts w:ascii="Times New Roman" w:hAnsi="Times New Roman" w:cs="Times New Roman"/>
          <w:b/>
          <w:sz w:val="22"/>
          <w:szCs w:val="22"/>
        </w:rPr>
      </w:pPr>
    </w:p>
    <w:p w14:paraId="650B35B9" w14:textId="77777777" w:rsidR="008A39BA" w:rsidRPr="005167DF" w:rsidRDefault="008A39BA" w:rsidP="008A39BA">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7A18DFA8" w14:textId="77777777" w:rsidR="008A39BA" w:rsidRPr="005167DF" w:rsidRDefault="008A39BA" w:rsidP="008A39BA">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27492DFD" w14:textId="77777777" w:rsidR="008A39BA" w:rsidRPr="005167DF" w:rsidRDefault="008A39BA" w:rsidP="008A39BA">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3D76036D" w14:textId="77777777" w:rsidR="008A39BA" w:rsidRPr="005167DF" w:rsidRDefault="008A39BA" w:rsidP="008A39BA">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736E2F22" w14:textId="77777777" w:rsidR="008A39BA" w:rsidRPr="005167DF" w:rsidRDefault="008A39BA" w:rsidP="008A39BA">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65131094"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76FE6E4"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0AF98C9A"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2293A645"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155E72FF" w14:textId="77777777" w:rsidR="008A39BA" w:rsidRPr="005167DF" w:rsidRDefault="008A39BA" w:rsidP="008A39B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636E5084" w14:textId="77777777" w:rsidR="008A39BA" w:rsidRPr="006A224D" w:rsidRDefault="008A39BA" w:rsidP="008A39BA">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1A13B46B" w14:textId="77777777" w:rsidR="008A39BA" w:rsidRPr="005167DF" w:rsidRDefault="008A39BA" w:rsidP="008A39BA">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00FD25E5" w14:textId="77777777" w:rsidR="008A39BA" w:rsidRPr="006A224D" w:rsidRDefault="008A39BA" w:rsidP="008A39BA">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0AA37E70" w14:textId="77777777" w:rsidR="008A39BA" w:rsidRPr="005167DF" w:rsidRDefault="008A39BA" w:rsidP="008A39BA">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3D3643AA" w14:textId="77777777" w:rsidR="008A39BA" w:rsidRPr="006A224D" w:rsidRDefault="008A39BA" w:rsidP="008A39BA">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65CE9FD8" w14:textId="77777777" w:rsidR="008A39BA" w:rsidRPr="005167DF" w:rsidRDefault="008A39BA" w:rsidP="008A39BA">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42D703C6" w14:textId="77777777" w:rsidR="008A39BA" w:rsidRPr="006A224D" w:rsidRDefault="008A39BA" w:rsidP="008A39BA">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4DB8A8C2" w14:textId="77777777" w:rsidR="008A39BA" w:rsidRPr="005167DF" w:rsidRDefault="008A39BA" w:rsidP="008A39BA">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402EEE8C" w14:textId="77777777" w:rsidR="008A39BA" w:rsidRPr="006A224D" w:rsidRDefault="008A39BA" w:rsidP="008A39BA">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6382430E" w14:textId="77777777" w:rsidR="008A39BA" w:rsidRPr="006719F6" w:rsidRDefault="008A39BA" w:rsidP="008A39BA">
      <w:pPr>
        <w:spacing w:after="0" w:line="240" w:lineRule="auto"/>
        <w:ind w:firstLine="636"/>
        <w:jc w:val="both"/>
        <w:rPr>
          <w:rFonts w:ascii="Times New Roman" w:hAnsi="Times New Roman" w:cs="Times New Roman"/>
          <w:color w:val="000000"/>
          <w:sz w:val="16"/>
          <w:szCs w:val="16"/>
        </w:rPr>
      </w:pPr>
    </w:p>
    <w:p w14:paraId="4082EB86" w14:textId="77777777" w:rsidR="008A39BA" w:rsidRPr="006719F6"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5167DF" w14:paraId="4BCD35A5" w14:textId="77777777" w:rsidTr="00235BBB">
        <w:tc>
          <w:tcPr>
            <w:tcW w:w="352" w:type="dxa"/>
            <w:tcBorders>
              <w:top w:val="single" w:sz="4" w:space="0" w:color="auto"/>
              <w:left w:val="single" w:sz="4" w:space="0" w:color="auto"/>
              <w:bottom w:val="single" w:sz="4" w:space="0" w:color="auto"/>
              <w:right w:val="nil"/>
            </w:tcBorders>
            <w:hideMark/>
          </w:tcPr>
          <w:p w14:paraId="7992480C" w14:textId="77777777" w:rsidR="008A39BA" w:rsidRPr="005167DF" w:rsidRDefault="008A39BA" w:rsidP="00235BBB">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7BE2EDE4" w14:textId="4AEE2428" w:rsidR="008A39BA" w:rsidRPr="005167DF" w:rsidRDefault="008A39BA" w:rsidP="00235BBB">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Specialiųjų sąlygų 5.</w:t>
            </w:r>
            <w:r w:rsidR="003C3AC3">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8A39BA" w:rsidRPr="005167DF" w14:paraId="15F812B8" w14:textId="77777777" w:rsidTr="00235BBB">
        <w:tc>
          <w:tcPr>
            <w:tcW w:w="352" w:type="dxa"/>
            <w:tcBorders>
              <w:top w:val="single" w:sz="4" w:space="0" w:color="auto"/>
              <w:left w:val="nil"/>
              <w:bottom w:val="nil"/>
              <w:right w:val="nil"/>
            </w:tcBorders>
          </w:tcPr>
          <w:p w14:paraId="1A8FD17C"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1A645405" w14:textId="77777777" w:rsidR="008A39BA" w:rsidRPr="005167DF" w:rsidRDefault="008A39BA" w:rsidP="00235BBB">
            <w:pPr>
              <w:spacing w:after="0" w:line="240" w:lineRule="auto"/>
              <w:rPr>
                <w:rFonts w:ascii="Times New Roman" w:hAnsi="Times New Roman" w:cs="Times New Roman"/>
                <w:sz w:val="22"/>
                <w:szCs w:val="22"/>
              </w:rPr>
            </w:pPr>
          </w:p>
        </w:tc>
      </w:tr>
      <w:tr w:rsidR="008A39BA" w:rsidRPr="005167DF" w14:paraId="0B235248" w14:textId="77777777" w:rsidTr="00235BBB">
        <w:tc>
          <w:tcPr>
            <w:tcW w:w="352" w:type="dxa"/>
            <w:tcBorders>
              <w:top w:val="nil"/>
              <w:left w:val="nil"/>
              <w:bottom w:val="nil"/>
              <w:right w:val="nil"/>
            </w:tcBorders>
          </w:tcPr>
          <w:p w14:paraId="68F2DA95"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7B879BE" w14:textId="77777777" w:rsidR="008A39BA" w:rsidRPr="005167DF" w:rsidRDefault="008A39BA" w:rsidP="00235BBB">
            <w:pPr>
              <w:spacing w:after="0" w:line="240" w:lineRule="auto"/>
              <w:rPr>
                <w:rFonts w:ascii="Times New Roman" w:hAnsi="Times New Roman" w:cs="Times New Roman"/>
                <w:sz w:val="22"/>
                <w:szCs w:val="22"/>
              </w:rPr>
            </w:pPr>
          </w:p>
        </w:tc>
      </w:tr>
    </w:tbl>
    <w:p w14:paraId="651848FB" w14:textId="77777777" w:rsidR="008A39BA" w:rsidRPr="006719F6" w:rsidRDefault="008A39BA" w:rsidP="008A39BA">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6FB4A131" w14:textId="77777777" w:rsidR="008A39BA" w:rsidRPr="006719F6" w:rsidRDefault="008A39BA" w:rsidP="008A39BA">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A39BA" w:rsidRPr="00B04FF0" w14:paraId="21073C10" w14:textId="77777777" w:rsidTr="00235BBB">
        <w:tc>
          <w:tcPr>
            <w:tcW w:w="352" w:type="dxa"/>
            <w:tcBorders>
              <w:top w:val="single" w:sz="4" w:space="0" w:color="auto"/>
              <w:left w:val="single" w:sz="4" w:space="0" w:color="auto"/>
              <w:bottom w:val="single" w:sz="4" w:space="0" w:color="auto"/>
              <w:right w:val="nil"/>
            </w:tcBorders>
            <w:hideMark/>
          </w:tcPr>
          <w:p w14:paraId="7F98D719" w14:textId="77777777" w:rsidR="008A39BA" w:rsidRPr="00B04FF0" w:rsidRDefault="008A39BA" w:rsidP="00235BBB">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2580D57E" w14:textId="2EABFAFB" w:rsidR="008A39BA" w:rsidRPr="00B04FF0" w:rsidRDefault="00752365" w:rsidP="00235BBB">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8A39BA" w:rsidRPr="00B04FF0">
              <w:rPr>
                <w:rFonts w:ascii="Times New Roman" w:hAnsi="Times New Roman" w:cs="Times New Roman"/>
                <w:sz w:val="22"/>
                <w:szCs w:val="22"/>
              </w:rPr>
              <w:t>. (</w:t>
            </w:r>
            <w:r w:rsidR="008A39BA" w:rsidRPr="006719F6">
              <w:rPr>
                <w:rFonts w:ascii="Times New Roman" w:hAnsi="Times New Roman" w:cs="Times New Roman"/>
                <w:sz w:val="22"/>
                <w:szCs w:val="22"/>
                <w:u w:val="single"/>
              </w:rPr>
              <w:t>Specialiųjų sąlygų 5.</w:t>
            </w:r>
            <w:r w:rsidR="003C3AC3">
              <w:rPr>
                <w:rFonts w:ascii="Times New Roman" w:hAnsi="Times New Roman" w:cs="Times New Roman"/>
                <w:sz w:val="22"/>
                <w:szCs w:val="22"/>
                <w:u w:val="single"/>
              </w:rPr>
              <w:t>3</w:t>
            </w:r>
            <w:r w:rsidR="008A39BA" w:rsidRPr="006719F6">
              <w:rPr>
                <w:rFonts w:ascii="Times New Roman" w:hAnsi="Times New Roman" w:cs="Times New Roman"/>
                <w:sz w:val="22"/>
                <w:szCs w:val="22"/>
                <w:u w:val="single"/>
              </w:rPr>
              <w:t>. punktas</w:t>
            </w:r>
            <w:r w:rsidR="008A39BA" w:rsidRPr="00B04FF0">
              <w:rPr>
                <w:rFonts w:ascii="Times New Roman" w:hAnsi="Times New Roman" w:cs="Times New Roman"/>
                <w:sz w:val="22"/>
                <w:szCs w:val="22"/>
              </w:rPr>
              <w:t>)</w:t>
            </w:r>
            <w:r w:rsidR="008A39BA" w:rsidRPr="00B04FF0">
              <w:rPr>
                <w:rFonts w:ascii="Times New Roman" w:hAnsi="Times New Roman" w:cs="Times New Roman"/>
                <w:i/>
                <w:iCs/>
                <w:sz w:val="22"/>
                <w:szCs w:val="22"/>
              </w:rPr>
              <w:t xml:space="preserve">   </w:t>
            </w:r>
          </w:p>
          <w:p w14:paraId="5A8AFC8B" w14:textId="77777777" w:rsidR="008A39BA" w:rsidRPr="00B04FF0" w:rsidRDefault="008A39BA" w:rsidP="00235BBB">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8A39BA" w:rsidRPr="005167DF" w14:paraId="09A1C3F2" w14:textId="77777777" w:rsidTr="00235BBB">
        <w:tc>
          <w:tcPr>
            <w:tcW w:w="352" w:type="dxa"/>
            <w:tcBorders>
              <w:top w:val="single" w:sz="4" w:space="0" w:color="auto"/>
              <w:left w:val="nil"/>
              <w:bottom w:val="nil"/>
              <w:right w:val="nil"/>
            </w:tcBorders>
          </w:tcPr>
          <w:p w14:paraId="2D97E3F1"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7105BE2" w14:textId="77777777" w:rsidR="008A39BA" w:rsidRPr="005167DF" w:rsidRDefault="008A39BA" w:rsidP="00235BBB">
            <w:pPr>
              <w:spacing w:after="0" w:line="240" w:lineRule="auto"/>
              <w:rPr>
                <w:rFonts w:ascii="Times New Roman" w:hAnsi="Times New Roman" w:cs="Times New Roman"/>
                <w:sz w:val="22"/>
                <w:szCs w:val="22"/>
              </w:rPr>
            </w:pPr>
          </w:p>
        </w:tc>
      </w:tr>
      <w:tr w:rsidR="008A39BA" w:rsidRPr="005167DF" w14:paraId="2A78DE33" w14:textId="77777777" w:rsidTr="00235BBB">
        <w:tc>
          <w:tcPr>
            <w:tcW w:w="352" w:type="dxa"/>
            <w:tcBorders>
              <w:top w:val="nil"/>
              <w:left w:val="nil"/>
              <w:bottom w:val="nil"/>
              <w:right w:val="nil"/>
            </w:tcBorders>
          </w:tcPr>
          <w:p w14:paraId="1DE6E266" w14:textId="77777777" w:rsidR="008A39BA" w:rsidRPr="005167DF" w:rsidRDefault="008A39BA" w:rsidP="00235BBB">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3D882178" w14:textId="77777777" w:rsidR="008A39BA" w:rsidRPr="005167DF" w:rsidRDefault="008A39BA" w:rsidP="00235BBB">
            <w:pPr>
              <w:spacing w:after="0" w:line="240" w:lineRule="auto"/>
              <w:rPr>
                <w:rFonts w:ascii="Times New Roman" w:hAnsi="Times New Roman" w:cs="Times New Roman"/>
                <w:sz w:val="22"/>
                <w:szCs w:val="22"/>
              </w:rPr>
            </w:pPr>
          </w:p>
        </w:tc>
      </w:tr>
    </w:tbl>
    <w:p w14:paraId="79F109B0" w14:textId="77777777" w:rsidR="008A39BA" w:rsidRPr="006719F6" w:rsidRDefault="008A39BA" w:rsidP="008A39BA">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2F0DA9DD" w14:textId="77777777" w:rsidR="008A39BA" w:rsidRPr="005167DF" w:rsidRDefault="008A39BA" w:rsidP="008A39BA">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3A3A3FC1" w14:textId="77777777" w:rsidR="008A39BA" w:rsidRPr="006719F6" w:rsidRDefault="008A39BA" w:rsidP="008A39BA">
      <w:pPr>
        <w:shd w:val="clear" w:color="auto" w:fill="FFFFFF"/>
        <w:spacing w:after="0" w:line="240" w:lineRule="auto"/>
        <w:ind w:firstLine="720"/>
        <w:rPr>
          <w:rFonts w:ascii="Times New Roman" w:hAnsi="Times New Roman" w:cs="Times New Roman"/>
          <w:sz w:val="16"/>
          <w:szCs w:val="16"/>
        </w:rPr>
      </w:pPr>
    </w:p>
    <w:p w14:paraId="67AC98FE" w14:textId="4E717736" w:rsidR="008A39BA" w:rsidRPr="005167DF" w:rsidRDefault="008A39BA" w:rsidP="008A39BA">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637625DB" w14:textId="77777777" w:rsidR="008A39BA" w:rsidRPr="006719F6" w:rsidRDefault="008A39BA" w:rsidP="008A39BA">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46973DBE" w14:textId="77777777" w:rsidR="008A39BA" w:rsidRPr="005167DF" w:rsidRDefault="008A39BA" w:rsidP="008A39BA">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33286D2D" w14:textId="77777777" w:rsidR="008A39BA" w:rsidRPr="005167DF" w:rsidRDefault="008A39BA" w:rsidP="008A39BA">
      <w:pPr>
        <w:widowControl w:val="0"/>
        <w:suppressAutoHyphens/>
        <w:spacing w:after="0" w:line="240" w:lineRule="auto"/>
        <w:jc w:val="center"/>
        <w:textAlignment w:val="baseline"/>
        <w:rPr>
          <w:rFonts w:ascii="Times New Roman" w:hAnsi="Times New Roman" w:cs="Times New Roman"/>
          <w:sz w:val="22"/>
          <w:szCs w:val="22"/>
        </w:rPr>
      </w:pPr>
    </w:p>
    <w:p w14:paraId="30F1384E" w14:textId="77777777" w:rsidR="008A39BA" w:rsidRPr="005167DF" w:rsidRDefault="008A39BA" w:rsidP="008A39BA">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3109E3D3" w14:textId="77777777" w:rsidR="008A39BA" w:rsidRDefault="008A39BA" w:rsidP="008A39BA">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6345C726" w14:textId="77777777" w:rsidR="006A209E" w:rsidRDefault="006A209E">
      <w:pPr>
        <w:rPr>
          <w:rFonts w:ascii="Times New Roman" w:eastAsiaTheme="majorEastAsia" w:hAnsi="Times New Roman" w:cs="Times New Roman"/>
          <w:sz w:val="22"/>
          <w:szCs w:val="22"/>
        </w:rPr>
      </w:pPr>
      <w:bookmarkStart w:id="67" w:name="_Toc202517981"/>
      <w:r>
        <w:rPr>
          <w:rFonts w:ascii="Times New Roman" w:hAnsi="Times New Roman" w:cs="Times New Roman"/>
          <w:sz w:val="22"/>
          <w:szCs w:val="22"/>
        </w:rPr>
        <w:br w:type="page"/>
      </w:r>
    </w:p>
    <w:p w14:paraId="1492F50A" w14:textId="55CF3637" w:rsidR="00FA78CB" w:rsidRPr="00296EC5" w:rsidRDefault="00FA78CB" w:rsidP="00FA78CB">
      <w:pPr>
        <w:pStyle w:val="Antrat2"/>
        <w:ind w:left="5103"/>
        <w:rPr>
          <w:rFonts w:ascii="Times New Roman" w:hAnsi="Times New Roman" w:cs="Times New Roman"/>
          <w:color w:val="0070C0"/>
          <w:sz w:val="22"/>
          <w:szCs w:val="22"/>
        </w:rPr>
      </w:pPr>
      <w:bookmarkStart w:id="68" w:name="_Toc126333948"/>
      <w:bookmarkStart w:id="69" w:name="_Toc202517982"/>
      <w:bookmarkEnd w:id="67"/>
      <w:bookmarkEnd w:id="57"/>
      <w:bookmarkEnd w:id="58"/>
      <w:bookmarkEnd w:id="59"/>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E323FC">
        <w:rPr>
          <w:rFonts w:ascii="Times New Roman" w:hAnsi="Times New Roman" w:cs="Times New Roman"/>
          <w:color w:val="auto"/>
          <w:sz w:val="22"/>
          <w:szCs w:val="22"/>
        </w:rPr>
        <w:t>0</w:t>
      </w:r>
      <w:r w:rsidRPr="00296EC5">
        <w:rPr>
          <w:rFonts w:ascii="Times New Roman" w:hAnsi="Times New Roman" w:cs="Times New Roman"/>
          <w:color w:val="auto"/>
          <w:sz w:val="22"/>
          <w:szCs w:val="22"/>
        </w:rPr>
        <w:t xml:space="preserve"> priedas „Sutarties projektas“</w:t>
      </w:r>
      <w:bookmarkEnd w:id="68"/>
      <w:bookmarkEnd w:id="69"/>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27</Pages>
  <Words>32777</Words>
  <Characters>18684</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36</cp:revision>
  <cp:lastPrinted>2025-09-29T06:17:00Z</cp:lastPrinted>
  <dcterms:created xsi:type="dcterms:W3CDTF">2025-09-17T10:30:00Z</dcterms:created>
  <dcterms:modified xsi:type="dcterms:W3CDTF">2025-10-02T06:07:00Z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