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EFB4" w14:textId="1574E330" w:rsidR="000E52CD" w:rsidRDefault="000E52CD" w:rsidP="00C53ECC">
      <w:pPr>
        <w:pStyle w:val="Pagrindinistekstas"/>
        <w:ind w:firstLine="0"/>
      </w:pPr>
    </w:p>
    <w:p w14:paraId="6972B703" w14:textId="77777777" w:rsidR="000E52CD" w:rsidRDefault="000E52CD" w:rsidP="000E52CD">
      <w:pPr>
        <w:pStyle w:val="Pagrindinistekstas"/>
        <w:ind w:firstLine="0"/>
      </w:pPr>
    </w:p>
    <w:p w14:paraId="4D48FC68" w14:textId="17E189BE" w:rsidR="00C37273" w:rsidRPr="008722C1" w:rsidRDefault="00C37273" w:rsidP="00C37273">
      <w:pPr>
        <w:shd w:val="clear" w:color="auto" w:fill="FFFFFF"/>
        <w:ind w:right="14"/>
        <w:contextualSpacing/>
        <w:jc w:val="center"/>
        <w:rPr>
          <w:b/>
          <w:color w:val="000000"/>
          <w:szCs w:val="24"/>
        </w:rPr>
      </w:pPr>
      <w:r w:rsidRPr="008722C1">
        <w:rPr>
          <w:b/>
          <w:color w:val="000000"/>
          <w:szCs w:val="24"/>
        </w:rPr>
        <w:t xml:space="preserve">VALSTYBINĖS REIKŠMĖS KELIŲ HORIZONTALUSIS ŽENKLINIMAS </w:t>
      </w:r>
    </w:p>
    <w:p w14:paraId="0407F6FB" w14:textId="77777777" w:rsidR="00C37273" w:rsidRPr="008722C1" w:rsidRDefault="00C37273" w:rsidP="00C37273">
      <w:pPr>
        <w:shd w:val="clear" w:color="auto" w:fill="FFFFFF"/>
        <w:ind w:right="14"/>
        <w:contextualSpacing/>
        <w:jc w:val="center"/>
        <w:rPr>
          <w:b/>
          <w:color w:val="000000"/>
          <w:szCs w:val="24"/>
        </w:rPr>
      </w:pPr>
    </w:p>
    <w:p w14:paraId="409A9C74" w14:textId="77777777" w:rsidR="00C37273" w:rsidRPr="008722C1" w:rsidRDefault="00C37273" w:rsidP="00C37273">
      <w:pPr>
        <w:shd w:val="clear" w:color="auto" w:fill="FFFFFF"/>
        <w:ind w:right="14"/>
        <w:contextualSpacing/>
        <w:jc w:val="center"/>
        <w:rPr>
          <w:color w:val="000000"/>
          <w:szCs w:val="24"/>
        </w:rPr>
      </w:pPr>
      <w:r w:rsidRPr="008722C1">
        <w:rPr>
          <w:b/>
          <w:color w:val="000000"/>
          <w:szCs w:val="24"/>
        </w:rPr>
        <w:t>TECHNINĖ SPECIFIKACIJA</w:t>
      </w:r>
    </w:p>
    <w:p w14:paraId="0670DA7F" w14:textId="77777777" w:rsidR="00C37273" w:rsidRPr="008722C1" w:rsidRDefault="00C37273" w:rsidP="00C37273">
      <w:pPr>
        <w:shd w:val="clear" w:color="auto" w:fill="FFFFFF"/>
        <w:ind w:right="14"/>
        <w:contextualSpacing/>
        <w:jc w:val="center"/>
        <w:rPr>
          <w:color w:val="000000"/>
          <w:szCs w:val="24"/>
        </w:rPr>
      </w:pPr>
    </w:p>
    <w:p w14:paraId="327AF123" w14:textId="77777777" w:rsidR="00C37273" w:rsidRPr="008722C1" w:rsidRDefault="00C37273" w:rsidP="00E34A4F">
      <w:pPr>
        <w:shd w:val="clear" w:color="auto" w:fill="FFFFFF"/>
        <w:spacing w:after="200"/>
        <w:ind w:right="14"/>
        <w:jc w:val="center"/>
        <w:rPr>
          <w:b/>
          <w:bCs/>
          <w:color w:val="000000"/>
          <w:spacing w:val="-2"/>
          <w:szCs w:val="24"/>
        </w:rPr>
      </w:pPr>
      <w:r w:rsidRPr="008722C1">
        <w:rPr>
          <w:b/>
          <w:bCs/>
          <w:color w:val="000000"/>
          <w:spacing w:val="-2"/>
          <w:szCs w:val="24"/>
        </w:rPr>
        <w:t>I. Sąvokos</w:t>
      </w:r>
    </w:p>
    <w:p w14:paraId="31818BA1" w14:textId="77777777" w:rsidR="00C37273" w:rsidRPr="008722C1" w:rsidRDefault="00C37273" w:rsidP="00F752D6">
      <w:pPr>
        <w:pStyle w:val="Pagrindinistekstas"/>
        <w:numPr>
          <w:ilvl w:val="0"/>
          <w:numId w:val="4"/>
        </w:numPr>
        <w:tabs>
          <w:tab w:val="left" w:pos="993"/>
        </w:tabs>
        <w:suppressAutoHyphens/>
        <w:ind w:left="0" w:firstLine="567"/>
        <w:contextualSpacing/>
        <w:rPr>
          <w:color w:val="000000"/>
          <w:szCs w:val="24"/>
        </w:rPr>
      </w:pPr>
      <w:r w:rsidRPr="008722C1">
        <w:rPr>
          <w:color w:val="000000"/>
          <w:szCs w:val="24"/>
        </w:rPr>
        <w:t>Techninėje specifikacijoje naudojamos sąvokos:</w:t>
      </w:r>
    </w:p>
    <w:p w14:paraId="51D67701" w14:textId="3AA15EC8" w:rsidR="00C37273" w:rsidRPr="008722C1" w:rsidRDefault="00C37273" w:rsidP="00F752D6">
      <w:pPr>
        <w:pStyle w:val="Sraopastraipa"/>
        <w:numPr>
          <w:ilvl w:val="1"/>
          <w:numId w:val="4"/>
        </w:numPr>
        <w:tabs>
          <w:tab w:val="left" w:pos="993"/>
        </w:tabs>
        <w:ind w:left="0" w:firstLine="567"/>
        <w:rPr>
          <w:color w:val="000000"/>
          <w:szCs w:val="24"/>
        </w:rPr>
      </w:pPr>
      <w:r w:rsidRPr="008722C1">
        <w:rPr>
          <w:b/>
          <w:color w:val="000000"/>
          <w:szCs w:val="24"/>
        </w:rPr>
        <w:t>Perkančioji organizacija (Užsakovas)</w:t>
      </w:r>
      <w:r w:rsidRPr="008722C1">
        <w:rPr>
          <w:color w:val="000000"/>
          <w:szCs w:val="24"/>
        </w:rPr>
        <w:t xml:space="preserve"> – </w:t>
      </w:r>
      <w:r w:rsidR="001F6A48">
        <w:rPr>
          <w:color w:val="000000"/>
          <w:szCs w:val="24"/>
        </w:rPr>
        <w:t>a</w:t>
      </w:r>
      <w:r w:rsidR="00696641">
        <w:rPr>
          <w:color w:val="000000"/>
          <w:szCs w:val="24"/>
        </w:rPr>
        <w:t>kcinė bendrovė</w:t>
      </w:r>
      <w:r w:rsidR="001E2BFF">
        <w:rPr>
          <w:color w:val="000000"/>
          <w:szCs w:val="24"/>
        </w:rPr>
        <w:t xml:space="preserve"> </w:t>
      </w:r>
      <w:r w:rsidR="000B0DAD">
        <w:rPr>
          <w:color w:val="000000"/>
          <w:szCs w:val="24"/>
        </w:rPr>
        <w:t>Via Lietuva</w:t>
      </w:r>
      <w:r w:rsidR="001E2BFF">
        <w:rPr>
          <w:color w:val="000000"/>
          <w:szCs w:val="24"/>
        </w:rPr>
        <w:t>.</w:t>
      </w:r>
    </w:p>
    <w:p w14:paraId="2BA04133" w14:textId="288E43EA" w:rsidR="00C37273" w:rsidRPr="008722C1" w:rsidRDefault="00C37273" w:rsidP="00F752D6">
      <w:pPr>
        <w:pStyle w:val="Sraopastraipa"/>
        <w:numPr>
          <w:ilvl w:val="1"/>
          <w:numId w:val="4"/>
        </w:numPr>
        <w:tabs>
          <w:tab w:val="left" w:pos="567"/>
          <w:tab w:val="left" w:pos="993"/>
        </w:tabs>
        <w:ind w:left="0" w:firstLine="567"/>
        <w:rPr>
          <w:szCs w:val="24"/>
        </w:rPr>
      </w:pPr>
      <w:r w:rsidRPr="008722C1">
        <w:rPr>
          <w:b/>
          <w:bCs/>
          <w:szCs w:val="24"/>
        </w:rPr>
        <w:t xml:space="preserve">Tiekėjas (Rangovas) </w:t>
      </w:r>
      <w:r w:rsidRPr="008722C1">
        <w:rPr>
          <w:bCs/>
          <w:szCs w:val="24"/>
        </w:rPr>
        <w:t>– ūkio subjektas – fizinis asmuo, privatusis juridinis asmuo, viešasis juridinis asmuo, kitos organizacijos ir jų padaliniai ar tokių asmenų</w:t>
      </w:r>
      <w:r w:rsidRPr="008722C1">
        <w:rPr>
          <w:szCs w:val="24"/>
        </w:rPr>
        <w:t xml:space="preserve"> grupė, su kuriuo </w:t>
      </w:r>
      <w:r w:rsidR="000B0DAD">
        <w:rPr>
          <w:szCs w:val="24"/>
        </w:rPr>
        <w:t>Užsakovas</w:t>
      </w:r>
      <w:r w:rsidR="000B0DAD" w:rsidRPr="008722C1">
        <w:rPr>
          <w:szCs w:val="24"/>
        </w:rPr>
        <w:t xml:space="preserve"> </w:t>
      </w:r>
      <w:r w:rsidRPr="008722C1">
        <w:rPr>
          <w:szCs w:val="24"/>
        </w:rPr>
        <w:t>sudaro Sutartį.</w:t>
      </w:r>
      <w:r w:rsidRPr="008722C1">
        <w:rPr>
          <w:b/>
          <w:szCs w:val="24"/>
        </w:rPr>
        <w:t xml:space="preserve"> </w:t>
      </w:r>
    </w:p>
    <w:p w14:paraId="3DF20138" w14:textId="77777777" w:rsidR="00C37273" w:rsidRPr="008722C1" w:rsidRDefault="00C37273" w:rsidP="00F752D6">
      <w:pPr>
        <w:pStyle w:val="Sraopastraipa"/>
        <w:numPr>
          <w:ilvl w:val="1"/>
          <w:numId w:val="4"/>
        </w:numPr>
        <w:tabs>
          <w:tab w:val="left" w:pos="567"/>
          <w:tab w:val="left" w:pos="993"/>
        </w:tabs>
        <w:ind w:left="0" w:firstLine="567"/>
        <w:rPr>
          <w:szCs w:val="24"/>
        </w:rPr>
      </w:pPr>
      <w:r w:rsidRPr="008722C1">
        <w:rPr>
          <w:b/>
          <w:szCs w:val="24"/>
        </w:rPr>
        <w:t xml:space="preserve">Pirkimo objektas </w:t>
      </w:r>
      <w:r w:rsidRPr="008722C1">
        <w:rPr>
          <w:szCs w:val="24"/>
        </w:rPr>
        <w:t>– valstybinės reikšmės automobilių kelių horizontaliojo ženklinimo darbai.</w:t>
      </w:r>
    </w:p>
    <w:p w14:paraId="082583F5" w14:textId="77777777" w:rsidR="00C37273" w:rsidRPr="008722C1" w:rsidRDefault="00C37273" w:rsidP="00F752D6">
      <w:pPr>
        <w:pStyle w:val="Sraopastraipa"/>
        <w:numPr>
          <w:ilvl w:val="1"/>
          <w:numId w:val="4"/>
        </w:numPr>
        <w:tabs>
          <w:tab w:val="left" w:pos="567"/>
          <w:tab w:val="left" w:pos="993"/>
        </w:tabs>
        <w:ind w:left="0" w:firstLine="567"/>
        <w:rPr>
          <w:szCs w:val="24"/>
        </w:rPr>
      </w:pPr>
      <w:r w:rsidRPr="008722C1">
        <w:rPr>
          <w:b/>
          <w:szCs w:val="24"/>
        </w:rPr>
        <w:t>Sutartis</w:t>
      </w:r>
      <w:r w:rsidRPr="008722C1">
        <w:rPr>
          <w:szCs w:val="24"/>
        </w:rPr>
        <w:t xml:space="preserve"> – sutartis, sudaroma tarp </w:t>
      </w:r>
      <w:r w:rsidRPr="008722C1">
        <w:rPr>
          <w:bCs/>
          <w:szCs w:val="24"/>
        </w:rPr>
        <w:t>Rangovo</w:t>
      </w:r>
      <w:r w:rsidRPr="008722C1">
        <w:rPr>
          <w:szCs w:val="24"/>
        </w:rPr>
        <w:t xml:space="preserve"> ir Užsakovo</w:t>
      </w:r>
      <w:r w:rsidRPr="008722C1">
        <w:rPr>
          <w:b/>
          <w:i/>
          <w:szCs w:val="24"/>
        </w:rPr>
        <w:t xml:space="preserve"> </w:t>
      </w:r>
      <w:r w:rsidRPr="008722C1">
        <w:rPr>
          <w:szCs w:val="24"/>
        </w:rPr>
        <w:t>dėl Pirkimo objekto.</w:t>
      </w:r>
    </w:p>
    <w:p w14:paraId="224413D7" w14:textId="77777777" w:rsidR="00C37273" w:rsidRPr="008722C1" w:rsidRDefault="00C37273" w:rsidP="00F752D6">
      <w:pPr>
        <w:pStyle w:val="Pagrindinistekstas"/>
        <w:numPr>
          <w:ilvl w:val="1"/>
          <w:numId w:val="4"/>
        </w:numPr>
        <w:tabs>
          <w:tab w:val="left" w:pos="0"/>
          <w:tab w:val="left" w:pos="993"/>
          <w:tab w:val="left" w:pos="1134"/>
        </w:tabs>
        <w:suppressAutoHyphens/>
        <w:ind w:left="0" w:firstLine="567"/>
        <w:contextualSpacing/>
        <w:rPr>
          <w:color w:val="000000"/>
          <w:szCs w:val="24"/>
        </w:rPr>
      </w:pPr>
      <w:r w:rsidRPr="008722C1">
        <w:rPr>
          <w:b/>
          <w:color w:val="000000"/>
          <w:szCs w:val="24"/>
        </w:rPr>
        <w:t>Retai užvažiuojamas ženklinimas</w:t>
      </w:r>
      <w:r w:rsidRPr="008722C1">
        <w:rPr>
          <w:color w:val="000000"/>
          <w:szCs w:val="24"/>
        </w:rPr>
        <w:t xml:space="preserve"> − jam priskiriamos važiuojamosios dalies kraštus žyminčios linijos, nukreipimo salelių ir stovėjimo aikštelių linijos.</w:t>
      </w:r>
    </w:p>
    <w:p w14:paraId="28B9DDAC" w14:textId="77777777" w:rsidR="00C37273" w:rsidRPr="008722C1" w:rsidRDefault="00C37273" w:rsidP="00F752D6">
      <w:pPr>
        <w:pStyle w:val="Pagrindinistekstas"/>
        <w:numPr>
          <w:ilvl w:val="1"/>
          <w:numId w:val="4"/>
        </w:numPr>
        <w:tabs>
          <w:tab w:val="left" w:pos="0"/>
          <w:tab w:val="left" w:pos="993"/>
          <w:tab w:val="left" w:pos="1134"/>
        </w:tabs>
        <w:suppressAutoHyphens/>
        <w:ind w:left="0" w:firstLine="567"/>
        <w:contextualSpacing/>
        <w:rPr>
          <w:szCs w:val="24"/>
        </w:rPr>
      </w:pPr>
      <w:r w:rsidRPr="008722C1">
        <w:rPr>
          <w:b/>
          <w:color w:val="000000"/>
          <w:szCs w:val="24"/>
        </w:rPr>
        <w:t>Dažnai užvažiuojamas ženklinimas</w:t>
      </w:r>
      <w:r w:rsidRPr="008722C1">
        <w:rPr>
          <w:color w:val="000000"/>
          <w:szCs w:val="24"/>
        </w:rPr>
        <w:t xml:space="preserve"> − jam priskiriamos ašinės punktyrinės ir ištisinės linijos, atskiriančios skirtingas eismo juostas.</w:t>
      </w:r>
    </w:p>
    <w:p w14:paraId="7D79DCA8" w14:textId="77777777" w:rsidR="00C37273" w:rsidRPr="008722C1" w:rsidRDefault="00C37273" w:rsidP="00F752D6">
      <w:pPr>
        <w:pStyle w:val="Pagrindinistekstas"/>
        <w:numPr>
          <w:ilvl w:val="1"/>
          <w:numId w:val="4"/>
        </w:numPr>
        <w:tabs>
          <w:tab w:val="left" w:pos="0"/>
          <w:tab w:val="left" w:pos="993"/>
          <w:tab w:val="left" w:pos="1134"/>
        </w:tabs>
        <w:suppressAutoHyphens/>
        <w:ind w:left="0" w:firstLine="567"/>
        <w:contextualSpacing/>
        <w:rPr>
          <w:color w:val="000000"/>
          <w:szCs w:val="24"/>
        </w:rPr>
      </w:pPr>
      <w:r w:rsidRPr="008722C1">
        <w:rPr>
          <w:b/>
          <w:color w:val="000000"/>
          <w:szCs w:val="24"/>
        </w:rPr>
        <w:t>Nuolat užvažiuojamas ženklinimas</w:t>
      </w:r>
      <w:r w:rsidRPr="008722C1">
        <w:rPr>
          <w:color w:val="000000"/>
          <w:szCs w:val="24"/>
        </w:rPr>
        <w:t xml:space="preserve"> − jam priskiriami skersinio ženklinimo ženklai (pėsčiųjų perėjos, simboliai), važiavimo trajektoriją žyminčios sankryžų linijos.</w:t>
      </w:r>
    </w:p>
    <w:p w14:paraId="47131CAE" w14:textId="6A08E2B2" w:rsidR="00C37273" w:rsidRDefault="00C37273" w:rsidP="00F752D6">
      <w:pPr>
        <w:pStyle w:val="Pagrindinistekstas"/>
        <w:numPr>
          <w:ilvl w:val="1"/>
          <w:numId w:val="4"/>
        </w:numPr>
        <w:tabs>
          <w:tab w:val="left" w:pos="0"/>
          <w:tab w:val="left" w:pos="993"/>
          <w:tab w:val="left" w:pos="1134"/>
        </w:tabs>
        <w:suppressAutoHyphens/>
        <w:ind w:left="0" w:firstLine="567"/>
        <w:contextualSpacing/>
        <w:rPr>
          <w:szCs w:val="24"/>
        </w:rPr>
      </w:pPr>
      <w:r w:rsidRPr="008722C1">
        <w:rPr>
          <w:b/>
          <w:szCs w:val="24"/>
        </w:rPr>
        <w:t>Naujai atliktas ženklinimas</w:t>
      </w:r>
      <w:r w:rsidRPr="008722C1">
        <w:rPr>
          <w:szCs w:val="24"/>
        </w:rPr>
        <w:t xml:space="preserve"> − ženklinimas laikomas naujai atliktu 30 dienų po</w:t>
      </w:r>
      <w:r w:rsidR="00D4242D">
        <w:rPr>
          <w:szCs w:val="24"/>
        </w:rPr>
        <w:t xml:space="preserve"> faktinės darbų atlikimo</w:t>
      </w:r>
      <w:r w:rsidR="006F0BA4">
        <w:rPr>
          <w:szCs w:val="24"/>
        </w:rPr>
        <w:t xml:space="preserve"> datos</w:t>
      </w:r>
      <w:r w:rsidRPr="008722C1">
        <w:rPr>
          <w:szCs w:val="24"/>
        </w:rPr>
        <w:t>. Praėjus šiam laikotarpiui, naujai atliktas ženklinimas laikomas naudotu.</w:t>
      </w:r>
    </w:p>
    <w:p w14:paraId="331D365F" w14:textId="5E7030FC" w:rsidR="00F802A5" w:rsidRPr="00CB1900" w:rsidRDefault="00D02996" w:rsidP="00697FAB">
      <w:pPr>
        <w:pStyle w:val="Pagrindinistekstas"/>
        <w:numPr>
          <w:ilvl w:val="1"/>
          <w:numId w:val="4"/>
        </w:numPr>
        <w:tabs>
          <w:tab w:val="left" w:pos="0"/>
          <w:tab w:val="left" w:pos="993"/>
          <w:tab w:val="left" w:pos="1134"/>
        </w:tabs>
        <w:suppressAutoHyphens/>
        <w:ind w:left="0" w:firstLine="567"/>
        <w:contextualSpacing/>
      </w:pPr>
      <w:r w:rsidRPr="00F802A5">
        <w:rPr>
          <w:b/>
          <w:bCs/>
          <w:szCs w:val="24"/>
        </w:rPr>
        <w:t xml:space="preserve">Faktinė </w:t>
      </w:r>
      <w:r w:rsidR="00B83631">
        <w:rPr>
          <w:b/>
          <w:bCs/>
          <w:szCs w:val="24"/>
        </w:rPr>
        <w:t xml:space="preserve">ženklinimo </w:t>
      </w:r>
      <w:r w:rsidRPr="00F802A5">
        <w:rPr>
          <w:b/>
          <w:bCs/>
          <w:szCs w:val="24"/>
        </w:rPr>
        <w:t>darbų atlikimo d</w:t>
      </w:r>
      <w:r w:rsidR="00B53284" w:rsidRPr="00F802A5">
        <w:rPr>
          <w:b/>
          <w:bCs/>
          <w:szCs w:val="24"/>
        </w:rPr>
        <w:t>ata</w:t>
      </w:r>
      <w:r w:rsidRPr="00F802A5">
        <w:rPr>
          <w:szCs w:val="24"/>
        </w:rPr>
        <w:t xml:space="preserve"> – </w:t>
      </w:r>
      <w:r w:rsidR="008E3A7E" w:rsidRPr="00F802A5">
        <w:rPr>
          <w:szCs w:val="24"/>
        </w:rPr>
        <w:t>laikoma</w:t>
      </w:r>
      <w:r w:rsidRPr="00F802A5">
        <w:rPr>
          <w:szCs w:val="24"/>
        </w:rPr>
        <w:t xml:space="preserve"> kalendorinė diena, </w:t>
      </w:r>
      <w:r w:rsidR="00F802A5" w:rsidRPr="00F802A5">
        <w:rPr>
          <w:szCs w:val="24"/>
        </w:rPr>
        <w:t>kai Rangovas pilnai užbaigia visu</w:t>
      </w:r>
      <w:r w:rsidR="007B271B">
        <w:rPr>
          <w:szCs w:val="24"/>
        </w:rPr>
        <w:t xml:space="preserve">s (mechanizuotus ir rankinius) </w:t>
      </w:r>
      <w:r w:rsidR="00F802A5" w:rsidRPr="00F802A5">
        <w:rPr>
          <w:szCs w:val="24"/>
        </w:rPr>
        <w:t xml:space="preserve">horizontaliojo ženklinimo įrengimo, atnaujinimo arba pašalinimo darbus konkrečiame </w:t>
      </w:r>
      <w:r w:rsidR="002903D9">
        <w:rPr>
          <w:szCs w:val="24"/>
        </w:rPr>
        <w:t xml:space="preserve">kelio </w:t>
      </w:r>
      <w:r w:rsidR="00F802A5" w:rsidRPr="00F802A5">
        <w:rPr>
          <w:szCs w:val="24"/>
        </w:rPr>
        <w:t>ruože, nurodytame Užsakovo teiktame darbų užsakyme</w:t>
      </w:r>
      <w:r w:rsidR="00AA1B70">
        <w:rPr>
          <w:szCs w:val="24"/>
        </w:rPr>
        <w:t xml:space="preserve"> ir el.</w:t>
      </w:r>
      <w:r w:rsidR="00C81CCF">
        <w:rPr>
          <w:szCs w:val="24"/>
        </w:rPr>
        <w:t xml:space="preserve"> </w:t>
      </w:r>
      <w:r w:rsidR="00AA1B70">
        <w:rPr>
          <w:szCs w:val="24"/>
        </w:rPr>
        <w:t>paštu pateikia Užsakovui ir rangos darbų Techniniam prižiūrėtojui</w:t>
      </w:r>
      <w:r w:rsidR="00697FAB" w:rsidRPr="00697FAB">
        <w:rPr>
          <w:szCs w:val="24"/>
        </w:rPr>
        <w:t xml:space="preserve"> atliktų darbų žiniaraštį. </w:t>
      </w:r>
    </w:p>
    <w:p w14:paraId="08124C61" w14:textId="2745E125" w:rsidR="00CB1900" w:rsidRPr="00F802A5" w:rsidRDefault="00B83631" w:rsidP="00697FAB">
      <w:pPr>
        <w:pStyle w:val="Pagrindinistekstas"/>
        <w:numPr>
          <w:ilvl w:val="1"/>
          <w:numId w:val="4"/>
        </w:numPr>
        <w:tabs>
          <w:tab w:val="left" w:pos="0"/>
          <w:tab w:val="left" w:pos="993"/>
          <w:tab w:val="left" w:pos="1134"/>
        </w:tabs>
        <w:suppressAutoHyphens/>
        <w:ind w:left="0" w:firstLine="567"/>
        <w:contextualSpacing/>
      </w:pPr>
      <w:r>
        <w:rPr>
          <w:b/>
          <w:bCs/>
          <w:szCs w:val="24"/>
        </w:rPr>
        <w:t xml:space="preserve">Dalinis darbų </w:t>
      </w:r>
      <w:proofErr w:type="spellStart"/>
      <w:r>
        <w:rPr>
          <w:b/>
          <w:bCs/>
          <w:szCs w:val="24"/>
        </w:rPr>
        <w:t>aktavimas</w:t>
      </w:r>
      <w:proofErr w:type="spellEnd"/>
      <w:r w:rsidR="00CB1900">
        <w:t xml:space="preserve">– </w:t>
      </w:r>
      <w:r w:rsidR="00FE7D51">
        <w:t>a</w:t>
      </w:r>
      <w:r w:rsidR="00FE7D51" w:rsidRPr="00FE7D51">
        <w:t>tliktų ženklinimo darbų kieki</w:t>
      </w:r>
      <w:r w:rsidR="00FE7D51">
        <w:t>ų</w:t>
      </w:r>
      <w:r w:rsidR="00FE7D51" w:rsidRPr="00FE7D51">
        <w:t xml:space="preserve"> perd</w:t>
      </w:r>
      <w:r w:rsidR="00FE7D51">
        <w:t>avimas</w:t>
      </w:r>
      <w:r w:rsidR="00FE7D51" w:rsidRPr="00FE7D51">
        <w:t xml:space="preserve"> Užsakovui</w:t>
      </w:r>
      <w:r w:rsidR="00FE7D51">
        <w:t>,</w:t>
      </w:r>
      <w:r w:rsidR="00FE7D51" w:rsidRPr="00FE7D51">
        <w:t xml:space="preserve"> pasirašant per praėjusį mėnesį atliktų ir priimtų darbų aktą</w:t>
      </w:r>
      <w:r w:rsidR="00FE7D51">
        <w:t>, neužbaigus viso užsakymo pilna apimtimi</w:t>
      </w:r>
      <w:r w:rsidR="00CB1900">
        <w:t>.</w:t>
      </w:r>
    </w:p>
    <w:p w14:paraId="43401E98" w14:textId="0114D826" w:rsidR="00C37273" w:rsidRPr="008722C1" w:rsidRDefault="00C37273" w:rsidP="00F752D6">
      <w:pPr>
        <w:pStyle w:val="Pagrindinistekstas"/>
        <w:numPr>
          <w:ilvl w:val="1"/>
          <w:numId w:val="4"/>
        </w:numPr>
        <w:tabs>
          <w:tab w:val="left" w:pos="0"/>
          <w:tab w:val="left" w:pos="993"/>
          <w:tab w:val="left" w:pos="1134"/>
        </w:tabs>
        <w:suppressAutoHyphens/>
        <w:ind w:left="0" w:firstLine="567"/>
        <w:contextualSpacing/>
        <w:rPr>
          <w:szCs w:val="24"/>
        </w:rPr>
      </w:pPr>
      <w:r w:rsidRPr="008722C1">
        <w:rPr>
          <w:b/>
          <w:szCs w:val="24"/>
        </w:rPr>
        <w:t>Ženklinimas purškiamuoju plastiku (plonasluoksnis)</w:t>
      </w:r>
      <w:r w:rsidRPr="008722C1">
        <w:rPr>
          <w:szCs w:val="24"/>
        </w:rPr>
        <w:t xml:space="preserve"> – ženklinimas kurio sudėtyje yra polimerinių rišamųjų plastiko medžiagų, kurios yra išpurškiamos siek</w:t>
      </w:r>
      <w:r w:rsidR="0067345B">
        <w:rPr>
          <w:szCs w:val="24"/>
        </w:rPr>
        <w:t>i</w:t>
      </w:r>
      <w:r w:rsidRPr="008722C1">
        <w:rPr>
          <w:szCs w:val="24"/>
        </w:rPr>
        <w:t>ant įrengti ploną sluoksnį.</w:t>
      </w:r>
    </w:p>
    <w:p w14:paraId="0DE28FD4" w14:textId="21412B2E" w:rsidR="00C37273" w:rsidRDefault="00C37273" w:rsidP="00F752D6">
      <w:pPr>
        <w:pStyle w:val="Pagrindinistekstas"/>
        <w:numPr>
          <w:ilvl w:val="1"/>
          <w:numId w:val="4"/>
        </w:numPr>
        <w:tabs>
          <w:tab w:val="left" w:pos="0"/>
          <w:tab w:val="left" w:pos="993"/>
          <w:tab w:val="left" w:pos="1134"/>
        </w:tabs>
        <w:suppressAutoHyphens/>
        <w:ind w:left="0" w:firstLine="567"/>
        <w:contextualSpacing/>
        <w:rPr>
          <w:szCs w:val="24"/>
        </w:rPr>
      </w:pPr>
      <w:r w:rsidRPr="008722C1">
        <w:rPr>
          <w:b/>
          <w:szCs w:val="24"/>
        </w:rPr>
        <w:t>Ženklinimas polimerinėmis medžiagomis</w:t>
      </w:r>
      <w:r w:rsidRPr="008722C1">
        <w:rPr>
          <w:szCs w:val="24"/>
        </w:rPr>
        <w:t xml:space="preserve"> – ženklinimas kurio sudėtyje yra polimerinių rišamųjų plastiko medžiagų. Toks ženklinimas skirstom</w:t>
      </w:r>
      <w:r w:rsidR="000B0DAD">
        <w:rPr>
          <w:szCs w:val="24"/>
        </w:rPr>
        <w:t>a</w:t>
      </w:r>
      <w:r w:rsidRPr="008722C1">
        <w:rPr>
          <w:szCs w:val="24"/>
        </w:rPr>
        <w:t xml:space="preserve">s į </w:t>
      </w:r>
      <w:r w:rsidR="0067345B" w:rsidRPr="008722C1">
        <w:rPr>
          <w:szCs w:val="24"/>
        </w:rPr>
        <w:t>reaktyvi</w:t>
      </w:r>
      <w:r w:rsidR="0067345B">
        <w:rPr>
          <w:szCs w:val="24"/>
        </w:rPr>
        <w:t>ą</w:t>
      </w:r>
      <w:r w:rsidR="0067345B" w:rsidRPr="008722C1">
        <w:rPr>
          <w:szCs w:val="24"/>
        </w:rPr>
        <w:t xml:space="preserve">sias </w:t>
      </w:r>
      <w:r w:rsidRPr="008722C1">
        <w:rPr>
          <w:szCs w:val="24"/>
        </w:rPr>
        <w:t xml:space="preserve">ir </w:t>
      </w:r>
      <w:proofErr w:type="spellStart"/>
      <w:r w:rsidRPr="008722C1">
        <w:rPr>
          <w:szCs w:val="24"/>
        </w:rPr>
        <w:t>termoplastin</w:t>
      </w:r>
      <w:r w:rsidR="00E0731E">
        <w:rPr>
          <w:szCs w:val="24"/>
        </w:rPr>
        <w:t>e</w:t>
      </w:r>
      <w:r w:rsidRPr="008722C1">
        <w:rPr>
          <w:szCs w:val="24"/>
        </w:rPr>
        <w:t>s</w:t>
      </w:r>
      <w:proofErr w:type="spellEnd"/>
      <w:r w:rsidRPr="008722C1">
        <w:rPr>
          <w:szCs w:val="24"/>
        </w:rPr>
        <w:t xml:space="preserve"> medžiagas. Šiam ženklinimui priskiriamas ištisinis ir struktūrinis ženklinimas.</w:t>
      </w:r>
    </w:p>
    <w:p w14:paraId="52A4EB19" w14:textId="425AA5E8" w:rsidR="004617E1" w:rsidRPr="004617E1" w:rsidRDefault="004617E1" w:rsidP="00F752D6">
      <w:pPr>
        <w:pStyle w:val="Pagrindinistekstas"/>
        <w:numPr>
          <w:ilvl w:val="1"/>
          <w:numId w:val="4"/>
        </w:numPr>
        <w:tabs>
          <w:tab w:val="left" w:pos="0"/>
          <w:tab w:val="left" w:pos="993"/>
          <w:tab w:val="left" w:pos="1134"/>
        </w:tabs>
        <w:suppressAutoHyphens/>
        <w:ind w:left="0" w:firstLine="567"/>
        <w:contextualSpacing/>
        <w:rPr>
          <w:szCs w:val="24"/>
        </w:rPr>
      </w:pPr>
      <w:r w:rsidRPr="007D0C3E">
        <w:rPr>
          <w:b/>
          <w:bCs/>
        </w:rPr>
        <w:t>Mechanizuota</w:t>
      </w:r>
      <w:r w:rsidR="007B6AE3">
        <w:rPr>
          <w:b/>
          <w:bCs/>
        </w:rPr>
        <w:t xml:space="preserve">s ženklinimas </w:t>
      </w:r>
      <w:r w:rsidRPr="008722C1">
        <w:rPr>
          <w:szCs w:val="24"/>
        </w:rPr>
        <w:t>–</w:t>
      </w:r>
      <w:r w:rsidRPr="008722C1">
        <w:t xml:space="preserve"> ženklinimo darbai atnaujinant ar įrengiant kelio išilginio ženklinimo linijas</w:t>
      </w:r>
      <w:r>
        <w:t xml:space="preserve"> (ašinės ir šoninės linijos).</w:t>
      </w:r>
    </w:p>
    <w:p w14:paraId="5201223A" w14:textId="319873C2" w:rsidR="004617E1" w:rsidRPr="00827D9C" w:rsidRDefault="004617E1" w:rsidP="00F752D6">
      <w:pPr>
        <w:pStyle w:val="Pagrindinistekstas"/>
        <w:numPr>
          <w:ilvl w:val="1"/>
          <w:numId w:val="4"/>
        </w:numPr>
        <w:tabs>
          <w:tab w:val="left" w:pos="0"/>
          <w:tab w:val="left" w:pos="993"/>
          <w:tab w:val="left" w:pos="1134"/>
        </w:tabs>
        <w:suppressAutoHyphens/>
        <w:ind w:left="0" w:firstLine="567"/>
        <w:contextualSpacing/>
        <w:rPr>
          <w:szCs w:val="24"/>
        </w:rPr>
      </w:pPr>
      <w:r w:rsidRPr="007D0C3E">
        <w:rPr>
          <w:b/>
          <w:bCs/>
        </w:rPr>
        <w:t>Rankin</w:t>
      </w:r>
      <w:r w:rsidR="007B6AE3">
        <w:rPr>
          <w:b/>
          <w:bCs/>
        </w:rPr>
        <w:t xml:space="preserve">is ženklinimas </w:t>
      </w:r>
      <w:r w:rsidRPr="008722C1">
        <w:rPr>
          <w:szCs w:val="24"/>
        </w:rPr>
        <w:t>–</w:t>
      </w:r>
      <w:r>
        <w:rPr>
          <w:szCs w:val="24"/>
        </w:rPr>
        <w:t xml:space="preserve"> </w:t>
      </w:r>
      <w:r w:rsidRPr="008722C1">
        <w:t xml:space="preserve">ženklinimo darbai atnaujinant ar įrengiant pėsčiųjų perėjų, </w:t>
      </w:r>
      <w:r w:rsidRPr="00827D9C">
        <w:t>simbolių, salelių, draudimo stovėti ir kitą skersinį ženklinimą.</w:t>
      </w:r>
    </w:p>
    <w:p w14:paraId="2A0CAF86" w14:textId="38EC053B" w:rsidR="008D718D" w:rsidRPr="00827D9C" w:rsidRDefault="008D718D" w:rsidP="00F752D6">
      <w:pPr>
        <w:pStyle w:val="Pagrindinistekstas"/>
        <w:numPr>
          <w:ilvl w:val="1"/>
          <w:numId w:val="4"/>
        </w:numPr>
        <w:tabs>
          <w:tab w:val="left" w:pos="0"/>
          <w:tab w:val="left" w:pos="993"/>
          <w:tab w:val="left" w:pos="1134"/>
        </w:tabs>
        <w:suppressAutoHyphens/>
        <w:ind w:left="0" w:firstLine="567"/>
        <w:contextualSpacing/>
        <w:rPr>
          <w:szCs w:val="24"/>
        </w:rPr>
      </w:pPr>
      <w:r w:rsidRPr="00827D9C">
        <w:rPr>
          <w:b/>
          <w:bCs/>
        </w:rPr>
        <w:t>Mechani</w:t>
      </w:r>
      <w:r w:rsidR="00580E54" w:rsidRPr="00827D9C">
        <w:rPr>
          <w:b/>
          <w:bCs/>
        </w:rPr>
        <w:t>zuotas</w:t>
      </w:r>
      <w:r w:rsidRPr="00827D9C">
        <w:rPr>
          <w:b/>
          <w:bCs/>
        </w:rPr>
        <w:t xml:space="preserve"> ženklinimo pašalinimas </w:t>
      </w:r>
      <w:r w:rsidRPr="00827D9C">
        <w:rPr>
          <w:szCs w:val="24"/>
        </w:rPr>
        <w:t xml:space="preserve">– kelio išilginių (ašinių, šoninių) </w:t>
      </w:r>
      <w:r w:rsidR="00580E54" w:rsidRPr="00827D9C">
        <w:rPr>
          <w:szCs w:val="24"/>
        </w:rPr>
        <w:t xml:space="preserve">linijų </w:t>
      </w:r>
      <w:r w:rsidRPr="00827D9C">
        <w:rPr>
          <w:szCs w:val="24"/>
        </w:rPr>
        <w:t>pašalinimo darbai.</w:t>
      </w:r>
    </w:p>
    <w:p w14:paraId="201FB204" w14:textId="560FCB19" w:rsidR="008D718D" w:rsidRPr="00827D9C" w:rsidRDefault="008D718D" w:rsidP="00F752D6">
      <w:pPr>
        <w:pStyle w:val="Pagrindinistekstas"/>
        <w:numPr>
          <w:ilvl w:val="1"/>
          <w:numId w:val="4"/>
        </w:numPr>
        <w:tabs>
          <w:tab w:val="left" w:pos="0"/>
          <w:tab w:val="left" w:pos="993"/>
          <w:tab w:val="left" w:pos="1134"/>
        </w:tabs>
        <w:suppressAutoHyphens/>
        <w:ind w:left="0" w:firstLine="567"/>
        <w:contextualSpacing/>
        <w:rPr>
          <w:szCs w:val="24"/>
        </w:rPr>
      </w:pPr>
      <w:r w:rsidRPr="00827D9C">
        <w:rPr>
          <w:b/>
          <w:bCs/>
        </w:rPr>
        <w:t xml:space="preserve">Rankinis ženklinimo pašalinimas </w:t>
      </w:r>
      <w:r w:rsidRPr="00827D9C">
        <w:rPr>
          <w:szCs w:val="24"/>
        </w:rPr>
        <w:t xml:space="preserve">– simbolių, </w:t>
      </w:r>
      <w:r w:rsidR="00A84C83" w:rsidRPr="00827D9C">
        <w:rPr>
          <w:szCs w:val="24"/>
        </w:rPr>
        <w:t xml:space="preserve">rodyklių, </w:t>
      </w:r>
      <w:r w:rsidRPr="00827D9C">
        <w:rPr>
          <w:szCs w:val="24"/>
        </w:rPr>
        <w:t xml:space="preserve">salelių, skersinio </w:t>
      </w:r>
      <w:r w:rsidR="00335122" w:rsidRPr="00827D9C">
        <w:rPr>
          <w:szCs w:val="24"/>
        </w:rPr>
        <w:t xml:space="preserve">horizontaliojo </w:t>
      </w:r>
      <w:r w:rsidRPr="00827D9C">
        <w:rPr>
          <w:szCs w:val="24"/>
        </w:rPr>
        <w:t>ženklinimo pašalinimo darbai.</w:t>
      </w:r>
    </w:p>
    <w:p w14:paraId="47B46CFD" w14:textId="1004AEDC" w:rsidR="00C37273" w:rsidRPr="00827D9C" w:rsidRDefault="00C37273" w:rsidP="00F752D6">
      <w:pPr>
        <w:pStyle w:val="Sraopastraipa"/>
        <w:numPr>
          <w:ilvl w:val="1"/>
          <w:numId w:val="4"/>
        </w:numPr>
        <w:tabs>
          <w:tab w:val="left" w:pos="0"/>
          <w:tab w:val="left" w:pos="993"/>
          <w:tab w:val="left" w:pos="1134"/>
        </w:tabs>
        <w:suppressAutoHyphens/>
        <w:ind w:left="0" w:firstLine="567"/>
        <w:rPr>
          <w:szCs w:val="24"/>
        </w:rPr>
      </w:pPr>
      <w:r w:rsidRPr="00827D9C">
        <w:rPr>
          <w:szCs w:val="24"/>
        </w:rPr>
        <w:t xml:space="preserve">Kitos šiame dokumente naudojamos sąvokos atitinka </w:t>
      </w:r>
      <w:r w:rsidR="009A546C" w:rsidRPr="009A546C">
        <w:rPr>
          <w:szCs w:val="24"/>
        </w:rPr>
        <w:t>Kelių ženklinimo medžiagų techninių reikalavimų apraš</w:t>
      </w:r>
      <w:r w:rsidR="009A546C">
        <w:rPr>
          <w:szCs w:val="24"/>
        </w:rPr>
        <w:t>e</w:t>
      </w:r>
      <w:r w:rsidRPr="00827D9C">
        <w:rPr>
          <w:szCs w:val="24"/>
        </w:rPr>
        <w:t xml:space="preserve"> bei </w:t>
      </w:r>
      <w:r w:rsidR="009A546C" w:rsidRPr="008722C1">
        <w:rPr>
          <w:szCs w:val="24"/>
        </w:rPr>
        <w:t>Kelių horizontaliojo ženklinimo taisyklės</w:t>
      </w:r>
      <w:r w:rsidR="009A546C">
        <w:rPr>
          <w:szCs w:val="24"/>
        </w:rPr>
        <w:t>e</w:t>
      </w:r>
      <w:r w:rsidRPr="00827D9C">
        <w:rPr>
          <w:szCs w:val="24"/>
        </w:rPr>
        <w:t xml:space="preserve"> vartojamas sąvokas.</w:t>
      </w:r>
    </w:p>
    <w:p w14:paraId="6FC60FDB" w14:textId="77777777" w:rsidR="00C37273" w:rsidRPr="008722C1" w:rsidRDefault="00C37273" w:rsidP="00C37273">
      <w:pPr>
        <w:shd w:val="clear" w:color="auto" w:fill="FFFFFF"/>
        <w:tabs>
          <w:tab w:val="left" w:pos="1138"/>
        </w:tabs>
        <w:ind w:left="734" w:right="19"/>
        <w:contextualSpacing/>
        <w:rPr>
          <w:color w:val="000000"/>
          <w:spacing w:val="-13"/>
          <w:szCs w:val="24"/>
        </w:rPr>
      </w:pPr>
    </w:p>
    <w:p w14:paraId="1C5B3E9F" w14:textId="77777777" w:rsidR="00C37273" w:rsidRDefault="00C37273" w:rsidP="00E34A4F">
      <w:pPr>
        <w:pStyle w:val="Sraopastraipa"/>
        <w:suppressAutoHyphens/>
        <w:spacing w:after="200"/>
        <w:ind w:left="0"/>
        <w:jc w:val="center"/>
        <w:rPr>
          <w:b/>
          <w:szCs w:val="24"/>
        </w:rPr>
      </w:pPr>
      <w:r w:rsidRPr="008722C1">
        <w:rPr>
          <w:b/>
          <w:szCs w:val="24"/>
        </w:rPr>
        <w:t>II. Normatyvinių dokumentų sąrašas</w:t>
      </w:r>
    </w:p>
    <w:p w14:paraId="6922C4BA" w14:textId="77777777" w:rsidR="00995885" w:rsidRPr="008722C1" w:rsidRDefault="00995885" w:rsidP="00E34A4F">
      <w:pPr>
        <w:pStyle w:val="Sraopastraipa"/>
        <w:suppressAutoHyphens/>
        <w:spacing w:after="200"/>
        <w:ind w:left="0"/>
        <w:jc w:val="center"/>
        <w:rPr>
          <w:b/>
          <w:szCs w:val="24"/>
        </w:rPr>
      </w:pPr>
    </w:p>
    <w:p w14:paraId="1024FD16" w14:textId="186438F7" w:rsidR="001E2BFF" w:rsidRPr="008722C1" w:rsidRDefault="001E2BFF" w:rsidP="00995885">
      <w:pPr>
        <w:pStyle w:val="Sraopastraipa"/>
        <w:numPr>
          <w:ilvl w:val="0"/>
          <w:numId w:val="5"/>
        </w:numPr>
        <w:tabs>
          <w:tab w:val="left" w:pos="993"/>
        </w:tabs>
        <w:suppressAutoHyphens/>
        <w:ind w:left="0" w:firstLine="567"/>
        <w:rPr>
          <w:szCs w:val="24"/>
        </w:rPr>
      </w:pPr>
      <w:r w:rsidRPr="008722C1">
        <w:rPr>
          <w:szCs w:val="24"/>
        </w:rPr>
        <w:t>Taikomi šie dokumentai</w:t>
      </w:r>
      <w:r w:rsidR="00CC33AA">
        <w:rPr>
          <w:szCs w:val="24"/>
        </w:rPr>
        <w:t xml:space="preserve"> (jų aktualios redakcijos Sutarties pasirašymo dienai)</w:t>
      </w:r>
      <w:r w:rsidRPr="008722C1">
        <w:rPr>
          <w:szCs w:val="24"/>
        </w:rPr>
        <w:t>:</w:t>
      </w:r>
    </w:p>
    <w:p w14:paraId="760DE697" w14:textId="77777777" w:rsidR="001E2BFF" w:rsidRPr="008722C1" w:rsidRDefault="001E2BFF" w:rsidP="00F752D6">
      <w:pPr>
        <w:pStyle w:val="Sraopastraipa"/>
        <w:numPr>
          <w:ilvl w:val="1"/>
          <w:numId w:val="5"/>
        </w:numPr>
        <w:tabs>
          <w:tab w:val="left" w:pos="993"/>
        </w:tabs>
        <w:suppressAutoHyphens/>
        <w:ind w:left="0" w:firstLine="567"/>
        <w:rPr>
          <w:szCs w:val="24"/>
        </w:rPr>
      </w:pPr>
      <w:r w:rsidRPr="008722C1">
        <w:rPr>
          <w:szCs w:val="24"/>
        </w:rPr>
        <w:t>STR.1.03.02:2008 Statybos produktų atitikties deklaravimas;</w:t>
      </w:r>
    </w:p>
    <w:p w14:paraId="0E543881" w14:textId="77777777" w:rsidR="001E2BFF" w:rsidRPr="008722C1" w:rsidRDefault="001E2BFF" w:rsidP="00F752D6">
      <w:pPr>
        <w:pStyle w:val="Sraopastraipa"/>
        <w:numPr>
          <w:ilvl w:val="1"/>
          <w:numId w:val="5"/>
        </w:numPr>
        <w:tabs>
          <w:tab w:val="left" w:pos="993"/>
        </w:tabs>
        <w:suppressAutoHyphens/>
        <w:ind w:left="0" w:firstLine="567"/>
        <w:rPr>
          <w:szCs w:val="24"/>
        </w:rPr>
      </w:pPr>
      <w:r w:rsidRPr="008722C1">
        <w:rPr>
          <w:szCs w:val="24"/>
        </w:rPr>
        <w:t>Kelių eismo taisyklės (</w:t>
      </w:r>
      <w:r w:rsidRPr="008722C1">
        <w:rPr>
          <w:b/>
          <w:szCs w:val="24"/>
        </w:rPr>
        <w:t>KET</w:t>
      </w:r>
      <w:r w:rsidRPr="008722C1">
        <w:rPr>
          <w:szCs w:val="24"/>
        </w:rPr>
        <w:t>);</w:t>
      </w:r>
    </w:p>
    <w:p w14:paraId="6A8790BE" w14:textId="4FE6844D" w:rsidR="001E2BFF" w:rsidRPr="00FD5F4E" w:rsidRDefault="001E2BFF" w:rsidP="00F752D6">
      <w:pPr>
        <w:pStyle w:val="Sraopastraipa"/>
        <w:numPr>
          <w:ilvl w:val="1"/>
          <w:numId w:val="5"/>
        </w:numPr>
        <w:tabs>
          <w:tab w:val="left" w:pos="993"/>
        </w:tabs>
        <w:suppressAutoHyphens/>
        <w:ind w:left="0" w:firstLine="567"/>
        <w:rPr>
          <w:szCs w:val="24"/>
        </w:rPr>
      </w:pPr>
      <w:r w:rsidRPr="008722C1">
        <w:rPr>
          <w:szCs w:val="24"/>
        </w:rPr>
        <w:t>Kelių horizontaliojo ženklinimo taisyklės (</w:t>
      </w:r>
      <w:r w:rsidRPr="008722C1">
        <w:rPr>
          <w:b/>
          <w:szCs w:val="24"/>
        </w:rPr>
        <w:t>KŽT</w:t>
      </w:r>
      <w:r w:rsidRPr="008722C1">
        <w:rPr>
          <w:szCs w:val="24"/>
        </w:rPr>
        <w:t>);</w:t>
      </w:r>
    </w:p>
    <w:p w14:paraId="6DC8C254" w14:textId="77777777" w:rsidR="001E2BFF" w:rsidRPr="008722C1" w:rsidRDefault="001E2BFF" w:rsidP="00F752D6">
      <w:pPr>
        <w:pStyle w:val="Sraopastraipa"/>
        <w:numPr>
          <w:ilvl w:val="1"/>
          <w:numId w:val="5"/>
        </w:numPr>
        <w:tabs>
          <w:tab w:val="left" w:pos="993"/>
        </w:tabs>
        <w:suppressAutoHyphens/>
        <w:ind w:left="0" w:firstLine="567"/>
        <w:rPr>
          <w:szCs w:val="24"/>
        </w:rPr>
      </w:pPr>
      <w:r w:rsidRPr="008722C1">
        <w:rPr>
          <w:szCs w:val="24"/>
        </w:rPr>
        <w:t>Kelių ženklinimo medžiagų techninių reikalavimų aprašas (</w:t>
      </w:r>
      <w:r w:rsidRPr="008722C1">
        <w:rPr>
          <w:b/>
          <w:szCs w:val="24"/>
        </w:rPr>
        <w:t>TRA ŽM 12</w:t>
      </w:r>
      <w:r w:rsidRPr="008722C1">
        <w:rPr>
          <w:szCs w:val="24"/>
        </w:rPr>
        <w:t>);</w:t>
      </w:r>
    </w:p>
    <w:p w14:paraId="49D413A4" w14:textId="77777777" w:rsidR="001E2BFF" w:rsidRPr="008722C1" w:rsidRDefault="001E2BFF" w:rsidP="00F752D6">
      <w:pPr>
        <w:pStyle w:val="Sraopastraipa"/>
        <w:numPr>
          <w:ilvl w:val="1"/>
          <w:numId w:val="5"/>
        </w:numPr>
        <w:tabs>
          <w:tab w:val="left" w:pos="993"/>
        </w:tabs>
        <w:suppressAutoHyphens/>
        <w:ind w:left="0" w:firstLine="567"/>
        <w:rPr>
          <w:szCs w:val="24"/>
        </w:rPr>
      </w:pPr>
      <w:r w:rsidRPr="008722C1">
        <w:rPr>
          <w:spacing w:val="-4"/>
          <w:szCs w:val="24"/>
        </w:rPr>
        <w:lastRenderedPageBreak/>
        <w:t>Automobilių kelių darbo vietų aptvėrimo ir eismo reguliavimo taisyklės (</w:t>
      </w:r>
      <w:r w:rsidRPr="008722C1">
        <w:rPr>
          <w:b/>
          <w:spacing w:val="-4"/>
          <w:szCs w:val="24"/>
        </w:rPr>
        <w:t>T DVAER 12</w:t>
      </w:r>
      <w:r w:rsidRPr="008722C1">
        <w:rPr>
          <w:spacing w:val="-4"/>
          <w:szCs w:val="24"/>
        </w:rPr>
        <w:t>);</w:t>
      </w:r>
    </w:p>
    <w:p w14:paraId="68024F9F" w14:textId="77777777" w:rsidR="001E2BFF" w:rsidRPr="008722C1" w:rsidRDefault="001E2BFF" w:rsidP="00F752D6">
      <w:pPr>
        <w:pStyle w:val="Sraopastraipa"/>
        <w:numPr>
          <w:ilvl w:val="1"/>
          <w:numId w:val="5"/>
        </w:numPr>
        <w:tabs>
          <w:tab w:val="left" w:pos="993"/>
        </w:tabs>
        <w:suppressAutoHyphens/>
        <w:ind w:left="0" w:firstLine="567"/>
        <w:rPr>
          <w:szCs w:val="24"/>
        </w:rPr>
      </w:pPr>
      <w:r w:rsidRPr="008722C1">
        <w:rPr>
          <w:szCs w:val="24"/>
        </w:rPr>
        <w:t>Inžinerinių saugaus eismo priemonių projektavimo ir naudojimo rekomendacijos (</w:t>
      </w:r>
      <w:r w:rsidRPr="008722C1">
        <w:rPr>
          <w:b/>
          <w:szCs w:val="24"/>
        </w:rPr>
        <w:t>R ISEP 10</w:t>
      </w:r>
      <w:r w:rsidRPr="008722C1">
        <w:rPr>
          <w:szCs w:val="24"/>
        </w:rPr>
        <w:t>);</w:t>
      </w:r>
    </w:p>
    <w:p w14:paraId="3BB566D2" w14:textId="77777777" w:rsidR="001E2BFF" w:rsidRPr="00A47F51" w:rsidRDefault="001E2BFF" w:rsidP="00F752D6">
      <w:pPr>
        <w:pStyle w:val="Sraopastraipa"/>
        <w:numPr>
          <w:ilvl w:val="1"/>
          <w:numId w:val="5"/>
        </w:numPr>
        <w:tabs>
          <w:tab w:val="left" w:pos="993"/>
        </w:tabs>
        <w:suppressAutoHyphens/>
        <w:ind w:left="0" w:firstLine="567"/>
        <w:rPr>
          <w:szCs w:val="24"/>
        </w:rPr>
      </w:pPr>
      <w:r w:rsidRPr="00A47F51">
        <w:rPr>
          <w:szCs w:val="24"/>
        </w:rPr>
        <w:t>LST EN 1436:2018 Kelių ženklinimo medžiagos. Kelių naudotojams skirtos kelio horizontaliojo ženklinimo ženklų charakteristikos (arba lygiavertis);</w:t>
      </w:r>
    </w:p>
    <w:p w14:paraId="39365AE2" w14:textId="77777777" w:rsidR="001E2BFF" w:rsidRPr="008722C1" w:rsidRDefault="001E2BFF" w:rsidP="00F752D6">
      <w:pPr>
        <w:pStyle w:val="Sraopastraipa"/>
        <w:numPr>
          <w:ilvl w:val="1"/>
          <w:numId w:val="5"/>
        </w:numPr>
        <w:tabs>
          <w:tab w:val="left" w:pos="993"/>
        </w:tabs>
        <w:suppressAutoHyphens/>
        <w:ind w:left="0" w:firstLine="567"/>
        <w:rPr>
          <w:szCs w:val="24"/>
        </w:rPr>
      </w:pPr>
      <w:r w:rsidRPr="008722C1">
        <w:rPr>
          <w:szCs w:val="24"/>
        </w:rPr>
        <w:t>LST EN 13197:2011+A1:2014 Kelių ženklinimo medžiagos. Sukamasis dilimo imitatorius (arba lygiavertis);</w:t>
      </w:r>
    </w:p>
    <w:p w14:paraId="75496CB6" w14:textId="77777777" w:rsidR="001E2BFF" w:rsidRPr="008722C1" w:rsidRDefault="001E2BFF" w:rsidP="00F752D6">
      <w:pPr>
        <w:pStyle w:val="Sraopastraipa"/>
        <w:numPr>
          <w:ilvl w:val="1"/>
          <w:numId w:val="5"/>
        </w:numPr>
        <w:tabs>
          <w:tab w:val="left" w:pos="1134"/>
        </w:tabs>
        <w:suppressAutoHyphens/>
        <w:ind w:left="0" w:firstLine="567"/>
        <w:rPr>
          <w:szCs w:val="24"/>
        </w:rPr>
      </w:pPr>
      <w:r w:rsidRPr="008722C1">
        <w:rPr>
          <w:szCs w:val="24"/>
        </w:rPr>
        <w:t>LST EN 1824:2011 Kelių ženklinimo medžiagos. Bandymai kelyje (arba lygiavertis);</w:t>
      </w:r>
    </w:p>
    <w:p w14:paraId="1CDC6F71" w14:textId="77777777" w:rsidR="001E2BFF" w:rsidRPr="00927F1B" w:rsidRDefault="001E2BFF" w:rsidP="00F752D6">
      <w:pPr>
        <w:pStyle w:val="Sraopastraipa"/>
        <w:numPr>
          <w:ilvl w:val="1"/>
          <w:numId w:val="5"/>
        </w:numPr>
        <w:tabs>
          <w:tab w:val="left" w:pos="1134"/>
        </w:tabs>
        <w:suppressAutoHyphens/>
        <w:ind w:left="0" w:firstLine="567"/>
        <w:rPr>
          <w:szCs w:val="24"/>
        </w:rPr>
      </w:pPr>
      <w:r w:rsidRPr="00927F1B">
        <w:rPr>
          <w:szCs w:val="24"/>
        </w:rPr>
        <w:t>LST EN 1871:2002 Kelių ženklinimo medžiagos. Fizikinės savybės (arba lygiavertis).</w:t>
      </w:r>
    </w:p>
    <w:p w14:paraId="1419F127" w14:textId="77777777" w:rsidR="00C37273" w:rsidRPr="008722C1" w:rsidRDefault="00C37273" w:rsidP="00C37273">
      <w:pPr>
        <w:tabs>
          <w:tab w:val="left" w:pos="851"/>
        </w:tabs>
        <w:contextualSpacing/>
        <w:rPr>
          <w:strike/>
        </w:rPr>
      </w:pPr>
    </w:p>
    <w:p w14:paraId="5E36334E" w14:textId="77777777" w:rsidR="00C37273" w:rsidRPr="008722C1" w:rsidRDefault="00C37273" w:rsidP="00E34A4F">
      <w:pPr>
        <w:tabs>
          <w:tab w:val="left" w:pos="851"/>
        </w:tabs>
        <w:spacing w:after="200"/>
        <w:contextualSpacing/>
        <w:jc w:val="center"/>
        <w:rPr>
          <w:b/>
          <w:color w:val="FF0000"/>
        </w:rPr>
      </w:pPr>
      <w:r w:rsidRPr="007A37F4">
        <w:rPr>
          <w:b/>
        </w:rPr>
        <w:t>III. Perkami darbai</w:t>
      </w:r>
    </w:p>
    <w:p w14:paraId="605B0F3A" w14:textId="2BED9E8C" w:rsidR="00C37273" w:rsidRPr="00EE542F" w:rsidRDefault="00C37273" w:rsidP="00F752D6">
      <w:pPr>
        <w:pStyle w:val="Sraopastraipa"/>
        <w:numPr>
          <w:ilvl w:val="0"/>
          <w:numId w:val="5"/>
        </w:numPr>
        <w:tabs>
          <w:tab w:val="left" w:pos="993"/>
        </w:tabs>
        <w:ind w:left="0" w:firstLine="709"/>
        <w:rPr>
          <w:color w:val="000000" w:themeColor="text1"/>
        </w:rPr>
      </w:pPr>
      <w:r w:rsidRPr="007D5996">
        <w:t xml:space="preserve">Pirkimo objektas skirstomas į </w:t>
      </w:r>
      <w:r w:rsidR="007F0847" w:rsidRPr="00582968">
        <w:t>6</w:t>
      </w:r>
      <w:r w:rsidRPr="00347ABB">
        <w:rPr>
          <w:color w:val="FF0000"/>
        </w:rPr>
        <w:t xml:space="preserve"> </w:t>
      </w:r>
      <w:r w:rsidRPr="007D5996">
        <w:t>pirkimo objekto dali</w:t>
      </w:r>
      <w:r w:rsidR="00337B6E">
        <w:t>s</w:t>
      </w:r>
      <w:r w:rsidRPr="007D5996">
        <w:t xml:space="preserve"> ir kiekvienai iš jų nustatoma </w:t>
      </w:r>
      <w:r w:rsidR="00E2087A">
        <w:t>Pradinė</w:t>
      </w:r>
      <w:r w:rsidR="00E2087A" w:rsidRPr="007D5996">
        <w:t xml:space="preserve"> </w:t>
      </w:r>
      <w:r w:rsidR="009B5994">
        <w:rPr>
          <w:color w:val="000000" w:themeColor="text1"/>
        </w:rPr>
        <w:t>S</w:t>
      </w:r>
      <w:r w:rsidRPr="00EE542F">
        <w:rPr>
          <w:color w:val="000000" w:themeColor="text1"/>
        </w:rPr>
        <w:t xml:space="preserve">utarties </w:t>
      </w:r>
      <w:r w:rsidR="00E2087A" w:rsidRPr="00EE542F">
        <w:rPr>
          <w:color w:val="000000" w:themeColor="text1"/>
        </w:rPr>
        <w:t xml:space="preserve">vertė </w:t>
      </w:r>
      <w:r w:rsidRPr="00EE542F">
        <w:rPr>
          <w:color w:val="000000" w:themeColor="text1"/>
        </w:rPr>
        <w:t xml:space="preserve">(maksimali suma skirta </w:t>
      </w:r>
      <w:r w:rsidR="009B5994">
        <w:rPr>
          <w:color w:val="000000" w:themeColor="text1"/>
        </w:rPr>
        <w:t>S</w:t>
      </w:r>
      <w:r w:rsidR="00B16BD8" w:rsidRPr="00EE542F">
        <w:rPr>
          <w:color w:val="000000" w:themeColor="text1"/>
        </w:rPr>
        <w:t>utarties galiojimo periodui</w:t>
      </w:r>
      <w:r w:rsidRPr="00EE542F">
        <w:rPr>
          <w:color w:val="000000" w:themeColor="text1"/>
        </w:rPr>
        <w:t>):</w:t>
      </w:r>
    </w:p>
    <w:p w14:paraId="20640062" w14:textId="3314EAE1" w:rsidR="00C37273" w:rsidRPr="00EE542F" w:rsidRDefault="0015619F" w:rsidP="00F752D6">
      <w:pPr>
        <w:pStyle w:val="Sraopastraipa"/>
        <w:numPr>
          <w:ilvl w:val="1"/>
          <w:numId w:val="5"/>
        </w:numPr>
        <w:tabs>
          <w:tab w:val="left" w:pos="993"/>
        </w:tabs>
        <w:ind w:left="0" w:firstLine="709"/>
        <w:rPr>
          <w:color w:val="000000" w:themeColor="text1"/>
        </w:rPr>
      </w:pPr>
      <w:r w:rsidRPr="00EE542F">
        <w:rPr>
          <w:b/>
          <w:color w:val="000000" w:themeColor="text1"/>
        </w:rPr>
        <w:t>I</w:t>
      </w:r>
      <w:r w:rsidR="00C37273" w:rsidRPr="00EE542F">
        <w:rPr>
          <w:b/>
          <w:color w:val="000000" w:themeColor="text1"/>
        </w:rPr>
        <w:t xml:space="preserve"> pirkimo objekto dalis</w:t>
      </w:r>
      <w:r w:rsidR="00C37273" w:rsidRPr="00EE542F">
        <w:rPr>
          <w:color w:val="000000" w:themeColor="text1"/>
        </w:rPr>
        <w:t xml:space="preserve"> – </w:t>
      </w:r>
      <w:r w:rsidR="004C6E29">
        <w:rPr>
          <w:color w:val="000000" w:themeColor="text1"/>
        </w:rPr>
        <w:t>Vakarų regione</w:t>
      </w:r>
      <w:r w:rsidR="00C37273" w:rsidRPr="00EE542F">
        <w:rPr>
          <w:color w:val="000000" w:themeColor="text1"/>
        </w:rPr>
        <w:t xml:space="preserve"> esančių valstybinės reikšmės kelių horizontaliojo ženklinimo darbai. </w:t>
      </w:r>
      <w:r w:rsidR="00E2087A" w:rsidRPr="00EE542F">
        <w:rPr>
          <w:color w:val="000000" w:themeColor="text1"/>
        </w:rPr>
        <w:t xml:space="preserve">Pradinė </w:t>
      </w:r>
      <w:r w:rsidR="009B5994">
        <w:rPr>
          <w:color w:val="000000" w:themeColor="text1"/>
        </w:rPr>
        <w:t>S</w:t>
      </w:r>
      <w:r w:rsidR="00C37273" w:rsidRPr="00EE542F">
        <w:rPr>
          <w:color w:val="000000" w:themeColor="text1"/>
        </w:rPr>
        <w:t xml:space="preserve">utarties </w:t>
      </w:r>
      <w:r w:rsidR="00E2087A" w:rsidRPr="00EE542F">
        <w:rPr>
          <w:color w:val="000000" w:themeColor="text1"/>
        </w:rPr>
        <w:t xml:space="preserve">vertė </w:t>
      </w:r>
      <w:r w:rsidR="00C37273" w:rsidRPr="00EE542F">
        <w:rPr>
          <w:color w:val="000000" w:themeColor="text1"/>
        </w:rPr>
        <w:t xml:space="preserve">– </w:t>
      </w:r>
      <w:r w:rsidR="00A31E61">
        <w:rPr>
          <w:color w:val="000000" w:themeColor="text1"/>
        </w:rPr>
        <w:t>5.</w:t>
      </w:r>
      <w:r w:rsidR="001240D0">
        <w:rPr>
          <w:color w:val="000000" w:themeColor="text1"/>
        </w:rPr>
        <w:t>0</w:t>
      </w:r>
      <w:r w:rsidR="00C86A9B">
        <w:rPr>
          <w:color w:val="000000" w:themeColor="text1"/>
        </w:rPr>
        <w:t>62</w:t>
      </w:r>
      <w:r w:rsidR="00A31E61">
        <w:rPr>
          <w:color w:val="000000" w:themeColor="text1"/>
        </w:rPr>
        <w:t>.</w:t>
      </w:r>
      <w:r w:rsidR="00C86A9B">
        <w:rPr>
          <w:color w:val="000000" w:themeColor="text1"/>
        </w:rPr>
        <w:t>564</w:t>
      </w:r>
      <w:r w:rsidR="00A31E61">
        <w:rPr>
          <w:color w:val="000000" w:themeColor="text1"/>
        </w:rPr>
        <w:t>,</w:t>
      </w:r>
      <w:r w:rsidR="001240D0">
        <w:rPr>
          <w:color w:val="000000" w:themeColor="text1"/>
        </w:rPr>
        <w:t>38</w:t>
      </w:r>
      <w:r w:rsidR="00390AD1" w:rsidRPr="00EE542F">
        <w:rPr>
          <w:color w:val="000000" w:themeColor="text1"/>
        </w:rPr>
        <w:t xml:space="preserve"> </w:t>
      </w:r>
      <w:r w:rsidR="00C37273" w:rsidRPr="00EE542F">
        <w:rPr>
          <w:color w:val="000000" w:themeColor="text1"/>
        </w:rPr>
        <w:t>Eur su PVM.</w:t>
      </w:r>
    </w:p>
    <w:p w14:paraId="376F810D" w14:textId="5188DC68" w:rsidR="00C37273" w:rsidRPr="00EE542F" w:rsidRDefault="0015619F" w:rsidP="00F752D6">
      <w:pPr>
        <w:pStyle w:val="Sraopastraipa"/>
        <w:numPr>
          <w:ilvl w:val="1"/>
          <w:numId w:val="5"/>
        </w:numPr>
        <w:tabs>
          <w:tab w:val="left" w:pos="993"/>
        </w:tabs>
        <w:ind w:left="0" w:firstLine="709"/>
        <w:rPr>
          <w:color w:val="000000" w:themeColor="text1"/>
        </w:rPr>
      </w:pPr>
      <w:r w:rsidRPr="00EE542F">
        <w:rPr>
          <w:b/>
          <w:color w:val="000000" w:themeColor="text1"/>
        </w:rPr>
        <w:t>II</w:t>
      </w:r>
      <w:r w:rsidR="00C37273" w:rsidRPr="00EE542F">
        <w:rPr>
          <w:b/>
          <w:color w:val="000000" w:themeColor="text1"/>
        </w:rPr>
        <w:t xml:space="preserve"> pirkimo objekto dalis</w:t>
      </w:r>
      <w:r w:rsidR="00C37273" w:rsidRPr="00EE542F">
        <w:rPr>
          <w:color w:val="000000" w:themeColor="text1"/>
        </w:rPr>
        <w:t xml:space="preserve"> – </w:t>
      </w:r>
      <w:r w:rsidR="00452FFE">
        <w:rPr>
          <w:color w:val="000000" w:themeColor="text1"/>
        </w:rPr>
        <w:t>Rytų regione</w:t>
      </w:r>
      <w:r w:rsidR="00C37273" w:rsidRPr="00EE542F">
        <w:rPr>
          <w:color w:val="000000" w:themeColor="text1"/>
        </w:rPr>
        <w:t xml:space="preserve"> esančių valstybinės reikšmės kelių horizontaliojo ženklinimo darbai. </w:t>
      </w:r>
      <w:r w:rsidR="00A3501A" w:rsidRPr="00EE542F">
        <w:rPr>
          <w:color w:val="000000" w:themeColor="text1"/>
        </w:rPr>
        <w:t xml:space="preserve">Pradinė </w:t>
      </w:r>
      <w:r w:rsidR="009B5994">
        <w:rPr>
          <w:color w:val="000000" w:themeColor="text1"/>
        </w:rPr>
        <w:t>S</w:t>
      </w:r>
      <w:r w:rsidR="00A3501A" w:rsidRPr="00EE542F">
        <w:rPr>
          <w:color w:val="000000" w:themeColor="text1"/>
        </w:rPr>
        <w:t xml:space="preserve">utarties vertė – </w:t>
      </w:r>
      <w:r w:rsidR="00CC17B0">
        <w:rPr>
          <w:color w:val="000000" w:themeColor="text1"/>
        </w:rPr>
        <w:t>4.7</w:t>
      </w:r>
      <w:r w:rsidR="00CA37AC">
        <w:rPr>
          <w:color w:val="000000" w:themeColor="text1"/>
        </w:rPr>
        <w:t>73</w:t>
      </w:r>
      <w:r w:rsidR="00CC17B0">
        <w:rPr>
          <w:color w:val="000000" w:themeColor="text1"/>
        </w:rPr>
        <w:t>.</w:t>
      </w:r>
      <w:r w:rsidR="002D297B">
        <w:rPr>
          <w:color w:val="000000" w:themeColor="text1"/>
        </w:rPr>
        <w:t>761</w:t>
      </w:r>
      <w:r w:rsidR="00CC17B0">
        <w:rPr>
          <w:color w:val="000000" w:themeColor="text1"/>
        </w:rPr>
        <w:t>,58</w:t>
      </w:r>
      <w:r w:rsidR="00EE542F" w:rsidRPr="00EE542F">
        <w:rPr>
          <w:color w:val="000000" w:themeColor="text1"/>
        </w:rPr>
        <w:t xml:space="preserve"> </w:t>
      </w:r>
      <w:r w:rsidR="00A3501A" w:rsidRPr="00EE542F">
        <w:rPr>
          <w:color w:val="000000" w:themeColor="text1"/>
        </w:rPr>
        <w:t>Eur su PVM.</w:t>
      </w:r>
    </w:p>
    <w:p w14:paraId="4BB69435" w14:textId="4486D68D" w:rsidR="00C37273" w:rsidRPr="00EE542F" w:rsidRDefault="0015619F" w:rsidP="00F752D6">
      <w:pPr>
        <w:pStyle w:val="Sraopastraipa"/>
        <w:numPr>
          <w:ilvl w:val="1"/>
          <w:numId w:val="5"/>
        </w:numPr>
        <w:tabs>
          <w:tab w:val="left" w:pos="993"/>
        </w:tabs>
        <w:ind w:left="0" w:firstLine="709"/>
        <w:rPr>
          <w:color w:val="000000" w:themeColor="text1"/>
        </w:rPr>
      </w:pPr>
      <w:r w:rsidRPr="00EE542F">
        <w:rPr>
          <w:b/>
          <w:color w:val="000000" w:themeColor="text1"/>
        </w:rPr>
        <w:t>III</w:t>
      </w:r>
      <w:r w:rsidR="00C37273" w:rsidRPr="00EE542F">
        <w:rPr>
          <w:b/>
          <w:color w:val="000000" w:themeColor="text1"/>
        </w:rPr>
        <w:t xml:space="preserve"> pirkimo objekto dalis</w:t>
      </w:r>
      <w:r w:rsidR="00C37273" w:rsidRPr="00EE542F">
        <w:rPr>
          <w:color w:val="000000" w:themeColor="text1"/>
        </w:rPr>
        <w:t xml:space="preserve"> – </w:t>
      </w:r>
      <w:r w:rsidR="00254DB5">
        <w:rPr>
          <w:color w:val="000000" w:themeColor="text1"/>
        </w:rPr>
        <w:t>Šiaurės regione</w:t>
      </w:r>
      <w:r w:rsidR="00C37273" w:rsidRPr="00EE542F">
        <w:rPr>
          <w:color w:val="000000" w:themeColor="text1"/>
        </w:rPr>
        <w:t xml:space="preserve"> esančių valstybinės reikšmės kelių horizontaliojo ženklinimo darbai. </w:t>
      </w:r>
      <w:r w:rsidR="009B5994" w:rsidRPr="009B5994">
        <w:rPr>
          <w:color w:val="000000" w:themeColor="text1"/>
        </w:rPr>
        <w:t xml:space="preserve">Pradinė </w:t>
      </w:r>
      <w:r w:rsidR="009B5994">
        <w:rPr>
          <w:color w:val="000000" w:themeColor="text1"/>
        </w:rPr>
        <w:t>S</w:t>
      </w:r>
      <w:r w:rsidR="009B5994" w:rsidRPr="009B5994">
        <w:rPr>
          <w:color w:val="000000" w:themeColor="text1"/>
        </w:rPr>
        <w:t>utarties vertė</w:t>
      </w:r>
      <w:r w:rsidR="00C37273" w:rsidRPr="00EE542F">
        <w:rPr>
          <w:color w:val="000000" w:themeColor="text1"/>
        </w:rPr>
        <w:t xml:space="preserve"> – </w:t>
      </w:r>
      <w:r w:rsidR="00CC17B0">
        <w:rPr>
          <w:color w:val="000000" w:themeColor="text1"/>
        </w:rPr>
        <w:t>4.6</w:t>
      </w:r>
      <w:r w:rsidR="00F97D68">
        <w:rPr>
          <w:color w:val="000000" w:themeColor="text1"/>
        </w:rPr>
        <w:t>91</w:t>
      </w:r>
      <w:r w:rsidR="00CC17B0">
        <w:rPr>
          <w:color w:val="000000" w:themeColor="text1"/>
        </w:rPr>
        <w:t>.</w:t>
      </w:r>
      <w:r w:rsidR="00F97D68">
        <w:rPr>
          <w:color w:val="000000" w:themeColor="text1"/>
        </w:rPr>
        <w:t>614</w:t>
      </w:r>
      <w:r w:rsidR="00CC17B0">
        <w:rPr>
          <w:color w:val="000000" w:themeColor="text1"/>
        </w:rPr>
        <w:t>,</w:t>
      </w:r>
      <w:r w:rsidR="00F97D68">
        <w:rPr>
          <w:color w:val="000000" w:themeColor="text1"/>
        </w:rPr>
        <w:t>68</w:t>
      </w:r>
      <w:r w:rsidR="00EE542F" w:rsidRPr="00EE542F">
        <w:rPr>
          <w:color w:val="000000" w:themeColor="text1"/>
        </w:rPr>
        <w:t xml:space="preserve"> </w:t>
      </w:r>
      <w:r w:rsidR="00C37273" w:rsidRPr="00EE542F">
        <w:rPr>
          <w:color w:val="000000" w:themeColor="text1"/>
        </w:rPr>
        <w:t>Eur su PVM.</w:t>
      </w:r>
    </w:p>
    <w:p w14:paraId="36608FD8" w14:textId="7A76C879" w:rsidR="00C37273" w:rsidRPr="00EE542F" w:rsidRDefault="0015619F" w:rsidP="00F752D6">
      <w:pPr>
        <w:pStyle w:val="Sraopastraipa"/>
        <w:numPr>
          <w:ilvl w:val="1"/>
          <w:numId w:val="5"/>
        </w:numPr>
        <w:tabs>
          <w:tab w:val="left" w:pos="993"/>
        </w:tabs>
        <w:ind w:left="0" w:firstLine="709"/>
        <w:rPr>
          <w:color w:val="000000" w:themeColor="text1"/>
        </w:rPr>
      </w:pPr>
      <w:r w:rsidRPr="00EE542F">
        <w:rPr>
          <w:b/>
          <w:color w:val="000000" w:themeColor="text1"/>
        </w:rPr>
        <w:t>IV</w:t>
      </w:r>
      <w:r w:rsidR="00C37273" w:rsidRPr="00EE542F">
        <w:rPr>
          <w:b/>
          <w:color w:val="000000" w:themeColor="text1"/>
        </w:rPr>
        <w:t xml:space="preserve"> pirkimo objekto dalis</w:t>
      </w:r>
      <w:r w:rsidR="00C37273" w:rsidRPr="00EE542F">
        <w:rPr>
          <w:color w:val="000000" w:themeColor="text1"/>
        </w:rPr>
        <w:t xml:space="preserve"> – </w:t>
      </w:r>
      <w:r w:rsidR="00254DB5">
        <w:rPr>
          <w:color w:val="000000" w:themeColor="text1"/>
        </w:rPr>
        <w:t>Pietų regione</w:t>
      </w:r>
      <w:r w:rsidR="00C37273" w:rsidRPr="00EE542F">
        <w:rPr>
          <w:color w:val="000000" w:themeColor="text1"/>
        </w:rPr>
        <w:t xml:space="preserve"> esančių valstybinės reikšmės kelių horizontaliojo ženklinimo darbai. </w:t>
      </w:r>
      <w:r w:rsidR="009B5994" w:rsidRPr="009B5994">
        <w:rPr>
          <w:color w:val="000000" w:themeColor="text1"/>
        </w:rPr>
        <w:t xml:space="preserve">Pradinė </w:t>
      </w:r>
      <w:r w:rsidR="009B5994">
        <w:rPr>
          <w:color w:val="000000" w:themeColor="text1"/>
        </w:rPr>
        <w:t>S</w:t>
      </w:r>
      <w:r w:rsidR="009B5994" w:rsidRPr="009B5994">
        <w:rPr>
          <w:color w:val="000000" w:themeColor="text1"/>
        </w:rPr>
        <w:t>utarties vertė</w:t>
      </w:r>
      <w:r w:rsidR="00C37273" w:rsidRPr="00EE542F">
        <w:rPr>
          <w:color w:val="000000" w:themeColor="text1"/>
        </w:rPr>
        <w:t xml:space="preserve"> – </w:t>
      </w:r>
      <w:r w:rsidR="00C27679">
        <w:rPr>
          <w:color w:val="000000" w:themeColor="text1"/>
        </w:rPr>
        <w:t>5.</w:t>
      </w:r>
      <w:r w:rsidR="009017C4">
        <w:rPr>
          <w:color w:val="000000" w:themeColor="text1"/>
        </w:rPr>
        <w:t>2</w:t>
      </w:r>
      <w:r w:rsidR="00AF64AA">
        <w:rPr>
          <w:color w:val="000000" w:themeColor="text1"/>
        </w:rPr>
        <w:t>73</w:t>
      </w:r>
      <w:r w:rsidR="00C27679">
        <w:rPr>
          <w:color w:val="000000" w:themeColor="text1"/>
        </w:rPr>
        <w:t>.</w:t>
      </w:r>
      <w:r w:rsidR="00257CA7">
        <w:rPr>
          <w:color w:val="000000" w:themeColor="text1"/>
        </w:rPr>
        <w:t>443</w:t>
      </w:r>
      <w:r w:rsidR="00C27679">
        <w:rPr>
          <w:color w:val="000000" w:themeColor="text1"/>
        </w:rPr>
        <w:t>,18</w:t>
      </w:r>
      <w:r w:rsidR="00390AD1" w:rsidRPr="00EE542F">
        <w:rPr>
          <w:color w:val="000000" w:themeColor="text1"/>
        </w:rPr>
        <w:t xml:space="preserve"> </w:t>
      </w:r>
      <w:r w:rsidR="00C37273" w:rsidRPr="00EE542F">
        <w:rPr>
          <w:color w:val="000000" w:themeColor="text1"/>
        </w:rPr>
        <w:t>Eur su PVM.</w:t>
      </w:r>
    </w:p>
    <w:p w14:paraId="317B1C19" w14:textId="0643DB71" w:rsidR="00C37273" w:rsidRPr="00EE542F" w:rsidRDefault="0015619F" w:rsidP="00F752D6">
      <w:pPr>
        <w:pStyle w:val="Sraopastraipa"/>
        <w:numPr>
          <w:ilvl w:val="1"/>
          <w:numId w:val="5"/>
        </w:numPr>
        <w:tabs>
          <w:tab w:val="left" w:pos="993"/>
        </w:tabs>
        <w:ind w:left="0" w:firstLine="709"/>
        <w:rPr>
          <w:color w:val="000000" w:themeColor="text1"/>
        </w:rPr>
      </w:pPr>
      <w:r w:rsidRPr="00EE542F">
        <w:rPr>
          <w:b/>
          <w:color w:val="000000" w:themeColor="text1"/>
        </w:rPr>
        <w:t>V</w:t>
      </w:r>
      <w:r w:rsidR="00C37273" w:rsidRPr="00EE542F">
        <w:rPr>
          <w:b/>
          <w:color w:val="000000" w:themeColor="text1"/>
        </w:rPr>
        <w:t xml:space="preserve"> pirkimo objekto dalis</w:t>
      </w:r>
      <w:r w:rsidR="00C37273" w:rsidRPr="00EE542F">
        <w:rPr>
          <w:color w:val="000000" w:themeColor="text1"/>
        </w:rPr>
        <w:t xml:space="preserve"> – </w:t>
      </w:r>
      <w:r w:rsidR="004920D2" w:rsidRPr="00EE542F">
        <w:rPr>
          <w:color w:val="000000" w:themeColor="text1"/>
        </w:rPr>
        <w:t>Kelio A1 ruožo nuo</w:t>
      </w:r>
      <w:r w:rsidR="004920D2">
        <w:rPr>
          <w:color w:val="000000" w:themeColor="text1"/>
        </w:rPr>
        <w:t xml:space="preserve"> Vilniaus</w:t>
      </w:r>
      <w:r w:rsidR="004920D2" w:rsidRPr="00EE542F">
        <w:rPr>
          <w:color w:val="000000" w:themeColor="text1"/>
        </w:rPr>
        <w:t xml:space="preserve"> iki K</w:t>
      </w:r>
      <w:r w:rsidR="004920D2">
        <w:rPr>
          <w:color w:val="000000" w:themeColor="text1"/>
        </w:rPr>
        <w:t>laipėdos</w:t>
      </w:r>
      <w:r w:rsidR="00C27679">
        <w:rPr>
          <w:color w:val="000000" w:themeColor="text1"/>
        </w:rPr>
        <w:t xml:space="preserve"> ir A2 ruožo nuo Vilniaus iki Panevėžio</w:t>
      </w:r>
      <w:r w:rsidR="004920D2" w:rsidRPr="00EE542F">
        <w:rPr>
          <w:color w:val="000000" w:themeColor="text1"/>
        </w:rPr>
        <w:t xml:space="preserve"> horizontaliojo ženklinimo darbai.</w:t>
      </w:r>
      <w:r w:rsidR="00C37273" w:rsidRPr="00EE542F">
        <w:rPr>
          <w:color w:val="000000" w:themeColor="text1"/>
        </w:rPr>
        <w:t xml:space="preserve"> </w:t>
      </w:r>
      <w:r w:rsidR="009B5994" w:rsidRPr="009B5994">
        <w:rPr>
          <w:color w:val="000000" w:themeColor="text1"/>
        </w:rPr>
        <w:t xml:space="preserve">Pradinė </w:t>
      </w:r>
      <w:r w:rsidR="009B5994">
        <w:rPr>
          <w:color w:val="000000" w:themeColor="text1"/>
        </w:rPr>
        <w:t>S</w:t>
      </w:r>
      <w:r w:rsidR="009B5994" w:rsidRPr="009B5994">
        <w:rPr>
          <w:color w:val="000000" w:themeColor="text1"/>
        </w:rPr>
        <w:t>utarties vertė</w:t>
      </w:r>
      <w:r w:rsidR="00C37273" w:rsidRPr="00EE542F">
        <w:rPr>
          <w:color w:val="000000" w:themeColor="text1"/>
        </w:rPr>
        <w:t xml:space="preserve"> – </w:t>
      </w:r>
      <w:r w:rsidR="00DA77A6">
        <w:rPr>
          <w:color w:val="000000" w:themeColor="text1"/>
        </w:rPr>
        <w:t>5.5</w:t>
      </w:r>
      <w:r w:rsidR="00C40DD4">
        <w:rPr>
          <w:color w:val="000000" w:themeColor="text1"/>
        </w:rPr>
        <w:t>53</w:t>
      </w:r>
      <w:r w:rsidR="00DA77A6">
        <w:rPr>
          <w:color w:val="000000" w:themeColor="text1"/>
        </w:rPr>
        <w:t>.</w:t>
      </w:r>
      <w:r w:rsidR="00B95B7C">
        <w:rPr>
          <w:color w:val="000000" w:themeColor="text1"/>
        </w:rPr>
        <w:t>0</w:t>
      </w:r>
      <w:r w:rsidR="00F10D01">
        <w:rPr>
          <w:color w:val="000000" w:themeColor="text1"/>
        </w:rPr>
        <w:t>48</w:t>
      </w:r>
      <w:r w:rsidR="00DA77A6">
        <w:rPr>
          <w:color w:val="000000" w:themeColor="text1"/>
        </w:rPr>
        <w:t>,</w:t>
      </w:r>
      <w:r w:rsidR="00F10D01">
        <w:rPr>
          <w:color w:val="000000" w:themeColor="text1"/>
        </w:rPr>
        <w:t>77</w:t>
      </w:r>
      <w:r w:rsidR="00EE542F" w:rsidRPr="00EE542F">
        <w:rPr>
          <w:color w:val="000000" w:themeColor="text1"/>
        </w:rPr>
        <w:t xml:space="preserve"> </w:t>
      </w:r>
      <w:r w:rsidR="00C37273" w:rsidRPr="00EE542F">
        <w:rPr>
          <w:color w:val="000000" w:themeColor="text1"/>
        </w:rPr>
        <w:t>Eur su PVM.</w:t>
      </w:r>
    </w:p>
    <w:p w14:paraId="079DE91A" w14:textId="295FDEF7" w:rsidR="00C37273" w:rsidRPr="00EE542F" w:rsidRDefault="0002214A" w:rsidP="00F752D6">
      <w:pPr>
        <w:pStyle w:val="Sraopastraipa"/>
        <w:numPr>
          <w:ilvl w:val="1"/>
          <w:numId w:val="5"/>
        </w:numPr>
        <w:tabs>
          <w:tab w:val="left" w:pos="993"/>
        </w:tabs>
        <w:ind w:left="0" w:firstLine="709"/>
        <w:rPr>
          <w:color w:val="000000" w:themeColor="text1"/>
        </w:rPr>
      </w:pPr>
      <w:r w:rsidRPr="00EE542F">
        <w:rPr>
          <w:b/>
          <w:color w:val="000000" w:themeColor="text1"/>
        </w:rPr>
        <w:t>VI</w:t>
      </w:r>
      <w:r w:rsidR="00C37273" w:rsidRPr="00EE542F">
        <w:rPr>
          <w:b/>
          <w:color w:val="000000" w:themeColor="text1"/>
        </w:rPr>
        <w:t xml:space="preserve"> pirkimo objekto dalis</w:t>
      </w:r>
      <w:r w:rsidR="00C37273" w:rsidRPr="00EE542F">
        <w:rPr>
          <w:color w:val="000000" w:themeColor="text1"/>
        </w:rPr>
        <w:t xml:space="preserve"> – </w:t>
      </w:r>
      <w:r w:rsidR="00C32AEA" w:rsidRPr="00EE542F">
        <w:rPr>
          <w:color w:val="000000" w:themeColor="text1"/>
        </w:rPr>
        <w:t>Kelio VIA BALTICA (A5 Kaunas–Marijampolė–Suvalkai</w:t>
      </w:r>
      <w:r w:rsidR="00E9324C">
        <w:rPr>
          <w:color w:val="000000" w:themeColor="text1"/>
        </w:rPr>
        <w:t xml:space="preserve">; </w:t>
      </w:r>
      <w:r w:rsidR="00360207">
        <w:rPr>
          <w:color w:val="000000" w:themeColor="text1"/>
        </w:rPr>
        <w:t>A8 Panevėžys</w:t>
      </w:r>
      <w:r w:rsidR="00684275" w:rsidRPr="00EE542F">
        <w:rPr>
          <w:color w:val="000000" w:themeColor="text1"/>
        </w:rPr>
        <w:t>–</w:t>
      </w:r>
      <w:r w:rsidR="002E2B71">
        <w:rPr>
          <w:color w:val="000000" w:themeColor="text1"/>
        </w:rPr>
        <w:t>Aristava</w:t>
      </w:r>
      <w:r w:rsidR="00684275" w:rsidRPr="00EE542F">
        <w:rPr>
          <w:color w:val="000000" w:themeColor="text1"/>
        </w:rPr>
        <w:t>–</w:t>
      </w:r>
      <w:proofErr w:type="spellStart"/>
      <w:r w:rsidR="002E2B71">
        <w:rPr>
          <w:color w:val="000000" w:themeColor="text1"/>
        </w:rPr>
        <w:t>Sitkūnai</w:t>
      </w:r>
      <w:proofErr w:type="spellEnd"/>
      <w:r w:rsidR="002E2B71">
        <w:rPr>
          <w:color w:val="000000" w:themeColor="text1"/>
        </w:rPr>
        <w:t>; A17 Panevėžio aplinkkelis ir A10 Panevėžys</w:t>
      </w:r>
      <w:r w:rsidR="00684275" w:rsidRPr="00EE542F">
        <w:rPr>
          <w:color w:val="000000" w:themeColor="text1"/>
        </w:rPr>
        <w:t>–</w:t>
      </w:r>
      <w:r w:rsidR="002E2B71">
        <w:rPr>
          <w:color w:val="000000" w:themeColor="text1"/>
        </w:rPr>
        <w:t>Pasvalys</w:t>
      </w:r>
      <w:r w:rsidR="00684275" w:rsidRPr="00EE542F">
        <w:rPr>
          <w:color w:val="000000" w:themeColor="text1"/>
        </w:rPr>
        <w:t>–</w:t>
      </w:r>
      <w:r w:rsidR="00E12F22">
        <w:rPr>
          <w:color w:val="000000" w:themeColor="text1"/>
        </w:rPr>
        <w:t>Ryga*</w:t>
      </w:r>
      <w:r w:rsidR="00C32AEA" w:rsidRPr="00EE542F">
        <w:rPr>
          <w:color w:val="000000" w:themeColor="text1"/>
        </w:rPr>
        <w:t>) horizontaliojo ženklinimo darbai.</w:t>
      </w:r>
      <w:r w:rsidR="00C37273" w:rsidRPr="00EE542F">
        <w:rPr>
          <w:color w:val="000000" w:themeColor="text1"/>
        </w:rPr>
        <w:t xml:space="preserve"> </w:t>
      </w:r>
      <w:r w:rsidR="009B5994" w:rsidRPr="009B5994">
        <w:rPr>
          <w:color w:val="000000" w:themeColor="text1"/>
        </w:rPr>
        <w:t xml:space="preserve">Pradinė </w:t>
      </w:r>
      <w:r w:rsidR="009B5994">
        <w:rPr>
          <w:color w:val="000000" w:themeColor="text1"/>
        </w:rPr>
        <w:t>S</w:t>
      </w:r>
      <w:r w:rsidR="009B5994" w:rsidRPr="009B5994">
        <w:rPr>
          <w:color w:val="000000" w:themeColor="text1"/>
        </w:rPr>
        <w:t>utarties vertė</w:t>
      </w:r>
      <w:r w:rsidR="00C37273" w:rsidRPr="00EE542F">
        <w:rPr>
          <w:color w:val="000000" w:themeColor="text1"/>
        </w:rPr>
        <w:t xml:space="preserve"> – </w:t>
      </w:r>
      <w:r w:rsidR="0056652E">
        <w:rPr>
          <w:color w:val="000000" w:themeColor="text1"/>
        </w:rPr>
        <w:t>1.98</w:t>
      </w:r>
      <w:r w:rsidR="00F10D01">
        <w:rPr>
          <w:color w:val="000000" w:themeColor="text1"/>
        </w:rPr>
        <w:t>8</w:t>
      </w:r>
      <w:r w:rsidR="0056652E">
        <w:rPr>
          <w:color w:val="000000" w:themeColor="text1"/>
        </w:rPr>
        <w:t>.</w:t>
      </w:r>
      <w:r w:rsidR="00F425C9">
        <w:rPr>
          <w:color w:val="000000" w:themeColor="text1"/>
        </w:rPr>
        <w:t>73</w:t>
      </w:r>
      <w:r w:rsidR="00F10D01">
        <w:rPr>
          <w:color w:val="000000" w:themeColor="text1"/>
        </w:rPr>
        <w:t>5</w:t>
      </w:r>
      <w:r w:rsidR="00F82265">
        <w:rPr>
          <w:color w:val="000000" w:themeColor="text1"/>
        </w:rPr>
        <w:t>,</w:t>
      </w:r>
      <w:r w:rsidR="00F10D01">
        <w:rPr>
          <w:color w:val="000000" w:themeColor="text1"/>
        </w:rPr>
        <w:t>43</w:t>
      </w:r>
      <w:r w:rsidR="00390AD1" w:rsidRPr="00EE542F">
        <w:rPr>
          <w:color w:val="000000" w:themeColor="text1"/>
        </w:rPr>
        <w:t xml:space="preserve"> </w:t>
      </w:r>
      <w:r w:rsidR="00C37273" w:rsidRPr="00EE542F">
        <w:rPr>
          <w:color w:val="000000" w:themeColor="text1"/>
        </w:rPr>
        <w:t>Eur su PVM.</w:t>
      </w:r>
    </w:p>
    <w:p w14:paraId="2C6C7962" w14:textId="2C86444F" w:rsidR="00C37273" w:rsidRDefault="00C37273" w:rsidP="00F752D6">
      <w:pPr>
        <w:pStyle w:val="Sraopastraipa"/>
        <w:numPr>
          <w:ilvl w:val="0"/>
          <w:numId w:val="5"/>
        </w:numPr>
        <w:tabs>
          <w:tab w:val="left" w:pos="993"/>
        </w:tabs>
        <w:ind w:left="0" w:firstLine="709"/>
      </w:pPr>
      <w:r w:rsidRPr="007D5996">
        <w:t>Šiuo pirkimu perkami ženklinimo darbai ir jų preliminarūs kiekiai pateikti 1 priede.  Preliminarūs ženklinimo darbų kiekiai yra skirti pirkimo dalyvių pasiūlym</w:t>
      </w:r>
      <w:r w:rsidR="009B5994">
        <w:t>ų palyginimui</w:t>
      </w:r>
      <w:r w:rsidRPr="007D5996">
        <w:t xml:space="preserve">, o faktinis </w:t>
      </w:r>
      <w:r w:rsidRPr="008722C1">
        <w:t>horizontaliojo ženklinimo darbų kiekis priklausys nuo esamo ženklinimo būklės bei poreikio įrengti naują ar atnaujinti ženklinimą, atitinkantį normatyvinių dokumentų reikalavim</w:t>
      </w:r>
      <w:r w:rsidR="009B5994">
        <w:t>us</w:t>
      </w:r>
      <w:r w:rsidRPr="008722C1">
        <w:t xml:space="preserve">, tačiau bendras perkamų darbų kiekis negali viršyti Sutartyje nurodytos </w:t>
      </w:r>
      <w:r w:rsidR="009B5994" w:rsidRPr="009B5994">
        <w:t>Pradinė</w:t>
      </w:r>
      <w:r w:rsidR="009B5994">
        <w:t>s</w:t>
      </w:r>
      <w:r w:rsidR="009B5994" w:rsidRPr="009B5994">
        <w:t xml:space="preserve"> </w:t>
      </w:r>
      <w:r w:rsidR="009B5994">
        <w:t>S</w:t>
      </w:r>
      <w:r w:rsidR="009B5994" w:rsidRPr="009B5994">
        <w:t>utarties vertė</w:t>
      </w:r>
      <w:r w:rsidR="009B5994">
        <w:t>s</w:t>
      </w:r>
      <w:r w:rsidRPr="008722C1">
        <w:t>.</w:t>
      </w:r>
    </w:p>
    <w:p w14:paraId="3BE7CE3D" w14:textId="0A03D33F" w:rsidR="00AE0631" w:rsidRPr="008722C1" w:rsidRDefault="00AE0631" w:rsidP="00F752D6">
      <w:pPr>
        <w:pStyle w:val="Sraopastraipa"/>
        <w:numPr>
          <w:ilvl w:val="0"/>
          <w:numId w:val="5"/>
        </w:numPr>
        <w:tabs>
          <w:tab w:val="left" w:pos="993"/>
        </w:tabs>
        <w:ind w:left="0" w:firstLine="709"/>
      </w:pPr>
      <w:r w:rsidRPr="00AE0631">
        <w:t xml:space="preserve">Kelių </w:t>
      </w:r>
      <w:r>
        <w:t>ruožų pa</w:t>
      </w:r>
      <w:r w:rsidRPr="00AE0631">
        <w:t>s</w:t>
      </w:r>
      <w:r>
        <w:t>is</w:t>
      </w:r>
      <w:r w:rsidRPr="00AE0631">
        <w:t xml:space="preserve">kirstymas pagal </w:t>
      </w:r>
      <w:r w:rsidR="003F61C0">
        <w:t>P</w:t>
      </w:r>
      <w:r w:rsidRPr="00AE0631">
        <w:t>irkimo objekt</w:t>
      </w:r>
      <w:r w:rsidR="003F61C0">
        <w:t>o</w:t>
      </w:r>
      <w:r w:rsidRPr="00AE0631">
        <w:t xml:space="preserve"> </w:t>
      </w:r>
      <w:r>
        <w:t>dalis</w:t>
      </w:r>
      <w:r w:rsidRPr="00AE0631">
        <w:t xml:space="preserve"> pateiktas 3 priede.</w:t>
      </w:r>
    </w:p>
    <w:p w14:paraId="58797E5D" w14:textId="53FB3209" w:rsidR="00C37273" w:rsidRDefault="00C37273" w:rsidP="00F752D6">
      <w:pPr>
        <w:pStyle w:val="Sraopastraipa"/>
        <w:numPr>
          <w:ilvl w:val="0"/>
          <w:numId w:val="5"/>
        </w:numPr>
        <w:tabs>
          <w:tab w:val="left" w:pos="993"/>
        </w:tabs>
        <w:ind w:left="0" w:firstLine="709"/>
      </w:pPr>
      <w:r w:rsidRPr="0053057C">
        <w:t>Konkrečius perkamus darbų kiekius ir darbų atlikimo vietas Užsakovas nurodys pateikdamas užsakymą ženklinimo darbams</w:t>
      </w:r>
      <w:r w:rsidR="00E63FC2" w:rsidRPr="00E63FC2">
        <w:t xml:space="preserve"> </w:t>
      </w:r>
      <w:r w:rsidR="00E63FC2">
        <w:t>Sutartyje nurodyto Rangovo atsakingo asmens elektroniniu paštu</w:t>
      </w:r>
      <w:r w:rsidRPr="0053057C">
        <w:t>.</w:t>
      </w:r>
      <w:r w:rsidRPr="008722C1">
        <w:t xml:space="preserve"> </w:t>
      </w:r>
      <w:r w:rsidR="00F70FDF">
        <w:t xml:space="preserve">Užsakymas bus laikomas gautu elektroninio laiško su minėtais duomenimis išsiuntimo Rangovo atsakingam asmeniui dieną. </w:t>
      </w:r>
      <w:r w:rsidRPr="008722C1">
        <w:t>Rangovui už atlikus užsakyme nurodytus darbus bus apmokama pagal faktinius darbų kiekius. Užsakovas pasilieka teisę kiekvienam ženklinamam keliui ar jo daliai nurodyti kokiomis medžiagomis reikia</w:t>
      </w:r>
      <w:r w:rsidR="003F61C0">
        <w:t xml:space="preserve"> jį</w:t>
      </w:r>
      <w:r w:rsidRPr="008722C1">
        <w:t xml:space="preserve"> ženklinti.</w:t>
      </w:r>
    </w:p>
    <w:p w14:paraId="0DCEDD32" w14:textId="0D0322C5" w:rsidR="00EB6171" w:rsidRDefault="00EB6171" w:rsidP="00EB6171">
      <w:pPr>
        <w:pStyle w:val="Sraopastraipa"/>
        <w:numPr>
          <w:ilvl w:val="0"/>
          <w:numId w:val="5"/>
        </w:numPr>
        <w:tabs>
          <w:tab w:val="left" w:pos="993"/>
        </w:tabs>
        <w:ind w:left="0" w:firstLine="567"/>
      </w:pPr>
      <w:r>
        <w:t>Sutarties vykdymo laikotarpiu Užsakovas pasilieka teisę horizontaliojo ženklinimo darbų užsakymų teikimą bei atliktų darbų priėmimą vykdyti per Valstybinės ir vietinės reikšmės kelių turto valdymo informacinę sistemą (KTVIS). Užsakovui pareikalavus, Rangovas privalo perduoti atliktų horizontaliojo ženklinimo darbų kiekius, suformuodamas atliktų darbų (kiekių) aktą KTVIS. Atliktų darbų aktą KTVIS elektroninių paslaugų portale pasirašo statinio statybos vadovas (Rangovo atstovas) ir rangos darbų Techninis prižiūrėtojas (Užsakovo atstovas). Atliktų horizontaliojo ženklinimo darbų kiekių priėmimas</w:t>
      </w:r>
      <w:r w:rsidR="00123DD4">
        <w:t xml:space="preserve"> ir atsiskaitymas už juos</w:t>
      </w:r>
      <w:r>
        <w:t xml:space="preserve"> vykdomas pagal Rangovo pateikiamą faktiškai atliktų darbų kiekių žiniaraštį, vadovaujantis </w:t>
      </w:r>
      <w:r w:rsidR="003F61C0">
        <w:t>S</w:t>
      </w:r>
      <w:r>
        <w:t>utartyje nustatytais darbų įkainiais.</w:t>
      </w:r>
    </w:p>
    <w:p w14:paraId="4813933E" w14:textId="3448C49B" w:rsidR="00D2748C" w:rsidRPr="00827D9C" w:rsidRDefault="00D2748C" w:rsidP="00F752D6">
      <w:pPr>
        <w:pStyle w:val="Sraopastraipa"/>
        <w:numPr>
          <w:ilvl w:val="0"/>
          <w:numId w:val="5"/>
        </w:numPr>
        <w:tabs>
          <w:tab w:val="left" w:pos="993"/>
        </w:tabs>
        <w:ind w:left="0" w:firstLine="709"/>
      </w:pPr>
      <w:r w:rsidRPr="00D2748C">
        <w:t>Kelio zonoje esan</w:t>
      </w:r>
      <w:r w:rsidR="00155146">
        <w:t xml:space="preserve">tiems </w:t>
      </w:r>
      <w:r w:rsidRPr="00D2748C">
        <w:t>inžineriniams statiniams (stovėjimo aikštelėms, dviračių ir pėsčiųjų takams, jungiam</w:t>
      </w:r>
      <w:r w:rsidR="00155146">
        <w:t>iesiems keliams</w:t>
      </w:r>
      <w:r w:rsidRPr="00D2748C">
        <w:t xml:space="preserve">) </w:t>
      </w:r>
      <w:r w:rsidR="00155146">
        <w:t xml:space="preserve">Užsakovas </w:t>
      </w:r>
      <w:r w:rsidRPr="00D2748C">
        <w:t>taip pat gali</w:t>
      </w:r>
      <w:r w:rsidR="00155146">
        <w:t xml:space="preserve"> </w:t>
      </w:r>
      <w:r w:rsidRPr="00D2748C">
        <w:t>pateik</w:t>
      </w:r>
      <w:r w:rsidR="00155146">
        <w:t>ti</w:t>
      </w:r>
      <w:r w:rsidRPr="00D2748C">
        <w:t xml:space="preserve"> horizontaliojo ženklinimo įrengimo ar atnaujinimo darbų užsakym</w:t>
      </w:r>
      <w:r w:rsidR="005477B0">
        <w:t>ą</w:t>
      </w:r>
      <w:r w:rsidRPr="00D2748C">
        <w:t xml:space="preserve">. </w:t>
      </w:r>
      <w:r w:rsidR="005477B0" w:rsidRPr="008722C1">
        <w:t>Rangovui už atlik</w:t>
      </w:r>
      <w:r w:rsidR="00AE6B23">
        <w:t>t</w:t>
      </w:r>
      <w:r w:rsidR="005477B0" w:rsidRPr="008722C1">
        <w:t xml:space="preserve">us užsakyme nurodytus darbus bus apmokama </w:t>
      </w:r>
      <w:r w:rsidR="005477B0" w:rsidRPr="00827D9C">
        <w:t xml:space="preserve">pagal faktinius darbų kiekius, </w:t>
      </w:r>
      <w:r w:rsidRPr="00827D9C">
        <w:t>taikant galiojančius</w:t>
      </w:r>
      <w:r w:rsidR="005477B0" w:rsidRPr="00827D9C">
        <w:t xml:space="preserve"> sutar</w:t>
      </w:r>
      <w:r w:rsidR="003F61C0">
        <w:t>tinius</w:t>
      </w:r>
      <w:r w:rsidRPr="00827D9C">
        <w:t xml:space="preserve"> įkainius.</w:t>
      </w:r>
    </w:p>
    <w:p w14:paraId="1C9AD6B5" w14:textId="6A224C76" w:rsidR="009351B6" w:rsidRDefault="002C568F" w:rsidP="0085516D">
      <w:pPr>
        <w:pStyle w:val="Sraopastraipa"/>
        <w:numPr>
          <w:ilvl w:val="0"/>
          <w:numId w:val="5"/>
        </w:numPr>
        <w:tabs>
          <w:tab w:val="left" w:pos="993"/>
        </w:tabs>
        <w:ind w:left="0" w:firstLine="709"/>
      </w:pPr>
      <w:r w:rsidRPr="002C568F">
        <w:lastRenderedPageBreak/>
        <w:t>Viešojo pirkimo dalyvis turi teisę tekti pasiūlymus ne daugiau kaip keturioms Pirkimo objekto dalims (nepriklausomai nuo to, ar viešojo pirkimo dalyvis yra  atskiras tiekėjas, ar tiekėjų grupės partneris (jungtinės veiklos sutarties šalis)). </w:t>
      </w:r>
    </w:p>
    <w:p w14:paraId="259CDE1C" w14:textId="71959494" w:rsidR="0085516D" w:rsidRPr="0085516D" w:rsidRDefault="0085516D" w:rsidP="0085516D">
      <w:pPr>
        <w:pStyle w:val="Sraopastraipa"/>
        <w:tabs>
          <w:tab w:val="left" w:pos="993"/>
        </w:tabs>
        <w:ind w:left="709"/>
      </w:pPr>
    </w:p>
    <w:p w14:paraId="7B2BAB9A" w14:textId="6F9123D0" w:rsidR="00C37273" w:rsidRPr="008722C1" w:rsidRDefault="00C37273" w:rsidP="00E34A4F">
      <w:pPr>
        <w:shd w:val="clear" w:color="auto" w:fill="FFFFFF"/>
        <w:spacing w:after="200"/>
        <w:ind w:left="11"/>
        <w:contextualSpacing/>
        <w:jc w:val="center"/>
        <w:rPr>
          <w:b/>
          <w:bCs/>
          <w:color w:val="000000"/>
          <w:spacing w:val="-1"/>
          <w:szCs w:val="24"/>
        </w:rPr>
      </w:pPr>
      <w:r w:rsidRPr="008722C1">
        <w:rPr>
          <w:b/>
          <w:bCs/>
          <w:color w:val="000000"/>
          <w:spacing w:val="-13"/>
          <w:szCs w:val="24"/>
        </w:rPr>
        <w:t xml:space="preserve">IV. </w:t>
      </w:r>
      <w:r w:rsidR="004447D6">
        <w:rPr>
          <w:b/>
          <w:bCs/>
          <w:color w:val="000000"/>
          <w:spacing w:val="-1"/>
          <w:szCs w:val="24"/>
        </w:rPr>
        <w:t>Bendrieji reikalavimai</w:t>
      </w:r>
    </w:p>
    <w:p w14:paraId="0CF7BC33" w14:textId="1F8D3599" w:rsidR="00961228" w:rsidRDefault="00C37273" w:rsidP="00F752D6">
      <w:pPr>
        <w:pStyle w:val="Sraopastraipa"/>
        <w:numPr>
          <w:ilvl w:val="0"/>
          <w:numId w:val="5"/>
        </w:numPr>
        <w:tabs>
          <w:tab w:val="left" w:pos="1134"/>
        </w:tabs>
        <w:ind w:left="0" w:firstLine="720"/>
        <w:rPr>
          <w:szCs w:val="24"/>
        </w:rPr>
      </w:pPr>
      <w:r w:rsidRPr="008722C1">
        <w:rPr>
          <w:szCs w:val="24"/>
        </w:rPr>
        <w:t xml:space="preserve">Rangovo atlikti horizontaliojo ženklinimo darbai turi atitikti </w:t>
      </w:r>
      <w:r w:rsidR="00312E08">
        <w:rPr>
          <w:szCs w:val="24"/>
        </w:rPr>
        <w:t>šioje Techninėje specifikacijoje keliamus reikalavimus</w:t>
      </w:r>
      <w:r w:rsidR="00780112">
        <w:rPr>
          <w:szCs w:val="24"/>
        </w:rPr>
        <w:t>, Kelių horizontaliojo ženklinimo taisykles</w:t>
      </w:r>
      <w:r w:rsidRPr="008722C1">
        <w:rPr>
          <w:szCs w:val="24"/>
        </w:rPr>
        <w:t xml:space="preserve"> ir KET, o ženklinimo medžiagos turi atitikti TRA ŽM 12, LST EN 13197:2011+A1:2014 (arba lygiavertis) ir </w:t>
      </w:r>
      <w:r w:rsidR="00296EB6" w:rsidRPr="00A47F51">
        <w:rPr>
          <w:szCs w:val="24"/>
        </w:rPr>
        <w:t xml:space="preserve">LST EN 1436:2018 </w:t>
      </w:r>
      <w:r w:rsidRPr="008722C1">
        <w:rPr>
          <w:szCs w:val="24"/>
        </w:rPr>
        <w:t>(arba lygiavertis) reikalavimus.</w:t>
      </w:r>
    </w:p>
    <w:p w14:paraId="7868260D" w14:textId="36DC614A" w:rsidR="00961228" w:rsidRDefault="00961228" w:rsidP="00F752D6">
      <w:pPr>
        <w:pStyle w:val="Sraopastraipa"/>
        <w:numPr>
          <w:ilvl w:val="0"/>
          <w:numId w:val="5"/>
        </w:numPr>
        <w:tabs>
          <w:tab w:val="left" w:pos="1134"/>
        </w:tabs>
        <w:ind w:left="0" w:firstLine="720"/>
        <w:rPr>
          <w:color w:val="FF0000"/>
          <w:szCs w:val="24"/>
        </w:rPr>
      </w:pPr>
      <w:r w:rsidRPr="001A43BD">
        <w:rPr>
          <w:szCs w:val="24"/>
          <w:lang w:eastAsia="lt-LT"/>
        </w:rPr>
        <w:t>Darbai turi būti atlikti pagal Lietuvos Respublikos įstatymų, higienos</w:t>
      </w:r>
      <w:r w:rsidRPr="00A3501A">
        <w:rPr>
          <w:color w:val="000000" w:themeColor="text1"/>
          <w:szCs w:val="24"/>
          <w:lang w:eastAsia="lt-LT"/>
        </w:rPr>
        <w:t xml:space="preserve"> normų (HN), Lietuvos aplinkos apsaugos normatyvinių dokumentų (LAND) ir kitų teisės aktų reikalavimus</w:t>
      </w:r>
      <w:r w:rsidR="0067345B" w:rsidRPr="00A3501A">
        <w:rPr>
          <w:color w:val="000000" w:themeColor="text1"/>
          <w:szCs w:val="24"/>
          <w:lang w:eastAsia="lt-LT"/>
        </w:rPr>
        <w:t>.</w:t>
      </w:r>
    </w:p>
    <w:p w14:paraId="0B1D0C91" w14:textId="79213AE3" w:rsidR="00984CCE" w:rsidRPr="00A3501A" w:rsidRDefault="00C37273" w:rsidP="00F752D6">
      <w:pPr>
        <w:pStyle w:val="Pagrindinistekstas"/>
        <w:numPr>
          <w:ilvl w:val="0"/>
          <w:numId w:val="5"/>
        </w:numPr>
        <w:tabs>
          <w:tab w:val="left" w:pos="851"/>
        </w:tabs>
        <w:suppressAutoHyphens/>
        <w:ind w:left="0" w:firstLine="720"/>
        <w:contextualSpacing/>
        <w:rPr>
          <w:szCs w:val="24"/>
        </w:rPr>
      </w:pPr>
      <w:r w:rsidRPr="00A3501A">
        <w:rPr>
          <w:szCs w:val="24"/>
        </w:rPr>
        <w:t>Rangovas yra atsakingas už ženklinamų kelio ruožų nuvalymą ir paruošimą ženklinimui savo lėšomis.</w:t>
      </w:r>
    </w:p>
    <w:p w14:paraId="1D3133F2" w14:textId="00DF1E6C" w:rsidR="00984CCE" w:rsidRPr="00A3501A" w:rsidRDefault="00984CCE" w:rsidP="00F752D6">
      <w:pPr>
        <w:pStyle w:val="Pagrindinistekstas"/>
        <w:numPr>
          <w:ilvl w:val="0"/>
          <w:numId w:val="5"/>
        </w:numPr>
        <w:tabs>
          <w:tab w:val="left" w:pos="851"/>
        </w:tabs>
        <w:suppressAutoHyphens/>
        <w:ind w:left="0" w:firstLine="720"/>
        <w:contextualSpacing/>
        <w:rPr>
          <w:szCs w:val="24"/>
        </w:rPr>
      </w:pPr>
      <w:r w:rsidRPr="00A3501A">
        <w:rPr>
          <w:szCs w:val="24"/>
        </w:rPr>
        <w:t xml:space="preserve">Siekiant užtikrinti eismo saugumą </w:t>
      </w:r>
      <w:r w:rsidR="00904216" w:rsidRPr="00A3501A">
        <w:rPr>
          <w:szCs w:val="24"/>
        </w:rPr>
        <w:t>horizontaliojo ženklinimo</w:t>
      </w:r>
      <w:r w:rsidRPr="00A3501A">
        <w:rPr>
          <w:szCs w:val="24"/>
        </w:rPr>
        <w:t xml:space="preserve"> darbų metu, Rangovas privalo naudoti kelio darbams skirtus laikinus kilnojamus įspėjamuosius, draudžiamuosius ir nukreipiamuosius kelio ženklus, atitvėrimus, apsaugines signalines tvoreles, vadovautis KŽT bei Lietuvos automobilių kelių direkcijos prie Susisiekimo ministerijos direktoriaus 2012 m. balandžio 16 d. įsakymu Nr. V-87 patvirtintomis taisyklėmis „Automobilių kelių darbo vietų aptvėrimo ir eismo reguliavimo taisyklės T DVAER 12“. </w:t>
      </w:r>
    </w:p>
    <w:p w14:paraId="5B7AA798" w14:textId="4B569540" w:rsidR="00FD7E21" w:rsidRPr="00A3501A" w:rsidRDefault="00FD7E21" w:rsidP="00F752D6">
      <w:pPr>
        <w:pStyle w:val="Pagrindinistekstas"/>
        <w:numPr>
          <w:ilvl w:val="0"/>
          <w:numId w:val="5"/>
        </w:numPr>
        <w:tabs>
          <w:tab w:val="left" w:pos="851"/>
        </w:tabs>
        <w:suppressAutoHyphens/>
        <w:ind w:left="0" w:firstLine="720"/>
        <w:contextualSpacing/>
        <w:rPr>
          <w:szCs w:val="24"/>
        </w:rPr>
      </w:pPr>
      <w:r w:rsidRPr="00A3501A">
        <w:rPr>
          <w:szCs w:val="24"/>
        </w:rPr>
        <w:t>Esant aplinkybėms, kurios trukdo vykdyti numatytus ženklinimo darbus, Rangovas</w:t>
      </w:r>
      <w:r w:rsidR="00CC2AC1" w:rsidRPr="00A3501A">
        <w:rPr>
          <w:szCs w:val="24"/>
        </w:rPr>
        <w:t xml:space="preserve"> nedelsiant</w:t>
      </w:r>
      <w:r w:rsidR="00C01CF8">
        <w:rPr>
          <w:szCs w:val="24"/>
        </w:rPr>
        <w:t xml:space="preserve">, per </w:t>
      </w:r>
      <w:r w:rsidR="00C01B2B">
        <w:rPr>
          <w:szCs w:val="24"/>
        </w:rPr>
        <w:t xml:space="preserve">1 </w:t>
      </w:r>
      <w:proofErr w:type="spellStart"/>
      <w:r w:rsidR="00C01B2B">
        <w:rPr>
          <w:szCs w:val="24"/>
        </w:rPr>
        <w:t>d.d</w:t>
      </w:r>
      <w:proofErr w:type="spellEnd"/>
      <w:r w:rsidR="00C01B2B">
        <w:rPr>
          <w:szCs w:val="24"/>
        </w:rPr>
        <w:t>.</w:t>
      </w:r>
      <w:r w:rsidR="001818EB">
        <w:rPr>
          <w:szCs w:val="24"/>
        </w:rPr>
        <w:t>,</w:t>
      </w:r>
      <w:r w:rsidRPr="00A3501A">
        <w:rPr>
          <w:szCs w:val="24"/>
        </w:rPr>
        <w:t xml:space="preserve"> apie </w:t>
      </w:r>
      <w:r w:rsidR="00CC2AC1" w:rsidRPr="00A3501A">
        <w:rPr>
          <w:szCs w:val="24"/>
        </w:rPr>
        <w:t>tai</w:t>
      </w:r>
      <w:r w:rsidR="009023EE">
        <w:rPr>
          <w:szCs w:val="24"/>
        </w:rPr>
        <w:t xml:space="preserve"> raštu</w:t>
      </w:r>
      <w:r w:rsidRPr="00A3501A">
        <w:rPr>
          <w:szCs w:val="24"/>
        </w:rPr>
        <w:t xml:space="preserve"> turi informuoti Užsakovo atstovą ir rangos darbų </w:t>
      </w:r>
      <w:r w:rsidR="00891A99" w:rsidRPr="00A3501A">
        <w:rPr>
          <w:szCs w:val="24"/>
        </w:rPr>
        <w:t>T</w:t>
      </w:r>
      <w:r w:rsidRPr="00A3501A">
        <w:rPr>
          <w:szCs w:val="24"/>
        </w:rPr>
        <w:t>echninį prižiūrėtoją</w:t>
      </w:r>
      <w:r w:rsidR="00C01B2B">
        <w:rPr>
          <w:szCs w:val="24"/>
        </w:rPr>
        <w:t>, kitu atveju užsakymo vykdymo terminas nebus perskaičiuojamas.</w:t>
      </w:r>
    </w:p>
    <w:p w14:paraId="3B3F4162" w14:textId="5F49BE04" w:rsidR="00C37273" w:rsidRPr="00A3501A" w:rsidRDefault="00C37273" w:rsidP="00F752D6">
      <w:pPr>
        <w:pStyle w:val="Pagrindinistekstas"/>
        <w:numPr>
          <w:ilvl w:val="0"/>
          <w:numId w:val="5"/>
        </w:numPr>
        <w:tabs>
          <w:tab w:val="left" w:pos="567"/>
          <w:tab w:val="left" w:pos="1090"/>
        </w:tabs>
        <w:suppressAutoHyphens/>
        <w:ind w:left="0" w:firstLine="720"/>
        <w:contextualSpacing/>
        <w:rPr>
          <w:szCs w:val="24"/>
        </w:rPr>
      </w:pPr>
      <w:r w:rsidRPr="00A3501A">
        <w:rPr>
          <w:szCs w:val="24"/>
        </w:rPr>
        <w:t>Prieš pradėdamas darbus</w:t>
      </w:r>
      <w:r w:rsidR="00C974AA">
        <w:rPr>
          <w:szCs w:val="24"/>
        </w:rPr>
        <w:t>,</w:t>
      </w:r>
      <w:r w:rsidRPr="00A3501A">
        <w:rPr>
          <w:szCs w:val="24"/>
        </w:rPr>
        <w:t xml:space="preserve"> Rangovas visas ženklinimo medžiagas turės pa</w:t>
      </w:r>
      <w:r w:rsidR="00C974AA">
        <w:rPr>
          <w:szCs w:val="24"/>
        </w:rPr>
        <w:t>si</w:t>
      </w:r>
      <w:r w:rsidRPr="00A3501A">
        <w:rPr>
          <w:szCs w:val="24"/>
        </w:rPr>
        <w:t>tvirtinti</w:t>
      </w:r>
      <w:r w:rsidR="001267F5" w:rsidRPr="00A3501A">
        <w:rPr>
          <w:szCs w:val="24"/>
        </w:rPr>
        <w:t xml:space="preserve"> pateikiant eksploatacinių savybių deklaracijas</w:t>
      </w:r>
      <w:r w:rsidRPr="00A3501A">
        <w:rPr>
          <w:szCs w:val="24"/>
        </w:rPr>
        <w:t xml:space="preserve"> pas </w:t>
      </w:r>
      <w:r w:rsidR="00C7322B" w:rsidRPr="00A3501A">
        <w:rPr>
          <w:szCs w:val="24"/>
        </w:rPr>
        <w:t xml:space="preserve">Užsakovo atstovą </w:t>
      </w:r>
      <w:r w:rsidR="00961228" w:rsidRPr="00A3501A">
        <w:rPr>
          <w:szCs w:val="24"/>
        </w:rPr>
        <w:t>–</w:t>
      </w:r>
      <w:r w:rsidR="0049191F" w:rsidRPr="00A3501A">
        <w:rPr>
          <w:szCs w:val="24"/>
        </w:rPr>
        <w:t xml:space="preserve"> </w:t>
      </w:r>
      <w:r w:rsidR="00961228" w:rsidRPr="00A3501A">
        <w:rPr>
          <w:szCs w:val="24"/>
        </w:rPr>
        <w:t>rangos darbų</w:t>
      </w:r>
      <w:r w:rsidR="0049191F" w:rsidRPr="00A3501A">
        <w:rPr>
          <w:szCs w:val="24"/>
        </w:rPr>
        <w:t xml:space="preserve"> </w:t>
      </w:r>
      <w:r w:rsidR="00891A99" w:rsidRPr="00A3501A">
        <w:rPr>
          <w:szCs w:val="24"/>
        </w:rPr>
        <w:t>T</w:t>
      </w:r>
      <w:r w:rsidR="0049191F" w:rsidRPr="00A3501A">
        <w:rPr>
          <w:szCs w:val="24"/>
        </w:rPr>
        <w:t>echninį prižiūrėtoją</w:t>
      </w:r>
      <w:r w:rsidRPr="00A3501A">
        <w:rPr>
          <w:szCs w:val="24"/>
        </w:rPr>
        <w:t xml:space="preserve"> ir kelių ženklinimui turės naudoti tik šias medžiagas.</w:t>
      </w:r>
    </w:p>
    <w:p w14:paraId="04BC2971" w14:textId="6B755642" w:rsidR="00C37273" w:rsidRPr="008722C1" w:rsidRDefault="00C37273" w:rsidP="00F752D6">
      <w:pPr>
        <w:pStyle w:val="Pagrindinistekstas"/>
        <w:numPr>
          <w:ilvl w:val="0"/>
          <w:numId w:val="5"/>
        </w:numPr>
        <w:tabs>
          <w:tab w:val="left" w:pos="567"/>
          <w:tab w:val="left" w:pos="1090"/>
        </w:tabs>
        <w:suppressAutoHyphens/>
        <w:ind w:left="0" w:firstLine="720"/>
        <w:contextualSpacing/>
        <w:rPr>
          <w:color w:val="000000"/>
          <w:szCs w:val="24"/>
        </w:rPr>
      </w:pPr>
      <w:r w:rsidRPr="00A3501A">
        <w:rPr>
          <w:szCs w:val="24"/>
        </w:rPr>
        <w:t>Rangovas ne vėliau, kaip prieš 1 (vieną) parą turi</w:t>
      </w:r>
      <w:r w:rsidRPr="008722C1">
        <w:rPr>
          <w:szCs w:val="24"/>
        </w:rPr>
        <w:t xml:space="preserve"> informuoti Užsakovą</w:t>
      </w:r>
      <w:r w:rsidR="00C974AA">
        <w:rPr>
          <w:szCs w:val="24"/>
        </w:rPr>
        <w:t>,</w:t>
      </w:r>
      <w:r w:rsidRPr="008722C1">
        <w:rPr>
          <w:szCs w:val="24"/>
        </w:rPr>
        <w:t xml:space="preserve"> kur ir kada bus atliekami darbai. Informacija turi būti pateikiama el. pašto adresu: </w:t>
      </w:r>
      <w:hyperlink r:id="rId11" w:history="1">
        <w:r w:rsidRPr="008722C1">
          <w:rPr>
            <w:rStyle w:val="Hipersaitas"/>
            <w:szCs w:val="24"/>
          </w:rPr>
          <w:t>centras@eismoinfo.lt</w:t>
        </w:r>
      </w:hyperlink>
      <w:r w:rsidR="00C066D1">
        <w:rPr>
          <w:rStyle w:val="Hipersaitas"/>
          <w:color w:val="auto"/>
          <w:szCs w:val="24"/>
          <w:u w:val="none"/>
        </w:rPr>
        <w:t xml:space="preserve">, </w:t>
      </w:r>
      <w:r w:rsidR="00C974AA">
        <w:rPr>
          <w:rStyle w:val="Hipersaitas"/>
          <w:color w:val="auto"/>
          <w:szCs w:val="24"/>
          <w:u w:val="none"/>
        </w:rPr>
        <w:t>U</w:t>
      </w:r>
      <w:r w:rsidR="00C066D1">
        <w:rPr>
          <w:rStyle w:val="Hipersaitas"/>
          <w:color w:val="auto"/>
          <w:szCs w:val="24"/>
          <w:u w:val="none"/>
        </w:rPr>
        <w:t>žsakovo atstovui</w:t>
      </w:r>
      <w:r w:rsidRPr="008722C1">
        <w:rPr>
          <w:color w:val="000000"/>
          <w:szCs w:val="24"/>
        </w:rPr>
        <w:t xml:space="preserve"> ir </w:t>
      </w:r>
      <w:r w:rsidR="008B2FA3">
        <w:rPr>
          <w:color w:val="000000"/>
          <w:szCs w:val="24"/>
        </w:rPr>
        <w:t>rangos darbų</w:t>
      </w:r>
      <w:r w:rsidRPr="008722C1">
        <w:rPr>
          <w:color w:val="000000"/>
          <w:szCs w:val="24"/>
        </w:rPr>
        <w:t xml:space="preserve"> </w:t>
      </w:r>
      <w:r w:rsidR="00891A99">
        <w:rPr>
          <w:color w:val="000000"/>
          <w:szCs w:val="24"/>
        </w:rPr>
        <w:t>T</w:t>
      </w:r>
      <w:r w:rsidRPr="008722C1">
        <w:rPr>
          <w:color w:val="000000"/>
          <w:szCs w:val="24"/>
        </w:rPr>
        <w:t>echn</w:t>
      </w:r>
      <w:r w:rsidR="0002214A">
        <w:rPr>
          <w:color w:val="000000"/>
          <w:szCs w:val="24"/>
        </w:rPr>
        <w:t>in</w:t>
      </w:r>
      <w:r w:rsidRPr="008722C1">
        <w:rPr>
          <w:color w:val="000000"/>
          <w:szCs w:val="24"/>
        </w:rPr>
        <w:t xml:space="preserve">iams prižiūrėtojams (kontaktiniai duomenys bus pateikiami po </w:t>
      </w:r>
      <w:r w:rsidR="00C974AA">
        <w:rPr>
          <w:color w:val="000000"/>
          <w:szCs w:val="24"/>
        </w:rPr>
        <w:t>S</w:t>
      </w:r>
      <w:r w:rsidRPr="008722C1">
        <w:rPr>
          <w:color w:val="000000"/>
          <w:szCs w:val="24"/>
        </w:rPr>
        <w:t xml:space="preserve">utarties pasirašymo) pagal 3 priede </w:t>
      </w:r>
      <w:r w:rsidRPr="008722C1">
        <w:rPr>
          <w:szCs w:val="24"/>
        </w:rPr>
        <w:t>pateiktą formą ir užpildymo pavyzdį.</w:t>
      </w:r>
    </w:p>
    <w:p w14:paraId="77BF0892" w14:textId="3237052C" w:rsidR="009065DC" w:rsidRDefault="009065DC">
      <w:pPr>
        <w:spacing w:after="200" w:line="276" w:lineRule="auto"/>
        <w:jc w:val="left"/>
        <w:rPr>
          <w:b/>
          <w:szCs w:val="24"/>
        </w:rPr>
      </w:pPr>
      <w:r>
        <w:rPr>
          <w:b/>
          <w:szCs w:val="24"/>
        </w:rPr>
        <w:br w:type="page"/>
      </w:r>
    </w:p>
    <w:p w14:paraId="03CE28AD" w14:textId="77777777" w:rsidR="00FE2696" w:rsidRDefault="00FE2696" w:rsidP="00FE2696">
      <w:pPr>
        <w:spacing w:after="200" w:line="276" w:lineRule="auto"/>
        <w:jc w:val="left"/>
        <w:rPr>
          <w:b/>
          <w:szCs w:val="24"/>
        </w:rPr>
      </w:pPr>
    </w:p>
    <w:p w14:paraId="143FB43A" w14:textId="200D39A5" w:rsidR="00C37273" w:rsidRPr="008722C1" w:rsidRDefault="00C37273" w:rsidP="00FE2696">
      <w:pPr>
        <w:spacing w:after="200" w:line="276" w:lineRule="auto"/>
        <w:jc w:val="center"/>
        <w:rPr>
          <w:b/>
          <w:szCs w:val="24"/>
        </w:rPr>
      </w:pPr>
      <w:r w:rsidRPr="00F0010D">
        <w:rPr>
          <w:b/>
          <w:szCs w:val="24"/>
        </w:rPr>
        <w:t xml:space="preserve">V. </w:t>
      </w:r>
      <w:bookmarkStart w:id="0" w:name="_Hlk119922523"/>
      <w:r w:rsidR="00984CCE" w:rsidRPr="00F0010D">
        <w:rPr>
          <w:b/>
          <w:szCs w:val="24"/>
        </w:rPr>
        <w:t>Užsakymai ir darbų</w:t>
      </w:r>
      <w:r w:rsidRPr="00F0010D">
        <w:rPr>
          <w:b/>
          <w:szCs w:val="24"/>
        </w:rPr>
        <w:t xml:space="preserve"> atlikimo terminai</w:t>
      </w:r>
      <w:bookmarkEnd w:id="0"/>
    </w:p>
    <w:p w14:paraId="06E7819C" w14:textId="348352C7" w:rsidR="00C37273" w:rsidRPr="008722C1" w:rsidRDefault="00C37273" w:rsidP="00F752D6">
      <w:pPr>
        <w:pStyle w:val="Sraopastraipa"/>
        <w:numPr>
          <w:ilvl w:val="0"/>
          <w:numId w:val="5"/>
        </w:numPr>
        <w:tabs>
          <w:tab w:val="left" w:pos="1134"/>
        </w:tabs>
        <w:ind w:left="0" w:firstLine="709"/>
      </w:pPr>
      <w:r w:rsidRPr="008722C1">
        <w:t>Ženklinimo atnaujinimo</w:t>
      </w:r>
      <w:r w:rsidR="00E45B20">
        <w:t xml:space="preserve">, </w:t>
      </w:r>
      <w:r w:rsidRPr="008722C1">
        <w:t>įrengimo</w:t>
      </w:r>
      <w:r w:rsidR="00E45B20">
        <w:t xml:space="preserve"> </w:t>
      </w:r>
      <w:r w:rsidR="00E45B20" w:rsidRPr="008A75BA">
        <w:t>ir pašalinimo</w:t>
      </w:r>
      <w:r w:rsidRPr="008A75BA">
        <w:t xml:space="preserve"> darbai </w:t>
      </w:r>
      <w:r w:rsidRPr="0053057C">
        <w:t>atliekami tik gavus Užsakovo užsakymą</w:t>
      </w:r>
      <w:r w:rsidRPr="008722C1">
        <w:t xml:space="preserve"> ir turi būti atliekami per užsakyme nurodytą terminą. Užsakyme nurodomas darbų atlikimo terminas bus apskaičiuojamas pagal formulę:</w:t>
      </w:r>
    </w:p>
    <w:p w14:paraId="7A63FC3C" w14:textId="1EDB9349" w:rsidR="00C37273" w:rsidRPr="008722C1" w:rsidRDefault="00C37273" w:rsidP="00C37273">
      <w:pPr>
        <w:pStyle w:val="Sraopastraipa"/>
        <w:tabs>
          <w:tab w:val="left" w:pos="1134"/>
        </w:tabs>
        <w:ind w:left="0" w:firstLine="709"/>
        <w:jc w:val="center"/>
        <w:rPr>
          <w:szCs w:val="24"/>
        </w:rPr>
      </w:pPr>
      <m:oMath>
        <m:r>
          <w:rPr>
            <w:rFonts w:ascii="Cambria Math" w:hAnsi="Cambria Math"/>
            <w:sz w:val="28"/>
            <w:szCs w:val="24"/>
          </w:rPr>
          <m:t>Dt=</m:t>
        </m:r>
        <m:f>
          <m:fPr>
            <m:ctrlPr>
              <w:rPr>
                <w:rFonts w:ascii="Cambria Math" w:hAnsi="Cambria Math"/>
                <w:i/>
                <w:sz w:val="28"/>
                <w:szCs w:val="24"/>
              </w:rPr>
            </m:ctrlPr>
          </m:fPr>
          <m:num>
            <m:r>
              <w:rPr>
                <w:rFonts w:ascii="Cambria Math" w:hAnsi="Cambria Math"/>
                <w:sz w:val="28"/>
                <w:szCs w:val="24"/>
              </w:rPr>
              <m:t>Dm</m:t>
            </m:r>
          </m:num>
          <m:den>
            <m:r>
              <w:rPr>
                <w:rFonts w:ascii="Cambria Math" w:hAnsi="Cambria Math"/>
                <w:sz w:val="28"/>
                <w:szCs w:val="24"/>
              </w:rPr>
              <m:t>Dmin</m:t>
            </m:r>
          </m:den>
        </m:f>
        <m:r>
          <w:rPr>
            <w:rFonts w:ascii="Cambria Math" w:hAnsi="Cambria Math"/>
            <w:sz w:val="28"/>
            <w:szCs w:val="24"/>
          </w:rPr>
          <m:t>+</m:t>
        </m:r>
        <m:f>
          <m:fPr>
            <m:ctrlPr>
              <w:rPr>
                <w:rFonts w:ascii="Cambria Math" w:hAnsi="Cambria Math"/>
                <w:i/>
                <w:sz w:val="28"/>
                <w:szCs w:val="24"/>
              </w:rPr>
            </m:ctrlPr>
          </m:fPr>
          <m:num>
            <m:r>
              <w:rPr>
                <w:rFonts w:ascii="Cambria Math" w:hAnsi="Cambria Math"/>
                <w:sz w:val="28"/>
                <w:szCs w:val="24"/>
              </w:rPr>
              <m:t>Dr</m:t>
            </m:r>
          </m:num>
          <m:den>
            <m:r>
              <w:rPr>
                <w:rFonts w:ascii="Cambria Math" w:hAnsi="Cambria Math"/>
                <w:sz w:val="28"/>
                <w:szCs w:val="24"/>
              </w:rPr>
              <m:t>(Dmin×0,15)</m:t>
            </m:r>
          </m:den>
        </m:f>
        <m:r>
          <w:rPr>
            <w:rFonts w:ascii="Cambria Math" w:hAnsi="Cambria Math"/>
            <w:sz w:val="28"/>
            <w:szCs w:val="24"/>
          </w:rPr>
          <m:t>+3</m:t>
        </m:r>
      </m:oMath>
      <w:r w:rsidR="0083588C">
        <w:rPr>
          <w:sz w:val="28"/>
          <w:szCs w:val="24"/>
        </w:rPr>
        <w:t xml:space="preserve"> </w:t>
      </w:r>
      <w:r w:rsidRPr="008722C1">
        <w:rPr>
          <w:szCs w:val="24"/>
        </w:rPr>
        <w:t>;</w:t>
      </w:r>
    </w:p>
    <w:p w14:paraId="68D07D56" w14:textId="77777777" w:rsidR="00C37273" w:rsidRPr="008722C1" w:rsidRDefault="00C37273" w:rsidP="00C37273">
      <w:pPr>
        <w:pStyle w:val="Sraopastraipa"/>
        <w:tabs>
          <w:tab w:val="left" w:pos="1134"/>
        </w:tabs>
        <w:ind w:left="0" w:firstLine="709"/>
      </w:pPr>
      <w:proofErr w:type="spellStart"/>
      <w:r w:rsidRPr="008722C1">
        <w:rPr>
          <w:i/>
        </w:rPr>
        <w:t>Dt</w:t>
      </w:r>
      <w:proofErr w:type="spellEnd"/>
      <w:r w:rsidRPr="008722C1">
        <w:t xml:space="preserve"> – suminis darbų užsakymo atlikimo terminas kalendorinėmis dienomis (d.);</w:t>
      </w:r>
    </w:p>
    <w:p w14:paraId="216529AE" w14:textId="77777777" w:rsidR="00C37273" w:rsidRPr="008722C1" w:rsidRDefault="00C37273" w:rsidP="00C37273">
      <w:pPr>
        <w:pStyle w:val="Sraopastraipa"/>
        <w:tabs>
          <w:tab w:val="left" w:pos="1134"/>
        </w:tabs>
        <w:ind w:left="0" w:firstLine="709"/>
      </w:pPr>
      <w:r w:rsidRPr="008722C1">
        <w:rPr>
          <w:i/>
        </w:rPr>
        <w:t>Dm</w:t>
      </w:r>
      <w:r w:rsidRPr="008722C1">
        <w:t xml:space="preserve"> – mechanizuotai atliekamų darbų kiekio suma nurodyta užsakyme (m</w:t>
      </w:r>
      <w:r w:rsidRPr="008722C1">
        <w:rPr>
          <w:vertAlign w:val="superscript"/>
        </w:rPr>
        <w:t>2</w:t>
      </w:r>
      <w:r w:rsidRPr="008722C1">
        <w:t>);</w:t>
      </w:r>
    </w:p>
    <w:p w14:paraId="40FCBF18" w14:textId="77777777" w:rsidR="00C37273" w:rsidRPr="008722C1" w:rsidRDefault="00C37273" w:rsidP="00C37273">
      <w:pPr>
        <w:pStyle w:val="Sraopastraipa"/>
        <w:tabs>
          <w:tab w:val="left" w:pos="1134"/>
        </w:tabs>
        <w:ind w:left="0" w:firstLine="709"/>
      </w:pPr>
      <w:proofErr w:type="spellStart"/>
      <w:r w:rsidRPr="008722C1">
        <w:rPr>
          <w:i/>
        </w:rPr>
        <w:t>Dr</w:t>
      </w:r>
      <w:proofErr w:type="spellEnd"/>
      <w:r w:rsidRPr="008722C1">
        <w:t xml:space="preserve"> – rankiniu būdu atliekamų darbų kiekio suma nurodyta užsakyme (m</w:t>
      </w:r>
      <w:r w:rsidRPr="008722C1">
        <w:rPr>
          <w:vertAlign w:val="superscript"/>
        </w:rPr>
        <w:t>2</w:t>
      </w:r>
      <w:r w:rsidRPr="008722C1">
        <w:t>);</w:t>
      </w:r>
    </w:p>
    <w:p w14:paraId="0C5FBAD8" w14:textId="77777777" w:rsidR="0083588C" w:rsidRDefault="00C37273" w:rsidP="00C37273">
      <w:pPr>
        <w:pStyle w:val="Sraopastraipa"/>
        <w:tabs>
          <w:tab w:val="left" w:pos="1134"/>
        </w:tabs>
        <w:ind w:left="0" w:firstLine="709"/>
      </w:pPr>
      <w:proofErr w:type="spellStart"/>
      <w:r w:rsidRPr="008722C1">
        <w:rPr>
          <w:i/>
        </w:rPr>
        <w:t>Dmin</w:t>
      </w:r>
      <w:proofErr w:type="spellEnd"/>
      <w:r w:rsidRPr="008722C1">
        <w:t xml:space="preserve"> – minimalus reikalaujamas darbų našumas (m</w:t>
      </w:r>
      <w:r w:rsidRPr="008722C1">
        <w:rPr>
          <w:vertAlign w:val="superscript"/>
        </w:rPr>
        <w:t>2</w:t>
      </w:r>
      <w:r w:rsidRPr="008722C1">
        <w:t>/d.)</w:t>
      </w:r>
      <w:r w:rsidR="0083588C">
        <w:t>;</w:t>
      </w:r>
    </w:p>
    <w:p w14:paraId="3B3BCF1D" w14:textId="1B426B7A" w:rsidR="00C37273" w:rsidRPr="008722C1" w:rsidRDefault="009E555F" w:rsidP="00C37273">
      <w:pPr>
        <w:pStyle w:val="Sraopastraipa"/>
        <w:tabs>
          <w:tab w:val="left" w:pos="1134"/>
        </w:tabs>
        <w:ind w:left="0" w:firstLine="709"/>
      </w:pPr>
      <w:r w:rsidRPr="003407D6">
        <w:rPr>
          <w:i/>
        </w:rPr>
        <w:t>„3“</w:t>
      </w:r>
      <w:r>
        <w:t xml:space="preserve"> - papildomai skiriamas terminas</w:t>
      </w:r>
      <w:r w:rsidR="00F82C04">
        <w:t>, Užsakovo informavimui ir</w:t>
      </w:r>
      <w:r>
        <w:t xml:space="preserve"> žiniaraščio pateikimui, kaip numatyta šios Techninės specifikacijos </w:t>
      </w:r>
      <w:r w:rsidRPr="00582968">
        <w:t>6</w:t>
      </w:r>
      <w:r w:rsidR="00D46F81" w:rsidRPr="00582968">
        <w:t>6</w:t>
      </w:r>
      <w:r>
        <w:t xml:space="preserve"> punkte.</w:t>
      </w:r>
    </w:p>
    <w:p w14:paraId="2C6C4D62" w14:textId="3950EF80" w:rsidR="00DA05F4" w:rsidRDefault="00C37273" w:rsidP="00C87378">
      <w:pPr>
        <w:pStyle w:val="Sraopastraipa"/>
        <w:tabs>
          <w:tab w:val="left" w:pos="1134"/>
        </w:tabs>
        <w:ind w:left="0" w:firstLine="709"/>
      </w:pPr>
      <w:r w:rsidRPr="008722C1">
        <w:t>Jei užsakyme apskaičiuotas darbų atlikimo terminas (</w:t>
      </w:r>
      <w:proofErr w:type="spellStart"/>
      <w:r w:rsidRPr="008722C1">
        <w:rPr>
          <w:i/>
        </w:rPr>
        <w:t>Dt</w:t>
      </w:r>
      <w:proofErr w:type="spellEnd"/>
      <w:r w:rsidRPr="008722C1">
        <w:t>) yra mažesnis negu 10</w:t>
      </w:r>
      <w:r w:rsidR="004E3727">
        <w:t xml:space="preserve"> kalendorinių</w:t>
      </w:r>
      <w:r w:rsidRPr="008722C1">
        <w:t xml:space="preserve"> dienų, bus taikomas minimalus terminas </w:t>
      </w:r>
      <w:r w:rsidR="004E3727" w:rsidRPr="007D5996">
        <w:t>–</w:t>
      </w:r>
      <w:r w:rsidR="004E3727">
        <w:t xml:space="preserve"> </w:t>
      </w:r>
      <w:r w:rsidR="00C7322B" w:rsidRPr="00582968">
        <w:t>10</w:t>
      </w:r>
      <w:r w:rsidRPr="008722C1">
        <w:t xml:space="preserve"> </w:t>
      </w:r>
      <w:r w:rsidR="00C70513">
        <w:t xml:space="preserve">kalendorinių </w:t>
      </w:r>
      <w:r w:rsidRPr="008722C1">
        <w:t>dienų. Mechanizuotai atliekami darbai (</w:t>
      </w:r>
      <w:r w:rsidRPr="008722C1">
        <w:rPr>
          <w:i/>
        </w:rPr>
        <w:t>Dm</w:t>
      </w:r>
      <w:r w:rsidRPr="008722C1">
        <w:t xml:space="preserve">), tai </w:t>
      </w:r>
      <w:r w:rsidRPr="00C0451B">
        <w:rPr>
          <w:color w:val="000000" w:themeColor="text1"/>
        </w:rPr>
        <w:t>ženklinimo darbai atnaujinant</w:t>
      </w:r>
      <w:r w:rsidR="00B41F32" w:rsidRPr="00C0451B">
        <w:rPr>
          <w:color w:val="000000" w:themeColor="text1"/>
        </w:rPr>
        <w:t xml:space="preserve">, </w:t>
      </w:r>
      <w:r w:rsidRPr="00C0451B">
        <w:rPr>
          <w:color w:val="000000" w:themeColor="text1"/>
        </w:rPr>
        <w:t xml:space="preserve">įrengiant </w:t>
      </w:r>
      <w:r w:rsidR="00B41F32" w:rsidRPr="00C0451B">
        <w:rPr>
          <w:color w:val="000000" w:themeColor="text1"/>
        </w:rPr>
        <w:t xml:space="preserve">ir pašalinant </w:t>
      </w:r>
      <w:r w:rsidRPr="00C0451B">
        <w:rPr>
          <w:color w:val="000000" w:themeColor="text1"/>
        </w:rPr>
        <w:t>kelio išilginio ženklinimo linijas. Rankiniu būdu atliekami darbai (</w:t>
      </w:r>
      <w:proofErr w:type="spellStart"/>
      <w:r w:rsidRPr="00C0451B">
        <w:rPr>
          <w:i/>
          <w:color w:val="000000" w:themeColor="text1"/>
        </w:rPr>
        <w:t>Dr</w:t>
      </w:r>
      <w:proofErr w:type="spellEnd"/>
      <w:r w:rsidRPr="00C0451B">
        <w:rPr>
          <w:color w:val="000000" w:themeColor="text1"/>
        </w:rPr>
        <w:t>), tai ženklinimo darbai atnaujinant</w:t>
      </w:r>
      <w:r w:rsidR="00B41F32" w:rsidRPr="00C0451B">
        <w:rPr>
          <w:color w:val="000000" w:themeColor="text1"/>
        </w:rPr>
        <w:t xml:space="preserve">, </w:t>
      </w:r>
      <w:r w:rsidRPr="00C0451B">
        <w:rPr>
          <w:color w:val="000000" w:themeColor="text1"/>
        </w:rPr>
        <w:t xml:space="preserve">įrengiant </w:t>
      </w:r>
      <w:r w:rsidR="00B41F32" w:rsidRPr="00C0451B">
        <w:rPr>
          <w:color w:val="000000" w:themeColor="text1"/>
        </w:rPr>
        <w:t xml:space="preserve">ir pašalinant </w:t>
      </w:r>
      <w:r w:rsidRPr="00C0451B">
        <w:rPr>
          <w:color w:val="000000" w:themeColor="text1"/>
        </w:rPr>
        <w:t>pėsčiųjų perėjų, simbolių, salelių</w:t>
      </w:r>
      <w:r w:rsidR="005418B4" w:rsidRPr="00C0451B">
        <w:rPr>
          <w:color w:val="000000" w:themeColor="text1"/>
        </w:rPr>
        <w:t>, rodyklių</w:t>
      </w:r>
      <w:r w:rsidRPr="00C0451B">
        <w:rPr>
          <w:color w:val="000000" w:themeColor="text1"/>
        </w:rPr>
        <w:t xml:space="preserve"> ir kitą skersinį ženklinimą. </w:t>
      </w:r>
    </w:p>
    <w:p w14:paraId="400A67BA" w14:textId="0AB06701" w:rsidR="00312E08" w:rsidRPr="00312E08" w:rsidRDefault="00312E08" w:rsidP="00C87378">
      <w:pPr>
        <w:pStyle w:val="Sraopastraipa"/>
        <w:tabs>
          <w:tab w:val="left" w:pos="1134"/>
        </w:tabs>
        <w:ind w:left="0" w:firstLine="709"/>
        <w:rPr>
          <w:color w:val="FF0000"/>
          <w:szCs w:val="24"/>
        </w:rPr>
      </w:pPr>
      <w:r>
        <w:rPr>
          <w:szCs w:val="24"/>
        </w:rPr>
        <w:t xml:space="preserve">Minimalus reikalaujamas darbų </w:t>
      </w:r>
      <w:r w:rsidRPr="008722C1">
        <w:t>našumas (</w:t>
      </w:r>
      <w:proofErr w:type="spellStart"/>
      <w:r w:rsidR="008D09AD" w:rsidRPr="008722C1">
        <w:rPr>
          <w:i/>
        </w:rPr>
        <w:t>Dmin</w:t>
      </w:r>
      <w:proofErr w:type="spellEnd"/>
      <w:r w:rsidR="008D09AD">
        <w:t xml:space="preserve">) </w:t>
      </w:r>
      <w:r>
        <w:t>visoms pirkimo objekto dalims yra vienodas ir turi būti:</w:t>
      </w:r>
    </w:p>
    <w:p w14:paraId="0DFE2C07" w14:textId="7D28F107" w:rsidR="00312E08" w:rsidRPr="008D09AD" w:rsidRDefault="00312E08" w:rsidP="00F752D6">
      <w:pPr>
        <w:pStyle w:val="Sraopastraipa"/>
        <w:numPr>
          <w:ilvl w:val="1"/>
          <w:numId w:val="5"/>
        </w:numPr>
        <w:ind w:left="1134" w:hanging="425"/>
        <w:rPr>
          <w:szCs w:val="24"/>
          <w:lang w:val="en-US"/>
        </w:rPr>
      </w:pPr>
      <w:proofErr w:type="spellStart"/>
      <w:r w:rsidRPr="00312E08">
        <w:rPr>
          <w:szCs w:val="24"/>
          <w:lang w:val="en-US"/>
        </w:rPr>
        <w:t>Magistraliniams</w:t>
      </w:r>
      <w:proofErr w:type="spellEnd"/>
      <w:r w:rsidRPr="00312E08">
        <w:rPr>
          <w:szCs w:val="24"/>
          <w:lang w:val="en-US"/>
        </w:rPr>
        <w:t xml:space="preserve"> </w:t>
      </w:r>
      <w:proofErr w:type="spellStart"/>
      <w:r w:rsidRPr="00312E08">
        <w:rPr>
          <w:szCs w:val="24"/>
          <w:lang w:val="en-US"/>
        </w:rPr>
        <w:t>keliams</w:t>
      </w:r>
      <w:proofErr w:type="spellEnd"/>
      <w:r w:rsidRPr="00312E08">
        <w:rPr>
          <w:szCs w:val="24"/>
          <w:lang w:val="en-US"/>
        </w:rPr>
        <w:t xml:space="preserve"> </w:t>
      </w:r>
      <w:proofErr w:type="spellStart"/>
      <w:r w:rsidRPr="00312E08">
        <w:rPr>
          <w:i/>
        </w:rPr>
        <w:t>Dmin</w:t>
      </w:r>
      <w:proofErr w:type="spellEnd"/>
      <w:r w:rsidRPr="00312E08">
        <w:rPr>
          <w:i/>
        </w:rPr>
        <w:t xml:space="preserve"> = </w:t>
      </w:r>
      <w:r w:rsidR="008D09AD">
        <w:rPr>
          <w:i/>
        </w:rPr>
        <w:t xml:space="preserve">1200 </w:t>
      </w:r>
      <w:r w:rsidR="008D09AD" w:rsidRPr="008722C1">
        <w:t>m</w:t>
      </w:r>
      <w:r w:rsidR="008D09AD" w:rsidRPr="008722C1">
        <w:rPr>
          <w:vertAlign w:val="superscript"/>
        </w:rPr>
        <w:t>2</w:t>
      </w:r>
      <w:r w:rsidR="008D09AD" w:rsidRPr="000B6B90">
        <w:t>/</w:t>
      </w:r>
      <w:proofErr w:type="gramStart"/>
      <w:r w:rsidR="008D09AD" w:rsidRPr="000B6B90">
        <w:t>d.;</w:t>
      </w:r>
      <w:proofErr w:type="gramEnd"/>
    </w:p>
    <w:p w14:paraId="6EC635AF" w14:textId="22169DB9" w:rsidR="008D09AD" w:rsidRPr="00582968" w:rsidRDefault="008D09AD" w:rsidP="00F752D6">
      <w:pPr>
        <w:pStyle w:val="Sraopastraipa"/>
        <w:numPr>
          <w:ilvl w:val="1"/>
          <w:numId w:val="5"/>
        </w:numPr>
        <w:ind w:left="1134" w:hanging="425"/>
        <w:rPr>
          <w:szCs w:val="24"/>
          <w:lang w:val="fi-FI"/>
        </w:rPr>
      </w:pPr>
      <w:r>
        <w:t xml:space="preserve">Krašto keliams </w:t>
      </w:r>
      <w:proofErr w:type="spellStart"/>
      <w:r w:rsidRPr="00312E08">
        <w:rPr>
          <w:i/>
        </w:rPr>
        <w:t>Dmin</w:t>
      </w:r>
      <w:proofErr w:type="spellEnd"/>
      <w:r w:rsidRPr="00312E08">
        <w:rPr>
          <w:i/>
        </w:rPr>
        <w:t xml:space="preserve"> = </w:t>
      </w:r>
      <w:r>
        <w:rPr>
          <w:i/>
        </w:rPr>
        <w:t xml:space="preserve">1000 </w:t>
      </w:r>
      <w:r w:rsidRPr="008722C1">
        <w:t>m</w:t>
      </w:r>
      <w:r w:rsidRPr="008722C1">
        <w:rPr>
          <w:vertAlign w:val="superscript"/>
        </w:rPr>
        <w:t>2</w:t>
      </w:r>
      <w:r w:rsidRPr="008722C1">
        <w:t>/d.</w:t>
      </w:r>
      <w:r>
        <w:t>;</w:t>
      </w:r>
    </w:p>
    <w:p w14:paraId="60588D4A" w14:textId="79178246" w:rsidR="008D09AD" w:rsidRPr="00582968" w:rsidRDefault="008D09AD" w:rsidP="00F752D6">
      <w:pPr>
        <w:pStyle w:val="Sraopastraipa"/>
        <w:numPr>
          <w:ilvl w:val="1"/>
          <w:numId w:val="5"/>
        </w:numPr>
        <w:ind w:left="1134" w:hanging="425"/>
        <w:rPr>
          <w:szCs w:val="24"/>
          <w:lang w:val="fi-FI"/>
        </w:rPr>
      </w:pPr>
      <w:r>
        <w:t xml:space="preserve">Rajoniniams keliams </w:t>
      </w:r>
      <w:proofErr w:type="spellStart"/>
      <w:r w:rsidRPr="00312E08">
        <w:rPr>
          <w:i/>
        </w:rPr>
        <w:t>Dmin</w:t>
      </w:r>
      <w:proofErr w:type="spellEnd"/>
      <w:r w:rsidRPr="00312E08">
        <w:rPr>
          <w:i/>
        </w:rPr>
        <w:t xml:space="preserve"> = </w:t>
      </w:r>
      <w:r w:rsidR="00D2436C" w:rsidRPr="00582968">
        <w:rPr>
          <w:i/>
          <w:lang w:val="fi-FI"/>
        </w:rPr>
        <w:t>6</w:t>
      </w:r>
      <w:r w:rsidR="00AF6653" w:rsidRPr="00582968">
        <w:rPr>
          <w:i/>
          <w:lang w:val="fi-FI"/>
        </w:rPr>
        <w:t>5</w:t>
      </w:r>
      <w:r w:rsidR="00D2436C" w:rsidRPr="00582968">
        <w:rPr>
          <w:i/>
          <w:lang w:val="fi-FI"/>
        </w:rPr>
        <w:t>0</w:t>
      </w:r>
      <w:r>
        <w:rPr>
          <w:i/>
        </w:rPr>
        <w:t xml:space="preserve"> </w:t>
      </w:r>
      <w:r w:rsidRPr="008722C1">
        <w:t>m</w:t>
      </w:r>
      <w:r w:rsidRPr="008722C1">
        <w:rPr>
          <w:vertAlign w:val="superscript"/>
        </w:rPr>
        <w:t>2</w:t>
      </w:r>
      <w:r w:rsidRPr="008722C1">
        <w:t>/d.</w:t>
      </w:r>
      <w:r w:rsidR="00042B8D">
        <w:t xml:space="preserve"> </w:t>
      </w:r>
    </w:p>
    <w:p w14:paraId="05D6105F" w14:textId="318A2A1B" w:rsidR="00CD0B82" w:rsidRDefault="00E872A2" w:rsidP="00F752D6">
      <w:pPr>
        <w:pStyle w:val="Pagrindinistekstas"/>
        <w:numPr>
          <w:ilvl w:val="0"/>
          <w:numId w:val="5"/>
        </w:numPr>
        <w:tabs>
          <w:tab w:val="left" w:pos="1134"/>
        </w:tabs>
        <w:suppressAutoHyphens/>
        <w:ind w:left="0" w:firstLine="720"/>
        <w:contextualSpacing/>
        <w:rPr>
          <w:szCs w:val="24"/>
        </w:rPr>
      </w:pPr>
      <w:r>
        <w:rPr>
          <w:szCs w:val="24"/>
        </w:rPr>
        <w:t>Horizontaliojo ženklinimo darbų u</w:t>
      </w:r>
      <w:r w:rsidR="00794968" w:rsidRPr="001A43BD">
        <w:rPr>
          <w:szCs w:val="24"/>
        </w:rPr>
        <w:t>žsakymų</w:t>
      </w:r>
      <w:r w:rsidR="00A601FB">
        <w:rPr>
          <w:szCs w:val="24"/>
        </w:rPr>
        <w:t xml:space="preserve"> </w:t>
      </w:r>
      <w:r w:rsidR="0010132E">
        <w:rPr>
          <w:szCs w:val="24"/>
        </w:rPr>
        <w:t>vykdymo</w:t>
      </w:r>
      <w:r w:rsidR="00794968" w:rsidRPr="001A43BD">
        <w:rPr>
          <w:szCs w:val="24"/>
        </w:rPr>
        <w:t xml:space="preserve"> pradžios data </w:t>
      </w:r>
      <w:r w:rsidR="00E63FC2">
        <w:rPr>
          <w:szCs w:val="24"/>
        </w:rPr>
        <w:t>yra</w:t>
      </w:r>
      <w:r w:rsidR="00794968" w:rsidRPr="001A43BD">
        <w:rPr>
          <w:szCs w:val="24"/>
        </w:rPr>
        <w:t xml:space="preserve"> nuo </w:t>
      </w:r>
      <w:r w:rsidR="00AE5C15" w:rsidRPr="001A43BD">
        <w:rPr>
          <w:szCs w:val="24"/>
        </w:rPr>
        <w:t>balandžio</w:t>
      </w:r>
      <w:r w:rsidR="00794968" w:rsidRPr="001A43BD">
        <w:rPr>
          <w:szCs w:val="24"/>
        </w:rPr>
        <w:t xml:space="preserve"> </w:t>
      </w:r>
      <w:r w:rsidR="00AE5C15" w:rsidRPr="001A43BD">
        <w:rPr>
          <w:szCs w:val="24"/>
        </w:rPr>
        <w:t>1</w:t>
      </w:r>
      <w:r w:rsidR="00AF0963" w:rsidRPr="001A43BD">
        <w:rPr>
          <w:szCs w:val="24"/>
        </w:rPr>
        <w:t xml:space="preserve"> d.</w:t>
      </w:r>
    </w:p>
    <w:p w14:paraId="17D1D1F7" w14:textId="3FFD49D2" w:rsidR="00CD0B82" w:rsidRDefault="00E872A2" w:rsidP="00F752D6">
      <w:pPr>
        <w:pStyle w:val="Pagrindinistekstas"/>
        <w:numPr>
          <w:ilvl w:val="0"/>
          <w:numId w:val="5"/>
        </w:numPr>
        <w:tabs>
          <w:tab w:val="left" w:pos="1134"/>
        </w:tabs>
        <w:suppressAutoHyphens/>
        <w:ind w:left="0" w:firstLine="720"/>
        <w:contextualSpacing/>
        <w:rPr>
          <w:szCs w:val="24"/>
        </w:rPr>
      </w:pPr>
      <w:r>
        <w:rPr>
          <w:szCs w:val="24"/>
        </w:rPr>
        <w:t>Horizontaliojo ženklinimo</w:t>
      </w:r>
      <w:r w:rsidR="00E873EE">
        <w:rPr>
          <w:szCs w:val="24"/>
        </w:rPr>
        <w:t xml:space="preserve"> darbų </w:t>
      </w:r>
      <w:r w:rsidR="002D011E">
        <w:rPr>
          <w:szCs w:val="24"/>
        </w:rPr>
        <w:t>u</w:t>
      </w:r>
      <w:r w:rsidR="00C066D1" w:rsidRPr="001A43BD">
        <w:rPr>
          <w:szCs w:val="24"/>
        </w:rPr>
        <w:t>žsakymų</w:t>
      </w:r>
      <w:r w:rsidR="003E4E80">
        <w:rPr>
          <w:szCs w:val="24"/>
        </w:rPr>
        <w:t xml:space="preserve"> </w:t>
      </w:r>
      <w:r w:rsidR="0010132E">
        <w:rPr>
          <w:szCs w:val="24"/>
        </w:rPr>
        <w:t>vykdymo</w:t>
      </w:r>
      <w:r w:rsidR="00A601FB" w:rsidRPr="001A43BD">
        <w:rPr>
          <w:szCs w:val="24"/>
        </w:rPr>
        <w:t xml:space="preserve"> </w:t>
      </w:r>
      <w:r w:rsidR="00C066D1" w:rsidRPr="001A43BD">
        <w:rPr>
          <w:szCs w:val="24"/>
        </w:rPr>
        <w:t xml:space="preserve">pabaigos data </w:t>
      </w:r>
      <w:r w:rsidR="00E63FC2">
        <w:rPr>
          <w:szCs w:val="24"/>
        </w:rPr>
        <w:t>yra</w:t>
      </w:r>
      <w:r w:rsidR="00794968" w:rsidRPr="001A43BD">
        <w:rPr>
          <w:szCs w:val="24"/>
        </w:rPr>
        <w:t xml:space="preserve"> iki </w:t>
      </w:r>
      <w:r w:rsidR="008D09AD">
        <w:rPr>
          <w:szCs w:val="24"/>
        </w:rPr>
        <w:t>lapkričio</w:t>
      </w:r>
      <w:r w:rsidR="00794968" w:rsidRPr="001A43BD">
        <w:rPr>
          <w:szCs w:val="24"/>
        </w:rPr>
        <w:t xml:space="preserve"> </w:t>
      </w:r>
      <w:r w:rsidR="003070AE" w:rsidRPr="00582968">
        <w:rPr>
          <w:szCs w:val="24"/>
        </w:rPr>
        <w:t>20</w:t>
      </w:r>
      <w:r w:rsidR="00794968" w:rsidRPr="001A43BD">
        <w:rPr>
          <w:szCs w:val="24"/>
        </w:rPr>
        <w:t xml:space="preserve"> d.</w:t>
      </w:r>
      <w:r w:rsidR="00A601FB">
        <w:rPr>
          <w:szCs w:val="24"/>
        </w:rPr>
        <w:t xml:space="preserve"> imtinai.</w:t>
      </w:r>
    </w:p>
    <w:p w14:paraId="727A983B" w14:textId="75203C1E" w:rsidR="00494086" w:rsidRPr="001A43BD" w:rsidRDefault="00ED3050" w:rsidP="00F752D6">
      <w:pPr>
        <w:pStyle w:val="Pagrindinistekstas"/>
        <w:numPr>
          <w:ilvl w:val="0"/>
          <w:numId w:val="5"/>
        </w:numPr>
        <w:tabs>
          <w:tab w:val="left" w:pos="1134"/>
        </w:tabs>
        <w:suppressAutoHyphens/>
        <w:ind w:left="0" w:firstLine="720"/>
        <w:contextualSpacing/>
        <w:rPr>
          <w:szCs w:val="24"/>
        </w:rPr>
      </w:pPr>
      <w:r w:rsidRPr="001A43BD">
        <w:rPr>
          <w:szCs w:val="24"/>
        </w:rPr>
        <w:t>Kitu metu Užsakovas gali teikti užsakymus tik</w:t>
      </w:r>
      <w:r w:rsidR="00C066D1" w:rsidRPr="001A43BD">
        <w:rPr>
          <w:szCs w:val="24"/>
        </w:rPr>
        <w:t xml:space="preserve"> el. paštu</w:t>
      </w:r>
      <w:r w:rsidRPr="001A43BD">
        <w:rPr>
          <w:szCs w:val="24"/>
        </w:rPr>
        <w:t xml:space="preserve"> suderinus juos su Rangovu</w:t>
      </w:r>
      <w:r w:rsidR="00C066D1" w:rsidRPr="001A43BD">
        <w:rPr>
          <w:szCs w:val="24"/>
        </w:rPr>
        <w:t xml:space="preserve"> (esant Rangovo pritarimui dėl nustatytų darbų atlikimo terminų)</w:t>
      </w:r>
      <w:r w:rsidRPr="001A43BD">
        <w:rPr>
          <w:szCs w:val="24"/>
        </w:rPr>
        <w:t>.</w:t>
      </w:r>
      <w:r w:rsidR="00AB394E">
        <w:rPr>
          <w:szCs w:val="24"/>
        </w:rPr>
        <w:t xml:space="preserve"> </w:t>
      </w:r>
      <w:r w:rsidR="00DD7407">
        <w:rPr>
          <w:szCs w:val="24"/>
        </w:rPr>
        <w:t>Kitu metu pateiktiems užsakymams da</w:t>
      </w:r>
      <w:r w:rsidR="00370601">
        <w:rPr>
          <w:szCs w:val="24"/>
        </w:rPr>
        <w:t>rbų</w:t>
      </w:r>
      <w:r w:rsidR="00DD7407">
        <w:rPr>
          <w:szCs w:val="24"/>
        </w:rPr>
        <w:t xml:space="preserve"> atlikimo terminai apskaičiuojami </w:t>
      </w:r>
      <w:r w:rsidR="00370601">
        <w:rPr>
          <w:szCs w:val="24"/>
        </w:rPr>
        <w:t>įprastine tvarka, pagal</w:t>
      </w:r>
      <w:r w:rsidR="00E16EC5">
        <w:rPr>
          <w:szCs w:val="24"/>
        </w:rPr>
        <w:t xml:space="preserve"> aukščiau pateikt</w:t>
      </w:r>
      <w:r w:rsidR="00A601FB">
        <w:rPr>
          <w:szCs w:val="24"/>
        </w:rPr>
        <w:t>us</w:t>
      </w:r>
      <w:r w:rsidR="00E16EC5">
        <w:rPr>
          <w:szCs w:val="24"/>
        </w:rPr>
        <w:t xml:space="preserve"> </w:t>
      </w:r>
      <w:r w:rsidR="00370601">
        <w:rPr>
          <w:szCs w:val="24"/>
        </w:rPr>
        <w:t>1</w:t>
      </w:r>
      <w:r w:rsidR="005C338F">
        <w:rPr>
          <w:szCs w:val="24"/>
        </w:rPr>
        <w:t>6</w:t>
      </w:r>
      <w:r w:rsidR="00E16EC5">
        <w:rPr>
          <w:szCs w:val="24"/>
        </w:rPr>
        <w:t xml:space="preserve"> punkto reikalavimus.</w:t>
      </w:r>
    </w:p>
    <w:p w14:paraId="1BC4B0A3" w14:textId="53F538C5" w:rsidR="00752481" w:rsidRDefault="006173BE" w:rsidP="00F752D6">
      <w:pPr>
        <w:pStyle w:val="Pagrindinistekstas"/>
        <w:numPr>
          <w:ilvl w:val="0"/>
          <w:numId w:val="5"/>
        </w:numPr>
        <w:tabs>
          <w:tab w:val="left" w:pos="1134"/>
        </w:tabs>
        <w:suppressAutoHyphens/>
        <w:ind w:left="0" w:firstLine="720"/>
        <w:contextualSpacing/>
        <w:rPr>
          <w:szCs w:val="24"/>
        </w:rPr>
      </w:pPr>
      <w:r w:rsidRPr="001A43BD">
        <w:t xml:space="preserve">Ženklinimo atnaujinimo ar įrengimo darbai atliekami tik gavus Užsakovo užsakymą, bet </w:t>
      </w:r>
      <w:r w:rsidR="00FA348A" w:rsidRPr="001A43BD">
        <w:rPr>
          <w:szCs w:val="24"/>
        </w:rPr>
        <w:t>Rangovas darbus gali pradėti</w:t>
      </w:r>
      <w:r w:rsidR="00A97C00">
        <w:rPr>
          <w:szCs w:val="24"/>
        </w:rPr>
        <w:t xml:space="preserve"> </w:t>
      </w:r>
      <w:r w:rsidR="00FA348A" w:rsidRPr="001A43BD">
        <w:rPr>
          <w:szCs w:val="24"/>
        </w:rPr>
        <w:t xml:space="preserve">vykdyti anksčiau nei </w:t>
      </w:r>
      <w:r w:rsidR="007F6D83">
        <w:rPr>
          <w:szCs w:val="24"/>
        </w:rPr>
        <w:t xml:space="preserve">užsakyme nurodyta </w:t>
      </w:r>
      <w:r w:rsidR="00FA348A" w:rsidRPr="001A43BD">
        <w:rPr>
          <w:szCs w:val="24"/>
        </w:rPr>
        <w:t>darbų pradžios</w:t>
      </w:r>
      <w:r w:rsidR="00A97C00">
        <w:rPr>
          <w:szCs w:val="24"/>
        </w:rPr>
        <w:t xml:space="preserve"> </w:t>
      </w:r>
      <w:r w:rsidR="00FA348A" w:rsidRPr="001A43BD">
        <w:rPr>
          <w:szCs w:val="24"/>
        </w:rPr>
        <w:t>data</w:t>
      </w:r>
      <w:r w:rsidR="00DF2F31">
        <w:rPr>
          <w:szCs w:val="24"/>
        </w:rPr>
        <w:t xml:space="preserve"> bei užbaigti anksčiau</w:t>
      </w:r>
      <w:r w:rsidR="009E1481">
        <w:rPr>
          <w:szCs w:val="24"/>
        </w:rPr>
        <w:t xml:space="preserve">, </w:t>
      </w:r>
      <w:r w:rsidR="00DF2F31">
        <w:rPr>
          <w:szCs w:val="24"/>
        </w:rPr>
        <w:t>nei</w:t>
      </w:r>
      <w:r w:rsidR="001A5B1F">
        <w:rPr>
          <w:szCs w:val="24"/>
        </w:rPr>
        <w:t xml:space="preserve"> </w:t>
      </w:r>
      <w:r w:rsidR="009E1481">
        <w:rPr>
          <w:szCs w:val="24"/>
        </w:rPr>
        <w:t xml:space="preserve">užsakyme </w:t>
      </w:r>
      <w:r w:rsidR="001A5B1F">
        <w:rPr>
          <w:szCs w:val="24"/>
        </w:rPr>
        <w:t>nurodytas darbų atlikimo terminas</w:t>
      </w:r>
      <w:r w:rsidR="009E1481">
        <w:rPr>
          <w:szCs w:val="24"/>
        </w:rPr>
        <w:t>.</w:t>
      </w:r>
    </w:p>
    <w:p w14:paraId="409508C2" w14:textId="11CDBB37" w:rsidR="005F5FA0" w:rsidRPr="005F5FA0" w:rsidRDefault="00752481" w:rsidP="00F752D6">
      <w:pPr>
        <w:pStyle w:val="Pagrindinistekstas"/>
        <w:numPr>
          <w:ilvl w:val="0"/>
          <w:numId w:val="5"/>
        </w:numPr>
        <w:tabs>
          <w:tab w:val="left" w:pos="1134"/>
        </w:tabs>
        <w:suppressAutoHyphens/>
        <w:ind w:left="0" w:firstLine="709"/>
        <w:contextualSpacing/>
        <w:rPr>
          <w:szCs w:val="24"/>
        </w:rPr>
      </w:pPr>
      <w:r w:rsidRPr="004A4F5C">
        <w:rPr>
          <w:szCs w:val="24"/>
        </w:rPr>
        <w:t xml:space="preserve">Po darbų užsakymo pateikimo Rangovui yra </w:t>
      </w:r>
      <w:r w:rsidR="00A46700" w:rsidRPr="004A4F5C">
        <w:rPr>
          <w:szCs w:val="24"/>
        </w:rPr>
        <w:t>suteikiamas</w:t>
      </w:r>
      <w:r w:rsidRPr="004A4F5C">
        <w:rPr>
          <w:szCs w:val="24"/>
        </w:rPr>
        <w:t xml:space="preserve"> 10 kalendorinių dienų terminas, per kurį Rangovas</w:t>
      </w:r>
      <w:r w:rsidR="00A46700" w:rsidRPr="004A4F5C">
        <w:rPr>
          <w:szCs w:val="24"/>
        </w:rPr>
        <w:t xml:space="preserve"> </w:t>
      </w:r>
      <w:r w:rsidR="007E0924" w:rsidRPr="004A4F5C">
        <w:rPr>
          <w:szCs w:val="24"/>
        </w:rPr>
        <w:t xml:space="preserve">numatomose </w:t>
      </w:r>
      <w:r w:rsidR="00A46700" w:rsidRPr="004A4F5C">
        <w:rPr>
          <w:szCs w:val="24"/>
        </w:rPr>
        <w:t>darbų atlikimo vietose</w:t>
      </w:r>
      <w:r w:rsidRPr="004A4F5C">
        <w:rPr>
          <w:szCs w:val="24"/>
        </w:rPr>
        <w:t xml:space="preserve"> privalo įsivertinti </w:t>
      </w:r>
      <w:r w:rsidR="001C7B9A">
        <w:rPr>
          <w:szCs w:val="24"/>
        </w:rPr>
        <w:t>esamo</w:t>
      </w:r>
      <w:r w:rsidRPr="004A4F5C">
        <w:rPr>
          <w:szCs w:val="24"/>
        </w:rPr>
        <w:t xml:space="preserve"> ženklinimo būklę,</w:t>
      </w:r>
      <w:r w:rsidR="008F0D13">
        <w:rPr>
          <w:szCs w:val="24"/>
        </w:rPr>
        <w:t xml:space="preserve"> </w:t>
      </w:r>
      <w:r w:rsidR="00900C9F">
        <w:rPr>
          <w:szCs w:val="24"/>
        </w:rPr>
        <w:t>patikrinti ar esamas ženklinimas atitinka galiojančius techninius reglamentus</w:t>
      </w:r>
      <w:r w:rsidR="0093167D">
        <w:rPr>
          <w:szCs w:val="24"/>
        </w:rPr>
        <w:t xml:space="preserve">, </w:t>
      </w:r>
      <w:r w:rsidR="00900C9F">
        <w:rPr>
          <w:szCs w:val="24"/>
        </w:rPr>
        <w:t>Kelių eismo taisykles</w:t>
      </w:r>
      <w:r w:rsidR="00F32E86">
        <w:rPr>
          <w:szCs w:val="24"/>
        </w:rPr>
        <w:t xml:space="preserve"> (toliau – KET)</w:t>
      </w:r>
      <w:r w:rsidR="00B90EB4">
        <w:rPr>
          <w:szCs w:val="24"/>
        </w:rPr>
        <w:t>,</w:t>
      </w:r>
      <w:r w:rsidR="0093167D">
        <w:rPr>
          <w:szCs w:val="24"/>
        </w:rPr>
        <w:t xml:space="preserve"> identifikuoti vietas, kurio</w:t>
      </w:r>
      <w:r w:rsidR="000C2C2D">
        <w:rPr>
          <w:szCs w:val="24"/>
        </w:rPr>
        <w:t>ms reikalingas esamo</w:t>
      </w:r>
      <w:r w:rsidR="00900C9F">
        <w:rPr>
          <w:szCs w:val="24"/>
        </w:rPr>
        <w:t xml:space="preserve"> </w:t>
      </w:r>
      <w:r w:rsidR="00F50E7E" w:rsidRPr="004A4F5C">
        <w:rPr>
          <w:szCs w:val="24"/>
        </w:rPr>
        <w:t>ženklinimo</w:t>
      </w:r>
      <w:r w:rsidR="000C2C2D">
        <w:rPr>
          <w:szCs w:val="24"/>
        </w:rPr>
        <w:t xml:space="preserve"> sluoksnio</w:t>
      </w:r>
      <w:r w:rsidR="00F50E7E" w:rsidRPr="004A4F5C">
        <w:rPr>
          <w:szCs w:val="24"/>
        </w:rPr>
        <w:t xml:space="preserve"> pašalinimo poreik</w:t>
      </w:r>
      <w:r w:rsidR="000C2C2D">
        <w:rPr>
          <w:szCs w:val="24"/>
        </w:rPr>
        <w:t>is</w:t>
      </w:r>
      <w:r w:rsidR="00F50E7E" w:rsidRPr="004A4F5C">
        <w:rPr>
          <w:szCs w:val="24"/>
        </w:rPr>
        <w:t>,</w:t>
      </w:r>
      <w:r w:rsidRPr="004A4F5C">
        <w:rPr>
          <w:szCs w:val="24"/>
        </w:rPr>
        <w:t xml:space="preserve"> </w:t>
      </w:r>
      <w:r w:rsidR="00B90EB4">
        <w:rPr>
          <w:szCs w:val="24"/>
        </w:rPr>
        <w:t xml:space="preserve">įvertinti </w:t>
      </w:r>
      <w:r w:rsidR="00124D60" w:rsidRPr="004A4F5C">
        <w:rPr>
          <w:szCs w:val="24"/>
        </w:rPr>
        <w:t>vertikaliojo (toliau – VŽ)</w:t>
      </w:r>
      <w:r w:rsidRPr="004A4F5C">
        <w:rPr>
          <w:szCs w:val="24"/>
        </w:rPr>
        <w:t xml:space="preserve"> ir </w:t>
      </w:r>
      <w:r w:rsidR="00124D60" w:rsidRPr="004A4F5C">
        <w:rPr>
          <w:szCs w:val="24"/>
        </w:rPr>
        <w:t>horizontaliojo</w:t>
      </w:r>
      <w:r w:rsidR="008B3F4B" w:rsidRPr="004A4F5C">
        <w:rPr>
          <w:szCs w:val="24"/>
        </w:rPr>
        <w:t xml:space="preserve"> (toliau – HŽ)</w:t>
      </w:r>
      <w:r w:rsidRPr="004A4F5C">
        <w:rPr>
          <w:szCs w:val="24"/>
        </w:rPr>
        <w:t xml:space="preserve"> </w:t>
      </w:r>
      <w:r w:rsidR="00F5227E">
        <w:rPr>
          <w:szCs w:val="24"/>
        </w:rPr>
        <w:t xml:space="preserve">ženklinimų </w:t>
      </w:r>
      <w:r w:rsidRPr="004A4F5C">
        <w:rPr>
          <w:szCs w:val="24"/>
        </w:rPr>
        <w:t>suderinamumą</w:t>
      </w:r>
      <w:r w:rsidR="004F5246" w:rsidRPr="004A4F5C">
        <w:rPr>
          <w:szCs w:val="24"/>
        </w:rPr>
        <w:t xml:space="preserve">, </w:t>
      </w:r>
      <w:r w:rsidRPr="004A4F5C">
        <w:rPr>
          <w:szCs w:val="24"/>
        </w:rPr>
        <w:t>ir kitas aplinkybes, dėl kurių gali kilti poreikis keisti užsakyme nurodytą informaciją</w:t>
      </w:r>
      <w:r w:rsidR="004F5246" w:rsidRPr="004A4F5C">
        <w:rPr>
          <w:szCs w:val="24"/>
        </w:rPr>
        <w:t>.</w:t>
      </w:r>
      <w:r w:rsidR="005F051E">
        <w:rPr>
          <w:szCs w:val="24"/>
        </w:rPr>
        <w:t xml:space="preserve"> </w:t>
      </w:r>
      <w:r w:rsidR="00493694">
        <w:rPr>
          <w:szCs w:val="24"/>
        </w:rPr>
        <w:t>Užsakomų</w:t>
      </w:r>
      <w:r w:rsidR="005F051E">
        <w:rPr>
          <w:szCs w:val="24"/>
        </w:rPr>
        <w:t xml:space="preserve"> darbų </w:t>
      </w:r>
      <w:r w:rsidR="007923A6">
        <w:rPr>
          <w:szCs w:val="24"/>
        </w:rPr>
        <w:t>sąnaudos turi būti įvertintos</w:t>
      </w:r>
      <w:r w:rsidR="00493694">
        <w:rPr>
          <w:szCs w:val="24"/>
        </w:rPr>
        <w:t xml:space="preserve"> pagal</w:t>
      </w:r>
      <w:r w:rsidR="007923A6">
        <w:rPr>
          <w:szCs w:val="24"/>
        </w:rPr>
        <w:t xml:space="preserve"> horizontaliojo ženklinimo įrengimo/atnaujinimo</w:t>
      </w:r>
      <w:r w:rsidR="00EB0D90">
        <w:rPr>
          <w:szCs w:val="24"/>
        </w:rPr>
        <w:t xml:space="preserve"> darbų </w:t>
      </w:r>
      <w:r w:rsidR="007923A6">
        <w:rPr>
          <w:szCs w:val="24"/>
        </w:rPr>
        <w:t>įkainiu</w:t>
      </w:r>
      <w:r w:rsidR="00493694">
        <w:rPr>
          <w:szCs w:val="24"/>
        </w:rPr>
        <w:t>s</w:t>
      </w:r>
      <w:r w:rsidR="007923A6">
        <w:rPr>
          <w:szCs w:val="24"/>
        </w:rPr>
        <w:t>.</w:t>
      </w:r>
      <w:r w:rsidR="00717220" w:rsidRPr="004A4F5C">
        <w:rPr>
          <w:szCs w:val="24"/>
        </w:rPr>
        <w:t xml:space="preserve"> Taip pat Rangovas įsipareigoja</w:t>
      </w:r>
      <w:r w:rsidRPr="004A4F5C">
        <w:rPr>
          <w:szCs w:val="24"/>
        </w:rPr>
        <w:t xml:space="preserve"> informuoti </w:t>
      </w:r>
      <w:r w:rsidR="0080110C">
        <w:rPr>
          <w:szCs w:val="24"/>
        </w:rPr>
        <w:t>U</w:t>
      </w:r>
      <w:r w:rsidRPr="004A4F5C">
        <w:rPr>
          <w:szCs w:val="24"/>
        </w:rPr>
        <w:t xml:space="preserve">žsakovą </w:t>
      </w:r>
      <w:r w:rsidR="00493694">
        <w:rPr>
          <w:szCs w:val="24"/>
        </w:rPr>
        <w:t>apie</w:t>
      </w:r>
      <w:r w:rsidRPr="004A4F5C">
        <w:rPr>
          <w:szCs w:val="24"/>
        </w:rPr>
        <w:t xml:space="preserve"> užsakyme klaidingai pateikt</w:t>
      </w:r>
      <w:r w:rsidR="00493694">
        <w:rPr>
          <w:szCs w:val="24"/>
        </w:rPr>
        <w:t>ą</w:t>
      </w:r>
      <w:r w:rsidRPr="004A4F5C">
        <w:rPr>
          <w:szCs w:val="24"/>
        </w:rPr>
        <w:t xml:space="preserve"> informacij</w:t>
      </w:r>
      <w:r w:rsidR="00493694">
        <w:rPr>
          <w:szCs w:val="24"/>
        </w:rPr>
        <w:t>ą</w:t>
      </w:r>
      <w:r w:rsidRPr="004A4F5C">
        <w:rPr>
          <w:szCs w:val="24"/>
        </w:rPr>
        <w:t>, netinkamai apskaičiuot</w:t>
      </w:r>
      <w:r w:rsidR="003B00DE">
        <w:rPr>
          <w:szCs w:val="24"/>
        </w:rPr>
        <w:t>ą</w:t>
      </w:r>
      <w:r w:rsidRPr="004A4F5C">
        <w:rPr>
          <w:szCs w:val="24"/>
        </w:rPr>
        <w:t xml:space="preserve"> darbų atlikimo termin</w:t>
      </w:r>
      <w:r w:rsidR="00493694">
        <w:rPr>
          <w:szCs w:val="24"/>
        </w:rPr>
        <w:t>ą</w:t>
      </w:r>
      <w:r w:rsidRPr="004A4F5C">
        <w:rPr>
          <w:szCs w:val="24"/>
        </w:rPr>
        <w:t xml:space="preserve">, jei </w:t>
      </w:r>
      <w:r w:rsidR="00B5313E">
        <w:rPr>
          <w:szCs w:val="24"/>
        </w:rPr>
        <w:t>tokios aplinkybės paaiškėtų,</w:t>
      </w:r>
      <w:r w:rsidRPr="004A4F5C">
        <w:rPr>
          <w:szCs w:val="24"/>
        </w:rPr>
        <w:t xml:space="preserve"> arba jei pateikiami preliminarūs kiekiai neatitinka realių, pateikdamas konkrečius argumentus. Jei realūs kiek</w:t>
      </w:r>
      <w:r w:rsidR="00127EAA">
        <w:rPr>
          <w:szCs w:val="24"/>
        </w:rPr>
        <w:t>i</w:t>
      </w:r>
      <w:r w:rsidRPr="004A4F5C">
        <w:rPr>
          <w:szCs w:val="24"/>
        </w:rPr>
        <w:t xml:space="preserve">ai yra didesni arba mažesni daugiau nei 10 % (Dm arba </w:t>
      </w:r>
      <w:proofErr w:type="spellStart"/>
      <w:r w:rsidRPr="004A4F5C">
        <w:rPr>
          <w:szCs w:val="24"/>
        </w:rPr>
        <w:t>Dr</w:t>
      </w:r>
      <w:proofErr w:type="spellEnd"/>
      <w:r w:rsidRPr="004A4F5C">
        <w:rPr>
          <w:szCs w:val="24"/>
        </w:rPr>
        <w:t xml:space="preserve">), </w:t>
      </w:r>
      <w:r w:rsidR="00B5313E">
        <w:rPr>
          <w:szCs w:val="24"/>
        </w:rPr>
        <w:t>užsakymo</w:t>
      </w:r>
      <w:r w:rsidR="00B5313E" w:rsidRPr="004A4F5C">
        <w:rPr>
          <w:szCs w:val="24"/>
        </w:rPr>
        <w:t xml:space="preserve"> </w:t>
      </w:r>
      <w:r w:rsidRPr="004A4F5C">
        <w:rPr>
          <w:szCs w:val="24"/>
        </w:rPr>
        <w:t xml:space="preserve">terminas turi būti apskaičiuojamas iš naujo. </w:t>
      </w:r>
    </w:p>
    <w:p w14:paraId="7D8385A3" w14:textId="7D68B327" w:rsidR="005F5FA0" w:rsidRPr="00EF4388" w:rsidRDefault="005F5FA0" w:rsidP="0080110C">
      <w:pPr>
        <w:pStyle w:val="Pagrindinistekstas"/>
        <w:tabs>
          <w:tab w:val="left" w:pos="1134"/>
        </w:tabs>
        <w:suppressAutoHyphens/>
        <w:ind w:firstLine="709"/>
        <w:contextualSpacing/>
        <w:rPr>
          <w:szCs w:val="24"/>
        </w:rPr>
      </w:pPr>
      <w:r w:rsidRPr="005F5FA0">
        <w:rPr>
          <w:szCs w:val="24"/>
        </w:rPr>
        <w:t>Jei suėjus šiam</w:t>
      </w:r>
      <w:r w:rsidR="003D2C99">
        <w:rPr>
          <w:szCs w:val="24"/>
        </w:rPr>
        <w:t xml:space="preserve"> (10 kalendorinių dienų)</w:t>
      </w:r>
      <w:r w:rsidRPr="005F5FA0">
        <w:rPr>
          <w:szCs w:val="24"/>
        </w:rPr>
        <w:t xml:space="preserve"> laikotarpiui Rangovas nepateikė raštiško pranešimo, </w:t>
      </w:r>
      <w:r w:rsidRPr="00EF4388">
        <w:rPr>
          <w:szCs w:val="24"/>
        </w:rPr>
        <w:t>laikoma, kad jis neturi pastabų dėl užsakymo turinio ir darbų vykdymo terminų bei sutinka darbus vykdyti pagal pirminį užsakymą</w:t>
      </w:r>
      <w:r w:rsidR="003D2C99" w:rsidRPr="00EF4388">
        <w:rPr>
          <w:szCs w:val="24"/>
        </w:rPr>
        <w:t xml:space="preserve">, </w:t>
      </w:r>
      <w:r w:rsidRPr="00EF4388">
        <w:rPr>
          <w:szCs w:val="24"/>
        </w:rPr>
        <w:t>laikydamasis jame nustatyto termino.</w:t>
      </w:r>
    </w:p>
    <w:p w14:paraId="3C5CFF0B" w14:textId="0C4D435C" w:rsidR="005F5FA0" w:rsidRPr="00EF4388" w:rsidRDefault="005F5FA0" w:rsidP="0080110C">
      <w:pPr>
        <w:pStyle w:val="Pagrindinistekstas"/>
        <w:tabs>
          <w:tab w:val="left" w:pos="1134"/>
        </w:tabs>
        <w:suppressAutoHyphens/>
        <w:ind w:firstLine="709"/>
        <w:contextualSpacing/>
        <w:rPr>
          <w:szCs w:val="24"/>
        </w:rPr>
      </w:pPr>
      <w:r w:rsidRPr="00EF4388">
        <w:rPr>
          <w:szCs w:val="24"/>
        </w:rPr>
        <w:t>Šis papildomas 10 kalendorinių dienų terminas yra pridedamas prie bendro užsakymo vykdymo termino</w:t>
      </w:r>
      <w:r w:rsidR="005F051E" w:rsidRPr="00EF4388">
        <w:rPr>
          <w:szCs w:val="24"/>
        </w:rPr>
        <w:t>.</w:t>
      </w:r>
    </w:p>
    <w:p w14:paraId="3B241D64" w14:textId="66A45A54" w:rsidR="00D87D71" w:rsidRPr="00EF4388" w:rsidRDefault="00D87D71" w:rsidP="00D87D71">
      <w:pPr>
        <w:pStyle w:val="Pagrindinistekstas"/>
        <w:numPr>
          <w:ilvl w:val="0"/>
          <w:numId w:val="5"/>
        </w:numPr>
        <w:tabs>
          <w:tab w:val="left" w:pos="1134"/>
        </w:tabs>
        <w:suppressAutoHyphens/>
        <w:ind w:left="0" w:firstLine="709"/>
        <w:contextualSpacing/>
        <w:rPr>
          <w:szCs w:val="24"/>
        </w:rPr>
      </w:pPr>
      <w:r w:rsidRPr="00EF4388">
        <w:rPr>
          <w:szCs w:val="24"/>
        </w:rPr>
        <w:lastRenderedPageBreak/>
        <w:t xml:space="preserve">Užsakovas turi teisę </w:t>
      </w:r>
      <w:r w:rsidR="008D1509" w:rsidRPr="00EF4388">
        <w:rPr>
          <w:szCs w:val="24"/>
        </w:rPr>
        <w:t>pateikti</w:t>
      </w:r>
      <w:r w:rsidR="00B86AA8" w:rsidRPr="00EF4388">
        <w:rPr>
          <w:szCs w:val="24"/>
        </w:rPr>
        <w:t xml:space="preserve"> atskirą</w:t>
      </w:r>
      <w:r w:rsidR="008D1509" w:rsidRPr="00EF4388">
        <w:rPr>
          <w:szCs w:val="24"/>
        </w:rPr>
        <w:t xml:space="preserve"> </w:t>
      </w:r>
      <w:r w:rsidR="00E71FA5" w:rsidRPr="00EF4388">
        <w:rPr>
          <w:szCs w:val="24"/>
        </w:rPr>
        <w:t>užsakymą tik horizontaliojo ženklinimo būklės nustatymo darbams</w:t>
      </w:r>
      <w:r w:rsidR="00FC4D4D" w:rsidRPr="00EF4388">
        <w:rPr>
          <w:szCs w:val="24"/>
        </w:rPr>
        <w:t>, u</w:t>
      </w:r>
      <w:r w:rsidR="008F44DA" w:rsidRPr="00EF4388">
        <w:rPr>
          <w:szCs w:val="24"/>
        </w:rPr>
        <w:t xml:space="preserve">ž kuriuos Rangovui </w:t>
      </w:r>
      <w:r w:rsidR="008F44DA" w:rsidRPr="00EF4388">
        <w:t>bus apmokama pagal faktinius darbų kiekius, taikant galiojan</w:t>
      </w:r>
      <w:r w:rsidR="003B00DE">
        <w:t>tį</w:t>
      </w:r>
      <w:r w:rsidR="008F44DA" w:rsidRPr="00EF4388">
        <w:t xml:space="preserve"> sutar</w:t>
      </w:r>
      <w:r w:rsidR="00B5313E">
        <w:t>ti</w:t>
      </w:r>
      <w:r w:rsidR="003B00DE">
        <w:t>nį</w:t>
      </w:r>
      <w:r w:rsidR="008F44DA" w:rsidRPr="00EF4388">
        <w:t xml:space="preserve"> įkain</w:t>
      </w:r>
      <w:r w:rsidR="003B00DE">
        <w:t>į</w:t>
      </w:r>
      <w:r w:rsidR="008F44DA" w:rsidRPr="00EF4388">
        <w:t xml:space="preserve">. </w:t>
      </w:r>
      <w:r w:rsidR="003321F2" w:rsidRPr="00EF4388">
        <w:rPr>
          <w:szCs w:val="24"/>
        </w:rPr>
        <w:t xml:space="preserve">Užsakovo pateikiamame darbų užsakyme Rangovui </w:t>
      </w:r>
      <w:r w:rsidR="003359FB" w:rsidRPr="00EF4388">
        <w:rPr>
          <w:szCs w:val="24"/>
        </w:rPr>
        <w:t xml:space="preserve">bus </w:t>
      </w:r>
      <w:r w:rsidR="008703E7" w:rsidRPr="00EF4388">
        <w:rPr>
          <w:szCs w:val="24"/>
        </w:rPr>
        <w:t xml:space="preserve">įvardinami </w:t>
      </w:r>
      <w:r w:rsidR="003359FB" w:rsidRPr="00EF4388">
        <w:rPr>
          <w:szCs w:val="24"/>
        </w:rPr>
        <w:t xml:space="preserve">konkretūs </w:t>
      </w:r>
      <w:r w:rsidR="008703E7" w:rsidRPr="00EF4388">
        <w:rPr>
          <w:szCs w:val="24"/>
        </w:rPr>
        <w:t>kelių ruožai</w:t>
      </w:r>
      <w:r w:rsidR="00164420" w:rsidRPr="00EF4388">
        <w:rPr>
          <w:szCs w:val="24"/>
        </w:rPr>
        <w:t>,</w:t>
      </w:r>
      <w:r w:rsidR="003359FB" w:rsidRPr="00EF4388">
        <w:rPr>
          <w:szCs w:val="24"/>
        </w:rPr>
        <w:t xml:space="preserve"> numatytas darbų atlikimo terminas</w:t>
      </w:r>
      <w:r w:rsidR="00164420" w:rsidRPr="00EF4388">
        <w:rPr>
          <w:szCs w:val="24"/>
        </w:rPr>
        <w:t xml:space="preserve"> bei nurodyti</w:t>
      </w:r>
      <w:r w:rsidR="006247B0" w:rsidRPr="00EF4388">
        <w:rPr>
          <w:szCs w:val="24"/>
        </w:rPr>
        <w:t xml:space="preserve"> </w:t>
      </w:r>
      <w:r w:rsidR="00981302" w:rsidRPr="00EF4388">
        <w:rPr>
          <w:szCs w:val="24"/>
        </w:rPr>
        <w:t xml:space="preserve">horizontaliojo ženklinimo </w:t>
      </w:r>
      <w:r w:rsidR="006247B0" w:rsidRPr="00EF4388">
        <w:rPr>
          <w:szCs w:val="24"/>
        </w:rPr>
        <w:t>parametrai, kuriuos</w:t>
      </w:r>
      <w:r w:rsidR="00981302" w:rsidRPr="00EF4388">
        <w:rPr>
          <w:szCs w:val="24"/>
        </w:rPr>
        <w:t xml:space="preserve"> reikia </w:t>
      </w:r>
      <w:r w:rsidR="00B86AA8" w:rsidRPr="00EF4388">
        <w:rPr>
          <w:szCs w:val="24"/>
        </w:rPr>
        <w:t>įvertinti</w:t>
      </w:r>
      <w:r w:rsidR="00981302" w:rsidRPr="00EF4388">
        <w:rPr>
          <w:szCs w:val="24"/>
        </w:rPr>
        <w:t xml:space="preserve"> darbų metu</w:t>
      </w:r>
      <w:r w:rsidR="003359FB" w:rsidRPr="00EF4388">
        <w:rPr>
          <w:szCs w:val="24"/>
        </w:rPr>
        <w:t>.</w:t>
      </w:r>
      <w:r w:rsidR="00DA139D" w:rsidRPr="00EF4388">
        <w:rPr>
          <w:szCs w:val="24"/>
        </w:rPr>
        <w:t xml:space="preserve"> Būklės nustatymas</w:t>
      </w:r>
      <w:r w:rsidR="00241350">
        <w:rPr>
          <w:szCs w:val="24"/>
        </w:rPr>
        <w:t>,</w:t>
      </w:r>
      <w:r w:rsidR="00DA139D" w:rsidRPr="00EF4388">
        <w:rPr>
          <w:szCs w:val="24"/>
        </w:rPr>
        <w:t xml:space="preserve"> </w:t>
      </w:r>
      <w:r w:rsidR="00AD345D" w:rsidRPr="00EF4388">
        <w:rPr>
          <w:szCs w:val="24"/>
        </w:rPr>
        <w:t>nepriklausomai nuo ženklinimo tipo</w:t>
      </w:r>
      <w:r w:rsidR="00241350">
        <w:rPr>
          <w:szCs w:val="24"/>
        </w:rPr>
        <w:t>,</w:t>
      </w:r>
      <w:r w:rsidR="00EE7DDB" w:rsidRPr="00EF4388">
        <w:rPr>
          <w:szCs w:val="24"/>
        </w:rPr>
        <w:t xml:space="preserve"> </w:t>
      </w:r>
      <w:r w:rsidR="00DA139D" w:rsidRPr="00EF4388">
        <w:rPr>
          <w:szCs w:val="24"/>
        </w:rPr>
        <w:t>atliekamas visam</w:t>
      </w:r>
      <w:r w:rsidR="00C235DA" w:rsidRPr="00EF4388">
        <w:rPr>
          <w:szCs w:val="24"/>
        </w:rPr>
        <w:t xml:space="preserve"> horizontaliajam ženklinimui, esančiam įvardintame kelio ruože.</w:t>
      </w:r>
      <w:r w:rsidR="00981302" w:rsidRPr="00EF4388">
        <w:rPr>
          <w:szCs w:val="24"/>
        </w:rPr>
        <w:t xml:space="preserve"> Esamo ženklinimo būklės </w:t>
      </w:r>
      <w:r w:rsidR="000F6662" w:rsidRPr="00EF4388">
        <w:rPr>
          <w:szCs w:val="24"/>
        </w:rPr>
        <w:t>vertinimui</w:t>
      </w:r>
      <w:r w:rsidR="00C42432" w:rsidRPr="00EF4388">
        <w:rPr>
          <w:szCs w:val="24"/>
        </w:rPr>
        <w:t xml:space="preserve"> yra </w:t>
      </w:r>
      <w:r w:rsidR="00EE7DDB" w:rsidRPr="00EF4388">
        <w:rPr>
          <w:szCs w:val="24"/>
        </w:rPr>
        <w:t>suteikiamas</w:t>
      </w:r>
      <w:r w:rsidR="00C42432" w:rsidRPr="00EF4388">
        <w:rPr>
          <w:szCs w:val="24"/>
        </w:rPr>
        <w:t xml:space="preserve"> 10 kalendorinių dienų</w:t>
      </w:r>
      <w:r w:rsidR="00A940DE" w:rsidRPr="00EF4388">
        <w:rPr>
          <w:szCs w:val="24"/>
        </w:rPr>
        <w:t xml:space="preserve"> </w:t>
      </w:r>
      <w:r w:rsidR="001D5B46" w:rsidRPr="00EF4388">
        <w:rPr>
          <w:szCs w:val="24"/>
        </w:rPr>
        <w:t xml:space="preserve">terminas kiekvienam </w:t>
      </w:r>
      <w:r w:rsidR="000F6662" w:rsidRPr="00EF4388">
        <w:rPr>
          <w:szCs w:val="24"/>
        </w:rPr>
        <w:t>100</w:t>
      </w:r>
      <w:r w:rsidR="00D505FA" w:rsidRPr="00EF4388">
        <w:rPr>
          <w:szCs w:val="24"/>
        </w:rPr>
        <w:t xml:space="preserve"> km </w:t>
      </w:r>
      <w:r w:rsidR="000F6662" w:rsidRPr="00EF4388">
        <w:rPr>
          <w:szCs w:val="24"/>
        </w:rPr>
        <w:t xml:space="preserve">ilgio </w:t>
      </w:r>
      <w:r w:rsidR="001D5B46" w:rsidRPr="00EF4388">
        <w:rPr>
          <w:szCs w:val="24"/>
        </w:rPr>
        <w:t>keli</w:t>
      </w:r>
      <w:r w:rsidR="00241350">
        <w:rPr>
          <w:szCs w:val="24"/>
        </w:rPr>
        <w:t>o</w:t>
      </w:r>
      <w:r w:rsidR="001D5B46" w:rsidRPr="00EF4388">
        <w:rPr>
          <w:szCs w:val="24"/>
        </w:rPr>
        <w:t xml:space="preserve"> </w:t>
      </w:r>
      <w:r w:rsidR="00D505FA" w:rsidRPr="00EF4388">
        <w:rPr>
          <w:szCs w:val="24"/>
        </w:rPr>
        <w:t>ruožui</w:t>
      </w:r>
      <w:r w:rsidR="001D5B46" w:rsidRPr="00EF4388">
        <w:rPr>
          <w:szCs w:val="24"/>
        </w:rPr>
        <w:t>.</w:t>
      </w:r>
    </w:p>
    <w:p w14:paraId="0D412FDE" w14:textId="3F898180" w:rsidR="006E7809" w:rsidRPr="00EF4388" w:rsidRDefault="006E7809" w:rsidP="00F752D6">
      <w:pPr>
        <w:pStyle w:val="Pagrindinistekstas"/>
        <w:numPr>
          <w:ilvl w:val="0"/>
          <w:numId w:val="5"/>
        </w:numPr>
        <w:tabs>
          <w:tab w:val="left" w:pos="1134"/>
        </w:tabs>
        <w:suppressAutoHyphens/>
        <w:ind w:left="0" w:firstLine="709"/>
        <w:contextualSpacing/>
        <w:rPr>
          <w:szCs w:val="24"/>
        </w:rPr>
      </w:pPr>
      <w:r w:rsidRPr="00EF4388">
        <w:rPr>
          <w:szCs w:val="24"/>
        </w:rPr>
        <w:t>Į ženklinimo darbų atlikimo terminą nepatenka dienos, kuomet vidutinė</w:t>
      </w:r>
      <w:r w:rsidR="00C47333" w:rsidRPr="00EF4388">
        <w:rPr>
          <w:szCs w:val="24"/>
        </w:rPr>
        <w:t xml:space="preserve"> paros</w:t>
      </w:r>
      <w:r w:rsidRPr="00EF4388">
        <w:rPr>
          <w:szCs w:val="24"/>
        </w:rPr>
        <w:t xml:space="preserve"> oro </w:t>
      </w:r>
      <w:r w:rsidR="00A65EF9" w:rsidRPr="00EF4388">
        <w:rPr>
          <w:szCs w:val="24"/>
        </w:rPr>
        <w:t>temperatūra yra žemesnė nei 5 °C, jei Rangovas</w:t>
      </w:r>
      <w:r w:rsidR="00FF194B">
        <w:rPr>
          <w:szCs w:val="24"/>
        </w:rPr>
        <w:t>,</w:t>
      </w:r>
      <w:r w:rsidR="00A65EF9" w:rsidRPr="00EF4388">
        <w:rPr>
          <w:szCs w:val="24"/>
        </w:rPr>
        <w:t xml:space="preserve"> </w:t>
      </w:r>
      <w:r w:rsidR="000A7953" w:rsidRPr="00EF4388">
        <w:rPr>
          <w:szCs w:val="24"/>
        </w:rPr>
        <w:t xml:space="preserve">nepasibaigus </w:t>
      </w:r>
      <w:r w:rsidR="00FF194B">
        <w:rPr>
          <w:szCs w:val="24"/>
        </w:rPr>
        <w:t>užsakymo įvykdymo</w:t>
      </w:r>
      <w:r w:rsidR="00FF194B" w:rsidRPr="00EF4388">
        <w:rPr>
          <w:szCs w:val="24"/>
        </w:rPr>
        <w:t xml:space="preserve"> </w:t>
      </w:r>
      <w:r w:rsidR="00A65EF9" w:rsidRPr="00EF4388">
        <w:rPr>
          <w:szCs w:val="24"/>
        </w:rPr>
        <w:t>terminui</w:t>
      </w:r>
      <w:r w:rsidR="00FF194B">
        <w:rPr>
          <w:szCs w:val="24"/>
        </w:rPr>
        <w:t>,</w:t>
      </w:r>
      <w:r w:rsidR="00A65EF9" w:rsidRPr="00EF4388">
        <w:rPr>
          <w:szCs w:val="24"/>
        </w:rPr>
        <w:t xml:space="preserve"> tai įrodo pateikdamas</w:t>
      </w:r>
      <w:r w:rsidR="000A7953" w:rsidRPr="00EF4388">
        <w:rPr>
          <w:szCs w:val="24"/>
        </w:rPr>
        <w:t xml:space="preserve"> pasirašytą</w:t>
      </w:r>
      <w:r w:rsidR="00A65EF9" w:rsidRPr="00EF4388">
        <w:rPr>
          <w:szCs w:val="24"/>
        </w:rPr>
        <w:t xml:space="preserve"> </w:t>
      </w:r>
      <w:r w:rsidR="000A7953" w:rsidRPr="00EF4388">
        <w:rPr>
          <w:szCs w:val="24"/>
        </w:rPr>
        <w:t>pažymą apie buvusias hidrometeor</w:t>
      </w:r>
      <w:r w:rsidR="00A3501A" w:rsidRPr="00EF4388">
        <w:rPr>
          <w:szCs w:val="24"/>
        </w:rPr>
        <w:t>o</w:t>
      </w:r>
      <w:r w:rsidR="000A7953" w:rsidRPr="00EF4388">
        <w:rPr>
          <w:szCs w:val="24"/>
        </w:rPr>
        <w:t>logines sąlygas iš Lietuvos hidrometeorol</w:t>
      </w:r>
      <w:r w:rsidR="00A3501A" w:rsidRPr="00EF4388">
        <w:rPr>
          <w:szCs w:val="24"/>
        </w:rPr>
        <w:t>o</w:t>
      </w:r>
      <w:r w:rsidR="000A7953" w:rsidRPr="00EF4388">
        <w:rPr>
          <w:szCs w:val="24"/>
        </w:rPr>
        <w:t>gijos tarnybos prie Aplinkos ministerijos.</w:t>
      </w:r>
    </w:p>
    <w:p w14:paraId="64415A48" w14:textId="7D0CDFB1" w:rsidR="00794968" w:rsidRPr="00EF4388" w:rsidRDefault="00794968" w:rsidP="00F752D6">
      <w:pPr>
        <w:pStyle w:val="Pagrindinistekstas"/>
        <w:numPr>
          <w:ilvl w:val="0"/>
          <w:numId w:val="5"/>
        </w:numPr>
        <w:tabs>
          <w:tab w:val="left" w:pos="1134"/>
        </w:tabs>
        <w:suppressAutoHyphens/>
        <w:ind w:left="0" w:firstLine="720"/>
        <w:contextualSpacing/>
        <w:rPr>
          <w:szCs w:val="24"/>
        </w:rPr>
      </w:pPr>
      <w:r w:rsidRPr="00EF4388">
        <w:rPr>
          <w:szCs w:val="24"/>
        </w:rPr>
        <w:t>Vienu metu</w:t>
      </w:r>
      <w:r w:rsidR="007C553E" w:rsidRPr="00EF4388">
        <w:rPr>
          <w:szCs w:val="24"/>
        </w:rPr>
        <w:t xml:space="preserve"> </w:t>
      </w:r>
      <w:r w:rsidR="005B4892">
        <w:rPr>
          <w:szCs w:val="24"/>
        </w:rPr>
        <w:t xml:space="preserve">dėl </w:t>
      </w:r>
      <w:r w:rsidRPr="00EF4388">
        <w:rPr>
          <w:szCs w:val="24"/>
        </w:rPr>
        <w:t>vien</w:t>
      </w:r>
      <w:r w:rsidR="00524876">
        <w:rPr>
          <w:szCs w:val="24"/>
        </w:rPr>
        <w:t>o</w:t>
      </w:r>
      <w:r w:rsidR="005B4892">
        <w:rPr>
          <w:szCs w:val="24"/>
        </w:rPr>
        <w:t>s</w:t>
      </w:r>
      <w:r w:rsidRPr="00EF4388">
        <w:rPr>
          <w:szCs w:val="24"/>
        </w:rPr>
        <w:t xml:space="preserve"> </w:t>
      </w:r>
      <w:r w:rsidR="00FF194B">
        <w:rPr>
          <w:szCs w:val="24"/>
        </w:rPr>
        <w:t>P</w:t>
      </w:r>
      <w:r w:rsidR="002912D1" w:rsidRPr="00EF4388">
        <w:rPr>
          <w:szCs w:val="24"/>
        </w:rPr>
        <w:t>ir</w:t>
      </w:r>
      <w:r w:rsidRPr="00EF4388">
        <w:rPr>
          <w:szCs w:val="24"/>
        </w:rPr>
        <w:t xml:space="preserve">kimo </w:t>
      </w:r>
      <w:r w:rsidR="00FF194B">
        <w:rPr>
          <w:szCs w:val="24"/>
        </w:rPr>
        <w:t xml:space="preserve">objekto </w:t>
      </w:r>
      <w:r w:rsidRPr="00EF4388">
        <w:rPr>
          <w:szCs w:val="24"/>
        </w:rPr>
        <w:t>dal</w:t>
      </w:r>
      <w:r w:rsidR="005B4892">
        <w:rPr>
          <w:szCs w:val="24"/>
        </w:rPr>
        <w:t>ies</w:t>
      </w:r>
      <w:r w:rsidR="007C553E" w:rsidRPr="00EF4388">
        <w:rPr>
          <w:szCs w:val="24"/>
        </w:rPr>
        <w:t xml:space="preserve"> </w:t>
      </w:r>
      <w:r w:rsidR="00666968" w:rsidRPr="00EF4388">
        <w:rPr>
          <w:szCs w:val="24"/>
        </w:rPr>
        <w:t>Rangovui</w:t>
      </w:r>
      <w:r w:rsidR="00777CB8" w:rsidRPr="00EF4388">
        <w:rPr>
          <w:szCs w:val="24"/>
        </w:rPr>
        <w:t xml:space="preserve"> </w:t>
      </w:r>
      <w:r w:rsidRPr="00EF4388">
        <w:rPr>
          <w:szCs w:val="24"/>
        </w:rPr>
        <w:t xml:space="preserve">gali </w:t>
      </w:r>
      <w:r w:rsidR="00666968" w:rsidRPr="00EF4388">
        <w:rPr>
          <w:szCs w:val="24"/>
        </w:rPr>
        <w:t xml:space="preserve">būti </w:t>
      </w:r>
      <w:r w:rsidR="00C05E81" w:rsidRPr="00EF4388">
        <w:rPr>
          <w:szCs w:val="24"/>
        </w:rPr>
        <w:t>pateik</w:t>
      </w:r>
      <w:r w:rsidR="00666968" w:rsidRPr="00EF4388">
        <w:rPr>
          <w:szCs w:val="24"/>
        </w:rPr>
        <w:t>iami</w:t>
      </w:r>
      <w:r w:rsidR="00C05E81" w:rsidRPr="00EF4388">
        <w:rPr>
          <w:szCs w:val="24"/>
        </w:rPr>
        <w:t xml:space="preserve"> ne daugiau nei </w:t>
      </w:r>
      <w:r w:rsidR="00933B81" w:rsidRPr="00EF4388">
        <w:rPr>
          <w:szCs w:val="24"/>
        </w:rPr>
        <w:t>du horizontaliojo ženklinimo darbų užsakym</w:t>
      </w:r>
      <w:r w:rsidR="00666968" w:rsidRPr="00EF4388">
        <w:rPr>
          <w:szCs w:val="24"/>
        </w:rPr>
        <w:t>ai</w:t>
      </w:r>
      <w:r w:rsidR="009C6577" w:rsidRPr="00EF4388">
        <w:rPr>
          <w:szCs w:val="24"/>
        </w:rPr>
        <w:t xml:space="preserve">, </w:t>
      </w:r>
      <w:r w:rsidR="00EB44BF" w:rsidRPr="00EF4388">
        <w:rPr>
          <w:szCs w:val="24"/>
        </w:rPr>
        <w:t>kuri</w:t>
      </w:r>
      <w:r w:rsidR="001E77CB" w:rsidRPr="00EF4388">
        <w:rPr>
          <w:szCs w:val="24"/>
        </w:rPr>
        <w:t xml:space="preserve">ų </w:t>
      </w:r>
      <w:r w:rsidR="00EB44BF" w:rsidRPr="00EF4388">
        <w:rPr>
          <w:szCs w:val="24"/>
        </w:rPr>
        <w:t>įgyvendin</w:t>
      </w:r>
      <w:r w:rsidR="001E77CB" w:rsidRPr="00EF4388">
        <w:rPr>
          <w:szCs w:val="24"/>
        </w:rPr>
        <w:t xml:space="preserve">imo terminai gali </w:t>
      </w:r>
      <w:r w:rsidR="007C553E" w:rsidRPr="00EF4388">
        <w:rPr>
          <w:szCs w:val="24"/>
        </w:rPr>
        <w:t>dubliuotis</w:t>
      </w:r>
      <w:r w:rsidR="006E5F08" w:rsidRPr="00EF4388">
        <w:rPr>
          <w:szCs w:val="24"/>
        </w:rPr>
        <w:t xml:space="preserve"> (neįskaitant mažos apimties užsakymų, aprašytų T</w:t>
      </w:r>
      <w:r w:rsidR="00524876">
        <w:rPr>
          <w:szCs w:val="24"/>
        </w:rPr>
        <w:t>echninės spe</w:t>
      </w:r>
      <w:r w:rsidR="002535A5">
        <w:rPr>
          <w:szCs w:val="24"/>
        </w:rPr>
        <w:t>c</w:t>
      </w:r>
      <w:r w:rsidR="00524876">
        <w:rPr>
          <w:szCs w:val="24"/>
        </w:rPr>
        <w:t>ifikacijos</w:t>
      </w:r>
      <w:r w:rsidR="006E5F08" w:rsidRPr="00EF4388">
        <w:rPr>
          <w:szCs w:val="24"/>
        </w:rPr>
        <w:t xml:space="preserve"> 25 punkte)</w:t>
      </w:r>
      <w:r w:rsidR="001B717D" w:rsidRPr="00EF4388">
        <w:rPr>
          <w:szCs w:val="24"/>
        </w:rPr>
        <w:t>. Teikiamų užsakymų t</w:t>
      </w:r>
      <w:r w:rsidR="00112FD1" w:rsidRPr="00EF4388">
        <w:rPr>
          <w:szCs w:val="24"/>
        </w:rPr>
        <w:t xml:space="preserve">erminai </w:t>
      </w:r>
      <w:r w:rsidR="00166D94" w:rsidRPr="00EF4388">
        <w:rPr>
          <w:szCs w:val="24"/>
        </w:rPr>
        <w:t xml:space="preserve">yra </w:t>
      </w:r>
      <w:r w:rsidR="00112FD1" w:rsidRPr="00EF4388">
        <w:rPr>
          <w:szCs w:val="24"/>
        </w:rPr>
        <w:t xml:space="preserve">apskaičiuojami pagal </w:t>
      </w:r>
      <w:r w:rsidR="006849FC" w:rsidRPr="00EF4388">
        <w:rPr>
          <w:szCs w:val="24"/>
        </w:rPr>
        <w:t>T</w:t>
      </w:r>
      <w:r w:rsidR="00524876">
        <w:rPr>
          <w:szCs w:val="24"/>
        </w:rPr>
        <w:t>echninės specifikacijos</w:t>
      </w:r>
      <w:r w:rsidR="006849FC" w:rsidRPr="00EF4388">
        <w:rPr>
          <w:szCs w:val="24"/>
        </w:rPr>
        <w:t xml:space="preserve"> </w:t>
      </w:r>
      <w:r w:rsidR="00112FD1" w:rsidRPr="00EF4388">
        <w:rPr>
          <w:szCs w:val="24"/>
        </w:rPr>
        <w:t>1</w:t>
      </w:r>
      <w:r w:rsidR="005C338F" w:rsidRPr="00EF4388">
        <w:rPr>
          <w:szCs w:val="24"/>
        </w:rPr>
        <w:t>6</w:t>
      </w:r>
      <w:r w:rsidR="00112FD1" w:rsidRPr="00EF4388">
        <w:rPr>
          <w:szCs w:val="24"/>
        </w:rPr>
        <w:t xml:space="preserve"> punkte nurodytą </w:t>
      </w:r>
      <w:r w:rsidR="009C6577" w:rsidRPr="00EF4388">
        <w:rPr>
          <w:szCs w:val="24"/>
        </w:rPr>
        <w:t xml:space="preserve"> </w:t>
      </w:r>
      <w:r w:rsidR="00112FD1" w:rsidRPr="00EF4388">
        <w:rPr>
          <w:szCs w:val="24"/>
        </w:rPr>
        <w:t>formulę.</w:t>
      </w:r>
    </w:p>
    <w:p w14:paraId="62323BE7" w14:textId="44BDCFAF" w:rsidR="003070AE" w:rsidRPr="005A55C5" w:rsidRDefault="00224753" w:rsidP="00F752D6">
      <w:pPr>
        <w:pStyle w:val="Pagrindinistekstas"/>
        <w:numPr>
          <w:ilvl w:val="0"/>
          <w:numId w:val="5"/>
        </w:numPr>
        <w:tabs>
          <w:tab w:val="left" w:pos="1134"/>
        </w:tabs>
        <w:suppressAutoHyphens/>
        <w:ind w:left="0" w:firstLine="720"/>
        <w:contextualSpacing/>
        <w:rPr>
          <w:szCs w:val="24"/>
        </w:rPr>
      </w:pPr>
      <w:r w:rsidRPr="00A3501A">
        <w:rPr>
          <w:szCs w:val="24"/>
        </w:rPr>
        <w:t xml:space="preserve">Užsakovas </w:t>
      </w:r>
      <w:r w:rsidR="00D67725">
        <w:rPr>
          <w:szCs w:val="24"/>
        </w:rPr>
        <w:t xml:space="preserve">taip pat </w:t>
      </w:r>
      <w:r w:rsidRPr="00A3501A">
        <w:rPr>
          <w:szCs w:val="24"/>
        </w:rPr>
        <w:t xml:space="preserve">gali pateikti papildomus </w:t>
      </w:r>
      <w:r w:rsidR="008610B6" w:rsidRPr="00A3501A">
        <w:rPr>
          <w:szCs w:val="24"/>
        </w:rPr>
        <w:t xml:space="preserve">mažos apimties darbų </w:t>
      </w:r>
      <w:r w:rsidRPr="00A3501A">
        <w:rPr>
          <w:szCs w:val="24"/>
        </w:rPr>
        <w:t xml:space="preserve">užsakymus. Papildomame </w:t>
      </w:r>
      <w:r w:rsidR="002535A5">
        <w:rPr>
          <w:szCs w:val="24"/>
        </w:rPr>
        <w:t xml:space="preserve">mažos apimties </w:t>
      </w:r>
      <w:r w:rsidRPr="00A3501A">
        <w:rPr>
          <w:szCs w:val="24"/>
        </w:rPr>
        <w:t xml:space="preserve">užsakyme nurodyta darbų kvadratūra negali viršyti </w:t>
      </w:r>
      <w:r w:rsidR="00D17835">
        <w:rPr>
          <w:szCs w:val="24"/>
        </w:rPr>
        <w:t>100</w:t>
      </w:r>
      <w:r w:rsidRPr="00A3501A">
        <w:rPr>
          <w:szCs w:val="24"/>
        </w:rPr>
        <w:t xml:space="preserve"> m</w:t>
      </w:r>
      <w:r w:rsidRPr="00A3501A">
        <w:rPr>
          <w:szCs w:val="24"/>
          <w:vertAlign w:val="superscript"/>
        </w:rPr>
        <w:t>2</w:t>
      </w:r>
      <w:r w:rsidRPr="00A3501A">
        <w:rPr>
          <w:szCs w:val="24"/>
        </w:rPr>
        <w:t>, o darbų atlikimo terminas</w:t>
      </w:r>
      <w:r w:rsidR="002535A5">
        <w:rPr>
          <w:szCs w:val="24"/>
        </w:rPr>
        <w:t xml:space="preserve"> -</w:t>
      </w:r>
      <w:r w:rsidRPr="00A3501A">
        <w:rPr>
          <w:szCs w:val="24"/>
        </w:rPr>
        <w:t xml:space="preserve"> 10</w:t>
      </w:r>
      <w:r w:rsidR="000822FD" w:rsidRPr="00A3501A">
        <w:rPr>
          <w:szCs w:val="24"/>
        </w:rPr>
        <w:t xml:space="preserve"> kalendorinių</w:t>
      </w:r>
      <w:r w:rsidRPr="00A3501A">
        <w:rPr>
          <w:szCs w:val="24"/>
        </w:rPr>
        <w:t xml:space="preserve"> dienų. Šie papildomi</w:t>
      </w:r>
      <w:r w:rsidR="002535A5">
        <w:rPr>
          <w:szCs w:val="24"/>
        </w:rPr>
        <w:t xml:space="preserve"> mažos apimties</w:t>
      </w:r>
      <w:r w:rsidRPr="00A3501A">
        <w:rPr>
          <w:szCs w:val="24"/>
        </w:rPr>
        <w:t xml:space="preserve"> darbai gali dubliuotis su pagrindiniais užsakyma</w:t>
      </w:r>
      <w:r w:rsidR="002912D1" w:rsidRPr="00A3501A">
        <w:rPr>
          <w:szCs w:val="24"/>
        </w:rPr>
        <w:t>i</w:t>
      </w:r>
      <w:r w:rsidRPr="00A3501A">
        <w:rPr>
          <w:szCs w:val="24"/>
        </w:rPr>
        <w:t>s bei turi būti atlikti skubos tvarka.</w:t>
      </w:r>
      <w:r w:rsidR="008610B6" w:rsidRPr="00A3501A">
        <w:rPr>
          <w:szCs w:val="24"/>
        </w:rPr>
        <w:t xml:space="preserve"> </w:t>
      </w:r>
      <w:r w:rsidRPr="00A3501A">
        <w:rPr>
          <w:szCs w:val="24"/>
        </w:rPr>
        <w:t>Užsakovas</w:t>
      </w:r>
      <w:r w:rsidR="002535A5">
        <w:rPr>
          <w:szCs w:val="24"/>
        </w:rPr>
        <w:t xml:space="preserve"> dėl</w:t>
      </w:r>
      <w:r w:rsidRPr="00A3501A">
        <w:rPr>
          <w:szCs w:val="24"/>
        </w:rPr>
        <w:t xml:space="preserve"> vien</w:t>
      </w:r>
      <w:r w:rsidR="002535A5">
        <w:rPr>
          <w:szCs w:val="24"/>
        </w:rPr>
        <w:t>os</w:t>
      </w:r>
      <w:r w:rsidRPr="00A3501A">
        <w:rPr>
          <w:szCs w:val="24"/>
        </w:rPr>
        <w:t xml:space="preserve"> </w:t>
      </w:r>
      <w:r w:rsidR="002535A5">
        <w:rPr>
          <w:szCs w:val="24"/>
        </w:rPr>
        <w:t>P</w:t>
      </w:r>
      <w:r w:rsidRPr="00A3501A">
        <w:rPr>
          <w:szCs w:val="24"/>
        </w:rPr>
        <w:t>irkimo</w:t>
      </w:r>
      <w:r w:rsidR="002535A5">
        <w:rPr>
          <w:szCs w:val="24"/>
        </w:rPr>
        <w:t xml:space="preserve"> objekto</w:t>
      </w:r>
      <w:r w:rsidRPr="00A3501A">
        <w:rPr>
          <w:szCs w:val="24"/>
        </w:rPr>
        <w:t xml:space="preserve"> dali</w:t>
      </w:r>
      <w:r w:rsidR="002535A5">
        <w:rPr>
          <w:szCs w:val="24"/>
        </w:rPr>
        <w:t>es</w:t>
      </w:r>
      <w:r w:rsidRPr="00A3501A">
        <w:rPr>
          <w:szCs w:val="24"/>
        </w:rPr>
        <w:t xml:space="preserve"> per visą </w:t>
      </w:r>
      <w:r w:rsidR="002535A5">
        <w:rPr>
          <w:szCs w:val="24"/>
        </w:rPr>
        <w:t>S</w:t>
      </w:r>
      <w:r w:rsidRPr="00A3501A">
        <w:rPr>
          <w:szCs w:val="24"/>
        </w:rPr>
        <w:t xml:space="preserve">utarties galiojimo laiką gali pateikti ne daugiau kaip </w:t>
      </w:r>
      <w:r w:rsidR="00F752D6">
        <w:rPr>
          <w:szCs w:val="24"/>
        </w:rPr>
        <w:t>5</w:t>
      </w:r>
      <w:r w:rsidRPr="00A3501A">
        <w:rPr>
          <w:szCs w:val="24"/>
        </w:rPr>
        <w:t xml:space="preserve">0 tokių papildomų </w:t>
      </w:r>
      <w:r w:rsidR="002535A5">
        <w:rPr>
          <w:szCs w:val="24"/>
        </w:rPr>
        <w:t xml:space="preserve">mažos apimties </w:t>
      </w:r>
      <w:r w:rsidRPr="00A3501A">
        <w:rPr>
          <w:szCs w:val="24"/>
        </w:rPr>
        <w:t>užsakymų.</w:t>
      </w:r>
      <w:r w:rsidR="008610B6" w:rsidRPr="00A3501A">
        <w:rPr>
          <w:szCs w:val="24"/>
        </w:rPr>
        <w:t xml:space="preserve"> Papildomų </w:t>
      </w:r>
      <w:r w:rsidR="002535A5">
        <w:rPr>
          <w:szCs w:val="24"/>
        </w:rPr>
        <w:t xml:space="preserve">mažos apimties </w:t>
      </w:r>
      <w:r w:rsidR="008610B6" w:rsidRPr="00A3501A">
        <w:rPr>
          <w:szCs w:val="24"/>
        </w:rPr>
        <w:t>užsakymų terminai tarpusavyje</w:t>
      </w:r>
      <w:r w:rsidR="008610B6" w:rsidRPr="005C34B5">
        <w:rPr>
          <w:szCs w:val="24"/>
        </w:rPr>
        <w:t xml:space="preserve"> nesidubliuoja.</w:t>
      </w:r>
    </w:p>
    <w:p w14:paraId="40773904" w14:textId="680DC141" w:rsidR="00875BE6" w:rsidRPr="001A43BD" w:rsidRDefault="00DD0C37" w:rsidP="00F752D6">
      <w:pPr>
        <w:pStyle w:val="Pagrindinistekstas"/>
        <w:numPr>
          <w:ilvl w:val="0"/>
          <w:numId w:val="5"/>
        </w:numPr>
        <w:tabs>
          <w:tab w:val="left" w:pos="1134"/>
        </w:tabs>
        <w:suppressAutoHyphens/>
        <w:ind w:left="0" w:firstLine="720"/>
        <w:contextualSpacing/>
        <w:rPr>
          <w:szCs w:val="24"/>
        </w:rPr>
      </w:pPr>
      <w:r w:rsidRPr="001A43BD">
        <w:rPr>
          <w:szCs w:val="24"/>
        </w:rPr>
        <w:t>Kokiuose kelio ruožuose ir kokiomis medžiagomis</w:t>
      </w:r>
      <w:r w:rsidR="00875BE6" w:rsidRPr="001A43BD">
        <w:rPr>
          <w:szCs w:val="24"/>
        </w:rPr>
        <w:t xml:space="preserve"> turi būti atnaujintas horizontalus</w:t>
      </w:r>
      <w:r w:rsidR="00FF321F">
        <w:rPr>
          <w:szCs w:val="24"/>
        </w:rPr>
        <w:t>is</w:t>
      </w:r>
      <w:r w:rsidR="00875BE6" w:rsidRPr="001A43BD">
        <w:rPr>
          <w:szCs w:val="24"/>
        </w:rPr>
        <w:t xml:space="preserve"> ženklinimas</w:t>
      </w:r>
      <w:r w:rsidRPr="001A43BD">
        <w:rPr>
          <w:szCs w:val="24"/>
        </w:rPr>
        <w:t xml:space="preserve"> </w:t>
      </w:r>
      <w:r w:rsidRPr="0053057C">
        <w:rPr>
          <w:szCs w:val="24"/>
        </w:rPr>
        <w:t xml:space="preserve">bus </w:t>
      </w:r>
      <w:r w:rsidR="00D700BA">
        <w:rPr>
          <w:szCs w:val="24"/>
        </w:rPr>
        <w:t>nurodyta</w:t>
      </w:r>
      <w:r w:rsidR="00D700BA" w:rsidRPr="0053057C">
        <w:rPr>
          <w:szCs w:val="24"/>
        </w:rPr>
        <w:t xml:space="preserve"> </w:t>
      </w:r>
      <w:r w:rsidR="00875BE6" w:rsidRPr="0053057C">
        <w:rPr>
          <w:szCs w:val="24"/>
        </w:rPr>
        <w:t>ženklinimo darbų užsakyme</w:t>
      </w:r>
      <w:r w:rsidR="00875BE6" w:rsidRPr="001A43BD">
        <w:rPr>
          <w:szCs w:val="24"/>
        </w:rPr>
        <w:t>.</w:t>
      </w:r>
    </w:p>
    <w:p w14:paraId="47993926" w14:textId="0DFE3498" w:rsidR="00CC2AC1" w:rsidRPr="001A43BD" w:rsidRDefault="009B708B" w:rsidP="00F752D6">
      <w:pPr>
        <w:pStyle w:val="Pagrindinistekstas"/>
        <w:numPr>
          <w:ilvl w:val="0"/>
          <w:numId w:val="5"/>
        </w:numPr>
        <w:tabs>
          <w:tab w:val="left" w:pos="1134"/>
        </w:tabs>
        <w:suppressAutoHyphens/>
        <w:ind w:left="0" w:firstLine="720"/>
        <w:contextualSpacing/>
        <w:rPr>
          <w:szCs w:val="24"/>
        </w:rPr>
      </w:pPr>
      <w:r w:rsidRPr="001A43BD">
        <w:rPr>
          <w:szCs w:val="24"/>
        </w:rPr>
        <w:t>Pateikiant ženklinimo atnaujinimo darbų užsakymą</w:t>
      </w:r>
      <w:r w:rsidR="00D700BA">
        <w:rPr>
          <w:szCs w:val="24"/>
        </w:rPr>
        <w:t>,</w:t>
      </w:r>
      <w:r w:rsidRPr="001A43BD">
        <w:rPr>
          <w:szCs w:val="24"/>
        </w:rPr>
        <w:t xml:space="preserve"> Užsakovas išskiria šiuos ženklinimo tipus:</w:t>
      </w:r>
    </w:p>
    <w:p w14:paraId="5500A58C" w14:textId="3C7F8230" w:rsidR="009B708B" w:rsidRPr="001A43BD" w:rsidRDefault="009B708B" w:rsidP="00F752D6">
      <w:pPr>
        <w:pStyle w:val="Pagrindinistekstas"/>
        <w:numPr>
          <w:ilvl w:val="1"/>
          <w:numId w:val="5"/>
        </w:numPr>
        <w:tabs>
          <w:tab w:val="left" w:pos="1134"/>
        </w:tabs>
        <w:suppressAutoHyphens/>
        <w:ind w:left="0" w:firstLine="709"/>
        <w:contextualSpacing/>
        <w:rPr>
          <w:szCs w:val="24"/>
        </w:rPr>
      </w:pPr>
      <w:r w:rsidRPr="001A43BD">
        <w:rPr>
          <w:szCs w:val="24"/>
        </w:rPr>
        <w:t xml:space="preserve">Ašinė linija </w:t>
      </w:r>
      <w:r w:rsidR="00946319" w:rsidRPr="001A43BD">
        <w:rPr>
          <w:szCs w:val="24"/>
        </w:rPr>
        <w:t>(ženklinimas atskiriantis priešing</w:t>
      </w:r>
      <w:r w:rsidR="00B56DA0" w:rsidRPr="001A43BD">
        <w:rPr>
          <w:szCs w:val="24"/>
        </w:rPr>
        <w:t xml:space="preserve">os arba tos pačios </w:t>
      </w:r>
      <w:r w:rsidR="00946319" w:rsidRPr="001A43BD">
        <w:rPr>
          <w:szCs w:val="24"/>
        </w:rPr>
        <w:t>kryp</w:t>
      </w:r>
      <w:r w:rsidR="00B56DA0" w:rsidRPr="001A43BD">
        <w:rPr>
          <w:szCs w:val="24"/>
        </w:rPr>
        <w:t>ties</w:t>
      </w:r>
      <w:r w:rsidR="00946319" w:rsidRPr="001A43BD">
        <w:rPr>
          <w:szCs w:val="24"/>
        </w:rPr>
        <w:t xml:space="preserve"> srautus kelyje, greitėjimo/lėtėjimo juostose, autobusų sustojimo aikštelėse</w:t>
      </w:r>
      <w:r w:rsidR="003D4327" w:rsidRPr="001A43BD">
        <w:rPr>
          <w:szCs w:val="24"/>
        </w:rPr>
        <w:t>);</w:t>
      </w:r>
    </w:p>
    <w:p w14:paraId="44C381E0" w14:textId="15A474A9" w:rsidR="009B708B" w:rsidRPr="001A43BD" w:rsidRDefault="009B708B" w:rsidP="00F752D6">
      <w:pPr>
        <w:pStyle w:val="Pagrindinistekstas"/>
        <w:numPr>
          <w:ilvl w:val="1"/>
          <w:numId w:val="5"/>
        </w:numPr>
        <w:tabs>
          <w:tab w:val="left" w:pos="1134"/>
        </w:tabs>
        <w:suppressAutoHyphens/>
        <w:ind w:left="0" w:firstLine="709"/>
        <w:contextualSpacing/>
        <w:rPr>
          <w:szCs w:val="24"/>
        </w:rPr>
      </w:pPr>
      <w:r w:rsidRPr="001A43BD">
        <w:rPr>
          <w:szCs w:val="24"/>
        </w:rPr>
        <w:t>Šoninė linija</w:t>
      </w:r>
      <w:r w:rsidR="005F6D36" w:rsidRPr="001A43BD">
        <w:rPr>
          <w:szCs w:val="24"/>
        </w:rPr>
        <w:t xml:space="preserve"> (</w:t>
      </w:r>
      <w:r w:rsidR="003D4327" w:rsidRPr="001A43BD">
        <w:t>Važiuojamosios dalies kraštai kelyj</w:t>
      </w:r>
      <w:r w:rsidR="00A461B2" w:rsidRPr="001A43BD">
        <w:t>e</w:t>
      </w:r>
      <w:r w:rsidR="003D4327" w:rsidRPr="001A43BD">
        <w:t>);</w:t>
      </w:r>
    </w:p>
    <w:p w14:paraId="01F0903E" w14:textId="255AAB66" w:rsidR="00535107" w:rsidRPr="001A43BD" w:rsidRDefault="00535107" w:rsidP="00F752D6">
      <w:pPr>
        <w:pStyle w:val="Pagrindinistekstas"/>
        <w:numPr>
          <w:ilvl w:val="1"/>
          <w:numId w:val="5"/>
        </w:numPr>
        <w:tabs>
          <w:tab w:val="left" w:pos="1134"/>
        </w:tabs>
        <w:suppressAutoHyphens/>
        <w:ind w:left="0" w:firstLine="709"/>
        <w:contextualSpacing/>
        <w:rPr>
          <w:szCs w:val="24"/>
        </w:rPr>
      </w:pPr>
      <w:r w:rsidRPr="001A43BD">
        <w:rPr>
          <w:szCs w:val="24"/>
        </w:rPr>
        <w:t>Salelių ženklinimas (KHŽT III skyrius II skirsnis);</w:t>
      </w:r>
    </w:p>
    <w:p w14:paraId="430BBA3E" w14:textId="17570B6B" w:rsidR="003D4327" w:rsidRPr="001A43BD" w:rsidRDefault="003D4327" w:rsidP="00F752D6">
      <w:pPr>
        <w:pStyle w:val="Pagrindinistekstas"/>
        <w:numPr>
          <w:ilvl w:val="1"/>
          <w:numId w:val="5"/>
        </w:numPr>
        <w:tabs>
          <w:tab w:val="left" w:pos="1134"/>
        </w:tabs>
        <w:suppressAutoHyphens/>
        <w:ind w:left="0" w:firstLine="709"/>
        <w:contextualSpacing/>
        <w:rPr>
          <w:szCs w:val="24"/>
        </w:rPr>
      </w:pPr>
      <w:r w:rsidRPr="001A43BD">
        <w:t>Draudimo sustoti ar stovėti ženklinimas</w:t>
      </w:r>
      <w:r w:rsidR="000F4140" w:rsidRPr="001A43BD">
        <w:t xml:space="preserve"> (KHŽT III skyrius III skirsnis)</w:t>
      </w:r>
      <w:r w:rsidRPr="001A43BD">
        <w:t>;</w:t>
      </w:r>
    </w:p>
    <w:p w14:paraId="714617A4" w14:textId="507A3CDD" w:rsidR="009B708B" w:rsidRPr="001A43BD" w:rsidRDefault="003D4327" w:rsidP="00F752D6">
      <w:pPr>
        <w:pStyle w:val="Pagrindinistekstas"/>
        <w:numPr>
          <w:ilvl w:val="1"/>
          <w:numId w:val="5"/>
        </w:numPr>
        <w:tabs>
          <w:tab w:val="left" w:pos="1134"/>
        </w:tabs>
        <w:suppressAutoHyphens/>
        <w:ind w:left="0" w:firstLine="709"/>
        <w:contextualSpacing/>
        <w:rPr>
          <w:szCs w:val="24"/>
        </w:rPr>
      </w:pPr>
      <w:r w:rsidRPr="001A43BD">
        <w:rPr>
          <w:szCs w:val="24"/>
        </w:rPr>
        <w:t>Skersinis ženklinimas</w:t>
      </w:r>
      <w:r w:rsidR="000F4140" w:rsidRPr="001A43BD">
        <w:rPr>
          <w:szCs w:val="24"/>
        </w:rPr>
        <w:t xml:space="preserve"> (KHŽT III skyrius IV skirsnis)</w:t>
      </w:r>
      <w:r w:rsidRPr="001A43BD">
        <w:rPr>
          <w:szCs w:val="24"/>
        </w:rPr>
        <w:t>;</w:t>
      </w:r>
      <w:r w:rsidR="000F4140" w:rsidRPr="001A43BD">
        <w:rPr>
          <w:szCs w:val="24"/>
        </w:rPr>
        <w:t xml:space="preserve"> </w:t>
      </w:r>
    </w:p>
    <w:p w14:paraId="32656231" w14:textId="79D9011C" w:rsidR="003D4327" w:rsidRPr="001A43BD" w:rsidRDefault="003D4327" w:rsidP="00F752D6">
      <w:pPr>
        <w:pStyle w:val="Pagrindinistekstas"/>
        <w:numPr>
          <w:ilvl w:val="1"/>
          <w:numId w:val="5"/>
        </w:numPr>
        <w:tabs>
          <w:tab w:val="left" w:pos="1134"/>
        </w:tabs>
        <w:suppressAutoHyphens/>
        <w:ind w:left="0" w:firstLine="709"/>
        <w:contextualSpacing/>
        <w:rPr>
          <w:szCs w:val="24"/>
        </w:rPr>
      </w:pPr>
      <w:r w:rsidRPr="001A43BD">
        <w:rPr>
          <w:szCs w:val="24"/>
        </w:rPr>
        <w:t>Rodyklės ir simboliai</w:t>
      </w:r>
      <w:r w:rsidR="00535107" w:rsidRPr="001A43BD">
        <w:rPr>
          <w:szCs w:val="24"/>
        </w:rPr>
        <w:t xml:space="preserve"> (KHŽT III skyrius V skirsnis)</w:t>
      </w:r>
      <w:r w:rsidR="00875BE6" w:rsidRPr="001A43BD">
        <w:rPr>
          <w:szCs w:val="24"/>
        </w:rPr>
        <w:t>.</w:t>
      </w:r>
    </w:p>
    <w:p w14:paraId="457D9198" w14:textId="7D2699AE" w:rsidR="000F4140" w:rsidRDefault="000F4140" w:rsidP="00F752D6">
      <w:pPr>
        <w:pStyle w:val="Pagrindinistekstas"/>
        <w:numPr>
          <w:ilvl w:val="0"/>
          <w:numId w:val="5"/>
        </w:numPr>
        <w:tabs>
          <w:tab w:val="left" w:pos="1134"/>
        </w:tabs>
        <w:suppressAutoHyphens/>
        <w:ind w:left="0" w:firstLine="709"/>
        <w:contextualSpacing/>
        <w:rPr>
          <w:szCs w:val="24"/>
        </w:rPr>
      </w:pPr>
      <w:r w:rsidRPr="001A43BD">
        <w:rPr>
          <w:szCs w:val="24"/>
        </w:rPr>
        <w:t>Turi būti atnaujinamas visas ženklinimas, priskiriamas atskiram ženklinimo tipui</w:t>
      </w:r>
      <w:r w:rsidR="00DD0C37" w:rsidRPr="001A43BD">
        <w:rPr>
          <w:szCs w:val="24"/>
        </w:rPr>
        <w:t>,</w:t>
      </w:r>
      <w:r w:rsidR="00875BE6" w:rsidRPr="001A43BD">
        <w:rPr>
          <w:szCs w:val="24"/>
        </w:rPr>
        <w:t xml:space="preserve"> jei </w:t>
      </w:r>
      <w:r w:rsidR="00D700BA">
        <w:rPr>
          <w:szCs w:val="24"/>
        </w:rPr>
        <w:t>užsakyme</w:t>
      </w:r>
      <w:r w:rsidR="00D700BA" w:rsidRPr="001A43BD">
        <w:rPr>
          <w:szCs w:val="24"/>
        </w:rPr>
        <w:t xml:space="preserve"> </w:t>
      </w:r>
      <w:r w:rsidR="00875BE6" w:rsidRPr="001A43BD">
        <w:rPr>
          <w:szCs w:val="24"/>
        </w:rPr>
        <w:t>nenurod</w:t>
      </w:r>
      <w:r w:rsidR="00D700BA">
        <w:rPr>
          <w:szCs w:val="24"/>
        </w:rPr>
        <w:t>yta</w:t>
      </w:r>
      <w:r w:rsidR="00875BE6" w:rsidRPr="001A43BD">
        <w:rPr>
          <w:szCs w:val="24"/>
        </w:rPr>
        <w:t xml:space="preserve"> kitaip</w:t>
      </w:r>
      <w:r w:rsidR="00891A99" w:rsidRPr="001A43BD">
        <w:rPr>
          <w:szCs w:val="24"/>
        </w:rPr>
        <w:t>.</w:t>
      </w:r>
    </w:p>
    <w:p w14:paraId="01E5ABD3" w14:textId="77777777" w:rsidR="006D3FE8" w:rsidRPr="001A43BD" w:rsidRDefault="006D3FE8" w:rsidP="006D3FE8">
      <w:pPr>
        <w:pStyle w:val="Pagrindinistekstas"/>
        <w:tabs>
          <w:tab w:val="left" w:pos="1134"/>
        </w:tabs>
        <w:suppressAutoHyphens/>
        <w:ind w:left="709" w:firstLine="0"/>
        <w:contextualSpacing/>
        <w:rPr>
          <w:szCs w:val="24"/>
        </w:rPr>
      </w:pPr>
    </w:p>
    <w:p w14:paraId="47A10F6D" w14:textId="73DEFF92" w:rsidR="00A75DC6" w:rsidRPr="00A75DC6" w:rsidRDefault="00A75DC6" w:rsidP="006D3FE8">
      <w:pPr>
        <w:spacing w:after="200" w:line="276" w:lineRule="auto"/>
        <w:jc w:val="center"/>
        <w:rPr>
          <w:color w:val="000000"/>
          <w:szCs w:val="24"/>
        </w:rPr>
      </w:pPr>
      <w:r w:rsidRPr="00A75DC6">
        <w:rPr>
          <w:b/>
          <w:bCs/>
          <w:color w:val="000000"/>
          <w:spacing w:val="-6"/>
          <w:szCs w:val="24"/>
        </w:rPr>
        <w:t>VI.</w:t>
      </w:r>
      <w:r w:rsidRPr="00A75DC6">
        <w:rPr>
          <w:b/>
          <w:bCs/>
          <w:color w:val="000000"/>
          <w:szCs w:val="24"/>
        </w:rPr>
        <w:t xml:space="preserve"> Reikalavimai darbų</w:t>
      </w:r>
      <w:r w:rsidR="004447D6">
        <w:rPr>
          <w:b/>
          <w:bCs/>
          <w:color w:val="000000"/>
          <w:szCs w:val="24"/>
        </w:rPr>
        <w:t xml:space="preserve"> atlikimui ir</w:t>
      </w:r>
      <w:r w:rsidRPr="00A75DC6">
        <w:rPr>
          <w:b/>
          <w:bCs/>
          <w:color w:val="000000"/>
          <w:szCs w:val="24"/>
        </w:rPr>
        <w:t xml:space="preserve"> kokybei</w:t>
      </w:r>
    </w:p>
    <w:p w14:paraId="360AA4E1" w14:textId="001547AF" w:rsidR="0003489E" w:rsidRDefault="00C37273" w:rsidP="00F752D6">
      <w:pPr>
        <w:pStyle w:val="Pagrindinistekstas"/>
        <w:numPr>
          <w:ilvl w:val="0"/>
          <w:numId w:val="5"/>
        </w:numPr>
        <w:tabs>
          <w:tab w:val="left" w:pos="1134"/>
        </w:tabs>
        <w:suppressAutoHyphens/>
        <w:ind w:left="0" w:firstLine="720"/>
        <w:contextualSpacing/>
        <w:rPr>
          <w:szCs w:val="24"/>
        </w:rPr>
      </w:pPr>
      <w:r w:rsidRPr="008722C1">
        <w:rPr>
          <w:szCs w:val="24"/>
        </w:rPr>
        <w:t xml:space="preserve">Naujai įrengiamo ženklinimo matmenys bei padėtis važiuojamojoje </w:t>
      </w:r>
      <w:r w:rsidR="00164477">
        <w:rPr>
          <w:szCs w:val="24"/>
        </w:rPr>
        <w:t xml:space="preserve">kelio </w:t>
      </w:r>
      <w:r w:rsidRPr="008722C1">
        <w:rPr>
          <w:szCs w:val="24"/>
        </w:rPr>
        <w:t>dalyje turi atitikti normatyvinių dokumentų reikalavimus bei ženklinimo projektus ar schemas. Jei šie matmenys nukryps</w:t>
      </w:r>
      <w:r w:rsidR="00164477">
        <w:rPr>
          <w:szCs w:val="24"/>
        </w:rPr>
        <w:t xml:space="preserve"> nuo</w:t>
      </w:r>
      <w:r w:rsidRPr="008722C1">
        <w:rPr>
          <w:szCs w:val="24"/>
        </w:rPr>
        <w:t xml:space="preserve"> </w:t>
      </w:r>
      <w:r w:rsidR="00164477" w:rsidRPr="008722C1">
        <w:rPr>
          <w:szCs w:val="24"/>
        </w:rPr>
        <w:t xml:space="preserve">normatyvinių dokumentų </w:t>
      </w:r>
      <w:r w:rsidR="00164477">
        <w:rPr>
          <w:szCs w:val="24"/>
        </w:rPr>
        <w:t>reikalavimų, ženklinimo projektų</w:t>
      </w:r>
      <w:r w:rsidR="00ED1D2C">
        <w:rPr>
          <w:szCs w:val="24"/>
        </w:rPr>
        <w:t xml:space="preserve"> ar schemų </w:t>
      </w:r>
      <w:r w:rsidRPr="008722C1">
        <w:rPr>
          <w:szCs w:val="24"/>
        </w:rPr>
        <w:t>daugiau negu leistina, už nekokybiškai paženklintus kelių ruožus nebus mokama.</w:t>
      </w:r>
    </w:p>
    <w:p w14:paraId="20B03347" w14:textId="77777777" w:rsidR="005835D0" w:rsidRDefault="005835D0" w:rsidP="00F752D6">
      <w:pPr>
        <w:pStyle w:val="Sraopastraipa"/>
        <w:numPr>
          <w:ilvl w:val="0"/>
          <w:numId w:val="5"/>
        </w:numPr>
        <w:tabs>
          <w:tab w:val="left" w:pos="1080"/>
          <w:tab w:val="left" w:pos="1211"/>
          <w:tab w:val="left" w:pos="1320"/>
          <w:tab w:val="left" w:pos="1800"/>
        </w:tabs>
        <w:ind w:left="142" w:firstLine="567"/>
      </w:pPr>
      <w:r>
        <w:t>Tiek neįgilintojo, tiek įgilintojo ženklinimo linijų plotis gali nukrypti nuo norminio pločio ne daugiau kaip ±10 mm.</w:t>
      </w:r>
    </w:p>
    <w:p w14:paraId="22ABFB0B" w14:textId="1C6CAFF3" w:rsidR="005835D0" w:rsidRPr="00166D94" w:rsidRDefault="005835D0" w:rsidP="00F752D6">
      <w:pPr>
        <w:pStyle w:val="Sraopastraipa"/>
        <w:numPr>
          <w:ilvl w:val="0"/>
          <w:numId w:val="5"/>
        </w:numPr>
        <w:tabs>
          <w:tab w:val="left" w:pos="1080"/>
          <w:tab w:val="left" w:pos="1211"/>
          <w:tab w:val="left" w:pos="1320"/>
          <w:tab w:val="left" w:pos="1800"/>
        </w:tabs>
        <w:ind w:left="142" w:firstLine="567"/>
      </w:pPr>
      <w:r w:rsidRPr="00166D94">
        <w:t xml:space="preserve">Atnaujinant esamą horizontalųjį kelio ženklinimą, naujai įrengtos linijos padėties nuokrypis skersine kryptimi nuo esamos (senosios) linijos negali viršyti </w:t>
      </w:r>
      <w:r w:rsidR="00B1369D" w:rsidRPr="00166D94">
        <w:t>2</w:t>
      </w:r>
      <w:r w:rsidRPr="00166D94">
        <w:t xml:space="preserve">0 mm. Nuokrypis matuojamas statmenai </w:t>
      </w:r>
      <w:r w:rsidR="006E2D2F" w:rsidRPr="00166D94">
        <w:t xml:space="preserve">nuo </w:t>
      </w:r>
      <w:r w:rsidR="00142792" w:rsidRPr="00166D94">
        <w:t>atnaujinamos</w:t>
      </w:r>
      <w:r w:rsidR="006E2D2F" w:rsidRPr="00166D94">
        <w:t>ios</w:t>
      </w:r>
      <w:r w:rsidR="00142792" w:rsidRPr="00166D94">
        <w:t xml:space="preserve"> </w:t>
      </w:r>
      <w:r w:rsidRPr="00166D94">
        <w:t>linijos, užtikrinant vizualinį ir geometrinį tęstinumą.</w:t>
      </w:r>
    </w:p>
    <w:p w14:paraId="3ACA9D14" w14:textId="77777777" w:rsidR="005835D0" w:rsidRPr="00166D94" w:rsidRDefault="005835D0" w:rsidP="00F752D6">
      <w:pPr>
        <w:pStyle w:val="Sraopastraipa"/>
        <w:numPr>
          <w:ilvl w:val="0"/>
          <w:numId w:val="5"/>
        </w:numPr>
        <w:tabs>
          <w:tab w:val="left" w:pos="1080"/>
          <w:tab w:val="left" w:pos="1211"/>
          <w:tab w:val="left" w:pos="1320"/>
          <w:tab w:val="left" w:pos="1800"/>
        </w:tabs>
        <w:ind w:left="142" w:firstLine="567"/>
      </w:pPr>
      <w:r w:rsidRPr="00166D94">
        <w:t>Atnaujinant horizontalųjį kelio ženklinimą, draudžiama uždažyti ar kitaip padengti ženklinimo medžiagomis šiuos ant kelio dangos esančius inžinerinius elementus:</w:t>
      </w:r>
    </w:p>
    <w:p w14:paraId="0603FDCC" w14:textId="385677F7" w:rsidR="00AD343E" w:rsidRDefault="00AD343E" w:rsidP="00AD343E">
      <w:pPr>
        <w:pStyle w:val="prastasiniatinklio"/>
        <w:spacing w:before="0" w:beforeAutospacing="0" w:after="0" w:afterAutospacing="0"/>
        <w:ind w:left="709"/>
        <w:rPr>
          <w:szCs w:val="20"/>
          <w:lang w:eastAsia="en-US"/>
        </w:rPr>
      </w:pPr>
      <w:r>
        <w:rPr>
          <w:szCs w:val="20"/>
          <w:lang w:eastAsia="en-US"/>
        </w:rPr>
        <w:t xml:space="preserve">32.1. </w:t>
      </w:r>
      <w:r w:rsidR="005835D0" w:rsidRPr="00166D94">
        <w:rPr>
          <w:szCs w:val="20"/>
          <w:lang w:eastAsia="en-US"/>
        </w:rPr>
        <w:t>sunkiasvorių transporto svėrimo daviklius (jutiklius)</w:t>
      </w:r>
      <w:r w:rsidR="00143792" w:rsidRPr="00166D94">
        <w:rPr>
          <w:szCs w:val="20"/>
          <w:lang w:eastAsia="en-US"/>
        </w:rPr>
        <w:t>;</w:t>
      </w:r>
    </w:p>
    <w:p w14:paraId="63FF341A" w14:textId="0C701186" w:rsidR="00AD343E" w:rsidRDefault="00AD343E" w:rsidP="00AD343E">
      <w:pPr>
        <w:pStyle w:val="prastasiniatinklio"/>
        <w:spacing w:before="0" w:beforeAutospacing="0" w:after="0" w:afterAutospacing="0"/>
        <w:ind w:left="709"/>
        <w:rPr>
          <w:szCs w:val="20"/>
          <w:lang w:eastAsia="en-US"/>
        </w:rPr>
      </w:pPr>
      <w:r>
        <w:rPr>
          <w:szCs w:val="20"/>
          <w:lang w:eastAsia="en-US"/>
        </w:rPr>
        <w:t xml:space="preserve">32.2. </w:t>
      </w:r>
      <w:r w:rsidR="005835D0" w:rsidRPr="00166D94">
        <w:rPr>
          <w:szCs w:val="20"/>
          <w:lang w:eastAsia="en-US"/>
        </w:rPr>
        <w:t>kanalizacijos šulinių dangčius</w:t>
      </w:r>
      <w:r w:rsidR="003407D6">
        <w:rPr>
          <w:szCs w:val="20"/>
          <w:lang w:eastAsia="en-US"/>
        </w:rPr>
        <w:t>;</w:t>
      </w:r>
    </w:p>
    <w:p w14:paraId="697595B9" w14:textId="792D9021" w:rsidR="005835D0" w:rsidRPr="00166D94" w:rsidRDefault="00AD343E" w:rsidP="00AD343E">
      <w:pPr>
        <w:pStyle w:val="prastasiniatinklio"/>
        <w:spacing w:before="0" w:beforeAutospacing="0" w:after="0" w:afterAutospacing="0"/>
        <w:ind w:left="709"/>
        <w:rPr>
          <w:szCs w:val="20"/>
          <w:lang w:eastAsia="en-US"/>
        </w:rPr>
      </w:pPr>
      <w:r>
        <w:rPr>
          <w:szCs w:val="20"/>
          <w:lang w:eastAsia="en-US"/>
        </w:rPr>
        <w:t xml:space="preserve">32.3. </w:t>
      </w:r>
      <w:r w:rsidR="005835D0" w:rsidRPr="00166D94">
        <w:rPr>
          <w:szCs w:val="20"/>
          <w:lang w:eastAsia="en-US"/>
        </w:rPr>
        <w:t>kitus ant dangos paviršiaus matomus inžinerinių</w:t>
      </w:r>
      <w:r w:rsidR="005835D0" w:rsidRPr="00166D94">
        <w:rPr>
          <w:rStyle w:val="Grietas"/>
        </w:rPr>
        <w:t xml:space="preserve"> </w:t>
      </w:r>
      <w:r w:rsidR="005835D0" w:rsidRPr="00166D94">
        <w:rPr>
          <w:rStyle w:val="Grietas"/>
          <w:b w:val="0"/>
          <w:bCs w:val="0"/>
        </w:rPr>
        <w:t>tinklų prieigos elementus</w:t>
      </w:r>
      <w:r w:rsidR="005835D0" w:rsidRPr="00166D94">
        <w:t>.</w:t>
      </w:r>
    </w:p>
    <w:p w14:paraId="5EFDC2F5" w14:textId="1674879F" w:rsidR="005835D0" w:rsidRDefault="005835D0" w:rsidP="00F752D6">
      <w:pPr>
        <w:pStyle w:val="Sraopastraipa"/>
        <w:numPr>
          <w:ilvl w:val="0"/>
          <w:numId w:val="5"/>
        </w:numPr>
        <w:tabs>
          <w:tab w:val="left" w:pos="1080"/>
          <w:tab w:val="left" w:pos="1211"/>
          <w:tab w:val="left" w:pos="1320"/>
          <w:tab w:val="left" w:pos="1800"/>
        </w:tabs>
        <w:ind w:left="142" w:firstLine="567"/>
      </w:pPr>
      <w:r>
        <w:lastRenderedPageBreak/>
        <w:t>Ženklinimo brūkšninės linijos ilgis</w:t>
      </w:r>
      <w:r w:rsidR="00705916">
        <w:t>, lyginant su normatyviniu ilgiu, negali būti trumpesnis nei</w:t>
      </w:r>
      <w:r>
        <w:t xml:space="preserve"> 50 mm ir </w:t>
      </w:r>
      <w:r w:rsidR="00705916">
        <w:t>ilgesnis</w:t>
      </w:r>
      <w:r>
        <w:t xml:space="preserve"> kaip 150 mm.</w:t>
      </w:r>
    </w:p>
    <w:p w14:paraId="482D084C" w14:textId="77777777" w:rsidR="005835D0" w:rsidRDefault="005835D0" w:rsidP="00F752D6">
      <w:pPr>
        <w:pStyle w:val="Sraopastraipa"/>
        <w:numPr>
          <w:ilvl w:val="0"/>
          <w:numId w:val="5"/>
        </w:numPr>
        <w:tabs>
          <w:tab w:val="left" w:pos="1080"/>
          <w:tab w:val="left" w:pos="1211"/>
          <w:tab w:val="left" w:pos="1320"/>
          <w:tab w:val="left" w:pos="1800"/>
        </w:tabs>
        <w:ind w:left="142" w:firstLine="567"/>
      </w:pPr>
      <w:r>
        <w:t>Brūkšnių ir tarpų (vieno ciklo) ilgis neturi nukrypti nuo nustatyto ilgio daugiau kaip ±150 mm.</w:t>
      </w:r>
    </w:p>
    <w:p w14:paraId="72898495" w14:textId="73E4BC3D" w:rsidR="005835D0" w:rsidRDefault="005835D0" w:rsidP="00E12641">
      <w:pPr>
        <w:pStyle w:val="Sraopastraipa"/>
        <w:numPr>
          <w:ilvl w:val="0"/>
          <w:numId w:val="5"/>
        </w:numPr>
        <w:tabs>
          <w:tab w:val="left" w:pos="1080"/>
          <w:tab w:val="left" w:pos="1211"/>
          <w:tab w:val="left" w:pos="1320"/>
          <w:tab w:val="left" w:pos="1800"/>
        </w:tabs>
        <w:ind w:left="142" w:firstLine="567"/>
      </w:pPr>
      <w:r>
        <w:t>Rodyklių, raidžių, skaičių ir kitokių ženklų matmenys ir kampiniai taškai neturi nukrypti nuo norminių dydžių daugiau kaip ±20 mm skersine kryptimi ir daugiau kaip ±50 mm išilgine kryptimi.</w:t>
      </w:r>
    </w:p>
    <w:p w14:paraId="47611A41" w14:textId="48E1C2BA" w:rsidR="004C4280" w:rsidRPr="004C4280" w:rsidRDefault="00803C52" w:rsidP="004C4280">
      <w:pPr>
        <w:pStyle w:val="Sraopastraipa"/>
        <w:numPr>
          <w:ilvl w:val="0"/>
          <w:numId w:val="5"/>
        </w:numPr>
        <w:ind w:left="0" w:firstLine="710"/>
        <w:contextualSpacing w:val="0"/>
        <w:rPr>
          <w:szCs w:val="24"/>
        </w:rPr>
      </w:pPr>
      <w:r>
        <w:rPr>
          <w:szCs w:val="24"/>
        </w:rPr>
        <w:t>Vykdydamas horizontaliojo ženklinimo atnaujinimo darbus</w:t>
      </w:r>
      <w:r w:rsidR="001C2855">
        <w:rPr>
          <w:szCs w:val="24"/>
        </w:rPr>
        <w:t>,</w:t>
      </w:r>
      <w:r>
        <w:rPr>
          <w:szCs w:val="24"/>
        </w:rPr>
        <w:t xml:space="preserve"> </w:t>
      </w:r>
      <w:r w:rsidR="004C4280" w:rsidRPr="004C4280">
        <w:rPr>
          <w:szCs w:val="24"/>
        </w:rPr>
        <w:t xml:space="preserve">Rangovas turi užtikrinti sklandų </w:t>
      </w:r>
      <w:r>
        <w:rPr>
          <w:szCs w:val="24"/>
        </w:rPr>
        <w:t>naujai įrengto</w:t>
      </w:r>
      <w:r w:rsidR="004C4280" w:rsidRPr="004C4280">
        <w:rPr>
          <w:szCs w:val="24"/>
        </w:rPr>
        <w:t xml:space="preserve"> ženklinimo sujungimą su esamu ženklinimu. Struktūrinio ženklinimo skersiniai elementai turi būti išdėstyti taip, kad esant 30 m matymo atstumui vairuotojas matytų ištisinį </w:t>
      </w:r>
      <w:r w:rsidR="004C0A8A">
        <w:rPr>
          <w:szCs w:val="24"/>
        </w:rPr>
        <w:t xml:space="preserve">ženklinimo paviršių, o atskiri struktūrinio ženklinimo elementai turi būti </w:t>
      </w:r>
      <w:r w:rsidR="0070755E">
        <w:rPr>
          <w:szCs w:val="24"/>
        </w:rPr>
        <w:t xml:space="preserve">sklandžios ir </w:t>
      </w:r>
      <w:r w:rsidR="004C0A8A">
        <w:rPr>
          <w:szCs w:val="24"/>
        </w:rPr>
        <w:t>aiškios geometrinės formos.</w:t>
      </w:r>
      <w:r w:rsidR="00882EAA">
        <w:rPr>
          <w:szCs w:val="24"/>
        </w:rPr>
        <w:t xml:space="preserve"> Struktūrinio horizontaliojo ženklinimo plotas </w:t>
      </w:r>
      <w:r w:rsidR="004A1663">
        <w:rPr>
          <w:szCs w:val="24"/>
        </w:rPr>
        <w:t>yra skaičiuojamas</w:t>
      </w:r>
      <w:r w:rsidR="00882EAA">
        <w:rPr>
          <w:szCs w:val="24"/>
        </w:rPr>
        <w:t xml:space="preserve"> pilna apimtimi</w:t>
      </w:r>
      <w:r w:rsidR="002829C3">
        <w:rPr>
          <w:szCs w:val="24"/>
        </w:rPr>
        <w:t>,</w:t>
      </w:r>
      <w:r w:rsidR="000A1A0A">
        <w:rPr>
          <w:szCs w:val="24"/>
        </w:rPr>
        <w:t xml:space="preserve"> ne</w:t>
      </w:r>
      <w:r w:rsidR="00495E25">
        <w:rPr>
          <w:szCs w:val="24"/>
        </w:rPr>
        <w:t>atimant</w:t>
      </w:r>
      <w:r w:rsidR="0059083B">
        <w:rPr>
          <w:szCs w:val="24"/>
        </w:rPr>
        <w:t xml:space="preserve"> </w:t>
      </w:r>
      <w:r w:rsidR="009E2A27" w:rsidRPr="009E2A27">
        <w:rPr>
          <w:szCs w:val="24"/>
        </w:rPr>
        <w:t>tarpų, kiaurymių ar kitų ne</w:t>
      </w:r>
      <w:r w:rsidR="009E2A27">
        <w:rPr>
          <w:szCs w:val="24"/>
        </w:rPr>
        <w:t>už</w:t>
      </w:r>
      <w:r w:rsidR="009E2A27" w:rsidRPr="009E2A27">
        <w:rPr>
          <w:szCs w:val="24"/>
        </w:rPr>
        <w:t xml:space="preserve">dažytų ženklinimo elementų </w:t>
      </w:r>
      <w:r w:rsidR="009E2A27">
        <w:rPr>
          <w:szCs w:val="24"/>
        </w:rPr>
        <w:t>plotų.</w:t>
      </w:r>
    </w:p>
    <w:p w14:paraId="4A2670A0" w14:textId="69CD6C80" w:rsidR="00C37273" w:rsidRDefault="00C37273" w:rsidP="004C4280">
      <w:pPr>
        <w:pStyle w:val="Pagrindinistekstas"/>
        <w:numPr>
          <w:ilvl w:val="0"/>
          <w:numId w:val="5"/>
        </w:numPr>
        <w:tabs>
          <w:tab w:val="left" w:pos="1134"/>
        </w:tabs>
        <w:suppressAutoHyphens/>
        <w:ind w:left="0" w:firstLine="709"/>
        <w:contextualSpacing/>
        <w:rPr>
          <w:szCs w:val="24"/>
        </w:rPr>
      </w:pPr>
      <w:r w:rsidRPr="00ED0D4F">
        <w:rPr>
          <w:szCs w:val="24"/>
        </w:rPr>
        <w:t xml:space="preserve">Atnaujinant esamą ženklinimą (kai </w:t>
      </w:r>
      <w:r w:rsidR="00E12641">
        <w:rPr>
          <w:szCs w:val="24"/>
        </w:rPr>
        <w:t xml:space="preserve">naujas </w:t>
      </w:r>
      <w:r w:rsidRPr="00ED0D4F">
        <w:rPr>
          <w:szCs w:val="24"/>
        </w:rPr>
        <w:t>ženklinimas įrengiamas ant esamo jo nepašalinant)</w:t>
      </w:r>
      <w:r w:rsidR="001C2855">
        <w:rPr>
          <w:szCs w:val="24"/>
        </w:rPr>
        <w:t>,</w:t>
      </w:r>
      <w:r w:rsidRPr="00ED0D4F">
        <w:rPr>
          <w:szCs w:val="24"/>
        </w:rPr>
        <w:t xml:space="preserve"> ženklinimo geometriniai parametrai </w:t>
      </w:r>
      <w:r w:rsidR="007F7538">
        <w:rPr>
          <w:szCs w:val="24"/>
        </w:rPr>
        <w:t xml:space="preserve">ir </w:t>
      </w:r>
      <w:r w:rsidR="00E12641">
        <w:rPr>
          <w:szCs w:val="24"/>
        </w:rPr>
        <w:t xml:space="preserve">KET tipas </w:t>
      </w:r>
      <w:r w:rsidRPr="00ED0D4F">
        <w:rPr>
          <w:szCs w:val="24"/>
        </w:rPr>
        <w:t>nekeičiami, jeigu dėl to nekyla pavojaus eismo saugumui</w:t>
      </w:r>
      <w:r w:rsidR="005961C0">
        <w:rPr>
          <w:szCs w:val="24"/>
        </w:rPr>
        <w:t xml:space="preserve">, nebent Užsakovas </w:t>
      </w:r>
      <w:r w:rsidR="005961C0" w:rsidRPr="00DD16D1">
        <w:rPr>
          <w:szCs w:val="24"/>
        </w:rPr>
        <w:t>pateikdamas užduotį nurodo kitaip.</w:t>
      </w:r>
    </w:p>
    <w:p w14:paraId="150FAF04" w14:textId="575656E4" w:rsidR="00476969" w:rsidRDefault="005835D0" w:rsidP="000D5CFB">
      <w:pPr>
        <w:pStyle w:val="Pagrindinistekstas"/>
        <w:numPr>
          <w:ilvl w:val="0"/>
          <w:numId w:val="5"/>
        </w:numPr>
        <w:tabs>
          <w:tab w:val="left" w:pos="1134"/>
        </w:tabs>
        <w:suppressAutoHyphens/>
        <w:ind w:left="0" w:firstLine="709"/>
        <w:contextualSpacing/>
        <w:rPr>
          <w:szCs w:val="24"/>
        </w:rPr>
      </w:pPr>
      <w:r w:rsidRPr="005835D0">
        <w:rPr>
          <w:szCs w:val="24"/>
        </w:rPr>
        <w:t>Naujai įrengiant</w:t>
      </w:r>
      <w:r w:rsidR="00B62907">
        <w:rPr>
          <w:szCs w:val="24"/>
        </w:rPr>
        <w:t xml:space="preserve"> arba atnaujinant (kai esamas ženklinimas buvo pašalintas)</w:t>
      </w:r>
      <w:r w:rsidRPr="005835D0">
        <w:rPr>
          <w:szCs w:val="24"/>
        </w:rPr>
        <w:t xml:space="preserve"> ženklinimą dažais ar kitomis purškiamomis ženklinimo sistemomis arba</w:t>
      </w:r>
      <w:r w:rsidR="00E12641">
        <w:rPr>
          <w:szCs w:val="24"/>
        </w:rPr>
        <w:t xml:space="preserve"> </w:t>
      </w:r>
      <w:r w:rsidRPr="005835D0">
        <w:rPr>
          <w:szCs w:val="24"/>
        </w:rPr>
        <w:t>polimerinėmis medžiagomis, sluoksnio storis turi būti ne mažesnis už gamintojo instrukcijoje nurodytą storį. Drėgnos plėvelės paviršiuje neturi būti jokio akivaizdaus nehomogeniškumo.</w:t>
      </w:r>
      <w:r w:rsidR="001D3197">
        <w:rPr>
          <w:szCs w:val="24"/>
        </w:rPr>
        <w:t xml:space="preserve"> Naujai įrengiamo s</w:t>
      </w:r>
      <w:r w:rsidR="001D3197" w:rsidRPr="001D3197">
        <w:rPr>
          <w:szCs w:val="24"/>
        </w:rPr>
        <w:t>luoksnio storis yra</w:t>
      </w:r>
      <w:r w:rsidR="001D3197">
        <w:rPr>
          <w:szCs w:val="24"/>
        </w:rPr>
        <w:t xml:space="preserve"> matuojamas</w:t>
      </w:r>
      <w:r w:rsidR="001D3197" w:rsidRPr="001D3197">
        <w:rPr>
          <w:szCs w:val="24"/>
        </w:rPr>
        <w:t xml:space="preserve"> </w:t>
      </w:r>
      <w:r w:rsidR="001D3197">
        <w:rPr>
          <w:szCs w:val="24"/>
        </w:rPr>
        <w:t xml:space="preserve">darbų atlikimo metu </w:t>
      </w:r>
      <w:r w:rsidR="001D3197" w:rsidRPr="001D3197">
        <w:rPr>
          <w:szCs w:val="24"/>
        </w:rPr>
        <w:t>nuo lygaus paviršiaus (kontrolinio lakšto) be užbarstomųjų medžiagų mišinių.</w:t>
      </w:r>
    </w:p>
    <w:p w14:paraId="22944F1B" w14:textId="4626A4F7" w:rsidR="00063E9B" w:rsidRPr="00CF287F" w:rsidRDefault="00476969" w:rsidP="00CF287F">
      <w:pPr>
        <w:pStyle w:val="Pagrindinistekstas"/>
        <w:numPr>
          <w:ilvl w:val="0"/>
          <w:numId w:val="5"/>
        </w:numPr>
        <w:tabs>
          <w:tab w:val="left" w:pos="1134"/>
        </w:tabs>
        <w:suppressAutoHyphens/>
        <w:ind w:left="0" w:firstLine="710"/>
        <w:contextualSpacing/>
        <w:rPr>
          <w:color w:val="000000" w:themeColor="text1"/>
          <w:szCs w:val="24"/>
        </w:rPr>
      </w:pPr>
      <w:r w:rsidRPr="00CF287F">
        <w:rPr>
          <w:color w:val="000000" w:themeColor="text1"/>
          <w:szCs w:val="24"/>
        </w:rPr>
        <w:t>A</w:t>
      </w:r>
      <w:r w:rsidR="005835D0" w:rsidRPr="00CF287F">
        <w:rPr>
          <w:color w:val="000000" w:themeColor="text1"/>
          <w:szCs w:val="24"/>
        </w:rPr>
        <w:t>tnaujinant esamą ženklinimą (kai ženklinimas įrengiamas ant esamo</w:t>
      </w:r>
      <w:r w:rsidR="00911ECA">
        <w:rPr>
          <w:color w:val="000000" w:themeColor="text1"/>
          <w:szCs w:val="24"/>
        </w:rPr>
        <w:t xml:space="preserve"> sluoksnio</w:t>
      </w:r>
      <w:r w:rsidR="005835D0" w:rsidRPr="00CF287F">
        <w:rPr>
          <w:color w:val="000000" w:themeColor="text1"/>
          <w:szCs w:val="24"/>
        </w:rPr>
        <w:t xml:space="preserve"> jo nepašalinant)</w:t>
      </w:r>
      <w:r w:rsidR="001C2855">
        <w:rPr>
          <w:color w:val="000000" w:themeColor="text1"/>
          <w:szCs w:val="24"/>
        </w:rPr>
        <w:t>,</w:t>
      </w:r>
      <w:r w:rsidR="005835D0" w:rsidRPr="00CF287F">
        <w:rPr>
          <w:color w:val="000000" w:themeColor="text1"/>
          <w:szCs w:val="24"/>
        </w:rPr>
        <w:t xml:space="preserve"> ženklinimo bendras sluoksnio storis</w:t>
      </w:r>
      <w:r w:rsidR="00F443D9" w:rsidRPr="00CF287F">
        <w:rPr>
          <w:color w:val="000000" w:themeColor="text1"/>
          <w:szCs w:val="24"/>
        </w:rPr>
        <w:t xml:space="preserve"> </w:t>
      </w:r>
      <w:r w:rsidR="005835D0" w:rsidRPr="00CF287F">
        <w:rPr>
          <w:color w:val="000000" w:themeColor="text1"/>
          <w:szCs w:val="24"/>
        </w:rPr>
        <w:t>turi būt</w:t>
      </w:r>
      <w:r w:rsidR="001C2855">
        <w:rPr>
          <w:color w:val="000000" w:themeColor="text1"/>
          <w:szCs w:val="24"/>
        </w:rPr>
        <w:t>i</w:t>
      </w:r>
      <w:r w:rsidR="005835D0" w:rsidRPr="00CF287F">
        <w:rPr>
          <w:color w:val="000000" w:themeColor="text1"/>
          <w:szCs w:val="24"/>
        </w:rPr>
        <w:t xml:space="preserve"> ne didesnis kaip 6 m</w:t>
      </w:r>
      <w:r w:rsidR="006E5BB7" w:rsidRPr="00CF287F">
        <w:rPr>
          <w:color w:val="000000" w:themeColor="text1"/>
          <w:szCs w:val="24"/>
        </w:rPr>
        <w:t xml:space="preserve">m (matavimai atliekami nuo asfalto dangos paviršiaus), </w:t>
      </w:r>
      <w:r w:rsidR="00063E9B" w:rsidRPr="00CF287F">
        <w:rPr>
          <w:color w:val="000000" w:themeColor="text1"/>
          <w:szCs w:val="24"/>
        </w:rPr>
        <w:t>todėl</w:t>
      </w:r>
      <w:r w:rsidR="001C2855">
        <w:rPr>
          <w:color w:val="000000" w:themeColor="text1"/>
          <w:szCs w:val="24"/>
        </w:rPr>
        <w:t>,</w:t>
      </w:r>
      <w:r w:rsidR="00063E9B" w:rsidRPr="00CF287F">
        <w:rPr>
          <w:color w:val="000000" w:themeColor="text1"/>
          <w:szCs w:val="24"/>
        </w:rPr>
        <w:t xml:space="preserve"> </w:t>
      </w:r>
      <w:r w:rsidR="007B2969" w:rsidRPr="00CF287F">
        <w:rPr>
          <w:color w:val="000000" w:themeColor="text1"/>
          <w:szCs w:val="24"/>
        </w:rPr>
        <w:t>p</w:t>
      </w:r>
      <w:r w:rsidR="00063E9B" w:rsidRPr="00CF287F">
        <w:rPr>
          <w:color w:val="000000" w:themeColor="text1"/>
        </w:rPr>
        <w:t>rieš atlikdamas horizontal</w:t>
      </w:r>
      <w:r w:rsidR="00CD0F86">
        <w:rPr>
          <w:color w:val="000000" w:themeColor="text1"/>
        </w:rPr>
        <w:t>iojo</w:t>
      </w:r>
      <w:r w:rsidR="00063E9B" w:rsidRPr="00CF287F">
        <w:rPr>
          <w:color w:val="000000" w:themeColor="text1"/>
        </w:rPr>
        <w:t xml:space="preserve"> ženklinimo darbus</w:t>
      </w:r>
      <w:r w:rsidR="001C2855">
        <w:rPr>
          <w:color w:val="000000" w:themeColor="text1"/>
        </w:rPr>
        <w:t>,</w:t>
      </w:r>
      <w:r w:rsidR="00063E9B" w:rsidRPr="00CF287F">
        <w:rPr>
          <w:color w:val="000000" w:themeColor="text1"/>
        </w:rPr>
        <w:t xml:space="preserve"> </w:t>
      </w:r>
      <w:r w:rsidR="007B2969" w:rsidRPr="00CF287F">
        <w:rPr>
          <w:color w:val="000000" w:themeColor="text1"/>
        </w:rPr>
        <w:t>Ra</w:t>
      </w:r>
      <w:r w:rsidR="00063E9B" w:rsidRPr="00CF287F">
        <w:rPr>
          <w:color w:val="000000" w:themeColor="text1"/>
        </w:rPr>
        <w:t>ngovas privalo įsivertinti esamo ženklinimo storius tam</w:t>
      </w:r>
      <w:r w:rsidR="001C2855">
        <w:rPr>
          <w:color w:val="000000" w:themeColor="text1"/>
        </w:rPr>
        <w:t>,</w:t>
      </w:r>
      <w:r w:rsidR="00063E9B" w:rsidRPr="00CF287F">
        <w:rPr>
          <w:color w:val="000000" w:themeColor="text1"/>
        </w:rPr>
        <w:t xml:space="preserve"> kad </w:t>
      </w:r>
      <w:r w:rsidR="000B47F6">
        <w:rPr>
          <w:color w:val="000000" w:themeColor="text1"/>
        </w:rPr>
        <w:t>po atnaujinimo</w:t>
      </w:r>
      <w:r w:rsidR="00063E9B" w:rsidRPr="00CF287F">
        <w:rPr>
          <w:color w:val="000000" w:themeColor="text1"/>
        </w:rPr>
        <w:t xml:space="preserve"> darb</w:t>
      </w:r>
      <w:r w:rsidR="000B47F6">
        <w:rPr>
          <w:color w:val="000000" w:themeColor="text1"/>
        </w:rPr>
        <w:t>ų</w:t>
      </w:r>
      <w:r w:rsidR="00063E9B" w:rsidRPr="00CF287F">
        <w:rPr>
          <w:color w:val="000000" w:themeColor="text1"/>
        </w:rPr>
        <w:t xml:space="preserve"> bendras sluoksnio storis neviršytų 6 mm.</w:t>
      </w:r>
      <w:r w:rsidR="0043657B" w:rsidRPr="00CF287F">
        <w:rPr>
          <w:color w:val="000000" w:themeColor="text1"/>
        </w:rPr>
        <w:t xml:space="preserve"> </w:t>
      </w:r>
      <w:r w:rsidR="0043657B" w:rsidRPr="00CF287F">
        <w:rPr>
          <w:szCs w:val="24"/>
        </w:rPr>
        <w:t>Šis reikalavimas negalioja, jeigu važiuojamosios dalies viršutinis sluoksnis yra nelygus (banguota</w:t>
      </w:r>
      <w:r w:rsidR="000B47F6">
        <w:rPr>
          <w:szCs w:val="24"/>
        </w:rPr>
        <w:t>s</w:t>
      </w:r>
      <w:r w:rsidR="0043657B" w:rsidRPr="00CF287F">
        <w:rPr>
          <w:szCs w:val="24"/>
        </w:rPr>
        <w:t>, laiptuota</w:t>
      </w:r>
      <w:r w:rsidR="000B47F6">
        <w:rPr>
          <w:szCs w:val="24"/>
        </w:rPr>
        <w:t>s</w:t>
      </w:r>
      <w:r w:rsidR="0043657B" w:rsidRPr="00CF287F">
        <w:rPr>
          <w:szCs w:val="24"/>
        </w:rPr>
        <w:t xml:space="preserve"> ar pan.)</w:t>
      </w:r>
      <w:r w:rsidR="00891BB0">
        <w:rPr>
          <w:szCs w:val="24"/>
        </w:rPr>
        <w:t>.</w:t>
      </w:r>
      <w:r w:rsidR="00627DF0" w:rsidRPr="00CF287F">
        <w:rPr>
          <w:szCs w:val="24"/>
        </w:rPr>
        <w:t xml:space="preserve"> </w:t>
      </w:r>
      <w:r w:rsidR="00C3699B">
        <w:rPr>
          <w:szCs w:val="24"/>
        </w:rPr>
        <w:t xml:space="preserve">Rangovo atlikti horizontaliojo ženklinimo darbai, </w:t>
      </w:r>
      <w:r w:rsidR="00627DF0" w:rsidRPr="00CF287F">
        <w:rPr>
          <w:szCs w:val="24"/>
        </w:rPr>
        <w:t xml:space="preserve">kuomet naujai įrengto ir esamo ženklinimo bendras </w:t>
      </w:r>
      <w:r w:rsidR="00627DF0" w:rsidRPr="00CF287F">
        <w:rPr>
          <w:rFonts w:cstheme="minorHAnsi"/>
          <w:szCs w:val="24"/>
        </w:rPr>
        <w:t xml:space="preserve">sluoksnio storis viršija 6 mm </w:t>
      </w:r>
      <w:r w:rsidR="00627DF0" w:rsidRPr="00CF287F">
        <w:rPr>
          <w:color w:val="000000"/>
          <w:szCs w:val="24"/>
        </w:rPr>
        <w:t>–</w:t>
      </w:r>
      <w:r w:rsidR="00627DF0" w:rsidRPr="00CF287F">
        <w:rPr>
          <w:rFonts w:cstheme="minorHAnsi"/>
          <w:szCs w:val="24"/>
        </w:rPr>
        <w:t xml:space="preserve"> neapmokami.</w:t>
      </w:r>
    </w:p>
    <w:p w14:paraId="12A915CC" w14:textId="0BE0D061" w:rsidR="005835D0" w:rsidRPr="00EF4388" w:rsidRDefault="00141082" w:rsidP="000D5CFB">
      <w:pPr>
        <w:pStyle w:val="Pagrindinistekstas"/>
        <w:numPr>
          <w:ilvl w:val="0"/>
          <w:numId w:val="5"/>
        </w:numPr>
        <w:tabs>
          <w:tab w:val="left" w:pos="1134"/>
        </w:tabs>
        <w:suppressAutoHyphens/>
        <w:ind w:left="0" w:firstLine="709"/>
        <w:contextualSpacing/>
        <w:rPr>
          <w:szCs w:val="24"/>
        </w:rPr>
      </w:pPr>
      <w:r w:rsidRPr="00EF4388">
        <w:rPr>
          <w:szCs w:val="24"/>
        </w:rPr>
        <w:t>Rangovas, vykdydamas darbų užsakymą, privalo savarankiškai paženklinti visus į užsakymą įtrauktus kelio ruožus</w:t>
      </w:r>
      <w:r w:rsidR="00412687" w:rsidRPr="00EF4388">
        <w:rPr>
          <w:szCs w:val="24"/>
        </w:rPr>
        <w:t xml:space="preserve"> nepaisant to</w:t>
      </w:r>
      <w:r w:rsidR="001D594F" w:rsidRPr="00EF4388">
        <w:rPr>
          <w:szCs w:val="24"/>
        </w:rPr>
        <w:t>,</w:t>
      </w:r>
      <w:r w:rsidR="00412687" w:rsidRPr="00EF4388">
        <w:rPr>
          <w:szCs w:val="24"/>
        </w:rPr>
        <w:t xml:space="preserve"> </w:t>
      </w:r>
      <w:r w:rsidR="005A2AE1">
        <w:rPr>
          <w:szCs w:val="24"/>
        </w:rPr>
        <w:t>ar</w:t>
      </w:r>
      <w:r w:rsidR="005A2AE1" w:rsidRPr="00EF4388">
        <w:rPr>
          <w:szCs w:val="24"/>
        </w:rPr>
        <w:t xml:space="preserve"> </w:t>
      </w:r>
      <w:r w:rsidR="00EA3843" w:rsidRPr="00EF4388">
        <w:rPr>
          <w:szCs w:val="24"/>
        </w:rPr>
        <w:t xml:space="preserve">esamas horizontalusis ženklinimas yra visiškai nusidėvėjęs ar </w:t>
      </w:r>
      <w:r w:rsidR="005A2AE1">
        <w:rPr>
          <w:szCs w:val="24"/>
        </w:rPr>
        <w:t>iš viso</w:t>
      </w:r>
      <w:r w:rsidR="00033E01" w:rsidRPr="00EF4388">
        <w:rPr>
          <w:szCs w:val="24"/>
        </w:rPr>
        <w:t xml:space="preserve"> </w:t>
      </w:r>
      <w:r w:rsidR="00EA3843" w:rsidRPr="00EF4388">
        <w:rPr>
          <w:szCs w:val="24"/>
        </w:rPr>
        <w:t>nebuvo įrengtas</w:t>
      </w:r>
      <w:r w:rsidR="0030725B" w:rsidRPr="00EF4388">
        <w:rPr>
          <w:szCs w:val="24"/>
        </w:rPr>
        <w:t>.</w:t>
      </w:r>
      <w:r w:rsidR="00EA3843" w:rsidRPr="00EF4388">
        <w:rPr>
          <w:szCs w:val="24"/>
        </w:rPr>
        <w:t xml:space="preserve"> </w:t>
      </w:r>
      <w:r w:rsidR="008D72DC" w:rsidRPr="00EF4388">
        <w:rPr>
          <w:szCs w:val="24"/>
        </w:rPr>
        <w:t>Tokiais atvejais horizontalusis ženklinimas turi būti įrengtas be atskiro eismo organizavimo schemos (EOS) rengimo, vadovaujantis</w:t>
      </w:r>
      <w:r w:rsidR="001D594F" w:rsidRPr="00EF4388">
        <w:rPr>
          <w:szCs w:val="24"/>
        </w:rPr>
        <w:t xml:space="preserve"> </w:t>
      </w:r>
      <w:r w:rsidR="008D72DC" w:rsidRPr="00EF4388">
        <w:rPr>
          <w:szCs w:val="24"/>
        </w:rPr>
        <w:t>galiojančių teisės aktų</w:t>
      </w:r>
      <w:r w:rsidR="00F31C70" w:rsidRPr="00EF4388">
        <w:rPr>
          <w:szCs w:val="24"/>
        </w:rPr>
        <w:t xml:space="preserve">, </w:t>
      </w:r>
      <w:r w:rsidR="008D72DC" w:rsidRPr="00EF4388">
        <w:rPr>
          <w:szCs w:val="24"/>
        </w:rPr>
        <w:t>norminių dokumentų</w:t>
      </w:r>
      <w:r w:rsidR="00F31C70" w:rsidRPr="00EF4388">
        <w:rPr>
          <w:szCs w:val="24"/>
        </w:rPr>
        <w:t xml:space="preserve"> ir kelių eismo taisyklių</w:t>
      </w:r>
      <w:r w:rsidR="008D72DC" w:rsidRPr="00EF4388">
        <w:rPr>
          <w:szCs w:val="24"/>
        </w:rPr>
        <w:t xml:space="preserve"> reikalavimais</w:t>
      </w:r>
      <w:r w:rsidR="00033E01" w:rsidRPr="00EF4388">
        <w:rPr>
          <w:szCs w:val="24"/>
        </w:rPr>
        <w:t>.</w:t>
      </w:r>
      <w:r w:rsidR="00E74D0A" w:rsidRPr="00EF4388">
        <w:rPr>
          <w:szCs w:val="24"/>
        </w:rPr>
        <w:t xml:space="preserve"> Užsakovas pasilieka teisę pareikalauti, kad Rangovas parengtų ir pateiktų horizontaliojo ženklinimo schemą tais atvejais, kai</w:t>
      </w:r>
      <w:r w:rsidR="001D4D3D" w:rsidRPr="00EF4388">
        <w:rPr>
          <w:szCs w:val="24"/>
        </w:rPr>
        <w:t xml:space="preserve"> reikia keisti esamą eismo organizavimo tvarką.</w:t>
      </w:r>
      <w:r w:rsidR="00033E01" w:rsidRPr="00EF4388">
        <w:rPr>
          <w:szCs w:val="24"/>
        </w:rPr>
        <w:t xml:space="preserve"> </w:t>
      </w:r>
      <w:r w:rsidR="000750C0" w:rsidRPr="00EF4388">
        <w:rPr>
          <w:szCs w:val="24"/>
        </w:rPr>
        <w:t xml:space="preserve">Schema turi būti parengiama ant </w:t>
      </w:r>
      <w:proofErr w:type="spellStart"/>
      <w:r w:rsidR="00827619" w:rsidRPr="00EF4388">
        <w:rPr>
          <w:szCs w:val="24"/>
        </w:rPr>
        <w:t>ortofoto</w:t>
      </w:r>
      <w:proofErr w:type="spellEnd"/>
      <w:r w:rsidR="000750C0" w:rsidRPr="00EF4388">
        <w:rPr>
          <w:szCs w:val="24"/>
        </w:rPr>
        <w:t xml:space="preserve"> nuotraukos, kurioje aiškiai pažymimi esami arba planuojami vertikalieji kelio ženklai (VŽ)</w:t>
      </w:r>
      <w:r w:rsidR="00ED5D34" w:rsidRPr="00EF4388">
        <w:rPr>
          <w:szCs w:val="24"/>
        </w:rPr>
        <w:t xml:space="preserve"> bei įrengiamas arba keičiamas horizontalusis ženklinimas (HŽ). </w:t>
      </w:r>
      <w:r w:rsidR="00FA3E25" w:rsidRPr="00EF4388">
        <w:rPr>
          <w:szCs w:val="24"/>
        </w:rPr>
        <w:t>Schema Užsakovui pateikiama PDF ir DWG format</w:t>
      </w:r>
      <w:r w:rsidR="00C12A46" w:rsidRPr="00EF4388">
        <w:rPr>
          <w:szCs w:val="24"/>
        </w:rPr>
        <w:t>ais</w:t>
      </w:r>
      <w:r w:rsidR="00FA3E25" w:rsidRPr="00EF4388">
        <w:rPr>
          <w:szCs w:val="24"/>
        </w:rPr>
        <w:t>.</w:t>
      </w:r>
      <w:r w:rsidR="000D6E34" w:rsidRPr="00EF4388">
        <w:rPr>
          <w:szCs w:val="24"/>
        </w:rPr>
        <w:t xml:space="preserve"> Už eismo organizavimo schem</w:t>
      </w:r>
      <w:r w:rsidR="00F61BE7" w:rsidRPr="00EF4388">
        <w:rPr>
          <w:szCs w:val="24"/>
        </w:rPr>
        <w:t>ų</w:t>
      </w:r>
      <w:r w:rsidR="000D6E34" w:rsidRPr="00EF4388">
        <w:rPr>
          <w:szCs w:val="24"/>
        </w:rPr>
        <w:t xml:space="preserve"> parengimą </w:t>
      </w:r>
      <w:r w:rsidR="00F61BE7" w:rsidRPr="00EF4388">
        <w:rPr>
          <w:szCs w:val="24"/>
        </w:rPr>
        <w:t>Rangovui apmokama galiojančiais sutarti</w:t>
      </w:r>
      <w:r w:rsidR="005A2AE1">
        <w:rPr>
          <w:szCs w:val="24"/>
        </w:rPr>
        <w:t>niais</w:t>
      </w:r>
      <w:r w:rsidR="00F61BE7" w:rsidRPr="00EF4388">
        <w:rPr>
          <w:szCs w:val="24"/>
        </w:rPr>
        <w:t xml:space="preserve"> įkainiais.</w:t>
      </w:r>
    </w:p>
    <w:p w14:paraId="7AB44A87" w14:textId="71453E76" w:rsidR="003A4EF1" w:rsidRDefault="003A4EF1" w:rsidP="009C1FB3">
      <w:pPr>
        <w:pStyle w:val="prastasiniatinklio"/>
        <w:numPr>
          <w:ilvl w:val="0"/>
          <w:numId w:val="5"/>
        </w:numPr>
        <w:spacing w:before="0" w:beforeAutospacing="0" w:after="0" w:afterAutospacing="0"/>
        <w:ind w:left="0" w:firstLine="709"/>
        <w:jc w:val="both"/>
      </w:pPr>
      <w:r>
        <w:t>Rangovas, gavęs Užsakovo nurodymą parengti eismo organizavimo schemą (EOS), privalo ją parengti per šiuos terminus, atsižvelgiant į schemos apimamą ruožo ilgį:</w:t>
      </w:r>
    </w:p>
    <w:p w14:paraId="36F45385" w14:textId="4E8D1CFF" w:rsidR="00143792" w:rsidRDefault="006118B4" w:rsidP="00DA236A">
      <w:pPr>
        <w:pStyle w:val="prastasiniatinklio"/>
        <w:spacing w:before="0" w:beforeAutospacing="0" w:after="0" w:afterAutospacing="0"/>
        <w:ind w:firstLine="709"/>
        <w:jc w:val="both"/>
        <w:rPr>
          <w:b/>
          <w:bCs/>
        </w:rPr>
      </w:pPr>
      <w:r>
        <w:rPr>
          <w:rStyle w:val="Grietas"/>
          <w:b w:val="0"/>
          <w:bCs w:val="0"/>
        </w:rPr>
        <w:t xml:space="preserve">41.1. </w:t>
      </w:r>
      <w:r w:rsidR="003A4EF1" w:rsidRPr="004F33A2">
        <w:rPr>
          <w:rStyle w:val="Grietas"/>
          <w:b w:val="0"/>
          <w:bCs w:val="0"/>
        </w:rPr>
        <w:t xml:space="preserve">EOS iki </w:t>
      </w:r>
      <w:r w:rsidR="006B310D">
        <w:rPr>
          <w:rStyle w:val="Grietas"/>
          <w:b w:val="0"/>
          <w:bCs w:val="0"/>
        </w:rPr>
        <w:t>50</w:t>
      </w:r>
      <w:r w:rsidR="003A4EF1" w:rsidRPr="004F33A2">
        <w:rPr>
          <w:rStyle w:val="Grietas"/>
          <w:b w:val="0"/>
          <w:bCs w:val="0"/>
        </w:rPr>
        <w:t>0 m</w:t>
      </w:r>
      <w:r w:rsidR="003A4EF1" w:rsidRPr="004F33A2">
        <w:rPr>
          <w:b/>
          <w:bCs/>
        </w:rPr>
        <w:t xml:space="preserve"> – </w:t>
      </w:r>
      <w:r w:rsidR="003A4EF1" w:rsidRPr="004F33A2">
        <w:t>parengiama</w:t>
      </w:r>
      <w:r w:rsidR="00143792">
        <w:t xml:space="preserve"> ir pateikiama derinimui</w:t>
      </w:r>
      <w:r w:rsidR="003A4EF1" w:rsidRPr="004F33A2">
        <w:t xml:space="preserve"> per</w:t>
      </w:r>
      <w:r w:rsidR="003A4EF1" w:rsidRPr="004F33A2">
        <w:rPr>
          <w:b/>
          <w:bCs/>
        </w:rPr>
        <w:t xml:space="preserve"> </w:t>
      </w:r>
      <w:r w:rsidR="003A4EF1" w:rsidRPr="004F33A2">
        <w:rPr>
          <w:rStyle w:val="Grietas"/>
          <w:b w:val="0"/>
          <w:bCs w:val="0"/>
        </w:rPr>
        <w:t>10 kalendorinių dienų</w:t>
      </w:r>
      <w:r w:rsidR="003A4EF1" w:rsidRPr="004F33A2">
        <w:rPr>
          <w:b/>
          <w:bCs/>
        </w:rPr>
        <w:t>;</w:t>
      </w:r>
    </w:p>
    <w:p w14:paraId="21D620DE" w14:textId="3D8E2820" w:rsidR="00143792" w:rsidRDefault="00DA236A" w:rsidP="00DA236A">
      <w:pPr>
        <w:pStyle w:val="prastasiniatinklio"/>
        <w:spacing w:before="0" w:beforeAutospacing="0" w:after="0" w:afterAutospacing="0"/>
        <w:ind w:firstLine="709"/>
        <w:jc w:val="both"/>
        <w:rPr>
          <w:b/>
          <w:bCs/>
        </w:rPr>
      </w:pPr>
      <w:r>
        <w:rPr>
          <w:rStyle w:val="Grietas"/>
          <w:b w:val="0"/>
          <w:bCs w:val="0"/>
        </w:rPr>
        <w:t>41.2.</w:t>
      </w:r>
      <w:r w:rsidR="00143792">
        <w:rPr>
          <w:rStyle w:val="Grietas"/>
          <w:b w:val="0"/>
          <w:bCs w:val="0"/>
        </w:rPr>
        <w:t xml:space="preserve"> </w:t>
      </w:r>
      <w:r w:rsidR="003A4EF1" w:rsidRPr="00143792">
        <w:rPr>
          <w:rStyle w:val="Grietas"/>
          <w:b w:val="0"/>
          <w:bCs w:val="0"/>
        </w:rPr>
        <w:t>EOS iki 1 km</w:t>
      </w:r>
      <w:r w:rsidR="003A4EF1" w:rsidRPr="00143792">
        <w:rPr>
          <w:b/>
          <w:bCs/>
        </w:rPr>
        <w:t xml:space="preserve"> – </w:t>
      </w:r>
      <w:r w:rsidR="003A4EF1" w:rsidRPr="004F33A2">
        <w:t>parengiama</w:t>
      </w:r>
      <w:r w:rsidR="00143792">
        <w:t xml:space="preserve"> ir pateikiama derinimui</w:t>
      </w:r>
      <w:r w:rsidR="003A4EF1" w:rsidRPr="004F33A2">
        <w:t xml:space="preserve"> per</w:t>
      </w:r>
      <w:r w:rsidR="003A4EF1" w:rsidRPr="00143792">
        <w:rPr>
          <w:b/>
          <w:bCs/>
        </w:rPr>
        <w:t xml:space="preserve"> </w:t>
      </w:r>
      <w:r w:rsidR="003A4EF1" w:rsidRPr="00143792">
        <w:rPr>
          <w:rStyle w:val="Grietas"/>
          <w:b w:val="0"/>
          <w:bCs w:val="0"/>
        </w:rPr>
        <w:t>20 kalendorinių dienų</w:t>
      </w:r>
      <w:r w:rsidR="003A4EF1" w:rsidRPr="00143792">
        <w:rPr>
          <w:b/>
          <w:bCs/>
        </w:rPr>
        <w:t>;</w:t>
      </w:r>
    </w:p>
    <w:p w14:paraId="7A7326E3" w14:textId="475ABB0F" w:rsidR="003A4EF1" w:rsidRPr="00143792" w:rsidRDefault="00DA236A" w:rsidP="00DA236A">
      <w:pPr>
        <w:pStyle w:val="prastasiniatinklio"/>
        <w:spacing w:before="0" w:beforeAutospacing="0" w:after="0" w:afterAutospacing="0"/>
        <w:ind w:firstLine="709"/>
        <w:jc w:val="both"/>
        <w:rPr>
          <w:b/>
          <w:bCs/>
        </w:rPr>
      </w:pPr>
      <w:r>
        <w:rPr>
          <w:rStyle w:val="Grietas"/>
          <w:b w:val="0"/>
          <w:bCs w:val="0"/>
        </w:rPr>
        <w:t>41.3.</w:t>
      </w:r>
      <w:r w:rsidR="00143792">
        <w:rPr>
          <w:rStyle w:val="Grietas"/>
          <w:b w:val="0"/>
          <w:bCs w:val="0"/>
        </w:rPr>
        <w:t xml:space="preserve"> </w:t>
      </w:r>
      <w:r w:rsidR="003A4EF1" w:rsidRPr="00143792">
        <w:rPr>
          <w:rStyle w:val="Grietas"/>
          <w:b w:val="0"/>
          <w:bCs w:val="0"/>
        </w:rPr>
        <w:t>EOS nuo 1 km iki 1</w:t>
      </w:r>
      <w:r w:rsidR="006B310D" w:rsidRPr="00143792">
        <w:rPr>
          <w:rStyle w:val="Grietas"/>
          <w:b w:val="0"/>
          <w:bCs w:val="0"/>
        </w:rPr>
        <w:t>0</w:t>
      </w:r>
      <w:r w:rsidR="003A4EF1" w:rsidRPr="00143792">
        <w:rPr>
          <w:rStyle w:val="Grietas"/>
          <w:b w:val="0"/>
          <w:bCs w:val="0"/>
        </w:rPr>
        <w:t xml:space="preserve"> km</w:t>
      </w:r>
      <w:r w:rsidR="003A4EF1" w:rsidRPr="00143792">
        <w:rPr>
          <w:b/>
          <w:bCs/>
        </w:rPr>
        <w:t xml:space="preserve"> – </w:t>
      </w:r>
      <w:r w:rsidR="003A4EF1" w:rsidRPr="004F33A2">
        <w:t>parengiama</w:t>
      </w:r>
      <w:r w:rsidR="00143792">
        <w:t xml:space="preserve"> ir pateikiama derinimui </w:t>
      </w:r>
      <w:r w:rsidR="003A4EF1" w:rsidRPr="004F33A2">
        <w:t>per</w:t>
      </w:r>
      <w:r w:rsidR="003A4EF1" w:rsidRPr="00143792">
        <w:rPr>
          <w:b/>
          <w:bCs/>
        </w:rPr>
        <w:t xml:space="preserve"> </w:t>
      </w:r>
      <w:r w:rsidR="003A4EF1" w:rsidRPr="00143792">
        <w:rPr>
          <w:rStyle w:val="Grietas"/>
          <w:b w:val="0"/>
          <w:bCs w:val="0"/>
        </w:rPr>
        <w:t>30 kalendorinių dienų</w:t>
      </w:r>
      <w:r w:rsidR="003A4EF1" w:rsidRPr="00143792">
        <w:rPr>
          <w:b/>
          <w:bCs/>
        </w:rPr>
        <w:t>.</w:t>
      </w:r>
    </w:p>
    <w:p w14:paraId="559F35CB" w14:textId="6AC987DA" w:rsidR="001712CE" w:rsidRPr="009C1FB3" w:rsidRDefault="001712CE" w:rsidP="009C1FB3">
      <w:pPr>
        <w:pStyle w:val="prastasiniatinklio"/>
        <w:spacing w:before="0" w:beforeAutospacing="0" w:after="0" w:afterAutospacing="0"/>
        <w:ind w:firstLine="709"/>
        <w:jc w:val="both"/>
        <w:rPr>
          <w:rStyle w:val="Grietas"/>
          <w:b w:val="0"/>
          <w:bCs w:val="0"/>
        </w:rPr>
      </w:pPr>
      <w:r>
        <w:rPr>
          <w:rStyle w:val="Grietas"/>
          <w:b w:val="0"/>
          <w:bCs w:val="0"/>
        </w:rPr>
        <w:t xml:space="preserve">Ilgesnių </w:t>
      </w:r>
      <w:r w:rsidR="009C1FB3">
        <w:rPr>
          <w:rStyle w:val="Grietas"/>
          <w:b w:val="0"/>
          <w:bCs w:val="0"/>
        </w:rPr>
        <w:t xml:space="preserve">kelių </w:t>
      </w:r>
      <w:r>
        <w:rPr>
          <w:rStyle w:val="Grietas"/>
          <w:b w:val="0"/>
          <w:bCs w:val="0"/>
        </w:rPr>
        <w:t xml:space="preserve">ruožų </w:t>
      </w:r>
      <w:r w:rsidR="009C1FB3">
        <w:rPr>
          <w:rStyle w:val="Grietas"/>
          <w:b w:val="0"/>
          <w:bCs w:val="0"/>
        </w:rPr>
        <w:t xml:space="preserve">eismo organizavimo </w:t>
      </w:r>
      <w:r>
        <w:rPr>
          <w:rStyle w:val="Grietas"/>
          <w:b w:val="0"/>
          <w:bCs w:val="0"/>
        </w:rPr>
        <w:t>schemų parengimo terminas aptariamas individualiai</w:t>
      </w:r>
      <w:r w:rsidRPr="009C1FB3">
        <w:rPr>
          <w:rStyle w:val="Grietas"/>
          <w:b w:val="0"/>
          <w:bCs w:val="0"/>
        </w:rPr>
        <w:t>.</w:t>
      </w:r>
      <w:r w:rsidR="009C1FB3" w:rsidRPr="009C1FB3">
        <w:rPr>
          <w:rStyle w:val="Grietas"/>
        </w:rPr>
        <w:t xml:space="preserve"> </w:t>
      </w:r>
      <w:r w:rsidR="009C1FB3" w:rsidRPr="009C1FB3">
        <w:rPr>
          <w:rStyle w:val="Grietas"/>
          <w:b w:val="0"/>
          <w:bCs w:val="0"/>
        </w:rPr>
        <w:t xml:space="preserve">Schemos turi būti parengtos laikantis reikalavimų, nurodytų KHŽT, KET, ĮT ŽM12 bei kitų galiojančių norminių dokumentų, ir pateiktos Užsakovui derinimui elektroniniu paštu: </w:t>
      </w:r>
      <w:proofErr w:type="spellStart"/>
      <w:r w:rsidR="009C1FB3" w:rsidRPr="009C1FB3">
        <w:rPr>
          <w:rStyle w:val="Grietas"/>
          <w:b w:val="0"/>
          <w:bCs w:val="0"/>
        </w:rPr>
        <w:t>eos@vialietuva.lt</w:t>
      </w:r>
      <w:proofErr w:type="spellEnd"/>
      <w:r w:rsidR="009C1FB3" w:rsidRPr="009C1FB3">
        <w:rPr>
          <w:rStyle w:val="Grietas"/>
          <w:b w:val="0"/>
          <w:bCs w:val="0"/>
        </w:rPr>
        <w:t>.</w:t>
      </w:r>
    </w:p>
    <w:p w14:paraId="2A43023E" w14:textId="4B9364BE" w:rsidR="005961C0" w:rsidRPr="00DD16D1" w:rsidRDefault="005961C0" w:rsidP="004F33A2">
      <w:pPr>
        <w:pStyle w:val="Pagrindinistekstas"/>
        <w:numPr>
          <w:ilvl w:val="0"/>
          <w:numId w:val="5"/>
        </w:numPr>
        <w:tabs>
          <w:tab w:val="left" w:pos="851"/>
        </w:tabs>
        <w:suppressAutoHyphens/>
        <w:ind w:left="0" w:firstLine="709"/>
        <w:contextualSpacing/>
        <w:rPr>
          <w:szCs w:val="24"/>
        </w:rPr>
      </w:pPr>
      <w:r w:rsidRPr="00DD16D1">
        <w:t xml:space="preserve">Jeigu yra numatomas ženklinimo arba jo likučių </w:t>
      </w:r>
      <w:r w:rsidRPr="0053057C">
        <w:t>naikinimas</w:t>
      </w:r>
      <w:r w:rsidRPr="00DD16D1">
        <w:t>, reikia jį naikinti taip, kad kuo mažiau būtų pažeidžiamas viršutinis asfalto dangos sluoksni</w:t>
      </w:r>
      <w:r w:rsidR="00D34FEB">
        <w:t>s</w:t>
      </w:r>
      <w:r w:rsidR="00407E86">
        <w:t>.</w:t>
      </w:r>
    </w:p>
    <w:p w14:paraId="50384D5A" w14:textId="7E12AC27" w:rsidR="00657C55" w:rsidRDefault="005961C0" w:rsidP="00657C55">
      <w:pPr>
        <w:pStyle w:val="Pagrindinistekstas"/>
        <w:numPr>
          <w:ilvl w:val="0"/>
          <w:numId w:val="5"/>
        </w:numPr>
        <w:tabs>
          <w:tab w:val="left" w:pos="1134"/>
        </w:tabs>
        <w:suppressAutoHyphens/>
        <w:ind w:left="0" w:firstLine="710"/>
        <w:contextualSpacing/>
        <w:rPr>
          <w:szCs w:val="24"/>
        </w:rPr>
      </w:pPr>
      <w:r w:rsidRPr="00DD16D1">
        <w:lastRenderedPageBreak/>
        <w:t>Turi būti pasirenkamos tokios ženklinimo šalinimo technologijos</w:t>
      </w:r>
      <w:r w:rsidR="00E342EC">
        <w:t>,</w:t>
      </w:r>
      <w:r w:rsidRPr="00DD16D1">
        <w:t xml:space="preserve"> kurios</w:t>
      </w:r>
      <w:r w:rsidR="00E342EC">
        <w:t>,</w:t>
      </w:r>
      <w:r w:rsidRPr="00DD16D1">
        <w:t xml:space="preserve"> atliekant darbus</w:t>
      </w:r>
      <w:r w:rsidR="00E342EC">
        <w:t>,</w:t>
      </w:r>
      <w:r w:rsidRPr="00DD16D1">
        <w:t xml:space="preserve"> nepažeistų kelio dangos giliau negu 3 mm ir pašalintų ne mažiau kaip 90 % ženklinimo ploto. </w:t>
      </w:r>
    </w:p>
    <w:p w14:paraId="5E51A47B" w14:textId="51D3EE98" w:rsidR="00657C55" w:rsidRDefault="005961C0" w:rsidP="00657C55">
      <w:pPr>
        <w:pStyle w:val="Pagrindinistekstas"/>
        <w:numPr>
          <w:ilvl w:val="0"/>
          <w:numId w:val="5"/>
        </w:numPr>
        <w:tabs>
          <w:tab w:val="left" w:pos="1134"/>
        </w:tabs>
        <w:suppressAutoHyphens/>
        <w:ind w:left="0" w:firstLine="710"/>
        <w:contextualSpacing/>
        <w:rPr>
          <w:szCs w:val="24"/>
        </w:rPr>
      </w:pPr>
      <w:r w:rsidRPr="00DD16D1">
        <w:t>Tais atvejais, kai numatomas naikinti ženklinimas yra įvažinėtas į važiuojamosios dalies paviršių, o naujai įrengiamo ženklinimo padėtis atitinka seną ženklinimą, reikalavimas pašalinti 90 % ženklinimo ploto netaikomas</w:t>
      </w:r>
      <w:r w:rsidR="00396EBD">
        <w:t>, tačiau seno ženklinimo likučiai negali klaidinti eismo dalyvių</w:t>
      </w:r>
      <w:r w:rsidR="00703E5D">
        <w:t>,</w:t>
      </w:r>
      <w:r w:rsidR="00703E5D" w:rsidRPr="00657C55">
        <w:rPr>
          <w:b/>
          <w:bCs/>
        </w:rPr>
        <w:t xml:space="preserve"> </w:t>
      </w:r>
      <w:r w:rsidR="00703E5D" w:rsidRPr="00703E5D">
        <w:t>turėti neigiamos įtakos eismo saugumui ar eismo organizavimo aiškumui.</w:t>
      </w:r>
      <w:r w:rsidR="00997802">
        <w:t xml:space="preserve"> Tais atvejais</w:t>
      </w:r>
      <w:r w:rsidR="00E828EF">
        <w:t>,</w:t>
      </w:r>
      <w:r w:rsidR="00997802">
        <w:t xml:space="preserve"> kai nėra galimybės</w:t>
      </w:r>
      <w:r w:rsidR="00E963FF">
        <w:t xml:space="preserve"> pilnai </w:t>
      </w:r>
      <w:r w:rsidR="0090138C">
        <w:t>pašalinti klaidinan</w:t>
      </w:r>
      <w:r w:rsidR="00AD534A">
        <w:t>čio</w:t>
      </w:r>
      <w:r w:rsidR="0090138C">
        <w:t xml:space="preserve"> horizontal</w:t>
      </w:r>
      <w:r w:rsidR="00AD534A">
        <w:t>iojo</w:t>
      </w:r>
      <w:r w:rsidR="0090138C">
        <w:t xml:space="preserve"> ženklinim</w:t>
      </w:r>
      <w:r w:rsidR="00AD534A">
        <w:t>o,</w:t>
      </w:r>
      <w:r w:rsidR="0090138C">
        <w:t xml:space="preserve"> suderinus su Užsakovu</w:t>
      </w:r>
      <w:r w:rsidR="00E342EC">
        <w:t>,</w:t>
      </w:r>
      <w:r w:rsidR="0090138C">
        <w:t xml:space="preserve"> gali būti taikomas </w:t>
      </w:r>
      <w:r w:rsidR="00BA41FD">
        <w:t xml:space="preserve">esamo ženklinimo uždažymas </w:t>
      </w:r>
      <w:r w:rsidR="007671C9">
        <w:t>tamsios spalvos</w:t>
      </w:r>
      <w:r w:rsidR="00BA41FD">
        <w:t xml:space="preserve"> dažais.</w:t>
      </w:r>
    </w:p>
    <w:p w14:paraId="75A7248B" w14:textId="3F743374" w:rsidR="00657C55" w:rsidRDefault="00EB548D" w:rsidP="00657C55">
      <w:pPr>
        <w:pStyle w:val="Pagrindinistekstas"/>
        <w:numPr>
          <w:ilvl w:val="0"/>
          <w:numId w:val="5"/>
        </w:numPr>
        <w:tabs>
          <w:tab w:val="left" w:pos="1134"/>
        </w:tabs>
        <w:suppressAutoHyphens/>
        <w:ind w:left="0" w:firstLine="710"/>
        <w:contextualSpacing/>
        <w:rPr>
          <w:szCs w:val="24"/>
        </w:rPr>
      </w:pPr>
      <w:r w:rsidRPr="00EB548D">
        <w:t xml:space="preserve">Rangovui </w:t>
      </w:r>
      <w:bookmarkStart w:id="1" w:name="_Hlk163806455"/>
      <w:r w:rsidRPr="00EB548D">
        <w:t>atvykus į darbų vykdymo vietą ir nustačius, jog esamos dangos viršutinis sluoksnis yra su pažaidomis</w:t>
      </w:r>
      <w:r>
        <w:t xml:space="preserve"> ir </w:t>
      </w:r>
      <w:r w:rsidRPr="00EB548D">
        <w:t xml:space="preserve">atliekant naikinimo darbus esama danga būtų pažeista daugiau nei numatyta </w:t>
      </w:r>
      <w:r w:rsidR="00B574D1">
        <w:t xml:space="preserve">techninės specifikacijos (toliau – TS) </w:t>
      </w:r>
      <w:r w:rsidR="00807161">
        <w:t>4</w:t>
      </w:r>
      <w:r w:rsidR="00DA236A">
        <w:t>3</w:t>
      </w:r>
      <w:r w:rsidR="00B574D1">
        <w:t xml:space="preserve"> punkte</w:t>
      </w:r>
      <w:r w:rsidRPr="00EB548D">
        <w:t>, jis nedelsiant turi apie tai el. paštu informuoti Techninį prižiūrėtoją ir Užsakov</w:t>
      </w:r>
      <w:r>
        <w:t>ą</w:t>
      </w:r>
      <w:r w:rsidRPr="00EB548D">
        <w:t>, pateik</w:t>
      </w:r>
      <w:r w:rsidR="006F7849">
        <w:t>damas</w:t>
      </w:r>
      <w:r w:rsidRPr="00EB548D">
        <w:t xml:space="preserve"> vietos fotofiksaciją. Vietose, kur esamos dangos viršutinis sluoksnis yra su pažaidomis, Rangovas turi vykdyti HŽ atnaujinimo darbus be HŽ naikinimo. Atliktų darbų rezultato įvertinimui, vadovautis TS </w:t>
      </w:r>
      <w:r w:rsidR="00480D7A">
        <w:t>3</w:t>
      </w:r>
      <w:r w:rsidR="005C338F">
        <w:t>9</w:t>
      </w:r>
      <w:r w:rsidRPr="00EB548D">
        <w:t xml:space="preserve"> punktu, t. y. esant dangos nelygumams, atnaujinto /įrengto </w:t>
      </w:r>
      <w:r w:rsidR="00B574D1">
        <w:t>HŽ</w:t>
      </w:r>
      <w:r w:rsidRPr="00EB548D">
        <w:t xml:space="preserve"> storis – nevertinamas.</w:t>
      </w:r>
      <w:bookmarkEnd w:id="1"/>
    </w:p>
    <w:p w14:paraId="372649EB" w14:textId="77777777" w:rsidR="00657C55" w:rsidRDefault="005961C0" w:rsidP="00657C55">
      <w:pPr>
        <w:pStyle w:val="Pagrindinistekstas"/>
        <w:numPr>
          <w:ilvl w:val="0"/>
          <w:numId w:val="5"/>
        </w:numPr>
        <w:tabs>
          <w:tab w:val="left" w:pos="1134"/>
        </w:tabs>
        <w:suppressAutoHyphens/>
        <w:ind w:left="0" w:firstLine="710"/>
        <w:contextualSpacing/>
        <w:rPr>
          <w:szCs w:val="24"/>
        </w:rPr>
      </w:pPr>
      <w:r w:rsidRPr="00DD16D1">
        <w:t xml:space="preserve">Jei nustatomi didesni nei nurodyti dangos pažeidimai, Rangovas defektus </w:t>
      </w:r>
      <w:r w:rsidR="00AF0963" w:rsidRPr="00DD16D1">
        <w:t>turi ištaisyti</w:t>
      </w:r>
      <w:r w:rsidRPr="00DD16D1">
        <w:t xml:space="preserve"> savo lėšomis, iš anksto suderinęs atstatymo technologiją su Užsakovu.</w:t>
      </w:r>
    </w:p>
    <w:p w14:paraId="20323B46" w14:textId="782178DA" w:rsidR="00E85C48" w:rsidRPr="00F76BAC" w:rsidRDefault="00E85C48" w:rsidP="00657C55">
      <w:pPr>
        <w:pStyle w:val="Pagrindinistekstas"/>
        <w:numPr>
          <w:ilvl w:val="0"/>
          <w:numId w:val="5"/>
        </w:numPr>
        <w:tabs>
          <w:tab w:val="left" w:pos="1134"/>
        </w:tabs>
        <w:suppressAutoHyphens/>
        <w:ind w:left="0" w:firstLine="710"/>
        <w:contextualSpacing/>
        <w:rPr>
          <w:szCs w:val="24"/>
        </w:rPr>
      </w:pPr>
      <w:r w:rsidRPr="00F76BAC">
        <w:t xml:space="preserve">Pašalinus </w:t>
      </w:r>
      <w:r w:rsidR="00DC1D77" w:rsidRPr="00F76BAC">
        <w:t xml:space="preserve">esamą </w:t>
      </w:r>
      <w:r w:rsidRPr="00F76BAC">
        <w:t>ženklinimą, naujas horizontalus</w:t>
      </w:r>
      <w:r w:rsidR="00DC1D77" w:rsidRPr="00F76BAC">
        <w:t xml:space="preserve">is </w:t>
      </w:r>
      <w:r w:rsidRPr="00F76BAC">
        <w:t xml:space="preserve">ženklinimas turi būti įrengtas ne vėliau kaip per </w:t>
      </w:r>
      <w:r w:rsidR="00641970" w:rsidRPr="00F76BAC">
        <w:t>10</w:t>
      </w:r>
      <w:r w:rsidRPr="00F76BAC">
        <w:t xml:space="preserve"> kalendorin</w:t>
      </w:r>
      <w:r w:rsidR="004407B0" w:rsidRPr="00F76BAC">
        <w:t>ių</w:t>
      </w:r>
      <w:r w:rsidRPr="00F76BAC">
        <w:t xml:space="preserve"> dien</w:t>
      </w:r>
      <w:r w:rsidR="004407B0" w:rsidRPr="00F76BAC">
        <w:t>ų</w:t>
      </w:r>
      <w:r w:rsidR="00821602" w:rsidRPr="00F76BAC">
        <w:t>.</w:t>
      </w:r>
    </w:p>
    <w:p w14:paraId="124F1822" w14:textId="2E57E666" w:rsidR="0072188F" w:rsidRPr="0072188F" w:rsidRDefault="00C37273" w:rsidP="00F752D6">
      <w:pPr>
        <w:pStyle w:val="Pagrindinistekstas"/>
        <w:numPr>
          <w:ilvl w:val="0"/>
          <w:numId w:val="5"/>
        </w:numPr>
        <w:tabs>
          <w:tab w:val="left" w:pos="1134"/>
        </w:tabs>
        <w:suppressAutoHyphens/>
        <w:ind w:left="0" w:firstLine="709"/>
        <w:contextualSpacing/>
        <w:rPr>
          <w:szCs w:val="24"/>
        </w:rPr>
      </w:pPr>
      <w:r w:rsidRPr="00ED0D4F">
        <w:rPr>
          <w:szCs w:val="24"/>
        </w:rPr>
        <w:t xml:space="preserve">Jei ženklinimas bus atliktas su </w:t>
      </w:r>
      <w:r w:rsidR="00BB37E7" w:rsidRPr="00ED0D4F">
        <w:rPr>
          <w:szCs w:val="24"/>
        </w:rPr>
        <w:t>Užsakov</w:t>
      </w:r>
      <w:r w:rsidR="00BB37E7">
        <w:rPr>
          <w:szCs w:val="24"/>
        </w:rPr>
        <w:t>o atstovu</w:t>
      </w:r>
      <w:r w:rsidR="00BB37E7" w:rsidRPr="00ED0D4F">
        <w:rPr>
          <w:szCs w:val="24"/>
        </w:rPr>
        <w:t xml:space="preserve"> </w:t>
      </w:r>
      <w:r w:rsidRPr="00ED0D4F">
        <w:rPr>
          <w:szCs w:val="24"/>
        </w:rPr>
        <w:t>nesuderintomis medžiagomis</w:t>
      </w:r>
      <w:r w:rsidR="00BB37E7">
        <w:rPr>
          <w:szCs w:val="24"/>
        </w:rPr>
        <w:t>,</w:t>
      </w:r>
      <w:r w:rsidRPr="00ED0D4F">
        <w:rPr>
          <w:szCs w:val="24"/>
        </w:rPr>
        <w:t xml:space="preserve"> už paženklintus kelių ruožus </w:t>
      </w:r>
      <w:r w:rsidR="00BB37E7" w:rsidRPr="008722C1">
        <w:rPr>
          <w:szCs w:val="24"/>
        </w:rPr>
        <w:t>nebus mokama</w:t>
      </w:r>
      <w:r w:rsidRPr="00ED0D4F">
        <w:rPr>
          <w:szCs w:val="24"/>
        </w:rPr>
        <w:t xml:space="preserve">. </w:t>
      </w:r>
    </w:p>
    <w:p w14:paraId="31525C70" w14:textId="7D2E9252" w:rsidR="00C37273" w:rsidRDefault="00C37273" w:rsidP="00F752D6">
      <w:pPr>
        <w:pStyle w:val="Pagrindinistekstas"/>
        <w:numPr>
          <w:ilvl w:val="0"/>
          <w:numId w:val="5"/>
        </w:numPr>
        <w:tabs>
          <w:tab w:val="left" w:pos="1134"/>
        </w:tabs>
        <w:suppressAutoHyphens/>
        <w:ind w:left="0" w:firstLine="709"/>
        <w:contextualSpacing/>
        <w:rPr>
          <w:color w:val="000000"/>
          <w:szCs w:val="24"/>
        </w:rPr>
      </w:pPr>
      <w:r w:rsidRPr="008722C1">
        <w:rPr>
          <w:color w:val="000000"/>
          <w:szCs w:val="24"/>
        </w:rPr>
        <w:t xml:space="preserve">Ženklinimo paviršiaus atsparumo slydimui vertės ir klasės pateiktos </w:t>
      </w:r>
      <w:r w:rsidR="00296EB6" w:rsidRPr="00A47F51">
        <w:rPr>
          <w:szCs w:val="24"/>
        </w:rPr>
        <w:t xml:space="preserve">LST EN 1436:2018 </w:t>
      </w:r>
      <w:r w:rsidRPr="008722C1">
        <w:rPr>
          <w:szCs w:val="24"/>
        </w:rPr>
        <w:t>(arba lygiavertis).</w:t>
      </w:r>
      <w:r w:rsidRPr="008722C1">
        <w:rPr>
          <w:color w:val="000000"/>
          <w:szCs w:val="24"/>
        </w:rPr>
        <w:t xml:space="preserve"> Atsparumo slidumui klasė turi būti </w:t>
      </w:r>
      <w:proofErr w:type="spellStart"/>
      <w:r w:rsidRPr="008722C1">
        <w:rPr>
          <w:color w:val="000000"/>
          <w:szCs w:val="24"/>
        </w:rPr>
        <w:t>Sl</w:t>
      </w:r>
      <w:proofErr w:type="spellEnd"/>
      <w:r w:rsidRPr="008722C1">
        <w:rPr>
          <w:color w:val="000000"/>
          <w:szCs w:val="24"/>
        </w:rPr>
        <w:t>. Leidžiamas –10 % nuokrypis nuo nustatytos atsparumo slydimui klasės vertės. Jei šis nuokrypis bus didesnis, už nekokybiškai paženklintus kelių ruožus nebus mokama</w:t>
      </w:r>
      <w:r w:rsidR="006B3D60">
        <w:rPr>
          <w:color w:val="000000"/>
          <w:szCs w:val="24"/>
        </w:rPr>
        <w:t>.</w:t>
      </w:r>
    </w:p>
    <w:p w14:paraId="7EB047A0" w14:textId="6ADE9894" w:rsidR="0072188F" w:rsidRPr="0072188F" w:rsidRDefault="0072188F" w:rsidP="00F752D6">
      <w:pPr>
        <w:pStyle w:val="Pagrindinistekstas"/>
        <w:numPr>
          <w:ilvl w:val="0"/>
          <w:numId w:val="5"/>
        </w:numPr>
        <w:tabs>
          <w:tab w:val="left" w:pos="1134"/>
        </w:tabs>
        <w:suppressAutoHyphens/>
        <w:ind w:left="0" w:firstLine="709"/>
        <w:contextualSpacing/>
        <w:rPr>
          <w:color w:val="000000"/>
          <w:szCs w:val="24"/>
        </w:rPr>
      </w:pPr>
      <w:r>
        <w:rPr>
          <w:szCs w:val="24"/>
        </w:rPr>
        <w:t>Ž</w:t>
      </w:r>
      <w:r w:rsidRPr="008722C1">
        <w:rPr>
          <w:szCs w:val="24"/>
        </w:rPr>
        <w:t xml:space="preserve">enklinimo sistemų matomumo </w:t>
      </w:r>
      <w:r>
        <w:rPr>
          <w:szCs w:val="24"/>
        </w:rPr>
        <w:t>dieną</w:t>
      </w:r>
      <w:r w:rsidRPr="008722C1">
        <w:rPr>
          <w:szCs w:val="24"/>
        </w:rPr>
        <w:t xml:space="preserve">, </w:t>
      </w:r>
      <w:r w:rsidRPr="0072188F">
        <w:rPr>
          <w:szCs w:val="24"/>
        </w:rPr>
        <w:t xml:space="preserve">skaisčio koeficientai, esant </w:t>
      </w:r>
      <w:proofErr w:type="spellStart"/>
      <w:r w:rsidRPr="0072188F">
        <w:rPr>
          <w:szCs w:val="24"/>
        </w:rPr>
        <w:t>sklaidžiajai</w:t>
      </w:r>
      <w:proofErr w:type="spellEnd"/>
      <w:r w:rsidRPr="0072188F">
        <w:rPr>
          <w:szCs w:val="24"/>
        </w:rPr>
        <w:t xml:space="preserve"> apšvietai </w:t>
      </w:r>
      <w:r>
        <w:rPr>
          <w:szCs w:val="24"/>
        </w:rPr>
        <w:t>(</w:t>
      </w:r>
      <w:proofErr w:type="spellStart"/>
      <w:r w:rsidRPr="0072188F">
        <w:rPr>
          <w:szCs w:val="24"/>
        </w:rPr>
        <w:t>Q</w:t>
      </w:r>
      <w:r w:rsidRPr="0072188F">
        <w:rPr>
          <w:szCs w:val="24"/>
          <w:vertAlign w:val="subscript"/>
        </w:rPr>
        <w:t>d</w:t>
      </w:r>
      <w:proofErr w:type="spellEnd"/>
      <w:r>
        <w:rPr>
          <w:szCs w:val="24"/>
        </w:rPr>
        <w:t>)</w:t>
      </w:r>
      <w:r w:rsidR="00DD16D1">
        <w:rPr>
          <w:szCs w:val="24"/>
        </w:rPr>
        <w:t>,</w:t>
      </w:r>
      <w:r w:rsidR="00DD16D1" w:rsidRPr="00DD16D1">
        <w:t xml:space="preserve"> </w:t>
      </w:r>
      <w:r w:rsidR="00DD16D1">
        <w:t>nustatomi pagal standarto LST EN 1436 [6.6] A priedą,</w:t>
      </w:r>
      <w:r w:rsidRPr="0072188F">
        <w:rPr>
          <w:szCs w:val="24"/>
        </w:rPr>
        <w:t xml:space="preserve"> </w:t>
      </w:r>
      <w:r w:rsidRPr="008722C1">
        <w:rPr>
          <w:szCs w:val="24"/>
        </w:rPr>
        <w:t>turi būti:</w:t>
      </w:r>
    </w:p>
    <w:p w14:paraId="4677483E" w14:textId="0CB759D7" w:rsidR="0072188F" w:rsidRDefault="0072188F" w:rsidP="00F752D6">
      <w:pPr>
        <w:pStyle w:val="Pagrindinistekstas"/>
        <w:numPr>
          <w:ilvl w:val="1"/>
          <w:numId w:val="5"/>
        </w:numPr>
        <w:tabs>
          <w:tab w:val="left" w:pos="1134"/>
          <w:tab w:val="left" w:pos="1276"/>
        </w:tabs>
        <w:suppressAutoHyphens/>
        <w:ind w:hanging="1091"/>
        <w:contextualSpacing/>
        <w:rPr>
          <w:szCs w:val="24"/>
        </w:rPr>
      </w:pPr>
      <w:r w:rsidRPr="008722C1">
        <w:rPr>
          <w:szCs w:val="24"/>
        </w:rPr>
        <w:t xml:space="preserve">naujai atlikto ženklinimo − </w:t>
      </w:r>
      <w:r>
        <w:rPr>
          <w:szCs w:val="24"/>
        </w:rPr>
        <w:t>160</w:t>
      </w:r>
      <w:r w:rsidRPr="008722C1">
        <w:rPr>
          <w:szCs w:val="24"/>
        </w:rPr>
        <w:t> </w:t>
      </w:r>
      <w:r w:rsidR="00CA218E" w:rsidRPr="00CA218E">
        <w:rPr>
          <w:bCs/>
          <w:szCs w:val="24"/>
          <w:lang w:eastAsia="lt-LT"/>
        </w:rPr>
        <w:t>mcd·m</w:t>
      </w:r>
      <w:r w:rsidR="00CA218E" w:rsidRPr="00CA218E">
        <w:rPr>
          <w:bCs/>
          <w:sz w:val="28"/>
          <w:szCs w:val="28"/>
          <w:vertAlign w:val="superscript"/>
          <w:lang w:eastAsia="lt-LT"/>
        </w:rPr>
        <w:t>-2</w:t>
      </w:r>
      <w:r w:rsidR="00CA218E" w:rsidRPr="00CA218E">
        <w:rPr>
          <w:bCs/>
          <w:szCs w:val="24"/>
          <w:lang w:eastAsia="lt-LT"/>
        </w:rPr>
        <w:t>·lx</w:t>
      </w:r>
      <w:r w:rsidR="00CA218E" w:rsidRPr="00CA218E">
        <w:rPr>
          <w:bCs/>
          <w:sz w:val="28"/>
          <w:szCs w:val="28"/>
          <w:vertAlign w:val="superscript"/>
          <w:lang w:eastAsia="lt-LT"/>
        </w:rPr>
        <w:t>-1</w:t>
      </w:r>
      <w:r w:rsidRPr="008722C1">
        <w:rPr>
          <w:szCs w:val="24"/>
        </w:rPr>
        <w:t>;</w:t>
      </w:r>
    </w:p>
    <w:p w14:paraId="3E5E0374" w14:textId="3F11F3C6" w:rsidR="00DD0C37" w:rsidRPr="00CA218E" w:rsidRDefault="0072188F" w:rsidP="00F752D6">
      <w:pPr>
        <w:pStyle w:val="Pagrindinistekstas"/>
        <w:numPr>
          <w:ilvl w:val="1"/>
          <w:numId w:val="5"/>
        </w:numPr>
        <w:tabs>
          <w:tab w:val="left" w:pos="1134"/>
          <w:tab w:val="left" w:pos="1276"/>
        </w:tabs>
        <w:suppressAutoHyphens/>
        <w:ind w:hanging="1091"/>
        <w:contextualSpacing/>
        <w:rPr>
          <w:szCs w:val="24"/>
        </w:rPr>
      </w:pPr>
      <w:r>
        <w:rPr>
          <w:szCs w:val="24"/>
        </w:rPr>
        <w:t>naudoto ženklinimo –</w:t>
      </w:r>
      <w:r w:rsidRPr="008722C1">
        <w:rPr>
          <w:szCs w:val="24"/>
        </w:rPr>
        <w:t xml:space="preserve"> </w:t>
      </w:r>
      <w:r>
        <w:rPr>
          <w:szCs w:val="24"/>
        </w:rPr>
        <w:t>1</w:t>
      </w:r>
      <w:r w:rsidRPr="00582968">
        <w:rPr>
          <w:szCs w:val="24"/>
          <w:lang w:val="fi-FI"/>
        </w:rPr>
        <w:t>3</w:t>
      </w:r>
      <w:r>
        <w:rPr>
          <w:szCs w:val="24"/>
        </w:rPr>
        <w:t>0</w:t>
      </w:r>
      <w:r w:rsidRPr="008722C1">
        <w:rPr>
          <w:szCs w:val="24"/>
        </w:rPr>
        <w:t> </w:t>
      </w:r>
      <w:r w:rsidR="00CA218E" w:rsidRPr="00CA218E">
        <w:rPr>
          <w:bCs/>
          <w:szCs w:val="24"/>
          <w:lang w:eastAsia="lt-LT"/>
        </w:rPr>
        <w:t>mcd·m</w:t>
      </w:r>
      <w:r w:rsidR="00CA218E" w:rsidRPr="00CA218E">
        <w:rPr>
          <w:bCs/>
          <w:sz w:val="28"/>
          <w:szCs w:val="28"/>
          <w:vertAlign w:val="superscript"/>
          <w:lang w:eastAsia="lt-LT"/>
        </w:rPr>
        <w:t>-2</w:t>
      </w:r>
      <w:r w:rsidR="00CA218E" w:rsidRPr="00CA218E">
        <w:rPr>
          <w:bCs/>
          <w:szCs w:val="24"/>
          <w:lang w:eastAsia="lt-LT"/>
        </w:rPr>
        <w:t>·lx</w:t>
      </w:r>
      <w:r w:rsidR="00CA218E" w:rsidRPr="00CA218E">
        <w:rPr>
          <w:bCs/>
          <w:sz w:val="28"/>
          <w:szCs w:val="28"/>
          <w:vertAlign w:val="superscript"/>
          <w:lang w:eastAsia="lt-LT"/>
        </w:rPr>
        <w:t>-1</w:t>
      </w:r>
      <w:r>
        <w:rPr>
          <w:szCs w:val="24"/>
        </w:rPr>
        <w:t>.</w:t>
      </w:r>
    </w:p>
    <w:p w14:paraId="12359347" w14:textId="343E1CF0" w:rsidR="007533CC" w:rsidRPr="008722C1" w:rsidRDefault="007533CC" w:rsidP="00F752D6">
      <w:pPr>
        <w:pStyle w:val="Pagrindinistekstas"/>
        <w:numPr>
          <w:ilvl w:val="0"/>
          <w:numId w:val="5"/>
        </w:numPr>
        <w:tabs>
          <w:tab w:val="left" w:pos="1134"/>
        </w:tabs>
        <w:suppressAutoHyphens/>
        <w:ind w:left="0" w:firstLine="709"/>
        <w:contextualSpacing/>
        <w:rPr>
          <w:szCs w:val="24"/>
        </w:rPr>
      </w:pPr>
      <w:r w:rsidRPr="008722C1">
        <w:rPr>
          <w:szCs w:val="24"/>
        </w:rPr>
        <w:t>I ir II tipo ženklinimo sistemų matomumo naktį, kai ženklinimo paviršius sausas, mažiausias atspindimojo skaisčio koeficientas (R</w:t>
      </w:r>
      <w:r w:rsidRPr="008722C1">
        <w:rPr>
          <w:szCs w:val="24"/>
          <w:vertAlign w:val="subscript"/>
        </w:rPr>
        <w:t>L</w:t>
      </w:r>
      <w:r w:rsidRPr="008722C1">
        <w:rPr>
          <w:szCs w:val="24"/>
        </w:rPr>
        <w:t>)</w:t>
      </w:r>
      <w:r w:rsidR="00DD16D1">
        <w:rPr>
          <w:szCs w:val="24"/>
        </w:rPr>
        <w:t xml:space="preserve">, </w:t>
      </w:r>
      <w:r w:rsidR="00DD16D1">
        <w:t>matuojamas pagal standarto LST EN 1436 [6.6] B priedą,</w:t>
      </w:r>
      <w:r w:rsidRPr="008722C1">
        <w:rPr>
          <w:szCs w:val="24"/>
        </w:rPr>
        <w:t xml:space="preserve"> turi būti:</w:t>
      </w:r>
    </w:p>
    <w:p w14:paraId="2C5FCF34" w14:textId="0ABF9886" w:rsidR="007533CC" w:rsidRPr="008722C1" w:rsidRDefault="007533CC" w:rsidP="00F752D6">
      <w:pPr>
        <w:pStyle w:val="Pagrindinistekstas"/>
        <w:numPr>
          <w:ilvl w:val="1"/>
          <w:numId w:val="5"/>
        </w:numPr>
        <w:tabs>
          <w:tab w:val="left" w:pos="1134"/>
          <w:tab w:val="left" w:pos="1276"/>
        </w:tabs>
        <w:suppressAutoHyphens/>
        <w:ind w:left="0" w:firstLine="709"/>
        <w:contextualSpacing/>
        <w:rPr>
          <w:szCs w:val="24"/>
        </w:rPr>
      </w:pPr>
      <w:r w:rsidRPr="008722C1">
        <w:rPr>
          <w:szCs w:val="24"/>
        </w:rPr>
        <w:t xml:space="preserve">naujai atlikto ženklinimo − </w:t>
      </w:r>
      <w:r w:rsidR="00051569">
        <w:rPr>
          <w:szCs w:val="24"/>
        </w:rPr>
        <w:t>3</w:t>
      </w:r>
      <w:r w:rsidRPr="008722C1">
        <w:rPr>
          <w:szCs w:val="24"/>
        </w:rPr>
        <w:t>00 </w:t>
      </w:r>
      <w:r w:rsidR="00CA218E" w:rsidRPr="00CA218E">
        <w:rPr>
          <w:bCs/>
          <w:szCs w:val="24"/>
          <w:lang w:eastAsia="lt-LT"/>
        </w:rPr>
        <w:t>mcd·m</w:t>
      </w:r>
      <w:r w:rsidR="00CA218E" w:rsidRPr="00CA218E">
        <w:rPr>
          <w:bCs/>
          <w:sz w:val="28"/>
          <w:szCs w:val="28"/>
          <w:vertAlign w:val="superscript"/>
          <w:lang w:eastAsia="lt-LT"/>
        </w:rPr>
        <w:t>-2</w:t>
      </w:r>
      <w:r w:rsidR="00CA218E" w:rsidRPr="00CA218E">
        <w:rPr>
          <w:bCs/>
          <w:szCs w:val="24"/>
          <w:lang w:eastAsia="lt-LT"/>
        </w:rPr>
        <w:t>·lx</w:t>
      </w:r>
      <w:r w:rsidR="00CA218E" w:rsidRPr="00CA218E">
        <w:rPr>
          <w:bCs/>
          <w:sz w:val="28"/>
          <w:szCs w:val="28"/>
          <w:vertAlign w:val="superscript"/>
          <w:lang w:eastAsia="lt-LT"/>
        </w:rPr>
        <w:t>-1</w:t>
      </w:r>
      <w:r w:rsidRPr="008722C1">
        <w:rPr>
          <w:szCs w:val="24"/>
        </w:rPr>
        <w:t>;</w:t>
      </w:r>
    </w:p>
    <w:p w14:paraId="729CD182" w14:textId="4DA870F3" w:rsidR="007533CC" w:rsidRPr="008722C1" w:rsidRDefault="007533CC" w:rsidP="00F752D6">
      <w:pPr>
        <w:pStyle w:val="Pagrindinistekstas"/>
        <w:numPr>
          <w:ilvl w:val="1"/>
          <w:numId w:val="5"/>
        </w:numPr>
        <w:tabs>
          <w:tab w:val="left" w:pos="1134"/>
          <w:tab w:val="left" w:pos="1276"/>
        </w:tabs>
        <w:suppressAutoHyphens/>
        <w:ind w:left="0" w:firstLine="709"/>
        <w:contextualSpacing/>
        <w:rPr>
          <w:szCs w:val="24"/>
        </w:rPr>
      </w:pPr>
      <w:r w:rsidRPr="008722C1">
        <w:rPr>
          <w:szCs w:val="24"/>
        </w:rPr>
        <w:t>naudoto ženklinimo − 1</w:t>
      </w:r>
      <w:r w:rsidR="006C04F4">
        <w:rPr>
          <w:szCs w:val="24"/>
        </w:rPr>
        <w:t>5</w:t>
      </w:r>
      <w:r w:rsidRPr="008722C1">
        <w:rPr>
          <w:szCs w:val="24"/>
        </w:rPr>
        <w:t>0 </w:t>
      </w:r>
      <w:r w:rsidR="00CA218E" w:rsidRPr="00CA218E">
        <w:rPr>
          <w:bCs/>
          <w:szCs w:val="24"/>
          <w:lang w:eastAsia="lt-LT"/>
        </w:rPr>
        <w:t>mcd·m</w:t>
      </w:r>
      <w:r w:rsidR="00CA218E" w:rsidRPr="00CA218E">
        <w:rPr>
          <w:bCs/>
          <w:sz w:val="28"/>
          <w:szCs w:val="28"/>
          <w:vertAlign w:val="superscript"/>
          <w:lang w:eastAsia="lt-LT"/>
        </w:rPr>
        <w:t>-2</w:t>
      </w:r>
      <w:r w:rsidR="00CA218E" w:rsidRPr="00CA218E">
        <w:rPr>
          <w:bCs/>
          <w:szCs w:val="24"/>
          <w:lang w:eastAsia="lt-LT"/>
        </w:rPr>
        <w:t>·lx</w:t>
      </w:r>
      <w:r w:rsidR="00CA218E" w:rsidRPr="00CA218E">
        <w:rPr>
          <w:bCs/>
          <w:sz w:val="28"/>
          <w:szCs w:val="28"/>
          <w:vertAlign w:val="superscript"/>
          <w:lang w:eastAsia="lt-LT"/>
        </w:rPr>
        <w:t>-1</w:t>
      </w:r>
      <w:r w:rsidR="00FF0D7C">
        <w:rPr>
          <w:szCs w:val="24"/>
        </w:rPr>
        <w:t>.</w:t>
      </w:r>
    </w:p>
    <w:p w14:paraId="78EFA8D8" w14:textId="55183E08" w:rsidR="007533CC" w:rsidRPr="008722C1" w:rsidRDefault="007533CC" w:rsidP="00F752D6">
      <w:pPr>
        <w:pStyle w:val="Pagrindinistekstas"/>
        <w:numPr>
          <w:ilvl w:val="0"/>
          <w:numId w:val="5"/>
        </w:numPr>
        <w:tabs>
          <w:tab w:val="left" w:pos="1134"/>
          <w:tab w:val="left" w:pos="1276"/>
        </w:tabs>
        <w:suppressAutoHyphens/>
        <w:ind w:left="0" w:firstLine="709"/>
        <w:contextualSpacing/>
        <w:rPr>
          <w:szCs w:val="24"/>
        </w:rPr>
      </w:pPr>
      <w:r w:rsidRPr="008722C1">
        <w:rPr>
          <w:szCs w:val="24"/>
        </w:rPr>
        <w:t>II tipo ženklinimo sistemų matomumo naktį, kai ženklinimo paviršius drėgnas, mažiausias atspindimojo skaisčio koeficientas (R</w:t>
      </w:r>
      <w:r w:rsidRPr="008722C1">
        <w:rPr>
          <w:szCs w:val="24"/>
          <w:vertAlign w:val="subscript"/>
        </w:rPr>
        <w:t>L</w:t>
      </w:r>
      <w:r w:rsidRPr="008722C1">
        <w:rPr>
          <w:szCs w:val="24"/>
        </w:rPr>
        <w:t>)</w:t>
      </w:r>
      <w:r w:rsidR="00DD16D1">
        <w:rPr>
          <w:szCs w:val="24"/>
        </w:rPr>
        <w:t xml:space="preserve">, </w:t>
      </w:r>
      <w:r w:rsidR="00DD16D1">
        <w:t>matuojamas pagal standarto LST EN 1436 [6.6] B priedą,</w:t>
      </w:r>
      <w:r w:rsidR="00DD16D1" w:rsidRPr="008722C1">
        <w:rPr>
          <w:szCs w:val="24"/>
        </w:rPr>
        <w:t xml:space="preserve"> </w:t>
      </w:r>
      <w:r w:rsidRPr="008722C1">
        <w:rPr>
          <w:szCs w:val="24"/>
        </w:rPr>
        <w:t>turi būti:</w:t>
      </w:r>
    </w:p>
    <w:p w14:paraId="1D2D694C" w14:textId="702D8C0D" w:rsidR="007533CC" w:rsidRPr="008722C1" w:rsidRDefault="007533CC" w:rsidP="00F752D6">
      <w:pPr>
        <w:pStyle w:val="Pagrindinistekstas"/>
        <w:numPr>
          <w:ilvl w:val="1"/>
          <w:numId w:val="5"/>
        </w:numPr>
        <w:tabs>
          <w:tab w:val="left" w:pos="1134"/>
          <w:tab w:val="left" w:pos="1276"/>
        </w:tabs>
        <w:suppressAutoHyphens/>
        <w:ind w:left="0" w:firstLine="709"/>
        <w:contextualSpacing/>
        <w:rPr>
          <w:szCs w:val="24"/>
        </w:rPr>
      </w:pPr>
      <w:r w:rsidRPr="008722C1">
        <w:rPr>
          <w:szCs w:val="24"/>
        </w:rPr>
        <w:t xml:space="preserve">naujai atlikto ženklinimo − </w:t>
      </w:r>
      <w:r w:rsidR="005756EA">
        <w:rPr>
          <w:szCs w:val="24"/>
        </w:rPr>
        <w:t>75</w:t>
      </w:r>
      <w:r w:rsidRPr="008722C1">
        <w:rPr>
          <w:szCs w:val="24"/>
        </w:rPr>
        <w:t xml:space="preserve"> </w:t>
      </w:r>
      <w:r w:rsidR="00CA218E" w:rsidRPr="00CA218E">
        <w:rPr>
          <w:bCs/>
          <w:szCs w:val="24"/>
          <w:lang w:eastAsia="lt-LT"/>
        </w:rPr>
        <w:t>mcd·m</w:t>
      </w:r>
      <w:r w:rsidR="00CA218E" w:rsidRPr="00CA218E">
        <w:rPr>
          <w:bCs/>
          <w:sz w:val="28"/>
          <w:szCs w:val="28"/>
          <w:vertAlign w:val="superscript"/>
          <w:lang w:eastAsia="lt-LT"/>
        </w:rPr>
        <w:t>-2</w:t>
      </w:r>
      <w:r w:rsidR="00CA218E" w:rsidRPr="00CA218E">
        <w:rPr>
          <w:bCs/>
          <w:szCs w:val="24"/>
          <w:lang w:eastAsia="lt-LT"/>
        </w:rPr>
        <w:t>·lx</w:t>
      </w:r>
      <w:r w:rsidR="00CA218E" w:rsidRPr="00CA218E">
        <w:rPr>
          <w:bCs/>
          <w:sz w:val="28"/>
          <w:szCs w:val="28"/>
          <w:vertAlign w:val="superscript"/>
          <w:lang w:eastAsia="lt-LT"/>
        </w:rPr>
        <w:t>-1</w:t>
      </w:r>
      <w:r w:rsidRPr="008722C1">
        <w:rPr>
          <w:szCs w:val="24"/>
        </w:rPr>
        <w:t>;</w:t>
      </w:r>
    </w:p>
    <w:p w14:paraId="722D41C7" w14:textId="46D52AB8" w:rsidR="007533CC" w:rsidRPr="008722C1" w:rsidRDefault="007533CC" w:rsidP="00F752D6">
      <w:pPr>
        <w:pStyle w:val="Pagrindinistekstas"/>
        <w:numPr>
          <w:ilvl w:val="1"/>
          <w:numId w:val="5"/>
        </w:numPr>
        <w:tabs>
          <w:tab w:val="left" w:pos="1134"/>
          <w:tab w:val="left" w:pos="1276"/>
        </w:tabs>
        <w:suppressAutoHyphens/>
        <w:ind w:left="0" w:firstLine="709"/>
        <w:contextualSpacing/>
        <w:rPr>
          <w:szCs w:val="24"/>
        </w:rPr>
      </w:pPr>
      <w:r w:rsidRPr="008722C1">
        <w:rPr>
          <w:szCs w:val="24"/>
        </w:rPr>
        <w:t xml:space="preserve">naudoto ženklinimo − </w:t>
      </w:r>
      <w:r w:rsidR="00A1543F">
        <w:rPr>
          <w:szCs w:val="24"/>
        </w:rPr>
        <w:t>3</w:t>
      </w:r>
      <w:r w:rsidRPr="008722C1">
        <w:rPr>
          <w:szCs w:val="24"/>
        </w:rPr>
        <w:t xml:space="preserve">5 </w:t>
      </w:r>
      <w:r w:rsidR="00CA218E" w:rsidRPr="00CA218E">
        <w:rPr>
          <w:bCs/>
          <w:szCs w:val="24"/>
          <w:lang w:eastAsia="lt-LT"/>
        </w:rPr>
        <w:t>mcd·m</w:t>
      </w:r>
      <w:r w:rsidR="00CA218E" w:rsidRPr="00CA218E">
        <w:rPr>
          <w:bCs/>
          <w:sz w:val="28"/>
          <w:szCs w:val="28"/>
          <w:vertAlign w:val="superscript"/>
          <w:lang w:eastAsia="lt-LT"/>
        </w:rPr>
        <w:t>-2</w:t>
      </w:r>
      <w:r w:rsidR="00CA218E" w:rsidRPr="00CA218E">
        <w:rPr>
          <w:bCs/>
          <w:szCs w:val="24"/>
          <w:lang w:eastAsia="lt-LT"/>
        </w:rPr>
        <w:t>·lx</w:t>
      </w:r>
      <w:r w:rsidR="00CA218E" w:rsidRPr="00CA218E">
        <w:rPr>
          <w:bCs/>
          <w:sz w:val="28"/>
          <w:szCs w:val="28"/>
          <w:vertAlign w:val="superscript"/>
          <w:lang w:eastAsia="lt-LT"/>
        </w:rPr>
        <w:t>-1</w:t>
      </w:r>
      <w:r w:rsidR="00FF0D7C">
        <w:rPr>
          <w:szCs w:val="24"/>
        </w:rPr>
        <w:t>.</w:t>
      </w:r>
    </w:p>
    <w:p w14:paraId="78FEDA33" w14:textId="777A96B6" w:rsidR="009A2C87" w:rsidRPr="003F686D" w:rsidRDefault="009A2C87" w:rsidP="00F752D6">
      <w:pPr>
        <w:pStyle w:val="Pagrindinistekstas"/>
        <w:numPr>
          <w:ilvl w:val="0"/>
          <w:numId w:val="5"/>
        </w:numPr>
        <w:tabs>
          <w:tab w:val="left" w:pos="1134"/>
          <w:tab w:val="left" w:pos="1276"/>
        </w:tabs>
        <w:suppressAutoHyphens/>
        <w:ind w:left="0" w:firstLine="709"/>
        <w:contextualSpacing/>
        <w:rPr>
          <w:szCs w:val="24"/>
        </w:rPr>
      </w:pPr>
      <w:r w:rsidRPr="003F686D">
        <w:rPr>
          <w:szCs w:val="24"/>
        </w:rPr>
        <w:t xml:space="preserve">II tipo ženklinimo sistemų reikalavimai taikomi visam ženklinimui polimerinėmis medžiagomis (reaktyviosios ar </w:t>
      </w:r>
      <w:proofErr w:type="spellStart"/>
      <w:r w:rsidRPr="003F686D">
        <w:rPr>
          <w:szCs w:val="24"/>
        </w:rPr>
        <w:t>termoplastinės</w:t>
      </w:r>
      <w:proofErr w:type="spellEnd"/>
      <w:r w:rsidRPr="003F686D">
        <w:rPr>
          <w:szCs w:val="24"/>
        </w:rPr>
        <w:t xml:space="preserve"> medžiagos). Taip pat II tipo ženklinimo sistemų reikalavimai taikomi ženklinimui kelio dažais bei </w:t>
      </w:r>
      <w:r w:rsidRPr="003F686D">
        <w:rPr>
          <w:spacing w:val="-1"/>
          <w:szCs w:val="24"/>
        </w:rPr>
        <w:t xml:space="preserve">purškiamomis polimerinėmis </w:t>
      </w:r>
      <w:r w:rsidRPr="003F686D">
        <w:rPr>
          <w:szCs w:val="24"/>
        </w:rPr>
        <w:t>medžiagomis, jei šiomis medžiagomis atnaujintas struktūrinis ženklinimas.</w:t>
      </w:r>
    </w:p>
    <w:p w14:paraId="3575EB6A" w14:textId="12C1581B" w:rsidR="00C37273" w:rsidRPr="008722C1" w:rsidRDefault="00C37273" w:rsidP="00F752D6">
      <w:pPr>
        <w:pStyle w:val="Pagrindinistekstas"/>
        <w:numPr>
          <w:ilvl w:val="0"/>
          <w:numId w:val="5"/>
        </w:numPr>
        <w:tabs>
          <w:tab w:val="left" w:pos="1134"/>
        </w:tabs>
        <w:suppressAutoHyphens/>
        <w:ind w:left="0" w:firstLine="709"/>
        <w:contextualSpacing/>
        <w:rPr>
          <w:color w:val="000000"/>
          <w:szCs w:val="24"/>
        </w:rPr>
      </w:pPr>
      <w:r w:rsidRPr="008722C1">
        <w:rPr>
          <w:color w:val="000000"/>
          <w:szCs w:val="24"/>
        </w:rPr>
        <w:t>Ženklinimo garantija</w:t>
      </w:r>
      <w:r w:rsidR="00082721">
        <w:rPr>
          <w:color w:val="000000"/>
          <w:szCs w:val="24"/>
        </w:rPr>
        <w:t xml:space="preserve"> visuose valstybinės reikšmės keliuose</w:t>
      </w:r>
      <w:r w:rsidRPr="008722C1">
        <w:rPr>
          <w:color w:val="000000"/>
          <w:szCs w:val="24"/>
        </w:rPr>
        <w:t xml:space="preserve"> turi galioti ne mažiau, kaip: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463"/>
        <w:gridCol w:w="2067"/>
      </w:tblGrid>
      <w:tr w:rsidR="007533CC" w:rsidRPr="008722C1" w14:paraId="58F86D1E" w14:textId="77777777" w:rsidTr="00F44D89">
        <w:tc>
          <w:tcPr>
            <w:tcW w:w="4961" w:type="dxa"/>
            <w:vAlign w:val="center"/>
          </w:tcPr>
          <w:p w14:paraId="1BC0BEF9" w14:textId="77777777" w:rsidR="007533CC" w:rsidRPr="008722C1" w:rsidRDefault="007533CC" w:rsidP="00696641">
            <w:pPr>
              <w:tabs>
                <w:tab w:val="left" w:pos="1138"/>
              </w:tabs>
              <w:contextualSpacing/>
              <w:jc w:val="center"/>
              <w:rPr>
                <w:b/>
                <w:color w:val="000000"/>
                <w:szCs w:val="24"/>
              </w:rPr>
            </w:pPr>
            <w:r w:rsidRPr="008722C1">
              <w:rPr>
                <w:b/>
                <w:color w:val="000000"/>
                <w:szCs w:val="24"/>
              </w:rPr>
              <w:t>Ženklinimo medžiaga</w:t>
            </w:r>
          </w:p>
        </w:tc>
        <w:tc>
          <w:tcPr>
            <w:tcW w:w="2463" w:type="dxa"/>
            <w:vAlign w:val="center"/>
          </w:tcPr>
          <w:p w14:paraId="4C6B06C9" w14:textId="77777777" w:rsidR="007533CC" w:rsidRPr="008722C1" w:rsidRDefault="007533CC" w:rsidP="00696641">
            <w:pPr>
              <w:tabs>
                <w:tab w:val="left" w:pos="1138"/>
              </w:tabs>
              <w:contextualSpacing/>
              <w:jc w:val="center"/>
              <w:rPr>
                <w:b/>
                <w:color w:val="000000"/>
                <w:szCs w:val="24"/>
              </w:rPr>
            </w:pPr>
            <w:r w:rsidRPr="008722C1">
              <w:rPr>
                <w:b/>
                <w:color w:val="000000"/>
                <w:szCs w:val="24"/>
              </w:rPr>
              <w:t>Eismo apkrovų pobūdis</w:t>
            </w:r>
          </w:p>
        </w:tc>
        <w:tc>
          <w:tcPr>
            <w:tcW w:w="2067" w:type="dxa"/>
            <w:vAlign w:val="center"/>
          </w:tcPr>
          <w:p w14:paraId="40F02CEE" w14:textId="77777777" w:rsidR="007533CC" w:rsidRPr="008722C1" w:rsidRDefault="007533CC" w:rsidP="00696641">
            <w:pPr>
              <w:tabs>
                <w:tab w:val="left" w:pos="1138"/>
              </w:tabs>
              <w:contextualSpacing/>
              <w:jc w:val="center"/>
              <w:rPr>
                <w:b/>
                <w:color w:val="000000"/>
                <w:szCs w:val="24"/>
              </w:rPr>
            </w:pPr>
            <w:r w:rsidRPr="008722C1">
              <w:rPr>
                <w:b/>
                <w:color w:val="000000"/>
                <w:szCs w:val="24"/>
              </w:rPr>
              <w:t>Garantinis laikas</w:t>
            </w:r>
          </w:p>
        </w:tc>
      </w:tr>
      <w:tr w:rsidR="00F44D89" w:rsidRPr="008722C1" w14:paraId="061CAA1A" w14:textId="77777777" w:rsidTr="00F44D89">
        <w:tc>
          <w:tcPr>
            <w:tcW w:w="4961" w:type="dxa"/>
            <w:vAlign w:val="center"/>
          </w:tcPr>
          <w:p w14:paraId="4D7EFCC0" w14:textId="587F089F" w:rsidR="00F44D89" w:rsidRPr="008722C1" w:rsidRDefault="00F44D89" w:rsidP="00634039">
            <w:pPr>
              <w:tabs>
                <w:tab w:val="left" w:pos="1138"/>
              </w:tabs>
              <w:contextualSpacing/>
              <w:jc w:val="left"/>
              <w:rPr>
                <w:color w:val="000000"/>
                <w:szCs w:val="24"/>
              </w:rPr>
            </w:pPr>
            <w:r w:rsidRPr="008722C1">
              <w:rPr>
                <w:szCs w:val="24"/>
              </w:rPr>
              <w:t>Ženklinimas kelio dažais</w:t>
            </w:r>
            <w:r>
              <w:rPr>
                <w:szCs w:val="24"/>
              </w:rPr>
              <w:t xml:space="preserve"> (</w:t>
            </w:r>
            <w:r w:rsidR="004617E1">
              <w:rPr>
                <w:szCs w:val="24"/>
              </w:rPr>
              <w:t>mechanizuotas</w:t>
            </w:r>
            <w:r>
              <w:rPr>
                <w:szCs w:val="24"/>
              </w:rPr>
              <w:t>)</w:t>
            </w:r>
          </w:p>
        </w:tc>
        <w:tc>
          <w:tcPr>
            <w:tcW w:w="2463" w:type="dxa"/>
            <w:vAlign w:val="center"/>
          </w:tcPr>
          <w:p w14:paraId="1BB33E53" w14:textId="2ED6B816" w:rsidR="00F44D89" w:rsidRPr="008722C1" w:rsidRDefault="00F44D89" w:rsidP="00696641">
            <w:pPr>
              <w:tabs>
                <w:tab w:val="left" w:pos="1138"/>
              </w:tabs>
              <w:contextualSpacing/>
              <w:jc w:val="center"/>
              <w:rPr>
                <w:color w:val="000000"/>
                <w:szCs w:val="24"/>
              </w:rPr>
            </w:pPr>
            <w:r w:rsidRPr="008722C1">
              <w:rPr>
                <w:b/>
                <w:bCs/>
                <w:color w:val="000000"/>
              </w:rPr>
              <w:t> </w:t>
            </w:r>
            <w:r w:rsidRPr="008722C1">
              <w:rPr>
                <w:color w:val="000000"/>
              </w:rPr>
              <w:t>retai užvažiuojamas</w:t>
            </w:r>
          </w:p>
        </w:tc>
        <w:tc>
          <w:tcPr>
            <w:tcW w:w="2067" w:type="dxa"/>
            <w:vAlign w:val="center"/>
          </w:tcPr>
          <w:p w14:paraId="466AB132" w14:textId="65423C3D" w:rsidR="00F44D89" w:rsidRPr="008722C1" w:rsidRDefault="00F44D89" w:rsidP="00696641">
            <w:pPr>
              <w:tabs>
                <w:tab w:val="left" w:pos="1138"/>
              </w:tabs>
              <w:contextualSpacing/>
              <w:jc w:val="center"/>
              <w:rPr>
                <w:color w:val="000000"/>
                <w:szCs w:val="24"/>
              </w:rPr>
            </w:pPr>
            <w:r w:rsidRPr="008722C1">
              <w:rPr>
                <w:color w:val="000000"/>
                <w:szCs w:val="24"/>
              </w:rPr>
              <w:t>1 metai</w:t>
            </w:r>
          </w:p>
        </w:tc>
      </w:tr>
      <w:tr w:rsidR="00F44D89" w:rsidRPr="008722C1" w14:paraId="0063CBA2" w14:textId="77777777" w:rsidTr="00F44D89">
        <w:tc>
          <w:tcPr>
            <w:tcW w:w="4961" w:type="dxa"/>
            <w:vAlign w:val="center"/>
          </w:tcPr>
          <w:p w14:paraId="4875BB2C" w14:textId="3B203D40" w:rsidR="00F44D89" w:rsidRPr="008722C1" w:rsidRDefault="00F44D89" w:rsidP="00634039">
            <w:pPr>
              <w:tabs>
                <w:tab w:val="left" w:pos="1138"/>
              </w:tabs>
              <w:contextualSpacing/>
              <w:jc w:val="left"/>
              <w:rPr>
                <w:szCs w:val="24"/>
              </w:rPr>
            </w:pPr>
            <w:r w:rsidRPr="008722C1">
              <w:rPr>
                <w:szCs w:val="24"/>
              </w:rPr>
              <w:t>Ženklinimas kelio dažais</w:t>
            </w:r>
            <w:r>
              <w:rPr>
                <w:szCs w:val="24"/>
              </w:rPr>
              <w:t xml:space="preserve"> (</w:t>
            </w:r>
            <w:r w:rsidR="004617E1">
              <w:rPr>
                <w:szCs w:val="24"/>
              </w:rPr>
              <w:t>rankinis</w:t>
            </w:r>
            <w:r>
              <w:rPr>
                <w:szCs w:val="24"/>
              </w:rPr>
              <w:t>)</w:t>
            </w:r>
          </w:p>
        </w:tc>
        <w:tc>
          <w:tcPr>
            <w:tcW w:w="2463" w:type="dxa"/>
            <w:vAlign w:val="center"/>
          </w:tcPr>
          <w:p w14:paraId="679A51B0" w14:textId="175BA1A5" w:rsidR="00F44D89" w:rsidRPr="008722C1" w:rsidRDefault="00F44D89" w:rsidP="00F44D89">
            <w:pPr>
              <w:tabs>
                <w:tab w:val="left" w:pos="1138"/>
              </w:tabs>
              <w:contextualSpacing/>
              <w:jc w:val="center"/>
              <w:rPr>
                <w:b/>
                <w:bCs/>
                <w:color w:val="000000"/>
              </w:rPr>
            </w:pPr>
            <w:r w:rsidRPr="008722C1">
              <w:rPr>
                <w:b/>
                <w:bCs/>
                <w:color w:val="000000"/>
              </w:rPr>
              <w:t> </w:t>
            </w:r>
            <w:r w:rsidRPr="008722C1">
              <w:rPr>
                <w:color w:val="000000"/>
              </w:rPr>
              <w:t>retai užvažiuojamas</w:t>
            </w:r>
          </w:p>
        </w:tc>
        <w:tc>
          <w:tcPr>
            <w:tcW w:w="2067" w:type="dxa"/>
            <w:vAlign w:val="center"/>
          </w:tcPr>
          <w:p w14:paraId="263CAA73" w14:textId="208F899B" w:rsidR="00F44D89" w:rsidRPr="008722C1" w:rsidRDefault="00F44D89" w:rsidP="00F44D89">
            <w:pPr>
              <w:tabs>
                <w:tab w:val="left" w:pos="1138"/>
              </w:tabs>
              <w:contextualSpacing/>
              <w:jc w:val="center"/>
              <w:rPr>
                <w:color w:val="000000"/>
                <w:szCs w:val="24"/>
              </w:rPr>
            </w:pPr>
            <w:r w:rsidRPr="008722C1">
              <w:rPr>
                <w:color w:val="000000"/>
                <w:szCs w:val="24"/>
              </w:rPr>
              <w:t>1 metai</w:t>
            </w:r>
          </w:p>
        </w:tc>
      </w:tr>
      <w:tr w:rsidR="00F44D89" w:rsidRPr="008722C1" w14:paraId="1F73A09C" w14:textId="77777777" w:rsidTr="00F44D89">
        <w:trPr>
          <w:trHeight w:val="625"/>
        </w:trPr>
        <w:tc>
          <w:tcPr>
            <w:tcW w:w="4961" w:type="dxa"/>
            <w:vMerge w:val="restart"/>
            <w:vAlign w:val="center"/>
          </w:tcPr>
          <w:p w14:paraId="14B6603E" w14:textId="618071BA" w:rsidR="00F44D89" w:rsidRPr="008722C1" w:rsidRDefault="00F44D89" w:rsidP="00634039">
            <w:pPr>
              <w:tabs>
                <w:tab w:val="left" w:pos="1138"/>
              </w:tabs>
              <w:contextualSpacing/>
              <w:jc w:val="left"/>
              <w:rPr>
                <w:color w:val="000000"/>
                <w:szCs w:val="24"/>
              </w:rPr>
            </w:pPr>
            <w:r w:rsidRPr="008722C1">
              <w:rPr>
                <w:color w:val="000000"/>
                <w:szCs w:val="24"/>
              </w:rPr>
              <w:t xml:space="preserve">Ženklinimas </w:t>
            </w:r>
            <w:r w:rsidRPr="008722C1">
              <w:rPr>
                <w:color w:val="000000"/>
                <w:spacing w:val="-1"/>
                <w:szCs w:val="24"/>
              </w:rPr>
              <w:t xml:space="preserve">purškiamomis polimerinėmis </w:t>
            </w:r>
            <w:r w:rsidRPr="008722C1">
              <w:rPr>
                <w:color w:val="000000"/>
                <w:szCs w:val="24"/>
              </w:rPr>
              <w:t>medžiagomis</w:t>
            </w:r>
            <w:r>
              <w:rPr>
                <w:color w:val="000000"/>
                <w:szCs w:val="24"/>
              </w:rPr>
              <w:t xml:space="preserve"> </w:t>
            </w:r>
            <w:r w:rsidR="004617E1">
              <w:rPr>
                <w:szCs w:val="24"/>
              </w:rPr>
              <w:t>(mechanizuotas)</w:t>
            </w:r>
          </w:p>
        </w:tc>
        <w:tc>
          <w:tcPr>
            <w:tcW w:w="2463" w:type="dxa"/>
            <w:vAlign w:val="center"/>
          </w:tcPr>
          <w:p w14:paraId="3396F83A" w14:textId="7B0554C1" w:rsidR="00F44D89" w:rsidRPr="008722C1" w:rsidRDefault="00F44D89" w:rsidP="00F44D89">
            <w:pPr>
              <w:tabs>
                <w:tab w:val="left" w:pos="1138"/>
              </w:tabs>
              <w:contextualSpacing/>
              <w:jc w:val="center"/>
              <w:rPr>
                <w:color w:val="000000"/>
                <w:szCs w:val="24"/>
              </w:rPr>
            </w:pPr>
            <w:r w:rsidRPr="008722C1">
              <w:rPr>
                <w:color w:val="000000"/>
                <w:szCs w:val="24"/>
              </w:rPr>
              <w:t>dažnai arba nuolat užvažiuojamas</w:t>
            </w:r>
          </w:p>
        </w:tc>
        <w:tc>
          <w:tcPr>
            <w:tcW w:w="2067" w:type="dxa"/>
            <w:vAlign w:val="center"/>
          </w:tcPr>
          <w:p w14:paraId="41BD8A68" w14:textId="16916527" w:rsidR="00F44D89" w:rsidRPr="008722C1" w:rsidRDefault="00F44D89" w:rsidP="00F44D89">
            <w:pPr>
              <w:tabs>
                <w:tab w:val="left" w:pos="1138"/>
              </w:tabs>
              <w:contextualSpacing/>
              <w:jc w:val="center"/>
              <w:rPr>
                <w:color w:val="000000"/>
                <w:szCs w:val="24"/>
              </w:rPr>
            </w:pPr>
            <w:r w:rsidRPr="008722C1">
              <w:rPr>
                <w:color w:val="000000"/>
                <w:szCs w:val="24"/>
              </w:rPr>
              <w:t>1 metai</w:t>
            </w:r>
          </w:p>
        </w:tc>
      </w:tr>
      <w:tr w:rsidR="00634039" w:rsidRPr="008722C1" w14:paraId="664D6C4E" w14:textId="77777777" w:rsidTr="00F44D89">
        <w:tc>
          <w:tcPr>
            <w:tcW w:w="4961" w:type="dxa"/>
            <w:vMerge/>
            <w:vAlign w:val="center"/>
          </w:tcPr>
          <w:p w14:paraId="31E53892" w14:textId="50CD89E6" w:rsidR="00634039" w:rsidRPr="008722C1" w:rsidRDefault="00634039" w:rsidP="00634039">
            <w:pPr>
              <w:tabs>
                <w:tab w:val="left" w:pos="1138"/>
              </w:tabs>
              <w:contextualSpacing/>
              <w:jc w:val="left"/>
              <w:rPr>
                <w:color w:val="000000"/>
                <w:szCs w:val="24"/>
              </w:rPr>
            </w:pPr>
          </w:p>
        </w:tc>
        <w:tc>
          <w:tcPr>
            <w:tcW w:w="2463" w:type="dxa"/>
            <w:vAlign w:val="center"/>
          </w:tcPr>
          <w:p w14:paraId="41B7FFD9" w14:textId="06DCDE41" w:rsidR="00634039" w:rsidRPr="008722C1" w:rsidRDefault="00634039" w:rsidP="00634039">
            <w:pPr>
              <w:tabs>
                <w:tab w:val="left" w:pos="1138"/>
              </w:tabs>
              <w:contextualSpacing/>
              <w:jc w:val="center"/>
              <w:rPr>
                <w:color w:val="000000"/>
                <w:szCs w:val="24"/>
              </w:rPr>
            </w:pPr>
            <w:r w:rsidRPr="008722C1">
              <w:rPr>
                <w:b/>
                <w:bCs/>
                <w:color w:val="000000"/>
              </w:rPr>
              <w:t> </w:t>
            </w:r>
            <w:r w:rsidRPr="008722C1">
              <w:rPr>
                <w:color w:val="000000"/>
              </w:rPr>
              <w:t>retai užvažiuojamas</w:t>
            </w:r>
          </w:p>
        </w:tc>
        <w:tc>
          <w:tcPr>
            <w:tcW w:w="2067" w:type="dxa"/>
            <w:vAlign w:val="center"/>
          </w:tcPr>
          <w:p w14:paraId="4ADEF442" w14:textId="6CC590B0" w:rsidR="00634039" w:rsidRPr="008722C1" w:rsidRDefault="00634039" w:rsidP="00634039">
            <w:pPr>
              <w:tabs>
                <w:tab w:val="left" w:pos="1138"/>
              </w:tabs>
              <w:contextualSpacing/>
              <w:jc w:val="center"/>
              <w:rPr>
                <w:color w:val="000000"/>
                <w:szCs w:val="24"/>
              </w:rPr>
            </w:pPr>
            <w:r w:rsidRPr="008722C1">
              <w:rPr>
                <w:color w:val="000000"/>
                <w:szCs w:val="24"/>
              </w:rPr>
              <w:t>2 metai</w:t>
            </w:r>
          </w:p>
        </w:tc>
      </w:tr>
      <w:tr w:rsidR="00F44D89" w:rsidRPr="008722C1" w14:paraId="227208FD" w14:textId="77777777" w:rsidTr="00F44D89">
        <w:tc>
          <w:tcPr>
            <w:tcW w:w="4961" w:type="dxa"/>
            <w:vAlign w:val="center"/>
          </w:tcPr>
          <w:p w14:paraId="4340CE7E" w14:textId="0EED448B" w:rsidR="00F44D89" w:rsidRPr="008722C1" w:rsidRDefault="00F44D89" w:rsidP="00634039">
            <w:pPr>
              <w:shd w:val="clear" w:color="auto" w:fill="FFFFFF"/>
              <w:ind w:left="5" w:firstLine="5"/>
              <w:contextualSpacing/>
              <w:jc w:val="left"/>
              <w:rPr>
                <w:color w:val="000000"/>
                <w:szCs w:val="24"/>
              </w:rPr>
            </w:pPr>
            <w:r w:rsidRPr="008722C1">
              <w:rPr>
                <w:szCs w:val="24"/>
              </w:rPr>
              <w:lastRenderedPageBreak/>
              <w:t>Ženklinimas polimerinėmis</w:t>
            </w:r>
            <w:r>
              <w:rPr>
                <w:szCs w:val="24"/>
              </w:rPr>
              <w:t xml:space="preserve"> (</w:t>
            </w:r>
            <w:proofErr w:type="spellStart"/>
            <w:r>
              <w:rPr>
                <w:szCs w:val="24"/>
              </w:rPr>
              <w:t>termoplastinėmis</w:t>
            </w:r>
            <w:proofErr w:type="spellEnd"/>
            <w:r>
              <w:rPr>
                <w:szCs w:val="24"/>
              </w:rPr>
              <w:t>)</w:t>
            </w:r>
            <w:r w:rsidRPr="008722C1">
              <w:rPr>
                <w:szCs w:val="24"/>
              </w:rPr>
              <w:t xml:space="preserve"> medžiagomis </w:t>
            </w:r>
            <w:r w:rsidR="004617E1">
              <w:rPr>
                <w:szCs w:val="24"/>
              </w:rPr>
              <w:t>(mechanizuotas)</w:t>
            </w:r>
          </w:p>
        </w:tc>
        <w:tc>
          <w:tcPr>
            <w:tcW w:w="2463" w:type="dxa"/>
            <w:vAlign w:val="center"/>
          </w:tcPr>
          <w:p w14:paraId="283E8FAB" w14:textId="39D40A18" w:rsidR="00F44D89" w:rsidRPr="008722C1" w:rsidRDefault="00F44D89" w:rsidP="00F44D89">
            <w:pPr>
              <w:tabs>
                <w:tab w:val="left" w:pos="1138"/>
              </w:tabs>
              <w:contextualSpacing/>
              <w:jc w:val="center"/>
              <w:rPr>
                <w:color w:val="000000"/>
                <w:szCs w:val="24"/>
              </w:rPr>
            </w:pPr>
            <w:r w:rsidRPr="008722C1">
              <w:rPr>
                <w:color w:val="000000"/>
                <w:szCs w:val="24"/>
              </w:rPr>
              <w:t>retai, dažnai arba nuolat užvažiuojamas</w:t>
            </w:r>
          </w:p>
        </w:tc>
        <w:tc>
          <w:tcPr>
            <w:tcW w:w="2067" w:type="dxa"/>
            <w:vAlign w:val="center"/>
          </w:tcPr>
          <w:p w14:paraId="031A4913" w14:textId="5CB8764D" w:rsidR="00F44D89" w:rsidRPr="008722C1" w:rsidRDefault="00F44D89" w:rsidP="00F44D89">
            <w:pPr>
              <w:tabs>
                <w:tab w:val="left" w:pos="1138"/>
              </w:tabs>
              <w:contextualSpacing/>
              <w:jc w:val="center"/>
              <w:rPr>
                <w:color w:val="000000"/>
                <w:szCs w:val="24"/>
              </w:rPr>
            </w:pPr>
            <w:r w:rsidRPr="008722C1">
              <w:rPr>
                <w:color w:val="000000"/>
                <w:szCs w:val="24"/>
              </w:rPr>
              <w:t>2</w:t>
            </w:r>
            <w:r w:rsidR="00634039">
              <w:rPr>
                <w:color w:val="000000"/>
                <w:szCs w:val="24"/>
              </w:rPr>
              <w:t xml:space="preserve"> </w:t>
            </w:r>
            <w:r w:rsidRPr="008722C1">
              <w:rPr>
                <w:color w:val="000000"/>
                <w:szCs w:val="24"/>
              </w:rPr>
              <w:t>metai</w:t>
            </w:r>
          </w:p>
        </w:tc>
      </w:tr>
      <w:tr w:rsidR="00634039" w:rsidRPr="008722C1" w14:paraId="712548FE" w14:textId="77777777" w:rsidTr="00F44D89">
        <w:tc>
          <w:tcPr>
            <w:tcW w:w="4961" w:type="dxa"/>
            <w:vAlign w:val="center"/>
          </w:tcPr>
          <w:p w14:paraId="0BCF9667" w14:textId="7F4BFD16" w:rsidR="00634039" w:rsidRPr="008722C1" w:rsidRDefault="00634039" w:rsidP="00634039">
            <w:pPr>
              <w:tabs>
                <w:tab w:val="left" w:pos="1138"/>
              </w:tabs>
              <w:contextualSpacing/>
              <w:jc w:val="left"/>
              <w:rPr>
                <w:color w:val="000000"/>
                <w:szCs w:val="24"/>
              </w:rPr>
            </w:pPr>
            <w:r w:rsidRPr="008722C1">
              <w:rPr>
                <w:szCs w:val="24"/>
              </w:rPr>
              <w:t>Ženklinimas polimerinėmis</w:t>
            </w:r>
            <w:r>
              <w:rPr>
                <w:szCs w:val="24"/>
              </w:rPr>
              <w:t xml:space="preserve"> (</w:t>
            </w:r>
            <w:proofErr w:type="spellStart"/>
            <w:r>
              <w:rPr>
                <w:szCs w:val="24"/>
              </w:rPr>
              <w:t>termoplastinėmis</w:t>
            </w:r>
            <w:proofErr w:type="spellEnd"/>
            <w:r w:rsidR="009B73EA">
              <w:rPr>
                <w:szCs w:val="24"/>
              </w:rPr>
              <w:t xml:space="preserve"> ar reaktyviosiomis</w:t>
            </w:r>
            <w:r>
              <w:rPr>
                <w:szCs w:val="24"/>
              </w:rPr>
              <w:t>)</w:t>
            </w:r>
            <w:r w:rsidRPr="008722C1">
              <w:rPr>
                <w:szCs w:val="24"/>
              </w:rPr>
              <w:t xml:space="preserve"> medžiagomis </w:t>
            </w:r>
            <w:r w:rsidR="004617E1">
              <w:rPr>
                <w:szCs w:val="24"/>
              </w:rPr>
              <w:t>(rankinis)</w:t>
            </w:r>
          </w:p>
        </w:tc>
        <w:tc>
          <w:tcPr>
            <w:tcW w:w="2463" w:type="dxa"/>
            <w:vAlign w:val="center"/>
          </w:tcPr>
          <w:p w14:paraId="35C99249" w14:textId="3D555B6A" w:rsidR="00634039" w:rsidRPr="008722C1" w:rsidRDefault="00634039" w:rsidP="00634039">
            <w:pPr>
              <w:tabs>
                <w:tab w:val="left" w:pos="1138"/>
              </w:tabs>
              <w:contextualSpacing/>
              <w:jc w:val="center"/>
              <w:rPr>
                <w:color w:val="000000"/>
                <w:szCs w:val="24"/>
              </w:rPr>
            </w:pPr>
            <w:r w:rsidRPr="008722C1">
              <w:rPr>
                <w:color w:val="000000"/>
                <w:szCs w:val="24"/>
              </w:rPr>
              <w:t>retai, dažnai arba nuolat užvažiuojamas</w:t>
            </w:r>
          </w:p>
        </w:tc>
        <w:tc>
          <w:tcPr>
            <w:tcW w:w="2067" w:type="dxa"/>
            <w:vAlign w:val="center"/>
          </w:tcPr>
          <w:p w14:paraId="10FDBC16" w14:textId="47B604BA" w:rsidR="00634039" w:rsidRPr="008722C1" w:rsidRDefault="00634039" w:rsidP="00634039">
            <w:pPr>
              <w:tabs>
                <w:tab w:val="left" w:pos="1138"/>
              </w:tabs>
              <w:contextualSpacing/>
              <w:jc w:val="center"/>
              <w:rPr>
                <w:color w:val="000000"/>
                <w:szCs w:val="24"/>
              </w:rPr>
            </w:pPr>
            <w:r w:rsidRPr="008722C1">
              <w:rPr>
                <w:color w:val="000000"/>
                <w:szCs w:val="24"/>
              </w:rPr>
              <w:t>2 metai</w:t>
            </w:r>
          </w:p>
        </w:tc>
      </w:tr>
      <w:tr w:rsidR="00332FEB" w:rsidRPr="008722C1" w14:paraId="734ADF42" w14:textId="77777777" w:rsidTr="00F44D89">
        <w:tc>
          <w:tcPr>
            <w:tcW w:w="4961" w:type="dxa"/>
            <w:vAlign w:val="center"/>
          </w:tcPr>
          <w:p w14:paraId="265CB915" w14:textId="4F16AA6B" w:rsidR="00332FEB" w:rsidRPr="008722C1" w:rsidRDefault="00332FEB" w:rsidP="00634039">
            <w:pPr>
              <w:tabs>
                <w:tab w:val="left" w:pos="1138"/>
              </w:tabs>
              <w:contextualSpacing/>
              <w:jc w:val="left"/>
              <w:rPr>
                <w:szCs w:val="24"/>
              </w:rPr>
            </w:pPr>
            <w:r w:rsidRPr="001E30D6">
              <w:rPr>
                <w:color w:val="000000" w:themeColor="text1"/>
                <w:szCs w:val="24"/>
                <w:lang w:eastAsia="lt-LT"/>
              </w:rPr>
              <w:t xml:space="preserve">Ženklinimas </w:t>
            </w:r>
            <w:proofErr w:type="spellStart"/>
            <w:r w:rsidRPr="001E30D6">
              <w:rPr>
                <w:color w:val="000000" w:themeColor="text1"/>
                <w:szCs w:val="24"/>
                <w:lang w:eastAsia="lt-LT"/>
              </w:rPr>
              <w:t>antislydiminiu</w:t>
            </w:r>
            <w:proofErr w:type="spellEnd"/>
            <w:r w:rsidRPr="001E30D6">
              <w:rPr>
                <w:color w:val="000000" w:themeColor="text1"/>
                <w:szCs w:val="24"/>
                <w:lang w:eastAsia="lt-LT"/>
              </w:rPr>
              <w:t xml:space="preserve"> plastiku (šiurkšti danga</w:t>
            </w:r>
            <w:r w:rsidR="004617E1">
              <w:rPr>
                <w:color w:val="000000" w:themeColor="text1"/>
                <w:szCs w:val="24"/>
                <w:lang w:eastAsia="lt-LT"/>
              </w:rPr>
              <w:t>, rankinis</w:t>
            </w:r>
            <w:r w:rsidRPr="001E30D6">
              <w:rPr>
                <w:color w:val="000000" w:themeColor="text1"/>
                <w:szCs w:val="24"/>
                <w:lang w:eastAsia="lt-LT"/>
              </w:rPr>
              <w:t>)</w:t>
            </w:r>
          </w:p>
        </w:tc>
        <w:tc>
          <w:tcPr>
            <w:tcW w:w="2463" w:type="dxa"/>
            <w:vAlign w:val="center"/>
          </w:tcPr>
          <w:p w14:paraId="4E352D80" w14:textId="0A0AB00E" w:rsidR="00332FEB" w:rsidRPr="008722C1" w:rsidRDefault="00332FEB" w:rsidP="00634039">
            <w:pPr>
              <w:tabs>
                <w:tab w:val="left" w:pos="1138"/>
              </w:tabs>
              <w:contextualSpacing/>
              <w:jc w:val="center"/>
              <w:rPr>
                <w:color w:val="000000"/>
                <w:szCs w:val="24"/>
              </w:rPr>
            </w:pPr>
            <w:r w:rsidRPr="008722C1">
              <w:rPr>
                <w:color w:val="000000"/>
                <w:szCs w:val="24"/>
              </w:rPr>
              <w:t>retai, dažnai arba nuolat užvažiuojamas</w:t>
            </w:r>
          </w:p>
        </w:tc>
        <w:tc>
          <w:tcPr>
            <w:tcW w:w="2067" w:type="dxa"/>
            <w:vAlign w:val="center"/>
          </w:tcPr>
          <w:p w14:paraId="691F5D4A" w14:textId="195F5211" w:rsidR="00332FEB" w:rsidRPr="0027174B" w:rsidRDefault="00332FEB" w:rsidP="0027174B">
            <w:pPr>
              <w:pStyle w:val="Sraopastraipa"/>
              <w:numPr>
                <w:ilvl w:val="0"/>
                <w:numId w:val="2"/>
              </w:numPr>
              <w:tabs>
                <w:tab w:val="left" w:pos="1138"/>
              </w:tabs>
              <w:jc w:val="center"/>
              <w:rPr>
                <w:color w:val="000000"/>
                <w:szCs w:val="24"/>
              </w:rPr>
            </w:pPr>
            <w:r w:rsidRPr="0027174B">
              <w:rPr>
                <w:color w:val="000000"/>
                <w:szCs w:val="24"/>
              </w:rPr>
              <w:t>metai</w:t>
            </w:r>
          </w:p>
        </w:tc>
      </w:tr>
    </w:tbl>
    <w:p w14:paraId="6C378AB9" w14:textId="77777777" w:rsidR="00C37273" w:rsidRPr="008722C1" w:rsidRDefault="00C37273" w:rsidP="00C37273">
      <w:pPr>
        <w:shd w:val="clear" w:color="auto" w:fill="FFFFFF"/>
        <w:tabs>
          <w:tab w:val="left" w:pos="1138"/>
        </w:tabs>
        <w:ind w:firstLine="709"/>
        <w:contextualSpacing/>
        <w:rPr>
          <w:color w:val="000000"/>
          <w:szCs w:val="24"/>
        </w:rPr>
      </w:pPr>
    </w:p>
    <w:p w14:paraId="0B8F03D1" w14:textId="73AFF26D" w:rsidR="002C1AB5" w:rsidRDefault="00C37273" w:rsidP="0027174B">
      <w:pPr>
        <w:pStyle w:val="Sraopastraipa"/>
        <w:numPr>
          <w:ilvl w:val="0"/>
          <w:numId w:val="5"/>
        </w:numPr>
        <w:ind w:left="0" w:firstLine="709"/>
        <w:rPr>
          <w:szCs w:val="24"/>
          <w:lang w:eastAsia="lt-LT"/>
        </w:rPr>
      </w:pPr>
      <w:r w:rsidRPr="009C6C3C">
        <w:rPr>
          <w:szCs w:val="24"/>
          <w:lang w:eastAsia="lt-LT"/>
        </w:rPr>
        <w:t>Atliktiems ženklinimo darbams suteikiama garantija yra skaičiuojama nuo</w:t>
      </w:r>
      <w:r w:rsidR="009E6410">
        <w:rPr>
          <w:szCs w:val="24"/>
          <w:lang w:eastAsia="lt-LT"/>
        </w:rPr>
        <w:t xml:space="preserve"> </w:t>
      </w:r>
      <w:r w:rsidR="001914EF">
        <w:rPr>
          <w:szCs w:val="24"/>
          <w:lang w:eastAsia="lt-LT"/>
        </w:rPr>
        <w:t xml:space="preserve">datos, kai </w:t>
      </w:r>
      <w:r w:rsidR="009E6410">
        <w:rPr>
          <w:szCs w:val="24"/>
          <w:lang w:eastAsia="lt-LT"/>
        </w:rPr>
        <w:t>rangos darbų Technini</w:t>
      </w:r>
      <w:r w:rsidR="001914EF">
        <w:rPr>
          <w:szCs w:val="24"/>
          <w:lang w:eastAsia="lt-LT"/>
        </w:rPr>
        <w:t>s</w:t>
      </w:r>
      <w:r w:rsidR="009E6410">
        <w:rPr>
          <w:szCs w:val="24"/>
          <w:lang w:eastAsia="lt-LT"/>
        </w:rPr>
        <w:t xml:space="preserve"> prižiūrėtoj</w:t>
      </w:r>
      <w:r w:rsidR="001914EF">
        <w:rPr>
          <w:szCs w:val="24"/>
          <w:lang w:eastAsia="lt-LT"/>
        </w:rPr>
        <w:t xml:space="preserve">as </w:t>
      </w:r>
      <w:r w:rsidR="00BB62A6">
        <w:rPr>
          <w:szCs w:val="24"/>
          <w:lang w:eastAsia="lt-LT"/>
        </w:rPr>
        <w:t>patvirtina</w:t>
      </w:r>
      <w:r w:rsidR="00BF56FF">
        <w:rPr>
          <w:szCs w:val="24"/>
          <w:lang w:eastAsia="lt-LT"/>
        </w:rPr>
        <w:t>,</w:t>
      </w:r>
      <w:r w:rsidR="00AB3E05">
        <w:rPr>
          <w:szCs w:val="24"/>
          <w:lang w:eastAsia="lt-LT"/>
        </w:rPr>
        <w:t xml:space="preserve"> kad</w:t>
      </w:r>
      <w:r w:rsidR="00BF56FF">
        <w:rPr>
          <w:szCs w:val="24"/>
          <w:lang w:eastAsia="lt-LT"/>
        </w:rPr>
        <w:t xml:space="preserve"> darbai atlikti</w:t>
      </w:r>
      <w:r w:rsidR="00BB62A6">
        <w:rPr>
          <w:szCs w:val="24"/>
          <w:lang w:eastAsia="lt-LT"/>
        </w:rPr>
        <w:t xml:space="preserve"> kokybiškai ir </w:t>
      </w:r>
      <w:r w:rsidR="001914EF">
        <w:rPr>
          <w:szCs w:val="24"/>
          <w:lang w:eastAsia="lt-LT"/>
        </w:rPr>
        <w:t>pasirašo</w:t>
      </w:r>
      <w:r w:rsidRPr="009C6C3C">
        <w:rPr>
          <w:szCs w:val="24"/>
          <w:lang w:eastAsia="lt-LT"/>
        </w:rPr>
        <w:t xml:space="preserve"> atliktų darbų priėmimo akt</w:t>
      </w:r>
      <w:r w:rsidR="001914EF">
        <w:rPr>
          <w:szCs w:val="24"/>
          <w:lang w:eastAsia="lt-LT"/>
        </w:rPr>
        <w:t>ą</w:t>
      </w:r>
      <w:r w:rsidR="00082721" w:rsidRPr="009C6C3C">
        <w:rPr>
          <w:szCs w:val="24"/>
          <w:lang w:eastAsia="lt-LT"/>
        </w:rPr>
        <w:t xml:space="preserve"> (forma F</w:t>
      </w:r>
      <w:r w:rsidR="00082721" w:rsidRPr="0027174B">
        <w:rPr>
          <w:szCs w:val="24"/>
          <w:lang w:eastAsia="lt-LT"/>
        </w:rPr>
        <w:t>2)</w:t>
      </w:r>
      <w:r w:rsidR="001914EF">
        <w:rPr>
          <w:szCs w:val="24"/>
          <w:lang w:eastAsia="lt-LT"/>
        </w:rPr>
        <w:t>.</w:t>
      </w:r>
      <w:r w:rsidR="0053573F">
        <w:rPr>
          <w:szCs w:val="24"/>
          <w:lang w:eastAsia="lt-LT"/>
        </w:rPr>
        <w:t xml:space="preserve"> </w:t>
      </w:r>
    </w:p>
    <w:p w14:paraId="12B78536" w14:textId="0F836857" w:rsidR="00E85C48" w:rsidRDefault="00E85C48" w:rsidP="0027174B">
      <w:pPr>
        <w:pStyle w:val="Pagrindinistekstas"/>
        <w:numPr>
          <w:ilvl w:val="0"/>
          <w:numId w:val="5"/>
        </w:numPr>
        <w:tabs>
          <w:tab w:val="left" w:pos="1134"/>
        </w:tabs>
        <w:suppressAutoHyphens/>
        <w:ind w:left="0" w:firstLine="709"/>
        <w:contextualSpacing/>
        <w:rPr>
          <w:szCs w:val="24"/>
        </w:rPr>
      </w:pPr>
      <w:r>
        <w:rPr>
          <w:szCs w:val="24"/>
        </w:rPr>
        <w:t xml:space="preserve">Ženklinant </w:t>
      </w:r>
      <w:r w:rsidRPr="00E85C48">
        <w:rPr>
          <w:szCs w:val="24"/>
        </w:rPr>
        <w:t>grindinius, dėl garantinio termino susitariama</w:t>
      </w:r>
      <w:r w:rsidR="00F70FDF">
        <w:rPr>
          <w:szCs w:val="24"/>
        </w:rPr>
        <w:t xml:space="preserve"> kiekvienu atveju atskirai</w:t>
      </w:r>
      <w:r w:rsidRPr="00E85C48">
        <w:rPr>
          <w:szCs w:val="24"/>
        </w:rPr>
        <w:t xml:space="preserve"> </w:t>
      </w:r>
      <w:r w:rsidR="003027DE">
        <w:rPr>
          <w:szCs w:val="24"/>
        </w:rPr>
        <w:t>prieš darbų vykdymą</w:t>
      </w:r>
      <w:r w:rsidR="00DA236A">
        <w:rPr>
          <w:szCs w:val="24"/>
        </w:rPr>
        <w:t xml:space="preserve"> – </w:t>
      </w:r>
      <w:r w:rsidR="00F70FDF">
        <w:rPr>
          <w:szCs w:val="24"/>
        </w:rPr>
        <w:t>po Užsakymo pateikimo Rangovo atsakingam asmeniui</w:t>
      </w:r>
      <w:r w:rsidRPr="00E85C48">
        <w:rPr>
          <w:szCs w:val="24"/>
        </w:rPr>
        <w:t>.</w:t>
      </w:r>
    </w:p>
    <w:p w14:paraId="088DD9F2" w14:textId="3B8A5934" w:rsidR="00CF603C" w:rsidRPr="009C6C3C" w:rsidRDefault="00FC76A2" w:rsidP="00F752D6">
      <w:pPr>
        <w:pStyle w:val="Pagrindinistekstas"/>
        <w:numPr>
          <w:ilvl w:val="0"/>
          <w:numId w:val="5"/>
        </w:numPr>
        <w:tabs>
          <w:tab w:val="left" w:pos="1134"/>
        </w:tabs>
        <w:suppressAutoHyphens/>
        <w:ind w:left="0" w:firstLine="709"/>
        <w:contextualSpacing/>
        <w:rPr>
          <w:szCs w:val="24"/>
        </w:rPr>
      </w:pPr>
      <w:r>
        <w:rPr>
          <w:szCs w:val="24"/>
          <w:lang w:eastAsia="lt-LT"/>
        </w:rPr>
        <w:t>Jei Rangovo atlikti ženklinimo darbai netenkina reikalavimų</w:t>
      </w:r>
      <w:r w:rsidR="00396E22">
        <w:rPr>
          <w:szCs w:val="24"/>
          <w:lang w:eastAsia="lt-LT"/>
        </w:rPr>
        <w:t>,</w:t>
      </w:r>
      <w:r>
        <w:rPr>
          <w:szCs w:val="24"/>
          <w:lang w:eastAsia="lt-LT"/>
        </w:rPr>
        <w:t xml:space="preserve"> nustatytų naujai atliktam ženklinimui, šie darbai negali būti priimami, kol Rangovas neištaisys </w:t>
      </w:r>
      <w:r w:rsidR="0059362B">
        <w:rPr>
          <w:szCs w:val="24"/>
          <w:lang w:eastAsia="lt-LT"/>
        </w:rPr>
        <w:t>visų</w:t>
      </w:r>
      <w:r>
        <w:rPr>
          <w:szCs w:val="24"/>
          <w:lang w:eastAsia="lt-LT"/>
        </w:rPr>
        <w:t xml:space="preserve"> defektų</w:t>
      </w:r>
      <w:r w:rsidR="0059362B">
        <w:rPr>
          <w:szCs w:val="24"/>
          <w:lang w:eastAsia="lt-LT"/>
        </w:rPr>
        <w:t xml:space="preserve">. Ištaisius defektus turi būti informuojamas </w:t>
      </w:r>
      <w:r w:rsidR="00396E22">
        <w:rPr>
          <w:szCs w:val="24"/>
          <w:lang w:eastAsia="lt-LT"/>
        </w:rPr>
        <w:t>T</w:t>
      </w:r>
      <w:r w:rsidR="0059362B">
        <w:rPr>
          <w:szCs w:val="24"/>
          <w:lang w:eastAsia="lt-LT"/>
        </w:rPr>
        <w:t>echninis prižiūrėtojas ir Užsakovo atstovas.</w:t>
      </w:r>
      <w:r w:rsidR="00AB1D20">
        <w:rPr>
          <w:szCs w:val="24"/>
          <w:lang w:eastAsia="lt-LT"/>
        </w:rPr>
        <w:t xml:space="preserve"> Visi </w:t>
      </w:r>
      <w:r w:rsidR="00396E22">
        <w:rPr>
          <w:szCs w:val="24"/>
          <w:lang w:eastAsia="lt-LT"/>
        </w:rPr>
        <w:t xml:space="preserve">iš pirmo karto </w:t>
      </w:r>
      <w:r w:rsidR="00AB1D20">
        <w:rPr>
          <w:szCs w:val="24"/>
          <w:lang w:eastAsia="lt-LT"/>
        </w:rPr>
        <w:t>nepriimti darbai</w:t>
      </w:r>
      <w:r w:rsidR="00396E22">
        <w:rPr>
          <w:szCs w:val="24"/>
          <w:lang w:eastAsia="lt-LT"/>
        </w:rPr>
        <w:t>, po defektų ištaisymo</w:t>
      </w:r>
      <w:r w:rsidR="00AB1D20">
        <w:rPr>
          <w:szCs w:val="24"/>
          <w:lang w:eastAsia="lt-LT"/>
        </w:rPr>
        <w:t xml:space="preserve"> turi būti priimami tik atlikus pakartotinius matavimus, kurių apimtis turi būti dvigubai didesnė</w:t>
      </w:r>
      <w:r w:rsidR="00F4474B">
        <w:rPr>
          <w:szCs w:val="24"/>
          <w:lang w:eastAsia="lt-LT"/>
        </w:rPr>
        <w:t>. Pakartotinių matavimų vietos turi būti suderinto</w:t>
      </w:r>
      <w:r w:rsidR="00396E22">
        <w:rPr>
          <w:szCs w:val="24"/>
          <w:lang w:eastAsia="lt-LT"/>
        </w:rPr>
        <w:t>s</w:t>
      </w:r>
      <w:r w:rsidR="00F4474B">
        <w:rPr>
          <w:szCs w:val="24"/>
          <w:lang w:eastAsia="lt-LT"/>
        </w:rPr>
        <w:t xml:space="preserve"> su </w:t>
      </w:r>
      <w:r w:rsidR="00396E22">
        <w:rPr>
          <w:szCs w:val="24"/>
          <w:lang w:eastAsia="lt-LT"/>
        </w:rPr>
        <w:t>T</w:t>
      </w:r>
      <w:r w:rsidR="00F4474B">
        <w:rPr>
          <w:szCs w:val="24"/>
          <w:lang w:eastAsia="lt-LT"/>
        </w:rPr>
        <w:t>echniniu prižiūrėtoju.</w:t>
      </w:r>
      <w:r w:rsidR="003E7F3D">
        <w:rPr>
          <w:szCs w:val="24"/>
          <w:lang w:eastAsia="lt-LT"/>
        </w:rPr>
        <w:t xml:space="preserve"> Pakartotinių</w:t>
      </w:r>
      <w:r w:rsidR="003E7F3D" w:rsidRPr="003E7F3D">
        <w:rPr>
          <w:szCs w:val="24"/>
          <w:lang w:eastAsia="lt-LT"/>
        </w:rPr>
        <w:t xml:space="preserve"> </w:t>
      </w:r>
      <w:r w:rsidR="00396E22">
        <w:rPr>
          <w:szCs w:val="24"/>
          <w:lang w:eastAsia="lt-LT"/>
        </w:rPr>
        <w:t>matavimų</w:t>
      </w:r>
      <w:r w:rsidR="00396E22" w:rsidRPr="003E7F3D">
        <w:rPr>
          <w:szCs w:val="24"/>
          <w:lang w:eastAsia="lt-LT"/>
        </w:rPr>
        <w:t xml:space="preserve"> </w:t>
      </w:r>
      <w:r w:rsidR="003E7F3D" w:rsidRPr="003E7F3D">
        <w:rPr>
          <w:szCs w:val="24"/>
          <w:lang w:eastAsia="lt-LT"/>
        </w:rPr>
        <w:t xml:space="preserve">išlaidos tenka </w:t>
      </w:r>
      <w:r w:rsidR="003E7F3D">
        <w:rPr>
          <w:szCs w:val="24"/>
          <w:lang w:eastAsia="lt-LT"/>
        </w:rPr>
        <w:t>Rangovui</w:t>
      </w:r>
      <w:r w:rsidR="003E7F3D" w:rsidRPr="003E7F3D">
        <w:rPr>
          <w:szCs w:val="24"/>
          <w:lang w:eastAsia="lt-LT"/>
        </w:rPr>
        <w:t>.</w:t>
      </w:r>
    </w:p>
    <w:p w14:paraId="53092DF2" w14:textId="0CF65A0D" w:rsidR="007533CC" w:rsidRPr="009C6C3C" w:rsidRDefault="007533CC" w:rsidP="00F752D6">
      <w:pPr>
        <w:pStyle w:val="Pagrindinistekstas"/>
        <w:numPr>
          <w:ilvl w:val="0"/>
          <w:numId w:val="5"/>
        </w:numPr>
        <w:tabs>
          <w:tab w:val="left" w:pos="1134"/>
        </w:tabs>
        <w:suppressAutoHyphens/>
        <w:ind w:left="0" w:firstLine="709"/>
        <w:contextualSpacing/>
        <w:rPr>
          <w:szCs w:val="24"/>
        </w:rPr>
      </w:pPr>
      <w:r w:rsidRPr="009C6C3C">
        <w:rPr>
          <w:szCs w:val="24"/>
          <w:lang w:eastAsia="lt-LT"/>
        </w:rPr>
        <w:t xml:space="preserve">Apie nustatytus defektus atliktų darbų objektuose, kuriems galioja garantinis terminas, </w:t>
      </w:r>
      <w:r w:rsidR="00173FA1" w:rsidRPr="009C6C3C">
        <w:rPr>
          <w:szCs w:val="24"/>
          <w:lang w:eastAsia="lt-LT"/>
        </w:rPr>
        <w:t>Rangovas bus info</w:t>
      </w:r>
      <w:r w:rsidR="00F427EA" w:rsidRPr="009C6C3C">
        <w:rPr>
          <w:szCs w:val="24"/>
          <w:lang w:eastAsia="lt-LT"/>
        </w:rPr>
        <w:t>r</w:t>
      </w:r>
      <w:r w:rsidR="00173FA1" w:rsidRPr="009C6C3C">
        <w:rPr>
          <w:szCs w:val="24"/>
          <w:lang w:eastAsia="lt-LT"/>
        </w:rPr>
        <w:t>muojamas</w:t>
      </w:r>
      <w:r w:rsidRPr="009C6C3C">
        <w:rPr>
          <w:szCs w:val="24"/>
          <w:lang w:eastAsia="lt-LT"/>
        </w:rPr>
        <w:t xml:space="preserve"> el. paštu arba raštu. Ištaisius defektus, Rangovas savo lėšomis turės užsakyti horizontaliojo ženklinimo matavimus, kurie turės tenkinti </w:t>
      </w:r>
      <w:r w:rsidR="001B129F" w:rsidRPr="009C6C3C">
        <w:rPr>
          <w:szCs w:val="24"/>
          <w:lang w:eastAsia="lt-LT"/>
        </w:rPr>
        <w:t>reikalavimus</w:t>
      </w:r>
      <w:r w:rsidR="009907E7">
        <w:rPr>
          <w:szCs w:val="24"/>
          <w:lang w:eastAsia="lt-LT"/>
        </w:rPr>
        <w:t>,</w:t>
      </w:r>
      <w:r w:rsidR="001B129F" w:rsidRPr="009C6C3C">
        <w:rPr>
          <w:szCs w:val="24"/>
          <w:lang w:eastAsia="lt-LT"/>
        </w:rPr>
        <w:t xml:space="preserve"> taikomus naudotam ženklinimui. Matavimų rezultatus</w:t>
      </w:r>
      <w:r w:rsidR="009907E7">
        <w:rPr>
          <w:szCs w:val="24"/>
          <w:lang w:eastAsia="lt-LT"/>
        </w:rPr>
        <w:t xml:space="preserve"> Rangovas turi</w:t>
      </w:r>
      <w:r w:rsidR="001B129F" w:rsidRPr="009C6C3C">
        <w:rPr>
          <w:szCs w:val="24"/>
          <w:lang w:eastAsia="lt-LT"/>
        </w:rPr>
        <w:t xml:space="preserve"> pateikti</w:t>
      </w:r>
      <w:r w:rsidR="00313DEC" w:rsidRPr="009C6C3C">
        <w:rPr>
          <w:szCs w:val="24"/>
          <w:lang w:eastAsia="lt-LT"/>
        </w:rPr>
        <w:t xml:space="preserve"> Užsakovui per 30 dienų nuo atliktų defektų ištaisymo.</w:t>
      </w:r>
    </w:p>
    <w:p w14:paraId="6E65F04E" w14:textId="046652B2" w:rsidR="00C37273" w:rsidRDefault="00C37273" w:rsidP="00F752D6">
      <w:pPr>
        <w:pStyle w:val="Pagrindinistekstas"/>
        <w:numPr>
          <w:ilvl w:val="0"/>
          <w:numId w:val="5"/>
        </w:numPr>
        <w:tabs>
          <w:tab w:val="left" w:pos="1134"/>
        </w:tabs>
        <w:suppressAutoHyphens/>
        <w:ind w:left="0" w:firstLine="709"/>
        <w:contextualSpacing/>
        <w:rPr>
          <w:szCs w:val="24"/>
        </w:rPr>
      </w:pPr>
      <w:r w:rsidRPr="009C6C3C">
        <w:rPr>
          <w:szCs w:val="24"/>
        </w:rPr>
        <w:t xml:space="preserve">Ženklinimo medžiagų sudėtyje neturi būti sieros </w:t>
      </w:r>
      <w:proofErr w:type="spellStart"/>
      <w:r w:rsidRPr="009C6C3C">
        <w:rPr>
          <w:szCs w:val="24"/>
        </w:rPr>
        <w:t>heksafluorido</w:t>
      </w:r>
      <w:proofErr w:type="spellEnd"/>
      <w:r w:rsidRPr="009C6C3C">
        <w:rPr>
          <w:szCs w:val="24"/>
        </w:rPr>
        <w:t xml:space="preserve"> (SF6).</w:t>
      </w:r>
    </w:p>
    <w:p w14:paraId="647F3A06" w14:textId="4B44EC52" w:rsidR="00340D25" w:rsidRPr="009C6C3C" w:rsidRDefault="00340D25" w:rsidP="00F752D6">
      <w:pPr>
        <w:pStyle w:val="Pagrindinistekstas"/>
        <w:numPr>
          <w:ilvl w:val="0"/>
          <w:numId w:val="5"/>
        </w:numPr>
        <w:tabs>
          <w:tab w:val="left" w:pos="1134"/>
        </w:tabs>
        <w:suppressAutoHyphens/>
        <w:ind w:left="0" w:firstLine="709"/>
        <w:contextualSpacing/>
        <w:rPr>
          <w:szCs w:val="24"/>
        </w:rPr>
      </w:pPr>
      <w:r w:rsidRPr="00D93F17">
        <w:rPr>
          <w:szCs w:val="24"/>
        </w:rPr>
        <w:t>Keliui ženklinti naudojamų produktų ir gaminių</w:t>
      </w:r>
      <w:r w:rsidR="00D93F17" w:rsidRPr="00D93F17">
        <w:rPr>
          <w:szCs w:val="24"/>
        </w:rPr>
        <w:t xml:space="preserve"> (išskyrus kelio dažus)</w:t>
      </w:r>
      <w:r w:rsidRPr="00D93F17">
        <w:rPr>
          <w:szCs w:val="24"/>
        </w:rPr>
        <w:t xml:space="preserve"> lakieji organiniai junginiai neturi viršyti 150 g/l;</w:t>
      </w:r>
      <w:r w:rsidRPr="00340D25">
        <w:rPr>
          <w:szCs w:val="24"/>
        </w:rPr>
        <w:t xml:space="preserve"> stiklo rutuliukuose ir kitose sudėtinėse medžiagose pavojingų elementų (arseno, stibio ir švino) koncentracija negali būti didesnė kaip 200 </w:t>
      </w:r>
      <w:proofErr w:type="spellStart"/>
      <w:r w:rsidRPr="00340D25">
        <w:rPr>
          <w:szCs w:val="24"/>
        </w:rPr>
        <w:t>ppm</w:t>
      </w:r>
      <w:proofErr w:type="spellEnd"/>
      <w:r w:rsidRPr="00340D25">
        <w:rPr>
          <w:szCs w:val="24"/>
        </w:rPr>
        <w:t xml:space="preserve"> (vadovaujantis </w:t>
      </w:r>
      <w:r w:rsidR="00564E12" w:rsidRPr="00564E12">
        <w:rPr>
          <w:szCs w:val="24"/>
        </w:rPr>
        <w:t>2011 m. birželio 28 d. įsakymu Nr. D1-508 „Dėl Aplinkos apsaugos kriterijų taikymo, vykdant žaliuosius pirkimus, tvarkos aprašo patvirtinimo“ patvirtinto Aplinkos apsaugos kriterijų taikymo, vykdant žaliuosius pirkimus, tvarkos aprašo (toliau – Aprašas)</w:t>
      </w:r>
      <w:r w:rsidRPr="00340D25">
        <w:rPr>
          <w:szCs w:val="24"/>
        </w:rPr>
        <w:t xml:space="preserve"> 27.2 punktu);</w:t>
      </w:r>
    </w:p>
    <w:p w14:paraId="1D700016" w14:textId="1357B47E" w:rsidR="00C37273" w:rsidRPr="009C6C3C" w:rsidRDefault="00EE1853" w:rsidP="00F752D6">
      <w:pPr>
        <w:pStyle w:val="Pagrindinistekstas"/>
        <w:numPr>
          <w:ilvl w:val="0"/>
          <w:numId w:val="5"/>
        </w:numPr>
        <w:shd w:val="clear" w:color="auto" w:fill="FFFFFF"/>
        <w:tabs>
          <w:tab w:val="left" w:pos="1134"/>
        </w:tabs>
        <w:suppressAutoHyphens/>
        <w:ind w:left="0" w:firstLine="709"/>
        <w:contextualSpacing/>
        <w:rPr>
          <w:b/>
          <w:bCs/>
          <w:spacing w:val="-1"/>
          <w:szCs w:val="24"/>
        </w:rPr>
      </w:pPr>
      <w:r w:rsidRPr="009C6C3C">
        <w:rPr>
          <w:szCs w:val="24"/>
        </w:rPr>
        <w:t xml:space="preserve">Darbų vykdymui naudojamos medžiagos ir gaminiai turi turėti privalomus dokumentus </w:t>
      </w:r>
      <w:r w:rsidR="00A75F80" w:rsidRPr="009C6C3C">
        <w:rPr>
          <w:szCs w:val="24"/>
        </w:rPr>
        <w:t>–</w:t>
      </w:r>
      <w:r w:rsidRPr="009C6C3C">
        <w:rPr>
          <w:szCs w:val="24"/>
        </w:rPr>
        <w:t xml:space="preserve"> </w:t>
      </w:r>
      <w:r w:rsidR="00A75F80" w:rsidRPr="009C6C3C">
        <w:rPr>
          <w:szCs w:val="24"/>
        </w:rPr>
        <w:t xml:space="preserve">eksploatacinių savybių </w:t>
      </w:r>
      <w:r w:rsidRPr="009C6C3C">
        <w:rPr>
          <w:szCs w:val="24"/>
        </w:rPr>
        <w:t xml:space="preserve">deklaracijas, sertifikatus, instrukcijas, pasus, bandymų protokolus (kam taikoma) ir atitikti keliamus reikalavimus. </w:t>
      </w:r>
    </w:p>
    <w:p w14:paraId="6CC01113" w14:textId="77777777" w:rsidR="00C37273" w:rsidRPr="008722C1" w:rsidRDefault="00C37273" w:rsidP="00E34A4F">
      <w:pPr>
        <w:shd w:val="clear" w:color="auto" w:fill="FFFFFF"/>
        <w:spacing w:before="200" w:after="200"/>
        <w:contextualSpacing/>
        <w:jc w:val="center"/>
        <w:rPr>
          <w:color w:val="000000"/>
          <w:szCs w:val="24"/>
        </w:rPr>
      </w:pPr>
      <w:r w:rsidRPr="008722C1">
        <w:rPr>
          <w:b/>
          <w:bCs/>
          <w:color w:val="000000"/>
          <w:spacing w:val="-1"/>
          <w:szCs w:val="24"/>
        </w:rPr>
        <w:t>VII. Reikalavimai darbų kontrolei</w:t>
      </w:r>
    </w:p>
    <w:p w14:paraId="3B31DE51" w14:textId="083C7958" w:rsidR="00082721" w:rsidRPr="009C6C3C" w:rsidRDefault="00082721" w:rsidP="00F752D6">
      <w:pPr>
        <w:pStyle w:val="Pagrindinistekstas"/>
        <w:numPr>
          <w:ilvl w:val="0"/>
          <w:numId w:val="5"/>
        </w:numPr>
        <w:tabs>
          <w:tab w:val="left" w:pos="1134"/>
        </w:tabs>
        <w:suppressAutoHyphens/>
        <w:ind w:left="0" w:firstLine="709"/>
        <w:contextualSpacing/>
        <w:rPr>
          <w:szCs w:val="24"/>
        </w:rPr>
      </w:pPr>
      <w:r w:rsidRPr="00082721">
        <w:rPr>
          <w:color w:val="000000"/>
          <w:szCs w:val="24"/>
        </w:rPr>
        <w:t>Rangovas turi atlikti vidinės kontrolės matavimus: matomumo dieną (</w:t>
      </w:r>
      <w:proofErr w:type="spellStart"/>
      <w:r w:rsidRPr="00082721">
        <w:rPr>
          <w:color w:val="000000"/>
          <w:szCs w:val="24"/>
        </w:rPr>
        <w:t>Q</w:t>
      </w:r>
      <w:r w:rsidRPr="00082721">
        <w:rPr>
          <w:color w:val="000000"/>
          <w:szCs w:val="24"/>
          <w:vertAlign w:val="subscript"/>
        </w:rPr>
        <w:t>d</w:t>
      </w:r>
      <w:proofErr w:type="spellEnd"/>
      <w:r w:rsidRPr="00082721">
        <w:rPr>
          <w:color w:val="000000"/>
          <w:szCs w:val="24"/>
        </w:rPr>
        <w:t>), matomumo naktį (R</w:t>
      </w:r>
      <w:r w:rsidRPr="00082721">
        <w:rPr>
          <w:color w:val="000000"/>
          <w:szCs w:val="24"/>
          <w:vertAlign w:val="subscript"/>
        </w:rPr>
        <w:t>L</w:t>
      </w:r>
      <w:r w:rsidRPr="00082721">
        <w:rPr>
          <w:color w:val="000000"/>
          <w:szCs w:val="24"/>
        </w:rPr>
        <w:t>), kai ženklinimo paviršius sausas ir kai ženklinimo paviršius drėgnas (esant II ženklinimo sistemos tipui), bei ženklinimo paviršiaus atsparumą slydimui (SRT) ir ženklinimo geometriją. Vidinės kontrolės bandymus turi atlikti Rangovas ar jo įgaliota akredituota laboratorija. Visi matavimai turi būti atlikti pagal standartų reikalavimus.</w:t>
      </w:r>
      <w:r w:rsidR="00C56D0D">
        <w:rPr>
          <w:color w:val="000000"/>
          <w:szCs w:val="24"/>
        </w:rPr>
        <w:t xml:space="preserve"> </w:t>
      </w:r>
      <w:r w:rsidR="00C56D0D" w:rsidRPr="00C56D0D">
        <w:rPr>
          <w:color w:val="000000"/>
          <w:szCs w:val="24"/>
        </w:rPr>
        <w:t>Vidinės kontrolės bandymus reikia daryti pradedant ženklinti ir po kiekvienos ilgesnės kaip 30 minučių darbų pertraukos, tačiau ne mažiau kaip 2 kartus per dieną</w:t>
      </w:r>
      <w:r w:rsidR="00C56D0D">
        <w:rPr>
          <w:color w:val="000000"/>
          <w:szCs w:val="24"/>
        </w:rPr>
        <w:t>.</w:t>
      </w:r>
      <w:r w:rsidRPr="00082721">
        <w:rPr>
          <w:color w:val="000000"/>
          <w:szCs w:val="24"/>
        </w:rPr>
        <w:t xml:space="preserve"> </w:t>
      </w:r>
      <w:r w:rsidRPr="009C6C3C">
        <w:rPr>
          <w:szCs w:val="24"/>
        </w:rPr>
        <w:t xml:space="preserve">Užsakovas bet kuriuo </w:t>
      </w:r>
      <w:r w:rsidR="000F2834">
        <w:rPr>
          <w:szCs w:val="24"/>
        </w:rPr>
        <w:t>S</w:t>
      </w:r>
      <w:r w:rsidRPr="009C6C3C">
        <w:rPr>
          <w:szCs w:val="24"/>
        </w:rPr>
        <w:t>utarties galiojimo metu gali paprašyti pateikti vidinės kontrolės bandymų protokolus.</w:t>
      </w:r>
    </w:p>
    <w:p w14:paraId="657C249E" w14:textId="37047ADC" w:rsidR="00637F97" w:rsidRDefault="00C37273" w:rsidP="00F752D6">
      <w:pPr>
        <w:pStyle w:val="Pagrindinistekstas"/>
        <w:numPr>
          <w:ilvl w:val="0"/>
          <w:numId w:val="5"/>
        </w:numPr>
        <w:tabs>
          <w:tab w:val="left" w:pos="1134"/>
        </w:tabs>
        <w:suppressAutoHyphens/>
        <w:ind w:left="0" w:firstLine="709"/>
        <w:contextualSpacing/>
        <w:rPr>
          <w:color w:val="000000"/>
        </w:rPr>
        <w:sectPr w:rsidR="00637F97" w:rsidSect="00637F97">
          <w:headerReference w:type="default" r:id="rId12"/>
          <w:headerReference w:type="first" r:id="rId13"/>
          <w:type w:val="nextColumn"/>
          <w:pgSz w:w="11906" w:h="16838" w:code="9"/>
          <w:pgMar w:top="1134" w:right="567" w:bottom="1134" w:left="1701" w:header="567" w:footer="567" w:gutter="0"/>
          <w:cols w:space="1296"/>
          <w:formProt w:val="0"/>
          <w:titlePg/>
          <w:docGrid w:linePitch="326"/>
        </w:sectPr>
      </w:pPr>
      <w:r w:rsidRPr="009C6C3C">
        <w:t xml:space="preserve">Užsakovas arba </w:t>
      </w:r>
      <w:r w:rsidR="00173FA1" w:rsidRPr="009C6C3C">
        <w:t xml:space="preserve">rangos darbų </w:t>
      </w:r>
      <w:r w:rsidR="00891A99" w:rsidRPr="009C6C3C">
        <w:t>T</w:t>
      </w:r>
      <w:r w:rsidRPr="009C6C3C">
        <w:t xml:space="preserve">echninis prižiūrėtojas </w:t>
      </w:r>
      <w:r w:rsidR="00627206">
        <w:t xml:space="preserve">tinkamai atliktus </w:t>
      </w:r>
      <w:r w:rsidRPr="009C6C3C">
        <w:t>darbus priimti turi ne vėliau</w:t>
      </w:r>
      <w:r w:rsidRPr="008722C1">
        <w:rPr>
          <w:color w:val="000000"/>
        </w:rPr>
        <w:t xml:space="preserve"> kaip per 30 dienų po raštiško </w:t>
      </w:r>
      <w:r w:rsidR="000F2834">
        <w:rPr>
          <w:color w:val="000000"/>
        </w:rPr>
        <w:t>R</w:t>
      </w:r>
      <w:r w:rsidRPr="008722C1">
        <w:rPr>
          <w:color w:val="000000"/>
        </w:rPr>
        <w:t>angovo pranešimo apie darbų pabaigą</w:t>
      </w:r>
      <w:r w:rsidR="00637F97">
        <w:rPr>
          <w:color w:val="000000"/>
        </w:rPr>
        <w:t>.</w:t>
      </w:r>
    </w:p>
    <w:p w14:paraId="03D98753" w14:textId="77777777" w:rsidR="00E7140F" w:rsidRPr="008722C1" w:rsidRDefault="00E7140F" w:rsidP="00E7140F">
      <w:pPr>
        <w:shd w:val="clear" w:color="auto" w:fill="FFFFFF"/>
        <w:spacing w:after="200"/>
        <w:contextualSpacing/>
        <w:jc w:val="center"/>
        <w:rPr>
          <w:b/>
          <w:bCs/>
          <w:szCs w:val="24"/>
        </w:rPr>
      </w:pPr>
      <w:r w:rsidRPr="008722C1">
        <w:rPr>
          <w:b/>
          <w:bCs/>
          <w:szCs w:val="24"/>
        </w:rPr>
        <w:lastRenderedPageBreak/>
        <w:t>VIII. Reikalavimai duomenų pateikimui</w:t>
      </w:r>
    </w:p>
    <w:p w14:paraId="2BE66FBA" w14:textId="6857CC8A" w:rsidR="00E7140F" w:rsidRPr="009C6C3C" w:rsidRDefault="00E7140F" w:rsidP="009D63B5">
      <w:pPr>
        <w:pStyle w:val="Pagrindinistekstas"/>
        <w:numPr>
          <w:ilvl w:val="0"/>
          <w:numId w:val="5"/>
        </w:numPr>
        <w:tabs>
          <w:tab w:val="left" w:pos="993"/>
        </w:tabs>
        <w:suppressAutoHyphens/>
        <w:ind w:left="0" w:firstLine="709"/>
        <w:contextualSpacing/>
      </w:pPr>
      <w:r w:rsidRPr="00E7140F">
        <w:rPr>
          <w:szCs w:val="24"/>
        </w:rPr>
        <w:t xml:space="preserve">Rangovas kiekvieną mėnesį privalo atlikti visų atliktų horizontaliojo ženklinimo darbų kiekių ir vietų matavimus. Jų duomenis privalo pateikti vadovaujantis „Kelių horizontaliojo ženklinimo duomenų teikimo specifikacijos“ reikalavimais, nurodytais 4 priede. Duomenys </w:t>
      </w:r>
      <w:r w:rsidR="00240A1F">
        <w:rPr>
          <w:szCs w:val="24"/>
        </w:rPr>
        <w:t>Užsakovui</w:t>
      </w:r>
      <w:r w:rsidRPr="00E7140F">
        <w:rPr>
          <w:szCs w:val="24"/>
        </w:rPr>
        <w:t xml:space="preserve"> pateikiami skaitmeninėje laikmenoje </w:t>
      </w:r>
      <w:proofErr w:type="spellStart"/>
      <w:r w:rsidRPr="00E7140F">
        <w:rPr>
          <w:i/>
          <w:iCs/>
          <w:szCs w:val="24"/>
        </w:rPr>
        <w:t>shape</w:t>
      </w:r>
      <w:proofErr w:type="spellEnd"/>
      <w:r w:rsidRPr="00E7140F">
        <w:rPr>
          <w:szCs w:val="24"/>
        </w:rPr>
        <w:t xml:space="preserve"> formatu, duomenų įkėlimui į Valstybinės ir vietinės reikšmės kelių turto valdymo informacinę sistemą (KTVIS). Duomenys apie kiekvieno mėnesio atliktus darbus Užsakovui turi būti pateikiami ne vėliau kaip iki kiekvieno mėnesio 2 (antros) </w:t>
      </w:r>
      <w:r w:rsidR="00240A1F">
        <w:rPr>
          <w:szCs w:val="24"/>
        </w:rPr>
        <w:t xml:space="preserve">darbo </w:t>
      </w:r>
      <w:r w:rsidRPr="00E7140F">
        <w:rPr>
          <w:szCs w:val="24"/>
        </w:rPr>
        <w:t xml:space="preserve">dienos, kartu su </w:t>
      </w:r>
      <w:r w:rsidR="000117C8">
        <w:rPr>
          <w:szCs w:val="24"/>
        </w:rPr>
        <w:t>atsiskaitymo</w:t>
      </w:r>
      <w:r w:rsidRPr="00E7140F">
        <w:rPr>
          <w:szCs w:val="24"/>
        </w:rPr>
        <w:t xml:space="preserve"> dokumentais</w:t>
      </w:r>
      <w:r w:rsidR="00A344A9">
        <w:rPr>
          <w:szCs w:val="24"/>
        </w:rPr>
        <w:t>.</w:t>
      </w:r>
    </w:p>
    <w:p w14:paraId="425903B8" w14:textId="536A6F67" w:rsidR="00E7140F" w:rsidRPr="00E0731E" w:rsidRDefault="00E7140F" w:rsidP="00E7140F">
      <w:pPr>
        <w:pStyle w:val="Pagrindinistekstas"/>
        <w:numPr>
          <w:ilvl w:val="0"/>
          <w:numId w:val="5"/>
        </w:numPr>
        <w:tabs>
          <w:tab w:val="left" w:pos="993"/>
        </w:tabs>
        <w:suppressAutoHyphens/>
        <w:ind w:left="0" w:firstLine="709"/>
        <w:contextualSpacing/>
        <w:rPr>
          <w:color w:val="FF0000"/>
        </w:rPr>
      </w:pPr>
      <w:r w:rsidRPr="008722C1">
        <w:rPr>
          <w:szCs w:val="24"/>
        </w:rPr>
        <w:t xml:space="preserve">Ne pagal duomenų specifikacijos reikalavimus pateiktus </w:t>
      </w:r>
      <w:r w:rsidRPr="00E0731E">
        <w:rPr>
          <w:szCs w:val="24"/>
        </w:rPr>
        <w:t xml:space="preserve">duomenis Rangovas privalo </w:t>
      </w:r>
      <w:r w:rsidR="00240A1F">
        <w:rPr>
          <w:szCs w:val="24"/>
        </w:rPr>
        <w:t>pateikti ko</w:t>
      </w:r>
      <w:r w:rsidR="00A344A9">
        <w:rPr>
          <w:szCs w:val="24"/>
        </w:rPr>
        <w:t>r</w:t>
      </w:r>
      <w:r w:rsidR="00240A1F">
        <w:rPr>
          <w:szCs w:val="24"/>
        </w:rPr>
        <w:t>ektiškai</w:t>
      </w:r>
      <w:r w:rsidR="009E555F">
        <w:rPr>
          <w:szCs w:val="24"/>
        </w:rPr>
        <w:t>.</w:t>
      </w:r>
    </w:p>
    <w:p w14:paraId="6BF078D1" w14:textId="5DEBC0E5" w:rsidR="00E7140F" w:rsidRPr="00E0731E" w:rsidRDefault="00E7140F" w:rsidP="00E7140F">
      <w:pPr>
        <w:pStyle w:val="Pagrindinistekstas"/>
        <w:numPr>
          <w:ilvl w:val="0"/>
          <w:numId w:val="5"/>
        </w:numPr>
        <w:tabs>
          <w:tab w:val="left" w:pos="993"/>
        </w:tabs>
        <w:suppressAutoHyphens/>
        <w:ind w:left="0" w:firstLine="709"/>
        <w:contextualSpacing/>
      </w:pPr>
      <w:r w:rsidRPr="00E0731E">
        <w:rPr>
          <w:szCs w:val="24"/>
        </w:rPr>
        <w:t>Užbaigus užsakyme nurodytus darbus</w:t>
      </w:r>
      <w:r w:rsidR="00240A1F">
        <w:rPr>
          <w:szCs w:val="24"/>
        </w:rPr>
        <w:t>,</w:t>
      </w:r>
      <w:r w:rsidRPr="00E0731E">
        <w:rPr>
          <w:szCs w:val="24"/>
        </w:rPr>
        <w:t xml:space="preserve"> Rangovas ne vėliau kaip per </w:t>
      </w:r>
      <w:r w:rsidR="009E555F">
        <w:rPr>
          <w:szCs w:val="24"/>
        </w:rPr>
        <w:t>3</w:t>
      </w:r>
      <w:r w:rsidRPr="00E0731E">
        <w:rPr>
          <w:szCs w:val="24"/>
        </w:rPr>
        <w:t xml:space="preserve"> </w:t>
      </w:r>
      <w:r w:rsidR="009E555F">
        <w:rPr>
          <w:szCs w:val="24"/>
        </w:rPr>
        <w:t>kalendorines</w:t>
      </w:r>
      <w:r w:rsidRPr="00E0731E">
        <w:rPr>
          <w:szCs w:val="24"/>
        </w:rPr>
        <w:t xml:space="preserve"> dienas el. paštu informuoja Užsakovą ir rangos darbų Techninį prižiūrėtoją apie užbaigtus darbus ir pateikia </w:t>
      </w:r>
      <w:r>
        <w:rPr>
          <w:szCs w:val="24"/>
        </w:rPr>
        <w:t xml:space="preserve">galutinį </w:t>
      </w:r>
      <w:r w:rsidRPr="00E0731E">
        <w:rPr>
          <w:szCs w:val="24"/>
        </w:rPr>
        <w:t xml:space="preserve">atliktų darbų žiniaraštį. </w:t>
      </w:r>
      <w:r>
        <w:rPr>
          <w:szCs w:val="24"/>
        </w:rPr>
        <w:t xml:space="preserve">Užsakovo informavimo diena yra laikoma faktine darbų užsakymo atlikimo data. </w:t>
      </w:r>
    </w:p>
    <w:p w14:paraId="0357D501" w14:textId="77777777" w:rsidR="00E7140F" w:rsidRPr="00E0731E" w:rsidRDefault="00E7140F" w:rsidP="00E7140F">
      <w:pPr>
        <w:pStyle w:val="Pagrindinistekstas"/>
        <w:tabs>
          <w:tab w:val="left" w:pos="993"/>
          <w:tab w:val="left" w:pos="1134"/>
        </w:tabs>
        <w:suppressAutoHyphens/>
        <w:ind w:firstLine="709"/>
        <w:contextualSpacing/>
        <w:rPr>
          <w:szCs w:val="24"/>
        </w:rPr>
      </w:pPr>
    </w:p>
    <w:p w14:paraId="5B932A34" w14:textId="77777777" w:rsidR="00E7140F" w:rsidRPr="00C962FB" w:rsidRDefault="00E7140F" w:rsidP="00E7140F">
      <w:pPr>
        <w:pStyle w:val="Pagrindinistekstas"/>
        <w:tabs>
          <w:tab w:val="left" w:pos="993"/>
          <w:tab w:val="left" w:pos="1134"/>
        </w:tabs>
        <w:suppressAutoHyphens/>
        <w:ind w:firstLine="709"/>
        <w:contextualSpacing/>
        <w:rPr>
          <w:szCs w:val="24"/>
        </w:rPr>
      </w:pPr>
      <w:r w:rsidRPr="00E0731E">
        <w:rPr>
          <w:szCs w:val="24"/>
        </w:rPr>
        <w:t>PRIDEDAMA (Techninės specifikacijos priedai pateikiami atskirais failais (suarchyvuotame</w:t>
      </w:r>
      <w:r w:rsidRPr="00C962FB">
        <w:rPr>
          <w:szCs w:val="24"/>
        </w:rPr>
        <w:t xml:space="preserve"> faile):</w:t>
      </w:r>
    </w:p>
    <w:p w14:paraId="37C6F87D" w14:textId="77777777" w:rsidR="00E7140F" w:rsidRPr="00C962FB" w:rsidRDefault="00E7140F" w:rsidP="00E7140F">
      <w:pPr>
        <w:pStyle w:val="Pagrindinistekstas"/>
        <w:suppressAutoHyphens/>
        <w:ind w:firstLine="709"/>
        <w:contextualSpacing/>
        <w:rPr>
          <w:szCs w:val="24"/>
        </w:rPr>
      </w:pPr>
      <w:r w:rsidRPr="00C962FB">
        <w:rPr>
          <w:szCs w:val="24"/>
        </w:rPr>
        <w:t>1 priedas. Perkami horizontaliojo ženklinimo darbai ir jų preliminarūs kiekiai.</w:t>
      </w:r>
    </w:p>
    <w:p w14:paraId="6737A6F4" w14:textId="69A727D2" w:rsidR="00E7140F" w:rsidRPr="00C962FB" w:rsidRDefault="00E7140F" w:rsidP="00E7140F">
      <w:pPr>
        <w:pStyle w:val="Pagrindinistekstas"/>
        <w:suppressAutoHyphens/>
        <w:ind w:firstLine="709"/>
        <w:contextualSpacing/>
        <w:rPr>
          <w:szCs w:val="24"/>
        </w:rPr>
      </w:pPr>
      <w:r w:rsidRPr="00C962FB">
        <w:rPr>
          <w:szCs w:val="24"/>
        </w:rPr>
        <w:t xml:space="preserve">2 priedas. </w:t>
      </w:r>
      <w:r w:rsidR="00EE17AC">
        <w:rPr>
          <w:szCs w:val="24"/>
        </w:rPr>
        <w:t>Pasiūlymo forma</w:t>
      </w:r>
    </w:p>
    <w:p w14:paraId="7DD49DC7" w14:textId="77777777" w:rsidR="00983AD6" w:rsidRDefault="00E7140F" w:rsidP="002D612F">
      <w:pPr>
        <w:pStyle w:val="Pagrindinistekstas"/>
        <w:suppressAutoHyphens/>
        <w:ind w:firstLine="709"/>
        <w:contextualSpacing/>
      </w:pPr>
      <w:r w:rsidRPr="00C962FB">
        <w:rPr>
          <w:szCs w:val="24"/>
        </w:rPr>
        <w:t xml:space="preserve">3 priedas. </w:t>
      </w:r>
      <w:r w:rsidR="00056429" w:rsidRPr="00AE0631">
        <w:t xml:space="preserve">Kelių </w:t>
      </w:r>
      <w:r w:rsidR="00056429">
        <w:t>ruožų pa</w:t>
      </w:r>
      <w:r w:rsidR="00056429" w:rsidRPr="00AE0631">
        <w:t>s</w:t>
      </w:r>
      <w:r w:rsidR="00056429">
        <w:t>is</w:t>
      </w:r>
      <w:r w:rsidR="00056429" w:rsidRPr="00AE0631">
        <w:t xml:space="preserve">kirstymas pagal pirkimo objektų </w:t>
      </w:r>
      <w:r w:rsidR="00056429">
        <w:t>dalis</w:t>
      </w:r>
    </w:p>
    <w:p w14:paraId="66E098A3" w14:textId="302789A1" w:rsidR="00C7399E" w:rsidRDefault="00C7399E" w:rsidP="002D612F">
      <w:pPr>
        <w:pStyle w:val="Pagrindinistekstas"/>
        <w:suppressAutoHyphens/>
        <w:ind w:firstLine="709"/>
        <w:contextualSpacing/>
        <w:rPr>
          <w:szCs w:val="24"/>
        </w:rPr>
      </w:pPr>
      <w:r>
        <w:t xml:space="preserve">4 priedas. </w:t>
      </w:r>
      <w:r w:rsidRPr="00E7140F">
        <w:rPr>
          <w:szCs w:val="24"/>
        </w:rPr>
        <w:t>Kelių horizontaliojo ženklinimo duomenų teikimo specifikacij</w:t>
      </w:r>
      <w:r>
        <w:rPr>
          <w:szCs w:val="24"/>
        </w:rPr>
        <w:t>a</w:t>
      </w:r>
    </w:p>
    <w:p w14:paraId="42D39DED" w14:textId="504A667A" w:rsidR="00EE29FC" w:rsidRDefault="00EE29FC" w:rsidP="002D612F">
      <w:pPr>
        <w:pStyle w:val="Pagrindinistekstas"/>
        <w:suppressAutoHyphens/>
        <w:ind w:firstLine="709"/>
        <w:contextualSpacing/>
      </w:pPr>
      <w:r>
        <w:t>5 priedas. Informacija apie eismo ribojimus</w:t>
      </w:r>
    </w:p>
    <w:p w14:paraId="4B3672A6" w14:textId="195C145D" w:rsidR="008861B8" w:rsidRDefault="008861B8" w:rsidP="002D612F">
      <w:pPr>
        <w:pStyle w:val="Pagrindinistekstas"/>
        <w:suppressAutoHyphens/>
        <w:ind w:firstLine="709"/>
        <w:contextualSpacing/>
      </w:pPr>
      <w:r>
        <w:t>6 priedas. Atliktų darbų žiniaraščio forma</w:t>
      </w:r>
    </w:p>
    <w:p w14:paraId="3C564170" w14:textId="77777777" w:rsidR="00C7399E" w:rsidRDefault="00C7399E" w:rsidP="00C7399E">
      <w:pPr>
        <w:pStyle w:val="Pagrindinistekstas"/>
        <w:suppressAutoHyphens/>
        <w:ind w:firstLine="0"/>
        <w:contextualSpacing/>
      </w:pPr>
    </w:p>
    <w:p w14:paraId="268B4010" w14:textId="71B26FA3" w:rsidR="00C7399E" w:rsidRDefault="00C7399E" w:rsidP="00C7399E">
      <w:pPr>
        <w:pStyle w:val="Pagrindinistekstas"/>
        <w:suppressAutoHyphens/>
        <w:ind w:firstLine="0"/>
        <w:contextualSpacing/>
        <w:rPr>
          <w:szCs w:val="24"/>
        </w:rPr>
        <w:sectPr w:rsidR="00C7399E" w:rsidSect="00637F97">
          <w:type w:val="nextColumn"/>
          <w:pgSz w:w="11906" w:h="16838" w:code="9"/>
          <w:pgMar w:top="1134" w:right="567" w:bottom="1134" w:left="1701" w:header="567" w:footer="567" w:gutter="0"/>
          <w:cols w:space="1296"/>
          <w:formProt w:val="0"/>
          <w:titlePg/>
          <w:docGrid w:linePitch="326"/>
        </w:sectPr>
      </w:pPr>
    </w:p>
    <w:p w14:paraId="7256F639" w14:textId="77777777" w:rsidR="002D612F" w:rsidRDefault="002D612F" w:rsidP="002D612F">
      <w:pPr>
        <w:suppressAutoHyphens/>
        <w:jc w:val="right"/>
        <w:rPr>
          <w:szCs w:val="24"/>
        </w:rPr>
      </w:pPr>
      <w:r>
        <w:rPr>
          <w:szCs w:val="24"/>
        </w:rPr>
        <w:lastRenderedPageBreak/>
        <w:t>Techninės specifikacijos</w:t>
      </w:r>
    </w:p>
    <w:p w14:paraId="0D30CE8A" w14:textId="77777777" w:rsidR="002D612F" w:rsidRPr="00E12ADB" w:rsidRDefault="002D612F" w:rsidP="002D612F">
      <w:pPr>
        <w:suppressAutoHyphens/>
        <w:jc w:val="right"/>
        <w:rPr>
          <w:szCs w:val="24"/>
        </w:rPr>
      </w:pPr>
      <w:r w:rsidRPr="00E12ADB">
        <w:rPr>
          <w:szCs w:val="24"/>
        </w:rPr>
        <w:t>1 priedas</w:t>
      </w:r>
    </w:p>
    <w:p w14:paraId="247031EA" w14:textId="77777777" w:rsidR="002D612F" w:rsidRPr="00E12ADB" w:rsidRDefault="002D612F" w:rsidP="002D612F">
      <w:pPr>
        <w:suppressAutoHyphens/>
        <w:jc w:val="right"/>
        <w:rPr>
          <w:szCs w:val="24"/>
        </w:rPr>
      </w:pPr>
    </w:p>
    <w:p w14:paraId="7F37B72B" w14:textId="77777777" w:rsidR="002D612F" w:rsidRPr="00E12ADB" w:rsidRDefault="002D612F" w:rsidP="002D612F">
      <w:pPr>
        <w:suppressAutoHyphens/>
        <w:jc w:val="center"/>
        <w:rPr>
          <w:b/>
          <w:color w:val="FF0000"/>
          <w:szCs w:val="24"/>
        </w:rPr>
      </w:pPr>
      <w:r w:rsidRPr="00E12ADB">
        <w:rPr>
          <w:b/>
        </w:rPr>
        <w:t>PERKAMI HORIZONTALIOJO ŽENKLINIMO DARBAI IR JŲ PRELIMINARŪS KIEKIAI</w:t>
      </w:r>
    </w:p>
    <w:p w14:paraId="177AF2AC" w14:textId="77777777" w:rsidR="002D612F" w:rsidRPr="00E12ADB" w:rsidRDefault="002D612F" w:rsidP="002D612F">
      <w:pPr>
        <w:suppressAutoHyphens/>
        <w:jc w:val="center"/>
        <w:rPr>
          <w:b/>
          <w:szCs w:val="24"/>
        </w:rPr>
      </w:pPr>
    </w:p>
    <w:p w14:paraId="62BC624F" w14:textId="77777777" w:rsidR="002D612F" w:rsidRPr="00AB21ED" w:rsidRDefault="002D612F" w:rsidP="002D612F">
      <w:pPr>
        <w:ind w:firstLine="567"/>
        <w:rPr>
          <w:b/>
          <w:szCs w:val="24"/>
        </w:rPr>
      </w:pPr>
      <w:bookmarkStart w:id="2" w:name="_Hlk30683593"/>
      <w:r w:rsidRPr="00AB21ED">
        <w:rPr>
          <w:b/>
          <w:szCs w:val="24"/>
        </w:rPr>
        <w:t xml:space="preserve">I pirkimo objekto dalis. </w:t>
      </w:r>
      <w:r w:rsidRPr="00AB21ED">
        <w:rPr>
          <w:b/>
          <w:color w:val="000000" w:themeColor="text1"/>
        </w:rPr>
        <w:t>Vakarų regione esančių valstybinės reikšmės kelių horizontaliojo ženklinimo darbai.</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236"/>
        <w:gridCol w:w="992"/>
        <w:gridCol w:w="1985"/>
      </w:tblGrid>
      <w:tr w:rsidR="002D612F" w:rsidRPr="00E12ADB" w14:paraId="3BDDD1B2" w14:textId="77777777" w:rsidTr="009D63B5">
        <w:trPr>
          <w:trHeight w:val="594"/>
          <w:tblHeader/>
        </w:trPr>
        <w:tc>
          <w:tcPr>
            <w:tcW w:w="704" w:type="dxa"/>
            <w:vAlign w:val="center"/>
          </w:tcPr>
          <w:p w14:paraId="701468E2" w14:textId="77777777" w:rsidR="002D612F" w:rsidRPr="00E12ADB" w:rsidRDefault="002D612F" w:rsidP="009D63B5">
            <w:pPr>
              <w:suppressAutoHyphens/>
              <w:jc w:val="center"/>
              <w:rPr>
                <w:b/>
                <w:szCs w:val="24"/>
              </w:rPr>
            </w:pPr>
            <w:r>
              <w:rPr>
                <w:b/>
                <w:szCs w:val="24"/>
              </w:rPr>
              <w:t xml:space="preserve">Eil. </w:t>
            </w:r>
            <w:r w:rsidRPr="00E12ADB">
              <w:rPr>
                <w:b/>
                <w:szCs w:val="24"/>
              </w:rPr>
              <w:t>Nr.</w:t>
            </w:r>
          </w:p>
        </w:tc>
        <w:tc>
          <w:tcPr>
            <w:tcW w:w="6236" w:type="dxa"/>
            <w:vAlign w:val="center"/>
          </w:tcPr>
          <w:p w14:paraId="5A088D6D" w14:textId="77777777" w:rsidR="002D612F" w:rsidRPr="00E12ADB" w:rsidRDefault="002D612F" w:rsidP="009D63B5">
            <w:pPr>
              <w:suppressAutoHyphens/>
              <w:jc w:val="center"/>
              <w:rPr>
                <w:b/>
                <w:szCs w:val="24"/>
              </w:rPr>
            </w:pPr>
            <w:r w:rsidRPr="00E12ADB">
              <w:rPr>
                <w:b/>
                <w:szCs w:val="24"/>
              </w:rPr>
              <w:t>Darbų</w:t>
            </w:r>
            <w:r>
              <w:rPr>
                <w:b/>
                <w:szCs w:val="24"/>
              </w:rPr>
              <w:t xml:space="preserve"> </w:t>
            </w:r>
            <w:r w:rsidRPr="00E12ADB">
              <w:rPr>
                <w:b/>
                <w:szCs w:val="24"/>
              </w:rPr>
              <w:t>pavadinimas</w:t>
            </w:r>
          </w:p>
        </w:tc>
        <w:tc>
          <w:tcPr>
            <w:tcW w:w="992" w:type="dxa"/>
            <w:vAlign w:val="center"/>
          </w:tcPr>
          <w:p w14:paraId="15267B06" w14:textId="77777777" w:rsidR="002D612F" w:rsidRPr="00E12ADB" w:rsidRDefault="002D612F" w:rsidP="009D63B5">
            <w:pPr>
              <w:suppressAutoHyphens/>
              <w:jc w:val="center"/>
              <w:rPr>
                <w:b/>
                <w:szCs w:val="24"/>
              </w:rPr>
            </w:pPr>
            <w:r w:rsidRPr="00E12ADB">
              <w:rPr>
                <w:b/>
                <w:szCs w:val="24"/>
              </w:rPr>
              <w:t>Mato vnt.</w:t>
            </w:r>
          </w:p>
        </w:tc>
        <w:tc>
          <w:tcPr>
            <w:tcW w:w="1985" w:type="dxa"/>
            <w:vAlign w:val="center"/>
          </w:tcPr>
          <w:p w14:paraId="004A424A" w14:textId="77777777" w:rsidR="002D612F" w:rsidRPr="00E12ADB" w:rsidRDefault="002D612F" w:rsidP="009D63B5">
            <w:pPr>
              <w:jc w:val="center"/>
              <w:rPr>
                <w:szCs w:val="24"/>
                <w:lang w:eastAsia="lt-LT"/>
              </w:rPr>
            </w:pPr>
            <w:r w:rsidRPr="00E12ADB">
              <w:rPr>
                <w:b/>
                <w:szCs w:val="24"/>
              </w:rPr>
              <w:t>Preliminarus darbų kiekis</w:t>
            </w:r>
          </w:p>
        </w:tc>
      </w:tr>
      <w:tr w:rsidR="002D612F" w:rsidRPr="00E12ADB" w14:paraId="48BCFA74" w14:textId="77777777" w:rsidTr="009D63B5">
        <w:trPr>
          <w:trHeight w:val="208"/>
        </w:trPr>
        <w:tc>
          <w:tcPr>
            <w:tcW w:w="704" w:type="dxa"/>
            <w:vAlign w:val="center"/>
          </w:tcPr>
          <w:p w14:paraId="47C27813" w14:textId="77777777" w:rsidR="002D612F" w:rsidRPr="00E12ADB" w:rsidRDefault="002D612F" w:rsidP="009D63B5">
            <w:pPr>
              <w:suppressAutoHyphens/>
              <w:jc w:val="center"/>
              <w:rPr>
                <w:szCs w:val="24"/>
              </w:rPr>
            </w:pPr>
            <w:r w:rsidRPr="00E12ADB">
              <w:rPr>
                <w:szCs w:val="24"/>
              </w:rPr>
              <w:t>1.</w:t>
            </w:r>
          </w:p>
        </w:tc>
        <w:tc>
          <w:tcPr>
            <w:tcW w:w="6236" w:type="dxa"/>
            <w:vAlign w:val="center"/>
          </w:tcPr>
          <w:p w14:paraId="0A855409" w14:textId="77777777" w:rsidR="002D612F" w:rsidRPr="0067345B" w:rsidRDefault="002D612F" w:rsidP="009D63B5">
            <w:pPr>
              <w:suppressAutoHyphens/>
              <w:rPr>
                <w:szCs w:val="24"/>
              </w:rPr>
            </w:pPr>
            <w:r w:rsidRPr="0067345B">
              <w:rPr>
                <w:szCs w:val="24"/>
              </w:rPr>
              <w:t>Ženklinimas kelio dažais (mechanizuotas)</w:t>
            </w:r>
          </w:p>
        </w:tc>
        <w:tc>
          <w:tcPr>
            <w:tcW w:w="992" w:type="dxa"/>
            <w:vAlign w:val="center"/>
          </w:tcPr>
          <w:p w14:paraId="37F59CA9" w14:textId="77777777" w:rsidR="002D612F" w:rsidRPr="00E12ADB" w:rsidRDefault="002D612F" w:rsidP="009D63B5">
            <w:pPr>
              <w:suppressAutoHyphens/>
              <w:jc w:val="center"/>
              <w:rPr>
                <w:szCs w:val="24"/>
                <w:highlight w:val="yellow"/>
              </w:rPr>
            </w:pPr>
            <w:r w:rsidRPr="00E12ADB">
              <w:rPr>
                <w:szCs w:val="24"/>
              </w:rPr>
              <w:t>m²</w:t>
            </w:r>
          </w:p>
        </w:tc>
        <w:tc>
          <w:tcPr>
            <w:tcW w:w="1985" w:type="dxa"/>
            <w:vAlign w:val="bottom"/>
          </w:tcPr>
          <w:p w14:paraId="6487CC7E" w14:textId="77777777" w:rsidR="002D612F" w:rsidRPr="00BE107F" w:rsidRDefault="002D612F" w:rsidP="009D63B5">
            <w:pPr>
              <w:jc w:val="center"/>
              <w:rPr>
                <w:szCs w:val="24"/>
              </w:rPr>
            </w:pPr>
            <w:r w:rsidRPr="00B847C2">
              <w:rPr>
                <w:szCs w:val="24"/>
              </w:rPr>
              <w:t>120000,00</w:t>
            </w:r>
          </w:p>
        </w:tc>
      </w:tr>
      <w:tr w:rsidR="002D612F" w:rsidRPr="00E12ADB" w14:paraId="4DFC64D9" w14:textId="77777777" w:rsidTr="009D63B5">
        <w:tc>
          <w:tcPr>
            <w:tcW w:w="704" w:type="dxa"/>
            <w:vAlign w:val="center"/>
          </w:tcPr>
          <w:p w14:paraId="14E11793" w14:textId="77777777" w:rsidR="002D612F" w:rsidRPr="000556B5" w:rsidRDefault="002D612F" w:rsidP="009D63B5">
            <w:pPr>
              <w:jc w:val="center"/>
              <w:rPr>
                <w:szCs w:val="24"/>
              </w:rPr>
            </w:pPr>
            <w:r w:rsidRPr="000556B5">
              <w:rPr>
                <w:szCs w:val="24"/>
              </w:rPr>
              <w:t>2.</w:t>
            </w:r>
          </w:p>
        </w:tc>
        <w:tc>
          <w:tcPr>
            <w:tcW w:w="6236" w:type="dxa"/>
            <w:vAlign w:val="center"/>
          </w:tcPr>
          <w:p w14:paraId="1A52174E" w14:textId="77777777" w:rsidR="002D612F" w:rsidRPr="000556B5" w:rsidRDefault="002D612F" w:rsidP="009D63B5">
            <w:pPr>
              <w:rPr>
                <w:szCs w:val="24"/>
              </w:rPr>
            </w:pPr>
            <w:r w:rsidRPr="000556B5">
              <w:rPr>
                <w:szCs w:val="24"/>
              </w:rPr>
              <w:t>Ženklinimas kelio dažais (rankinis)</w:t>
            </w:r>
          </w:p>
        </w:tc>
        <w:tc>
          <w:tcPr>
            <w:tcW w:w="992" w:type="dxa"/>
            <w:vAlign w:val="center"/>
          </w:tcPr>
          <w:p w14:paraId="5A54C7F4" w14:textId="77777777" w:rsidR="002D612F" w:rsidRPr="000556B5" w:rsidRDefault="002D612F" w:rsidP="009D63B5">
            <w:pPr>
              <w:suppressAutoHyphens/>
              <w:jc w:val="center"/>
              <w:rPr>
                <w:szCs w:val="24"/>
              </w:rPr>
            </w:pPr>
            <w:r w:rsidRPr="000556B5">
              <w:rPr>
                <w:szCs w:val="24"/>
              </w:rPr>
              <w:t>m²</w:t>
            </w:r>
          </w:p>
        </w:tc>
        <w:tc>
          <w:tcPr>
            <w:tcW w:w="1985" w:type="dxa"/>
            <w:vAlign w:val="bottom"/>
          </w:tcPr>
          <w:p w14:paraId="0187B376" w14:textId="77777777" w:rsidR="002D612F" w:rsidRPr="00E12ADB" w:rsidRDefault="002D612F" w:rsidP="009D63B5">
            <w:pPr>
              <w:jc w:val="center"/>
              <w:rPr>
                <w:szCs w:val="24"/>
              </w:rPr>
            </w:pPr>
            <w:r>
              <w:rPr>
                <w:szCs w:val="24"/>
              </w:rPr>
              <w:t>12000,00</w:t>
            </w:r>
          </w:p>
        </w:tc>
      </w:tr>
      <w:tr w:rsidR="002D612F" w:rsidRPr="00E12ADB" w14:paraId="5FDA5C1C" w14:textId="77777777" w:rsidTr="009D63B5">
        <w:tc>
          <w:tcPr>
            <w:tcW w:w="704" w:type="dxa"/>
            <w:vAlign w:val="center"/>
          </w:tcPr>
          <w:p w14:paraId="66B5AE66" w14:textId="77777777" w:rsidR="002D612F" w:rsidRPr="000556B5" w:rsidRDefault="002D612F" w:rsidP="009D63B5">
            <w:pPr>
              <w:jc w:val="center"/>
              <w:rPr>
                <w:szCs w:val="24"/>
              </w:rPr>
            </w:pPr>
            <w:r w:rsidRPr="000556B5">
              <w:rPr>
                <w:szCs w:val="24"/>
              </w:rPr>
              <w:t>3.</w:t>
            </w:r>
          </w:p>
        </w:tc>
        <w:tc>
          <w:tcPr>
            <w:tcW w:w="6236" w:type="dxa"/>
            <w:vAlign w:val="center"/>
          </w:tcPr>
          <w:p w14:paraId="62F074FD" w14:textId="77777777" w:rsidR="002D612F" w:rsidRPr="000556B5" w:rsidRDefault="002D612F" w:rsidP="009D63B5">
            <w:pPr>
              <w:tabs>
                <w:tab w:val="left" w:pos="1138"/>
              </w:tabs>
              <w:contextualSpacing/>
              <w:jc w:val="left"/>
              <w:rPr>
                <w:szCs w:val="24"/>
              </w:rPr>
            </w:pPr>
            <w:r w:rsidRPr="000556B5">
              <w:rPr>
                <w:szCs w:val="24"/>
              </w:rPr>
              <w:t xml:space="preserve">Ženklinimas </w:t>
            </w:r>
            <w:r w:rsidRPr="000556B5">
              <w:rPr>
                <w:spacing w:val="-1"/>
                <w:szCs w:val="24"/>
              </w:rPr>
              <w:t xml:space="preserve">purškiamomis polimerinėmis </w:t>
            </w:r>
            <w:r w:rsidRPr="000556B5">
              <w:rPr>
                <w:szCs w:val="24"/>
              </w:rPr>
              <w:t>medžiagomis (mechanizuotas)</w:t>
            </w:r>
          </w:p>
        </w:tc>
        <w:tc>
          <w:tcPr>
            <w:tcW w:w="992" w:type="dxa"/>
            <w:vAlign w:val="center"/>
          </w:tcPr>
          <w:p w14:paraId="3DC50A5E" w14:textId="77777777" w:rsidR="002D612F" w:rsidRPr="000556B5" w:rsidRDefault="002D612F" w:rsidP="009D63B5">
            <w:pPr>
              <w:suppressAutoHyphens/>
              <w:jc w:val="center"/>
              <w:rPr>
                <w:szCs w:val="24"/>
              </w:rPr>
            </w:pPr>
            <w:r w:rsidRPr="000556B5">
              <w:rPr>
                <w:szCs w:val="24"/>
              </w:rPr>
              <w:t>m²</w:t>
            </w:r>
          </w:p>
        </w:tc>
        <w:tc>
          <w:tcPr>
            <w:tcW w:w="1985" w:type="dxa"/>
            <w:vAlign w:val="center"/>
          </w:tcPr>
          <w:p w14:paraId="4B2B86AC" w14:textId="77777777" w:rsidR="002D612F" w:rsidRPr="00E12ADB" w:rsidRDefault="002D612F" w:rsidP="009D63B5">
            <w:pPr>
              <w:jc w:val="center"/>
              <w:rPr>
                <w:szCs w:val="24"/>
              </w:rPr>
            </w:pPr>
            <w:r>
              <w:rPr>
                <w:szCs w:val="24"/>
              </w:rPr>
              <w:t>230000,00</w:t>
            </w:r>
          </w:p>
        </w:tc>
      </w:tr>
      <w:tr w:rsidR="002D612F" w:rsidRPr="00E12ADB" w14:paraId="44E582A1" w14:textId="77777777" w:rsidTr="009D63B5">
        <w:tc>
          <w:tcPr>
            <w:tcW w:w="704" w:type="dxa"/>
            <w:vAlign w:val="center"/>
          </w:tcPr>
          <w:p w14:paraId="570C8007" w14:textId="77777777" w:rsidR="002D612F" w:rsidRPr="000556B5" w:rsidRDefault="002D612F" w:rsidP="009D63B5">
            <w:pPr>
              <w:jc w:val="center"/>
              <w:rPr>
                <w:szCs w:val="24"/>
              </w:rPr>
            </w:pPr>
            <w:r w:rsidRPr="000556B5">
              <w:rPr>
                <w:szCs w:val="24"/>
              </w:rPr>
              <w:t>4.</w:t>
            </w:r>
          </w:p>
        </w:tc>
        <w:tc>
          <w:tcPr>
            <w:tcW w:w="6236" w:type="dxa"/>
            <w:vAlign w:val="center"/>
          </w:tcPr>
          <w:p w14:paraId="15986EED" w14:textId="77777777" w:rsidR="002D612F" w:rsidRPr="000556B5" w:rsidRDefault="002D612F" w:rsidP="009D63B5">
            <w:pPr>
              <w:tabs>
                <w:tab w:val="left" w:pos="1138"/>
              </w:tabs>
              <w:contextualSpacing/>
              <w:jc w:val="left"/>
              <w:rPr>
                <w:szCs w:val="24"/>
              </w:rPr>
            </w:pPr>
            <w:r w:rsidRPr="000556B5">
              <w:rPr>
                <w:szCs w:val="24"/>
              </w:rPr>
              <w:t>Ženklinimas reaktyviosiomis medžiagomis (šaltu plastiku) (rankinis) (spalvotas)</w:t>
            </w:r>
          </w:p>
        </w:tc>
        <w:tc>
          <w:tcPr>
            <w:tcW w:w="992" w:type="dxa"/>
            <w:vAlign w:val="center"/>
          </w:tcPr>
          <w:p w14:paraId="13E44089" w14:textId="77777777" w:rsidR="002D612F" w:rsidRPr="000556B5" w:rsidRDefault="002D612F" w:rsidP="009D63B5">
            <w:pPr>
              <w:suppressAutoHyphens/>
              <w:jc w:val="center"/>
              <w:rPr>
                <w:szCs w:val="24"/>
              </w:rPr>
            </w:pPr>
            <w:r w:rsidRPr="000556B5">
              <w:rPr>
                <w:szCs w:val="24"/>
              </w:rPr>
              <w:t>m²</w:t>
            </w:r>
          </w:p>
        </w:tc>
        <w:tc>
          <w:tcPr>
            <w:tcW w:w="1985" w:type="dxa"/>
            <w:vAlign w:val="center"/>
          </w:tcPr>
          <w:p w14:paraId="368C715B" w14:textId="77777777" w:rsidR="002D612F" w:rsidRPr="00BE107F" w:rsidRDefault="002D612F" w:rsidP="009D63B5">
            <w:pPr>
              <w:jc w:val="center"/>
              <w:rPr>
                <w:szCs w:val="24"/>
              </w:rPr>
            </w:pPr>
            <w:r w:rsidRPr="00BE107F">
              <w:rPr>
                <w:szCs w:val="24"/>
              </w:rPr>
              <w:t>1500</w:t>
            </w:r>
            <w:r>
              <w:rPr>
                <w:szCs w:val="24"/>
              </w:rPr>
              <w:t>,00</w:t>
            </w:r>
          </w:p>
        </w:tc>
      </w:tr>
      <w:tr w:rsidR="002D612F" w:rsidRPr="00E12ADB" w14:paraId="68B90CE1" w14:textId="77777777" w:rsidTr="009D63B5">
        <w:tc>
          <w:tcPr>
            <w:tcW w:w="704" w:type="dxa"/>
            <w:vAlign w:val="center"/>
          </w:tcPr>
          <w:p w14:paraId="33D13AC6" w14:textId="77777777" w:rsidR="002D612F" w:rsidRPr="000556B5" w:rsidRDefault="002D612F" w:rsidP="009D63B5">
            <w:pPr>
              <w:jc w:val="center"/>
              <w:rPr>
                <w:szCs w:val="24"/>
              </w:rPr>
            </w:pPr>
            <w:r w:rsidRPr="000556B5">
              <w:rPr>
                <w:szCs w:val="24"/>
              </w:rPr>
              <w:t>5.</w:t>
            </w:r>
          </w:p>
        </w:tc>
        <w:tc>
          <w:tcPr>
            <w:tcW w:w="6236" w:type="dxa"/>
          </w:tcPr>
          <w:p w14:paraId="7CC88110" w14:textId="77777777" w:rsidR="002D612F" w:rsidRPr="000556B5" w:rsidRDefault="002D612F" w:rsidP="009D63B5">
            <w:pPr>
              <w:jc w:val="left"/>
              <w:rPr>
                <w:szCs w:val="24"/>
              </w:rPr>
            </w:pPr>
            <w:r w:rsidRPr="000556B5">
              <w:t>Ženklinimas polimerinėmis (</w:t>
            </w:r>
            <w:proofErr w:type="spellStart"/>
            <w:r w:rsidRPr="000556B5">
              <w:t>termoplastinėmis</w:t>
            </w:r>
            <w:proofErr w:type="spellEnd"/>
            <w:r w:rsidRPr="000556B5">
              <w:t>) medžiagomis (mechanizuotas)</w:t>
            </w:r>
          </w:p>
        </w:tc>
        <w:tc>
          <w:tcPr>
            <w:tcW w:w="992" w:type="dxa"/>
            <w:vAlign w:val="center"/>
          </w:tcPr>
          <w:p w14:paraId="330C396D" w14:textId="77777777" w:rsidR="002D612F" w:rsidRPr="000556B5" w:rsidRDefault="002D612F" w:rsidP="009D63B5">
            <w:pPr>
              <w:suppressAutoHyphens/>
              <w:jc w:val="center"/>
              <w:rPr>
                <w:szCs w:val="24"/>
              </w:rPr>
            </w:pPr>
            <w:r w:rsidRPr="000556B5">
              <w:rPr>
                <w:szCs w:val="24"/>
              </w:rPr>
              <w:t>m²</w:t>
            </w:r>
          </w:p>
        </w:tc>
        <w:tc>
          <w:tcPr>
            <w:tcW w:w="1985" w:type="dxa"/>
            <w:vAlign w:val="center"/>
          </w:tcPr>
          <w:p w14:paraId="7703D2C0" w14:textId="77777777" w:rsidR="002D612F" w:rsidRPr="00E12ADB" w:rsidRDefault="002D612F" w:rsidP="009D63B5">
            <w:pPr>
              <w:jc w:val="center"/>
              <w:rPr>
                <w:szCs w:val="24"/>
              </w:rPr>
            </w:pPr>
            <w:r>
              <w:rPr>
                <w:szCs w:val="24"/>
              </w:rPr>
              <w:t>85000,00</w:t>
            </w:r>
          </w:p>
        </w:tc>
      </w:tr>
      <w:tr w:rsidR="002D612F" w:rsidRPr="00E12ADB" w14:paraId="791FE177" w14:textId="77777777" w:rsidTr="009D63B5">
        <w:tc>
          <w:tcPr>
            <w:tcW w:w="704" w:type="dxa"/>
            <w:vAlign w:val="center"/>
          </w:tcPr>
          <w:p w14:paraId="1E2FFAC4" w14:textId="77777777" w:rsidR="002D612F" w:rsidRPr="000556B5" w:rsidRDefault="002D612F" w:rsidP="009D63B5">
            <w:pPr>
              <w:jc w:val="center"/>
              <w:rPr>
                <w:szCs w:val="24"/>
              </w:rPr>
            </w:pPr>
            <w:r w:rsidRPr="000556B5">
              <w:rPr>
                <w:szCs w:val="24"/>
              </w:rPr>
              <w:t>6.</w:t>
            </w:r>
          </w:p>
        </w:tc>
        <w:tc>
          <w:tcPr>
            <w:tcW w:w="6236" w:type="dxa"/>
          </w:tcPr>
          <w:p w14:paraId="31B401AD" w14:textId="77777777" w:rsidR="002D612F" w:rsidRPr="000556B5" w:rsidRDefault="002D612F" w:rsidP="009D63B5">
            <w:pPr>
              <w:jc w:val="left"/>
              <w:rPr>
                <w:szCs w:val="24"/>
              </w:rPr>
            </w:pPr>
            <w:r w:rsidRPr="000556B5">
              <w:t>Ženklinimas polimerinėmis (</w:t>
            </w:r>
            <w:proofErr w:type="spellStart"/>
            <w:r w:rsidRPr="000556B5">
              <w:t>termoplastinėmis</w:t>
            </w:r>
            <w:proofErr w:type="spellEnd"/>
            <w:r w:rsidRPr="000556B5">
              <w:t xml:space="preserve"> arba reaktyviosiomis) medžiagomis (rankinis)</w:t>
            </w:r>
          </w:p>
        </w:tc>
        <w:tc>
          <w:tcPr>
            <w:tcW w:w="992" w:type="dxa"/>
            <w:vAlign w:val="center"/>
          </w:tcPr>
          <w:p w14:paraId="61B126D5" w14:textId="77777777" w:rsidR="002D612F" w:rsidRPr="000556B5" w:rsidRDefault="002D612F" w:rsidP="009D63B5">
            <w:pPr>
              <w:suppressAutoHyphens/>
              <w:jc w:val="center"/>
              <w:rPr>
                <w:szCs w:val="24"/>
              </w:rPr>
            </w:pPr>
            <w:r w:rsidRPr="000556B5">
              <w:rPr>
                <w:szCs w:val="24"/>
              </w:rPr>
              <w:t>m²</w:t>
            </w:r>
          </w:p>
        </w:tc>
        <w:tc>
          <w:tcPr>
            <w:tcW w:w="1985" w:type="dxa"/>
            <w:vAlign w:val="center"/>
          </w:tcPr>
          <w:p w14:paraId="642BA32D" w14:textId="77777777" w:rsidR="002D612F" w:rsidRPr="00E12ADB" w:rsidRDefault="002D612F" w:rsidP="009D63B5">
            <w:pPr>
              <w:jc w:val="center"/>
              <w:rPr>
                <w:szCs w:val="24"/>
              </w:rPr>
            </w:pPr>
            <w:r>
              <w:rPr>
                <w:szCs w:val="24"/>
              </w:rPr>
              <w:t>20000,00</w:t>
            </w:r>
          </w:p>
        </w:tc>
      </w:tr>
      <w:tr w:rsidR="002D612F" w:rsidRPr="00E12ADB" w14:paraId="66A66A04" w14:textId="77777777" w:rsidTr="009D63B5">
        <w:tc>
          <w:tcPr>
            <w:tcW w:w="704" w:type="dxa"/>
            <w:vAlign w:val="center"/>
          </w:tcPr>
          <w:p w14:paraId="5719968E" w14:textId="77777777" w:rsidR="002D612F" w:rsidRPr="000556B5" w:rsidRDefault="002D612F" w:rsidP="009D63B5">
            <w:pPr>
              <w:jc w:val="center"/>
              <w:rPr>
                <w:szCs w:val="24"/>
              </w:rPr>
            </w:pPr>
            <w:r w:rsidRPr="000556B5">
              <w:rPr>
                <w:szCs w:val="24"/>
              </w:rPr>
              <w:t>7.</w:t>
            </w:r>
          </w:p>
        </w:tc>
        <w:tc>
          <w:tcPr>
            <w:tcW w:w="6236" w:type="dxa"/>
          </w:tcPr>
          <w:p w14:paraId="0BB19709" w14:textId="77777777" w:rsidR="002D612F" w:rsidRPr="000556B5" w:rsidRDefault="002D612F" w:rsidP="009D63B5">
            <w:pPr>
              <w:jc w:val="left"/>
            </w:pPr>
            <w:r w:rsidRPr="000556B5">
              <w:t>Struktūrinis ženklinimas („šukos“, „</w:t>
            </w:r>
            <w:proofErr w:type="spellStart"/>
            <w:r w:rsidRPr="000556B5">
              <w:t>dot</w:t>
            </w:r>
            <w:proofErr w:type="spellEnd"/>
            <w:r w:rsidRPr="000556B5">
              <w:t xml:space="preserve"> line“</w:t>
            </w:r>
            <w:r>
              <w:t xml:space="preserve"> ir kt.</w:t>
            </w:r>
            <w:r w:rsidRPr="000556B5">
              <w:t>) polimerinėmis (</w:t>
            </w:r>
            <w:proofErr w:type="spellStart"/>
            <w:r w:rsidRPr="000556B5">
              <w:t>termoplastinėmis</w:t>
            </w:r>
            <w:proofErr w:type="spellEnd"/>
            <w:r w:rsidRPr="000556B5">
              <w:t>) medžiagomis (mechanizuotas)</w:t>
            </w:r>
          </w:p>
        </w:tc>
        <w:tc>
          <w:tcPr>
            <w:tcW w:w="992" w:type="dxa"/>
            <w:vAlign w:val="center"/>
          </w:tcPr>
          <w:p w14:paraId="36FBF8C1" w14:textId="77777777" w:rsidR="002D612F" w:rsidRPr="000556B5" w:rsidRDefault="002D612F" w:rsidP="009D63B5">
            <w:pPr>
              <w:suppressAutoHyphens/>
              <w:jc w:val="center"/>
              <w:rPr>
                <w:szCs w:val="24"/>
              </w:rPr>
            </w:pPr>
            <w:r w:rsidRPr="000556B5">
              <w:rPr>
                <w:szCs w:val="24"/>
              </w:rPr>
              <w:t>m²</w:t>
            </w:r>
          </w:p>
        </w:tc>
        <w:tc>
          <w:tcPr>
            <w:tcW w:w="1985" w:type="dxa"/>
            <w:vAlign w:val="center"/>
          </w:tcPr>
          <w:p w14:paraId="7B82DEB3" w14:textId="77777777" w:rsidR="002D612F" w:rsidRPr="00BE107F" w:rsidRDefault="002D612F" w:rsidP="009D63B5">
            <w:pPr>
              <w:jc w:val="center"/>
              <w:rPr>
                <w:szCs w:val="24"/>
              </w:rPr>
            </w:pPr>
            <w:r>
              <w:rPr>
                <w:szCs w:val="24"/>
              </w:rPr>
              <w:t>30000,00</w:t>
            </w:r>
          </w:p>
        </w:tc>
      </w:tr>
      <w:tr w:rsidR="002D612F" w:rsidRPr="00E12ADB" w14:paraId="1E875691" w14:textId="77777777" w:rsidTr="009D63B5">
        <w:tc>
          <w:tcPr>
            <w:tcW w:w="704" w:type="dxa"/>
            <w:vAlign w:val="center"/>
          </w:tcPr>
          <w:p w14:paraId="193E185C" w14:textId="77777777" w:rsidR="002D612F" w:rsidRPr="000556B5" w:rsidRDefault="002D612F" w:rsidP="009D63B5">
            <w:pPr>
              <w:jc w:val="center"/>
              <w:rPr>
                <w:szCs w:val="24"/>
              </w:rPr>
            </w:pPr>
            <w:r w:rsidRPr="000556B5">
              <w:rPr>
                <w:szCs w:val="24"/>
              </w:rPr>
              <w:t>8.</w:t>
            </w:r>
          </w:p>
        </w:tc>
        <w:tc>
          <w:tcPr>
            <w:tcW w:w="6236" w:type="dxa"/>
            <w:vAlign w:val="center"/>
          </w:tcPr>
          <w:p w14:paraId="7E395364" w14:textId="77777777" w:rsidR="002D612F" w:rsidRPr="000556B5" w:rsidRDefault="002D612F" w:rsidP="009D63B5">
            <w:r w:rsidRPr="000556B5">
              <w:rPr>
                <w:szCs w:val="24"/>
              </w:rPr>
              <w:t>Ženklinimas kelio dažais (spalvotas)</w:t>
            </w:r>
          </w:p>
        </w:tc>
        <w:tc>
          <w:tcPr>
            <w:tcW w:w="992" w:type="dxa"/>
            <w:vAlign w:val="center"/>
          </w:tcPr>
          <w:p w14:paraId="78411896" w14:textId="77777777" w:rsidR="002D612F" w:rsidRPr="000556B5" w:rsidRDefault="002D612F" w:rsidP="009D63B5">
            <w:pPr>
              <w:suppressAutoHyphens/>
              <w:jc w:val="center"/>
              <w:rPr>
                <w:szCs w:val="24"/>
              </w:rPr>
            </w:pPr>
            <w:r w:rsidRPr="000556B5">
              <w:rPr>
                <w:szCs w:val="24"/>
              </w:rPr>
              <w:t>m²</w:t>
            </w:r>
          </w:p>
        </w:tc>
        <w:tc>
          <w:tcPr>
            <w:tcW w:w="1985" w:type="dxa"/>
            <w:vAlign w:val="bottom"/>
          </w:tcPr>
          <w:p w14:paraId="74593D08" w14:textId="77777777" w:rsidR="002D612F" w:rsidRPr="00BE107F" w:rsidRDefault="002D612F" w:rsidP="009D63B5">
            <w:pPr>
              <w:jc w:val="center"/>
              <w:rPr>
                <w:szCs w:val="24"/>
              </w:rPr>
            </w:pPr>
            <w:r w:rsidRPr="00BE107F">
              <w:rPr>
                <w:szCs w:val="24"/>
              </w:rPr>
              <w:t>150</w:t>
            </w:r>
            <w:r>
              <w:rPr>
                <w:szCs w:val="24"/>
              </w:rPr>
              <w:t>,00</w:t>
            </w:r>
          </w:p>
        </w:tc>
      </w:tr>
      <w:tr w:rsidR="002D612F" w:rsidRPr="00E12ADB" w14:paraId="586A4B38" w14:textId="77777777" w:rsidTr="009D63B5">
        <w:tc>
          <w:tcPr>
            <w:tcW w:w="704" w:type="dxa"/>
            <w:vAlign w:val="center"/>
          </w:tcPr>
          <w:p w14:paraId="4910B97D" w14:textId="77777777" w:rsidR="002D612F" w:rsidRPr="000556B5" w:rsidRDefault="002D612F" w:rsidP="009D63B5">
            <w:pPr>
              <w:jc w:val="center"/>
              <w:rPr>
                <w:szCs w:val="24"/>
              </w:rPr>
            </w:pPr>
            <w:r w:rsidRPr="000556B5">
              <w:rPr>
                <w:szCs w:val="24"/>
              </w:rPr>
              <w:t>9.</w:t>
            </w:r>
          </w:p>
        </w:tc>
        <w:tc>
          <w:tcPr>
            <w:tcW w:w="6236" w:type="dxa"/>
          </w:tcPr>
          <w:p w14:paraId="21A8CED2" w14:textId="77777777" w:rsidR="002D612F" w:rsidRPr="000556B5" w:rsidRDefault="002D612F" w:rsidP="009D63B5">
            <w:r w:rsidRPr="000556B5">
              <w:t xml:space="preserve">Ženklinimas </w:t>
            </w:r>
            <w:proofErr w:type="spellStart"/>
            <w:r w:rsidRPr="000556B5">
              <w:t>antislydiminiu</w:t>
            </w:r>
            <w:proofErr w:type="spellEnd"/>
            <w:r w:rsidRPr="000556B5">
              <w:t xml:space="preserve"> plastiku (šiurkšti danga, rankinis)</w:t>
            </w:r>
          </w:p>
        </w:tc>
        <w:tc>
          <w:tcPr>
            <w:tcW w:w="992" w:type="dxa"/>
            <w:vAlign w:val="center"/>
          </w:tcPr>
          <w:p w14:paraId="64132308" w14:textId="77777777" w:rsidR="002D612F" w:rsidRPr="000556B5" w:rsidRDefault="002D612F" w:rsidP="009D63B5">
            <w:pPr>
              <w:suppressAutoHyphens/>
              <w:jc w:val="center"/>
              <w:rPr>
                <w:szCs w:val="24"/>
              </w:rPr>
            </w:pPr>
            <w:r w:rsidRPr="000556B5">
              <w:rPr>
                <w:szCs w:val="24"/>
              </w:rPr>
              <w:t>m²</w:t>
            </w:r>
          </w:p>
        </w:tc>
        <w:tc>
          <w:tcPr>
            <w:tcW w:w="1985" w:type="dxa"/>
            <w:vAlign w:val="bottom"/>
          </w:tcPr>
          <w:p w14:paraId="4D33D474" w14:textId="77777777" w:rsidR="002D612F" w:rsidRDefault="002D612F" w:rsidP="009D63B5">
            <w:pPr>
              <w:jc w:val="center"/>
              <w:rPr>
                <w:szCs w:val="24"/>
              </w:rPr>
            </w:pPr>
            <w:r>
              <w:rPr>
                <w:szCs w:val="24"/>
              </w:rPr>
              <w:t>1000,00</w:t>
            </w:r>
          </w:p>
        </w:tc>
      </w:tr>
      <w:tr w:rsidR="002D612F" w:rsidRPr="00E12ADB" w14:paraId="63F5646D" w14:textId="77777777" w:rsidTr="009D63B5">
        <w:tc>
          <w:tcPr>
            <w:tcW w:w="704" w:type="dxa"/>
            <w:vAlign w:val="center"/>
          </w:tcPr>
          <w:p w14:paraId="00D47E76" w14:textId="77777777" w:rsidR="002D612F" w:rsidRPr="000556B5" w:rsidRDefault="002D612F" w:rsidP="009D63B5">
            <w:pPr>
              <w:jc w:val="center"/>
              <w:rPr>
                <w:szCs w:val="24"/>
              </w:rPr>
            </w:pPr>
            <w:r w:rsidRPr="000556B5">
              <w:rPr>
                <w:szCs w:val="24"/>
              </w:rPr>
              <w:t>10.</w:t>
            </w:r>
          </w:p>
        </w:tc>
        <w:tc>
          <w:tcPr>
            <w:tcW w:w="6236" w:type="dxa"/>
          </w:tcPr>
          <w:p w14:paraId="7304238B" w14:textId="77777777" w:rsidR="002D612F" w:rsidRPr="000556B5" w:rsidRDefault="002D612F" w:rsidP="009D63B5">
            <w:pPr>
              <w:rPr>
                <w:szCs w:val="24"/>
              </w:rPr>
            </w:pPr>
            <w:r w:rsidRPr="000556B5">
              <w:t>Ženklinimo naikinimas</w:t>
            </w:r>
            <w:r>
              <w:t xml:space="preserve"> (mechanizuotas arba rankinis)</w:t>
            </w:r>
          </w:p>
        </w:tc>
        <w:tc>
          <w:tcPr>
            <w:tcW w:w="992" w:type="dxa"/>
            <w:vAlign w:val="center"/>
          </w:tcPr>
          <w:p w14:paraId="00D491EC" w14:textId="77777777" w:rsidR="002D612F" w:rsidRPr="000556B5" w:rsidRDefault="002D612F" w:rsidP="009D63B5">
            <w:pPr>
              <w:suppressAutoHyphens/>
              <w:jc w:val="center"/>
              <w:rPr>
                <w:szCs w:val="24"/>
              </w:rPr>
            </w:pPr>
            <w:r w:rsidRPr="000556B5">
              <w:rPr>
                <w:szCs w:val="24"/>
              </w:rPr>
              <w:t>m²</w:t>
            </w:r>
          </w:p>
        </w:tc>
        <w:tc>
          <w:tcPr>
            <w:tcW w:w="1985" w:type="dxa"/>
            <w:vAlign w:val="bottom"/>
          </w:tcPr>
          <w:p w14:paraId="75EEC480" w14:textId="77777777" w:rsidR="002D612F" w:rsidRPr="00E12ADB" w:rsidRDefault="002D612F" w:rsidP="009D63B5">
            <w:pPr>
              <w:jc w:val="center"/>
              <w:rPr>
                <w:szCs w:val="24"/>
              </w:rPr>
            </w:pPr>
            <w:r>
              <w:rPr>
                <w:szCs w:val="24"/>
              </w:rPr>
              <w:t>165000,00</w:t>
            </w:r>
          </w:p>
        </w:tc>
      </w:tr>
      <w:tr w:rsidR="002D612F" w:rsidRPr="00E12ADB" w14:paraId="644E1751" w14:textId="77777777" w:rsidTr="009D63B5">
        <w:tc>
          <w:tcPr>
            <w:tcW w:w="704" w:type="dxa"/>
            <w:vAlign w:val="center"/>
          </w:tcPr>
          <w:p w14:paraId="581A8DA0" w14:textId="77777777" w:rsidR="002D612F" w:rsidRPr="000556B5" w:rsidRDefault="002D612F" w:rsidP="009D63B5">
            <w:pPr>
              <w:jc w:val="center"/>
              <w:rPr>
                <w:szCs w:val="24"/>
              </w:rPr>
            </w:pPr>
            <w:r w:rsidRPr="000556B5">
              <w:rPr>
                <w:szCs w:val="24"/>
              </w:rPr>
              <w:t>11.</w:t>
            </w:r>
          </w:p>
        </w:tc>
        <w:tc>
          <w:tcPr>
            <w:tcW w:w="6236" w:type="dxa"/>
          </w:tcPr>
          <w:p w14:paraId="0DB81FC6" w14:textId="77777777" w:rsidR="002D612F" w:rsidRPr="000556B5" w:rsidRDefault="002D612F" w:rsidP="009D63B5">
            <w:r w:rsidRPr="000556B5">
              <w:t>Esamo ženklinimo būklės nustatymas</w:t>
            </w:r>
          </w:p>
        </w:tc>
        <w:tc>
          <w:tcPr>
            <w:tcW w:w="992" w:type="dxa"/>
            <w:vAlign w:val="center"/>
          </w:tcPr>
          <w:p w14:paraId="6BA7B0F0" w14:textId="77777777" w:rsidR="002D612F" w:rsidRPr="000556B5" w:rsidRDefault="002D612F" w:rsidP="009D63B5">
            <w:pPr>
              <w:suppressAutoHyphens/>
              <w:jc w:val="center"/>
              <w:rPr>
                <w:szCs w:val="24"/>
              </w:rPr>
            </w:pPr>
            <w:r w:rsidRPr="000556B5">
              <w:rPr>
                <w:szCs w:val="24"/>
              </w:rPr>
              <w:t>km</w:t>
            </w:r>
          </w:p>
        </w:tc>
        <w:tc>
          <w:tcPr>
            <w:tcW w:w="1985" w:type="dxa"/>
            <w:vAlign w:val="bottom"/>
          </w:tcPr>
          <w:p w14:paraId="1B3BE85E" w14:textId="77777777" w:rsidR="002D612F" w:rsidRPr="00BE107F" w:rsidRDefault="002D612F" w:rsidP="009D63B5">
            <w:pPr>
              <w:jc w:val="center"/>
              <w:rPr>
                <w:szCs w:val="24"/>
              </w:rPr>
            </w:pPr>
            <w:r w:rsidRPr="00BE107F">
              <w:rPr>
                <w:szCs w:val="24"/>
              </w:rPr>
              <w:t>2500</w:t>
            </w:r>
            <w:r>
              <w:rPr>
                <w:szCs w:val="24"/>
              </w:rPr>
              <w:t>,00</w:t>
            </w:r>
          </w:p>
        </w:tc>
      </w:tr>
      <w:tr w:rsidR="002D612F" w:rsidRPr="00E12ADB" w14:paraId="27AFA305" w14:textId="77777777" w:rsidTr="009D63B5">
        <w:tc>
          <w:tcPr>
            <w:tcW w:w="704" w:type="dxa"/>
            <w:vAlign w:val="center"/>
          </w:tcPr>
          <w:p w14:paraId="22E16EF8" w14:textId="77777777" w:rsidR="002D612F" w:rsidRDefault="002D612F" w:rsidP="009D63B5">
            <w:pPr>
              <w:jc w:val="center"/>
              <w:rPr>
                <w:szCs w:val="24"/>
              </w:rPr>
            </w:pPr>
            <w:r>
              <w:rPr>
                <w:szCs w:val="24"/>
              </w:rPr>
              <w:t>12.</w:t>
            </w:r>
          </w:p>
        </w:tc>
        <w:tc>
          <w:tcPr>
            <w:tcW w:w="6236" w:type="dxa"/>
          </w:tcPr>
          <w:p w14:paraId="3D6AF331" w14:textId="77777777" w:rsidR="002D612F" w:rsidRPr="0067345B" w:rsidRDefault="002D612F" w:rsidP="009D63B5">
            <w:r>
              <w:t>Ženklinimo schemų parengimas iki 500 m</w:t>
            </w:r>
          </w:p>
        </w:tc>
        <w:tc>
          <w:tcPr>
            <w:tcW w:w="992" w:type="dxa"/>
            <w:vAlign w:val="center"/>
          </w:tcPr>
          <w:p w14:paraId="4B006323" w14:textId="77777777" w:rsidR="002D612F" w:rsidRPr="00E12ADB" w:rsidRDefault="002D612F" w:rsidP="009D63B5">
            <w:pPr>
              <w:suppressAutoHyphens/>
              <w:jc w:val="center"/>
              <w:rPr>
                <w:szCs w:val="24"/>
              </w:rPr>
            </w:pPr>
            <w:r>
              <w:rPr>
                <w:szCs w:val="24"/>
              </w:rPr>
              <w:t>Vnt.</w:t>
            </w:r>
          </w:p>
        </w:tc>
        <w:tc>
          <w:tcPr>
            <w:tcW w:w="1985" w:type="dxa"/>
            <w:vAlign w:val="bottom"/>
          </w:tcPr>
          <w:p w14:paraId="68E8025D" w14:textId="77777777" w:rsidR="002D612F" w:rsidRDefault="002D612F" w:rsidP="009D63B5">
            <w:pPr>
              <w:pStyle w:val="Sraopastraipa"/>
              <w:tabs>
                <w:tab w:val="left" w:pos="1276"/>
              </w:tabs>
              <w:suppressAutoHyphens/>
              <w:ind w:left="0"/>
              <w:jc w:val="center"/>
              <w:rPr>
                <w:szCs w:val="24"/>
                <w:lang w:val="en-US"/>
              </w:rPr>
            </w:pPr>
            <w:r>
              <w:rPr>
                <w:szCs w:val="24"/>
                <w:lang w:val="en-US"/>
              </w:rPr>
              <w:t>20,00</w:t>
            </w:r>
          </w:p>
        </w:tc>
      </w:tr>
      <w:tr w:rsidR="002D612F" w:rsidRPr="00E12ADB" w14:paraId="15A1D1EE" w14:textId="77777777" w:rsidTr="009D63B5">
        <w:tc>
          <w:tcPr>
            <w:tcW w:w="704" w:type="dxa"/>
            <w:vAlign w:val="center"/>
          </w:tcPr>
          <w:p w14:paraId="180DCC9D" w14:textId="77777777" w:rsidR="002D612F" w:rsidRDefault="002D612F" w:rsidP="009D63B5">
            <w:pPr>
              <w:jc w:val="center"/>
              <w:rPr>
                <w:szCs w:val="24"/>
              </w:rPr>
            </w:pPr>
            <w:r>
              <w:rPr>
                <w:szCs w:val="24"/>
              </w:rPr>
              <w:t>13.</w:t>
            </w:r>
          </w:p>
        </w:tc>
        <w:tc>
          <w:tcPr>
            <w:tcW w:w="6236" w:type="dxa"/>
          </w:tcPr>
          <w:p w14:paraId="646F55AF" w14:textId="77777777" w:rsidR="002D612F" w:rsidRDefault="002D612F" w:rsidP="009D63B5">
            <w:r>
              <w:t>Ženklinimo schemų parengimas iki 1 km</w:t>
            </w:r>
          </w:p>
        </w:tc>
        <w:tc>
          <w:tcPr>
            <w:tcW w:w="992" w:type="dxa"/>
            <w:vAlign w:val="center"/>
          </w:tcPr>
          <w:p w14:paraId="1E3712B0" w14:textId="77777777" w:rsidR="002D612F" w:rsidRDefault="002D612F" w:rsidP="009D63B5">
            <w:pPr>
              <w:suppressAutoHyphens/>
              <w:jc w:val="center"/>
              <w:rPr>
                <w:szCs w:val="24"/>
              </w:rPr>
            </w:pPr>
            <w:r>
              <w:rPr>
                <w:szCs w:val="24"/>
              </w:rPr>
              <w:t>Vnt.</w:t>
            </w:r>
          </w:p>
        </w:tc>
        <w:tc>
          <w:tcPr>
            <w:tcW w:w="1985" w:type="dxa"/>
            <w:vAlign w:val="bottom"/>
          </w:tcPr>
          <w:p w14:paraId="41D4A3EF" w14:textId="77777777" w:rsidR="002D612F" w:rsidRDefault="002D612F" w:rsidP="009D63B5">
            <w:pPr>
              <w:pStyle w:val="Sraopastraipa"/>
              <w:tabs>
                <w:tab w:val="left" w:pos="1276"/>
              </w:tabs>
              <w:suppressAutoHyphens/>
              <w:ind w:left="0"/>
              <w:jc w:val="center"/>
              <w:rPr>
                <w:color w:val="000000"/>
              </w:rPr>
            </w:pPr>
            <w:r>
              <w:rPr>
                <w:color w:val="000000"/>
              </w:rPr>
              <w:t>20,00</w:t>
            </w:r>
          </w:p>
        </w:tc>
      </w:tr>
      <w:tr w:rsidR="002D612F" w:rsidRPr="00E12ADB" w14:paraId="5BE23F13" w14:textId="77777777" w:rsidTr="009D63B5">
        <w:tc>
          <w:tcPr>
            <w:tcW w:w="704" w:type="dxa"/>
            <w:vAlign w:val="center"/>
          </w:tcPr>
          <w:p w14:paraId="7BFF6396" w14:textId="77777777" w:rsidR="002D612F" w:rsidRDefault="002D612F" w:rsidP="009D63B5">
            <w:pPr>
              <w:jc w:val="center"/>
              <w:rPr>
                <w:szCs w:val="24"/>
              </w:rPr>
            </w:pPr>
            <w:r>
              <w:rPr>
                <w:szCs w:val="24"/>
              </w:rPr>
              <w:t>14.</w:t>
            </w:r>
          </w:p>
        </w:tc>
        <w:tc>
          <w:tcPr>
            <w:tcW w:w="6236" w:type="dxa"/>
          </w:tcPr>
          <w:p w14:paraId="0F9C6050" w14:textId="77777777" w:rsidR="002D612F" w:rsidRDefault="002D612F" w:rsidP="009D63B5">
            <w:r>
              <w:t>Ženklinimo schemų parengimas iki 10 km</w:t>
            </w:r>
          </w:p>
        </w:tc>
        <w:tc>
          <w:tcPr>
            <w:tcW w:w="992" w:type="dxa"/>
            <w:vAlign w:val="center"/>
          </w:tcPr>
          <w:p w14:paraId="7D27A969" w14:textId="77777777" w:rsidR="002D612F" w:rsidRDefault="002D612F" w:rsidP="009D63B5">
            <w:pPr>
              <w:suppressAutoHyphens/>
              <w:jc w:val="center"/>
              <w:rPr>
                <w:szCs w:val="24"/>
              </w:rPr>
            </w:pPr>
            <w:r>
              <w:rPr>
                <w:szCs w:val="24"/>
              </w:rPr>
              <w:t>Vnt.</w:t>
            </w:r>
          </w:p>
        </w:tc>
        <w:tc>
          <w:tcPr>
            <w:tcW w:w="1985" w:type="dxa"/>
            <w:vAlign w:val="bottom"/>
          </w:tcPr>
          <w:p w14:paraId="759B24DE" w14:textId="77777777" w:rsidR="002D612F" w:rsidRDefault="002D612F" w:rsidP="009D63B5">
            <w:pPr>
              <w:pStyle w:val="Sraopastraipa"/>
              <w:tabs>
                <w:tab w:val="left" w:pos="1276"/>
              </w:tabs>
              <w:suppressAutoHyphens/>
              <w:ind w:left="0"/>
              <w:jc w:val="center"/>
              <w:rPr>
                <w:color w:val="000000"/>
              </w:rPr>
            </w:pPr>
            <w:r>
              <w:rPr>
                <w:color w:val="000000"/>
              </w:rPr>
              <w:t>10,00</w:t>
            </w:r>
          </w:p>
        </w:tc>
      </w:tr>
      <w:bookmarkEnd w:id="2"/>
    </w:tbl>
    <w:p w14:paraId="119AA16F" w14:textId="77777777" w:rsidR="002D612F" w:rsidRPr="00E12ADB" w:rsidRDefault="002D612F" w:rsidP="002D612F"/>
    <w:p w14:paraId="742FD785" w14:textId="77777777" w:rsidR="002D612F" w:rsidRPr="00AB21ED" w:rsidRDefault="002D612F" w:rsidP="002D612F">
      <w:pPr>
        <w:ind w:firstLine="567"/>
        <w:rPr>
          <w:b/>
          <w:szCs w:val="24"/>
        </w:rPr>
      </w:pPr>
      <w:r w:rsidRPr="00490C34">
        <w:rPr>
          <w:b/>
          <w:szCs w:val="24"/>
        </w:rPr>
        <w:t>II pirkimo objekto dalis</w:t>
      </w:r>
      <w:r>
        <w:rPr>
          <w:b/>
          <w:szCs w:val="24"/>
        </w:rPr>
        <w:t>.</w:t>
      </w:r>
      <w:r w:rsidRPr="00490C34">
        <w:rPr>
          <w:b/>
          <w:szCs w:val="24"/>
        </w:rPr>
        <w:t xml:space="preserve"> </w:t>
      </w:r>
      <w:r>
        <w:rPr>
          <w:b/>
          <w:color w:val="000000" w:themeColor="text1"/>
        </w:rPr>
        <w:t>Rytų</w:t>
      </w:r>
      <w:r w:rsidRPr="00AB21ED">
        <w:rPr>
          <w:b/>
          <w:color w:val="000000" w:themeColor="text1"/>
        </w:rPr>
        <w:t xml:space="preserve"> regione esančių valstybinės reikšmės kelių horizontaliojo ženklinimo darbai.</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236"/>
        <w:gridCol w:w="992"/>
        <w:gridCol w:w="1985"/>
      </w:tblGrid>
      <w:tr w:rsidR="002D612F" w:rsidRPr="00E12ADB" w14:paraId="353D7019" w14:textId="77777777" w:rsidTr="009D63B5">
        <w:trPr>
          <w:trHeight w:val="594"/>
          <w:tblHeader/>
        </w:trPr>
        <w:tc>
          <w:tcPr>
            <w:tcW w:w="704" w:type="dxa"/>
            <w:vAlign w:val="center"/>
          </w:tcPr>
          <w:p w14:paraId="6A6BEBFF" w14:textId="77777777" w:rsidR="002D612F" w:rsidRPr="00E12ADB" w:rsidRDefault="002D612F" w:rsidP="009D63B5">
            <w:pPr>
              <w:suppressAutoHyphens/>
              <w:jc w:val="center"/>
              <w:rPr>
                <w:b/>
                <w:szCs w:val="24"/>
              </w:rPr>
            </w:pPr>
            <w:r>
              <w:rPr>
                <w:b/>
                <w:szCs w:val="24"/>
              </w:rPr>
              <w:t xml:space="preserve">Eil. </w:t>
            </w:r>
            <w:r w:rsidRPr="00E12ADB">
              <w:rPr>
                <w:b/>
                <w:szCs w:val="24"/>
              </w:rPr>
              <w:t>Nr.</w:t>
            </w:r>
          </w:p>
        </w:tc>
        <w:tc>
          <w:tcPr>
            <w:tcW w:w="6236" w:type="dxa"/>
            <w:vAlign w:val="center"/>
          </w:tcPr>
          <w:p w14:paraId="49497804" w14:textId="77777777" w:rsidR="002D612F" w:rsidRPr="00E12ADB" w:rsidRDefault="002D612F" w:rsidP="009D63B5">
            <w:pPr>
              <w:suppressAutoHyphens/>
              <w:jc w:val="center"/>
              <w:rPr>
                <w:b/>
                <w:szCs w:val="24"/>
              </w:rPr>
            </w:pPr>
            <w:r w:rsidRPr="00E12ADB">
              <w:rPr>
                <w:b/>
                <w:szCs w:val="24"/>
              </w:rPr>
              <w:t>Darbų</w:t>
            </w:r>
            <w:r>
              <w:rPr>
                <w:b/>
                <w:szCs w:val="24"/>
              </w:rPr>
              <w:t xml:space="preserve"> </w:t>
            </w:r>
            <w:r w:rsidRPr="00E12ADB">
              <w:rPr>
                <w:b/>
                <w:szCs w:val="24"/>
              </w:rPr>
              <w:t>pavadinimas</w:t>
            </w:r>
          </w:p>
        </w:tc>
        <w:tc>
          <w:tcPr>
            <w:tcW w:w="992" w:type="dxa"/>
            <w:vAlign w:val="center"/>
          </w:tcPr>
          <w:p w14:paraId="228E1E40" w14:textId="77777777" w:rsidR="002D612F" w:rsidRPr="00E12ADB" w:rsidRDefault="002D612F" w:rsidP="009D63B5">
            <w:pPr>
              <w:suppressAutoHyphens/>
              <w:jc w:val="center"/>
              <w:rPr>
                <w:b/>
                <w:szCs w:val="24"/>
              </w:rPr>
            </w:pPr>
            <w:r w:rsidRPr="00E12ADB">
              <w:rPr>
                <w:b/>
                <w:szCs w:val="24"/>
              </w:rPr>
              <w:t>Mato vnt.</w:t>
            </w:r>
          </w:p>
        </w:tc>
        <w:tc>
          <w:tcPr>
            <w:tcW w:w="1985" w:type="dxa"/>
            <w:vAlign w:val="center"/>
          </w:tcPr>
          <w:p w14:paraId="412B4D33" w14:textId="77777777" w:rsidR="002D612F" w:rsidRPr="00E12ADB" w:rsidRDefault="002D612F" w:rsidP="009D63B5">
            <w:pPr>
              <w:jc w:val="center"/>
              <w:rPr>
                <w:szCs w:val="24"/>
                <w:lang w:eastAsia="lt-LT"/>
              </w:rPr>
            </w:pPr>
            <w:r w:rsidRPr="00E12ADB">
              <w:rPr>
                <w:b/>
                <w:szCs w:val="24"/>
              </w:rPr>
              <w:t>Preliminarus darbų kiekis</w:t>
            </w:r>
          </w:p>
        </w:tc>
      </w:tr>
      <w:tr w:rsidR="00BE20C4" w:rsidRPr="00E12ADB" w14:paraId="5C112540" w14:textId="77777777" w:rsidTr="009D63B5">
        <w:trPr>
          <w:trHeight w:val="208"/>
        </w:trPr>
        <w:tc>
          <w:tcPr>
            <w:tcW w:w="704" w:type="dxa"/>
            <w:vAlign w:val="center"/>
          </w:tcPr>
          <w:p w14:paraId="11024F5E" w14:textId="77777777" w:rsidR="00BE20C4" w:rsidRPr="00E12ADB" w:rsidRDefault="00BE20C4" w:rsidP="00BE20C4">
            <w:pPr>
              <w:suppressAutoHyphens/>
              <w:jc w:val="center"/>
              <w:rPr>
                <w:szCs w:val="24"/>
              </w:rPr>
            </w:pPr>
            <w:r w:rsidRPr="00E12ADB">
              <w:rPr>
                <w:szCs w:val="24"/>
              </w:rPr>
              <w:t>1.</w:t>
            </w:r>
          </w:p>
        </w:tc>
        <w:tc>
          <w:tcPr>
            <w:tcW w:w="6236" w:type="dxa"/>
            <w:vAlign w:val="center"/>
          </w:tcPr>
          <w:p w14:paraId="20AB8C49" w14:textId="77777777" w:rsidR="00BE20C4" w:rsidRPr="0067345B" w:rsidRDefault="00BE20C4" w:rsidP="00BE20C4">
            <w:pPr>
              <w:suppressAutoHyphens/>
              <w:rPr>
                <w:szCs w:val="24"/>
              </w:rPr>
            </w:pPr>
            <w:r w:rsidRPr="0067345B">
              <w:rPr>
                <w:szCs w:val="24"/>
              </w:rPr>
              <w:t>Ženklinimas kelio dažais (mechanizuotas)</w:t>
            </w:r>
          </w:p>
        </w:tc>
        <w:tc>
          <w:tcPr>
            <w:tcW w:w="992" w:type="dxa"/>
            <w:vAlign w:val="center"/>
          </w:tcPr>
          <w:p w14:paraId="70319CC4" w14:textId="77777777" w:rsidR="00BE20C4" w:rsidRPr="00E12ADB" w:rsidRDefault="00BE20C4" w:rsidP="00BE20C4">
            <w:pPr>
              <w:suppressAutoHyphens/>
              <w:jc w:val="center"/>
              <w:rPr>
                <w:szCs w:val="24"/>
                <w:highlight w:val="yellow"/>
              </w:rPr>
            </w:pPr>
            <w:r w:rsidRPr="00E12ADB">
              <w:rPr>
                <w:szCs w:val="24"/>
              </w:rPr>
              <w:t>m²</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A57F9A6" w14:textId="71565396" w:rsidR="00BE20C4" w:rsidRPr="00E12ADB" w:rsidRDefault="00BE20C4" w:rsidP="00BE20C4">
            <w:pPr>
              <w:jc w:val="center"/>
              <w:rPr>
                <w:szCs w:val="24"/>
                <w:highlight w:val="yellow"/>
              </w:rPr>
            </w:pPr>
            <w:r>
              <w:t>85000,00</w:t>
            </w:r>
          </w:p>
        </w:tc>
      </w:tr>
      <w:tr w:rsidR="00BE20C4" w:rsidRPr="00E12ADB" w14:paraId="534F46AF" w14:textId="77777777" w:rsidTr="009D63B5">
        <w:tc>
          <w:tcPr>
            <w:tcW w:w="704" w:type="dxa"/>
            <w:vAlign w:val="center"/>
          </w:tcPr>
          <w:p w14:paraId="18CF0130" w14:textId="77777777" w:rsidR="00BE20C4" w:rsidRPr="00E12ADB" w:rsidRDefault="00BE20C4" w:rsidP="00BE20C4">
            <w:pPr>
              <w:jc w:val="center"/>
              <w:rPr>
                <w:szCs w:val="24"/>
              </w:rPr>
            </w:pPr>
            <w:r w:rsidRPr="00E12ADB">
              <w:rPr>
                <w:szCs w:val="24"/>
              </w:rPr>
              <w:t>2.</w:t>
            </w:r>
          </w:p>
        </w:tc>
        <w:tc>
          <w:tcPr>
            <w:tcW w:w="6236" w:type="dxa"/>
            <w:vAlign w:val="center"/>
          </w:tcPr>
          <w:p w14:paraId="586D485B" w14:textId="77777777" w:rsidR="00BE20C4" w:rsidRPr="0067345B" w:rsidRDefault="00BE20C4" w:rsidP="00BE20C4">
            <w:pPr>
              <w:rPr>
                <w:szCs w:val="24"/>
              </w:rPr>
            </w:pPr>
            <w:r w:rsidRPr="0067345B">
              <w:rPr>
                <w:szCs w:val="24"/>
              </w:rPr>
              <w:t>Ženklinimas kelio dažais (rankinis)</w:t>
            </w:r>
          </w:p>
        </w:tc>
        <w:tc>
          <w:tcPr>
            <w:tcW w:w="992" w:type="dxa"/>
            <w:vAlign w:val="center"/>
          </w:tcPr>
          <w:p w14:paraId="737DB48E" w14:textId="77777777" w:rsidR="00BE20C4" w:rsidRPr="00E12ADB" w:rsidRDefault="00BE20C4" w:rsidP="00BE20C4">
            <w:pPr>
              <w:suppressAutoHyphens/>
              <w:jc w:val="center"/>
              <w:rPr>
                <w:szCs w:val="24"/>
              </w:rPr>
            </w:pPr>
            <w:r w:rsidRPr="00E12ADB">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884A233" w14:textId="17D1A76E" w:rsidR="00BE20C4" w:rsidRPr="00E12ADB" w:rsidRDefault="00BE20C4" w:rsidP="00BE20C4">
            <w:pPr>
              <w:pStyle w:val="Sraopastraipa"/>
              <w:tabs>
                <w:tab w:val="left" w:pos="1276"/>
              </w:tabs>
              <w:suppressAutoHyphens/>
              <w:ind w:left="0"/>
              <w:jc w:val="center"/>
              <w:rPr>
                <w:szCs w:val="24"/>
              </w:rPr>
            </w:pPr>
            <w:r>
              <w:t>10000,00</w:t>
            </w:r>
          </w:p>
        </w:tc>
      </w:tr>
      <w:tr w:rsidR="00BE20C4" w:rsidRPr="00E12ADB" w14:paraId="72541E1B" w14:textId="77777777" w:rsidTr="009D63B5">
        <w:tc>
          <w:tcPr>
            <w:tcW w:w="704" w:type="dxa"/>
            <w:vAlign w:val="center"/>
          </w:tcPr>
          <w:p w14:paraId="23577E58" w14:textId="77777777" w:rsidR="00BE20C4" w:rsidRPr="000556B5" w:rsidRDefault="00BE20C4" w:rsidP="00BE20C4">
            <w:pPr>
              <w:jc w:val="center"/>
              <w:rPr>
                <w:szCs w:val="24"/>
              </w:rPr>
            </w:pPr>
            <w:r w:rsidRPr="000556B5">
              <w:rPr>
                <w:szCs w:val="24"/>
              </w:rPr>
              <w:t>3.</w:t>
            </w:r>
          </w:p>
        </w:tc>
        <w:tc>
          <w:tcPr>
            <w:tcW w:w="6236" w:type="dxa"/>
            <w:vAlign w:val="center"/>
          </w:tcPr>
          <w:p w14:paraId="6E96B67B" w14:textId="77777777" w:rsidR="00BE20C4" w:rsidRPr="000556B5" w:rsidRDefault="00BE20C4" w:rsidP="00BE20C4">
            <w:pPr>
              <w:tabs>
                <w:tab w:val="left" w:pos="1138"/>
              </w:tabs>
              <w:contextualSpacing/>
              <w:jc w:val="left"/>
              <w:rPr>
                <w:szCs w:val="24"/>
              </w:rPr>
            </w:pPr>
            <w:r w:rsidRPr="000556B5">
              <w:rPr>
                <w:szCs w:val="24"/>
              </w:rPr>
              <w:t xml:space="preserve">Ženklinimas </w:t>
            </w:r>
            <w:r w:rsidRPr="000556B5">
              <w:rPr>
                <w:spacing w:val="-1"/>
                <w:szCs w:val="24"/>
              </w:rPr>
              <w:t xml:space="preserve">purškiamomis polimerinėmis </w:t>
            </w:r>
            <w:r w:rsidRPr="000556B5">
              <w:rPr>
                <w:szCs w:val="24"/>
              </w:rPr>
              <w:t>medžiagomis (mechanizuotas)</w:t>
            </w:r>
          </w:p>
        </w:tc>
        <w:tc>
          <w:tcPr>
            <w:tcW w:w="992" w:type="dxa"/>
            <w:vAlign w:val="center"/>
          </w:tcPr>
          <w:p w14:paraId="26E37596" w14:textId="77777777" w:rsidR="00BE20C4" w:rsidRPr="000556B5" w:rsidRDefault="00BE20C4" w:rsidP="00BE20C4">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F22BA5A" w14:textId="6110E17A" w:rsidR="00BE20C4" w:rsidRPr="00E12ADB" w:rsidRDefault="00BE20C4" w:rsidP="00BE20C4">
            <w:pPr>
              <w:pStyle w:val="Sraopastraipa"/>
              <w:tabs>
                <w:tab w:val="left" w:pos="1276"/>
              </w:tabs>
              <w:suppressAutoHyphens/>
              <w:ind w:left="0"/>
              <w:jc w:val="center"/>
              <w:rPr>
                <w:szCs w:val="24"/>
              </w:rPr>
            </w:pPr>
            <w:r>
              <w:t>250000,00</w:t>
            </w:r>
          </w:p>
        </w:tc>
      </w:tr>
      <w:tr w:rsidR="00BE20C4" w:rsidRPr="00E12ADB" w14:paraId="7017B4E1" w14:textId="77777777" w:rsidTr="009D63B5">
        <w:tc>
          <w:tcPr>
            <w:tcW w:w="704" w:type="dxa"/>
            <w:vAlign w:val="center"/>
          </w:tcPr>
          <w:p w14:paraId="2013E520" w14:textId="77777777" w:rsidR="00BE20C4" w:rsidRPr="000556B5" w:rsidRDefault="00BE20C4" w:rsidP="00BE20C4">
            <w:pPr>
              <w:jc w:val="center"/>
              <w:rPr>
                <w:szCs w:val="24"/>
              </w:rPr>
            </w:pPr>
            <w:r w:rsidRPr="000556B5">
              <w:rPr>
                <w:szCs w:val="24"/>
              </w:rPr>
              <w:t>4.</w:t>
            </w:r>
          </w:p>
        </w:tc>
        <w:tc>
          <w:tcPr>
            <w:tcW w:w="6236" w:type="dxa"/>
            <w:vAlign w:val="center"/>
          </w:tcPr>
          <w:p w14:paraId="3649C515" w14:textId="77777777" w:rsidR="00BE20C4" w:rsidRPr="000556B5" w:rsidRDefault="00BE20C4" w:rsidP="00BE20C4">
            <w:pPr>
              <w:tabs>
                <w:tab w:val="left" w:pos="1138"/>
              </w:tabs>
              <w:contextualSpacing/>
              <w:jc w:val="left"/>
              <w:rPr>
                <w:szCs w:val="24"/>
              </w:rPr>
            </w:pPr>
            <w:r w:rsidRPr="000556B5">
              <w:rPr>
                <w:szCs w:val="24"/>
              </w:rPr>
              <w:t>Ženklinimas reaktyviosiomis medžiagomis (šaltu plastiku) (rankinis) (spalvotas)</w:t>
            </w:r>
          </w:p>
        </w:tc>
        <w:tc>
          <w:tcPr>
            <w:tcW w:w="992" w:type="dxa"/>
            <w:vAlign w:val="center"/>
          </w:tcPr>
          <w:p w14:paraId="471A82E8" w14:textId="77777777" w:rsidR="00BE20C4" w:rsidRPr="000556B5" w:rsidRDefault="00BE20C4" w:rsidP="00BE20C4">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F1CD4AC" w14:textId="5FA70033" w:rsidR="00BE20C4" w:rsidRDefault="00BE20C4" w:rsidP="00BE20C4">
            <w:pPr>
              <w:pStyle w:val="Sraopastraipa"/>
              <w:tabs>
                <w:tab w:val="left" w:pos="1276"/>
              </w:tabs>
              <w:suppressAutoHyphens/>
              <w:ind w:left="0"/>
              <w:jc w:val="center"/>
              <w:rPr>
                <w:color w:val="000000"/>
              </w:rPr>
            </w:pPr>
            <w:r>
              <w:t>1500,00</w:t>
            </w:r>
          </w:p>
        </w:tc>
      </w:tr>
      <w:tr w:rsidR="00BE20C4" w:rsidRPr="00E12ADB" w14:paraId="46EA1C5F" w14:textId="77777777" w:rsidTr="009D63B5">
        <w:tc>
          <w:tcPr>
            <w:tcW w:w="704" w:type="dxa"/>
            <w:vAlign w:val="center"/>
          </w:tcPr>
          <w:p w14:paraId="5883193E" w14:textId="77777777" w:rsidR="00BE20C4" w:rsidRPr="000556B5" w:rsidRDefault="00BE20C4" w:rsidP="00BE20C4">
            <w:pPr>
              <w:jc w:val="center"/>
              <w:rPr>
                <w:szCs w:val="24"/>
              </w:rPr>
            </w:pPr>
            <w:r w:rsidRPr="000556B5">
              <w:rPr>
                <w:szCs w:val="24"/>
              </w:rPr>
              <w:t>5.</w:t>
            </w:r>
          </w:p>
        </w:tc>
        <w:tc>
          <w:tcPr>
            <w:tcW w:w="6236" w:type="dxa"/>
          </w:tcPr>
          <w:p w14:paraId="386C42F4" w14:textId="77777777" w:rsidR="00BE20C4" w:rsidRPr="000556B5" w:rsidRDefault="00BE20C4" w:rsidP="00BE20C4">
            <w:pPr>
              <w:jc w:val="left"/>
              <w:rPr>
                <w:szCs w:val="24"/>
              </w:rPr>
            </w:pPr>
            <w:r w:rsidRPr="000556B5">
              <w:t>Ženklinimas polimerinėmis (</w:t>
            </w:r>
            <w:proofErr w:type="spellStart"/>
            <w:r w:rsidRPr="000556B5">
              <w:t>termoplastinėmis</w:t>
            </w:r>
            <w:proofErr w:type="spellEnd"/>
            <w:r w:rsidRPr="000556B5">
              <w:t>) medžiagomis (mechanizuotas)</w:t>
            </w:r>
          </w:p>
        </w:tc>
        <w:tc>
          <w:tcPr>
            <w:tcW w:w="992" w:type="dxa"/>
            <w:vAlign w:val="center"/>
          </w:tcPr>
          <w:p w14:paraId="2C5165E8" w14:textId="77777777" w:rsidR="00BE20C4" w:rsidRPr="000556B5" w:rsidRDefault="00BE20C4" w:rsidP="00BE20C4">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9BF31E6" w14:textId="24BFA089" w:rsidR="00BE20C4" w:rsidRPr="00E12ADB" w:rsidRDefault="00BE20C4" w:rsidP="00BE20C4">
            <w:pPr>
              <w:pStyle w:val="Sraopastraipa"/>
              <w:tabs>
                <w:tab w:val="left" w:pos="1276"/>
              </w:tabs>
              <w:suppressAutoHyphens/>
              <w:ind w:left="0"/>
              <w:jc w:val="center"/>
              <w:rPr>
                <w:szCs w:val="24"/>
              </w:rPr>
            </w:pPr>
            <w:r>
              <w:t>80000,00</w:t>
            </w:r>
          </w:p>
        </w:tc>
      </w:tr>
      <w:tr w:rsidR="00BE20C4" w:rsidRPr="00E12ADB" w14:paraId="1D493609" w14:textId="77777777" w:rsidTr="009D63B5">
        <w:tc>
          <w:tcPr>
            <w:tcW w:w="704" w:type="dxa"/>
            <w:vAlign w:val="center"/>
          </w:tcPr>
          <w:p w14:paraId="1E4F3DDC" w14:textId="77777777" w:rsidR="00BE20C4" w:rsidRPr="000556B5" w:rsidRDefault="00BE20C4" w:rsidP="00BE20C4">
            <w:pPr>
              <w:jc w:val="center"/>
              <w:rPr>
                <w:szCs w:val="24"/>
              </w:rPr>
            </w:pPr>
            <w:r w:rsidRPr="000556B5">
              <w:rPr>
                <w:szCs w:val="24"/>
              </w:rPr>
              <w:t>6.</w:t>
            </w:r>
          </w:p>
        </w:tc>
        <w:tc>
          <w:tcPr>
            <w:tcW w:w="6236" w:type="dxa"/>
          </w:tcPr>
          <w:p w14:paraId="6104D020" w14:textId="77777777" w:rsidR="00BE20C4" w:rsidRPr="000556B5" w:rsidRDefault="00BE20C4" w:rsidP="00BE20C4">
            <w:pPr>
              <w:jc w:val="left"/>
              <w:rPr>
                <w:szCs w:val="24"/>
              </w:rPr>
            </w:pPr>
            <w:r w:rsidRPr="000556B5">
              <w:t>Ženklinimas polimerinėmis (</w:t>
            </w:r>
            <w:proofErr w:type="spellStart"/>
            <w:r w:rsidRPr="000556B5">
              <w:t>termoplastinėmis</w:t>
            </w:r>
            <w:proofErr w:type="spellEnd"/>
            <w:r w:rsidRPr="000556B5">
              <w:t xml:space="preserve"> arba reaktyviosiomis) medžiagomis (rankinis)</w:t>
            </w:r>
          </w:p>
        </w:tc>
        <w:tc>
          <w:tcPr>
            <w:tcW w:w="992" w:type="dxa"/>
            <w:vAlign w:val="center"/>
          </w:tcPr>
          <w:p w14:paraId="10B1461A" w14:textId="77777777" w:rsidR="00BE20C4" w:rsidRPr="000556B5" w:rsidRDefault="00BE20C4" w:rsidP="00BE20C4">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BDB0B30" w14:textId="667E72D8" w:rsidR="00BE20C4" w:rsidRPr="00E12ADB" w:rsidRDefault="00BE20C4" w:rsidP="00BE20C4">
            <w:pPr>
              <w:pStyle w:val="Sraopastraipa"/>
              <w:tabs>
                <w:tab w:val="left" w:pos="1276"/>
              </w:tabs>
              <w:suppressAutoHyphens/>
              <w:ind w:left="0"/>
              <w:jc w:val="center"/>
              <w:rPr>
                <w:szCs w:val="24"/>
              </w:rPr>
            </w:pPr>
            <w:r>
              <w:t>16000,00</w:t>
            </w:r>
          </w:p>
        </w:tc>
      </w:tr>
      <w:tr w:rsidR="00BE20C4" w:rsidRPr="00E12ADB" w14:paraId="50B21577" w14:textId="77777777" w:rsidTr="009D63B5">
        <w:tc>
          <w:tcPr>
            <w:tcW w:w="704" w:type="dxa"/>
            <w:vAlign w:val="center"/>
          </w:tcPr>
          <w:p w14:paraId="1CAACC04" w14:textId="77777777" w:rsidR="00BE20C4" w:rsidRPr="000556B5" w:rsidRDefault="00BE20C4" w:rsidP="00BE20C4">
            <w:pPr>
              <w:jc w:val="center"/>
              <w:rPr>
                <w:szCs w:val="24"/>
              </w:rPr>
            </w:pPr>
            <w:r w:rsidRPr="000556B5">
              <w:rPr>
                <w:szCs w:val="24"/>
              </w:rPr>
              <w:t>7.</w:t>
            </w:r>
          </w:p>
        </w:tc>
        <w:tc>
          <w:tcPr>
            <w:tcW w:w="6236" w:type="dxa"/>
          </w:tcPr>
          <w:p w14:paraId="5F6179A3" w14:textId="4C4E2ADA" w:rsidR="00BE20C4" w:rsidRPr="000556B5" w:rsidRDefault="00BE20C4" w:rsidP="00BE20C4">
            <w:pPr>
              <w:jc w:val="left"/>
            </w:pPr>
            <w:r w:rsidRPr="000556B5">
              <w:t>Struktūrinis ženklinimas („šukos“, „</w:t>
            </w:r>
            <w:proofErr w:type="spellStart"/>
            <w:r w:rsidRPr="000556B5">
              <w:t>dot</w:t>
            </w:r>
            <w:proofErr w:type="spellEnd"/>
            <w:r w:rsidRPr="000556B5">
              <w:t xml:space="preserve"> line“</w:t>
            </w:r>
            <w:r>
              <w:t xml:space="preserve"> ir kt.</w:t>
            </w:r>
            <w:r w:rsidRPr="000556B5">
              <w:t>) polimerinėmis (</w:t>
            </w:r>
            <w:proofErr w:type="spellStart"/>
            <w:r w:rsidRPr="000556B5">
              <w:t>termoplastinėmis</w:t>
            </w:r>
            <w:proofErr w:type="spellEnd"/>
            <w:r w:rsidRPr="000556B5">
              <w:t>) medžiagomis (mechanizuotas)</w:t>
            </w:r>
          </w:p>
        </w:tc>
        <w:tc>
          <w:tcPr>
            <w:tcW w:w="992" w:type="dxa"/>
            <w:vAlign w:val="center"/>
          </w:tcPr>
          <w:p w14:paraId="3984474B" w14:textId="77777777" w:rsidR="00BE20C4" w:rsidRPr="000556B5" w:rsidRDefault="00BE20C4" w:rsidP="00BE20C4">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2AFE35C" w14:textId="1C08C8D3" w:rsidR="00BE20C4" w:rsidRDefault="00BE20C4" w:rsidP="00BE20C4">
            <w:pPr>
              <w:pStyle w:val="Sraopastraipa"/>
              <w:tabs>
                <w:tab w:val="left" w:pos="1276"/>
              </w:tabs>
              <w:suppressAutoHyphens/>
              <w:ind w:left="0"/>
              <w:jc w:val="center"/>
              <w:rPr>
                <w:color w:val="000000"/>
              </w:rPr>
            </w:pPr>
            <w:r>
              <w:t>25000,00</w:t>
            </w:r>
          </w:p>
        </w:tc>
      </w:tr>
      <w:tr w:rsidR="00BE20C4" w:rsidRPr="00E12ADB" w14:paraId="2080BF06" w14:textId="77777777" w:rsidTr="009D63B5">
        <w:tc>
          <w:tcPr>
            <w:tcW w:w="704" w:type="dxa"/>
            <w:vAlign w:val="center"/>
          </w:tcPr>
          <w:p w14:paraId="5AEE564A" w14:textId="77777777" w:rsidR="00BE20C4" w:rsidRPr="000556B5" w:rsidRDefault="00BE20C4" w:rsidP="00BE20C4">
            <w:pPr>
              <w:jc w:val="center"/>
              <w:rPr>
                <w:szCs w:val="24"/>
              </w:rPr>
            </w:pPr>
            <w:r w:rsidRPr="000556B5">
              <w:rPr>
                <w:szCs w:val="24"/>
              </w:rPr>
              <w:t>8.</w:t>
            </w:r>
          </w:p>
        </w:tc>
        <w:tc>
          <w:tcPr>
            <w:tcW w:w="6236" w:type="dxa"/>
            <w:vAlign w:val="center"/>
          </w:tcPr>
          <w:p w14:paraId="0471297B" w14:textId="77777777" w:rsidR="00BE20C4" w:rsidRPr="000556B5" w:rsidRDefault="00BE20C4" w:rsidP="00BE20C4">
            <w:r w:rsidRPr="000556B5">
              <w:rPr>
                <w:szCs w:val="24"/>
              </w:rPr>
              <w:t>Ženklinimas kelio dažais (spalvotas)</w:t>
            </w:r>
          </w:p>
        </w:tc>
        <w:tc>
          <w:tcPr>
            <w:tcW w:w="992" w:type="dxa"/>
            <w:vAlign w:val="center"/>
          </w:tcPr>
          <w:p w14:paraId="045109F0" w14:textId="77777777" w:rsidR="00BE20C4" w:rsidRPr="000556B5" w:rsidRDefault="00BE20C4" w:rsidP="00BE20C4">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3F6DCC8" w14:textId="180CFFE6" w:rsidR="00BE20C4" w:rsidRPr="00E614A8" w:rsidRDefault="00BE20C4" w:rsidP="00BE20C4">
            <w:pPr>
              <w:pStyle w:val="Sraopastraipa"/>
              <w:tabs>
                <w:tab w:val="left" w:pos="1276"/>
              </w:tabs>
              <w:suppressAutoHyphens/>
              <w:ind w:left="0"/>
              <w:jc w:val="center"/>
              <w:rPr>
                <w:color w:val="FF0000"/>
              </w:rPr>
            </w:pPr>
            <w:r>
              <w:t>150,00</w:t>
            </w:r>
          </w:p>
        </w:tc>
      </w:tr>
      <w:tr w:rsidR="00BE20C4" w:rsidRPr="00E12ADB" w14:paraId="348F68ED" w14:textId="77777777" w:rsidTr="009D63B5">
        <w:tc>
          <w:tcPr>
            <w:tcW w:w="704" w:type="dxa"/>
            <w:vAlign w:val="center"/>
          </w:tcPr>
          <w:p w14:paraId="062CFEE8" w14:textId="77777777" w:rsidR="00BE20C4" w:rsidRPr="000556B5" w:rsidRDefault="00BE20C4" w:rsidP="00BE20C4">
            <w:pPr>
              <w:jc w:val="center"/>
              <w:rPr>
                <w:szCs w:val="24"/>
              </w:rPr>
            </w:pPr>
            <w:r w:rsidRPr="000556B5">
              <w:rPr>
                <w:szCs w:val="24"/>
              </w:rPr>
              <w:t>9.</w:t>
            </w:r>
          </w:p>
        </w:tc>
        <w:tc>
          <w:tcPr>
            <w:tcW w:w="6236" w:type="dxa"/>
          </w:tcPr>
          <w:p w14:paraId="073BC6D4" w14:textId="77777777" w:rsidR="00BE20C4" w:rsidRPr="000556B5" w:rsidRDefault="00BE20C4" w:rsidP="00BE20C4">
            <w:r w:rsidRPr="000556B5">
              <w:t xml:space="preserve">Ženklinimas </w:t>
            </w:r>
            <w:proofErr w:type="spellStart"/>
            <w:r w:rsidRPr="000556B5">
              <w:t>antislydiminiu</w:t>
            </w:r>
            <w:proofErr w:type="spellEnd"/>
            <w:r w:rsidRPr="000556B5">
              <w:t xml:space="preserve"> plastiku (šiurkšti danga, rankinis)</w:t>
            </w:r>
          </w:p>
        </w:tc>
        <w:tc>
          <w:tcPr>
            <w:tcW w:w="992" w:type="dxa"/>
            <w:vAlign w:val="center"/>
          </w:tcPr>
          <w:p w14:paraId="1B475D81" w14:textId="77777777" w:rsidR="00BE20C4" w:rsidRPr="000556B5" w:rsidRDefault="00BE20C4" w:rsidP="00BE20C4">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BDAD0F8" w14:textId="45C1EBB4" w:rsidR="00BE20C4" w:rsidRDefault="00BE20C4" w:rsidP="00BE20C4">
            <w:pPr>
              <w:pStyle w:val="Sraopastraipa"/>
              <w:tabs>
                <w:tab w:val="left" w:pos="1276"/>
              </w:tabs>
              <w:suppressAutoHyphens/>
              <w:ind w:left="0"/>
              <w:jc w:val="center"/>
              <w:rPr>
                <w:szCs w:val="24"/>
              </w:rPr>
            </w:pPr>
            <w:r>
              <w:t>1000,00</w:t>
            </w:r>
          </w:p>
        </w:tc>
      </w:tr>
      <w:tr w:rsidR="00BE20C4" w:rsidRPr="00E12ADB" w14:paraId="4B59D2DC" w14:textId="77777777" w:rsidTr="009D63B5">
        <w:tc>
          <w:tcPr>
            <w:tcW w:w="704" w:type="dxa"/>
            <w:vAlign w:val="center"/>
          </w:tcPr>
          <w:p w14:paraId="7CB913BA" w14:textId="77777777" w:rsidR="00BE20C4" w:rsidRPr="000556B5" w:rsidRDefault="00BE20C4" w:rsidP="00BE20C4">
            <w:pPr>
              <w:jc w:val="center"/>
              <w:rPr>
                <w:szCs w:val="24"/>
              </w:rPr>
            </w:pPr>
            <w:r w:rsidRPr="000556B5">
              <w:rPr>
                <w:szCs w:val="24"/>
              </w:rPr>
              <w:t>10.</w:t>
            </w:r>
          </w:p>
        </w:tc>
        <w:tc>
          <w:tcPr>
            <w:tcW w:w="6236" w:type="dxa"/>
          </w:tcPr>
          <w:p w14:paraId="6336B949" w14:textId="77777777" w:rsidR="00BE20C4" w:rsidRPr="000556B5" w:rsidRDefault="00BE20C4" w:rsidP="00BE20C4">
            <w:pPr>
              <w:rPr>
                <w:szCs w:val="24"/>
              </w:rPr>
            </w:pPr>
            <w:r w:rsidRPr="000556B5">
              <w:t>Ženklinimo naikinimas</w:t>
            </w:r>
          </w:p>
        </w:tc>
        <w:tc>
          <w:tcPr>
            <w:tcW w:w="992" w:type="dxa"/>
            <w:vAlign w:val="center"/>
          </w:tcPr>
          <w:p w14:paraId="456F02F5" w14:textId="77777777" w:rsidR="00BE20C4" w:rsidRPr="000556B5" w:rsidRDefault="00BE20C4" w:rsidP="00BE20C4">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ED137E3" w14:textId="3B7C275E" w:rsidR="00BE20C4" w:rsidRPr="00E12ADB" w:rsidRDefault="00BE20C4" w:rsidP="00BE20C4">
            <w:pPr>
              <w:pStyle w:val="Sraopastraipa"/>
              <w:tabs>
                <w:tab w:val="left" w:pos="1276"/>
              </w:tabs>
              <w:suppressAutoHyphens/>
              <w:ind w:left="0"/>
              <w:jc w:val="center"/>
              <w:rPr>
                <w:szCs w:val="24"/>
              </w:rPr>
            </w:pPr>
            <w:r>
              <w:t>135000,00</w:t>
            </w:r>
          </w:p>
        </w:tc>
      </w:tr>
      <w:tr w:rsidR="00BE20C4" w:rsidRPr="00E12ADB" w14:paraId="49CEB001" w14:textId="77777777" w:rsidTr="009D63B5">
        <w:tc>
          <w:tcPr>
            <w:tcW w:w="704" w:type="dxa"/>
            <w:vAlign w:val="center"/>
          </w:tcPr>
          <w:p w14:paraId="4FFB2221" w14:textId="77777777" w:rsidR="00BE20C4" w:rsidRPr="000556B5" w:rsidRDefault="00BE20C4" w:rsidP="00BE20C4">
            <w:pPr>
              <w:jc w:val="center"/>
              <w:rPr>
                <w:szCs w:val="24"/>
              </w:rPr>
            </w:pPr>
            <w:r w:rsidRPr="000556B5">
              <w:rPr>
                <w:szCs w:val="24"/>
              </w:rPr>
              <w:lastRenderedPageBreak/>
              <w:t>11.</w:t>
            </w:r>
          </w:p>
        </w:tc>
        <w:tc>
          <w:tcPr>
            <w:tcW w:w="6236" w:type="dxa"/>
          </w:tcPr>
          <w:p w14:paraId="70592E84" w14:textId="77777777" w:rsidR="00BE20C4" w:rsidRPr="000556B5" w:rsidRDefault="00BE20C4" w:rsidP="00BE20C4">
            <w:r w:rsidRPr="000556B5">
              <w:t>Esamo ženklinimo būklės nustatymas</w:t>
            </w:r>
          </w:p>
        </w:tc>
        <w:tc>
          <w:tcPr>
            <w:tcW w:w="992" w:type="dxa"/>
            <w:vAlign w:val="center"/>
          </w:tcPr>
          <w:p w14:paraId="285A78B0" w14:textId="77777777" w:rsidR="00BE20C4" w:rsidRPr="000556B5" w:rsidRDefault="00BE20C4" w:rsidP="00BE20C4">
            <w:pPr>
              <w:suppressAutoHyphens/>
              <w:jc w:val="center"/>
              <w:rPr>
                <w:szCs w:val="24"/>
              </w:rPr>
            </w:pPr>
            <w:r w:rsidRPr="000556B5">
              <w:rPr>
                <w:szCs w:val="24"/>
              </w:rPr>
              <w:t>km</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1D4BFCC" w14:textId="24FF05DC" w:rsidR="00BE20C4" w:rsidRPr="00101234" w:rsidRDefault="00BE20C4" w:rsidP="00BE20C4">
            <w:pPr>
              <w:pStyle w:val="Sraopastraipa"/>
              <w:tabs>
                <w:tab w:val="left" w:pos="1276"/>
              </w:tabs>
              <w:suppressAutoHyphens/>
              <w:ind w:left="0"/>
              <w:jc w:val="center"/>
              <w:rPr>
                <w:szCs w:val="24"/>
                <w:lang w:val="en-US"/>
              </w:rPr>
            </w:pPr>
            <w:r>
              <w:t>3000,00</w:t>
            </w:r>
          </w:p>
        </w:tc>
      </w:tr>
      <w:tr w:rsidR="00BE20C4" w:rsidRPr="00E12ADB" w14:paraId="20FC0FC3" w14:textId="77777777" w:rsidTr="009D63B5">
        <w:tc>
          <w:tcPr>
            <w:tcW w:w="704" w:type="dxa"/>
            <w:vAlign w:val="center"/>
          </w:tcPr>
          <w:p w14:paraId="1942E75D" w14:textId="77777777" w:rsidR="00BE20C4" w:rsidRDefault="00BE20C4" w:rsidP="00BE20C4">
            <w:pPr>
              <w:jc w:val="center"/>
              <w:rPr>
                <w:szCs w:val="24"/>
              </w:rPr>
            </w:pPr>
            <w:r>
              <w:rPr>
                <w:szCs w:val="24"/>
              </w:rPr>
              <w:t>12.</w:t>
            </w:r>
          </w:p>
        </w:tc>
        <w:tc>
          <w:tcPr>
            <w:tcW w:w="6236" w:type="dxa"/>
          </w:tcPr>
          <w:p w14:paraId="36B29BD3" w14:textId="77777777" w:rsidR="00BE20C4" w:rsidRPr="0067345B" w:rsidRDefault="00BE20C4" w:rsidP="00BE20C4">
            <w:r>
              <w:t>Ženklinimo schemų parengimas iki 500 m</w:t>
            </w:r>
          </w:p>
        </w:tc>
        <w:tc>
          <w:tcPr>
            <w:tcW w:w="992" w:type="dxa"/>
            <w:vAlign w:val="center"/>
          </w:tcPr>
          <w:p w14:paraId="7D10BA9A" w14:textId="77777777" w:rsidR="00BE20C4" w:rsidRPr="00E12ADB" w:rsidRDefault="00BE20C4" w:rsidP="00BE20C4">
            <w:pPr>
              <w:suppressAutoHyphens/>
              <w:jc w:val="center"/>
              <w:rPr>
                <w:szCs w:val="24"/>
              </w:rPr>
            </w:pPr>
            <w:r>
              <w:rPr>
                <w:szCs w:val="24"/>
              </w:rPr>
              <w:t>Vnt.</w:t>
            </w:r>
          </w:p>
        </w:tc>
        <w:tc>
          <w:tcPr>
            <w:tcW w:w="1985" w:type="dxa"/>
            <w:vAlign w:val="bottom"/>
          </w:tcPr>
          <w:p w14:paraId="05D394B1" w14:textId="08AA04FA" w:rsidR="00041519" w:rsidRDefault="00041519" w:rsidP="00041519">
            <w:pPr>
              <w:pStyle w:val="Sraopastraipa"/>
              <w:tabs>
                <w:tab w:val="left" w:pos="1276"/>
              </w:tabs>
              <w:suppressAutoHyphens/>
              <w:ind w:left="0"/>
              <w:jc w:val="center"/>
              <w:rPr>
                <w:szCs w:val="24"/>
                <w:lang w:val="en-US"/>
              </w:rPr>
            </w:pPr>
            <w:r>
              <w:rPr>
                <w:szCs w:val="24"/>
                <w:lang w:val="en-US"/>
              </w:rPr>
              <w:t>20,00</w:t>
            </w:r>
          </w:p>
        </w:tc>
      </w:tr>
      <w:tr w:rsidR="00BE20C4" w:rsidRPr="00E12ADB" w14:paraId="5ADC8FFE" w14:textId="77777777" w:rsidTr="009D63B5">
        <w:tc>
          <w:tcPr>
            <w:tcW w:w="704" w:type="dxa"/>
            <w:vAlign w:val="center"/>
          </w:tcPr>
          <w:p w14:paraId="00F56DEE" w14:textId="77777777" w:rsidR="00BE20C4" w:rsidRDefault="00BE20C4" w:rsidP="00BE20C4">
            <w:pPr>
              <w:jc w:val="center"/>
              <w:rPr>
                <w:szCs w:val="24"/>
              </w:rPr>
            </w:pPr>
            <w:r>
              <w:rPr>
                <w:szCs w:val="24"/>
              </w:rPr>
              <w:t>13.</w:t>
            </w:r>
          </w:p>
        </w:tc>
        <w:tc>
          <w:tcPr>
            <w:tcW w:w="6236" w:type="dxa"/>
          </w:tcPr>
          <w:p w14:paraId="6286FEE1" w14:textId="77777777" w:rsidR="00BE20C4" w:rsidRDefault="00BE20C4" w:rsidP="00BE20C4">
            <w:r>
              <w:t>Ženklinimo schemų parengimas iki 1 km</w:t>
            </w:r>
          </w:p>
        </w:tc>
        <w:tc>
          <w:tcPr>
            <w:tcW w:w="992" w:type="dxa"/>
            <w:vAlign w:val="center"/>
          </w:tcPr>
          <w:p w14:paraId="6FECD926" w14:textId="77777777" w:rsidR="00BE20C4" w:rsidRDefault="00BE20C4" w:rsidP="00BE20C4">
            <w:pPr>
              <w:suppressAutoHyphens/>
              <w:jc w:val="center"/>
              <w:rPr>
                <w:szCs w:val="24"/>
              </w:rPr>
            </w:pPr>
            <w:r>
              <w:rPr>
                <w:szCs w:val="24"/>
              </w:rPr>
              <w:t>Vnt.</w:t>
            </w:r>
          </w:p>
        </w:tc>
        <w:tc>
          <w:tcPr>
            <w:tcW w:w="1985" w:type="dxa"/>
            <w:vAlign w:val="bottom"/>
          </w:tcPr>
          <w:p w14:paraId="6C53832F" w14:textId="04AE629E" w:rsidR="00BE20C4" w:rsidRDefault="00041519" w:rsidP="00BE20C4">
            <w:pPr>
              <w:pStyle w:val="Sraopastraipa"/>
              <w:tabs>
                <w:tab w:val="left" w:pos="1276"/>
              </w:tabs>
              <w:suppressAutoHyphens/>
              <w:ind w:left="0"/>
              <w:jc w:val="center"/>
              <w:rPr>
                <w:color w:val="000000"/>
              </w:rPr>
            </w:pPr>
            <w:r>
              <w:rPr>
                <w:color w:val="000000"/>
              </w:rPr>
              <w:t>20,00</w:t>
            </w:r>
          </w:p>
        </w:tc>
      </w:tr>
      <w:tr w:rsidR="00BE20C4" w:rsidRPr="00E12ADB" w14:paraId="5B3846CD" w14:textId="77777777" w:rsidTr="009D63B5">
        <w:tc>
          <w:tcPr>
            <w:tcW w:w="704" w:type="dxa"/>
            <w:vAlign w:val="center"/>
          </w:tcPr>
          <w:p w14:paraId="5A8CEF18" w14:textId="77777777" w:rsidR="00BE20C4" w:rsidRDefault="00BE20C4" w:rsidP="00BE20C4">
            <w:pPr>
              <w:jc w:val="center"/>
              <w:rPr>
                <w:szCs w:val="24"/>
              </w:rPr>
            </w:pPr>
            <w:r>
              <w:rPr>
                <w:szCs w:val="24"/>
              </w:rPr>
              <w:t>14.</w:t>
            </w:r>
          </w:p>
        </w:tc>
        <w:tc>
          <w:tcPr>
            <w:tcW w:w="6236" w:type="dxa"/>
          </w:tcPr>
          <w:p w14:paraId="6BBD542B" w14:textId="77777777" w:rsidR="00BE20C4" w:rsidRDefault="00BE20C4" w:rsidP="00BE20C4">
            <w:r>
              <w:t>Ženklinimo schemų parengimas iki 10 km</w:t>
            </w:r>
          </w:p>
        </w:tc>
        <w:tc>
          <w:tcPr>
            <w:tcW w:w="992" w:type="dxa"/>
            <w:vAlign w:val="center"/>
          </w:tcPr>
          <w:p w14:paraId="5952D767" w14:textId="77777777" w:rsidR="00BE20C4" w:rsidRDefault="00BE20C4" w:rsidP="00BE20C4">
            <w:pPr>
              <w:suppressAutoHyphens/>
              <w:jc w:val="center"/>
              <w:rPr>
                <w:szCs w:val="24"/>
              </w:rPr>
            </w:pPr>
            <w:r>
              <w:rPr>
                <w:szCs w:val="24"/>
              </w:rPr>
              <w:t>Vnt.</w:t>
            </w:r>
          </w:p>
        </w:tc>
        <w:tc>
          <w:tcPr>
            <w:tcW w:w="1985" w:type="dxa"/>
            <w:vAlign w:val="bottom"/>
          </w:tcPr>
          <w:p w14:paraId="5A1E65E7" w14:textId="6DF7EE29" w:rsidR="00BE20C4" w:rsidRDefault="00041519" w:rsidP="00BE20C4">
            <w:pPr>
              <w:pStyle w:val="Sraopastraipa"/>
              <w:tabs>
                <w:tab w:val="left" w:pos="1276"/>
              </w:tabs>
              <w:suppressAutoHyphens/>
              <w:ind w:left="0"/>
              <w:jc w:val="center"/>
              <w:rPr>
                <w:color w:val="000000"/>
              </w:rPr>
            </w:pPr>
            <w:r>
              <w:rPr>
                <w:color w:val="000000"/>
              </w:rPr>
              <w:t>10,00</w:t>
            </w:r>
          </w:p>
        </w:tc>
      </w:tr>
    </w:tbl>
    <w:p w14:paraId="1901184B" w14:textId="77777777" w:rsidR="002D612F" w:rsidRPr="00E12ADB" w:rsidRDefault="002D612F" w:rsidP="002D612F"/>
    <w:p w14:paraId="5A0DA559" w14:textId="77777777" w:rsidR="002D612F" w:rsidRPr="00E12ADB" w:rsidRDefault="002D612F" w:rsidP="002D612F">
      <w:pPr>
        <w:ind w:firstLine="567"/>
        <w:rPr>
          <w:szCs w:val="24"/>
        </w:rPr>
      </w:pPr>
      <w:r w:rsidRPr="00490C34">
        <w:rPr>
          <w:b/>
          <w:szCs w:val="24"/>
        </w:rPr>
        <w:t>III pirkimo objekto dalis</w:t>
      </w:r>
      <w:r>
        <w:rPr>
          <w:b/>
          <w:szCs w:val="24"/>
        </w:rPr>
        <w:t>.</w:t>
      </w:r>
      <w:r w:rsidRPr="00490C34">
        <w:rPr>
          <w:b/>
          <w:szCs w:val="24"/>
        </w:rPr>
        <w:t xml:space="preserve"> </w:t>
      </w:r>
      <w:r>
        <w:rPr>
          <w:b/>
          <w:color w:val="000000" w:themeColor="text1"/>
        </w:rPr>
        <w:t>Šiaurės</w:t>
      </w:r>
      <w:r w:rsidRPr="00AB21ED">
        <w:rPr>
          <w:b/>
          <w:color w:val="000000" w:themeColor="text1"/>
        </w:rPr>
        <w:t xml:space="preserve"> regione esančių valstybinės reikšmės kelių horizontaliojo ženklinimo darbai.</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236"/>
        <w:gridCol w:w="992"/>
        <w:gridCol w:w="1985"/>
      </w:tblGrid>
      <w:tr w:rsidR="002D612F" w:rsidRPr="00E12ADB" w14:paraId="30AD41A3" w14:textId="77777777" w:rsidTr="009D63B5">
        <w:trPr>
          <w:trHeight w:val="594"/>
          <w:tblHeader/>
        </w:trPr>
        <w:tc>
          <w:tcPr>
            <w:tcW w:w="704" w:type="dxa"/>
            <w:vAlign w:val="center"/>
          </w:tcPr>
          <w:p w14:paraId="588D38B3" w14:textId="77777777" w:rsidR="002D612F" w:rsidRPr="00E12ADB" w:rsidRDefault="002D612F" w:rsidP="009D63B5">
            <w:pPr>
              <w:suppressAutoHyphens/>
              <w:jc w:val="center"/>
              <w:rPr>
                <w:b/>
                <w:szCs w:val="24"/>
              </w:rPr>
            </w:pPr>
            <w:r>
              <w:rPr>
                <w:b/>
                <w:szCs w:val="24"/>
              </w:rPr>
              <w:t xml:space="preserve">Eil. </w:t>
            </w:r>
            <w:r w:rsidRPr="00E12ADB">
              <w:rPr>
                <w:b/>
                <w:szCs w:val="24"/>
              </w:rPr>
              <w:t>Nr.</w:t>
            </w:r>
          </w:p>
        </w:tc>
        <w:tc>
          <w:tcPr>
            <w:tcW w:w="6236" w:type="dxa"/>
            <w:vAlign w:val="center"/>
          </w:tcPr>
          <w:p w14:paraId="3CC4FE0C" w14:textId="77777777" w:rsidR="002D612F" w:rsidRPr="00E12ADB" w:rsidRDefault="002D612F" w:rsidP="009D63B5">
            <w:pPr>
              <w:suppressAutoHyphens/>
              <w:jc w:val="center"/>
              <w:rPr>
                <w:b/>
                <w:szCs w:val="24"/>
              </w:rPr>
            </w:pPr>
            <w:r w:rsidRPr="00E12ADB">
              <w:rPr>
                <w:b/>
                <w:szCs w:val="24"/>
              </w:rPr>
              <w:t>Darbų</w:t>
            </w:r>
            <w:r>
              <w:rPr>
                <w:b/>
                <w:szCs w:val="24"/>
              </w:rPr>
              <w:t xml:space="preserve"> </w:t>
            </w:r>
            <w:r w:rsidRPr="00E12ADB">
              <w:rPr>
                <w:b/>
                <w:szCs w:val="24"/>
              </w:rPr>
              <w:t>pavadinimas</w:t>
            </w:r>
          </w:p>
        </w:tc>
        <w:tc>
          <w:tcPr>
            <w:tcW w:w="992" w:type="dxa"/>
            <w:vAlign w:val="center"/>
          </w:tcPr>
          <w:p w14:paraId="6C52F616" w14:textId="77777777" w:rsidR="002D612F" w:rsidRPr="00E12ADB" w:rsidRDefault="002D612F" w:rsidP="009D63B5">
            <w:pPr>
              <w:suppressAutoHyphens/>
              <w:jc w:val="center"/>
              <w:rPr>
                <w:b/>
                <w:szCs w:val="24"/>
              </w:rPr>
            </w:pPr>
            <w:r w:rsidRPr="00E12ADB">
              <w:rPr>
                <w:b/>
                <w:szCs w:val="24"/>
              </w:rPr>
              <w:t>Mato vnt.</w:t>
            </w:r>
          </w:p>
        </w:tc>
        <w:tc>
          <w:tcPr>
            <w:tcW w:w="1985" w:type="dxa"/>
            <w:vAlign w:val="center"/>
          </w:tcPr>
          <w:p w14:paraId="45B7A121" w14:textId="77777777" w:rsidR="002D612F" w:rsidRPr="00E12ADB" w:rsidRDefault="002D612F" w:rsidP="009D63B5">
            <w:pPr>
              <w:jc w:val="center"/>
              <w:rPr>
                <w:szCs w:val="24"/>
                <w:lang w:eastAsia="lt-LT"/>
              </w:rPr>
            </w:pPr>
            <w:r w:rsidRPr="00E12ADB">
              <w:rPr>
                <w:b/>
                <w:szCs w:val="24"/>
              </w:rPr>
              <w:t>Preliminarus darbų kiekis</w:t>
            </w:r>
          </w:p>
        </w:tc>
      </w:tr>
      <w:tr w:rsidR="00041519" w:rsidRPr="00E12ADB" w14:paraId="6075728C" w14:textId="77777777" w:rsidTr="009D63B5">
        <w:trPr>
          <w:trHeight w:val="208"/>
        </w:trPr>
        <w:tc>
          <w:tcPr>
            <w:tcW w:w="704" w:type="dxa"/>
            <w:vAlign w:val="center"/>
          </w:tcPr>
          <w:p w14:paraId="01BBCB1B" w14:textId="77777777" w:rsidR="00041519" w:rsidRPr="00E12ADB" w:rsidRDefault="00041519" w:rsidP="00041519">
            <w:pPr>
              <w:suppressAutoHyphens/>
              <w:jc w:val="center"/>
              <w:rPr>
                <w:szCs w:val="24"/>
              </w:rPr>
            </w:pPr>
            <w:r w:rsidRPr="00E12ADB">
              <w:rPr>
                <w:szCs w:val="24"/>
              </w:rPr>
              <w:t>1.</w:t>
            </w:r>
          </w:p>
        </w:tc>
        <w:tc>
          <w:tcPr>
            <w:tcW w:w="6236" w:type="dxa"/>
            <w:vAlign w:val="center"/>
          </w:tcPr>
          <w:p w14:paraId="1C6B89D3" w14:textId="77777777" w:rsidR="00041519" w:rsidRPr="0067345B" w:rsidRDefault="00041519" w:rsidP="00041519">
            <w:pPr>
              <w:suppressAutoHyphens/>
              <w:rPr>
                <w:szCs w:val="24"/>
              </w:rPr>
            </w:pPr>
            <w:r w:rsidRPr="0067345B">
              <w:rPr>
                <w:szCs w:val="24"/>
              </w:rPr>
              <w:t>Ženklinimas kelio dažais (mechanizuotas)</w:t>
            </w:r>
          </w:p>
        </w:tc>
        <w:tc>
          <w:tcPr>
            <w:tcW w:w="992" w:type="dxa"/>
            <w:vAlign w:val="center"/>
          </w:tcPr>
          <w:p w14:paraId="64933447" w14:textId="77777777" w:rsidR="00041519" w:rsidRPr="00E12ADB" w:rsidRDefault="00041519" w:rsidP="00041519">
            <w:pPr>
              <w:suppressAutoHyphens/>
              <w:jc w:val="center"/>
              <w:rPr>
                <w:szCs w:val="24"/>
                <w:highlight w:val="yellow"/>
              </w:rPr>
            </w:pPr>
            <w:r w:rsidRPr="00E12ADB">
              <w:rPr>
                <w:szCs w:val="24"/>
              </w:rPr>
              <w:t>m²</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E49635A" w14:textId="774105D5" w:rsidR="00041519" w:rsidRPr="00E12ADB" w:rsidRDefault="00041519" w:rsidP="00041519">
            <w:pPr>
              <w:jc w:val="center"/>
              <w:rPr>
                <w:szCs w:val="24"/>
                <w:highlight w:val="yellow"/>
              </w:rPr>
            </w:pPr>
            <w:r>
              <w:t>90000,00</w:t>
            </w:r>
          </w:p>
        </w:tc>
      </w:tr>
      <w:tr w:rsidR="00041519" w:rsidRPr="00E12ADB" w14:paraId="06FC2BF0" w14:textId="77777777" w:rsidTr="009D63B5">
        <w:tc>
          <w:tcPr>
            <w:tcW w:w="704" w:type="dxa"/>
            <w:vAlign w:val="center"/>
          </w:tcPr>
          <w:p w14:paraId="14B852A2" w14:textId="77777777" w:rsidR="00041519" w:rsidRPr="000556B5" w:rsidRDefault="00041519" w:rsidP="00041519">
            <w:pPr>
              <w:jc w:val="center"/>
              <w:rPr>
                <w:szCs w:val="24"/>
              </w:rPr>
            </w:pPr>
            <w:r w:rsidRPr="000556B5">
              <w:rPr>
                <w:szCs w:val="24"/>
              </w:rPr>
              <w:t>2.</w:t>
            </w:r>
          </w:p>
        </w:tc>
        <w:tc>
          <w:tcPr>
            <w:tcW w:w="6236" w:type="dxa"/>
            <w:vAlign w:val="center"/>
          </w:tcPr>
          <w:p w14:paraId="7E46C84C" w14:textId="77777777" w:rsidR="00041519" w:rsidRPr="000556B5" w:rsidRDefault="00041519" w:rsidP="00041519">
            <w:pPr>
              <w:rPr>
                <w:szCs w:val="24"/>
              </w:rPr>
            </w:pPr>
            <w:r w:rsidRPr="000556B5">
              <w:rPr>
                <w:szCs w:val="24"/>
              </w:rPr>
              <w:t>Ženklinimas kelio dažais (rankinis)</w:t>
            </w:r>
          </w:p>
        </w:tc>
        <w:tc>
          <w:tcPr>
            <w:tcW w:w="992" w:type="dxa"/>
            <w:vAlign w:val="center"/>
          </w:tcPr>
          <w:p w14:paraId="7C7EF554" w14:textId="77777777" w:rsidR="00041519" w:rsidRPr="000556B5" w:rsidRDefault="00041519" w:rsidP="00041519">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D96A31C" w14:textId="1489BBE9" w:rsidR="00041519" w:rsidRPr="00E12ADB" w:rsidRDefault="00041519" w:rsidP="00041519">
            <w:pPr>
              <w:pStyle w:val="Sraopastraipa"/>
              <w:tabs>
                <w:tab w:val="left" w:pos="1276"/>
              </w:tabs>
              <w:suppressAutoHyphens/>
              <w:ind w:left="0"/>
              <w:jc w:val="center"/>
              <w:rPr>
                <w:szCs w:val="24"/>
              </w:rPr>
            </w:pPr>
            <w:r>
              <w:t>10000,00</w:t>
            </w:r>
          </w:p>
        </w:tc>
      </w:tr>
      <w:tr w:rsidR="00041519" w:rsidRPr="00E12ADB" w14:paraId="4A1DB3AC" w14:textId="77777777" w:rsidTr="009D63B5">
        <w:tc>
          <w:tcPr>
            <w:tcW w:w="704" w:type="dxa"/>
            <w:vAlign w:val="center"/>
          </w:tcPr>
          <w:p w14:paraId="132E4399" w14:textId="77777777" w:rsidR="00041519" w:rsidRPr="000556B5" w:rsidRDefault="00041519" w:rsidP="00041519">
            <w:pPr>
              <w:jc w:val="center"/>
              <w:rPr>
                <w:szCs w:val="24"/>
              </w:rPr>
            </w:pPr>
            <w:r w:rsidRPr="000556B5">
              <w:rPr>
                <w:szCs w:val="24"/>
              </w:rPr>
              <w:t>3.</w:t>
            </w:r>
          </w:p>
        </w:tc>
        <w:tc>
          <w:tcPr>
            <w:tcW w:w="6236" w:type="dxa"/>
            <w:vAlign w:val="center"/>
          </w:tcPr>
          <w:p w14:paraId="70E3FAE7" w14:textId="77777777" w:rsidR="00041519" w:rsidRPr="000556B5" w:rsidRDefault="00041519" w:rsidP="00041519">
            <w:pPr>
              <w:tabs>
                <w:tab w:val="left" w:pos="1138"/>
              </w:tabs>
              <w:contextualSpacing/>
              <w:jc w:val="left"/>
              <w:rPr>
                <w:szCs w:val="24"/>
              </w:rPr>
            </w:pPr>
            <w:r w:rsidRPr="000556B5">
              <w:rPr>
                <w:szCs w:val="24"/>
              </w:rPr>
              <w:t xml:space="preserve">Ženklinimas </w:t>
            </w:r>
            <w:r w:rsidRPr="000556B5">
              <w:rPr>
                <w:spacing w:val="-1"/>
                <w:szCs w:val="24"/>
              </w:rPr>
              <w:t xml:space="preserve">purškiamomis polimerinėmis </w:t>
            </w:r>
            <w:r w:rsidRPr="000556B5">
              <w:rPr>
                <w:szCs w:val="24"/>
              </w:rPr>
              <w:t>medžiagomis (mechanizuotas)</w:t>
            </w:r>
          </w:p>
        </w:tc>
        <w:tc>
          <w:tcPr>
            <w:tcW w:w="992" w:type="dxa"/>
            <w:vAlign w:val="center"/>
          </w:tcPr>
          <w:p w14:paraId="751D6434" w14:textId="77777777" w:rsidR="00041519" w:rsidRPr="000556B5" w:rsidRDefault="00041519" w:rsidP="00041519">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39A1B80" w14:textId="02FA931E" w:rsidR="00041519" w:rsidRPr="00E12ADB" w:rsidRDefault="00041519" w:rsidP="00041519">
            <w:pPr>
              <w:pStyle w:val="Sraopastraipa"/>
              <w:tabs>
                <w:tab w:val="left" w:pos="1276"/>
              </w:tabs>
              <w:suppressAutoHyphens/>
              <w:ind w:left="0"/>
              <w:jc w:val="center"/>
              <w:rPr>
                <w:szCs w:val="24"/>
              </w:rPr>
            </w:pPr>
            <w:r>
              <w:t>230000,00</w:t>
            </w:r>
          </w:p>
        </w:tc>
      </w:tr>
      <w:tr w:rsidR="00041519" w:rsidRPr="00E12ADB" w14:paraId="296436F9" w14:textId="77777777" w:rsidTr="009D63B5">
        <w:tc>
          <w:tcPr>
            <w:tcW w:w="704" w:type="dxa"/>
            <w:vAlign w:val="center"/>
          </w:tcPr>
          <w:p w14:paraId="7082B3D5" w14:textId="77777777" w:rsidR="00041519" w:rsidRPr="000556B5" w:rsidRDefault="00041519" w:rsidP="00041519">
            <w:pPr>
              <w:jc w:val="center"/>
              <w:rPr>
                <w:szCs w:val="24"/>
              </w:rPr>
            </w:pPr>
            <w:r w:rsidRPr="000556B5">
              <w:rPr>
                <w:szCs w:val="24"/>
              </w:rPr>
              <w:t>4.</w:t>
            </w:r>
          </w:p>
        </w:tc>
        <w:tc>
          <w:tcPr>
            <w:tcW w:w="6236" w:type="dxa"/>
            <w:vAlign w:val="center"/>
          </w:tcPr>
          <w:p w14:paraId="6139F73A" w14:textId="77777777" w:rsidR="00041519" w:rsidRPr="000556B5" w:rsidRDefault="00041519" w:rsidP="00041519">
            <w:pPr>
              <w:tabs>
                <w:tab w:val="left" w:pos="1138"/>
              </w:tabs>
              <w:contextualSpacing/>
              <w:jc w:val="left"/>
              <w:rPr>
                <w:szCs w:val="24"/>
              </w:rPr>
            </w:pPr>
            <w:r w:rsidRPr="000556B5">
              <w:rPr>
                <w:szCs w:val="24"/>
              </w:rPr>
              <w:t>Ženklinimas reaktyviosiomis medžiagomis (šaltu plastiku) (rankinis) (spalvotas)</w:t>
            </w:r>
          </w:p>
        </w:tc>
        <w:tc>
          <w:tcPr>
            <w:tcW w:w="992" w:type="dxa"/>
            <w:vAlign w:val="center"/>
          </w:tcPr>
          <w:p w14:paraId="07CE47DC" w14:textId="77777777" w:rsidR="00041519" w:rsidRPr="000556B5" w:rsidRDefault="00041519" w:rsidP="00041519">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FA789F5" w14:textId="61EAA596" w:rsidR="00041519" w:rsidRDefault="00041519" w:rsidP="00041519">
            <w:pPr>
              <w:pStyle w:val="Sraopastraipa"/>
              <w:tabs>
                <w:tab w:val="left" w:pos="1276"/>
              </w:tabs>
              <w:suppressAutoHyphens/>
              <w:ind w:left="0"/>
              <w:jc w:val="center"/>
              <w:rPr>
                <w:color w:val="000000"/>
              </w:rPr>
            </w:pPr>
            <w:r>
              <w:t>1500,00</w:t>
            </w:r>
          </w:p>
        </w:tc>
      </w:tr>
      <w:tr w:rsidR="00041519" w:rsidRPr="00E12ADB" w14:paraId="0A866086" w14:textId="77777777" w:rsidTr="009D63B5">
        <w:tc>
          <w:tcPr>
            <w:tcW w:w="704" w:type="dxa"/>
            <w:vAlign w:val="center"/>
          </w:tcPr>
          <w:p w14:paraId="049DC66D" w14:textId="77777777" w:rsidR="00041519" w:rsidRPr="000556B5" w:rsidRDefault="00041519" w:rsidP="00041519">
            <w:pPr>
              <w:jc w:val="center"/>
              <w:rPr>
                <w:szCs w:val="24"/>
              </w:rPr>
            </w:pPr>
            <w:r w:rsidRPr="000556B5">
              <w:rPr>
                <w:szCs w:val="24"/>
              </w:rPr>
              <w:t>5.</w:t>
            </w:r>
          </w:p>
        </w:tc>
        <w:tc>
          <w:tcPr>
            <w:tcW w:w="6236" w:type="dxa"/>
          </w:tcPr>
          <w:p w14:paraId="33D20084" w14:textId="77777777" w:rsidR="00041519" w:rsidRPr="000556B5" w:rsidRDefault="00041519" w:rsidP="00041519">
            <w:pPr>
              <w:jc w:val="left"/>
              <w:rPr>
                <w:szCs w:val="24"/>
              </w:rPr>
            </w:pPr>
            <w:r w:rsidRPr="000556B5">
              <w:t>Ženklinimas polimerinėmis (</w:t>
            </w:r>
            <w:proofErr w:type="spellStart"/>
            <w:r w:rsidRPr="000556B5">
              <w:t>termoplastinėmis</w:t>
            </w:r>
            <w:proofErr w:type="spellEnd"/>
            <w:r w:rsidRPr="000556B5">
              <w:t>) medžiagomis (mechanizuotas)</w:t>
            </w:r>
          </w:p>
        </w:tc>
        <w:tc>
          <w:tcPr>
            <w:tcW w:w="992" w:type="dxa"/>
            <w:vAlign w:val="center"/>
          </w:tcPr>
          <w:p w14:paraId="1A6A9548" w14:textId="77777777" w:rsidR="00041519" w:rsidRPr="000556B5" w:rsidRDefault="00041519" w:rsidP="00041519">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5EDB005" w14:textId="01DF5479" w:rsidR="00041519" w:rsidRPr="00E12ADB" w:rsidRDefault="00041519" w:rsidP="00041519">
            <w:pPr>
              <w:pStyle w:val="Sraopastraipa"/>
              <w:tabs>
                <w:tab w:val="left" w:pos="1276"/>
              </w:tabs>
              <w:suppressAutoHyphens/>
              <w:ind w:left="0"/>
              <w:jc w:val="center"/>
              <w:rPr>
                <w:szCs w:val="24"/>
              </w:rPr>
            </w:pPr>
            <w:r>
              <w:t>65000,00</w:t>
            </w:r>
          </w:p>
        </w:tc>
      </w:tr>
      <w:tr w:rsidR="00041519" w:rsidRPr="00E12ADB" w14:paraId="5DE629C5" w14:textId="77777777" w:rsidTr="009D63B5">
        <w:tc>
          <w:tcPr>
            <w:tcW w:w="704" w:type="dxa"/>
            <w:vAlign w:val="center"/>
          </w:tcPr>
          <w:p w14:paraId="6031AAB4" w14:textId="77777777" w:rsidR="00041519" w:rsidRPr="000556B5" w:rsidRDefault="00041519" w:rsidP="00041519">
            <w:pPr>
              <w:jc w:val="center"/>
              <w:rPr>
                <w:szCs w:val="24"/>
              </w:rPr>
            </w:pPr>
            <w:r w:rsidRPr="000556B5">
              <w:rPr>
                <w:szCs w:val="24"/>
              </w:rPr>
              <w:t>6.</w:t>
            </w:r>
          </w:p>
        </w:tc>
        <w:tc>
          <w:tcPr>
            <w:tcW w:w="6236" w:type="dxa"/>
          </w:tcPr>
          <w:p w14:paraId="6C6E93CE" w14:textId="77777777" w:rsidR="00041519" w:rsidRPr="000556B5" w:rsidRDefault="00041519" w:rsidP="00041519">
            <w:pPr>
              <w:jc w:val="left"/>
              <w:rPr>
                <w:szCs w:val="24"/>
              </w:rPr>
            </w:pPr>
            <w:r w:rsidRPr="000556B5">
              <w:t>Ženklinimas polimerinėmis (</w:t>
            </w:r>
            <w:proofErr w:type="spellStart"/>
            <w:r w:rsidRPr="000556B5">
              <w:t>termoplastinėmis</w:t>
            </w:r>
            <w:proofErr w:type="spellEnd"/>
            <w:r w:rsidRPr="000556B5">
              <w:t xml:space="preserve"> arba reaktyviosiomis) medžiagomis (rankinis)</w:t>
            </w:r>
          </w:p>
        </w:tc>
        <w:tc>
          <w:tcPr>
            <w:tcW w:w="992" w:type="dxa"/>
            <w:vAlign w:val="center"/>
          </w:tcPr>
          <w:p w14:paraId="69292C8F" w14:textId="77777777" w:rsidR="00041519" w:rsidRPr="000556B5" w:rsidRDefault="00041519" w:rsidP="00041519">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B9F6B59" w14:textId="6FB85C6D" w:rsidR="00041519" w:rsidRPr="00E12ADB" w:rsidRDefault="00041519" w:rsidP="00041519">
            <w:pPr>
              <w:pStyle w:val="Sraopastraipa"/>
              <w:tabs>
                <w:tab w:val="left" w:pos="1276"/>
              </w:tabs>
              <w:suppressAutoHyphens/>
              <w:ind w:left="0"/>
              <w:jc w:val="center"/>
              <w:rPr>
                <w:szCs w:val="24"/>
              </w:rPr>
            </w:pPr>
            <w:r>
              <w:t>20000,00</w:t>
            </w:r>
          </w:p>
        </w:tc>
      </w:tr>
      <w:tr w:rsidR="00041519" w:rsidRPr="00E12ADB" w14:paraId="2D74DE45" w14:textId="77777777" w:rsidTr="009D63B5">
        <w:tc>
          <w:tcPr>
            <w:tcW w:w="704" w:type="dxa"/>
            <w:vAlign w:val="center"/>
          </w:tcPr>
          <w:p w14:paraId="61DD4EE5" w14:textId="77777777" w:rsidR="00041519" w:rsidRPr="000556B5" w:rsidRDefault="00041519" w:rsidP="00041519">
            <w:pPr>
              <w:jc w:val="center"/>
              <w:rPr>
                <w:szCs w:val="24"/>
              </w:rPr>
            </w:pPr>
            <w:r w:rsidRPr="000556B5">
              <w:rPr>
                <w:szCs w:val="24"/>
              </w:rPr>
              <w:t>7.</w:t>
            </w:r>
          </w:p>
        </w:tc>
        <w:tc>
          <w:tcPr>
            <w:tcW w:w="6236" w:type="dxa"/>
          </w:tcPr>
          <w:p w14:paraId="0228895A" w14:textId="685C320A" w:rsidR="00041519" w:rsidRPr="000556B5" w:rsidRDefault="00041519" w:rsidP="00041519">
            <w:pPr>
              <w:jc w:val="left"/>
            </w:pPr>
            <w:r w:rsidRPr="000556B5">
              <w:t>Struktūrinis ženklinimas („šukos“, „</w:t>
            </w:r>
            <w:proofErr w:type="spellStart"/>
            <w:r w:rsidRPr="000556B5">
              <w:t>dot</w:t>
            </w:r>
            <w:proofErr w:type="spellEnd"/>
            <w:r w:rsidRPr="000556B5">
              <w:t xml:space="preserve"> line“</w:t>
            </w:r>
            <w:r>
              <w:t xml:space="preserve"> ir kt.</w:t>
            </w:r>
            <w:r w:rsidRPr="000556B5">
              <w:t>) polimerinėmis (</w:t>
            </w:r>
            <w:proofErr w:type="spellStart"/>
            <w:r w:rsidRPr="000556B5">
              <w:t>termoplastinėmis</w:t>
            </w:r>
            <w:proofErr w:type="spellEnd"/>
            <w:r w:rsidRPr="000556B5">
              <w:t>) medžiagomis (mechanizuotas)</w:t>
            </w:r>
          </w:p>
        </w:tc>
        <w:tc>
          <w:tcPr>
            <w:tcW w:w="992" w:type="dxa"/>
            <w:vAlign w:val="center"/>
          </w:tcPr>
          <w:p w14:paraId="6829F339" w14:textId="77777777" w:rsidR="00041519" w:rsidRPr="000556B5" w:rsidRDefault="00041519" w:rsidP="00041519">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C64AE06" w14:textId="0EBEC3D4" w:rsidR="00041519" w:rsidRDefault="00041519" w:rsidP="00041519">
            <w:pPr>
              <w:pStyle w:val="Sraopastraipa"/>
              <w:tabs>
                <w:tab w:val="left" w:pos="1276"/>
              </w:tabs>
              <w:suppressAutoHyphens/>
              <w:ind w:left="0"/>
              <w:jc w:val="center"/>
              <w:rPr>
                <w:color w:val="000000"/>
              </w:rPr>
            </w:pPr>
            <w:r>
              <w:t>35000,00</w:t>
            </w:r>
          </w:p>
        </w:tc>
      </w:tr>
      <w:tr w:rsidR="00041519" w:rsidRPr="00E12ADB" w14:paraId="2D176A2A" w14:textId="77777777" w:rsidTr="009D63B5">
        <w:tc>
          <w:tcPr>
            <w:tcW w:w="704" w:type="dxa"/>
            <w:vAlign w:val="center"/>
          </w:tcPr>
          <w:p w14:paraId="777FB87B" w14:textId="77777777" w:rsidR="00041519" w:rsidRPr="000556B5" w:rsidRDefault="00041519" w:rsidP="00041519">
            <w:pPr>
              <w:jc w:val="center"/>
              <w:rPr>
                <w:szCs w:val="24"/>
              </w:rPr>
            </w:pPr>
            <w:r w:rsidRPr="000556B5">
              <w:rPr>
                <w:szCs w:val="24"/>
              </w:rPr>
              <w:t>8.</w:t>
            </w:r>
          </w:p>
        </w:tc>
        <w:tc>
          <w:tcPr>
            <w:tcW w:w="6236" w:type="dxa"/>
            <w:vAlign w:val="center"/>
          </w:tcPr>
          <w:p w14:paraId="79D54875" w14:textId="77777777" w:rsidR="00041519" w:rsidRPr="000556B5" w:rsidRDefault="00041519" w:rsidP="00041519">
            <w:r w:rsidRPr="000556B5">
              <w:rPr>
                <w:szCs w:val="24"/>
              </w:rPr>
              <w:t>Ženklinimas kelio dažais (spalvotas)</w:t>
            </w:r>
          </w:p>
        </w:tc>
        <w:tc>
          <w:tcPr>
            <w:tcW w:w="992" w:type="dxa"/>
            <w:vAlign w:val="center"/>
          </w:tcPr>
          <w:p w14:paraId="0649A16D" w14:textId="77777777" w:rsidR="00041519" w:rsidRPr="000556B5" w:rsidRDefault="00041519" w:rsidP="00041519">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1C27BE2" w14:textId="476B5ABB" w:rsidR="00041519" w:rsidRPr="00E614A8" w:rsidRDefault="00041519" w:rsidP="00041519">
            <w:pPr>
              <w:pStyle w:val="Sraopastraipa"/>
              <w:tabs>
                <w:tab w:val="left" w:pos="1276"/>
              </w:tabs>
              <w:suppressAutoHyphens/>
              <w:ind w:left="0"/>
              <w:jc w:val="center"/>
              <w:rPr>
                <w:color w:val="FF0000"/>
              </w:rPr>
            </w:pPr>
            <w:r>
              <w:t>150,00</w:t>
            </w:r>
          </w:p>
        </w:tc>
      </w:tr>
      <w:tr w:rsidR="00041519" w:rsidRPr="00E12ADB" w14:paraId="1D9A7B19" w14:textId="77777777" w:rsidTr="009D63B5">
        <w:tc>
          <w:tcPr>
            <w:tcW w:w="704" w:type="dxa"/>
            <w:vAlign w:val="center"/>
          </w:tcPr>
          <w:p w14:paraId="765097A9" w14:textId="77777777" w:rsidR="00041519" w:rsidRPr="000556B5" w:rsidRDefault="00041519" w:rsidP="00041519">
            <w:pPr>
              <w:jc w:val="center"/>
              <w:rPr>
                <w:szCs w:val="24"/>
              </w:rPr>
            </w:pPr>
            <w:r w:rsidRPr="000556B5">
              <w:rPr>
                <w:szCs w:val="24"/>
              </w:rPr>
              <w:t>9.</w:t>
            </w:r>
          </w:p>
        </w:tc>
        <w:tc>
          <w:tcPr>
            <w:tcW w:w="6236" w:type="dxa"/>
          </w:tcPr>
          <w:p w14:paraId="0CD71666" w14:textId="77777777" w:rsidR="00041519" w:rsidRPr="000556B5" w:rsidRDefault="00041519" w:rsidP="00041519">
            <w:r w:rsidRPr="000556B5">
              <w:t xml:space="preserve">Ženklinimas </w:t>
            </w:r>
            <w:proofErr w:type="spellStart"/>
            <w:r w:rsidRPr="000556B5">
              <w:t>antislydiminiu</w:t>
            </w:r>
            <w:proofErr w:type="spellEnd"/>
            <w:r w:rsidRPr="000556B5">
              <w:t xml:space="preserve"> plastiku (šiurkšti danga, rankinis)</w:t>
            </w:r>
          </w:p>
        </w:tc>
        <w:tc>
          <w:tcPr>
            <w:tcW w:w="992" w:type="dxa"/>
            <w:vAlign w:val="center"/>
          </w:tcPr>
          <w:p w14:paraId="3282FF07" w14:textId="77777777" w:rsidR="00041519" w:rsidRPr="000556B5" w:rsidRDefault="00041519" w:rsidP="00041519">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67E7D51" w14:textId="7C84930B" w:rsidR="00041519" w:rsidRDefault="00041519" w:rsidP="00041519">
            <w:pPr>
              <w:pStyle w:val="Sraopastraipa"/>
              <w:tabs>
                <w:tab w:val="left" w:pos="1276"/>
              </w:tabs>
              <w:suppressAutoHyphens/>
              <w:ind w:left="0"/>
              <w:jc w:val="center"/>
              <w:rPr>
                <w:szCs w:val="24"/>
              </w:rPr>
            </w:pPr>
            <w:r>
              <w:t>1000,00</w:t>
            </w:r>
          </w:p>
        </w:tc>
      </w:tr>
      <w:tr w:rsidR="00041519" w:rsidRPr="00E12ADB" w14:paraId="0DB0F9B1" w14:textId="77777777" w:rsidTr="009D63B5">
        <w:tc>
          <w:tcPr>
            <w:tcW w:w="704" w:type="dxa"/>
            <w:vAlign w:val="center"/>
          </w:tcPr>
          <w:p w14:paraId="4A712C6C" w14:textId="77777777" w:rsidR="00041519" w:rsidRPr="000556B5" w:rsidRDefault="00041519" w:rsidP="00041519">
            <w:pPr>
              <w:jc w:val="center"/>
              <w:rPr>
                <w:szCs w:val="24"/>
              </w:rPr>
            </w:pPr>
            <w:r w:rsidRPr="000556B5">
              <w:rPr>
                <w:szCs w:val="24"/>
              </w:rPr>
              <w:t>10.</w:t>
            </w:r>
          </w:p>
        </w:tc>
        <w:tc>
          <w:tcPr>
            <w:tcW w:w="6236" w:type="dxa"/>
          </w:tcPr>
          <w:p w14:paraId="72C209DE" w14:textId="77777777" w:rsidR="00041519" w:rsidRPr="000556B5" w:rsidRDefault="00041519" w:rsidP="00041519">
            <w:pPr>
              <w:rPr>
                <w:szCs w:val="24"/>
              </w:rPr>
            </w:pPr>
            <w:r w:rsidRPr="000556B5">
              <w:t>Ženklinimo naikinimas</w:t>
            </w:r>
          </w:p>
        </w:tc>
        <w:tc>
          <w:tcPr>
            <w:tcW w:w="992" w:type="dxa"/>
            <w:vAlign w:val="center"/>
          </w:tcPr>
          <w:p w14:paraId="1901734D" w14:textId="77777777" w:rsidR="00041519" w:rsidRPr="000556B5" w:rsidRDefault="00041519" w:rsidP="00041519">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7B108F1" w14:textId="050A0868" w:rsidR="00041519" w:rsidRPr="00E12ADB" w:rsidRDefault="00041519" w:rsidP="00041519">
            <w:pPr>
              <w:pStyle w:val="Sraopastraipa"/>
              <w:tabs>
                <w:tab w:val="left" w:pos="1276"/>
              </w:tabs>
              <w:suppressAutoHyphens/>
              <w:ind w:left="0"/>
              <w:jc w:val="center"/>
              <w:rPr>
                <w:szCs w:val="24"/>
              </w:rPr>
            </w:pPr>
            <w:r>
              <w:t>150000,00</w:t>
            </w:r>
          </w:p>
        </w:tc>
      </w:tr>
      <w:tr w:rsidR="00041519" w:rsidRPr="00E12ADB" w14:paraId="6C58D09D" w14:textId="77777777" w:rsidTr="009D63B5">
        <w:tc>
          <w:tcPr>
            <w:tcW w:w="704" w:type="dxa"/>
            <w:vAlign w:val="center"/>
          </w:tcPr>
          <w:p w14:paraId="5967C39B" w14:textId="77777777" w:rsidR="00041519" w:rsidRPr="000556B5" w:rsidRDefault="00041519" w:rsidP="00041519">
            <w:pPr>
              <w:jc w:val="center"/>
              <w:rPr>
                <w:szCs w:val="24"/>
              </w:rPr>
            </w:pPr>
            <w:r w:rsidRPr="000556B5">
              <w:rPr>
                <w:szCs w:val="24"/>
              </w:rPr>
              <w:t>11.</w:t>
            </w:r>
          </w:p>
        </w:tc>
        <w:tc>
          <w:tcPr>
            <w:tcW w:w="6236" w:type="dxa"/>
          </w:tcPr>
          <w:p w14:paraId="7CC7F602" w14:textId="77777777" w:rsidR="00041519" w:rsidRPr="000556B5" w:rsidRDefault="00041519" w:rsidP="00041519">
            <w:r w:rsidRPr="000556B5">
              <w:t>Esamo ženklinimo būklės nustatymas</w:t>
            </w:r>
          </w:p>
        </w:tc>
        <w:tc>
          <w:tcPr>
            <w:tcW w:w="992" w:type="dxa"/>
            <w:vAlign w:val="center"/>
          </w:tcPr>
          <w:p w14:paraId="1E35AFBA" w14:textId="77777777" w:rsidR="00041519" w:rsidRPr="000556B5" w:rsidRDefault="00041519" w:rsidP="00041519">
            <w:pPr>
              <w:suppressAutoHyphens/>
              <w:jc w:val="center"/>
              <w:rPr>
                <w:szCs w:val="24"/>
              </w:rPr>
            </w:pPr>
            <w:r w:rsidRPr="000556B5">
              <w:rPr>
                <w:szCs w:val="24"/>
              </w:rPr>
              <w:t>km</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CA335EF" w14:textId="6CF1378C" w:rsidR="00041519" w:rsidRPr="00101234" w:rsidRDefault="00041519" w:rsidP="00041519">
            <w:pPr>
              <w:pStyle w:val="Sraopastraipa"/>
              <w:tabs>
                <w:tab w:val="left" w:pos="1276"/>
              </w:tabs>
              <w:suppressAutoHyphens/>
              <w:ind w:left="0"/>
              <w:jc w:val="center"/>
              <w:rPr>
                <w:szCs w:val="24"/>
                <w:lang w:val="en-US"/>
              </w:rPr>
            </w:pPr>
            <w:r>
              <w:t>2500,00</w:t>
            </w:r>
          </w:p>
        </w:tc>
      </w:tr>
      <w:tr w:rsidR="00041519" w:rsidRPr="00E12ADB" w14:paraId="3B62F071" w14:textId="77777777" w:rsidTr="009D63B5">
        <w:tc>
          <w:tcPr>
            <w:tcW w:w="704" w:type="dxa"/>
            <w:vAlign w:val="center"/>
          </w:tcPr>
          <w:p w14:paraId="2647F91E" w14:textId="77777777" w:rsidR="00041519" w:rsidRPr="000556B5" w:rsidRDefault="00041519" w:rsidP="00041519">
            <w:pPr>
              <w:jc w:val="center"/>
              <w:rPr>
                <w:szCs w:val="24"/>
              </w:rPr>
            </w:pPr>
            <w:r w:rsidRPr="000556B5">
              <w:rPr>
                <w:szCs w:val="24"/>
              </w:rPr>
              <w:t>12.</w:t>
            </w:r>
          </w:p>
        </w:tc>
        <w:tc>
          <w:tcPr>
            <w:tcW w:w="6236" w:type="dxa"/>
          </w:tcPr>
          <w:p w14:paraId="322CC4E6" w14:textId="77777777" w:rsidR="00041519" w:rsidRPr="000556B5" w:rsidRDefault="00041519" w:rsidP="00041519">
            <w:r w:rsidRPr="000556B5">
              <w:t>Ženklinimo schemų parengimas iki 500 m</w:t>
            </w:r>
          </w:p>
        </w:tc>
        <w:tc>
          <w:tcPr>
            <w:tcW w:w="992" w:type="dxa"/>
            <w:vAlign w:val="center"/>
          </w:tcPr>
          <w:p w14:paraId="7A8A6C97" w14:textId="77777777" w:rsidR="00041519" w:rsidRPr="000556B5" w:rsidRDefault="00041519" w:rsidP="00041519">
            <w:pPr>
              <w:suppressAutoHyphens/>
              <w:jc w:val="center"/>
              <w:rPr>
                <w:szCs w:val="24"/>
              </w:rPr>
            </w:pPr>
            <w:r w:rsidRPr="000556B5">
              <w:rPr>
                <w:szCs w:val="24"/>
              </w:rPr>
              <w:t>Vnt.</w:t>
            </w:r>
          </w:p>
        </w:tc>
        <w:tc>
          <w:tcPr>
            <w:tcW w:w="1985" w:type="dxa"/>
            <w:vAlign w:val="bottom"/>
          </w:tcPr>
          <w:p w14:paraId="2B74D02C" w14:textId="76B7965B" w:rsidR="00041519" w:rsidRDefault="00041519" w:rsidP="00041519">
            <w:pPr>
              <w:pStyle w:val="Sraopastraipa"/>
              <w:tabs>
                <w:tab w:val="left" w:pos="1276"/>
              </w:tabs>
              <w:suppressAutoHyphens/>
              <w:ind w:left="0"/>
              <w:jc w:val="center"/>
              <w:rPr>
                <w:szCs w:val="24"/>
                <w:lang w:val="en-US"/>
              </w:rPr>
            </w:pPr>
            <w:r>
              <w:rPr>
                <w:szCs w:val="24"/>
                <w:lang w:val="en-US"/>
              </w:rPr>
              <w:t>20,00</w:t>
            </w:r>
          </w:p>
        </w:tc>
      </w:tr>
      <w:tr w:rsidR="00041519" w:rsidRPr="00E12ADB" w14:paraId="4118F70D" w14:textId="77777777" w:rsidTr="009D63B5">
        <w:tc>
          <w:tcPr>
            <w:tcW w:w="704" w:type="dxa"/>
            <w:vAlign w:val="center"/>
          </w:tcPr>
          <w:p w14:paraId="5DAEEB54" w14:textId="77777777" w:rsidR="00041519" w:rsidRDefault="00041519" w:rsidP="00041519">
            <w:pPr>
              <w:jc w:val="center"/>
              <w:rPr>
                <w:szCs w:val="24"/>
              </w:rPr>
            </w:pPr>
            <w:r>
              <w:rPr>
                <w:szCs w:val="24"/>
              </w:rPr>
              <w:t>13.</w:t>
            </w:r>
          </w:p>
        </w:tc>
        <w:tc>
          <w:tcPr>
            <w:tcW w:w="6236" w:type="dxa"/>
          </w:tcPr>
          <w:p w14:paraId="1A86CBE9" w14:textId="77777777" w:rsidR="00041519" w:rsidRDefault="00041519" w:rsidP="00041519">
            <w:r>
              <w:t>Ženklinimo schemų parengimas iki 1 km</w:t>
            </w:r>
          </w:p>
        </w:tc>
        <w:tc>
          <w:tcPr>
            <w:tcW w:w="992" w:type="dxa"/>
            <w:vAlign w:val="center"/>
          </w:tcPr>
          <w:p w14:paraId="40496DAE" w14:textId="77777777" w:rsidR="00041519" w:rsidRDefault="00041519" w:rsidP="00041519">
            <w:pPr>
              <w:suppressAutoHyphens/>
              <w:jc w:val="center"/>
              <w:rPr>
                <w:szCs w:val="24"/>
              </w:rPr>
            </w:pPr>
            <w:r>
              <w:rPr>
                <w:szCs w:val="24"/>
              </w:rPr>
              <w:t>Vnt.</w:t>
            </w:r>
          </w:p>
        </w:tc>
        <w:tc>
          <w:tcPr>
            <w:tcW w:w="1985" w:type="dxa"/>
            <w:vAlign w:val="bottom"/>
          </w:tcPr>
          <w:p w14:paraId="5C01835A" w14:textId="50808AC5" w:rsidR="00041519" w:rsidRDefault="00041519" w:rsidP="00041519">
            <w:pPr>
              <w:pStyle w:val="Sraopastraipa"/>
              <w:tabs>
                <w:tab w:val="left" w:pos="1276"/>
              </w:tabs>
              <w:suppressAutoHyphens/>
              <w:ind w:left="0"/>
              <w:jc w:val="center"/>
              <w:rPr>
                <w:color w:val="000000"/>
              </w:rPr>
            </w:pPr>
            <w:r>
              <w:rPr>
                <w:color w:val="000000"/>
              </w:rPr>
              <w:t>20,00</w:t>
            </w:r>
          </w:p>
        </w:tc>
      </w:tr>
      <w:tr w:rsidR="00041519" w:rsidRPr="00E12ADB" w14:paraId="16BC89E7" w14:textId="77777777" w:rsidTr="009D63B5">
        <w:tc>
          <w:tcPr>
            <w:tcW w:w="704" w:type="dxa"/>
            <w:vAlign w:val="center"/>
          </w:tcPr>
          <w:p w14:paraId="75CA8204" w14:textId="77777777" w:rsidR="00041519" w:rsidRDefault="00041519" w:rsidP="00041519">
            <w:pPr>
              <w:jc w:val="center"/>
              <w:rPr>
                <w:szCs w:val="24"/>
              </w:rPr>
            </w:pPr>
            <w:r>
              <w:rPr>
                <w:szCs w:val="24"/>
              </w:rPr>
              <w:t>14.</w:t>
            </w:r>
          </w:p>
        </w:tc>
        <w:tc>
          <w:tcPr>
            <w:tcW w:w="6236" w:type="dxa"/>
          </w:tcPr>
          <w:p w14:paraId="74EABA8D" w14:textId="77777777" w:rsidR="00041519" w:rsidRDefault="00041519" w:rsidP="00041519">
            <w:r>
              <w:t>Ženklinimo schemų parengimas iki 10 km</w:t>
            </w:r>
          </w:p>
        </w:tc>
        <w:tc>
          <w:tcPr>
            <w:tcW w:w="992" w:type="dxa"/>
            <w:vAlign w:val="center"/>
          </w:tcPr>
          <w:p w14:paraId="6C03B106" w14:textId="77777777" w:rsidR="00041519" w:rsidRDefault="00041519" w:rsidP="00041519">
            <w:pPr>
              <w:suppressAutoHyphens/>
              <w:jc w:val="center"/>
              <w:rPr>
                <w:szCs w:val="24"/>
              </w:rPr>
            </w:pPr>
            <w:r>
              <w:rPr>
                <w:szCs w:val="24"/>
              </w:rPr>
              <w:t>Vnt.</w:t>
            </w:r>
          </w:p>
        </w:tc>
        <w:tc>
          <w:tcPr>
            <w:tcW w:w="1985" w:type="dxa"/>
            <w:vAlign w:val="bottom"/>
          </w:tcPr>
          <w:p w14:paraId="64AB327B" w14:textId="2FD81656" w:rsidR="00041519" w:rsidRDefault="00041519" w:rsidP="00041519">
            <w:pPr>
              <w:pStyle w:val="Sraopastraipa"/>
              <w:tabs>
                <w:tab w:val="left" w:pos="1276"/>
              </w:tabs>
              <w:suppressAutoHyphens/>
              <w:ind w:left="0"/>
              <w:jc w:val="center"/>
              <w:rPr>
                <w:color w:val="000000"/>
              </w:rPr>
            </w:pPr>
            <w:r>
              <w:rPr>
                <w:color w:val="000000"/>
              </w:rPr>
              <w:t>10,00</w:t>
            </w:r>
          </w:p>
        </w:tc>
      </w:tr>
    </w:tbl>
    <w:p w14:paraId="5A032800" w14:textId="77777777" w:rsidR="002D612F" w:rsidRPr="00E12ADB" w:rsidRDefault="002D612F" w:rsidP="002D612F"/>
    <w:p w14:paraId="462273F9" w14:textId="77777777" w:rsidR="002D612F" w:rsidRPr="00E12ADB" w:rsidRDefault="002D612F" w:rsidP="002D612F"/>
    <w:p w14:paraId="32C7E77B" w14:textId="77777777" w:rsidR="002D612F" w:rsidRDefault="002D612F" w:rsidP="002D612F">
      <w:pPr>
        <w:ind w:firstLine="567"/>
        <w:rPr>
          <w:b/>
          <w:szCs w:val="24"/>
        </w:rPr>
      </w:pPr>
      <w:r w:rsidRPr="000063B2">
        <w:rPr>
          <w:b/>
          <w:szCs w:val="24"/>
        </w:rPr>
        <w:t>IV pirkimo objekto dalis</w:t>
      </w:r>
      <w:r>
        <w:rPr>
          <w:b/>
          <w:szCs w:val="24"/>
        </w:rPr>
        <w:t>.</w:t>
      </w:r>
      <w:r w:rsidRPr="000063B2">
        <w:rPr>
          <w:b/>
          <w:szCs w:val="24"/>
        </w:rPr>
        <w:t xml:space="preserve"> </w:t>
      </w:r>
      <w:r>
        <w:rPr>
          <w:b/>
          <w:color w:val="000000" w:themeColor="text1"/>
        </w:rPr>
        <w:t>Pietų</w:t>
      </w:r>
      <w:r w:rsidRPr="00AB21ED">
        <w:rPr>
          <w:b/>
          <w:color w:val="000000" w:themeColor="text1"/>
        </w:rPr>
        <w:t xml:space="preserve"> regione esančių valstybinės reikšmės kelių horizontaliojo ženklinimo darbai.</w:t>
      </w:r>
    </w:p>
    <w:p w14:paraId="3A083339" w14:textId="77777777" w:rsidR="002D612F" w:rsidRPr="00E12ADB" w:rsidRDefault="002D612F" w:rsidP="002D612F">
      <w:pPr>
        <w:ind w:firstLine="567"/>
        <w:rPr>
          <w:szCs w:val="24"/>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236"/>
        <w:gridCol w:w="992"/>
        <w:gridCol w:w="1985"/>
      </w:tblGrid>
      <w:tr w:rsidR="002D612F" w:rsidRPr="00E12ADB" w14:paraId="06450470" w14:textId="77777777" w:rsidTr="009D63B5">
        <w:trPr>
          <w:trHeight w:val="594"/>
          <w:tblHeader/>
        </w:trPr>
        <w:tc>
          <w:tcPr>
            <w:tcW w:w="704" w:type="dxa"/>
            <w:vAlign w:val="center"/>
          </w:tcPr>
          <w:p w14:paraId="67A1EDDE" w14:textId="77777777" w:rsidR="002D612F" w:rsidRPr="00E12ADB" w:rsidRDefault="002D612F" w:rsidP="009D63B5">
            <w:pPr>
              <w:suppressAutoHyphens/>
              <w:jc w:val="center"/>
              <w:rPr>
                <w:b/>
                <w:szCs w:val="24"/>
              </w:rPr>
            </w:pPr>
            <w:bookmarkStart w:id="3" w:name="_Hlk30683750"/>
            <w:r>
              <w:rPr>
                <w:b/>
                <w:szCs w:val="24"/>
              </w:rPr>
              <w:t xml:space="preserve">Eil. </w:t>
            </w:r>
            <w:r w:rsidRPr="00E12ADB">
              <w:rPr>
                <w:b/>
                <w:szCs w:val="24"/>
              </w:rPr>
              <w:t>Nr.</w:t>
            </w:r>
          </w:p>
        </w:tc>
        <w:tc>
          <w:tcPr>
            <w:tcW w:w="6236" w:type="dxa"/>
            <w:vAlign w:val="center"/>
          </w:tcPr>
          <w:p w14:paraId="4A2F4786" w14:textId="77777777" w:rsidR="002D612F" w:rsidRPr="00E12ADB" w:rsidRDefault="002D612F" w:rsidP="009D63B5">
            <w:pPr>
              <w:suppressAutoHyphens/>
              <w:jc w:val="center"/>
              <w:rPr>
                <w:b/>
                <w:szCs w:val="24"/>
              </w:rPr>
            </w:pPr>
            <w:r w:rsidRPr="00E12ADB">
              <w:rPr>
                <w:b/>
                <w:szCs w:val="24"/>
              </w:rPr>
              <w:t>Darbų</w:t>
            </w:r>
            <w:r>
              <w:rPr>
                <w:b/>
                <w:szCs w:val="24"/>
              </w:rPr>
              <w:t xml:space="preserve"> </w:t>
            </w:r>
            <w:r w:rsidRPr="00E12ADB">
              <w:rPr>
                <w:b/>
                <w:szCs w:val="24"/>
              </w:rPr>
              <w:t>pavadinimas</w:t>
            </w:r>
          </w:p>
        </w:tc>
        <w:tc>
          <w:tcPr>
            <w:tcW w:w="992" w:type="dxa"/>
            <w:vAlign w:val="center"/>
          </w:tcPr>
          <w:p w14:paraId="12D7AC69" w14:textId="77777777" w:rsidR="002D612F" w:rsidRPr="00E12ADB" w:rsidRDefault="002D612F" w:rsidP="009D63B5">
            <w:pPr>
              <w:suppressAutoHyphens/>
              <w:jc w:val="center"/>
              <w:rPr>
                <w:b/>
                <w:szCs w:val="24"/>
              </w:rPr>
            </w:pPr>
            <w:r w:rsidRPr="00E12ADB">
              <w:rPr>
                <w:b/>
                <w:szCs w:val="24"/>
              </w:rPr>
              <w:t>Mato vnt.</w:t>
            </w:r>
          </w:p>
        </w:tc>
        <w:tc>
          <w:tcPr>
            <w:tcW w:w="1985" w:type="dxa"/>
            <w:vAlign w:val="center"/>
          </w:tcPr>
          <w:p w14:paraId="76FDEB9E" w14:textId="77777777" w:rsidR="002D612F" w:rsidRPr="00E12ADB" w:rsidRDefault="002D612F" w:rsidP="009D63B5">
            <w:pPr>
              <w:jc w:val="center"/>
              <w:rPr>
                <w:szCs w:val="24"/>
                <w:lang w:eastAsia="lt-LT"/>
              </w:rPr>
            </w:pPr>
            <w:r w:rsidRPr="00E12ADB">
              <w:rPr>
                <w:b/>
                <w:szCs w:val="24"/>
              </w:rPr>
              <w:t>Preliminarus darbų kiekis</w:t>
            </w:r>
          </w:p>
        </w:tc>
      </w:tr>
      <w:tr w:rsidR="00DD7A9B" w:rsidRPr="00E12ADB" w14:paraId="44ECE983" w14:textId="77777777" w:rsidTr="009D63B5">
        <w:trPr>
          <w:trHeight w:val="208"/>
        </w:trPr>
        <w:tc>
          <w:tcPr>
            <w:tcW w:w="704" w:type="dxa"/>
            <w:vAlign w:val="center"/>
          </w:tcPr>
          <w:p w14:paraId="20C7EFDE" w14:textId="77777777" w:rsidR="00DD7A9B" w:rsidRPr="00E12ADB" w:rsidRDefault="00DD7A9B" w:rsidP="00DD7A9B">
            <w:pPr>
              <w:suppressAutoHyphens/>
              <w:jc w:val="center"/>
              <w:rPr>
                <w:szCs w:val="24"/>
              </w:rPr>
            </w:pPr>
            <w:r w:rsidRPr="00E12ADB">
              <w:rPr>
                <w:szCs w:val="24"/>
              </w:rPr>
              <w:t>1.</w:t>
            </w:r>
          </w:p>
        </w:tc>
        <w:tc>
          <w:tcPr>
            <w:tcW w:w="6236" w:type="dxa"/>
            <w:vAlign w:val="center"/>
          </w:tcPr>
          <w:p w14:paraId="3149CD73" w14:textId="77777777" w:rsidR="00DD7A9B" w:rsidRPr="0067345B" w:rsidRDefault="00DD7A9B" w:rsidP="00DD7A9B">
            <w:pPr>
              <w:suppressAutoHyphens/>
              <w:rPr>
                <w:szCs w:val="24"/>
              </w:rPr>
            </w:pPr>
            <w:r w:rsidRPr="0067345B">
              <w:rPr>
                <w:szCs w:val="24"/>
              </w:rPr>
              <w:t>Ženklinimas kelio dažais (mechanizuotas)</w:t>
            </w:r>
          </w:p>
        </w:tc>
        <w:tc>
          <w:tcPr>
            <w:tcW w:w="992" w:type="dxa"/>
            <w:vAlign w:val="center"/>
          </w:tcPr>
          <w:p w14:paraId="775B7849" w14:textId="77777777" w:rsidR="00DD7A9B" w:rsidRPr="00E12ADB" w:rsidRDefault="00DD7A9B" w:rsidP="00DD7A9B">
            <w:pPr>
              <w:suppressAutoHyphens/>
              <w:jc w:val="center"/>
              <w:rPr>
                <w:szCs w:val="24"/>
                <w:highlight w:val="yellow"/>
              </w:rPr>
            </w:pPr>
            <w:r w:rsidRPr="00E12ADB">
              <w:rPr>
                <w:szCs w:val="24"/>
              </w:rPr>
              <w:t>m²</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B227B9D" w14:textId="67BDFE2F" w:rsidR="00DD7A9B" w:rsidRPr="00E12ADB" w:rsidRDefault="00DD7A9B" w:rsidP="00DD7A9B">
            <w:pPr>
              <w:jc w:val="center"/>
              <w:rPr>
                <w:szCs w:val="24"/>
                <w:highlight w:val="yellow"/>
              </w:rPr>
            </w:pPr>
            <w:r>
              <w:t>150000,00</w:t>
            </w:r>
          </w:p>
        </w:tc>
      </w:tr>
      <w:tr w:rsidR="00DD7A9B" w:rsidRPr="00E12ADB" w14:paraId="22365749" w14:textId="77777777" w:rsidTr="009D63B5">
        <w:tc>
          <w:tcPr>
            <w:tcW w:w="704" w:type="dxa"/>
            <w:vAlign w:val="center"/>
          </w:tcPr>
          <w:p w14:paraId="4FC71843" w14:textId="77777777" w:rsidR="00DD7A9B" w:rsidRPr="00E12ADB" w:rsidRDefault="00DD7A9B" w:rsidP="00DD7A9B">
            <w:pPr>
              <w:jc w:val="center"/>
              <w:rPr>
                <w:szCs w:val="24"/>
              </w:rPr>
            </w:pPr>
            <w:r w:rsidRPr="00E12ADB">
              <w:rPr>
                <w:szCs w:val="24"/>
              </w:rPr>
              <w:t>2.</w:t>
            </w:r>
          </w:p>
        </w:tc>
        <w:tc>
          <w:tcPr>
            <w:tcW w:w="6236" w:type="dxa"/>
            <w:vAlign w:val="center"/>
          </w:tcPr>
          <w:p w14:paraId="23FA9BBB" w14:textId="77777777" w:rsidR="00DD7A9B" w:rsidRPr="0067345B" w:rsidRDefault="00DD7A9B" w:rsidP="00DD7A9B">
            <w:pPr>
              <w:rPr>
                <w:szCs w:val="24"/>
              </w:rPr>
            </w:pPr>
            <w:r w:rsidRPr="0067345B">
              <w:rPr>
                <w:szCs w:val="24"/>
              </w:rPr>
              <w:t>Ženklinimas kelio dažais (rankinis)</w:t>
            </w:r>
          </w:p>
        </w:tc>
        <w:tc>
          <w:tcPr>
            <w:tcW w:w="992" w:type="dxa"/>
            <w:vAlign w:val="center"/>
          </w:tcPr>
          <w:p w14:paraId="60352328" w14:textId="77777777" w:rsidR="00DD7A9B" w:rsidRPr="00E12ADB" w:rsidRDefault="00DD7A9B" w:rsidP="00DD7A9B">
            <w:pPr>
              <w:suppressAutoHyphens/>
              <w:jc w:val="center"/>
              <w:rPr>
                <w:szCs w:val="24"/>
              </w:rPr>
            </w:pPr>
            <w:r w:rsidRPr="00E12ADB">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192A7A5" w14:textId="7ECD2F55" w:rsidR="00DD7A9B" w:rsidRPr="00E12ADB" w:rsidRDefault="00DD7A9B" w:rsidP="00DD7A9B">
            <w:pPr>
              <w:pStyle w:val="Sraopastraipa"/>
              <w:tabs>
                <w:tab w:val="left" w:pos="1276"/>
              </w:tabs>
              <w:suppressAutoHyphens/>
              <w:ind w:left="0"/>
              <w:jc w:val="center"/>
              <w:rPr>
                <w:szCs w:val="24"/>
              </w:rPr>
            </w:pPr>
            <w:r>
              <w:t>13000,00</w:t>
            </w:r>
          </w:p>
        </w:tc>
      </w:tr>
      <w:tr w:rsidR="00DD7A9B" w:rsidRPr="00E12ADB" w14:paraId="5B80194E" w14:textId="77777777" w:rsidTr="009D63B5">
        <w:tc>
          <w:tcPr>
            <w:tcW w:w="704" w:type="dxa"/>
            <w:vAlign w:val="center"/>
          </w:tcPr>
          <w:p w14:paraId="19BF4631" w14:textId="77777777" w:rsidR="00DD7A9B" w:rsidRPr="000556B5" w:rsidRDefault="00DD7A9B" w:rsidP="00DD7A9B">
            <w:pPr>
              <w:jc w:val="center"/>
              <w:rPr>
                <w:szCs w:val="24"/>
              </w:rPr>
            </w:pPr>
            <w:r w:rsidRPr="000556B5">
              <w:rPr>
                <w:szCs w:val="24"/>
              </w:rPr>
              <w:t>3.</w:t>
            </w:r>
          </w:p>
        </w:tc>
        <w:tc>
          <w:tcPr>
            <w:tcW w:w="6236" w:type="dxa"/>
            <w:vAlign w:val="center"/>
          </w:tcPr>
          <w:p w14:paraId="59F481E4" w14:textId="77777777" w:rsidR="00DD7A9B" w:rsidRPr="000556B5" w:rsidRDefault="00DD7A9B" w:rsidP="00DD7A9B">
            <w:pPr>
              <w:tabs>
                <w:tab w:val="left" w:pos="1138"/>
              </w:tabs>
              <w:contextualSpacing/>
              <w:jc w:val="left"/>
              <w:rPr>
                <w:szCs w:val="24"/>
              </w:rPr>
            </w:pPr>
            <w:r w:rsidRPr="000556B5">
              <w:rPr>
                <w:szCs w:val="24"/>
              </w:rPr>
              <w:t xml:space="preserve">Ženklinimas </w:t>
            </w:r>
            <w:r w:rsidRPr="000556B5">
              <w:rPr>
                <w:spacing w:val="-1"/>
                <w:szCs w:val="24"/>
              </w:rPr>
              <w:t xml:space="preserve">purškiamomis polimerinėmis </w:t>
            </w:r>
            <w:r w:rsidRPr="000556B5">
              <w:rPr>
                <w:szCs w:val="24"/>
              </w:rPr>
              <w:t>medžiagomis (mechanizuotas)</w:t>
            </w:r>
          </w:p>
        </w:tc>
        <w:tc>
          <w:tcPr>
            <w:tcW w:w="992" w:type="dxa"/>
            <w:vAlign w:val="center"/>
          </w:tcPr>
          <w:p w14:paraId="1427FB98" w14:textId="77777777" w:rsidR="00DD7A9B" w:rsidRPr="000556B5" w:rsidRDefault="00DD7A9B" w:rsidP="00DD7A9B">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CEBC20B" w14:textId="209DBD0D" w:rsidR="00DD7A9B" w:rsidRPr="00E12ADB" w:rsidRDefault="00DD7A9B" w:rsidP="00DD7A9B">
            <w:pPr>
              <w:pStyle w:val="Sraopastraipa"/>
              <w:tabs>
                <w:tab w:val="left" w:pos="1276"/>
              </w:tabs>
              <w:suppressAutoHyphens/>
              <w:ind w:left="0"/>
              <w:jc w:val="center"/>
              <w:rPr>
                <w:szCs w:val="24"/>
              </w:rPr>
            </w:pPr>
            <w:r>
              <w:t>210000,00</w:t>
            </w:r>
          </w:p>
        </w:tc>
      </w:tr>
      <w:tr w:rsidR="00DD7A9B" w:rsidRPr="00E12ADB" w14:paraId="7B892CE6" w14:textId="77777777" w:rsidTr="009D63B5">
        <w:tc>
          <w:tcPr>
            <w:tcW w:w="704" w:type="dxa"/>
            <w:vAlign w:val="center"/>
          </w:tcPr>
          <w:p w14:paraId="5C57A219" w14:textId="77777777" w:rsidR="00DD7A9B" w:rsidRPr="000556B5" w:rsidRDefault="00DD7A9B" w:rsidP="00DD7A9B">
            <w:pPr>
              <w:jc w:val="center"/>
              <w:rPr>
                <w:szCs w:val="24"/>
              </w:rPr>
            </w:pPr>
            <w:r w:rsidRPr="000556B5">
              <w:rPr>
                <w:szCs w:val="24"/>
              </w:rPr>
              <w:t>4.</w:t>
            </w:r>
          </w:p>
        </w:tc>
        <w:tc>
          <w:tcPr>
            <w:tcW w:w="6236" w:type="dxa"/>
            <w:vAlign w:val="center"/>
          </w:tcPr>
          <w:p w14:paraId="28F26DFA" w14:textId="77777777" w:rsidR="00DD7A9B" w:rsidRPr="000556B5" w:rsidRDefault="00DD7A9B" w:rsidP="00DD7A9B">
            <w:pPr>
              <w:tabs>
                <w:tab w:val="left" w:pos="1138"/>
              </w:tabs>
              <w:contextualSpacing/>
              <w:jc w:val="left"/>
              <w:rPr>
                <w:szCs w:val="24"/>
              </w:rPr>
            </w:pPr>
            <w:r w:rsidRPr="000556B5">
              <w:rPr>
                <w:szCs w:val="24"/>
              </w:rPr>
              <w:t>Ženklinimas reaktyviosiomis medžiagomis (šaltu plastiku) (rankinis) (spalvotas)</w:t>
            </w:r>
          </w:p>
        </w:tc>
        <w:tc>
          <w:tcPr>
            <w:tcW w:w="992" w:type="dxa"/>
            <w:vAlign w:val="center"/>
          </w:tcPr>
          <w:p w14:paraId="7771E1F0" w14:textId="77777777" w:rsidR="00DD7A9B" w:rsidRPr="000556B5" w:rsidRDefault="00DD7A9B" w:rsidP="00DD7A9B">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6F5B763" w14:textId="5E6A6839" w:rsidR="00DD7A9B" w:rsidRDefault="00DD7A9B" w:rsidP="00DD7A9B">
            <w:pPr>
              <w:pStyle w:val="Sraopastraipa"/>
              <w:tabs>
                <w:tab w:val="left" w:pos="1276"/>
              </w:tabs>
              <w:suppressAutoHyphens/>
              <w:ind w:left="0"/>
              <w:jc w:val="center"/>
              <w:rPr>
                <w:color w:val="000000"/>
              </w:rPr>
            </w:pPr>
            <w:r>
              <w:t>1500,00</w:t>
            </w:r>
          </w:p>
        </w:tc>
      </w:tr>
      <w:tr w:rsidR="00DD7A9B" w:rsidRPr="00E12ADB" w14:paraId="4E93CF80" w14:textId="77777777" w:rsidTr="009D63B5">
        <w:tc>
          <w:tcPr>
            <w:tcW w:w="704" w:type="dxa"/>
            <w:vAlign w:val="center"/>
          </w:tcPr>
          <w:p w14:paraId="588C6EE3" w14:textId="77777777" w:rsidR="00DD7A9B" w:rsidRPr="000556B5" w:rsidRDefault="00DD7A9B" w:rsidP="00DD7A9B">
            <w:pPr>
              <w:jc w:val="center"/>
              <w:rPr>
                <w:szCs w:val="24"/>
              </w:rPr>
            </w:pPr>
            <w:r w:rsidRPr="000556B5">
              <w:rPr>
                <w:szCs w:val="24"/>
              </w:rPr>
              <w:t>5.</w:t>
            </w:r>
          </w:p>
        </w:tc>
        <w:tc>
          <w:tcPr>
            <w:tcW w:w="6236" w:type="dxa"/>
          </w:tcPr>
          <w:p w14:paraId="1E86D3B5" w14:textId="77777777" w:rsidR="00DD7A9B" w:rsidRPr="000556B5" w:rsidRDefault="00DD7A9B" w:rsidP="00DD7A9B">
            <w:pPr>
              <w:jc w:val="left"/>
              <w:rPr>
                <w:szCs w:val="24"/>
              </w:rPr>
            </w:pPr>
            <w:r w:rsidRPr="000556B5">
              <w:t>Ženklinimas polimerinėmis (</w:t>
            </w:r>
            <w:proofErr w:type="spellStart"/>
            <w:r w:rsidRPr="000556B5">
              <w:t>termoplastinėmis</w:t>
            </w:r>
            <w:proofErr w:type="spellEnd"/>
            <w:r w:rsidRPr="000556B5">
              <w:t>) medžiagomis (mechanizuotas)</w:t>
            </w:r>
          </w:p>
        </w:tc>
        <w:tc>
          <w:tcPr>
            <w:tcW w:w="992" w:type="dxa"/>
            <w:vAlign w:val="center"/>
          </w:tcPr>
          <w:p w14:paraId="3574870B" w14:textId="77777777" w:rsidR="00DD7A9B" w:rsidRPr="000556B5" w:rsidRDefault="00DD7A9B" w:rsidP="00DD7A9B">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26D84FD" w14:textId="332D3E01" w:rsidR="00DD7A9B" w:rsidRPr="00E12ADB" w:rsidRDefault="00DD7A9B" w:rsidP="00DD7A9B">
            <w:pPr>
              <w:pStyle w:val="Sraopastraipa"/>
              <w:tabs>
                <w:tab w:val="left" w:pos="1276"/>
              </w:tabs>
              <w:suppressAutoHyphens/>
              <w:ind w:left="0"/>
              <w:jc w:val="center"/>
              <w:rPr>
                <w:szCs w:val="24"/>
              </w:rPr>
            </w:pPr>
            <w:r>
              <w:t>100000,00</w:t>
            </w:r>
          </w:p>
        </w:tc>
      </w:tr>
      <w:tr w:rsidR="00DD7A9B" w:rsidRPr="00E12ADB" w14:paraId="6231CAF7" w14:textId="77777777" w:rsidTr="009D63B5">
        <w:tc>
          <w:tcPr>
            <w:tcW w:w="704" w:type="dxa"/>
            <w:vAlign w:val="center"/>
          </w:tcPr>
          <w:p w14:paraId="178C496E" w14:textId="77777777" w:rsidR="00DD7A9B" w:rsidRPr="000556B5" w:rsidRDefault="00DD7A9B" w:rsidP="00DD7A9B">
            <w:pPr>
              <w:jc w:val="center"/>
              <w:rPr>
                <w:szCs w:val="24"/>
              </w:rPr>
            </w:pPr>
            <w:r w:rsidRPr="000556B5">
              <w:rPr>
                <w:szCs w:val="24"/>
              </w:rPr>
              <w:t>6.</w:t>
            </w:r>
          </w:p>
        </w:tc>
        <w:tc>
          <w:tcPr>
            <w:tcW w:w="6236" w:type="dxa"/>
          </w:tcPr>
          <w:p w14:paraId="7BE9B1F6" w14:textId="77777777" w:rsidR="00DD7A9B" w:rsidRPr="000556B5" w:rsidRDefault="00DD7A9B" w:rsidP="00DD7A9B">
            <w:pPr>
              <w:jc w:val="left"/>
              <w:rPr>
                <w:szCs w:val="24"/>
              </w:rPr>
            </w:pPr>
            <w:r w:rsidRPr="000556B5">
              <w:t>Ženklinimas polimerinėmis (</w:t>
            </w:r>
            <w:proofErr w:type="spellStart"/>
            <w:r w:rsidRPr="000556B5">
              <w:t>termoplastinėmis</w:t>
            </w:r>
            <w:proofErr w:type="spellEnd"/>
            <w:r w:rsidRPr="000556B5">
              <w:t xml:space="preserve"> arba reaktyviosiomis) medžiagomis (rankinis)</w:t>
            </w:r>
          </w:p>
        </w:tc>
        <w:tc>
          <w:tcPr>
            <w:tcW w:w="992" w:type="dxa"/>
            <w:vAlign w:val="center"/>
          </w:tcPr>
          <w:p w14:paraId="4F5D22A0" w14:textId="77777777" w:rsidR="00DD7A9B" w:rsidRPr="000556B5" w:rsidRDefault="00DD7A9B" w:rsidP="00DD7A9B">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306427F" w14:textId="69B08A65" w:rsidR="00DD7A9B" w:rsidRPr="00E12ADB" w:rsidRDefault="00DD7A9B" w:rsidP="00DD7A9B">
            <w:pPr>
              <w:pStyle w:val="Sraopastraipa"/>
              <w:tabs>
                <w:tab w:val="left" w:pos="1276"/>
              </w:tabs>
              <w:suppressAutoHyphens/>
              <w:ind w:left="0"/>
              <w:jc w:val="center"/>
              <w:rPr>
                <w:szCs w:val="24"/>
              </w:rPr>
            </w:pPr>
            <w:r>
              <w:t>22000,00</w:t>
            </w:r>
          </w:p>
        </w:tc>
      </w:tr>
      <w:tr w:rsidR="00DD7A9B" w:rsidRPr="00E12ADB" w14:paraId="2E51BF8F" w14:textId="77777777" w:rsidTr="009D63B5">
        <w:tc>
          <w:tcPr>
            <w:tcW w:w="704" w:type="dxa"/>
            <w:vAlign w:val="center"/>
          </w:tcPr>
          <w:p w14:paraId="2B4454DA" w14:textId="77777777" w:rsidR="00DD7A9B" w:rsidRPr="000556B5" w:rsidRDefault="00DD7A9B" w:rsidP="00DD7A9B">
            <w:pPr>
              <w:jc w:val="center"/>
              <w:rPr>
                <w:szCs w:val="24"/>
              </w:rPr>
            </w:pPr>
            <w:r w:rsidRPr="000556B5">
              <w:rPr>
                <w:szCs w:val="24"/>
              </w:rPr>
              <w:t>7.</w:t>
            </w:r>
          </w:p>
        </w:tc>
        <w:tc>
          <w:tcPr>
            <w:tcW w:w="6236" w:type="dxa"/>
          </w:tcPr>
          <w:p w14:paraId="7777F0FB" w14:textId="0679E3EC" w:rsidR="00DD7A9B" w:rsidRPr="000556B5" w:rsidRDefault="00DD7A9B" w:rsidP="00DD7A9B">
            <w:pPr>
              <w:jc w:val="left"/>
            </w:pPr>
            <w:r w:rsidRPr="000556B5">
              <w:t>Struktūrinis ženklinimas („šukos“, „</w:t>
            </w:r>
            <w:proofErr w:type="spellStart"/>
            <w:r w:rsidRPr="000556B5">
              <w:t>dot</w:t>
            </w:r>
            <w:proofErr w:type="spellEnd"/>
            <w:r w:rsidRPr="000556B5">
              <w:t xml:space="preserve"> line“</w:t>
            </w:r>
            <w:r>
              <w:t xml:space="preserve"> ir kt.</w:t>
            </w:r>
            <w:r w:rsidRPr="000556B5">
              <w:t>) polimerinėmis (</w:t>
            </w:r>
            <w:proofErr w:type="spellStart"/>
            <w:r w:rsidRPr="000556B5">
              <w:t>termoplastinėmis</w:t>
            </w:r>
            <w:proofErr w:type="spellEnd"/>
            <w:r w:rsidRPr="000556B5">
              <w:t>) medžiagomis (mechanizuotas)</w:t>
            </w:r>
          </w:p>
        </w:tc>
        <w:tc>
          <w:tcPr>
            <w:tcW w:w="992" w:type="dxa"/>
            <w:vAlign w:val="center"/>
          </w:tcPr>
          <w:p w14:paraId="4F64B974" w14:textId="77777777" w:rsidR="00DD7A9B" w:rsidRPr="000556B5" w:rsidRDefault="00DD7A9B" w:rsidP="00DD7A9B">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62B831C" w14:textId="34BA4352" w:rsidR="00DD7A9B" w:rsidRDefault="00DD7A9B" w:rsidP="00DD7A9B">
            <w:pPr>
              <w:pStyle w:val="Sraopastraipa"/>
              <w:tabs>
                <w:tab w:val="left" w:pos="1276"/>
              </w:tabs>
              <w:suppressAutoHyphens/>
              <w:ind w:left="0"/>
              <w:jc w:val="center"/>
              <w:rPr>
                <w:color w:val="000000"/>
              </w:rPr>
            </w:pPr>
            <w:r>
              <w:t>35000,00</w:t>
            </w:r>
          </w:p>
        </w:tc>
      </w:tr>
      <w:tr w:rsidR="00DD7A9B" w:rsidRPr="00E12ADB" w14:paraId="01E1A624" w14:textId="77777777" w:rsidTr="009D63B5">
        <w:tc>
          <w:tcPr>
            <w:tcW w:w="704" w:type="dxa"/>
            <w:vAlign w:val="center"/>
          </w:tcPr>
          <w:p w14:paraId="112EAA7E" w14:textId="77777777" w:rsidR="00DD7A9B" w:rsidRPr="000556B5" w:rsidRDefault="00DD7A9B" w:rsidP="00DD7A9B">
            <w:pPr>
              <w:jc w:val="center"/>
              <w:rPr>
                <w:szCs w:val="24"/>
              </w:rPr>
            </w:pPr>
            <w:r w:rsidRPr="000556B5">
              <w:rPr>
                <w:szCs w:val="24"/>
              </w:rPr>
              <w:lastRenderedPageBreak/>
              <w:t>8.</w:t>
            </w:r>
          </w:p>
        </w:tc>
        <w:tc>
          <w:tcPr>
            <w:tcW w:w="6236" w:type="dxa"/>
            <w:vAlign w:val="center"/>
          </w:tcPr>
          <w:p w14:paraId="464F5992" w14:textId="77777777" w:rsidR="00DD7A9B" w:rsidRPr="000556B5" w:rsidRDefault="00DD7A9B" w:rsidP="00DD7A9B">
            <w:r w:rsidRPr="000556B5">
              <w:rPr>
                <w:szCs w:val="24"/>
              </w:rPr>
              <w:t>Ženklinimas kelio dažais (spalvotas)</w:t>
            </w:r>
          </w:p>
        </w:tc>
        <w:tc>
          <w:tcPr>
            <w:tcW w:w="992" w:type="dxa"/>
            <w:vAlign w:val="center"/>
          </w:tcPr>
          <w:p w14:paraId="6D2C1FE9" w14:textId="77777777" w:rsidR="00DD7A9B" w:rsidRPr="000556B5" w:rsidRDefault="00DD7A9B" w:rsidP="00DD7A9B">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0D120BC" w14:textId="68B57994" w:rsidR="00DD7A9B" w:rsidRPr="00E614A8" w:rsidRDefault="00DD7A9B" w:rsidP="00DD7A9B">
            <w:pPr>
              <w:pStyle w:val="Sraopastraipa"/>
              <w:tabs>
                <w:tab w:val="left" w:pos="1276"/>
              </w:tabs>
              <w:suppressAutoHyphens/>
              <w:ind w:left="0"/>
              <w:jc w:val="center"/>
              <w:rPr>
                <w:color w:val="FF0000"/>
              </w:rPr>
            </w:pPr>
            <w:r>
              <w:t>150,00</w:t>
            </w:r>
          </w:p>
        </w:tc>
      </w:tr>
      <w:tr w:rsidR="00DD7A9B" w:rsidRPr="00E12ADB" w14:paraId="5E7F73D7" w14:textId="77777777" w:rsidTr="009D63B5">
        <w:tc>
          <w:tcPr>
            <w:tcW w:w="704" w:type="dxa"/>
            <w:vAlign w:val="center"/>
          </w:tcPr>
          <w:p w14:paraId="48AF5E63" w14:textId="77777777" w:rsidR="00DD7A9B" w:rsidRPr="000556B5" w:rsidRDefault="00DD7A9B" w:rsidP="00DD7A9B">
            <w:pPr>
              <w:jc w:val="center"/>
              <w:rPr>
                <w:szCs w:val="24"/>
              </w:rPr>
            </w:pPr>
            <w:r w:rsidRPr="000556B5">
              <w:rPr>
                <w:szCs w:val="24"/>
              </w:rPr>
              <w:t>9.</w:t>
            </w:r>
          </w:p>
        </w:tc>
        <w:tc>
          <w:tcPr>
            <w:tcW w:w="6236" w:type="dxa"/>
          </w:tcPr>
          <w:p w14:paraId="0AC4D55C" w14:textId="77777777" w:rsidR="00DD7A9B" w:rsidRPr="000556B5" w:rsidRDefault="00DD7A9B" w:rsidP="00DD7A9B">
            <w:r w:rsidRPr="000556B5">
              <w:t xml:space="preserve">Ženklinimas </w:t>
            </w:r>
            <w:proofErr w:type="spellStart"/>
            <w:r w:rsidRPr="000556B5">
              <w:t>antislydiminiu</w:t>
            </w:r>
            <w:proofErr w:type="spellEnd"/>
            <w:r w:rsidRPr="000556B5">
              <w:t xml:space="preserve"> plastiku (šiurkšti danga, rankinis)</w:t>
            </w:r>
          </w:p>
        </w:tc>
        <w:tc>
          <w:tcPr>
            <w:tcW w:w="992" w:type="dxa"/>
            <w:vAlign w:val="center"/>
          </w:tcPr>
          <w:p w14:paraId="3C39E94A" w14:textId="77777777" w:rsidR="00DD7A9B" w:rsidRPr="000556B5" w:rsidRDefault="00DD7A9B" w:rsidP="00DD7A9B">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4B77E92" w14:textId="150605F9" w:rsidR="00DD7A9B" w:rsidRDefault="00DD7A9B" w:rsidP="00DD7A9B">
            <w:pPr>
              <w:pStyle w:val="Sraopastraipa"/>
              <w:tabs>
                <w:tab w:val="left" w:pos="1276"/>
              </w:tabs>
              <w:suppressAutoHyphens/>
              <w:ind w:left="0"/>
              <w:jc w:val="center"/>
              <w:rPr>
                <w:szCs w:val="24"/>
              </w:rPr>
            </w:pPr>
            <w:r>
              <w:t>1500,00</w:t>
            </w:r>
          </w:p>
        </w:tc>
      </w:tr>
      <w:tr w:rsidR="00DD7A9B" w:rsidRPr="00E12ADB" w14:paraId="00780797" w14:textId="77777777" w:rsidTr="009D63B5">
        <w:tc>
          <w:tcPr>
            <w:tcW w:w="704" w:type="dxa"/>
            <w:vAlign w:val="center"/>
          </w:tcPr>
          <w:p w14:paraId="5A8BDFE9" w14:textId="77777777" w:rsidR="00DD7A9B" w:rsidRPr="000556B5" w:rsidRDefault="00DD7A9B" w:rsidP="00DD7A9B">
            <w:pPr>
              <w:jc w:val="center"/>
              <w:rPr>
                <w:szCs w:val="24"/>
              </w:rPr>
            </w:pPr>
            <w:r w:rsidRPr="000556B5">
              <w:rPr>
                <w:szCs w:val="24"/>
              </w:rPr>
              <w:t>10.</w:t>
            </w:r>
          </w:p>
        </w:tc>
        <w:tc>
          <w:tcPr>
            <w:tcW w:w="6236" w:type="dxa"/>
          </w:tcPr>
          <w:p w14:paraId="4319E18F" w14:textId="77777777" w:rsidR="00DD7A9B" w:rsidRPr="000556B5" w:rsidRDefault="00DD7A9B" w:rsidP="00DD7A9B">
            <w:pPr>
              <w:rPr>
                <w:szCs w:val="24"/>
              </w:rPr>
            </w:pPr>
            <w:r w:rsidRPr="000556B5">
              <w:t>Ženklinimo naikinimas</w:t>
            </w:r>
          </w:p>
        </w:tc>
        <w:tc>
          <w:tcPr>
            <w:tcW w:w="992" w:type="dxa"/>
            <w:vAlign w:val="center"/>
          </w:tcPr>
          <w:p w14:paraId="52EF04B6" w14:textId="77777777" w:rsidR="00DD7A9B" w:rsidRPr="000556B5" w:rsidRDefault="00DD7A9B" w:rsidP="00DD7A9B">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694AB2F" w14:textId="231FE7D1" w:rsidR="00DD7A9B" w:rsidRPr="00E12ADB" w:rsidRDefault="00DD7A9B" w:rsidP="00DD7A9B">
            <w:pPr>
              <w:pStyle w:val="Sraopastraipa"/>
              <w:tabs>
                <w:tab w:val="left" w:pos="1276"/>
              </w:tabs>
              <w:suppressAutoHyphens/>
              <w:ind w:left="0"/>
              <w:jc w:val="center"/>
              <w:rPr>
                <w:szCs w:val="24"/>
              </w:rPr>
            </w:pPr>
            <w:r>
              <w:t>165000,00</w:t>
            </w:r>
          </w:p>
        </w:tc>
      </w:tr>
      <w:tr w:rsidR="00DD7A9B" w:rsidRPr="00E12ADB" w14:paraId="7D302934" w14:textId="77777777" w:rsidTr="009D63B5">
        <w:tc>
          <w:tcPr>
            <w:tcW w:w="704" w:type="dxa"/>
            <w:vAlign w:val="center"/>
          </w:tcPr>
          <w:p w14:paraId="17C7D358" w14:textId="77777777" w:rsidR="00DD7A9B" w:rsidRPr="000556B5" w:rsidRDefault="00DD7A9B" w:rsidP="00DD7A9B">
            <w:pPr>
              <w:jc w:val="center"/>
              <w:rPr>
                <w:szCs w:val="24"/>
              </w:rPr>
            </w:pPr>
            <w:r w:rsidRPr="000556B5">
              <w:rPr>
                <w:szCs w:val="24"/>
              </w:rPr>
              <w:t>11.</w:t>
            </w:r>
          </w:p>
        </w:tc>
        <w:tc>
          <w:tcPr>
            <w:tcW w:w="6236" w:type="dxa"/>
          </w:tcPr>
          <w:p w14:paraId="6803A63E" w14:textId="77777777" w:rsidR="00DD7A9B" w:rsidRPr="000556B5" w:rsidRDefault="00DD7A9B" w:rsidP="00DD7A9B">
            <w:r w:rsidRPr="000556B5">
              <w:t>Esamo ženklinimo būklės nustatymas</w:t>
            </w:r>
          </w:p>
        </w:tc>
        <w:tc>
          <w:tcPr>
            <w:tcW w:w="992" w:type="dxa"/>
            <w:vAlign w:val="center"/>
          </w:tcPr>
          <w:p w14:paraId="6F0D849B" w14:textId="77777777" w:rsidR="00DD7A9B" w:rsidRPr="000556B5" w:rsidRDefault="00DD7A9B" w:rsidP="00DD7A9B">
            <w:pPr>
              <w:suppressAutoHyphens/>
              <w:jc w:val="center"/>
              <w:rPr>
                <w:szCs w:val="24"/>
              </w:rPr>
            </w:pPr>
            <w:r w:rsidRPr="000556B5">
              <w:rPr>
                <w:szCs w:val="24"/>
              </w:rPr>
              <w:t>km</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4A51C00" w14:textId="1A0D05E9" w:rsidR="00DD7A9B" w:rsidRPr="00101234" w:rsidRDefault="00DD7A9B" w:rsidP="00DD7A9B">
            <w:pPr>
              <w:pStyle w:val="Sraopastraipa"/>
              <w:tabs>
                <w:tab w:val="left" w:pos="1276"/>
              </w:tabs>
              <w:suppressAutoHyphens/>
              <w:ind w:left="0"/>
              <w:jc w:val="center"/>
              <w:rPr>
                <w:szCs w:val="24"/>
                <w:lang w:val="en-US"/>
              </w:rPr>
            </w:pPr>
            <w:r>
              <w:t>3000,00</w:t>
            </w:r>
          </w:p>
        </w:tc>
      </w:tr>
      <w:tr w:rsidR="00DD7A9B" w:rsidRPr="00E12ADB" w14:paraId="1CBB8434" w14:textId="77777777" w:rsidTr="009D63B5">
        <w:tc>
          <w:tcPr>
            <w:tcW w:w="704" w:type="dxa"/>
            <w:vAlign w:val="center"/>
          </w:tcPr>
          <w:p w14:paraId="3BA99DD0" w14:textId="77777777" w:rsidR="00DD7A9B" w:rsidRDefault="00DD7A9B" w:rsidP="00DD7A9B">
            <w:pPr>
              <w:jc w:val="center"/>
              <w:rPr>
                <w:szCs w:val="24"/>
              </w:rPr>
            </w:pPr>
            <w:r>
              <w:rPr>
                <w:szCs w:val="24"/>
              </w:rPr>
              <w:t>12.</w:t>
            </w:r>
          </w:p>
        </w:tc>
        <w:tc>
          <w:tcPr>
            <w:tcW w:w="6236" w:type="dxa"/>
          </w:tcPr>
          <w:p w14:paraId="7517FA05" w14:textId="77777777" w:rsidR="00DD7A9B" w:rsidRPr="0067345B" w:rsidRDefault="00DD7A9B" w:rsidP="00DD7A9B">
            <w:r>
              <w:t>Ženklinimo schemų parengimas iki 500 m</w:t>
            </w:r>
          </w:p>
        </w:tc>
        <w:tc>
          <w:tcPr>
            <w:tcW w:w="992" w:type="dxa"/>
            <w:vAlign w:val="center"/>
          </w:tcPr>
          <w:p w14:paraId="33DF7A44" w14:textId="77777777" w:rsidR="00DD7A9B" w:rsidRPr="00E12ADB" w:rsidRDefault="00DD7A9B" w:rsidP="00DD7A9B">
            <w:pPr>
              <w:suppressAutoHyphens/>
              <w:jc w:val="center"/>
              <w:rPr>
                <w:szCs w:val="24"/>
              </w:rPr>
            </w:pPr>
            <w:r>
              <w:rPr>
                <w:szCs w:val="24"/>
              </w:rPr>
              <w:t>Vnt.</w:t>
            </w:r>
          </w:p>
        </w:tc>
        <w:tc>
          <w:tcPr>
            <w:tcW w:w="1985" w:type="dxa"/>
            <w:vAlign w:val="bottom"/>
          </w:tcPr>
          <w:p w14:paraId="1F6264A3" w14:textId="52C79495" w:rsidR="00DD7A9B" w:rsidRDefault="00DD7A9B" w:rsidP="00DD7A9B">
            <w:pPr>
              <w:pStyle w:val="Sraopastraipa"/>
              <w:tabs>
                <w:tab w:val="left" w:pos="1276"/>
              </w:tabs>
              <w:suppressAutoHyphens/>
              <w:ind w:left="0"/>
              <w:jc w:val="center"/>
              <w:rPr>
                <w:szCs w:val="24"/>
                <w:lang w:val="en-US"/>
              </w:rPr>
            </w:pPr>
            <w:r>
              <w:rPr>
                <w:szCs w:val="24"/>
                <w:lang w:val="en-US"/>
              </w:rPr>
              <w:t>20,00</w:t>
            </w:r>
          </w:p>
        </w:tc>
      </w:tr>
      <w:tr w:rsidR="00DD7A9B" w:rsidRPr="00E12ADB" w14:paraId="6C99F272" w14:textId="77777777" w:rsidTr="009D63B5">
        <w:tc>
          <w:tcPr>
            <w:tcW w:w="704" w:type="dxa"/>
            <w:vAlign w:val="center"/>
          </w:tcPr>
          <w:p w14:paraId="60CB8133" w14:textId="77777777" w:rsidR="00DD7A9B" w:rsidRDefault="00DD7A9B" w:rsidP="00DD7A9B">
            <w:pPr>
              <w:jc w:val="center"/>
              <w:rPr>
                <w:szCs w:val="24"/>
              </w:rPr>
            </w:pPr>
            <w:r>
              <w:rPr>
                <w:szCs w:val="24"/>
              </w:rPr>
              <w:t>13.</w:t>
            </w:r>
          </w:p>
        </w:tc>
        <w:tc>
          <w:tcPr>
            <w:tcW w:w="6236" w:type="dxa"/>
          </w:tcPr>
          <w:p w14:paraId="7A287836" w14:textId="77777777" w:rsidR="00DD7A9B" w:rsidRDefault="00DD7A9B" w:rsidP="00DD7A9B">
            <w:r>
              <w:t>Ženklinimo schemų parengimas iki 1 km</w:t>
            </w:r>
          </w:p>
        </w:tc>
        <w:tc>
          <w:tcPr>
            <w:tcW w:w="992" w:type="dxa"/>
            <w:vAlign w:val="center"/>
          </w:tcPr>
          <w:p w14:paraId="7D98A507" w14:textId="77777777" w:rsidR="00DD7A9B" w:rsidRDefault="00DD7A9B" w:rsidP="00DD7A9B">
            <w:pPr>
              <w:suppressAutoHyphens/>
              <w:jc w:val="center"/>
              <w:rPr>
                <w:szCs w:val="24"/>
              </w:rPr>
            </w:pPr>
            <w:r>
              <w:rPr>
                <w:szCs w:val="24"/>
              </w:rPr>
              <w:t>Vnt.</w:t>
            </w:r>
          </w:p>
        </w:tc>
        <w:tc>
          <w:tcPr>
            <w:tcW w:w="1985" w:type="dxa"/>
            <w:vAlign w:val="bottom"/>
          </w:tcPr>
          <w:p w14:paraId="63FFEFA8" w14:textId="3B74EC39" w:rsidR="00DD7A9B" w:rsidRDefault="00DD7A9B" w:rsidP="00DD7A9B">
            <w:pPr>
              <w:pStyle w:val="Sraopastraipa"/>
              <w:tabs>
                <w:tab w:val="left" w:pos="1276"/>
              </w:tabs>
              <w:suppressAutoHyphens/>
              <w:ind w:left="0"/>
              <w:jc w:val="center"/>
              <w:rPr>
                <w:color w:val="000000"/>
              </w:rPr>
            </w:pPr>
            <w:r>
              <w:rPr>
                <w:color w:val="000000"/>
              </w:rPr>
              <w:t>20,00</w:t>
            </w:r>
          </w:p>
        </w:tc>
      </w:tr>
      <w:tr w:rsidR="00DD7A9B" w:rsidRPr="00E12ADB" w14:paraId="61FAC62C" w14:textId="77777777" w:rsidTr="009D63B5">
        <w:tc>
          <w:tcPr>
            <w:tcW w:w="704" w:type="dxa"/>
            <w:vAlign w:val="center"/>
          </w:tcPr>
          <w:p w14:paraId="68F6E743" w14:textId="77777777" w:rsidR="00DD7A9B" w:rsidRDefault="00DD7A9B" w:rsidP="00DD7A9B">
            <w:pPr>
              <w:jc w:val="center"/>
              <w:rPr>
                <w:szCs w:val="24"/>
              </w:rPr>
            </w:pPr>
            <w:r>
              <w:rPr>
                <w:szCs w:val="24"/>
              </w:rPr>
              <w:t>14.</w:t>
            </w:r>
          </w:p>
        </w:tc>
        <w:tc>
          <w:tcPr>
            <w:tcW w:w="6236" w:type="dxa"/>
          </w:tcPr>
          <w:p w14:paraId="6312EC40" w14:textId="77777777" w:rsidR="00DD7A9B" w:rsidRDefault="00DD7A9B" w:rsidP="00DD7A9B">
            <w:r>
              <w:t>Ženklinimo schemų parengimas iki 10 km</w:t>
            </w:r>
          </w:p>
        </w:tc>
        <w:tc>
          <w:tcPr>
            <w:tcW w:w="992" w:type="dxa"/>
            <w:vAlign w:val="center"/>
          </w:tcPr>
          <w:p w14:paraId="67FE3734" w14:textId="77777777" w:rsidR="00DD7A9B" w:rsidRDefault="00DD7A9B" w:rsidP="00DD7A9B">
            <w:pPr>
              <w:suppressAutoHyphens/>
              <w:jc w:val="center"/>
              <w:rPr>
                <w:szCs w:val="24"/>
              </w:rPr>
            </w:pPr>
            <w:r>
              <w:rPr>
                <w:szCs w:val="24"/>
              </w:rPr>
              <w:t>Vnt.</w:t>
            </w:r>
          </w:p>
        </w:tc>
        <w:tc>
          <w:tcPr>
            <w:tcW w:w="1985" w:type="dxa"/>
            <w:vAlign w:val="bottom"/>
          </w:tcPr>
          <w:p w14:paraId="1E98AB92" w14:textId="4A701B94" w:rsidR="00DD7A9B" w:rsidRDefault="00DD7A9B" w:rsidP="00DD7A9B">
            <w:pPr>
              <w:pStyle w:val="Sraopastraipa"/>
              <w:tabs>
                <w:tab w:val="left" w:pos="1276"/>
              </w:tabs>
              <w:suppressAutoHyphens/>
              <w:ind w:left="0"/>
              <w:jc w:val="center"/>
              <w:rPr>
                <w:color w:val="000000"/>
              </w:rPr>
            </w:pPr>
            <w:r>
              <w:rPr>
                <w:color w:val="000000"/>
              </w:rPr>
              <w:t>10,00</w:t>
            </w:r>
          </w:p>
        </w:tc>
      </w:tr>
    </w:tbl>
    <w:p w14:paraId="6C91606C" w14:textId="77777777" w:rsidR="002D612F" w:rsidRDefault="002D612F" w:rsidP="002D612F">
      <w:pPr>
        <w:ind w:firstLine="567"/>
        <w:rPr>
          <w:b/>
          <w:szCs w:val="24"/>
        </w:rPr>
      </w:pPr>
    </w:p>
    <w:p w14:paraId="202CF24B" w14:textId="77777777" w:rsidR="002D612F" w:rsidRPr="00DC56A2" w:rsidRDefault="002D612F" w:rsidP="002D612F">
      <w:pPr>
        <w:ind w:firstLine="567"/>
        <w:rPr>
          <w:b/>
          <w:szCs w:val="24"/>
        </w:rPr>
      </w:pPr>
      <w:r w:rsidRPr="00DC56A2">
        <w:rPr>
          <w:b/>
          <w:szCs w:val="24"/>
        </w:rPr>
        <w:t xml:space="preserve">V </w:t>
      </w:r>
      <w:r w:rsidRPr="00025619">
        <w:rPr>
          <w:b/>
          <w:color w:val="000000" w:themeColor="text1"/>
        </w:rPr>
        <w:t xml:space="preserve">pirkimo objekto dalis. </w:t>
      </w:r>
      <w:r w:rsidRPr="00DC56A2">
        <w:rPr>
          <w:b/>
          <w:color w:val="000000" w:themeColor="text1"/>
        </w:rPr>
        <w:t>Kelio A1 ruožo nuo Vilniaus iki Klaipėdos</w:t>
      </w:r>
      <w:r>
        <w:rPr>
          <w:b/>
          <w:color w:val="000000" w:themeColor="text1"/>
        </w:rPr>
        <w:t xml:space="preserve"> </w:t>
      </w:r>
      <w:r w:rsidRPr="00025619">
        <w:rPr>
          <w:b/>
          <w:color w:val="000000" w:themeColor="text1"/>
        </w:rPr>
        <w:t>ir A2 ruožo nuo Vilniaus iki Panevėžio</w:t>
      </w:r>
      <w:r w:rsidRPr="00DC56A2">
        <w:rPr>
          <w:b/>
          <w:color w:val="000000" w:themeColor="text1"/>
        </w:rPr>
        <w:t xml:space="preserve"> horizontaliojo ženklinimo darbai.</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236"/>
        <w:gridCol w:w="992"/>
        <w:gridCol w:w="1985"/>
      </w:tblGrid>
      <w:tr w:rsidR="002D612F" w:rsidRPr="00E12ADB" w14:paraId="12F46326" w14:textId="77777777" w:rsidTr="009D63B5">
        <w:trPr>
          <w:trHeight w:val="594"/>
          <w:tblHeader/>
        </w:trPr>
        <w:tc>
          <w:tcPr>
            <w:tcW w:w="704" w:type="dxa"/>
            <w:vAlign w:val="center"/>
          </w:tcPr>
          <w:p w14:paraId="7757DFD0" w14:textId="77777777" w:rsidR="002D612F" w:rsidRPr="00E12ADB" w:rsidRDefault="002D612F" w:rsidP="009D63B5">
            <w:pPr>
              <w:suppressAutoHyphens/>
              <w:jc w:val="center"/>
              <w:rPr>
                <w:b/>
                <w:szCs w:val="24"/>
              </w:rPr>
            </w:pPr>
            <w:r>
              <w:rPr>
                <w:b/>
                <w:szCs w:val="24"/>
              </w:rPr>
              <w:t xml:space="preserve">Eil. </w:t>
            </w:r>
            <w:r w:rsidRPr="00E12ADB">
              <w:rPr>
                <w:b/>
                <w:szCs w:val="24"/>
              </w:rPr>
              <w:t>Nr.</w:t>
            </w:r>
          </w:p>
        </w:tc>
        <w:tc>
          <w:tcPr>
            <w:tcW w:w="6236" w:type="dxa"/>
            <w:vAlign w:val="center"/>
          </w:tcPr>
          <w:p w14:paraId="01323417" w14:textId="77777777" w:rsidR="002D612F" w:rsidRPr="00E12ADB" w:rsidRDefault="002D612F" w:rsidP="009D63B5">
            <w:pPr>
              <w:suppressAutoHyphens/>
              <w:jc w:val="center"/>
              <w:rPr>
                <w:b/>
                <w:szCs w:val="24"/>
              </w:rPr>
            </w:pPr>
            <w:r w:rsidRPr="00E12ADB">
              <w:rPr>
                <w:b/>
                <w:szCs w:val="24"/>
              </w:rPr>
              <w:t>Darbų</w:t>
            </w:r>
            <w:r>
              <w:rPr>
                <w:b/>
                <w:szCs w:val="24"/>
              </w:rPr>
              <w:t xml:space="preserve"> </w:t>
            </w:r>
            <w:r w:rsidRPr="00E12ADB">
              <w:rPr>
                <w:b/>
                <w:szCs w:val="24"/>
              </w:rPr>
              <w:t>pavadinimas</w:t>
            </w:r>
          </w:p>
        </w:tc>
        <w:tc>
          <w:tcPr>
            <w:tcW w:w="992" w:type="dxa"/>
            <w:vAlign w:val="center"/>
          </w:tcPr>
          <w:p w14:paraId="7E04FDD7" w14:textId="77777777" w:rsidR="002D612F" w:rsidRPr="00E12ADB" w:rsidRDefault="002D612F" w:rsidP="009D63B5">
            <w:pPr>
              <w:suppressAutoHyphens/>
              <w:jc w:val="center"/>
              <w:rPr>
                <w:b/>
                <w:szCs w:val="24"/>
              </w:rPr>
            </w:pPr>
            <w:r w:rsidRPr="00E12ADB">
              <w:rPr>
                <w:b/>
                <w:szCs w:val="24"/>
              </w:rPr>
              <w:t>Mato vnt.</w:t>
            </w:r>
          </w:p>
        </w:tc>
        <w:tc>
          <w:tcPr>
            <w:tcW w:w="1985" w:type="dxa"/>
            <w:vAlign w:val="center"/>
          </w:tcPr>
          <w:p w14:paraId="208B16BF" w14:textId="77777777" w:rsidR="002D612F" w:rsidRPr="00E12ADB" w:rsidRDefault="002D612F" w:rsidP="009D63B5">
            <w:pPr>
              <w:jc w:val="center"/>
              <w:rPr>
                <w:szCs w:val="24"/>
                <w:lang w:eastAsia="lt-LT"/>
              </w:rPr>
            </w:pPr>
            <w:r w:rsidRPr="00E12ADB">
              <w:rPr>
                <w:b/>
                <w:szCs w:val="24"/>
              </w:rPr>
              <w:t>Preliminarus darbų kiekis</w:t>
            </w:r>
          </w:p>
        </w:tc>
      </w:tr>
      <w:tr w:rsidR="002B6452" w:rsidRPr="00E12ADB" w14:paraId="699AE2C6" w14:textId="77777777" w:rsidTr="009D63B5">
        <w:trPr>
          <w:trHeight w:val="208"/>
        </w:trPr>
        <w:tc>
          <w:tcPr>
            <w:tcW w:w="704" w:type="dxa"/>
            <w:vAlign w:val="center"/>
          </w:tcPr>
          <w:p w14:paraId="448C6067" w14:textId="77777777" w:rsidR="002B6452" w:rsidRPr="00E12ADB" w:rsidRDefault="002B6452" w:rsidP="002B6452">
            <w:pPr>
              <w:suppressAutoHyphens/>
              <w:jc w:val="center"/>
              <w:rPr>
                <w:szCs w:val="24"/>
              </w:rPr>
            </w:pPr>
            <w:r w:rsidRPr="00E12ADB">
              <w:rPr>
                <w:szCs w:val="24"/>
              </w:rPr>
              <w:t>1.</w:t>
            </w:r>
          </w:p>
        </w:tc>
        <w:tc>
          <w:tcPr>
            <w:tcW w:w="6236" w:type="dxa"/>
            <w:vAlign w:val="center"/>
          </w:tcPr>
          <w:p w14:paraId="585B20B7" w14:textId="77777777" w:rsidR="002B6452" w:rsidRPr="0067345B" w:rsidRDefault="002B6452" w:rsidP="002B6452">
            <w:pPr>
              <w:suppressAutoHyphens/>
              <w:rPr>
                <w:szCs w:val="24"/>
              </w:rPr>
            </w:pPr>
            <w:r w:rsidRPr="0067345B">
              <w:rPr>
                <w:szCs w:val="24"/>
              </w:rPr>
              <w:t>Ženklinimas kelio dažais (mechanizuotas)</w:t>
            </w:r>
          </w:p>
        </w:tc>
        <w:tc>
          <w:tcPr>
            <w:tcW w:w="992" w:type="dxa"/>
            <w:vAlign w:val="center"/>
          </w:tcPr>
          <w:p w14:paraId="3B02E964" w14:textId="77777777" w:rsidR="002B6452" w:rsidRPr="00E12ADB" w:rsidRDefault="002B6452" w:rsidP="002B6452">
            <w:pPr>
              <w:suppressAutoHyphens/>
              <w:jc w:val="center"/>
              <w:rPr>
                <w:szCs w:val="24"/>
                <w:highlight w:val="yellow"/>
              </w:rPr>
            </w:pPr>
            <w:r w:rsidRPr="00E12ADB">
              <w:rPr>
                <w:szCs w:val="24"/>
              </w:rPr>
              <w:t>m²</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9C08428" w14:textId="6A9F1FE1" w:rsidR="002B6452" w:rsidRPr="00E12ADB" w:rsidRDefault="002B6452" w:rsidP="002B6452">
            <w:pPr>
              <w:jc w:val="center"/>
              <w:rPr>
                <w:szCs w:val="24"/>
                <w:highlight w:val="yellow"/>
              </w:rPr>
            </w:pPr>
            <w:r>
              <w:t>135000,00</w:t>
            </w:r>
          </w:p>
        </w:tc>
      </w:tr>
      <w:tr w:rsidR="002B6452" w:rsidRPr="00E12ADB" w14:paraId="509194A6" w14:textId="77777777" w:rsidTr="009D63B5">
        <w:tc>
          <w:tcPr>
            <w:tcW w:w="704" w:type="dxa"/>
            <w:vAlign w:val="center"/>
          </w:tcPr>
          <w:p w14:paraId="75FAA3A9" w14:textId="77777777" w:rsidR="002B6452" w:rsidRPr="00E12ADB" w:rsidRDefault="002B6452" w:rsidP="002B6452">
            <w:pPr>
              <w:jc w:val="center"/>
              <w:rPr>
                <w:szCs w:val="24"/>
              </w:rPr>
            </w:pPr>
            <w:r w:rsidRPr="00E12ADB">
              <w:rPr>
                <w:szCs w:val="24"/>
              </w:rPr>
              <w:t>2.</w:t>
            </w:r>
          </w:p>
        </w:tc>
        <w:tc>
          <w:tcPr>
            <w:tcW w:w="6236" w:type="dxa"/>
            <w:vAlign w:val="center"/>
          </w:tcPr>
          <w:p w14:paraId="2B659384" w14:textId="77777777" w:rsidR="002B6452" w:rsidRPr="0067345B" w:rsidRDefault="002B6452" w:rsidP="002B6452">
            <w:pPr>
              <w:rPr>
                <w:szCs w:val="24"/>
              </w:rPr>
            </w:pPr>
            <w:r w:rsidRPr="0067345B">
              <w:rPr>
                <w:szCs w:val="24"/>
              </w:rPr>
              <w:t>Ženklinimas kelio dažais (rankinis)</w:t>
            </w:r>
          </w:p>
        </w:tc>
        <w:tc>
          <w:tcPr>
            <w:tcW w:w="992" w:type="dxa"/>
            <w:vAlign w:val="center"/>
          </w:tcPr>
          <w:p w14:paraId="72D8F203" w14:textId="77777777" w:rsidR="002B6452" w:rsidRPr="00E12ADB" w:rsidRDefault="002B6452" w:rsidP="002B6452">
            <w:pPr>
              <w:suppressAutoHyphens/>
              <w:jc w:val="center"/>
              <w:rPr>
                <w:szCs w:val="24"/>
              </w:rPr>
            </w:pPr>
            <w:r w:rsidRPr="00E12ADB">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7C94CBD" w14:textId="7596F8EA" w:rsidR="002B6452" w:rsidRPr="00E12ADB" w:rsidRDefault="002B6452" w:rsidP="002B6452">
            <w:pPr>
              <w:pStyle w:val="Sraopastraipa"/>
              <w:tabs>
                <w:tab w:val="left" w:pos="1276"/>
              </w:tabs>
              <w:suppressAutoHyphens/>
              <w:ind w:left="0"/>
              <w:jc w:val="center"/>
              <w:rPr>
                <w:szCs w:val="24"/>
              </w:rPr>
            </w:pPr>
            <w:r>
              <w:t>20000,00</w:t>
            </w:r>
          </w:p>
        </w:tc>
      </w:tr>
      <w:tr w:rsidR="002B6452" w:rsidRPr="00E12ADB" w14:paraId="046A2224" w14:textId="77777777" w:rsidTr="009D63B5">
        <w:tc>
          <w:tcPr>
            <w:tcW w:w="704" w:type="dxa"/>
            <w:vAlign w:val="center"/>
          </w:tcPr>
          <w:p w14:paraId="7C0081A9" w14:textId="77777777" w:rsidR="002B6452" w:rsidRPr="000556B5" w:rsidRDefault="002B6452" w:rsidP="002B6452">
            <w:pPr>
              <w:jc w:val="center"/>
              <w:rPr>
                <w:szCs w:val="24"/>
              </w:rPr>
            </w:pPr>
            <w:r w:rsidRPr="000556B5">
              <w:rPr>
                <w:szCs w:val="24"/>
              </w:rPr>
              <w:t>3.</w:t>
            </w:r>
          </w:p>
        </w:tc>
        <w:tc>
          <w:tcPr>
            <w:tcW w:w="6236" w:type="dxa"/>
            <w:vAlign w:val="center"/>
          </w:tcPr>
          <w:p w14:paraId="3A7B3D09" w14:textId="77777777" w:rsidR="002B6452" w:rsidRPr="000556B5" w:rsidRDefault="002B6452" w:rsidP="002B6452">
            <w:pPr>
              <w:tabs>
                <w:tab w:val="left" w:pos="1138"/>
              </w:tabs>
              <w:contextualSpacing/>
              <w:jc w:val="left"/>
              <w:rPr>
                <w:szCs w:val="24"/>
              </w:rPr>
            </w:pPr>
            <w:r w:rsidRPr="000556B5">
              <w:rPr>
                <w:szCs w:val="24"/>
              </w:rPr>
              <w:t xml:space="preserve">Ženklinimas </w:t>
            </w:r>
            <w:r w:rsidRPr="000556B5">
              <w:rPr>
                <w:spacing w:val="-1"/>
                <w:szCs w:val="24"/>
              </w:rPr>
              <w:t xml:space="preserve">purškiamomis polimerinėmis </w:t>
            </w:r>
            <w:r w:rsidRPr="000556B5">
              <w:rPr>
                <w:szCs w:val="24"/>
              </w:rPr>
              <w:t>medžiagomis (mechanizuotas)</w:t>
            </w:r>
          </w:p>
        </w:tc>
        <w:tc>
          <w:tcPr>
            <w:tcW w:w="992" w:type="dxa"/>
            <w:vAlign w:val="center"/>
          </w:tcPr>
          <w:p w14:paraId="24E159DD"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44133B8" w14:textId="3BD824B7" w:rsidR="002B6452" w:rsidRPr="00E12ADB" w:rsidRDefault="002B6452" w:rsidP="002B6452">
            <w:pPr>
              <w:pStyle w:val="Sraopastraipa"/>
              <w:tabs>
                <w:tab w:val="left" w:pos="1276"/>
              </w:tabs>
              <w:suppressAutoHyphens/>
              <w:ind w:left="0"/>
              <w:jc w:val="center"/>
              <w:rPr>
                <w:szCs w:val="24"/>
              </w:rPr>
            </w:pPr>
            <w:r>
              <w:t>55000,00</w:t>
            </w:r>
          </w:p>
        </w:tc>
      </w:tr>
      <w:tr w:rsidR="002B6452" w:rsidRPr="00E12ADB" w14:paraId="0D30C72A" w14:textId="77777777" w:rsidTr="009D63B5">
        <w:tc>
          <w:tcPr>
            <w:tcW w:w="704" w:type="dxa"/>
            <w:vAlign w:val="center"/>
          </w:tcPr>
          <w:p w14:paraId="76AC8223" w14:textId="77777777" w:rsidR="002B6452" w:rsidRPr="000556B5" w:rsidRDefault="002B6452" w:rsidP="002B6452">
            <w:pPr>
              <w:jc w:val="center"/>
              <w:rPr>
                <w:szCs w:val="24"/>
              </w:rPr>
            </w:pPr>
            <w:r w:rsidRPr="000556B5">
              <w:rPr>
                <w:szCs w:val="24"/>
              </w:rPr>
              <w:t>4.</w:t>
            </w:r>
          </w:p>
        </w:tc>
        <w:tc>
          <w:tcPr>
            <w:tcW w:w="6236" w:type="dxa"/>
            <w:vAlign w:val="center"/>
          </w:tcPr>
          <w:p w14:paraId="5309685B" w14:textId="77777777" w:rsidR="002B6452" w:rsidRPr="000556B5" w:rsidRDefault="002B6452" w:rsidP="002B6452">
            <w:pPr>
              <w:tabs>
                <w:tab w:val="left" w:pos="1138"/>
              </w:tabs>
              <w:contextualSpacing/>
              <w:jc w:val="left"/>
              <w:rPr>
                <w:szCs w:val="24"/>
              </w:rPr>
            </w:pPr>
            <w:r w:rsidRPr="000556B5">
              <w:rPr>
                <w:szCs w:val="24"/>
              </w:rPr>
              <w:t>Ženklinimas reaktyviosiomis medžiagomis (šaltu plastiku) (rankinis) (spalvotas)</w:t>
            </w:r>
          </w:p>
        </w:tc>
        <w:tc>
          <w:tcPr>
            <w:tcW w:w="992" w:type="dxa"/>
            <w:vAlign w:val="center"/>
          </w:tcPr>
          <w:p w14:paraId="2AF55DC7"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21B524B" w14:textId="50B691B4" w:rsidR="002B6452" w:rsidRDefault="007C3493" w:rsidP="002B6452">
            <w:pPr>
              <w:pStyle w:val="Sraopastraipa"/>
              <w:tabs>
                <w:tab w:val="left" w:pos="1276"/>
              </w:tabs>
              <w:suppressAutoHyphens/>
              <w:ind w:left="0"/>
              <w:jc w:val="center"/>
              <w:rPr>
                <w:color w:val="000000"/>
              </w:rPr>
            </w:pPr>
            <w:r>
              <w:t>10</w:t>
            </w:r>
            <w:r w:rsidR="002B6452">
              <w:t>0,00</w:t>
            </w:r>
          </w:p>
        </w:tc>
      </w:tr>
      <w:tr w:rsidR="002B6452" w:rsidRPr="00E12ADB" w14:paraId="31A610BF" w14:textId="77777777" w:rsidTr="009D63B5">
        <w:tc>
          <w:tcPr>
            <w:tcW w:w="704" w:type="dxa"/>
            <w:vAlign w:val="center"/>
          </w:tcPr>
          <w:p w14:paraId="2355476A" w14:textId="77777777" w:rsidR="002B6452" w:rsidRPr="000556B5" w:rsidRDefault="002B6452" w:rsidP="002B6452">
            <w:pPr>
              <w:jc w:val="center"/>
              <w:rPr>
                <w:szCs w:val="24"/>
              </w:rPr>
            </w:pPr>
            <w:r w:rsidRPr="000556B5">
              <w:rPr>
                <w:szCs w:val="24"/>
              </w:rPr>
              <w:t>5.</w:t>
            </w:r>
          </w:p>
        </w:tc>
        <w:tc>
          <w:tcPr>
            <w:tcW w:w="6236" w:type="dxa"/>
          </w:tcPr>
          <w:p w14:paraId="19A166FB" w14:textId="77777777" w:rsidR="002B6452" w:rsidRPr="000556B5" w:rsidRDefault="002B6452" w:rsidP="002B6452">
            <w:pPr>
              <w:jc w:val="left"/>
              <w:rPr>
                <w:szCs w:val="24"/>
              </w:rPr>
            </w:pPr>
            <w:r w:rsidRPr="000556B5">
              <w:t>Ženklinimas polimerinėmis (</w:t>
            </w:r>
            <w:proofErr w:type="spellStart"/>
            <w:r w:rsidRPr="000556B5">
              <w:t>termoplastinėmis</w:t>
            </w:r>
            <w:proofErr w:type="spellEnd"/>
            <w:r w:rsidRPr="000556B5">
              <w:t>) medžiagomis (mechanizuotas)</w:t>
            </w:r>
          </w:p>
        </w:tc>
        <w:tc>
          <w:tcPr>
            <w:tcW w:w="992" w:type="dxa"/>
            <w:vAlign w:val="center"/>
          </w:tcPr>
          <w:p w14:paraId="5FF86ADF"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828D5FC" w14:textId="5DC5D4B4" w:rsidR="002B6452" w:rsidRPr="00E12ADB" w:rsidRDefault="002B6452" w:rsidP="002B6452">
            <w:pPr>
              <w:pStyle w:val="Sraopastraipa"/>
              <w:tabs>
                <w:tab w:val="left" w:pos="1276"/>
              </w:tabs>
              <w:suppressAutoHyphens/>
              <w:ind w:left="0"/>
              <w:jc w:val="center"/>
              <w:rPr>
                <w:szCs w:val="24"/>
              </w:rPr>
            </w:pPr>
            <w:r>
              <w:t>60000,00</w:t>
            </w:r>
          </w:p>
        </w:tc>
      </w:tr>
      <w:tr w:rsidR="002B6452" w:rsidRPr="00E12ADB" w14:paraId="0F0132BD" w14:textId="77777777" w:rsidTr="009D63B5">
        <w:tc>
          <w:tcPr>
            <w:tcW w:w="704" w:type="dxa"/>
            <w:vAlign w:val="center"/>
          </w:tcPr>
          <w:p w14:paraId="4ADD2DF4" w14:textId="77777777" w:rsidR="002B6452" w:rsidRPr="000556B5" w:rsidRDefault="002B6452" w:rsidP="002B6452">
            <w:pPr>
              <w:jc w:val="center"/>
              <w:rPr>
                <w:szCs w:val="24"/>
              </w:rPr>
            </w:pPr>
            <w:r w:rsidRPr="000556B5">
              <w:rPr>
                <w:szCs w:val="24"/>
              </w:rPr>
              <w:t>6.</w:t>
            </w:r>
          </w:p>
        </w:tc>
        <w:tc>
          <w:tcPr>
            <w:tcW w:w="6236" w:type="dxa"/>
          </w:tcPr>
          <w:p w14:paraId="2238B6D2" w14:textId="77777777" w:rsidR="002B6452" w:rsidRPr="000556B5" w:rsidRDefault="002B6452" w:rsidP="002B6452">
            <w:pPr>
              <w:jc w:val="left"/>
              <w:rPr>
                <w:szCs w:val="24"/>
              </w:rPr>
            </w:pPr>
            <w:r w:rsidRPr="000556B5">
              <w:t>Ženklinimas polimerinėmis (</w:t>
            </w:r>
            <w:proofErr w:type="spellStart"/>
            <w:r w:rsidRPr="000556B5">
              <w:t>termoplastinėmis</w:t>
            </w:r>
            <w:proofErr w:type="spellEnd"/>
            <w:r w:rsidRPr="000556B5">
              <w:t xml:space="preserve"> arba reaktyviosiomis) medžiagomis (rankinis)</w:t>
            </w:r>
          </w:p>
        </w:tc>
        <w:tc>
          <w:tcPr>
            <w:tcW w:w="992" w:type="dxa"/>
            <w:vAlign w:val="center"/>
          </w:tcPr>
          <w:p w14:paraId="74CA4D35"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000EFEE" w14:textId="097DD788" w:rsidR="002B6452" w:rsidRPr="00E12ADB" w:rsidRDefault="002B6452" w:rsidP="002B6452">
            <w:pPr>
              <w:pStyle w:val="Sraopastraipa"/>
              <w:tabs>
                <w:tab w:val="left" w:pos="1276"/>
              </w:tabs>
              <w:suppressAutoHyphens/>
              <w:ind w:left="0"/>
              <w:jc w:val="center"/>
              <w:rPr>
                <w:szCs w:val="24"/>
              </w:rPr>
            </w:pPr>
            <w:r>
              <w:t>23500,00</w:t>
            </w:r>
          </w:p>
        </w:tc>
      </w:tr>
      <w:tr w:rsidR="002B6452" w:rsidRPr="00E12ADB" w14:paraId="1E1CC906" w14:textId="77777777" w:rsidTr="009D63B5">
        <w:tc>
          <w:tcPr>
            <w:tcW w:w="704" w:type="dxa"/>
            <w:vAlign w:val="center"/>
          </w:tcPr>
          <w:p w14:paraId="3C0435C2" w14:textId="77777777" w:rsidR="002B6452" w:rsidRPr="000556B5" w:rsidRDefault="002B6452" w:rsidP="002B6452">
            <w:pPr>
              <w:jc w:val="center"/>
              <w:rPr>
                <w:szCs w:val="24"/>
              </w:rPr>
            </w:pPr>
            <w:r w:rsidRPr="000556B5">
              <w:rPr>
                <w:szCs w:val="24"/>
              </w:rPr>
              <w:t>7.</w:t>
            </w:r>
          </w:p>
        </w:tc>
        <w:tc>
          <w:tcPr>
            <w:tcW w:w="6236" w:type="dxa"/>
          </w:tcPr>
          <w:p w14:paraId="088F16B1" w14:textId="277F20C9" w:rsidR="002B6452" w:rsidRPr="000556B5" w:rsidRDefault="002B6452" w:rsidP="002B6452">
            <w:pPr>
              <w:jc w:val="left"/>
            </w:pPr>
            <w:r w:rsidRPr="000556B5">
              <w:t>Struktūrinis ženklinimas („šukos“, „</w:t>
            </w:r>
            <w:proofErr w:type="spellStart"/>
            <w:r w:rsidRPr="000556B5">
              <w:t>dot</w:t>
            </w:r>
            <w:proofErr w:type="spellEnd"/>
            <w:r w:rsidRPr="000556B5">
              <w:t xml:space="preserve"> line“</w:t>
            </w:r>
            <w:r>
              <w:t xml:space="preserve"> ir kt.</w:t>
            </w:r>
            <w:r w:rsidRPr="000556B5">
              <w:t>) polimerinėmis (</w:t>
            </w:r>
            <w:proofErr w:type="spellStart"/>
            <w:r w:rsidRPr="000556B5">
              <w:t>termoplastinėmis</w:t>
            </w:r>
            <w:proofErr w:type="spellEnd"/>
            <w:r w:rsidRPr="000556B5">
              <w:t>) medžiagomis (mechanizuotas)</w:t>
            </w:r>
          </w:p>
        </w:tc>
        <w:tc>
          <w:tcPr>
            <w:tcW w:w="992" w:type="dxa"/>
            <w:vAlign w:val="center"/>
          </w:tcPr>
          <w:p w14:paraId="74663527"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012037F" w14:textId="3BC24397" w:rsidR="002B6452" w:rsidRDefault="002B6452" w:rsidP="002B6452">
            <w:pPr>
              <w:pStyle w:val="Sraopastraipa"/>
              <w:tabs>
                <w:tab w:val="left" w:pos="1276"/>
              </w:tabs>
              <w:suppressAutoHyphens/>
              <w:ind w:left="0"/>
              <w:jc w:val="center"/>
              <w:rPr>
                <w:color w:val="000000"/>
              </w:rPr>
            </w:pPr>
            <w:r>
              <w:t>205000,00</w:t>
            </w:r>
          </w:p>
        </w:tc>
      </w:tr>
      <w:tr w:rsidR="002B6452" w:rsidRPr="00E12ADB" w14:paraId="394AC854" w14:textId="77777777" w:rsidTr="009D63B5">
        <w:tc>
          <w:tcPr>
            <w:tcW w:w="704" w:type="dxa"/>
            <w:vAlign w:val="center"/>
          </w:tcPr>
          <w:p w14:paraId="5158B343" w14:textId="77777777" w:rsidR="002B6452" w:rsidRPr="000556B5" w:rsidRDefault="002B6452" w:rsidP="002B6452">
            <w:pPr>
              <w:jc w:val="center"/>
              <w:rPr>
                <w:szCs w:val="24"/>
              </w:rPr>
            </w:pPr>
            <w:r w:rsidRPr="000556B5">
              <w:rPr>
                <w:szCs w:val="24"/>
              </w:rPr>
              <w:t>8.</w:t>
            </w:r>
          </w:p>
        </w:tc>
        <w:tc>
          <w:tcPr>
            <w:tcW w:w="6236" w:type="dxa"/>
            <w:vAlign w:val="center"/>
          </w:tcPr>
          <w:p w14:paraId="52E1E123" w14:textId="77777777" w:rsidR="002B6452" w:rsidRPr="000556B5" w:rsidRDefault="002B6452" w:rsidP="002B6452">
            <w:r w:rsidRPr="000556B5">
              <w:rPr>
                <w:szCs w:val="24"/>
              </w:rPr>
              <w:t>Ženklinimas kelio dažais (spalvotas)</w:t>
            </w:r>
          </w:p>
        </w:tc>
        <w:tc>
          <w:tcPr>
            <w:tcW w:w="992" w:type="dxa"/>
            <w:vAlign w:val="center"/>
          </w:tcPr>
          <w:p w14:paraId="3E86E6B6"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84DBCA4" w14:textId="345693BC" w:rsidR="002B6452" w:rsidRPr="00E614A8" w:rsidRDefault="00BC6966" w:rsidP="002B6452">
            <w:pPr>
              <w:pStyle w:val="Sraopastraipa"/>
              <w:tabs>
                <w:tab w:val="left" w:pos="1276"/>
              </w:tabs>
              <w:suppressAutoHyphens/>
              <w:ind w:left="0"/>
              <w:jc w:val="center"/>
              <w:rPr>
                <w:color w:val="FF0000"/>
              </w:rPr>
            </w:pPr>
            <w:r>
              <w:t>5</w:t>
            </w:r>
            <w:r w:rsidR="002B6452">
              <w:t>0,00</w:t>
            </w:r>
          </w:p>
        </w:tc>
      </w:tr>
      <w:tr w:rsidR="002B6452" w:rsidRPr="00E12ADB" w14:paraId="40EC3372" w14:textId="77777777" w:rsidTr="009D63B5">
        <w:tc>
          <w:tcPr>
            <w:tcW w:w="704" w:type="dxa"/>
            <w:vAlign w:val="center"/>
          </w:tcPr>
          <w:p w14:paraId="04F415D0" w14:textId="77777777" w:rsidR="002B6452" w:rsidRPr="000556B5" w:rsidRDefault="002B6452" w:rsidP="002B6452">
            <w:pPr>
              <w:jc w:val="center"/>
              <w:rPr>
                <w:szCs w:val="24"/>
              </w:rPr>
            </w:pPr>
            <w:r w:rsidRPr="000556B5">
              <w:rPr>
                <w:szCs w:val="24"/>
              </w:rPr>
              <w:t>9.</w:t>
            </w:r>
          </w:p>
        </w:tc>
        <w:tc>
          <w:tcPr>
            <w:tcW w:w="6236" w:type="dxa"/>
          </w:tcPr>
          <w:p w14:paraId="22F57121" w14:textId="77777777" w:rsidR="002B6452" w:rsidRPr="000556B5" w:rsidRDefault="002B6452" w:rsidP="002B6452">
            <w:r w:rsidRPr="000556B5">
              <w:t xml:space="preserve">Ženklinimas </w:t>
            </w:r>
            <w:proofErr w:type="spellStart"/>
            <w:r w:rsidRPr="000556B5">
              <w:t>antislydiminiu</w:t>
            </w:r>
            <w:proofErr w:type="spellEnd"/>
            <w:r w:rsidRPr="000556B5">
              <w:t xml:space="preserve"> plastiku (šiurkšti danga, rankinis)</w:t>
            </w:r>
          </w:p>
        </w:tc>
        <w:tc>
          <w:tcPr>
            <w:tcW w:w="992" w:type="dxa"/>
            <w:vAlign w:val="center"/>
          </w:tcPr>
          <w:p w14:paraId="3D01CB0A"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8D7267D" w14:textId="68ECA24C" w:rsidR="002B6452" w:rsidRDefault="00BC6966" w:rsidP="002B6452">
            <w:pPr>
              <w:pStyle w:val="Sraopastraipa"/>
              <w:tabs>
                <w:tab w:val="left" w:pos="1276"/>
              </w:tabs>
              <w:suppressAutoHyphens/>
              <w:ind w:left="0"/>
              <w:jc w:val="center"/>
              <w:rPr>
                <w:szCs w:val="24"/>
              </w:rPr>
            </w:pPr>
            <w:r>
              <w:t>5</w:t>
            </w:r>
            <w:r w:rsidR="002B6452">
              <w:t>0,00</w:t>
            </w:r>
          </w:p>
        </w:tc>
      </w:tr>
      <w:tr w:rsidR="002B6452" w:rsidRPr="00E12ADB" w14:paraId="57BC18F2" w14:textId="77777777" w:rsidTr="009D63B5">
        <w:tc>
          <w:tcPr>
            <w:tcW w:w="704" w:type="dxa"/>
            <w:vAlign w:val="center"/>
          </w:tcPr>
          <w:p w14:paraId="407E726F" w14:textId="77777777" w:rsidR="002B6452" w:rsidRPr="000556B5" w:rsidRDefault="002B6452" w:rsidP="002B6452">
            <w:pPr>
              <w:jc w:val="center"/>
              <w:rPr>
                <w:szCs w:val="24"/>
              </w:rPr>
            </w:pPr>
            <w:r w:rsidRPr="000556B5">
              <w:rPr>
                <w:szCs w:val="24"/>
              </w:rPr>
              <w:t>10.</w:t>
            </w:r>
          </w:p>
        </w:tc>
        <w:tc>
          <w:tcPr>
            <w:tcW w:w="6236" w:type="dxa"/>
          </w:tcPr>
          <w:p w14:paraId="4DF8D3E1" w14:textId="77777777" w:rsidR="002B6452" w:rsidRPr="000556B5" w:rsidRDefault="002B6452" w:rsidP="002B6452">
            <w:pPr>
              <w:rPr>
                <w:szCs w:val="24"/>
              </w:rPr>
            </w:pPr>
            <w:r w:rsidRPr="000556B5">
              <w:t>Ženklinimo naikinimas</w:t>
            </w:r>
          </w:p>
        </w:tc>
        <w:tc>
          <w:tcPr>
            <w:tcW w:w="992" w:type="dxa"/>
            <w:vAlign w:val="center"/>
          </w:tcPr>
          <w:p w14:paraId="5DE54A7C"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0675887" w14:textId="290D2058" w:rsidR="002B6452" w:rsidRPr="00E12ADB" w:rsidRDefault="002B6452" w:rsidP="002B6452">
            <w:pPr>
              <w:pStyle w:val="Sraopastraipa"/>
              <w:tabs>
                <w:tab w:val="left" w:pos="1276"/>
              </w:tabs>
              <w:suppressAutoHyphens/>
              <w:ind w:left="0"/>
              <w:jc w:val="center"/>
              <w:rPr>
                <w:szCs w:val="24"/>
              </w:rPr>
            </w:pPr>
            <w:r>
              <w:t>265000,00</w:t>
            </w:r>
          </w:p>
        </w:tc>
      </w:tr>
      <w:tr w:rsidR="002B6452" w:rsidRPr="00E12ADB" w14:paraId="5BD8CE0A" w14:textId="77777777" w:rsidTr="009D63B5">
        <w:tc>
          <w:tcPr>
            <w:tcW w:w="704" w:type="dxa"/>
            <w:vAlign w:val="center"/>
          </w:tcPr>
          <w:p w14:paraId="6615D6F3" w14:textId="77777777" w:rsidR="002B6452" w:rsidRPr="000556B5" w:rsidRDefault="002B6452" w:rsidP="002B6452">
            <w:pPr>
              <w:jc w:val="center"/>
              <w:rPr>
                <w:szCs w:val="24"/>
              </w:rPr>
            </w:pPr>
            <w:r w:rsidRPr="000556B5">
              <w:rPr>
                <w:szCs w:val="24"/>
              </w:rPr>
              <w:t>11.</w:t>
            </w:r>
          </w:p>
        </w:tc>
        <w:tc>
          <w:tcPr>
            <w:tcW w:w="6236" w:type="dxa"/>
          </w:tcPr>
          <w:p w14:paraId="6EE41CB7" w14:textId="77777777" w:rsidR="002B6452" w:rsidRPr="000556B5" w:rsidRDefault="002B6452" w:rsidP="002B6452">
            <w:r w:rsidRPr="000556B5">
              <w:t>Esamo ženklinimo būklės nustatymas</w:t>
            </w:r>
          </w:p>
        </w:tc>
        <w:tc>
          <w:tcPr>
            <w:tcW w:w="992" w:type="dxa"/>
            <w:vAlign w:val="center"/>
          </w:tcPr>
          <w:p w14:paraId="402E7CA9" w14:textId="77777777" w:rsidR="002B6452" w:rsidRPr="000556B5" w:rsidRDefault="002B6452" w:rsidP="002B6452">
            <w:pPr>
              <w:suppressAutoHyphens/>
              <w:jc w:val="center"/>
              <w:rPr>
                <w:szCs w:val="24"/>
              </w:rPr>
            </w:pPr>
            <w:r w:rsidRPr="000556B5">
              <w:rPr>
                <w:szCs w:val="24"/>
              </w:rPr>
              <w:t>km</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27133B0" w14:textId="779E9640" w:rsidR="002B6452" w:rsidRPr="00101234" w:rsidRDefault="002B6452" w:rsidP="002B6452">
            <w:pPr>
              <w:pStyle w:val="Sraopastraipa"/>
              <w:tabs>
                <w:tab w:val="left" w:pos="1276"/>
              </w:tabs>
              <w:suppressAutoHyphens/>
              <w:ind w:left="0"/>
              <w:jc w:val="center"/>
              <w:rPr>
                <w:szCs w:val="24"/>
                <w:lang w:val="en-US"/>
              </w:rPr>
            </w:pPr>
            <w:r>
              <w:t>850,00</w:t>
            </w:r>
          </w:p>
        </w:tc>
      </w:tr>
      <w:tr w:rsidR="002B6452" w:rsidRPr="00E12ADB" w14:paraId="2F91B39F" w14:textId="77777777" w:rsidTr="009D63B5">
        <w:tc>
          <w:tcPr>
            <w:tcW w:w="704" w:type="dxa"/>
            <w:vAlign w:val="center"/>
          </w:tcPr>
          <w:p w14:paraId="27652D13" w14:textId="77777777" w:rsidR="002B6452" w:rsidRPr="000556B5" w:rsidRDefault="002B6452" w:rsidP="002B6452">
            <w:pPr>
              <w:jc w:val="center"/>
              <w:rPr>
                <w:szCs w:val="24"/>
              </w:rPr>
            </w:pPr>
            <w:r w:rsidRPr="000556B5">
              <w:rPr>
                <w:szCs w:val="24"/>
              </w:rPr>
              <w:t>12.</w:t>
            </w:r>
          </w:p>
        </w:tc>
        <w:tc>
          <w:tcPr>
            <w:tcW w:w="6236" w:type="dxa"/>
          </w:tcPr>
          <w:p w14:paraId="6F7F0AC4" w14:textId="77777777" w:rsidR="002B6452" w:rsidRPr="000556B5" w:rsidRDefault="002B6452" w:rsidP="002B6452">
            <w:r w:rsidRPr="000556B5">
              <w:t>Ženklinimo schemų parengimas iki 500 m</w:t>
            </w:r>
          </w:p>
        </w:tc>
        <w:tc>
          <w:tcPr>
            <w:tcW w:w="992" w:type="dxa"/>
            <w:vAlign w:val="center"/>
          </w:tcPr>
          <w:p w14:paraId="77CCEB60" w14:textId="77777777" w:rsidR="002B6452" w:rsidRPr="000556B5" w:rsidRDefault="002B6452" w:rsidP="002B6452">
            <w:pPr>
              <w:suppressAutoHyphens/>
              <w:jc w:val="center"/>
              <w:rPr>
                <w:szCs w:val="24"/>
              </w:rPr>
            </w:pPr>
            <w:r w:rsidRPr="000556B5">
              <w:rPr>
                <w:szCs w:val="24"/>
              </w:rPr>
              <w:t>Vnt.</w:t>
            </w:r>
          </w:p>
        </w:tc>
        <w:tc>
          <w:tcPr>
            <w:tcW w:w="1985" w:type="dxa"/>
            <w:vAlign w:val="bottom"/>
          </w:tcPr>
          <w:p w14:paraId="0B6EAA8E" w14:textId="676CF7D6" w:rsidR="002B6452" w:rsidRDefault="002B6452" w:rsidP="002B6452">
            <w:pPr>
              <w:pStyle w:val="Sraopastraipa"/>
              <w:tabs>
                <w:tab w:val="left" w:pos="1276"/>
              </w:tabs>
              <w:suppressAutoHyphens/>
              <w:ind w:left="0"/>
              <w:jc w:val="center"/>
              <w:rPr>
                <w:szCs w:val="24"/>
                <w:lang w:val="en-US"/>
              </w:rPr>
            </w:pPr>
            <w:r>
              <w:rPr>
                <w:szCs w:val="24"/>
                <w:lang w:val="en-US"/>
              </w:rPr>
              <w:t>20,00</w:t>
            </w:r>
          </w:p>
        </w:tc>
      </w:tr>
      <w:tr w:rsidR="002B6452" w:rsidRPr="00E12ADB" w14:paraId="5CAACE9B" w14:textId="77777777" w:rsidTr="009D63B5">
        <w:tc>
          <w:tcPr>
            <w:tcW w:w="704" w:type="dxa"/>
            <w:vAlign w:val="center"/>
          </w:tcPr>
          <w:p w14:paraId="03A4B0C9" w14:textId="77777777" w:rsidR="002B6452" w:rsidRPr="000556B5" w:rsidRDefault="002B6452" w:rsidP="002B6452">
            <w:pPr>
              <w:jc w:val="center"/>
              <w:rPr>
                <w:szCs w:val="24"/>
              </w:rPr>
            </w:pPr>
            <w:r w:rsidRPr="000556B5">
              <w:rPr>
                <w:szCs w:val="24"/>
              </w:rPr>
              <w:t>13.</w:t>
            </w:r>
          </w:p>
        </w:tc>
        <w:tc>
          <w:tcPr>
            <w:tcW w:w="6236" w:type="dxa"/>
          </w:tcPr>
          <w:p w14:paraId="601EB036" w14:textId="77777777" w:rsidR="002B6452" w:rsidRPr="000556B5" w:rsidRDefault="002B6452" w:rsidP="002B6452">
            <w:r w:rsidRPr="000556B5">
              <w:t>Ženklinimo schemų parengimas iki 1 km</w:t>
            </w:r>
          </w:p>
        </w:tc>
        <w:tc>
          <w:tcPr>
            <w:tcW w:w="992" w:type="dxa"/>
            <w:vAlign w:val="center"/>
          </w:tcPr>
          <w:p w14:paraId="145AF35E" w14:textId="77777777" w:rsidR="002B6452" w:rsidRPr="000556B5" w:rsidRDefault="002B6452" w:rsidP="002B6452">
            <w:pPr>
              <w:suppressAutoHyphens/>
              <w:jc w:val="center"/>
              <w:rPr>
                <w:szCs w:val="24"/>
              </w:rPr>
            </w:pPr>
            <w:r w:rsidRPr="000556B5">
              <w:rPr>
                <w:szCs w:val="24"/>
              </w:rPr>
              <w:t>Vnt.</w:t>
            </w:r>
          </w:p>
        </w:tc>
        <w:tc>
          <w:tcPr>
            <w:tcW w:w="1985" w:type="dxa"/>
            <w:vAlign w:val="bottom"/>
          </w:tcPr>
          <w:p w14:paraId="00371845" w14:textId="6659A0CA" w:rsidR="002B6452" w:rsidRDefault="002B6452" w:rsidP="002B6452">
            <w:pPr>
              <w:pStyle w:val="Sraopastraipa"/>
              <w:tabs>
                <w:tab w:val="left" w:pos="1276"/>
              </w:tabs>
              <w:suppressAutoHyphens/>
              <w:ind w:left="0"/>
              <w:jc w:val="center"/>
              <w:rPr>
                <w:color w:val="000000"/>
              </w:rPr>
            </w:pPr>
            <w:r>
              <w:rPr>
                <w:color w:val="000000"/>
              </w:rPr>
              <w:t>10,00</w:t>
            </w:r>
          </w:p>
        </w:tc>
      </w:tr>
      <w:tr w:rsidR="002B6452" w:rsidRPr="00E12ADB" w14:paraId="15565E8F" w14:textId="77777777" w:rsidTr="009D63B5">
        <w:tc>
          <w:tcPr>
            <w:tcW w:w="704" w:type="dxa"/>
            <w:vAlign w:val="center"/>
          </w:tcPr>
          <w:p w14:paraId="1FC4EB5A" w14:textId="77777777" w:rsidR="002B6452" w:rsidRPr="000556B5" w:rsidRDefault="002B6452" w:rsidP="002B6452">
            <w:pPr>
              <w:jc w:val="center"/>
              <w:rPr>
                <w:szCs w:val="24"/>
              </w:rPr>
            </w:pPr>
            <w:r w:rsidRPr="000556B5">
              <w:rPr>
                <w:szCs w:val="24"/>
              </w:rPr>
              <w:t>14.</w:t>
            </w:r>
          </w:p>
        </w:tc>
        <w:tc>
          <w:tcPr>
            <w:tcW w:w="6236" w:type="dxa"/>
          </w:tcPr>
          <w:p w14:paraId="608591CB" w14:textId="77777777" w:rsidR="002B6452" w:rsidRPr="000556B5" w:rsidRDefault="002B6452" w:rsidP="002B6452">
            <w:r w:rsidRPr="000556B5">
              <w:t>Ženklinimo schemų parengimas iki 10 km</w:t>
            </w:r>
          </w:p>
        </w:tc>
        <w:tc>
          <w:tcPr>
            <w:tcW w:w="992" w:type="dxa"/>
            <w:vAlign w:val="center"/>
          </w:tcPr>
          <w:p w14:paraId="7F36F820" w14:textId="77777777" w:rsidR="002B6452" w:rsidRPr="000556B5" w:rsidRDefault="002B6452" w:rsidP="002B6452">
            <w:pPr>
              <w:suppressAutoHyphens/>
              <w:jc w:val="center"/>
              <w:rPr>
                <w:szCs w:val="24"/>
              </w:rPr>
            </w:pPr>
            <w:r w:rsidRPr="000556B5">
              <w:rPr>
                <w:szCs w:val="24"/>
              </w:rPr>
              <w:t>Vnt.</w:t>
            </w:r>
          </w:p>
        </w:tc>
        <w:tc>
          <w:tcPr>
            <w:tcW w:w="1985" w:type="dxa"/>
            <w:vAlign w:val="bottom"/>
          </w:tcPr>
          <w:p w14:paraId="7AD9EC97" w14:textId="05682A33" w:rsidR="002B6452" w:rsidRDefault="00A12546" w:rsidP="002B6452">
            <w:pPr>
              <w:pStyle w:val="Sraopastraipa"/>
              <w:tabs>
                <w:tab w:val="left" w:pos="1276"/>
              </w:tabs>
              <w:suppressAutoHyphens/>
              <w:ind w:left="0"/>
              <w:jc w:val="center"/>
              <w:rPr>
                <w:color w:val="000000"/>
              </w:rPr>
            </w:pPr>
            <w:r>
              <w:rPr>
                <w:color w:val="000000"/>
              </w:rPr>
              <w:t>1</w:t>
            </w:r>
            <w:r w:rsidR="002B6452">
              <w:rPr>
                <w:color w:val="000000"/>
              </w:rPr>
              <w:t>,00</w:t>
            </w:r>
          </w:p>
        </w:tc>
      </w:tr>
      <w:bookmarkEnd w:id="3"/>
    </w:tbl>
    <w:p w14:paraId="2D76579C" w14:textId="77777777" w:rsidR="002D612F" w:rsidRDefault="002D612F" w:rsidP="002D612F">
      <w:pPr>
        <w:ind w:firstLine="567"/>
        <w:rPr>
          <w:b/>
          <w:szCs w:val="24"/>
        </w:rPr>
      </w:pPr>
    </w:p>
    <w:p w14:paraId="300BD656" w14:textId="77777777" w:rsidR="002D612F" w:rsidRPr="005A6ED0" w:rsidRDefault="002D612F" w:rsidP="002D612F">
      <w:pPr>
        <w:ind w:firstLine="567"/>
        <w:rPr>
          <w:b/>
          <w:color w:val="000000" w:themeColor="text1"/>
        </w:rPr>
      </w:pPr>
      <w:r w:rsidRPr="005A6ED0">
        <w:rPr>
          <w:b/>
          <w:color w:val="000000" w:themeColor="text1"/>
        </w:rPr>
        <w:t xml:space="preserve">VI </w:t>
      </w:r>
      <w:r w:rsidRPr="00025619">
        <w:rPr>
          <w:b/>
          <w:color w:val="000000" w:themeColor="text1"/>
        </w:rPr>
        <w:t>pirkimo objekto dalis.</w:t>
      </w:r>
      <w:r>
        <w:rPr>
          <w:b/>
          <w:color w:val="000000" w:themeColor="text1"/>
        </w:rPr>
        <w:t xml:space="preserve"> </w:t>
      </w:r>
      <w:r w:rsidRPr="005A6ED0">
        <w:rPr>
          <w:b/>
          <w:color w:val="000000" w:themeColor="text1"/>
        </w:rPr>
        <w:t>Kelio VIA BALTICA (A5 Kaunas–Marijampolė–Suvalkai; A8 Panevėžys–Aristava–</w:t>
      </w:r>
      <w:proofErr w:type="spellStart"/>
      <w:r w:rsidRPr="005A6ED0">
        <w:rPr>
          <w:b/>
          <w:color w:val="000000" w:themeColor="text1"/>
        </w:rPr>
        <w:t>Sitkūnai</w:t>
      </w:r>
      <w:proofErr w:type="spellEnd"/>
      <w:r w:rsidRPr="005A6ED0">
        <w:rPr>
          <w:b/>
          <w:color w:val="000000" w:themeColor="text1"/>
        </w:rPr>
        <w:t>; A17 Panevėžio aplinkkelis ir A10 Panevėžys–Pasvalys–Ryga*) horizontaliojo ženklinimo darbai.</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236"/>
        <w:gridCol w:w="992"/>
        <w:gridCol w:w="1985"/>
      </w:tblGrid>
      <w:tr w:rsidR="002D612F" w:rsidRPr="00E12ADB" w14:paraId="078BB342" w14:textId="77777777" w:rsidTr="009D63B5">
        <w:trPr>
          <w:trHeight w:val="594"/>
          <w:tblHeader/>
        </w:trPr>
        <w:tc>
          <w:tcPr>
            <w:tcW w:w="704" w:type="dxa"/>
            <w:vAlign w:val="center"/>
          </w:tcPr>
          <w:p w14:paraId="512A72D7" w14:textId="77777777" w:rsidR="002D612F" w:rsidRPr="00E12ADB" w:rsidRDefault="002D612F" w:rsidP="009D63B5">
            <w:pPr>
              <w:suppressAutoHyphens/>
              <w:jc w:val="center"/>
              <w:rPr>
                <w:b/>
                <w:szCs w:val="24"/>
              </w:rPr>
            </w:pPr>
            <w:r>
              <w:rPr>
                <w:b/>
                <w:szCs w:val="24"/>
              </w:rPr>
              <w:t xml:space="preserve">Eil. </w:t>
            </w:r>
            <w:r w:rsidRPr="00E12ADB">
              <w:rPr>
                <w:b/>
                <w:szCs w:val="24"/>
              </w:rPr>
              <w:t>Nr.</w:t>
            </w:r>
          </w:p>
        </w:tc>
        <w:tc>
          <w:tcPr>
            <w:tcW w:w="6236" w:type="dxa"/>
            <w:vAlign w:val="center"/>
          </w:tcPr>
          <w:p w14:paraId="64847486" w14:textId="77777777" w:rsidR="002D612F" w:rsidRPr="00E12ADB" w:rsidRDefault="002D612F" w:rsidP="009D63B5">
            <w:pPr>
              <w:suppressAutoHyphens/>
              <w:jc w:val="center"/>
              <w:rPr>
                <w:b/>
                <w:szCs w:val="24"/>
              </w:rPr>
            </w:pPr>
            <w:r w:rsidRPr="00E12ADB">
              <w:rPr>
                <w:b/>
                <w:szCs w:val="24"/>
              </w:rPr>
              <w:t>Darbų</w:t>
            </w:r>
            <w:r>
              <w:rPr>
                <w:b/>
                <w:szCs w:val="24"/>
              </w:rPr>
              <w:t xml:space="preserve"> </w:t>
            </w:r>
            <w:r w:rsidRPr="00E12ADB">
              <w:rPr>
                <w:b/>
                <w:szCs w:val="24"/>
              </w:rPr>
              <w:t>pavadinimas</w:t>
            </w:r>
          </w:p>
        </w:tc>
        <w:tc>
          <w:tcPr>
            <w:tcW w:w="992" w:type="dxa"/>
            <w:vAlign w:val="center"/>
          </w:tcPr>
          <w:p w14:paraId="48773164" w14:textId="77777777" w:rsidR="002D612F" w:rsidRPr="00E12ADB" w:rsidRDefault="002D612F" w:rsidP="009D63B5">
            <w:pPr>
              <w:suppressAutoHyphens/>
              <w:jc w:val="center"/>
              <w:rPr>
                <w:b/>
                <w:szCs w:val="24"/>
              </w:rPr>
            </w:pPr>
            <w:r w:rsidRPr="00E12ADB">
              <w:rPr>
                <w:b/>
                <w:szCs w:val="24"/>
              </w:rPr>
              <w:t>Mato vnt.</w:t>
            </w:r>
          </w:p>
        </w:tc>
        <w:tc>
          <w:tcPr>
            <w:tcW w:w="1985" w:type="dxa"/>
            <w:vAlign w:val="center"/>
          </w:tcPr>
          <w:p w14:paraId="1FAE94B5" w14:textId="77777777" w:rsidR="002D612F" w:rsidRPr="00E12ADB" w:rsidRDefault="002D612F" w:rsidP="009D63B5">
            <w:pPr>
              <w:jc w:val="center"/>
              <w:rPr>
                <w:szCs w:val="24"/>
                <w:lang w:eastAsia="lt-LT"/>
              </w:rPr>
            </w:pPr>
            <w:r w:rsidRPr="00E12ADB">
              <w:rPr>
                <w:b/>
                <w:szCs w:val="24"/>
              </w:rPr>
              <w:t>Preliminarus darbų kiekis</w:t>
            </w:r>
          </w:p>
        </w:tc>
      </w:tr>
      <w:tr w:rsidR="002B6452" w:rsidRPr="00E12ADB" w14:paraId="672609A2" w14:textId="77777777" w:rsidTr="009D63B5">
        <w:trPr>
          <w:trHeight w:val="208"/>
        </w:trPr>
        <w:tc>
          <w:tcPr>
            <w:tcW w:w="704" w:type="dxa"/>
            <w:vAlign w:val="center"/>
          </w:tcPr>
          <w:p w14:paraId="156893BE" w14:textId="77777777" w:rsidR="002B6452" w:rsidRPr="00E12ADB" w:rsidRDefault="002B6452" w:rsidP="002B6452">
            <w:pPr>
              <w:suppressAutoHyphens/>
              <w:jc w:val="center"/>
              <w:rPr>
                <w:szCs w:val="24"/>
              </w:rPr>
            </w:pPr>
            <w:r w:rsidRPr="00E12ADB">
              <w:rPr>
                <w:szCs w:val="24"/>
              </w:rPr>
              <w:t>1.</w:t>
            </w:r>
          </w:p>
        </w:tc>
        <w:tc>
          <w:tcPr>
            <w:tcW w:w="6236" w:type="dxa"/>
            <w:vAlign w:val="center"/>
          </w:tcPr>
          <w:p w14:paraId="67F88C4E" w14:textId="77777777" w:rsidR="002B6452" w:rsidRPr="0067345B" w:rsidRDefault="002B6452" w:rsidP="002B6452">
            <w:pPr>
              <w:suppressAutoHyphens/>
              <w:rPr>
                <w:szCs w:val="24"/>
              </w:rPr>
            </w:pPr>
            <w:r w:rsidRPr="0067345B">
              <w:rPr>
                <w:szCs w:val="24"/>
              </w:rPr>
              <w:t>Ženklinimas kelio dažais (mechanizuotas)</w:t>
            </w:r>
          </w:p>
        </w:tc>
        <w:tc>
          <w:tcPr>
            <w:tcW w:w="992" w:type="dxa"/>
            <w:vAlign w:val="center"/>
          </w:tcPr>
          <w:p w14:paraId="452B7396" w14:textId="77777777" w:rsidR="002B6452" w:rsidRPr="00E12ADB" w:rsidRDefault="002B6452" w:rsidP="002B6452">
            <w:pPr>
              <w:suppressAutoHyphens/>
              <w:jc w:val="center"/>
              <w:rPr>
                <w:szCs w:val="24"/>
                <w:highlight w:val="yellow"/>
              </w:rPr>
            </w:pPr>
            <w:r w:rsidRPr="00E12ADB">
              <w:rPr>
                <w:szCs w:val="24"/>
              </w:rPr>
              <w:t>m²</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EFE26DF" w14:textId="7130357C" w:rsidR="002B6452" w:rsidRPr="00E12ADB" w:rsidRDefault="002B6452" w:rsidP="002B6452">
            <w:pPr>
              <w:jc w:val="center"/>
              <w:rPr>
                <w:szCs w:val="24"/>
                <w:highlight w:val="yellow"/>
              </w:rPr>
            </w:pPr>
            <w:r>
              <w:t>35000,00</w:t>
            </w:r>
          </w:p>
        </w:tc>
      </w:tr>
      <w:tr w:rsidR="002B6452" w:rsidRPr="00E12ADB" w14:paraId="327D5B55" w14:textId="77777777" w:rsidTr="009D63B5">
        <w:tc>
          <w:tcPr>
            <w:tcW w:w="704" w:type="dxa"/>
            <w:vAlign w:val="center"/>
          </w:tcPr>
          <w:p w14:paraId="394C76C6" w14:textId="77777777" w:rsidR="002B6452" w:rsidRPr="00E12ADB" w:rsidRDefault="002B6452" w:rsidP="002B6452">
            <w:pPr>
              <w:jc w:val="center"/>
              <w:rPr>
                <w:szCs w:val="24"/>
              </w:rPr>
            </w:pPr>
            <w:r w:rsidRPr="00E12ADB">
              <w:rPr>
                <w:szCs w:val="24"/>
              </w:rPr>
              <w:t>2.</w:t>
            </w:r>
          </w:p>
        </w:tc>
        <w:tc>
          <w:tcPr>
            <w:tcW w:w="6236" w:type="dxa"/>
            <w:vAlign w:val="center"/>
          </w:tcPr>
          <w:p w14:paraId="45756B7C" w14:textId="77777777" w:rsidR="002B6452" w:rsidRPr="0067345B" w:rsidRDefault="002B6452" w:rsidP="002B6452">
            <w:pPr>
              <w:rPr>
                <w:szCs w:val="24"/>
              </w:rPr>
            </w:pPr>
            <w:r w:rsidRPr="0067345B">
              <w:rPr>
                <w:szCs w:val="24"/>
              </w:rPr>
              <w:t>Ženklinimas kelio dažais (rankinis)</w:t>
            </w:r>
          </w:p>
        </w:tc>
        <w:tc>
          <w:tcPr>
            <w:tcW w:w="992" w:type="dxa"/>
            <w:vAlign w:val="center"/>
          </w:tcPr>
          <w:p w14:paraId="44A960EB" w14:textId="77777777" w:rsidR="002B6452" w:rsidRPr="00E12ADB" w:rsidRDefault="002B6452" w:rsidP="002B6452">
            <w:pPr>
              <w:suppressAutoHyphens/>
              <w:jc w:val="center"/>
              <w:rPr>
                <w:szCs w:val="24"/>
              </w:rPr>
            </w:pPr>
            <w:r w:rsidRPr="00E12ADB">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0F7EE4A" w14:textId="6180BF65" w:rsidR="002B6452" w:rsidRPr="00E12ADB" w:rsidRDefault="002B6452" w:rsidP="002B6452">
            <w:pPr>
              <w:pStyle w:val="Sraopastraipa"/>
              <w:tabs>
                <w:tab w:val="left" w:pos="1276"/>
              </w:tabs>
              <w:suppressAutoHyphens/>
              <w:ind w:left="0"/>
              <w:jc w:val="center"/>
              <w:rPr>
                <w:szCs w:val="24"/>
              </w:rPr>
            </w:pPr>
            <w:r>
              <w:t>6000,00</w:t>
            </w:r>
          </w:p>
        </w:tc>
      </w:tr>
      <w:tr w:rsidR="002B6452" w:rsidRPr="00E12ADB" w14:paraId="00EA3080" w14:textId="77777777" w:rsidTr="009D63B5">
        <w:tc>
          <w:tcPr>
            <w:tcW w:w="704" w:type="dxa"/>
            <w:vAlign w:val="center"/>
          </w:tcPr>
          <w:p w14:paraId="0E25AC8A" w14:textId="77777777" w:rsidR="002B6452" w:rsidRPr="000556B5" w:rsidRDefault="002B6452" w:rsidP="002B6452">
            <w:pPr>
              <w:jc w:val="center"/>
              <w:rPr>
                <w:szCs w:val="24"/>
              </w:rPr>
            </w:pPr>
            <w:r w:rsidRPr="000556B5">
              <w:rPr>
                <w:szCs w:val="24"/>
              </w:rPr>
              <w:t>3.</w:t>
            </w:r>
          </w:p>
        </w:tc>
        <w:tc>
          <w:tcPr>
            <w:tcW w:w="6236" w:type="dxa"/>
            <w:vAlign w:val="center"/>
          </w:tcPr>
          <w:p w14:paraId="5658E9BF" w14:textId="77777777" w:rsidR="002B6452" w:rsidRPr="000556B5" w:rsidRDefault="002B6452" w:rsidP="002B6452">
            <w:pPr>
              <w:tabs>
                <w:tab w:val="left" w:pos="1138"/>
              </w:tabs>
              <w:contextualSpacing/>
              <w:jc w:val="left"/>
              <w:rPr>
                <w:szCs w:val="24"/>
              </w:rPr>
            </w:pPr>
            <w:r w:rsidRPr="000556B5">
              <w:rPr>
                <w:szCs w:val="24"/>
              </w:rPr>
              <w:t xml:space="preserve">Ženklinimas </w:t>
            </w:r>
            <w:r w:rsidRPr="000556B5">
              <w:rPr>
                <w:spacing w:val="-1"/>
                <w:szCs w:val="24"/>
              </w:rPr>
              <w:t xml:space="preserve">purškiamomis polimerinėmis </w:t>
            </w:r>
            <w:r w:rsidRPr="000556B5">
              <w:rPr>
                <w:szCs w:val="24"/>
              </w:rPr>
              <w:t>medžiagomis (mechanizuotas)</w:t>
            </w:r>
          </w:p>
        </w:tc>
        <w:tc>
          <w:tcPr>
            <w:tcW w:w="992" w:type="dxa"/>
            <w:vAlign w:val="center"/>
          </w:tcPr>
          <w:p w14:paraId="2C0C2665"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929BAA5" w14:textId="233B6E85" w:rsidR="002B6452" w:rsidRPr="00E12ADB" w:rsidRDefault="002B6452" w:rsidP="002B6452">
            <w:pPr>
              <w:pStyle w:val="Sraopastraipa"/>
              <w:tabs>
                <w:tab w:val="left" w:pos="1276"/>
              </w:tabs>
              <w:suppressAutoHyphens/>
              <w:ind w:left="0"/>
              <w:jc w:val="center"/>
              <w:rPr>
                <w:szCs w:val="24"/>
              </w:rPr>
            </w:pPr>
            <w:r>
              <w:t>45000,00</w:t>
            </w:r>
          </w:p>
        </w:tc>
      </w:tr>
      <w:tr w:rsidR="002B6452" w:rsidRPr="00E12ADB" w14:paraId="3027AD00" w14:textId="77777777" w:rsidTr="009D63B5">
        <w:tc>
          <w:tcPr>
            <w:tcW w:w="704" w:type="dxa"/>
            <w:vAlign w:val="center"/>
          </w:tcPr>
          <w:p w14:paraId="335348D6" w14:textId="77777777" w:rsidR="002B6452" w:rsidRPr="000556B5" w:rsidRDefault="002B6452" w:rsidP="002B6452">
            <w:pPr>
              <w:jc w:val="center"/>
              <w:rPr>
                <w:szCs w:val="24"/>
              </w:rPr>
            </w:pPr>
            <w:r w:rsidRPr="000556B5">
              <w:rPr>
                <w:szCs w:val="24"/>
              </w:rPr>
              <w:t>4.</w:t>
            </w:r>
          </w:p>
        </w:tc>
        <w:tc>
          <w:tcPr>
            <w:tcW w:w="6236" w:type="dxa"/>
            <w:vAlign w:val="center"/>
          </w:tcPr>
          <w:p w14:paraId="1D1E0546" w14:textId="77777777" w:rsidR="002B6452" w:rsidRPr="000556B5" w:rsidRDefault="002B6452" w:rsidP="002B6452">
            <w:pPr>
              <w:tabs>
                <w:tab w:val="left" w:pos="1138"/>
              </w:tabs>
              <w:contextualSpacing/>
              <w:jc w:val="left"/>
              <w:rPr>
                <w:szCs w:val="24"/>
              </w:rPr>
            </w:pPr>
            <w:r w:rsidRPr="000556B5">
              <w:rPr>
                <w:szCs w:val="24"/>
              </w:rPr>
              <w:t>Ženklinimas reaktyviosiomis medžiagomis (šaltu plastiku) (rankinis) (spalvotas)</w:t>
            </w:r>
          </w:p>
        </w:tc>
        <w:tc>
          <w:tcPr>
            <w:tcW w:w="992" w:type="dxa"/>
            <w:vAlign w:val="center"/>
          </w:tcPr>
          <w:p w14:paraId="23BD1101"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74228E5" w14:textId="3A0B9C37" w:rsidR="002B6452" w:rsidRDefault="002B6452" w:rsidP="002B6452">
            <w:pPr>
              <w:pStyle w:val="Sraopastraipa"/>
              <w:tabs>
                <w:tab w:val="left" w:pos="1276"/>
              </w:tabs>
              <w:suppressAutoHyphens/>
              <w:ind w:left="0"/>
              <w:jc w:val="center"/>
              <w:rPr>
                <w:color w:val="000000"/>
              </w:rPr>
            </w:pPr>
            <w:r>
              <w:t>100,00</w:t>
            </w:r>
          </w:p>
        </w:tc>
      </w:tr>
      <w:tr w:rsidR="002B6452" w:rsidRPr="00E12ADB" w14:paraId="32483F5C" w14:textId="77777777" w:rsidTr="009D63B5">
        <w:tc>
          <w:tcPr>
            <w:tcW w:w="704" w:type="dxa"/>
            <w:vAlign w:val="center"/>
          </w:tcPr>
          <w:p w14:paraId="7D24A5FC" w14:textId="77777777" w:rsidR="002B6452" w:rsidRPr="000556B5" w:rsidRDefault="002B6452" w:rsidP="002B6452">
            <w:pPr>
              <w:jc w:val="center"/>
              <w:rPr>
                <w:szCs w:val="24"/>
              </w:rPr>
            </w:pPr>
            <w:r w:rsidRPr="000556B5">
              <w:rPr>
                <w:szCs w:val="24"/>
              </w:rPr>
              <w:t>5.</w:t>
            </w:r>
          </w:p>
        </w:tc>
        <w:tc>
          <w:tcPr>
            <w:tcW w:w="6236" w:type="dxa"/>
          </w:tcPr>
          <w:p w14:paraId="0200B9F6" w14:textId="77777777" w:rsidR="002B6452" w:rsidRPr="000556B5" w:rsidRDefault="002B6452" w:rsidP="002B6452">
            <w:pPr>
              <w:jc w:val="left"/>
              <w:rPr>
                <w:szCs w:val="24"/>
              </w:rPr>
            </w:pPr>
            <w:r w:rsidRPr="000556B5">
              <w:t>Ženklinimas polimerinėmis (</w:t>
            </w:r>
            <w:proofErr w:type="spellStart"/>
            <w:r w:rsidRPr="000556B5">
              <w:t>termoplastinėmis</w:t>
            </w:r>
            <w:proofErr w:type="spellEnd"/>
            <w:r w:rsidRPr="000556B5">
              <w:t>) medžiagomis (mechanizuotas)</w:t>
            </w:r>
          </w:p>
        </w:tc>
        <w:tc>
          <w:tcPr>
            <w:tcW w:w="992" w:type="dxa"/>
            <w:vAlign w:val="center"/>
          </w:tcPr>
          <w:p w14:paraId="70EAC28B"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93646D5" w14:textId="6A74B0C9" w:rsidR="002B6452" w:rsidRPr="00E12ADB" w:rsidRDefault="002B6452" w:rsidP="002B6452">
            <w:pPr>
              <w:pStyle w:val="Sraopastraipa"/>
              <w:tabs>
                <w:tab w:val="left" w:pos="1276"/>
              </w:tabs>
              <w:suppressAutoHyphens/>
              <w:ind w:left="0"/>
              <w:jc w:val="center"/>
              <w:rPr>
                <w:szCs w:val="24"/>
              </w:rPr>
            </w:pPr>
            <w:r>
              <w:t>40000,00</w:t>
            </w:r>
          </w:p>
        </w:tc>
      </w:tr>
      <w:tr w:rsidR="002B6452" w:rsidRPr="00E12ADB" w14:paraId="4F37AE0F" w14:textId="77777777" w:rsidTr="009D63B5">
        <w:tc>
          <w:tcPr>
            <w:tcW w:w="704" w:type="dxa"/>
            <w:vAlign w:val="center"/>
          </w:tcPr>
          <w:p w14:paraId="18B36824" w14:textId="77777777" w:rsidR="002B6452" w:rsidRPr="000556B5" w:rsidRDefault="002B6452" w:rsidP="002B6452">
            <w:pPr>
              <w:jc w:val="center"/>
              <w:rPr>
                <w:szCs w:val="24"/>
              </w:rPr>
            </w:pPr>
            <w:r w:rsidRPr="000556B5">
              <w:rPr>
                <w:szCs w:val="24"/>
              </w:rPr>
              <w:t>6.</w:t>
            </w:r>
          </w:p>
        </w:tc>
        <w:tc>
          <w:tcPr>
            <w:tcW w:w="6236" w:type="dxa"/>
          </w:tcPr>
          <w:p w14:paraId="35AEFE00" w14:textId="77777777" w:rsidR="002B6452" w:rsidRPr="000556B5" w:rsidRDefault="002B6452" w:rsidP="002B6452">
            <w:pPr>
              <w:jc w:val="left"/>
              <w:rPr>
                <w:szCs w:val="24"/>
              </w:rPr>
            </w:pPr>
            <w:r w:rsidRPr="000556B5">
              <w:t>Ženklinimas polimerinėmis (</w:t>
            </w:r>
            <w:proofErr w:type="spellStart"/>
            <w:r w:rsidRPr="000556B5">
              <w:t>termoplastinėmis</w:t>
            </w:r>
            <w:proofErr w:type="spellEnd"/>
            <w:r w:rsidRPr="000556B5">
              <w:t xml:space="preserve"> arba reaktyviosiomis) medžiagomis (rankinis)</w:t>
            </w:r>
          </w:p>
        </w:tc>
        <w:tc>
          <w:tcPr>
            <w:tcW w:w="992" w:type="dxa"/>
            <w:vAlign w:val="center"/>
          </w:tcPr>
          <w:p w14:paraId="15532670"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1F64166" w14:textId="19AF01D0" w:rsidR="002B6452" w:rsidRPr="00E12ADB" w:rsidRDefault="002B6452" w:rsidP="002B6452">
            <w:pPr>
              <w:pStyle w:val="Sraopastraipa"/>
              <w:tabs>
                <w:tab w:val="left" w:pos="1276"/>
              </w:tabs>
              <w:suppressAutoHyphens/>
              <w:ind w:left="0"/>
              <w:jc w:val="center"/>
              <w:rPr>
                <w:szCs w:val="24"/>
              </w:rPr>
            </w:pPr>
            <w:r>
              <w:t>4000,00</w:t>
            </w:r>
          </w:p>
        </w:tc>
      </w:tr>
      <w:tr w:rsidR="002B6452" w:rsidRPr="00E12ADB" w14:paraId="68789446" w14:textId="77777777" w:rsidTr="009D63B5">
        <w:tc>
          <w:tcPr>
            <w:tcW w:w="704" w:type="dxa"/>
            <w:vAlign w:val="center"/>
          </w:tcPr>
          <w:p w14:paraId="261D64A5" w14:textId="77777777" w:rsidR="002B6452" w:rsidRPr="000556B5" w:rsidRDefault="002B6452" w:rsidP="002B6452">
            <w:pPr>
              <w:jc w:val="center"/>
              <w:rPr>
                <w:szCs w:val="24"/>
              </w:rPr>
            </w:pPr>
            <w:r w:rsidRPr="000556B5">
              <w:rPr>
                <w:szCs w:val="24"/>
              </w:rPr>
              <w:lastRenderedPageBreak/>
              <w:t>7.</w:t>
            </w:r>
          </w:p>
        </w:tc>
        <w:tc>
          <w:tcPr>
            <w:tcW w:w="6236" w:type="dxa"/>
          </w:tcPr>
          <w:p w14:paraId="50AAD6B2" w14:textId="0574C7EB" w:rsidR="002B6452" w:rsidRPr="000556B5" w:rsidRDefault="002B6452" w:rsidP="002B6452">
            <w:pPr>
              <w:jc w:val="left"/>
            </w:pPr>
            <w:r w:rsidRPr="000556B5">
              <w:t>Struktūrinis ženklinimas („šukos“, „</w:t>
            </w:r>
            <w:proofErr w:type="spellStart"/>
            <w:r w:rsidRPr="000556B5">
              <w:t>dot</w:t>
            </w:r>
            <w:proofErr w:type="spellEnd"/>
            <w:r w:rsidRPr="000556B5">
              <w:t xml:space="preserve"> line“</w:t>
            </w:r>
            <w:r>
              <w:t xml:space="preserve"> ir kt.</w:t>
            </w:r>
            <w:r w:rsidRPr="000556B5">
              <w:t>) polimerinėmis (</w:t>
            </w:r>
            <w:proofErr w:type="spellStart"/>
            <w:r w:rsidRPr="000556B5">
              <w:t>termoplastinėmis</w:t>
            </w:r>
            <w:proofErr w:type="spellEnd"/>
            <w:r w:rsidRPr="000556B5">
              <w:t>) medžiagomis (mechanizuotas)</w:t>
            </w:r>
          </w:p>
        </w:tc>
        <w:tc>
          <w:tcPr>
            <w:tcW w:w="992" w:type="dxa"/>
            <w:vAlign w:val="center"/>
          </w:tcPr>
          <w:p w14:paraId="44FB52D0"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8A4E1D5" w14:textId="69E54687" w:rsidR="002B6452" w:rsidRDefault="002B6452" w:rsidP="002B6452">
            <w:pPr>
              <w:pStyle w:val="Sraopastraipa"/>
              <w:tabs>
                <w:tab w:val="left" w:pos="1276"/>
              </w:tabs>
              <w:suppressAutoHyphens/>
              <w:ind w:left="0"/>
              <w:jc w:val="center"/>
              <w:rPr>
                <w:color w:val="000000"/>
              </w:rPr>
            </w:pPr>
            <w:r>
              <w:t>50000,00</w:t>
            </w:r>
          </w:p>
        </w:tc>
      </w:tr>
      <w:tr w:rsidR="002B6452" w:rsidRPr="00E12ADB" w14:paraId="536F7315" w14:textId="77777777" w:rsidTr="009D63B5">
        <w:tc>
          <w:tcPr>
            <w:tcW w:w="704" w:type="dxa"/>
            <w:vAlign w:val="center"/>
          </w:tcPr>
          <w:p w14:paraId="74DD30D8" w14:textId="77777777" w:rsidR="002B6452" w:rsidRPr="000556B5" w:rsidRDefault="002B6452" w:rsidP="002B6452">
            <w:pPr>
              <w:jc w:val="center"/>
              <w:rPr>
                <w:szCs w:val="24"/>
              </w:rPr>
            </w:pPr>
            <w:r w:rsidRPr="000556B5">
              <w:rPr>
                <w:szCs w:val="24"/>
              </w:rPr>
              <w:t>8.</w:t>
            </w:r>
          </w:p>
        </w:tc>
        <w:tc>
          <w:tcPr>
            <w:tcW w:w="6236" w:type="dxa"/>
            <w:vAlign w:val="center"/>
          </w:tcPr>
          <w:p w14:paraId="64A7D27E" w14:textId="77777777" w:rsidR="002B6452" w:rsidRPr="000556B5" w:rsidRDefault="002B6452" w:rsidP="002B6452">
            <w:r w:rsidRPr="000556B5">
              <w:rPr>
                <w:szCs w:val="24"/>
              </w:rPr>
              <w:t>Ženklinimas kelio dažais (spalvotas)</w:t>
            </w:r>
          </w:p>
        </w:tc>
        <w:tc>
          <w:tcPr>
            <w:tcW w:w="992" w:type="dxa"/>
            <w:vAlign w:val="center"/>
          </w:tcPr>
          <w:p w14:paraId="154307B7"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78BA616" w14:textId="41A5A164" w:rsidR="002B6452" w:rsidRPr="00E614A8" w:rsidRDefault="00BC6966" w:rsidP="002B6452">
            <w:pPr>
              <w:pStyle w:val="Sraopastraipa"/>
              <w:tabs>
                <w:tab w:val="left" w:pos="1276"/>
              </w:tabs>
              <w:suppressAutoHyphens/>
              <w:ind w:left="0"/>
              <w:jc w:val="center"/>
              <w:rPr>
                <w:color w:val="FF0000"/>
              </w:rPr>
            </w:pPr>
            <w:r>
              <w:t>10</w:t>
            </w:r>
            <w:r w:rsidR="002B6452">
              <w:t>0,00</w:t>
            </w:r>
          </w:p>
        </w:tc>
      </w:tr>
      <w:tr w:rsidR="002B6452" w:rsidRPr="00E12ADB" w14:paraId="5EA86A05" w14:textId="77777777" w:rsidTr="009D63B5">
        <w:tc>
          <w:tcPr>
            <w:tcW w:w="704" w:type="dxa"/>
            <w:vAlign w:val="center"/>
          </w:tcPr>
          <w:p w14:paraId="759EC557" w14:textId="77777777" w:rsidR="002B6452" w:rsidRPr="000556B5" w:rsidRDefault="002B6452" w:rsidP="002B6452">
            <w:pPr>
              <w:jc w:val="center"/>
              <w:rPr>
                <w:szCs w:val="24"/>
              </w:rPr>
            </w:pPr>
            <w:r w:rsidRPr="000556B5">
              <w:rPr>
                <w:szCs w:val="24"/>
              </w:rPr>
              <w:t>9.</w:t>
            </w:r>
          </w:p>
        </w:tc>
        <w:tc>
          <w:tcPr>
            <w:tcW w:w="6236" w:type="dxa"/>
          </w:tcPr>
          <w:p w14:paraId="67059D34" w14:textId="77777777" w:rsidR="002B6452" w:rsidRPr="000556B5" w:rsidRDefault="002B6452" w:rsidP="002B6452">
            <w:r w:rsidRPr="000556B5">
              <w:t xml:space="preserve">Ženklinimas </w:t>
            </w:r>
            <w:proofErr w:type="spellStart"/>
            <w:r w:rsidRPr="000556B5">
              <w:t>antislydiminiu</w:t>
            </w:r>
            <w:proofErr w:type="spellEnd"/>
            <w:r w:rsidRPr="000556B5">
              <w:t xml:space="preserve"> plastiku (šiurkšti danga, rankinis)</w:t>
            </w:r>
          </w:p>
        </w:tc>
        <w:tc>
          <w:tcPr>
            <w:tcW w:w="992" w:type="dxa"/>
            <w:vAlign w:val="center"/>
          </w:tcPr>
          <w:p w14:paraId="5D6CC4CE"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0C708C6" w14:textId="041BFB6C" w:rsidR="002B6452" w:rsidRDefault="002B6452" w:rsidP="002B6452">
            <w:pPr>
              <w:pStyle w:val="Sraopastraipa"/>
              <w:tabs>
                <w:tab w:val="left" w:pos="1276"/>
              </w:tabs>
              <w:suppressAutoHyphens/>
              <w:ind w:left="0"/>
              <w:jc w:val="center"/>
              <w:rPr>
                <w:szCs w:val="24"/>
              </w:rPr>
            </w:pPr>
            <w:r>
              <w:t>100,00</w:t>
            </w:r>
          </w:p>
        </w:tc>
      </w:tr>
      <w:tr w:rsidR="002B6452" w:rsidRPr="00E12ADB" w14:paraId="1B1998F4" w14:textId="77777777" w:rsidTr="009D63B5">
        <w:tc>
          <w:tcPr>
            <w:tcW w:w="704" w:type="dxa"/>
            <w:vAlign w:val="center"/>
          </w:tcPr>
          <w:p w14:paraId="7DF836B3" w14:textId="77777777" w:rsidR="002B6452" w:rsidRPr="000556B5" w:rsidRDefault="002B6452" w:rsidP="002B6452">
            <w:pPr>
              <w:jc w:val="center"/>
              <w:rPr>
                <w:szCs w:val="24"/>
              </w:rPr>
            </w:pPr>
            <w:r w:rsidRPr="000556B5">
              <w:rPr>
                <w:szCs w:val="24"/>
              </w:rPr>
              <w:t>10.</w:t>
            </w:r>
          </w:p>
        </w:tc>
        <w:tc>
          <w:tcPr>
            <w:tcW w:w="6236" w:type="dxa"/>
          </w:tcPr>
          <w:p w14:paraId="36577F04" w14:textId="77777777" w:rsidR="002B6452" w:rsidRPr="000556B5" w:rsidRDefault="002B6452" w:rsidP="002B6452">
            <w:pPr>
              <w:rPr>
                <w:szCs w:val="24"/>
              </w:rPr>
            </w:pPr>
            <w:r w:rsidRPr="000556B5">
              <w:t>Ženklinimo naikinimas</w:t>
            </w:r>
          </w:p>
        </w:tc>
        <w:tc>
          <w:tcPr>
            <w:tcW w:w="992" w:type="dxa"/>
            <w:vAlign w:val="center"/>
          </w:tcPr>
          <w:p w14:paraId="55B09E62" w14:textId="77777777" w:rsidR="002B6452" w:rsidRPr="000556B5" w:rsidRDefault="002B6452" w:rsidP="002B6452">
            <w:pPr>
              <w:suppressAutoHyphens/>
              <w:jc w:val="center"/>
              <w:rPr>
                <w:szCs w:val="24"/>
              </w:rPr>
            </w:pPr>
            <w:r w:rsidRPr="000556B5">
              <w:rPr>
                <w:szCs w:val="24"/>
              </w:rPr>
              <w:t>m²</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3B8FEF3" w14:textId="4089142F" w:rsidR="002B6452" w:rsidRPr="00E12ADB" w:rsidRDefault="002B6452" w:rsidP="002B6452">
            <w:pPr>
              <w:pStyle w:val="Sraopastraipa"/>
              <w:tabs>
                <w:tab w:val="left" w:pos="1276"/>
              </w:tabs>
              <w:suppressAutoHyphens/>
              <w:ind w:left="0"/>
              <w:jc w:val="center"/>
              <w:rPr>
                <w:szCs w:val="24"/>
              </w:rPr>
            </w:pPr>
            <w:r>
              <w:t>80000,00</w:t>
            </w:r>
          </w:p>
        </w:tc>
      </w:tr>
      <w:tr w:rsidR="002B6452" w:rsidRPr="00E12ADB" w14:paraId="398B71A0" w14:textId="77777777" w:rsidTr="009D63B5">
        <w:tc>
          <w:tcPr>
            <w:tcW w:w="704" w:type="dxa"/>
            <w:vAlign w:val="center"/>
          </w:tcPr>
          <w:p w14:paraId="400D990A" w14:textId="77777777" w:rsidR="002B6452" w:rsidRPr="000556B5" w:rsidRDefault="002B6452" w:rsidP="002B6452">
            <w:pPr>
              <w:jc w:val="center"/>
              <w:rPr>
                <w:szCs w:val="24"/>
              </w:rPr>
            </w:pPr>
            <w:r w:rsidRPr="000556B5">
              <w:rPr>
                <w:szCs w:val="24"/>
              </w:rPr>
              <w:t>11.</w:t>
            </w:r>
          </w:p>
        </w:tc>
        <w:tc>
          <w:tcPr>
            <w:tcW w:w="6236" w:type="dxa"/>
          </w:tcPr>
          <w:p w14:paraId="64B4EAA6" w14:textId="77777777" w:rsidR="002B6452" w:rsidRPr="000556B5" w:rsidRDefault="002B6452" w:rsidP="002B6452">
            <w:r w:rsidRPr="000556B5">
              <w:t>Esamo ženklinimo būklės nustatymas</w:t>
            </w:r>
          </w:p>
        </w:tc>
        <w:tc>
          <w:tcPr>
            <w:tcW w:w="992" w:type="dxa"/>
            <w:vAlign w:val="center"/>
          </w:tcPr>
          <w:p w14:paraId="0B9AD03A" w14:textId="77777777" w:rsidR="002B6452" w:rsidRPr="000556B5" w:rsidRDefault="002B6452" w:rsidP="002B6452">
            <w:pPr>
              <w:suppressAutoHyphens/>
              <w:jc w:val="center"/>
              <w:rPr>
                <w:szCs w:val="24"/>
              </w:rPr>
            </w:pPr>
            <w:r w:rsidRPr="000556B5">
              <w:rPr>
                <w:szCs w:val="24"/>
              </w:rPr>
              <w:t>km</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D330674" w14:textId="65D82085" w:rsidR="002B6452" w:rsidRPr="00101234" w:rsidRDefault="002B6452" w:rsidP="002B6452">
            <w:pPr>
              <w:pStyle w:val="Sraopastraipa"/>
              <w:tabs>
                <w:tab w:val="left" w:pos="1276"/>
              </w:tabs>
              <w:suppressAutoHyphens/>
              <w:ind w:left="0"/>
              <w:jc w:val="center"/>
              <w:rPr>
                <w:szCs w:val="24"/>
                <w:lang w:val="en-US"/>
              </w:rPr>
            </w:pPr>
            <w:r>
              <w:t>400,00</w:t>
            </w:r>
          </w:p>
        </w:tc>
      </w:tr>
      <w:tr w:rsidR="002B6452" w:rsidRPr="00E12ADB" w14:paraId="219A0ED6" w14:textId="77777777" w:rsidTr="009D63B5">
        <w:tc>
          <w:tcPr>
            <w:tcW w:w="704" w:type="dxa"/>
            <w:vAlign w:val="center"/>
          </w:tcPr>
          <w:p w14:paraId="3592C6AA" w14:textId="77777777" w:rsidR="002B6452" w:rsidRPr="000556B5" w:rsidRDefault="002B6452" w:rsidP="002B6452">
            <w:pPr>
              <w:jc w:val="center"/>
              <w:rPr>
                <w:szCs w:val="24"/>
              </w:rPr>
            </w:pPr>
            <w:r w:rsidRPr="000556B5">
              <w:rPr>
                <w:szCs w:val="24"/>
              </w:rPr>
              <w:t>12.</w:t>
            </w:r>
          </w:p>
        </w:tc>
        <w:tc>
          <w:tcPr>
            <w:tcW w:w="6236" w:type="dxa"/>
          </w:tcPr>
          <w:p w14:paraId="5ADC42CB" w14:textId="77777777" w:rsidR="002B6452" w:rsidRPr="000556B5" w:rsidRDefault="002B6452" w:rsidP="002B6452">
            <w:r w:rsidRPr="000556B5">
              <w:t>Ženklinimo schemų parengimas iki 500 m</w:t>
            </w:r>
          </w:p>
        </w:tc>
        <w:tc>
          <w:tcPr>
            <w:tcW w:w="992" w:type="dxa"/>
            <w:vAlign w:val="center"/>
          </w:tcPr>
          <w:p w14:paraId="4EFB5A2F" w14:textId="77777777" w:rsidR="002B6452" w:rsidRPr="000556B5" w:rsidRDefault="002B6452" w:rsidP="002B6452">
            <w:pPr>
              <w:suppressAutoHyphens/>
              <w:jc w:val="center"/>
              <w:rPr>
                <w:szCs w:val="24"/>
              </w:rPr>
            </w:pPr>
            <w:r w:rsidRPr="000556B5">
              <w:rPr>
                <w:szCs w:val="24"/>
              </w:rPr>
              <w:t>Vnt.</w:t>
            </w:r>
          </w:p>
        </w:tc>
        <w:tc>
          <w:tcPr>
            <w:tcW w:w="1985" w:type="dxa"/>
            <w:vAlign w:val="bottom"/>
          </w:tcPr>
          <w:p w14:paraId="1BBFA142" w14:textId="362569CD" w:rsidR="002B6452" w:rsidRDefault="002B6452" w:rsidP="002B6452">
            <w:pPr>
              <w:pStyle w:val="Sraopastraipa"/>
              <w:tabs>
                <w:tab w:val="left" w:pos="1276"/>
              </w:tabs>
              <w:suppressAutoHyphens/>
              <w:ind w:left="0"/>
              <w:jc w:val="center"/>
              <w:rPr>
                <w:szCs w:val="24"/>
                <w:lang w:val="en-US"/>
              </w:rPr>
            </w:pPr>
            <w:r>
              <w:rPr>
                <w:szCs w:val="24"/>
                <w:lang w:val="en-US"/>
              </w:rPr>
              <w:t>10,00</w:t>
            </w:r>
          </w:p>
        </w:tc>
      </w:tr>
      <w:tr w:rsidR="002B6452" w:rsidRPr="00E12ADB" w14:paraId="44E87A6A" w14:textId="77777777" w:rsidTr="009D63B5">
        <w:tc>
          <w:tcPr>
            <w:tcW w:w="704" w:type="dxa"/>
            <w:vAlign w:val="center"/>
          </w:tcPr>
          <w:p w14:paraId="2E37E183" w14:textId="77777777" w:rsidR="002B6452" w:rsidRPr="000556B5" w:rsidRDefault="002B6452" w:rsidP="002B6452">
            <w:pPr>
              <w:jc w:val="center"/>
              <w:rPr>
                <w:szCs w:val="24"/>
              </w:rPr>
            </w:pPr>
            <w:r w:rsidRPr="000556B5">
              <w:rPr>
                <w:szCs w:val="24"/>
              </w:rPr>
              <w:t>13.</w:t>
            </w:r>
          </w:p>
        </w:tc>
        <w:tc>
          <w:tcPr>
            <w:tcW w:w="6236" w:type="dxa"/>
          </w:tcPr>
          <w:p w14:paraId="30D33A27" w14:textId="77777777" w:rsidR="002B6452" w:rsidRPr="000556B5" w:rsidRDefault="002B6452" w:rsidP="002B6452">
            <w:r w:rsidRPr="000556B5">
              <w:t>Ženklinimo schemų parengimas iki 1 km</w:t>
            </w:r>
          </w:p>
        </w:tc>
        <w:tc>
          <w:tcPr>
            <w:tcW w:w="992" w:type="dxa"/>
            <w:vAlign w:val="center"/>
          </w:tcPr>
          <w:p w14:paraId="326AC2A9" w14:textId="77777777" w:rsidR="002B6452" w:rsidRPr="000556B5" w:rsidRDefault="002B6452" w:rsidP="002B6452">
            <w:pPr>
              <w:suppressAutoHyphens/>
              <w:jc w:val="center"/>
              <w:rPr>
                <w:szCs w:val="24"/>
              </w:rPr>
            </w:pPr>
            <w:r w:rsidRPr="000556B5">
              <w:rPr>
                <w:szCs w:val="24"/>
              </w:rPr>
              <w:t>Vnt.</w:t>
            </w:r>
          </w:p>
        </w:tc>
        <w:tc>
          <w:tcPr>
            <w:tcW w:w="1985" w:type="dxa"/>
            <w:vAlign w:val="bottom"/>
          </w:tcPr>
          <w:p w14:paraId="44BA94BA" w14:textId="67F21C67" w:rsidR="002B6452" w:rsidRDefault="002B6452" w:rsidP="002B6452">
            <w:pPr>
              <w:pStyle w:val="Sraopastraipa"/>
              <w:tabs>
                <w:tab w:val="left" w:pos="1276"/>
              </w:tabs>
              <w:suppressAutoHyphens/>
              <w:ind w:left="0"/>
              <w:jc w:val="center"/>
              <w:rPr>
                <w:color w:val="000000"/>
              </w:rPr>
            </w:pPr>
            <w:r>
              <w:rPr>
                <w:color w:val="000000"/>
              </w:rPr>
              <w:t>5,00</w:t>
            </w:r>
          </w:p>
        </w:tc>
      </w:tr>
      <w:tr w:rsidR="002B6452" w:rsidRPr="00E12ADB" w14:paraId="7B14B6F3" w14:textId="77777777" w:rsidTr="009D63B5">
        <w:tc>
          <w:tcPr>
            <w:tcW w:w="704" w:type="dxa"/>
            <w:vAlign w:val="center"/>
          </w:tcPr>
          <w:p w14:paraId="25ACFBFE" w14:textId="77777777" w:rsidR="002B6452" w:rsidRDefault="002B6452" w:rsidP="002B6452">
            <w:pPr>
              <w:jc w:val="center"/>
              <w:rPr>
                <w:szCs w:val="24"/>
              </w:rPr>
            </w:pPr>
            <w:r>
              <w:rPr>
                <w:szCs w:val="24"/>
              </w:rPr>
              <w:t>14.</w:t>
            </w:r>
          </w:p>
        </w:tc>
        <w:tc>
          <w:tcPr>
            <w:tcW w:w="6236" w:type="dxa"/>
          </w:tcPr>
          <w:p w14:paraId="784BFDB0" w14:textId="77777777" w:rsidR="002B6452" w:rsidRDefault="002B6452" w:rsidP="002B6452">
            <w:r>
              <w:t>Ženklinimo schemų parengimas iki 10 km</w:t>
            </w:r>
          </w:p>
        </w:tc>
        <w:tc>
          <w:tcPr>
            <w:tcW w:w="992" w:type="dxa"/>
            <w:vAlign w:val="center"/>
          </w:tcPr>
          <w:p w14:paraId="16502E8B" w14:textId="77777777" w:rsidR="002B6452" w:rsidRDefault="002B6452" w:rsidP="002B6452">
            <w:pPr>
              <w:suppressAutoHyphens/>
              <w:jc w:val="center"/>
              <w:rPr>
                <w:szCs w:val="24"/>
              </w:rPr>
            </w:pPr>
            <w:r>
              <w:rPr>
                <w:szCs w:val="24"/>
              </w:rPr>
              <w:t>Vnt.</w:t>
            </w:r>
          </w:p>
        </w:tc>
        <w:tc>
          <w:tcPr>
            <w:tcW w:w="1985" w:type="dxa"/>
            <w:vAlign w:val="bottom"/>
          </w:tcPr>
          <w:p w14:paraId="1D1649AA" w14:textId="2808A496" w:rsidR="002B6452" w:rsidRDefault="00A12546" w:rsidP="002B6452">
            <w:pPr>
              <w:pStyle w:val="Sraopastraipa"/>
              <w:tabs>
                <w:tab w:val="left" w:pos="1276"/>
              </w:tabs>
              <w:suppressAutoHyphens/>
              <w:ind w:left="0"/>
              <w:jc w:val="center"/>
              <w:rPr>
                <w:color w:val="000000"/>
              </w:rPr>
            </w:pPr>
            <w:r>
              <w:rPr>
                <w:color w:val="000000"/>
              </w:rPr>
              <w:t>1</w:t>
            </w:r>
            <w:r w:rsidR="002B6452">
              <w:rPr>
                <w:color w:val="000000"/>
              </w:rPr>
              <w:t>,00</w:t>
            </w:r>
          </w:p>
        </w:tc>
      </w:tr>
    </w:tbl>
    <w:p w14:paraId="329C92FA" w14:textId="34BB7173" w:rsidR="008A0736" w:rsidRPr="008A0736" w:rsidRDefault="008A0736" w:rsidP="00B57710">
      <w:pPr>
        <w:tabs>
          <w:tab w:val="left" w:pos="564"/>
        </w:tabs>
      </w:pPr>
    </w:p>
    <w:sectPr w:rsidR="008A0736" w:rsidRPr="008A0736" w:rsidSect="002D612F">
      <w:type w:val="nextColumn"/>
      <w:pgSz w:w="11906" w:h="16838" w:code="9"/>
      <w:pgMar w:top="1134" w:right="567" w:bottom="1134" w:left="1701"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0B95" w14:textId="77777777" w:rsidR="0079393D" w:rsidRDefault="0079393D" w:rsidP="0075209B">
      <w:r>
        <w:separator/>
      </w:r>
    </w:p>
  </w:endnote>
  <w:endnote w:type="continuationSeparator" w:id="0">
    <w:p w14:paraId="75AFA512" w14:textId="77777777" w:rsidR="0079393D" w:rsidRDefault="0079393D"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Baltic">
    <w:panose1 w:val="02070309020205020404"/>
    <w:charset w:val="BA"/>
    <w:family w:val="modern"/>
    <w:pitch w:val="fixed"/>
    <w:sig w:usb0="E0002EFF" w:usb1="C0007843"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FFEE" w14:textId="77777777" w:rsidR="0079393D" w:rsidRDefault="0079393D" w:rsidP="0075209B">
      <w:r>
        <w:separator/>
      </w:r>
    </w:p>
  </w:footnote>
  <w:footnote w:type="continuationSeparator" w:id="0">
    <w:p w14:paraId="11658045" w14:textId="77777777" w:rsidR="0079393D" w:rsidRDefault="0079393D"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749698"/>
      <w:docPartObj>
        <w:docPartGallery w:val="Page Numbers (Top of Page)"/>
        <w:docPartUnique/>
      </w:docPartObj>
    </w:sdtPr>
    <w:sdtEndPr/>
    <w:sdtContent>
      <w:p w14:paraId="79442B77" w14:textId="24766337" w:rsidR="00CB7832" w:rsidRDefault="00CB7832">
        <w:pPr>
          <w:pStyle w:val="Antrats"/>
          <w:jc w:val="center"/>
        </w:pPr>
        <w:r>
          <w:fldChar w:fldCharType="begin"/>
        </w:r>
        <w:r>
          <w:instrText>PAGE   \* MERGEFORMAT</w:instrText>
        </w:r>
        <w:r>
          <w:fldChar w:fldCharType="separate"/>
        </w:r>
        <w:r>
          <w:t>2</w:t>
        </w:r>
        <w:r>
          <w:fldChar w:fldCharType="end"/>
        </w:r>
      </w:p>
    </w:sdtContent>
  </w:sdt>
  <w:p w14:paraId="6BCC98F0" w14:textId="77777777" w:rsidR="00CB7832" w:rsidRDefault="00CB7832"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2EDA" w14:textId="1B80A7FD" w:rsidR="00CB7832" w:rsidRDefault="00CB7832" w:rsidP="00E00B4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62A"/>
    <w:multiLevelType w:val="multilevel"/>
    <w:tmpl w:val="A3C8ADF4"/>
    <w:lvl w:ilvl="0">
      <w:start w:val="40"/>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013C0B8B"/>
    <w:multiLevelType w:val="multilevel"/>
    <w:tmpl w:val="8AF6800E"/>
    <w:lvl w:ilvl="0">
      <w:start w:val="1"/>
      <w:numFmt w:val="decimal"/>
      <w:lvlText w:val="%1."/>
      <w:lvlJc w:val="left"/>
      <w:pPr>
        <w:ind w:left="1571" w:hanging="360"/>
      </w:pPr>
      <w:rPr>
        <w:rFonts w:ascii="Arial" w:hAnsi="Arial" w:cs="Arial" w:hint="default"/>
        <w:sz w:val="22"/>
        <w:szCs w:val="22"/>
      </w:rPr>
    </w:lvl>
    <w:lvl w:ilvl="1">
      <w:start w:val="1"/>
      <w:numFmt w:val="decimal"/>
      <w:isLgl/>
      <w:lvlText w:val="%1.%2."/>
      <w:lvlJc w:val="left"/>
      <w:pPr>
        <w:ind w:left="2138" w:hanging="720"/>
      </w:pPr>
      <w:rPr>
        <w:rFonts w:ascii="Arial" w:hAnsi="Arial" w:cs="Arial" w:hint="default"/>
        <w:b w:val="0"/>
        <w:bCs w:val="0"/>
        <w:i w:val="0"/>
        <w:iCs w:val="0"/>
        <w:sz w:val="22"/>
        <w:szCs w:val="22"/>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2CE753D0"/>
    <w:multiLevelType w:val="multilevel"/>
    <w:tmpl w:val="0096C108"/>
    <w:lvl w:ilvl="0">
      <w:start w:val="1"/>
      <w:numFmt w:val="decimal"/>
      <w:lvlText w:val="%1."/>
      <w:lvlJc w:val="left"/>
      <w:pPr>
        <w:ind w:left="1805" w:hanging="1095"/>
      </w:pPr>
      <w:rPr>
        <w:rFonts w:ascii="Times New Roman" w:hAnsi="Times New Roman" w:cs="Times New Roman" w:hint="default"/>
        <w:b w:val="0"/>
        <w:i w:val="0"/>
        <w:color w:val="auto"/>
        <w:sz w:val="24"/>
        <w:szCs w:val="24"/>
      </w:rPr>
    </w:lvl>
    <w:lvl w:ilvl="1">
      <w:start w:val="1"/>
      <w:numFmt w:val="decimal"/>
      <w:lvlText w:val="%1.%2."/>
      <w:lvlJc w:val="left"/>
      <w:pPr>
        <w:ind w:left="1800" w:hanging="360"/>
      </w:pPr>
      <w:rPr>
        <w:rFonts w:hint="default"/>
        <w:b w:val="0"/>
        <w:i w:val="0"/>
      </w:rPr>
    </w:lvl>
    <w:lvl w:ilvl="2">
      <w:start w:val="1"/>
      <w:numFmt w:val="decimal"/>
      <w:lvlText w:val="%1.%2.%3."/>
      <w:lvlJc w:val="right"/>
      <w:pPr>
        <w:ind w:left="2520" w:hanging="180"/>
      </w:pPr>
      <w:rPr>
        <w:rFonts w:hint="default"/>
        <w:i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5D3A73"/>
    <w:multiLevelType w:val="multilevel"/>
    <w:tmpl w:val="0096C108"/>
    <w:lvl w:ilvl="0">
      <w:start w:val="1"/>
      <w:numFmt w:val="decimal"/>
      <w:lvlText w:val="%1."/>
      <w:lvlJc w:val="left"/>
      <w:pPr>
        <w:ind w:left="1805" w:hanging="1095"/>
      </w:pPr>
      <w:rPr>
        <w:rFonts w:ascii="Times New Roman" w:hAnsi="Times New Roman" w:cs="Times New Roman" w:hint="default"/>
        <w:b w:val="0"/>
        <w:i w:val="0"/>
        <w:color w:val="auto"/>
        <w:sz w:val="24"/>
        <w:szCs w:val="24"/>
      </w:rPr>
    </w:lvl>
    <w:lvl w:ilvl="1">
      <w:start w:val="1"/>
      <w:numFmt w:val="decimal"/>
      <w:lvlText w:val="%1.%2."/>
      <w:lvlJc w:val="left"/>
      <w:pPr>
        <w:ind w:left="1800" w:hanging="360"/>
      </w:pPr>
      <w:rPr>
        <w:rFonts w:hint="default"/>
        <w:b w:val="0"/>
        <w:i w:val="0"/>
      </w:rPr>
    </w:lvl>
    <w:lvl w:ilvl="2">
      <w:start w:val="1"/>
      <w:numFmt w:val="decimal"/>
      <w:lvlText w:val="%1.%2.%3."/>
      <w:lvlJc w:val="right"/>
      <w:pPr>
        <w:ind w:left="2520" w:hanging="180"/>
      </w:pPr>
      <w:rPr>
        <w:rFonts w:hint="default"/>
        <w:i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46FE35B3"/>
    <w:multiLevelType w:val="multilevel"/>
    <w:tmpl w:val="C486CFB6"/>
    <w:lvl w:ilvl="0">
      <w:start w:val="3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05C6A11"/>
    <w:multiLevelType w:val="multilevel"/>
    <w:tmpl w:val="0F62931C"/>
    <w:lvl w:ilvl="0">
      <w:start w:val="1"/>
      <w:numFmt w:val="bullet"/>
      <w:lvlText w:val=""/>
      <w:lvlJc w:val="left"/>
      <w:pPr>
        <w:ind w:left="1805" w:hanging="1095"/>
      </w:pPr>
      <w:rPr>
        <w:rFonts w:ascii="Symbol" w:hAnsi="Symbol" w:hint="default"/>
        <w:b w:val="0"/>
        <w:i w:val="0"/>
        <w:color w:val="auto"/>
        <w:sz w:val="24"/>
        <w:szCs w:val="24"/>
      </w:rPr>
    </w:lvl>
    <w:lvl w:ilvl="1">
      <w:start w:val="1"/>
      <w:numFmt w:val="decimal"/>
      <w:lvlText w:val="%1.%2."/>
      <w:lvlJc w:val="left"/>
      <w:pPr>
        <w:ind w:left="1800" w:hanging="360"/>
      </w:pPr>
      <w:rPr>
        <w:rFonts w:hint="default"/>
        <w:b w:val="0"/>
        <w:i w:val="0"/>
      </w:rPr>
    </w:lvl>
    <w:lvl w:ilvl="2">
      <w:start w:val="1"/>
      <w:numFmt w:val="decimal"/>
      <w:lvlText w:val="%1.%2.%3."/>
      <w:lvlJc w:val="right"/>
      <w:pPr>
        <w:ind w:left="2520" w:hanging="180"/>
      </w:pPr>
      <w:rPr>
        <w:rFonts w:hint="default"/>
        <w:i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66035D84"/>
    <w:multiLevelType w:val="multilevel"/>
    <w:tmpl w:val="B95CAEA6"/>
    <w:lvl w:ilvl="0">
      <w:start w:val="1"/>
      <w:numFmt w:val="bullet"/>
      <w:lvlText w:val=""/>
      <w:lvlJc w:val="left"/>
      <w:pPr>
        <w:ind w:left="2088" w:hanging="1095"/>
      </w:pPr>
      <w:rPr>
        <w:rFonts w:ascii="Symbol" w:hAnsi="Symbol" w:hint="default"/>
        <w:b w:val="0"/>
        <w:i w:val="0"/>
        <w:color w:val="auto"/>
        <w:sz w:val="24"/>
        <w:szCs w:val="24"/>
      </w:rPr>
    </w:lvl>
    <w:lvl w:ilvl="1">
      <w:start w:val="1"/>
      <w:numFmt w:val="decimal"/>
      <w:lvlText w:val="%1.%2."/>
      <w:lvlJc w:val="left"/>
      <w:pPr>
        <w:ind w:left="1800" w:hanging="360"/>
      </w:pPr>
      <w:rPr>
        <w:rFonts w:hint="default"/>
        <w:b w:val="0"/>
        <w:i w:val="0"/>
      </w:rPr>
    </w:lvl>
    <w:lvl w:ilvl="2">
      <w:start w:val="1"/>
      <w:numFmt w:val="decimal"/>
      <w:lvlText w:val="%1.%2.%3."/>
      <w:lvlJc w:val="right"/>
      <w:pPr>
        <w:ind w:left="2520" w:hanging="180"/>
      </w:pPr>
      <w:rPr>
        <w:rFonts w:hint="default"/>
        <w:i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66ED6F4C"/>
    <w:multiLevelType w:val="multilevel"/>
    <w:tmpl w:val="0096C108"/>
    <w:lvl w:ilvl="0">
      <w:start w:val="1"/>
      <w:numFmt w:val="decimal"/>
      <w:lvlText w:val="%1."/>
      <w:lvlJc w:val="left"/>
      <w:pPr>
        <w:ind w:left="5207" w:hanging="1095"/>
      </w:pPr>
      <w:rPr>
        <w:rFonts w:ascii="Times New Roman" w:hAnsi="Times New Roman" w:cs="Times New Roman" w:hint="default"/>
        <w:b w:val="0"/>
        <w:i w:val="0"/>
        <w:color w:val="auto"/>
        <w:sz w:val="24"/>
        <w:szCs w:val="24"/>
      </w:rPr>
    </w:lvl>
    <w:lvl w:ilvl="1">
      <w:start w:val="1"/>
      <w:numFmt w:val="decimal"/>
      <w:lvlText w:val="%1.%2."/>
      <w:lvlJc w:val="left"/>
      <w:pPr>
        <w:ind w:left="1800" w:hanging="360"/>
      </w:pPr>
      <w:rPr>
        <w:rFonts w:hint="default"/>
        <w:b w:val="0"/>
        <w:i w:val="0"/>
      </w:rPr>
    </w:lvl>
    <w:lvl w:ilvl="2">
      <w:start w:val="1"/>
      <w:numFmt w:val="decimal"/>
      <w:lvlText w:val="%1.%2.%3."/>
      <w:lvlJc w:val="right"/>
      <w:pPr>
        <w:ind w:left="2520" w:hanging="180"/>
      </w:pPr>
      <w:rPr>
        <w:rFonts w:hint="default"/>
        <w:i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67950703"/>
    <w:multiLevelType w:val="multilevel"/>
    <w:tmpl w:val="5AC6E6C6"/>
    <w:lvl w:ilvl="0">
      <w:start w:val="36"/>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2" w15:restartNumberingAfterBreak="0">
    <w:nsid w:val="6FBA0A55"/>
    <w:multiLevelType w:val="multilevel"/>
    <w:tmpl w:val="145A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0A069C"/>
    <w:multiLevelType w:val="hybridMultilevel"/>
    <w:tmpl w:val="657E05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1215F9"/>
    <w:multiLevelType w:val="multilevel"/>
    <w:tmpl w:val="6F76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1678BE"/>
    <w:multiLevelType w:val="multilevel"/>
    <w:tmpl w:val="C346CECE"/>
    <w:lvl w:ilvl="0">
      <w:start w:val="27"/>
      <w:numFmt w:val="decimal"/>
      <w:lvlText w:val="%1"/>
      <w:lvlJc w:val="left"/>
      <w:pPr>
        <w:ind w:left="420" w:hanging="420"/>
      </w:pPr>
      <w:rPr>
        <w:rFonts w:hint="default"/>
      </w:rPr>
    </w:lvl>
    <w:lvl w:ilvl="1">
      <w:start w:val="1"/>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16cid:durableId="743576445">
    <w:abstractNumId w:val="3"/>
  </w:num>
  <w:num w:numId="2" w16cid:durableId="1211259163">
    <w:abstractNumId w:val="6"/>
  </w:num>
  <w:num w:numId="3" w16cid:durableId="1832602494">
    <w:abstractNumId w:val="7"/>
  </w:num>
  <w:num w:numId="4" w16cid:durableId="1267619991">
    <w:abstractNumId w:val="10"/>
  </w:num>
  <w:num w:numId="5" w16cid:durableId="390931954">
    <w:abstractNumId w:val="2"/>
  </w:num>
  <w:num w:numId="6" w16cid:durableId="1383286580">
    <w:abstractNumId w:val="9"/>
  </w:num>
  <w:num w:numId="7" w16cid:durableId="775373389">
    <w:abstractNumId w:val="15"/>
  </w:num>
  <w:num w:numId="8" w16cid:durableId="2105950333">
    <w:abstractNumId w:val="13"/>
  </w:num>
  <w:num w:numId="9" w16cid:durableId="1389182467">
    <w:abstractNumId w:val="12"/>
  </w:num>
  <w:num w:numId="10" w16cid:durableId="703794615">
    <w:abstractNumId w:val="14"/>
  </w:num>
  <w:num w:numId="11" w16cid:durableId="1556433060">
    <w:abstractNumId w:val="8"/>
  </w:num>
  <w:num w:numId="12" w16cid:durableId="2013021065">
    <w:abstractNumId w:val="11"/>
  </w:num>
  <w:num w:numId="13" w16cid:durableId="2047483847">
    <w:abstractNumId w:val="1"/>
  </w:num>
  <w:num w:numId="14" w16cid:durableId="336346119">
    <w:abstractNumId w:val="5"/>
  </w:num>
  <w:num w:numId="15" w16cid:durableId="2109765476">
    <w:abstractNumId w:val="0"/>
  </w:num>
  <w:num w:numId="16" w16cid:durableId="1368023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0FB"/>
    <w:rsid w:val="0000105C"/>
    <w:rsid w:val="00002E4F"/>
    <w:rsid w:val="000034DC"/>
    <w:rsid w:val="000037DF"/>
    <w:rsid w:val="0000404F"/>
    <w:rsid w:val="000047A5"/>
    <w:rsid w:val="00005D87"/>
    <w:rsid w:val="000063B2"/>
    <w:rsid w:val="000070E5"/>
    <w:rsid w:val="00007D73"/>
    <w:rsid w:val="000117C8"/>
    <w:rsid w:val="00011CDB"/>
    <w:rsid w:val="00015086"/>
    <w:rsid w:val="00015ED2"/>
    <w:rsid w:val="000174B6"/>
    <w:rsid w:val="0001791C"/>
    <w:rsid w:val="00017E02"/>
    <w:rsid w:val="0002013D"/>
    <w:rsid w:val="0002214A"/>
    <w:rsid w:val="00022A1F"/>
    <w:rsid w:val="00025619"/>
    <w:rsid w:val="00027DF6"/>
    <w:rsid w:val="00030473"/>
    <w:rsid w:val="000339A7"/>
    <w:rsid w:val="00033E01"/>
    <w:rsid w:val="0003479A"/>
    <w:rsid w:val="0003489E"/>
    <w:rsid w:val="000363FE"/>
    <w:rsid w:val="00040FB1"/>
    <w:rsid w:val="00041519"/>
    <w:rsid w:val="00042427"/>
    <w:rsid w:val="00042B8D"/>
    <w:rsid w:val="00043FD6"/>
    <w:rsid w:val="00045ABD"/>
    <w:rsid w:val="00046D26"/>
    <w:rsid w:val="000478CB"/>
    <w:rsid w:val="00047EE8"/>
    <w:rsid w:val="0005062F"/>
    <w:rsid w:val="00051569"/>
    <w:rsid w:val="00054C0E"/>
    <w:rsid w:val="00055061"/>
    <w:rsid w:val="000556B5"/>
    <w:rsid w:val="00056429"/>
    <w:rsid w:val="00056548"/>
    <w:rsid w:val="0006036D"/>
    <w:rsid w:val="0006171C"/>
    <w:rsid w:val="00063278"/>
    <w:rsid w:val="00063E4C"/>
    <w:rsid w:val="00063E9B"/>
    <w:rsid w:val="00064911"/>
    <w:rsid w:val="00067379"/>
    <w:rsid w:val="00067566"/>
    <w:rsid w:val="000700D7"/>
    <w:rsid w:val="00070D0D"/>
    <w:rsid w:val="0007217A"/>
    <w:rsid w:val="000750C0"/>
    <w:rsid w:val="0008165B"/>
    <w:rsid w:val="00081A39"/>
    <w:rsid w:val="000822FD"/>
    <w:rsid w:val="00082721"/>
    <w:rsid w:val="00083D76"/>
    <w:rsid w:val="00087491"/>
    <w:rsid w:val="000877B3"/>
    <w:rsid w:val="00087A7D"/>
    <w:rsid w:val="00091C92"/>
    <w:rsid w:val="00092A12"/>
    <w:rsid w:val="00092D98"/>
    <w:rsid w:val="00093867"/>
    <w:rsid w:val="00095713"/>
    <w:rsid w:val="000957F9"/>
    <w:rsid w:val="00095B88"/>
    <w:rsid w:val="00095E9A"/>
    <w:rsid w:val="000970DA"/>
    <w:rsid w:val="000A067A"/>
    <w:rsid w:val="000A1214"/>
    <w:rsid w:val="000A1A0A"/>
    <w:rsid w:val="000A3179"/>
    <w:rsid w:val="000A64B7"/>
    <w:rsid w:val="000A6757"/>
    <w:rsid w:val="000A7953"/>
    <w:rsid w:val="000B04B5"/>
    <w:rsid w:val="000B077E"/>
    <w:rsid w:val="000B0DAD"/>
    <w:rsid w:val="000B3D39"/>
    <w:rsid w:val="000B47F6"/>
    <w:rsid w:val="000B5344"/>
    <w:rsid w:val="000B6B90"/>
    <w:rsid w:val="000B719C"/>
    <w:rsid w:val="000C093E"/>
    <w:rsid w:val="000C0DB8"/>
    <w:rsid w:val="000C2432"/>
    <w:rsid w:val="000C2C2D"/>
    <w:rsid w:val="000C48A5"/>
    <w:rsid w:val="000C6E4F"/>
    <w:rsid w:val="000D0666"/>
    <w:rsid w:val="000D0C2D"/>
    <w:rsid w:val="000D133D"/>
    <w:rsid w:val="000D212D"/>
    <w:rsid w:val="000D2511"/>
    <w:rsid w:val="000D2BC2"/>
    <w:rsid w:val="000D3592"/>
    <w:rsid w:val="000D3ED0"/>
    <w:rsid w:val="000D5B7C"/>
    <w:rsid w:val="000D5CFB"/>
    <w:rsid w:val="000D6E34"/>
    <w:rsid w:val="000D7889"/>
    <w:rsid w:val="000E1871"/>
    <w:rsid w:val="000E35E4"/>
    <w:rsid w:val="000E52CD"/>
    <w:rsid w:val="000E6508"/>
    <w:rsid w:val="000F1145"/>
    <w:rsid w:val="000F2834"/>
    <w:rsid w:val="000F4140"/>
    <w:rsid w:val="000F514A"/>
    <w:rsid w:val="000F53CF"/>
    <w:rsid w:val="000F6662"/>
    <w:rsid w:val="000F7CC4"/>
    <w:rsid w:val="0010036F"/>
    <w:rsid w:val="00100971"/>
    <w:rsid w:val="00101234"/>
    <w:rsid w:val="0010132E"/>
    <w:rsid w:val="001046BE"/>
    <w:rsid w:val="0010537C"/>
    <w:rsid w:val="001059BA"/>
    <w:rsid w:val="00111D1F"/>
    <w:rsid w:val="001126C1"/>
    <w:rsid w:val="00112FD1"/>
    <w:rsid w:val="00116358"/>
    <w:rsid w:val="001165EC"/>
    <w:rsid w:val="00123DD4"/>
    <w:rsid w:val="001240D0"/>
    <w:rsid w:val="00124237"/>
    <w:rsid w:val="00124D60"/>
    <w:rsid w:val="001267F5"/>
    <w:rsid w:val="00127D24"/>
    <w:rsid w:val="00127EAA"/>
    <w:rsid w:val="00127EB5"/>
    <w:rsid w:val="00130EB8"/>
    <w:rsid w:val="001313FE"/>
    <w:rsid w:val="00131EF6"/>
    <w:rsid w:val="00141082"/>
    <w:rsid w:val="00142792"/>
    <w:rsid w:val="00143792"/>
    <w:rsid w:val="00144743"/>
    <w:rsid w:val="00144E9C"/>
    <w:rsid w:val="001524A1"/>
    <w:rsid w:val="00153837"/>
    <w:rsid w:val="001547C7"/>
    <w:rsid w:val="00155146"/>
    <w:rsid w:val="0015619F"/>
    <w:rsid w:val="001566F7"/>
    <w:rsid w:val="00157158"/>
    <w:rsid w:val="0015754A"/>
    <w:rsid w:val="00163FF4"/>
    <w:rsid w:val="00164420"/>
    <w:rsid w:val="00164477"/>
    <w:rsid w:val="00166469"/>
    <w:rsid w:val="00166D94"/>
    <w:rsid w:val="001705CF"/>
    <w:rsid w:val="001712CE"/>
    <w:rsid w:val="001720D7"/>
    <w:rsid w:val="00173FA1"/>
    <w:rsid w:val="001746BF"/>
    <w:rsid w:val="00175211"/>
    <w:rsid w:val="001762AC"/>
    <w:rsid w:val="001818EB"/>
    <w:rsid w:val="00182C01"/>
    <w:rsid w:val="0018422A"/>
    <w:rsid w:val="00184FE0"/>
    <w:rsid w:val="001854D9"/>
    <w:rsid w:val="00185F48"/>
    <w:rsid w:val="0018633A"/>
    <w:rsid w:val="001875F9"/>
    <w:rsid w:val="00190E24"/>
    <w:rsid w:val="001914EF"/>
    <w:rsid w:val="00192AB0"/>
    <w:rsid w:val="00192EC7"/>
    <w:rsid w:val="00195473"/>
    <w:rsid w:val="00195928"/>
    <w:rsid w:val="0019631F"/>
    <w:rsid w:val="001A0604"/>
    <w:rsid w:val="001A0860"/>
    <w:rsid w:val="001A0F46"/>
    <w:rsid w:val="001A2FE2"/>
    <w:rsid w:val="001A43BD"/>
    <w:rsid w:val="001A49BC"/>
    <w:rsid w:val="001A5B1F"/>
    <w:rsid w:val="001A6C79"/>
    <w:rsid w:val="001A75D3"/>
    <w:rsid w:val="001B0129"/>
    <w:rsid w:val="001B07C3"/>
    <w:rsid w:val="001B1206"/>
    <w:rsid w:val="001B129F"/>
    <w:rsid w:val="001B36F3"/>
    <w:rsid w:val="001B717D"/>
    <w:rsid w:val="001C0128"/>
    <w:rsid w:val="001C03E6"/>
    <w:rsid w:val="001C18B6"/>
    <w:rsid w:val="001C2855"/>
    <w:rsid w:val="001C6D12"/>
    <w:rsid w:val="001C7B9A"/>
    <w:rsid w:val="001D3197"/>
    <w:rsid w:val="001D3E7C"/>
    <w:rsid w:val="001D4270"/>
    <w:rsid w:val="001D4D3D"/>
    <w:rsid w:val="001D594F"/>
    <w:rsid w:val="001D5B46"/>
    <w:rsid w:val="001E0CFD"/>
    <w:rsid w:val="001E2BFF"/>
    <w:rsid w:val="001E39AF"/>
    <w:rsid w:val="001E437E"/>
    <w:rsid w:val="001E6819"/>
    <w:rsid w:val="001E77CB"/>
    <w:rsid w:val="001F045C"/>
    <w:rsid w:val="001F0CBE"/>
    <w:rsid w:val="001F10A3"/>
    <w:rsid w:val="001F15C0"/>
    <w:rsid w:val="001F2D94"/>
    <w:rsid w:val="001F348A"/>
    <w:rsid w:val="001F5ED1"/>
    <w:rsid w:val="001F6441"/>
    <w:rsid w:val="001F6A48"/>
    <w:rsid w:val="001F753B"/>
    <w:rsid w:val="002007C0"/>
    <w:rsid w:val="002008ED"/>
    <w:rsid w:val="00201C62"/>
    <w:rsid w:val="0020211F"/>
    <w:rsid w:val="00203579"/>
    <w:rsid w:val="002051D8"/>
    <w:rsid w:val="00205A7E"/>
    <w:rsid w:val="00207D5A"/>
    <w:rsid w:val="002136D5"/>
    <w:rsid w:val="00214D0B"/>
    <w:rsid w:val="0021523A"/>
    <w:rsid w:val="0021591C"/>
    <w:rsid w:val="002173AE"/>
    <w:rsid w:val="00220B89"/>
    <w:rsid w:val="00221338"/>
    <w:rsid w:val="00221B5B"/>
    <w:rsid w:val="002238BB"/>
    <w:rsid w:val="0022457E"/>
    <w:rsid w:val="00224753"/>
    <w:rsid w:val="00225A02"/>
    <w:rsid w:val="0023239B"/>
    <w:rsid w:val="0023243F"/>
    <w:rsid w:val="00232DD3"/>
    <w:rsid w:val="0023473C"/>
    <w:rsid w:val="00234E03"/>
    <w:rsid w:val="00237442"/>
    <w:rsid w:val="00240A1F"/>
    <w:rsid w:val="00241350"/>
    <w:rsid w:val="00241EDE"/>
    <w:rsid w:val="002434D8"/>
    <w:rsid w:val="00243E5C"/>
    <w:rsid w:val="002455BA"/>
    <w:rsid w:val="002456C7"/>
    <w:rsid w:val="002460AC"/>
    <w:rsid w:val="00247153"/>
    <w:rsid w:val="0025149B"/>
    <w:rsid w:val="00252FA6"/>
    <w:rsid w:val="002535A5"/>
    <w:rsid w:val="00253D17"/>
    <w:rsid w:val="00254DB5"/>
    <w:rsid w:val="002568CE"/>
    <w:rsid w:val="00257CA7"/>
    <w:rsid w:val="00261F2D"/>
    <w:rsid w:val="00263BE3"/>
    <w:rsid w:val="00270F82"/>
    <w:rsid w:val="0027174B"/>
    <w:rsid w:val="00272102"/>
    <w:rsid w:val="0027259E"/>
    <w:rsid w:val="002743D8"/>
    <w:rsid w:val="00276065"/>
    <w:rsid w:val="002801FB"/>
    <w:rsid w:val="002812BE"/>
    <w:rsid w:val="002826A3"/>
    <w:rsid w:val="002828D4"/>
    <w:rsid w:val="002829C3"/>
    <w:rsid w:val="0028635D"/>
    <w:rsid w:val="002903D9"/>
    <w:rsid w:val="00290A19"/>
    <w:rsid w:val="002912D1"/>
    <w:rsid w:val="002923B8"/>
    <w:rsid w:val="00296DE7"/>
    <w:rsid w:val="00296EB6"/>
    <w:rsid w:val="002A0DCC"/>
    <w:rsid w:val="002A1002"/>
    <w:rsid w:val="002A41A2"/>
    <w:rsid w:val="002A58DD"/>
    <w:rsid w:val="002A6A78"/>
    <w:rsid w:val="002B6098"/>
    <w:rsid w:val="002B6452"/>
    <w:rsid w:val="002B6FF9"/>
    <w:rsid w:val="002C1AB5"/>
    <w:rsid w:val="002C2C0B"/>
    <w:rsid w:val="002C568F"/>
    <w:rsid w:val="002C5D76"/>
    <w:rsid w:val="002D011E"/>
    <w:rsid w:val="002D0121"/>
    <w:rsid w:val="002D200E"/>
    <w:rsid w:val="002D297B"/>
    <w:rsid w:val="002D371C"/>
    <w:rsid w:val="002D59D6"/>
    <w:rsid w:val="002D612F"/>
    <w:rsid w:val="002D6198"/>
    <w:rsid w:val="002E24D8"/>
    <w:rsid w:val="002E271E"/>
    <w:rsid w:val="002E2B71"/>
    <w:rsid w:val="002E2B93"/>
    <w:rsid w:val="002E6139"/>
    <w:rsid w:val="002E6A08"/>
    <w:rsid w:val="002F1A23"/>
    <w:rsid w:val="002F263A"/>
    <w:rsid w:val="002F32B5"/>
    <w:rsid w:val="002F3FB4"/>
    <w:rsid w:val="002F48E2"/>
    <w:rsid w:val="003027DE"/>
    <w:rsid w:val="00306309"/>
    <w:rsid w:val="003070AE"/>
    <w:rsid w:val="0030725B"/>
    <w:rsid w:val="0031142D"/>
    <w:rsid w:val="003116D4"/>
    <w:rsid w:val="0031197C"/>
    <w:rsid w:val="00312683"/>
    <w:rsid w:val="003128E8"/>
    <w:rsid w:val="0031296A"/>
    <w:rsid w:val="00312D42"/>
    <w:rsid w:val="00312E08"/>
    <w:rsid w:val="00312F63"/>
    <w:rsid w:val="00313ACC"/>
    <w:rsid w:val="00313DEC"/>
    <w:rsid w:val="00314D70"/>
    <w:rsid w:val="00314F6E"/>
    <w:rsid w:val="003162D2"/>
    <w:rsid w:val="00322753"/>
    <w:rsid w:val="0032492E"/>
    <w:rsid w:val="00324B68"/>
    <w:rsid w:val="0032666C"/>
    <w:rsid w:val="00330CD7"/>
    <w:rsid w:val="00330D8F"/>
    <w:rsid w:val="003321F2"/>
    <w:rsid w:val="00332C1C"/>
    <w:rsid w:val="00332FEB"/>
    <w:rsid w:val="003348B2"/>
    <w:rsid w:val="00334B70"/>
    <w:rsid w:val="00335122"/>
    <w:rsid w:val="003359FB"/>
    <w:rsid w:val="00335C11"/>
    <w:rsid w:val="003363E1"/>
    <w:rsid w:val="00337B6E"/>
    <w:rsid w:val="003407D6"/>
    <w:rsid w:val="00340D25"/>
    <w:rsid w:val="00343EF8"/>
    <w:rsid w:val="003443A7"/>
    <w:rsid w:val="00344B7C"/>
    <w:rsid w:val="00344DAF"/>
    <w:rsid w:val="003458C2"/>
    <w:rsid w:val="0034652E"/>
    <w:rsid w:val="00347ABB"/>
    <w:rsid w:val="003517ED"/>
    <w:rsid w:val="00351DB6"/>
    <w:rsid w:val="00354FB1"/>
    <w:rsid w:val="003550BC"/>
    <w:rsid w:val="00360174"/>
    <w:rsid w:val="00360207"/>
    <w:rsid w:val="00361F6C"/>
    <w:rsid w:val="003636C2"/>
    <w:rsid w:val="00364A9E"/>
    <w:rsid w:val="00366310"/>
    <w:rsid w:val="0036683A"/>
    <w:rsid w:val="00366A4E"/>
    <w:rsid w:val="00370601"/>
    <w:rsid w:val="00372D43"/>
    <w:rsid w:val="003741F8"/>
    <w:rsid w:val="003776DC"/>
    <w:rsid w:val="00382B7A"/>
    <w:rsid w:val="00385B0E"/>
    <w:rsid w:val="00387D0D"/>
    <w:rsid w:val="00390AD1"/>
    <w:rsid w:val="00390EA9"/>
    <w:rsid w:val="0039184A"/>
    <w:rsid w:val="0039206E"/>
    <w:rsid w:val="00392099"/>
    <w:rsid w:val="00394517"/>
    <w:rsid w:val="003946C6"/>
    <w:rsid w:val="00396E22"/>
    <w:rsid w:val="00396EBD"/>
    <w:rsid w:val="003A410B"/>
    <w:rsid w:val="003A4225"/>
    <w:rsid w:val="003A4790"/>
    <w:rsid w:val="003A4EF1"/>
    <w:rsid w:val="003A6E67"/>
    <w:rsid w:val="003B00DE"/>
    <w:rsid w:val="003B4F82"/>
    <w:rsid w:val="003B69F4"/>
    <w:rsid w:val="003B715D"/>
    <w:rsid w:val="003C3B39"/>
    <w:rsid w:val="003C3C43"/>
    <w:rsid w:val="003C4C26"/>
    <w:rsid w:val="003C63D7"/>
    <w:rsid w:val="003C70C2"/>
    <w:rsid w:val="003D2C99"/>
    <w:rsid w:val="003D356F"/>
    <w:rsid w:val="003D4327"/>
    <w:rsid w:val="003D62F3"/>
    <w:rsid w:val="003D718B"/>
    <w:rsid w:val="003D743B"/>
    <w:rsid w:val="003D75CB"/>
    <w:rsid w:val="003E1F03"/>
    <w:rsid w:val="003E4E80"/>
    <w:rsid w:val="003E6A0D"/>
    <w:rsid w:val="003E7F3D"/>
    <w:rsid w:val="003F3301"/>
    <w:rsid w:val="003F41D3"/>
    <w:rsid w:val="003F4E7F"/>
    <w:rsid w:val="003F4F3D"/>
    <w:rsid w:val="003F61C0"/>
    <w:rsid w:val="003F686D"/>
    <w:rsid w:val="003F6D8E"/>
    <w:rsid w:val="003F7247"/>
    <w:rsid w:val="0040204C"/>
    <w:rsid w:val="00402BA4"/>
    <w:rsid w:val="0040344B"/>
    <w:rsid w:val="004045FD"/>
    <w:rsid w:val="00407E86"/>
    <w:rsid w:val="004115F0"/>
    <w:rsid w:val="00411DD6"/>
    <w:rsid w:val="004123C2"/>
    <w:rsid w:val="00412687"/>
    <w:rsid w:val="0041301C"/>
    <w:rsid w:val="00413562"/>
    <w:rsid w:val="00415614"/>
    <w:rsid w:val="00415776"/>
    <w:rsid w:val="004171E6"/>
    <w:rsid w:val="004206E9"/>
    <w:rsid w:val="0042120D"/>
    <w:rsid w:val="004216F3"/>
    <w:rsid w:val="00421793"/>
    <w:rsid w:val="00422372"/>
    <w:rsid w:val="00422F63"/>
    <w:rsid w:val="0042533F"/>
    <w:rsid w:val="00431164"/>
    <w:rsid w:val="00433E1F"/>
    <w:rsid w:val="0043657B"/>
    <w:rsid w:val="0043792C"/>
    <w:rsid w:val="004407B0"/>
    <w:rsid w:val="004418B3"/>
    <w:rsid w:val="00442ED7"/>
    <w:rsid w:val="004447D6"/>
    <w:rsid w:val="00445058"/>
    <w:rsid w:val="00450F7E"/>
    <w:rsid w:val="00452FFE"/>
    <w:rsid w:val="00456411"/>
    <w:rsid w:val="00457C86"/>
    <w:rsid w:val="00460BDF"/>
    <w:rsid w:val="004617E1"/>
    <w:rsid w:val="004618B3"/>
    <w:rsid w:val="00461F44"/>
    <w:rsid w:val="00463CDC"/>
    <w:rsid w:val="00465270"/>
    <w:rsid w:val="00467007"/>
    <w:rsid w:val="0047110E"/>
    <w:rsid w:val="0047167F"/>
    <w:rsid w:val="004767B6"/>
    <w:rsid w:val="00476969"/>
    <w:rsid w:val="00480D7A"/>
    <w:rsid w:val="00482436"/>
    <w:rsid w:val="00483DFA"/>
    <w:rsid w:val="00485786"/>
    <w:rsid w:val="00485B67"/>
    <w:rsid w:val="00490C34"/>
    <w:rsid w:val="0049191F"/>
    <w:rsid w:val="00491996"/>
    <w:rsid w:val="004920D2"/>
    <w:rsid w:val="00492457"/>
    <w:rsid w:val="00493694"/>
    <w:rsid w:val="00493CB5"/>
    <w:rsid w:val="00494086"/>
    <w:rsid w:val="004952F3"/>
    <w:rsid w:val="00495E25"/>
    <w:rsid w:val="00496F0E"/>
    <w:rsid w:val="004A1663"/>
    <w:rsid w:val="004A43F8"/>
    <w:rsid w:val="004A4456"/>
    <w:rsid w:val="004A4F5C"/>
    <w:rsid w:val="004A7669"/>
    <w:rsid w:val="004B2AA1"/>
    <w:rsid w:val="004B33CA"/>
    <w:rsid w:val="004B6872"/>
    <w:rsid w:val="004B7DD0"/>
    <w:rsid w:val="004C043A"/>
    <w:rsid w:val="004C0A8A"/>
    <w:rsid w:val="004C3579"/>
    <w:rsid w:val="004C4280"/>
    <w:rsid w:val="004C6E29"/>
    <w:rsid w:val="004D6A25"/>
    <w:rsid w:val="004D713A"/>
    <w:rsid w:val="004D7D77"/>
    <w:rsid w:val="004D7EC2"/>
    <w:rsid w:val="004D7F55"/>
    <w:rsid w:val="004E15A2"/>
    <w:rsid w:val="004E1D6D"/>
    <w:rsid w:val="004E24EE"/>
    <w:rsid w:val="004E3727"/>
    <w:rsid w:val="004E3CB2"/>
    <w:rsid w:val="004F33A2"/>
    <w:rsid w:val="004F422E"/>
    <w:rsid w:val="004F5246"/>
    <w:rsid w:val="004F78CD"/>
    <w:rsid w:val="005011DC"/>
    <w:rsid w:val="0050141B"/>
    <w:rsid w:val="0050208C"/>
    <w:rsid w:val="00502D7F"/>
    <w:rsid w:val="005033B5"/>
    <w:rsid w:val="00503EC1"/>
    <w:rsid w:val="00507AE9"/>
    <w:rsid w:val="00510150"/>
    <w:rsid w:val="00512B7D"/>
    <w:rsid w:val="00512FCF"/>
    <w:rsid w:val="00513F61"/>
    <w:rsid w:val="00514E0B"/>
    <w:rsid w:val="005166C7"/>
    <w:rsid w:val="00521153"/>
    <w:rsid w:val="00522925"/>
    <w:rsid w:val="00523324"/>
    <w:rsid w:val="0052356B"/>
    <w:rsid w:val="00524876"/>
    <w:rsid w:val="00525440"/>
    <w:rsid w:val="00527A41"/>
    <w:rsid w:val="0053057C"/>
    <w:rsid w:val="00531089"/>
    <w:rsid w:val="00535107"/>
    <w:rsid w:val="0053573F"/>
    <w:rsid w:val="00535E6B"/>
    <w:rsid w:val="0053625D"/>
    <w:rsid w:val="00536B32"/>
    <w:rsid w:val="00536F31"/>
    <w:rsid w:val="00540ED3"/>
    <w:rsid w:val="005418B4"/>
    <w:rsid w:val="005469C8"/>
    <w:rsid w:val="005477B0"/>
    <w:rsid w:val="0055010D"/>
    <w:rsid w:val="005508A0"/>
    <w:rsid w:val="005526D1"/>
    <w:rsid w:val="00552CA6"/>
    <w:rsid w:val="00553AC3"/>
    <w:rsid w:val="005564C2"/>
    <w:rsid w:val="005568D3"/>
    <w:rsid w:val="005574E1"/>
    <w:rsid w:val="00557BF0"/>
    <w:rsid w:val="005608D6"/>
    <w:rsid w:val="00560B80"/>
    <w:rsid w:val="00560E00"/>
    <w:rsid w:val="00563912"/>
    <w:rsid w:val="005643FE"/>
    <w:rsid w:val="00564DE2"/>
    <w:rsid w:val="00564E12"/>
    <w:rsid w:val="005654BF"/>
    <w:rsid w:val="0056652E"/>
    <w:rsid w:val="0056680C"/>
    <w:rsid w:val="00566935"/>
    <w:rsid w:val="00570CC5"/>
    <w:rsid w:val="00571C4C"/>
    <w:rsid w:val="00571F1E"/>
    <w:rsid w:val="005756EA"/>
    <w:rsid w:val="00575B66"/>
    <w:rsid w:val="00576C76"/>
    <w:rsid w:val="00577AEB"/>
    <w:rsid w:val="00580917"/>
    <w:rsid w:val="00580E54"/>
    <w:rsid w:val="005818E8"/>
    <w:rsid w:val="00582968"/>
    <w:rsid w:val="005835D0"/>
    <w:rsid w:val="00585BA9"/>
    <w:rsid w:val="0059083B"/>
    <w:rsid w:val="005927D7"/>
    <w:rsid w:val="00592A54"/>
    <w:rsid w:val="0059362B"/>
    <w:rsid w:val="00594E82"/>
    <w:rsid w:val="005961C0"/>
    <w:rsid w:val="00596427"/>
    <w:rsid w:val="005A0885"/>
    <w:rsid w:val="005A2AE1"/>
    <w:rsid w:val="005A55C5"/>
    <w:rsid w:val="005A6CFB"/>
    <w:rsid w:val="005A6ED0"/>
    <w:rsid w:val="005A7048"/>
    <w:rsid w:val="005A7D09"/>
    <w:rsid w:val="005B05A6"/>
    <w:rsid w:val="005B1419"/>
    <w:rsid w:val="005B1C90"/>
    <w:rsid w:val="005B2561"/>
    <w:rsid w:val="005B2745"/>
    <w:rsid w:val="005B42CA"/>
    <w:rsid w:val="005B4892"/>
    <w:rsid w:val="005B553A"/>
    <w:rsid w:val="005B61B4"/>
    <w:rsid w:val="005B659B"/>
    <w:rsid w:val="005C0139"/>
    <w:rsid w:val="005C26E8"/>
    <w:rsid w:val="005C2BF5"/>
    <w:rsid w:val="005C338F"/>
    <w:rsid w:val="005C34B5"/>
    <w:rsid w:val="005C456F"/>
    <w:rsid w:val="005C6055"/>
    <w:rsid w:val="005C61D7"/>
    <w:rsid w:val="005C68D1"/>
    <w:rsid w:val="005C6D93"/>
    <w:rsid w:val="005C7AA5"/>
    <w:rsid w:val="005D1A9F"/>
    <w:rsid w:val="005D224E"/>
    <w:rsid w:val="005D613E"/>
    <w:rsid w:val="005D62B8"/>
    <w:rsid w:val="005D6831"/>
    <w:rsid w:val="005D777D"/>
    <w:rsid w:val="005D78F5"/>
    <w:rsid w:val="005E02F7"/>
    <w:rsid w:val="005E2BBD"/>
    <w:rsid w:val="005E49CA"/>
    <w:rsid w:val="005E50C2"/>
    <w:rsid w:val="005E53D5"/>
    <w:rsid w:val="005E72D2"/>
    <w:rsid w:val="005E772B"/>
    <w:rsid w:val="005F051E"/>
    <w:rsid w:val="005F4D67"/>
    <w:rsid w:val="005F51E7"/>
    <w:rsid w:val="005F5B2C"/>
    <w:rsid w:val="005F5FA0"/>
    <w:rsid w:val="005F6D36"/>
    <w:rsid w:val="005F7926"/>
    <w:rsid w:val="00600C5E"/>
    <w:rsid w:val="00600E03"/>
    <w:rsid w:val="00602132"/>
    <w:rsid w:val="00603BBB"/>
    <w:rsid w:val="006045C1"/>
    <w:rsid w:val="00604B4F"/>
    <w:rsid w:val="00604B59"/>
    <w:rsid w:val="00604FC8"/>
    <w:rsid w:val="0060569D"/>
    <w:rsid w:val="00605D38"/>
    <w:rsid w:val="00606E17"/>
    <w:rsid w:val="0060732D"/>
    <w:rsid w:val="00610213"/>
    <w:rsid w:val="006118B4"/>
    <w:rsid w:val="00611C73"/>
    <w:rsid w:val="00611CFB"/>
    <w:rsid w:val="006162D9"/>
    <w:rsid w:val="006173BE"/>
    <w:rsid w:val="00622733"/>
    <w:rsid w:val="00623DDB"/>
    <w:rsid w:val="006247B0"/>
    <w:rsid w:val="0062489D"/>
    <w:rsid w:val="00627206"/>
    <w:rsid w:val="00627DF0"/>
    <w:rsid w:val="00627DF2"/>
    <w:rsid w:val="00627F04"/>
    <w:rsid w:val="00630980"/>
    <w:rsid w:val="0063148E"/>
    <w:rsid w:val="0063194A"/>
    <w:rsid w:val="00634039"/>
    <w:rsid w:val="00637F97"/>
    <w:rsid w:val="00641908"/>
    <w:rsid w:val="00641970"/>
    <w:rsid w:val="00642590"/>
    <w:rsid w:val="00642AAD"/>
    <w:rsid w:val="00644DA3"/>
    <w:rsid w:val="00645080"/>
    <w:rsid w:val="006512B3"/>
    <w:rsid w:val="006521DB"/>
    <w:rsid w:val="00655CAC"/>
    <w:rsid w:val="00656354"/>
    <w:rsid w:val="00656C2C"/>
    <w:rsid w:val="00657C55"/>
    <w:rsid w:val="00660055"/>
    <w:rsid w:val="0066132F"/>
    <w:rsid w:val="00661D7D"/>
    <w:rsid w:val="0066327E"/>
    <w:rsid w:val="00663E96"/>
    <w:rsid w:val="00666968"/>
    <w:rsid w:val="00670DAF"/>
    <w:rsid w:val="00672389"/>
    <w:rsid w:val="0067345B"/>
    <w:rsid w:val="006819E6"/>
    <w:rsid w:val="00682964"/>
    <w:rsid w:val="00684275"/>
    <w:rsid w:val="006849FC"/>
    <w:rsid w:val="0068624E"/>
    <w:rsid w:val="00686FE2"/>
    <w:rsid w:val="006914BE"/>
    <w:rsid w:val="006914C1"/>
    <w:rsid w:val="00693FC9"/>
    <w:rsid w:val="00694887"/>
    <w:rsid w:val="00696641"/>
    <w:rsid w:val="00697FAB"/>
    <w:rsid w:val="006A00B6"/>
    <w:rsid w:val="006A0993"/>
    <w:rsid w:val="006A1B66"/>
    <w:rsid w:val="006A1F79"/>
    <w:rsid w:val="006B07C6"/>
    <w:rsid w:val="006B14CA"/>
    <w:rsid w:val="006B310D"/>
    <w:rsid w:val="006B3D60"/>
    <w:rsid w:val="006B447B"/>
    <w:rsid w:val="006B6A72"/>
    <w:rsid w:val="006B7AA5"/>
    <w:rsid w:val="006C04F4"/>
    <w:rsid w:val="006C0A83"/>
    <w:rsid w:val="006C1AF0"/>
    <w:rsid w:val="006C2364"/>
    <w:rsid w:val="006C6BCD"/>
    <w:rsid w:val="006C7FA0"/>
    <w:rsid w:val="006D1F68"/>
    <w:rsid w:val="006D3FE8"/>
    <w:rsid w:val="006D4170"/>
    <w:rsid w:val="006D5788"/>
    <w:rsid w:val="006D76BC"/>
    <w:rsid w:val="006E20F8"/>
    <w:rsid w:val="006E2774"/>
    <w:rsid w:val="006E2D2F"/>
    <w:rsid w:val="006E5371"/>
    <w:rsid w:val="006E5BB7"/>
    <w:rsid w:val="006E5F08"/>
    <w:rsid w:val="006E7809"/>
    <w:rsid w:val="006F00EB"/>
    <w:rsid w:val="006F0BA4"/>
    <w:rsid w:val="006F2325"/>
    <w:rsid w:val="006F2A38"/>
    <w:rsid w:val="006F2C71"/>
    <w:rsid w:val="006F3CC4"/>
    <w:rsid w:val="006F6F2B"/>
    <w:rsid w:val="006F7849"/>
    <w:rsid w:val="006F7BF7"/>
    <w:rsid w:val="007009CD"/>
    <w:rsid w:val="007010AE"/>
    <w:rsid w:val="00703E5D"/>
    <w:rsid w:val="00704429"/>
    <w:rsid w:val="00705916"/>
    <w:rsid w:val="0070755E"/>
    <w:rsid w:val="00715D31"/>
    <w:rsid w:val="00717105"/>
    <w:rsid w:val="00717220"/>
    <w:rsid w:val="007178BA"/>
    <w:rsid w:val="00717D0C"/>
    <w:rsid w:val="00720A98"/>
    <w:rsid w:val="007212B2"/>
    <w:rsid w:val="0072188F"/>
    <w:rsid w:val="007219D9"/>
    <w:rsid w:val="00723EB8"/>
    <w:rsid w:val="00725C42"/>
    <w:rsid w:val="00726695"/>
    <w:rsid w:val="007318F8"/>
    <w:rsid w:val="0074185B"/>
    <w:rsid w:val="00741C3A"/>
    <w:rsid w:val="007442BD"/>
    <w:rsid w:val="00744AC3"/>
    <w:rsid w:val="00746246"/>
    <w:rsid w:val="00747EAE"/>
    <w:rsid w:val="00750BDB"/>
    <w:rsid w:val="0075209B"/>
    <w:rsid w:val="0075237C"/>
    <w:rsid w:val="00752481"/>
    <w:rsid w:val="007533CC"/>
    <w:rsid w:val="00754926"/>
    <w:rsid w:val="007577F7"/>
    <w:rsid w:val="00764CE5"/>
    <w:rsid w:val="00766503"/>
    <w:rsid w:val="007671C9"/>
    <w:rsid w:val="007673E1"/>
    <w:rsid w:val="0076741B"/>
    <w:rsid w:val="007717A9"/>
    <w:rsid w:val="007742F0"/>
    <w:rsid w:val="007757AD"/>
    <w:rsid w:val="0077714B"/>
    <w:rsid w:val="00777CB8"/>
    <w:rsid w:val="00780112"/>
    <w:rsid w:val="0078047D"/>
    <w:rsid w:val="007804C0"/>
    <w:rsid w:val="0078192B"/>
    <w:rsid w:val="00783FB8"/>
    <w:rsid w:val="00784850"/>
    <w:rsid w:val="00787A5C"/>
    <w:rsid w:val="00787DA3"/>
    <w:rsid w:val="00790BBC"/>
    <w:rsid w:val="00791D61"/>
    <w:rsid w:val="007920E2"/>
    <w:rsid w:val="007923A6"/>
    <w:rsid w:val="0079393D"/>
    <w:rsid w:val="00794968"/>
    <w:rsid w:val="00796C73"/>
    <w:rsid w:val="007970E8"/>
    <w:rsid w:val="00797FCA"/>
    <w:rsid w:val="007A15A9"/>
    <w:rsid w:val="007A26B1"/>
    <w:rsid w:val="007A37F4"/>
    <w:rsid w:val="007A4CD1"/>
    <w:rsid w:val="007A619C"/>
    <w:rsid w:val="007A7058"/>
    <w:rsid w:val="007B1D71"/>
    <w:rsid w:val="007B1E6A"/>
    <w:rsid w:val="007B271B"/>
    <w:rsid w:val="007B2969"/>
    <w:rsid w:val="007B3F8D"/>
    <w:rsid w:val="007B6AE3"/>
    <w:rsid w:val="007B6EED"/>
    <w:rsid w:val="007C109E"/>
    <w:rsid w:val="007C3493"/>
    <w:rsid w:val="007C36B3"/>
    <w:rsid w:val="007C3CC5"/>
    <w:rsid w:val="007C553E"/>
    <w:rsid w:val="007C6F1D"/>
    <w:rsid w:val="007D0C3E"/>
    <w:rsid w:val="007D2522"/>
    <w:rsid w:val="007D4240"/>
    <w:rsid w:val="007D6CAE"/>
    <w:rsid w:val="007D6D5C"/>
    <w:rsid w:val="007D7DBC"/>
    <w:rsid w:val="007E0924"/>
    <w:rsid w:val="007E0964"/>
    <w:rsid w:val="007E1E89"/>
    <w:rsid w:val="007E24E7"/>
    <w:rsid w:val="007F0847"/>
    <w:rsid w:val="007F14A3"/>
    <w:rsid w:val="007F1D22"/>
    <w:rsid w:val="007F5C38"/>
    <w:rsid w:val="007F6D83"/>
    <w:rsid w:val="007F7538"/>
    <w:rsid w:val="007F7A70"/>
    <w:rsid w:val="008000DE"/>
    <w:rsid w:val="0080110C"/>
    <w:rsid w:val="008023D9"/>
    <w:rsid w:val="008023F2"/>
    <w:rsid w:val="00802D64"/>
    <w:rsid w:val="00803C52"/>
    <w:rsid w:val="008040DC"/>
    <w:rsid w:val="008044CF"/>
    <w:rsid w:val="00804BFE"/>
    <w:rsid w:val="00804DBE"/>
    <w:rsid w:val="00807161"/>
    <w:rsid w:val="0081544F"/>
    <w:rsid w:val="00815CEB"/>
    <w:rsid w:val="00816C55"/>
    <w:rsid w:val="00821602"/>
    <w:rsid w:val="00822589"/>
    <w:rsid w:val="0082312B"/>
    <w:rsid w:val="00824017"/>
    <w:rsid w:val="0082522D"/>
    <w:rsid w:val="00827619"/>
    <w:rsid w:val="00827D9C"/>
    <w:rsid w:val="008313BD"/>
    <w:rsid w:val="00832D84"/>
    <w:rsid w:val="00834059"/>
    <w:rsid w:val="008357B2"/>
    <w:rsid w:val="0083588C"/>
    <w:rsid w:val="008377F3"/>
    <w:rsid w:val="008378B0"/>
    <w:rsid w:val="008379E1"/>
    <w:rsid w:val="0084012E"/>
    <w:rsid w:val="00840AAD"/>
    <w:rsid w:val="008424A2"/>
    <w:rsid w:val="00842730"/>
    <w:rsid w:val="00842818"/>
    <w:rsid w:val="008441A9"/>
    <w:rsid w:val="00844FFB"/>
    <w:rsid w:val="0084620B"/>
    <w:rsid w:val="00846997"/>
    <w:rsid w:val="00846A46"/>
    <w:rsid w:val="00852199"/>
    <w:rsid w:val="0085516D"/>
    <w:rsid w:val="008554F7"/>
    <w:rsid w:val="008556AB"/>
    <w:rsid w:val="00855F81"/>
    <w:rsid w:val="00857590"/>
    <w:rsid w:val="00860225"/>
    <w:rsid w:val="0086105D"/>
    <w:rsid w:val="008610B6"/>
    <w:rsid w:val="0086212B"/>
    <w:rsid w:val="00862440"/>
    <w:rsid w:val="0086328B"/>
    <w:rsid w:val="008703E7"/>
    <w:rsid w:val="008741AD"/>
    <w:rsid w:val="00874521"/>
    <w:rsid w:val="00875BE6"/>
    <w:rsid w:val="00876BBF"/>
    <w:rsid w:val="00882479"/>
    <w:rsid w:val="00882640"/>
    <w:rsid w:val="00882EAA"/>
    <w:rsid w:val="008842D5"/>
    <w:rsid w:val="00884DD6"/>
    <w:rsid w:val="00885232"/>
    <w:rsid w:val="0088551E"/>
    <w:rsid w:val="008861B8"/>
    <w:rsid w:val="00886A0C"/>
    <w:rsid w:val="00887C82"/>
    <w:rsid w:val="0089056B"/>
    <w:rsid w:val="00890887"/>
    <w:rsid w:val="0089189B"/>
    <w:rsid w:val="008919E0"/>
    <w:rsid w:val="00891A99"/>
    <w:rsid w:val="00891BB0"/>
    <w:rsid w:val="00893C62"/>
    <w:rsid w:val="00895E56"/>
    <w:rsid w:val="008972CE"/>
    <w:rsid w:val="00897736"/>
    <w:rsid w:val="00897F05"/>
    <w:rsid w:val="008A0736"/>
    <w:rsid w:val="008A0933"/>
    <w:rsid w:val="008A1249"/>
    <w:rsid w:val="008A144F"/>
    <w:rsid w:val="008A16AD"/>
    <w:rsid w:val="008A3CE9"/>
    <w:rsid w:val="008A4A78"/>
    <w:rsid w:val="008A516B"/>
    <w:rsid w:val="008A5682"/>
    <w:rsid w:val="008A5B81"/>
    <w:rsid w:val="008A5DF2"/>
    <w:rsid w:val="008A7415"/>
    <w:rsid w:val="008A757B"/>
    <w:rsid w:val="008A75BA"/>
    <w:rsid w:val="008B05EC"/>
    <w:rsid w:val="008B2FA3"/>
    <w:rsid w:val="008B328A"/>
    <w:rsid w:val="008B3EC7"/>
    <w:rsid w:val="008B3F4B"/>
    <w:rsid w:val="008B67CD"/>
    <w:rsid w:val="008C11B3"/>
    <w:rsid w:val="008C5AB1"/>
    <w:rsid w:val="008C7C55"/>
    <w:rsid w:val="008D09AD"/>
    <w:rsid w:val="008D1509"/>
    <w:rsid w:val="008D2276"/>
    <w:rsid w:val="008D550F"/>
    <w:rsid w:val="008D6A04"/>
    <w:rsid w:val="008D718D"/>
    <w:rsid w:val="008D72DC"/>
    <w:rsid w:val="008D78E0"/>
    <w:rsid w:val="008D7B0B"/>
    <w:rsid w:val="008E3A7E"/>
    <w:rsid w:val="008E4CEA"/>
    <w:rsid w:val="008E599F"/>
    <w:rsid w:val="008E5A91"/>
    <w:rsid w:val="008F0D13"/>
    <w:rsid w:val="008F1535"/>
    <w:rsid w:val="008F1B56"/>
    <w:rsid w:val="008F219E"/>
    <w:rsid w:val="008F287A"/>
    <w:rsid w:val="008F2885"/>
    <w:rsid w:val="008F44DA"/>
    <w:rsid w:val="008F4678"/>
    <w:rsid w:val="008F7E12"/>
    <w:rsid w:val="00900C9F"/>
    <w:rsid w:val="0090138C"/>
    <w:rsid w:val="009017C4"/>
    <w:rsid w:val="009023EE"/>
    <w:rsid w:val="00902A34"/>
    <w:rsid w:val="00904216"/>
    <w:rsid w:val="00905C78"/>
    <w:rsid w:val="00905CE3"/>
    <w:rsid w:val="0090642B"/>
    <w:rsid w:val="009065DC"/>
    <w:rsid w:val="00907800"/>
    <w:rsid w:val="00910777"/>
    <w:rsid w:val="00911ECA"/>
    <w:rsid w:val="00917266"/>
    <w:rsid w:val="00920E55"/>
    <w:rsid w:val="009229A3"/>
    <w:rsid w:val="00923887"/>
    <w:rsid w:val="00923B60"/>
    <w:rsid w:val="00931240"/>
    <w:rsid w:val="0093167D"/>
    <w:rsid w:val="00933B81"/>
    <w:rsid w:val="00933BEF"/>
    <w:rsid w:val="00934901"/>
    <w:rsid w:val="00934EA5"/>
    <w:rsid w:val="009351A0"/>
    <w:rsid w:val="009351B6"/>
    <w:rsid w:val="00935E07"/>
    <w:rsid w:val="009368F9"/>
    <w:rsid w:val="0094120D"/>
    <w:rsid w:val="00943B80"/>
    <w:rsid w:val="00944BA0"/>
    <w:rsid w:val="00944EAC"/>
    <w:rsid w:val="00946319"/>
    <w:rsid w:val="009479C1"/>
    <w:rsid w:val="009501FD"/>
    <w:rsid w:val="009529DB"/>
    <w:rsid w:val="00952F2D"/>
    <w:rsid w:val="00953C9B"/>
    <w:rsid w:val="00954B59"/>
    <w:rsid w:val="0095501E"/>
    <w:rsid w:val="00956AE3"/>
    <w:rsid w:val="00957276"/>
    <w:rsid w:val="00961228"/>
    <w:rsid w:val="00963075"/>
    <w:rsid w:val="0096596F"/>
    <w:rsid w:val="00965B57"/>
    <w:rsid w:val="0096681C"/>
    <w:rsid w:val="009677D4"/>
    <w:rsid w:val="009727B6"/>
    <w:rsid w:val="00972EA4"/>
    <w:rsid w:val="00981302"/>
    <w:rsid w:val="00982A2B"/>
    <w:rsid w:val="00983AD6"/>
    <w:rsid w:val="00984265"/>
    <w:rsid w:val="00984CCE"/>
    <w:rsid w:val="009855AD"/>
    <w:rsid w:val="009857F8"/>
    <w:rsid w:val="0098659C"/>
    <w:rsid w:val="009907E7"/>
    <w:rsid w:val="00995885"/>
    <w:rsid w:val="00995E28"/>
    <w:rsid w:val="00996578"/>
    <w:rsid w:val="00997802"/>
    <w:rsid w:val="009A18AA"/>
    <w:rsid w:val="009A2C87"/>
    <w:rsid w:val="009A512C"/>
    <w:rsid w:val="009A546C"/>
    <w:rsid w:val="009A767C"/>
    <w:rsid w:val="009B1F78"/>
    <w:rsid w:val="009B1FAA"/>
    <w:rsid w:val="009B284A"/>
    <w:rsid w:val="009B30BE"/>
    <w:rsid w:val="009B3F31"/>
    <w:rsid w:val="009B5342"/>
    <w:rsid w:val="009B5994"/>
    <w:rsid w:val="009B61F8"/>
    <w:rsid w:val="009B708B"/>
    <w:rsid w:val="009B73EA"/>
    <w:rsid w:val="009B7EDD"/>
    <w:rsid w:val="009C1FB3"/>
    <w:rsid w:val="009C2027"/>
    <w:rsid w:val="009C2BDE"/>
    <w:rsid w:val="009C4E1C"/>
    <w:rsid w:val="009C5D20"/>
    <w:rsid w:val="009C6577"/>
    <w:rsid w:val="009C67CC"/>
    <w:rsid w:val="009C6C3C"/>
    <w:rsid w:val="009C6E7F"/>
    <w:rsid w:val="009D0B97"/>
    <w:rsid w:val="009D2455"/>
    <w:rsid w:val="009D353F"/>
    <w:rsid w:val="009D44C7"/>
    <w:rsid w:val="009D63B5"/>
    <w:rsid w:val="009D650B"/>
    <w:rsid w:val="009E1481"/>
    <w:rsid w:val="009E2204"/>
    <w:rsid w:val="009E2A27"/>
    <w:rsid w:val="009E2E19"/>
    <w:rsid w:val="009E4207"/>
    <w:rsid w:val="009E4C6D"/>
    <w:rsid w:val="009E555F"/>
    <w:rsid w:val="009E6410"/>
    <w:rsid w:val="009F057B"/>
    <w:rsid w:val="009F2591"/>
    <w:rsid w:val="009F3986"/>
    <w:rsid w:val="00A049A0"/>
    <w:rsid w:val="00A06CF0"/>
    <w:rsid w:val="00A07B27"/>
    <w:rsid w:val="00A11A8B"/>
    <w:rsid w:val="00A12546"/>
    <w:rsid w:val="00A1543F"/>
    <w:rsid w:val="00A165BC"/>
    <w:rsid w:val="00A17DF1"/>
    <w:rsid w:val="00A20412"/>
    <w:rsid w:val="00A20B2B"/>
    <w:rsid w:val="00A215E3"/>
    <w:rsid w:val="00A226AB"/>
    <w:rsid w:val="00A242E1"/>
    <w:rsid w:val="00A25296"/>
    <w:rsid w:val="00A25AFE"/>
    <w:rsid w:val="00A26774"/>
    <w:rsid w:val="00A27F23"/>
    <w:rsid w:val="00A31167"/>
    <w:rsid w:val="00A31E61"/>
    <w:rsid w:val="00A322E4"/>
    <w:rsid w:val="00A32309"/>
    <w:rsid w:val="00A33DB3"/>
    <w:rsid w:val="00A344A9"/>
    <w:rsid w:val="00A3501A"/>
    <w:rsid w:val="00A3659D"/>
    <w:rsid w:val="00A36A50"/>
    <w:rsid w:val="00A36D60"/>
    <w:rsid w:val="00A3756A"/>
    <w:rsid w:val="00A37B1C"/>
    <w:rsid w:val="00A404CC"/>
    <w:rsid w:val="00A42BFA"/>
    <w:rsid w:val="00A43187"/>
    <w:rsid w:val="00A461B2"/>
    <w:rsid w:val="00A46700"/>
    <w:rsid w:val="00A503DF"/>
    <w:rsid w:val="00A50D7A"/>
    <w:rsid w:val="00A51ECC"/>
    <w:rsid w:val="00A5590F"/>
    <w:rsid w:val="00A57087"/>
    <w:rsid w:val="00A57520"/>
    <w:rsid w:val="00A601FB"/>
    <w:rsid w:val="00A60B22"/>
    <w:rsid w:val="00A63AB9"/>
    <w:rsid w:val="00A64257"/>
    <w:rsid w:val="00A65EF9"/>
    <w:rsid w:val="00A66BB6"/>
    <w:rsid w:val="00A70E2D"/>
    <w:rsid w:val="00A71317"/>
    <w:rsid w:val="00A73E31"/>
    <w:rsid w:val="00A7428E"/>
    <w:rsid w:val="00A74A58"/>
    <w:rsid w:val="00A75DC6"/>
    <w:rsid w:val="00A75F80"/>
    <w:rsid w:val="00A76359"/>
    <w:rsid w:val="00A77C07"/>
    <w:rsid w:val="00A801C8"/>
    <w:rsid w:val="00A84C13"/>
    <w:rsid w:val="00A84C83"/>
    <w:rsid w:val="00A86A5C"/>
    <w:rsid w:val="00A918FD"/>
    <w:rsid w:val="00A92148"/>
    <w:rsid w:val="00A921AD"/>
    <w:rsid w:val="00A940DE"/>
    <w:rsid w:val="00A945C9"/>
    <w:rsid w:val="00A94DCE"/>
    <w:rsid w:val="00A96EAC"/>
    <w:rsid w:val="00A9722A"/>
    <w:rsid w:val="00A97C00"/>
    <w:rsid w:val="00AA021F"/>
    <w:rsid w:val="00AA1B70"/>
    <w:rsid w:val="00AA2C5D"/>
    <w:rsid w:val="00AA6FCA"/>
    <w:rsid w:val="00AB164C"/>
    <w:rsid w:val="00AB1D20"/>
    <w:rsid w:val="00AB21ED"/>
    <w:rsid w:val="00AB394E"/>
    <w:rsid w:val="00AB3E05"/>
    <w:rsid w:val="00AB6365"/>
    <w:rsid w:val="00AB716C"/>
    <w:rsid w:val="00AB71EE"/>
    <w:rsid w:val="00AC134C"/>
    <w:rsid w:val="00AC23B1"/>
    <w:rsid w:val="00AC65C1"/>
    <w:rsid w:val="00AC66CB"/>
    <w:rsid w:val="00AC6703"/>
    <w:rsid w:val="00AC697F"/>
    <w:rsid w:val="00AC6EB0"/>
    <w:rsid w:val="00AC7FA1"/>
    <w:rsid w:val="00AD1D16"/>
    <w:rsid w:val="00AD27DC"/>
    <w:rsid w:val="00AD3227"/>
    <w:rsid w:val="00AD343E"/>
    <w:rsid w:val="00AD345D"/>
    <w:rsid w:val="00AD48AC"/>
    <w:rsid w:val="00AD534A"/>
    <w:rsid w:val="00AD58F9"/>
    <w:rsid w:val="00AD679B"/>
    <w:rsid w:val="00AD6F91"/>
    <w:rsid w:val="00AE0466"/>
    <w:rsid w:val="00AE0631"/>
    <w:rsid w:val="00AE33C6"/>
    <w:rsid w:val="00AE41F6"/>
    <w:rsid w:val="00AE45DB"/>
    <w:rsid w:val="00AE5C15"/>
    <w:rsid w:val="00AE5DB6"/>
    <w:rsid w:val="00AE6B23"/>
    <w:rsid w:val="00AF0963"/>
    <w:rsid w:val="00AF1158"/>
    <w:rsid w:val="00AF3464"/>
    <w:rsid w:val="00AF64AA"/>
    <w:rsid w:val="00AF6653"/>
    <w:rsid w:val="00B00159"/>
    <w:rsid w:val="00B03F97"/>
    <w:rsid w:val="00B0526C"/>
    <w:rsid w:val="00B06BA5"/>
    <w:rsid w:val="00B10DB9"/>
    <w:rsid w:val="00B11BFD"/>
    <w:rsid w:val="00B1369D"/>
    <w:rsid w:val="00B1453D"/>
    <w:rsid w:val="00B16BD8"/>
    <w:rsid w:val="00B21739"/>
    <w:rsid w:val="00B21A80"/>
    <w:rsid w:val="00B2227B"/>
    <w:rsid w:val="00B2327E"/>
    <w:rsid w:val="00B23289"/>
    <w:rsid w:val="00B24BB7"/>
    <w:rsid w:val="00B30701"/>
    <w:rsid w:val="00B31E69"/>
    <w:rsid w:val="00B34404"/>
    <w:rsid w:val="00B35EA0"/>
    <w:rsid w:val="00B3623C"/>
    <w:rsid w:val="00B36EB8"/>
    <w:rsid w:val="00B400D2"/>
    <w:rsid w:val="00B4165D"/>
    <w:rsid w:val="00B41EE2"/>
    <w:rsid w:val="00B41F32"/>
    <w:rsid w:val="00B427D6"/>
    <w:rsid w:val="00B42802"/>
    <w:rsid w:val="00B46ED1"/>
    <w:rsid w:val="00B52D35"/>
    <w:rsid w:val="00B52FF4"/>
    <w:rsid w:val="00B5313E"/>
    <w:rsid w:val="00B53284"/>
    <w:rsid w:val="00B56588"/>
    <w:rsid w:val="00B56DA0"/>
    <w:rsid w:val="00B574D1"/>
    <w:rsid w:val="00B57710"/>
    <w:rsid w:val="00B612C9"/>
    <w:rsid w:val="00B61763"/>
    <w:rsid w:val="00B62907"/>
    <w:rsid w:val="00B63CE2"/>
    <w:rsid w:val="00B64D41"/>
    <w:rsid w:val="00B76F38"/>
    <w:rsid w:val="00B820A7"/>
    <w:rsid w:val="00B82192"/>
    <w:rsid w:val="00B83292"/>
    <w:rsid w:val="00B83631"/>
    <w:rsid w:val="00B847C2"/>
    <w:rsid w:val="00B85BC7"/>
    <w:rsid w:val="00B86AA8"/>
    <w:rsid w:val="00B878BD"/>
    <w:rsid w:val="00B878EB"/>
    <w:rsid w:val="00B90EB4"/>
    <w:rsid w:val="00B933C1"/>
    <w:rsid w:val="00B93404"/>
    <w:rsid w:val="00B95B7C"/>
    <w:rsid w:val="00B975E8"/>
    <w:rsid w:val="00BA09C1"/>
    <w:rsid w:val="00BA41FD"/>
    <w:rsid w:val="00BA5822"/>
    <w:rsid w:val="00BB37E7"/>
    <w:rsid w:val="00BB3E95"/>
    <w:rsid w:val="00BB524E"/>
    <w:rsid w:val="00BB5523"/>
    <w:rsid w:val="00BB62A6"/>
    <w:rsid w:val="00BC0025"/>
    <w:rsid w:val="00BC165C"/>
    <w:rsid w:val="00BC1793"/>
    <w:rsid w:val="00BC3446"/>
    <w:rsid w:val="00BC6966"/>
    <w:rsid w:val="00BC772B"/>
    <w:rsid w:val="00BD208E"/>
    <w:rsid w:val="00BD2DEE"/>
    <w:rsid w:val="00BD351C"/>
    <w:rsid w:val="00BD3C27"/>
    <w:rsid w:val="00BD3EB0"/>
    <w:rsid w:val="00BD4061"/>
    <w:rsid w:val="00BD5B8D"/>
    <w:rsid w:val="00BD68C1"/>
    <w:rsid w:val="00BE107F"/>
    <w:rsid w:val="00BE20C4"/>
    <w:rsid w:val="00BE30FB"/>
    <w:rsid w:val="00BE3D66"/>
    <w:rsid w:val="00BE41BD"/>
    <w:rsid w:val="00BE64CF"/>
    <w:rsid w:val="00BE7DBD"/>
    <w:rsid w:val="00BF193C"/>
    <w:rsid w:val="00BF23AB"/>
    <w:rsid w:val="00BF2ABB"/>
    <w:rsid w:val="00BF56FF"/>
    <w:rsid w:val="00BF6A14"/>
    <w:rsid w:val="00BF7220"/>
    <w:rsid w:val="00BF7958"/>
    <w:rsid w:val="00C015C1"/>
    <w:rsid w:val="00C01B2B"/>
    <w:rsid w:val="00C01CF8"/>
    <w:rsid w:val="00C0317D"/>
    <w:rsid w:val="00C03921"/>
    <w:rsid w:val="00C0451B"/>
    <w:rsid w:val="00C049B5"/>
    <w:rsid w:val="00C05E81"/>
    <w:rsid w:val="00C0651A"/>
    <w:rsid w:val="00C066D1"/>
    <w:rsid w:val="00C06AEA"/>
    <w:rsid w:val="00C116DD"/>
    <w:rsid w:val="00C12A46"/>
    <w:rsid w:val="00C12B6C"/>
    <w:rsid w:val="00C132CE"/>
    <w:rsid w:val="00C148FE"/>
    <w:rsid w:val="00C15187"/>
    <w:rsid w:val="00C16A1C"/>
    <w:rsid w:val="00C171A3"/>
    <w:rsid w:val="00C1773C"/>
    <w:rsid w:val="00C21E02"/>
    <w:rsid w:val="00C226E6"/>
    <w:rsid w:val="00C230BB"/>
    <w:rsid w:val="00C235DA"/>
    <w:rsid w:val="00C242F0"/>
    <w:rsid w:val="00C2527A"/>
    <w:rsid w:val="00C2637C"/>
    <w:rsid w:val="00C26C78"/>
    <w:rsid w:val="00C27679"/>
    <w:rsid w:val="00C30954"/>
    <w:rsid w:val="00C31712"/>
    <w:rsid w:val="00C31980"/>
    <w:rsid w:val="00C32AEA"/>
    <w:rsid w:val="00C34794"/>
    <w:rsid w:val="00C3699B"/>
    <w:rsid w:val="00C37273"/>
    <w:rsid w:val="00C37322"/>
    <w:rsid w:val="00C37D85"/>
    <w:rsid w:val="00C40DD4"/>
    <w:rsid w:val="00C42432"/>
    <w:rsid w:val="00C437D1"/>
    <w:rsid w:val="00C446DB"/>
    <w:rsid w:val="00C44830"/>
    <w:rsid w:val="00C449F3"/>
    <w:rsid w:val="00C45FCD"/>
    <w:rsid w:val="00C47333"/>
    <w:rsid w:val="00C51AC4"/>
    <w:rsid w:val="00C527AF"/>
    <w:rsid w:val="00C53894"/>
    <w:rsid w:val="00C53ECC"/>
    <w:rsid w:val="00C56424"/>
    <w:rsid w:val="00C56D0D"/>
    <w:rsid w:val="00C6031C"/>
    <w:rsid w:val="00C605CB"/>
    <w:rsid w:val="00C63D26"/>
    <w:rsid w:val="00C70159"/>
    <w:rsid w:val="00C70513"/>
    <w:rsid w:val="00C706F5"/>
    <w:rsid w:val="00C71768"/>
    <w:rsid w:val="00C725F9"/>
    <w:rsid w:val="00C7322B"/>
    <w:rsid w:val="00C7399E"/>
    <w:rsid w:val="00C7421F"/>
    <w:rsid w:val="00C7656B"/>
    <w:rsid w:val="00C81CCF"/>
    <w:rsid w:val="00C843AC"/>
    <w:rsid w:val="00C86A9B"/>
    <w:rsid w:val="00C871FD"/>
    <w:rsid w:val="00C87378"/>
    <w:rsid w:val="00C907D8"/>
    <w:rsid w:val="00C90C3C"/>
    <w:rsid w:val="00C92C5A"/>
    <w:rsid w:val="00C93F93"/>
    <w:rsid w:val="00C95511"/>
    <w:rsid w:val="00C962FB"/>
    <w:rsid w:val="00C974AA"/>
    <w:rsid w:val="00CA1B74"/>
    <w:rsid w:val="00CA218E"/>
    <w:rsid w:val="00CA37AC"/>
    <w:rsid w:val="00CA55E4"/>
    <w:rsid w:val="00CA7107"/>
    <w:rsid w:val="00CA780D"/>
    <w:rsid w:val="00CA7E98"/>
    <w:rsid w:val="00CB05C8"/>
    <w:rsid w:val="00CB1900"/>
    <w:rsid w:val="00CB1A7A"/>
    <w:rsid w:val="00CB2867"/>
    <w:rsid w:val="00CB419C"/>
    <w:rsid w:val="00CB7832"/>
    <w:rsid w:val="00CC17B0"/>
    <w:rsid w:val="00CC2AC1"/>
    <w:rsid w:val="00CC33AA"/>
    <w:rsid w:val="00CC383F"/>
    <w:rsid w:val="00CC6AA3"/>
    <w:rsid w:val="00CC71A2"/>
    <w:rsid w:val="00CD0B82"/>
    <w:rsid w:val="00CD0F86"/>
    <w:rsid w:val="00CD586A"/>
    <w:rsid w:val="00CD6034"/>
    <w:rsid w:val="00CD7360"/>
    <w:rsid w:val="00CD75E8"/>
    <w:rsid w:val="00CE070B"/>
    <w:rsid w:val="00CE2348"/>
    <w:rsid w:val="00CE27B2"/>
    <w:rsid w:val="00CE5818"/>
    <w:rsid w:val="00CF287F"/>
    <w:rsid w:val="00CF2B4E"/>
    <w:rsid w:val="00CF2BE0"/>
    <w:rsid w:val="00CF30D0"/>
    <w:rsid w:val="00CF4C88"/>
    <w:rsid w:val="00CF4D58"/>
    <w:rsid w:val="00CF4E20"/>
    <w:rsid w:val="00CF603C"/>
    <w:rsid w:val="00D02996"/>
    <w:rsid w:val="00D04B96"/>
    <w:rsid w:val="00D07155"/>
    <w:rsid w:val="00D075C4"/>
    <w:rsid w:val="00D1038B"/>
    <w:rsid w:val="00D10E6C"/>
    <w:rsid w:val="00D13752"/>
    <w:rsid w:val="00D14ED0"/>
    <w:rsid w:val="00D1619D"/>
    <w:rsid w:val="00D17835"/>
    <w:rsid w:val="00D17D62"/>
    <w:rsid w:val="00D2436C"/>
    <w:rsid w:val="00D26149"/>
    <w:rsid w:val="00D271D1"/>
    <w:rsid w:val="00D2748C"/>
    <w:rsid w:val="00D27F71"/>
    <w:rsid w:val="00D311DC"/>
    <w:rsid w:val="00D32A96"/>
    <w:rsid w:val="00D3303A"/>
    <w:rsid w:val="00D33B0C"/>
    <w:rsid w:val="00D34FEB"/>
    <w:rsid w:val="00D422C1"/>
    <w:rsid w:val="00D4242D"/>
    <w:rsid w:val="00D4255C"/>
    <w:rsid w:val="00D44A1C"/>
    <w:rsid w:val="00D44E76"/>
    <w:rsid w:val="00D45216"/>
    <w:rsid w:val="00D46F81"/>
    <w:rsid w:val="00D47776"/>
    <w:rsid w:val="00D505FA"/>
    <w:rsid w:val="00D5083C"/>
    <w:rsid w:val="00D524A7"/>
    <w:rsid w:val="00D547F4"/>
    <w:rsid w:val="00D55146"/>
    <w:rsid w:val="00D62251"/>
    <w:rsid w:val="00D63C66"/>
    <w:rsid w:val="00D65FBB"/>
    <w:rsid w:val="00D66C56"/>
    <w:rsid w:val="00D67725"/>
    <w:rsid w:val="00D679CE"/>
    <w:rsid w:val="00D67C47"/>
    <w:rsid w:val="00D700BA"/>
    <w:rsid w:val="00D70AF6"/>
    <w:rsid w:val="00D735EE"/>
    <w:rsid w:val="00D7407D"/>
    <w:rsid w:val="00D74196"/>
    <w:rsid w:val="00D741A1"/>
    <w:rsid w:val="00D75609"/>
    <w:rsid w:val="00D8082F"/>
    <w:rsid w:val="00D80C6A"/>
    <w:rsid w:val="00D82033"/>
    <w:rsid w:val="00D82124"/>
    <w:rsid w:val="00D84A3B"/>
    <w:rsid w:val="00D868A6"/>
    <w:rsid w:val="00D87A7E"/>
    <w:rsid w:val="00D87D71"/>
    <w:rsid w:val="00D927F0"/>
    <w:rsid w:val="00D93F17"/>
    <w:rsid w:val="00D94283"/>
    <w:rsid w:val="00D952D2"/>
    <w:rsid w:val="00D96256"/>
    <w:rsid w:val="00D96E87"/>
    <w:rsid w:val="00D971BC"/>
    <w:rsid w:val="00DA00D1"/>
    <w:rsid w:val="00DA05F4"/>
    <w:rsid w:val="00DA139D"/>
    <w:rsid w:val="00DA236A"/>
    <w:rsid w:val="00DA2653"/>
    <w:rsid w:val="00DA3B9E"/>
    <w:rsid w:val="00DA3DE9"/>
    <w:rsid w:val="00DA4782"/>
    <w:rsid w:val="00DA4936"/>
    <w:rsid w:val="00DA76FC"/>
    <w:rsid w:val="00DA77A6"/>
    <w:rsid w:val="00DB22E5"/>
    <w:rsid w:val="00DB4DDD"/>
    <w:rsid w:val="00DB7919"/>
    <w:rsid w:val="00DC0928"/>
    <w:rsid w:val="00DC1D77"/>
    <w:rsid w:val="00DC56A2"/>
    <w:rsid w:val="00DC6098"/>
    <w:rsid w:val="00DC697A"/>
    <w:rsid w:val="00DC6AAB"/>
    <w:rsid w:val="00DD0849"/>
    <w:rsid w:val="00DD0C37"/>
    <w:rsid w:val="00DD127B"/>
    <w:rsid w:val="00DD16D1"/>
    <w:rsid w:val="00DD63BF"/>
    <w:rsid w:val="00DD7407"/>
    <w:rsid w:val="00DD7A9B"/>
    <w:rsid w:val="00DE207E"/>
    <w:rsid w:val="00DE23FE"/>
    <w:rsid w:val="00DE38F4"/>
    <w:rsid w:val="00DE4BFE"/>
    <w:rsid w:val="00DE53CD"/>
    <w:rsid w:val="00DE62A9"/>
    <w:rsid w:val="00DE6B2C"/>
    <w:rsid w:val="00DE70AF"/>
    <w:rsid w:val="00DF1C19"/>
    <w:rsid w:val="00DF2F31"/>
    <w:rsid w:val="00DF33E6"/>
    <w:rsid w:val="00DF4615"/>
    <w:rsid w:val="00E00B4E"/>
    <w:rsid w:val="00E01398"/>
    <w:rsid w:val="00E05E07"/>
    <w:rsid w:val="00E06665"/>
    <w:rsid w:val="00E069D0"/>
    <w:rsid w:val="00E0731E"/>
    <w:rsid w:val="00E108DC"/>
    <w:rsid w:val="00E1137F"/>
    <w:rsid w:val="00E12641"/>
    <w:rsid w:val="00E12F22"/>
    <w:rsid w:val="00E16EC5"/>
    <w:rsid w:val="00E2087A"/>
    <w:rsid w:val="00E21BAF"/>
    <w:rsid w:val="00E23178"/>
    <w:rsid w:val="00E23ADA"/>
    <w:rsid w:val="00E24260"/>
    <w:rsid w:val="00E32F79"/>
    <w:rsid w:val="00E342EC"/>
    <w:rsid w:val="00E345F6"/>
    <w:rsid w:val="00E34A4F"/>
    <w:rsid w:val="00E35593"/>
    <w:rsid w:val="00E404B0"/>
    <w:rsid w:val="00E427A4"/>
    <w:rsid w:val="00E43AEE"/>
    <w:rsid w:val="00E45B20"/>
    <w:rsid w:val="00E51C76"/>
    <w:rsid w:val="00E51F2C"/>
    <w:rsid w:val="00E53D67"/>
    <w:rsid w:val="00E614A8"/>
    <w:rsid w:val="00E629CD"/>
    <w:rsid w:val="00E63FC2"/>
    <w:rsid w:val="00E6470E"/>
    <w:rsid w:val="00E64BF6"/>
    <w:rsid w:val="00E7140F"/>
    <w:rsid w:val="00E71EAB"/>
    <w:rsid w:val="00E71FA5"/>
    <w:rsid w:val="00E72A54"/>
    <w:rsid w:val="00E73209"/>
    <w:rsid w:val="00E732B5"/>
    <w:rsid w:val="00E73A0B"/>
    <w:rsid w:val="00E74481"/>
    <w:rsid w:val="00E74D0A"/>
    <w:rsid w:val="00E74E52"/>
    <w:rsid w:val="00E77810"/>
    <w:rsid w:val="00E80243"/>
    <w:rsid w:val="00E80A90"/>
    <w:rsid w:val="00E81541"/>
    <w:rsid w:val="00E81867"/>
    <w:rsid w:val="00E828EF"/>
    <w:rsid w:val="00E8313C"/>
    <w:rsid w:val="00E8359B"/>
    <w:rsid w:val="00E83F8F"/>
    <w:rsid w:val="00E85C48"/>
    <w:rsid w:val="00E86BB7"/>
    <w:rsid w:val="00E86E9A"/>
    <w:rsid w:val="00E872A2"/>
    <w:rsid w:val="00E873EE"/>
    <w:rsid w:val="00E8767B"/>
    <w:rsid w:val="00E877D4"/>
    <w:rsid w:val="00E901DA"/>
    <w:rsid w:val="00E91AE3"/>
    <w:rsid w:val="00E91AED"/>
    <w:rsid w:val="00E92B66"/>
    <w:rsid w:val="00E9324C"/>
    <w:rsid w:val="00E9379C"/>
    <w:rsid w:val="00E95945"/>
    <w:rsid w:val="00E963FF"/>
    <w:rsid w:val="00E96984"/>
    <w:rsid w:val="00EA082B"/>
    <w:rsid w:val="00EA1378"/>
    <w:rsid w:val="00EA1C6E"/>
    <w:rsid w:val="00EA2B7F"/>
    <w:rsid w:val="00EA3778"/>
    <w:rsid w:val="00EA3843"/>
    <w:rsid w:val="00EA39F9"/>
    <w:rsid w:val="00EA6BEA"/>
    <w:rsid w:val="00EA7612"/>
    <w:rsid w:val="00EA7EB0"/>
    <w:rsid w:val="00EB08F1"/>
    <w:rsid w:val="00EB0D90"/>
    <w:rsid w:val="00EB4407"/>
    <w:rsid w:val="00EB44BF"/>
    <w:rsid w:val="00EB548D"/>
    <w:rsid w:val="00EB5669"/>
    <w:rsid w:val="00EB6171"/>
    <w:rsid w:val="00EC1E19"/>
    <w:rsid w:val="00EC2215"/>
    <w:rsid w:val="00EC2A67"/>
    <w:rsid w:val="00EC430B"/>
    <w:rsid w:val="00EC431D"/>
    <w:rsid w:val="00EC4AA2"/>
    <w:rsid w:val="00EC7F57"/>
    <w:rsid w:val="00ED020D"/>
    <w:rsid w:val="00ED02C9"/>
    <w:rsid w:val="00ED0420"/>
    <w:rsid w:val="00ED1208"/>
    <w:rsid w:val="00ED1D2C"/>
    <w:rsid w:val="00ED3050"/>
    <w:rsid w:val="00ED3742"/>
    <w:rsid w:val="00ED5D34"/>
    <w:rsid w:val="00EE03ED"/>
    <w:rsid w:val="00EE0C1D"/>
    <w:rsid w:val="00EE17AC"/>
    <w:rsid w:val="00EE1853"/>
    <w:rsid w:val="00EE1D4D"/>
    <w:rsid w:val="00EE1EB3"/>
    <w:rsid w:val="00EE2159"/>
    <w:rsid w:val="00EE29FC"/>
    <w:rsid w:val="00EE2D55"/>
    <w:rsid w:val="00EE51A0"/>
    <w:rsid w:val="00EE542F"/>
    <w:rsid w:val="00EE5755"/>
    <w:rsid w:val="00EE74E6"/>
    <w:rsid w:val="00EE7DDB"/>
    <w:rsid w:val="00EE7E2D"/>
    <w:rsid w:val="00EF0071"/>
    <w:rsid w:val="00EF2997"/>
    <w:rsid w:val="00EF3679"/>
    <w:rsid w:val="00EF3BCF"/>
    <w:rsid w:val="00EF4388"/>
    <w:rsid w:val="00F0010D"/>
    <w:rsid w:val="00F002B5"/>
    <w:rsid w:val="00F01D95"/>
    <w:rsid w:val="00F02C7D"/>
    <w:rsid w:val="00F07A75"/>
    <w:rsid w:val="00F10D01"/>
    <w:rsid w:val="00F11AC5"/>
    <w:rsid w:val="00F17915"/>
    <w:rsid w:val="00F2581A"/>
    <w:rsid w:val="00F268F1"/>
    <w:rsid w:val="00F31C70"/>
    <w:rsid w:val="00F32E86"/>
    <w:rsid w:val="00F3397B"/>
    <w:rsid w:val="00F365CE"/>
    <w:rsid w:val="00F425C9"/>
    <w:rsid w:val="00F427EA"/>
    <w:rsid w:val="00F433D0"/>
    <w:rsid w:val="00F43A66"/>
    <w:rsid w:val="00F44388"/>
    <w:rsid w:val="00F443D9"/>
    <w:rsid w:val="00F4474B"/>
    <w:rsid w:val="00F44D89"/>
    <w:rsid w:val="00F4562E"/>
    <w:rsid w:val="00F45A6A"/>
    <w:rsid w:val="00F5090B"/>
    <w:rsid w:val="00F50E7E"/>
    <w:rsid w:val="00F51EDE"/>
    <w:rsid w:val="00F5227E"/>
    <w:rsid w:val="00F566BD"/>
    <w:rsid w:val="00F61BE7"/>
    <w:rsid w:val="00F630D4"/>
    <w:rsid w:val="00F70FDF"/>
    <w:rsid w:val="00F72181"/>
    <w:rsid w:val="00F74A00"/>
    <w:rsid w:val="00F75122"/>
    <w:rsid w:val="00F752D6"/>
    <w:rsid w:val="00F76BAC"/>
    <w:rsid w:val="00F802A5"/>
    <w:rsid w:val="00F82265"/>
    <w:rsid w:val="00F82C04"/>
    <w:rsid w:val="00F833D2"/>
    <w:rsid w:val="00F8366E"/>
    <w:rsid w:val="00F85B1B"/>
    <w:rsid w:val="00F86D6A"/>
    <w:rsid w:val="00F90B02"/>
    <w:rsid w:val="00F90C51"/>
    <w:rsid w:val="00F94C1E"/>
    <w:rsid w:val="00F96E46"/>
    <w:rsid w:val="00F96EA5"/>
    <w:rsid w:val="00F9742B"/>
    <w:rsid w:val="00F97D68"/>
    <w:rsid w:val="00FA05B6"/>
    <w:rsid w:val="00FA1877"/>
    <w:rsid w:val="00FA2356"/>
    <w:rsid w:val="00FA348A"/>
    <w:rsid w:val="00FA3E25"/>
    <w:rsid w:val="00FA695F"/>
    <w:rsid w:val="00FB11F6"/>
    <w:rsid w:val="00FB3047"/>
    <w:rsid w:val="00FB3385"/>
    <w:rsid w:val="00FB4604"/>
    <w:rsid w:val="00FB54E0"/>
    <w:rsid w:val="00FB5B92"/>
    <w:rsid w:val="00FB7C9C"/>
    <w:rsid w:val="00FC010B"/>
    <w:rsid w:val="00FC0996"/>
    <w:rsid w:val="00FC40E3"/>
    <w:rsid w:val="00FC4D4D"/>
    <w:rsid w:val="00FC5D44"/>
    <w:rsid w:val="00FC70F8"/>
    <w:rsid w:val="00FC75E0"/>
    <w:rsid w:val="00FC76A2"/>
    <w:rsid w:val="00FD5BB2"/>
    <w:rsid w:val="00FD5F4E"/>
    <w:rsid w:val="00FD7E21"/>
    <w:rsid w:val="00FE2696"/>
    <w:rsid w:val="00FE3515"/>
    <w:rsid w:val="00FE3BE2"/>
    <w:rsid w:val="00FE5B25"/>
    <w:rsid w:val="00FE6896"/>
    <w:rsid w:val="00FE6C45"/>
    <w:rsid w:val="00FE7D51"/>
    <w:rsid w:val="00FF0D7C"/>
    <w:rsid w:val="00FF194B"/>
    <w:rsid w:val="00FF321F"/>
    <w:rsid w:val="00FF43E8"/>
    <w:rsid w:val="00FF53FE"/>
    <w:rsid w:val="00FF5A02"/>
    <w:rsid w:val="00FF6B6E"/>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4914127F-84A1-42F8-8EA5-582AFFD6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52CD"/>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paragraph" w:styleId="Antrat6">
    <w:name w:val="heading 6"/>
    <w:basedOn w:val="prastasis"/>
    <w:next w:val="prastasis"/>
    <w:link w:val="Antrat6Diagrama"/>
    <w:uiPriority w:val="9"/>
    <w:semiHidden/>
    <w:unhideWhenUsed/>
    <w:qFormat/>
    <w:rsid w:val="006D417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
    <w:basedOn w:val="prastasis"/>
    <w:link w:val="PagrindinistekstasDiagrama"/>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0E52CD"/>
    <w:pPr>
      <w:ind w:left="720"/>
      <w:contextualSpacing/>
    </w:pPr>
  </w:style>
  <w:style w:type="character" w:styleId="Hipersaitas">
    <w:name w:val="Hyperlink"/>
    <w:basedOn w:val="Numatytasispastraiposriftas"/>
    <w:uiPriority w:val="99"/>
    <w:rsid w:val="000E52CD"/>
    <w:rPr>
      <w:rFonts w:cs="Times New Roman"/>
      <w:color w:val="0000FF"/>
      <w:u w:val="single"/>
    </w:rPr>
  </w:style>
  <w:style w:type="table" w:styleId="Lentelstinklelis">
    <w:name w:val="Table Grid"/>
    <w:basedOn w:val="prastojilente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uiPriority w:val="99"/>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Baltic" w:hAnsi="Courier New Baltic" w:cs="Courier New Baltic"/>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Baltic" w:hAnsi="Courier New Baltic" w:cs="Courier New Baltic"/>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Baltic" w:hAnsi="Courier New Baltic" w:cs="Courier New Baltic"/>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Baltic" w:hAnsi="Arial Baltic" w:cs="Arial Baltic"/>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Baltic" w:hAnsi="Arial Baltic" w:cs="Arial Baltic"/>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Baltic" w:hAnsi="Arial Baltic" w:cs="Arial Baltic"/>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Baltic" w:hAnsi="Arial Baltic" w:cs="Arial Baltic"/>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Baltic" w:hAnsi="Arial Baltic" w:cs="Arial Baltic"/>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Baltic" w:hAnsi="Arial Baltic" w:cs="Arial Baltic"/>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Baltic" w:hAnsi="Courier New Baltic" w:cs="Courier New Baltic"/>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Baltic" w:hAnsi="Courier New Baltic" w:cs="Courier New Baltic"/>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Baltic" w:hAnsi="Courier New Baltic" w:cs="Courier New Baltic"/>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Baltic" w:hAnsi="Arial Baltic" w:cs="Arial Baltic"/>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Baltic" w:hAnsi="Arial Baltic" w:cs="Arial Baltic"/>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Baltic" w:hAnsi="Arial Baltic" w:cs="Arial Baltic"/>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Baltic" w:hAnsi="Arial Baltic" w:cs="Arial Baltic"/>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Baltic" w:hAnsi="Arial Baltic" w:cs="Arial Baltic"/>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Baltic" w:hAnsi="Arial Baltic" w:cs="Arial Baltic"/>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Baltic" w:hAnsi="Arial Baltic" w:cs="Arial Baltic"/>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Antrat6Diagrama">
    <w:name w:val="Antraštė 6 Diagrama"/>
    <w:basedOn w:val="Numatytasispastraiposriftas"/>
    <w:link w:val="Antrat6"/>
    <w:rsid w:val="006D4170"/>
    <w:rPr>
      <w:rFonts w:asciiTheme="majorHAnsi" w:eastAsiaTheme="majorEastAsia" w:hAnsiTheme="majorHAnsi" w:cstheme="majorBidi"/>
      <w:color w:val="243F60" w:themeColor="accent1" w:themeShade="7F"/>
      <w:sz w:val="24"/>
      <w:szCs w:val="20"/>
    </w:rPr>
  </w:style>
  <w:style w:type="paragraph" w:styleId="Pataisymai">
    <w:name w:val="Revision"/>
    <w:hidden/>
    <w:uiPriority w:val="99"/>
    <w:semiHidden/>
    <w:rsid w:val="003E4E8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FC5D44"/>
    <w:pPr>
      <w:spacing w:before="100" w:beforeAutospacing="1" w:after="100" w:afterAutospacing="1"/>
      <w:jc w:val="left"/>
    </w:pPr>
    <w:rPr>
      <w:szCs w:val="24"/>
      <w:lang w:eastAsia="lt-LT"/>
    </w:rPr>
  </w:style>
  <w:style w:type="character" w:styleId="Grietas">
    <w:name w:val="Strong"/>
    <w:basedOn w:val="Numatytasispastraiposriftas"/>
    <w:uiPriority w:val="22"/>
    <w:qFormat/>
    <w:rsid w:val="00FC5D44"/>
    <w:rPr>
      <w:b/>
      <w:bCs/>
    </w:rPr>
  </w:style>
  <w:style w:type="character" w:styleId="Neapdorotaspaminjimas">
    <w:name w:val="Unresolved Mention"/>
    <w:basedOn w:val="Numatytasispastraiposriftas"/>
    <w:uiPriority w:val="99"/>
    <w:semiHidden/>
    <w:unhideWhenUsed/>
    <w:rsid w:val="003A4EF1"/>
    <w:rPr>
      <w:color w:val="605E5C"/>
      <w:shd w:val="clear" w:color="auto" w:fill="E1DFDD"/>
    </w:rPr>
  </w:style>
  <w:style w:type="table" w:customStyle="1" w:styleId="TableNormal1">
    <w:name w:val="Table Normal1"/>
    <w:uiPriority w:val="2"/>
    <w:semiHidden/>
    <w:unhideWhenUsed/>
    <w:qFormat/>
    <w:rsid w:val="00A322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322E4"/>
    <w:pPr>
      <w:widowControl w:val="0"/>
      <w:autoSpaceDE w:val="0"/>
      <w:autoSpaceDN w:val="0"/>
      <w:spacing w:line="214" w:lineRule="exact"/>
      <w:ind w:left="109"/>
      <w:jc w:val="lef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999">
      <w:bodyDiv w:val="1"/>
      <w:marLeft w:val="0"/>
      <w:marRight w:val="0"/>
      <w:marTop w:val="0"/>
      <w:marBottom w:val="0"/>
      <w:divBdr>
        <w:top w:val="none" w:sz="0" w:space="0" w:color="auto"/>
        <w:left w:val="none" w:sz="0" w:space="0" w:color="auto"/>
        <w:bottom w:val="none" w:sz="0" w:space="0" w:color="auto"/>
        <w:right w:val="none" w:sz="0" w:space="0" w:color="auto"/>
      </w:divBdr>
    </w:div>
    <w:div w:id="162942548">
      <w:bodyDiv w:val="1"/>
      <w:marLeft w:val="0"/>
      <w:marRight w:val="0"/>
      <w:marTop w:val="0"/>
      <w:marBottom w:val="0"/>
      <w:divBdr>
        <w:top w:val="none" w:sz="0" w:space="0" w:color="auto"/>
        <w:left w:val="none" w:sz="0" w:space="0" w:color="auto"/>
        <w:bottom w:val="none" w:sz="0" w:space="0" w:color="auto"/>
        <w:right w:val="none" w:sz="0" w:space="0" w:color="auto"/>
      </w:divBdr>
    </w:div>
    <w:div w:id="193469605">
      <w:bodyDiv w:val="1"/>
      <w:marLeft w:val="0"/>
      <w:marRight w:val="0"/>
      <w:marTop w:val="0"/>
      <w:marBottom w:val="0"/>
      <w:divBdr>
        <w:top w:val="none" w:sz="0" w:space="0" w:color="auto"/>
        <w:left w:val="none" w:sz="0" w:space="0" w:color="auto"/>
        <w:bottom w:val="none" w:sz="0" w:space="0" w:color="auto"/>
        <w:right w:val="none" w:sz="0" w:space="0" w:color="auto"/>
      </w:divBdr>
    </w:div>
    <w:div w:id="387150614">
      <w:bodyDiv w:val="1"/>
      <w:marLeft w:val="0"/>
      <w:marRight w:val="0"/>
      <w:marTop w:val="0"/>
      <w:marBottom w:val="0"/>
      <w:divBdr>
        <w:top w:val="none" w:sz="0" w:space="0" w:color="auto"/>
        <w:left w:val="none" w:sz="0" w:space="0" w:color="auto"/>
        <w:bottom w:val="none" w:sz="0" w:space="0" w:color="auto"/>
        <w:right w:val="none" w:sz="0" w:space="0" w:color="auto"/>
      </w:divBdr>
    </w:div>
    <w:div w:id="443427383">
      <w:bodyDiv w:val="1"/>
      <w:marLeft w:val="0"/>
      <w:marRight w:val="0"/>
      <w:marTop w:val="0"/>
      <w:marBottom w:val="0"/>
      <w:divBdr>
        <w:top w:val="none" w:sz="0" w:space="0" w:color="auto"/>
        <w:left w:val="none" w:sz="0" w:space="0" w:color="auto"/>
        <w:bottom w:val="none" w:sz="0" w:space="0" w:color="auto"/>
        <w:right w:val="none" w:sz="0" w:space="0" w:color="auto"/>
      </w:divBdr>
    </w:div>
    <w:div w:id="570702295">
      <w:bodyDiv w:val="1"/>
      <w:marLeft w:val="0"/>
      <w:marRight w:val="0"/>
      <w:marTop w:val="0"/>
      <w:marBottom w:val="0"/>
      <w:divBdr>
        <w:top w:val="none" w:sz="0" w:space="0" w:color="auto"/>
        <w:left w:val="none" w:sz="0" w:space="0" w:color="auto"/>
        <w:bottom w:val="none" w:sz="0" w:space="0" w:color="auto"/>
        <w:right w:val="none" w:sz="0" w:space="0" w:color="auto"/>
      </w:divBdr>
    </w:div>
    <w:div w:id="588738226">
      <w:bodyDiv w:val="1"/>
      <w:marLeft w:val="0"/>
      <w:marRight w:val="0"/>
      <w:marTop w:val="0"/>
      <w:marBottom w:val="0"/>
      <w:divBdr>
        <w:top w:val="none" w:sz="0" w:space="0" w:color="auto"/>
        <w:left w:val="none" w:sz="0" w:space="0" w:color="auto"/>
        <w:bottom w:val="none" w:sz="0" w:space="0" w:color="auto"/>
        <w:right w:val="none" w:sz="0" w:space="0" w:color="auto"/>
      </w:divBdr>
    </w:div>
    <w:div w:id="637875395">
      <w:bodyDiv w:val="1"/>
      <w:marLeft w:val="0"/>
      <w:marRight w:val="0"/>
      <w:marTop w:val="0"/>
      <w:marBottom w:val="0"/>
      <w:divBdr>
        <w:top w:val="none" w:sz="0" w:space="0" w:color="auto"/>
        <w:left w:val="none" w:sz="0" w:space="0" w:color="auto"/>
        <w:bottom w:val="none" w:sz="0" w:space="0" w:color="auto"/>
        <w:right w:val="none" w:sz="0" w:space="0" w:color="auto"/>
      </w:divBdr>
    </w:div>
    <w:div w:id="1423800845">
      <w:bodyDiv w:val="1"/>
      <w:marLeft w:val="0"/>
      <w:marRight w:val="0"/>
      <w:marTop w:val="0"/>
      <w:marBottom w:val="0"/>
      <w:divBdr>
        <w:top w:val="none" w:sz="0" w:space="0" w:color="auto"/>
        <w:left w:val="none" w:sz="0" w:space="0" w:color="auto"/>
        <w:bottom w:val="none" w:sz="0" w:space="0" w:color="auto"/>
        <w:right w:val="none" w:sz="0" w:space="0" w:color="auto"/>
      </w:divBdr>
    </w:div>
    <w:div w:id="1441141261">
      <w:bodyDiv w:val="1"/>
      <w:marLeft w:val="0"/>
      <w:marRight w:val="0"/>
      <w:marTop w:val="0"/>
      <w:marBottom w:val="0"/>
      <w:divBdr>
        <w:top w:val="none" w:sz="0" w:space="0" w:color="auto"/>
        <w:left w:val="none" w:sz="0" w:space="0" w:color="auto"/>
        <w:bottom w:val="none" w:sz="0" w:space="0" w:color="auto"/>
        <w:right w:val="none" w:sz="0" w:space="0" w:color="auto"/>
      </w:divBdr>
    </w:div>
    <w:div w:id="1887982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s@eismoinfo.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91fa6a-4890-4ee0-91f8-0047b5fea9fb" xsi:nil="true"/>
    <lcf76f155ced4ddcb4097134ff3c332f xmlns="6c22fbb2-78f5-4956-b334-872acd3aae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F78225E595D74D85A02D0B34DF1A60" ma:contentTypeVersion="13" ma:contentTypeDescription="Create a new document." ma:contentTypeScope="" ma:versionID="0e6fc9b668f1e1d6b81b028623bdc9e2">
  <xsd:schema xmlns:xsd="http://www.w3.org/2001/XMLSchema" xmlns:xs="http://www.w3.org/2001/XMLSchema" xmlns:p="http://schemas.microsoft.com/office/2006/metadata/properties" xmlns:ns2="6c22fbb2-78f5-4956-b334-872acd3aae04" xmlns:ns3="6e91fa6a-4890-4ee0-91f8-0047b5fea9fb" targetNamespace="http://schemas.microsoft.com/office/2006/metadata/properties" ma:root="true" ma:fieldsID="dae1205c9ec04f8f63e61b524fe63c6c" ns2:_="" ns3:_="">
    <xsd:import namespace="6c22fbb2-78f5-4956-b334-872acd3aae04"/>
    <xsd:import namespace="6e91fa6a-4890-4ee0-91f8-0047b5fea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fbb2-78f5-4956-b334-872acd3aa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1fa6a-4890-4ee0-91f8-0047b5fea9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a4f6b4-895d-4761-9eb2-2d5ba55d0842}" ma:internalName="TaxCatchAll" ma:showField="CatchAllData" ma:web="6e91fa6a-4890-4ee0-91f8-0047b5fea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0E8B1-0A7F-4499-A074-CCB8E48AA9AB}">
  <ds:schemaRefs>
    <ds:schemaRef ds:uri="http://schemas.microsoft.com/office/2006/documentManagement/types"/>
    <ds:schemaRef ds:uri="http://purl.org/dc/elements/1.1/"/>
    <ds:schemaRef ds:uri="6e91fa6a-4890-4ee0-91f8-0047b5fea9fb"/>
    <ds:schemaRef ds:uri="http://schemas.microsoft.com/office/infopath/2007/PartnerControls"/>
    <ds:schemaRef ds:uri="http://purl.org/dc/terms/"/>
    <ds:schemaRef ds:uri="http://purl.org/dc/dcmitype/"/>
    <ds:schemaRef ds:uri="http://schemas.microsoft.com/office/2006/metadata/properties"/>
    <ds:schemaRef ds:uri="6c22fbb2-78f5-4956-b334-872acd3aae04"/>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0A3C94B-3288-4A3D-8CFC-1BF7BCB063ED}">
  <ds:schemaRefs>
    <ds:schemaRef ds:uri="http://schemas.openxmlformats.org/officeDocument/2006/bibliography"/>
  </ds:schemaRefs>
</ds:datastoreItem>
</file>

<file path=customXml/itemProps3.xml><?xml version="1.0" encoding="utf-8"?>
<ds:datastoreItem xmlns:ds="http://schemas.openxmlformats.org/officeDocument/2006/customXml" ds:itemID="{965E6C99-047C-48D6-92D4-E9B067BCC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fbb2-78f5-4956-b334-872acd3aae04"/>
    <ds:schemaRef ds:uri="6e91fa6a-4890-4ee0-91f8-0047b5fe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9D20F-B74F-411C-9EBA-357CD7B70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23421</Words>
  <Characters>13351</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Antanas Narbutas</cp:lastModifiedBy>
  <cp:revision>9</cp:revision>
  <cp:lastPrinted>2020-03-02T09:15:00Z</cp:lastPrinted>
  <dcterms:created xsi:type="dcterms:W3CDTF">2025-10-03T08:32:00Z</dcterms:created>
  <dcterms:modified xsi:type="dcterms:W3CDTF">2025-10-03T09:58:00Z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0x010100F2F78225E595D74D85A02D0B34DF1A60</vt:lpwstr>
  </property>
  <property fmtid="{D5CDD505-2E9C-101B-9397-08002B2CF9AE}" pid="3" name="MediaServiceImageTags">
    <vt:lpwstr/>
  </property>
</Properties>
</file>