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E91E4" w14:textId="196A6AB9" w:rsidR="00394C35" w:rsidRDefault="00DA5B90" w:rsidP="00DA5B90">
      <w:pPr>
        <w:jc w:val="right"/>
      </w:pPr>
      <w:r>
        <w:t>Specialiųjų pirkimo sąlygų 2 priedas</w:t>
      </w:r>
    </w:p>
    <w:p w14:paraId="792A60BE" w14:textId="77777777" w:rsidR="00DA5B90" w:rsidRPr="00A92ED1" w:rsidRDefault="00DA5B90" w:rsidP="00394C35"/>
    <w:p w14:paraId="48FF7D24" w14:textId="77777777" w:rsidR="00394C35" w:rsidRDefault="00394C35" w:rsidP="00394C35">
      <w:pPr>
        <w:pStyle w:val="Heading1"/>
        <w:numPr>
          <w:ilvl w:val="0"/>
          <w:numId w:val="0"/>
        </w:numPr>
        <w:spacing w:before="0" w:after="0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I. TIEKĖJŲ KVALIFIKACIJOS REIKALAVIMAI</w:t>
      </w:r>
    </w:p>
    <w:p w14:paraId="0C70B974" w14:textId="77777777" w:rsidR="00394C35" w:rsidRDefault="00394C35" w:rsidP="00394C35">
      <w:pPr>
        <w:ind w:firstLine="709"/>
        <w:rPr>
          <w:sz w:val="24"/>
          <w:szCs w:val="24"/>
          <w:lang w:eastAsia="lt-LT"/>
        </w:rPr>
      </w:pPr>
    </w:p>
    <w:p w14:paraId="5B8755C8" w14:textId="66F8131C" w:rsidR="00394C35" w:rsidRDefault="00394C35" w:rsidP="00394C35">
      <w:pPr>
        <w:pStyle w:val="Heading2"/>
        <w:numPr>
          <w:ilvl w:val="0"/>
          <w:numId w:val="0"/>
        </w:numPr>
        <w:ind w:firstLine="851"/>
      </w:pPr>
      <w:r>
        <w:t>1.  Tiekėjas, dalyvaujantis pirkime, turi atitikti šiuos minimalius kvalifikacijos reikalavimus:</w:t>
      </w:r>
    </w:p>
    <w:p w14:paraId="71F2ADCC" w14:textId="77777777" w:rsidR="00394C35" w:rsidRDefault="00394C35" w:rsidP="00394C35">
      <w:pPr>
        <w:ind w:right="-149" w:firstLine="85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 lentelė</w:t>
      </w:r>
    </w:p>
    <w:p w14:paraId="06026AA4" w14:textId="77777777" w:rsidR="00394C35" w:rsidRDefault="00394C35" w:rsidP="00394C35">
      <w:pPr>
        <w:ind w:right="-14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Bendrieji tiekėjų kvalifikacijos reikalavimai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009"/>
        <w:gridCol w:w="4578"/>
      </w:tblGrid>
      <w:tr w:rsidR="00394C35" w14:paraId="5E6C2918" w14:textId="77777777" w:rsidTr="00E7343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CF0D" w14:textId="77777777" w:rsidR="00394C35" w:rsidRDefault="00394C35" w:rsidP="00E7343C">
            <w:pPr>
              <w:ind w:left="-779" w:right="-149" w:firstLine="851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E56A" w14:textId="77777777" w:rsidR="00394C35" w:rsidRDefault="00394C35" w:rsidP="00E7343C">
            <w:pPr>
              <w:ind w:right="-14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Kvalifikacijos reikalavimai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D61E" w14:textId="77777777" w:rsidR="00394C35" w:rsidRDefault="00394C35" w:rsidP="00E734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Kvalifikacijos reikalavimus įrodantys dokumentai</w:t>
            </w:r>
          </w:p>
        </w:tc>
      </w:tr>
      <w:tr w:rsidR="00394C35" w14:paraId="400389B5" w14:textId="77777777" w:rsidTr="00E7343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62A5" w14:textId="77777777" w:rsidR="00394C35" w:rsidRDefault="00394C35" w:rsidP="00E7343C">
            <w:pPr>
              <w:ind w:left="-779" w:right="-149"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477A" w14:textId="77777777" w:rsidR="00394C35" w:rsidRDefault="00394C35" w:rsidP="00E7343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Paslaugų teikėjas yra įregistruotas įstatymo nustatyta tvarka ir turi teisę verstis ta veikla, kuri reikalinga įvykdyti sutartį.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171E" w14:textId="77777777" w:rsidR="00394C35" w:rsidRDefault="00394C35" w:rsidP="00E7343C">
            <w:pPr>
              <w:pStyle w:val="NormalLent"/>
              <w:rPr>
                <w:szCs w:val="24"/>
              </w:rPr>
            </w:pPr>
            <w:r>
              <w:rPr>
                <w:szCs w:val="24"/>
              </w:rPr>
              <w:t>Paslaugų teikėjo (juridinio asmens) registravimo pažymėjimo ir įstatų tinkamai patvirtinta kopija ar kiti dokumentai, patvirtinantys tiekėjo teisę verstis su pirkimo objektu susijusia veikla.</w:t>
            </w:r>
          </w:p>
          <w:p w14:paraId="79CCC737" w14:textId="77777777" w:rsidR="00394C35" w:rsidRPr="00CF10D5" w:rsidRDefault="00394C35" w:rsidP="00E7343C">
            <w:pPr>
              <w:spacing w:line="252" w:lineRule="auto"/>
              <w:jc w:val="both"/>
              <w:rPr>
                <w:b/>
                <w:sz w:val="24"/>
                <w:szCs w:val="24"/>
              </w:rPr>
            </w:pPr>
            <w:r w:rsidRPr="00CF10D5">
              <w:rPr>
                <w:b/>
                <w:sz w:val="24"/>
                <w:szCs w:val="24"/>
              </w:rPr>
              <w:t>Pateikiamas atsakymas CVP IS priemonėmis ir dokumentas elektroninėje formoje.</w:t>
            </w:r>
          </w:p>
        </w:tc>
      </w:tr>
    </w:tbl>
    <w:p w14:paraId="62C6C0FD" w14:textId="77777777" w:rsidR="00394C35" w:rsidRDefault="00394C35" w:rsidP="00394C35">
      <w:pPr>
        <w:rPr>
          <w:b/>
          <w:sz w:val="24"/>
          <w:szCs w:val="24"/>
        </w:rPr>
      </w:pPr>
    </w:p>
    <w:p w14:paraId="7DE69AC0" w14:textId="77777777" w:rsidR="00394C35" w:rsidRDefault="00394C35" w:rsidP="00394C35">
      <w:pPr>
        <w:rPr>
          <w:b/>
          <w:sz w:val="24"/>
          <w:szCs w:val="24"/>
        </w:rPr>
      </w:pPr>
    </w:p>
    <w:p w14:paraId="12CBA6B9" w14:textId="77777777" w:rsidR="00394C35" w:rsidRDefault="00394C35" w:rsidP="00394C35">
      <w:pPr>
        <w:rPr>
          <w:b/>
          <w:sz w:val="24"/>
          <w:szCs w:val="24"/>
        </w:rPr>
      </w:pPr>
    </w:p>
    <w:p w14:paraId="29C7BB22" w14:textId="77777777" w:rsidR="00394C35" w:rsidRDefault="00394C35" w:rsidP="00394C35">
      <w:pPr>
        <w:rPr>
          <w:b/>
          <w:sz w:val="24"/>
          <w:szCs w:val="24"/>
        </w:rPr>
      </w:pPr>
    </w:p>
    <w:p w14:paraId="6E62DC78" w14:textId="77777777" w:rsidR="00394C35" w:rsidRDefault="00394C35" w:rsidP="00394C35">
      <w:pPr>
        <w:ind w:firstLine="85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2 lentelė</w:t>
      </w:r>
    </w:p>
    <w:p w14:paraId="61B0CE9E" w14:textId="77777777" w:rsidR="00394C35" w:rsidRDefault="00394C35" w:rsidP="00394C35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Ekonominės ir finansinės būklės, techninio ir profesinio pajėgumo reikalavimai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"/>
        <w:gridCol w:w="4006"/>
        <w:gridCol w:w="4719"/>
      </w:tblGrid>
      <w:tr w:rsidR="00394C35" w14:paraId="116D63AC" w14:textId="77777777" w:rsidTr="00394C35">
        <w:tc>
          <w:tcPr>
            <w:tcW w:w="903" w:type="dxa"/>
          </w:tcPr>
          <w:p w14:paraId="56F37A4F" w14:textId="77777777" w:rsidR="00394C35" w:rsidRDefault="00394C35" w:rsidP="00E7343C">
            <w:pPr>
              <w:ind w:left="-819"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14:paraId="55A80CA7" w14:textId="77777777" w:rsidR="00394C35" w:rsidRDefault="00394C35" w:rsidP="00E7343C">
            <w:pPr>
              <w:pStyle w:val="Footer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4006" w:type="dxa"/>
          </w:tcPr>
          <w:p w14:paraId="2AFA4859" w14:textId="77777777" w:rsidR="00394C35" w:rsidRDefault="00394C35" w:rsidP="00E7343C">
            <w:pPr>
              <w:pStyle w:val="Footer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Kvalifikacijos reikalavimai</w:t>
            </w:r>
          </w:p>
        </w:tc>
        <w:tc>
          <w:tcPr>
            <w:tcW w:w="4719" w:type="dxa"/>
          </w:tcPr>
          <w:p w14:paraId="5EB64477" w14:textId="77777777" w:rsidR="00394C35" w:rsidRDefault="00394C35" w:rsidP="00E7343C">
            <w:pPr>
              <w:pStyle w:val="Footer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Kvalifikacijos reikalavimus įrodantys dokumentai</w:t>
            </w:r>
          </w:p>
        </w:tc>
      </w:tr>
      <w:tr w:rsidR="00394C35" w14:paraId="7FCFFBEB" w14:textId="77777777" w:rsidTr="00394C35">
        <w:trPr>
          <w:trHeight w:val="1847"/>
        </w:trPr>
        <w:tc>
          <w:tcPr>
            <w:tcW w:w="903" w:type="dxa"/>
          </w:tcPr>
          <w:p w14:paraId="2C957A2E" w14:textId="77777777" w:rsidR="00394C35" w:rsidRDefault="00394C35" w:rsidP="00E7343C">
            <w:pPr>
              <w:pStyle w:val="Footer"/>
              <w:jc w:val="both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4006" w:type="dxa"/>
          </w:tcPr>
          <w:p w14:paraId="7D7CEF21" w14:textId="77777777" w:rsidR="00394C35" w:rsidRPr="005F6581" w:rsidRDefault="00394C35" w:rsidP="00E7343C">
            <w:pPr>
              <w:pStyle w:val="Footer"/>
              <w:jc w:val="both"/>
              <w:rPr>
                <w:sz w:val="24"/>
                <w:szCs w:val="24"/>
              </w:rPr>
            </w:pPr>
            <w:r w:rsidRPr="005F6581">
              <w:rPr>
                <w:color w:val="000000"/>
                <w:sz w:val="24"/>
                <w:szCs w:val="24"/>
              </w:rPr>
              <w:t>Tiekėjas per pastaruosius 3 metus arba per laiką nuo tiekėjo įregistravimo dienos (jeigu tiekėjas vykdė veiklą mažiau nei 3 metus) turi būti įvykdęs bent 1 (vieną)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F6581">
              <w:rPr>
                <w:color w:val="000000"/>
                <w:sz w:val="24"/>
                <w:szCs w:val="24"/>
              </w:rPr>
              <w:t>leidybos sutartį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719" w:type="dxa"/>
          </w:tcPr>
          <w:p w14:paraId="3CEEBC93" w14:textId="77777777" w:rsidR="00394C35" w:rsidRPr="005F6581" w:rsidRDefault="00394C35" w:rsidP="00E7343C">
            <w:pPr>
              <w:jc w:val="both"/>
              <w:rPr>
                <w:color w:val="000000"/>
                <w:sz w:val="24"/>
                <w:szCs w:val="24"/>
              </w:rPr>
            </w:pPr>
            <w:r w:rsidRPr="005F6581">
              <w:rPr>
                <w:color w:val="000000"/>
                <w:sz w:val="24"/>
                <w:szCs w:val="24"/>
              </w:rPr>
              <w:t>Pateikiamas per paskutinius 3 metus arba per laiką nuo tiekėjo įregistravimo dienos (jeigu tiekėjas vykdė veiklą mažiau nei 3 metus) įvykdytų sutarčių sąrašas, kuriame turi būti nurodyta: įvykdytos sutarties objektas, pirkėjo pavadinimas, sutarties vertė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DC52959" w14:textId="77777777" w:rsidR="00394C35" w:rsidRPr="00F67079" w:rsidRDefault="00394C35" w:rsidP="00E7343C">
            <w:pPr>
              <w:spacing w:line="252" w:lineRule="auto"/>
              <w:jc w:val="both"/>
              <w:rPr>
                <w:b/>
                <w:sz w:val="24"/>
                <w:szCs w:val="24"/>
              </w:rPr>
            </w:pPr>
            <w:r w:rsidRPr="00F67079">
              <w:rPr>
                <w:b/>
                <w:sz w:val="24"/>
                <w:szCs w:val="24"/>
              </w:rPr>
              <w:t>Pateikiamas atsakymas CVP IS priemonėmis ir dokumentas elektroninėje formoje.</w:t>
            </w:r>
          </w:p>
        </w:tc>
      </w:tr>
    </w:tbl>
    <w:p w14:paraId="6900563D" w14:textId="228CFE6B" w:rsidR="002505FE" w:rsidRDefault="002505FE"/>
    <w:p w14:paraId="16092617" w14:textId="3580F744" w:rsidR="00DA5B90" w:rsidRDefault="00DA5B90" w:rsidP="00DA5B90">
      <w:pPr>
        <w:ind w:firstLine="1296"/>
        <w:rPr>
          <w:sz w:val="24"/>
          <w:szCs w:val="24"/>
        </w:rPr>
      </w:pPr>
      <w:r w:rsidRPr="00DA5B90">
        <w:rPr>
          <w:sz w:val="24"/>
          <w:szCs w:val="24"/>
        </w:rPr>
        <w:t>2. Perkančioji organizacija nereikalauja, kad tiekėjai laikytųsi kokybės vadybos sistemos ir (arba) aplinkos apsaugos vadybos sistemos standartų.</w:t>
      </w:r>
    </w:p>
    <w:p w14:paraId="2F9AB1FD" w14:textId="03FC5607" w:rsidR="00DA5B90" w:rsidRPr="00DA5B90" w:rsidRDefault="00DA5B90" w:rsidP="00DA5B90">
      <w:pPr>
        <w:ind w:firstLine="1296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</w:t>
      </w:r>
      <w:bookmarkStart w:id="0" w:name="_GoBack"/>
      <w:bookmarkEnd w:id="0"/>
    </w:p>
    <w:sectPr w:rsidR="00DA5B90" w:rsidRPr="00DA5B9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6D0B68"/>
    <w:multiLevelType w:val="multilevel"/>
    <w:tmpl w:val="8272F106"/>
    <w:lvl w:ilvl="0">
      <w:start w:val="1"/>
      <w:numFmt w:val="decimal"/>
      <w:pStyle w:val="Heading1"/>
      <w:suff w:val="space"/>
      <w:lvlText w:val="%1."/>
      <w:lvlJc w:val="left"/>
      <w:pPr>
        <w:ind w:left="1283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-1238" w:firstLine="720"/>
      </w:pPr>
      <w:rPr>
        <w:rFonts w:hint="default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712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66"/>
        </w:tabs>
        <w:ind w:left="166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10"/>
        </w:tabs>
        <w:ind w:left="310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54"/>
        </w:tabs>
        <w:ind w:left="454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598"/>
        </w:tabs>
        <w:ind w:left="598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742"/>
        </w:tabs>
        <w:ind w:left="742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886"/>
        </w:tabs>
        <w:ind w:left="886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35"/>
    <w:rsid w:val="000E6EAA"/>
    <w:rsid w:val="0013564C"/>
    <w:rsid w:val="002505FE"/>
    <w:rsid w:val="00394C35"/>
    <w:rsid w:val="00DA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1CD02"/>
  <w15:chartTrackingRefBased/>
  <w15:docId w15:val="{6C59AD62-F107-4BB7-88FA-C34C27C1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4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94C35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394C35"/>
    <w:pPr>
      <w:numPr>
        <w:ilvl w:val="1"/>
        <w:numId w:val="1"/>
      </w:numPr>
      <w:jc w:val="both"/>
      <w:outlineLvl w:val="1"/>
    </w:pPr>
    <w:rPr>
      <w:sz w:val="24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394C35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394C35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Heading5">
    <w:name w:val="heading 5"/>
    <w:basedOn w:val="Normal"/>
    <w:next w:val="Normal"/>
    <w:link w:val="Heading5Char"/>
    <w:qFormat/>
    <w:rsid w:val="00394C35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394C35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394C35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qFormat/>
    <w:rsid w:val="00394C35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394C35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4C35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394C3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394C3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rsid w:val="00394C3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Heading5Char">
    <w:name w:val="Heading 5 Char"/>
    <w:basedOn w:val="DefaultParagraphFont"/>
    <w:link w:val="Heading5"/>
    <w:rsid w:val="00394C35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6Char">
    <w:name w:val="Heading 6 Char"/>
    <w:basedOn w:val="DefaultParagraphFont"/>
    <w:link w:val="Heading6"/>
    <w:rsid w:val="00394C3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7Char">
    <w:name w:val="Heading 7 Char"/>
    <w:basedOn w:val="DefaultParagraphFont"/>
    <w:link w:val="Heading7"/>
    <w:rsid w:val="00394C35"/>
    <w:rPr>
      <w:rFonts w:ascii="Times New Roman" w:eastAsia="Times New Roman" w:hAnsi="Times New Roman" w:cs="Times New Roman"/>
      <w:sz w:val="48"/>
      <w:szCs w:val="20"/>
    </w:rPr>
  </w:style>
  <w:style w:type="character" w:customStyle="1" w:styleId="Heading8Char">
    <w:name w:val="Heading 8 Char"/>
    <w:basedOn w:val="DefaultParagraphFont"/>
    <w:link w:val="Heading8"/>
    <w:rsid w:val="00394C35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394C35"/>
    <w:rPr>
      <w:rFonts w:ascii="Times New Roman" w:eastAsia="Times New Roman" w:hAnsi="Times New Roman" w:cs="Times New Roman"/>
      <w:sz w:val="40"/>
      <w:szCs w:val="20"/>
    </w:rPr>
  </w:style>
  <w:style w:type="paragraph" w:styleId="Header">
    <w:name w:val="header"/>
    <w:basedOn w:val="Normal"/>
    <w:link w:val="HeaderChar"/>
    <w:rsid w:val="00394C35"/>
    <w:pPr>
      <w:widowControl w:val="0"/>
      <w:tabs>
        <w:tab w:val="center" w:pos="4153"/>
        <w:tab w:val="right" w:pos="8306"/>
      </w:tabs>
      <w:spacing w:after="20"/>
      <w:jc w:val="both"/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394C35"/>
    <w:rPr>
      <w:rFonts w:ascii="Times New Roman" w:eastAsia="Times New Roman" w:hAnsi="Times New Roman" w:cs="Times New Roman"/>
      <w:sz w:val="24"/>
      <w:szCs w:val="20"/>
    </w:rPr>
  </w:style>
  <w:style w:type="paragraph" w:customStyle="1" w:styleId="Point1">
    <w:name w:val="Point 1"/>
    <w:basedOn w:val="Normal"/>
    <w:rsid w:val="00394C35"/>
    <w:pPr>
      <w:spacing w:before="120" w:after="120"/>
      <w:ind w:left="1418" w:hanging="567"/>
      <w:jc w:val="both"/>
    </w:pPr>
    <w:rPr>
      <w:sz w:val="24"/>
      <w:lang w:val="en-GB"/>
    </w:rPr>
  </w:style>
  <w:style w:type="paragraph" w:styleId="Footer">
    <w:name w:val="footer"/>
    <w:basedOn w:val="Normal"/>
    <w:link w:val="FooterChar"/>
    <w:rsid w:val="00394C35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394C35"/>
    <w:rPr>
      <w:rFonts w:ascii="Times New Roman" w:eastAsia="Times New Roman" w:hAnsi="Times New Roman" w:cs="Times New Roman"/>
      <w:sz w:val="20"/>
      <w:szCs w:val="20"/>
    </w:rPr>
  </w:style>
  <w:style w:type="paragraph" w:customStyle="1" w:styleId="linija">
    <w:name w:val="linija"/>
    <w:basedOn w:val="Normal"/>
    <w:rsid w:val="00394C3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NormalLent">
    <w:name w:val="Normal Lent"/>
    <w:basedOn w:val="Normal"/>
    <w:rsid w:val="00394C35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4fcabb327c048f3f0e51029071fb67cd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96be7e4f0ff65e4871f92d1cf5bae5a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4D1A984B-13DC-4435-9745-7194BFB8C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737E52-4072-4898-B790-DBFE6DA624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FB67FE-0156-4CD8-B77A-1F335A032FD0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Nacionaline svietimo agentura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Vekerotienė</dc:creator>
  <cp:lastModifiedBy>Ingrida Vigelė</cp:lastModifiedBy>
  <cp:revision>3</cp:revision>
  <dcterms:created xsi:type="dcterms:W3CDTF">2025-08-04T08:03:00Z</dcterms:created>
  <dcterms:modified xsi:type="dcterms:W3CDTF">2025-10-02T10:33:00Z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