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7975E08C" w14:textId="77777777" w:rsidR="008B7D7B" w:rsidRDefault="001C674E" w:rsidP="00510119">
      <w:pPr>
        <w:tabs>
          <w:tab w:val="left" w:pos="5245"/>
          <w:tab w:val="left" w:pos="7371"/>
        </w:tabs>
        <w:rPr>
          <w:sz w:val="22"/>
        </w:rPr>
      </w:pPr>
      <w:r>
        <w:rPr>
          <w:sz w:val="22"/>
        </w:rPr>
        <w:t xml:space="preserve">                                   </w:t>
      </w:r>
    </w:p>
    <w:p w14:paraId="33AD30D9" w14:textId="03F56D7C"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1F971377"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10</w:t>
                            </w:r>
                            <w:r w:rsidRPr="00993989">
                              <w:rPr>
                                <w:rFonts w:cs="Arial"/>
                                <w:sz w:val="24"/>
                                <w:szCs w:val="24"/>
                              </w:rPr>
                              <w:t>-</w:t>
                            </w:r>
                            <w:r w:rsidR="006F7692">
                              <w:rPr>
                                <w:rFonts w:cs="Arial"/>
                                <w:sz w:val="24"/>
                                <w:szCs w:val="24"/>
                              </w:rPr>
                              <w:t>06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9F775F">
                              <w:rPr>
                                <w:rFonts w:cs="Arial"/>
                                <w:sz w:val="24"/>
                                <w:szCs w:val="24"/>
                              </w:rPr>
                              <w:t>4360</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1F971377"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10</w:t>
                      </w:r>
                      <w:r w:rsidRPr="00993989">
                        <w:rPr>
                          <w:rFonts w:cs="Arial"/>
                          <w:sz w:val="24"/>
                          <w:szCs w:val="24"/>
                        </w:rPr>
                        <w:t>-</w:t>
                      </w:r>
                      <w:r w:rsidR="006F7692">
                        <w:rPr>
                          <w:rFonts w:cs="Arial"/>
                          <w:sz w:val="24"/>
                          <w:szCs w:val="24"/>
                        </w:rPr>
                        <w:t>06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9F775F">
                        <w:rPr>
                          <w:rFonts w:cs="Arial"/>
                          <w:sz w:val="24"/>
                          <w:szCs w:val="24"/>
                        </w:rPr>
                        <w:t>4360</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C3FF9E8"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15E2A070" w14:textId="2CD483E3" w:rsidR="0039554C" w:rsidRPr="0039554C" w:rsidRDefault="00993989" w:rsidP="0039554C">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pakartotinai vykdyti viešąjį pirkimą </w:t>
      </w:r>
      <w:bookmarkStart w:id="0" w:name="_Hlk173830900"/>
      <w:r w:rsidR="00460D32" w:rsidRPr="00460D32">
        <w:rPr>
          <w:rFonts w:eastAsia="Calibri"/>
          <w:b/>
          <w:bCs/>
          <w:sz w:val="24"/>
          <w:szCs w:val="24"/>
        </w:rPr>
        <w:t>„</w:t>
      </w:r>
      <w:bookmarkStart w:id="1" w:name="_Hlk129850877"/>
      <w:bookmarkStart w:id="2" w:name="_Hlk205820163"/>
      <w:r w:rsidR="00460D32" w:rsidRPr="00460D32">
        <w:rPr>
          <w:rFonts w:eastAsia="Calibri"/>
          <w:b/>
          <w:bCs/>
          <w:sz w:val="24"/>
          <w:szCs w:val="24"/>
        </w:rPr>
        <w:t>Panevėžio miesto Pramonės g. dalies (ties Pramonės g. 7) kapitalinio remonto darbai</w:t>
      </w:r>
      <w:bookmarkEnd w:id="1"/>
      <w:bookmarkEnd w:id="2"/>
      <w:r w:rsidR="00460D32" w:rsidRPr="00460D32">
        <w:rPr>
          <w:rFonts w:eastAsia="Calibri"/>
          <w:b/>
          <w:bCs/>
          <w:sz w:val="24"/>
          <w:szCs w:val="24"/>
        </w:rPr>
        <w:t>“</w:t>
      </w:r>
      <w:bookmarkEnd w:id="0"/>
      <w:r w:rsidR="00460D32" w:rsidRPr="00460D32">
        <w:rPr>
          <w:rFonts w:eastAsia="Calibri"/>
          <w:b/>
          <w:bCs/>
          <w:sz w:val="24"/>
          <w:szCs w:val="24"/>
        </w:rPr>
        <w:t xml:space="preserve"> </w:t>
      </w:r>
      <w:r w:rsidRPr="00993989">
        <w:rPr>
          <w:rFonts w:cs="Arial"/>
          <w:sz w:val="24"/>
          <w:szCs w:val="24"/>
        </w:rPr>
        <w:t xml:space="preserve">(BVPŽ kodas </w:t>
      </w:r>
      <w:r w:rsidR="0039554C">
        <w:rPr>
          <w:rFonts w:cs="Arial"/>
          <w:sz w:val="24"/>
          <w:szCs w:val="24"/>
        </w:rPr>
        <w:t xml:space="preserve">– </w:t>
      </w:r>
      <w:r w:rsidR="00460D32">
        <w:rPr>
          <w:rFonts w:eastAsia="Calibri" w:cs="Arial"/>
          <w:sz w:val="24"/>
          <w:szCs w:val="24"/>
        </w:rPr>
        <w:t>45233142-6</w:t>
      </w:r>
      <w:r w:rsidR="0039554C">
        <w:rPr>
          <w:rFonts w:cs="Arial"/>
          <w:sz w:val="24"/>
          <w:szCs w:val="24"/>
        </w:rPr>
        <w:t xml:space="preserve"> </w:t>
      </w:r>
      <w:r w:rsidR="0039554C" w:rsidRPr="0039554C">
        <w:rPr>
          <w:rFonts w:cs="Arial"/>
          <w:sz w:val="24"/>
          <w:szCs w:val="24"/>
        </w:rPr>
        <w:t>Kelių remonto darbai (Darbai)</w:t>
      </w:r>
      <w:r w:rsidR="0039554C">
        <w:rPr>
          <w:rFonts w:cs="Arial"/>
          <w:sz w:val="24"/>
          <w:szCs w:val="24"/>
        </w:rPr>
        <w:t>, p</w:t>
      </w:r>
      <w:r w:rsidR="0039554C" w:rsidRPr="0039554C">
        <w:rPr>
          <w:rFonts w:cs="Arial"/>
          <w:sz w:val="24"/>
          <w:szCs w:val="24"/>
        </w:rPr>
        <w:t>apildom</w:t>
      </w:r>
      <w:r w:rsidR="0039554C">
        <w:rPr>
          <w:rFonts w:cs="Arial"/>
          <w:sz w:val="24"/>
          <w:szCs w:val="24"/>
        </w:rPr>
        <w:t>i</w:t>
      </w:r>
      <w:r w:rsidR="0039554C" w:rsidRPr="0039554C">
        <w:rPr>
          <w:rFonts w:cs="Arial"/>
          <w:sz w:val="24"/>
          <w:szCs w:val="24"/>
        </w:rPr>
        <w:t xml:space="preserve"> BVPŽ kodai: 45316212-4 Šviesoforų įrengimas</w:t>
      </w:r>
    </w:p>
    <w:p w14:paraId="66415B1F" w14:textId="3AECF57F" w:rsidR="0039554C" w:rsidRPr="00993989" w:rsidRDefault="0039554C" w:rsidP="00993989">
      <w:pPr>
        <w:spacing w:line="276" w:lineRule="auto"/>
        <w:ind w:right="72" w:firstLine="0"/>
        <w:rPr>
          <w:rFonts w:cs="Arial"/>
          <w:sz w:val="24"/>
          <w:szCs w:val="24"/>
        </w:rPr>
      </w:pPr>
      <w:r w:rsidRPr="0039554C">
        <w:rPr>
          <w:rFonts w:cs="Arial"/>
          <w:sz w:val="24"/>
          <w:szCs w:val="24"/>
        </w:rPr>
        <w:t>71354300-7 Kadastrinio tyrinėjimo paslaugos</w:t>
      </w:r>
      <w:r>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32B753A8"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2530AD">
        <w:rPr>
          <w:rFonts w:cs="Arial"/>
          <w:sz w:val="24"/>
          <w:szCs w:val="24"/>
        </w:rPr>
        <w:t>u</w:t>
      </w:r>
      <w:r w:rsidRPr="00993989">
        <w:rPr>
          <w:rFonts w:cs="Arial"/>
          <w:sz w:val="24"/>
          <w:szCs w:val="24"/>
        </w:rPr>
        <w:t xml:space="preserve">s </w:t>
      </w:r>
      <w:r w:rsidR="002530AD">
        <w:rPr>
          <w:rFonts w:cs="Arial"/>
          <w:sz w:val="24"/>
          <w:szCs w:val="24"/>
        </w:rPr>
        <w:t>rangos darbus</w:t>
      </w:r>
      <w:r w:rsidRPr="00993989">
        <w:rPr>
          <w:rFonts w:cs="Arial"/>
          <w:sz w:val="24"/>
          <w:szCs w:val="24"/>
        </w:rPr>
        <w:t xml:space="preserve"> efektyviausiu būdu. </w:t>
      </w:r>
    </w:p>
    <w:p w14:paraId="7420A350" w14:textId="4EED80FC"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2530AD" w:rsidRPr="002530AD">
        <w:rPr>
          <w:rFonts w:eastAsia="Calibri"/>
          <w:sz w:val="24"/>
          <w:szCs w:val="24"/>
        </w:rPr>
        <w:t>„Panevėžio miesto Pramonės g. dalies (ties Pramonės g. 7) kapitalinio remonto darbai“</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42E7FE6B"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 xml:space="preserve">iki 2025 m. </w:t>
      </w:r>
      <w:r w:rsidR="006F7692">
        <w:rPr>
          <w:rFonts w:eastAsia="Calibri" w:cs="Arial"/>
          <w:b/>
          <w:bCs/>
          <w:color w:val="FF0000"/>
          <w:sz w:val="24"/>
          <w:szCs w:val="24"/>
        </w:rPr>
        <w:t>spalio 8</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00533C79">
        <w:rPr>
          <w:rFonts w:eastAsia="Calibri" w:cs="Arial"/>
          <w:b/>
          <w:bCs/>
          <w:color w:val="EE0000"/>
          <w:sz w:val="24"/>
          <w:szCs w:val="24"/>
        </w:rPr>
        <w:t>11.00 val.</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 xml:space="preserve">Pasiūlymai, klausimai, pastabos (siūlymai), gauti </w:t>
      </w:r>
      <w:r w:rsidRPr="00993989">
        <w:rPr>
          <w:rFonts w:cs="Arial"/>
          <w:sz w:val="24"/>
          <w:szCs w:val="24"/>
        </w:rPr>
        <w:lastRenderedPageBreak/>
        <w:t>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Pr="00993989" w:rsidRDefault="00993989" w:rsidP="008B2294">
      <w:pPr>
        <w:spacing w:after="120" w:line="276" w:lineRule="auto"/>
        <w:ind w:firstLine="0"/>
        <w:rPr>
          <w:rFonts w:cs="Arial"/>
          <w:b/>
          <w:sz w:val="24"/>
          <w:szCs w:val="24"/>
        </w:rPr>
      </w:pPr>
      <w:r w:rsidRPr="00993989">
        <w:rPr>
          <w:rFonts w:cs="Arial"/>
          <w:b/>
          <w:sz w:val="24"/>
          <w:szCs w:val="24"/>
        </w:rPr>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vAlign w:val="center"/>
          </w:tcPr>
          <w:p w14:paraId="7453171F"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32AAF3B1"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3538D10"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vAlign w:val="center"/>
          </w:tcPr>
          <w:p w14:paraId="150C6A31"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522D7C3D" w14:textId="44A607C5" w:rsidR="00BD1EC5"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technin</w:t>
            </w:r>
            <w:r w:rsidR="0084079F">
              <w:rPr>
                <w:rFonts w:eastAsia="Calibri" w:cs="Arial"/>
                <w:b/>
                <w:sz w:val="24"/>
                <w:szCs w:val="24"/>
                <w:u w:val="single"/>
                <w:lang w:eastAsia="en-GB"/>
              </w:rPr>
              <w:t>io darbo projekto</w:t>
            </w:r>
            <w:r w:rsidR="002321D7" w:rsidRPr="002321D7">
              <w:rPr>
                <w:rFonts w:eastAsia="Calibri" w:cs="Arial"/>
                <w:b/>
                <w:sz w:val="24"/>
                <w:szCs w:val="24"/>
                <w:lang w:eastAsia="en-GB"/>
              </w:rPr>
              <w:t>?</w:t>
            </w:r>
          </w:p>
          <w:p w14:paraId="185298BE" w14:textId="386A04EE"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E2362E">
              <w:rPr>
                <w:rFonts w:eastAsia="Calibri" w:cs="Arial"/>
                <w:b/>
                <w:i/>
                <w:iCs/>
                <w:sz w:val="24"/>
                <w:szCs w:val="24"/>
                <w:lang w:eastAsia="en-GB"/>
              </w:rPr>
              <w:t>1</w:t>
            </w:r>
            <w:r w:rsidRPr="00912A8B">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vAlign w:val="center"/>
          </w:tcPr>
          <w:p w14:paraId="33BA7AAE"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vAlign w:val="center"/>
          </w:tcPr>
          <w:p w14:paraId="312D0677" w14:textId="35B6737F"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vAlign w:val="center"/>
          </w:tcPr>
          <w:p w14:paraId="1B8442B1" w14:textId="075C7FBA" w:rsidR="00BD1EC5"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kvalifikacijos reikalavimų tiekėjams</w:t>
            </w:r>
            <w:r w:rsidR="002321D7" w:rsidRPr="002321D7">
              <w:rPr>
                <w:rFonts w:eastAsia="Calibri" w:cs="Arial"/>
                <w:b/>
                <w:sz w:val="24"/>
                <w:szCs w:val="24"/>
                <w:lang w:eastAsia="en-GB"/>
              </w:rPr>
              <w:t>?</w:t>
            </w:r>
          </w:p>
          <w:p w14:paraId="275DDD25" w14:textId="029CC363"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00DD548B" w:rsidRPr="00172593">
              <w:rPr>
                <w:rFonts w:eastAsia="Calibri" w:cs="Arial"/>
                <w:b/>
                <w:i/>
                <w:iCs/>
                <w:sz w:val="24"/>
                <w:szCs w:val="24"/>
                <w:lang w:eastAsia="en-GB"/>
              </w:rPr>
              <w:t>2</w:t>
            </w:r>
            <w:r w:rsidRPr="00172593">
              <w:rPr>
                <w:rFonts w:eastAsia="Calibri" w:cs="Arial"/>
                <w:b/>
                <w:i/>
                <w:iCs/>
                <w:sz w:val="24"/>
                <w:szCs w:val="24"/>
                <w:lang w:eastAsia="en-GB"/>
              </w:rPr>
              <w:t xml:space="preserve"> p</w:t>
            </w:r>
            <w:r w:rsidRPr="00912A8B">
              <w:rPr>
                <w:rFonts w:eastAsia="Calibri" w:cs="Arial"/>
                <w:b/>
                <w:i/>
                <w:iCs/>
                <w:sz w:val="24"/>
                <w:szCs w:val="24"/>
                <w:lang w:eastAsia="en-GB"/>
              </w:rPr>
              <w:t>riedas</w:t>
            </w:r>
            <w:r w:rsidRPr="00BD1EC5">
              <w:rPr>
                <w:rFonts w:eastAsia="Calibri" w:cs="Arial"/>
                <w:b/>
                <w:sz w:val="24"/>
                <w:szCs w:val="24"/>
                <w:lang w:eastAsia="en-GB"/>
              </w:rPr>
              <w:t>)</w:t>
            </w:r>
          </w:p>
        </w:tc>
        <w:tc>
          <w:tcPr>
            <w:tcW w:w="5532" w:type="dxa"/>
            <w:vAlign w:val="center"/>
          </w:tcPr>
          <w:p w14:paraId="56F9AD15"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750B0A9E" w14:textId="77777777" w:rsidTr="00DD548B">
        <w:trPr>
          <w:trHeight w:val="466"/>
          <w:jc w:val="center"/>
        </w:trPr>
        <w:tc>
          <w:tcPr>
            <w:tcW w:w="577" w:type="dxa"/>
            <w:vAlign w:val="center"/>
          </w:tcPr>
          <w:p w14:paraId="00DAED29" w14:textId="36D80552"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3</w:t>
            </w:r>
            <w:r w:rsidRPr="00BD1EC5">
              <w:rPr>
                <w:rFonts w:eastAsia="Calibri" w:cs="Arial"/>
                <w:b/>
                <w:sz w:val="24"/>
                <w:szCs w:val="24"/>
                <w:lang w:eastAsia="en-GB"/>
              </w:rPr>
              <w:t>.</w:t>
            </w:r>
          </w:p>
        </w:tc>
        <w:tc>
          <w:tcPr>
            <w:tcW w:w="3242" w:type="dxa"/>
            <w:vAlign w:val="center"/>
          </w:tcPr>
          <w:p w14:paraId="1F480ACC" w14:textId="4FAAD75D" w:rsidR="00DD548B"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sutarties projekto</w:t>
            </w:r>
            <w:r w:rsidR="002321D7" w:rsidRPr="00BD1EC5">
              <w:rPr>
                <w:rFonts w:eastAsia="Calibri" w:cs="Arial"/>
                <w:b/>
                <w:sz w:val="24"/>
                <w:szCs w:val="24"/>
                <w:lang w:eastAsia="en-GB"/>
              </w:rPr>
              <w:t>?</w:t>
            </w:r>
          </w:p>
          <w:p w14:paraId="69C8DFC3" w14:textId="435E2236"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w:t>
            </w:r>
            <w:r w:rsidRPr="00E2362E">
              <w:rPr>
                <w:rFonts w:eastAsia="Calibri" w:cs="Arial"/>
                <w:b/>
                <w:sz w:val="24"/>
                <w:szCs w:val="24"/>
                <w:lang w:eastAsia="en-GB"/>
              </w:rPr>
              <w:t xml:space="preserve">kvietimo </w:t>
            </w:r>
            <w:r w:rsidR="00DD548B" w:rsidRPr="00E2362E">
              <w:rPr>
                <w:rFonts w:eastAsia="Calibri" w:cs="Arial"/>
                <w:b/>
                <w:i/>
                <w:iCs/>
                <w:sz w:val="24"/>
                <w:szCs w:val="24"/>
                <w:lang w:eastAsia="en-GB"/>
              </w:rPr>
              <w:t>3</w:t>
            </w:r>
            <w:r w:rsidRPr="00E2362E">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vAlign w:val="center"/>
          </w:tcPr>
          <w:p w14:paraId="5A3D1993"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275DE5" w:rsidRPr="00BD1EC5" w14:paraId="2B3317E5" w14:textId="77777777" w:rsidTr="00DD548B">
        <w:trPr>
          <w:trHeight w:val="466"/>
          <w:jc w:val="center"/>
        </w:trPr>
        <w:tc>
          <w:tcPr>
            <w:tcW w:w="577" w:type="dxa"/>
            <w:vAlign w:val="center"/>
          </w:tcPr>
          <w:p w14:paraId="6BD9F2FC" w14:textId="75612855" w:rsidR="00275DE5" w:rsidRDefault="00275DE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4.</w:t>
            </w:r>
          </w:p>
        </w:tc>
        <w:tc>
          <w:tcPr>
            <w:tcW w:w="3242" w:type="dxa"/>
            <w:vAlign w:val="center"/>
          </w:tcPr>
          <w:p w14:paraId="2BA8607D" w14:textId="56513DFA" w:rsidR="00275DE5" w:rsidRDefault="00275DE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Pr>
                <w:rFonts w:eastAsia="Calibri" w:cs="Arial"/>
                <w:b/>
                <w:sz w:val="24"/>
                <w:szCs w:val="24"/>
                <w:u w:val="single"/>
                <w:lang w:eastAsia="en-GB"/>
              </w:rPr>
              <w:t>įkainotos veiklos sąrašo</w:t>
            </w:r>
            <w:r w:rsidRPr="00BD1EC5">
              <w:rPr>
                <w:rFonts w:eastAsia="Calibri" w:cs="Arial"/>
                <w:b/>
                <w:sz w:val="24"/>
                <w:szCs w:val="24"/>
                <w:lang w:eastAsia="en-GB"/>
              </w:rPr>
              <w:t>?</w:t>
            </w:r>
          </w:p>
          <w:p w14:paraId="234B8BCF" w14:textId="2E94B0FA" w:rsidR="00275DE5" w:rsidRPr="00BD1EC5" w:rsidRDefault="00275DE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w:t>
            </w:r>
            <w:r w:rsidRPr="00E2362E">
              <w:rPr>
                <w:rFonts w:eastAsia="Calibri" w:cs="Arial"/>
                <w:b/>
                <w:sz w:val="24"/>
                <w:szCs w:val="24"/>
                <w:lang w:eastAsia="en-GB"/>
              </w:rPr>
              <w:t xml:space="preserve">kvietimo </w:t>
            </w:r>
            <w:r w:rsidR="00E2362E" w:rsidRPr="00E2362E">
              <w:rPr>
                <w:rFonts w:eastAsia="Calibri" w:cs="Arial"/>
                <w:b/>
                <w:i/>
                <w:iCs/>
                <w:sz w:val="24"/>
                <w:szCs w:val="24"/>
                <w:lang w:eastAsia="en-GB"/>
              </w:rPr>
              <w:t>4</w:t>
            </w:r>
            <w:r w:rsidRPr="00E2362E">
              <w:rPr>
                <w:rFonts w:eastAsia="Calibri" w:cs="Arial"/>
                <w:b/>
                <w:i/>
                <w:iCs/>
                <w:sz w:val="24"/>
                <w:szCs w:val="24"/>
                <w:lang w:eastAsia="en-GB"/>
              </w:rPr>
              <w:t xml:space="preserve"> priedas</w:t>
            </w:r>
            <w:r w:rsidRPr="00E2362E">
              <w:rPr>
                <w:rFonts w:eastAsia="Calibri" w:cs="Arial"/>
                <w:b/>
                <w:sz w:val="24"/>
                <w:szCs w:val="24"/>
                <w:lang w:eastAsia="en-GB"/>
              </w:rPr>
              <w:t>)</w:t>
            </w:r>
          </w:p>
        </w:tc>
        <w:tc>
          <w:tcPr>
            <w:tcW w:w="5532" w:type="dxa"/>
            <w:vAlign w:val="center"/>
          </w:tcPr>
          <w:p w14:paraId="243F4B29" w14:textId="77777777" w:rsidR="00275DE5" w:rsidRPr="00BD1EC5" w:rsidRDefault="00275DE5" w:rsidP="004A75B5">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xml:space="preserve">. Šios Konsultacijos metu </w:t>
      </w:r>
      <w:r w:rsidRPr="00993989">
        <w:rPr>
          <w:rFonts w:cs="Arial"/>
          <w:sz w:val="24"/>
          <w:szCs w:val="24"/>
          <w:lang w:eastAsia="ja-JP"/>
        </w:rPr>
        <w:lastRenderedPageBreak/>
        <w:t>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993989" w:rsidRDefault="00993989" w:rsidP="002321D7">
      <w:pPr>
        <w:spacing w:line="276" w:lineRule="auto"/>
        <w:ind w:firstLine="0"/>
        <w:rPr>
          <w:rFonts w:eastAsia="Calibri" w:cs="Arial"/>
          <w:sz w:val="24"/>
          <w:szCs w:val="24"/>
        </w:rPr>
      </w:pPr>
      <w:r w:rsidRPr="00993989">
        <w:rPr>
          <w:rFonts w:eastAsia="Calibri" w:cs="Arial"/>
          <w:sz w:val="24"/>
          <w:szCs w:val="24"/>
        </w:rPr>
        <w:t>PRIDEDAMA:</w:t>
      </w:r>
    </w:p>
    <w:p w14:paraId="40AFEA73" w14:textId="3F0B297D" w:rsidR="00993989" w:rsidRPr="00521312"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521312">
        <w:rPr>
          <w:rFonts w:eastAsia="Calibri" w:cs="Arial"/>
          <w:sz w:val="24"/>
          <w:szCs w:val="24"/>
        </w:rPr>
        <w:t xml:space="preserve">1 priedas – </w:t>
      </w:r>
      <w:r w:rsidR="00F5640C" w:rsidRPr="00521312">
        <w:rPr>
          <w:rFonts w:cs="Arial"/>
          <w:sz w:val="24"/>
          <w:szCs w:val="24"/>
          <w:lang w:eastAsia="en-GB"/>
        </w:rPr>
        <w:t>Techninis darbo projektas</w:t>
      </w:r>
      <w:r w:rsidR="0054166F" w:rsidRPr="00521312">
        <w:rPr>
          <w:rFonts w:cs="Arial"/>
          <w:sz w:val="24"/>
          <w:szCs w:val="24"/>
          <w:lang w:eastAsia="en-GB"/>
        </w:rPr>
        <w:t xml:space="preserve"> (</w:t>
      </w:r>
      <w:r w:rsidR="00521312">
        <w:rPr>
          <w:rFonts w:cs="Arial"/>
          <w:sz w:val="24"/>
          <w:szCs w:val="24"/>
          <w:lang w:eastAsia="en-GB"/>
        </w:rPr>
        <w:t>suglaudintas .</w:t>
      </w:r>
      <w:proofErr w:type="spellStart"/>
      <w:r w:rsidR="00521312">
        <w:rPr>
          <w:rFonts w:cs="Arial"/>
          <w:sz w:val="24"/>
          <w:szCs w:val="24"/>
          <w:lang w:eastAsia="en-GB"/>
        </w:rPr>
        <w:t>zip</w:t>
      </w:r>
      <w:proofErr w:type="spellEnd"/>
      <w:r w:rsidR="0054166F" w:rsidRPr="00521312">
        <w:rPr>
          <w:rFonts w:cs="Arial"/>
          <w:sz w:val="24"/>
          <w:szCs w:val="24"/>
          <w:lang w:eastAsia="en-GB"/>
        </w:rPr>
        <w:t xml:space="preserve"> fail</w:t>
      </w:r>
      <w:r w:rsidR="00521312">
        <w:rPr>
          <w:rFonts w:cs="Arial"/>
          <w:sz w:val="24"/>
          <w:szCs w:val="24"/>
          <w:lang w:eastAsia="en-GB"/>
        </w:rPr>
        <w:t>e</w:t>
      </w:r>
      <w:r w:rsidR="0054166F" w:rsidRPr="00521312">
        <w:rPr>
          <w:rFonts w:cs="Arial"/>
          <w:sz w:val="24"/>
          <w:szCs w:val="24"/>
          <w:lang w:eastAsia="en-GB"/>
        </w:rPr>
        <w:t>)</w:t>
      </w:r>
      <w:r w:rsidR="0054166F" w:rsidRPr="00521312">
        <w:rPr>
          <w:rFonts w:cs="Arial"/>
          <w:sz w:val="24"/>
          <w:szCs w:val="24"/>
        </w:rPr>
        <w:t>;</w:t>
      </w:r>
    </w:p>
    <w:p w14:paraId="2E61E7CA" w14:textId="656FC437" w:rsidR="00991914" w:rsidRPr="00172593" w:rsidRDefault="00993989" w:rsidP="00993989">
      <w:pPr>
        <w:pStyle w:val="Sraopastraipa"/>
        <w:numPr>
          <w:ilvl w:val="0"/>
          <w:numId w:val="3"/>
        </w:numPr>
        <w:tabs>
          <w:tab w:val="left" w:pos="426"/>
        </w:tabs>
        <w:spacing w:line="276" w:lineRule="auto"/>
        <w:ind w:left="0" w:firstLine="0"/>
        <w:contextualSpacing w:val="0"/>
        <w:rPr>
          <w:rFonts w:cs="Arial"/>
          <w:sz w:val="24"/>
          <w:szCs w:val="24"/>
        </w:rPr>
      </w:pPr>
      <w:r w:rsidRPr="00172593">
        <w:rPr>
          <w:rFonts w:cs="Arial"/>
          <w:sz w:val="24"/>
          <w:szCs w:val="24"/>
        </w:rPr>
        <w:t xml:space="preserve">2 priedas – </w:t>
      </w:r>
      <w:r w:rsidR="00991914" w:rsidRPr="00172593">
        <w:rPr>
          <w:rFonts w:cs="Arial"/>
          <w:sz w:val="24"/>
          <w:szCs w:val="24"/>
        </w:rPr>
        <w:t>Kvalifikacijos reikalavimai tiekėjams</w:t>
      </w:r>
      <w:r w:rsidR="00172593" w:rsidRPr="00172593">
        <w:rPr>
          <w:rFonts w:cs="Arial"/>
          <w:sz w:val="24"/>
          <w:szCs w:val="24"/>
        </w:rPr>
        <w:t>, 2 lapai</w:t>
      </w:r>
      <w:r w:rsidR="00991914" w:rsidRPr="00172593">
        <w:rPr>
          <w:rFonts w:cs="Arial"/>
          <w:sz w:val="24"/>
          <w:szCs w:val="24"/>
        </w:rPr>
        <w:t>;</w:t>
      </w:r>
    </w:p>
    <w:p w14:paraId="692AFC40" w14:textId="65B41324" w:rsidR="00991914" w:rsidRPr="00242651" w:rsidRDefault="004741ED" w:rsidP="00993989">
      <w:pPr>
        <w:pStyle w:val="Sraopastraipa"/>
        <w:numPr>
          <w:ilvl w:val="0"/>
          <w:numId w:val="3"/>
        </w:numPr>
        <w:tabs>
          <w:tab w:val="left" w:pos="426"/>
        </w:tabs>
        <w:spacing w:line="276" w:lineRule="auto"/>
        <w:ind w:left="0" w:firstLine="0"/>
        <w:contextualSpacing w:val="0"/>
        <w:rPr>
          <w:rFonts w:cs="Arial"/>
          <w:sz w:val="24"/>
          <w:szCs w:val="24"/>
        </w:rPr>
      </w:pPr>
      <w:r w:rsidRPr="00242651">
        <w:rPr>
          <w:rFonts w:cs="Arial"/>
          <w:sz w:val="24"/>
          <w:szCs w:val="24"/>
        </w:rPr>
        <w:t>3 priedas – Sutarties projektas</w:t>
      </w:r>
      <w:r w:rsidR="0055352E" w:rsidRPr="00242651">
        <w:rPr>
          <w:rFonts w:cs="Arial"/>
          <w:sz w:val="24"/>
          <w:szCs w:val="24"/>
        </w:rPr>
        <w:t xml:space="preserve">, </w:t>
      </w:r>
      <w:r w:rsidR="00242651" w:rsidRPr="00242651">
        <w:rPr>
          <w:rFonts w:cs="Arial"/>
          <w:sz w:val="24"/>
          <w:szCs w:val="24"/>
        </w:rPr>
        <w:t>15</w:t>
      </w:r>
      <w:r w:rsidR="0055352E" w:rsidRPr="00242651">
        <w:rPr>
          <w:rFonts w:cs="Arial"/>
          <w:sz w:val="24"/>
          <w:szCs w:val="24"/>
        </w:rPr>
        <w:t xml:space="preserve"> lap</w:t>
      </w:r>
      <w:r w:rsidR="00242651" w:rsidRPr="00242651">
        <w:rPr>
          <w:rFonts w:cs="Arial"/>
          <w:sz w:val="24"/>
          <w:szCs w:val="24"/>
        </w:rPr>
        <w:t>ų</w:t>
      </w:r>
      <w:r w:rsidR="00A1534C" w:rsidRPr="00242651">
        <w:rPr>
          <w:rFonts w:cs="Arial"/>
          <w:sz w:val="24"/>
          <w:szCs w:val="24"/>
        </w:rPr>
        <w:t>;</w:t>
      </w:r>
      <w:r w:rsidRPr="00242651">
        <w:rPr>
          <w:rFonts w:cs="Arial"/>
          <w:sz w:val="24"/>
          <w:szCs w:val="24"/>
        </w:rPr>
        <w:t xml:space="preserve"> </w:t>
      </w:r>
    </w:p>
    <w:p w14:paraId="37C21140" w14:textId="72F9509B" w:rsidR="00993989" w:rsidRPr="005B3D39" w:rsidRDefault="00A1534C" w:rsidP="00993989">
      <w:pPr>
        <w:pStyle w:val="Sraopastraipa"/>
        <w:numPr>
          <w:ilvl w:val="0"/>
          <w:numId w:val="3"/>
        </w:numPr>
        <w:tabs>
          <w:tab w:val="left" w:pos="426"/>
        </w:tabs>
        <w:spacing w:line="276" w:lineRule="auto"/>
        <w:ind w:left="0" w:firstLine="0"/>
        <w:contextualSpacing w:val="0"/>
        <w:rPr>
          <w:rFonts w:cs="Arial"/>
          <w:sz w:val="24"/>
          <w:szCs w:val="24"/>
        </w:rPr>
      </w:pPr>
      <w:r w:rsidRPr="005B3D39">
        <w:rPr>
          <w:rFonts w:cs="Arial"/>
          <w:sz w:val="24"/>
          <w:szCs w:val="24"/>
          <w:lang w:eastAsia="en-GB"/>
        </w:rPr>
        <w:t xml:space="preserve">4 priedas – </w:t>
      </w:r>
      <w:r w:rsidR="005B3D39">
        <w:rPr>
          <w:rFonts w:cs="Arial"/>
          <w:sz w:val="24"/>
          <w:szCs w:val="24"/>
          <w:lang w:eastAsia="en-GB"/>
        </w:rPr>
        <w:t>Įkainotos veiklos sąrašas</w:t>
      </w:r>
      <w:r w:rsidR="00761C77">
        <w:rPr>
          <w:rFonts w:cs="Arial"/>
          <w:sz w:val="24"/>
          <w:szCs w:val="24"/>
          <w:lang w:eastAsia="en-GB"/>
        </w:rPr>
        <w:t>, 2 lapai</w:t>
      </w:r>
      <w:r w:rsidR="005B3D39">
        <w:rPr>
          <w:rFonts w:cs="Arial"/>
          <w:sz w:val="24"/>
          <w:szCs w:val="24"/>
          <w:lang w:eastAsia="en-GB"/>
        </w:rPr>
        <w:t>.</w:t>
      </w:r>
    </w:p>
    <w:p w14:paraId="6551F170" w14:textId="77777777" w:rsidR="00C23C9A" w:rsidRPr="00993989" w:rsidRDefault="00C23C9A" w:rsidP="00993989">
      <w:pPr>
        <w:spacing w:line="276" w:lineRule="auto"/>
        <w:ind w:firstLine="709"/>
        <w:jc w:val="both"/>
        <w:rPr>
          <w:rFonts w:cs="Arial"/>
          <w:sz w:val="24"/>
          <w:szCs w:val="24"/>
        </w:rPr>
      </w:pPr>
    </w:p>
    <w:p w14:paraId="00678DB2" w14:textId="77777777" w:rsidR="00993989" w:rsidRDefault="00993989" w:rsidP="00F5658B">
      <w:pPr>
        <w:spacing w:line="276" w:lineRule="auto"/>
        <w:ind w:firstLine="709"/>
        <w:jc w:val="both"/>
        <w:rPr>
          <w:sz w:val="24"/>
          <w:szCs w:val="24"/>
        </w:rPr>
      </w:pPr>
    </w:p>
    <w:p w14:paraId="543A2346" w14:textId="77777777" w:rsidR="00993989" w:rsidRDefault="00993989" w:rsidP="00F5658B">
      <w:pPr>
        <w:spacing w:line="276" w:lineRule="auto"/>
        <w:ind w:firstLine="709"/>
        <w:jc w:val="both"/>
        <w:rPr>
          <w:sz w:val="24"/>
          <w:szCs w:val="24"/>
        </w:rPr>
      </w:pPr>
    </w:p>
    <w:p w14:paraId="0394172B" w14:textId="2177EC23" w:rsidR="003D14FE" w:rsidRDefault="003D14FE" w:rsidP="00F5640C">
      <w:pPr>
        <w:suppressAutoHyphens/>
        <w:spacing w:line="240" w:lineRule="auto"/>
        <w:ind w:firstLine="0"/>
        <w:jc w:val="both"/>
        <w:rPr>
          <w:sz w:val="24"/>
          <w:szCs w:val="24"/>
        </w:rPr>
      </w:pPr>
      <w:r w:rsidRPr="00381D1C">
        <w:rPr>
          <w:rFonts w:cs="Arial"/>
          <w:sz w:val="24"/>
          <w:szCs w:val="24"/>
          <w:lang w:eastAsia="ar-SA"/>
        </w:rPr>
        <w:t>Skyriaus vedėj</w:t>
      </w:r>
      <w:r w:rsidR="00F5640C">
        <w:rPr>
          <w:rFonts w:cs="Arial"/>
          <w:sz w:val="24"/>
          <w:szCs w:val="24"/>
          <w:lang w:eastAsia="ar-SA"/>
        </w:rPr>
        <w:t>a</w:t>
      </w:r>
      <w:r w:rsidRPr="00381D1C">
        <w:rPr>
          <w:rFonts w:cs="Arial"/>
          <w:sz w:val="24"/>
          <w:szCs w:val="24"/>
          <w:lang w:eastAsia="ar-SA"/>
        </w:rPr>
        <w:t xml:space="preserve"> </w:t>
      </w:r>
      <w:r w:rsidR="00F5640C">
        <w:rPr>
          <w:rFonts w:cs="Arial"/>
          <w:sz w:val="24"/>
          <w:szCs w:val="24"/>
          <w:lang w:eastAsia="ar-SA"/>
        </w:rPr>
        <w:tab/>
      </w:r>
      <w:r w:rsidR="00F5640C">
        <w:rPr>
          <w:rFonts w:cs="Arial"/>
          <w:sz w:val="24"/>
          <w:szCs w:val="24"/>
          <w:lang w:eastAsia="ar-SA"/>
        </w:rPr>
        <w:tab/>
      </w:r>
      <w:r w:rsidR="00F5640C">
        <w:rPr>
          <w:rFonts w:cs="Arial"/>
          <w:sz w:val="24"/>
          <w:szCs w:val="24"/>
          <w:lang w:eastAsia="ar-SA"/>
        </w:rPr>
        <w:tab/>
      </w:r>
      <w:r w:rsidR="00F5640C">
        <w:rPr>
          <w:rFonts w:cs="Arial"/>
          <w:sz w:val="24"/>
          <w:szCs w:val="24"/>
          <w:lang w:eastAsia="ar-SA"/>
        </w:rPr>
        <w:tab/>
        <w:t xml:space="preserve">                      </w:t>
      </w:r>
      <w:r w:rsidR="00F5640C">
        <w:rPr>
          <w:rFonts w:cs="Arial"/>
          <w:sz w:val="24"/>
          <w:szCs w:val="24"/>
          <w:lang w:eastAsia="ar-SA"/>
        </w:rPr>
        <w:tab/>
      </w:r>
      <w:r w:rsidR="005B3D39">
        <w:rPr>
          <w:rFonts w:cs="Arial"/>
          <w:sz w:val="24"/>
          <w:szCs w:val="24"/>
          <w:lang w:eastAsia="ar-SA"/>
        </w:rPr>
        <w:t xml:space="preserve">           </w:t>
      </w:r>
      <w:r w:rsidR="00F5640C">
        <w:rPr>
          <w:rFonts w:cs="Arial"/>
          <w:sz w:val="24"/>
          <w:szCs w:val="24"/>
          <w:lang w:eastAsia="ar-SA"/>
        </w:rPr>
        <w:t xml:space="preserve">Jolanta </w:t>
      </w:r>
      <w:proofErr w:type="spellStart"/>
      <w:r w:rsidR="00F5640C">
        <w:rPr>
          <w:rFonts w:cs="Arial"/>
          <w:sz w:val="24"/>
          <w:szCs w:val="24"/>
          <w:lang w:eastAsia="ar-SA"/>
        </w:rPr>
        <w:t>Valužienė</w:t>
      </w:r>
      <w:proofErr w:type="spellEnd"/>
    </w:p>
    <w:p w14:paraId="67E0E229" w14:textId="77777777" w:rsidR="00E26A7B" w:rsidRDefault="00E26A7B" w:rsidP="001C674E">
      <w:pPr>
        <w:spacing w:line="360" w:lineRule="auto"/>
        <w:jc w:val="both"/>
        <w:rPr>
          <w:sz w:val="24"/>
          <w:szCs w:val="24"/>
        </w:rPr>
      </w:pPr>
    </w:p>
    <w:p w14:paraId="1F9A32CE" w14:textId="77777777" w:rsidR="004750CD" w:rsidRDefault="004750CD" w:rsidP="001C674E">
      <w:pPr>
        <w:spacing w:line="360" w:lineRule="auto"/>
        <w:jc w:val="both"/>
        <w:rPr>
          <w:sz w:val="24"/>
          <w:szCs w:val="24"/>
        </w:rPr>
      </w:pPr>
    </w:p>
    <w:p w14:paraId="699DDB46" w14:textId="77777777" w:rsidR="00772EC7" w:rsidRDefault="00772EC7" w:rsidP="001C674E">
      <w:pPr>
        <w:spacing w:line="360" w:lineRule="auto"/>
        <w:jc w:val="both"/>
        <w:rPr>
          <w:sz w:val="24"/>
          <w:szCs w:val="24"/>
        </w:rPr>
      </w:pPr>
    </w:p>
    <w:p w14:paraId="4B45FB3F" w14:textId="77777777" w:rsidR="00772EC7" w:rsidRDefault="00772EC7" w:rsidP="001C674E">
      <w:pPr>
        <w:spacing w:line="360" w:lineRule="auto"/>
        <w:jc w:val="both"/>
        <w:rPr>
          <w:sz w:val="24"/>
          <w:szCs w:val="24"/>
        </w:rPr>
      </w:pPr>
    </w:p>
    <w:p w14:paraId="4DCBC038" w14:textId="77777777" w:rsidR="00772EC7" w:rsidRDefault="00772EC7" w:rsidP="001C674E">
      <w:pPr>
        <w:spacing w:line="360" w:lineRule="auto"/>
        <w:jc w:val="both"/>
        <w:rPr>
          <w:sz w:val="24"/>
          <w:szCs w:val="24"/>
        </w:rPr>
      </w:pPr>
    </w:p>
    <w:p w14:paraId="5D0F07D8" w14:textId="77777777" w:rsidR="00772EC7" w:rsidRDefault="00772EC7" w:rsidP="001C674E">
      <w:pPr>
        <w:spacing w:line="360" w:lineRule="auto"/>
        <w:jc w:val="both"/>
        <w:rPr>
          <w:sz w:val="24"/>
          <w:szCs w:val="24"/>
        </w:rPr>
      </w:pPr>
    </w:p>
    <w:p w14:paraId="168214B2" w14:textId="77777777" w:rsidR="00772EC7" w:rsidRDefault="00772EC7" w:rsidP="001C674E">
      <w:pPr>
        <w:spacing w:line="360" w:lineRule="auto"/>
        <w:jc w:val="both"/>
        <w:rPr>
          <w:sz w:val="24"/>
          <w:szCs w:val="24"/>
        </w:rPr>
      </w:pPr>
    </w:p>
    <w:p w14:paraId="749F270E" w14:textId="77777777" w:rsidR="00772EC7" w:rsidRDefault="00772EC7" w:rsidP="001C674E">
      <w:pPr>
        <w:spacing w:line="360" w:lineRule="auto"/>
        <w:jc w:val="both"/>
        <w:rPr>
          <w:sz w:val="24"/>
          <w:szCs w:val="24"/>
        </w:rPr>
      </w:pPr>
    </w:p>
    <w:p w14:paraId="533F0857" w14:textId="77777777" w:rsidR="00772EC7" w:rsidRDefault="00772EC7" w:rsidP="001C674E">
      <w:pPr>
        <w:spacing w:line="360" w:lineRule="auto"/>
        <w:jc w:val="both"/>
        <w:rPr>
          <w:sz w:val="24"/>
          <w:szCs w:val="24"/>
        </w:rPr>
      </w:pPr>
    </w:p>
    <w:p w14:paraId="2B5CE667" w14:textId="77777777" w:rsidR="00772EC7" w:rsidRDefault="00772EC7" w:rsidP="001C674E">
      <w:pPr>
        <w:spacing w:line="360" w:lineRule="auto"/>
        <w:jc w:val="both"/>
        <w:rPr>
          <w:sz w:val="24"/>
          <w:szCs w:val="24"/>
        </w:rPr>
      </w:pPr>
    </w:p>
    <w:p w14:paraId="610C0681" w14:textId="77777777" w:rsidR="00772EC7" w:rsidRDefault="00772EC7" w:rsidP="001C674E">
      <w:pPr>
        <w:spacing w:line="360" w:lineRule="auto"/>
        <w:jc w:val="both"/>
        <w:rPr>
          <w:sz w:val="24"/>
          <w:szCs w:val="24"/>
        </w:rPr>
      </w:pPr>
    </w:p>
    <w:p w14:paraId="4A5D0D9F" w14:textId="77777777" w:rsidR="00772EC7" w:rsidRDefault="00772EC7" w:rsidP="001C674E">
      <w:pPr>
        <w:spacing w:line="360" w:lineRule="auto"/>
        <w:jc w:val="both"/>
        <w:rPr>
          <w:sz w:val="24"/>
          <w:szCs w:val="24"/>
        </w:rPr>
      </w:pPr>
    </w:p>
    <w:p w14:paraId="012E7287" w14:textId="77777777" w:rsidR="00772EC7" w:rsidRDefault="00772EC7" w:rsidP="001C674E">
      <w:pPr>
        <w:spacing w:line="360" w:lineRule="auto"/>
        <w:jc w:val="both"/>
        <w:rPr>
          <w:sz w:val="24"/>
          <w:szCs w:val="24"/>
        </w:rPr>
      </w:pPr>
    </w:p>
    <w:p w14:paraId="21401EA5" w14:textId="77777777" w:rsidR="00772EC7" w:rsidRDefault="00772EC7" w:rsidP="001C674E">
      <w:pPr>
        <w:spacing w:line="360" w:lineRule="auto"/>
        <w:jc w:val="both"/>
        <w:rPr>
          <w:sz w:val="24"/>
          <w:szCs w:val="24"/>
        </w:rPr>
      </w:pPr>
    </w:p>
    <w:p w14:paraId="5AB9F206" w14:textId="77777777" w:rsidR="00772EC7" w:rsidRDefault="00772EC7" w:rsidP="001C674E">
      <w:pPr>
        <w:spacing w:line="360" w:lineRule="auto"/>
        <w:jc w:val="both"/>
        <w:rPr>
          <w:sz w:val="24"/>
          <w:szCs w:val="24"/>
        </w:rPr>
      </w:pPr>
    </w:p>
    <w:p w14:paraId="0BC50D07" w14:textId="77777777" w:rsidR="00772EC7" w:rsidRDefault="00772EC7" w:rsidP="001C674E">
      <w:pPr>
        <w:spacing w:line="360" w:lineRule="auto"/>
        <w:jc w:val="both"/>
        <w:rPr>
          <w:sz w:val="24"/>
          <w:szCs w:val="24"/>
        </w:rPr>
      </w:pPr>
    </w:p>
    <w:p w14:paraId="62A91FD6" w14:textId="77777777" w:rsidR="00772EC7" w:rsidRDefault="00772EC7" w:rsidP="001C674E">
      <w:pPr>
        <w:spacing w:line="360" w:lineRule="auto"/>
        <w:jc w:val="both"/>
        <w:rPr>
          <w:sz w:val="24"/>
          <w:szCs w:val="24"/>
        </w:rPr>
      </w:pPr>
    </w:p>
    <w:p w14:paraId="194218F5" w14:textId="77777777" w:rsidR="00772EC7" w:rsidRDefault="00772EC7" w:rsidP="001C674E">
      <w:pPr>
        <w:spacing w:line="360" w:lineRule="auto"/>
        <w:jc w:val="both"/>
        <w:rPr>
          <w:sz w:val="24"/>
          <w:szCs w:val="24"/>
        </w:rPr>
      </w:pPr>
    </w:p>
    <w:p w14:paraId="5E0370F8" w14:textId="77777777" w:rsidR="00772EC7" w:rsidRDefault="00772EC7" w:rsidP="001C674E">
      <w:pPr>
        <w:spacing w:line="360" w:lineRule="auto"/>
        <w:jc w:val="both"/>
        <w:rPr>
          <w:sz w:val="24"/>
          <w:szCs w:val="24"/>
        </w:rPr>
      </w:pP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06FA323" w14:textId="77777777" w:rsidR="001C674E" w:rsidRDefault="001C674E" w:rsidP="001C674E">
      <w:pPr>
        <w:spacing w:line="360" w:lineRule="auto"/>
        <w:jc w:val="both"/>
        <w:rPr>
          <w:sz w:val="24"/>
          <w:szCs w:val="24"/>
        </w:rPr>
      </w:pPr>
    </w:p>
    <w:p w14:paraId="37C51DB6" w14:textId="77777777" w:rsidR="00C23C9A" w:rsidRDefault="00C23C9A" w:rsidP="001C674E">
      <w:pPr>
        <w:spacing w:line="360" w:lineRule="auto"/>
        <w:jc w:val="both"/>
        <w:rPr>
          <w:sz w:val="24"/>
          <w:szCs w:val="24"/>
        </w:rPr>
      </w:pPr>
    </w:p>
    <w:p w14:paraId="6F30877A" w14:textId="13164CBC" w:rsidR="003D14FE" w:rsidRDefault="003D14FE" w:rsidP="003D14FE">
      <w:pPr>
        <w:pStyle w:val="Default"/>
        <w:spacing w:line="276" w:lineRule="auto"/>
        <w:rPr>
          <w:rFonts w:ascii="Arial" w:hAnsi="Arial" w:cs="Arial"/>
          <w:color w:val="808080"/>
        </w:rPr>
      </w:pPr>
      <w:bookmarkStart w:id="3"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3"/>
      <w:r w:rsidRPr="00BD231C">
        <w:rPr>
          <w:rFonts w:ascii="Arial" w:hAnsi="Arial" w:cs="Arial"/>
          <w:color w:val="808080"/>
        </w:rPr>
        <w:t>jurgita.plesneviciene@panevezys.lt</w:t>
      </w:r>
    </w:p>
    <w:p w14:paraId="0D7E92B9" w14:textId="07586FFD" w:rsidR="00C54544" w:rsidRPr="0046244D" w:rsidRDefault="00C54544" w:rsidP="00EA435C">
      <w:pPr>
        <w:pStyle w:val="Default"/>
        <w:spacing w:line="276" w:lineRule="auto"/>
        <w:rPr>
          <w:rFonts w:ascii="Arial" w:hAnsi="Arial" w:cs="Arial"/>
          <w:color w:val="808080"/>
        </w:rPr>
      </w:pPr>
    </w:p>
    <w:sectPr w:rsidR="00C54544" w:rsidRPr="0046244D" w:rsidSect="008B7D7B">
      <w:headerReference w:type="even" r:id="rId12"/>
      <w:headerReference w:type="default" r:id="rId13"/>
      <w:footerReference w:type="first" r:id="rId14"/>
      <w:type w:val="continuous"/>
      <w:pgSz w:w="11906" w:h="16838" w:code="9"/>
      <w:pgMar w:top="1094" w:right="707" w:bottom="993"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70F" w14:textId="77777777" w:rsidR="006143AE" w:rsidRDefault="006143AE">
      <w:r>
        <w:separator/>
      </w:r>
    </w:p>
  </w:endnote>
  <w:endnote w:type="continuationSeparator" w:id="0">
    <w:p w14:paraId="252D464B" w14:textId="77777777" w:rsidR="006143AE" w:rsidRDefault="006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E64" w14:textId="77777777" w:rsidR="006143AE" w:rsidRDefault="006143AE">
      <w:r>
        <w:separator/>
      </w:r>
    </w:p>
  </w:footnote>
  <w:footnote w:type="continuationSeparator" w:id="0">
    <w:p w14:paraId="3C5F93E5" w14:textId="77777777" w:rsidR="006143AE" w:rsidRDefault="006143AE">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23C45"/>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59E4"/>
    <w:rsid w:val="005A669B"/>
    <w:rsid w:val="005B2D47"/>
    <w:rsid w:val="005B3D39"/>
    <w:rsid w:val="005B4557"/>
    <w:rsid w:val="005C2E16"/>
    <w:rsid w:val="005C3E8C"/>
    <w:rsid w:val="005C598D"/>
    <w:rsid w:val="005D1BAF"/>
    <w:rsid w:val="005D1C2C"/>
    <w:rsid w:val="005D44B4"/>
    <w:rsid w:val="005D6C95"/>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692"/>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6D4F"/>
    <w:rsid w:val="00834DAD"/>
    <w:rsid w:val="0084079F"/>
    <w:rsid w:val="00842A0E"/>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4C6C"/>
    <w:rsid w:val="009021AE"/>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00F"/>
    <w:rsid w:val="009A772C"/>
    <w:rsid w:val="009B4FFE"/>
    <w:rsid w:val="009B729A"/>
    <w:rsid w:val="009C2255"/>
    <w:rsid w:val="009C4616"/>
    <w:rsid w:val="009D251B"/>
    <w:rsid w:val="009D7508"/>
    <w:rsid w:val="009E19BB"/>
    <w:rsid w:val="009F332E"/>
    <w:rsid w:val="009F62CA"/>
    <w:rsid w:val="009F6D15"/>
    <w:rsid w:val="009F775F"/>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99"/>
    <w:rsid w:val="00AA3038"/>
    <w:rsid w:val="00AA42D1"/>
    <w:rsid w:val="00AA68E2"/>
    <w:rsid w:val="00AB01E3"/>
    <w:rsid w:val="00AB042B"/>
    <w:rsid w:val="00AB32B0"/>
    <w:rsid w:val="00AB383E"/>
    <w:rsid w:val="00AB4EE2"/>
    <w:rsid w:val="00AB6E60"/>
    <w:rsid w:val="00AD0633"/>
    <w:rsid w:val="00AD17EB"/>
    <w:rsid w:val="00AE3951"/>
    <w:rsid w:val="00B02E5B"/>
    <w:rsid w:val="00B03AA8"/>
    <w:rsid w:val="00B215D1"/>
    <w:rsid w:val="00B22E62"/>
    <w:rsid w:val="00B24800"/>
    <w:rsid w:val="00B322E1"/>
    <w:rsid w:val="00B33B4F"/>
    <w:rsid w:val="00B35575"/>
    <w:rsid w:val="00B359B8"/>
    <w:rsid w:val="00B4294A"/>
    <w:rsid w:val="00B457B4"/>
    <w:rsid w:val="00B50942"/>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2623</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4111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29</cp:revision>
  <cp:lastPrinted>2025-10-06T05:38:00Z</cp:lastPrinted>
  <dcterms:created xsi:type="dcterms:W3CDTF">2025-09-11T12:56:00Z</dcterms:created>
  <dcterms:modified xsi:type="dcterms:W3CDTF">2025-10-06T05:38:00Z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