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6EEA" w14:textId="77777777" w:rsidR="00180869" w:rsidRPr="0050320B" w:rsidRDefault="00180869" w:rsidP="00180869">
      <w:pPr>
        <w:keepNext/>
        <w:spacing w:after="0" w:line="240" w:lineRule="auto"/>
        <w:ind w:left="-110" w:right="-46"/>
        <w:jc w:val="center"/>
        <w:outlineLvl w:val="2"/>
        <w:rPr>
          <w:rFonts w:ascii="Times New Roman" w:hAnsi="Times New Roman"/>
          <w:b/>
          <w:bCs/>
          <w:sz w:val="24"/>
          <w:szCs w:val="24"/>
          <w:lang w:val="fi-FI"/>
        </w:rPr>
      </w:pPr>
      <w:r w:rsidRPr="0050320B">
        <w:rPr>
          <w:rFonts w:ascii="Times New Roman" w:hAnsi="Times New Roman"/>
          <w:b/>
          <w:bCs/>
          <w:sz w:val="24"/>
          <w:szCs w:val="24"/>
        </w:rPr>
        <w:t>LIETUVOS KALĖJIMŲ TARNYBOS</w:t>
      </w:r>
    </w:p>
    <w:p w14:paraId="2206DC48" w14:textId="77777777" w:rsidR="00180869" w:rsidRPr="0050320B" w:rsidRDefault="00180869" w:rsidP="00180869">
      <w:pPr>
        <w:tabs>
          <w:tab w:val="left" w:pos="284"/>
          <w:tab w:val="left" w:pos="1985"/>
        </w:tabs>
        <w:spacing w:after="0" w:line="240" w:lineRule="auto"/>
        <w:jc w:val="center"/>
        <w:rPr>
          <w:rFonts w:ascii="Times New Roman" w:hAnsi="Times New Roman"/>
          <w:b/>
          <w:sz w:val="24"/>
          <w:szCs w:val="24"/>
        </w:rPr>
      </w:pPr>
      <w:r w:rsidRPr="0050320B">
        <w:rPr>
          <w:rFonts w:ascii="Times New Roman" w:hAnsi="Times New Roman"/>
          <w:b/>
          <w:sz w:val="24"/>
          <w:szCs w:val="24"/>
        </w:rPr>
        <w:t>VIEŠŲJŲ PIRKIMŲ KOMISIJA</w:t>
      </w:r>
    </w:p>
    <w:p w14:paraId="49768C9B" w14:textId="77777777" w:rsidR="00F66489" w:rsidRPr="0050320B" w:rsidRDefault="00F66489" w:rsidP="00180869">
      <w:pPr>
        <w:tabs>
          <w:tab w:val="left" w:pos="284"/>
          <w:tab w:val="left" w:pos="1985"/>
        </w:tabs>
        <w:spacing w:after="0" w:line="240" w:lineRule="auto"/>
        <w:jc w:val="center"/>
        <w:rPr>
          <w:rFonts w:ascii="Times New Roman" w:hAnsi="Times New Roman"/>
          <w:b/>
          <w:sz w:val="24"/>
          <w:szCs w:val="24"/>
        </w:rPr>
      </w:pPr>
    </w:p>
    <w:p w14:paraId="4CDAA8F2" w14:textId="7B901BA2" w:rsidR="0050320B" w:rsidRPr="0050320B" w:rsidRDefault="00F66489" w:rsidP="0050320B">
      <w:pPr>
        <w:tabs>
          <w:tab w:val="left" w:pos="284"/>
          <w:tab w:val="left" w:pos="1985"/>
        </w:tabs>
        <w:spacing w:after="0" w:line="240" w:lineRule="auto"/>
        <w:ind w:right="454"/>
        <w:jc w:val="center"/>
        <w:rPr>
          <w:rFonts w:ascii="Times New Roman" w:hAnsi="Times New Roman"/>
          <w:b/>
          <w:bCs/>
          <w:sz w:val="24"/>
          <w:szCs w:val="24"/>
        </w:rPr>
      </w:pPr>
      <w:r w:rsidRPr="0050320B">
        <w:rPr>
          <w:rFonts w:ascii="Times New Roman" w:hAnsi="Times New Roman"/>
          <w:b/>
          <w:bCs/>
          <w:color w:val="000000" w:themeColor="text1"/>
          <w:sz w:val="24"/>
          <w:szCs w:val="24"/>
        </w:rPr>
        <w:t xml:space="preserve">NEŠIOJAMŲ VAIZDO REGISTRATORIŲ IR JŲ APTARNAVIMUI SKIRTOS ĮRANGOS NUOMOS </w:t>
      </w:r>
      <w:r w:rsidRPr="0050320B">
        <w:rPr>
          <w:rFonts w:ascii="Times New Roman" w:hAnsi="Times New Roman"/>
          <w:b/>
          <w:bCs/>
          <w:iCs/>
          <w:sz w:val="24"/>
          <w:szCs w:val="24"/>
        </w:rPr>
        <w:t xml:space="preserve">PIRKIMAS </w:t>
      </w:r>
      <w:r w:rsidRPr="0050320B">
        <w:rPr>
          <w:rFonts w:ascii="Times New Roman" w:hAnsi="Times New Roman"/>
          <w:b/>
          <w:bCs/>
          <w:sz w:val="24"/>
          <w:szCs w:val="24"/>
        </w:rPr>
        <w:t>(ID Nr. 4695825)</w:t>
      </w:r>
    </w:p>
    <w:p w14:paraId="7C3D6CC7" w14:textId="77777777" w:rsidR="00180869" w:rsidRPr="0050320B" w:rsidRDefault="00180869" w:rsidP="0050320B">
      <w:pPr>
        <w:pStyle w:val="Default"/>
        <w:rPr>
          <w:rFonts w:ascii="Times New Roman" w:hAnsi="Times New Roman" w:cs="Times New Roman"/>
          <w:color w:val="000000" w:themeColor="text1"/>
        </w:rPr>
      </w:pPr>
    </w:p>
    <w:p w14:paraId="30FCCFF5" w14:textId="3BE50C84" w:rsidR="00F95A1A" w:rsidRPr="0050320B" w:rsidRDefault="00F95A1A" w:rsidP="00F66489">
      <w:pPr>
        <w:pStyle w:val="prastasiniatinklio"/>
        <w:shd w:val="clear" w:color="auto" w:fill="FFFFFF"/>
        <w:spacing w:before="0" w:beforeAutospacing="0" w:after="0" w:afterAutospacing="0"/>
        <w:ind w:right="-1" w:firstLine="1296"/>
        <w:jc w:val="both"/>
        <w:rPr>
          <w:color w:val="333333"/>
        </w:rPr>
      </w:pPr>
      <w:r w:rsidRPr="0050320B">
        <w:rPr>
          <w:color w:val="333333"/>
        </w:rPr>
        <w:t>Lietuvos kalėjimų tarnybos Viešųjų pirkimų komisija</w:t>
      </w:r>
      <w:r w:rsidR="000B1BD6" w:rsidRPr="0050320B">
        <w:rPr>
          <w:color w:val="333333"/>
        </w:rPr>
        <w:t xml:space="preserve">, vykdydama </w:t>
      </w:r>
      <w:r w:rsidR="00F66489" w:rsidRPr="0050320B">
        <w:rPr>
          <w:color w:val="333333"/>
        </w:rPr>
        <w:t xml:space="preserve">Nešiojamų vaizdo registratorių ir jų aptarnavimui skirtos įrangos nuomos pirkimą (toliau </w:t>
      </w:r>
      <w:r w:rsidR="00460FB4" w:rsidRPr="0050320B">
        <w:rPr>
          <w:iCs/>
        </w:rPr>
        <w:t xml:space="preserve">– Pirkimas) </w:t>
      </w:r>
      <w:r w:rsidR="006A0882" w:rsidRPr="0050320B">
        <w:rPr>
          <w:bCs/>
          <w:lang w:eastAsia="en-US"/>
        </w:rPr>
        <w:t>Centrinės viešųjų pirkimų informacinės sistemos</w:t>
      </w:r>
      <w:r w:rsidR="006A0882" w:rsidRPr="0050320B">
        <w:rPr>
          <w:lang w:eastAsia="en-US"/>
        </w:rPr>
        <w:t xml:space="preserve"> </w:t>
      </w:r>
      <w:r w:rsidR="006A0882" w:rsidRPr="0050320B">
        <w:rPr>
          <w:bCs/>
          <w:lang w:eastAsia="en-US"/>
        </w:rPr>
        <w:t xml:space="preserve">priemonėmis 2025 m. </w:t>
      </w:r>
      <w:r w:rsidR="00F66489" w:rsidRPr="0050320B">
        <w:rPr>
          <w:bCs/>
          <w:lang w:eastAsia="en-US"/>
        </w:rPr>
        <w:t>spalio</w:t>
      </w:r>
      <w:r w:rsidR="006A0882" w:rsidRPr="0050320B">
        <w:rPr>
          <w:bCs/>
          <w:lang w:eastAsia="en-US"/>
        </w:rPr>
        <w:t xml:space="preserve"> </w:t>
      </w:r>
      <w:r w:rsidR="00F66489" w:rsidRPr="0050320B">
        <w:rPr>
          <w:bCs/>
          <w:lang w:eastAsia="en-US"/>
        </w:rPr>
        <w:t>1</w:t>
      </w:r>
      <w:r w:rsidR="006A0882" w:rsidRPr="0050320B">
        <w:rPr>
          <w:bCs/>
          <w:lang w:eastAsia="en-US"/>
        </w:rPr>
        <w:t xml:space="preserve"> dien</w:t>
      </w:r>
      <w:r w:rsidR="00EB5003" w:rsidRPr="0050320B">
        <w:rPr>
          <w:bCs/>
          <w:lang w:eastAsia="en-US"/>
        </w:rPr>
        <w:t>ą</w:t>
      </w:r>
      <w:r w:rsidR="006A0882" w:rsidRPr="0050320B">
        <w:rPr>
          <w:shd w:val="clear" w:color="auto" w:fill="FFFFFF"/>
        </w:rPr>
        <w:t xml:space="preserve"> </w:t>
      </w:r>
      <w:r w:rsidR="006A0882" w:rsidRPr="0050320B">
        <w:rPr>
          <w:lang w:eastAsia="en-US"/>
        </w:rPr>
        <w:t>gavo tiekėj</w:t>
      </w:r>
      <w:r w:rsidR="00EB5003" w:rsidRPr="0050320B">
        <w:rPr>
          <w:lang w:eastAsia="en-US"/>
        </w:rPr>
        <w:t>o</w:t>
      </w:r>
      <w:r w:rsidR="006A0882" w:rsidRPr="0050320B">
        <w:rPr>
          <w:lang w:eastAsia="en-US"/>
        </w:rPr>
        <w:t xml:space="preserve"> </w:t>
      </w:r>
      <w:r w:rsidR="006A0882" w:rsidRPr="0050320B">
        <w:t>klausimus</w:t>
      </w:r>
      <w:r w:rsidR="00FA2156" w:rsidRPr="0050320B">
        <w:t xml:space="preserve"> (klausimų tekstas netaisytas)</w:t>
      </w:r>
      <w:r w:rsidR="006A0882" w:rsidRPr="0050320B">
        <w:t xml:space="preserve"> ir p</w:t>
      </w:r>
      <w:r w:rsidRPr="0050320B">
        <w:rPr>
          <w:color w:val="333333"/>
        </w:rPr>
        <w:t xml:space="preserve">ateikia atsakymus į </w:t>
      </w:r>
      <w:r w:rsidR="002644EF" w:rsidRPr="0050320B">
        <w:rPr>
          <w:color w:val="333333"/>
        </w:rPr>
        <w:t>juos</w:t>
      </w:r>
      <w:r w:rsidRPr="0050320B">
        <w:rPr>
          <w:color w:val="333333"/>
        </w:rPr>
        <w:t>:</w:t>
      </w:r>
    </w:p>
    <w:p w14:paraId="1B0F80FF" w14:textId="77777777" w:rsidR="00F66489" w:rsidRPr="0050320B" w:rsidRDefault="00F66489" w:rsidP="00F66489">
      <w:pPr>
        <w:pStyle w:val="prastasiniatinklio"/>
        <w:shd w:val="clear" w:color="auto" w:fill="FFFFFF"/>
        <w:spacing w:before="0" w:beforeAutospacing="0" w:after="0" w:afterAutospacing="0"/>
        <w:ind w:right="-1" w:firstLine="1296"/>
        <w:jc w:val="both"/>
        <w:rPr>
          <w:color w:val="333333"/>
        </w:rPr>
      </w:pPr>
    </w:p>
    <w:p w14:paraId="34F56B7C" w14:textId="5D1DEAE9" w:rsidR="00FA2156" w:rsidRPr="0050320B" w:rsidRDefault="00FA2156" w:rsidP="00FA2156">
      <w:pPr>
        <w:spacing w:after="0" w:line="240" w:lineRule="auto"/>
        <w:ind w:firstLine="1134"/>
        <w:jc w:val="both"/>
        <w:rPr>
          <w:rFonts w:ascii="Times New Roman" w:hAnsi="Times New Roman"/>
          <w:sz w:val="24"/>
          <w:szCs w:val="24"/>
        </w:rPr>
      </w:pPr>
      <w:r w:rsidRPr="0050320B">
        <w:rPr>
          <w:rFonts w:ascii="Times New Roman" w:hAnsi="Times New Roman"/>
          <w:b/>
          <w:bCs/>
          <w:sz w:val="24"/>
          <w:szCs w:val="24"/>
        </w:rPr>
        <w:t>1 klausimas.</w:t>
      </w:r>
      <w:r w:rsidRPr="0050320B">
        <w:rPr>
          <w:rFonts w:ascii="Times New Roman" w:hAnsi="Times New Roman"/>
          <w:sz w:val="24"/>
          <w:szCs w:val="24"/>
        </w:rPr>
        <w:t xml:space="preserve"> </w:t>
      </w:r>
    </w:p>
    <w:p w14:paraId="518CC1A8" w14:textId="50ECF01D" w:rsidR="0050320B" w:rsidRPr="0050320B" w:rsidRDefault="0050320B" w:rsidP="0050320B">
      <w:pPr>
        <w:tabs>
          <w:tab w:val="left" w:pos="1418"/>
        </w:tabs>
        <w:spacing w:after="0" w:line="240" w:lineRule="auto"/>
        <w:jc w:val="both"/>
        <w:rPr>
          <w:rFonts w:ascii="Times New Roman" w:hAnsi="Times New Roman"/>
          <w:i/>
          <w:iCs/>
          <w:sz w:val="24"/>
          <w:szCs w:val="24"/>
          <w:shd w:val="clear" w:color="auto" w:fill="FFFFFF"/>
        </w:rPr>
      </w:pPr>
      <w:r w:rsidRPr="0050320B">
        <w:rPr>
          <w:rFonts w:ascii="Times New Roman" w:hAnsi="Times New Roman"/>
          <w:i/>
          <w:iCs/>
          <w:sz w:val="24"/>
          <w:szCs w:val="24"/>
          <w:shd w:val="clear" w:color="auto" w:fill="FFFFFF"/>
        </w:rPr>
        <w:t xml:space="preserve">                     „Sutartyje likus ši sąlyga: 9.10.2. Jeigu Tiekėjas vėluoja pristatyti ir parengti naudojimui pirmą kartą užsakytas Prekes ilgiau nei 4 (keturias) darbo dienas, kaip nustatyta Specialiųjų sąlygų 4.1 papunktyje, Tiekėjui bus skiriama 20 000 (dvidešimt tūkstančių) Eur bauda. Prašome patikslinti ar, Tiekėjui bus skiriama 20 000 Eur bauda nepriklausomai nuo užsakymo dydžio, kad ir užsakant 1 komponentą?“</w:t>
      </w:r>
    </w:p>
    <w:p w14:paraId="5AE473D0" w14:textId="77777777" w:rsidR="00F66489" w:rsidRPr="0050320B" w:rsidRDefault="00F66489" w:rsidP="0050320B">
      <w:pPr>
        <w:spacing w:after="0" w:line="240" w:lineRule="auto"/>
        <w:jc w:val="both"/>
        <w:rPr>
          <w:rFonts w:ascii="Times New Roman" w:hAnsi="Times New Roman"/>
          <w:i/>
          <w:iCs/>
          <w:sz w:val="24"/>
          <w:szCs w:val="24"/>
        </w:rPr>
      </w:pPr>
    </w:p>
    <w:p w14:paraId="46293AA1" w14:textId="093BD579" w:rsidR="00FA2156" w:rsidRPr="0050320B" w:rsidRDefault="00FA2156" w:rsidP="00FA2156">
      <w:pPr>
        <w:spacing w:after="0" w:line="240" w:lineRule="auto"/>
        <w:ind w:firstLine="1134"/>
        <w:jc w:val="both"/>
        <w:rPr>
          <w:rFonts w:ascii="Times New Roman" w:hAnsi="Times New Roman"/>
          <w:sz w:val="24"/>
          <w:szCs w:val="24"/>
        </w:rPr>
      </w:pPr>
      <w:r w:rsidRPr="0050320B">
        <w:rPr>
          <w:rFonts w:ascii="Times New Roman" w:hAnsi="Times New Roman"/>
          <w:b/>
          <w:bCs/>
          <w:sz w:val="24"/>
          <w:szCs w:val="24"/>
        </w:rPr>
        <w:t>Atsakymas.</w:t>
      </w:r>
      <w:r w:rsidRPr="0050320B">
        <w:rPr>
          <w:rFonts w:ascii="Times New Roman" w:hAnsi="Times New Roman"/>
          <w:sz w:val="24"/>
          <w:szCs w:val="24"/>
        </w:rPr>
        <w:t xml:space="preserve"> </w:t>
      </w:r>
    </w:p>
    <w:p w14:paraId="5AF30465" w14:textId="1650BCFE" w:rsidR="0050320B" w:rsidRPr="0050320B" w:rsidRDefault="0050320B" w:rsidP="0050320B">
      <w:pPr>
        <w:tabs>
          <w:tab w:val="left" w:pos="1418"/>
        </w:tabs>
        <w:spacing w:after="0" w:line="240" w:lineRule="auto"/>
        <w:jc w:val="both"/>
        <w:rPr>
          <w:rFonts w:ascii="Times New Roman" w:hAnsi="Times New Roman"/>
          <w:sz w:val="24"/>
          <w:szCs w:val="24"/>
        </w:rPr>
      </w:pPr>
      <w:r w:rsidRPr="0050320B">
        <w:rPr>
          <w:rFonts w:ascii="Times New Roman" w:hAnsi="Times New Roman"/>
          <w:color w:val="000000"/>
          <w:kern w:val="2"/>
          <w:sz w:val="24"/>
          <w:szCs w:val="24"/>
        </w:rPr>
        <w:t xml:space="preserve">                   Sutarties projekto Specialiųjų sąlygų (toliau – Specialiosios sąlygos) 4.1 papunktyje nurodyta, kad </w:t>
      </w:r>
      <w:r w:rsidRPr="0050320B">
        <w:rPr>
          <w:rFonts w:ascii="Times New Roman" w:eastAsia="Calibri" w:hAnsi="Times New Roman"/>
          <w:b/>
          <w:bCs/>
          <w:sz w:val="24"/>
          <w:szCs w:val="24"/>
        </w:rPr>
        <w:t xml:space="preserve">Pirkėjas pirmu užsakymu užsakys 1345 vnt. registratorių, 11 duomenų saugyklų ir pagal poreikį, kitas, </w:t>
      </w:r>
      <w:r w:rsidRPr="0050320B">
        <w:rPr>
          <w:rFonts w:ascii="Times New Roman" w:hAnsi="Times New Roman"/>
          <w:b/>
          <w:bCs/>
          <w:color w:val="000000"/>
          <w:kern w:val="2"/>
          <w:sz w:val="24"/>
          <w:szCs w:val="24"/>
        </w:rPr>
        <w:t>Sutarties 3 priede „Tiekėjo pasiūlymas“ pasiūlytas Prekes</w:t>
      </w:r>
      <w:r w:rsidRPr="0050320B">
        <w:rPr>
          <w:rFonts w:ascii="Times New Roman" w:hAnsi="Times New Roman"/>
          <w:color w:val="000000"/>
          <w:kern w:val="2"/>
          <w:sz w:val="24"/>
          <w:szCs w:val="24"/>
        </w:rPr>
        <w:t xml:space="preserve"> Specialiųjų sąlygų 4.3 papunktyje nustatyta tvarka.</w:t>
      </w:r>
      <w:r w:rsidRPr="0050320B">
        <w:rPr>
          <w:rFonts w:ascii="Times New Roman" w:hAnsi="Times New Roman"/>
          <w:kern w:val="2"/>
          <w:sz w:val="24"/>
          <w:szCs w:val="24"/>
        </w:rPr>
        <w:t xml:space="preserve"> </w:t>
      </w:r>
      <w:r w:rsidRPr="0050320B">
        <w:rPr>
          <w:rFonts w:ascii="Times New Roman" w:hAnsi="Times New Roman"/>
          <w:sz w:val="24"/>
          <w:szCs w:val="24"/>
        </w:rPr>
        <w:t xml:space="preserve">Terminą, per kurį tiekėjas įsipareigos pristatyti užsakytas prekes ir už jį gaus ekonominio naudingumo balą, pasiūlys pats tiekėjas. Dėl to tiekėjas turi įsivertinti laikotarpį, per kurį realiai galės pristatyti užsakytas prekes. Nepristačius visų </w:t>
      </w:r>
      <w:r w:rsidRPr="0050320B">
        <w:rPr>
          <w:rFonts w:ascii="Times New Roman" w:hAnsi="Times New Roman"/>
          <w:b/>
          <w:bCs/>
          <w:sz w:val="24"/>
          <w:szCs w:val="24"/>
        </w:rPr>
        <w:t>pirmu užsakymu</w:t>
      </w:r>
      <w:r w:rsidRPr="0050320B">
        <w:rPr>
          <w:rFonts w:ascii="Times New Roman" w:hAnsi="Times New Roman"/>
          <w:sz w:val="24"/>
          <w:szCs w:val="24"/>
        </w:rPr>
        <w:t xml:space="preserve"> užsakytų prekių per savo paties pasiūlytą ir Specialiosiose sąlygose nustatytą terminą bus taikoma bauda, nustatyta Specialiųjų sąlygų </w:t>
      </w:r>
      <w:r w:rsidRPr="0050320B">
        <w:rPr>
          <w:rFonts w:ascii="Times New Roman" w:hAnsi="Times New Roman"/>
          <w:kern w:val="2"/>
          <w:sz w:val="24"/>
          <w:szCs w:val="24"/>
        </w:rPr>
        <w:t>9.10.2 papunktyje.</w:t>
      </w:r>
    </w:p>
    <w:p w14:paraId="36BB1060" w14:textId="77777777" w:rsidR="00FA2156" w:rsidRPr="0050320B" w:rsidRDefault="00FA2156" w:rsidP="0050320B">
      <w:pPr>
        <w:spacing w:after="0" w:line="240" w:lineRule="auto"/>
        <w:jc w:val="both"/>
        <w:rPr>
          <w:rFonts w:ascii="Times New Roman" w:hAnsi="Times New Roman"/>
          <w:sz w:val="24"/>
          <w:szCs w:val="24"/>
          <w:lang w:eastAsia="ru-RU"/>
        </w:rPr>
      </w:pPr>
    </w:p>
    <w:p w14:paraId="3447C181" w14:textId="77777777" w:rsidR="0050320B" w:rsidRPr="0050320B" w:rsidRDefault="00FA2156" w:rsidP="00FA2156">
      <w:pPr>
        <w:spacing w:after="0" w:line="240" w:lineRule="auto"/>
        <w:ind w:firstLine="1134"/>
        <w:jc w:val="both"/>
        <w:rPr>
          <w:rFonts w:ascii="Times New Roman" w:hAnsi="Times New Roman"/>
          <w:b/>
          <w:bCs/>
          <w:sz w:val="24"/>
          <w:szCs w:val="24"/>
        </w:rPr>
      </w:pPr>
      <w:r w:rsidRPr="0050320B">
        <w:rPr>
          <w:rFonts w:ascii="Times New Roman" w:hAnsi="Times New Roman"/>
          <w:b/>
          <w:bCs/>
          <w:sz w:val="24"/>
          <w:szCs w:val="24"/>
        </w:rPr>
        <w:t>2 klausimas.</w:t>
      </w:r>
    </w:p>
    <w:p w14:paraId="3FD737B2" w14:textId="2C7CCFD6" w:rsidR="0050320B" w:rsidRPr="0050320B" w:rsidRDefault="0050320B" w:rsidP="0050320B">
      <w:pPr>
        <w:tabs>
          <w:tab w:val="left" w:pos="1418"/>
        </w:tabs>
        <w:spacing w:after="0" w:line="240" w:lineRule="auto"/>
        <w:jc w:val="both"/>
        <w:rPr>
          <w:rFonts w:ascii="Times New Roman" w:hAnsi="Times New Roman"/>
          <w:i/>
          <w:iCs/>
          <w:sz w:val="24"/>
          <w:szCs w:val="24"/>
          <w:shd w:val="clear" w:color="auto" w:fill="FFFFFF"/>
        </w:rPr>
      </w:pPr>
      <w:r w:rsidRPr="0050320B">
        <w:rPr>
          <w:rFonts w:ascii="Times New Roman" w:hAnsi="Times New Roman"/>
          <w:i/>
          <w:iCs/>
          <w:sz w:val="24"/>
          <w:szCs w:val="24"/>
          <w:shd w:val="clear" w:color="auto" w:fill="FFFFFF"/>
        </w:rPr>
        <w:t xml:space="preserve">                   „Pirkimo sąlygose numatyta, kad visi pateikiami dokumentai turi būti lietuvių kalba arba vertėjo parašu patvirtinti vertimai į lietuvių kalbą. Atsižvelgiant į tai, kad su pasiūlymu reikia pateikti visos siūlomos įrangos techninius parametrus pagrindžiančius dokumentus, o šie dokumentai dažniausiai gamintojo būna paruošti anglų kalba, prašome patikslinti pirkimo sąlygas, leidžiant techninius parametrus pagrindžiančius dokumentus teikti anglų kalba.“</w:t>
      </w:r>
    </w:p>
    <w:p w14:paraId="17FF9A26" w14:textId="3C3C535F" w:rsidR="00F66489" w:rsidRPr="0050320B" w:rsidRDefault="00FA2156" w:rsidP="0050320B">
      <w:pPr>
        <w:spacing w:after="0" w:line="240" w:lineRule="auto"/>
        <w:ind w:firstLine="1134"/>
        <w:jc w:val="both"/>
        <w:rPr>
          <w:rFonts w:ascii="Times New Roman" w:hAnsi="Times New Roman"/>
          <w:sz w:val="24"/>
          <w:szCs w:val="24"/>
        </w:rPr>
      </w:pPr>
      <w:r w:rsidRPr="0050320B">
        <w:rPr>
          <w:rFonts w:ascii="Times New Roman" w:hAnsi="Times New Roman"/>
          <w:sz w:val="24"/>
          <w:szCs w:val="24"/>
        </w:rPr>
        <w:t xml:space="preserve"> </w:t>
      </w:r>
    </w:p>
    <w:p w14:paraId="005194ED" w14:textId="43C96B70" w:rsidR="00FA2156" w:rsidRPr="0050320B" w:rsidRDefault="00FA2156" w:rsidP="00E35D19">
      <w:pPr>
        <w:widowControl w:val="0"/>
        <w:spacing w:after="0" w:line="240" w:lineRule="auto"/>
        <w:ind w:firstLine="1134"/>
        <w:jc w:val="both"/>
        <w:rPr>
          <w:rFonts w:ascii="Times New Roman" w:hAnsi="Times New Roman"/>
          <w:b/>
          <w:color w:val="1D1D1D"/>
          <w:sz w:val="24"/>
          <w:szCs w:val="24"/>
        </w:rPr>
      </w:pPr>
      <w:r w:rsidRPr="0050320B">
        <w:rPr>
          <w:rFonts w:ascii="Times New Roman" w:hAnsi="Times New Roman"/>
          <w:b/>
          <w:bCs/>
          <w:sz w:val="24"/>
          <w:szCs w:val="24"/>
        </w:rPr>
        <w:t>Atsakymas.</w:t>
      </w:r>
      <w:r w:rsidRPr="0050320B">
        <w:rPr>
          <w:rFonts w:ascii="Times New Roman" w:hAnsi="Times New Roman"/>
          <w:sz w:val="24"/>
          <w:szCs w:val="24"/>
        </w:rPr>
        <w:t xml:space="preserve"> </w:t>
      </w:r>
    </w:p>
    <w:p w14:paraId="50DA03D5" w14:textId="63AA9981" w:rsidR="0050320B" w:rsidRPr="0050320B" w:rsidRDefault="0050320B" w:rsidP="0050320B">
      <w:pPr>
        <w:tabs>
          <w:tab w:val="left" w:pos="1134"/>
          <w:tab w:val="left" w:pos="1418"/>
        </w:tabs>
        <w:spacing w:after="0" w:line="240" w:lineRule="auto"/>
        <w:jc w:val="both"/>
        <w:rPr>
          <w:rFonts w:ascii="Times New Roman" w:hAnsi="Times New Roman"/>
          <w:sz w:val="24"/>
          <w:szCs w:val="24"/>
        </w:rPr>
      </w:pPr>
      <w:r w:rsidRPr="0050320B">
        <w:rPr>
          <w:rFonts w:ascii="Times New Roman" w:hAnsi="Times New Roman"/>
          <w:bCs/>
          <w:sz w:val="24"/>
          <w:szCs w:val="24"/>
        </w:rPr>
        <w:t xml:space="preserve">                   2.1. Pakei</w:t>
      </w:r>
      <w:r w:rsidR="008A0839">
        <w:rPr>
          <w:rFonts w:ascii="Times New Roman" w:hAnsi="Times New Roman"/>
          <w:bCs/>
          <w:sz w:val="24"/>
          <w:szCs w:val="24"/>
        </w:rPr>
        <w:t>čiamas</w:t>
      </w:r>
      <w:r w:rsidRPr="0050320B">
        <w:rPr>
          <w:rFonts w:ascii="Times New Roman" w:hAnsi="Times New Roman"/>
          <w:bCs/>
          <w:sz w:val="24"/>
          <w:szCs w:val="24"/>
        </w:rPr>
        <w:t xml:space="preserve"> </w:t>
      </w:r>
      <w:r w:rsidRPr="0050320B">
        <w:rPr>
          <w:rFonts w:ascii="Times New Roman" w:hAnsi="Times New Roman"/>
          <w:sz w:val="24"/>
          <w:szCs w:val="24"/>
        </w:rPr>
        <w:t>Pirkimo atviro konkurso sąlygų 5.4 p. ir j</w:t>
      </w:r>
      <w:r w:rsidR="008A0839">
        <w:rPr>
          <w:rFonts w:ascii="Times New Roman" w:hAnsi="Times New Roman"/>
          <w:sz w:val="24"/>
          <w:szCs w:val="24"/>
        </w:rPr>
        <w:t>is</w:t>
      </w:r>
      <w:r w:rsidRPr="0050320B">
        <w:rPr>
          <w:rFonts w:ascii="Times New Roman" w:hAnsi="Times New Roman"/>
          <w:sz w:val="24"/>
          <w:szCs w:val="24"/>
        </w:rPr>
        <w:t xml:space="preserve"> išdėst</w:t>
      </w:r>
      <w:r w:rsidR="008A0839">
        <w:rPr>
          <w:rFonts w:ascii="Times New Roman" w:hAnsi="Times New Roman"/>
          <w:sz w:val="24"/>
          <w:szCs w:val="24"/>
        </w:rPr>
        <w:t>omas</w:t>
      </w:r>
      <w:r w:rsidRPr="0050320B">
        <w:rPr>
          <w:rFonts w:ascii="Times New Roman" w:hAnsi="Times New Roman"/>
          <w:sz w:val="24"/>
          <w:szCs w:val="24"/>
        </w:rPr>
        <w:t xml:space="preserve"> taip:</w:t>
      </w:r>
    </w:p>
    <w:p w14:paraId="56D1D613" w14:textId="7507E7CD" w:rsidR="0050320B" w:rsidRPr="0050320B" w:rsidRDefault="0050320B" w:rsidP="0050320B">
      <w:pPr>
        <w:pStyle w:val="Betarp"/>
        <w:tabs>
          <w:tab w:val="left" w:pos="1418"/>
        </w:tabs>
        <w:ind w:firstLine="1134"/>
        <w:jc w:val="both"/>
        <w:rPr>
          <w:rFonts w:ascii="Times New Roman" w:eastAsia="Arial" w:hAnsi="Times New Roman"/>
          <w:sz w:val="24"/>
          <w:szCs w:val="24"/>
        </w:rPr>
      </w:pPr>
      <w:r w:rsidRPr="0050320B">
        <w:rPr>
          <w:rFonts w:ascii="Times New Roman" w:hAnsi="Times New Roman"/>
          <w:noProof/>
          <w:sz w:val="24"/>
          <w:szCs w:val="24"/>
        </w:rPr>
        <w:t xml:space="preserve">„5.4. Tiekėjo pasiūlymas, dokumentai bei kita susijusi informacija pateikiama lietuvių kalba (išskyrus galimybę gamintojo techninius dokumentus pateikti ne lietuvių kalba). </w:t>
      </w:r>
      <w:r w:rsidRPr="0050320B">
        <w:rPr>
          <w:rFonts w:ascii="Times New Roman" w:eastAsia="Arial" w:hAnsi="Times New Roman"/>
          <w:sz w:val="24"/>
          <w:szCs w:val="24"/>
        </w:rPr>
        <w:t xml:space="preserve">Jei kurie nors su pasiūlymu teikiami dokumentai parengti ne lietuvių kalba, turi būti pateiktas </w:t>
      </w:r>
      <w:sdt>
        <w:sdtPr>
          <w:rPr>
            <w:rFonts w:ascii="Times New Roman" w:hAnsi="Times New Roman"/>
            <w:sz w:val="24"/>
            <w:szCs w:val="24"/>
          </w:rPr>
          <w:tag w:val="goog_rdk_87"/>
          <w:id w:val="-1930186315"/>
        </w:sdtPr>
        <w:sdtEndPr/>
        <w:sdtContent/>
      </w:sdt>
      <w:r w:rsidRPr="0050320B">
        <w:rPr>
          <w:rFonts w:ascii="Times New Roman" w:eastAsia="Arial" w:hAnsi="Times New Roman"/>
          <w:sz w:val="24"/>
          <w:szCs w:val="24"/>
        </w:rPr>
        <w:t>tikslus vertimas į lietuvių kalbą (</w:t>
      </w:r>
      <w:r w:rsidRPr="0050320B">
        <w:rPr>
          <w:rFonts w:ascii="Times New Roman" w:hAnsi="Times New Roman"/>
          <w:sz w:val="24"/>
          <w:szCs w:val="24"/>
        </w:rPr>
        <w:t>išverstame dokumente nurodant vertimą atlikusio asmens vardą, pavardę ir parašą)</w:t>
      </w:r>
      <w:r w:rsidRPr="0050320B">
        <w:rPr>
          <w:rFonts w:ascii="Times New Roman" w:eastAsia="Arial" w:hAnsi="Times New Roman"/>
          <w:sz w:val="24"/>
          <w:szCs w:val="24"/>
        </w:rPr>
        <w:t>. Jeigu teikiami gamintojo techniniai dokumentai ne lietuvių kalba, į lietuvių kalbą gali būti išverstos tik konkrečios vietos (ne visas dokumentas), įrodančios atitikimą techninės specifikacijos reikalavimams.“</w:t>
      </w:r>
    </w:p>
    <w:p w14:paraId="4B0E6C9F" w14:textId="4ADE700B" w:rsidR="0050320B" w:rsidRPr="0050320B" w:rsidRDefault="0050320B" w:rsidP="0050320B">
      <w:pPr>
        <w:pStyle w:val="Betarp"/>
        <w:tabs>
          <w:tab w:val="left" w:pos="1418"/>
        </w:tabs>
        <w:jc w:val="both"/>
        <w:rPr>
          <w:rFonts w:ascii="Times New Roman" w:eastAsia="Arial" w:hAnsi="Times New Roman"/>
          <w:sz w:val="24"/>
          <w:szCs w:val="24"/>
        </w:rPr>
      </w:pPr>
      <w:r w:rsidRPr="0050320B">
        <w:rPr>
          <w:rFonts w:ascii="Times New Roman" w:eastAsia="Arial" w:hAnsi="Times New Roman"/>
          <w:sz w:val="24"/>
          <w:szCs w:val="24"/>
        </w:rPr>
        <w:t xml:space="preserve">                   2.2. Pirkimo atviro konkurso sąlygų 1 priedo „Pasiūlymo form</w:t>
      </w:r>
      <w:r w:rsidR="008A0839">
        <w:rPr>
          <w:rFonts w:ascii="Times New Roman" w:eastAsia="Arial" w:hAnsi="Times New Roman"/>
          <w:sz w:val="24"/>
          <w:szCs w:val="24"/>
        </w:rPr>
        <w:t>a</w:t>
      </w:r>
      <w:r w:rsidRPr="0050320B">
        <w:rPr>
          <w:rFonts w:ascii="Times New Roman" w:eastAsia="Arial" w:hAnsi="Times New Roman"/>
          <w:sz w:val="24"/>
          <w:szCs w:val="24"/>
        </w:rPr>
        <w:t>“ išdėst</w:t>
      </w:r>
      <w:r w:rsidR="008A0839">
        <w:rPr>
          <w:rFonts w:ascii="Times New Roman" w:eastAsia="Arial" w:hAnsi="Times New Roman"/>
          <w:sz w:val="24"/>
          <w:szCs w:val="24"/>
        </w:rPr>
        <w:t>oma</w:t>
      </w:r>
      <w:r w:rsidRPr="0050320B">
        <w:rPr>
          <w:rFonts w:ascii="Times New Roman" w:eastAsia="Arial" w:hAnsi="Times New Roman"/>
          <w:sz w:val="24"/>
          <w:szCs w:val="24"/>
        </w:rPr>
        <w:t xml:space="preserve"> nauja redakcija (pridedama) pakeičiant  reikalavimą „SVARBU“ ir j</w:t>
      </w:r>
      <w:r w:rsidR="00837114">
        <w:rPr>
          <w:rFonts w:ascii="Times New Roman" w:eastAsia="Arial" w:hAnsi="Times New Roman"/>
          <w:sz w:val="24"/>
          <w:szCs w:val="24"/>
        </w:rPr>
        <w:t>is</w:t>
      </w:r>
      <w:r w:rsidRPr="0050320B">
        <w:rPr>
          <w:rFonts w:ascii="Times New Roman" w:eastAsia="Arial" w:hAnsi="Times New Roman"/>
          <w:sz w:val="24"/>
          <w:szCs w:val="24"/>
        </w:rPr>
        <w:t xml:space="preserve"> išdėst</w:t>
      </w:r>
      <w:r w:rsidR="00837114">
        <w:rPr>
          <w:rFonts w:ascii="Times New Roman" w:eastAsia="Arial" w:hAnsi="Times New Roman"/>
          <w:sz w:val="24"/>
          <w:szCs w:val="24"/>
        </w:rPr>
        <w:t>oma</w:t>
      </w:r>
      <w:r w:rsidR="00D7594E">
        <w:rPr>
          <w:rFonts w:ascii="Times New Roman" w:eastAsia="Arial" w:hAnsi="Times New Roman"/>
          <w:sz w:val="24"/>
          <w:szCs w:val="24"/>
        </w:rPr>
        <w:t>s</w:t>
      </w:r>
      <w:r w:rsidRPr="0050320B">
        <w:rPr>
          <w:rFonts w:ascii="Times New Roman" w:eastAsia="Arial" w:hAnsi="Times New Roman"/>
          <w:sz w:val="24"/>
          <w:szCs w:val="24"/>
        </w:rPr>
        <w:t xml:space="preserve"> taip:</w:t>
      </w:r>
    </w:p>
    <w:p w14:paraId="0369E1D0" w14:textId="7C6394B0" w:rsidR="0050320B" w:rsidRDefault="0050320B" w:rsidP="0050320B">
      <w:pPr>
        <w:pStyle w:val="Betarp"/>
        <w:tabs>
          <w:tab w:val="left" w:pos="1418"/>
        </w:tabs>
        <w:jc w:val="both"/>
        <w:rPr>
          <w:rFonts w:ascii="Times New Roman" w:eastAsia="Calibri" w:hAnsi="Times New Roman"/>
          <w:bCs/>
          <w:noProof/>
          <w:sz w:val="24"/>
          <w:szCs w:val="24"/>
        </w:rPr>
      </w:pPr>
      <w:r w:rsidRPr="0050320B">
        <w:rPr>
          <w:rFonts w:ascii="Times New Roman" w:hAnsi="Times New Roman"/>
          <w:bCs/>
          <w:noProof/>
          <w:sz w:val="24"/>
          <w:szCs w:val="24"/>
        </w:rPr>
        <w:t xml:space="preserve">                   </w:t>
      </w:r>
      <w:r w:rsidRPr="0050320B">
        <w:rPr>
          <w:rFonts w:ascii="Times New Roman" w:hAnsi="Times New Roman"/>
          <w:bCs/>
          <w:noProof/>
          <w:sz w:val="24"/>
          <w:szCs w:val="24"/>
          <w:u w:val="single"/>
        </w:rPr>
        <w:t xml:space="preserve">„Tiekėjai kartu su pasiūlymu turi pateikti prekių </w:t>
      </w:r>
      <w:r w:rsidRPr="0050320B">
        <w:rPr>
          <w:rFonts w:ascii="Times New Roman" w:eastAsia="Calibri" w:hAnsi="Times New Roman"/>
          <w:bCs/>
          <w:noProof/>
          <w:sz w:val="24"/>
          <w:szCs w:val="24"/>
          <w:u w:val="single"/>
        </w:rPr>
        <w:t>technines specifikacijas ir (ar) aprašymus,</w:t>
      </w:r>
      <w:r w:rsidRPr="0050320B">
        <w:rPr>
          <w:rFonts w:ascii="Times New Roman" w:eastAsia="Calibri" w:hAnsi="Times New Roman"/>
          <w:bCs/>
          <w:noProof/>
          <w:sz w:val="24"/>
          <w:szCs w:val="24"/>
        </w:rPr>
        <w:t xml:space="preserve"> </w:t>
      </w:r>
      <w:r w:rsidRPr="0050320B">
        <w:rPr>
          <w:rFonts w:ascii="Times New Roman" w:eastAsia="Calibri" w:hAnsi="Times New Roman"/>
          <w:bCs/>
          <w:sz w:val="24"/>
          <w:szCs w:val="24"/>
        </w:rPr>
        <w:t>pažymint dokumentuose konkrečias vietas, įrodančias atitikimą visiems techninės specifikacijos reikalavimams, nurodant reikalavimo eilės numerį, nustatytiems Konkurso sąlygų 2 priede</w:t>
      </w:r>
      <w:r w:rsidRPr="0050320B">
        <w:rPr>
          <w:rFonts w:ascii="Times New Roman" w:eastAsia="Calibri" w:hAnsi="Times New Roman"/>
          <w:bCs/>
          <w:noProof/>
          <w:sz w:val="24"/>
          <w:szCs w:val="24"/>
        </w:rPr>
        <w:t xml:space="preserve">. Pateiktuose dokumentuose, konkrečios vietos (ne visas dokumentas), įrodančios atitikimą techninės specifikacijos reikalavimams turi būti išverstos į lietuvių kalbą (verstame dokumente nurodant vertimą atlikusio asmens vardą, pavardę ir parašas).“ </w:t>
      </w:r>
    </w:p>
    <w:p w14:paraId="09F62D20" w14:textId="77777777" w:rsidR="00BD4158" w:rsidRPr="0050320B" w:rsidRDefault="00BD4158" w:rsidP="0050320B">
      <w:pPr>
        <w:pStyle w:val="Betarp"/>
        <w:tabs>
          <w:tab w:val="left" w:pos="1418"/>
        </w:tabs>
        <w:jc w:val="both"/>
        <w:rPr>
          <w:rFonts w:ascii="Times New Roman" w:eastAsia="Calibri" w:hAnsi="Times New Roman"/>
          <w:bCs/>
          <w:noProof/>
          <w:sz w:val="24"/>
          <w:szCs w:val="24"/>
        </w:rPr>
      </w:pPr>
    </w:p>
    <w:p w14:paraId="64213D5A" w14:textId="64C02F1C" w:rsidR="00F95A1A" w:rsidRPr="0050320B" w:rsidRDefault="00F66489" w:rsidP="000A64BD">
      <w:pPr>
        <w:jc w:val="center"/>
        <w:rPr>
          <w:rFonts w:ascii="Times New Roman" w:hAnsi="Times New Roman"/>
          <w:sz w:val="24"/>
          <w:szCs w:val="24"/>
        </w:rPr>
      </w:pPr>
      <w:r w:rsidRPr="0050320B">
        <w:rPr>
          <w:rFonts w:ascii="Times New Roman" w:hAnsi="Times New Roman"/>
          <w:sz w:val="24"/>
          <w:szCs w:val="24"/>
        </w:rPr>
        <w:t>_____________________</w:t>
      </w:r>
    </w:p>
    <w:sectPr w:rsidR="00F95A1A" w:rsidRPr="0050320B" w:rsidSect="00345E06">
      <w:pgSz w:w="11906" w:h="16838"/>
      <w:pgMar w:top="1021" w:right="567" w:bottom="90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C4"/>
    <w:rsid w:val="000A64BD"/>
    <w:rsid w:val="000B1BD6"/>
    <w:rsid w:val="000F2E93"/>
    <w:rsid w:val="00102144"/>
    <w:rsid w:val="00180869"/>
    <w:rsid w:val="001D6DAB"/>
    <w:rsid w:val="001E6310"/>
    <w:rsid w:val="002644EF"/>
    <w:rsid w:val="002737D0"/>
    <w:rsid w:val="00306B30"/>
    <w:rsid w:val="00345E06"/>
    <w:rsid w:val="003D57ED"/>
    <w:rsid w:val="00460FB4"/>
    <w:rsid w:val="00473CF6"/>
    <w:rsid w:val="0049053C"/>
    <w:rsid w:val="0050320B"/>
    <w:rsid w:val="00666CA0"/>
    <w:rsid w:val="006A0882"/>
    <w:rsid w:val="006D24DF"/>
    <w:rsid w:val="006F77C4"/>
    <w:rsid w:val="007A14C4"/>
    <w:rsid w:val="007B23F7"/>
    <w:rsid w:val="007E3C6A"/>
    <w:rsid w:val="007E4ED2"/>
    <w:rsid w:val="00837114"/>
    <w:rsid w:val="008A0839"/>
    <w:rsid w:val="00A53CB7"/>
    <w:rsid w:val="00A56FB8"/>
    <w:rsid w:val="00A74BA4"/>
    <w:rsid w:val="00AB1BDA"/>
    <w:rsid w:val="00BD4158"/>
    <w:rsid w:val="00BE1891"/>
    <w:rsid w:val="00BF1BB1"/>
    <w:rsid w:val="00C044B6"/>
    <w:rsid w:val="00CA24D6"/>
    <w:rsid w:val="00D06A2A"/>
    <w:rsid w:val="00D121ED"/>
    <w:rsid w:val="00D7209A"/>
    <w:rsid w:val="00D7594E"/>
    <w:rsid w:val="00E35D19"/>
    <w:rsid w:val="00E56C18"/>
    <w:rsid w:val="00EB5003"/>
    <w:rsid w:val="00ED10C6"/>
    <w:rsid w:val="00F45013"/>
    <w:rsid w:val="00F66489"/>
    <w:rsid w:val="00F95A1A"/>
    <w:rsid w:val="00FA2156"/>
    <w:rsid w:val="00FE5F73"/>
    <w:rsid w:val="00FF3C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5F31"/>
  <w15:chartTrackingRefBased/>
  <w15:docId w15:val="{AF3B8272-A62F-404C-98EB-3B9C57A2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0869"/>
    <w:pPr>
      <w:spacing w:after="200" w:line="276" w:lineRule="auto"/>
    </w:pPr>
    <w:rPr>
      <w:rFonts w:ascii="Calibri" w:eastAsia="Times New Roman" w:hAnsi="Calibri" w:cs="Times New Roman"/>
      <w:kern w:val="0"/>
      <w:sz w:val="22"/>
      <w:szCs w:val="22"/>
      <w:lang w:eastAsia="lt-LT"/>
      <w14:ligatures w14:val="none"/>
    </w:rPr>
  </w:style>
  <w:style w:type="paragraph" w:styleId="Antrat1">
    <w:name w:val="heading 1"/>
    <w:basedOn w:val="prastasis"/>
    <w:next w:val="prastasis"/>
    <w:link w:val="Antrat1Diagrama"/>
    <w:uiPriority w:val="9"/>
    <w:qFormat/>
    <w:rsid w:val="007A14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A14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A14C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A14C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7A14C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7A14C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7A14C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7A14C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7A14C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14C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14C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14C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14C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14C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14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14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14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14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14C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A14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14C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A14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14C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7A14C4"/>
    <w:rPr>
      <w:i/>
      <w:iCs/>
      <w:color w:val="404040" w:themeColor="text1" w:themeTint="BF"/>
    </w:rPr>
  </w:style>
  <w:style w:type="paragraph" w:styleId="Sraopastraipa">
    <w:name w:val="List Paragraph"/>
    <w:basedOn w:val="prastasis"/>
    <w:uiPriority w:val="34"/>
    <w:qFormat/>
    <w:rsid w:val="007A14C4"/>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Rykuspabraukimas">
    <w:name w:val="Intense Emphasis"/>
    <w:basedOn w:val="Numatytasispastraiposriftas"/>
    <w:uiPriority w:val="21"/>
    <w:qFormat/>
    <w:rsid w:val="007A14C4"/>
    <w:rPr>
      <w:i/>
      <w:iCs/>
      <w:color w:val="0F4761" w:themeColor="accent1" w:themeShade="BF"/>
    </w:rPr>
  </w:style>
  <w:style w:type="paragraph" w:styleId="Iskirtacitata">
    <w:name w:val="Intense Quote"/>
    <w:basedOn w:val="prastasis"/>
    <w:next w:val="prastasis"/>
    <w:link w:val="IskirtacitataDiagrama"/>
    <w:uiPriority w:val="30"/>
    <w:qFormat/>
    <w:rsid w:val="007A14C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7A14C4"/>
    <w:rPr>
      <w:i/>
      <w:iCs/>
      <w:color w:val="0F4761" w:themeColor="accent1" w:themeShade="BF"/>
    </w:rPr>
  </w:style>
  <w:style w:type="character" w:styleId="Rykinuoroda">
    <w:name w:val="Intense Reference"/>
    <w:basedOn w:val="Numatytasispastraiposriftas"/>
    <w:uiPriority w:val="32"/>
    <w:qFormat/>
    <w:rsid w:val="007A14C4"/>
    <w:rPr>
      <w:b/>
      <w:bCs/>
      <w:smallCaps/>
      <w:color w:val="0F4761" w:themeColor="accent1" w:themeShade="BF"/>
      <w:spacing w:val="5"/>
    </w:rPr>
  </w:style>
  <w:style w:type="paragraph" w:customStyle="1" w:styleId="Default">
    <w:name w:val="Default"/>
    <w:rsid w:val="00180869"/>
    <w:pPr>
      <w:autoSpaceDE w:val="0"/>
      <w:autoSpaceDN w:val="0"/>
      <w:adjustRightInd w:val="0"/>
      <w:spacing w:after="0" w:line="240" w:lineRule="auto"/>
    </w:pPr>
    <w:rPr>
      <w:rFonts w:ascii="Tahoma" w:eastAsia="Calibri" w:hAnsi="Tahoma" w:cs="Tahoma"/>
      <w:color w:val="000000"/>
      <w:kern w:val="0"/>
      <w:lang w:eastAsia="lt-LT"/>
      <w14:ligatures w14:val="none"/>
    </w:rPr>
  </w:style>
  <w:style w:type="paragraph" w:styleId="prastasiniatinklio">
    <w:name w:val="Normal (Web)"/>
    <w:basedOn w:val="prastasis"/>
    <w:uiPriority w:val="99"/>
    <w:semiHidden/>
    <w:unhideWhenUsed/>
    <w:rsid w:val="00F95A1A"/>
    <w:pPr>
      <w:spacing w:before="100" w:beforeAutospacing="1" w:after="100" w:afterAutospacing="1" w:line="240" w:lineRule="auto"/>
    </w:pPr>
    <w:rPr>
      <w:rFonts w:ascii="Times New Roman" w:hAnsi="Times New Roman"/>
      <w:sz w:val="24"/>
      <w:szCs w:val="24"/>
    </w:rPr>
  </w:style>
  <w:style w:type="character" w:customStyle="1" w:styleId="fontstyle01">
    <w:name w:val="fontstyle01"/>
    <w:rsid w:val="00C044B6"/>
    <w:rPr>
      <w:rFonts w:ascii="TimesNewRomanPSMT" w:eastAsia="TimesNewRomanPSMT" w:hAnsi="TimesNewRomanPSMT" w:cs="TimesNewRomanPSMT"/>
      <w:b w:val="0"/>
      <w:bCs w:val="0"/>
      <w:i w:val="0"/>
      <w:iCs w:val="0"/>
      <w:color w:val="000000"/>
      <w:sz w:val="24"/>
      <w:szCs w:val="24"/>
    </w:rPr>
  </w:style>
  <w:style w:type="paragraph" w:customStyle="1" w:styleId="yiv6557286633msonormal">
    <w:name w:val="yiv6557286633msonormal"/>
    <w:basedOn w:val="prastasis"/>
    <w:rsid w:val="00FA2156"/>
    <w:pPr>
      <w:spacing w:before="100" w:beforeAutospacing="1" w:after="100" w:afterAutospacing="1" w:line="240" w:lineRule="auto"/>
    </w:pPr>
    <w:rPr>
      <w:rFonts w:ascii="Times New Roman" w:hAnsi="Times New Roman"/>
      <w:sz w:val="24"/>
      <w:szCs w:val="24"/>
      <w:lang w:val="en-US" w:eastAsia="en-US"/>
    </w:rPr>
  </w:style>
  <w:style w:type="paragraph" w:styleId="Betarp">
    <w:name w:val="No Spacing"/>
    <w:uiPriority w:val="1"/>
    <w:qFormat/>
    <w:rsid w:val="0050320B"/>
    <w:pPr>
      <w:spacing w:after="0" w:line="240" w:lineRule="auto"/>
    </w:pPr>
    <w:rPr>
      <w:rFonts w:ascii="Calibri" w:eastAsia="Times New Roman" w:hAnsi="Calibri" w:cs="Times New Roman"/>
      <w:kern w:val="0"/>
      <w:sz w:val="22"/>
      <w:szCs w:val="22"/>
      <w:lang w:eastAsia="lt-LT"/>
      <w14:ligatures w14:val="none"/>
    </w:rPr>
  </w:style>
  <w:style w:type="paragraph" w:styleId="Pataisymai">
    <w:name w:val="Revision"/>
    <w:hidden/>
    <w:uiPriority w:val="99"/>
    <w:semiHidden/>
    <w:rsid w:val="008A0839"/>
    <w:pPr>
      <w:spacing w:after="0" w:line="240" w:lineRule="auto"/>
    </w:pPr>
    <w:rPr>
      <w:rFonts w:ascii="Calibri" w:eastAsia="Times New Roman" w:hAnsi="Calibri" w:cs="Times New Roman"/>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4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3E68F-9B15-46B1-B03B-096AD81C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6F016-B178-40F6-A517-7B66C233ADF2}">
  <ds:schemaRefs>
    <ds:schemaRef ds:uri="http://schemas.microsoft.com/office/2006/documentManagement/types"/>
    <ds:schemaRef ds:uri="http://schemas.microsoft.com/office/2006/metadata/properties"/>
    <ds:schemaRef ds:uri="http://purl.org/dc/terms/"/>
    <ds:schemaRef ds:uri="e6a19158-d0d1-40c5-9a1c-07b30edafd5b"/>
    <ds:schemaRef ds:uri="http://schemas.microsoft.com/office/infopath/2007/PartnerControls"/>
    <ds:schemaRef ds:uri="http://purl.org/dc/elements/1.1/"/>
    <ds:schemaRef ds:uri="http://schemas.openxmlformats.org/package/2006/metadata/core-properties"/>
    <ds:schemaRef ds:uri="63c83698-8997-4e50-a507-89ca86912937"/>
    <ds:schemaRef ds:uri="http://www.w3.org/XML/1998/namespace"/>
    <ds:schemaRef ds:uri="http://purl.org/dc/dcmitype/"/>
  </ds:schemaRefs>
</ds:datastoreItem>
</file>

<file path=customXml/itemProps3.xml><?xml version="1.0" encoding="utf-8"?>
<ds:datastoreItem xmlns:ds="http://schemas.openxmlformats.org/officeDocument/2006/customXml" ds:itemID="{5668702E-5A59-47AC-9520-09BD872F5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2308</Words>
  <Characters>1316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Jūratis Meškauskas</dc:creator>
  <cp:keywords/>
  <dc:description/>
  <cp:lastModifiedBy>Jūratė Stankevičienė (pirkimai)</cp:lastModifiedBy>
  <cp:revision>2</cp:revision>
  <dcterms:created xsi:type="dcterms:W3CDTF">2025-10-06T07:30:00Z</dcterms:created>
  <dcterms:modified xsi:type="dcterms:W3CDTF">2025-10-06T07:30:00Z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