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1519AD63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DC231F">
              <w:rPr>
                <w:rFonts w:ascii="Times New Roman" w:hAnsi="Times New Roman" w:cs="Times New Roman"/>
                <w:sz w:val="24"/>
                <w:szCs w:val="24"/>
              </w:rPr>
              <w:t>10-0</w:t>
            </w:r>
            <w:r w:rsidR="00842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7FED71AA" w:rsidR="001D63E9" w:rsidRPr="006E1E4C" w:rsidRDefault="001D63E9" w:rsidP="00842928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DC231F">
        <w:rPr>
          <w:rFonts w:ascii="Times New Roman" w:hAnsi="Times New Roman" w:cs="Times New Roman"/>
          <w:bCs/>
          <w:sz w:val="24"/>
          <w:szCs w:val="24"/>
        </w:rPr>
        <w:t>10-0</w:t>
      </w:r>
      <w:r w:rsidR="00842928">
        <w:rPr>
          <w:rFonts w:ascii="Times New Roman" w:hAnsi="Times New Roman" w:cs="Times New Roman"/>
          <w:bCs/>
          <w:sz w:val="24"/>
          <w:szCs w:val="24"/>
        </w:rPr>
        <w:t>3</w:t>
      </w:r>
      <w:r w:rsidR="00DC2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2928">
        <w:rPr>
          <w:rFonts w:ascii="Times New Roman" w:hAnsi="Times New Roman" w:cs="Times New Roman"/>
          <w:bCs/>
          <w:sz w:val="24"/>
          <w:szCs w:val="24"/>
        </w:rPr>
        <w:t>09</w:t>
      </w:r>
      <w:r w:rsidR="009535C8">
        <w:rPr>
          <w:rFonts w:ascii="Times New Roman" w:hAnsi="Times New Roman" w:cs="Times New Roman"/>
          <w:bCs/>
          <w:sz w:val="24"/>
          <w:szCs w:val="24"/>
        </w:rPr>
        <w:t>:</w:t>
      </w:r>
      <w:r w:rsidR="00DC231F">
        <w:rPr>
          <w:rFonts w:ascii="Times New Roman" w:hAnsi="Times New Roman" w:cs="Times New Roman"/>
          <w:bCs/>
          <w:sz w:val="24"/>
          <w:szCs w:val="24"/>
        </w:rPr>
        <w:t>5</w:t>
      </w:r>
      <w:r w:rsidR="00842928">
        <w:rPr>
          <w:rFonts w:ascii="Times New Roman" w:hAnsi="Times New Roman" w:cs="Times New Roman"/>
          <w:bCs/>
          <w:sz w:val="24"/>
          <w:szCs w:val="24"/>
        </w:rPr>
        <w:t>9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842928" w:rsidRPr="00842928">
        <w:rPr>
          <w:rFonts w:ascii="Times New Roman" w:hAnsi="Times New Roman" w:cs="Times New Roman"/>
          <w:bCs/>
          <w:sz w:val="24"/>
          <w:szCs w:val="24"/>
        </w:rPr>
        <w:t>379214</w:t>
      </w:r>
      <w:r w:rsidR="009535C8" w:rsidRPr="00953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4B9084C4" w14:textId="77777777" w:rsidR="00842928" w:rsidRDefault="006E1E4C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842928" w:rsidRPr="00842928">
        <w:rPr>
          <w:rFonts w:ascii="Times New Roman" w:hAnsi="Times New Roman" w:cs="Times New Roman"/>
          <w:sz w:val="24"/>
          <w:szCs w:val="24"/>
        </w:rPr>
        <w:t>1. Nurodykite siūlomų keraminės kasetinės plokštės fasadui technines specifikacijas: matmenis, spalvą, storį, svorį, mechaninius parametrus ir kitus svarbius rodiklius.</w:t>
      </w:r>
    </w:p>
    <w:p w14:paraId="33E39240" w14:textId="37B23B0F" w:rsidR="00842928" w:rsidRDefault="00842928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2. Kokios sraigtų techninės specifikacijos (tipas, skersmuo, ilgis, medžiaga, antikorozinė apsauga) rekomenduojamos montažinių kampų tvirtinimui, užtikrinant fasado apdailos apkrovų laikymą?</w:t>
      </w:r>
    </w:p>
    <w:p w14:paraId="220DA0C9" w14:textId="77777777" w:rsidR="00842928" w:rsidRDefault="00842928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3. Koks yra remontuojamo fasado laikančiosios konstrukcijos medžiagiškumas po apdailine medžiaga, į kurią bus tvirtinami laikikliai?</w:t>
      </w:r>
    </w:p>
    <w:p w14:paraId="13480720" w14:textId="77777777" w:rsidR="00842928" w:rsidRDefault="00842928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4. Pateikite laikančiųjų „T“ formos profilių technines specifikacijas: medžiaga, matmenys, sienelės storis, antikorozinis padengimas.</w:t>
      </w:r>
    </w:p>
    <w:p w14:paraId="1E5E9DBE" w14:textId="77777777" w:rsidR="00842928" w:rsidRDefault="00842928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5. Pateikite laikančiųjų „L“ formos profilių technines specifikacijas: medžiaga, matmenys, sienelės storis, antikorozinis padengimas.</w:t>
      </w:r>
    </w:p>
    <w:p w14:paraId="425A679E" w14:textId="77777777" w:rsidR="00842928" w:rsidRDefault="00842928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6. Pateikite laikančiųjų „C“ formos profilių technines specifikacijas: medžiaga, matmenys, sienelės storis, antikorozinis padengimas.</w:t>
      </w:r>
    </w:p>
    <w:p w14:paraId="7C71FBF8" w14:textId="77777777" w:rsidR="00842928" w:rsidRDefault="00842928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7. Nurodykite laikančiųjų montažinių kampų technines specifikacijas (be matmenų, kurie jau žinomi).</w:t>
      </w:r>
    </w:p>
    <w:p w14:paraId="1CE8C76A" w14:textId="77777777" w:rsidR="00842928" w:rsidRDefault="00842928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8. Koks remontas numatytas lauko varteliams (dažymas, reguliavimas ar kiti darbai)?</w:t>
      </w:r>
    </w:p>
    <w:p w14:paraId="7465C2FD" w14:textId="77777777" w:rsidR="00842928" w:rsidRDefault="00842928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9. Pateikite technines specifikacijas langų apsaugoms nuo kregždžių: medžiagos, konstrukcija, tvirtinimas, ilgaamžiškumas.</w:t>
      </w:r>
    </w:p>
    <w:p w14:paraId="639E4D70" w14:textId="38CB9026" w:rsidR="00D76292" w:rsidRDefault="00842928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10. Pateikite schemas ir fotofiksaciją, kuriose aiškiai pažymėtos remontuojamos pastato fasado dalys.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70EDDB8" w14:textId="77777777" w:rsidR="00842928" w:rsidRPr="006E1E4C" w:rsidRDefault="00842928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5E59AD44" w:rsidR="006E1E4C" w:rsidRDefault="006E1E4C" w:rsidP="00842928">
      <w:pPr>
        <w:tabs>
          <w:tab w:val="left" w:pos="360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497F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949266" w14:textId="77777777" w:rsidR="009535C8" w:rsidRDefault="009535C8" w:rsidP="00842928">
      <w:pPr>
        <w:tabs>
          <w:tab w:val="left" w:pos="3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17A251" w14:textId="06C149FF" w:rsidR="005A3ABC" w:rsidRDefault="00842928" w:rsidP="00842928">
      <w:pPr>
        <w:pStyle w:val="Sraopastraipa"/>
        <w:numPr>
          <w:ilvl w:val="0"/>
          <w:numId w:val="31"/>
        </w:numPr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 xml:space="preserve">Plytelės fasado 10 mm storio, 600 mm x 300 mm. Spalva ruda  pagrindinė ir trisdešimt plytelių skirtingų spalvų. </w:t>
      </w:r>
    </w:p>
    <w:p w14:paraId="50853E9B" w14:textId="039FF574" w:rsidR="00842928" w:rsidRDefault="00842928" w:rsidP="00842928">
      <w:pPr>
        <w:pStyle w:val="Sraopastraipa"/>
        <w:numPr>
          <w:ilvl w:val="0"/>
          <w:numId w:val="31"/>
        </w:numPr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Savisriegis sraigtas su pusapvale galvute ir savisriegio sraigto sriegiu – 4.2x16(A2). Taikoma ISO15481 techninė specifikacija. A2 nerudėjantis plienas ISO 3506. Maksimali pragręžimo geba aliuminio detalėje 1,5 mm ISO 15481. Vielos stipris 559,18 N/mm2. Gali būti lygiavertis arba geresnių savybių.</w:t>
      </w:r>
    </w:p>
    <w:p w14:paraId="0D5BFD15" w14:textId="2507DB56" w:rsidR="00842928" w:rsidRDefault="00FF2AB2" w:rsidP="00842928">
      <w:pPr>
        <w:pStyle w:val="Sraopastraipa"/>
        <w:numPr>
          <w:ilvl w:val="0"/>
          <w:numId w:val="31"/>
        </w:numPr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42928" w:rsidRPr="00842928">
        <w:rPr>
          <w:rFonts w:ascii="Times New Roman" w:hAnsi="Times New Roman" w:cs="Times New Roman"/>
          <w:sz w:val="24"/>
          <w:szCs w:val="24"/>
        </w:rPr>
        <w:t>ujų silikato plokštės.</w:t>
      </w:r>
    </w:p>
    <w:p w14:paraId="48AD404A" w14:textId="375FBDE2" w:rsidR="00842928" w:rsidRDefault="00842928" w:rsidP="00842928">
      <w:pPr>
        <w:pStyle w:val="Sraopastraipa"/>
        <w:numPr>
          <w:ilvl w:val="0"/>
          <w:numId w:val="31"/>
        </w:numPr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Medžiaga aliuminis 60x50x1.8 mm.</w:t>
      </w:r>
    </w:p>
    <w:p w14:paraId="10C7ACE5" w14:textId="4915AF44" w:rsidR="00842928" w:rsidRDefault="00842928" w:rsidP="00842928">
      <w:pPr>
        <w:pStyle w:val="Sraopastraipa"/>
        <w:numPr>
          <w:ilvl w:val="0"/>
          <w:numId w:val="31"/>
        </w:numPr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Medžiaga aliuminis 40x50x1.8 mm ir 60x50x1.3.</w:t>
      </w:r>
    </w:p>
    <w:p w14:paraId="429E5570" w14:textId="35858240" w:rsidR="00842928" w:rsidRDefault="00842928" w:rsidP="00842928">
      <w:pPr>
        <w:pStyle w:val="Sraopastraipa"/>
        <w:numPr>
          <w:ilvl w:val="0"/>
          <w:numId w:val="31"/>
        </w:numPr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lastRenderedPageBreak/>
        <w:t>Medžiaga aliuminis 12x8,9x12x1,2 mm.</w:t>
      </w:r>
    </w:p>
    <w:p w14:paraId="10D16685" w14:textId="32AA84DF" w:rsidR="00842928" w:rsidRPr="00842928" w:rsidRDefault="00842928" w:rsidP="00842928">
      <w:pPr>
        <w:pStyle w:val="Sraopastraipa"/>
        <w:numPr>
          <w:ilvl w:val="0"/>
          <w:numId w:val="31"/>
        </w:numPr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928">
        <w:rPr>
          <w:rFonts w:ascii="Times New Roman" w:hAnsi="Times New Roman" w:cs="Times New Roman"/>
          <w:sz w:val="24"/>
          <w:szCs w:val="24"/>
        </w:rPr>
        <w:t>Nerūdijantis plienas, matmenys 70/L210 vertikali apkrova prie kurios deformacija 3 mm daugiau arba lygu 13,0 daN, temperatūros tiltelis ƛ-17W/mK ir 140/L210 vertikali apkrova prie kurios deformacija 3 mm daugiau arba lygu 78,0 daN, temperatūros tiltelis ƛ-17W/mK.</w:t>
      </w:r>
    </w:p>
    <w:p w14:paraId="093E2E5E" w14:textId="5BE76642" w:rsidR="00842928" w:rsidRPr="00FF2AB2" w:rsidRDefault="00842928" w:rsidP="00842928">
      <w:pPr>
        <w:pStyle w:val="Sraopastraipa"/>
        <w:numPr>
          <w:ilvl w:val="0"/>
          <w:numId w:val="31"/>
        </w:numPr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AB2">
        <w:rPr>
          <w:rFonts w:ascii="Times New Roman" w:hAnsi="Times New Roman" w:cs="Times New Roman"/>
          <w:sz w:val="24"/>
          <w:szCs w:val="24"/>
        </w:rPr>
        <w:t>Spynos pakeitimas, aliuminio lamelių pakeitimas ir geometrijos atstatymas, padažymas.</w:t>
      </w:r>
    </w:p>
    <w:p w14:paraId="4D71C14A" w14:textId="77777777" w:rsidR="00842928" w:rsidRPr="00FF2AB2" w:rsidRDefault="00842928" w:rsidP="00842928">
      <w:pPr>
        <w:pStyle w:val="Sraopastraipa"/>
        <w:numPr>
          <w:ilvl w:val="0"/>
          <w:numId w:val="31"/>
        </w:numPr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AB2">
        <w:rPr>
          <w:rFonts w:ascii="Times New Roman" w:hAnsi="Times New Roman" w:cs="Times New Roman"/>
          <w:sz w:val="24"/>
          <w:szCs w:val="24"/>
        </w:rPr>
        <w:t xml:space="preserve">Apsauga nuo kregždžių gali PVC arba cinkuoti gaminiai ilgaamžės. </w:t>
      </w:r>
    </w:p>
    <w:p w14:paraId="76043C10" w14:textId="58EC8FC8" w:rsidR="00842928" w:rsidRPr="00FF2AB2" w:rsidRDefault="00FF2AB2" w:rsidP="00842928">
      <w:pPr>
        <w:pStyle w:val="Sraopastraipa"/>
        <w:numPr>
          <w:ilvl w:val="0"/>
          <w:numId w:val="31"/>
        </w:numPr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AB2">
        <w:rPr>
          <w:rFonts w:ascii="Times New Roman" w:hAnsi="Times New Roman" w:cs="Times New Roman"/>
          <w:sz w:val="24"/>
          <w:szCs w:val="24"/>
        </w:rPr>
        <w:t>Darželio fasado remontas vykdomas plytelių zonoje. Pridedamas brėžinys.</w:t>
      </w:r>
    </w:p>
    <w:p w14:paraId="7A8DFC68" w14:textId="77777777" w:rsidR="00842928" w:rsidRPr="00FF2AB2" w:rsidRDefault="00842928" w:rsidP="0084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BCA47" w14:textId="77777777" w:rsidR="00842928" w:rsidRPr="00FF2AB2" w:rsidRDefault="00842928" w:rsidP="0084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D9BFD" w14:textId="2F785E59" w:rsidR="00842928" w:rsidRPr="00FF2AB2" w:rsidRDefault="00842928" w:rsidP="0084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AB2">
        <w:rPr>
          <w:rFonts w:ascii="Times New Roman" w:hAnsi="Times New Roman" w:cs="Times New Roman"/>
          <w:sz w:val="24"/>
          <w:szCs w:val="24"/>
        </w:rPr>
        <w:t>Papildomai informuojame, kad nukeliamas pasiūlymų pateikimo terminas iki 2025-10-</w:t>
      </w:r>
      <w:r w:rsidR="00FF2AB2" w:rsidRPr="00FF2AB2">
        <w:rPr>
          <w:rFonts w:ascii="Times New Roman" w:hAnsi="Times New Roman" w:cs="Times New Roman"/>
          <w:sz w:val="24"/>
          <w:szCs w:val="24"/>
        </w:rPr>
        <w:t>09 9:00val.</w:t>
      </w:r>
    </w:p>
    <w:p w14:paraId="7FE6CB40" w14:textId="77777777" w:rsidR="00FF2AB2" w:rsidRPr="00FF2AB2" w:rsidRDefault="00FF2AB2" w:rsidP="0084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89C0A2" w14:textId="1A26DF6E" w:rsidR="00FF2AB2" w:rsidRPr="00FF2AB2" w:rsidRDefault="00FF2AB2" w:rsidP="0084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AB2">
        <w:rPr>
          <w:rFonts w:ascii="Times New Roman" w:hAnsi="Times New Roman" w:cs="Times New Roman"/>
          <w:sz w:val="24"/>
          <w:szCs w:val="24"/>
        </w:rPr>
        <w:t>PRIDEDAME:</w:t>
      </w:r>
    </w:p>
    <w:p w14:paraId="69325DD1" w14:textId="3BD2AAAE" w:rsidR="00FF2AB2" w:rsidRPr="00FF2AB2" w:rsidRDefault="00FF2AB2" w:rsidP="00FF2AB2">
      <w:pPr>
        <w:pStyle w:val="Sraopastraipa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AB2">
        <w:rPr>
          <w:rFonts w:ascii="Times New Roman" w:hAnsi="Times New Roman" w:cs="Times New Roman"/>
          <w:sz w:val="24"/>
          <w:szCs w:val="24"/>
        </w:rPr>
        <w:t xml:space="preserve"> Brėžinys</w:t>
      </w:r>
      <w:r>
        <w:rPr>
          <w:rFonts w:ascii="Times New Roman" w:hAnsi="Times New Roman" w:cs="Times New Roman"/>
          <w:sz w:val="24"/>
          <w:szCs w:val="24"/>
        </w:rPr>
        <w:t>, 2 lapai.</w:t>
      </w:r>
    </w:p>
    <w:sectPr w:rsidR="00FF2AB2" w:rsidRPr="00FF2A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0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0"/>
  </w:num>
  <w:num w:numId="2" w16cid:durableId="1064454817">
    <w:abstractNumId w:val="23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8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6"/>
  </w:num>
  <w:num w:numId="9" w16cid:durableId="173424047">
    <w:abstractNumId w:val="3"/>
  </w:num>
  <w:num w:numId="10" w16cid:durableId="476192729">
    <w:abstractNumId w:val="27"/>
  </w:num>
  <w:num w:numId="11" w16cid:durableId="833759610">
    <w:abstractNumId w:val="24"/>
  </w:num>
  <w:num w:numId="12" w16cid:durableId="386152085">
    <w:abstractNumId w:val="10"/>
  </w:num>
  <w:num w:numId="13" w16cid:durableId="323976033">
    <w:abstractNumId w:val="14"/>
  </w:num>
  <w:num w:numId="14" w16cid:durableId="1629820329">
    <w:abstractNumId w:val="22"/>
  </w:num>
  <w:num w:numId="15" w16cid:durableId="181549353">
    <w:abstractNumId w:val="11"/>
  </w:num>
  <w:num w:numId="16" w16cid:durableId="77291213">
    <w:abstractNumId w:val="2"/>
  </w:num>
  <w:num w:numId="17" w16cid:durableId="1667896209">
    <w:abstractNumId w:val="12"/>
  </w:num>
  <w:num w:numId="18" w16cid:durableId="2270343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9"/>
  </w:num>
  <w:num w:numId="20" w16cid:durableId="576280573">
    <w:abstractNumId w:val="6"/>
  </w:num>
  <w:num w:numId="21" w16cid:durableId="540361844">
    <w:abstractNumId w:val="16"/>
  </w:num>
  <w:num w:numId="22" w16cid:durableId="1452557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5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5"/>
  </w:num>
  <w:num w:numId="28" w16cid:durableId="1738238573">
    <w:abstractNumId w:val="21"/>
  </w:num>
  <w:num w:numId="29" w16cid:durableId="1626617113">
    <w:abstractNumId w:val="13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F1ECF"/>
    <w:rsid w:val="005F5146"/>
    <w:rsid w:val="00623366"/>
    <w:rsid w:val="00625C7B"/>
    <w:rsid w:val="006960B5"/>
    <w:rsid w:val="006B6E81"/>
    <w:rsid w:val="006B7C6F"/>
    <w:rsid w:val="006E1E4C"/>
    <w:rsid w:val="007108D6"/>
    <w:rsid w:val="00716431"/>
    <w:rsid w:val="0075083A"/>
    <w:rsid w:val="007C123B"/>
    <w:rsid w:val="007C4887"/>
    <w:rsid w:val="008018D1"/>
    <w:rsid w:val="00842928"/>
    <w:rsid w:val="00877E61"/>
    <w:rsid w:val="00880018"/>
    <w:rsid w:val="008A01D2"/>
    <w:rsid w:val="008B2073"/>
    <w:rsid w:val="008E7E84"/>
    <w:rsid w:val="0093524D"/>
    <w:rsid w:val="00941D98"/>
    <w:rsid w:val="009535C8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83F8D"/>
    <w:rsid w:val="00EB73D3"/>
    <w:rsid w:val="00EE33FD"/>
    <w:rsid w:val="00F068BE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114</cp:revision>
  <dcterms:created xsi:type="dcterms:W3CDTF">2025-05-29T13:43:00Z</dcterms:created>
  <dcterms:modified xsi:type="dcterms:W3CDTF">2025-10-06T10:53:00Z</dcterms:modified>
</cp:coreProperties>
</file>