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5DB2" w14:textId="77777777" w:rsidR="000C642B" w:rsidRDefault="000C642B" w:rsidP="000C642B">
      <w:pPr>
        <w:ind w:right="-178" w:firstLine="6521"/>
        <w:jc w:val="both"/>
      </w:pPr>
      <w:bookmarkStart w:id="0" w:name="_Hlk188952373"/>
      <w:r w:rsidRPr="004D672F">
        <w:t>Specialiųjų pirkimo sąlygų</w:t>
      </w:r>
    </w:p>
    <w:p w14:paraId="0425434B" w14:textId="6454E802" w:rsidR="000C642B" w:rsidRDefault="000C642B" w:rsidP="000C642B">
      <w:pPr>
        <w:ind w:right="-178" w:firstLine="6521"/>
        <w:jc w:val="both"/>
      </w:pPr>
      <w:r>
        <w:t>4 priedas „Sutarties projektas“</w:t>
      </w:r>
    </w:p>
    <w:p w14:paraId="2E99C09F" w14:textId="77777777" w:rsidR="000C642B" w:rsidRPr="0081483A" w:rsidRDefault="000C642B" w:rsidP="00D67B01">
      <w:pPr>
        <w:tabs>
          <w:tab w:val="left" w:pos="700"/>
          <w:tab w:val="left" w:pos="900"/>
        </w:tabs>
        <w:jc w:val="both"/>
        <w:rPr>
          <w:bCs/>
        </w:rPr>
      </w:pPr>
    </w:p>
    <w:p w14:paraId="557F6B29" w14:textId="77777777" w:rsidR="00412F8B" w:rsidRPr="0081483A" w:rsidRDefault="00412F8B" w:rsidP="00412F8B">
      <w:pPr>
        <w:jc w:val="center"/>
        <w:rPr>
          <w:b/>
        </w:rPr>
      </w:pPr>
      <w:bookmarkStart w:id="1" w:name="_Hlk192165877"/>
      <w:bookmarkEnd w:id="0"/>
      <w:r w:rsidRPr="0081483A">
        <w:rPr>
          <w:b/>
        </w:rPr>
        <w:t xml:space="preserve">RANGOS SUTARTIS </w:t>
      </w:r>
      <w:r w:rsidRPr="0081483A">
        <w:rPr>
          <w:b/>
          <w:lang w:eastAsia="lt-LT"/>
        </w:rPr>
        <w:t>(PROJEKTAS)</w:t>
      </w:r>
    </w:p>
    <w:p w14:paraId="143EF50A" w14:textId="77777777" w:rsidR="00412F8B" w:rsidRPr="0081483A" w:rsidRDefault="00412F8B" w:rsidP="00412F8B">
      <w:pPr>
        <w:tabs>
          <w:tab w:val="left" w:pos="700"/>
          <w:tab w:val="left" w:pos="900"/>
        </w:tabs>
        <w:jc w:val="both"/>
        <w:rPr>
          <w:bCs/>
        </w:rPr>
      </w:pPr>
    </w:p>
    <w:p w14:paraId="4E4B3EBF" w14:textId="77777777" w:rsidR="00412F8B" w:rsidRPr="0081483A" w:rsidRDefault="00412F8B" w:rsidP="00412F8B">
      <w:pPr>
        <w:tabs>
          <w:tab w:val="left" w:pos="700"/>
          <w:tab w:val="left" w:pos="900"/>
        </w:tabs>
        <w:jc w:val="center"/>
      </w:pPr>
      <w:r w:rsidRPr="0081483A">
        <w:t xml:space="preserve">Nr. </w:t>
      </w:r>
    </w:p>
    <w:p w14:paraId="37B3157B" w14:textId="77777777" w:rsidR="00412F8B" w:rsidRPr="0081483A" w:rsidRDefault="00412F8B" w:rsidP="00412F8B">
      <w:pPr>
        <w:tabs>
          <w:tab w:val="left" w:pos="700"/>
          <w:tab w:val="left" w:pos="900"/>
        </w:tabs>
        <w:jc w:val="center"/>
      </w:pPr>
      <w:r w:rsidRPr="0081483A">
        <w:t>Klaipėda</w:t>
      </w:r>
    </w:p>
    <w:p w14:paraId="6C4BDF54" w14:textId="77777777" w:rsidR="00412F8B" w:rsidRPr="0081483A" w:rsidRDefault="00412F8B" w:rsidP="00412F8B">
      <w:pPr>
        <w:tabs>
          <w:tab w:val="left" w:pos="700"/>
          <w:tab w:val="left" w:pos="900"/>
        </w:tabs>
        <w:jc w:val="both"/>
        <w:rPr>
          <w:bCs/>
        </w:rPr>
      </w:pPr>
    </w:p>
    <w:p w14:paraId="35C39CF1" w14:textId="4F3CEAC8" w:rsidR="00412F8B" w:rsidRPr="0081483A" w:rsidRDefault="00BC0232" w:rsidP="00412F8B">
      <w:pPr>
        <w:tabs>
          <w:tab w:val="left" w:pos="700"/>
          <w:tab w:val="left" w:pos="900"/>
          <w:tab w:val="left" w:pos="993"/>
        </w:tabs>
        <w:ind w:firstLine="709"/>
        <w:jc w:val="both"/>
      </w:pPr>
      <w:r w:rsidRPr="00AE3962">
        <w:rPr>
          <w:b/>
          <w:bCs/>
        </w:rPr>
        <w:t>BĮ „Klaipėdos paplūdimiai“</w:t>
      </w:r>
      <w:r w:rsidRPr="00AE3962">
        <w:t xml:space="preserve"> </w:t>
      </w:r>
      <w:r w:rsidR="00412F8B" w:rsidRPr="0081483A">
        <w:t xml:space="preserve">(toliau – Užsakovas), </w:t>
      </w:r>
      <w:r w:rsidR="004E1E9B">
        <w:t xml:space="preserve">atstovaujama </w:t>
      </w:r>
      <w:r w:rsidRPr="00AE3962">
        <w:t>direktoriaus Žyginto Narmonto</w:t>
      </w:r>
      <w:r w:rsidR="00412F8B" w:rsidRPr="0081483A">
        <w:t xml:space="preserve">, veikiančio pagal </w:t>
      </w:r>
      <w:r w:rsidR="00412F8B" w:rsidRPr="0081483A">
        <w:rPr>
          <w:bCs/>
        </w:rPr>
        <w:t xml:space="preserve">įstaigos </w:t>
      </w:r>
      <w:r w:rsidR="00412F8B" w:rsidRPr="0081483A">
        <w:t xml:space="preserve">įstatus, ir </w:t>
      </w:r>
      <w:r w:rsidR="00412F8B" w:rsidRPr="0081483A">
        <w:rPr>
          <w:lang w:eastAsia="lt-LT"/>
        </w:rPr>
        <w:t>(</w:t>
      </w:r>
      <w:r w:rsidR="00412F8B" w:rsidRPr="0081483A">
        <w:rPr>
          <w:color w:val="0000FF"/>
          <w:lang w:eastAsia="lt-LT"/>
        </w:rPr>
        <w:t>pavadinimas</w:t>
      </w:r>
      <w:r w:rsidR="00412F8B" w:rsidRPr="0081483A">
        <w:rPr>
          <w:lang w:eastAsia="lt-LT"/>
        </w:rPr>
        <w:t>) (toliau – Rangovas), atstovaujama (s) (</w:t>
      </w:r>
      <w:r w:rsidR="00412F8B" w:rsidRPr="0081483A">
        <w:rPr>
          <w:color w:val="0000FF"/>
          <w:lang w:eastAsia="lt-LT"/>
        </w:rPr>
        <w:t>pareigos, vardas, pavardė</w:t>
      </w:r>
      <w:r w:rsidR="00412F8B" w:rsidRPr="0081483A">
        <w:rPr>
          <w:lang w:eastAsia="lt-LT"/>
        </w:rPr>
        <w:t>), toliau kartu vadinamos (-i) Šalimis, o kiekviena (</w:t>
      </w:r>
      <w:r w:rsidR="00730B87" w:rsidRPr="0081483A">
        <w:rPr>
          <w:lang w:eastAsia="lt-LT"/>
        </w:rPr>
        <w:t>-</w:t>
      </w:r>
      <w:r w:rsidR="00412F8B" w:rsidRPr="0081483A">
        <w:rPr>
          <w:lang w:eastAsia="lt-LT"/>
        </w:rPr>
        <w:t>s) atskirai – Šalimi, sudarė šią</w:t>
      </w:r>
      <w:r w:rsidR="00412F8B" w:rsidRPr="0081483A">
        <w:t xml:space="preserve"> Rangos sutartį (toliau – Sutartis).</w:t>
      </w:r>
    </w:p>
    <w:p w14:paraId="2C68941B" w14:textId="443E6273" w:rsidR="00412F8B" w:rsidRPr="0081483A" w:rsidRDefault="00412F8B" w:rsidP="00412F8B">
      <w:pPr>
        <w:tabs>
          <w:tab w:val="left" w:pos="700"/>
          <w:tab w:val="left" w:pos="1134"/>
        </w:tabs>
        <w:ind w:firstLine="709"/>
        <w:jc w:val="both"/>
      </w:pPr>
      <w:r w:rsidRPr="0081483A">
        <w:t>Sutartis sudaroma įvykdžius visas</w:t>
      </w:r>
      <w:bookmarkStart w:id="2" w:name="_Hlk171431227"/>
      <w:r w:rsidR="00451C6A" w:rsidRPr="0081483A">
        <w:t xml:space="preserve"> </w:t>
      </w:r>
      <w:bookmarkEnd w:id="2"/>
      <w:r w:rsidR="004E1E9B">
        <w:t xml:space="preserve">skelbiamos apklausos būdu atliekamo mažos vertės viešojo pirkimo „medinių takų ir laiptų įrengimas“ </w:t>
      </w:r>
      <w:r w:rsidRPr="0081483A">
        <w:t>procedūras Lietuvos Respublikos viešųjų pirkimų įstatymo</w:t>
      </w:r>
      <w:r w:rsidR="006D114E" w:rsidRPr="0081483A">
        <w:t xml:space="preserve"> (toliau - </w:t>
      </w:r>
      <w:r w:rsidR="006D114E" w:rsidRPr="0081483A">
        <w:rPr>
          <w:b/>
          <w:bCs/>
        </w:rPr>
        <w:t>VPĮ</w:t>
      </w:r>
      <w:r w:rsidR="006D114E" w:rsidRPr="0081483A">
        <w:t xml:space="preserve">) </w:t>
      </w:r>
      <w:r w:rsidRPr="0081483A">
        <w:t>ir kitų teisės aktų nustatyta tvarka.</w:t>
      </w:r>
    </w:p>
    <w:p w14:paraId="701D48B1" w14:textId="77777777" w:rsidR="00412F8B" w:rsidRPr="0081483A" w:rsidRDefault="00412F8B" w:rsidP="002A2304">
      <w:pPr>
        <w:spacing w:before="120" w:after="120"/>
        <w:jc w:val="center"/>
        <w:rPr>
          <w:b/>
          <w:bCs/>
        </w:rPr>
      </w:pPr>
      <w:r w:rsidRPr="0081483A">
        <w:rPr>
          <w:b/>
          <w:bCs/>
        </w:rPr>
        <w:t>I. SUTARTIES OBJEKTAS IR JO KAINA</w:t>
      </w:r>
    </w:p>
    <w:p w14:paraId="31D35011" w14:textId="529A15FC" w:rsidR="00412F8B" w:rsidRPr="00484022" w:rsidRDefault="00412F8B" w:rsidP="005838F3">
      <w:pPr>
        <w:pStyle w:val="Sraopastraipa"/>
        <w:widowControl w:val="0"/>
        <w:numPr>
          <w:ilvl w:val="0"/>
          <w:numId w:val="6"/>
        </w:numPr>
        <w:tabs>
          <w:tab w:val="left" w:pos="993"/>
          <w:tab w:val="left" w:pos="1134"/>
        </w:tabs>
        <w:ind w:left="0" w:firstLine="709"/>
        <w:jc w:val="both"/>
        <w:rPr>
          <w:sz w:val="24"/>
          <w:szCs w:val="24"/>
        </w:rPr>
      </w:pPr>
      <w:r w:rsidRPr="00484022">
        <w:rPr>
          <w:b/>
          <w:iCs/>
          <w:sz w:val="24"/>
          <w:szCs w:val="24"/>
        </w:rPr>
        <w:t>Sutarties objektas –</w:t>
      </w:r>
      <w:r w:rsidRPr="00484022">
        <w:rPr>
          <w:b/>
          <w:sz w:val="24"/>
          <w:szCs w:val="24"/>
        </w:rPr>
        <w:t xml:space="preserve"> </w:t>
      </w:r>
      <w:r w:rsidR="004E760E" w:rsidRPr="00484022">
        <w:rPr>
          <w:b/>
          <w:sz w:val="24"/>
          <w:szCs w:val="24"/>
        </w:rPr>
        <w:t xml:space="preserve">medinių takų ir laiptų įrengimo </w:t>
      </w:r>
      <w:r w:rsidR="00803D14" w:rsidRPr="00484022">
        <w:rPr>
          <w:rFonts w:eastAsiaTheme="minorHAnsi"/>
          <w:b/>
          <w:bCs/>
          <w:sz w:val="24"/>
          <w:szCs w:val="24"/>
        </w:rPr>
        <w:t>rangos</w:t>
      </w:r>
      <w:r w:rsidR="00803D14" w:rsidRPr="00484022">
        <w:rPr>
          <w:rFonts w:eastAsia="LiberationSerif-Bold"/>
          <w:b/>
          <w:bCs/>
          <w:sz w:val="24"/>
          <w:szCs w:val="24"/>
        </w:rPr>
        <w:t xml:space="preserve"> darbai</w:t>
      </w:r>
      <w:r w:rsidR="00803D14" w:rsidRPr="00484022">
        <w:rPr>
          <w:bCs/>
          <w:sz w:val="24"/>
          <w:szCs w:val="24"/>
        </w:rPr>
        <w:t xml:space="preserve"> </w:t>
      </w:r>
      <w:r w:rsidRPr="00484022">
        <w:rPr>
          <w:bCs/>
          <w:sz w:val="24"/>
          <w:szCs w:val="24"/>
        </w:rPr>
        <w:t>(toliau – Darbai)</w:t>
      </w:r>
      <w:r w:rsidR="00DA0342" w:rsidRPr="00484022">
        <w:rPr>
          <w:rFonts w:eastAsia="Arial Unicode MS"/>
          <w:bCs/>
          <w:sz w:val="24"/>
          <w:szCs w:val="24"/>
          <w:bdr w:val="nil"/>
          <w:lang w:eastAsia="en-US"/>
        </w:rPr>
        <w:t xml:space="preserve">. </w:t>
      </w:r>
      <w:r w:rsidRPr="00484022">
        <w:rPr>
          <w:sz w:val="24"/>
          <w:szCs w:val="24"/>
        </w:rPr>
        <w:t xml:space="preserve">Išsamesnė perkamų darbų informacija ir reikalavimai pateikiami </w:t>
      </w:r>
      <w:r w:rsidR="00B1398C" w:rsidRPr="00484022">
        <w:rPr>
          <w:sz w:val="24"/>
          <w:szCs w:val="24"/>
        </w:rPr>
        <w:t>Sutarties pried</w:t>
      </w:r>
      <w:r w:rsidR="00737410" w:rsidRPr="00484022">
        <w:rPr>
          <w:sz w:val="24"/>
          <w:szCs w:val="24"/>
        </w:rPr>
        <w:t>e</w:t>
      </w:r>
      <w:r w:rsidR="00B1398C" w:rsidRPr="00484022">
        <w:rPr>
          <w:sz w:val="24"/>
          <w:szCs w:val="24"/>
        </w:rPr>
        <w:t xml:space="preserve"> </w:t>
      </w:r>
      <w:r w:rsidR="00803D14" w:rsidRPr="00484022">
        <w:rPr>
          <w:sz w:val="24"/>
          <w:szCs w:val="24"/>
        </w:rPr>
        <w:t>–</w:t>
      </w:r>
      <w:r w:rsidR="00B1398C" w:rsidRPr="00484022">
        <w:rPr>
          <w:sz w:val="24"/>
          <w:szCs w:val="24"/>
        </w:rPr>
        <w:t xml:space="preserve"> </w:t>
      </w:r>
      <w:r w:rsidR="00803D14" w:rsidRPr="00484022">
        <w:rPr>
          <w:sz w:val="24"/>
          <w:szCs w:val="24"/>
        </w:rPr>
        <w:t>Techninė specifikacija</w:t>
      </w:r>
      <w:r w:rsidR="005838F3" w:rsidRPr="00484022">
        <w:rPr>
          <w:sz w:val="24"/>
          <w:szCs w:val="24"/>
        </w:rPr>
        <w:t>.</w:t>
      </w:r>
      <w:r w:rsidR="00D53B78" w:rsidRPr="00484022">
        <w:rPr>
          <w:sz w:val="24"/>
          <w:szCs w:val="24"/>
        </w:rPr>
        <w:t xml:space="preserve"> Darbų kiekiai, nurodyti Techninėje specifikacijoje yra </w:t>
      </w:r>
      <w:r w:rsidR="0091429D">
        <w:rPr>
          <w:sz w:val="24"/>
          <w:szCs w:val="24"/>
        </w:rPr>
        <w:t>preliminarūs</w:t>
      </w:r>
      <w:r w:rsidR="00D53B78" w:rsidRPr="00484022">
        <w:rPr>
          <w:iCs/>
          <w:color w:val="000000" w:themeColor="text1"/>
          <w:sz w:val="24"/>
          <w:szCs w:val="24"/>
        </w:rPr>
        <w:t>.</w:t>
      </w:r>
      <w:r w:rsidR="00D53B78" w:rsidRPr="00484022">
        <w:rPr>
          <w:b/>
          <w:iCs/>
          <w:color w:val="000000" w:themeColor="text1"/>
          <w:sz w:val="24"/>
          <w:szCs w:val="24"/>
        </w:rPr>
        <w:t xml:space="preserve"> Maksimaliai bus perkama už ne daugiau kaip </w:t>
      </w:r>
      <w:r w:rsidR="00484022">
        <w:rPr>
          <w:b/>
          <w:iCs/>
          <w:color w:val="000000" w:themeColor="text1"/>
          <w:sz w:val="24"/>
          <w:szCs w:val="24"/>
        </w:rPr>
        <w:t>50</w:t>
      </w:r>
      <w:r w:rsidR="00D53B78" w:rsidRPr="00484022">
        <w:rPr>
          <w:b/>
          <w:iCs/>
          <w:color w:val="000000" w:themeColor="text1"/>
          <w:sz w:val="24"/>
          <w:szCs w:val="24"/>
        </w:rPr>
        <w:t> 000,</w:t>
      </w:r>
      <w:r w:rsidR="00484022">
        <w:rPr>
          <w:b/>
          <w:iCs/>
          <w:color w:val="000000" w:themeColor="text1"/>
          <w:sz w:val="24"/>
          <w:szCs w:val="24"/>
        </w:rPr>
        <w:t>-</w:t>
      </w:r>
      <w:r w:rsidR="00D53B78" w:rsidRPr="00484022">
        <w:rPr>
          <w:b/>
          <w:iCs/>
          <w:color w:val="000000" w:themeColor="text1"/>
          <w:sz w:val="24"/>
          <w:szCs w:val="24"/>
        </w:rPr>
        <w:t xml:space="preserve"> </w:t>
      </w:r>
      <w:r w:rsidR="00484022">
        <w:rPr>
          <w:b/>
          <w:iCs/>
          <w:color w:val="000000" w:themeColor="text1"/>
          <w:sz w:val="24"/>
          <w:szCs w:val="24"/>
        </w:rPr>
        <w:t xml:space="preserve">(penkiasdešimt tūkstančių) </w:t>
      </w:r>
      <w:r w:rsidR="00D53B78" w:rsidRPr="00484022">
        <w:rPr>
          <w:b/>
          <w:iCs/>
          <w:color w:val="000000" w:themeColor="text1"/>
          <w:sz w:val="24"/>
          <w:szCs w:val="24"/>
        </w:rPr>
        <w:t>Eur su PVM</w:t>
      </w:r>
      <w:r w:rsidR="00D53B78" w:rsidRPr="00484022">
        <w:rPr>
          <w:bCs/>
          <w:iCs/>
          <w:color w:val="000000" w:themeColor="text1"/>
          <w:sz w:val="24"/>
          <w:szCs w:val="24"/>
        </w:rPr>
        <w:t xml:space="preserve"> </w:t>
      </w:r>
      <w:r w:rsidR="00D53B78" w:rsidRPr="00484022">
        <w:rPr>
          <w:sz w:val="24"/>
          <w:szCs w:val="24"/>
        </w:rPr>
        <w:t xml:space="preserve">(arba </w:t>
      </w:r>
      <w:bookmarkStart w:id="3" w:name="_Hlk210210050"/>
      <w:r w:rsidR="00484022" w:rsidRPr="00484022">
        <w:rPr>
          <w:sz w:val="24"/>
          <w:szCs w:val="24"/>
        </w:rPr>
        <w:t>41 322,31</w:t>
      </w:r>
      <w:bookmarkEnd w:id="3"/>
      <w:r w:rsidR="00D53B78" w:rsidRPr="00484022">
        <w:rPr>
          <w:sz w:val="24"/>
          <w:szCs w:val="24"/>
        </w:rPr>
        <w:t xml:space="preserve"> Eur be PVM, jei tiekėjas yra ne PVM mokėtojas ar darbai neapmokestinami PVM, ar dėl kitų priežasčių, dėl kurių Perkančiosios organizacijos galutinė tiekėjui mokėtina suma bus be PVM).</w:t>
      </w:r>
    </w:p>
    <w:p w14:paraId="532CEC82" w14:textId="22DAC85D" w:rsidR="00D336B1" w:rsidRPr="004A543E" w:rsidRDefault="00412F8B" w:rsidP="00D336B1">
      <w:pPr>
        <w:pStyle w:val="Sraopastraipa"/>
        <w:widowControl w:val="0"/>
        <w:numPr>
          <w:ilvl w:val="0"/>
          <w:numId w:val="6"/>
        </w:numPr>
        <w:tabs>
          <w:tab w:val="left" w:pos="993"/>
          <w:tab w:val="left" w:pos="1134"/>
        </w:tabs>
        <w:ind w:firstLine="709"/>
        <w:jc w:val="both"/>
        <w:rPr>
          <w:sz w:val="24"/>
          <w:szCs w:val="24"/>
        </w:rPr>
      </w:pPr>
      <w:r w:rsidRPr="004A543E">
        <w:rPr>
          <w:b/>
          <w:sz w:val="24"/>
          <w:szCs w:val="24"/>
        </w:rPr>
        <w:t>Pradinė Sutarties vertė</w:t>
      </w:r>
      <w:r w:rsidRPr="004A543E">
        <w:rPr>
          <w:sz w:val="24"/>
          <w:szCs w:val="24"/>
        </w:rPr>
        <w:t xml:space="preserve"> yra lygi </w:t>
      </w:r>
      <w:r w:rsidR="00F15014" w:rsidRPr="00F15014">
        <w:rPr>
          <w:sz w:val="24"/>
          <w:szCs w:val="24"/>
        </w:rPr>
        <w:t>maksimaliai Sutarties vykdymui skirtų lėšų sumai be PVM</w:t>
      </w:r>
      <w:r w:rsidRPr="004A543E">
        <w:rPr>
          <w:sz w:val="24"/>
          <w:szCs w:val="24"/>
        </w:rPr>
        <w:t xml:space="preserve">: </w:t>
      </w:r>
      <w:r w:rsidR="00F15014" w:rsidRPr="00F15014">
        <w:rPr>
          <w:color w:val="0000FF"/>
          <w:sz w:val="24"/>
          <w:szCs w:val="24"/>
        </w:rPr>
        <w:t>41</w:t>
      </w:r>
      <w:r w:rsidR="000C1854">
        <w:rPr>
          <w:color w:val="0000FF"/>
          <w:sz w:val="24"/>
          <w:szCs w:val="24"/>
        </w:rPr>
        <w:t> </w:t>
      </w:r>
      <w:r w:rsidR="00F15014" w:rsidRPr="00F15014">
        <w:rPr>
          <w:color w:val="0000FF"/>
          <w:sz w:val="24"/>
          <w:szCs w:val="24"/>
        </w:rPr>
        <w:t>322,31</w:t>
      </w:r>
      <w:r w:rsidR="00F15014">
        <w:rPr>
          <w:color w:val="0000FF"/>
          <w:sz w:val="24"/>
          <w:szCs w:val="24"/>
        </w:rPr>
        <w:t xml:space="preserve"> </w:t>
      </w:r>
      <w:r w:rsidR="009A0BFB">
        <w:rPr>
          <w:color w:val="0000FF"/>
          <w:sz w:val="24"/>
          <w:szCs w:val="24"/>
        </w:rPr>
        <w:t>(</w:t>
      </w:r>
      <w:r w:rsidR="00F15014">
        <w:rPr>
          <w:color w:val="0000FF"/>
          <w:sz w:val="24"/>
          <w:szCs w:val="24"/>
        </w:rPr>
        <w:t>keturiasdešimt vienas tūkstantis trys šimtai dvidešimt du eurai, 31 ct.</w:t>
      </w:r>
      <w:r w:rsidRPr="004A543E">
        <w:rPr>
          <w:sz w:val="24"/>
          <w:szCs w:val="24"/>
        </w:rPr>
        <w:t xml:space="preserve">) Eur be PVM. Pradinės Sutarties vertė nekinta per visą Sutarties vykdymo laikotarpį, išskyrus, jei Sutarties vertė peržiūrima pagal Sutarties </w:t>
      </w:r>
      <w:r w:rsidRPr="004A543E">
        <w:rPr>
          <w:sz w:val="24"/>
          <w:szCs w:val="24"/>
        </w:rPr>
        <w:fldChar w:fldCharType="begin"/>
      </w:r>
      <w:r w:rsidRPr="004A543E">
        <w:rPr>
          <w:sz w:val="24"/>
          <w:szCs w:val="24"/>
        </w:rPr>
        <w:instrText xml:space="preserve"> REF _Ref182915472 \w \h </w:instrText>
      </w:r>
      <w:r w:rsidR="007C5212" w:rsidRPr="004A543E">
        <w:rPr>
          <w:sz w:val="24"/>
          <w:szCs w:val="24"/>
        </w:rPr>
        <w:instrText xml:space="preserve"> \* MERGEFORMAT </w:instrText>
      </w:r>
      <w:r w:rsidRPr="004A543E">
        <w:rPr>
          <w:sz w:val="24"/>
          <w:szCs w:val="24"/>
        </w:rPr>
      </w:r>
      <w:r w:rsidRPr="004A543E">
        <w:rPr>
          <w:sz w:val="24"/>
          <w:szCs w:val="24"/>
        </w:rPr>
        <w:fldChar w:fldCharType="separate"/>
      </w:r>
      <w:r w:rsidR="00394516">
        <w:rPr>
          <w:sz w:val="24"/>
          <w:szCs w:val="24"/>
        </w:rPr>
        <w:t>3.2</w:t>
      </w:r>
      <w:r w:rsidRPr="004A543E">
        <w:rPr>
          <w:sz w:val="24"/>
          <w:szCs w:val="24"/>
        </w:rPr>
        <w:fldChar w:fldCharType="end"/>
      </w:r>
      <w:r w:rsidRPr="004A543E">
        <w:rPr>
          <w:sz w:val="24"/>
          <w:szCs w:val="24"/>
        </w:rPr>
        <w:t> p. nurodytas peržiūros sąlygas.</w:t>
      </w:r>
    </w:p>
    <w:p w14:paraId="2E73A44C" w14:textId="7D7A15B5" w:rsidR="00412F8B" w:rsidRPr="004A543E" w:rsidRDefault="00412F8B" w:rsidP="00D336B1">
      <w:pPr>
        <w:pStyle w:val="Sraopastraipa"/>
        <w:widowControl w:val="0"/>
        <w:numPr>
          <w:ilvl w:val="0"/>
          <w:numId w:val="6"/>
        </w:numPr>
        <w:tabs>
          <w:tab w:val="left" w:pos="993"/>
          <w:tab w:val="left" w:pos="1134"/>
        </w:tabs>
        <w:jc w:val="both"/>
        <w:rPr>
          <w:sz w:val="24"/>
          <w:szCs w:val="24"/>
        </w:rPr>
      </w:pPr>
      <w:r w:rsidRPr="004A543E">
        <w:rPr>
          <w:b/>
          <w:sz w:val="24"/>
          <w:szCs w:val="24"/>
        </w:rPr>
        <w:t>Kainodaros taisyklės:</w:t>
      </w:r>
    </w:p>
    <w:p w14:paraId="2572C78F" w14:textId="33ACC1D0" w:rsidR="00412F8B" w:rsidRPr="0081483A" w:rsidRDefault="00412F8B" w:rsidP="00283943">
      <w:pPr>
        <w:pStyle w:val="Sraopastraipa"/>
        <w:widowControl w:val="0"/>
        <w:numPr>
          <w:ilvl w:val="1"/>
          <w:numId w:val="6"/>
        </w:numPr>
        <w:tabs>
          <w:tab w:val="left" w:pos="709"/>
          <w:tab w:val="left" w:pos="1134"/>
          <w:tab w:val="left" w:pos="1276"/>
          <w:tab w:val="left" w:pos="2410"/>
        </w:tabs>
        <w:ind w:firstLine="578"/>
        <w:jc w:val="both"/>
        <w:rPr>
          <w:bCs/>
          <w:sz w:val="24"/>
          <w:szCs w:val="24"/>
        </w:rPr>
      </w:pPr>
      <w:r w:rsidRPr="004A543E">
        <w:rPr>
          <w:bCs/>
          <w:sz w:val="24"/>
          <w:szCs w:val="24"/>
        </w:rPr>
        <w:t>Sutartyje nustatomas kainos apskaičiavimo būdas – fiksuot</w:t>
      </w:r>
      <w:r w:rsidR="00053CDA">
        <w:rPr>
          <w:bCs/>
          <w:sz w:val="24"/>
          <w:szCs w:val="24"/>
        </w:rPr>
        <w:t>i įkainiai</w:t>
      </w:r>
      <w:r w:rsidRPr="004A543E">
        <w:rPr>
          <w:bCs/>
          <w:sz w:val="24"/>
          <w:szCs w:val="24"/>
        </w:rPr>
        <w:t>.</w:t>
      </w:r>
      <w:r w:rsidR="00094B4C" w:rsidRPr="004A543E">
        <w:rPr>
          <w:bCs/>
          <w:sz w:val="24"/>
          <w:szCs w:val="24"/>
        </w:rPr>
        <w:t xml:space="preserve"> </w:t>
      </w:r>
      <w:r w:rsidR="00094B4C" w:rsidRPr="004A543E">
        <w:rPr>
          <w:sz w:val="24"/>
          <w:szCs w:val="24"/>
        </w:rPr>
        <w:t>Jei Sutartyje dėl tam tikrų priežasčių yra fiksuojama kaina be PVM (pvz., Rangovas nėra PVM mokėtojas ir pan.), o Sutarties vykdymo metu Rangovui atsiranda pareiga mokėti PVM (pvz., Rangovas tampa PVM mokėtoju ir pan.), tokius galimus pokyčius Rangovas turi įsivertinti teikdamas pasiūlymą, nes</w:t>
      </w:r>
      <w:r w:rsidR="00094B4C" w:rsidRPr="0081483A">
        <w:rPr>
          <w:sz w:val="24"/>
          <w:szCs w:val="24"/>
        </w:rPr>
        <w:t xml:space="preserve"> vykdant Sutartį dėl šios priežasties Sutarties kaina nebus keičiama</w:t>
      </w:r>
      <w:r w:rsidR="005F02C0">
        <w:rPr>
          <w:sz w:val="24"/>
          <w:szCs w:val="24"/>
        </w:rPr>
        <w:t>.</w:t>
      </w:r>
    </w:p>
    <w:p w14:paraId="3F5E8B85" w14:textId="55BDFB40" w:rsidR="00412F8B" w:rsidRPr="0081483A" w:rsidRDefault="00412F8B" w:rsidP="00283943">
      <w:pPr>
        <w:pStyle w:val="Sraopastraipa"/>
        <w:numPr>
          <w:ilvl w:val="1"/>
          <w:numId w:val="6"/>
        </w:numPr>
        <w:tabs>
          <w:tab w:val="left" w:pos="1134"/>
        </w:tabs>
        <w:ind w:left="0" w:firstLine="709"/>
        <w:rPr>
          <w:bCs/>
          <w:sz w:val="24"/>
          <w:szCs w:val="24"/>
        </w:rPr>
      </w:pPr>
      <w:bookmarkStart w:id="4" w:name="_Ref182915472"/>
      <w:r w:rsidRPr="0081483A">
        <w:rPr>
          <w:bCs/>
          <w:sz w:val="24"/>
          <w:szCs w:val="24"/>
        </w:rPr>
        <w:t xml:space="preserve">Sutarties kaina </w:t>
      </w:r>
      <w:r w:rsidR="00094B4C" w:rsidRPr="0081483A">
        <w:rPr>
          <w:bCs/>
          <w:sz w:val="24"/>
          <w:szCs w:val="24"/>
        </w:rPr>
        <w:t xml:space="preserve">gali būti </w:t>
      </w:r>
      <w:r w:rsidRPr="0081483A">
        <w:rPr>
          <w:bCs/>
          <w:sz w:val="24"/>
          <w:szCs w:val="24"/>
        </w:rPr>
        <w:t>keičiama taikant šias peržiūros taisykles:</w:t>
      </w:r>
      <w:bookmarkEnd w:id="4"/>
      <w:r w:rsidR="009E4F9D">
        <w:rPr>
          <w:bCs/>
          <w:sz w:val="24"/>
          <w:szCs w:val="24"/>
        </w:rPr>
        <w:t xml:space="preserve"> netaikoma.</w:t>
      </w:r>
    </w:p>
    <w:p w14:paraId="205E58C6" w14:textId="6953C22C" w:rsidR="00412F8B" w:rsidRPr="0081483A" w:rsidRDefault="00412F8B" w:rsidP="00283943">
      <w:pPr>
        <w:pStyle w:val="Sraopastraipa"/>
        <w:numPr>
          <w:ilvl w:val="1"/>
          <w:numId w:val="6"/>
        </w:numPr>
        <w:tabs>
          <w:tab w:val="left" w:pos="1134"/>
        </w:tabs>
        <w:ind w:left="0" w:firstLine="709"/>
        <w:jc w:val="both"/>
        <w:rPr>
          <w:sz w:val="24"/>
          <w:szCs w:val="24"/>
        </w:rPr>
      </w:pPr>
      <w:bookmarkStart w:id="5" w:name="_Hlk128144420"/>
      <w:r w:rsidRPr="0081483A">
        <w:rPr>
          <w:sz w:val="24"/>
          <w:szCs w:val="24"/>
        </w:rPr>
        <w:t>Techninėje specifikacijoje</w:t>
      </w:r>
      <w:r w:rsidR="00151219">
        <w:rPr>
          <w:sz w:val="24"/>
          <w:szCs w:val="24"/>
        </w:rPr>
        <w:t xml:space="preserve"> </w:t>
      </w:r>
      <w:r w:rsidRPr="0081483A">
        <w:rPr>
          <w:sz w:val="24"/>
          <w:szCs w:val="24"/>
        </w:rPr>
        <w:t>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w:t>
      </w:r>
      <w:r w:rsidR="00151219">
        <w:rPr>
          <w:sz w:val="24"/>
          <w:szCs w:val="24"/>
        </w:rPr>
        <w:t xml:space="preserve">, </w:t>
      </w:r>
      <w:r w:rsidRPr="0081483A">
        <w:rPr>
          <w:sz w:val="24"/>
          <w:szCs w:val="24"/>
        </w:rPr>
        <w:t>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3</w:t>
      </w:r>
      <w:r w:rsidR="0016009D" w:rsidRPr="0081483A">
        <w:rPr>
          <w:sz w:val="24"/>
          <w:szCs w:val="24"/>
        </w:rPr>
        <w:t> </w:t>
      </w:r>
      <w:r w:rsidRPr="0081483A">
        <w:rPr>
          <w:sz w:val="24"/>
          <w:szCs w:val="24"/>
        </w:rPr>
        <w:t>(tris) proc</w:t>
      </w:r>
      <w:r w:rsidR="0016009D" w:rsidRPr="0081483A">
        <w:rPr>
          <w:sz w:val="24"/>
          <w:szCs w:val="24"/>
        </w:rPr>
        <w:t>.</w:t>
      </w:r>
      <w:r w:rsidRPr="0081483A">
        <w:rPr>
          <w:sz w:val="24"/>
          <w:szCs w:val="24"/>
        </w:rPr>
        <w:t>, skaičiuojant nuo pradinės Sutarties vertės.</w:t>
      </w:r>
      <w:r w:rsidRPr="0081483A">
        <w:rPr>
          <w:bCs/>
          <w:sz w:val="24"/>
          <w:szCs w:val="24"/>
        </w:rPr>
        <w:t xml:space="preserve"> </w:t>
      </w:r>
      <w:r w:rsidRPr="0081483A">
        <w:rPr>
          <w:sz w:val="24"/>
          <w:szCs w:val="24"/>
        </w:rPr>
        <w:t>Taikomos sąvokos nustatytos Kainodaros taisyklių nustatymo metodikoje (Viešųjų pirkimų tarnybos direktoriaus 2017 m. birželio 28 d. įsakymo Nr. 1S-95 „Dėl kainodaros taisyklių nustatymo metodikos patvirtinimo“ aktuali redakcija, kuri galiojo skelbimo apie pirkimą paskelbimo metu).</w:t>
      </w:r>
    </w:p>
    <w:bookmarkEnd w:id="5"/>
    <w:p w14:paraId="5E80656A"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 xml:space="preserve">Jeigu Rangovas atliko darbus ne pagal Techninę specifikaciją, Sutartį, Šalys susitaria, kad tokie darbai nebus laikomi papildomais darbais ir už juos papildomai nebus sumokama. Bet kokie Užsakovo darbuotojų ar kitų įgaliotų asmenų pareiškimai, nurodymai, įrašai pasitarimų </w:t>
      </w:r>
      <w:r w:rsidRPr="0081483A">
        <w:rPr>
          <w:sz w:val="24"/>
          <w:szCs w:val="24"/>
        </w:rPr>
        <w:lastRenderedPageBreak/>
        <w:t>protokoluose nėra laikomi Užsakovo pritarimu papildomų darbų įsigijimui. Tinkamas Užsakovo pritarimas papildomų darbų įsigijimui yra tik papildomas susitarimas dėl Sutarties pakeitimo.</w:t>
      </w:r>
    </w:p>
    <w:p w14:paraId="7EBF8A44"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5284F16" w14:textId="5C2AAA1C"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Jei darbų vykdymo eigoje paaiškėja, kad atskirų darbų atlikimas nereikalingas ar neįmanomas arba dėl neatitikimų Techninėje specifikacijoje ir(ar)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66EC68C" w14:textId="77777777" w:rsidR="00412F8B" w:rsidRPr="0081483A" w:rsidRDefault="00412F8B" w:rsidP="00283943">
      <w:pPr>
        <w:pStyle w:val="Sraopastraipa"/>
        <w:widowControl w:val="0"/>
        <w:numPr>
          <w:ilvl w:val="1"/>
          <w:numId w:val="6"/>
        </w:numPr>
        <w:tabs>
          <w:tab w:val="left" w:pos="1134"/>
        </w:tabs>
        <w:ind w:left="0" w:firstLine="709"/>
        <w:jc w:val="both"/>
        <w:rPr>
          <w:sz w:val="24"/>
          <w:szCs w:val="24"/>
        </w:rPr>
      </w:pPr>
      <w:r w:rsidRPr="0081483A">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22C3D49C"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Rangovo pateiktose darbų sąmatose nurodytus darbų įkainius;</w:t>
      </w:r>
    </w:p>
    <w:p w14:paraId="4DC01FCA" w14:textId="77777777"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E906E49" w14:textId="6BEFF61C" w:rsidR="00412F8B" w:rsidRPr="0081483A" w:rsidRDefault="00412F8B" w:rsidP="00283943">
      <w:pPr>
        <w:pStyle w:val="Sraopastraipa"/>
        <w:widowControl w:val="0"/>
        <w:numPr>
          <w:ilvl w:val="2"/>
          <w:numId w:val="6"/>
        </w:numPr>
        <w:tabs>
          <w:tab w:val="left" w:pos="1418"/>
        </w:tabs>
        <w:ind w:left="0" w:firstLine="709"/>
        <w:jc w:val="both"/>
        <w:rPr>
          <w:sz w:val="24"/>
          <w:szCs w:val="24"/>
        </w:rPr>
      </w:pPr>
      <w:r w:rsidRPr="0081483A">
        <w:rPr>
          <w:sz w:val="24"/>
          <w:szCs w:val="24"/>
        </w:rPr>
        <w:t>pritaikant pateiktose sąmatose numatytus panašių darbų ir(ar) paslaugų įkainius. Panašius darbus ir(ar) paslaugas turi pagrįsti ir nustatyti Užsakovas;</w:t>
      </w:r>
    </w:p>
    <w:p w14:paraId="6D855906" w14:textId="708527C4" w:rsidR="00412F8B" w:rsidRPr="0081483A" w:rsidRDefault="00412F8B" w:rsidP="00283943">
      <w:pPr>
        <w:pStyle w:val="Sraopastraipa"/>
        <w:widowControl w:val="0"/>
        <w:numPr>
          <w:ilvl w:val="1"/>
          <w:numId w:val="6"/>
        </w:numPr>
        <w:tabs>
          <w:tab w:val="left" w:pos="709"/>
          <w:tab w:val="left" w:pos="1276"/>
          <w:tab w:val="left" w:pos="2410"/>
        </w:tabs>
        <w:ind w:left="0" w:firstLine="709"/>
        <w:jc w:val="both"/>
        <w:rPr>
          <w:sz w:val="24"/>
          <w:szCs w:val="24"/>
        </w:rPr>
      </w:pPr>
      <w:r w:rsidRPr="0081483A">
        <w:rPr>
          <w:sz w:val="24"/>
          <w:szCs w:val="24"/>
        </w:rPr>
        <w:t xml:space="preserve">Už darbus, kuriuos Rangovas atliks savavališkai, nesilaikydamas Sutartyje, Lietuvos Respublikos teisės aktuose nustatytos tvarkos, t. y. nesuderinus su </w:t>
      </w:r>
      <w:r w:rsidRPr="0081483A">
        <w:rPr>
          <w:color w:val="000000"/>
          <w:sz w:val="24"/>
          <w:szCs w:val="24"/>
        </w:rPr>
        <w:t>Užsakovu</w:t>
      </w:r>
      <w:r w:rsidRPr="0081483A">
        <w:rPr>
          <w:sz w:val="24"/>
          <w:szCs w:val="24"/>
        </w:rPr>
        <w:t xml:space="preserve">, </w:t>
      </w:r>
      <w:r w:rsidRPr="0081483A">
        <w:rPr>
          <w:color w:val="000000"/>
          <w:sz w:val="24"/>
          <w:szCs w:val="24"/>
        </w:rPr>
        <w:t xml:space="preserve">Užsakovui </w:t>
      </w:r>
      <w:r w:rsidRPr="0081483A">
        <w:rPr>
          <w:sz w:val="24"/>
          <w:szCs w:val="24"/>
        </w:rPr>
        <w:t>jų neįsigijus VPĮ nustatyta tvarka ir dėl tokių darbų nesudarius raštiškų susitarimų, Rangovui nebus apmokama.</w:t>
      </w:r>
    </w:p>
    <w:p w14:paraId="5280E0B7" w14:textId="77777777" w:rsidR="00412F8B" w:rsidRPr="0081483A" w:rsidRDefault="00412F8B" w:rsidP="002A2304">
      <w:pPr>
        <w:spacing w:before="120" w:after="120"/>
        <w:jc w:val="center"/>
        <w:rPr>
          <w:b/>
          <w:bCs/>
        </w:rPr>
      </w:pPr>
      <w:r w:rsidRPr="0081483A">
        <w:rPr>
          <w:b/>
          <w:bCs/>
        </w:rPr>
        <w:t>II. SUTARTIES VYKDYMO TERMINAI</w:t>
      </w:r>
    </w:p>
    <w:p w14:paraId="01AB3293" w14:textId="6B309328" w:rsidR="00412F8B" w:rsidRPr="0081483A" w:rsidRDefault="00E34D3A" w:rsidP="00283943">
      <w:pPr>
        <w:pStyle w:val="Sraopastraipa"/>
        <w:numPr>
          <w:ilvl w:val="0"/>
          <w:numId w:val="6"/>
        </w:numPr>
        <w:tabs>
          <w:tab w:val="left" w:pos="993"/>
        </w:tabs>
        <w:jc w:val="both"/>
        <w:rPr>
          <w:sz w:val="24"/>
          <w:szCs w:val="24"/>
        </w:rPr>
      </w:pPr>
      <w:bookmarkStart w:id="6" w:name="_Ref182916194"/>
      <w:bookmarkStart w:id="7" w:name="_Ref192167739"/>
      <w:r w:rsidRPr="0000632B">
        <w:rPr>
          <w:rFonts w:eastAsia="Arial Unicode MS"/>
          <w:sz w:val="24"/>
          <w:szCs w:val="24"/>
          <w:bdr w:val="nil"/>
          <w:lang w:eastAsia="en-US"/>
        </w:rPr>
        <w:t>Darbų atlikimo terminas</w:t>
      </w:r>
      <w:r w:rsidR="00A53420" w:rsidRPr="0000632B">
        <w:rPr>
          <w:rFonts w:eastAsia="Arial Unicode MS"/>
          <w:sz w:val="24"/>
          <w:szCs w:val="24"/>
          <w:bdr w:val="nil"/>
          <w:lang w:eastAsia="en-US"/>
        </w:rPr>
        <w:t xml:space="preserve"> –</w:t>
      </w:r>
      <w:r w:rsidRPr="0000632B">
        <w:rPr>
          <w:rFonts w:eastAsia="Arial Unicode MS"/>
          <w:sz w:val="24"/>
          <w:szCs w:val="24"/>
          <w:bdr w:val="nil"/>
          <w:lang w:eastAsia="en-US"/>
        </w:rPr>
        <w:t xml:space="preserve"> </w:t>
      </w:r>
      <w:r w:rsidR="00A16EAA" w:rsidRPr="0000632B">
        <w:rPr>
          <w:rFonts w:eastAsia="Arial Unicode MS"/>
          <w:sz w:val="24"/>
          <w:szCs w:val="24"/>
          <w:bdr w:val="nil"/>
          <w:lang w:eastAsia="en-US"/>
        </w:rPr>
        <w:t>2</w:t>
      </w:r>
      <w:r w:rsidR="00D456BC" w:rsidRPr="0000632B">
        <w:rPr>
          <w:rFonts w:eastAsia="Arial Unicode MS"/>
          <w:sz w:val="24"/>
          <w:szCs w:val="24"/>
          <w:bdr w:val="nil"/>
          <w:lang w:eastAsia="en-US"/>
        </w:rPr>
        <w:t> (</w:t>
      </w:r>
      <w:r w:rsidR="00A16EAA" w:rsidRPr="0000632B">
        <w:rPr>
          <w:rFonts w:eastAsia="Arial Unicode MS"/>
          <w:sz w:val="24"/>
          <w:szCs w:val="24"/>
          <w:bdr w:val="nil"/>
          <w:lang w:eastAsia="en-US"/>
        </w:rPr>
        <w:t>du</w:t>
      </w:r>
      <w:r w:rsidR="00D456BC" w:rsidRPr="0000632B">
        <w:rPr>
          <w:rFonts w:eastAsia="Arial Unicode MS"/>
          <w:sz w:val="24"/>
          <w:szCs w:val="24"/>
          <w:bdr w:val="nil"/>
          <w:lang w:eastAsia="en-US"/>
        </w:rPr>
        <w:t xml:space="preserve">) </w:t>
      </w:r>
      <w:r w:rsidRPr="0000632B">
        <w:rPr>
          <w:sz w:val="24"/>
          <w:szCs w:val="24"/>
        </w:rPr>
        <w:t>mėn</w:t>
      </w:r>
      <w:r w:rsidR="00D456BC" w:rsidRPr="0000632B">
        <w:rPr>
          <w:sz w:val="24"/>
          <w:szCs w:val="24"/>
        </w:rPr>
        <w:t>esiai</w:t>
      </w:r>
      <w:r w:rsidRPr="0000632B">
        <w:rPr>
          <w:sz w:val="24"/>
          <w:szCs w:val="24"/>
        </w:rPr>
        <w:t xml:space="preserve"> nuo </w:t>
      </w:r>
      <w:r w:rsidR="0033496B" w:rsidRPr="0000632B">
        <w:rPr>
          <w:sz w:val="24"/>
          <w:szCs w:val="24"/>
        </w:rPr>
        <w:t>Sutarties įsigaliojimo dienos</w:t>
      </w:r>
      <w:r w:rsidR="000F6D87" w:rsidRPr="0000632B">
        <w:rPr>
          <w:sz w:val="24"/>
          <w:szCs w:val="24"/>
        </w:rPr>
        <w:t>.</w:t>
      </w:r>
      <w:r w:rsidR="00E80C5D" w:rsidRPr="0000632B">
        <w:rPr>
          <w:sz w:val="24"/>
          <w:szCs w:val="24"/>
        </w:rPr>
        <w:t xml:space="preserve"> </w:t>
      </w:r>
      <w:r w:rsidR="00100AFE" w:rsidRPr="0000632B">
        <w:rPr>
          <w:sz w:val="24"/>
          <w:szCs w:val="24"/>
        </w:rPr>
        <w:t>Darbai negali</w:t>
      </w:r>
      <w:r w:rsidR="00100AFE" w:rsidRPr="005C1E54">
        <w:rPr>
          <w:sz w:val="24"/>
          <w:szCs w:val="24"/>
        </w:rPr>
        <w:t xml:space="preserve"> būti pradėti, kol Rangovas nepateikia Sutarties </w:t>
      </w:r>
      <w:bookmarkEnd w:id="6"/>
      <w:r w:rsidR="00BC4C52" w:rsidRPr="0081483A">
        <w:rPr>
          <w:b/>
          <w:bCs/>
          <w:sz w:val="24"/>
          <w:szCs w:val="24"/>
        </w:rPr>
        <w:t>Nesilaikant darbų atlikimo termino</w:t>
      </w:r>
      <w:r w:rsidR="00BC4C52" w:rsidRPr="0081483A">
        <w:rPr>
          <w:b/>
          <w:sz w:val="24"/>
          <w:szCs w:val="24"/>
        </w:rPr>
        <w:t xml:space="preserve">, Rangovui taikoma Sutarties </w:t>
      </w:r>
      <w:r w:rsidR="00BC4C52" w:rsidRPr="0081483A">
        <w:rPr>
          <w:b/>
          <w:sz w:val="24"/>
          <w:szCs w:val="24"/>
        </w:rPr>
        <w:fldChar w:fldCharType="begin"/>
      </w:r>
      <w:r w:rsidR="00BC4C52" w:rsidRPr="0081483A">
        <w:rPr>
          <w:b/>
          <w:sz w:val="24"/>
          <w:szCs w:val="24"/>
        </w:rPr>
        <w:instrText xml:space="preserve"> REF _Ref190941047 \w \h  \* MERGEFORMAT </w:instrText>
      </w:r>
      <w:r w:rsidR="00BC4C52" w:rsidRPr="0081483A">
        <w:rPr>
          <w:b/>
          <w:sz w:val="24"/>
          <w:szCs w:val="24"/>
        </w:rPr>
      </w:r>
      <w:r w:rsidR="00BC4C52" w:rsidRPr="0081483A">
        <w:rPr>
          <w:b/>
          <w:sz w:val="24"/>
          <w:szCs w:val="24"/>
        </w:rPr>
        <w:fldChar w:fldCharType="separate"/>
      </w:r>
      <w:r w:rsidR="00394516">
        <w:rPr>
          <w:b/>
          <w:sz w:val="24"/>
          <w:szCs w:val="24"/>
        </w:rPr>
        <w:t>16</w:t>
      </w:r>
      <w:r w:rsidR="00BC4C52" w:rsidRPr="0081483A">
        <w:rPr>
          <w:b/>
          <w:sz w:val="24"/>
          <w:szCs w:val="24"/>
        </w:rPr>
        <w:fldChar w:fldCharType="end"/>
      </w:r>
      <w:r w:rsidR="00BC4C52" w:rsidRPr="0081483A">
        <w:rPr>
          <w:b/>
          <w:sz w:val="24"/>
          <w:szCs w:val="24"/>
        </w:rPr>
        <w:t> p. nustatyta atsakomybė.</w:t>
      </w:r>
      <w:bookmarkEnd w:id="7"/>
    </w:p>
    <w:p w14:paraId="3FAA96C5" w14:textId="652F70C9" w:rsidR="000B2BEE" w:rsidRPr="00176FA1" w:rsidRDefault="000B2BEE" w:rsidP="00283943">
      <w:pPr>
        <w:pStyle w:val="Sraopastraipa"/>
        <w:widowControl w:val="0"/>
        <w:numPr>
          <w:ilvl w:val="0"/>
          <w:numId w:val="6"/>
        </w:numPr>
        <w:tabs>
          <w:tab w:val="left" w:pos="1134"/>
          <w:tab w:val="left" w:pos="5366"/>
        </w:tabs>
        <w:jc w:val="both"/>
        <w:rPr>
          <w:bCs/>
          <w:sz w:val="24"/>
          <w:szCs w:val="24"/>
        </w:rPr>
      </w:pPr>
      <w:r w:rsidRPr="00176FA1">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 deklaracija apie statybos užbaigimą </w:t>
      </w:r>
      <w:r w:rsidRPr="00176FA1">
        <w:rPr>
          <w:sz w:val="24"/>
          <w:szCs w:val="24"/>
        </w:rPr>
        <w:t>ir patvirtinta sistemoje „</w:t>
      </w:r>
      <w:proofErr w:type="spellStart"/>
      <w:r w:rsidRPr="00176FA1">
        <w:rPr>
          <w:sz w:val="24"/>
          <w:szCs w:val="24"/>
        </w:rPr>
        <w:t>Infostatyba</w:t>
      </w:r>
      <w:proofErr w:type="spellEnd"/>
      <w:r w:rsidRPr="00176FA1">
        <w:rPr>
          <w:sz w:val="24"/>
          <w:szCs w:val="24"/>
        </w:rPr>
        <w:t>“</w:t>
      </w:r>
      <w:r w:rsidRPr="00176FA1">
        <w:rPr>
          <w:rFonts w:eastAsiaTheme="minorHAnsi"/>
          <w:color w:val="000000"/>
          <w:sz w:val="24"/>
          <w:szCs w:val="24"/>
        </w:rPr>
        <w:t xml:space="preserve"> (jeigu reikia).</w:t>
      </w:r>
    </w:p>
    <w:p w14:paraId="73CD8A45" w14:textId="77777777" w:rsidR="00412F8B" w:rsidRPr="00176FA1" w:rsidRDefault="00412F8B" w:rsidP="002A2304">
      <w:pPr>
        <w:spacing w:before="120" w:after="120"/>
        <w:ind w:left="-11" w:firstLine="11"/>
        <w:jc w:val="center"/>
        <w:rPr>
          <w:bCs/>
        </w:rPr>
      </w:pPr>
      <w:r w:rsidRPr="00176FA1">
        <w:rPr>
          <w:b/>
          <w:bCs/>
        </w:rPr>
        <w:t>III. ATSISKAITYMAI IR MOKĖJIMAI</w:t>
      </w:r>
    </w:p>
    <w:p w14:paraId="0A7D00B7" w14:textId="1708FDBF" w:rsidR="00412F8B" w:rsidRPr="00176FA1" w:rsidRDefault="00412F8B" w:rsidP="00283943">
      <w:pPr>
        <w:pStyle w:val="Sraopastraipa"/>
        <w:numPr>
          <w:ilvl w:val="0"/>
          <w:numId w:val="6"/>
        </w:numPr>
        <w:tabs>
          <w:tab w:val="left" w:pos="1134"/>
        </w:tabs>
        <w:jc w:val="both"/>
        <w:rPr>
          <w:rFonts w:eastAsia="Calibri"/>
          <w:iCs/>
          <w:color w:val="000000"/>
          <w:sz w:val="24"/>
          <w:szCs w:val="24"/>
        </w:rPr>
      </w:pPr>
      <w:r w:rsidRPr="00176FA1">
        <w:rPr>
          <w:sz w:val="24"/>
          <w:szCs w:val="24"/>
        </w:rPr>
        <w:t xml:space="preserve">Mokėjimai Rangovui už </w:t>
      </w:r>
      <w:r w:rsidR="00053CDA">
        <w:rPr>
          <w:sz w:val="24"/>
          <w:szCs w:val="24"/>
        </w:rPr>
        <w:t xml:space="preserve">faktiškai </w:t>
      </w:r>
      <w:r w:rsidRPr="00176FA1">
        <w:rPr>
          <w:sz w:val="24"/>
          <w:szCs w:val="24"/>
        </w:rPr>
        <w:t xml:space="preserve">atliktus darbus atliekami ne vėliau kaip per 30 kalendorinių dienų nuo dokumentų, patvirtinančių atliktus darbus (sąskaitos faktūros, </w:t>
      </w:r>
      <w:r w:rsidR="0041435C" w:rsidRPr="00176FA1">
        <w:rPr>
          <w:sz w:val="24"/>
          <w:szCs w:val="24"/>
        </w:rPr>
        <w:t>Šalių</w:t>
      </w:r>
      <w:r w:rsidRPr="00176FA1">
        <w:rPr>
          <w:sz w:val="24"/>
          <w:szCs w:val="24"/>
        </w:rPr>
        <w:t xml:space="preserve"> pasirašyto atliktų darbų priėmimo–perdavimo akto</w:t>
      </w:r>
      <w:r w:rsidR="00A53420" w:rsidRPr="00176FA1">
        <w:rPr>
          <w:sz w:val="24"/>
          <w:szCs w:val="24"/>
        </w:rPr>
        <w:t xml:space="preserve">) </w:t>
      </w:r>
      <w:r w:rsidRPr="00176FA1">
        <w:rPr>
          <w:iCs/>
          <w:color w:val="000000"/>
          <w:sz w:val="24"/>
          <w:szCs w:val="24"/>
        </w:rPr>
        <w:t>gavimo dienos.</w:t>
      </w:r>
    </w:p>
    <w:p w14:paraId="78913190" w14:textId="77777777" w:rsidR="00412F8B" w:rsidRPr="0081483A" w:rsidRDefault="00412F8B" w:rsidP="00283943">
      <w:pPr>
        <w:pStyle w:val="Sraopastraipa1"/>
        <w:widowControl w:val="0"/>
        <w:numPr>
          <w:ilvl w:val="0"/>
          <w:numId w:val="6"/>
        </w:numPr>
        <w:tabs>
          <w:tab w:val="left" w:pos="993"/>
          <w:tab w:val="left" w:pos="1134"/>
        </w:tabs>
        <w:suppressAutoHyphens/>
        <w:autoSpaceDN w:val="0"/>
        <w:ind w:left="0"/>
        <w:jc w:val="both"/>
        <w:rPr>
          <w:color w:val="000000" w:themeColor="text1"/>
          <w:sz w:val="24"/>
          <w:szCs w:val="24"/>
        </w:rPr>
      </w:pPr>
      <w:r w:rsidRPr="0081483A">
        <w:rPr>
          <w:bCs/>
          <w:sz w:val="24"/>
          <w:szCs w:val="24"/>
        </w:rPr>
        <w:t xml:space="preserve">Rangovas įsipareigoja Užsakovui pateikti sąskaitas atsiskaitymams su Rangovu. Jeigu Sutartį pasirašo Rangovų grupė, </w:t>
      </w:r>
      <w:r w:rsidRPr="0081483A">
        <w:rPr>
          <w:sz w:val="24"/>
          <w:szCs w:val="24"/>
        </w:rPr>
        <w:t>atsiskaitymas vykdomas su pagrindiniu partneriu, tokiu atveju sąskaitas</w:t>
      </w:r>
      <w:r w:rsidRPr="0081483A">
        <w:rPr>
          <w:bCs/>
          <w:sz w:val="24"/>
          <w:szCs w:val="24"/>
        </w:rPr>
        <w:t xml:space="preserve"> Užsakovui įsipareigoja teikti pagrindinis partneris</w:t>
      </w:r>
      <w:r w:rsidRPr="0081483A">
        <w:rPr>
          <w:color w:val="000000" w:themeColor="text1"/>
          <w:sz w:val="24"/>
          <w:szCs w:val="24"/>
        </w:rPr>
        <w:t>. Visos Rangovo sąskaitos apmokėti turi būti pateikiamos Užsakovui tik elektroniniu būdu:</w:t>
      </w:r>
    </w:p>
    <w:p w14:paraId="75274D48" w14:textId="77777777"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naudojantis Sąskaitų administravimo bendrąja informacine sistema (SABIS). Teikiant sąskaitas per SABIS, privaloma nurodyti sutarties, pagal kurią išrašoma sąskaita, numerį.</w:t>
      </w:r>
    </w:p>
    <w:p w14:paraId="7FCCB99D" w14:textId="77777777"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 </w:t>
      </w:r>
      <w:r w:rsidRPr="0081483A">
        <w:rPr>
          <w:color w:val="000000" w:themeColor="text1"/>
          <w:sz w:val="24"/>
          <w:szCs w:val="24"/>
        </w:rPr>
        <w:lastRenderedPageBreak/>
        <w:t>gali būti teikiamos Rangovo pasirinktomis elektroninėmis priemonėmis;</w:t>
      </w:r>
    </w:p>
    <w:p w14:paraId="6BF9C2FB" w14:textId="2CA216E2" w:rsidR="00412F8B" w:rsidRPr="0081483A" w:rsidRDefault="00412F8B" w:rsidP="00283943">
      <w:pPr>
        <w:pStyle w:val="Sraopastraipa1"/>
        <w:widowControl w:val="0"/>
        <w:numPr>
          <w:ilvl w:val="1"/>
          <w:numId w:val="6"/>
        </w:numPr>
        <w:tabs>
          <w:tab w:val="left" w:pos="1134"/>
          <w:tab w:val="left" w:pos="1276"/>
        </w:tabs>
        <w:suppressAutoHyphens/>
        <w:autoSpaceDN w:val="0"/>
        <w:ind w:left="0"/>
        <w:jc w:val="both"/>
        <w:rPr>
          <w:color w:val="000000" w:themeColor="text1"/>
          <w:sz w:val="24"/>
          <w:szCs w:val="24"/>
        </w:rPr>
      </w:pPr>
      <w:r w:rsidRPr="0081483A">
        <w:rPr>
          <w:color w:val="000000" w:themeColor="text1"/>
          <w:sz w:val="24"/>
          <w:szCs w:val="24"/>
        </w:rPr>
        <w:t>Užsakovas elektronines sąskaitas faktūras priima ir apdoroja naudodamasis SABIS, išskyrus VPĮ 22 str. 12 d. nustatytus atvejus. Elektroninė sąskaita faktūra suprantama kaip sąskaita faktūra, išrašyta, perduota ir gauta tokiu elektroniniu formatu, kuris sudaro galimybę ją apdoroti automatiniu ir elektroniniu būdu.</w:t>
      </w:r>
    </w:p>
    <w:p w14:paraId="72E0F0E1" w14:textId="77777777" w:rsidR="0024792B" w:rsidRPr="0081483A" w:rsidRDefault="00412F8B" w:rsidP="00283943">
      <w:pPr>
        <w:pStyle w:val="Sraopastraipa1"/>
        <w:widowControl w:val="0"/>
        <w:numPr>
          <w:ilvl w:val="0"/>
          <w:numId w:val="6"/>
        </w:numPr>
        <w:tabs>
          <w:tab w:val="left" w:pos="993"/>
        </w:tabs>
        <w:suppressAutoHyphens/>
        <w:autoSpaceDN w:val="0"/>
        <w:ind w:left="0"/>
        <w:jc w:val="both"/>
        <w:rPr>
          <w:sz w:val="24"/>
          <w:szCs w:val="24"/>
        </w:rPr>
      </w:pPr>
      <w:r w:rsidRPr="0081483A">
        <w:rPr>
          <w:sz w:val="24"/>
          <w:szCs w:val="24"/>
        </w:rPr>
        <w:t>Užsakovas gali atsiskaityti tiesiogiai su subrangovu, nurodytu</w:t>
      </w:r>
      <w:r w:rsidR="006A01D3" w:rsidRPr="0081483A">
        <w:rPr>
          <w:sz w:val="24"/>
          <w:szCs w:val="24"/>
        </w:rPr>
        <w:t xml:space="preserve"> </w:t>
      </w:r>
      <w:r w:rsidRPr="0081483A">
        <w:rPr>
          <w:sz w:val="24"/>
          <w:szCs w:val="24"/>
        </w:rPr>
        <w:t xml:space="preserve">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81483A">
        <w:rPr>
          <w:bCs/>
          <w:sz w:val="24"/>
          <w:szCs w:val="24"/>
        </w:rPr>
        <w:t>Jeigu sudaroma trišalė sutartis tarp Užsakovo, Rangovo ir subrangovo dėl tiesioginio atsiskaitymo galimybės, Rangovas įsipareigoja Užsakovui pateikti sąskaitą dėl tiesioginio atsiskaitymo su subrangovu.</w:t>
      </w:r>
    </w:p>
    <w:p w14:paraId="67B9F644" w14:textId="2E0A9385" w:rsidR="00412F8B" w:rsidRPr="00141D3A" w:rsidRDefault="00412F8B" w:rsidP="00283943">
      <w:pPr>
        <w:pStyle w:val="Sraopastraipa1"/>
        <w:widowControl w:val="0"/>
        <w:numPr>
          <w:ilvl w:val="0"/>
          <w:numId w:val="6"/>
        </w:numPr>
        <w:tabs>
          <w:tab w:val="left" w:pos="993"/>
        </w:tabs>
        <w:suppressAutoHyphens/>
        <w:autoSpaceDN w:val="0"/>
        <w:ind w:left="0"/>
        <w:jc w:val="both"/>
        <w:rPr>
          <w:sz w:val="24"/>
          <w:szCs w:val="24"/>
        </w:rPr>
      </w:pPr>
      <w:r w:rsidRPr="00141D3A">
        <w:rPr>
          <w:sz w:val="24"/>
          <w:szCs w:val="24"/>
        </w:rPr>
        <w:t>Finansavimo šaltinis:</w:t>
      </w:r>
      <w:r w:rsidR="0028419D" w:rsidRPr="00141D3A">
        <w:rPr>
          <w:sz w:val="24"/>
          <w:szCs w:val="24"/>
        </w:rPr>
        <w:t xml:space="preserve"> </w:t>
      </w:r>
      <w:r w:rsidR="00141D3A" w:rsidRPr="00141D3A">
        <w:rPr>
          <w:sz w:val="24"/>
          <w:szCs w:val="24"/>
        </w:rPr>
        <w:t>15201 Aplinkos apsaugos rėmimo specialiosios</w:t>
      </w:r>
      <w:r w:rsidR="00141D3A">
        <w:rPr>
          <w:sz w:val="24"/>
          <w:szCs w:val="24"/>
        </w:rPr>
        <w:t xml:space="preserve"> </w:t>
      </w:r>
      <w:r w:rsidR="00141D3A" w:rsidRPr="00141D3A">
        <w:rPr>
          <w:sz w:val="24"/>
          <w:szCs w:val="24"/>
        </w:rPr>
        <w:t>programos lėšos 005-03-04-01 Medinių laiptų ir takų vedančių per apsauginį kopagūbrį įrengimas ir remontas</w:t>
      </w:r>
      <w:r w:rsidR="00F47EC0" w:rsidRPr="00141D3A">
        <w:rPr>
          <w:sz w:val="24"/>
          <w:szCs w:val="24"/>
        </w:rPr>
        <w:t>.</w:t>
      </w:r>
    </w:p>
    <w:p w14:paraId="26820CCE" w14:textId="77777777" w:rsidR="00412F8B" w:rsidRPr="0081483A" w:rsidRDefault="00412F8B" w:rsidP="002A2304">
      <w:pPr>
        <w:spacing w:before="120" w:after="120"/>
        <w:jc w:val="center"/>
        <w:rPr>
          <w:b/>
        </w:rPr>
      </w:pPr>
      <w:r w:rsidRPr="0081483A">
        <w:rPr>
          <w:b/>
        </w:rPr>
        <w:t>IV. ŠALIŲ ĮSIPAREIGOJIMAI</w:t>
      </w:r>
    </w:p>
    <w:p w14:paraId="2622B2A1" w14:textId="77777777" w:rsidR="00412F8B" w:rsidRPr="0081483A" w:rsidRDefault="00412F8B" w:rsidP="00283943">
      <w:pPr>
        <w:pStyle w:val="Sraopastraipa"/>
        <w:widowControl w:val="0"/>
        <w:numPr>
          <w:ilvl w:val="0"/>
          <w:numId w:val="6"/>
        </w:numPr>
        <w:tabs>
          <w:tab w:val="left" w:pos="1134"/>
          <w:tab w:val="left" w:pos="1560"/>
        </w:tabs>
        <w:ind w:left="0"/>
        <w:jc w:val="both"/>
        <w:rPr>
          <w:color w:val="000000"/>
          <w:sz w:val="24"/>
          <w:szCs w:val="24"/>
        </w:rPr>
      </w:pPr>
      <w:r w:rsidRPr="0081483A">
        <w:rPr>
          <w:b/>
          <w:color w:val="000000"/>
          <w:sz w:val="24"/>
          <w:szCs w:val="24"/>
        </w:rPr>
        <w:t>Užsakovas įsipareigoja:</w:t>
      </w:r>
    </w:p>
    <w:p w14:paraId="1C2BA262" w14:textId="77777777" w:rsidR="00412F8B" w:rsidRPr="0081483A" w:rsidRDefault="00412F8B" w:rsidP="00283943">
      <w:pPr>
        <w:pStyle w:val="Sraopastraipa1"/>
        <w:widowControl w:val="0"/>
        <w:numPr>
          <w:ilvl w:val="1"/>
          <w:numId w:val="6"/>
        </w:numPr>
        <w:tabs>
          <w:tab w:val="left" w:pos="1276"/>
          <w:tab w:val="left" w:pos="1701"/>
        </w:tabs>
        <w:ind w:left="0"/>
        <w:contextualSpacing w:val="0"/>
        <w:jc w:val="both"/>
        <w:rPr>
          <w:color w:val="000000"/>
          <w:sz w:val="24"/>
          <w:szCs w:val="24"/>
        </w:rPr>
      </w:pPr>
      <w:r w:rsidRPr="0081483A">
        <w:rPr>
          <w:color w:val="000000"/>
          <w:sz w:val="24"/>
          <w:szCs w:val="24"/>
        </w:rPr>
        <w:t>sudaryti Rangovui visas sąlygas, suteikti informaciją ar dokumentus, reikalingus Sutartyje numatytoms prievolėms įvykdyti;</w:t>
      </w:r>
    </w:p>
    <w:p w14:paraId="51013F8D" w14:textId="77777777" w:rsidR="00412F8B" w:rsidRPr="0081483A" w:rsidRDefault="00412F8B" w:rsidP="00283943">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p>
    <w:p w14:paraId="37EFD5AC" w14:textId="20946F0D" w:rsidR="00412F8B" w:rsidRDefault="00412F8B" w:rsidP="00283943">
      <w:pPr>
        <w:pStyle w:val="Sraopastraipa1"/>
        <w:widowControl w:val="0"/>
        <w:numPr>
          <w:ilvl w:val="1"/>
          <w:numId w:val="6"/>
        </w:numPr>
        <w:tabs>
          <w:tab w:val="left" w:pos="1276"/>
          <w:tab w:val="left" w:pos="1701"/>
        </w:tabs>
        <w:ind w:left="0"/>
        <w:contextualSpacing w:val="0"/>
        <w:jc w:val="both"/>
        <w:rPr>
          <w:sz w:val="24"/>
          <w:szCs w:val="24"/>
        </w:rPr>
      </w:pPr>
      <w:r w:rsidRPr="0081483A">
        <w:rPr>
          <w:sz w:val="24"/>
          <w:szCs w:val="24"/>
        </w:rPr>
        <w:t>sumokėti už laiku ir tinkamai atliktus darbus Sutartyje nustatytais terminais ir tvarka</w:t>
      </w:r>
      <w:r w:rsidR="009E4F9D">
        <w:rPr>
          <w:sz w:val="24"/>
          <w:szCs w:val="24"/>
        </w:rPr>
        <w:t>.</w:t>
      </w:r>
    </w:p>
    <w:p w14:paraId="06E4EBF9" w14:textId="77777777" w:rsidR="00412F8B" w:rsidRPr="0081483A" w:rsidRDefault="00412F8B" w:rsidP="00283943">
      <w:pPr>
        <w:widowControl w:val="0"/>
        <w:numPr>
          <w:ilvl w:val="0"/>
          <w:numId w:val="6"/>
        </w:numPr>
        <w:tabs>
          <w:tab w:val="left" w:pos="1134"/>
          <w:tab w:val="left" w:pos="1560"/>
        </w:tabs>
        <w:ind w:left="0"/>
        <w:jc w:val="both"/>
      </w:pPr>
      <w:r w:rsidRPr="0081483A">
        <w:rPr>
          <w:b/>
          <w:color w:val="000000"/>
        </w:rPr>
        <w:t>Užsakovas turi teisę:</w:t>
      </w:r>
    </w:p>
    <w:p w14:paraId="173D63AF" w14:textId="77777777" w:rsidR="00412F8B" w:rsidRPr="0081483A" w:rsidRDefault="00412F8B" w:rsidP="00283943">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kontroliuoti ir prižiūrėti, ar atliekamų darbų atlikimo eiga, kiekiai, kaina, medžiagų kokybė atitinka Sutarties reikalavimus, Rangovo pateikiamus atliktų darbų aktus, sąskaitas-faktūras;</w:t>
      </w:r>
    </w:p>
    <w:p w14:paraId="2925FB34" w14:textId="77777777" w:rsidR="00412F8B" w:rsidRPr="0081483A" w:rsidRDefault="00412F8B" w:rsidP="00283943">
      <w:pPr>
        <w:pStyle w:val="Sraopastraipa"/>
        <w:widowControl w:val="0"/>
        <w:numPr>
          <w:ilvl w:val="1"/>
          <w:numId w:val="6"/>
        </w:numPr>
        <w:tabs>
          <w:tab w:val="left" w:pos="1134"/>
          <w:tab w:val="left" w:pos="1276"/>
        </w:tabs>
        <w:ind w:left="0"/>
        <w:contextualSpacing w:val="0"/>
        <w:jc w:val="both"/>
        <w:rPr>
          <w:sz w:val="24"/>
          <w:szCs w:val="24"/>
        </w:rPr>
      </w:pPr>
      <w:r w:rsidRPr="0081483A">
        <w:rPr>
          <w:sz w:val="24"/>
          <w:szCs w:val="24"/>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3122D06F" w14:textId="57558C69" w:rsidR="00412F8B" w:rsidRPr="0081483A" w:rsidRDefault="00412F8B" w:rsidP="00283943">
      <w:pPr>
        <w:pStyle w:val="Sraopastraipa"/>
        <w:widowControl w:val="0"/>
        <w:numPr>
          <w:ilvl w:val="1"/>
          <w:numId w:val="6"/>
        </w:numPr>
        <w:tabs>
          <w:tab w:val="left" w:pos="1134"/>
          <w:tab w:val="left" w:pos="1276"/>
        </w:tabs>
        <w:ind w:left="0"/>
        <w:jc w:val="both"/>
        <w:rPr>
          <w:sz w:val="24"/>
          <w:szCs w:val="24"/>
        </w:rPr>
      </w:pPr>
      <w:r w:rsidRPr="0081483A">
        <w:rPr>
          <w:sz w:val="24"/>
          <w:szCs w:val="24"/>
        </w:rPr>
        <w:t>duoti nurodymus Rangovui ir reikalauti jų vykdymo, jei sistemingai pažeidžiami Sutartyje nurodyti reikalavimai</w:t>
      </w:r>
      <w:r w:rsidR="00797252" w:rsidRPr="0081483A">
        <w:rPr>
          <w:sz w:val="24"/>
          <w:szCs w:val="24"/>
        </w:rPr>
        <w:t>;</w:t>
      </w:r>
    </w:p>
    <w:p w14:paraId="1FA3044C" w14:textId="77777777"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kad Rangovas savo sąskaita pašalintų atliktų darbų defektus, atsiradusius per garantinį laikotarpį;</w:t>
      </w:r>
    </w:p>
    <w:p w14:paraId="4BE8A682" w14:textId="77D1B946"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jei darbų priėmimo metu nustatoma trūkumų, Užsakovas turi teisę nustatyti</w:t>
      </w:r>
      <w:r w:rsidR="00797252" w:rsidRPr="0081483A">
        <w:rPr>
          <w:sz w:val="24"/>
          <w:szCs w:val="24"/>
        </w:rPr>
        <w:t xml:space="preserve"> pagrįstą</w:t>
      </w:r>
      <w:r w:rsidRPr="0081483A">
        <w:rPr>
          <w:sz w:val="24"/>
          <w:szCs w:val="24"/>
        </w:rPr>
        <w:t xml:space="preserve"> terminą trūkumams pašalinti arba iš Rangovui mokėtinų sumų atskaityti sumą, reikalingą tiems trūkumams pašalinti;</w:t>
      </w:r>
    </w:p>
    <w:p w14:paraId="3748AD55" w14:textId="16550F54" w:rsidR="00412F8B" w:rsidRPr="0081483A" w:rsidRDefault="00412F8B" w:rsidP="00283943">
      <w:pPr>
        <w:pStyle w:val="Sraopastraipa"/>
        <w:widowControl w:val="0"/>
        <w:numPr>
          <w:ilvl w:val="1"/>
          <w:numId w:val="6"/>
        </w:numPr>
        <w:tabs>
          <w:tab w:val="left" w:pos="1134"/>
          <w:tab w:val="left" w:pos="1276"/>
          <w:tab w:val="left" w:pos="1701"/>
        </w:tabs>
        <w:ind w:left="0"/>
        <w:contextualSpacing w:val="0"/>
        <w:jc w:val="both"/>
        <w:rPr>
          <w:sz w:val="24"/>
          <w:szCs w:val="24"/>
        </w:rPr>
      </w:pPr>
      <w:r w:rsidRPr="0081483A">
        <w:rPr>
          <w:sz w:val="24"/>
          <w:szCs w:val="24"/>
        </w:rPr>
        <w:t>reikalauti ištaisyti paaiškėjusį defektą tiek iš Rangovo, tiek iš ūkio subjekto, kurio pajėgumais remiamasi, ir(ar) subrangovo, atlikusio konkretų darbą</w:t>
      </w:r>
      <w:r w:rsidR="00797252" w:rsidRPr="0081483A">
        <w:rPr>
          <w:sz w:val="24"/>
          <w:szCs w:val="24"/>
        </w:rPr>
        <w:t xml:space="preserve"> (jeigu tokie pasitelkiami)</w:t>
      </w:r>
      <w:r w:rsidRPr="0081483A">
        <w:rPr>
          <w:sz w:val="24"/>
          <w:szCs w:val="24"/>
        </w:rPr>
        <w:t>;</w:t>
      </w:r>
    </w:p>
    <w:p w14:paraId="7A2E6320" w14:textId="77777777" w:rsidR="00412F8B" w:rsidRPr="0081483A" w:rsidRDefault="00412F8B" w:rsidP="00283943">
      <w:pPr>
        <w:pStyle w:val="Sraopastraipa1"/>
        <w:widowControl w:val="0"/>
        <w:numPr>
          <w:ilvl w:val="1"/>
          <w:numId w:val="6"/>
        </w:numPr>
        <w:tabs>
          <w:tab w:val="left" w:pos="1134"/>
          <w:tab w:val="left" w:pos="1276"/>
        </w:tabs>
        <w:ind w:left="0"/>
        <w:jc w:val="both"/>
        <w:rPr>
          <w:sz w:val="24"/>
          <w:szCs w:val="24"/>
        </w:rPr>
      </w:pPr>
      <w:r w:rsidRPr="0081483A">
        <w:rPr>
          <w:sz w:val="24"/>
          <w:szCs w:val="24"/>
        </w:rPr>
        <w:t>vykdant Sutartį, darbus užsakyti pagal Užsakovo poreikį, neviršijant Sutartyje nurodytos pradinės Sutarties vertės;</w:t>
      </w:r>
    </w:p>
    <w:p w14:paraId="487273B0" w14:textId="77777777" w:rsidR="00A53420" w:rsidRDefault="00412F8B" w:rsidP="00283943">
      <w:pPr>
        <w:pStyle w:val="Sraopastraipa1"/>
        <w:widowControl w:val="0"/>
        <w:numPr>
          <w:ilvl w:val="1"/>
          <w:numId w:val="6"/>
        </w:numPr>
        <w:tabs>
          <w:tab w:val="left" w:pos="1134"/>
          <w:tab w:val="left" w:pos="1276"/>
        </w:tabs>
        <w:ind w:left="0"/>
        <w:jc w:val="both"/>
        <w:rPr>
          <w:sz w:val="24"/>
          <w:szCs w:val="24"/>
        </w:rPr>
      </w:pPr>
      <w:r w:rsidRPr="0081483A">
        <w:rPr>
          <w:sz w:val="24"/>
          <w:szCs w:val="24"/>
        </w:rPr>
        <w:t>stabdyti darbus, jei to reikia trūkumų pašalinimui, arba nesilaikoma Sutarties reikalavimų</w:t>
      </w:r>
      <w:r w:rsidR="00A53420">
        <w:rPr>
          <w:sz w:val="24"/>
          <w:szCs w:val="24"/>
        </w:rPr>
        <w:t>;</w:t>
      </w:r>
    </w:p>
    <w:p w14:paraId="20D79EDD" w14:textId="77777777" w:rsidR="00412F8B" w:rsidRPr="0081483A" w:rsidRDefault="00412F8B" w:rsidP="00283943">
      <w:pPr>
        <w:pStyle w:val="Sraopastraipa"/>
        <w:widowControl w:val="0"/>
        <w:numPr>
          <w:ilvl w:val="0"/>
          <w:numId w:val="6"/>
        </w:numPr>
        <w:tabs>
          <w:tab w:val="left" w:pos="1134"/>
          <w:tab w:val="left" w:pos="1276"/>
        </w:tabs>
        <w:ind w:left="0"/>
        <w:jc w:val="both"/>
        <w:rPr>
          <w:sz w:val="24"/>
          <w:szCs w:val="24"/>
        </w:rPr>
      </w:pPr>
      <w:r w:rsidRPr="0081483A">
        <w:rPr>
          <w:b/>
          <w:sz w:val="24"/>
          <w:szCs w:val="24"/>
        </w:rPr>
        <w:t>Rangovas įsipareigoja</w:t>
      </w:r>
      <w:r w:rsidRPr="0081483A">
        <w:rPr>
          <w:sz w:val="24"/>
          <w:szCs w:val="24"/>
        </w:rPr>
        <w:t>:</w:t>
      </w:r>
    </w:p>
    <w:p w14:paraId="253009B5" w14:textId="50382C48" w:rsidR="00412F8B" w:rsidRPr="0081483A" w:rsidRDefault="003E1B48" w:rsidP="00283943">
      <w:pPr>
        <w:pStyle w:val="Sraopastraipa"/>
        <w:numPr>
          <w:ilvl w:val="1"/>
          <w:numId w:val="6"/>
        </w:numPr>
        <w:tabs>
          <w:tab w:val="left" w:pos="1276"/>
          <w:tab w:val="left" w:pos="1418"/>
        </w:tabs>
        <w:ind w:left="0"/>
        <w:jc w:val="both"/>
        <w:rPr>
          <w:sz w:val="24"/>
          <w:szCs w:val="24"/>
        </w:rPr>
      </w:pPr>
      <w:bookmarkStart w:id="8" w:name="_Ref207266080"/>
      <w:r w:rsidRPr="0081483A">
        <w:rPr>
          <w:sz w:val="24"/>
          <w:szCs w:val="24"/>
        </w:rPr>
        <w:t>P</w:t>
      </w:r>
      <w:r w:rsidR="00412F8B" w:rsidRPr="0081483A">
        <w:rPr>
          <w:sz w:val="24"/>
          <w:szCs w:val="24"/>
        </w:rPr>
        <w:t>asirašius Sutartį, tačiau ne vėliau negu Sutartis pradedama vykdyti, pateikti Užsakovui tuo metu žinomų pasitelkiamų kitų ūkio subjektų ir</w:t>
      </w:r>
      <w:r w:rsidR="00B7264F" w:rsidRPr="0081483A">
        <w:rPr>
          <w:sz w:val="24"/>
          <w:szCs w:val="24"/>
        </w:rPr>
        <w:t>(ar)</w:t>
      </w:r>
      <w:r w:rsidR="00412F8B" w:rsidRPr="0081483A">
        <w:rPr>
          <w:sz w:val="24"/>
          <w:szCs w:val="24"/>
        </w:rPr>
        <w:t xml:space="preserve"> subrangovų pavadinimus, kontaktinius duomenis ir jų atstovus. Taip pat įsipareigoja informuoti apie minėtos informacijos pasikeitimus vis</w:t>
      </w:r>
      <w:r w:rsidR="00B7264F" w:rsidRPr="0081483A">
        <w:rPr>
          <w:sz w:val="24"/>
          <w:szCs w:val="24"/>
        </w:rPr>
        <w:t>u</w:t>
      </w:r>
      <w:r w:rsidR="00412F8B" w:rsidRPr="0081483A">
        <w:rPr>
          <w:sz w:val="24"/>
          <w:szCs w:val="24"/>
        </w:rPr>
        <w:t xml:space="preserve"> Sutarties </w:t>
      </w:r>
      <w:r w:rsidR="008A2955" w:rsidRPr="0081483A">
        <w:rPr>
          <w:sz w:val="24"/>
          <w:szCs w:val="24"/>
        </w:rPr>
        <w:t>vykdymo metu</w:t>
      </w:r>
      <w:r w:rsidR="00412F8B" w:rsidRPr="0081483A">
        <w:rPr>
          <w:sz w:val="24"/>
          <w:szCs w:val="24"/>
        </w:rPr>
        <w:t>, taip pat apie naujus ūkio subjektus ir</w:t>
      </w:r>
      <w:r w:rsidR="008A2955" w:rsidRPr="0081483A">
        <w:rPr>
          <w:sz w:val="24"/>
          <w:szCs w:val="24"/>
        </w:rPr>
        <w:t>(ar)</w:t>
      </w:r>
      <w:r w:rsidR="00412F8B" w:rsidRPr="0081483A">
        <w:rPr>
          <w:sz w:val="24"/>
          <w:szCs w:val="24"/>
        </w:rPr>
        <w:t xml:space="preserve"> subrangovus</w:t>
      </w:r>
      <w:bookmarkEnd w:id="8"/>
      <w:r w:rsidRPr="0081483A">
        <w:rPr>
          <w:sz w:val="24"/>
          <w:szCs w:val="24"/>
        </w:rPr>
        <w:t xml:space="preserve">. </w:t>
      </w:r>
      <w:r w:rsidRPr="0081483A">
        <w:rPr>
          <w:b/>
          <w:sz w:val="24"/>
          <w:szCs w:val="24"/>
        </w:rPr>
        <w:t xml:space="preserve">Nesilaikant šio įsipareigojimo, Rangovui taikoma Sutarties </w:t>
      </w:r>
      <w:r w:rsidRPr="0081483A">
        <w:rPr>
          <w:b/>
          <w:sz w:val="24"/>
          <w:szCs w:val="24"/>
        </w:rPr>
        <w:fldChar w:fldCharType="begin"/>
      </w:r>
      <w:r w:rsidRPr="0081483A">
        <w:rPr>
          <w:b/>
          <w:sz w:val="24"/>
          <w:szCs w:val="24"/>
        </w:rPr>
        <w:instrText xml:space="preserve"> REF _Ref207265666 \w \h </w:instrText>
      </w:r>
      <w:r w:rsidR="0081483A">
        <w:rPr>
          <w:b/>
          <w:sz w:val="24"/>
          <w:szCs w:val="24"/>
        </w:rPr>
        <w:instrText xml:space="preserve"> \* MERGEFORMAT </w:instrText>
      </w:r>
      <w:r w:rsidRPr="0081483A">
        <w:rPr>
          <w:b/>
          <w:sz w:val="24"/>
          <w:szCs w:val="24"/>
        </w:rPr>
      </w:r>
      <w:r w:rsidRPr="0081483A">
        <w:rPr>
          <w:b/>
          <w:sz w:val="24"/>
          <w:szCs w:val="24"/>
        </w:rPr>
        <w:fldChar w:fldCharType="separate"/>
      </w:r>
      <w:r w:rsidR="00394516">
        <w:rPr>
          <w:b/>
          <w:sz w:val="24"/>
          <w:szCs w:val="24"/>
        </w:rPr>
        <w:t>14</w:t>
      </w:r>
      <w:r w:rsidRPr="0081483A">
        <w:rPr>
          <w:b/>
          <w:sz w:val="24"/>
          <w:szCs w:val="24"/>
        </w:rPr>
        <w:fldChar w:fldCharType="end"/>
      </w:r>
      <w:r w:rsidRPr="0081483A">
        <w:rPr>
          <w:b/>
          <w:sz w:val="24"/>
          <w:szCs w:val="24"/>
        </w:rPr>
        <w:t> p. nustatyta atsakomybė.</w:t>
      </w:r>
    </w:p>
    <w:p w14:paraId="7884B00E" w14:textId="3F29F8F2" w:rsidR="009F603D" w:rsidRPr="009F603D" w:rsidRDefault="003E1B48" w:rsidP="00CC4A07">
      <w:pPr>
        <w:pStyle w:val="Sraopastraipa"/>
        <w:widowControl w:val="0"/>
        <w:numPr>
          <w:ilvl w:val="1"/>
          <w:numId w:val="6"/>
        </w:numPr>
        <w:tabs>
          <w:tab w:val="left" w:pos="1276"/>
          <w:tab w:val="left" w:pos="1560"/>
          <w:tab w:val="left" w:pos="1620"/>
          <w:tab w:val="left" w:pos="1701"/>
        </w:tabs>
        <w:ind w:left="0"/>
        <w:contextualSpacing w:val="0"/>
        <w:jc w:val="both"/>
        <w:rPr>
          <w:sz w:val="24"/>
          <w:szCs w:val="24"/>
        </w:rPr>
      </w:pPr>
      <w:bookmarkStart w:id="9" w:name="_Ref190940873"/>
      <w:r w:rsidRPr="009F603D">
        <w:rPr>
          <w:color w:val="000000" w:themeColor="text1"/>
          <w:sz w:val="24"/>
          <w:szCs w:val="24"/>
        </w:rPr>
        <w:lastRenderedPageBreak/>
        <w:t>V</w:t>
      </w:r>
      <w:r w:rsidR="006A22F3" w:rsidRPr="009F603D">
        <w:rPr>
          <w:color w:val="000000" w:themeColor="text1"/>
          <w:sz w:val="24"/>
          <w:szCs w:val="24"/>
        </w:rPr>
        <w:t xml:space="preserve">adovaujantis </w:t>
      </w:r>
      <w:hyperlink r:id="rId8" w:history="1">
        <w:r w:rsidR="006A22F3" w:rsidRPr="009F603D">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6A22F3" w:rsidRPr="009F603D">
        <w:rPr>
          <w:color w:val="000000" w:themeColor="text1"/>
          <w:sz w:val="24"/>
          <w:szCs w:val="24"/>
        </w:rPr>
        <w:t xml:space="preserve"> „Dėl aplinkos apsaugos kriterijų taikymo, vykdant žaliuosius pirkimus, tvarkos aprašo patvirtinimo“ (toliau– </w:t>
      </w:r>
      <w:r w:rsidR="006A22F3" w:rsidRPr="009F603D">
        <w:rPr>
          <w:b/>
          <w:bCs/>
          <w:color w:val="000000" w:themeColor="text1"/>
          <w:sz w:val="24"/>
          <w:szCs w:val="24"/>
        </w:rPr>
        <w:t>Aprašas</w:t>
      </w:r>
      <w:r w:rsidR="006A22F3" w:rsidRPr="009F603D">
        <w:rPr>
          <w:color w:val="000000" w:themeColor="text1"/>
          <w:sz w:val="24"/>
          <w:szCs w:val="24"/>
        </w:rPr>
        <w:t xml:space="preserve">) </w:t>
      </w:r>
      <w:r w:rsidR="00A210E6" w:rsidRPr="009F603D">
        <w:rPr>
          <w:color w:val="000000" w:themeColor="text1"/>
          <w:sz w:val="24"/>
          <w:szCs w:val="24"/>
        </w:rPr>
        <w:t>(</w:t>
      </w:r>
      <w:r w:rsidR="00C470C2" w:rsidRPr="009F603D">
        <w:rPr>
          <w:b/>
          <w:sz w:val="24"/>
          <w:szCs w:val="24"/>
        </w:rPr>
        <w:t>ne</w:t>
      </w:r>
      <w:r w:rsidR="00A210E6" w:rsidRPr="009F603D">
        <w:rPr>
          <w:b/>
          <w:sz w:val="24"/>
          <w:szCs w:val="24"/>
        </w:rPr>
        <w:t xml:space="preserve">silaikant šio įsipareigojimo, Rangovui taikoma Sutarties </w:t>
      </w:r>
      <w:r w:rsidR="00A210E6" w:rsidRPr="009F603D">
        <w:rPr>
          <w:b/>
          <w:sz w:val="24"/>
          <w:szCs w:val="24"/>
        </w:rPr>
        <w:fldChar w:fldCharType="begin"/>
      </w:r>
      <w:r w:rsidR="00A210E6" w:rsidRPr="009F603D">
        <w:rPr>
          <w:b/>
          <w:sz w:val="24"/>
          <w:szCs w:val="24"/>
        </w:rPr>
        <w:instrText xml:space="preserve"> REF _Ref207265666 \w \h </w:instrText>
      </w:r>
      <w:r w:rsidR="0081483A" w:rsidRPr="009F603D">
        <w:rPr>
          <w:b/>
          <w:sz w:val="24"/>
          <w:szCs w:val="24"/>
        </w:rPr>
        <w:instrText xml:space="preserve"> \* MERGEFORMAT </w:instrText>
      </w:r>
      <w:r w:rsidR="00A210E6" w:rsidRPr="009F603D">
        <w:rPr>
          <w:b/>
          <w:sz w:val="24"/>
          <w:szCs w:val="24"/>
        </w:rPr>
      </w:r>
      <w:r w:rsidR="00A210E6" w:rsidRPr="009F603D">
        <w:rPr>
          <w:b/>
          <w:sz w:val="24"/>
          <w:szCs w:val="24"/>
        </w:rPr>
        <w:fldChar w:fldCharType="separate"/>
      </w:r>
      <w:r w:rsidR="00394516">
        <w:rPr>
          <w:b/>
          <w:sz w:val="24"/>
          <w:szCs w:val="24"/>
        </w:rPr>
        <w:t>14</w:t>
      </w:r>
      <w:r w:rsidR="00A210E6" w:rsidRPr="009F603D">
        <w:rPr>
          <w:b/>
          <w:sz w:val="24"/>
          <w:szCs w:val="24"/>
        </w:rPr>
        <w:fldChar w:fldCharType="end"/>
      </w:r>
      <w:r w:rsidR="00A210E6" w:rsidRPr="009F603D">
        <w:rPr>
          <w:b/>
          <w:sz w:val="24"/>
          <w:szCs w:val="24"/>
        </w:rPr>
        <w:t> p. nustatyta atsakomybė</w:t>
      </w:r>
      <w:r w:rsidR="00A210E6" w:rsidRPr="009F603D">
        <w:rPr>
          <w:color w:val="000000" w:themeColor="text1"/>
          <w:sz w:val="24"/>
          <w:szCs w:val="24"/>
        </w:rPr>
        <w:t>)</w:t>
      </w:r>
      <w:r w:rsidR="006A22F3" w:rsidRPr="009F603D">
        <w:rPr>
          <w:color w:val="000000" w:themeColor="text1"/>
          <w:sz w:val="24"/>
          <w:szCs w:val="24"/>
        </w:rPr>
        <w:t>:</w:t>
      </w:r>
      <w:bookmarkStart w:id="10" w:name="_Ref182915834"/>
      <w:bookmarkEnd w:id="9"/>
    </w:p>
    <w:p w14:paraId="2F1A5AA6" w14:textId="1730EFB8" w:rsidR="009F603D" w:rsidRPr="009F603D" w:rsidRDefault="00973AFA" w:rsidP="009F603D">
      <w:pPr>
        <w:pStyle w:val="Sraopastraipa"/>
        <w:widowControl w:val="0"/>
        <w:numPr>
          <w:ilvl w:val="2"/>
          <w:numId w:val="6"/>
        </w:numPr>
        <w:tabs>
          <w:tab w:val="left" w:pos="1276"/>
          <w:tab w:val="left" w:pos="1560"/>
          <w:tab w:val="left" w:pos="1620"/>
          <w:tab w:val="left" w:pos="1701"/>
        </w:tabs>
        <w:contextualSpacing w:val="0"/>
        <w:jc w:val="both"/>
        <w:rPr>
          <w:sz w:val="24"/>
          <w:szCs w:val="24"/>
        </w:rPr>
      </w:pPr>
      <w:r w:rsidRPr="009F603D">
        <w:rPr>
          <w:b/>
          <w:bCs/>
          <w:sz w:val="24"/>
          <w:szCs w:val="24"/>
        </w:rPr>
        <w:t>Pagal Aprašo 2 priedo 1</w:t>
      </w:r>
      <w:r>
        <w:rPr>
          <w:b/>
          <w:bCs/>
          <w:sz w:val="24"/>
          <w:szCs w:val="24"/>
        </w:rPr>
        <w:t>6</w:t>
      </w:r>
      <w:r w:rsidRPr="009F603D">
        <w:rPr>
          <w:b/>
          <w:bCs/>
          <w:sz w:val="24"/>
          <w:szCs w:val="24"/>
        </w:rPr>
        <w:t>.</w:t>
      </w:r>
      <w:r>
        <w:rPr>
          <w:b/>
          <w:bCs/>
          <w:sz w:val="24"/>
          <w:szCs w:val="24"/>
        </w:rPr>
        <w:t>1</w:t>
      </w:r>
      <w:r w:rsidRPr="009F603D">
        <w:rPr>
          <w:b/>
          <w:bCs/>
          <w:sz w:val="24"/>
          <w:szCs w:val="24"/>
        </w:rPr>
        <w:t> p.,</w:t>
      </w:r>
      <w:r w:rsidRPr="009F603D">
        <w:rPr>
          <w:sz w:val="24"/>
          <w:szCs w:val="24"/>
        </w:rPr>
        <w:t xml:space="preserve"> </w:t>
      </w:r>
      <w:r w:rsidR="009F603D" w:rsidRPr="009F603D">
        <w:rPr>
          <w:b/>
          <w:bCs/>
          <w:sz w:val="24"/>
          <w:szCs w:val="24"/>
        </w:rPr>
        <w:t xml:space="preserve">Rangovas įsipareigoja darbų vykdymui naudoti statybines medžiagas, </w:t>
      </w:r>
      <w:r w:rsidR="009F603D" w:rsidRPr="009F603D">
        <w:rPr>
          <w:sz w:val="24"/>
          <w:szCs w:val="24"/>
        </w:rPr>
        <w:t>atitinkančias Technin</w:t>
      </w:r>
      <w:r w:rsidR="005F02C0">
        <w:rPr>
          <w:sz w:val="24"/>
          <w:szCs w:val="24"/>
        </w:rPr>
        <w:t>ėje specifikacijoje</w:t>
      </w:r>
      <w:r w:rsidR="009F603D" w:rsidRPr="009F603D">
        <w:rPr>
          <w:sz w:val="24"/>
          <w:szCs w:val="24"/>
        </w:rPr>
        <w:t xml:space="preserve"> nustatytus minimalius </w:t>
      </w:r>
      <w:r w:rsidR="009F603D" w:rsidRPr="009F603D">
        <w:rPr>
          <w:color w:val="000000"/>
          <w:sz w:val="24"/>
          <w:szCs w:val="24"/>
        </w:rPr>
        <w:t>aplinkos apsaugos reikalavimus</w:t>
      </w:r>
      <w:r w:rsidR="009F603D" w:rsidRPr="009F603D">
        <w:rPr>
          <w:b/>
          <w:bCs/>
          <w:sz w:val="24"/>
          <w:szCs w:val="24"/>
        </w:rPr>
        <w:t xml:space="preserve"> ir kitus su </w:t>
      </w:r>
      <w:r w:rsidR="00A16EAA">
        <w:rPr>
          <w:b/>
          <w:bCs/>
          <w:sz w:val="24"/>
          <w:szCs w:val="24"/>
        </w:rPr>
        <w:t xml:space="preserve">pirkimo objektu </w:t>
      </w:r>
      <w:r w:rsidR="009F603D" w:rsidRPr="009F603D">
        <w:rPr>
          <w:b/>
          <w:bCs/>
          <w:sz w:val="24"/>
          <w:szCs w:val="24"/>
        </w:rPr>
        <w:t>susijusius produktus</w:t>
      </w:r>
      <w:r w:rsidR="009F603D" w:rsidRPr="009F603D">
        <w:rPr>
          <w:sz w:val="24"/>
          <w:szCs w:val="24"/>
        </w:rPr>
        <w:t>, atitinkančius jiems taikomus minimalius aplinkos apsaugos kriterijus.</w:t>
      </w:r>
      <w:r w:rsidR="009F603D" w:rsidRPr="009F603D">
        <w:rPr>
          <w:b/>
          <w:bCs/>
          <w:color w:val="000000"/>
          <w:sz w:val="24"/>
          <w:szCs w:val="24"/>
        </w:rPr>
        <w:t xml:space="preserve"> Visos statybinės medžiagos ir </w:t>
      </w:r>
      <w:r w:rsidR="009F603D" w:rsidRPr="009F603D">
        <w:rPr>
          <w:b/>
          <w:bCs/>
          <w:sz w:val="24"/>
          <w:szCs w:val="24"/>
        </w:rPr>
        <w:t xml:space="preserve">kiti su </w:t>
      </w:r>
      <w:r w:rsidR="00A16EAA">
        <w:rPr>
          <w:b/>
          <w:bCs/>
          <w:sz w:val="24"/>
          <w:szCs w:val="24"/>
        </w:rPr>
        <w:t xml:space="preserve">pirkimo objektu </w:t>
      </w:r>
      <w:r w:rsidR="009F603D" w:rsidRPr="009F603D">
        <w:rPr>
          <w:b/>
          <w:bCs/>
          <w:sz w:val="24"/>
          <w:szCs w:val="24"/>
        </w:rPr>
        <w:t>susiję produktai</w:t>
      </w:r>
      <w:r w:rsidR="009F603D" w:rsidRPr="009F603D">
        <w:rPr>
          <w:b/>
          <w:bCs/>
          <w:color w:val="000000"/>
          <w:sz w:val="24"/>
          <w:szCs w:val="24"/>
        </w:rPr>
        <w:t xml:space="preserve"> iki darbų vykdymo pradžios turi būti suderinti su Užsakovu</w:t>
      </w:r>
      <w:r w:rsidR="009F603D" w:rsidRPr="009F603D">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w:t>
      </w:r>
      <w:r w:rsidR="00AA70C4" w:rsidRPr="00973AFA">
        <w:rPr>
          <w:color w:val="000000"/>
          <w:sz w:val="24"/>
          <w:szCs w:val="24"/>
        </w:rPr>
        <w:t>S</w:t>
      </w:r>
      <w:r w:rsidR="009F603D" w:rsidRPr="00973AFA">
        <w:rPr>
          <w:color w:val="000000"/>
          <w:sz w:val="24"/>
          <w:szCs w:val="24"/>
        </w:rPr>
        <w:t xml:space="preserve">u </w:t>
      </w:r>
      <w:r w:rsidR="00AA70C4" w:rsidRPr="00973AFA">
        <w:rPr>
          <w:color w:val="000000"/>
          <w:sz w:val="24"/>
          <w:szCs w:val="24"/>
        </w:rPr>
        <w:t xml:space="preserve">pirkimo objektu </w:t>
      </w:r>
      <w:r w:rsidR="009F603D" w:rsidRPr="00973AFA">
        <w:rPr>
          <w:color w:val="000000"/>
          <w:sz w:val="24"/>
          <w:szCs w:val="24"/>
        </w:rPr>
        <w:t>susijusių</w:t>
      </w:r>
      <w:r w:rsidR="009F603D" w:rsidRPr="009F603D">
        <w:rPr>
          <w:color w:val="000000"/>
          <w:sz w:val="24"/>
          <w:szCs w:val="24"/>
        </w:rPr>
        <w:t xml:space="preserve"> produktų </w:t>
      </w:r>
      <w:r w:rsidR="009F603D" w:rsidRPr="009F603D">
        <w:rPr>
          <w:sz w:val="24"/>
          <w:szCs w:val="24"/>
        </w:rPr>
        <w:t>galimi pateikti dokumentai nurodyti Aprašo 9 p. (tiekėjas t. p. gali teikti 2023-12-22 Viešųjų pirkimų tarnybos rekomendacijose dėl minimalių aplinkos apsaugos kriterijų nustatymo pirkimo dokumentuose</w:t>
      </w:r>
      <w:r w:rsidR="009F603D" w:rsidRPr="009F603D">
        <w:rPr>
          <w:rStyle w:val="Puslapioinaosnuoroda"/>
          <w:sz w:val="24"/>
          <w:szCs w:val="24"/>
        </w:rPr>
        <w:footnoteReference w:id="1"/>
      </w:r>
      <w:r w:rsidR="009F603D" w:rsidRPr="009F603D">
        <w:rPr>
          <w:sz w:val="24"/>
          <w:szCs w:val="24"/>
        </w:rPr>
        <w:t xml:space="preserve"> dėl minėtų produktų nurodytus rekomenduojamus teikti dokumentus).</w:t>
      </w:r>
    </w:p>
    <w:bookmarkEnd w:id="10"/>
    <w:p w14:paraId="56BC2A3B" w14:textId="635EA242" w:rsidR="00412F8B" w:rsidRPr="0081483A" w:rsidRDefault="00412F8B" w:rsidP="00283943">
      <w:pPr>
        <w:pStyle w:val="Sraopastraipa"/>
        <w:widowControl w:val="0"/>
        <w:numPr>
          <w:ilvl w:val="1"/>
          <w:numId w:val="6"/>
        </w:numPr>
        <w:tabs>
          <w:tab w:val="left" w:pos="1276"/>
          <w:tab w:val="left" w:pos="1560"/>
        </w:tabs>
        <w:ind w:left="0"/>
        <w:jc w:val="both"/>
        <w:rPr>
          <w:sz w:val="24"/>
          <w:szCs w:val="24"/>
        </w:rPr>
      </w:pPr>
      <w:r w:rsidRPr="0081483A">
        <w:rPr>
          <w:sz w:val="24"/>
          <w:szCs w:val="24"/>
        </w:rPr>
        <w:t xml:space="preserve">Lietuvos Respublikos statybos įstatymo (toliau – Statybos įstatymas) </w:t>
      </w:r>
      <w:bookmarkStart w:id="11" w:name="_Hlk127956676"/>
      <w:r w:rsidRPr="0081483A">
        <w:rPr>
          <w:sz w:val="24"/>
          <w:szCs w:val="24"/>
        </w:rPr>
        <w:t>22</w:t>
      </w:r>
      <w:r w:rsidRPr="0081483A">
        <w:rPr>
          <w:sz w:val="24"/>
          <w:szCs w:val="24"/>
          <w:vertAlign w:val="superscript"/>
        </w:rPr>
        <w:t>1</w:t>
      </w:r>
      <w:r w:rsidRPr="0081483A">
        <w:rPr>
          <w:sz w:val="24"/>
          <w:szCs w:val="24"/>
        </w:rPr>
        <w:t xml:space="preserve"> str. </w:t>
      </w:r>
      <w:bookmarkEnd w:id="11"/>
      <w:r w:rsidRPr="0081483A">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1483A">
        <w:rPr>
          <w:sz w:val="24"/>
          <w:szCs w:val="24"/>
          <w:vertAlign w:val="superscript"/>
        </w:rPr>
        <w:t>1</w:t>
      </w:r>
      <w:r w:rsidRPr="0081483A">
        <w:rPr>
          <w:sz w:val="24"/>
          <w:szCs w:val="24"/>
        </w:rPr>
        <w:t> str.;</w:t>
      </w:r>
    </w:p>
    <w:p w14:paraId="0BACF96C" w14:textId="18600C31" w:rsidR="00412F8B" w:rsidRPr="0081483A" w:rsidRDefault="003E1B48" w:rsidP="00283943">
      <w:pPr>
        <w:pStyle w:val="Sraopastraipa"/>
        <w:widowControl w:val="0"/>
        <w:numPr>
          <w:ilvl w:val="1"/>
          <w:numId w:val="6"/>
        </w:numPr>
        <w:tabs>
          <w:tab w:val="left" w:pos="142"/>
          <w:tab w:val="left" w:pos="1276"/>
          <w:tab w:val="left" w:pos="1560"/>
        </w:tabs>
        <w:ind w:left="0"/>
        <w:jc w:val="both"/>
        <w:rPr>
          <w:sz w:val="24"/>
          <w:szCs w:val="24"/>
        </w:rPr>
      </w:pPr>
      <w:r w:rsidRPr="0081483A">
        <w:rPr>
          <w:sz w:val="24"/>
          <w:szCs w:val="24"/>
        </w:rPr>
        <w:t>A</w:t>
      </w:r>
      <w:r w:rsidR="00412F8B" w:rsidRPr="0081483A">
        <w:rPr>
          <w:sz w:val="24"/>
          <w:szCs w:val="24"/>
        </w:rPr>
        <w:t>tlikti darbus kaip įmanoma rūpestingai bei efektyviai pagal Sutarties ir Techninės specifikacijos ir statybos techninių reglamentų ir kitų teisės aktų, reglamentuojančių statybos veiklą (normų, taisyklių) reikalavimus. Garantuoti, kad darbų priėmimo metu Darbai atitiks Techninėje specifikacijoje nustatytas savybes, normatyvinių statybos dokumentų reikalavimus, bus atlikti be klaidų, kurios panaikintų arba sumažintų jų vertę arba tinkamumą Techninėje specifikacijoje numatytam panaudojimui</w:t>
      </w:r>
      <w:r w:rsidRPr="0081483A">
        <w:rPr>
          <w:sz w:val="24"/>
          <w:szCs w:val="24"/>
        </w:rPr>
        <w:t>.</w:t>
      </w:r>
    </w:p>
    <w:p w14:paraId="05E94B80" w14:textId="6B77BE44" w:rsidR="00412F8B" w:rsidRPr="0081483A" w:rsidRDefault="003E1B48" w:rsidP="00283943">
      <w:pPr>
        <w:pStyle w:val="Sraopastraipa"/>
        <w:widowControl w:val="0"/>
        <w:numPr>
          <w:ilvl w:val="1"/>
          <w:numId w:val="6"/>
        </w:numPr>
        <w:tabs>
          <w:tab w:val="left" w:pos="1276"/>
          <w:tab w:val="left" w:pos="1418"/>
        </w:tabs>
        <w:ind w:left="0"/>
        <w:jc w:val="both"/>
        <w:rPr>
          <w:sz w:val="24"/>
          <w:szCs w:val="24"/>
        </w:rPr>
      </w:pPr>
      <w:r w:rsidRPr="0081483A">
        <w:rPr>
          <w:sz w:val="24"/>
          <w:szCs w:val="24"/>
        </w:rPr>
        <w:t>S</w:t>
      </w:r>
      <w:r w:rsidR="00412F8B" w:rsidRPr="0081483A">
        <w:rPr>
          <w:sz w:val="24"/>
          <w:szCs w:val="24"/>
        </w:rPr>
        <w:t>avarankiškai apsirūpinti materialiniais ištekliais, reikalingais Sutartyje numatytiems Darbams atlikti, darbų vykdymui naudoti statybines medžiagas, gaminius ir įrengimus, atitinkančius Techninėje specifikacijoje  jiems nustatytus reikalavimus, naudoti Lietuvos Respublikos įstatymais nustatyta tvarka sertifikuotas medžiagas, gaminius ir įrenginius.</w:t>
      </w:r>
    </w:p>
    <w:p w14:paraId="620227DE" w14:textId="2AEFDACC"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G</w:t>
      </w:r>
      <w:r w:rsidR="00412F8B" w:rsidRPr="0081483A">
        <w:rPr>
          <w:sz w:val="24"/>
          <w:szCs w:val="24"/>
        </w:rPr>
        <w:t>arantuoti saugų darbą, priešgaisrinę ir aplinkos apsaugą bei darbo higieną statybos teritorijoje, savo darbo zonoje, taip pat gretimos aplinkos apsaugą ir greta darbų teritorijos judančių žmonių apsaugą nuo atliekamų darbų sukeliamų pavojų</w:t>
      </w:r>
      <w:r w:rsidRPr="0081483A">
        <w:rPr>
          <w:sz w:val="24"/>
          <w:szCs w:val="24"/>
        </w:rPr>
        <w:t>.</w:t>
      </w:r>
    </w:p>
    <w:p w14:paraId="07C05C99" w14:textId="78D841A3"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pasamdyti darbuotojai ir(ar) tretieji asmenys, už kuriuos atsakingas Rangovas, darbų atlikimo metu nebūtų apsvaigę nuo alkoholio, narkotinių, toksinių ir(ar) psichotropinių medžiagų</w:t>
      </w:r>
      <w:r w:rsidRPr="0081483A">
        <w:rPr>
          <w:sz w:val="24"/>
          <w:szCs w:val="24"/>
        </w:rPr>
        <w:t>.</w:t>
      </w:r>
    </w:p>
    <w:p w14:paraId="79AD111A" w14:textId="540ADE27"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J</w:t>
      </w:r>
      <w:r w:rsidR="00412F8B" w:rsidRPr="0081483A">
        <w:rPr>
          <w:sz w:val="24"/>
          <w:szCs w:val="24"/>
        </w:rPr>
        <w:t>eigu Rangovo kvalifikacija dėl teisės verstis atitinkama veikla nebuvo tikrinama arba tikrinama ne visa apimtimi, Rangovas įsipareigoja, kad Sutartį vykdys tik tokią teisę turintys asmenys</w:t>
      </w:r>
      <w:r w:rsidRPr="0081483A">
        <w:rPr>
          <w:sz w:val="24"/>
          <w:szCs w:val="24"/>
        </w:rPr>
        <w:t>.</w:t>
      </w:r>
    </w:p>
    <w:p w14:paraId="7F760322" w14:textId="31FFAE92"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darbus atliks specialistai, galintys vykdyti Sutartyje nurodytus darbus</w:t>
      </w:r>
      <w:r w:rsidRPr="0081483A">
        <w:rPr>
          <w:sz w:val="24"/>
          <w:szCs w:val="24"/>
        </w:rPr>
        <w:t>.</w:t>
      </w:r>
    </w:p>
    <w:p w14:paraId="6D6336BF" w14:textId="0A05207F"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U</w:t>
      </w:r>
      <w:r w:rsidR="00412F8B" w:rsidRPr="0081483A">
        <w:rPr>
          <w:sz w:val="24"/>
          <w:szCs w:val="24"/>
        </w:rPr>
        <w:t>žtikrinti, kad Rangovas ir bet kurie asmenys, veikiantys jo vardu, yra gavę visus būtinus leidimus, kvalifikacijos dokumentus, leidžiančius užsiimti šioje Sutartyje nustatyta veikla, kuri yra Rangovo sutartinių įsipareigojimų dalis</w:t>
      </w:r>
      <w:r w:rsidRPr="0081483A">
        <w:rPr>
          <w:sz w:val="24"/>
          <w:szCs w:val="24"/>
        </w:rPr>
        <w:t>.</w:t>
      </w:r>
    </w:p>
    <w:p w14:paraId="12381FEC" w14:textId="164D77B7"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N</w:t>
      </w:r>
      <w:r w:rsidR="00412F8B" w:rsidRPr="0081483A">
        <w:rPr>
          <w:sz w:val="24"/>
          <w:szCs w:val="24"/>
        </w:rPr>
        <w:t>edelsiant raštu informuoti Užsakovą apie bet kurias aplinkybes, trukdančias ar galinčias sutrukdyti Rangovui atlikti darbus nustatytais terminais</w:t>
      </w:r>
      <w:r w:rsidRPr="0081483A">
        <w:rPr>
          <w:sz w:val="24"/>
          <w:szCs w:val="24"/>
        </w:rPr>
        <w:t>.</w:t>
      </w:r>
    </w:p>
    <w:p w14:paraId="0E2D4ED2" w14:textId="6AF68C69"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D</w:t>
      </w:r>
      <w:r w:rsidR="00412F8B" w:rsidRPr="0081483A">
        <w:rPr>
          <w:sz w:val="24"/>
          <w:szCs w:val="24"/>
        </w:rPr>
        <w:t>arbų vykdymo laikotarpiu atsakyti už komunikacijų pažeidimus, juos pažeidus – atkurti savo lėšomis ir jėgomis</w:t>
      </w:r>
      <w:r w:rsidRPr="0081483A">
        <w:rPr>
          <w:sz w:val="24"/>
          <w:szCs w:val="24"/>
        </w:rPr>
        <w:t>.</w:t>
      </w:r>
    </w:p>
    <w:p w14:paraId="7B357699" w14:textId="4C9A69A0"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lastRenderedPageBreak/>
        <w:t>S</w:t>
      </w:r>
      <w:r w:rsidR="00412F8B" w:rsidRPr="0081483A">
        <w:rPr>
          <w:sz w:val="24"/>
          <w:szCs w:val="24"/>
        </w:rPr>
        <w:t>avo sąskaita ištaisyti darbus, kurie dėl Rangovo kaltės yra netinkamai įvykdyti ir neatitinkantys Sutarties sąlygų,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w:t>
      </w:r>
      <w:r w:rsidR="00131CBC" w:rsidRPr="0081483A">
        <w:rPr>
          <w:sz w:val="24"/>
          <w:szCs w:val="24"/>
        </w:rPr>
        <w:t> </w:t>
      </w:r>
      <w:r w:rsidR="00412F8B" w:rsidRPr="0081483A">
        <w:rPr>
          <w:sz w:val="24"/>
          <w:szCs w:val="24"/>
        </w:rPr>
        <w:t xml:space="preserve">darbo dienų, jeigu dėl defektų pobūdžio jie neturi būti pašalinti anksčiau (pretenzijos pateikimo diena laikoma pretenzijos išsiuntimo diena). </w:t>
      </w:r>
      <w:r w:rsidR="002A5340" w:rsidRPr="0081483A">
        <w:rPr>
          <w:sz w:val="24"/>
          <w:szCs w:val="24"/>
        </w:rPr>
        <w:t>Jeigu defektų neįmanoma pašalinti per 14 darbo dienų, Rangovas raštu kreipiasi į Užsakovą ir nurodo protingus technologiškai pagrįstus terminus defektams pašalinti. Užsakovas ne vėliau kaip per 5 d</w:t>
      </w:r>
      <w:r w:rsidR="005B70A5" w:rsidRPr="0081483A">
        <w:rPr>
          <w:sz w:val="24"/>
          <w:szCs w:val="24"/>
        </w:rPr>
        <w:t>arbo dienas</w:t>
      </w:r>
      <w:r w:rsidR="002A5340" w:rsidRPr="0081483A">
        <w:rPr>
          <w:sz w:val="24"/>
          <w:szCs w:val="24"/>
        </w:rPr>
        <w:t xml:space="preserve"> raštu informuoja Rangovą, ar sutinka su Rangovo nurodytais defektų šalinimo terminais. </w:t>
      </w:r>
      <w:r w:rsidR="00412F8B" w:rsidRPr="0081483A">
        <w:rPr>
          <w:sz w:val="24"/>
          <w:szCs w:val="24"/>
        </w:rPr>
        <w:t>Rangovo sutartyse su ūkio subjektais, kurių pajėgumais remiamasi, ir</w:t>
      </w:r>
      <w:r w:rsidR="002A5340" w:rsidRPr="0081483A">
        <w:rPr>
          <w:sz w:val="24"/>
          <w:szCs w:val="24"/>
        </w:rPr>
        <w:t>(ar)</w:t>
      </w:r>
      <w:r w:rsidR="00412F8B" w:rsidRPr="0081483A">
        <w:rPr>
          <w:sz w:val="24"/>
          <w:szCs w:val="24"/>
        </w:rPr>
        <w:t xml:space="preserve"> subrangovais turi būti nurodyta, kad ūkio subjekto, kurio pajėgumais remiamasi, ir</w:t>
      </w:r>
      <w:r w:rsidR="002A5340" w:rsidRPr="0081483A">
        <w:rPr>
          <w:sz w:val="24"/>
          <w:szCs w:val="24"/>
        </w:rPr>
        <w:t>(ar)</w:t>
      </w:r>
      <w:r w:rsidR="00412F8B" w:rsidRPr="0081483A">
        <w:rPr>
          <w:sz w:val="24"/>
          <w:szCs w:val="24"/>
        </w:rPr>
        <w:t xml:space="preserve"> subrangovo atliekamiems Darbams suteikiami Sutartyje nurodyti garantiniai terminai ir Užsakovas turi teisę reikalauti ištaisyti paaiškėjusį defektą tiek iš Rangovo, tiek iš ūkio subjekto, kurio pajėgumais remiamasi, tiek iš subrangovo, atlikusio konkretų darbą</w:t>
      </w:r>
      <w:r w:rsidRPr="0081483A">
        <w:rPr>
          <w:sz w:val="24"/>
          <w:szCs w:val="24"/>
        </w:rPr>
        <w:t>.</w:t>
      </w:r>
    </w:p>
    <w:p w14:paraId="4D13C125" w14:textId="023D4518" w:rsidR="00412F8B" w:rsidRPr="0081483A" w:rsidRDefault="003E1B48" w:rsidP="00283943">
      <w:pPr>
        <w:pStyle w:val="Sraopastraipa"/>
        <w:widowControl w:val="0"/>
        <w:numPr>
          <w:ilvl w:val="1"/>
          <w:numId w:val="6"/>
        </w:numPr>
        <w:tabs>
          <w:tab w:val="left" w:pos="1276"/>
          <w:tab w:val="left" w:pos="1418"/>
          <w:tab w:val="left" w:pos="1560"/>
          <w:tab w:val="left" w:pos="1701"/>
        </w:tabs>
        <w:ind w:left="0"/>
        <w:jc w:val="both"/>
        <w:rPr>
          <w:sz w:val="24"/>
          <w:szCs w:val="24"/>
        </w:rPr>
      </w:pPr>
      <w:r w:rsidRPr="0081483A">
        <w:rPr>
          <w:sz w:val="24"/>
          <w:szCs w:val="24"/>
        </w:rPr>
        <w:t>A</w:t>
      </w:r>
      <w:r w:rsidR="00412F8B" w:rsidRPr="0081483A">
        <w:rPr>
          <w:sz w:val="24"/>
          <w:szCs w:val="24"/>
        </w:rPr>
        <w:t>tlyginti Užsakovui nuostolius, atsiradusius dėl Rangovo kaltės – dėl sutartinių įsipareigojimų nevykdymo, normatyvinių dokumentų reikalavimų pažeidimo</w:t>
      </w:r>
      <w:r w:rsidRPr="0081483A">
        <w:rPr>
          <w:sz w:val="24"/>
          <w:szCs w:val="24"/>
        </w:rPr>
        <w:t>.</w:t>
      </w:r>
    </w:p>
    <w:p w14:paraId="09E58222" w14:textId="346D782F"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A</w:t>
      </w:r>
      <w:r w:rsidR="00412F8B" w:rsidRPr="0081483A">
        <w:rPr>
          <w:sz w:val="24"/>
          <w:szCs w:val="24"/>
        </w:rPr>
        <w:t>tsakyti už ūkio subjektų, kurių pajėgumais remiamasi, ir subrangovų, vykdančių Rangovo sutartines prievoles, atliktus darbus ir jų kokybę ar padarytą žalą</w:t>
      </w:r>
      <w:r w:rsidRPr="0081483A">
        <w:rPr>
          <w:sz w:val="24"/>
          <w:szCs w:val="24"/>
        </w:rPr>
        <w:t>.</w:t>
      </w:r>
    </w:p>
    <w:p w14:paraId="44BE1616" w14:textId="7DA2E57F"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V</w:t>
      </w:r>
      <w:r w:rsidR="00412F8B" w:rsidRPr="0081483A">
        <w:rPr>
          <w:sz w:val="24"/>
          <w:szCs w:val="24"/>
        </w:rPr>
        <w:t>ykdyti visus teisėtus ir neprieštaraujančius Sutarties nuostatoms raštiškus Užsakovo nurodymus, susijusius su Sutarties vykdymu</w:t>
      </w:r>
      <w:r w:rsidRPr="0081483A">
        <w:rPr>
          <w:sz w:val="24"/>
          <w:szCs w:val="24"/>
        </w:rPr>
        <w:t>.</w:t>
      </w:r>
    </w:p>
    <w:p w14:paraId="4B622BA0" w14:textId="1E68FEE7"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T</w:t>
      </w:r>
      <w:r w:rsidR="00412F8B" w:rsidRPr="0081483A">
        <w:rPr>
          <w:sz w:val="24"/>
          <w:szCs w:val="24"/>
        </w:rPr>
        <w:t>inkamai vykdyti kitus įsipareigojimus, numatytus pirkimo sąlygose, Sutartyje ir galiojančiuose teisės aktuose, būtinus Sutarčiai vykdyti</w:t>
      </w:r>
      <w:r w:rsidRPr="0081483A">
        <w:rPr>
          <w:sz w:val="24"/>
          <w:szCs w:val="24"/>
        </w:rPr>
        <w:t>.</w:t>
      </w:r>
    </w:p>
    <w:p w14:paraId="1030669B" w14:textId="5FEB9632"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r w:rsidRPr="0081483A">
        <w:rPr>
          <w:sz w:val="24"/>
          <w:szCs w:val="24"/>
        </w:rPr>
        <w:t>J</w:t>
      </w:r>
      <w:r w:rsidR="00412F8B" w:rsidRPr="0081483A">
        <w:rPr>
          <w:sz w:val="24"/>
          <w:szCs w:val="24"/>
        </w:rPr>
        <w:t>ei Rangovas yra tiekėjų grupė, veikianti pagal jungtinės veiklos sutartį, tokiu atveju jungtinės veiklos partneriai įsipareigoja solidariai atsakyti Užsakovui už Sutarties vykdymą</w:t>
      </w:r>
      <w:r w:rsidRPr="0081483A">
        <w:rPr>
          <w:sz w:val="24"/>
          <w:szCs w:val="24"/>
        </w:rPr>
        <w:t>.</w:t>
      </w:r>
    </w:p>
    <w:p w14:paraId="2BDCF4BE" w14:textId="0B919F43" w:rsidR="00412F8B" w:rsidRPr="0081483A" w:rsidRDefault="003E1B48" w:rsidP="00283943">
      <w:pPr>
        <w:pStyle w:val="Sraopastraipa"/>
        <w:widowControl w:val="0"/>
        <w:numPr>
          <w:ilvl w:val="1"/>
          <w:numId w:val="6"/>
        </w:numPr>
        <w:tabs>
          <w:tab w:val="left" w:pos="1276"/>
          <w:tab w:val="left" w:pos="1418"/>
          <w:tab w:val="left" w:pos="1560"/>
          <w:tab w:val="left" w:pos="1701"/>
          <w:tab w:val="left" w:pos="1843"/>
        </w:tabs>
        <w:ind w:left="0"/>
        <w:contextualSpacing w:val="0"/>
        <w:jc w:val="both"/>
        <w:rPr>
          <w:sz w:val="24"/>
          <w:szCs w:val="24"/>
        </w:rPr>
      </w:pPr>
      <w:r w:rsidRPr="0081483A">
        <w:rPr>
          <w:sz w:val="24"/>
          <w:szCs w:val="24"/>
        </w:rPr>
        <w:t>A</w:t>
      </w:r>
      <w:r w:rsidR="00412F8B" w:rsidRPr="0081483A">
        <w:rPr>
          <w:sz w:val="24"/>
          <w:szCs w:val="24"/>
        </w:rPr>
        <w:t>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r w:rsidRPr="0081483A">
        <w:rPr>
          <w:sz w:val="24"/>
          <w:szCs w:val="24"/>
        </w:rPr>
        <w:t>.</w:t>
      </w:r>
    </w:p>
    <w:p w14:paraId="56A5EBD9" w14:textId="51B6DF3D" w:rsidR="00412F8B" w:rsidRPr="0081483A" w:rsidRDefault="003E1B48" w:rsidP="00283943">
      <w:pPr>
        <w:pStyle w:val="Sraopastraipa"/>
        <w:widowControl w:val="0"/>
        <w:numPr>
          <w:ilvl w:val="1"/>
          <w:numId w:val="6"/>
        </w:numPr>
        <w:tabs>
          <w:tab w:val="left" w:pos="1276"/>
          <w:tab w:val="left" w:pos="1418"/>
          <w:tab w:val="left" w:pos="1560"/>
          <w:tab w:val="left" w:pos="1701"/>
        </w:tabs>
        <w:ind w:left="0"/>
        <w:contextualSpacing w:val="0"/>
        <w:jc w:val="both"/>
        <w:rPr>
          <w:sz w:val="24"/>
          <w:szCs w:val="24"/>
        </w:rPr>
      </w:pPr>
      <w:bookmarkStart w:id="12" w:name="_Hlk128144481"/>
      <w:r w:rsidRPr="0081483A">
        <w:rPr>
          <w:sz w:val="24"/>
          <w:szCs w:val="24"/>
        </w:rPr>
        <w:t>P</w:t>
      </w:r>
      <w:r w:rsidR="00412F8B" w:rsidRPr="0081483A">
        <w:rPr>
          <w:sz w:val="24"/>
          <w:szCs w:val="24"/>
        </w:rPr>
        <w:t>o darbų likusias senas medžiagas Rangovas naudoja ir jomis disponuoja savo nuožiūra. Šių senų statybinių medžiagų vertę Rangovas įsivertina teikdamas pasiūlymą</w:t>
      </w:r>
      <w:r w:rsidRPr="0081483A">
        <w:rPr>
          <w:sz w:val="24"/>
          <w:szCs w:val="24"/>
        </w:rPr>
        <w:t>.</w:t>
      </w:r>
    </w:p>
    <w:bookmarkEnd w:id="12"/>
    <w:p w14:paraId="3655C0F8" w14:textId="6D8C1CE6" w:rsidR="00412F8B" w:rsidRPr="0081483A" w:rsidRDefault="00412F8B" w:rsidP="00283943">
      <w:pPr>
        <w:pStyle w:val="Pagrindinistekstas"/>
        <w:widowControl w:val="0"/>
        <w:numPr>
          <w:ilvl w:val="0"/>
          <w:numId w:val="6"/>
        </w:numPr>
        <w:tabs>
          <w:tab w:val="left" w:pos="851"/>
          <w:tab w:val="left" w:pos="1134"/>
          <w:tab w:val="left" w:pos="1701"/>
        </w:tabs>
        <w:suppressAutoHyphens/>
        <w:ind w:left="0"/>
        <w:rPr>
          <w:rFonts w:ascii="Times New Roman" w:hAnsi="Times New Roman"/>
          <w:b/>
          <w:szCs w:val="24"/>
        </w:rPr>
      </w:pPr>
      <w:r w:rsidRPr="0081483A">
        <w:rPr>
          <w:rFonts w:ascii="Times New Roman" w:hAnsi="Times New Roman"/>
          <w:b/>
          <w:szCs w:val="24"/>
        </w:rPr>
        <w:t>Rangovas turi teisę:</w:t>
      </w:r>
    </w:p>
    <w:p w14:paraId="12D8BB78" w14:textId="77777777" w:rsidR="00412F8B" w:rsidRPr="0081483A" w:rsidRDefault="00412F8B" w:rsidP="00283943">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naudotis Lietuvos Respublikos įstatymuose numatytomis Rangovo teisėmis;</w:t>
      </w:r>
    </w:p>
    <w:p w14:paraId="1F9CA81D" w14:textId="12187425" w:rsidR="00412F8B" w:rsidRDefault="00412F8B" w:rsidP="00283943">
      <w:pPr>
        <w:pStyle w:val="Pagrindinistekstas"/>
        <w:widowControl w:val="0"/>
        <w:numPr>
          <w:ilvl w:val="1"/>
          <w:numId w:val="6"/>
        </w:numPr>
        <w:tabs>
          <w:tab w:val="left" w:pos="1320"/>
          <w:tab w:val="left" w:pos="1418"/>
          <w:tab w:val="left" w:pos="1560"/>
        </w:tabs>
        <w:suppressAutoHyphens/>
        <w:ind w:left="0"/>
        <w:rPr>
          <w:rFonts w:ascii="Times New Roman" w:hAnsi="Times New Roman"/>
          <w:szCs w:val="24"/>
        </w:rPr>
      </w:pPr>
      <w:r w:rsidRPr="0081483A">
        <w:rPr>
          <w:rFonts w:ascii="Times New Roman" w:hAnsi="Times New Roman"/>
          <w:szCs w:val="24"/>
        </w:rPr>
        <w:t>gauti Užsakovo apmokėjimą už laiku ir tinkamai atliktus darbus pagal Sutartyje nustatytas sąlygas ir tvarką.</w:t>
      </w:r>
    </w:p>
    <w:p w14:paraId="4AC9605B" w14:textId="77777777" w:rsidR="00412F8B" w:rsidRPr="0081483A" w:rsidRDefault="00412F8B" w:rsidP="002A2304">
      <w:pPr>
        <w:tabs>
          <w:tab w:val="left" w:pos="1134"/>
          <w:tab w:val="left" w:pos="1276"/>
          <w:tab w:val="left" w:pos="1418"/>
        </w:tabs>
        <w:spacing w:before="120" w:after="120"/>
        <w:jc w:val="center"/>
        <w:rPr>
          <w:b/>
        </w:rPr>
      </w:pPr>
      <w:r w:rsidRPr="0081483A">
        <w:rPr>
          <w:b/>
          <w:bCs/>
        </w:rPr>
        <w:t xml:space="preserve">V. </w:t>
      </w:r>
      <w:r w:rsidRPr="0081483A">
        <w:rPr>
          <w:b/>
        </w:rPr>
        <w:t>ŠALIŲ ATSAKOMYBĖ</w:t>
      </w:r>
    </w:p>
    <w:p w14:paraId="663B54D6" w14:textId="04195655" w:rsidR="00412F8B" w:rsidRDefault="00412F8B" w:rsidP="00283943">
      <w:pPr>
        <w:widowControl w:val="0"/>
        <w:numPr>
          <w:ilvl w:val="0"/>
          <w:numId w:val="6"/>
        </w:numPr>
        <w:tabs>
          <w:tab w:val="left" w:pos="1134"/>
        </w:tabs>
        <w:ind w:left="0"/>
        <w:jc w:val="both"/>
      </w:pPr>
      <w:bookmarkStart w:id="13" w:name="_Ref182915977"/>
      <w:bookmarkStart w:id="14" w:name="_Ref207265666"/>
      <w:r w:rsidRPr="0081483A">
        <w:t xml:space="preserve">Rangovui nustatoma </w:t>
      </w:r>
      <w:r w:rsidR="00973AFA">
        <w:t>2</w:t>
      </w:r>
      <w:r w:rsidRPr="0081483A">
        <w:t>00,</w:t>
      </w:r>
      <w:r w:rsidR="00221B3F" w:rsidRPr="0081483A">
        <w:t>-</w:t>
      </w:r>
      <w:r w:rsidRPr="0081483A">
        <w:t xml:space="preserve"> Eur vertės bauda už nekokybiškai atliktus darbus, </w:t>
      </w:r>
      <w:r w:rsidRPr="0081483A">
        <w:rPr>
          <w:b/>
          <w:bCs/>
        </w:rPr>
        <w:t xml:space="preserve">Sutarties </w:t>
      </w:r>
      <w:r w:rsidR="00F02458" w:rsidRPr="0081483A">
        <w:rPr>
          <w:b/>
          <w:bCs/>
        </w:rPr>
        <w:fldChar w:fldCharType="begin"/>
      </w:r>
      <w:r w:rsidR="00F02458" w:rsidRPr="0081483A">
        <w:rPr>
          <w:b/>
          <w:bCs/>
        </w:rPr>
        <w:instrText xml:space="preserve"> REF _Ref207266080 \w \h  \* MERGEFORMAT </w:instrText>
      </w:r>
      <w:r w:rsidR="00F02458" w:rsidRPr="0081483A">
        <w:rPr>
          <w:b/>
          <w:bCs/>
        </w:rPr>
      </w:r>
      <w:r w:rsidR="00F02458" w:rsidRPr="0081483A">
        <w:rPr>
          <w:b/>
          <w:bCs/>
        </w:rPr>
        <w:fldChar w:fldCharType="separate"/>
      </w:r>
      <w:r w:rsidR="00394516">
        <w:rPr>
          <w:b/>
          <w:bCs/>
        </w:rPr>
        <w:t>12.1</w:t>
      </w:r>
      <w:r w:rsidR="00F02458" w:rsidRPr="0081483A">
        <w:rPr>
          <w:b/>
          <w:bCs/>
        </w:rPr>
        <w:fldChar w:fldCharType="end"/>
      </w:r>
      <w:r w:rsidR="00F02458" w:rsidRPr="0081483A">
        <w:rPr>
          <w:b/>
          <w:bCs/>
        </w:rPr>
        <w:t> p.,</w:t>
      </w:r>
      <w:r w:rsidR="000533E3" w:rsidRPr="0081483A">
        <w:rPr>
          <w:b/>
          <w:bCs/>
        </w:rPr>
        <w:t xml:space="preserve"> </w:t>
      </w:r>
      <w:r w:rsidR="000533E3" w:rsidRPr="0081483A">
        <w:rPr>
          <w:b/>
          <w:bCs/>
        </w:rPr>
        <w:fldChar w:fldCharType="begin"/>
      </w:r>
      <w:r w:rsidR="000533E3" w:rsidRPr="0081483A">
        <w:rPr>
          <w:b/>
          <w:bCs/>
        </w:rPr>
        <w:instrText xml:space="preserve"> REF _Ref190940873 \w \h  \* MERGEFORMAT </w:instrText>
      </w:r>
      <w:r w:rsidR="000533E3" w:rsidRPr="0081483A">
        <w:rPr>
          <w:b/>
          <w:bCs/>
        </w:rPr>
      </w:r>
      <w:r w:rsidR="000533E3" w:rsidRPr="0081483A">
        <w:rPr>
          <w:b/>
          <w:bCs/>
        </w:rPr>
        <w:fldChar w:fldCharType="separate"/>
      </w:r>
      <w:r w:rsidR="00394516">
        <w:rPr>
          <w:b/>
          <w:bCs/>
        </w:rPr>
        <w:t>12.2</w:t>
      </w:r>
      <w:r w:rsidR="000533E3" w:rsidRPr="0081483A">
        <w:rPr>
          <w:b/>
          <w:bCs/>
        </w:rPr>
        <w:fldChar w:fldCharType="end"/>
      </w:r>
      <w:r w:rsidR="000533E3" w:rsidRPr="0081483A">
        <w:rPr>
          <w:b/>
          <w:bCs/>
        </w:rPr>
        <w:t> p.</w:t>
      </w:r>
      <w:r w:rsidRPr="0081483A">
        <w:rPr>
          <w:b/>
          <w:bCs/>
        </w:rPr>
        <w:t xml:space="preserve"> </w:t>
      </w:r>
      <w:r w:rsidRPr="0081483A">
        <w:t>nustatytų reikalavimų pažeidimą ir(ar)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bookmarkEnd w:id="13"/>
      <w:bookmarkEnd w:id="14"/>
    </w:p>
    <w:p w14:paraId="123A15C9" w14:textId="6FAB5382" w:rsidR="00B97609" w:rsidRDefault="00B97609" w:rsidP="00283943">
      <w:pPr>
        <w:widowControl w:val="0"/>
        <w:numPr>
          <w:ilvl w:val="0"/>
          <w:numId w:val="6"/>
        </w:numPr>
        <w:tabs>
          <w:tab w:val="left" w:pos="1134"/>
        </w:tabs>
        <w:ind w:left="0"/>
        <w:jc w:val="both"/>
      </w:pPr>
      <w:r>
        <w:t>Garantijos:</w:t>
      </w:r>
    </w:p>
    <w:p w14:paraId="1AAF911F" w14:textId="3B87D7F3" w:rsidR="00B97609" w:rsidRDefault="00B97609" w:rsidP="003E5A82">
      <w:pPr>
        <w:widowControl w:val="0"/>
        <w:numPr>
          <w:ilvl w:val="1"/>
          <w:numId w:val="6"/>
        </w:numPr>
        <w:tabs>
          <w:tab w:val="left" w:pos="1560"/>
        </w:tabs>
        <w:ind w:firstLine="578"/>
        <w:jc w:val="both"/>
      </w:pPr>
      <w:r>
        <w:t>Darbų garantinis terminas, skaičiuojant nuo abiejų Šalių darbų priėmimo–perdavimo akto pasirašymo dienos, yra</w:t>
      </w:r>
      <w:r w:rsidR="00973AFA">
        <w:t xml:space="preserve"> 12 mėn.</w:t>
      </w:r>
    </w:p>
    <w:p w14:paraId="0C488127" w14:textId="49AF0552" w:rsidR="002A79EC" w:rsidRDefault="002A79EC" w:rsidP="00B97609">
      <w:pPr>
        <w:widowControl w:val="0"/>
        <w:numPr>
          <w:ilvl w:val="1"/>
          <w:numId w:val="6"/>
        </w:numPr>
        <w:tabs>
          <w:tab w:val="left" w:pos="1418"/>
        </w:tabs>
        <w:jc w:val="both"/>
      </w:pPr>
      <w:r>
        <w:t>Rangovas garantuoja,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25DC2083" w14:textId="77777777" w:rsidR="002A79EC" w:rsidRPr="002A79EC" w:rsidRDefault="002A79EC" w:rsidP="003E5A82">
      <w:pPr>
        <w:pStyle w:val="Pagrindinistekstas"/>
        <w:numPr>
          <w:ilvl w:val="1"/>
          <w:numId w:val="6"/>
        </w:numPr>
        <w:tabs>
          <w:tab w:val="clear" w:pos="851"/>
          <w:tab w:val="num" w:pos="1418"/>
        </w:tabs>
        <w:ind w:firstLine="578"/>
        <w:rPr>
          <w:rFonts w:ascii="Times New Roman" w:hAnsi="Times New Roman"/>
          <w:szCs w:val="24"/>
        </w:rPr>
      </w:pPr>
      <w:r w:rsidRPr="002A79EC">
        <w:rPr>
          <w:rFonts w:ascii="Times New Roman" w:hAnsi="Times New Roman"/>
          <w:szCs w:val="24"/>
        </w:rPr>
        <w:t xml:space="preserve">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w:t>
      </w:r>
      <w:r w:rsidRPr="002A79EC">
        <w:rPr>
          <w:rFonts w:ascii="Times New Roman" w:hAnsi="Times New Roman"/>
          <w:szCs w:val="24"/>
        </w:rPr>
        <w:lastRenderedPageBreak/>
        <w:t>paaiškėjusį defektą, jo ištaisymo būdą bei tvarką. Rangovas neatsako, jei defektai atsirado dėl neteisingos eksploatacijos, sugadinimo, stichinių nelaimių ar kitų įstatymuose numatytų atsakomybę šalinančių aplinkybių.</w:t>
      </w:r>
    </w:p>
    <w:p w14:paraId="5A6BFEE5" w14:textId="5600ABED" w:rsidR="002A79EC" w:rsidRPr="0081483A" w:rsidRDefault="002A79EC" w:rsidP="003E5A82">
      <w:pPr>
        <w:widowControl w:val="0"/>
        <w:numPr>
          <w:ilvl w:val="1"/>
          <w:numId w:val="6"/>
        </w:numPr>
        <w:tabs>
          <w:tab w:val="left" w:pos="1418"/>
        </w:tabs>
        <w:ind w:firstLine="578"/>
        <w:jc w:val="both"/>
      </w:pPr>
      <w: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0D328923" w14:textId="5B26B2E4" w:rsidR="00412F8B" w:rsidRPr="0081483A" w:rsidRDefault="00412F8B" w:rsidP="00283943">
      <w:pPr>
        <w:widowControl w:val="0"/>
        <w:numPr>
          <w:ilvl w:val="0"/>
          <w:numId w:val="6"/>
        </w:numPr>
        <w:tabs>
          <w:tab w:val="left" w:pos="1134"/>
        </w:tabs>
        <w:ind w:left="0"/>
        <w:jc w:val="both"/>
      </w:pPr>
      <w:bookmarkStart w:id="15" w:name="_Ref190941047"/>
      <w:r w:rsidRPr="0081483A">
        <w:t xml:space="preserve">Rangovas, pradelsęs Sutarties </w:t>
      </w:r>
      <w:r w:rsidRPr="0081483A">
        <w:fldChar w:fldCharType="begin"/>
      </w:r>
      <w:r w:rsidRPr="0081483A">
        <w:instrText xml:space="preserve"> REF _Ref182916194 \w \h </w:instrText>
      </w:r>
      <w:r w:rsidR="000533E3" w:rsidRPr="0081483A">
        <w:instrText xml:space="preserve"> \* MERGEFORMAT </w:instrText>
      </w:r>
      <w:r w:rsidRPr="0081483A">
        <w:fldChar w:fldCharType="separate"/>
      </w:r>
      <w:r w:rsidR="00394516">
        <w:t>4</w:t>
      </w:r>
      <w:r w:rsidRPr="0081483A">
        <w:fldChar w:fldCharType="end"/>
      </w:r>
      <w:r w:rsidRPr="0081483A">
        <w:t xml:space="preserve"> p. nurodytą darbų atlikimo terminą, moka Užsakovui </w:t>
      </w:r>
      <w:r w:rsidR="00973AFA">
        <w:t>1</w:t>
      </w:r>
      <w:r w:rsidR="000533E3" w:rsidRPr="0081483A">
        <w:t>0</w:t>
      </w:r>
      <w:r w:rsidRPr="0081483A">
        <w:t>0,</w:t>
      </w:r>
      <w:r w:rsidR="00221B3F" w:rsidRPr="0081483A">
        <w:t>-</w:t>
      </w:r>
      <w:r w:rsidRPr="0081483A">
        <w:t xml:space="preserve"> Eur dydžio </w:t>
      </w:r>
      <w:r w:rsidR="000533E3" w:rsidRPr="0081483A">
        <w:t xml:space="preserve">baudą </w:t>
      </w:r>
      <w:r w:rsidRPr="0081483A">
        <w:t xml:space="preserve">už kiekvieną pavėluotą dieną, iki kol įvykdomos prievolės. </w:t>
      </w:r>
      <w:r w:rsidR="000533E3" w:rsidRPr="0081483A">
        <w:t>Bauda</w:t>
      </w:r>
      <w:r w:rsidRPr="0081483A">
        <w:t xml:space="preserve"> gali būti </w:t>
      </w:r>
      <w:r w:rsidR="00A53420" w:rsidRPr="0081483A">
        <w:t>išskaičiuojam</w:t>
      </w:r>
      <w:r w:rsidR="00A53420">
        <w:t>a</w:t>
      </w:r>
      <w:r w:rsidR="00A53420" w:rsidRPr="0081483A">
        <w:t xml:space="preserve"> </w:t>
      </w:r>
      <w:r w:rsidRPr="0081483A">
        <w:t>iš Rangovui mokėtinų sumų.</w:t>
      </w:r>
      <w:bookmarkEnd w:id="15"/>
    </w:p>
    <w:p w14:paraId="66C3ACB3" w14:textId="3AD9DEA5" w:rsidR="00412F8B" w:rsidRPr="0081483A" w:rsidRDefault="00412F8B" w:rsidP="00283943">
      <w:pPr>
        <w:widowControl w:val="0"/>
        <w:numPr>
          <w:ilvl w:val="0"/>
          <w:numId w:val="6"/>
        </w:numPr>
        <w:tabs>
          <w:tab w:val="left" w:pos="1134"/>
        </w:tabs>
        <w:ind w:left="0"/>
        <w:jc w:val="both"/>
      </w:pPr>
      <w:r w:rsidRPr="0081483A">
        <w:rPr>
          <w:color w:val="000000"/>
        </w:rPr>
        <w:t xml:space="preserve">Rangovui nustatoma </w:t>
      </w:r>
      <w:r w:rsidR="00973AFA">
        <w:rPr>
          <w:color w:val="000000"/>
        </w:rPr>
        <w:t>2</w:t>
      </w:r>
      <w:r w:rsidRPr="0081483A">
        <w:rPr>
          <w:color w:val="000000"/>
        </w:rPr>
        <w:t>00,</w:t>
      </w:r>
      <w:r w:rsidR="00221B3F" w:rsidRPr="0081483A">
        <w:rPr>
          <w:color w:val="000000"/>
        </w:rPr>
        <w:t>-</w:t>
      </w:r>
      <w:r w:rsidRPr="0081483A">
        <w:rPr>
          <w:color w:val="000000"/>
        </w:rPr>
        <w:t xml:space="preserve"> Eur vertės bauda už kiekvieną Sutarties vykdymo metu pasitelktą, tačiau Sutartyje nustatyta tvarka neišviešintą </w:t>
      </w:r>
      <w:r w:rsidRPr="0081483A">
        <w:t>subrangov</w:t>
      </w:r>
      <w:r w:rsidRPr="0081483A">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BC53693" w14:textId="122B8C84" w:rsidR="00412F8B" w:rsidRPr="0081483A" w:rsidRDefault="00412F8B" w:rsidP="00283943">
      <w:pPr>
        <w:widowControl w:val="0"/>
        <w:numPr>
          <w:ilvl w:val="0"/>
          <w:numId w:val="6"/>
        </w:numPr>
        <w:tabs>
          <w:tab w:val="left" w:pos="1134"/>
        </w:tabs>
        <w:ind w:left="0"/>
        <w:jc w:val="both"/>
      </w:pPr>
      <w:r w:rsidRPr="0081483A">
        <w:t>Užsakovas, nesumokėjęs už atliktus darbus pagal Sutartyje nustatytą terminą, Rangovui raštiškai pareikalavus, moka Rangovui 0,02 proc. dydžio delspinigius už kiekvieną pavėluotą sumokėti dieną nuo laiku neapmokėtos sumos</w:t>
      </w:r>
      <w:r w:rsidR="00A35DD2">
        <w:t xml:space="preserve"> su PVM</w:t>
      </w:r>
      <w:r w:rsidRPr="0081483A">
        <w:t>.</w:t>
      </w:r>
    </w:p>
    <w:p w14:paraId="57CBA6A7" w14:textId="28BF3248" w:rsidR="00412F8B" w:rsidRPr="0081483A" w:rsidRDefault="00412F8B" w:rsidP="00283943">
      <w:pPr>
        <w:widowControl w:val="0"/>
        <w:numPr>
          <w:ilvl w:val="0"/>
          <w:numId w:val="6"/>
        </w:numPr>
        <w:tabs>
          <w:tab w:val="left" w:pos="1134"/>
        </w:tabs>
        <w:ind w:left="0"/>
        <w:jc w:val="both"/>
      </w:pPr>
      <w:r w:rsidRPr="0081483A">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9F8BB90" w14:textId="6C227248" w:rsidR="0016040C" w:rsidRPr="0081483A" w:rsidRDefault="0016040C" w:rsidP="00283943">
      <w:pPr>
        <w:widowControl w:val="0"/>
        <w:numPr>
          <w:ilvl w:val="0"/>
          <w:numId w:val="6"/>
        </w:numPr>
        <w:tabs>
          <w:tab w:val="left" w:pos="1134"/>
        </w:tabs>
        <w:ind w:left="0"/>
        <w:jc w:val="both"/>
      </w:pPr>
      <w:r w:rsidRPr="0081483A">
        <w:t xml:space="preserve">Jeigu dėl Rangovo veiksmų ar neveikimo sutartinės prievolės neįvykdomos Sutartyje nustatytais terminais ir dėl šių Rangovo veiksmų (neveikimo) Užsakovas neįsisavina ir praranda iš kitų (bet kurių finansavimo šaltinių, išskyrus </w:t>
      </w:r>
      <w:r w:rsidR="00E2720D">
        <w:t>Užsakovo</w:t>
      </w:r>
      <w:r w:rsidR="00E2720D" w:rsidRPr="0081483A">
        <w:t xml:space="preserve"> </w:t>
      </w:r>
      <w:r w:rsidRPr="0081483A">
        <w:t xml:space="preserve">biudžeto lėšas) finansavimo šaltinių skirtas lėšas, Užsakovo prarastos lėšos laikomos Užsakovo nuostoliu ir Rangovas įsipareigoja per </w:t>
      </w:r>
      <w:r w:rsidR="00E2720D" w:rsidRPr="000C191B">
        <w:t>Užsakovo nustatytą terminą savo lėšomis atlyginti 30</w:t>
      </w:r>
      <w:r w:rsidR="00100F2B">
        <w:t> </w:t>
      </w:r>
      <w:r w:rsidR="00E2720D" w:rsidRPr="000C191B">
        <w:t>proc</w:t>
      </w:r>
      <w:r w:rsidR="00100F2B">
        <w:t>.</w:t>
      </w:r>
      <w:r w:rsidR="00E2720D" w:rsidRPr="000C191B">
        <w:t xml:space="preserve"> nurodytų Užsakovo patirtų nuostolių, skaičiuojant nuo Sutarties kainos su PVM.</w:t>
      </w:r>
    </w:p>
    <w:p w14:paraId="3AC53B3F" w14:textId="77777777" w:rsidR="00412F8B" w:rsidRPr="0081483A" w:rsidRDefault="00412F8B" w:rsidP="00283943">
      <w:pPr>
        <w:widowControl w:val="0"/>
        <w:numPr>
          <w:ilvl w:val="0"/>
          <w:numId w:val="6"/>
        </w:numPr>
        <w:tabs>
          <w:tab w:val="left" w:pos="1134"/>
        </w:tabs>
        <w:ind w:left="0"/>
        <w:jc w:val="both"/>
      </w:pPr>
      <w:r w:rsidRPr="0081483A">
        <w:rPr>
          <w:b/>
        </w:rPr>
        <w:t>Šalys susitaria, kad esminiu Sutarties pažeidimu bus laikomas:</w:t>
      </w:r>
    </w:p>
    <w:p w14:paraId="3B7EACEA" w14:textId="77777777" w:rsidR="00412F8B" w:rsidRPr="0081483A" w:rsidRDefault="00412F8B" w:rsidP="00283943">
      <w:pPr>
        <w:widowControl w:val="0"/>
        <w:numPr>
          <w:ilvl w:val="1"/>
          <w:numId w:val="6"/>
        </w:numPr>
        <w:tabs>
          <w:tab w:val="left" w:pos="1276"/>
          <w:tab w:val="left" w:pos="1418"/>
        </w:tabs>
        <w:ind w:left="0"/>
        <w:jc w:val="both"/>
      </w:pPr>
      <w:r w:rsidRPr="0081483A">
        <w:t>pažeidimas, atitinkantis Civilinio kodekso 6.217 str. 2 d. kriterijus, nepaisant to, kad tokie nebuvo apibrėžti Sutartyje;</w:t>
      </w:r>
    </w:p>
    <w:p w14:paraId="05BC5C5C" w14:textId="77777777" w:rsidR="00412F8B" w:rsidRPr="0081483A" w:rsidRDefault="00412F8B" w:rsidP="00283943">
      <w:pPr>
        <w:widowControl w:val="0"/>
        <w:numPr>
          <w:ilvl w:val="1"/>
          <w:numId w:val="6"/>
        </w:numPr>
        <w:tabs>
          <w:tab w:val="left" w:pos="1276"/>
          <w:tab w:val="left" w:pos="1418"/>
        </w:tabs>
        <w:ind w:left="0"/>
        <w:jc w:val="both"/>
      </w:pPr>
      <w:r w:rsidRPr="0081483A">
        <w:t>pažeidimas, kai Rangovas, raštiškai įspėtas, be objektyvių priežasčių neužtikrina darbų kokybės;</w:t>
      </w:r>
    </w:p>
    <w:p w14:paraId="262FF69D" w14:textId="5F64070F" w:rsidR="00412F8B" w:rsidRPr="0081483A" w:rsidRDefault="00412F8B" w:rsidP="00283943">
      <w:pPr>
        <w:widowControl w:val="0"/>
        <w:numPr>
          <w:ilvl w:val="1"/>
          <w:numId w:val="6"/>
        </w:numPr>
        <w:tabs>
          <w:tab w:val="left" w:pos="1276"/>
          <w:tab w:val="left" w:pos="1418"/>
        </w:tabs>
        <w:ind w:left="0"/>
        <w:jc w:val="both"/>
      </w:pPr>
      <w:r w:rsidRPr="0081483A">
        <w:t xml:space="preserve">pažeidimas, kai Rangovas pradelsia Sutarties </w:t>
      </w:r>
      <w:r w:rsidRPr="0081483A">
        <w:fldChar w:fldCharType="begin"/>
      </w:r>
      <w:r w:rsidRPr="0081483A">
        <w:instrText xml:space="preserve"> REF _Ref182916194 \w \h </w:instrText>
      </w:r>
      <w:r w:rsidR="007C5212" w:rsidRPr="0081483A">
        <w:instrText xml:space="preserve"> \* MERGEFORMAT </w:instrText>
      </w:r>
      <w:r w:rsidRPr="0081483A">
        <w:fldChar w:fldCharType="separate"/>
      </w:r>
      <w:r w:rsidR="00394516">
        <w:t>4</w:t>
      </w:r>
      <w:r w:rsidRPr="0081483A">
        <w:fldChar w:fldCharType="end"/>
      </w:r>
      <w:r w:rsidRPr="0081483A">
        <w:t> p. nurodytą terminą daugiau kaip 30 kalendorinių dienų dėl savo kaltės arba dėl aplinkybių, už kurias atsakingas Rangovas;</w:t>
      </w:r>
    </w:p>
    <w:p w14:paraId="19149990" w14:textId="77777777" w:rsidR="00412F8B" w:rsidRPr="0081483A" w:rsidRDefault="00412F8B" w:rsidP="00283943">
      <w:pPr>
        <w:widowControl w:val="0"/>
        <w:numPr>
          <w:ilvl w:val="1"/>
          <w:numId w:val="6"/>
        </w:numPr>
        <w:tabs>
          <w:tab w:val="left" w:pos="1276"/>
          <w:tab w:val="left" w:pos="1418"/>
        </w:tabs>
        <w:ind w:left="0"/>
        <w:jc w:val="both"/>
      </w:pPr>
      <w:r w:rsidRPr="0081483A">
        <w:t>pažeidimas, kai Rangovas neištaiso Sutarties pažeidimo per Užsakovo nurodytą terminą;</w:t>
      </w:r>
    </w:p>
    <w:p w14:paraId="4653E973" w14:textId="77777777" w:rsidR="00412F8B" w:rsidRPr="0081483A" w:rsidRDefault="00412F8B" w:rsidP="00283943">
      <w:pPr>
        <w:widowControl w:val="0"/>
        <w:numPr>
          <w:ilvl w:val="1"/>
          <w:numId w:val="6"/>
        </w:numPr>
        <w:tabs>
          <w:tab w:val="left" w:pos="1276"/>
          <w:tab w:val="left" w:pos="1418"/>
        </w:tabs>
        <w:ind w:left="0"/>
        <w:jc w:val="both"/>
      </w:pPr>
      <w:r w:rsidRPr="0081483A">
        <w:t>pažeidimas, kai Užsakovas, raštiškai įspėtas, daugiau nei 30 kalendorinių dienų be objektyvių priežasčių nevykdo ar netinkamai vykdo savo sutartinius įsipareigojimus.</w:t>
      </w:r>
    </w:p>
    <w:p w14:paraId="0952FBF8" w14:textId="77777777" w:rsidR="00412F8B" w:rsidRPr="0081483A" w:rsidRDefault="00412F8B" w:rsidP="00283943">
      <w:pPr>
        <w:pStyle w:val="Sraopastraipa"/>
        <w:widowControl w:val="0"/>
        <w:numPr>
          <w:ilvl w:val="0"/>
          <w:numId w:val="6"/>
        </w:numPr>
        <w:tabs>
          <w:tab w:val="left" w:pos="851"/>
          <w:tab w:val="left" w:pos="1134"/>
        </w:tabs>
        <w:ind w:left="0"/>
        <w:jc w:val="both"/>
        <w:rPr>
          <w:bCs/>
          <w:sz w:val="24"/>
          <w:szCs w:val="24"/>
        </w:rPr>
      </w:pPr>
      <w:r w:rsidRPr="0081483A">
        <w:rPr>
          <w:b/>
          <w:sz w:val="24"/>
          <w:szCs w:val="24"/>
        </w:rPr>
        <w:t xml:space="preserve">Nekokybiškai (netinkamai) atlikti Darbai: </w:t>
      </w:r>
      <w:r w:rsidRPr="0081483A">
        <w:rPr>
          <w:sz w:val="24"/>
          <w:szCs w:val="24"/>
        </w:rPr>
        <w:t>jeigu Rangovas atliko darbus pažeisdamas Sutartį, nesilaikė normatyvinių statybos dokumentų ir kitų teisės aktų reikalavimų, Užsakovas turi teisę reikalauti, kad Rangovas:</w:t>
      </w:r>
    </w:p>
    <w:p w14:paraId="4F99182F" w14:textId="452DCEF1" w:rsidR="00412F8B" w:rsidRPr="0081483A" w:rsidRDefault="00412F8B" w:rsidP="00283943">
      <w:pPr>
        <w:pStyle w:val="Pagrindinistekstas"/>
        <w:widowControl w:val="0"/>
        <w:numPr>
          <w:ilvl w:val="1"/>
          <w:numId w:val="6"/>
        </w:numPr>
        <w:tabs>
          <w:tab w:val="left" w:pos="1276"/>
          <w:tab w:val="left" w:pos="1418"/>
        </w:tabs>
        <w:suppressAutoHyphens/>
        <w:ind w:left="0"/>
        <w:rPr>
          <w:rFonts w:ascii="Times New Roman" w:hAnsi="Times New Roman"/>
          <w:szCs w:val="24"/>
        </w:rPr>
      </w:pPr>
      <w:r w:rsidRPr="0081483A">
        <w:rPr>
          <w:rFonts w:ascii="Times New Roman" w:hAnsi="Times New Roman"/>
          <w:szCs w:val="24"/>
        </w:rPr>
        <w:t>nedelsdamas sustabdytų ir(ar) nutrauktų darbų atlikimą;</w:t>
      </w:r>
    </w:p>
    <w:p w14:paraId="3F419AAA"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pakeistų nekokybiškas medžiagas, gaminius, dirbinius, įrangą;</w:t>
      </w:r>
    </w:p>
    <w:p w14:paraId="52D7528F"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pagerintų atliekamų darbų kokybę;</w:t>
      </w:r>
    </w:p>
    <w:p w14:paraId="298719E2"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neatlygintinai ištaisytų netinkamai atliktus darbus;</w:t>
      </w:r>
    </w:p>
    <w:p w14:paraId="3EF8B616" w14:textId="77777777" w:rsidR="00412F8B" w:rsidRPr="0081483A" w:rsidRDefault="00412F8B" w:rsidP="00283943">
      <w:pPr>
        <w:pStyle w:val="Pagrindinistekstas"/>
        <w:widowControl w:val="0"/>
        <w:numPr>
          <w:ilvl w:val="1"/>
          <w:numId w:val="6"/>
        </w:numPr>
        <w:tabs>
          <w:tab w:val="left" w:pos="1276"/>
          <w:tab w:val="left" w:pos="1418"/>
          <w:tab w:val="left" w:pos="1560"/>
        </w:tabs>
        <w:suppressAutoHyphens/>
        <w:ind w:left="0"/>
        <w:rPr>
          <w:rFonts w:ascii="Times New Roman" w:hAnsi="Times New Roman"/>
          <w:szCs w:val="24"/>
        </w:rPr>
      </w:pPr>
      <w:r w:rsidRPr="0081483A">
        <w:rPr>
          <w:rFonts w:ascii="Times New Roman" w:hAnsi="Times New Roman"/>
          <w:szCs w:val="24"/>
        </w:rPr>
        <w:t>atlygintų Užsakovui darbų trūkumų šalinimo išlaidas.</w:t>
      </w:r>
    </w:p>
    <w:p w14:paraId="31663A72" w14:textId="77777777" w:rsidR="00412F8B" w:rsidRPr="0081483A" w:rsidRDefault="00412F8B" w:rsidP="002A2304">
      <w:pPr>
        <w:tabs>
          <w:tab w:val="left" w:pos="1134"/>
          <w:tab w:val="left" w:pos="1276"/>
        </w:tabs>
        <w:spacing w:before="120" w:after="120"/>
        <w:jc w:val="center"/>
        <w:rPr>
          <w:b/>
          <w:bCs/>
        </w:rPr>
      </w:pPr>
      <w:r w:rsidRPr="0081483A">
        <w:rPr>
          <w:b/>
          <w:bCs/>
        </w:rPr>
        <w:t>VI. KITOS SUTARTIES SĄLYGOS</w:t>
      </w:r>
    </w:p>
    <w:p w14:paraId="6CE7FEE8" w14:textId="77777777" w:rsidR="00412F8B" w:rsidRPr="0081483A" w:rsidRDefault="00412F8B" w:rsidP="00283943">
      <w:pPr>
        <w:pStyle w:val="Sraopastraipa"/>
        <w:widowControl w:val="0"/>
        <w:numPr>
          <w:ilvl w:val="0"/>
          <w:numId w:val="6"/>
        </w:numPr>
        <w:tabs>
          <w:tab w:val="left" w:pos="1134"/>
          <w:tab w:val="left" w:pos="1276"/>
          <w:tab w:val="left" w:pos="1418"/>
        </w:tabs>
        <w:ind w:left="0"/>
        <w:jc w:val="both"/>
        <w:rPr>
          <w:b/>
          <w:sz w:val="24"/>
          <w:szCs w:val="24"/>
          <w:lang w:val="x-none" w:eastAsia="en-US"/>
        </w:rPr>
      </w:pPr>
      <w:r w:rsidRPr="0081483A">
        <w:rPr>
          <w:b/>
          <w:sz w:val="24"/>
          <w:szCs w:val="24"/>
          <w:lang w:val="x-none" w:eastAsia="en-US"/>
        </w:rPr>
        <w:t>Atliktų darbų perdavimo ir priėmimo tvarka:</w:t>
      </w:r>
    </w:p>
    <w:p w14:paraId="2E17786B" w14:textId="70BEDF19" w:rsidR="007422C8" w:rsidRPr="0081483A" w:rsidRDefault="007422C8" w:rsidP="00283943">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 xml:space="preserve">Rangovas privalo atlikti darbus laikydamasis Sutarties, Lietuvos Respublikos įstatymų ir kitų norminių aktų nuostatų, apimant reikalingų leidimų ir licencijų gavimą, reikalingos </w:t>
      </w:r>
      <w:r w:rsidRPr="0081483A">
        <w:rPr>
          <w:rFonts w:ascii="Times New Roman" w:hAnsi="Times New Roman"/>
          <w:szCs w:val="24"/>
        </w:rPr>
        <w:lastRenderedPageBreak/>
        <w:t>vykdomosios dokumentacijos įforminimą ir jos perdavimą Užsakovui, o taip pat reikalingus įgyvendinto darbo rezultato, tarpinių etapų rezultatų matavimo, išbandymų darbus.</w:t>
      </w:r>
    </w:p>
    <w:p w14:paraId="1B2AF5A8" w14:textId="7874A629" w:rsidR="00412F8B" w:rsidRPr="0081483A" w:rsidRDefault="00412F8B" w:rsidP="00283943">
      <w:pPr>
        <w:pStyle w:val="Pagrindinistekstas"/>
        <w:widowControl w:val="0"/>
        <w:numPr>
          <w:ilvl w:val="1"/>
          <w:numId w:val="6"/>
        </w:numPr>
        <w:tabs>
          <w:tab w:val="left" w:pos="1080"/>
          <w:tab w:val="left" w:pos="1276"/>
        </w:tabs>
        <w:suppressAutoHyphens/>
        <w:ind w:left="0"/>
        <w:rPr>
          <w:rFonts w:ascii="Times New Roman" w:hAnsi="Times New Roman"/>
          <w:szCs w:val="24"/>
        </w:rPr>
      </w:pPr>
      <w:r w:rsidRPr="0081483A">
        <w:rPr>
          <w:rFonts w:ascii="Times New Roman" w:hAnsi="Times New Roman"/>
          <w:szCs w:val="24"/>
        </w:rPr>
        <w:t>Darbų priėmimo–perdavimo metu Šalys pasirašo darbų perdavimo–priėmimo aktą arba Užsakovas pareiškia raštu Sutarties nuostatomis pagrįstas pretenzijas (jei yra).</w:t>
      </w:r>
      <w:r w:rsidRPr="0081483A">
        <w:rPr>
          <w:rFonts w:ascii="Times New Roman" w:hAnsi="Times New Roman"/>
          <w:bCs/>
          <w:szCs w:val="24"/>
        </w:rPr>
        <w:t xml:space="preserve"> </w:t>
      </w:r>
      <w:r w:rsidRPr="0081483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1483A">
        <w:rPr>
          <w:rFonts w:ascii="Times New Roman" w:hAnsi="Times New Roman"/>
          <w:bCs/>
          <w:szCs w:val="24"/>
        </w:rPr>
        <w:t>Ištaisius darbų defektus (jei nustatomi), darbai nedelsiant pakartotinai pateikiami priimti.</w:t>
      </w:r>
    </w:p>
    <w:p w14:paraId="5A1EECBF" w14:textId="3903358E" w:rsidR="00412F8B" w:rsidRPr="0081483A" w:rsidRDefault="00412F8B" w:rsidP="00283943">
      <w:pPr>
        <w:pStyle w:val="Pagrindinistekstas"/>
        <w:widowControl w:val="0"/>
        <w:numPr>
          <w:ilvl w:val="1"/>
          <w:numId w:val="6"/>
        </w:numPr>
        <w:tabs>
          <w:tab w:val="left" w:pos="1080"/>
          <w:tab w:val="left" w:pos="1276"/>
          <w:tab w:val="left" w:pos="1560"/>
        </w:tabs>
        <w:suppressAutoHyphens/>
        <w:ind w:left="0"/>
        <w:rPr>
          <w:rFonts w:ascii="Times New Roman" w:hAnsi="Times New Roman"/>
          <w:szCs w:val="24"/>
        </w:rPr>
      </w:pPr>
      <w:r w:rsidRPr="0081483A">
        <w:rPr>
          <w:rFonts w:ascii="Times New Roman" w:hAnsi="Times New Roman"/>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6F6D367F" w14:textId="77777777" w:rsidR="00412F8B" w:rsidRPr="0081483A" w:rsidRDefault="00412F8B" w:rsidP="00283943">
      <w:pPr>
        <w:pStyle w:val="Sraopastraipa"/>
        <w:numPr>
          <w:ilvl w:val="0"/>
          <w:numId w:val="6"/>
        </w:numPr>
        <w:tabs>
          <w:tab w:val="left" w:pos="1134"/>
          <w:tab w:val="left" w:pos="1276"/>
        </w:tabs>
        <w:ind w:left="0"/>
        <w:jc w:val="both"/>
        <w:rPr>
          <w:b/>
          <w:sz w:val="24"/>
          <w:szCs w:val="24"/>
        </w:rPr>
      </w:pPr>
      <w:r w:rsidRPr="0081483A">
        <w:rPr>
          <w:b/>
          <w:sz w:val="24"/>
          <w:szCs w:val="24"/>
        </w:rPr>
        <w:t>Sutarties nutraukimas prieš terminą:</w:t>
      </w:r>
    </w:p>
    <w:p w14:paraId="4BD0A18B" w14:textId="77777777" w:rsidR="00412F8B" w:rsidRPr="0081483A" w:rsidRDefault="00412F8B" w:rsidP="00283943">
      <w:pPr>
        <w:widowControl w:val="0"/>
        <w:numPr>
          <w:ilvl w:val="1"/>
          <w:numId w:val="6"/>
        </w:numPr>
        <w:tabs>
          <w:tab w:val="left" w:pos="1276"/>
          <w:tab w:val="left" w:pos="1560"/>
        </w:tabs>
        <w:ind w:left="0"/>
        <w:jc w:val="both"/>
      </w:pPr>
      <w:r w:rsidRPr="0081483A">
        <w:t>Užsakovas, įspėjęs Rangovą prieš 30 kalendorinių dienų, turi teisę vienašališkai nutraukti Sutartį ir pareikalauti iš Rangovo atlyginti Užsakovo patirtus nuostolius, jeigu:</w:t>
      </w:r>
    </w:p>
    <w:p w14:paraId="1DD231A2" w14:textId="77777777" w:rsidR="00412F8B" w:rsidRPr="0081483A" w:rsidRDefault="00412F8B" w:rsidP="00283943">
      <w:pPr>
        <w:pStyle w:val="Sraopastraipa1"/>
        <w:widowControl w:val="0"/>
        <w:numPr>
          <w:ilvl w:val="2"/>
          <w:numId w:val="6"/>
        </w:numPr>
        <w:tabs>
          <w:tab w:val="left" w:pos="1418"/>
          <w:tab w:val="left" w:pos="1560"/>
        </w:tabs>
        <w:ind w:left="0" w:firstLine="709"/>
        <w:jc w:val="both"/>
        <w:rPr>
          <w:sz w:val="24"/>
          <w:szCs w:val="24"/>
        </w:rPr>
      </w:pPr>
      <w:r w:rsidRPr="0081483A">
        <w:rPr>
          <w:sz w:val="24"/>
          <w:szCs w:val="24"/>
        </w:rPr>
        <w:t>Rangovas per pagrįstai nustatytą laikotarpį neįvykdo Užsakovo nurodymo ištaisyti netinkamai įvykdytus arba neįvykdytus sutartinius įsipareigojimus;</w:t>
      </w:r>
    </w:p>
    <w:p w14:paraId="23C6C90D" w14:textId="77777777" w:rsidR="00412F8B" w:rsidRPr="0081483A" w:rsidRDefault="00412F8B" w:rsidP="00283943">
      <w:pPr>
        <w:pStyle w:val="Sraopastraipa1"/>
        <w:widowControl w:val="0"/>
        <w:numPr>
          <w:ilvl w:val="2"/>
          <w:numId w:val="6"/>
        </w:numPr>
        <w:tabs>
          <w:tab w:val="left" w:pos="1418"/>
          <w:tab w:val="left" w:pos="1560"/>
        </w:tabs>
        <w:ind w:left="0" w:firstLine="709"/>
        <w:jc w:val="both"/>
        <w:rPr>
          <w:sz w:val="24"/>
          <w:szCs w:val="24"/>
        </w:rPr>
      </w:pPr>
      <w:r w:rsidRPr="0081483A">
        <w:rPr>
          <w:sz w:val="24"/>
          <w:szCs w:val="24"/>
        </w:rPr>
        <w:t>Rangovas bankrutuoja arba yra likviduojamas, kai sustabdo ūkinę veiklą, arba kai įstatymuose ir kituose teisės aktuose numatyta tvarka susidaro analogiška situacija;</w:t>
      </w:r>
    </w:p>
    <w:p w14:paraId="1C1BD037" w14:textId="77777777" w:rsidR="00412F8B" w:rsidRPr="0081483A" w:rsidRDefault="00412F8B" w:rsidP="00283943">
      <w:pPr>
        <w:pStyle w:val="Sraopastraipa1"/>
        <w:widowControl w:val="0"/>
        <w:numPr>
          <w:ilvl w:val="2"/>
          <w:numId w:val="6"/>
        </w:numPr>
        <w:tabs>
          <w:tab w:val="left" w:pos="1418"/>
          <w:tab w:val="left" w:pos="1560"/>
        </w:tabs>
        <w:ind w:left="0" w:firstLine="709"/>
        <w:contextualSpacing w:val="0"/>
        <w:jc w:val="both"/>
        <w:rPr>
          <w:sz w:val="24"/>
          <w:szCs w:val="24"/>
        </w:rPr>
      </w:pPr>
      <w:r w:rsidRPr="0081483A">
        <w:rPr>
          <w:sz w:val="24"/>
          <w:szCs w:val="24"/>
        </w:rPr>
        <w:t>po raštiško Užsakovo įspėjimo Rangovas neužtikrina darbų kokybės ar nevykdo kitų Sutarties sąlygų arba raštiškai perspėtas dar kartą jas pažeidžia;</w:t>
      </w:r>
    </w:p>
    <w:p w14:paraId="720F954F" w14:textId="77777777" w:rsidR="00412F8B" w:rsidRPr="0081483A" w:rsidRDefault="00412F8B" w:rsidP="00283943">
      <w:pPr>
        <w:pStyle w:val="Sraopastraipa1"/>
        <w:widowControl w:val="0"/>
        <w:numPr>
          <w:ilvl w:val="2"/>
          <w:numId w:val="6"/>
        </w:numPr>
        <w:tabs>
          <w:tab w:val="left" w:pos="1418"/>
          <w:tab w:val="left" w:pos="1560"/>
        </w:tabs>
        <w:ind w:left="0" w:firstLine="709"/>
        <w:contextualSpacing w:val="0"/>
        <w:jc w:val="both"/>
        <w:rPr>
          <w:sz w:val="24"/>
          <w:szCs w:val="24"/>
        </w:rPr>
      </w:pPr>
      <w:r w:rsidRPr="0081483A">
        <w:rPr>
          <w:sz w:val="24"/>
          <w:szCs w:val="24"/>
        </w:rPr>
        <w:t>VPĮ 90 str. 1 d. nurodytais atvejais.</w:t>
      </w:r>
    </w:p>
    <w:p w14:paraId="5ADFF4E7" w14:textId="60350522" w:rsidR="00412F8B" w:rsidRPr="0081483A" w:rsidRDefault="00412F8B" w:rsidP="00283943">
      <w:pPr>
        <w:pStyle w:val="Sraopastraipa"/>
        <w:numPr>
          <w:ilvl w:val="1"/>
          <w:numId w:val="6"/>
        </w:numPr>
        <w:tabs>
          <w:tab w:val="left" w:pos="1276"/>
        </w:tabs>
        <w:ind w:left="0"/>
        <w:jc w:val="both"/>
        <w:rPr>
          <w:color w:val="000000" w:themeColor="text1"/>
          <w:sz w:val="24"/>
          <w:szCs w:val="24"/>
          <w:lang w:val="x-none" w:eastAsia="en-US"/>
        </w:rPr>
      </w:pPr>
      <w:r w:rsidRPr="0081483A">
        <w:rPr>
          <w:color w:val="000000" w:themeColor="text1"/>
          <w:sz w:val="24"/>
          <w:szCs w:val="24"/>
          <w:lang w:eastAsia="en-US"/>
        </w:rPr>
        <w:t>Užsakovas</w:t>
      </w:r>
      <w:r w:rsidRPr="0081483A">
        <w:rPr>
          <w:color w:val="000000" w:themeColor="text1"/>
          <w:sz w:val="24"/>
          <w:szCs w:val="24"/>
          <w:lang w:val="x-none" w:eastAsia="en-US"/>
        </w:rPr>
        <w:t xml:space="preserve"> arba </w:t>
      </w:r>
      <w:r w:rsidRPr="0081483A">
        <w:rPr>
          <w:color w:val="000000" w:themeColor="text1"/>
          <w:sz w:val="24"/>
          <w:szCs w:val="24"/>
          <w:lang w:eastAsia="en-US"/>
        </w:rPr>
        <w:t>Rangovas</w:t>
      </w:r>
      <w:r w:rsidRPr="0081483A">
        <w:rPr>
          <w:color w:val="000000" w:themeColor="text1"/>
          <w:sz w:val="24"/>
          <w:szCs w:val="24"/>
          <w:lang w:val="x-none" w:eastAsia="en-US"/>
        </w:rPr>
        <w:t xml:space="preserve"> turi teisę, įspėjęs kitą Šalį prieš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vienašališkai nutraukti Sutartį dėl esminio pažeidimo. Nutraukus Sutartį dėl </w:t>
      </w:r>
      <w:r w:rsidRPr="0081483A">
        <w:rPr>
          <w:color w:val="000000" w:themeColor="text1"/>
          <w:sz w:val="24"/>
          <w:szCs w:val="24"/>
          <w:lang w:eastAsia="en-US"/>
        </w:rPr>
        <w:t>Rangovo</w:t>
      </w:r>
      <w:r w:rsidRPr="0081483A">
        <w:rPr>
          <w:color w:val="000000" w:themeColor="text1"/>
          <w:sz w:val="24"/>
          <w:szCs w:val="24"/>
          <w:lang w:val="x-none" w:eastAsia="en-US"/>
        </w:rPr>
        <w:t xml:space="preserve"> esminio šios Sutarties pažeidimo, </w:t>
      </w:r>
      <w:r w:rsidRPr="0081483A">
        <w:rPr>
          <w:color w:val="000000" w:themeColor="text1"/>
          <w:sz w:val="24"/>
          <w:szCs w:val="24"/>
          <w:lang w:eastAsia="en-US"/>
        </w:rPr>
        <w:t>Užsakovas</w:t>
      </w:r>
      <w:r w:rsidRPr="0081483A">
        <w:rPr>
          <w:color w:val="000000" w:themeColor="text1"/>
          <w:sz w:val="24"/>
          <w:szCs w:val="24"/>
          <w:lang w:val="x-none" w:eastAsia="en-US"/>
        </w:rPr>
        <w:t xml:space="preserve">, vadovaudamasis viešuosius pirkimus reglamentuojančių teisės aktų nustatyta tvarka, įtraukia </w:t>
      </w:r>
      <w:r w:rsidRPr="0081483A">
        <w:rPr>
          <w:color w:val="000000" w:themeColor="text1"/>
          <w:sz w:val="24"/>
          <w:szCs w:val="24"/>
          <w:lang w:eastAsia="en-US"/>
        </w:rPr>
        <w:t>Rangovą</w:t>
      </w:r>
      <w:r w:rsidRPr="0081483A">
        <w:rPr>
          <w:color w:val="000000" w:themeColor="text1"/>
          <w:sz w:val="24"/>
          <w:szCs w:val="24"/>
          <w:lang w:val="x-none" w:eastAsia="en-US"/>
        </w:rPr>
        <w:t xml:space="preserve"> į Nepatikimų tiekėjų sąrašą. Įspėjus </w:t>
      </w:r>
      <w:r w:rsidRPr="0081483A">
        <w:rPr>
          <w:color w:val="000000" w:themeColor="text1"/>
          <w:sz w:val="24"/>
          <w:szCs w:val="24"/>
          <w:lang w:eastAsia="en-US"/>
        </w:rPr>
        <w:t>Rangovą</w:t>
      </w:r>
      <w:r w:rsidRPr="0081483A">
        <w:rPr>
          <w:color w:val="000000" w:themeColor="text1"/>
          <w:sz w:val="24"/>
          <w:szCs w:val="24"/>
          <w:lang w:val="x-none" w:eastAsia="en-US"/>
        </w:rPr>
        <w:t xml:space="preserve"> apie esminį Sutarties pažeidimą, Sutartis laikoma nutraukta po 30</w:t>
      </w:r>
      <w:r w:rsidRPr="0081483A">
        <w:rPr>
          <w:color w:val="000000" w:themeColor="text1"/>
          <w:sz w:val="24"/>
          <w:szCs w:val="24"/>
          <w:lang w:eastAsia="en-US"/>
        </w:rPr>
        <w:t> </w:t>
      </w:r>
      <w:r w:rsidRPr="0081483A">
        <w:rPr>
          <w:color w:val="000000" w:themeColor="text1"/>
          <w:sz w:val="24"/>
          <w:szCs w:val="24"/>
          <w:lang w:val="x-none" w:eastAsia="en-US"/>
        </w:rPr>
        <w:t xml:space="preserve">kalendorinių dienų nuo įspėjimo </w:t>
      </w:r>
      <w:r w:rsidRPr="0081483A">
        <w:rPr>
          <w:color w:val="000000" w:themeColor="text1"/>
          <w:sz w:val="24"/>
          <w:szCs w:val="24"/>
          <w:lang w:eastAsia="en-US"/>
        </w:rPr>
        <w:t>Rangovui</w:t>
      </w:r>
      <w:r w:rsidRPr="0081483A">
        <w:rPr>
          <w:color w:val="000000" w:themeColor="text1"/>
          <w:sz w:val="24"/>
          <w:szCs w:val="24"/>
          <w:lang w:val="x-none" w:eastAsia="en-US"/>
        </w:rPr>
        <w:t xml:space="preserve"> išsiuntimo dienos.</w:t>
      </w:r>
      <w:r w:rsidR="00597535" w:rsidRPr="0081483A">
        <w:rPr>
          <w:color w:val="000000" w:themeColor="text1"/>
          <w:sz w:val="24"/>
          <w:szCs w:val="24"/>
          <w:lang w:eastAsia="en-US"/>
        </w:rPr>
        <w:t xml:space="preserve"> </w:t>
      </w:r>
      <w:r w:rsidR="00597535" w:rsidRPr="0081483A">
        <w:rPr>
          <w:sz w:val="24"/>
          <w:szCs w:val="24"/>
        </w:rPr>
        <w:t>Laikoma, kad siuntimo ir gavimo diena sutampa, kai pranešimas yra siunčiamas el. paštu.</w:t>
      </w:r>
    </w:p>
    <w:p w14:paraId="5CC32FD6" w14:textId="77777777" w:rsidR="00412F8B" w:rsidRPr="0081483A" w:rsidRDefault="00412F8B" w:rsidP="00283943">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70F107D" w14:textId="5F7C8F36" w:rsidR="00412F8B" w:rsidRPr="0081483A" w:rsidRDefault="00412F8B" w:rsidP="00283943">
      <w:pPr>
        <w:pStyle w:val="Sraopastraipa"/>
        <w:widowControl w:val="0"/>
        <w:numPr>
          <w:ilvl w:val="1"/>
          <w:numId w:val="6"/>
        </w:numPr>
        <w:tabs>
          <w:tab w:val="left" w:pos="1134"/>
          <w:tab w:val="left" w:pos="1276"/>
          <w:tab w:val="left" w:pos="1418"/>
        </w:tabs>
        <w:ind w:left="0"/>
        <w:jc w:val="both"/>
        <w:rPr>
          <w:bCs/>
          <w:sz w:val="24"/>
          <w:szCs w:val="24"/>
        </w:rPr>
      </w:pPr>
      <w:r w:rsidRPr="0081483A">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053CDA">
        <w:rPr>
          <w:sz w:val="24"/>
          <w:szCs w:val="24"/>
        </w:rPr>
        <w:t>10</w:t>
      </w:r>
      <w:r w:rsidR="00597535" w:rsidRPr="0081483A">
        <w:rPr>
          <w:sz w:val="24"/>
          <w:szCs w:val="24"/>
        </w:rPr>
        <w:t> </w:t>
      </w:r>
      <w:r w:rsidRPr="0081483A">
        <w:rPr>
          <w:sz w:val="24"/>
          <w:szCs w:val="24"/>
        </w:rPr>
        <w:t>(</w:t>
      </w:r>
      <w:r w:rsidR="00053CDA">
        <w:rPr>
          <w:sz w:val="24"/>
          <w:szCs w:val="24"/>
        </w:rPr>
        <w:t>dešimt</w:t>
      </w:r>
      <w:r w:rsidRPr="0081483A">
        <w:rPr>
          <w:sz w:val="24"/>
          <w:szCs w:val="24"/>
        </w:rPr>
        <w:t>) proc</w:t>
      </w:r>
      <w:r w:rsidR="00597535" w:rsidRPr="0081483A">
        <w:rPr>
          <w:sz w:val="24"/>
          <w:szCs w:val="24"/>
        </w:rPr>
        <w:t>.</w:t>
      </w:r>
      <w:r w:rsidRPr="0081483A">
        <w:rPr>
          <w:sz w:val="24"/>
          <w:szCs w:val="24"/>
        </w:rPr>
        <w:t xml:space="preserve"> baudą nuo pradinės Sutarties vertės.</w:t>
      </w:r>
    </w:p>
    <w:p w14:paraId="27F86CE5" w14:textId="77777777" w:rsidR="00412F8B" w:rsidRPr="0081483A" w:rsidRDefault="00412F8B" w:rsidP="00283943">
      <w:pPr>
        <w:widowControl w:val="0"/>
        <w:numPr>
          <w:ilvl w:val="0"/>
          <w:numId w:val="6"/>
        </w:numPr>
        <w:tabs>
          <w:tab w:val="left" w:pos="1134"/>
        </w:tabs>
        <w:ind w:left="0"/>
        <w:jc w:val="both"/>
        <w:rPr>
          <w:b/>
        </w:rPr>
      </w:pPr>
      <w:r w:rsidRPr="0081483A">
        <w:rPr>
          <w:b/>
        </w:rPr>
        <w:t>Nenugalimos jėgos aplinkybės:</w:t>
      </w:r>
    </w:p>
    <w:p w14:paraId="00764CBC"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Šalis gali būti visiškai ar iš dalies atleidžiama nuo atsakomybės dėl ypatingų ir neišvengiamų aplinkybių – nenugalimos jėgos (</w:t>
      </w:r>
      <w:r w:rsidRPr="0081483A">
        <w:rPr>
          <w:i/>
        </w:rPr>
        <w:t>force majeure</w:t>
      </w:r>
      <w:r w:rsidRPr="0081483A">
        <w:t>), nustatytos ir jas patyrusios Šalies įrodytos pagal Civilinį kodeksą, jeigu Šalis nedelsdama pranešė kitai Šaliai apie kliūtį bei jos poveikį įsipareigojimams vykdyti.</w:t>
      </w:r>
    </w:p>
    <w:p w14:paraId="556A7CF8"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Nenugalimos jėgos aplinkybių sąvoka apibrėžiama ir Šalių teisės, pareigos ir atsakomybė esant šioms aplinkybėms reglamentuojamos Civilinio kodekso 6.212 str. bei Atleidimo nuo atsakomybės esant nenugalimos jėgos (</w:t>
      </w:r>
      <w:r w:rsidRPr="0081483A">
        <w:rPr>
          <w:i/>
        </w:rPr>
        <w:t>force majeure</w:t>
      </w:r>
      <w:r w:rsidRPr="0081483A">
        <w:t>) aplinkybėms taisyklėse (Lietuvos Respublikos Vyriausybės 1996 m. liepos 15 d. nutarimas Nr. 840 „Dėl Atleidimo nuo atsakomybės esant nenugalimos jėgos (</w:t>
      </w:r>
      <w:r w:rsidRPr="0081483A">
        <w:rPr>
          <w:i/>
        </w:rPr>
        <w:t>force majeure</w:t>
      </w:r>
      <w:r w:rsidRPr="0081483A">
        <w:t>) aplinkybėms taisyklių patvirtinimo“).</w:t>
      </w:r>
    </w:p>
    <w:p w14:paraId="71492A88"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lastRenderedPageBreak/>
        <w:t>Nenugalima jėga (</w:t>
      </w:r>
      <w:r w:rsidRPr="0081483A">
        <w:rPr>
          <w:i/>
        </w:rPr>
        <w:t>force majeure</w:t>
      </w:r>
      <w:r w:rsidRPr="0081483A">
        <w:t>) nelaikoma tai, kad rinkoje nėra reikalingų prievolei vykdyti prekių, Šalis neturi reikiamų finansinių išteklių arba Šalies kontrahentai pažeidžia savo prievoles. Nenugalima jėga (</w:t>
      </w:r>
      <w:r w:rsidRPr="0081483A">
        <w:rPr>
          <w:i/>
        </w:rPr>
        <w:t>force majeure</w:t>
      </w:r>
      <w:r w:rsidRPr="0081483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EF1930D"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Jei kuri nors Sutarties Šalis mano, kad atsirado nenugalimos jėgos (</w:t>
      </w:r>
      <w:r w:rsidRPr="0081483A">
        <w:rPr>
          <w:i/>
        </w:rPr>
        <w:t>force majeure</w:t>
      </w:r>
      <w:r w:rsidRPr="0081483A">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483A">
        <w:rPr>
          <w:i/>
        </w:rPr>
        <w:t>force majeure</w:t>
      </w:r>
      <w:r w:rsidRPr="0081483A">
        <w:t>) aplinkybės netrukdo, vykdyti.</w:t>
      </w:r>
    </w:p>
    <w:p w14:paraId="34A32613"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Rangovas patvirtina, kad jis nežino apie nenugalimos jėgos (</w:t>
      </w:r>
      <w:r w:rsidRPr="0081483A">
        <w:rPr>
          <w:i/>
        </w:rPr>
        <w:t>force majeure</w:t>
      </w:r>
      <w:r w:rsidRPr="0081483A">
        <w:t>) aplinkybes, kurių Sutarties Šalys negali numatyti ar išvengti, nei kaip nors pašalinti ir dėl kurių visiškai ar iš dalies būtų neįmanoma vykdyti Sutartyje nustatytų įsipareigojimų.</w:t>
      </w:r>
    </w:p>
    <w:p w14:paraId="71F88443" w14:textId="77777777" w:rsidR="00412F8B" w:rsidRPr="0081483A" w:rsidRDefault="00412F8B" w:rsidP="00283943">
      <w:pPr>
        <w:widowControl w:val="0"/>
        <w:numPr>
          <w:ilvl w:val="1"/>
          <w:numId w:val="6"/>
        </w:numPr>
        <w:tabs>
          <w:tab w:val="left" w:pos="1134"/>
          <w:tab w:val="left" w:pos="1276"/>
          <w:tab w:val="left" w:pos="1418"/>
        </w:tabs>
        <w:ind w:left="0"/>
        <w:jc w:val="both"/>
      </w:pPr>
      <w:r w:rsidRPr="0081483A">
        <w:t>Jeigu Sutarties Šalis, kurią paveikė nenugalimos jėgos (</w:t>
      </w:r>
      <w:r w:rsidRPr="0081483A">
        <w:rPr>
          <w:i/>
        </w:rPr>
        <w:t>force majeure</w:t>
      </w:r>
      <w:r w:rsidRPr="0081483A">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483A">
        <w:rPr>
          <w:i/>
        </w:rPr>
        <w:t>force majeure</w:t>
      </w:r>
      <w:r w:rsidRPr="0081483A">
        <w:t>) aplinkybių atsiradimo momento arba, jeigu apie ją nėra laiku pranešta, nuo pranešimo momento. Laiku nepranešusi apie nenugalimos jėgos (</w:t>
      </w:r>
      <w:r w:rsidRPr="0081483A">
        <w:rPr>
          <w:i/>
        </w:rPr>
        <w:t>force majeure</w:t>
      </w:r>
      <w:r w:rsidRPr="0081483A">
        <w:t>) aplinkybes, įsipareigojimų nevykdanti Šalis tampa iš dalies atsakinga už nuostolių, kurių priešingu atveju būtų buvę išvengta, atlyginimą.</w:t>
      </w:r>
    </w:p>
    <w:p w14:paraId="65F6E49D" w14:textId="74E9994A" w:rsidR="00412F8B" w:rsidRPr="0081483A" w:rsidRDefault="00412F8B" w:rsidP="00283943">
      <w:pPr>
        <w:pStyle w:val="Sraopastraipa"/>
        <w:widowControl w:val="0"/>
        <w:numPr>
          <w:ilvl w:val="1"/>
          <w:numId w:val="6"/>
        </w:numPr>
        <w:tabs>
          <w:tab w:val="left" w:pos="1134"/>
          <w:tab w:val="left" w:pos="1276"/>
          <w:tab w:val="left" w:pos="1418"/>
        </w:tabs>
        <w:ind w:left="0"/>
        <w:jc w:val="both"/>
        <w:rPr>
          <w:b/>
          <w:sz w:val="24"/>
          <w:szCs w:val="24"/>
        </w:rPr>
      </w:pPr>
      <w:r w:rsidRPr="0081483A">
        <w:rPr>
          <w:sz w:val="24"/>
          <w:szCs w:val="24"/>
        </w:rPr>
        <w:t xml:space="preserve">Jei </w:t>
      </w:r>
      <w:bookmarkStart w:id="16" w:name="_Hlk128144663"/>
      <w:r w:rsidRPr="0081483A">
        <w:rPr>
          <w:sz w:val="24"/>
          <w:szCs w:val="24"/>
        </w:rPr>
        <w:t>nenugalimos jėgos (</w:t>
      </w:r>
      <w:r w:rsidRPr="0081483A">
        <w:rPr>
          <w:i/>
          <w:sz w:val="24"/>
          <w:szCs w:val="24"/>
        </w:rPr>
        <w:t>force majeure</w:t>
      </w:r>
      <w:r w:rsidRPr="0081483A">
        <w:rPr>
          <w:sz w:val="24"/>
          <w:szCs w:val="24"/>
        </w:rPr>
        <w:t>) aplinkybės trunka ilgiau kaip 60</w:t>
      </w:r>
      <w:r w:rsidR="00131CBC" w:rsidRPr="0081483A">
        <w:rPr>
          <w:sz w:val="24"/>
          <w:szCs w:val="24"/>
        </w:rPr>
        <w:t> </w:t>
      </w:r>
      <w:r w:rsidRPr="0081483A">
        <w:rPr>
          <w:sz w:val="24"/>
          <w:szCs w:val="24"/>
        </w:rPr>
        <w:t>kalendorinių dienų, tada bet kuri Sutarties Šalis turi teisę nutraukti Sutartį, įspėjusi apie tai kitą Šalį prieš 30 kalendorinių dienų. Jei pasibaigus šiam 30 kalendorinių dienų laikotarpiui nenugalimos jėgos (</w:t>
      </w:r>
      <w:r w:rsidRPr="0081483A">
        <w:rPr>
          <w:i/>
          <w:sz w:val="24"/>
          <w:szCs w:val="24"/>
        </w:rPr>
        <w:t>force majeure</w:t>
      </w:r>
      <w:r w:rsidRPr="0081483A">
        <w:rPr>
          <w:sz w:val="24"/>
          <w:szCs w:val="24"/>
        </w:rPr>
        <w:t>) aplinkybės vis dar yra, Sutartis nutraukiama ir pagal Sutarties sąlygas Šalys atleidžiamos nuo tolesnio Sutarties vykdymo</w:t>
      </w:r>
      <w:bookmarkEnd w:id="16"/>
      <w:r w:rsidRPr="0081483A">
        <w:rPr>
          <w:sz w:val="24"/>
          <w:szCs w:val="24"/>
        </w:rPr>
        <w:t>.</w:t>
      </w:r>
    </w:p>
    <w:p w14:paraId="4BAD58FD" w14:textId="77777777" w:rsidR="00412F8B" w:rsidRPr="0081483A" w:rsidRDefault="00412F8B" w:rsidP="00283943">
      <w:pPr>
        <w:pStyle w:val="Sraopastraipa"/>
        <w:widowControl w:val="0"/>
        <w:numPr>
          <w:ilvl w:val="0"/>
          <w:numId w:val="6"/>
        </w:numPr>
        <w:tabs>
          <w:tab w:val="left" w:pos="1134"/>
        </w:tabs>
        <w:ind w:left="0"/>
        <w:jc w:val="both"/>
        <w:rPr>
          <w:b/>
          <w:sz w:val="24"/>
          <w:szCs w:val="24"/>
        </w:rPr>
      </w:pPr>
      <w:r w:rsidRPr="0081483A">
        <w:rPr>
          <w:b/>
          <w:sz w:val="24"/>
          <w:szCs w:val="24"/>
        </w:rPr>
        <w:t>Sutarties vykdymo sustabdymas:</w:t>
      </w:r>
    </w:p>
    <w:p w14:paraId="543BC8B6" w14:textId="61BDC2AE" w:rsidR="00412F8B" w:rsidRPr="0081483A" w:rsidRDefault="00412F8B" w:rsidP="00283943">
      <w:pPr>
        <w:pStyle w:val="Sraopastraipa"/>
        <w:numPr>
          <w:ilvl w:val="1"/>
          <w:numId w:val="6"/>
        </w:numPr>
        <w:tabs>
          <w:tab w:val="left" w:pos="1276"/>
          <w:tab w:val="left" w:pos="1560"/>
        </w:tabs>
        <w:ind w:left="0" w:firstLine="709"/>
        <w:jc w:val="both"/>
        <w:rPr>
          <w:sz w:val="24"/>
          <w:szCs w:val="24"/>
        </w:rPr>
      </w:pPr>
      <w:bookmarkStart w:id="17" w:name="_Ref182915187"/>
      <w:r w:rsidRPr="0081483A">
        <w:rPr>
          <w:sz w:val="24"/>
          <w:szCs w:val="24"/>
        </w:rPr>
        <w:t>Sutarties vykdymas gali būti sustabdomas atsiradus aplinkybėms, kurios nebuvo žinomos iki Sutarties sudarymo. Jei Sutartis stabdoma ne Rangovo prašymu, Užsakovas apie Sutarties stabdymą įspėja Rangovą ne vėliau kaip likus 5 darbo dienoms iki stabdymo pradžios:</w:t>
      </w:r>
      <w:bookmarkEnd w:id="17"/>
    </w:p>
    <w:p w14:paraId="148FD00D"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dokumentų derinimo procesas užtruko ne dėl nuo Rangovo priklausančių aplinkybių;</w:t>
      </w:r>
    </w:p>
    <w:p w14:paraId="6C2D45B5"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paaiškėjo, kad reikalingi atitinkami leidimai ar kiti dokumentai, be kurių tolimesnis sutarties vykdymas nebegalimas;</w:t>
      </w:r>
    </w:p>
    <w:p w14:paraId="1FD8196E"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viešojo administravimo subjektų netinkamo veikimo ar neveikimo (pavyzdžiui, neteisėtų sprendimų priėmimą ar vėlavimą priimti sprendimus);</w:t>
      </w:r>
    </w:p>
    <w:p w14:paraId="4054615C"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atsiradusių papildomų darbų, turinčių reikšmingos įtakos darbų vykdymui tinkamai ir laiku;</w:t>
      </w:r>
    </w:p>
    <w:p w14:paraId="0027DC72"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440A29C"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būtino papildomo laiko įvykdyti papildomų darbų viešąjį pirkimą;</w:t>
      </w:r>
    </w:p>
    <w:p w14:paraId="0EAB000F" w14:textId="750D1607" w:rsidR="00412F8B"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 xml:space="preserve">esant ekstremaliai situacijai dėl ligos epidemijos, pandemijos (tokios, kaip: COVID-19 ir pan.) ir(ar) su tuo susijusių teisės aktais įvestų sąlygų ir(ar)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w:t>
      </w:r>
      <w:r w:rsidRPr="0081483A">
        <w:rPr>
          <w:sz w:val="24"/>
          <w:szCs w:val="24"/>
        </w:rPr>
        <w:lastRenderedPageBreak/>
        <w:t>Rangovas pateikia Užsakovui dokumentus, pagrindžiančius aplinkybes už visą laikotarpį, dėl kurių Rangovas nebegali vykdyti darbų. Užsakovas, įvertinęs pateiktus pagrindžiančius dokumentus, priima sprendimą dėl Sutarties stabdymo;</w:t>
      </w:r>
    </w:p>
    <w:p w14:paraId="512E08EF" w14:textId="77777777" w:rsidR="00412F8B" w:rsidRPr="0081483A" w:rsidRDefault="00412F8B" w:rsidP="00283943">
      <w:pPr>
        <w:pStyle w:val="Sraopastraipa"/>
        <w:numPr>
          <w:ilvl w:val="2"/>
          <w:numId w:val="6"/>
        </w:numPr>
        <w:tabs>
          <w:tab w:val="left" w:pos="1418"/>
          <w:tab w:val="left" w:pos="1560"/>
        </w:tabs>
        <w:ind w:left="0" w:firstLine="709"/>
        <w:jc w:val="both"/>
        <w:rPr>
          <w:sz w:val="24"/>
          <w:szCs w:val="24"/>
        </w:rPr>
      </w:pPr>
      <w:r w:rsidRPr="0081483A">
        <w:rPr>
          <w:sz w:val="24"/>
          <w:szCs w:val="24"/>
        </w:rPr>
        <w:t>dėl kitų aplinkybių, kurios nebuvo žinomos pirkimo vykdymo metu ir su kuriomis susidurtų bet kuris Rangovas.</w:t>
      </w:r>
    </w:p>
    <w:p w14:paraId="6E19A1C7" w14:textId="56932136" w:rsidR="00412F8B" w:rsidRPr="0081483A" w:rsidRDefault="00412F8B" w:rsidP="00283943">
      <w:pPr>
        <w:pStyle w:val="Sraopastraipa"/>
        <w:numPr>
          <w:ilvl w:val="1"/>
          <w:numId w:val="6"/>
        </w:numPr>
        <w:tabs>
          <w:tab w:val="left" w:pos="1276"/>
          <w:tab w:val="left" w:pos="1560"/>
        </w:tabs>
        <w:ind w:left="0" w:firstLine="709"/>
        <w:jc w:val="both"/>
        <w:rPr>
          <w:sz w:val="24"/>
          <w:szCs w:val="24"/>
        </w:rPr>
      </w:pPr>
      <w:bookmarkStart w:id="18" w:name="_Ref182915271"/>
      <w:r w:rsidRPr="0081483A">
        <w:rPr>
          <w:sz w:val="24"/>
          <w:szCs w:val="24"/>
        </w:rPr>
        <w:t>Sutarties vykdymas taip pat gali būti stabdomas, kad būtų galima patikrinti, ar iš tikrųjų buvo padaryta klaidų ar pažeidimų, taip pat tais atvejais, kai nustatoma netikslumų Techninėje specifikacijoje. Klaida ar pažeidimas – tai bet koks Sutarties, galiojančio teisės akto pažeidimas ar teismo sprendimo nevykdymas, atsiradęs dėl veikimo ar neveikimo.</w:t>
      </w:r>
      <w:bookmarkEnd w:id="18"/>
    </w:p>
    <w:p w14:paraId="6860435B" w14:textId="2911ED9C" w:rsidR="00412F8B" w:rsidRPr="0081483A" w:rsidRDefault="00412F8B" w:rsidP="00283943">
      <w:pPr>
        <w:pStyle w:val="Sraopastraipa"/>
        <w:numPr>
          <w:ilvl w:val="1"/>
          <w:numId w:val="6"/>
        </w:numPr>
        <w:tabs>
          <w:tab w:val="left" w:pos="1276"/>
          <w:tab w:val="left" w:pos="1560"/>
        </w:tabs>
        <w:ind w:left="0" w:firstLine="709"/>
        <w:jc w:val="both"/>
        <w:rPr>
          <w:sz w:val="24"/>
          <w:szCs w:val="24"/>
        </w:rPr>
      </w:pPr>
      <w:r w:rsidRPr="0081483A">
        <w:rPr>
          <w:sz w:val="24"/>
          <w:szCs w:val="24"/>
        </w:rPr>
        <w:t xml:space="preserve">Įvykus 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26.1</w:t>
      </w:r>
      <w:r w:rsidRPr="0081483A">
        <w:rPr>
          <w:sz w:val="24"/>
          <w:szCs w:val="24"/>
        </w:rPr>
        <w:fldChar w:fldCharType="end"/>
      </w:r>
      <w:r w:rsidRPr="0081483A">
        <w:rPr>
          <w:sz w:val="24"/>
          <w:szCs w:val="24"/>
        </w:rPr>
        <w:t xml:space="preserve"> p. nurodytoms aplinkybėms, Sutartis gali būti stabdoma iki atsiradusių aplinkybių pasibaigimo. </w:t>
      </w:r>
    </w:p>
    <w:p w14:paraId="5004E1D5" w14:textId="7C08906E" w:rsidR="00412F8B" w:rsidRPr="0081483A" w:rsidRDefault="00412F8B" w:rsidP="00283943">
      <w:pPr>
        <w:pStyle w:val="Sraopastraipa"/>
        <w:numPr>
          <w:ilvl w:val="1"/>
          <w:numId w:val="6"/>
        </w:numPr>
        <w:tabs>
          <w:tab w:val="left" w:pos="1276"/>
          <w:tab w:val="left" w:pos="1560"/>
        </w:tabs>
        <w:ind w:left="0" w:firstLine="709"/>
        <w:jc w:val="both"/>
        <w:rPr>
          <w:sz w:val="24"/>
          <w:szCs w:val="24"/>
        </w:rPr>
      </w:pPr>
      <w:r w:rsidRPr="0081483A">
        <w:rPr>
          <w:sz w:val="24"/>
          <w:szCs w:val="24"/>
        </w:rPr>
        <w:t xml:space="preserve">Sutarties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26.1</w:t>
      </w:r>
      <w:r w:rsidRPr="0081483A">
        <w:rPr>
          <w:sz w:val="24"/>
          <w:szCs w:val="24"/>
        </w:rPr>
        <w:fldChar w:fldCharType="end"/>
      </w:r>
      <w:r w:rsidRPr="0081483A">
        <w:rPr>
          <w:sz w:val="24"/>
          <w:szCs w:val="24"/>
        </w:rPr>
        <w:t>-</w:t>
      </w:r>
      <w:r w:rsidRPr="0081483A">
        <w:rPr>
          <w:sz w:val="24"/>
          <w:szCs w:val="24"/>
        </w:rPr>
        <w:fldChar w:fldCharType="begin"/>
      </w:r>
      <w:r w:rsidRPr="0081483A">
        <w:rPr>
          <w:sz w:val="24"/>
          <w:szCs w:val="24"/>
        </w:rPr>
        <w:instrText xml:space="preserve"> REF _Ref182915271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26.2</w:t>
      </w:r>
      <w:r w:rsidRPr="0081483A">
        <w:rPr>
          <w:sz w:val="24"/>
          <w:szCs w:val="24"/>
        </w:rPr>
        <w:fldChar w:fldCharType="end"/>
      </w:r>
      <w:r w:rsidRPr="0081483A">
        <w:rPr>
          <w:sz w:val="24"/>
          <w:szCs w:val="24"/>
        </w:rPr>
        <w:t xml:space="preserve">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Pr="0081483A">
        <w:rPr>
          <w:sz w:val="24"/>
          <w:szCs w:val="24"/>
        </w:rPr>
        <w:fldChar w:fldCharType="begin"/>
      </w:r>
      <w:r w:rsidRPr="0081483A">
        <w:rPr>
          <w:sz w:val="24"/>
          <w:szCs w:val="24"/>
        </w:rPr>
        <w:instrText xml:space="preserve"> REF _Ref182915187 \w \h </w:instrText>
      </w:r>
      <w:r w:rsidR="007C5212" w:rsidRPr="0081483A">
        <w:rPr>
          <w:sz w:val="24"/>
          <w:szCs w:val="24"/>
        </w:rPr>
        <w:instrText xml:space="preserve"> \* MERGEFORMAT </w:instrText>
      </w:r>
      <w:r w:rsidRPr="0081483A">
        <w:rPr>
          <w:sz w:val="24"/>
          <w:szCs w:val="24"/>
        </w:rPr>
      </w:r>
      <w:r w:rsidRPr="0081483A">
        <w:rPr>
          <w:sz w:val="24"/>
          <w:szCs w:val="24"/>
        </w:rPr>
        <w:fldChar w:fldCharType="separate"/>
      </w:r>
      <w:r w:rsidR="00394516">
        <w:rPr>
          <w:sz w:val="24"/>
          <w:szCs w:val="24"/>
        </w:rPr>
        <w:t>26.1</w:t>
      </w:r>
      <w:r w:rsidRPr="0081483A">
        <w:rPr>
          <w:sz w:val="24"/>
          <w:szCs w:val="24"/>
        </w:rPr>
        <w:fldChar w:fldCharType="end"/>
      </w:r>
      <w:r w:rsidRPr="0081483A">
        <w:rPr>
          <w:sz w:val="24"/>
          <w:szCs w:val="24"/>
        </w:rPr>
        <w:t> p. nurodytoms aplinkybėms ar kad minėta klaida ar pažeidimas padaryti ne dėl Rangovo kaltės.</w:t>
      </w:r>
    </w:p>
    <w:p w14:paraId="6658982B" w14:textId="77777777" w:rsidR="00412F8B" w:rsidRPr="0081483A" w:rsidRDefault="00412F8B" w:rsidP="00283943">
      <w:pPr>
        <w:numPr>
          <w:ilvl w:val="1"/>
          <w:numId w:val="6"/>
        </w:numPr>
        <w:tabs>
          <w:tab w:val="left" w:pos="1276"/>
        </w:tabs>
        <w:ind w:left="0" w:firstLine="709"/>
        <w:jc w:val="both"/>
        <w:rPr>
          <w:lang w:eastAsia="lt-LT"/>
        </w:rPr>
      </w:pPr>
      <w:r w:rsidRPr="0081483A">
        <w:t>Sutarties vykdymo sustabdymas visais atvejais įforminamas rašytiniu šalių susitarimu, sudarant papildomą susitarimą prie Sutarties.</w:t>
      </w:r>
    </w:p>
    <w:p w14:paraId="6FD2AA1F" w14:textId="38B616B3" w:rsidR="00412F8B" w:rsidRPr="0081483A" w:rsidRDefault="00412F8B" w:rsidP="00283943">
      <w:pPr>
        <w:numPr>
          <w:ilvl w:val="1"/>
          <w:numId w:val="6"/>
        </w:numPr>
        <w:tabs>
          <w:tab w:val="left" w:pos="1276"/>
        </w:tabs>
        <w:ind w:left="0" w:firstLine="709"/>
        <w:jc w:val="both"/>
        <w:rPr>
          <w:lang w:eastAsia="lt-LT"/>
        </w:rPr>
      </w:pPr>
      <w:r w:rsidRPr="0081483A">
        <w:rPr>
          <w:lang w:eastAsia="lt-LT"/>
        </w:rPr>
        <w:t>Jei Sutarties vykdymas sustabdomas daugiau nei 60</w:t>
      </w:r>
      <w:r w:rsidR="00131CBC" w:rsidRPr="0081483A">
        <w:rPr>
          <w:lang w:eastAsia="lt-LT"/>
        </w:rPr>
        <w:t> </w:t>
      </w:r>
      <w:r w:rsidRPr="0081483A">
        <w:rPr>
          <w:lang w:eastAsia="lt-LT"/>
        </w:rPr>
        <w:t>kalendorinių dienų ir stabdoma ne dėl Rangovo kaltės, Sutartis gali būti nutraukta rašytiniu Šalių susitarimu.</w:t>
      </w:r>
    </w:p>
    <w:p w14:paraId="7FD554CE" w14:textId="467260FB" w:rsidR="00412F8B" w:rsidRPr="0081483A" w:rsidRDefault="00412F8B" w:rsidP="00283943">
      <w:pPr>
        <w:pStyle w:val="Sraopastraipa"/>
        <w:numPr>
          <w:ilvl w:val="1"/>
          <w:numId w:val="6"/>
        </w:numPr>
        <w:tabs>
          <w:tab w:val="left" w:pos="1276"/>
          <w:tab w:val="left" w:pos="1560"/>
        </w:tabs>
        <w:ind w:left="0" w:firstLine="709"/>
        <w:contextualSpacing w:val="0"/>
        <w:jc w:val="both"/>
        <w:rPr>
          <w:sz w:val="24"/>
          <w:szCs w:val="24"/>
        </w:rPr>
      </w:pPr>
      <w:r w:rsidRPr="0081483A">
        <w:rPr>
          <w:sz w:val="24"/>
          <w:szCs w:val="24"/>
        </w:rPr>
        <w:t>Apie Sutarties vykdymo atnaujinimą Užsakovas informuoja Rangovą ne vėliau kaip likus 5</w:t>
      </w:r>
      <w:r w:rsidR="00131CBC" w:rsidRPr="0081483A">
        <w:rPr>
          <w:sz w:val="24"/>
          <w:szCs w:val="24"/>
        </w:rPr>
        <w:t> </w:t>
      </w:r>
      <w:r w:rsidRPr="0081483A">
        <w:rPr>
          <w:sz w:val="24"/>
          <w:szCs w:val="24"/>
        </w:rPr>
        <w:t xml:space="preserve">darbo dienoms iki atnaujinimo. </w:t>
      </w:r>
    </w:p>
    <w:p w14:paraId="36235241" w14:textId="77777777" w:rsidR="00412F8B" w:rsidRPr="0081483A" w:rsidRDefault="00412F8B" w:rsidP="00283943">
      <w:pPr>
        <w:widowControl w:val="0"/>
        <w:numPr>
          <w:ilvl w:val="0"/>
          <w:numId w:val="6"/>
        </w:numPr>
        <w:tabs>
          <w:tab w:val="left" w:pos="1134"/>
        </w:tabs>
        <w:ind w:left="0"/>
        <w:jc w:val="both"/>
      </w:pPr>
      <w:r w:rsidRPr="0081483A">
        <w:rPr>
          <w:b/>
        </w:rPr>
        <w:t>Ginčų sprendimo tvarka:</w:t>
      </w:r>
      <w:r w:rsidRPr="0081483A">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0417655A" w14:textId="4BA4B345" w:rsidR="00412F8B" w:rsidRPr="0081483A" w:rsidRDefault="00412F8B" w:rsidP="00283943">
      <w:pPr>
        <w:pStyle w:val="Sraopastraipa"/>
        <w:widowControl w:val="0"/>
        <w:numPr>
          <w:ilvl w:val="0"/>
          <w:numId w:val="6"/>
        </w:numPr>
        <w:tabs>
          <w:tab w:val="left" w:pos="1134"/>
          <w:tab w:val="left" w:pos="1276"/>
          <w:tab w:val="left" w:pos="1418"/>
          <w:tab w:val="left" w:pos="1560"/>
        </w:tabs>
        <w:ind w:left="0"/>
        <w:jc w:val="both"/>
        <w:rPr>
          <w:b/>
          <w:sz w:val="24"/>
          <w:szCs w:val="24"/>
        </w:rPr>
      </w:pPr>
      <w:r w:rsidRPr="0081483A">
        <w:rPr>
          <w:b/>
          <w:sz w:val="24"/>
          <w:szCs w:val="24"/>
        </w:rPr>
        <w:t>Kitų ūkio subjektų, kurių pajėgumais remiamasi, subrangovų</w:t>
      </w:r>
      <w:r w:rsidR="008B6108">
        <w:rPr>
          <w:b/>
          <w:sz w:val="24"/>
          <w:szCs w:val="24"/>
        </w:rPr>
        <w:t>, specialistų</w:t>
      </w:r>
      <w:r w:rsidRPr="0081483A">
        <w:rPr>
          <w:b/>
          <w:sz w:val="24"/>
          <w:szCs w:val="24"/>
        </w:rPr>
        <w:t xml:space="preserve"> keitimo, įtraukimo tvarka:</w:t>
      </w:r>
    </w:p>
    <w:p w14:paraId="1097EA17" w14:textId="1A0402F6"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 xml:space="preserve">Jei Rangovas pasiūlyme Sutarčiai vykdyti nurodė pasitelkiamus kitus ūkio subjektus, kurių pajėgumais remiamasi, ir(ar) subrangovus, jie turi būti nurodomi Sutartyje, nurodant kito ūkio subjekto, kurio pajėgumais remiamasi, ir(ar) subrangovo pavadinimą bei perduodamus įsipareigojimus – </w:t>
      </w:r>
      <w:r w:rsidRPr="00376758">
        <w:rPr>
          <w:sz w:val="24"/>
          <w:szCs w:val="24"/>
          <w:highlight w:val="lightGray"/>
        </w:rPr>
        <w:t>(įrašyti iš pasiūlymo, jei tokie subjektai buvo nurodyti pasiūlyme)</w:t>
      </w:r>
      <w:r w:rsidRPr="0081483A">
        <w:rPr>
          <w:sz w:val="24"/>
          <w:szCs w:val="24"/>
        </w:rPr>
        <w:t>.</w:t>
      </w:r>
    </w:p>
    <w:p w14:paraId="2EFC3745" w14:textId="0B7864A3"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t xml:space="preserve">Sutarties vykdymo metu Rangovas raštu kreipęsis į Užsakovą ir gavęs raštišką jo sutikimą, gali keisti kitą ūkio subjektą, kurio pajėgumais remiamasi, ir(ar) subrangovą </w:t>
      </w:r>
      <w:r w:rsidRPr="0081483A">
        <w:rPr>
          <w:color w:val="000000"/>
          <w:sz w:val="24"/>
          <w:szCs w:val="24"/>
        </w:rPr>
        <w:t xml:space="preserve">ir(ar) įtraukti naują </w:t>
      </w:r>
      <w:r w:rsidRPr="0081483A">
        <w:rPr>
          <w:sz w:val="24"/>
          <w:szCs w:val="24"/>
        </w:rPr>
        <w:t>kitą ūkio subjektą, kurio pajėgumais remiamasi, ir(ar) subrangovą</w:t>
      </w:r>
      <w:r w:rsidRPr="0081483A">
        <w:rPr>
          <w:color w:val="000000"/>
          <w:sz w:val="24"/>
          <w:szCs w:val="24"/>
        </w:rPr>
        <w:t>.</w:t>
      </w:r>
    </w:p>
    <w:p w14:paraId="1CE10D69" w14:textId="1ABD054D" w:rsidR="00412F8B" w:rsidRPr="0081483A" w:rsidRDefault="00412F8B" w:rsidP="00283943">
      <w:pPr>
        <w:pStyle w:val="Sraopastraipa"/>
        <w:numPr>
          <w:ilvl w:val="1"/>
          <w:numId w:val="6"/>
        </w:numPr>
        <w:tabs>
          <w:tab w:val="num" w:pos="1276"/>
        </w:tabs>
        <w:ind w:left="0"/>
        <w:jc w:val="both"/>
        <w:rPr>
          <w:color w:val="000000"/>
          <w:sz w:val="24"/>
          <w:szCs w:val="24"/>
        </w:rPr>
      </w:pPr>
      <w:r w:rsidRPr="0081483A">
        <w:rPr>
          <w:color w:val="000000"/>
          <w:sz w:val="24"/>
          <w:szCs w:val="24"/>
        </w:rPr>
        <w:t>Jeigu Rangovas nori keisti ar į Sutarties vykdymą nori įtraukti naują ūkio subjektą, kurio pajėgumais remiamasi, Rangovas turi pateikti dokumentus, patvirtinančius, kad naujas ūkio subjektas, kurio pajėgumais remiamasi, atitinka konkurso sąlygų apraše ūkio subjektui, kurio pajėgumais remiamasi, nustatytus kvalifikacijos reikalavimus. Jei keičiamas ar naujai pasitelkiamas ūkio subjektas, kurio pajėgumais remiamasi, neatitinka nustatytų kvalifikacijos reikalavimų</w:t>
      </w:r>
      <w:r w:rsidR="00A8679D">
        <w:rPr>
          <w:color w:val="000000"/>
          <w:sz w:val="24"/>
          <w:szCs w:val="24"/>
        </w:rPr>
        <w:t xml:space="preserve"> ar atitinka nustatytus pašalinimo pagrindus</w:t>
      </w:r>
      <w:r w:rsidRPr="0081483A">
        <w:rPr>
          <w:color w:val="000000"/>
          <w:sz w:val="24"/>
          <w:szCs w:val="24"/>
        </w:rPr>
        <w:t>,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r w:rsidRPr="0081483A">
        <w:rPr>
          <w:sz w:val="24"/>
          <w:szCs w:val="24"/>
        </w:rPr>
        <w:t>.</w:t>
      </w:r>
    </w:p>
    <w:p w14:paraId="00CC4998"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color w:val="000000" w:themeColor="text1"/>
          <w:sz w:val="24"/>
          <w:szCs w:val="24"/>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382FF488" w14:textId="338783C1" w:rsidR="00412F8B" w:rsidRPr="008B6108" w:rsidRDefault="00412F8B" w:rsidP="00283943">
      <w:pPr>
        <w:pStyle w:val="Sraopastraipa"/>
        <w:widowControl w:val="0"/>
        <w:numPr>
          <w:ilvl w:val="1"/>
          <w:numId w:val="6"/>
        </w:numPr>
        <w:tabs>
          <w:tab w:val="left" w:pos="1134"/>
          <w:tab w:val="left" w:pos="1276"/>
          <w:tab w:val="left" w:pos="1418"/>
          <w:tab w:val="left" w:pos="1560"/>
        </w:tabs>
        <w:ind w:left="0"/>
        <w:jc w:val="both"/>
        <w:rPr>
          <w:bCs/>
          <w:sz w:val="24"/>
          <w:szCs w:val="24"/>
        </w:rPr>
      </w:pPr>
      <w:r w:rsidRPr="0081483A">
        <w:rPr>
          <w:sz w:val="24"/>
          <w:szCs w:val="24"/>
        </w:rPr>
        <w:lastRenderedPageBreak/>
        <w:t>Kito ūkio subjekto, kurio pajėgumais remiamasi, ir(ar) subrangovo</w:t>
      </w:r>
      <w:r w:rsidRPr="0081483A">
        <w:rPr>
          <w:color w:val="000000"/>
          <w:sz w:val="24"/>
          <w:szCs w:val="24"/>
        </w:rPr>
        <w:t xml:space="preserve"> </w:t>
      </w:r>
      <w:r w:rsidRPr="0081483A">
        <w:rPr>
          <w:sz w:val="24"/>
          <w:szCs w:val="24"/>
        </w:rPr>
        <w:t>pakeitimas ar įtraukimas įforminamas abiejų Šalių papildomu susitarimu prie Sutarties per 15</w:t>
      </w:r>
      <w:r w:rsidR="00131CBC" w:rsidRPr="0081483A">
        <w:rPr>
          <w:sz w:val="24"/>
          <w:szCs w:val="24"/>
        </w:rPr>
        <w:t> </w:t>
      </w:r>
      <w:r w:rsidRPr="0081483A">
        <w:rPr>
          <w:sz w:val="24"/>
          <w:szCs w:val="24"/>
        </w:rPr>
        <w:t>darbo dienų nuo Užsakovo raštiško sutikimo išsiuntimo Rangovui datos.</w:t>
      </w:r>
    </w:p>
    <w:p w14:paraId="6BF7DFF4" w14:textId="77777777" w:rsidR="008B6108" w:rsidRPr="00BA198C" w:rsidRDefault="008B6108" w:rsidP="0000632B">
      <w:pPr>
        <w:pStyle w:val="Sraopastraipa"/>
        <w:widowControl w:val="0"/>
        <w:numPr>
          <w:ilvl w:val="1"/>
          <w:numId w:val="6"/>
        </w:numPr>
        <w:tabs>
          <w:tab w:val="left" w:pos="1134"/>
          <w:tab w:val="left" w:pos="1276"/>
          <w:tab w:val="left" w:pos="1418"/>
          <w:tab w:val="left" w:pos="1560"/>
        </w:tabs>
        <w:ind w:left="0"/>
        <w:jc w:val="both"/>
        <w:rPr>
          <w:b/>
          <w:sz w:val="24"/>
          <w:szCs w:val="24"/>
        </w:rPr>
      </w:pPr>
      <w:r w:rsidRPr="0027172B">
        <w:rPr>
          <w:sz w:val="24"/>
          <w:szCs w:val="24"/>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22C4D49C" w14:textId="77777777"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Kitos Sutarties sąlygos:</w:t>
      </w:r>
    </w:p>
    <w:p w14:paraId="741D2362" w14:textId="73230442" w:rsidR="00412F8B" w:rsidRPr="0081483A" w:rsidRDefault="00412F8B" w:rsidP="00283943">
      <w:pPr>
        <w:pStyle w:val="Sraopastraipa1"/>
        <w:widowControl w:val="0"/>
        <w:numPr>
          <w:ilvl w:val="1"/>
          <w:numId w:val="6"/>
        </w:numPr>
        <w:tabs>
          <w:tab w:val="left" w:pos="1260"/>
          <w:tab w:val="left" w:pos="1560"/>
        </w:tabs>
        <w:ind w:left="0"/>
        <w:jc w:val="both"/>
        <w:rPr>
          <w:sz w:val="24"/>
          <w:szCs w:val="24"/>
        </w:rPr>
      </w:pPr>
      <w:r w:rsidRPr="0081483A">
        <w:rPr>
          <w:sz w:val="24"/>
          <w:szCs w:val="24"/>
        </w:rPr>
        <w:t>Sutartis įsigalioja tik po to, kai Šalių įgalioti atstovai ją pasirašo.</w:t>
      </w:r>
    </w:p>
    <w:p w14:paraId="1CE36815" w14:textId="323A48D0" w:rsidR="00412F8B" w:rsidRPr="0081483A" w:rsidRDefault="00C872C1" w:rsidP="00283943">
      <w:pPr>
        <w:pStyle w:val="Sraopastraipa1"/>
        <w:widowControl w:val="0"/>
        <w:numPr>
          <w:ilvl w:val="1"/>
          <w:numId w:val="6"/>
        </w:numPr>
        <w:tabs>
          <w:tab w:val="left" w:pos="1260"/>
          <w:tab w:val="left" w:pos="1560"/>
        </w:tabs>
        <w:ind w:left="0"/>
        <w:jc w:val="both"/>
        <w:rPr>
          <w:sz w:val="24"/>
          <w:szCs w:val="24"/>
        </w:rPr>
      </w:pPr>
      <w:r w:rsidRPr="0081483A">
        <w:rPr>
          <w:sz w:val="24"/>
          <w:szCs w:val="24"/>
        </w:rPr>
        <w:t xml:space="preserve">Sutarties terminas – </w:t>
      </w:r>
      <w:r w:rsidR="0000632B">
        <w:rPr>
          <w:sz w:val="24"/>
          <w:szCs w:val="24"/>
        </w:rPr>
        <w:t>3</w:t>
      </w:r>
      <w:r w:rsidRPr="0081483A">
        <w:rPr>
          <w:sz w:val="24"/>
          <w:szCs w:val="24"/>
        </w:rPr>
        <w:t> mėn.</w:t>
      </w:r>
      <w:r w:rsidR="004A0C21">
        <w:rPr>
          <w:sz w:val="24"/>
          <w:szCs w:val="24"/>
        </w:rPr>
        <w:t xml:space="preserve"> </w:t>
      </w:r>
      <w:r w:rsidR="002B0322" w:rsidRPr="0081483A">
        <w:rPr>
          <w:sz w:val="24"/>
          <w:szCs w:val="24"/>
        </w:rPr>
        <w:t xml:space="preserve">nuo Sutarties įsigaliojimo dienos. </w:t>
      </w:r>
      <w:r w:rsidR="00412F8B" w:rsidRPr="0081483A">
        <w:rPr>
          <w:sz w:val="24"/>
          <w:szCs w:val="24"/>
        </w:rPr>
        <w:t xml:space="preserve">Jei būtų pratęstas darbų atlikimo terminas, Sutarties terminas pratęsiamas darbų atlikimo termino pratęsimo laikotarpiu Šalių </w:t>
      </w:r>
      <w:r w:rsidR="00412F8B" w:rsidRPr="0081483A">
        <w:rPr>
          <w:color w:val="000000"/>
          <w:sz w:val="24"/>
          <w:szCs w:val="24"/>
        </w:rPr>
        <w:t>pasirašomu papildomu susitarimu</w:t>
      </w:r>
      <w:r w:rsidR="00412F8B" w:rsidRPr="0081483A">
        <w:rPr>
          <w:sz w:val="24"/>
          <w:szCs w:val="24"/>
        </w:rPr>
        <w:t>.</w:t>
      </w:r>
    </w:p>
    <w:p w14:paraId="5B1C9C4F" w14:textId="77777777" w:rsidR="00412F8B" w:rsidRPr="0081483A" w:rsidRDefault="00412F8B" w:rsidP="00283943">
      <w:pPr>
        <w:widowControl w:val="0"/>
        <w:numPr>
          <w:ilvl w:val="1"/>
          <w:numId w:val="6"/>
        </w:numPr>
        <w:tabs>
          <w:tab w:val="left" w:pos="1276"/>
          <w:tab w:val="left" w:pos="1560"/>
        </w:tabs>
        <w:ind w:left="0"/>
        <w:jc w:val="both"/>
      </w:pPr>
      <w:r w:rsidRPr="0081483A">
        <w:t>Sutarties termino pabaiga neatleidžia nuo prievolių pagal Sutartį įvykdymo.</w:t>
      </w:r>
    </w:p>
    <w:p w14:paraId="73A562C1" w14:textId="77777777" w:rsidR="00412F8B" w:rsidRPr="0081483A" w:rsidRDefault="00412F8B" w:rsidP="00283943">
      <w:pPr>
        <w:widowControl w:val="0"/>
        <w:numPr>
          <w:ilvl w:val="1"/>
          <w:numId w:val="6"/>
        </w:numPr>
        <w:tabs>
          <w:tab w:val="left" w:pos="1276"/>
          <w:tab w:val="left" w:pos="1560"/>
        </w:tabs>
        <w:ind w:left="0"/>
        <w:jc w:val="both"/>
      </w:pPr>
      <w:r w:rsidRPr="0081483A">
        <w:t>Sutarties sąlygos Sutarties galiojimo laikotarpiu negali būti keičiamos, išskyrus tokias Sutarties sąlygas, kurias pakeitus nebūtų pažeisti VPĮ 17 str. nustatyti principai ir tikslai bei tokius Sutarties sąlygų pakeitimus, kurie atitinka VPĮ 89 str. nuostatas.</w:t>
      </w:r>
    </w:p>
    <w:p w14:paraId="2ACA8112" w14:textId="77777777" w:rsidR="00412F8B" w:rsidRPr="0081483A" w:rsidRDefault="00412F8B" w:rsidP="00283943">
      <w:pPr>
        <w:widowControl w:val="0"/>
        <w:numPr>
          <w:ilvl w:val="1"/>
          <w:numId w:val="6"/>
        </w:numPr>
        <w:tabs>
          <w:tab w:val="left" w:pos="1276"/>
          <w:tab w:val="left" w:pos="1560"/>
        </w:tabs>
        <w:ind w:left="0"/>
        <w:jc w:val="both"/>
        <w:rPr>
          <w:b/>
        </w:rPr>
      </w:pPr>
      <w:r w:rsidRPr="0081483A">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35C66C3A" w14:textId="77777777" w:rsidR="00412F8B" w:rsidRPr="0081483A" w:rsidRDefault="00412F8B" w:rsidP="00283943">
      <w:pPr>
        <w:widowControl w:val="0"/>
        <w:numPr>
          <w:ilvl w:val="1"/>
          <w:numId w:val="6"/>
        </w:numPr>
        <w:tabs>
          <w:tab w:val="left" w:pos="1276"/>
          <w:tab w:val="left" w:pos="1560"/>
        </w:tabs>
        <w:ind w:left="0"/>
        <w:jc w:val="both"/>
      </w:pPr>
      <w:r w:rsidRPr="0081483A">
        <w:t>Kiekviena Sutarties Šalis padengs savo išlaidas, susijusias su Sutarties pasirašymu ir vykdymu, išskyrus atvejus, aiškiai nurodytus Sutartyje.</w:t>
      </w:r>
    </w:p>
    <w:p w14:paraId="1832BB00" w14:textId="77777777" w:rsidR="00412F8B" w:rsidRPr="0081483A" w:rsidRDefault="00412F8B" w:rsidP="00283943">
      <w:pPr>
        <w:widowControl w:val="0"/>
        <w:numPr>
          <w:ilvl w:val="1"/>
          <w:numId w:val="6"/>
        </w:numPr>
        <w:tabs>
          <w:tab w:val="left" w:pos="1276"/>
          <w:tab w:val="left" w:pos="1560"/>
        </w:tabs>
        <w:ind w:left="0"/>
        <w:jc w:val="both"/>
      </w:pPr>
      <w:r w:rsidRPr="0081483A">
        <w:t>Jeigu kurios nors Sutarties sąlygos paskelbiamos negaliojančiomis, kitos Sutarties sąlygos lieka toliau galioti.</w:t>
      </w:r>
    </w:p>
    <w:p w14:paraId="6D3C9EE0" w14:textId="77777777" w:rsidR="00412F8B" w:rsidRPr="0081483A" w:rsidRDefault="00412F8B" w:rsidP="00283943">
      <w:pPr>
        <w:widowControl w:val="0"/>
        <w:numPr>
          <w:ilvl w:val="1"/>
          <w:numId w:val="6"/>
        </w:numPr>
        <w:tabs>
          <w:tab w:val="left" w:pos="1276"/>
          <w:tab w:val="left" w:pos="1560"/>
        </w:tabs>
        <w:ind w:left="0"/>
        <w:jc w:val="both"/>
      </w:pPr>
      <w:r w:rsidRPr="0081483A">
        <w:t>Užsakovas Rangovo pasiūlymą, Sutartį ir Sutarties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(toliau - CVP IS).</w:t>
      </w:r>
    </w:p>
    <w:p w14:paraId="510D292A" w14:textId="0F376CA8" w:rsidR="00557E47" w:rsidRPr="0081483A" w:rsidRDefault="00412F8B" w:rsidP="00283943">
      <w:pPr>
        <w:widowControl w:val="0"/>
        <w:numPr>
          <w:ilvl w:val="1"/>
          <w:numId w:val="6"/>
        </w:numPr>
        <w:tabs>
          <w:tab w:val="left" w:pos="1276"/>
          <w:tab w:val="left" w:pos="1418"/>
        </w:tabs>
        <w:ind w:left="0"/>
        <w:jc w:val="both"/>
      </w:pPr>
      <w:r w:rsidRPr="0081483A">
        <w:t xml:space="preserve">Užsakovas </w:t>
      </w:r>
      <w:r w:rsidRPr="0081483A">
        <w:rPr>
          <w:bCs/>
        </w:rPr>
        <w:t>VPĮ 91 str. 2 d. nurodytais terminais</w:t>
      </w:r>
      <w:r w:rsidRPr="0081483A">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w:t>
      </w:r>
      <w:r w:rsidR="00557E47" w:rsidRPr="0081483A">
        <w:t xml:space="preserve"> Užsakovas nedelsdamas, tačiau ne vėliau kaip per 3 darbo dienas nuo VPĮ 91 str. 1 d. nurodytų įvykių dienos informuoja Rangovą</w:t>
      </w:r>
      <w:r w:rsidR="00557E47" w:rsidRPr="0081483A">
        <w:rPr>
          <w:bCs/>
        </w:rPr>
        <w:t xml:space="preserve"> apie tai, kad bus paskelbta šiame papunktyje nurodyta informacija.</w:t>
      </w:r>
    </w:p>
    <w:p w14:paraId="4C36560F" w14:textId="17DB9F1F" w:rsidR="00412F8B" w:rsidRDefault="00412F8B" w:rsidP="00283943">
      <w:pPr>
        <w:widowControl w:val="0"/>
        <w:numPr>
          <w:ilvl w:val="1"/>
          <w:numId w:val="6"/>
        </w:numPr>
        <w:tabs>
          <w:tab w:val="left" w:pos="1276"/>
          <w:tab w:val="left" w:pos="1418"/>
        </w:tabs>
        <w:ind w:left="0"/>
        <w:jc w:val="both"/>
      </w:pPr>
      <w:r w:rsidRPr="0081483A">
        <w:t xml:space="preserve">Užsakovas </w:t>
      </w:r>
      <w:r w:rsidRPr="0081483A">
        <w:rPr>
          <w:bCs/>
        </w:rPr>
        <w:t>VPĮ 52 str. 2 d. nurodytais terminais</w:t>
      </w:r>
      <w:r w:rsidRPr="0081483A">
        <w:t xml:space="preserve"> CVP IS Viešųjų pirkimų tarnybos nustatyta tvarka skelbia informaciją apie Rangovą, kuris pirkimo procedūrų metu nuslėpė informaciją ar pateikė melagingą informaciją </w:t>
      </w:r>
      <w:r w:rsidRPr="0081483A">
        <w:rPr>
          <w:bCs/>
        </w:rPr>
        <w:t>arba dėl pateiktos melagingos informacijos nepateikė patvirtinančių dokumentų</w:t>
      </w:r>
      <w:r w:rsidRPr="0081483A">
        <w:t xml:space="preserve"> pagal VPĮ 52 str.</w:t>
      </w:r>
    </w:p>
    <w:p w14:paraId="5B906DFD" w14:textId="77777777"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 w:val="num" w:pos="3261"/>
        </w:tabs>
        <w:ind w:left="0"/>
        <w:jc w:val="both"/>
        <w:rPr>
          <w:b/>
          <w:sz w:val="24"/>
          <w:szCs w:val="24"/>
        </w:rPr>
      </w:pPr>
      <w:r w:rsidRPr="0081483A">
        <w:rPr>
          <w:b/>
          <w:sz w:val="24"/>
          <w:szCs w:val="24"/>
        </w:rPr>
        <w:t>Baigiamosios nuostatos:</w:t>
      </w:r>
    </w:p>
    <w:p w14:paraId="4ED87C5E" w14:textId="09B5BEEA" w:rsidR="00412F8B" w:rsidRPr="0081483A" w:rsidRDefault="00412F8B" w:rsidP="00283943">
      <w:pPr>
        <w:pStyle w:val="Sraopastraipa"/>
        <w:widowControl w:val="0"/>
        <w:numPr>
          <w:ilvl w:val="1"/>
          <w:numId w:val="6"/>
        </w:numPr>
        <w:tabs>
          <w:tab w:val="left" w:pos="1134"/>
          <w:tab w:val="left" w:pos="1276"/>
          <w:tab w:val="left" w:pos="1418"/>
          <w:tab w:val="left" w:pos="1560"/>
          <w:tab w:val="left" w:pos="3261"/>
        </w:tabs>
        <w:ind w:left="0"/>
        <w:jc w:val="both"/>
        <w:rPr>
          <w:b/>
          <w:sz w:val="24"/>
          <w:szCs w:val="24"/>
        </w:rPr>
      </w:pPr>
      <w:r w:rsidRPr="0081483A">
        <w:rPr>
          <w:sz w:val="24"/>
          <w:szCs w:val="24"/>
        </w:rPr>
        <w:t xml:space="preserve">Visi su Sutartimi susiję pranešimai, prašymai, kiti dokumentai ar susirašinėjimas yra </w:t>
      </w:r>
      <w:r w:rsidRPr="0081483A">
        <w:rPr>
          <w:sz w:val="24"/>
          <w:szCs w:val="24"/>
        </w:rPr>
        <w:lastRenderedPageBreak/>
        <w:t>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w:t>
      </w:r>
      <w:r w:rsidR="00C14C67" w:rsidRPr="0081483A">
        <w:rPr>
          <w:sz w:val="24"/>
          <w:szCs w:val="24"/>
        </w:rPr>
        <w:t xml:space="preserve"> paštu. </w:t>
      </w:r>
      <w:r w:rsidRPr="0081483A">
        <w:rPr>
          <w:sz w:val="24"/>
          <w:szCs w:val="24"/>
        </w:rPr>
        <w:t>Apie savo adreso ar kitų rekvizitų pasikeitimą kiekviena Šalis nedelsdama, tačiau ne vėliau kaip per 3</w:t>
      </w:r>
      <w:r w:rsidR="00131CBC" w:rsidRPr="0081483A">
        <w:rPr>
          <w:sz w:val="24"/>
          <w:szCs w:val="24"/>
        </w:rPr>
        <w:t> </w:t>
      </w:r>
      <w:r w:rsidRPr="0081483A">
        <w:rPr>
          <w:sz w:val="24"/>
          <w:szCs w:val="24"/>
        </w:rPr>
        <w:t>darbo dienas nuo minėto pasikeitimo dienos raštu informuoja kitą Šalį. Kol apie pasikeitusį adresą nustatyta tvarka nebuvo pranešta, ankstesniu adresu pristatyti laiškai (pranešimai) yra laikomi gautais.</w:t>
      </w:r>
    </w:p>
    <w:p w14:paraId="62280CD8"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Sutartis sudaroma lietuvių kalba.</w:t>
      </w:r>
    </w:p>
    <w:p w14:paraId="3581AD7C"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Sutartis sudaryta dviem egzemplioriais – po vieną kiekvienai Šaliai.</w:t>
      </w:r>
    </w:p>
    <w:p w14:paraId="4AE940EB" w14:textId="3E6765A5" w:rsidR="00412F8B" w:rsidRPr="0081483A" w:rsidRDefault="00412F8B" w:rsidP="00283943">
      <w:pPr>
        <w:pStyle w:val="Sraopastraipa"/>
        <w:widowControl w:val="0"/>
        <w:numPr>
          <w:ilvl w:val="0"/>
          <w:numId w:val="6"/>
        </w:numPr>
        <w:tabs>
          <w:tab w:val="left" w:pos="851"/>
          <w:tab w:val="left" w:pos="1134"/>
          <w:tab w:val="left" w:pos="1276"/>
          <w:tab w:val="left" w:pos="1418"/>
          <w:tab w:val="left" w:pos="1560"/>
        </w:tabs>
        <w:ind w:left="0"/>
        <w:jc w:val="both"/>
        <w:rPr>
          <w:b/>
          <w:sz w:val="24"/>
          <w:szCs w:val="24"/>
        </w:rPr>
      </w:pPr>
      <w:r w:rsidRPr="0081483A">
        <w:rPr>
          <w:b/>
          <w:sz w:val="24"/>
          <w:szCs w:val="24"/>
        </w:rPr>
        <w:t>Prie Sutarties pridedami priedai yra neatskiriama Sutarties dalis,</w:t>
      </w:r>
      <w:r w:rsidRPr="0081483A">
        <w:rPr>
          <w:sz w:val="24"/>
          <w:szCs w:val="24"/>
        </w:rPr>
        <w:t xml:space="preserve"> Sutartį sudarantys dokumentai laikomi vienas kitą paaiškinančiais, neaiškumo ar prieštaravimo atveju, vadovaujamasi nurodyta eilės tvarka (dokumentai saugomi Pirkimo valdymo sistemoje </w:t>
      </w:r>
      <w:proofErr w:type="spellStart"/>
      <w:r w:rsidRPr="0081483A">
        <w:rPr>
          <w:sz w:val="24"/>
          <w:szCs w:val="24"/>
        </w:rPr>
        <w:t>EcoCost</w:t>
      </w:r>
      <w:proofErr w:type="spellEnd"/>
      <w:r w:rsidRPr="0081483A">
        <w:rPr>
          <w:sz w:val="24"/>
          <w:szCs w:val="24"/>
        </w:rPr>
        <w:t>, pirkimo Nr. </w:t>
      </w:r>
      <w:r w:rsidR="00557E47" w:rsidRPr="0081483A">
        <w:rPr>
          <w:color w:val="0000FF"/>
          <w:sz w:val="24"/>
          <w:szCs w:val="24"/>
        </w:rPr>
        <w:t>48261</w:t>
      </w:r>
      <w:r w:rsidRPr="0081483A">
        <w:rPr>
          <w:sz w:val="24"/>
          <w:szCs w:val="24"/>
        </w:rPr>
        <w:t>):</w:t>
      </w:r>
    </w:p>
    <w:p w14:paraId="716C4D29"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Konkurso sąlygų aprašas (patvirtintas (</w:t>
      </w:r>
      <w:r w:rsidRPr="0081483A">
        <w:rPr>
          <w:color w:val="0000FF"/>
          <w:sz w:val="24"/>
          <w:szCs w:val="24"/>
        </w:rPr>
        <w:t>data</w:t>
      </w:r>
      <w:r w:rsidRPr="0081483A">
        <w:rPr>
          <w:sz w:val="24"/>
          <w:szCs w:val="24"/>
        </w:rPr>
        <w:t>) Nr. (</w:t>
      </w:r>
      <w:r w:rsidRPr="0081483A">
        <w:rPr>
          <w:color w:val="0000FF"/>
          <w:sz w:val="24"/>
          <w:szCs w:val="24"/>
        </w:rPr>
        <w:t>numeris</w:t>
      </w:r>
      <w:r w:rsidRPr="0081483A">
        <w:rPr>
          <w:sz w:val="24"/>
          <w:szCs w:val="24"/>
        </w:rPr>
        <w:t>)) su priedais ir paaiškinimais;</w:t>
      </w:r>
    </w:p>
    <w:p w14:paraId="62D91D45" w14:textId="77777777" w:rsidR="00412F8B" w:rsidRPr="0081483A" w:rsidRDefault="00412F8B" w:rsidP="00283943">
      <w:pPr>
        <w:pStyle w:val="Sraopastraipa"/>
        <w:widowControl w:val="0"/>
        <w:numPr>
          <w:ilvl w:val="1"/>
          <w:numId w:val="6"/>
        </w:numPr>
        <w:tabs>
          <w:tab w:val="left" w:pos="1134"/>
          <w:tab w:val="left" w:pos="1276"/>
          <w:tab w:val="left" w:pos="1418"/>
          <w:tab w:val="left" w:pos="1560"/>
        </w:tabs>
        <w:ind w:left="0"/>
        <w:jc w:val="both"/>
        <w:rPr>
          <w:b/>
          <w:sz w:val="24"/>
          <w:szCs w:val="24"/>
        </w:rPr>
      </w:pPr>
      <w:r w:rsidRPr="0081483A">
        <w:rPr>
          <w:sz w:val="24"/>
          <w:szCs w:val="24"/>
        </w:rPr>
        <w:t>Rangovo užpildyta pasiūlymo forma ir Užsakovo prašymai paaiškinti pasiūlymą bei Rangovo pasiūlymo paaiškinimai, pateikti pirkimo procedūros metu (jei jų bus).</w:t>
      </w:r>
    </w:p>
    <w:p w14:paraId="3E44D82D" w14:textId="765D46D8" w:rsidR="00412F8B" w:rsidRPr="0081483A" w:rsidRDefault="00412F8B" w:rsidP="00283943">
      <w:pPr>
        <w:pStyle w:val="Sraopastraipa"/>
        <w:widowControl w:val="0"/>
        <w:numPr>
          <w:ilvl w:val="0"/>
          <w:numId w:val="6"/>
        </w:numPr>
        <w:tabs>
          <w:tab w:val="left" w:pos="1134"/>
          <w:tab w:val="left" w:pos="1560"/>
        </w:tabs>
        <w:ind w:left="0"/>
        <w:contextualSpacing w:val="0"/>
        <w:jc w:val="both"/>
        <w:rPr>
          <w:sz w:val="24"/>
          <w:szCs w:val="24"/>
        </w:rPr>
      </w:pPr>
      <w:r w:rsidRPr="0081483A">
        <w:rPr>
          <w:b/>
          <w:bCs/>
          <w:iCs/>
          <w:sz w:val="24"/>
          <w:szCs w:val="24"/>
        </w:rPr>
        <w:t>Užsakovo a</w:t>
      </w:r>
      <w:r w:rsidRPr="0081483A">
        <w:rPr>
          <w:b/>
          <w:bCs/>
          <w:sz w:val="24"/>
          <w:szCs w:val="24"/>
        </w:rPr>
        <w:t>tsakingi asmenys už Sutarties vykdymą ir</w:t>
      </w:r>
      <w:r w:rsidR="00946D6A" w:rsidRPr="0081483A">
        <w:rPr>
          <w:b/>
          <w:bCs/>
          <w:sz w:val="24"/>
          <w:szCs w:val="24"/>
        </w:rPr>
        <w:t xml:space="preserve"> </w:t>
      </w:r>
      <w:r w:rsidRPr="0081483A">
        <w:rPr>
          <w:b/>
          <w:bCs/>
          <w:sz w:val="24"/>
          <w:szCs w:val="24"/>
        </w:rPr>
        <w:t>kontrolę</w:t>
      </w:r>
      <w:r w:rsidRPr="0081483A">
        <w:rPr>
          <w:sz w:val="24"/>
          <w:szCs w:val="24"/>
        </w:rPr>
        <w:t xml:space="preserve"> – </w:t>
      </w:r>
      <w:r w:rsidR="00946D6A" w:rsidRPr="0081483A">
        <w:rPr>
          <w:sz w:val="24"/>
          <w:szCs w:val="24"/>
        </w:rPr>
        <w:t xml:space="preserve">Užsakovo </w:t>
      </w:r>
      <w:r w:rsidR="009C5B5C">
        <w:rPr>
          <w:sz w:val="24"/>
          <w:szCs w:val="24"/>
        </w:rPr>
        <w:t xml:space="preserve">direktoriaus pavaduotojas Alvydas Girdvainis </w:t>
      </w:r>
      <w:r w:rsidR="005F02C0" w:rsidRPr="00AE3962">
        <w:rPr>
          <w:color w:val="000000"/>
          <w:sz w:val="24"/>
          <w:szCs w:val="24"/>
          <w:shd w:val="clear" w:color="auto" w:fill="FFFFFF"/>
        </w:rPr>
        <w:t>mob. +370</w:t>
      </w:r>
      <w:r w:rsidR="005F02C0" w:rsidRPr="00AE3962">
        <w:rPr>
          <w:sz w:val="24"/>
          <w:szCs w:val="24"/>
        </w:rPr>
        <w:t> 6</w:t>
      </w:r>
      <w:r w:rsidR="009C5B5C">
        <w:rPr>
          <w:sz w:val="24"/>
          <w:szCs w:val="24"/>
        </w:rPr>
        <w:t>50</w:t>
      </w:r>
      <w:r w:rsidR="005F02C0" w:rsidRPr="00AE3962">
        <w:rPr>
          <w:sz w:val="24"/>
          <w:szCs w:val="24"/>
        </w:rPr>
        <w:t xml:space="preserve"> </w:t>
      </w:r>
      <w:r w:rsidR="009C5B5C">
        <w:rPr>
          <w:sz w:val="24"/>
          <w:szCs w:val="24"/>
        </w:rPr>
        <w:t>77396</w:t>
      </w:r>
      <w:r w:rsidR="005F02C0" w:rsidRPr="00AE3962">
        <w:rPr>
          <w:sz w:val="24"/>
          <w:szCs w:val="24"/>
        </w:rPr>
        <w:t>, el. p.</w:t>
      </w:r>
      <w:r w:rsidR="009C5B5C">
        <w:rPr>
          <w:sz w:val="24"/>
          <w:szCs w:val="24"/>
        </w:rPr>
        <w:t xml:space="preserve"> </w:t>
      </w:r>
      <w:hyperlink r:id="rId9" w:history="1">
        <w:r w:rsidR="009C5B5C" w:rsidRPr="00E345B4">
          <w:rPr>
            <w:rStyle w:val="Hipersaitas"/>
            <w:sz w:val="24"/>
            <w:szCs w:val="24"/>
          </w:rPr>
          <w:t>alvydas.girdvainis</w:t>
        </w:r>
        <w:r w:rsidR="009C5B5C" w:rsidRPr="00E345B4">
          <w:rPr>
            <w:rStyle w:val="Hipersaitas"/>
            <w:sz w:val="24"/>
            <w:szCs w:val="24"/>
            <w:lang w:val="en-US"/>
          </w:rPr>
          <w:t>@klpp.lt</w:t>
        </w:r>
      </w:hyperlink>
      <w:r w:rsidR="005F02C0" w:rsidRPr="00AE3962">
        <w:rPr>
          <w:sz w:val="24"/>
          <w:szCs w:val="24"/>
        </w:rPr>
        <w:t>,</w:t>
      </w:r>
      <w:r w:rsidRPr="0081483A">
        <w:rPr>
          <w:sz w:val="24"/>
          <w:szCs w:val="24"/>
        </w:rPr>
        <w:t xml:space="preserve"> koordinuoja šios Sutarties vykdymą (organizuoja Užsakovo įsipareigojimų įvykdymą, kontroliuoja prievolių </w:t>
      </w:r>
      <w:r w:rsidRPr="0081483A">
        <w:rPr>
          <w:iCs/>
          <w:sz w:val="24"/>
          <w:szCs w:val="24"/>
        </w:rPr>
        <w:t>vykdy</w:t>
      </w:r>
      <w:r w:rsidRPr="0081483A">
        <w:rPr>
          <w:sz w:val="24"/>
          <w:szCs w:val="24"/>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w:t>
      </w:r>
      <w:r w:rsidR="004B16CF">
        <w:rPr>
          <w:sz w:val="24"/>
          <w:szCs w:val="24"/>
        </w:rPr>
        <w:t>Klaipėdos miesto savivaldybės administracijos</w:t>
      </w:r>
      <w:r w:rsidR="004B16CF" w:rsidRPr="0081483A">
        <w:rPr>
          <w:sz w:val="24"/>
          <w:szCs w:val="24"/>
        </w:rPr>
        <w:t xml:space="preserve"> </w:t>
      </w:r>
      <w:r w:rsidR="004B16CF">
        <w:rPr>
          <w:sz w:val="24"/>
          <w:szCs w:val="24"/>
        </w:rPr>
        <w:t>V</w:t>
      </w:r>
      <w:r w:rsidRPr="0081483A">
        <w:rPr>
          <w:sz w:val="24"/>
          <w:szCs w:val="24"/>
        </w:rPr>
        <w:t>iešųjų pirkimų skyriui informaciją apie pasirašytą Sutartį ar susitarimą dėl Sutarties pakeitimo ir jos užregistravimą pirkimų valdymo sistemoje „</w:t>
      </w:r>
      <w:proofErr w:type="spellStart"/>
      <w:r w:rsidRPr="0081483A">
        <w:rPr>
          <w:sz w:val="24"/>
          <w:szCs w:val="24"/>
        </w:rPr>
        <w:t>EcoCost</w:t>
      </w:r>
      <w:proofErr w:type="spellEnd"/>
      <w:r w:rsidRPr="0081483A">
        <w:rPr>
          <w:sz w:val="24"/>
          <w:szCs w:val="24"/>
        </w:rPr>
        <w:t>“.</w:t>
      </w:r>
    </w:p>
    <w:p w14:paraId="722616B4" w14:textId="7373B9C9" w:rsidR="00412F8B" w:rsidRPr="0081483A" w:rsidRDefault="00412F8B" w:rsidP="00283943">
      <w:pPr>
        <w:pStyle w:val="Sraopastraipa"/>
        <w:widowControl w:val="0"/>
        <w:numPr>
          <w:ilvl w:val="0"/>
          <w:numId w:val="6"/>
        </w:numPr>
        <w:tabs>
          <w:tab w:val="left" w:pos="1080"/>
          <w:tab w:val="left" w:pos="1134"/>
        </w:tabs>
        <w:ind w:left="0"/>
        <w:jc w:val="both"/>
        <w:rPr>
          <w:sz w:val="24"/>
          <w:szCs w:val="24"/>
        </w:rPr>
      </w:pPr>
      <w:r w:rsidRPr="0081483A">
        <w:rPr>
          <w:b/>
          <w:sz w:val="24"/>
          <w:szCs w:val="24"/>
        </w:rPr>
        <w:t>Asmuo, atsakingas už Sutarties ir pakeitimų paskelbimą</w:t>
      </w:r>
      <w:r w:rsidRPr="0081483A">
        <w:rPr>
          <w:sz w:val="24"/>
          <w:szCs w:val="24"/>
        </w:rPr>
        <w:t xml:space="preserve"> pagal VPĮ 86 str. 9 d. nuostatas: </w:t>
      </w:r>
      <w:r w:rsidR="00175A37" w:rsidRPr="0081483A">
        <w:rPr>
          <w:sz w:val="24"/>
          <w:szCs w:val="24"/>
        </w:rPr>
        <w:t xml:space="preserve">Užsakovo </w:t>
      </w:r>
      <w:r w:rsidR="005F02C0" w:rsidRPr="00AE3962">
        <w:rPr>
          <w:sz w:val="24"/>
          <w:szCs w:val="24"/>
        </w:rPr>
        <w:t xml:space="preserve">vyr. specialistė pirkimams ir logistikai </w:t>
      </w:r>
      <w:r w:rsidR="005F02C0" w:rsidRPr="00AE3962">
        <w:rPr>
          <w:color w:val="000000"/>
          <w:sz w:val="24"/>
          <w:szCs w:val="24"/>
          <w:shd w:val="clear" w:color="auto" w:fill="FFFFFF"/>
        </w:rPr>
        <w:t xml:space="preserve">Jūratė </w:t>
      </w:r>
      <w:proofErr w:type="spellStart"/>
      <w:r w:rsidR="005F02C0" w:rsidRPr="00AE3962">
        <w:rPr>
          <w:color w:val="000000"/>
          <w:sz w:val="24"/>
          <w:szCs w:val="24"/>
          <w:shd w:val="clear" w:color="auto" w:fill="FFFFFF"/>
        </w:rPr>
        <w:t>Cikienė</w:t>
      </w:r>
      <w:proofErr w:type="spellEnd"/>
      <w:r w:rsidR="005F02C0" w:rsidRPr="00AE3962">
        <w:rPr>
          <w:color w:val="000000"/>
          <w:sz w:val="24"/>
          <w:szCs w:val="24"/>
          <w:shd w:val="clear" w:color="auto" w:fill="FFFFFF"/>
        </w:rPr>
        <w:t xml:space="preserve"> mob. +370</w:t>
      </w:r>
      <w:r w:rsidR="005F02C0" w:rsidRPr="00AE3962">
        <w:rPr>
          <w:sz w:val="24"/>
          <w:szCs w:val="24"/>
        </w:rPr>
        <w:t xml:space="preserve"> 645 20197, el. p. </w:t>
      </w:r>
      <w:hyperlink r:id="rId10" w:history="1">
        <w:r w:rsidR="005F02C0" w:rsidRPr="00AE3962">
          <w:rPr>
            <w:rStyle w:val="Hipersaitas"/>
            <w:rFonts w:eastAsiaTheme="minorHAnsi"/>
            <w:sz w:val="24"/>
            <w:szCs w:val="24"/>
          </w:rPr>
          <w:t>jurate.cikiene@klpp.lt</w:t>
        </w:r>
      </w:hyperlink>
      <w:r w:rsidR="00175A37" w:rsidRPr="0081483A">
        <w:rPr>
          <w:rFonts w:eastAsiaTheme="minorHAnsi"/>
          <w:color w:val="000000"/>
          <w:sz w:val="24"/>
          <w:szCs w:val="24"/>
        </w:rPr>
        <w:t>.</w:t>
      </w:r>
    </w:p>
    <w:p w14:paraId="3A41E7DC" w14:textId="77777777" w:rsidR="00412F8B" w:rsidRPr="0081483A" w:rsidRDefault="00412F8B" w:rsidP="00283943">
      <w:pPr>
        <w:pStyle w:val="Sraopastraipa"/>
        <w:widowControl w:val="0"/>
        <w:numPr>
          <w:ilvl w:val="0"/>
          <w:numId w:val="6"/>
        </w:numPr>
        <w:tabs>
          <w:tab w:val="left" w:pos="1080"/>
          <w:tab w:val="left" w:pos="1134"/>
        </w:tabs>
        <w:ind w:left="0"/>
        <w:jc w:val="both"/>
        <w:rPr>
          <w:sz w:val="24"/>
          <w:szCs w:val="24"/>
        </w:rPr>
      </w:pPr>
      <w:r w:rsidRPr="0081483A">
        <w:rPr>
          <w:b/>
          <w:sz w:val="24"/>
          <w:szCs w:val="24"/>
        </w:rPr>
        <w:t>Asmens duomenų tvarkymas</w:t>
      </w:r>
      <w:r w:rsidRPr="0081483A">
        <w:rPr>
          <w:sz w:val="24"/>
          <w:szCs w:val="24"/>
        </w:rPr>
        <w:t>:</w:t>
      </w:r>
    </w:p>
    <w:p w14:paraId="0D68AF21" w14:textId="77777777" w:rsidR="00412F8B" w:rsidRPr="0081483A" w:rsidRDefault="00412F8B" w:rsidP="00283943">
      <w:pPr>
        <w:pStyle w:val="Sraopastraipa"/>
        <w:numPr>
          <w:ilvl w:val="1"/>
          <w:numId w:val="6"/>
        </w:numPr>
        <w:tabs>
          <w:tab w:val="left" w:pos="710"/>
          <w:tab w:val="num" w:pos="1134"/>
          <w:tab w:val="left" w:pos="1276"/>
        </w:tabs>
        <w:ind w:left="0"/>
        <w:jc w:val="both"/>
        <w:rPr>
          <w:sz w:val="24"/>
          <w:szCs w:val="24"/>
        </w:rPr>
      </w:pPr>
      <w:r w:rsidRPr="0081483A">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132E0E" w14:textId="77777777" w:rsidR="00412F8B" w:rsidRPr="0081483A" w:rsidRDefault="00412F8B" w:rsidP="00283943">
      <w:pPr>
        <w:pStyle w:val="Sraopastraipa"/>
        <w:numPr>
          <w:ilvl w:val="1"/>
          <w:numId w:val="6"/>
        </w:numPr>
        <w:tabs>
          <w:tab w:val="left" w:pos="710"/>
          <w:tab w:val="left" w:pos="1134"/>
          <w:tab w:val="left" w:pos="1276"/>
        </w:tabs>
        <w:ind w:left="0"/>
        <w:jc w:val="both"/>
        <w:rPr>
          <w:sz w:val="24"/>
          <w:szCs w:val="24"/>
        </w:rPr>
      </w:pPr>
      <w:r w:rsidRPr="0081483A">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EDA70E0"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D293E81"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4FC1E4"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 xml:space="preserve">Tvarkomus duomenis gali gauti: (I) Šalių darbuotojai, atsakingi už Šalių tarpusavio bendradarbiavimą ir ryšių palaikymą, taip pat vykdantys buhalterinės apskaitos, informacinių </w:t>
      </w:r>
      <w:r w:rsidRPr="0081483A">
        <w:lastRenderedPageBreak/>
        <w:t>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8CE184E"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Jei Šalys ketina pasinaudoti kitų tolesnių duomenų tvarkytojų paslaugomis, Šalys perduos kitai Šaliai informaciją apie tolesnį duomenų tvarkytoją. Tokiu atveju, Šalys privalo užtikrinti, kad tolesnis duomenų tvarkytojas vykdys bent tuos pačius</w:t>
      </w:r>
      <w:r w:rsidRPr="0081483A">
        <w:rPr>
          <w:color w:val="FF0000"/>
        </w:rPr>
        <w:t xml:space="preserve"> </w:t>
      </w:r>
      <w:r w:rsidRPr="0081483A">
        <w:t>įsipareigojimus ir įgaliojimus, kuriuos ši Sutartis nustato. Taip pat Šalys supranta, kad jos pačios atsakys už tolesnių duomenų tvarkytojų veiksmus ir neveikimą.</w:t>
      </w:r>
    </w:p>
    <w:p w14:paraId="65871EF5" w14:textId="0197E7AE" w:rsidR="00412F8B" w:rsidRPr="0081483A" w:rsidRDefault="00412F8B" w:rsidP="00283943">
      <w:pPr>
        <w:numPr>
          <w:ilvl w:val="1"/>
          <w:numId w:val="6"/>
        </w:numPr>
        <w:tabs>
          <w:tab w:val="left" w:pos="710"/>
          <w:tab w:val="left" w:pos="1134"/>
          <w:tab w:val="left" w:pos="1276"/>
        </w:tabs>
        <w:ind w:left="0"/>
        <w:contextualSpacing/>
        <w:jc w:val="both"/>
      </w:pPr>
      <w:r w:rsidRPr="0081483A">
        <w:t xml:space="preserve">Kiekviena </w:t>
      </w:r>
      <w:r w:rsidR="00AD4770" w:rsidRPr="0081483A">
        <w:t>Š</w:t>
      </w:r>
      <w:r w:rsidRPr="0081483A">
        <w:t>alis įsipareigoja tinkamai informuoti visus fizinius asmenis (</w:t>
      </w:r>
      <w:r w:rsidR="00AD4770" w:rsidRPr="0081483A">
        <w:t>darbuotojus, įgaliotinius, valdymo organų narius, savo subrangovų, kitų ūkio subjektų, kurių pajėgumais remiamasi, darbuotojus ir kitus atstovus</w:t>
      </w:r>
      <w:r w:rsidRPr="0081483A">
        <w:t>),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BBB86CE" w14:textId="77777777" w:rsidR="00412F8B" w:rsidRPr="0081483A" w:rsidRDefault="00412F8B" w:rsidP="00283943">
      <w:pPr>
        <w:numPr>
          <w:ilvl w:val="1"/>
          <w:numId w:val="6"/>
        </w:numPr>
        <w:tabs>
          <w:tab w:val="left" w:pos="710"/>
          <w:tab w:val="left" w:pos="1134"/>
          <w:tab w:val="left" w:pos="1276"/>
        </w:tabs>
        <w:ind w:left="0"/>
        <w:contextualSpacing/>
        <w:jc w:val="both"/>
      </w:pPr>
      <w:r w:rsidRPr="0081483A">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6806F2F" w14:textId="211CE843" w:rsidR="00412F8B" w:rsidRPr="0081483A" w:rsidRDefault="00412F8B" w:rsidP="002A2304">
      <w:pPr>
        <w:spacing w:before="120" w:after="120"/>
        <w:jc w:val="center"/>
        <w:rPr>
          <w:b/>
        </w:rPr>
      </w:pPr>
      <w:r w:rsidRPr="0081483A">
        <w:rPr>
          <w:b/>
        </w:rPr>
        <w:t>VII. SUTARTIES PRIEDAI</w:t>
      </w:r>
    </w:p>
    <w:p w14:paraId="2C046EA4" w14:textId="44B5B97B" w:rsidR="00412F8B" w:rsidRPr="0081483A" w:rsidRDefault="005838F3" w:rsidP="00412F8B">
      <w:pPr>
        <w:tabs>
          <w:tab w:val="left" w:pos="993"/>
          <w:tab w:val="left" w:pos="1080"/>
        </w:tabs>
        <w:jc w:val="both"/>
      </w:pPr>
      <w:r w:rsidRPr="0081483A">
        <w:t>P</w:t>
      </w:r>
      <w:r w:rsidR="00412F8B" w:rsidRPr="0081483A">
        <w:t>riedas</w:t>
      </w:r>
      <w:bookmarkStart w:id="19" w:name="_Hlk163555778"/>
      <w:r w:rsidR="00412F8B" w:rsidRPr="0081483A">
        <w:t xml:space="preserve"> </w:t>
      </w:r>
      <w:r w:rsidR="00B2240E" w:rsidRPr="0081483A">
        <w:t xml:space="preserve">Nr. 1 </w:t>
      </w:r>
      <w:r w:rsidR="00412F8B" w:rsidRPr="0081483A">
        <w:t xml:space="preserve">– </w:t>
      </w:r>
      <w:bookmarkEnd w:id="19"/>
      <w:r w:rsidR="002A700C" w:rsidRPr="0081483A">
        <w:t>P</w:t>
      </w:r>
      <w:r w:rsidR="00116CA8" w:rsidRPr="0081483A">
        <w:t>asiūlymas.</w:t>
      </w:r>
    </w:p>
    <w:p w14:paraId="6409D4A1" w14:textId="651E5F97" w:rsidR="00B2240E" w:rsidRPr="0081483A" w:rsidRDefault="00B2240E" w:rsidP="00412F8B">
      <w:pPr>
        <w:tabs>
          <w:tab w:val="left" w:pos="993"/>
          <w:tab w:val="left" w:pos="1080"/>
        </w:tabs>
        <w:jc w:val="both"/>
      </w:pPr>
      <w:r w:rsidRPr="0081483A">
        <w:t>Priedas Nr. 2 –</w:t>
      </w:r>
      <w:r w:rsidR="00116CA8" w:rsidRPr="0081483A">
        <w:t xml:space="preserve"> Techninė specifikacija</w:t>
      </w:r>
      <w:r w:rsidRPr="0081483A">
        <w:t>.</w:t>
      </w:r>
    </w:p>
    <w:p w14:paraId="682D043D" w14:textId="77777777" w:rsidR="00412F8B" w:rsidRPr="0081483A" w:rsidRDefault="00412F8B" w:rsidP="002A2304">
      <w:pPr>
        <w:pStyle w:val="Sraopastraipa"/>
        <w:tabs>
          <w:tab w:val="left" w:pos="1134"/>
          <w:tab w:val="left" w:pos="1276"/>
        </w:tabs>
        <w:spacing w:before="120" w:after="120"/>
        <w:ind w:left="0"/>
        <w:contextualSpacing w:val="0"/>
        <w:jc w:val="center"/>
        <w:rPr>
          <w:b/>
          <w:bCs/>
          <w:sz w:val="24"/>
          <w:szCs w:val="24"/>
        </w:rPr>
      </w:pPr>
      <w:r w:rsidRPr="0081483A">
        <w:rPr>
          <w:b/>
          <w:bCs/>
          <w:sz w:val="24"/>
          <w:szCs w:val="24"/>
        </w:rPr>
        <w:t>VIII. ŠALIŲ REKVIZITAI</w:t>
      </w:r>
    </w:p>
    <w:tbl>
      <w:tblPr>
        <w:tblW w:w="9531" w:type="dxa"/>
        <w:tblInd w:w="108" w:type="dxa"/>
        <w:tblLayout w:type="fixed"/>
        <w:tblLook w:val="01E0" w:firstRow="1" w:lastRow="1" w:firstColumn="1" w:lastColumn="1" w:noHBand="0" w:noVBand="0"/>
      </w:tblPr>
      <w:tblGrid>
        <w:gridCol w:w="4854"/>
        <w:gridCol w:w="4677"/>
      </w:tblGrid>
      <w:tr w:rsidR="00412F8B" w:rsidRPr="00AE3962" w14:paraId="469EAE8E" w14:textId="77777777" w:rsidTr="000B20A2">
        <w:tc>
          <w:tcPr>
            <w:tcW w:w="4854" w:type="dxa"/>
          </w:tcPr>
          <w:p w14:paraId="3999F535" w14:textId="77777777" w:rsidR="00412F8B" w:rsidRPr="0081483A" w:rsidRDefault="00412F8B" w:rsidP="004A23D8">
            <w:pPr>
              <w:jc w:val="both"/>
            </w:pPr>
            <w:r w:rsidRPr="0081483A">
              <w:rPr>
                <w:b/>
              </w:rPr>
              <w:t>UŽSAKOVAS</w:t>
            </w:r>
          </w:p>
          <w:p w14:paraId="40B78214" w14:textId="77777777" w:rsidR="00BC0232" w:rsidRPr="00AE3962" w:rsidRDefault="00BC0232" w:rsidP="00BC0232">
            <w:pPr>
              <w:rPr>
                <w:color w:val="212529"/>
                <w:shd w:val="clear" w:color="auto" w:fill="F8F8F8"/>
              </w:rPr>
            </w:pPr>
            <w:r w:rsidRPr="00AE3962">
              <w:rPr>
                <w:b/>
                <w:bCs/>
              </w:rPr>
              <w:t>BĮ „Klaipėdos paplūdimiai“</w:t>
            </w:r>
          </w:p>
          <w:p w14:paraId="5B06083D" w14:textId="77777777" w:rsidR="00BC0232" w:rsidRPr="00AE3962" w:rsidRDefault="00BC0232" w:rsidP="00BC0232">
            <w:pPr>
              <w:jc w:val="both"/>
            </w:pPr>
            <w:r w:rsidRPr="00AE3962">
              <w:t>j. a. k. 141892739</w:t>
            </w:r>
          </w:p>
          <w:p w14:paraId="1176F73C" w14:textId="77777777" w:rsidR="00BC0232" w:rsidRPr="00AE3962" w:rsidRDefault="00BC0232" w:rsidP="00BC0232">
            <w:pPr>
              <w:jc w:val="both"/>
            </w:pPr>
            <w:r w:rsidRPr="00AE3962">
              <w:t>Garažų g. 6, LT-92101 Klaipėda</w:t>
            </w:r>
          </w:p>
          <w:p w14:paraId="1BF781EE" w14:textId="39AB54D2" w:rsidR="00BC0232" w:rsidRPr="00AE3962" w:rsidRDefault="00394516" w:rsidP="00BC0232">
            <w:pPr>
              <w:jc w:val="both"/>
            </w:pPr>
            <w:hyperlink r:id="rId11" w:history="1">
              <w:r w:rsidR="00BC0232" w:rsidRPr="00AE3962">
                <w:rPr>
                  <w:rStyle w:val="Hipersaitas"/>
                </w:rPr>
                <w:t>https://klaipedospapludimiai.lt/</w:t>
              </w:r>
            </w:hyperlink>
          </w:p>
          <w:p w14:paraId="014045BB" w14:textId="7CE1DF6A" w:rsidR="00BC0232" w:rsidRPr="00AE3962" w:rsidRDefault="00BC0232" w:rsidP="00BC0232">
            <w:pPr>
              <w:jc w:val="both"/>
            </w:pPr>
            <w:r w:rsidRPr="00AE3962">
              <w:t xml:space="preserve">El. p. </w:t>
            </w:r>
            <w:hyperlink r:id="rId12" w:history="1">
              <w:r w:rsidRPr="00AE3962">
                <w:rPr>
                  <w:rStyle w:val="Hipersaitas"/>
                  <w:shd w:val="clear" w:color="auto" w:fill="FFFFFF"/>
                </w:rPr>
                <w:t>info</w:t>
              </w:r>
              <w:r w:rsidRPr="00AE3962">
                <w:rPr>
                  <w:rStyle w:val="Hipersaitas"/>
                  <w:shd w:val="clear" w:color="auto" w:fill="FFFFFF"/>
                  <w:lang w:val="en-US"/>
                </w:rPr>
                <w:t>@klpp.lt</w:t>
              </w:r>
            </w:hyperlink>
          </w:p>
          <w:p w14:paraId="19BFC83D" w14:textId="77777777" w:rsidR="00BC0232" w:rsidRPr="00AE3962" w:rsidRDefault="00BC0232" w:rsidP="00BC0232">
            <w:pPr>
              <w:jc w:val="both"/>
            </w:pPr>
            <w:r w:rsidRPr="00AE3962">
              <w:t>Tel. +370 46 402 728</w:t>
            </w:r>
          </w:p>
          <w:p w14:paraId="6D719391" w14:textId="77777777" w:rsidR="00BC0232" w:rsidRPr="00AE3962" w:rsidRDefault="00BC0232" w:rsidP="00BC0232">
            <w:pPr>
              <w:jc w:val="both"/>
            </w:pPr>
            <w:r w:rsidRPr="00AE3962">
              <w:t>Mob. +370 652 37906</w:t>
            </w:r>
          </w:p>
          <w:p w14:paraId="39370AFD" w14:textId="77777777" w:rsidR="00BC0232" w:rsidRPr="00AE3962" w:rsidRDefault="00BC0232" w:rsidP="00BC0232">
            <w:r w:rsidRPr="00AE3962">
              <w:rPr>
                <w:lang w:eastAsia="lt-LT"/>
              </w:rPr>
              <w:t xml:space="preserve">Bankas AB </w:t>
            </w:r>
            <w:r w:rsidRPr="00AE3962">
              <w:t>„Swedbank“</w:t>
            </w:r>
          </w:p>
          <w:p w14:paraId="0FAD5DF6" w14:textId="77777777" w:rsidR="00BC0232" w:rsidRPr="00AE3962" w:rsidRDefault="00BC0232" w:rsidP="00BC0232">
            <w:pPr>
              <w:rPr>
                <w:lang w:eastAsia="lt-LT"/>
              </w:rPr>
            </w:pPr>
            <w:r w:rsidRPr="00AE3962">
              <w:rPr>
                <w:lang w:eastAsia="lt-LT"/>
              </w:rPr>
              <w:t xml:space="preserve">Banko kodas </w:t>
            </w:r>
            <w:r w:rsidRPr="00AE3962">
              <w:t>73000</w:t>
            </w:r>
          </w:p>
          <w:p w14:paraId="08FA55E0" w14:textId="77777777" w:rsidR="00BC0232" w:rsidRPr="00AE3962" w:rsidRDefault="00BC0232" w:rsidP="00BC0232">
            <w:pPr>
              <w:pStyle w:val="prastasiniatinklio"/>
            </w:pPr>
            <w:r w:rsidRPr="00AE3962">
              <w:t>A. s. Nr. LT48 7300 0100 0233 2236</w:t>
            </w:r>
          </w:p>
          <w:p w14:paraId="06BD2C00" w14:textId="77777777" w:rsidR="00BC0232" w:rsidRPr="00AE3962" w:rsidRDefault="00BC0232" w:rsidP="00BC0232">
            <w:pPr>
              <w:outlineLvl w:val="0"/>
            </w:pPr>
          </w:p>
          <w:p w14:paraId="224DA344" w14:textId="77777777" w:rsidR="00BC0232" w:rsidRPr="00AE3962" w:rsidRDefault="00BC0232" w:rsidP="00BC0232">
            <w:pPr>
              <w:outlineLvl w:val="0"/>
            </w:pPr>
            <w:r w:rsidRPr="00AE3962">
              <w:t>Direktorius</w:t>
            </w:r>
          </w:p>
          <w:p w14:paraId="177D2213" w14:textId="77777777" w:rsidR="00BC0232" w:rsidRPr="00AE3962" w:rsidRDefault="00BC0232" w:rsidP="00BC0232">
            <w:pPr>
              <w:outlineLvl w:val="0"/>
              <w:rPr>
                <w:i/>
                <w:sz w:val="20"/>
                <w:szCs w:val="20"/>
              </w:rPr>
            </w:pPr>
            <w:r w:rsidRPr="00AE3962">
              <w:t>Žygintas Narmontas</w:t>
            </w:r>
          </w:p>
          <w:p w14:paraId="3690F97C" w14:textId="77777777" w:rsidR="00BC0232" w:rsidRPr="00AE3962" w:rsidRDefault="00BC0232" w:rsidP="00BC0232">
            <w:r w:rsidRPr="00AE3962">
              <w:t>____________________</w:t>
            </w:r>
          </w:p>
          <w:p w14:paraId="03AB8A14" w14:textId="72BFE7EE" w:rsidR="00412F8B" w:rsidRPr="0081483A" w:rsidRDefault="00BC0232" w:rsidP="00BC0232">
            <w:pPr>
              <w:rPr>
                <w:i/>
              </w:rPr>
            </w:pPr>
            <w:r w:rsidRPr="00AE3962">
              <w:rPr>
                <w:i/>
              </w:rPr>
              <w:t>(parašas</w:t>
            </w:r>
          </w:p>
        </w:tc>
        <w:tc>
          <w:tcPr>
            <w:tcW w:w="4677" w:type="dxa"/>
          </w:tcPr>
          <w:tbl>
            <w:tblPr>
              <w:tblW w:w="9781" w:type="dxa"/>
              <w:tblInd w:w="108" w:type="dxa"/>
              <w:tblLayout w:type="fixed"/>
              <w:tblLook w:val="01E0" w:firstRow="1" w:lastRow="1" w:firstColumn="1" w:lastColumn="1" w:noHBand="0" w:noVBand="0"/>
            </w:tblPr>
            <w:tblGrid>
              <w:gridCol w:w="9781"/>
            </w:tblGrid>
            <w:tr w:rsidR="00412F8B" w:rsidRPr="00AE3962" w14:paraId="67420ECF" w14:textId="77777777" w:rsidTr="004A23D8">
              <w:tc>
                <w:tcPr>
                  <w:tcW w:w="9781" w:type="dxa"/>
                </w:tcPr>
                <w:tbl>
                  <w:tblPr>
                    <w:tblW w:w="0" w:type="auto"/>
                    <w:tblInd w:w="241" w:type="dxa"/>
                    <w:tblLayout w:type="fixed"/>
                    <w:tblLook w:val="01E0" w:firstRow="1" w:lastRow="1" w:firstColumn="1" w:lastColumn="1" w:noHBand="0" w:noVBand="0"/>
                  </w:tblPr>
                  <w:tblGrid>
                    <w:gridCol w:w="4778"/>
                  </w:tblGrid>
                  <w:tr w:rsidR="00412F8B" w:rsidRPr="0081483A" w14:paraId="7DAEFF38" w14:textId="77777777" w:rsidTr="004A23D8">
                    <w:tc>
                      <w:tcPr>
                        <w:tcW w:w="4778" w:type="dxa"/>
                      </w:tcPr>
                      <w:p w14:paraId="66DCDC28" w14:textId="77777777" w:rsidR="00412F8B" w:rsidRPr="0081483A" w:rsidRDefault="00412F8B" w:rsidP="004A23D8">
                        <w:pPr>
                          <w:widowControl w:val="0"/>
                          <w:ind w:firstLine="851"/>
                          <w:rPr>
                            <w:b/>
                            <w:color w:val="0000FF"/>
                          </w:rPr>
                        </w:pPr>
                        <w:r w:rsidRPr="0081483A">
                          <w:rPr>
                            <w:b/>
                            <w:color w:val="0000FF"/>
                            <w:lang w:eastAsia="lt-LT"/>
                          </w:rPr>
                          <w:t>RANGOVAS</w:t>
                        </w:r>
                      </w:p>
                      <w:p w14:paraId="41F6E1E4" w14:textId="77777777" w:rsidR="00412F8B" w:rsidRPr="0081483A" w:rsidRDefault="00412F8B" w:rsidP="004A23D8">
                        <w:pPr>
                          <w:widowControl w:val="0"/>
                          <w:ind w:firstLine="851"/>
                          <w:rPr>
                            <w:lang w:eastAsia="lt-LT"/>
                          </w:rPr>
                        </w:pPr>
                        <w:r w:rsidRPr="0081483A">
                          <w:rPr>
                            <w:lang w:eastAsia="lt-LT"/>
                          </w:rPr>
                          <w:t>Pavadinimas</w:t>
                        </w:r>
                      </w:p>
                      <w:p w14:paraId="3744CF3B" w14:textId="77777777" w:rsidR="00412F8B" w:rsidRPr="0081483A" w:rsidRDefault="00412F8B" w:rsidP="004A23D8">
                        <w:pPr>
                          <w:widowControl w:val="0"/>
                          <w:ind w:firstLine="851"/>
                          <w:rPr>
                            <w:lang w:eastAsia="lt-LT"/>
                          </w:rPr>
                        </w:pPr>
                        <w:r w:rsidRPr="0081483A">
                          <w:t>j. a. k.</w:t>
                        </w:r>
                      </w:p>
                      <w:p w14:paraId="17172107" w14:textId="77777777" w:rsidR="00AD1FDE" w:rsidRPr="0081483A" w:rsidRDefault="00AD1FDE" w:rsidP="00AD1FDE">
                        <w:pPr>
                          <w:widowControl w:val="0"/>
                          <w:ind w:firstLine="851"/>
                          <w:rPr>
                            <w:lang w:eastAsia="lt-LT"/>
                          </w:rPr>
                        </w:pPr>
                        <w:r w:rsidRPr="0081483A">
                          <w:rPr>
                            <w:lang w:eastAsia="lt-LT"/>
                          </w:rPr>
                          <w:t>PVM mok. kodas LT</w:t>
                        </w:r>
                      </w:p>
                      <w:p w14:paraId="65CED762" w14:textId="77777777" w:rsidR="00412F8B" w:rsidRPr="0081483A" w:rsidRDefault="00412F8B" w:rsidP="004A23D8">
                        <w:pPr>
                          <w:widowControl w:val="0"/>
                          <w:ind w:firstLine="851"/>
                          <w:rPr>
                            <w:lang w:eastAsia="lt-LT"/>
                          </w:rPr>
                        </w:pPr>
                        <w:r w:rsidRPr="0081483A">
                          <w:rPr>
                            <w:lang w:eastAsia="lt-LT"/>
                          </w:rPr>
                          <w:t>adresas</w:t>
                        </w:r>
                      </w:p>
                      <w:p w14:paraId="0F838AF0" w14:textId="5C2DC8E2" w:rsidR="00DB1D63" w:rsidRPr="0081483A" w:rsidRDefault="00DB1D63" w:rsidP="004A23D8">
                        <w:pPr>
                          <w:widowControl w:val="0"/>
                          <w:ind w:firstLine="851"/>
                          <w:rPr>
                            <w:bCs/>
                            <w:lang w:val="de-DE" w:eastAsia="lt-LT"/>
                          </w:rPr>
                        </w:pPr>
                        <w:r w:rsidRPr="0081483A">
                          <w:rPr>
                            <w:bCs/>
                            <w:lang w:val="de-DE" w:eastAsia="lt-LT"/>
                          </w:rPr>
                          <w:t>https:</w:t>
                        </w:r>
                      </w:p>
                      <w:p w14:paraId="4B29B958" w14:textId="1DD1AA6B" w:rsidR="00412F8B" w:rsidRPr="0081483A" w:rsidRDefault="00412F8B" w:rsidP="004A23D8">
                        <w:pPr>
                          <w:widowControl w:val="0"/>
                          <w:ind w:firstLine="851"/>
                          <w:rPr>
                            <w:lang w:eastAsia="lt-LT"/>
                          </w:rPr>
                        </w:pPr>
                        <w:r w:rsidRPr="0081483A">
                          <w:rPr>
                            <w:bCs/>
                            <w:lang w:val="de-DE" w:eastAsia="lt-LT"/>
                          </w:rPr>
                          <w:t xml:space="preserve">El. p. </w:t>
                        </w:r>
                      </w:p>
                      <w:p w14:paraId="1AB850A5" w14:textId="46F21DB8" w:rsidR="00412F8B" w:rsidRPr="0081483A" w:rsidRDefault="00412F8B" w:rsidP="004A23D8">
                        <w:pPr>
                          <w:widowControl w:val="0"/>
                          <w:ind w:firstLine="851"/>
                          <w:rPr>
                            <w:bCs/>
                            <w:lang w:val="de-DE" w:eastAsia="lt-LT"/>
                          </w:rPr>
                        </w:pPr>
                        <w:r w:rsidRPr="0081483A">
                          <w:rPr>
                            <w:lang w:eastAsia="lt-LT"/>
                          </w:rPr>
                          <w:t xml:space="preserve">Tel. </w:t>
                        </w:r>
                      </w:p>
                      <w:p w14:paraId="5340206E" w14:textId="00390B29" w:rsidR="00DB1D63" w:rsidRPr="0081483A" w:rsidRDefault="00DB1D63" w:rsidP="004A23D8">
                        <w:pPr>
                          <w:widowControl w:val="0"/>
                          <w:ind w:firstLine="851"/>
                          <w:rPr>
                            <w:bCs/>
                            <w:lang w:val="de-DE" w:eastAsia="lt-LT"/>
                          </w:rPr>
                        </w:pPr>
                        <w:r w:rsidRPr="0081483A">
                          <w:rPr>
                            <w:bCs/>
                            <w:lang w:val="de-DE" w:eastAsia="lt-LT"/>
                          </w:rPr>
                          <w:t xml:space="preserve">Mob. </w:t>
                        </w:r>
                      </w:p>
                      <w:p w14:paraId="43C42261" w14:textId="77777777" w:rsidR="00412F8B" w:rsidRPr="0081483A" w:rsidRDefault="00412F8B" w:rsidP="004A23D8">
                        <w:pPr>
                          <w:widowControl w:val="0"/>
                          <w:ind w:firstLine="851"/>
                          <w:rPr>
                            <w:lang w:eastAsia="lt-LT"/>
                          </w:rPr>
                        </w:pPr>
                        <w:r w:rsidRPr="0081483A">
                          <w:rPr>
                            <w:lang w:eastAsia="lt-LT"/>
                          </w:rPr>
                          <w:t xml:space="preserve">Bankas </w:t>
                        </w:r>
                      </w:p>
                      <w:p w14:paraId="5667BDE7" w14:textId="77777777" w:rsidR="00412F8B" w:rsidRPr="0081483A" w:rsidRDefault="00412F8B" w:rsidP="004A23D8">
                        <w:pPr>
                          <w:widowControl w:val="0"/>
                          <w:ind w:firstLine="851"/>
                          <w:rPr>
                            <w:lang w:eastAsia="lt-LT"/>
                          </w:rPr>
                        </w:pPr>
                        <w:r w:rsidRPr="0081483A">
                          <w:rPr>
                            <w:lang w:eastAsia="lt-LT"/>
                          </w:rPr>
                          <w:t>Banko kodas</w:t>
                        </w:r>
                      </w:p>
                      <w:p w14:paraId="64ED1883" w14:textId="77777777" w:rsidR="00412F8B" w:rsidRPr="0081483A" w:rsidRDefault="00412F8B" w:rsidP="004A23D8">
                        <w:pPr>
                          <w:widowControl w:val="0"/>
                          <w:ind w:firstLine="851"/>
                          <w:rPr>
                            <w:lang w:val="en-US" w:eastAsia="lt-LT"/>
                          </w:rPr>
                        </w:pPr>
                        <w:r w:rsidRPr="0081483A">
                          <w:rPr>
                            <w:lang w:val="en-US" w:eastAsia="lt-LT"/>
                          </w:rPr>
                          <w:t>A. s. Nr. LT</w:t>
                        </w:r>
                      </w:p>
                      <w:p w14:paraId="76D2525F" w14:textId="77777777" w:rsidR="00412F8B" w:rsidRPr="0081483A" w:rsidRDefault="00412F8B" w:rsidP="004A23D8">
                        <w:pPr>
                          <w:widowControl w:val="0"/>
                          <w:ind w:firstLine="851"/>
                        </w:pPr>
                      </w:p>
                    </w:tc>
                  </w:tr>
                  <w:tr w:rsidR="00412F8B" w:rsidRPr="00AE3962" w14:paraId="335E6AF3" w14:textId="77777777" w:rsidTr="004A23D8">
                    <w:tc>
                      <w:tcPr>
                        <w:tcW w:w="4778" w:type="dxa"/>
                      </w:tcPr>
                      <w:p w14:paraId="3D81F929" w14:textId="77777777" w:rsidR="00412F8B" w:rsidRPr="0081483A" w:rsidRDefault="00412F8B" w:rsidP="004A23D8">
                        <w:pPr>
                          <w:widowControl w:val="0"/>
                          <w:ind w:firstLine="851"/>
                          <w:rPr>
                            <w:lang w:eastAsia="lt-LT"/>
                          </w:rPr>
                        </w:pPr>
                        <w:r w:rsidRPr="0081483A">
                          <w:rPr>
                            <w:lang w:eastAsia="lt-LT"/>
                          </w:rPr>
                          <w:t>Direktorius</w:t>
                        </w:r>
                      </w:p>
                      <w:p w14:paraId="3E407070" w14:textId="7C87866D" w:rsidR="00412F8B" w:rsidRPr="0081483A" w:rsidRDefault="006D731E" w:rsidP="004A23D8">
                        <w:pPr>
                          <w:widowControl w:val="0"/>
                          <w:ind w:firstLine="851"/>
                          <w:rPr>
                            <w:iCs/>
                            <w:sz w:val="20"/>
                            <w:szCs w:val="20"/>
                            <w:lang w:eastAsia="lt-LT"/>
                          </w:rPr>
                        </w:pPr>
                        <w:r w:rsidRPr="0081483A">
                          <w:rPr>
                            <w:lang w:eastAsia="lt-LT"/>
                          </w:rPr>
                          <w:t>(vardas pavardė)</w:t>
                        </w:r>
                      </w:p>
                      <w:p w14:paraId="49264AA9" w14:textId="77777777" w:rsidR="00412F8B" w:rsidRPr="0081483A" w:rsidRDefault="00412F8B" w:rsidP="004A23D8">
                        <w:pPr>
                          <w:widowControl w:val="0"/>
                          <w:ind w:firstLine="851"/>
                          <w:jc w:val="both"/>
                          <w:rPr>
                            <w:lang w:eastAsia="lt-LT"/>
                          </w:rPr>
                        </w:pPr>
                        <w:r w:rsidRPr="0081483A">
                          <w:rPr>
                            <w:lang w:eastAsia="lt-LT"/>
                          </w:rPr>
                          <w:t>___________________</w:t>
                        </w:r>
                      </w:p>
                      <w:p w14:paraId="0AB0955B" w14:textId="109B339B" w:rsidR="00412F8B" w:rsidRPr="00AE3962" w:rsidRDefault="00412F8B" w:rsidP="006D731E">
                        <w:pPr>
                          <w:widowControl w:val="0"/>
                          <w:ind w:firstLine="851"/>
                          <w:jc w:val="both"/>
                          <w:rPr>
                            <w:lang w:eastAsia="lt-LT"/>
                          </w:rPr>
                        </w:pPr>
                        <w:r w:rsidRPr="0081483A">
                          <w:rPr>
                            <w:i/>
                            <w:lang w:eastAsia="lt-LT"/>
                          </w:rPr>
                          <w:t>(parašas)</w:t>
                        </w:r>
                      </w:p>
                    </w:tc>
                  </w:tr>
                </w:tbl>
                <w:p w14:paraId="4839AA2B" w14:textId="77777777" w:rsidR="00412F8B" w:rsidRPr="00AE3962" w:rsidRDefault="00412F8B" w:rsidP="004A23D8">
                  <w:pPr>
                    <w:ind w:firstLine="851"/>
                  </w:pPr>
                </w:p>
              </w:tc>
            </w:tr>
          </w:tbl>
          <w:p w14:paraId="6C3EF735" w14:textId="77777777" w:rsidR="00412F8B" w:rsidRPr="00AE3962" w:rsidRDefault="00412F8B" w:rsidP="004A23D8">
            <w:pPr>
              <w:tabs>
                <w:tab w:val="left" w:pos="5070"/>
                <w:tab w:val="left" w:pos="5366"/>
                <w:tab w:val="left" w:pos="6771"/>
                <w:tab w:val="left" w:pos="7363"/>
              </w:tabs>
              <w:ind w:firstLine="851"/>
              <w:jc w:val="both"/>
            </w:pPr>
          </w:p>
        </w:tc>
      </w:tr>
      <w:bookmarkEnd w:id="1"/>
    </w:tbl>
    <w:p w14:paraId="22682F33" w14:textId="5997750F" w:rsidR="007B6AAF" w:rsidRPr="00AE3962" w:rsidRDefault="007B6AAF" w:rsidP="00BC0232"/>
    <w:sectPr w:rsidR="007B6AAF" w:rsidRPr="00AE3962" w:rsidSect="00D22D25">
      <w:headerReference w:type="defaul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EDE2" w14:textId="77777777" w:rsidR="00777860" w:rsidRDefault="00777860" w:rsidP="000E15EF">
      <w:r>
        <w:separator/>
      </w:r>
    </w:p>
  </w:endnote>
  <w:endnote w:type="continuationSeparator" w:id="0">
    <w:p w14:paraId="4388482A" w14:textId="77777777" w:rsidR="00777860" w:rsidRDefault="0077786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6265" w14:textId="77777777" w:rsidR="00777860" w:rsidRDefault="00777860" w:rsidP="000E15EF">
      <w:r>
        <w:separator/>
      </w:r>
    </w:p>
  </w:footnote>
  <w:footnote w:type="continuationSeparator" w:id="0">
    <w:p w14:paraId="15B5B00C" w14:textId="77777777" w:rsidR="00777860" w:rsidRDefault="00777860" w:rsidP="000E15EF">
      <w:r>
        <w:continuationSeparator/>
      </w:r>
    </w:p>
  </w:footnote>
  <w:footnote w:id="1">
    <w:p w14:paraId="12DACB01" w14:textId="77777777" w:rsidR="009F603D" w:rsidRDefault="009F603D" w:rsidP="009F603D">
      <w:pPr>
        <w:pStyle w:val="Puslapioinaostekstas"/>
      </w:pPr>
      <w:r>
        <w:rPr>
          <w:rStyle w:val="Puslapioinaosnuoroda"/>
        </w:rPr>
        <w:footnoteRef/>
      </w:r>
      <w:r>
        <w:t xml:space="preserve"> </w:t>
      </w:r>
      <w:hyperlink r:id="rId1" w:history="1">
        <w:r w:rsidRPr="00A46FF2">
          <w:rPr>
            <w:rStyle w:val="Hipersaitas"/>
          </w:rPr>
          <w:t>https://vpt.lrv.lt/media/viesa/saugykla/2023/12/PMBwTt00yKI.pdf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rsidR="003D0E2F">
          <w:rPr>
            <w:noProof/>
          </w:rPr>
          <w:t>13</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8" w15:restartNumberingAfterBreak="0">
    <w:nsid w:val="48EA71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0"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E031C"/>
    <w:multiLevelType w:val="multilevel"/>
    <w:tmpl w:val="1410F5A0"/>
    <w:lvl w:ilvl="0">
      <w:start w:val="17"/>
      <w:numFmt w:val="decimal"/>
      <w:lvlText w:val="%1."/>
      <w:lvlJc w:val="left"/>
      <w:pPr>
        <w:tabs>
          <w:tab w:val="num" w:pos="710"/>
        </w:tabs>
        <w:ind w:left="-10" w:firstLine="720"/>
      </w:pPr>
      <w:rPr>
        <w:rFonts w:cs="Times New Roman"/>
        <w:b w:val="0"/>
        <w:i w:val="0"/>
        <w:strike w:val="0"/>
        <w:dstrike w:val="0"/>
        <w:color w:val="auto"/>
        <w:sz w:val="22"/>
        <w:szCs w:val="22"/>
        <w:u w:val="none"/>
        <w:effect w:val="none"/>
      </w:rPr>
    </w:lvl>
    <w:lvl w:ilvl="1">
      <w:start w:val="1"/>
      <w:numFmt w:val="decimal"/>
      <w:lvlText w:val="%1.%2."/>
      <w:lvlJc w:val="left"/>
      <w:pPr>
        <w:tabs>
          <w:tab w:val="num" w:pos="851"/>
        </w:tabs>
        <w:ind w:left="0" w:firstLine="720"/>
      </w:pPr>
      <w:rPr>
        <w:rFonts w:cs="Times New Roman"/>
        <w:b w:val="0"/>
        <w:i w:val="0"/>
        <w:color w:val="auto"/>
        <w:sz w:val="22"/>
        <w:szCs w:val="22"/>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8"/>
  </w:num>
  <w:num w:numId="3">
    <w:abstractNumId w:val="22"/>
  </w:num>
  <w:num w:numId="4">
    <w:abstractNumId w:val="35"/>
  </w:num>
  <w:num w:numId="5">
    <w:abstractNumId w:val="14"/>
  </w:num>
  <w:num w:numId="6">
    <w:abstractNumId w:val="9"/>
  </w:num>
  <w:num w:numId="7">
    <w:abstractNumId w:val="2"/>
  </w:num>
  <w:num w:numId="8">
    <w:abstractNumId w:val="19"/>
  </w:num>
  <w:num w:numId="9">
    <w:abstractNumId w:val="28"/>
  </w:num>
  <w:num w:numId="10">
    <w:abstractNumId w:val="25"/>
  </w:num>
  <w:num w:numId="11">
    <w:abstractNumId w:val="3"/>
  </w:num>
  <w:num w:numId="12">
    <w:abstractNumId w:val="30"/>
  </w:num>
  <w:num w:numId="13">
    <w:abstractNumId w:val="6"/>
  </w:num>
  <w:num w:numId="14">
    <w:abstractNumId w:val="20"/>
  </w:num>
  <w:num w:numId="15">
    <w:abstractNumId w:val="43"/>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1"/>
  </w:num>
  <w:num w:numId="21">
    <w:abstractNumId w:val="12"/>
  </w:num>
  <w:num w:numId="22">
    <w:abstractNumId w:val="40"/>
  </w:num>
  <w:num w:numId="23">
    <w:abstractNumId w:val="37"/>
  </w:num>
  <w:num w:numId="24">
    <w:abstractNumId w:val="13"/>
  </w:num>
  <w:num w:numId="25">
    <w:abstractNumId w:val="32"/>
  </w:num>
  <w:num w:numId="26">
    <w:abstractNumId w:val="15"/>
  </w:num>
  <w:num w:numId="27">
    <w:abstractNumId w:val="29"/>
  </w:num>
  <w:num w:numId="28">
    <w:abstractNumId w:val="18"/>
  </w:num>
  <w:num w:numId="29">
    <w:abstractNumId w:val="17"/>
  </w:num>
  <w:num w:numId="30">
    <w:abstractNumId w:val="1"/>
  </w:num>
  <w:num w:numId="31">
    <w:abstractNumId w:val="4"/>
  </w:num>
  <w:num w:numId="32">
    <w:abstractNumId w:val="33"/>
  </w:num>
  <w:num w:numId="33">
    <w:abstractNumId w:val="24"/>
  </w:num>
  <w:num w:numId="34">
    <w:abstractNumId w:val="36"/>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1"/>
  </w:num>
  <w:num w:numId="41">
    <w:abstractNumId w:val="5"/>
  </w:num>
  <w:num w:numId="42">
    <w:abstractNumId w:val="27"/>
  </w:num>
  <w:num w:numId="43">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6"/>
  </w:num>
  <w:num w:numId="46">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1"/>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5D25"/>
    <w:rsid w:val="0000603F"/>
    <w:rsid w:val="000062AD"/>
    <w:rsid w:val="0000632B"/>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C54"/>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CDA"/>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D56"/>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DD8"/>
    <w:rsid w:val="000B4E70"/>
    <w:rsid w:val="000B5535"/>
    <w:rsid w:val="000B5F5E"/>
    <w:rsid w:val="000B5F8D"/>
    <w:rsid w:val="000B708B"/>
    <w:rsid w:val="000B74D8"/>
    <w:rsid w:val="000B78BA"/>
    <w:rsid w:val="000C0204"/>
    <w:rsid w:val="000C1854"/>
    <w:rsid w:val="000C270A"/>
    <w:rsid w:val="000C376F"/>
    <w:rsid w:val="000C3DFD"/>
    <w:rsid w:val="000C4B42"/>
    <w:rsid w:val="000C4F73"/>
    <w:rsid w:val="000C5A70"/>
    <w:rsid w:val="000C5BA8"/>
    <w:rsid w:val="000C5DEA"/>
    <w:rsid w:val="000C642B"/>
    <w:rsid w:val="000C6491"/>
    <w:rsid w:val="000C68B0"/>
    <w:rsid w:val="000C6CEB"/>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6D87"/>
    <w:rsid w:val="000F70D0"/>
    <w:rsid w:val="000F7199"/>
    <w:rsid w:val="000F7524"/>
    <w:rsid w:val="000F77FC"/>
    <w:rsid w:val="000F7880"/>
    <w:rsid w:val="001005FF"/>
    <w:rsid w:val="001009DA"/>
    <w:rsid w:val="00100AFE"/>
    <w:rsid w:val="00100C30"/>
    <w:rsid w:val="00100C96"/>
    <w:rsid w:val="00100F2B"/>
    <w:rsid w:val="001013CC"/>
    <w:rsid w:val="001018D1"/>
    <w:rsid w:val="001019C0"/>
    <w:rsid w:val="00101B1B"/>
    <w:rsid w:val="00101C22"/>
    <w:rsid w:val="0010228F"/>
    <w:rsid w:val="00102712"/>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6CA8"/>
    <w:rsid w:val="00117141"/>
    <w:rsid w:val="00117EC5"/>
    <w:rsid w:val="00121982"/>
    <w:rsid w:val="00122713"/>
    <w:rsid w:val="0012289D"/>
    <w:rsid w:val="00122A22"/>
    <w:rsid w:val="00122BBA"/>
    <w:rsid w:val="00123366"/>
    <w:rsid w:val="001239F5"/>
    <w:rsid w:val="0012438F"/>
    <w:rsid w:val="00125045"/>
    <w:rsid w:val="00125BE6"/>
    <w:rsid w:val="00125E52"/>
    <w:rsid w:val="00126453"/>
    <w:rsid w:val="0012699E"/>
    <w:rsid w:val="00127AF2"/>
    <w:rsid w:val="001308A1"/>
    <w:rsid w:val="00130D66"/>
    <w:rsid w:val="00131100"/>
    <w:rsid w:val="00131836"/>
    <w:rsid w:val="00131CBC"/>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1D3A"/>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084"/>
    <w:rsid w:val="00151219"/>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7F6"/>
    <w:rsid w:val="00167E5F"/>
    <w:rsid w:val="00167F11"/>
    <w:rsid w:val="00170B53"/>
    <w:rsid w:val="00170E0C"/>
    <w:rsid w:val="00171A21"/>
    <w:rsid w:val="00172258"/>
    <w:rsid w:val="001726B9"/>
    <w:rsid w:val="001727BC"/>
    <w:rsid w:val="00172875"/>
    <w:rsid w:val="0017333F"/>
    <w:rsid w:val="00174224"/>
    <w:rsid w:val="00174696"/>
    <w:rsid w:val="00174AA6"/>
    <w:rsid w:val="001758D9"/>
    <w:rsid w:val="00175A37"/>
    <w:rsid w:val="00175D07"/>
    <w:rsid w:val="00175E00"/>
    <w:rsid w:val="001761D2"/>
    <w:rsid w:val="00176B0E"/>
    <w:rsid w:val="00176FA1"/>
    <w:rsid w:val="001776A3"/>
    <w:rsid w:val="0017777F"/>
    <w:rsid w:val="00177AC7"/>
    <w:rsid w:val="00177B8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68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2FD"/>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D7918"/>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95B"/>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6E9B"/>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2FB7"/>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0CA"/>
    <w:rsid w:val="00231536"/>
    <w:rsid w:val="00232097"/>
    <w:rsid w:val="002321B6"/>
    <w:rsid w:val="00232B84"/>
    <w:rsid w:val="00233771"/>
    <w:rsid w:val="0023386B"/>
    <w:rsid w:val="00233B70"/>
    <w:rsid w:val="00233BB3"/>
    <w:rsid w:val="00233DB1"/>
    <w:rsid w:val="00233E0A"/>
    <w:rsid w:val="0023448F"/>
    <w:rsid w:val="00234A85"/>
    <w:rsid w:val="00234B67"/>
    <w:rsid w:val="00235BFF"/>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5F5C"/>
    <w:rsid w:val="00246044"/>
    <w:rsid w:val="00246755"/>
    <w:rsid w:val="002467B3"/>
    <w:rsid w:val="00246BD7"/>
    <w:rsid w:val="00246CDF"/>
    <w:rsid w:val="00246D31"/>
    <w:rsid w:val="00247023"/>
    <w:rsid w:val="00247083"/>
    <w:rsid w:val="00247264"/>
    <w:rsid w:val="002472CB"/>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77B64"/>
    <w:rsid w:val="00280A82"/>
    <w:rsid w:val="00281BA7"/>
    <w:rsid w:val="00281BB2"/>
    <w:rsid w:val="002825B0"/>
    <w:rsid w:val="00282931"/>
    <w:rsid w:val="0028335A"/>
    <w:rsid w:val="002835CB"/>
    <w:rsid w:val="00283943"/>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555E"/>
    <w:rsid w:val="002A6135"/>
    <w:rsid w:val="002A66E7"/>
    <w:rsid w:val="002A683A"/>
    <w:rsid w:val="002A6930"/>
    <w:rsid w:val="002A700C"/>
    <w:rsid w:val="002A79E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8E9"/>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1FA"/>
    <w:rsid w:val="003122F0"/>
    <w:rsid w:val="00312E48"/>
    <w:rsid w:val="00313DC6"/>
    <w:rsid w:val="00313DD1"/>
    <w:rsid w:val="00313F8F"/>
    <w:rsid w:val="00314573"/>
    <w:rsid w:val="003147BD"/>
    <w:rsid w:val="003148D8"/>
    <w:rsid w:val="00314C24"/>
    <w:rsid w:val="00314E31"/>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57E2"/>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3B63"/>
    <w:rsid w:val="003340E5"/>
    <w:rsid w:val="00334239"/>
    <w:rsid w:val="0033496B"/>
    <w:rsid w:val="003349DF"/>
    <w:rsid w:val="00334C52"/>
    <w:rsid w:val="00335106"/>
    <w:rsid w:val="0033528D"/>
    <w:rsid w:val="00335E70"/>
    <w:rsid w:val="003360A2"/>
    <w:rsid w:val="003365A5"/>
    <w:rsid w:val="00336ED6"/>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758"/>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1A8C"/>
    <w:rsid w:val="003821A6"/>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516"/>
    <w:rsid w:val="00394695"/>
    <w:rsid w:val="003952F9"/>
    <w:rsid w:val="003953A1"/>
    <w:rsid w:val="00395C00"/>
    <w:rsid w:val="00395C93"/>
    <w:rsid w:val="00396080"/>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862"/>
    <w:rsid w:val="003B2B9E"/>
    <w:rsid w:val="003B4281"/>
    <w:rsid w:val="003B4C25"/>
    <w:rsid w:val="003B4CB3"/>
    <w:rsid w:val="003B52DD"/>
    <w:rsid w:val="003B5533"/>
    <w:rsid w:val="003B5D2C"/>
    <w:rsid w:val="003B5DF7"/>
    <w:rsid w:val="003B638A"/>
    <w:rsid w:val="003B75B6"/>
    <w:rsid w:val="003B7A7F"/>
    <w:rsid w:val="003B7BF0"/>
    <w:rsid w:val="003C19CC"/>
    <w:rsid w:val="003C2165"/>
    <w:rsid w:val="003C316F"/>
    <w:rsid w:val="003C350F"/>
    <w:rsid w:val="003C3B4C"/>
    <w:rsid w:val="003C3FA3"/>
    <w:rsid w:val="003C4790"/>
    <w:rsid w:val="003C4AEE"/>
    <w:rsid w:val="003C4B2A"/>
    <w:rsid w:val="003C4E41"/>
    <w:rsid w:val="003C64A8"/>
    <w:rsid w:val="003C68FC"/>
    <w:rsid w:val="003C749E"/>
    <w:rsid w:val="003D0006"/>
    <w:rsid w:val="003D0253"/>
    <w:rsid w:val="003D0931"/>
    <w:rsid w:val="003D0E2F"/>
    <w:rsid w:val="003D15F9"/>
    <w:rsid w:val="003D24B2"/>
    <w:rsid w:val="003D2610"/>
    <w:rsid w:val="003D26C5"/>
    <w:rsid w:val="003D2DCD"/>
    <w:rsid w:val="003D3291"/>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B48"/>
    <w:rsid w:val="003E1D60"/>
    <w:rsid w:val="003E201F"/>
    <w:rsid w:val="003E2361"/>
    <w:rsid w:val="003E2459"/>
    <w:rsid w:val="003E3F41"/>
    <w:rsid w:val="003E464F"/>
    <w:rsid w:val="003E566B"/>
    <w:rsid w:val="003E5A42"/>
    <w:rsid w:val="003E5A82"/>
    <w:rsid w:val="003E5C3E"/>
    <w:rsid w:val="003E5F26"/>
    <w:rsid w:val="003E6190"/>
    <w:rsid w:val="003E7832"/>
    <w:rsid w:val="003F031B"/>
    <w:rsid w:val="003F03F7"/>
    <w:rsid w:val="003F0487"/>
    <w:rsid w:val="003F09DE"/>
    <w:rsid w:val="003F0D33"/>
    <w:rsid w:val="003F0E34"/>
    <w:rsid w:val="003F1021"/>
    <w:rsid w:val="003F12F4"/>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5734"/>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57C8D"/>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688"/>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3C0"/>
    <w:rsid w:val="004818FA"/>
    <w:rsid w:val="00481A38"/>
    <w:rsid w:val="00481D42"/>
    <w:rsid w:val="00483002"/>
    <w:rsid w:val="00483788"/>
    <w:rsid w:val="00483A6B"/>
    <w:rsid w:val="00483AA4"/>
    <w:rsid w:val="00483E8E"/>
    <w:rsid w:val="00483F27"/>
    <w:rsid w:val="00484022"/>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0C21"/>
    <w:rsid w:val="004A215E"/>
    <w:rsid w:val="004A28D9"/>
    <w:rsid w:val="004A2953"/>
    <w:rsid w:val="004A3FF6"/>
    <w:rsid w:val="004A403B"/>
    <w:rsid w:val="004A4261"/>
    <w:rsid w:val="004A4832"/>
    <w:rsid w:val="004A4B22"/>
    <w:rsid w:val="004A543E"/>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6CF"/>
    <w:rsid w:val="004B18B8"/>
    <w:rsid w:val="004B1EDC"/>
    <w:rsid w:val="004B2104"/>
    <w:rsid w:val="004B2979"/>
    <w:rsid w:val="004B2BF3"/>
    <w:rsid w:val="004B2CAB"/>
    <w:rsid w:val="004B2DF9"/>
    <w:rsid w:val="004B2E95"/>
    <w:rsid w:val="004B2FB4"/>
    <w:rsid w:val="004B3D2D"/>
    <w:rsid w:val="004B3F0F"/>
    <w:rsid w:val="004B462B"/>
    <w:rsid w:val="004B4646"/>
    <w:rsid w:val="004B5226"/>
    <w:rsid w:val="004B5BD3"/>
    <w:rsid w:val="004B601E"/>
    <w:rsid w:val="004B619C"/>
    <w:rsid w:val="004B6266"/>
    <w:rsid w:val="004B6422"/>
    <w:rsid w:val="004B6668"/>
    <w:rsid w:val="004B6DB5"/>
    <w:rsid w:val="004B6E72"/>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9B"/>
    <w:rsid w:val="004E1EE6"/>
    <w:rsid w:val="004E24C0"/>
    <w:rsid w:val="004E2755"/>
    <w:rsid w:val="004E2F4D"/>
    <w:rsid w:val="004E302A"/>
    <w:rsid w:val="004E484F"/>
    <w:rsid w:val="004E4AD7"/>
    <w:rsid w:val="004E4B4E"/>
    <w:rsid w:val="004E4D12"/>
    <w:rsid w:val="004E56CF"/>
    <w:rsid w:val="004E62D3"/>
    <w:rsid w:val="004E635F"/>
    <w:rsid w:val="004E66D8"/>
    <w:rsid w:val="004E71F9"/>
    <w:rsid w:val="004E760E"/>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7A"/>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84C"/>
    <w:rsid w:val="00540BC9"/>
    <w:rsid w:val="005413D9"/>
    <w:rsid w:val="00541EA0"/>
    <w:rsid w:val="005428D3"/>
    <w:rsid w:val="00542964"/>
    <w:rsid w:val="00542B70"/>
    <w:rsid w:val="00543584"/>
    <w:rsid w:val="00543FC1"/>
    <w:rsid w:val="005445B4"/>
    <w:rsid w:val="00544CD8"/>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3DC2"/>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491"/>
    <w:rsid w:val="005B0550"/>
    <w:rsid w:val="005B0557"/>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02C0"/>
    <w:rsid w:val="005F2FE6"/>
    <w:rsid w:val="005F3198"/>
    <w:rsid w:val="005F3725"/>
    <w:rsid w:val="005F386A"/>
    <w:rsid w:val="005F38A6"/>
    <w:rsid w:val="005F495C"/>
    <w:rsid w:val="005F4B1F"/>
    <w:rsid w:val="005F4FA1"/>
    <w:rsid w:val="005F546E"/>
    <w:rsid w:val="005F6179"/>
    <w:rsid w:val="005F689D"/>
    <w:rsid w:val="005F6B56"/>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2CB"/>
    <w:rsid w:val="006305E0"/>
    <w:rsid w:val="006306A6"/>
    <w:rsid w:val="006313FD"/>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E48"/>
    <w:rsid w:val="00650F4A"/>
    <w:rsid w:val="006512EB"/>
    <w:rsid w:val="006514E8"/>
    <w:rsid w:val="0065177F"/>
    <w:rsid w:val="006526E2"/>
    <w:rsid w:val="00652D5A"/>
    <w:rsid w:val="00653ED7"/>
    <w:rsid w:val="00653F48"/>
    <w:rsid w:val="00655176"/>
    <w:rsid w:val="00655765"/>
    <w:rsid w:val="00655968"/>
    <w:rsid w:val="00655A10"/>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0D08"/>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31E"/>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681"/>
    <w:rsid w:val="00704E0C"/>
    <w:rsid w:val="00704F2D"/>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0B87"/>
    <w:rsid w:val="00731024"/>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B81"/>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860"/>
    <w:rsid w:val="00777917"/>
    <w:rsid w:val="00777BC2"/>
    <w:rsid w:val="00777F6C"/>
    <w:rsid w:val="0078062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2E7"/>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610"/>
    <w:rsid w:val="007A6F4A"/>
    <w:rsid w:val="007A70BA"/>
    <w:rsid w:val="007A71D2"/>
    <w:rsid w:val="007A7C8C"/>
    <w:rsid w:val="007B03E0"/>
    <w:rsid w:val="007B0850"/>
    <w:rsid w:val="007B0AF8"/>
    <w:rsid w:val="007B0DF3"/>
    <w:rsid w:val="007B109D"/>
    <w:rsid w:val="007B2A66"/>
    <w:rsid w:val="007B2C90"/>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2B"/>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3D14"/>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83A"/>
    <w:rsid w:val="00814AB2"/>
    <w:rsid w:val="008159C3"/>
    <w:rsid w:val="00815B60"/>
    <w:rsid w:val="00816B9C"/>
    <w:rsid w:val="00816EB5"/>
    <w:rsid w:val="00820BE2"/>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7DC"/>
    <w:rsid w:val="00837BF8"/>
    <w:rsid w:val="0084046B"/>
    <w:rsid w:val="00840763"/>
    <w:rsid w:val="008408C6"/>
    <w:rsid w:val="00841FC0"/>
    <w:rsid w:val="00842596"/>
    <w:rsid w:val="00842B77"/>
    <w:rsid w:val="00842C81"/>
    <w:rsid w:val="008431CF"/>
    <w:rsid w:val="00844133"/>
    <w:rsid w:val="0084455B"/>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18E"/>
    <w:rsid w:val="00854789"/>
    <w:rsid w:val="0085512F"/>
    <w:rsid w:val="00855D9F"/>
    <w:rsid w:val="00855EFE"/>
    <w:rsid w:val="008560E1"/>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C9D"/>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8"/>
    <w:rsid w:val="008B610D"/>
    <w:rsid w:val="008B6548"/>
    <w:rsid w:val="008B69CE"/>
    <w:rsid w:val="008B7011"/>
    <w:rsid w:val="008B733F"/>
    <w:rsid w:val="008B74B3"/>
    <w:rsid w:val="008B7867"/>
    <w:rsid w:val="008B7976"/>
    <w:rsid w:val="008C01DF"/>
    <w:rsid w:val="008C08CA"/>
    <w:rsid w:val="008C0A4E"/>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0AA"/>
    <w:rsid w:val="00902A70"/>
    <w:rsid w:val="00903753"/>
    <w:rsid w:val="00903785"/>
    <w:rsid w:val="00903FF3"/>
    <w:rsid w:val="00904179"/>
    <w:rsid w:val="009045B7"/>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29D"/>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6D6A"/>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80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A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BFB"/>
    <w:rsid w:val="009A0D38"/>
    <w:rsid w:val="009A0E8B"/>
    <w:rsid w:val="009A0EC1"/>
    <w:rsid w:val="009A17DC"/>
    <w:rsid w:val="009A1A26"/>
    <w:rsid w:val="009A1A63"/>
    <w:rsid w:val="009A1C20"/>
    <w:rsid w:val="009A1E94"/>
    <w:rsid w:val="009A20CE"/>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1C6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067"/>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B5C"/>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2809"/>
    <w:rsid w:val="009E3084"/>
    <w:rsid w:val="009E3348"/>
    <w:rsid w:val="009E34DD"/>
    <w:rsid w:val="009E472D"/>
    <w:rsid w:val="009E4AC7"/>
    <w:rsid w:val="009E4F9D"/>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03D"/>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3BA"/>
    <w:rsid w:val="00A144E9"/>
    <w:rsid w:val="00A1466E"/>
    <w:rsid w:val="00A154B6"/>
    <w:rsid w:val="00A15588"/>
    <w:rsid w:val="00A16470"/>
    <w:rsid w:val="00A16EAA"/>
    <w:rsid w:val="00A17BC5"/>
    <w:rsid w:val="00A20163"/>
    <w:rsid w:val="00A2053E"/>
    <w:rsid w:val="00A20547"/>
    <w:rsid w:val="00A20EF3"/>
    <w:rsid w:val="00A210E6"/>
    <w:rsid w:val="00A22240"/>
    <w:rsid w:val="00A22479"/>
    <w:rsid w:val="00A227CB"/>
    <w:rsid w:val="00A237BC"/>
    <w:rsid w:val="00A23E45"/>
    <w:rsid w:val="00A242B9"/>
    <w:rsid w:val="00A24F97"/>
    <w:rsid w:val="00A24FD0"/>
    <w:rsid w:val="00A25019"/>
    <w:rsid w:val="00A25DA4"/>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5DD2"/>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420"/>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0F1"/>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3015"/>
    <w:rsid w:val="00A835F0"/>
    <w:rsid w:val="00A8409B"/>
    <w:rsid w:val="00A8481A"/>
    <w:rsid w:val="00A853C4"/>
    <w:rsid w:val="00A8551A"/>
    <w:rsid w:val="00A855C1"/>
    <w:rsid w:val="00A85DE9"/>
    <w:rsid w:val="00A8645D"/>
    <w:rsid w:val="00A8679D"/>
    <w:rsid w:val="00A86F9B"/>
    <w:rsid w:val="00A8717A"/>
    <w:rsid w:val="00A87420"/>
    <w:rsid w:val="00A90020"/>
    <w:rsid w:val="00A90208"/>
    <w:rsid w:val="00A907D7"/>
    <w:rsid w:val="00A90BB0"/>
    <w:rsid w:val="00A90D5F"/>
    <w:rsid w:val="00A90E23"/>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0BDC"/>
    <w:rsid w:val="00AA1709"/>
    <w:rsid w:val="00AA1A09"/>
    <w:rsid w:val="00AA1BD0"/>
    <w:rsid w:val="00AA1F18"/>
    <w:rsid w:val="00AA23CC"/>
    <w:rsid w:val="00AA2E07"/>
    <w:rsid w:val="00AA31B8"/>
    <w:rsid w:val="00AA5335"/>
    <w:rsid w:val="00AA5545"/>
    <w:rsid w:val="00AA5846"/>
    <w:rsid w:val="00AA5B8C"/>
    <w:rsid w:val="00AA63F7"/>
    <w:rsid w:val="00AA64D4"/>
    <w:rsid w:val="00AA66EE"/>
    <w:rsid w:val="00AA701D"/>
    <w:rsid w:val="00AA70C4"/>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B77DF"/>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750"/>
    <w:rsid w:val="00AD08F4"/>
    <w:rsid w:val="00AD0A0E"/>
    <w:rsid w:val="00AD0DFD"/>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3B5"/>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5032"/>
    <w:rsid w:val="00B05870"/>
    <w:rsid w:val="00B059B0"/>
    <w:rsid w:val="00B059E2"/>
    <w:rsid w:val="00B05CD6"/>
    <w:rsid w:val="00B05FCF"/>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355E"/>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A93"/>
    <w:rsid w:val="00B53BBB"/>
    <w:rsid w:val="00B53EEA"/>
    <w:rsid w:val="00B541E2"/>
    <w:rsid w:val="00B545F9"/>
    <w:rsid w:val="00B548E3"/>
    <w:rsid w:val="00B54B5D"/>
    <w:rsid w:val="00B557B7"/>
    <w:rsid w:val="00B55D79"/>
    <w:rsid w:val="00B570AB"/>
    <w:rsid w:val="00B57A27"/>
    <w:rsid w:val="00B57B90"/>
    <w:rsid w:val="00B60748"/>
    <w:rsid w:val="00B607A0"/>
    <w:rsid w:val="00B6156E"/>
    <w:rsid w:val="00B61DF4"/>
    <w:rsid w:val="00B61FA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0CD"/>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1625"/>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3C"/>
    <w:rsid w:val="00B951FC"/>
    <w:rsid w:val="00B95AD6"/>
    <w:rsid w:val="00B962DD"/>
    <w:rsid w:val="00B97609"/>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636"/>
    <w:rsid w:val="00BB5BD1"/>
    <w:rsid w:val="00BB5C7C"/>
    <w:rsid w:val="00BB5D80"/>
    <w:rsid w:val="00BB6633"/>
    <w:rsid w:val="00BB6644"/>
    <w:rsid w:val="00BB6D0C"/>
    <w:rsid w:val="00BB6DC9"/>
    <w:rsid w:val="00BB7511"/>
    <w:rsid w:val="00BB7A3F"/>
    <w:rsid w:val="00BB7BC5"/>
    <w:rsid w:val="00BB7BD4"/>
    <w:rsid w:val="00BC0232"/>
    <w:rsid w:val="00BC0237"/>
    <w:rsid w:val="00BC066B"/>
    <w:rsid w:val="00BC06B5"/>
    <w:rsid w:val="00BC0990"/>
    <w:rsid w:val="00BC0AF7"/>
    <w:rsid w:val="00BC0AFE"/>
    <w:rsid w:val="00BC1325"/>
    <w:rsid w:val="00BC1FBF"/>
    <w:rsid w:val="00BC3231"/>
    <w:rsid w:val="00BC37A3"/>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BF7EA3"/>
    <w:rsid w:val="00C0004A"/>
    <w:rsid w:val="00C00561"/>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3A"/>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3E89"/>
    <w:rsid w:val="00C343CF"/>
    <w:rsid w:val="00C34B39"/>
    <w:rsid w:val="00C34F75"/>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0C2"/>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732"/>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15"/>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D69"/>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B4F"/>
    <w:rsid w:val="00D22D25"/>
    <w:rsid w:val="00D22F20"/>
    <w:rsid w:val="00D23A0C"/>
    <w:rsid w:val="00D2427B"/>
    <w:rsid w:val="00D2456A"/>
    <w:rsid w:val="00D24BE2"/>
    <w:rsid w:val="00D25073"/>
    <w:rsid w:val="00D257D6"/>
    <w:rsid w:val="00D25960"/>
    <w:rsid w:val="00D25A10"/>
    <w:rsid w:val="00D25F7C"/>
    <w:rsid w:val="00D25FD3"/>
    <w:rsid w:val="00D2616C"/>
    <w:rsid w:val="00D261F8"/>
    <w:rsid w:val="00D26682"/>
    <w:rsid w:val="00D26956"/>
    <w:rsid w:val="00D26DE4"/>
    <w:rsid w:val="00D26EF3"/>
    <w:rsid w:val="00D2732F"/>
    <w:rsid w:val="00D276BD"/>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6B1"/>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3B78"/>
    <w:rsid w:val="00D54AAA"/>
    <w:rsid w:val="00D565A8"/>
    <w:rsid w:val="00D5660A"/>
    <w:rsid w:val="00D567A4"/>
    <w:rsid w:val="00D56D02"/>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3427"/>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991"/>
    <w:rsid w:val="00DC7E37"/>
    <w:rsid w:val="00DC7FBB"/>
    <w:rsid w:val="00DD0624"/>
    <w:rsid w:val="00DD0832"/>
    <w:rsid w:val="00DD08F7"/>
    <w:rsid w:val="00DD169F"/>
    <w:rsid w:val="00DD1E9F"/>
    <w:rsid w:val="00DD225A"/>
    <w:rsid w:val="00DD2382"/>
    <w:rsid w:val="00DD2641"/>
    <w:rsid w:val="00DD2648"/>
    <w:rsid w:val="00DD273F"/>
    <w:rsid w:val="00DD2C4E"/>
    <w:rsid w:val="00DD2FDD"/>
    <w:rsid w:val="00DD3F95"/>
    <w:rsid w:val="00DD52F9"/>
    <w:rsid w:val="00DD55AA"/>
    <w:rsid w:val="00DD55CE"/>
    <w:rsid w:val="00DD5A7B"/>
    <w:rsid w:val="00DD6B42"/>
    <w:rsid w:val="00DD6B7B"/>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20D"/>
    <w:rsid w:val="00E27904"/>
    <w:rsid w:val="00E27A8F"/>
    <w:rsid w:val="00E27D28"/>
    <w:rsid w:val="00E30CBA"/>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817"/>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6EB9"/>
    <w:rsid w:val="00E778D0"/>
    <w:rsid w:val="00E77E60"/>
    <w:rsid w:val="00E77EC6"/>
    <w:rsid w:val="00E80107"/>
    <w:rsid w:val="00E80140"/>
    <w:rsid w:val="00E80546"/>
    <w:rsid w:val="00E80878"/>
    <w:rsid w:val="00E80C5D"/>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138"/>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1D6"/>
    <w:rsid w:val="00EF7B19"/>
    <w:rsid w:val="00F00E59"/>
    <w:rsid w:val="00F00F4E"/>
    <w:rsid w:val="00F0110C"/>
    <w:rsid w:val="00F018B1"/>
    <w:rsid w:val="00F01D17"/>
    <w:rsid w:val="00F01EB7"/>
    <w:rsid w:val="00F01EE7"/>
    <w:rsid w:val="00F02458"/>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014"/>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6BBA"/>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4AE7"/>
    <w:rsid w:val="00F54DC3"/>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EB5"/>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4D1"/>
    <w:rsid w:val="00FA0AC3"/>
    <w:rsid w:val="00FA117F"/>
    <w:rsid w:val="00FA1191"/>
    <w:rsid w:val="00FA1421"/>
    <w:rsid w:val="00FA1B06"/>
    <w:rsid w:val="00FA22D6"/>
    <w:rsid w:val="00FA3049"/>
    <w:rsid w:val="00FA30BC"/>
    <w:rsid w:val="00FA3992"/>
    <w:rsid w:val="00FA435E"/>
    <w:rsid w:val="00FA46F4"/>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6CE9CF"/>
  <w15:docId w15:val="{020D5C2E-CECC-4FF8-998B-8A61160A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 w:type="character" w:customStyle="1" w:styleId="Neapdorotaspaminjimas2">
    <w:name w:val="Neapdorotas paminėjimas2"/>
    <w:basedOn w:val="Numatytasispastraiposriftas"/>
    <w:uiPriority w:val="99"/>
    <w:semiHidden/>
    <w:unhideWhenUsed/>
    <w:rsid w:val="009C5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5805921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73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p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aipedospapludimi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rate.cikiene@klpp.lt" TargetMode="External"/><Relationship Id="rId4" Type="http://schemas.openxmlformats.org/officeDocument/2006/relationships/settings" Target="settings.xml"/><Relationship Id="rId9" Type="http://schemas.openxmlformats.org/officeDocument/2006/relationships/hyperlink" Target="mailto:alvydas.girdvainis@klpp.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3/12/PMBwTt00yK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426C-AAEA-4A02-ACEE-5EECFF8F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30333</Words>
  <Characters>17290</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Linas Ališauskas</cp:lastModifiedBy>
  <cp:revision>2</cp:revision>
  <cp:lastPrinted>2025-09-03T07:04:00Z</cp:lastPrinted>
  <dcterms:created xsi:type="dcterms:W3CDTF">2025-10-02T07:37:00Z</dcterms:created>
  <dcterms:modified xsi:type="dcterms:W3CDTF">2025-10-02T07:37:00Z</dcterms:modified>
</cp:coreProperties>
</file>