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9AE9" w14:textId="52D85233" w:rsidR="000F50F4" w:rsidRDefault="000F50F4" w:rsidP="006E3990">
      <w:pPr>
        <w:jc w:val="center"/>
        <w:rPr>
          <w:b/>
          <w:caps/>
          <w:sz w:val="28"/>
          <w:szCs w:val="28"/>
        </w:rPr>
      </w:pPr>
      <w:r>
        <w:rPr>
          <w:b/>
          <w:caps/>
          <w:sz w:val="28"/>
          <w:szCs w:val="28"/>
        </w:rPr>
        <w:t xml:space="preserve">1 priedas  </w:t>
      </w:r>
    </w:p>
    <w:p w14:paraId="28B2BB44" w14:textId="51467802" w:rsidR="006E3990" w:rsidRDefault="006E3990" w:rsidP="006E3990">
      <w:pPr>
        <w:jc w:val="center"/>
        <w:rPr>
          <w:b/>
          <w:caps/>
          <w:sz w:val="28"/>
          <w:szCs w:val="28"/>
        </w:rPr>
      </w:pPr>
      <w:r>
        <w:rPr>
          <w:b/>
          <w:caps/>
          <w:sz w:val="28"/>
          <w:szCs w:val="28"/>
        </w:rPr>
        <w:t>techninė specifikacija</w:t>
      </w:r>
      <w:r w:rsidR="00BF392C">
        <w:rPr>
          <w:b/>
          <w:caps/>
          <w:sz w:val="28"/>
          <w:szCs w:val="28"/>
        </w:rPr>
        <w:t xml:space="preserve"> (Projektas)</w:t>
      </w:r>
    </w:p>
    <w:p w14:paraId="6BC6F1D2" w14:textId="77777777" w:rsidR="006E3990" w:rsidRDefault="006E3990" w:rsidP="006E3990">
      <w:pPr>
        <w:widowControl w:val="0"/>
        <w:jc w:val="center"/>
        <w:rPr>
          <w:b/>
          <w:color w:val="000000"/>
          <w:szCs w:val="24"/>
        </w:rPr>
      </w:pPr>
    </w:p>
    <w:p w14:paraId="786E975E" w14:textId="77777777" w:rsidR="008A5753" w:rsidRDefault="008A5753" w:rsidP="008A5753">
      <w:pPr>
        <w:jc w:val="both"/>
        <w:rPr>
          <w:b/>
          <w:sz w:val="22"/>
          <w:szCs w:val="22"/>
        </w:rPr>
      </w:pPr>
    </w:p>
    <w:p w14:paraId="174AD004" w14:textId="77777777" w:rsidR="008A5753" w:rsidRPr="008A5753" w:rsidRDefault="008A5753" w:rsidP="008A5753">
      <w:pPr>
        <w:pStyle w:val="NormalWeb"/>
        <w:spacing w:before="0" w:beforeAutospacing="0" w:after="0" w:afterAutospacing="0"/>
        <w:jc w:val="both"/>
        <w:rPr>
          <w:b/>
          <w:bCs/>
          <w:color w:val="000000"/>
          <w:sz w:val="27"/>
          <w:szCs w:val="27"/>
        </w:rPr>
      </w:pPr>
      <w:r w:rsidRPr="008A5753">
        <w:rPr>
          <w:b/>
          <w:bCs/>
          <w:color w:val="000000"/>
          <w:sz w:val="27"/>
          <w:szCs w:val="27"/>
        </w:rPr>
        <w:t>Bendrieji reikalavimai:</w:t>
      </w:r>
    </w:p>
    <w:p w14:paraId="2C1AE027" w14:textId="1BD91901" w:rsidR="008A5753" w:rsidRDefault="008A5753" w:rsidP="008A5753">
      <w:pPr>
        <w:pStyle w:val="NormalWeb"/>
        <w:spacing w:before="0" w:beforeAutospacing="0" w:after="0" w:afterAutospacing="0"/>
        <w:jc w:val="both"/>
        <w:rPr>
          <w:color w:val="000000"/>
          <w:sz w:val="27"/>
          <w:szCs w:val="27"/>
        </w:rPr>
      </w:pPr>
      <w:r>
        <w:rPr>
          <w:color w:val="000000"/>
          <w:sz w:val="27"/>
          <w:szCs w:val="27"/>
        </w:rPr>
        <w:t>1. Įranga turi būti pristatyta tiekėjo transportu į Kauno technologijos universiteto patalpas, Radvilėnų pl. 19 C korpusas, 433 laboratorija, Kaunas arba į kitą atsakingo už sutarties vykdymą KTU darbuotojo nurodytą KTU padalinį Kaune.</w:t>
      </w:r>
    </w:p>
    <w:p w14:paraId="1E160293" w14:textId="77777777" w:rsidR="008A5753" w:rsidRDefault="008A5753" w:rsidP="008A5753">
      <w:pPr>
        <w:pStyle w:val="NormalWeb"/>
        <w:spacing w:before="0" w:beforeAutospacing="0" w:after="0" w:afterAutospacing="0"/>
        <w:jc w:val="both"/>
        <w:rPr>
          <w:color w:val="000000"/>
          <w:sz w:val="27"/>
          <w:szCs w:val="27"/>
        </w:rPr>
      </w:pPr>
      <w:r>
        <w:rPr>
          <w:color w:val="000000"/>
          <w:sz w:val="27"/>
          <w:szCs w:val="27"/>
        </w:rPr>
        <w:t>2. Į prekių kainą privalo būti įskaičiuotos visos išlaidos: pakavimo, pakrovimo, iškrovimo, su prekių tiekimu susijusios išlaidos, taip pat visi mokesčiai.</w:t>
      </w:r>
    </w:p>
    <w:p w14:paraId="4D6D830A" w14:textId="77777777" w:rsidR="008A5753" w:rsidRDefault="008A5753" w:rsidP="008A5753">
      <w:pPr>
        <w:pStyle w:val="NormalWeb"/>
        <w:spacing w:before="0" w:beforeAutospacing="0" w:after="0" w:afterAutospacing="0"/>
        <w:jc w:val="both"/>
        <w:rPr>
          <w:color w:val="000000"/>
          <w:sz w:val="27"/>
          <w:szCs w:val="27"/>
        </w:rPr>
      </w:pPr>
      <w:r>
        <w:rPr>
          <w:color w:val="000000"/>
          <w:sz w:val="27"/>
          <w:szCs w:val="27"/>
        </w:rPr>
        <w:t>3. Visa siūloma įranga turi būti nauja, tarpusavyje pilnai suderinta ir veikti kaip vieninga sistema.</w:t>
      </w:r>
    </w:p>
    <w:p w14:paraId="7D48F4F7" w14:textId="77777777" w:rsidR="008A5753" w:rsidRDefault="008A5753" w:rsidP="008A5753">
      <w:pPr>
        <w:pStyle w:val="NormalWeb"/>
        <w:spacing w:before="0" w:beforeAutospacing="0" w:after="0" w:afterAutospacing="0"/>
        <w:jc w:val="both"/>
        <w:rPr>
          <w:color w:val="000000"/>
          <w:sz w:val="27"/>
          <w:szCs w:val="27"/>
        </w:rPr>
      </w:pPr>
      <w:r>
        <w:rPr>
          <w:color w:val="000000"/>
          <w:sz w:val="27"/>
          <w:szCs w:val="27"/>
        </w:rPr>
        <w:t>4. 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72EA9BDE" w14:textId="7342BB54" w:rsidR="008A5753" w:rsidRDefault="008A5753" w:rsidP="008A5753">
      <w:pPr>
        <w:pStyle w:val="NormalWeb"/>
        <w:spacing w:before="0" w:beforeAutospacing="0" w:after="0" w:afterAutospacing="0"/>
        <w:jc w:val="both"/>
        <w:rPr>
          <w:color w:val="000000"/>
          <w:sz w:val="27"/>
          <w:szCs w:val="27"/>
        </w:rPr>
      </w:pPr>
      <w:r>
        <w:rPr>
          <w:color w:val="000000"/>
          <w:sz w:val="27"/>
          <w:szCs w:val="27"/>
        </w:rPr>
        <w:t>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w:t>
      </w:r>
      <w:r w:rsidR="00B025E0">
        <w:rPr>
          <w:color w:val="000000"/>
          <w:sz w:val="27"/>
          <w:szCs w:val="27"/>
        </w:rPr>
        <w:t xml:space="preserve"> punkto 4.4.4.4</w:t>
      </w:r>
      <w:r>
        <w:rPr>
          <w:color w:val="000000"/>
          <w:sz w:val="27"/>
          <w:szCs w:val="27"/>
        </w:rPr>
        <w:t xml:space="preserve"> papunkči</w:t>
      </w:r>
      <w:r w:rsidR="00A87959">
        <w:rPr>
          <w:color w:val="000000"/>
          <w:sz w:val="27"/>
          <w:szCs w:val="27"/>
        </w:rPr>
        <w:t>u</w:t>
      </w:r>
      <w:r>
        <w:rPr>
          <w:color w:val="000000"/>
          <w:sz w:val="27"/>
          <w:szCs w:val="27"/>
        </w:rPr>
        <w:t xml:space="preserve">. </w:t>
      </w:r>
      <w:r w:rsidRPr="000F50F4">
        <w:rPr>
          <w:color w:val="000000"/>
          <w:sz w:val="27"/>
          <w:szCs w:val="27"/>
        </w:rPr>
        <w:t>Aplinkos apsaugos kriterijai nustatyti pirkimo dokumentų 11 priede „Sutarties projektas“ specialiosios sąlygos.</w:t>
      </w:r>
    </w:p>
    <w:p w14:paraId="55096C83" w14:textId="77777777" w:rsidR="008A5753" w:rsidRDefault="008A5753" w:rsidP="008A5753">
      <w:pPr>
        <w:jc w:val="both"/>
        <w:rPr>
          <w:b/>
          <w:sz w:val="22"/>
          <w:szCs w:val="22"/>
        </w:rPr>
      </w:pPr>
    </w:p>
    <w:p w14:paraId="1750517C" w14:textId="0922628E" w:rsidR="008A5753" w:rsidRDefault="008A5753">
      <w:pPr>
        <w:suppressAutoHyphens w:val="0"/>
        <w:spacing w:after="160" w:line="259" w:lineRule="auto"/>
        <w:rPr>
          <w:b/>
          <w:sz w:val="22"/>
          <w:szCs w:val="22"/>
        </w:rPr>
      </w:pPr>
      <w:r>
        <w:rPr>
          <w:b/>
          <w:sz w:val="22"/>
          <w:szCs w:val="22"/>
        </w:rPr>
        <w:br w:type="page"/>
      </w:r>
    </w:p>
    <w:p w14:paraId="072BA387" w14:textId="77777777" w:rsidR="008A5753" w:rsidRDefault="008A5753" w:rsidP="008A5753">
      <w:pPr>
        <w:jc w:val="both"/>
        <w:rPr>
          <w:b/>
          <w:sz w:val="22"/>
          <w:szCs w:val="22"/>
        </w:rPr>
      </w:pPr>
    </w:p>
    <w:p w14:paraId="4A38087D" w14:textId="7A296E27" w:rsidR="006E3990" w:rsidRDefault="00882D76" w:rsidP="006E3990">
      <w:pPr>
        <w:jc w:val="both"/>
        <w:rPr>
          <w:b/>
          <w:sz w:val="22"/>
          <w:szCs w:val="22"/>
        </w:rPr>
      </w:pPr>
      <w:r>
        <w:rPr>
          <w:b/>
          <w:sz w:val="22"/>
          <w:szCs w:val="22"/>
        </w:rPr>
        <w:t>J</w:t>
      </w:r>
      <w:r w:rsidR="00FF641C">
        <w:rPr>
          <w:b/>
          <w:sz w:val="22"/>
          <w:szCs w:val="22"/>
        </w:rPr>
        <w:t xml:space="preserve">onų </w:t>
      </w:r>
      <w:r w:rsidR="00D95321">
        <w:rPr>
          <w:b/>
          <w:sz w:val="22"/>
          <w:szCs w:val="22"/>
        </w:rPr>
        <w:t xml:space="preserve">mainų </w:t>
      </w:r>
      <w:r w:rsidR="00FF641C">
        <w:rPr>
          <w:b/>
          <w:sz w:val="22"/>
          <w:szCs w:val="22"/>
        </w:rPr>
        <w:t>chromatografijos sistema</w:t>
      </w:r>
      <w:r w:rsidR="006E3990">
        <w:rPr>
          <w:b/>
          <w:sz w:val="22"/>
          <w:szCs w:val="22"/>
        </w:rPr>
        <w:t xml:space="preserve">, 1 </w:t>
      </w:r>
      <w:proofErr w:type="spellStart"/>
      <w:r w:rsidR="006E3990">
        <w:rPr>
          <w:b/>
          <w:sz w:val="22"/>
          <w:szCs w:val="22"/>
        </w:rPr>
        <w:t>kompl</w:t>
      </w:r>
      <w:proofErr w:type="spellEnd"/>
      <w:r w:rsidR="006E3990">
        <w:rPr>
          <w:b/>
          <w:sz w:val="22"/>
          <w:szCs w:val="22"/>
        </w:rPr>
        <w:t xml:space="preserve">. </w:t>
      </w:r>
    </w:p>
    <w:p w14:paraId="62AA7F58" w14:textId="77777777" w:rsidR="006E3990" w:rsidRDefault="006E3990" w:rsidP="006E3990">
      <w:pPr>
        <w:jc w:val="both"/>
        <w:rPr>
          <w:b/>
          <w:sz w:val="22"/>
          <w:szCs w:val="22"/>
        </w:rPr>
      </w:pPr>
    </w:p>
    <w:p w14:paraId="4780DE48" w14:textId="77777777" w:rsidR="006E3990" w:rsidRDefault="006E3990" w:rsidP="006E3990">
      <w:pPr>
        <w:jc w:val="both"/>
        <w:rPr>
          <w:b/>
          <w:i/>
          <w:sz w:val="22"/>
          <w:szCs w:val="22"/>
        </w:rPr>
      </w:pPr>
      <w:r>
        <w:rPr>
          <w:b/>
          <w:i/>
          <w:sz w:val="22"/>
          <w:szCs w:val="22"/>
        </w:rPr>
        <w:t>Pirkimo objekto rezultato apibūdinimas arba funkciniai reikalavimai (techniniai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22"/>
        <w:gridCol w:w="3588"/>
        <w:gridCol w:w="2506"/>
      </w:tblGrid>
      <w:tr w:rsidR="008A5753" w:rsidRPr="008A5753" w14:paraId="1385DA3E" w14:textId="6C0FD49A" w:rsidTr="00EE72BA">
        <w:trPr>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5DC3AA3" w14:textId="77777777" w:rsidR="008A5753" w:rsidRPr="008A5753" w:rsidRDefault="008A5753">
            <w:pPr>
              <w:rPr>
                <w:b/>
                <w:bCs/>
                <w:sz w:val="20"/>
              </w:rPr>
            </w:pPr>
            <w:r w:rsidRPr="008A5753">
              <w:rPr>
                <w:b/>
                <w:bCs/>
                <w:sz w:val="20"/>
              </w:rPr>
              <w:t>Eil.</w:t>
            </w:r>
          </w:p>
          <w:p w14:paraId="5CC247D2" w14:textId="77777777" w:rsidR="008A5753" w:rsidRPr="008A5753" w:rsidRDefault="008A5753">
            <w:pPr>
              <w:rPr>
                <w:b/>
                <w:bCs/>
                <w:sz w:val="20"/>
              </w:rPr>
            </w:pPr>
            <w:r w:rsidRPr="008A5753">
              <w:rPr>
                <w:b/>
                <w:bCs/>
                <w:sz w:val="20"/>
              </w:rPr>
              <w:t>Nr.</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44A1D81" w14:textId="1F10B96F" w:rsidR="008A5753" w:rsidRPr="008A5753" w:rsidRDefault="008A5753">
            <w:pPr>
              <w:rPr>
                <w:b/>
                <w:bCs/>
                <w:sz w:val="20"/>
              </w:rPr>
            </w:pPr>
            <w:r w:rsidRPr="008A5753">
              <w:rPr>
                <w:b/>
                <w:bCs/>
                <w:sz w:val="20"/>
              </w:rPr>
              <w:t>Rodiklis</w:t>
            </w:r>
          </w:p>
        </w:tc>
        <w:tc>
          <w:tcPr>
            <w:tcW w:w="3588" w:type="dxa"/>
            <w:tcBorders>
              <w:top w:val="single" w:sz="4" w:space="0" w:color="auto"/>
              <w:left w:val="single" w:sz="4" w:space="0" w:color="auto"/>
              <w:bottom w:val="single" w:sz="4" w:space="0" w:color="auto"/>
              <w:right w:val="single" w:sz="4" w:space="0" w:color="auto"/>
            </w:tcBorders>
            <w:vAlign w:val="center"/>
            <w:hideMark/>
          </w:tcPr>
          <w:p w14:paraId="4A5AAC03" w14:textId="2E831D15" w:rsidR="008A5753" w:rsidRPr="008A5753" w:rsidRDefault="008A5753">
            <w:pPr>
              <w:rPr>
                <w:b/>
                <w:bCs/>
                <w:sz w:val="20"/>
              </w:rPr>
            </w:pPr>
            <w:r>
              <w:rPr>
                <w:b/>
                <w:bCs/>
                <w:sz w:val="20"/>
              </w:rPr>
              <w:t>Minimalūs reikalavimai rodikliui</w:t>
            </w:r>
          </w:p>
        </w:tc>
        <w:tc>
          <w:tcPr>
            <w:tcW w:w="2506" w:type="dxa"/>
            <w:tcBorders>
              <w:top w:val="single" w:sz="4" w:space="0" w:color="auto"/>
              <w:left w:val="single" w:sz="4" w:space="0" w:color="auto"/>
              <w:bottom w:val="single" w:sz="4" w:space="0" w:color="auto"/>
              <w:right w:val="single" w:sz="4" w:space="0" w:color="auto"/>
            </w:tcBorders>
          </w:tcPr>
          <w:p w14:paraId="365C0305" w14:textId="233C2D8A" w:rsidR="008A5753" w:rsidRPr="008A5753" w:rsidRDefault="008A5753" w:rsidP="008A5753">
            <w:pPr>
              <w:jc w:val="both"/>
              <w:rPr>
                <w:b/>
                <w:bCs/>
                <w:sz w:val="20"/>
              </w:rPr>
            </w:pPr>
            <w:r w:rsidRPr="008A5753">
              <w:rPr>
                <w:b/>
                <w:bCs/>
                <w:color w:val="000000"/>
                <w:sz w:val="20"/>
              </w:rPr>
              <w:t>Tiekėjo siūlomų prekių techninės charakteristikos (tiekėjas turi nurodyti tikslius dydžius, išmatavimus ir pan. – t. y. nepaliekant žodžių „ne mažiau“, ne daugiau“, „ne siauresnis“, „ne platesnis“ arba lygiavertis“ ,,+/-„ ar pan.)</w:t>
            </w:r>
          </w:p>
        </w:tc>
      </w:tr>
      <w:tr w:rsidR="008A5753" w:rsidRPr="006E3990" w14:paraId="38847456" w14:textId="02ECA007" w:rsidTr="00EE72BA">
        <w:tc>
          <w:tcPr>
            <w:tcW w:w="1134" w:type="dxa"/>
            <w:tcBorders>
              <w:top w:val="single" w:sz="4" w:space="0" w:color="auto"/>
              <w:left w:val="single" w:sz="4" w:space="0" w:color="auto"/>
              <w:bottom w:val="single" w:sz="4" w:space="0" w:color="auto"/>
              <w:right w:val="single" w:sz="4" w:space="0" w:color="auto"/>
            </w:tcBorders>
            <w:hideMark/>
          </w:tcPr>
          <w:p w14:paraId="03D02F1E" w14:textId="28FF64BD" w:rsidR="008A5753" w:rsidRPr="00CD3989" w:rsidRDefault="008A5753" w:rsidP="00CD3989">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hideMark/>
          </w:tcPr>
          <w:p w14:paraId="64AC5256" w14:textId="029CDD52" w:rsidR="008A5753" w:rsidRDefault="008A5753">
            <w:pPr>
              <w:rPr>
                <w:sz w:val="20"/>
              </w:rPr>
            </w:pPr>
            <w:r>
              <w:rPr>
                <w:sz w:val="20"/>
              </w:rPr>
              <w:t>Jonų chromatografijos sistema ir jos paskirtis</w:t>
            </w:r>
          </w:p>
        </w:tc>
        <w:tc>
          <w:tcPr>
            <w:tcW w:w="3588" w:type="dxa"/>
            <w:tcBorders>
              <w:top w:val="single" w:sz="4" w:space="0" w:color="auto"/>
              <w:left w:val="single" w:sz="4" w:space="0" w:color="auto"/>
              <w:bottom w:val="single" w:sz="4" w:space="0" w:color="auto"/>
              <w:right w:val="single" w:sz="4" w:space="0" w:color="auto"/>
            </w:tcBorders>
            <w:hideMark/>
          </w:tcPr>
          <w:p w14:paraId="41DF8F2C" w14:textId="3834F1A6" w:rsidR="008A5753" w:rsidRPr="006F6DC8" w:rsidRDefault="008A5753" w:rsidP="0087714B">
            <w:pPr>
              <w:rPr>
                <w:sz w:val="20"/>
              </w:rPr>
            </w:pPr>
            <w:r>
              <w:rPr>
                <w:color w:val="000000"/>
                <w:sz w:val="20"/>
              </w:rPr>
              <w:t>S</w:t>
            </w:r>
            <w:r w:rsidRPr="000B0186">
              <w:rPr>
                <w:color w:val="000000"/>
                <w:sz w:val="20"/>
              </w:rPr>
              <w:t xml:space="preserve">kysčių </w:t>
            </w:r>
            <w:proofErr w:type="spellStart"/>
            <w:r w:rsidRPr="000B0186">
              <w:rPr>
                <w:color w:val="000000"/>
                <w:sz w:val="20"/>
              </w:rPr>
              <w:t>chromatografas</w:t>
            </w:r>
            <w:proofErr w:type="spellEnd"/>
            <w:r w:rsidRPr="000B0186">
              <w:rPr>
                <w:color w:val="000000"/>
                <w:sz w:val="20"/>
              </w:rPr>
              <w:t xml:space="preserve"> (</w:t>
            </w:r>
            <w:proofErr w:type="spellStart"/>
            <w:r w:rsidRPr="000B0186">
              <w:rPr>
                <w:color w:val="000000"/>
                <w:sz w:val="20"/>
              </w:rPr>
              <w:t>chromatografinė</w:t>
            </w:r>
            <w:proofErr w:type="spellEnd"/>
            <w:r w:rsidRPr="000B0186">
              <w:rPr>
                <w:color w:val="000000"/>
                <w:sz w:val="20"/>
              </w:rPr>
              <w:t xml:space="preserve"> sistema)</w:t>
            </w:r>
            <w:r>
              <w:rPr>
                <w:color w:val="000000"/>
                <w:sz w:val="20"/>
              </w:rPr>
              <w:t xml:space="preserve"> skirtas </w:t>
            </w:r>
            <w:r>
              <w:rPr>
                <w:sz w:val="20"/>
              </w:rPr>
              <w:t>organinių ir neorganinių anijonų analizei maisto ir vandens mėginiuose.</w:t>
            </w:r>
          </w:p>
        </w:tc>
        <w:tc>
          <w:tcPr>
            <w:tcW w:w="2506" w:type="dxa"/>
            <w:tcBorders>
              <w:top w:val="single" w:sz="4" w:space="0" w:color="auto"/>
              <w:left w:val="single" w:sz="4" w:space="0" w:color="auto"/>
              <w:bottom w:val="single" w:sz="4" w:space="0" w:color="auto"/>
              <w:right w:val="single" w:sz="4" w:space="0" w:color="auto"/>
            </w:tcBorders>
          </w:tcPr>
          <w:p w14:paraId="4AC3CB6A" w14:textId="77777777" w:rsidR="008A5753" w:rsidRDefault="008A5753" w:rsidP="0087714B">
            <w:pPr>
              <w:rPr>
                <w:color w:val="000000"/>
                <w:sz w:val="20"/>
              </w:rPr>
            </w:pPr>
          </w:p>
        </w:tc>
      </w:tr>
      <w:tr w:rsidR="008A5753" w:rsidRPr="006E3990" w14:paraId="50DD4112" w14:textId="545F750E" w:rsidTr="00EE72BA">
        <w:tc>
          <w:tcPr>
            <w:tcW w:w="1134" w:type="dxa"/>
            <w:tcBorders>
              <w:top w:val="single" w:sz="4" w:space="0" w:color="auto"/>
              <w:left w:val="single" w:sz="4" w:space="0" w:color="auto"/>
              <w:bottom w:val="single" w:sz="4" w:space="0" w:color="auto"/>
              <w:right w:val="single" w:sz="4" w:space="0" w:color="auto"/>
            </w:tcBorders>
          </w:tcPr>
          <w:p w14:paraId="2DB56F3A" w14:textId="42CE4DBD" w:rsidR="008A5753" w:rsidRPr="00CD3989" w:rsidRDefault="008A5753"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478CC9A" w14:textId="79B8D813" w:rsidR="008A5753" w:rsidRDefault="008A5753">
            <w:pPr>
              <w:rPr>
                <w:sz w:val="20"/>
              </w:rPr>
            </w:pPr>
            <w:r>
              <w:rPr>
                <w:sz w:val="20"/>
              </w:rPr>
              <w:t>Sistemos komplektacija ir savybės</w:t>
            </w:r>
          </w:p>
        </w:tc>
        <w:tc>
          <w:tcPr>
            <w:tcW w:w="3588" w:type="dxa"/>
            <w:tcBorders>
              <w:top w:val="single" w:sz="4" w:space="0" w:color="auto"/>
              <w:left w:val="single" w:sz="4" w:space="0" w:color="auto"/>
              <w:bottom w:val="single" w:sz="4" w:space="0" w:color="auto"/>
              <w:right w:val="single" w:sz="4" w:space="0" w:color="auto"/>
            </w:tcBorders>
          </w:tcPr>
          <w:p w14:paraId="28CABA42" w14:textId="77777777" w:rsidR="008A5753" w:rsidRDefault="008A5753">
            <w:pPr>
              <w:rPr>
                <w:sz w:val="20"/>
              </w:rPr>
            </w:pPr>
            <w:r>
              <w:rPr>
                <w:sz w:val="20"/>
              </w:rPr>
              <w:t>Sistema turi būti sudaryta bent iš šių pagrindinių dalių:</w:t>
            </w:r>
          </w:p>
          <w:p w14:paraId="59D63EAE" w14:textId="77777777" w:rsidR="008A5753" w:rsidRDefault="008A5753" w:rsidP="00846D0C">
            <w:pPr>
              <w:pStyle w:val="ListParagraph"/>
              <w:numPr>
                <w:ilvl w:val="0"/>
                <w:numId w:val="2"/>
              </w:numPr>
              <w:rPr>
                <w:sz w:val="20"/>
              </w:rPr>
            </w:pPr>
            <w:r>
              <w:rPr>
                <w:sz w:val="20"/>
              </w:rPr>
              <w:t>Mobilios fazės siurblio</w:t>
            </w:r>
          </w:p>
          <w:p w14:paraId="4F47836B" w14:textId="77777777" w:rsidR="008A5753" w:rsidRDefault="008A5753" w:rsidP="00846D0C">
            <w:pPr>
              <w:pStyle w:val="ListParagraph"/>
              <w:numPr>
                <w:ilvl w:val="0"/>
                <w:numId w:val="2"/>
              </w:numPr>
              <w:rPr>
                <w:sz w:val="20"/>
              </w:rPr>
            </w:pPr>
            <w:r>
              <w:rPr>
                <w:sz w:val="20"/>
              </w:rPr>
              <w:t>Mobilių fazių nudujinimo modulio</w:t>
            </w:r>
          </w:p>
          <w:p w14:paraId="1FFCA443" w14:textId="77777777" w:rsidR="008A5753" w:rsidRDefault="008A5753" w:rsidP="00846D0C">
            <w:pPr>
              <w:pStyle w:val="ListParagraph"/>
              <w:numPr>
                <w:ilvl w:val="0"/>
                <w:numId w:val="2"/>
              </w:numPr>
              <w:rPr>
                <w:sz w:val="20"/>
              </w:rPr>
            </w:pPr>
            <w:r>
              <w:rPr>
                <w:sz w:val="20"/>
              </w:rPr>
              <w:t>Automatinių mėginių įvedimo įrenginio</w:t>
            </w:r>
          </w:p>
          <w:p w14:paraId="305811A9" w14:textId="77777777" w:rsidR="008A5753" w:rsidRDefault="008A5753" w:rsidP="00846D0C">
            <w:pPr>
              <w:pStyle w:val="ListParagraph"/>
              <w:numPr>
                <w:ilvl w:val="0"/>
                <w:numId w:val="2"/>
              </w:numPr>
              <w:rPr>
                <w:sz w:val="20"/>
              </w:rPr>
            </w:pPr>
            <w:proofErr w:type="spellStart"/>
            <w:r>
              <w:rPr>
                <w:sz w:val="20"/>
              </w:rPr>
              <w:t>Chromatografinių</w:t>
            </w:r>
            <w:proofErr w:type="spellEnd"/>
            <w:r>
              <w:rPr>
                <w:sz w:val="20"/>
              </w:rPr>
              <w:t xml:space="preserve"> kolonėlių termostato</w:t>
            </w:r>
          </w:p>
          <w:p w14:paraId="494E0331" w14:textId="6F68D715" w:rsidR="008A5753" w:rsidRPr="00125BB3" w:rsidRDefault="008A5753" w:rsidP="00846D0C">
            <w:pPr>
              <w:pStyle w:val="ListParagraph"/>
              <w:numPr>
                <w:ilvl w:val="0"/>
                <w:numId w:val="2"/>
              </w:numPr>
              <w:rPr>
                <w:sz w:val="20"/>
              </w:rPr>
            </w:pPr>
            <w:r>
              <w:rPr>
                <w:sz w:val="20"/>
              </w:rPr>
              <w:t xml:space="preserve">Elektrinio laidumo detektoriaus su </w:t>
            </w:r>
            <w:proofErr w:type="spellStart"/>
            <w:r>
              <w:rPr>
                <w:sz w:val="20"/>
              </w:rPr>
              <w:t>supresoriumi</w:t>
            </w:r>
            <w:proofErr w:type="spellEnd"/>
            <w:r>
              <w:rPr>
                <w:sz w:val="20"/>
              </w:rPr>
              <w:t xml:space="preserve"> </w:t>
            </w:r>
          </w:p>
        </w:tc>
        <w:tc>
          <w:tcPr>
            <w:tcW w:w="2506" w:type="dxa"/>
            <w:tcBorders>
              <w:top w:val="single" w:sz="4" w:space="0" w:color="auto"/>
              <w:left w:val="single" w:sz="4" w:space="0" w:color="auto"/>
              <w:bottom w:val="single" w:sz="4" w:space="0" w:color="auto"/>
              <w:right w:val="single" w:sz="4" w:space="0" w:color="auto"/>
            </w:tcBorders>
          </w:tcPr>
          <w:p w14:paraId="6D1A78DE" w14:textId="77777777" w:rsidR="008A5753" w:rsidRDefault="008A5753">
            <w:pPr>
              <w:rPr>
                <w:sz w:val="20"/>
              </w:rPr>
            </w:pPr>
          </w:p>
        </w:tc>
      </w:tr>
      <w:tr w:rsidR="008A5753" w:rsidRPr="006E3990" w14:paraId="5DE62458" w14:textId="2B9BD43C" w:rsidTr="00EE72BA">
        <w:tc>
          <w:tcPr>
            <w:tcW w:w="1134" w:type="dxa"/>
            <w:tcBorders>
              <w:top w:val="single" w:sz="4" w:space="0" w:color="auto"/>
              <w:left w:val="single" w:sz="4" w:space="0" w:color="auto"/>
              <w:bottom w:val="single" w:sz="4" w:space="0" w:color="auto"/>
              <w:right w:val="single" w:sz="4" w:space="0" w:color="auto"/>
            </w:tcBorders>
          </w:tcPr>
          <w:p w14:paraId="0302C425" w14:textId="7CE3D66E" w:rsidR="008A5753" w:rsidRPr="00CD3989" w:rsidRDefault="008A5753"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C2B7A7D" w14:textId="4304A7FC" w:rsidR="008A5753" w:rsidRPr="00125BB3" w:rsidRDefault="008A5753" w:rsidP="008E2A59">
            <w:pPr>
              <w:rPr>
                <w:sz w:val="20"/>
              </w:rPr>
            </w:pPr>
            <w:r>
              <w:rPr>
                <w:sz w:val="20"/>
              </w:rPr>
              <w:t>Praplėtimo galimybės</w:t>
            </w:r>
          </w:p>
        </w:tc>
        <w:tc>
          <w:tcPr>
            <w:tcW w:w="3588" w:type="dxa"/>
            <w:tcBorders>
              <w:top w:val="single" w:sz="4" w:space="0" w:color="auto"/>
              <w:left w:val="single" w:sz="4" w:space="0" w:color="auto"/>
              <w:bottom w:val="single" w:sz="4" w:space="0" w:color="auto"/>
              <w:right w:val="single" w:sz="4" w:space="0" w:color="auto"/>
            </w:tcBorders>
          </w:tcPr>
          <w:p w14:paraId="4B06C5FC" w14:textId="640D96D4" w:rsidR="008A5753" w:rsidRPr="000B0186" w:rsidRDefault="008A5753" w:rsidP="008E2A59">
            <w:pPr>
              <w:rPr>
                <w:color w:val="000000"/>
                <w:sz w:val="20"/>
              </w:rPr>
            </w:pPr>
            <w:r w:rsidRPr="00125BB3">
              <w:rPr>
                <w:color w:val="000000"/>
                <w:sz w:val="20"/>
              </w:rPr>
              <w:t xml:space="preserve">Įsigyjama </w:t>
            </w:r>
            <w:proofErr w:type="spellStart"/>
            <w:r w:rsidRPr="00125BB3">
              <w:rPr>
                <w:color w:val="000000"/>
                <w:sz w:val="20"/>
              </w:rPr>
              <w:t>chromatografinė</w:t>
            </w:r>
            <w:proofErr w:type="spellEnd"/>
            <w:r w:rsidRPr="00125BB3">
              <w:rPr>
                <w:color w:val="000000"/>
                <w:sz w:val="20"/>
              </w:rPr>
              <w:t xml:space="preserve"> sistema, turi būti </w:t>
            </w:r>
            <w:r>
              <w:rPr>
                <w:color w:val="000000"/>
                <w:sz w:val="20"/>
              </w:rPr>
              <w:t xml:space="preserve">tokios konstrukcijos, kad vėliau būtų galima praplėsti pilnai atskiru katijonų analizės kanalu naudojant tą patį automatinį mėginių įvedimo įrenginį, kai perjungimas tarp kanalų vyktų programiškai, automatiškai.   </w:t>
            </w:r>
          </w:p>
        </w:tc>
        <w:tc>
          <w:tcPr>
            <w:tcW w:w="2506" w:type="dxa"/>
            <w:tcBorders>
              <w:top w:val="single" w:sz="4" w:space="0" w:color="auto"/>
              <w:left w:val="single" w:sz="4" w:space="0" w:color="auto"/>
              <w:bottom w:val="single" w:sz="4" w:space="0" w:color="auto"/>
              <w:right w:val="single" w:sz="4" w:space="0" w:color="auto"/>
            </w:tcBorders>
          </w:tcPr>
          <w:p w14:paraId="1429D7BE" w14:textId="77777777" w:rsidR="008A5753" w:rsidRPr="00125BB3" w:rsidRDefault="008A5753" w:rsidP="008E2A59">
            <w:pPr>
              <w:rPr>
                <w:color w:val="000000"/>
                <w:sz w:val="20"/>
              </w:rPr>
            </w:pPr>
          </w:p>
        </w:tc>
      </w:tr>
      <w:tr w:rsidR="008A5753" w:rsidRPr="006E3990" w14:paraId="659D09AB" w14:textId="2446549D" w:rsidTr="00EE72BA">
        <w:tc>
          <w:tcPr>
            <w:tcW w:w="1134" w:type="dxa"/>
            <w:tcBorders>
              <w:top w:val="single" w:sz="4" w:space="0" w:color="auto"/>
              <w:left w:val="single" w:sz="4" w:space="0" w:color="auto"/>
              <w:bottom w:val="single" w:sz="4" w:space="0" w:color="auto"/>
              <w:right w:val="single" w:sz="4" w:space="0" w:color="auto"/>
            </w:tcBorders>
          </w:tcPr>
          <w:p w14:paraId="3406E073" w14:textId="19FE9BB3" w:rsidR="008A5753" w:rsidRPr="004A284F"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06DD613D" w14:textId="6546CE68" w:rsidR="008A5753" w:rsidRPr="00D95321" w:rsidRDefault="008A5753" w:rsidP="008E2A59">
            <w:pPr>
              <w:rPr>
                <w:b/>
                <w:bCs/>
                <w:color w:val="000000"/>
                <w:sz w:val="20"/>
              </w:rPr>
            </w:pPr>
            <w:r w:rsidRPr="00D95321">
              <w:rPr>
                <w:b/>
                <w:bCs/>
                <w:sz w:val="20"/>
              </w:rPr>
              <w:t>Mobilios fazės siurblys</w:t>
            </w:r>
          </w:p>
        </w:tc>
        <w:tc>
          <w:tcPr>
            <w:tcW w:w="3588" w:type="dxa"/>
            <w:tcBorders>
              <w:top w:val="single" w:sz="4" w:space="0" w:color="auto"/>
              <w:left w:val="single" w:sz="4" w:space="0" w:color="auto"/>
              <w:bottom w:val="single" w:sz="4" w:space="0" w:color="auto"/>
              <w:right w:val="single" w:sz="4" w:space="0" w:color="auto"/>
            </w:tcBorders>
          </w:tcPr>
          <w:p w14:paraId="75E8233E" w14:textId="1993EAD2" w:rsidR="008A5753" w:rsidRPr="000B0186" w:rsidRDefault="008A5753" w:rsidP="008E2A59">
            <w:pPr>
              <w:rPr>
                <w:color w:val="000000"/>
                <w:sz w:val="20"/>
              </w:rPr>
            </w:pPr>
            <w:r>
              <w:rPr>
                <w:sz w:val="20"/>
              </w:rPr>
              <w:t>Inertinis</w:t>
            </w:r>
            <w:r w:rsidRPr="000B0186">
              <w:rPr>
                <w:sz w:val="20"/>
              </w:rPr>
              <w:t>, dviejų stūmoklių</w:t>
            </w:r>
          </w:p>
        </w:tc>
        <w:tc>
          <w:tcPr>
            <w:tcW w:w="2506" w:type="dxa"/>
            <w:tcBorders>
              <w:top w:val="single" w:sz="4" w:space="0" w:color="auto"/>
              <w:left w:val="single" w:sz="4" w:space="0" w:color="auto"/>
              <w:bottom w:val="single" w:sz="4" w:space="0" w:color="auto"/>
              <w:right w:val="single" w:sz="4" w:space="0" w:color="auto"/>
            </w:tcBorders>
          </w:tcPr>
          <w:p w14:paraId="3928D48A" w14:textId="77777777" w:rsidR="008A5753" w:rsidRDefault="008A5753" w:rsidP="008E2A59">
            <w:pPr>
              <w:rPr>
                <w:sz w:val="20"/>
              </w:rPr>
            </w:pPr>
          </w:p>
        </w:tc>
      </w:tr>
      <w:tr w:rsidR="008A5753" w:rsidRPr="006E3990" w14:paraId="4630B361" w14:textId="6E6E933D" w:rsidTr="00EE72BA">
        <w:tc>
          <w:tcPr>
            <w:tcW w:w="1134" w:type="dxa"/>
            <w:tcBorders>
              <w:top w:val="single" w:sz="4" w:space="0" w:color="auto"/>
              <w:left w:val="single" w:sz="4" w:space="0" w:color="auto"/>
              <w:bottom w:val="single" w:sz="4" w:space="0" w:color="auto"/>
              <w:right w:val="single" w:sz="4" w:space="0" w:color="auto"/>
            </w:tcBorders>
          </w:tcPr>
          <w:p w14:paraId="50B77417" w14:textId="456290C6" w:rsidR="008A5753" w:rsidRPr="004A284F"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8ED6C9A" w14:textId="7C26E141" w:rsidR="008A5753" w:rsidRPr="000B0186" w:rsidRDefault="008A5753" w:rsidP="008E2A59">
            <w:pPr>
              <w:rPr>
                <w:color w:val="000000"/>
                <w:sz w:val="20"/>
              </w:rPr>
            </w:pPr>
            <w:r>
              <w:rPr>
                <w:sz w:val="20"/>
              </w:rPr>
              <w:t xml:space="preserve">Maksimalus palaikomas </w:t>
            </w:r>
            <w:r w:rsidRPr="000B0186">
              <w:rPr>
                <w:sz w:val="20"/>
              </w:rPr>
              <w:t>slėgis</w:t>
            </w:r>
          </w:p>
        </w:tc>
        <w:tc>
          <w:tcPr>
            <w:tcW w:w="3588" w:type="dxa"/>
            <w:tcBorders>
              <w:top w:val="single" w:sz="4" w:space="0" w:color="auto"/>
              <w:left w:val="single" w:sz="4" w:space="0" w:color="auto"/>
              <w:bottom w:val="single" w:sz="4" w:space="0" w:color="auto"/>
              <w:right w:val="single" w:sz="4" w:space="0" w:color="auto"/>
            </w:tcBorders>
          </w:tcPr>
          <w:p w14:paraId="376C060B" w14:textId="42D28507" w:rsidR="008A5753" w:rsidRPr="000B0186" w:rsidRDefault="008A5753" w:rsidP="008E2A59">
            <w:pPr>
              <w:rPr>
                <w:color w:val="000000"/>
                <w:sz w:val="20"/>
              </w:rPr>
            </w:pPr>
            <w:r w:rsidRPr="000B0186">
              <w:rPr>
                <w:sz w:val="20"/>
              </w:rPr>
              <w:t>Ne mažiau 30</w:t>
            </w:r>
            <w:r>
              <w:rPr>
                <w:sz w:val="20"/>
              </w:rPr>
              <w:t>0</w:t>
            </w:r>
            <w:r w:rsidRPr="000B0186">
              <w:rPr>
                <w:sz w:val="20"/>
              </w:rPr>
              <w:t xml:space="preserve"> </w:t>
            </w:r>
            <w:r>
              <w:rPr>
                <w:sz w:val="20"/>
              </w:rPr>
              <w:t>bar</w:t>
            </w:r>
          </w:p>
        </w:tc>
        <w:tc>
          <w:tcPr>
            <w:tcW w:w="2506" w:type="dxa"/>
            <w:tcBorders>
              <w:top w:val="single" w:sz="4" w:space="0" w:color="auto"/>
              <w:left w:val="single" w:sz="4" w:space="0" w:color="auto"/>
              <w:bottom w:val="single" w:sz="4" w:space="0" w:color="auto"/>
              <w:right w:val="single" w:sz="4" w:space="0" w:color="auto"/>
            </w:tcBorders>
          </w:tcPr>
          <w:p w14:paraId="23137496" w14:textId="77777777" w:rsidR="008A5753" w:rsidRPr="000B0186" w:rsidRDefault="008A5753" w:rsidP="008E2A59">
            <w:pPr>
              <w:rPr>
                <w:sz w:val="20"/>
              </w:rPr>
            </w:pPr>
          </w:p>
        </w:tc>
      </w:tr>
      <w:tr w:rsidR="008A5753" w:rsidRPr="006E3990" w14:paraId="06C02F5E" w14:textId="3C6C67D9" w:rsidTr="00EE72BA">
        <w:tc>
          <w:tcPr>
            <w:tcW w:w="1134" w:type="dxa"/>
            <w:tcBorders>
              <w:top w:val="single" w:sz="4" w:space="0" w:color="auto"/>
              <w:left w:val="single" w:sz="4" w:space="0" w:color="auto"/>
              <w:bottom w:val="single" w:sz="4" w:space="0" w:color="auto"/>
              <w:right w:val="single" w:sz="4" w:space="0" w:color="auto"/>
            </w:tcBorders>
          </w:tcPr>
          <w:p w14:paraId="3573D9D4" w14:textId="4D5B46FB"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87869E4" w14:textId="0F572104" w:rsidR="008A5753" w:rsidRPr="000B0186" w:rsidRDefault="008A5753" w:rsidP="008E2A59">
            <w:pPr>
              <w:rPr>
                <w:color w:val="000000"/>
                <w:sz w:val="20"/>
              </w:rPr>
            </w:pPr>
            <w:r w:rsidRPr="000B0186">
              <w:rPr>
                <w:sz w:val="20"/>
              </w:rPr>
              <w:t>Stūmoklių apiplovimas</w:t>
            </w:r>
          </w:p>
        </w:tc>
        <w:tc>
          <w:tcPr>
            <w:tcW w:w="3588" w:type="dxa"/>
            <w:tcBorders>
              <w:top w:val="single" w:sz="4" w:space="0" w:color="auto"/>
              <w:left w:val="single" w:sz="4" w:space="0" w:color="auto"/>
              <w:bottom w:val="single" w:sz="4" w:space="0" w:color="auto"/>
              <w:right w:val="single" w:sz="4" w:space="0" w:color="auto"/>
            </w:tcBorders>
          </w:tcPr>
          <w:p w14:paraId="7E831B6D" w14:textId="1C9A4789" w:rsidR="008A5753" w:rsidRPr="000B0186" w:rsidRDefault="008A5753" w:rsidP="008E2A59">
            <w:pPr>
              <w:rPr>
                <w:color w:val="000000"/>
                <w:sz w:val="20"/>
              </w:rPr>
            </w:pPr>
            <w:r w:rsidRPr="000B0186">
              <w:rPr>
                <w:sz w:val="20"/>
              </w:rPr>
              <w:t>Integruotas, automatinis</w:t>
            </w:r>
          </w:p>
        </w:tc>
        <w:tc>
          <w:tcPr>
            <w:tcW w:w="2506" w:type="dxa"/>
            <w:tcBorders>
              <w:top w:val="single" w:sz="4" w:space="0" w:color="auto"/>
              <w:left w:val="single" w:sz="4" w:space="0" w:color="auto"/>
              <w:bottom w:val="single" w:sz="4" w:space="0" w:color="auto"/>
              <w:right w:val="single" w:sz="4" w:space="0" w:color="auto"/>
            </w:tcBorders>
          </w:tcPr>
          <w:p w14:paraId="25D8C301" w14:textId="77777777" w:rsidR="008A5753" w:rsidRPr="000B0186" w:rsidRDefault="008A5753" w:rsidP="008E2A59">
            <w:pPr>
              <w:rPr>
                <w:sz w:val="20"/>
              </w:rPr>
            </w:pPr>
          </w:p>
        </w:tc>
      </w:tr>
      <w:tr w:rsidR="008A5753" w:rsidRPr="006E3990" w14:paraId="00F66754" w14:textId="07BDC8AC" w:rsidTr="00EE72BA">
        <w:tc>
          <w:tcPr>
            <w:tcW w:w="1134" w:type="dxa"/>
            <w:tcBorders>
              <w:top w:val="single" w:sz="4" w:space="0" w:color="auto"/>
              <w:left w:val="single" w:sz="4" w:space="0" w:color="auto"/>
              <w:bottom w:val="single" w:sz="4" w:space="0" w:color="auto"/>
              <w:right w:val="single" w:sz="4" w:space="0" w:color="auto"/>
            </w:tcBorders>
          </w:tcPr>
          <w:p w14:paraId="2312E020" w14:textId="1E0C3B96"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62D022C" w14:textId="2D7C7037" w:rsidR="008A5753" w:rsidRPr="000B0186" w:rsidRDefault="008A5753" w:rsidP="008E2A59">
            <w:pPr>
              <w:rPr>
                <w:sz w:val="20"/>
              </w:rPr>
            </w:pPr>
            <w:r w:rsidRPr="000B0186">
              <w:rPr>
                <w:color w:val="000000"/>
                <w:sz w:val="20"/>
              </w:rPr>
              <w:t>Srauto intervalas</w:t>
            </w:r>
          </w:p>
        </w:tc>
        <w:tc>
          <w:tcPr>
            <w:tcW w:w="3588" w:type="dxa"/>
            <w:tcBorders>
              <w:top w:val="single" w:sz="4" w:space="0" w:color="auto"/>
              <w:left w:val="single" w:sz="4" w:space="0" w:color="auto"/>
              <w:bottom w:val="single" w:sz="4" w:space="0" w:color="auto"/>
              <w:right w:val="single" w:sz="4" w:space="0" w:color="auto"/>
            </w:tcBorders>
          </w:tcPr>
          <w:p w14:paraId="27B90B62" w14:textId="200E2977" w:rsidR="008A5753" w:rsidRPr="000B0186" w:rsidRDefault="008A5753" w:rsidP="008E2A59">
            <w:pPr>
              <w:rPr>
                <w:sz w:val="20"/>
              </w:rPr>
            </w:pPr>
            <w:r w:rsidRPr="000B0186">
              <w:rPr>
                <w:color w:val="000000"/>
                <w:sz w:val="20"/>
              </w:rPr>
              <w:t xml:space="preserve">Ne siauresnis nei nuo 0,001 ml/min. iki </w:t>
            </w:r>
            <w:r>
              <w:rPr>
                <w:color w:val="000000"/>
                <w:sz w:val="20"/>
              </w:rPr>
              <w:t>5</w:t>
            </w:r>
            <w:r w:rsidRPr="000B0186">
              <w:rPr>
                <w:color w:val="000000"/>
                <w:sz w:val="20"/>
              </w:rPr>
              <w:t>,000 ml/min. Diskretiškumas 0,001 ml/min.</w:t>
            </w:r>
          </w:p>
        </w:tc>
        <w:tc>
          <w:tcPr>
            <w:tcW w:w="2506" w:type="dxa"/>
            <w:tcBorders>
              <w:top w:val="single" w:sz="4" w:space="0" w:color="auto"/>
              <w:left w:val="single" w:sz="4" w:space="0" w:color="auto"/>
              <w:bottom w:val="single" w:sz="4" w:space="0" w:color="auto"/>
              <w:right w:val="single" w:sz="4" w:space="0" w:color="auto"/>
            </w:tcBorders>
          </w:tcPr>
          <w:p w14:paraId="16C810A8" w14:textId="77777777" w:rsidR="008A5753" w:rsidRPr="000B0186" w:rsidRDefault="008A5753" w:rsidP="008E2A59">
            <w:pPr>
              <w:rPr>
                <w:color w:val="000000"/>
                <w:sz w:val="20"/>
              </w:rPr>
            </w:pPr>
          </w:p>
        </w:tc>
      </w:tr>
      <w:tr w:rsidR="008A5753" w:rsidRPr="006E3990" w14:paraId="001ADB50" w14:textId="1433A9EB" w:rsidTr="00EE72BA">
        <w:tc>
          <w:tcPr>
            <w:tcW w:w="1134" w:type="dxa"/>
            <w:tcBorders>
              <w:top w:val="single" w:sz="4" w:space="0" w:color="auto"/>
              <w:left w:val="single" w:sz="4" w:space="0" w:color="auto"/>
              <w:bottom w:val="single" w:sz="4" w:space="0" w:color="auto"/>
              <w:right w:val="single" w:sz="4" w:space="0" w:color="auto"/>
            </w:tcBorders>
          </w:tcPr>
          <w:p w14:paraId="5A40CB40" w14:textId="74687880"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02C24932" w14:textId="4E355095" w:rsidR="008A5753" w:rsidRPr="008A5753" w:rsidRDefault="008A5753" w:rsidP="008E2A59">
            <w:pPr>
              <w:rPr>
                <w:sz w:val="20"/>
                <w:highlight w:val="yellow"/>
              </w:rPr>
            </w:pPr>
            <w:r w:rsidRPr="008A5753">
              <w:rPr>
                <w:color w:val="000000"/>
                <w:sz w:val="20"/>
                <w:highlight w:val="yellow"/>
              </w:rPr>
              <w:t>Srauto preciziškumas</w:t>
            </w:r>
          </w:p>
        </w:tc>
        <w:tc>
          <w:tcPr>
            <w:tcW w:w="3588" w:type="dxa"/>
            <w:tcBorders>
              <w:top w:val="single" w:sz="4" w:space="0" w:color="auto"/>
              <w:left w:val="single" w:sz="4" w:space="0" w:color="auto"/>
              <w:bottom w:val="single" w:sz="4" w:space="0" w:color="auto"/>
              <w:right w:val="single" w:sz="4" w:space="0" w:color="auto"/>
            </w:tcBorders>
          </w:tcPr>
          <w:p w14:paraId="727EA8B3" w14:textId="70EC4861" w:rsidR="008A5753" w:rsidRPr="000B0186" w:rsidRDefault="008A5753" w:rsidP="008E2A59">
            <w:pPr>
              <w:rPr>
                <w:sz w:val="20"/>
              </w:rPr>
            </w:pPr>
            <w:r w:rsidRPr="008A5753">
              <w:rPr>
                <w:color w:val="000000"/>
                <w:sz w:val="20"/>
                <w:highlight w:val="yellow"/>
              </w:rPr>
              <w:t>Ne daugiau nei ±0,075 % RSD</w:t>
            </w:r>
          </w:p>
        </w:tc>
        <w:tc>
          <w:tcPr>
            <w:tcW w:w="2506" w:type="dxa"/>
            <w:tcBorders>
              <w:top w:val="single" w:sz="4" w:space="0" w:color="auto"/>
              <w:left w:val="single" w:sz="4" w:space="0" w:color="auto"/>
              <w:bottom w:val="single" w:sz="4" w:space="0" w:color="auto"/>
              <w:right w:val="single" w:sz="4" w:space="0" w:color="auto"/>
            </w:tcBorders>
          </w:tcPr>
          <w:p w14:paraId="1D0A4848" w14:textId="77777777" w:rsidR="008A5753" w:rsidRDefault="008A5753" w:rsidP="008E2A59">
            <w:pPr>
              <w:rPr>
                <w:color w:val="000000"/>
                <w:sz w:val="20"/>
              </w:rPr>
            </w:pPr>
          </w:p>
        </w:tc>
      </w:tr>
      <w:tr w:rsidR="008A5753" w:rsidRPr="006E3990" w14:paraId="0C1C62AE" w14:textId="2E83B691" w:rsidTr="00EE72BA">
        <w:tc>
          <w:tcPr>
            <w:tcW w:w="1134" w:type="dxa"/>
            <w:tcBorders>
              <w:top w:val="single" w:sz="4" w:space="0" w:color="auto"/>
              <w:left w:val="single" w:sz="4" w:space="0" w:color="auto"/>
              <w:bottom w:val="single" w:sz="4" w:space="0" w:color="auto"/>
              <w:right w:val="single" w:sz="4" w:space="0" w:color="auto"/>
            </w:tcBorders>
          </w:tcPr>
          <w:p w14:paraId="08479F35" w14:textId="3830E564"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EB35D77" w14:textId="73121EB7" w:rsidR="008A5753" w:rsidRPr="000B0186" w:rsidRDefault="008A5753" w:rsidP="008E2A59">
            <w:pPr>
              <w:rPr>
                <w:color w:val="000000"/>
                <w:sz w:val="20"/>
              </w:rPr>
            </w:pPr>
            <w:r w:rsidRPr="000B0186">
              <w:rPr>
                <w:color w:val="000000"/>
                <w:sz w:val="20"/>
              </w:rPr>
              <w:t>Mobilios fazės talp</w:t>
            </w:r>
            <w:r>
              <w:rPr>
                <w:color w:val="000000"/>
                <w:sz w:val="20"/>
              </w:rPr>
              <w:t>a</w:t>
            </w:r>
          </w:p>
        </w:tc>
        <w:tc>
          <w:tcPr>
            <w:tcW w:w="3588" w:type="dxa"/>
            <w:tcBorders>
              <w:top w:val="single" w:sz="4" w:space="0" w:color="auto"/>
              <w:left w:val="single" w:sz="4" w:space="0" w:color="auto"/>
              <w:bottom w:val="single" w:sz="4" w:space="0" w:color="auto"/>
              <w:right w:val="single" w:sz="4" w:space="0" w:color="auto"/>
            </w:tcBorders>
          </w:tcPr>
          <w:p w14:paraId="02157454" w14:textId="6CCEBBB5" w:rsidR="008A5753" w:rsidRPr="000B0186" w:rsidRDefault="008A5753" w:rsidP="008E2A59">
            <w:pPr>
              <w:rPr>
                <w:color w:val="000000"/>
                <w:sz w:val="20"/>
              </w:rPr>
            </w:pPr>
            <w:r>
              <w:rPr>
                <w:color w:val="000000"/>
                <w:sz w:val="20"/>
              </w:rPr>
              <w:t>Tinkanti jonų chromatografijai, t</w:t>
            </w:r>
            <w:r w:rsidRPr="000B0186">
              <w:rPr>
                <w:color w:val="000000"/>
                <w:sz w:val="20"/>
              </w:rPr>
              <w:t xml:space="preserve">alpa 1 litras, su specialiu </w:t>
            </w:r>
            <w:proofErr w:type="spellStart"/>
            <w:r w:rsidRPr="000B0186">
              <w:rPr>
                <w:color w:val="000000"/>
                <w:sz w:val="20"/>
              </w:rPr>
              <w:t>chromatografiniu</w:t>
            </w:r>
            <w:proofErr w:type="spellEnd"/>
            <w:r w:rsidRPr="000B0186">
              <w:rPr>
                <w:color w:val="000000"/>
                <w:sz w:val="20"/>
              </w:rPr>
              <w:t xml:space="preserve"> kamščiu, ne mažiau 2 vnt.</w:t>
            </w:r>
          </w:p>
        </w:tc>
        <w:tc>
          <w:tcPr>
            <w:tcW w:w="2506" w:type="dxa"/>
            <w:tcBorders>
              <w:top w:val="single" w:sz="4" w:space="0" w:color="auto"/>
              <w:left w:val="single" w:sz="4" w:space="0" w:color="auto"/>
              <w:bottom w:val="single" w:sz="4" w:space="0" w:color="auto"/>
              <w:right w:val="single" w:sz="4" w:space="0" w:color="auto"/>
            </w:tcBorders>
          </w:tcPr>
          <w:p w14:paraId="0DFFAC4D" w14:textId="77777777" w:rsidR="008A5753" w:rsidRDefault="008A5753" w:rsidP="008E2A59">
            <w:pPr>
              <w:rPr>
                <w:color w:val="000000"/>
                <w:sz w:val="20"/>
              </w:rPr>
            </w:pPr>
          </w:p>
        </w:tc>
      </w:tr>
      <w:tr w:rsidR="008A5753" w:rsidRPr="006E3990" w14:paraId="07EAEE69" w14:textId="2481AE5C" w:rsidTr="00EE72BA">
        <w:tc>
          <w:tcPr>
            <w:tcW w:w="1134" w:type="dxa"/>
            <w:tcBorders>
              <w:top w:val="single" w:sz="4" w:space="0" w:color="auto"/>
              <w:left w:val="single" w:sz="4" w:space="0" w:color="auto"/>
              <w:bottom w:val="single" w:sz="4" w:space="0" w:color="auto"/>
              <w:right w:val="single" w:sz="4" w:space="0" w:color="auto"/>
            </w:tcBorders>
          </w:tcPr>
          <w:p w14:paraId="31E279D7" w14:textId="0A9DA6AA"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5868FC4E" w14:textId="0B211FE3" w:rsidR="008A5753" w:rsidRPr="000B0186" w:rsidRDefault="008A5753" w:rsidP="008E2A59">
            <w:pPr>
              <w:rPr>
                <w:color w:val="000000"/>
                <w:sz w:val="20"/>
              </w:rPr>
            </w:pPr>
            <w:r>
              <w:rPr>
                <w:color w:val="000000"/>
                <w:sz w:val="20"/>
              </w:rPr>
              <w:t>Nudujinimo modulis</w:t>
            </w:r>
          </w:p>
        </w:tc>
        <w:tc>
          <w:tcPr>
            <w:tcW w:w="3588" w:type="dxa"/>
            <w:tcBorders>
              <w:top w:val="single" w:sz="4" w:space="0" w:color="auto"/>
              <w:left w:val="single" w:sz="4" w:space="0" w:color="auto"/>
              <w:bottom w:val="single" w:sz="4" w:space="0" w:color="auto"/>
              <w:right w:val="single" w:sz="4" w:space="0" w:color="auto"/>
            </w:tcBorders>
          </w:tcPr>
          <w:p w14:paraId="4EA415F3" w14:textId="09C2500B" w:rsidR="008A5753" w:rsidRDefault="008A5753" w:rsidP="008E2A59">
            <w:pPr>
              <w:rPr>
                <w:color w:val="000000"/>
                <w:sz w:val="20"/>
              </w:rPr>
            </w:pPr>
            <w:r>
              <w:rPr>
                <w:color w:val="000000"/>
                <w:sz w:val="20"/>
              </w:rPr>
              <w:t>Privalomas</w:t>
            </w:r>
          </w:p>
        </w:tc>
        <w:tc>
          <w:tcPr>
            <w:tcW w:w="2506" w:type="dxa"/>
            <w:tcBorders>
              <w:top w:val="single" w:sz="4" w:space="0" w:color="auto"/>
              <w:left w:val="single" w:sz="4" w:space="0" w:color="auto"/>
              <w:bottom w:val="single" w:sz="4" w:space="0" w:color="auto"/>
              <w:right w:val="single" w:sz="4" w:space="0" w:color="auto"/>
            </w:tcBorders>
          </w:tcPr>
          <w:p w14:paraId="1E0AD598" w14:textId="77777777" w:rsidR="008A5753" w:rsidRDefault="008A5753" w:rsidP="008E2A59">
            <w:pPr>
              <w:rPr>
                <w:color w:val="000000"/>
                <w:sz w:val="20"/>
              </w:rPr>
            </w:pPr>
          </w:p>
        </w:tc>
      </w:tr>
      <w:tr w:rsidR="008A5753" w:rsidRPr="006E3990" w14:paraId="0279DCA6" w14:textId="20B0D75A" w:rsidTr="00EE72BA">
        <w:tc>
          <w:tcPr>
            <w:tcW w:w="1134" w:type="dxa"/>
            <w:tcBorders>
              <w:top w:val="single" w:sz="4" w:space="0" w:color="auto"/>
              <w:left w:val="single" w:sz="4" w:space="0" w:color="auto"/>
              <w:bottom w:val="single" w:sz="4" w:space="0" w:color="auto"/>
              <w:right w:val="single" w:sz="4" w:space="0" w:color="auto"/>
            </w:tcBorders>
          </w:tcPr>
          <w:p w14:paraId="0F1539DA" w14:textId="23008815"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C591AB7" w14:textId="3B6ECD50" w:rsidR="008A5753" w:rsidRPr="000B0186" w:rsidRDefault="008A5753" w:rsidP="008E2A59">
            <w:pPr>
              <w:rPr>
                <w:sz w:val="20"/>
              </w:rPr>
            </w:pPr>
            <w:r w:rsidRPr="000B0186">
              <w:rPr>
                <w:color w:val="000000"/>
                <w:sz w:val="20"/>
              </w:rPr>
              <w:t>Saugumo sistema</w:t>
            </w:r>
          </w:p>
        </w:tc>
        <w:tc>
          <w:tcPr>
            <w:tcW w:w="3588" w:type="dxa"/>
            <w:tcBorders>
              <w:top w:val="single" w:sz="4" w:space="0" w:color="auto"/>
              <w:left w:val="single" w:sz="4" w:space="0" w:color="auto"/>
              <w:bottom w:val="single" w:sz="4" w:space="0" w:color="auto"/>
              <w:right w:val="single" w:sz="4" w:space="0" w:color="auto"/>
            </w:tcBorders>
          </w:tcPr>
          <w:p w14:paraId="4162B300" w14:textId="0C0568BF" w:rsidR="008A5753" w:rsidRPr="000B0186" w:rsidRDefault="008A5753" w:rsidP="008E2A59">
            <w:pPr>
              <w:rPr>
                <w:sz w:val="20"/>
              </w:rPr>
            </w:pPr>
            <w:r w:rsidRPr="000B0186">
              <w:rPr>
                <w:color w:val="000000"/>
                <w:sz w:val="20"/>
              </w:rPr>
              <w:t>Privalom</w:t>
            </w:r>
            <w:r>
              <w:rPr>
                <w:color w:val="000000"/>
                <w:sz w:val="20"/>
              </w:rPr>
              <w:t>os saugumo funkcijos įspėjančios, apie</w:t>
            </w:r>
            <w:r w:rsidRPr="000B0186">
              <w:rPr>
                <w:color w:val="000000"/>
                <w:sz w:val="20"/>
              </w:rPr>
              <w:t xml:space="preserve"> </w:t>
            </w:r>
            <w:r>
              <w:rPr>
                <w:color w:val="000000"/>
                <w:sz w:val="20"/>
              </w:rPr>
              <w:t xml:space="preserve">nepasiekiamą minimalų slėgį, viršijamą maksimalų slėgį ar </w:t>
            </w:r>
            <w:r w:rsidRPr="000B0186">
              <w:rPr>
                <w:color w:val="000000"/>
                <w:sz w:val="20"/>
              </w:rPr>
              <w:t>nuotėki</w:t>
            </w:r>
            <w:r>
              <w:rPr>
                <w:color w:val="000000"/>
                <w:sz w:val="20"/>
              </w:rPr>
              <w:t>us.</w:t>
            </w:r>
          </w:p>
        </w:tc>
        <w:tc>
          <w:tcPr>
            <w:tcW w:w="2506" w:type="dxa"/>
            <w:tcBorders>
              <w:top w:val="single" w:sz="4" w:space="0" w:color="auto"/>
              <w:left w:val="single" w:sz="4" w:space="0" w:color="auto"/>
              <w:bottom w:val="single" w:sz="4" w:space="0" w:color="auto"/>
              <w:right w:val="single" w:sz="4" w:space="0" w:color="auto"/>
            </w:tcBorders>
          </w:tcPr>
          <w:p w14:paraId="3B4254D6" w14:textId="77777777" w:rsidR="008A5753" w:rsidRPr="000B0186" w:rsidRDefault="008A5753" w:rsidP="008E2A59">
            <w:pPr>
              <w:rPr>
                <w:color w:val="000000"/>
                <w:sz w:val="20"/>
              </w:rPr>
            </w:pPr>
          </w:p>
        </w:tc>
      </w:tr>
      <w:tr w:rsidR="008A5753" w:rsidRPr="006E3990" w14:paraId="66F22052" w14:textId="7ABD77F8" w:rsidTr="00EE72BA">
        <w:tc>
          <w:tcPr>
            <w:tcW w:w="1134" w:type="dxa"/>
            <w:tcBorders>
              <w:top w:val="single" w:sz="4" w:space="0" w:color="auto"/>
              <w:left w:val="single" w:sz="4" w:space="0" w:color="auto"/>
              <w:bottom w:val="single" w:sz="4" w:space="0" w:color="auto"/>
              <w:right w:val="single" w:sz="4" w:space="0" w:color="auto"/>
            </w:tcBorders>
          </w:tcPr>
          <w:p w14:paraId="095326EE" w14:textId="5FECC662"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56093F1E" w14:textId="0F1285F0" w:rsidR="008A5753" w:rsidRPr="000B0186" w:rsidRDefault="008A5753" w:rsidP="008E2A59">
            <w:pPr>
              <w:rPr>
                <w:color w:val="000000"/>
                <w:sz w:val="20"/>
              </w:rPr>
            </w:pPr>
            <w:r>
              <w:rPr>
                <w:color w:val="000000"/>
                <w:sz w:val="20"/>
              </w:rPr>
              <w:t>Siurblio valdymas</w:t>
            </w:r>
          </w:p>
        </w:tc>
        <w:tc>
          <w:tcPr>
            <w:tcW w:w="3588" w:type="dxa"/>
            <w:tcBorders>
              <w:top w:val="single" w:sz="4" w:space="0" w:color="auto"/>
              <w:left w:val="single" w:sz="4" w:space="0" w:color="auto"/>
              <w:bottom w:val="single" w:sz="4" w:space="0" w:color="auto"/>
              <w:right w:val="single" w:sz="4" w:space="0" w:color="auto"/>
            </w:tcBorders>
          </w:tcPr>
          <w:p w14:paraId="3BC746C1" w14:textId="5F01A034" w:rsidR="008A5753" w:rsidRPr="000B0186" w:rsidRDefault="008A5753" w:rsidP="008E2A59">
            <w:pPr>
              <w:rPr>
                <w:color w:val="000000"/>
                <w:sz w:val="20"/>
              </w:rPr>
            </w:pPr>
            <w:r>
              <w:rPr>
                <w:color w:val="000000"/>
                <w:sz w:val="20"/>
              </w:rPr>
              <w:t>I</w:t>
            </w:r>
            <w:r w:rsidRPr="000B0186">
              <w:rPr>
                <w:color w:val="000000"/>
                <w:sz w:val="20"/>
              </w:rPr>
              <w:t xml:space="preserve">ntegruotos klaviatūros </w:t>
            </w:r>
            <w:r>
              <w:rPr>
                <w:color w:val="000000"/>
                <w:sz w:val="20"/>
              </w:rPr>
              <w:t xml:space="preserve">pagalba </w:t>
            </w:r>
            <w:r w:rsidRPr="000B0186">
              <w:rPr>
                <w:color w:val="000000"/>
                <w:sz w:val="20"/>
              </w:rPr>
              <w:t>ir programinis valdymas iš kompiuterizuotos darbo stoties</w:t>
            </w:r>
          </w:p>
        </w:tc>
        <w:tc>
          <w:tcPr>
            <w:tcW w:w="2506" w:type="dxa"/>
            <w:tcBorders>
              <w:top w:val="single" w:sz="4" w:space="0" w:color="auto"/>
              <w:left w:val="single" w:sz="4" w:space="0" w:color="auto"/>
              <w:bottom w:val="single" w:sz="4" w:space="0" w:color="auto"/>
              <w:right w:val="single" w:sz="4" w:space="0" w:color="auto"/>
            </w:tcBorders>
          </w:tcPr>
          <w:p w14:paraId="51B06A51" w14:textId="77777777" w:rsidR="008A5753" w:rsidRDefault="008A5753" w:rsidP="008E2A59">
            <w:pPr>
              <w:rPr>
                <w:color w:val="000000"/>
                <w:sz w:val="20"/>
              </w:rPr>
            </w:pPr>
          </w:p>
        </w:tc>
      </w:tr>
      <w:tr w:rsidR="008A5753" w14:paraId="6DEEBADB" w14:textId="77EB7DC3" w:rsidTr="00EE72BA">
        <w:tc>
          <w:tcPr>
            <w:tcW w:w="1134" w:type="dxa"/>
            <w:tcBorders>
              <w:top w:val="single" w:sz="4" w:space="0" w:color="auto"/>
              <w:left w:val="single" w:sz="4" w:space="0" w:color="auto"/>
              <w:bottom w:val="single" w:sz="4" w:space="0" w:color="auto"/>
              <w:right w:val="single" w:sz="4" w:space="0" w:color="auto"/>
            </w:tcBorders>
          </w:tcPr>
          <w:p w14:paraId="18127106" w14:textId="76AAA7ED" w:rsidR="008A5753" w:rsidRPr="000B0186"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686A6CF" w14:textId="3BB0C109" w:rsidR="008A5753" w:rsidRPr="000B0186" w:rsidRDefault="008A5753" w:rsidP="008E2A59">
            <w:pPr>
              <w:rPr>
                <w:b/>
                <w:bCs/>
                <w:sz w:val="20"/>
              </w:rPr>
            </w:pPr>
            <w:r>
              <w:rPr>
                <w:b/>
                <w:bCs/>
                <w:color w:val="000000"/>
                <w:sz w:val="20"/>
              </w:rPr>
              <w:t xml:space="preserve">Automatinis mėginių </w:t>
            </w:r>
            <w:proofErr w:type="spellStart"/>
            <w:r>
              <w:rPr>
                <w:b/>
                <w:bCs/>
                <w:color w:val="000000"/>
                <w:sz w:val="20"/>
              </w:rPr>
              <w:t>i</w:t>
            </w:r>
            <w:r w:rsidRPr="000B0186">
              <w:rPr>
                <w:b/>
                <w:bCs/>
                <w:color w:val="000000"/>
                <w:sz w:val="20"/>
              </w:rPr>
              <w:t>njektorius</w:t>
            </w:r>
            <w:proofErr w:type="spellEnd"/>
          </w:p>
        </w:tc>
        <w:tc>
          <w:tcPr>
            <w:tcW w:w="3588" w:type="dxa"/>
            <w:tcBorders>
              <w:top w:val="single" w:sz="4" w:space="0" w:color="auto"/>
              <w:left w:val="single" w:sz="4" w:space="0" w:color="auto"/>
              <w:bottom w:val="single" w:sz="4" w:space="0" w:color="auto"/>
              <w:right w:val="single" w:sz="4" w:space="0" w:color="auto"/>
            </w:tcBorders>
          </w:tcPr>
          <w:p w14:paraId="46BA2373" w14:textId="76033C3C" w:rsidR="008A5753" w:rsidRPr="000B0186" w:rsidRDefault="008A5753" w:rsidP="008E2A59">
            <w:pPr>
              <w:rPr>
                <w:sz w:val="20"/>
              </w:rPr>
            </w:pPr>
            <w:r w:rsidRPr="000B0186">
              <w:rPr>
                <w:sz w:val="20"/>
              </w:rPr>
              <w:t>Privalomas</w:t>
            </w:r>
            <w:r>
              <w:rPr>
                <w:sz w:val="20"/>
              </w:rPr>
              <w:t>, automatinis, inertinis, gebantis atlikti injekcijas iš užsukamų  talpų su tarpine (</w:t>
            </w:r>
            <w:proofErr w:type="spellStart"/>
            <w:r>
              <w:rPr>
                <w:sz w:val="20"/>
              </w:rPr>
              <w:t>septa</w:t>
            </w:r>
            <w:proofErr w:type="spellEnd"/>
            <w:r>
              <w:rPr>
                <w:sz w:val="20"/>
              </w:rPr>
              <w:t xml:space="preserve">), leidžiantis atlikti analizę turint mažą mėginio kiekį ≤ 100 µl. </w:t>
            </w:r>
          </w:p>
        </w:tc>
        <w:tc>
          <w:tcPr>
            <w:tcW w:w="2506" w:type="dxa"/>
            <w:tcBorders>
              <w:top w:val="single" w:sz="4" w:space="0" w:color="auto"/>
              <w:left w:val="single" w:sz="4" w:space="0" w:color="auto"/>
              <w:bottom w:val="single" w:sz="4" w:space="0" w:color="auto"/>
              <w:right w:val="single" w:sz="4" w:space="0" w:color="auto"/>
            </w:tcBorders>
          </w:tcPr>
          <w:p w14:paraId="2044A7F7" w14:textId="77777777" w:rsidR="008A5753" w:rsidRPr="000B0186" w:rsidRDefault="008A5753" w:rsidP="008E2A59">
            <w:pPr>
              <w:rPr>
                <w:sz w:val="20"/>
              </w:rPr>
            </w:pPr>
          </w:p>
        </w:tc>
      </w:tr>
      <w:tr w:rsidR="008A5753" w14:paraId="768D72A8" w14:textId="04EC679B" w:rsidTr="00EE72BA">
        <w:tc>
          <w:tcPr>
            <w:tcW w:w="1134" w:type="dxa"/>
            <w:tcBorders>
              <w:top w:val="single" w:sz="4" w:space="0" w:color="auto"/>
              <w:left w:val="single" w:sz="4" w:space="0" w:color="auto"/>
              <w:bottom w:val="single" w:sz="4" w:space="0" w:color="auto"/>
              <w:right w:val="single" w:sz="4" w:space="0" w:color="auto"/>
            </w:tcBorders>
          </w:tcPr>
          <w:p w14:paraId="1DFE348C" w14:textId="208CB601"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C32A6B7" w14:textId="41EA7913" w:rsidR="008A5753" w:rsidRPr="000B0186" w:rsidRDefault="008A5753" w:rsidP="008E2A59">
            <w:pPr>
              <w:rPr>
                <w:sz w:val="20"/>
              </w:rPr>
            </w:pPr>
            <w:proofErr w:type="spellStart"/>
            <w:r w:rsidRPr="000B0186">
              <w:rPr>
                <w:color w:val="000000"/>
                <w:sz w:val="20"/>
              </w:rPr>
              <w:t>Injektoriaus</w:t>
            </w:r>
            <w:proofErr w:type="spellEnd"/>
            <w:r w:rsidRPr="000B0186">
              <w:rPr>
                <w:color w:val="000000"/>
                <w:sz w:val="20"/>
              </w:rPr>
              <w:t xml:space="preserve"> talpa</w:t>
            </w:r>
          </w:p>
        </w:tc>
        <w:tc>
          <w:tcPr>
            <w:tcW w:w="3588" w:type="dxa"/>
            <w:tcBorders>
              <w:top w:val="single" w:sz="4" w:space="0" w:color="auto"/>
              <w:left w:val="single" w:sz="4" w:space="0" w:color="auto"/>
              <w:bottom w:val="single" w:sz="4" w:space="0" w:color="auto"/>
              <w:right w:val="single" w:sz="4" w:space="0" w:color="auto"/>
            </w:tcBorders>
          </w:tcPr>
          <w:p w14:paraId="7E329BBC" w14:textId="490F959E" w:rsidR="008A5753" w:rsidRPr="000B0186" w:rsidRDefault="008A5753" w:rsidP="008E2A59">
            <w:pPr>
              <w:rPr>
                <w:sz w:val="20"/>
              </w:rPr>
            </w:pPr>
            <w:r w:rsidRPr="000B0186">
              <w:rPr>
                <w:sz w:val="20"/>
              </w:rPr>
              <w:t xml:space="preserve">Ne mažiau nei </w:t>
            </w:r>
            <w:r>
              <w:rPr>
                <w:sz w:val="20"/>
              </w:rPr>
              <w:t>100</w:t>
            </w:r>
            <w:r w:rsidRPr="000B0186">
              <w:rPr>
                <w:sz w:val="20"/>
              </w:rPr>
              <w:t xml:space="preserve"> pozicijų 1,5</w:t>
            </w:r>
            <w:r>
              <w:rPr>
                <w:sz w:val="20"/>
              </w:rPr>
              <w:t xml:space="preserve">/2 </w:t>
            </w:r>
            <w:r w:rsidRPr="000B0186">
              <w:rPr>
                <w:sz w:val="20"/>
              </w:rPr>
              <w:t xml:space="preserve">ml </w:t>
            </w:r>
            <w:r>
              <w:rPr>
                <w:sz w:val="20"/>
              </w:rPr>
              <w:t>talpoms su praduriamais kamšteliais</w:t>
            </w:r>
            <w:r w:rsidRPr="000B0186">
              <w:rPr>
                <w:sz w:val="20"/>
              </w:rPr>
              <w:t xml:space="preserve"> </w:t>
            </w:r>
            <w:r>
              <w:rPr>
                <w:sz w:val="20"/>
              </w:rPr>
              <w:t>ir</w:t>
            </w:r>
            <w:r w:rsidRPr="000B0186">
              <w:rPr>
                <w:sz w:val="20"/>
              </w:rPr>
              <w:t xml:space="preserve"> ne mažiau 50 pozicijų 4 ml </w:t>
            </w:r>
            <w:r>
              <w:rPr>
                <w:sz w:val="20"/>
              </w:rPr>
              <w:t xml:space="preserve">talpoms su praduriamais kamšteliais. </w:t>
            </w:r>
          </w:p>
        </w:tc>
        <w:tc>
          <w:tcPr>
            <w:tcW w:w="2506" w:type="dxa"/>
            <w:tcBorders>
              <w:top w:val="single" w:sz="4" w:space="0" w:color="auto"/>
              <w:left w:val="single" w:sz="4" w:space="0" w:color="auto"/>
              <w:bottom w:val="single" w:sz="4" w:space="0" w:color="auto"/>
              <w:right w:val="single" w:sz="4" w:space="0" w:color="auto"/>
            </w:tcBorders>
          </w:tcPr>
          <w:p w14:paraId="7C4F539C" w14:textId="77777777" w:rsidR="008A5753" w:rsidRPr="000B0186" w:rsidRDefault="008A5753" w:rsidP="008E2A59">
            <w:pPr>
              <w:rPr>
                <w:sz w:val="20"/>
              </w:rPr>
            </w:pPr>
          </w:p>
        </w:tc>
      </w:tr>
      <w:tr w:rsidR="008A5753" w14:paraId="69F616BF" w14:textId="0A47919E" w:rsidTr="00EE72BA">
        <w:tc>
          <w:tcPr>
            <w:tcW w:w="1134" w:type="dxa"/>
            <w:tcBorders>
              <w:top w:val="single" w:sz="4" w:space="0" w:color="auto"/>
              <w:left w:val="single" w:sz="4" w:space="0" w:color="auto"/>
              <w:bottom w:val="single" w:sz="4" w:space="0" w:color="auto"/>
              <w:right w:val="single" w:sz="4" w:space="0" w:color="auto"/>
            </w:tcBorders>
          </w:tcPr>
          <w:p w14:paraId="2B747E82" w14:textId="1FE2A5B6"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F261539" w14:textId="620F4D85" w:rsidR="008A5753" w:rsidRPr="000B0186" w:rsidRDefault="008A5753" w:rsidP="008E2A59">
            <w:pPr>
              <w:rPr>
                <w:sz w:val="20"/>
              </w:rPr>
            </w:pPr>
            <w:r w:rsidRPr="000B0186">
              <w:rPr>
                <w:color w:val="000000"/>
                <w:sz w:val="20"/>
              </w:rPr>
              <w:t>Injekcijos tūri</w:t>
            </w:r>
            <w:r>
              <w:rPr>
                <w:color w:val="000000"/>
                <w:sz w:val="20"/>
              </w:rPr>
              <w:t>s</w:t>
            </w:r>
          </w:p>
        </w:tc>
        <w:tc>
          <w:tcPr>
            <w:tcW w:w="3588" w:type="dxa"/>
            <w:tcBorders>
              <w:top w:val="single" w:sz="4" w:space="0" w:color="auto"/>
              <w:left w:val="single" w:sz="4" w:space="0" w:color="auto"/>
              <w:bottom w:val="single" w:sz="4" w:space="0" w:color="auto"/>
              <w:right w:val="single" w:sz="4" w:space="0" w:color="auto"/>
            </w:tcBorders>
          </w:tcPr>
          <w:p w14:paraId="6308F6EF" w14:textId="49DC39BD" w:rsidR="008A5753" w:rsidRPr="000B0186" w:rsidRDefault="008A5753" w:rsidP="008E2A59">
            <w:pPr>
              <w:rPr>
                <w:sz w:val="20"/>
              </w:rPr>
            </w:pPr>
            <w:r>
              <w:rPr>
                <w:color w:val="000000"/>
                <w:sz w:val="20"/>
              </w:rPr>
              <w:t xml:space="preserve">Keičiamas reguliuojamas tūris, laisvai pasirenkamas programinės įrangos pagalba. Intervalas ne </w:t>
            </w:r>
            <w:r w:rsidRPr="000B0186">
              <w:rPr>
                <w:color w:val="000000"/>
                <w:sz w:val="20"/>
              </w:rPr>
              <w:t xml:space="preserve">siauresnis nei nuo 0,1 µl iki </w:t>
            </w:r>
            <w:r>
              <w:rPr>
                <w:color w:val="000000"/>
                <w:sz w:val="20"/>
              </w:rPr>
              <w:t>5</w:t>
            </w:r>
            <w:r w:rsidRPr="000B0186">
              <w:rPr>
                <w:color w:val="000000"/>
                <w:sz w:val="20"/>
              </w:rPr>
              <w:t>00 µl</w:t>
            </w:r>
            <w:r>
              <w:rPr>
                <w:color w:val="000000"/>
                <w:sz w:val="20"/>
              </w:rPr>
              <w:t xml:space="preserve">. Rezoliucija ne daugiau nei 1 µl intervalui  1 µl – 500 µl.  </w:t>
            </w:r>
          </w:p>
        </w:tc>
        <w:tc>
          <w:tcPr>
            <w:tcW w:w="2506" w:type="dxa"/>
            <w:tcBorders>
              <w:top w:val="single" w:sz="4" w:space="0" w:color="auto"/>
              <w:left w:val="single" w:sz="4" w:space="0" w:color="auto"/>
              <w:bottom w:val="single" w:sz="4" w:space="0" w:color="auto"/>
              <w:right w:val="single" w:sz="4" w:space="0" w:color="auto"/>
            </w:tcBorders>
          </w:tcPr>
          <w:p w14:paraId="76AA1D4E" w14:textId="77777777" w:rsidR="008A5753" w:rsidRDefault="008A5753" w:rsidP="008E2A59">
            <w:pPr>
              <w:rPr>
                <w:color w:val="000000"/>
                <w:sz w:val="20"/>
              </w:rPr>
            </w:pPr>
          </w:p>
        </w:tc>
      </w:tr>
      <w:tr w:rsidR="008A5753" w14:paraId="26686955" w14:textId="77334167" w:rsidTr="00EE72BA">
        <w:tc>
          <w:tcPr>
            <w:tcW w:w="1134" w:type="dxa"/>
            <w:tcBorders>
              <w:top w:val="single" w:sz="4" w:space="0" w:color="auto"/>
              <w:left w:val="single" w:sz="4" w:space="0" w:color="auto"/>
              <w:bottom w:val="single" w:sz="4" w:space="0" w:color="auto"/>
              <w:right w:val="single" w:sz="4" w:space="0" w:color="auto"/>
            </w:tcBorders>
          </w:tcPr>
          <w:p w14:paraId="5D23F4CC" w14:textId="54FBEB91"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47731DE3" w14:textId="52119C75" w:rsidR="008A5753" w:rsidRPr="008A5753" w:rsidRDefault="008A5753" w:rsidP="008E2A59">
            <w:pPr>
              <w:rPr>
                <w:sz w:val="20"/>
                <w:highlight w:val="yellow"/>
              </w:rPr>
            </w:pPr>
            <w:r w:rsidRPr="008A5753">
              <w:rPr>
                <w:color w:val="000000"/>
                <w:sz w:val="20"/>
                <w:highlight w:val="yellow"/>
              </w:rPr>
              <w:t>Injekcijos pakartojamumas</w:t>
            </w:r>
          </w:p>
        </w:tc>
        <w:tc>
          <w:tcPr>
            <w:tcW w:w="3588" w:type="dxa"/>
            <w:tcBorders>
              <w:top w:val="single" w:sz="4" w:space="0" w:color="auto"/>
              <w:left w:val="single" w:sz="4" w:space="0" w:color="auto"/>
              <w:bottom w:val="single" w:sz="4" w:space="0" w:color="auto"/>
              <w:right w:val="single" w:sz="4" w:space="0" w:color="auto"/>
            </w:tcBorders>
          </w:tcPr>
          <w:p w14:paraId="264E56E5" w14:textId="75B4E1B9" w:rsidR="008A5753" w:rsidRPr="000B0186" w:rsidRDefault="008A5753" w:rsidP="008E2A59">
            <w:pPr>
              <w:rPr>
                <w:sz w:val="20"/>
              </w:rPr>
            </w:pPr>
            <w:r w:rsidRPr="008A5753">
              <w:rPr>
                <w:color w:val="000000"/>
                <w:sz w:val="20"/>
                <w:highlight w:val="yellow"/>
              </w:rPr>
              <w:t>Ne daugiau nei ±0,3 % RSD</w:t>
            </w:r>
          </w:p>
        </w:tc>
        <w:tc>
          <w:tcPr>
            <w:tcW w:w="2506" w:type="dxa"/>
            <w:tcBorders>
              <w:top w:val="single" w:sz="4" w:space="0" w:color="auto"/>
              <w:left w:val="single" w:sz="4" w:space="0" w:color="auto"/>
              <w:bottom w:val="single" w:sz="4" w:space="0" w:color="auto"/>
              <w:right w:val="single" w:sz="4" w:space="0" w:color="auto"/>
            </w:tcBorders>
          </w:tcPr>
          <w:p w14:paraId="0461073B" w14:textId="77777777" w:rsidR="008A5753" w:rsidRDefault="008A5753" w:rsidP="008E2A59">
            <w:pPr>
              <w:rPr>
                <w:color w:val="000000"/>
                <w:sz w:val="20"/>
              </w:rPr>
            </w:pPr>
          </w:p>
        </w:tc>
      </w:tr>
      <w:tr w:rsidR="008A5753" w:rsidRPr="006E3990" w14:paraId="7D57A3B4" w14:textId="195F0AD3" w:rsidTr="00EE72BA">
        <w:tc>
          <w:tcPr>
            <w:tcW w:w="1134" w:type="dxa"/>
            <w:tcBorders>
              <w:top w:val="single" w:sz="4" w:space="0" w:color="auto"/>
              <w:left w:val="single" w:sz="4" w:space="0" w:color="auto"/>
              <w:bottom w:val="single" w:sz="4" w:space="0" w:color="auto"/>
              <w:right w:val="single" w:sz="4" w:space="0" w:color="auto"/>
            </w:tcBorders>
          </w:tcPr>
          <w:p w14:paraId="0E9DA910" w14:textId="5F88F935"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516B93B8" w14:textId="5A87700D" w:rsidR="008A5753" w:rsidRPr="000B0186" w:rsidRDefault="008A5753" w:rsidP="008E2A59">
            <w:pPr>
              <w:rPr>
                <w:sz w:val="20"/>
              </w:rPr>
            </w:pPr>
            <w:r w:rsidRPr="000B0186">
              <w:rPr>
                <w:color w:val="000000"/>
                <w:sz w:val="20"/>
              </w:rPr>
              <w:t>Pernešimas tarp injekcijų</w:t>
            </w:r>
          </w:p>
        </w:tc>
        <w:tc>
          <w:tcPr>
            <w:tcW w:w="3588" w:type="dxa"/>
            <w:tcBorders>
              <w:top w:val="single" w:sz="4" w:space="0" w:color="auto"/>
              <w:left w:val="single" w:sz="4" w:space="0" w:color="auto"/>
              <w:bottom w:val="single" w:sz="4" w:space="0" w:color="auto"/>
              <w:right w:val="single" w:sz="4" w:space="0" w:color="auto"/>
            </w:tcBorders>
          </w:tcPr>
          <w:p w14:paraId="270EC992" w14:textId="77DC9C1A" w:rsidR="008A5753" w:rsidRPr="000B0186" w:rsidRDefault="008A5753" w:rsidP="008E2A59">
            <w:pPr>
              <w:rPr>
                <w:sz w:val="20"/>
              </w:rPr>
            </w:pPr>
            <w:r w:rsidRPr="000B0186">
              <w:rPr>
                <w:color w:val="000000"/>
                <w:sz w:val="20"/>
              </w:rPr>
              <w:t>Pernešimas tarp injekcijų ne didesnis nei 0,005 %</w:t>
            </w:r>
          </w:p>
        </w:tc>
        <w:tc>
          <w:tcPr>
            <w:tcW w:w="2506" w:type="dxa"/>
            <w:tcBorders>
              <w:top w:val="single" w:sz="4" w:space="0" w:color="auto"/>
              <w:left w:val="single" w:sz="4" w:space="0" w:color="auto"/>
              <w:bottom w:val="single" w:sz="4" w:space="0" w:color="auto"/>
              <w:right w:val="single" w:sz="4" w:space="0" w:color="auto"/>
            </w:tcBorders>
          </w:tcPr>
          <w:p w14:paraId="6E2EF074" w14:textId="77777777" w:rsidR="008A5753" w:rsidRPr="000B0186" w:rsidRDefault="008A5753" w:rsidP="008E2A59">
            <w:pPr>
              <w:rPr>
                <w:color w:val="000000"/>
                <w:sz w:val="20"/>
              </w:rPr>
            </w:pPr>
          </w:p>
        </w:tc>
      </w:tr>
      <w:tr w:rsidR="008A5753" w:rsidRPr="006E3990" w14:paraId="0ADFA3E6" w14:textId="19CB8E00" w:rsidTr="00EE72BA">
        <w:tc>
          <w:tcPr>
            <w:tcW w:w="1134" w:type="dxa"/>
            <w:tcBorders>
              <w:top w:val="single" w:sz="4" w:space="0" w:color="auto"/>
              <w:left w:val="single" w:sz="4" w:space="0" w:color="auto"/>
              <w:bottom w:val="single" w:sz="4" w:space="0" w:color="auto"/>
              <w:right w:val="single" w:sz="4" w:space="0" w:color="auto"/>
            </w:tcBorders>
          </w:tcPr>
          <w:p w14:paraId="4A6A9116" w14:textId="24CD56CC"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754CD7C6" w14:textId="7C3D8787" w:rsidR="008A5753" w:rsidRPr="000B0186" w:rsidRDefault="008A5753" w:rsidP="008E2A59">
            <w:pPr>
              <w:rPr>
                <w:color w:val="000000"/>
                <w:sz w:val="20"/>
              </w:rPr>
            </w:pPr>
            <w:proofErr w:type="spellStart"/>
            <w:r w:rsidRPr="000B0186">
              <w:rPr>
                <w:color w:val="000000"/>
                <w:sz w:val="20"/>
              </w:rPr>
              <w:t>Injektoriaus</w:t>
            </w:r>
            <w:proofErr w:type="spellEnd"/>
            <w:r w:rsidRPr="000B0186">
              <w:rPr>
                <w:color w:val="000000"/>
                <w:sz w:val="20"/>
              </w:rPr>
              <w:t xml:space="preserve"> valdymas</w:t>
            </w:r>
          </w:p>
        </w:tc>
        <w:tc>
          <w:tcPr>
            <w:tcW w:w="3588" w:type="dxa"/>
            <w:tcBorders>
              <w:top w:val="single" w:sz="4" w:space="0" w:color="auto"/>
              <w:left w:val="single" w:sz="4" w:space="0" w:color="auto"/>
              <w:bottom w:val="single" w:sz="4" w:space="0" w:color="auto"/>
              <w:right w:val="single" w:sz="4" w:space="0" w:color="auto"/>
            </w:tcBorders>
          </w:tcPr>
          <w:p w14:paraId="1FFEBE84" w14:textId="4F705956" w:rsidR="008A5753" w:rsidRPr="000B0186" w:rsidRDefault="008A5753" w:rsidP="008E2A59">
            <w:pPr>
              <w:rPr>
                <w:color w:val="000000"/>
                <w:sz w:val="20"/>
              </w:rPr>
            </w:pPr>
            <w:r>
              <w:rPr>
                <w:color w:val="000000"/>
                <w:sz w:val="20"/>
              </w:rPr>
              <w:t>I</w:t>
            </w:r>
            <w:r w:rsidRPr="000B0186">
              <w:rPr>
                <w:color w:val="000000"/>
                <w:sz w:val="20"/>
              </w:rPr>
              <w:t xml:space="preserve">ntegruotos klaviatūros </w:t>
            </w:r>
            <w:r>
              <w:rPr>
                <w:color w:val="000000"/>
                <w:sz w:val="20"/>
              </w:rPr>
              <w:t xml:space="preserve">pagalba </w:t>
            </w:r>
            <w:r w:rsidRPr="000B0186">
              <w:rPr>
                <w:color w:val="000000"/>
                <w:sz w:val="20"/>
              </w:rPr>
              <w:t>ir programinis valdymas iš kompiuterizuotos darbo stoties</w:t>
            </w:r>
          </w:p>
        </w:tc>
        <w:tc>
          <w:tcPr>
            <w:tcW w:w="2506" w:type="dxa"/>
            <w:tcBorders>
              <w:top w:val="single" w:sz="4" w:space="0" w:color="auto"/>
              <w:left w:val="single" w:sz="4" w:space="0" w:color="auto"/>
              <w:bottom w:val="single" w:sz="4" w:space="0" w:color="auto"/>
              <w:right w:val="single" w:sz="4" w:space="0" w:color="auto"/>
            </w:tcBorders>
          </w:tcPr>
          <w:p w14:paraId="31135338" w14:textId="77777777" w:rsidR="008A5753" w:rsidRDefault="008A5753" w:rsidP="008E2A59">
            <w:pPr>
              <w:rPr>
                <w:color w:val="000000"/>
                <w:sz w:val="20"/>
              </w:rPr>
            </w:pPr>
          </w:p>
        </w:tc>
      </w:tr>
      <w:tr w:rsidR="008A5753" w:rsidRPr="006E3990" w14:paraId="417EDB61" w14:textId="4D6C4E2E" w:rsidTr="00EE72BA">
        <w:tc>
          <w:tcPr>
            <w:tcW w:w="1134" w:type="dxa"/>
            <w:tcBorders>
              <w:top w:val="single" w:sz="4" w:space="0" w:color="auto"/>
              <w:left w:val="single" w:sz="4" w:space="0" w:color="auto"/>
              <w:bottom w:val="single" w:sz="4" w:space="0" w:color="auto"/>
              <w:right w:val="single" w:sz="4" w:space="0" w:color="auto"/>
            </w:tcBorders>
          </w:tcPr>
          <w:p w14:paraId="2D9DBCAB" w14:textId="7487A334" w:rsidR="008A5753"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75BBD7F" w14:textId="7E5DD97F" w:rsidR="008A5753" w:rsidRPr="000B0186" w:rsidRDefault="008A5753" w:rsidP="008E2A59">
            <w:pPr>
              <w:rPr>
                <w:color w:val="000000"/>
                <w:sz w:val="20"/>
              </w:rPr>
            </w:pPr>
            <w:r>
              <w:rPr>
                <w:color w:val="000000"/>
                <w:sz w:val="20"/>
              </w:rPr>
              <w:t xml:space="preserve">Mėginių talpų </w:t>
            </w:r>
            <w:proofErr w:type="spellStart"/>
            <w:r>
              <w:rPr>
                <w:color w:val="000000"/>
                <w:sz w:val="20"/>
              </w:rPr>
              <w:t>termostatavimas</w:t>
            </w:r>
            <w:proofErr w:type="spellEnd"/>
          </w:p>
        </w:tc>
        <w:tc>
          <w:tcPr>
            <w:tcW w:w="3588" w:type="dxa"/>
            <w:tcBorders>
              <w:top w:val="single" w:sz="4" w:space="0" w:color="auto"/>
              <w:left w:val="single" w:sz="4" w:space="0" w:color="auto"/>
              <w:bottom w:val="single" w:sz="4" w:space="0" w:color="auto"/>
              <w:right w:val="single" w:sz="4" w:space="0" w:color="auto"/>
            </w:tcBorders>
          </w:tcPr>
          <w:p w14:paraId="35816EA7" w14:textId="380D3CCC" w:rsidR="008A5753" w:rsidRDefault="008A5753" w:rsidP="008E2A59">
            <w:pPr>
              <w:rPr>
                <w:color w:val="000000"/>
                <w:sz w:val="20"/>
              </w:rPr>
            </w:pPr>
            <w:r>
              <w:rPr>
                <w:color w:val="000000"/>
                <w:sz w:val="20"/>
              </w:rPr>
              <w:t>Privalomas, palaikoma temperatūra programiškai pasirenkama intervale ne siauresniame nei nuo 4 °C iki 40 °C</w:t>
            </w:r>
          </w:p>
        </w:tc>
        <w:tc>
          <w:tcPr>
            <w:tcW w:w="2506" w:type="dxa"/>
            <w:tcBorders>
              <w:top w:val="single" w:sz="4" w:space="0" w:color="auto"/>
              <w:left w:val="single" w:sz="4" w:space="0" w:color="auto"/>
              <w:bottom w:val="single" w:sz="4" w:space="0" w:color="auto"/>
              <w:right w:val="single" w:sz="4" w:space="0" w:color="auto"/>
            </w:tcBorders>
          </w:tcPr>
          <w:p w14:paraId="4F001573" w14:textId="77777777" w:rsidR="008A5753" w:rsidRDefault="008A5753" w:rsidP="008E2A59">
            <w:pPr>
              <w:rPr>
                <w:color w:val="000000"/>
                <w:sz w:val="20"/>
              </w:rPr>
            </w:pPr>
          </w:p>
        </w:tc>
      </w:tr>
      <w:tr w:rsidR="008A5753" w14:paraId="681BFD6D" w14:textId="5143B558" w:rsidTr="00EE72BA">
        <w:tc>
          <w:tcPr>
            <w:tcW w:w="1134" w:type="dxa"/>
            <w:tcBorders>
              <w:top w:val="single" w:sz="4" w:space="0" w:color="auto"/>
              <w:left w:val="single" w:sz="4" w:space="0" w:color="auto"/>
              <w:bottom w:val="single" w:sz="4" w:space="0" w:color="auto"/>
              <w:right w:val="single" w:sz="4" w:space="0" w:color="auto"/>
            </w:tcBorders>
          </w:tcPr>
          <w:p w14:paraId="26301D0A" w14:textId="2ED8D5D9" w:rsidR="008A5753" w:rsidRPr="000B0186"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ED6CACC" w14:textId="0B6BF1AA" w:rsidR="008A5753" w:rsidRPr="000B0186" w:rsidRDefault="008A5753" w:rsidP="008E2A59">
            <w:pPr>
              <w:rPr>
                <w:b/>
                <w:bCs/>
                <w:sz w:val="20"/>
              </w:rPr>
            </w:pPr>
            <w:r w:rsidRPr="000B0186">
              <w:rPr>
                <w:b/>
                <w:bCs/>
                <w:color w:val="000000"/>
                <w:sz w:val="20"/>
              </w:rPr>
              <w:t>Kolonų termostatas</w:t>
            </w:r>
          </w:p>
        </w:tc>
        <w:tc>
          <w:tcPr>
            <w:tcW w:w="3588" w:type="dxa"/>
            <w:tcBorders>
              <w:top w:val="single" w:sz="4" w:space="0" w:color="auto"/>
              <w:left w:val="single" w:sz="4" w:space="0" w:color="auto"/>
              <w:bottom w:val="single" w:sz="4" w:space="0" w:color="auto"/>
              <w:right w:val="single" w:sz="4" w:space="0" w:color="auto"/>
            </w:tcBorders>
          </w:tcPr>
          <w:p w14:paraId="312EB67F" w14:textId="601BB084" w:rsidR="008A5753" w:rsidRPr="000B0186" w:rsidRDefault="008A5753" w:rsidP="008E2A59">
            <w:pPr>
              <w:rPr>
                <w:sz w:val="20"/>
              </w:rPr>
            </w:pPr>
            <w:r w:rsidRPr="000B0186">
              <w:rPr>
                <w:sz w:val="20"/>
              </w:rPr>
              <w:t xml:space="preserve">Privalomas. </w:t>
            </w:r>
            <w:r>
              <w:rPr>
                <w:sz w:val="20"/>
              </w:rPr>
              <w:t>T</w:t>
            </w:r>
            <w:r w:rsidRPr="000B0186">
              <w:rPr>
                <w:sz w:val="20"/>
              </w:rPr>
              <w:t>emperatūros diapazonas ne siauresnis nei</w:t>
            </w:r>
            <w:r>
              <w:rPr>
                <w:sz w:val="20"/>
              </w:rPr>
              <w:t xml:space="preserve"> nuo 10 laipsnių žemiau kambario temperatūros</w:t>
            </w:r>
            <w:r w:rsidRPr="000B0186">
              <w:rPr>
                <w:sz w:val="20"/>
              </w:rPr>
              <w:t xml:space="preserve"> iki 85 </w:t>
            </w:r>
            <w:proofErr w:type="spellStart"/>
            <w:r w:rsidRPr="000B0186">
              <w:rPr>
                <w:sz w:val="20"/>
                <w:vertAlign w:val="superscript"/>
              </w:rPr>
              <w:t>o</w:t>
            </w:r>
            <w:r w:rsidRPr="000B0186">
              <w:rPr>
                <w:sz w:val="20"/>
              </w:rPr>
              <w:t>C</w:t>
            </w:r>
            <w:proofErr w:type="spellEnd"/>
          </w:p>
        </w:tc>
        <w:tc>
          <w:tcPr>
            <w:tcW w:w="2506" w:type="dxa"/>
            <w:tcBorders>
              <w:top w:val="single" w:sz="4" w:space="0" w:color="auto"/>
              <w:left w:val="single" w:sz="4" w:space="0" w:color="auto"/>
              <w:bottom w:val="single" w:sz="4" w:space="0" w:color="auto"/>
              <w:right w:val="single" w:sz="4" w:space="0" w:color="auto"/>
            </w:tcBorders>
          </w:tcPr>
          <w:p w14:paraId="2D90BF45" w14:textId="77777777" w:rsidR="008A5753" w:rsidRPr="000B0186" w:rsidRDefault="008A5753" w:rsidP="008E2A59">
            <w:pPr>
              <w:rPr>
                <w:sz w:val="20"/>
              </w:rPr>
            </w:pPr>
          </w:p>
        </w:tc>
      </w:tr>
      <w:tr w:rsidR="008A5753" w14:paraId="734D5C0C" w14:textId="25068CCA" w:rsidTr="00EE72BA">
        <w:tc>
          <w:tcPr>
            <w:tcW w:w="1134" w:type="dxa"/>
            <w:tcBorders>
              <w:top w:val="single" w:sz="4" w:space="0" w:color="auto"/>
              <w:left w:val="single" w:sz="4" w:space="0" w:color="auto"/>
              <w:bottom w:val="single" w:sz="4" w:space="0" w:color="auto"/>
              <w:right w:val="single" w:sz="4" w:space="0" w:color="auto"/>
            </w:tcBorders>
          </w:tcPr>
          <w:p w14:paraId="2F6E0E5F" w14:textId="4F90A718"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C2A210A" w14:textId="57FB9A9D" w:rsidR="008A5753" w:rsidRPr="000B0186" w:rsidRDefault="008A5753" w:rsidP="008E2A59">
            <w:pPr>
              <w:rPr>
                <w:sz w:val="20"/>
              </w:rPr>
            </w:pPr>
            <w:proofErr w:type="spellStart"/>
            <w:r w:rsidRPr="000B0186">
              <w:rPr>
                <w:color w:val="000000"/>
                <w:sz w:val="20"/>
              </w:rPr>
              <w:t>Termostatavim</w:t>
            </w:r>
            <w:r>
              <w:rPr>
                <w:color w:val="000000"/>
                <w:sz w:val="20"/>
              </w:rPr>
              <w:t>o</w:t>
            </w:r>
            <w:proofErr w:type="spellEnd"/>
            <w:r>
              <w:rPr>
                <w:color w:val="000000"/>
                <w:sz w:val="20"/>
              </w:rPr>
              <w:t xml:space="preserve"> tipas</w:t>
            </w:r>
          </w:p>
        </w:tc>
        <w:tc>
          <w:tcPr>
            <w:tcW w:w="3588" w:type="dxa"/>
            <w:tcBorders>
              <w:top w:val="single" w:sz="4" w:space="0" w:color="auto"/>
              <w:left w:val="single" w:sz="4" w:space="0" w:color="auto"/>
              <w:bottom w:val="single" w:sz="4" w:space="0" w:color="auto"/>
              <w:right w:val="single" w:sz="4" w:space="0" w:color="auto"/>
            </w:tcBorders>
          </w:tcPr>
          <w:p w14:paraId="67423DE5" w14:textId="62B19932" w:rsidR="008A5753" w:rsidRPr="000B0186" w:rsidRDefault="008A5753" w:rsidP="008E2A59">
            <w:pPr>
              <w:rPr>
                <w:sz w:val="20"/>
              </w:rPr>
            </w:pPr>
            <w:r w:rsidRPr="000B0186">
              <w:rPr>
                <w:color w:val="000000"/>
                <w:sz w:val="20"/>
              </w:rPr>
              <w:t xml:space="preserve">Aktyvus </w:t>
            </w:r>
            <w:proofErr w:type="spellStart"/>
            <w:r w:rsidRPr="000B0186">
              <w:rPr>
                <w:color w:val="000000"/>
                <w:sz w:val="20"/>
              </w:rPr>
              <w:t>termoelektrinis</w:t>
            </w:r>
            <w:proofErr w:type="spellEnd"/>
            <w:r w:rsidRPr="000B0186">
              <w:rPr>
                <w:color w:val="000000"/>
                <w:sz w:val="20"/>
              </w:rPr>
              <w:t xml:space="preserve"> kaitinimas ir aušinimas, su priverstine oro cirkuliacija. </w:t>
            </w:r>
          </w:p>
        </w:tc>
        <w:tc>
          <w:tcPr>
            <w:tcW w:w="2506" w:type="dxa"/>
            <w:tcBorders>
              <w:top w:val="single" w:sz="4" w:space="0" w:color="auto"/>
              <w:left w:val="single" w:sz="4" w:space="0" w:color="auto"/>
              <w:bottom w:val="single" w:sz="4" w:space="0" w:color="auto"/>
              <w:right w:val="single" w:sz="4" w:space="0" w:color="auto"/>
            </w:tcBorders>
          </w:tcPr>
          <w:p w14:paraId="0753E93E" w14:textId="77777777" w:rsidR="008A5753" w:rsidRPr="000B0186" w:rsidRDefault="008A5753" w:rsidP="008E2A59">
            <w:pPr>
              <w:rPr>
                <w:color w:val="000000"/>
                <w:sz w:val="20"/>
              </w:rPr>
            </w:pPr>
          </w:p>
        </w:tc>
      </w:tr>
      <w:tr w:rsidR="008A5753" w14:paraId="4EB43377" w14:textId="3927AA6B" w:rsidTr="00EE72BA">
        <w:tc>
          <w:tcPr>
            <w:tcW w:w="1134" w:type="dxa"/>
            <w:tcBorders>
              <w:top w:val="single" w:sz="4" w:space="0" w:color="auto"/>
              <w:left w:val="single" w:sz="4" w:space="0" w:color="auto"/>
              <w:bottom w:val="single" w:sz="4" w:space="0" w:color="auto"/>
              <w:right w:val="single" w:sz="4" w:space="0" w:color="auto"/>
            </w:tcBorders>
          </w:tcPr>
          <w:p w14:paraId="76CEC842" w14:textId="7B672592"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75E5746C" w14:textId="2A25F87C" w:rsidR="008A5753" w:rsidRPr="000B0186" w:rsidRDefault="008A5753" w:rsidP="008E2A59">
            <w:pPr>
              <w:rPr>
                <w:color w:val="000000"/>
                <w:sz w:val="20"/>
              </w:rPr>
            </w:pPr>
            <w:r>
              <w:rPr>
                <w:color w:val="000000"/>
                <w:sz w:val="20"/>
              </w:rPr>
              <w:t>Termostato</w:t>
            </w:r>
            <w:r w:rsidRPr="000B0186">
              <w:rPr>
                <w:color w:val="000000"/>
                <w:sz w:val="20"/>
              </w:rPr>
              <w:t xml:space="preserve"> valdymas</w:t>
            </w:r>
          </w:p>
        </w:tc>
        <w:tc>
          <w:tcPr>
            <w:tcW w:w="3588" w:type="dxa"/>
            <w:tcBorders>
              <w:top w:val="single" w:sz="4" w:space="0" w:color="auto"/>
              <w:left w:val="single" w:sz="4" w:space="0" w:color="auto"/>
              <w:bottom w:val="single" w:sz="4" w:space="0" w:color="auto"/>
              <w:right w:val="single" w:sz="4" w:space="0" w:color="auto"/>
            </w:tcBorders>
          </w:tcPr>
          <w:p w14:paraId="7EB05B87" w14:textId="11489370" w:rsidR="008A5753" w:rsidRPr="000B0186" w:rsidRDefault="008A5753" w:rsidP="008E2A59">
            <w:pPr>
              <w:rPr>
                <w:color w:val="000000"/>
                <w:sz w:val="20"/>
              </w:rPr>
            </w:pPr>
            <w:r>
              <w:rPr>
                <w:color w:val="000000"/>
                <w:sz w:val="20"/>
              </w:rPr>
              <w:t>I</w:t>
            </w:r>
            <w:r w:rsidRPr="000B0186">
              <w:rPr>
                <w:color w:val="000000"/>
                <w:sz w:val="20"/>
              </w:rPr>
              <w:t xml:space="preserve">ntegruotos klaviatūros </w:t>
            </w:r>
            <w:r>
              <w:rPr>
                <w:color w:val="000000"/>
                <w:sz w:val="20"/>
              </w:rPr>
              <w:t xml:space="preserve">pagalba </w:t>
            </w:r>
            <w:r w:rsidRPr="000B0186">
              <w:rPr>
                <w:color w:val="000000"/>
                <w:sz w:val="20"/>
              </w:rPr>
              <w:t>ir programinis valdymas iš kompiuterizuotos darbo stoties</w:t>
            </w:r>
          </w:p>
        </w:tc>
        <w:tc>
          <w:tcPr>
            <w:tcW w:w="2506" w:type="dxa"/>
            <w:tcBorders>
              <w:top w:val="single" w:sz="4" w:space="0" w:color="auto"/>
              <w:left w:val="single" w:sz="4" w:space="0" w:color="auto"/>
              <w:bottom w:val="single" w:sz="4" w:space="0" w:color="auto"/>
              <w:right w:val="single" w:sz="4" w:space="0" w:color="auto"/>
            </w:tcBorders>
          </w:tcPr>
          <w:p w14:paraId="41C19BDE" w14:textId="77777777" w:rsidR="008A5753" w:rsidRDefault="008A5753" w:rsidP="008E2A59">
            <w:pPr>
              <w:rPr>
                <w:color w:val="000000"/>
                <w:sz w:val="20"/>
              </w:rPr>
            </w:pPr>
          </w:p>
        </w:tc>
      </w:tr>
      <w:tr w:rsidR="008A5753" w14:paraId="75F3BBE6" w14:textId="3B857B0D" w:rsidTr="00EE72BA">
        <w:tc>
          <w:tcPr>
            <w:tcW w:w="1134" w:type="dxa"/>
            <w:tcBorders>
              <w:top w:val="single" w:sz="4" w:space="0" w:color="auto"/>
              <w:left w:val="single" w:sz="4" w:space="0" w:color="auto"/>
              <w:bottom w:val="single" w:sz="4" w:space="0" w:color="auto"/>
              <w:right w:val="single" w:sz="4" w:space="0" w:color="auto"/>
            </w:tcBorders>
          </w:tcPr>
          <w:p w14:paraId="5D699C6F" w14:textId="595927DF" w:rsidR="008A5753" w:rsidRPr="000B0186"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7A32EFC" w14:textId="73155548" w:rsidR="008A5753" w:rsidRPr="000B0186" w:rsidRDefault="008A5753" w:rsidP="008E2A59">
            <w:pPr>
              <w:rPr>
                <w:sz w:val="20"/>
              </w:rPr>
            </w:pPr>
            <w:r w:rsidRPr="000B0186">
              <w:rPr>
                <w:b/>
                <w:bCs/>
                <w:sz w:val="20"/>
              </w:rPr>
              <w:t>Laidumo detektorius</w:t>
            </w:r>
          </w:p>
        </w:tc>
        <w:tc>
          <w:tcPr>
            <w:tcW w:w="3588" w:type="dxa"/>
            <w:tcBorders>
              <w:top w:val="single" w:sz="4" w:space="0" w:color="auto"/>
              <w:left w:val="single" w:sz="4" w:space="0" w:color="auto"/>
              <w:bottom w:val="single" w:sz="4" w:space="0" w:color="auto"/>
              <w:right w:val="single" w:sz="4" w:space="0" w:color="auto"/>
            </w:tcBorders>
          </w:tcPr>
          <w:p w14:paraId="0A4E392A" w14:textId="77777777" w:rsidR="008A5753" w:rsidRPr="000B0186" w:rsidRDefault="008A5753" w:rsidP="008E2A59">
            <w:pPr>
              <w:rPr>
                <w:sz w:val="20"/>
              </w:rPr>
            </w:pPr>
          </w:p>
        </w:tc>
        <w:tc>
          <w:tcPr>
            <w:tcW w:w="2506" w:type="dxa"/>
            <w:tcBorders>
              <w:top w:val="single" w:sz="4" w:space="0" w:color="auto"/>
              <w:left w:val="single" w:sz="4" w:space="0" w:color="auto"/>
              <w:bottom w:val="single" w:sz="4" w:space="0" w:color="auto"/>
              <w:right w:val="single" w:sz="4" w:space="0" w:color="auto"/>
            </w:tcBorders>
          </w:tcPr>
          <w:p w14:paraId="0ACE6EAD" w14:textId="77777777" w:rsidR="008A5753" w:rsidRPr="000B0186" w:rsidRDefault="008A5753" w:rsidP="008E2A59">
            <w:pPr>
              <w:rPr>
                <w:sz w:val="20"/>
              </w:rPr>
            </w:pPr>
          </w:p>
        </w:tc>
      </w:tr>
      <w:tr w:rsidR="008A5753" w14:paraId="56F405C6" w14:textId="2C78AB3B" w:rsidTr="00EE72BA">
        <w:tc>
          <w:tcPr>
            <w:tcW w:w="1134" w:type="dxa"/>
            <w:tcBorders>
              <w:top w:val="single" w:sz="4" w:space="0" w:color="auto"/>
              <w:left w:val="single" w:sz="4" w:space="0" w:color="auto"/>
              <w:bottom w:val="single" w:sz="4" w:space="0" w:color="auto"/>
              <w:right w:val="single" w:sz="4" w:space="0" w:color="auto"/>
            </w:tcBorders>
          </w:tcPr>
          <w:p w14:paraId="4496370E" w14:textId="031E1A6F"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51CAFDCF" w14:textId="2E399879" w:rsidR="008A5753" w:rsidRPr="000B0186" w:rsidRDefault="008A5753" w:rsidP="008E2A59">
            <w:pPr>
              <w:rPr>
                <w:sz w:val="20"/>
              </w:rPr>
            </w:pPr>
            <w:r w:rsidRPr="000B0186">
              <w:rPr>
                <w:sz w:val="20"/>
              </w:rPr>
              <w:t xml:space="preserve">Celės </w:t>
            </w:r>
            <w:proofErr w:type="spellStart"/>
            <w:r w:rsidRPr="000B0186">
              <w:rPr>
                <w:sz w:val="20"/>
              </w:rPr>
              <w:t>termostatavimo</w:t>
            </w:r>
            <w:proofErr w:type="spellEnd"/>
            <w:r w:rsidRPr="000B0186">
              <w:rPr>
                <w:sz w:val="20"/>
              </w:rPr>
              <w:t xml:space="preserve"> diapazonas</w:t>
            </w:r>
          </w:p>
        </w:tc>
        <w:tc>
          <w:tcPr>
            <w:tcW w:w="3588" w:type="dxa"/>
            <w:tcBorders>
              <w:top w:val="single" w:sz="4" w:space="0" w:color="auto"/>
              <w:left w:val="single" w:sz="4" w:space="0" w:color="auto"/>
              <w:bottom w:val="single" w:sz="4" w:space="0" w:color="auto"/>
              <w:right w:val="single" w:sz="4" w:space="0" w:color="auto"/>
            </w:tcBorders>
          </w:tcPr>
          <w:p w14:paraId="7377D359" w14:textId="475E27F0" w:rsidR="008A5753" w:rsidRPr="000B0186" w:rsidRDefault="008A5753" w:rsidP="008E2A59">
            <w:pPr>
              <w:rPr>
                <w:sz w:val="20"/>
              </w:rPr>
            </w:pPr>
            <w:r w:rsidRPr="000B0186">
              <w:rPr>
                <w:sz w:val="20"/>
              </w:rPr>
              <w:t xml:space="preserve">Ne siauresnis nei nuo </w:t>
            </w:r>
            <w:r w:rsidRPr="000B0186">
              <w:rPr>
                <w:sz w:val="20"/>
                <w:lang w:val="it-IT"/>
              </w:rPr>
              <w:t>20</w:t>
            </w:r>
            <w:r w:rsidRPr="000B0186">
              <w:rPr>
                <w:sz w:val="20"/>
              </w:rPr>
              <w:t xml:space="preserve"> iki 55 </w:t>
            </w:r>
            <w:proofErr w:type="spellStart"/>
            <w:r w:rsidRPr="000B0186">
              <w:rPr>
                <w:sz w:val="20"/>
                <w:vertAlign w:val="superscript"/>
              </w:rPr>
              <w:t>o</w:t>
            </w:r>
            <w:r w:rsidRPr="000B0186">
              <w:rPr>
                <w:sz w:val="20"/>
              </w:rPr>
              <w:t>C</w:t>
            </w:r>
            <w:proofErr w:type="spellEnd"/>
            <w:r w:rsidRPr="000B0186">
              <w:rPr>
                <w:sz w:val="20"/>
              </w:rPr>
              <w:t xml:space="preserve"> </w:t>
            </w:r>
          </w:p>
        </w:tc>
        <w:tc>
          <w:tcPr>
            <w:tcW w:w="2506" w:type="dxa"/>
            <w:tcBorders>
              <w:top w:val="single" w:sz="4" w:space="0" w:color="auto"/>
              <w:left w:val="single" w:sz="4" w:space="0" w:color="auto"/>
              <w:bottom w:val="single" w:sz="4" w:space="0" w:color="auto"/>
              <w:right w:val="single" w:sz="4" w:space="0" w:color="auto"/>
            </w:tcBorders>
          </w:tcPr>
          <w:p w14:paraId="2C4DBBBE" w14:textId="77777777" w:rsidR="008A5753" w:rsidRPr="000B0186" w:rsidRDefault="008A5753" w:rsidP="008E2A59">
            <w:pPr>
              <w:rPr>
                <w:sz w:val="20"/>
              </w:rPr>
            </w:pPr>
          </w:p>
        </w:tc>
      </w:tr>
      <w:tr w:rsidR="008A5753" w14:paraId="72914569" w14:textId="3D28428A" w:rsidTr="00EE72BA">
        <w:tc>
          <w:tcPr>
            <w:tcW w:w="1134" w:type="dxa"/>
            <w:tcBorders>
              <w:top w:val="single" w:sz="4" w:space="0" w:color="auto"/>
              <w:left w:val="single" w:sz="4" w:space="0" w:color="auto"/>
              <w:bottom w:val="single" w:sz="4" w:space="0" w:color="auto"/>
              <w:right w:val="single" w:sz="4" w:space="0" w:color="auto"/>
            </w:tcBorders>
          </w:tcPr>
          <w:p w14:paraId="6A8E744A" w14:textId="1A89FC03"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76102248" w14:textId="34332E5E" w:rsidR="008A5753" w:rsidRPr="000B0186" w:rsidRDefault="008A5753" w:rsidP="008E2A59">
            <w:pPr>
              <w:rPr>
                <w:sz w:val="20"/>
              </w:rPr>
            </w:pPr>
            <w:r w:rsidRPr="000B0186">
              <w:rPr>
                <w:sz w:val="20"/>
              </w:rPr>
              <w:t>Matavimo diapazonas</w:t>
            </w:r>
          </w:p>
        </w:tc>
        <w:tc>
          <w:tcPr>
            <w:tcW w:w="3588" w:type="dxa"/>
            <w:tcBorders>
              <w:top w:val="single" w:sz="4" w:space="0" w:color="auto"/>
              <w:left w:val="single" w:sz="4" w:space="0" w:color="auto"/>
              <w:bottom w:val="single" w:sz="4" w:space="0" w:color="auto"/>
              <w:right w:val="single" w:sz="4" w:space="0" w:color="auto"/>
            </w:tcBorders>
          </w:tcPr>
          <w:p w14:paraId="64001778" w14:textId="2A868FCF" w:rsidR="008A5753" w:rsidRPr="000B0186" w:rsidRDefault="008A5753" w:rsidP="008E2A59">
            <w:pPr>
              <w:rPr>
                <w:sz w:val="20"/>
              </w:rPr>
            </w:pPr>
            <w:r w:rsidRPr="000B0186">
              <w:rPr>
                <w:sz w:val="20"/>
              </w:rPr>
              <w:t>Ne siauresnis nei nuo 0,01 iki 51000 µS/cm</w:t>
            </w:r>
          </w:p>
        </w:tc>
        <w:tc>
          <w:tcPr>
            <w:tcW w:w="2506" w:type="dxa"/>
            <w:tcBorders>
              <w:top w:val="single" w:sz="4" w:space="0" w:color="auto"/>
              <w:left w:val="single" w:sz="4" w:space="0" w:color="auto"/>
              <w:bottom w:val="single" w:sz="4" w:space="0" w:color="auto"/>
              <w:right w:val="single" w:sz="4" w:space="0" w:color="auto"/>
            </w:tcBorders>
          </w:tcPr>
          <w:p w14:paraId="4C8D6BCB" w14:textId="77777777" w:rsidR="008A5753" w:rsidRPr="000B0186" w:rsidRDefault="008A5753" w:rsidP="008E2A59">
            <w:pPr>
              <w:rPr>
                <w:sz w:val="20"/>
              </w:rPr>
            </w:pPr>
          </w:p>
        </w:tc>
      </w:tr>
      <w:tr w:rsidR="008A5753" w14:paraId="5D31E56B" w14:textId="686D2568" w:rsidTr="00EE72BA">
        <w:tc>
          <w:tcPr>
            <w:tcW w:w="1134" w:type="dxa"/>
            <w:tcBorders>
              <w:top w:val="single" w:sz="4" w:space="0" w:color="auto"/>
              <w:left w:val="single" w:sz="4" w:space="0" w:color="auto"/>
              <w:bottom w:val="single" w:sz="4" w:space="0" w:color="auto"/>
              <w:right w:val="single" w:sz="4" w:space="0" w:color="auto"/>
            </w:tcBorders>
          </w:tcPr>
          <w:p w14:paraId="4A20BFC9" w14:textId="03BC6359" w:rsidR="008A5753" w:rsidRPr="000B0186" w:rsidRDefault="008A5753" w:rsidP="004A284F">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656A588F" w14:textId="7325F2BC" w:rsidR="008A5753" w:rsidRPr="000B0186" w:rsidRDefault="008A5753" w:rsidP="008E2A59">
            <w:pPr>
              <w:rPr>
                <w:sz w:val="20"/>
              </w:rPr>
            </w:pPr>
            <w:r w:rsidRPr="000B0186">
              <w:rPr>
                <w:sz w:val="20"/>
              </w:rPr>
              <w:t>Slopintuvas (</w:t>
            </w:r>
            <w:r>
              <w:rPr>
                <w:sz w:val="20"/>
              </w:rPr>
              <w:t xml:space="preserve">angl. </w:t>
            </w:r>
            <w:proofErr w:type="spellStart"/>
            <w:r w:rsidRPr="000B0186">
              <w:rPr>
                <w:sz w:val="20"/>
              </w:rPr>
              <w:t>suppressor</w:t>
            </w:r>
            <w:proofErr w:type="spellEnd"/>
            <w:r w:rsidRPr="000B0186">
              <w:rPr>
                <w:sz w:val="20"/>
              </w:rPr>
              <w:t>)</w:t>
            </w:r>
          </w:p>
        </w:tc>
        <w:tc>
          <w:tcPr>
            <w:tcW w:w="3588" w:type="dxa"/>
            <w:tcBorders>
              <w:top w:val="single" w:sz="4" w:space="0" w:color="auto"/>
              <w:left w:val="single" w:sz="4" w:space="0" w:color="auto"/>
              <w:bottom w:val="single" w:sz="4" w:space="0" w:color="auto"/>
              <w:right w:val="single" w:sz="4" w:space="0" w:color="auto"/>
            </w:tcBorders>
          </w:tcPr>
          <w:p w14:paraId="3BD45E49" w14:textId="21096F5A" w:rsidR="008A5753" w:rsidRPr="000B0186" w:rsidRDefault="008A5753" w:rsidP="008E2A59">
            <w:pPr>
              <w:rPr>
                <w:sz w:val="20"/>
              </w:rPr>
            </w:pPr>
            <w:r w:rsidRPr="000B0186">
              <w:rPr>
                <w:sz w:val="20"/>
              </w:rPr>
              <w:t xml:space="preserve">Privalomas </w:t>
            </w:r>
            <w:proofErr w:type="spellStart"/>
            <w:r w:rsidRPr="000B0186">
              <w:rPr>
                <w:sz w:val="20"/>
              </w:rPr>
              <w:t>elektrodializės</w:t>
            </w:r>
            <w:proofErr w:type="spellEnd"/>
            <w:r w:rsidRPr="000B0186">
              <w:rPr>
                <w:sz w:val="20"/>
              </w:rPr>
              <w:t xml:space="preserve"> tipo slopintuvas</w:t>
            </w:r>
            <w:r>
              <w:rPr>
                <w:sz w:val="20"/>
              </w:rPr>
              <w:t xml:space="preserve">, nepertraukiamos regeneracijos, nereikalaujantis regeneracijos reagentais. </w:t>
            </w:r>
          </w:p>
        </w:tc>
        <w:tc>
          <w:tcPr>
            <w:tcW w:w="2506" w:type="dxa"/>
            <w:tcBorders>
              <w:top w:val="single" w:sz="4" w:space="0" w:color="auto"/>
              <w:left w:val="single" w:sz="4" w:space="0" w:color="auto"/>
              <w:bottom w:val="single" w:sz="4" w:space="0" w:color="auto"/>
              <w:right w:val="single" w:sz="4" w:space="0" w:color="auto"/>
            </w:tcBorders>
          </w:tcPr>
          <w:p w14:paraId="3E40FEBE" w14:textId="77777777" w:rsidR="008A5753" w:rsidRPr="000B0186" w:rsidRDefault="008A5753" w:rsidP="008E2A59">
            <w:pPr>
              <w:rPr>
                <w:sz w:val="20"/>
              </w:rPr>
            </w:pPr>
          </w:p>
        </w:tc>
      </w:tr>
      <w:tr w:rsidR="008A5753" w14:paraId="3C4BFECD" w14:textId="5E799171" w:rsidTr="00EE72BA">
        <w:tc>
          <w:tcPr>
            <w:tcW w:w="1134" w:type="dxa"/>
            <w:tcBorders>
              <w:top w:val="single" w:sz="4" w:space="0" w:color="auto"/>
              <w:left w:val="single" w:sz="4" w:space="0" w:color="auto"/>
              <w:bottom w:val="single" w:sz="4" w:space="0" w:color="auto"/>
              <w:right w:val="single" w:sz="4" w:space="0" w:color="auto"/>
            </w:tcBorders>
          </w:tcPr>
          <w:p w14:paraId="5993FEF6" w14:textId="01D8CEA9" w:rsidR="008A5753" w:rsidRPr="000B0186"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DA9011B" w14:textId="251E0A29" w:rsidR="008A5753" w:rsidRPr="000B0186" w:rsidRDefault="008A5753" w:rsidP="008E2A59">
            <w:pPr>
              <w:rPr>
                <w:sz w:val="20"/>
              </w:rPr>
            </w:pPr>
            <w:r>
              <w:rPr>
                <w:sz w:val="20"/>
              </w:rPr>
              <w:t>Anijonų kanalo kolonėlė</w:t>
            </w:r>
          </w:p>
        </w:tc>
        <w:tc>
          <w:tcPr>
            <w:tcW w:w="3588" w:type="dxa"/>
            <w:tcBorders>
              <w:top w:val="single" w:sz="4" w:space="0" w:color="auto"/>
              <w:left w:val="single" w:sz="4" w:space="0" w:color="auto"/>
              <w:bottom w:val="single" w:sz="4" w:space="0" w:color="auto"/>
              <w:right w:val="single" w:sz="4" w:space="0" w:color="auto"/>
            </w:tcBorders>
          </w:tcPr>
          <w:p w14:paraId="4249A03C" w14:textId="585883F2" w:rsidR="008A5753" w:rsidRPr="000B0186" w:rsidRDefault="008A5753" w:rsidP="008E2A59">
            <w:pPr>
              <w:rPr>
                <w:sz w:val="20"/>
              </w:rPr>
            </w:pPr>
            <w:r w:rsidRPr="000B0186">
              <w:rPr>
                <w:sz w:val="20"/>
              </w:rPr>
              <w:t>Analitinės kolonėlė</w:t>
            </w:r>
            <w:r>
              <w:rPr>
                <w:sz w:val="20"/>
              </w:rPr>
              <w:t xml:space="preserve"> tinkanti darbui su </w:t>
            </w:r>
            <w:proofErr w:type="spellStart"/>
            <w:r>
              <w:rPr>
                <w:sz w:val="20"/>
              </w:rPr>
              <w:t>supresoriumi</w:t>
            </w:r>
            <w:proofErr w:type="spellEnd"/>
            <w:r w:rsidRPr="000B0186">
              <w:rPr>
                <w:sz w:val="20"/>
              </w:rPr>
              <w:t xml:space="preserve"> anijonų atskyrimui kartu su </w:t>
            </w:r>
            <w:proofErr w:type="spellStart"/>
            <w:r w:rsidRPr="000B0186">
              <w:rPr>
                <w:sz w:val="20"/>
              </w:rPr>
              <w:t>prieškoloni</w:t>
            </w:r>
            <w:r>
              <w:rPr>
                <w:sz w:val="20"/>
              </w:rPr>
              <w:t>u</w:t>
            </w:r>
            <w:proofErr w:type="spellEnd"/>
            <w:r w:rsidRPr="000B0186">
              <w:rPr>
                <w:sz w:val="20"/>
              </w:rPr>
              <w:t>;</w:t>
            </w:r>
          </w:p>
          <w:p w14:paraId="779C2533" w14:textId="77777777" w:rsidR="008A5753" w:rsidRPr="000B0186" w:rsidRDefault="008A5753" w:rsidP="008E2A59">
            <w:pPr>
              <w:rPr>
                <w:sz w:val="20"/>
              </w:rPr>
            </w:pPr>
          </w:p>
        </w:tc>
        <w:tc>
          <w:tcPr>
            <w:tcW w:w="2506" w:type="dxa"/>
            <w:tcBorders>
              <w:top w:val="single" w:sz="4" w:space="0" w:color="auto"/>
              <w:left w:val="single" w:sz="4" w:space="0" w:color="auto"/>
              <w:bottom w:val="single" w:sz="4" w:space="0" w:color="auto"/>
              <w:right w:val="single" w:sz="4" w:space="0" w:color="auto"/>
            </w:tcBorders>
          </w:tcPr>
          <w:p w14:paraId="78CD94C2" w14:textId="77777777" w:rsidR="008A5753" w:rsidRPr="000B0186" w:rsidRDefault="008A5753" w:rsidP="008E2A59">
            <w:pPr>
              <w:rPr>
                <w:sz w:val="20"/>
              </w:rPr>
            </w:pPr>
          </w:p>
        </w:tc>
      </w:tr>
      <w:tr w:rsidR="008A5753" w14:paraId="2C288A93" w14:textId="01D0C839" w:rsidTr="00EE72BA">
        <w:tc>
          <w:tcPr>
            <w:tcW w:w="1134" w:type="dxa"/>
            <w:tcBorders>
              <w:top w:val="single" w:sz="4" w:space="0" w:color="auto"/>
              <w:left w:val="single" w:sz="4" w:space="0" w:color="auto"/>
              <w:bottom w:val="single" w:sz="4" w:space="0" w:color="auto"/>
              <w:right w:val="single" w:sz="4" w:space="0" w:color="auto"/>
            </w:tcBorders>
            <w:hideMark/>
          </w:tcPr>
          <w:p w14:paraId="423C9827" w14:textId="02639F1A"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hideMark/>
          </w:tcPr>
          <w:p w14:paraId="29A5EF67" w14:textId="77777777" w:rsidR="008A5753" w:rsidRDefault="008A5753" w:rsidP="006F0C77">
            <w:pPr>
              <w:rPr>
                <w:color w:val="000000"/>
                <w:sz w:val="20"/>
              </w:rPr>
            </w:pPr>
            <w:r>
              <w:rPr>
                <w:color w:val="000000"/>
                <w:sz w:val="20"/>
              </w:rPr>
              <w:t>Taikomoji programa</w:t>
            </w:r>
          </w:p>
        </w:tc>
        <w:tc>
          <w:tcPr>
            <w:tcW w:w="3588" w:type="dxa"/>
            <w:tcBorders>
              <w:top w:val="single" w:sz="4" w:space="0" w:color="auto"/>
              <w:left w:val="single" w:sz="4" w:space="0" w:color="auto"/>
              <w:bottom w:val="single" w:sz="4" w:space="0" w:color="auto"/>
              <w:right w:val="single" w:sz="4" w:space="0" w:color="auto"/>
            </w:tcBorders>
            <w:hideMark/>
          </w:tcPr>
          <w:p w14:paraId="5DDE1716" w14:textId="4AD51CC8" w:rsidR="008A5753" w:rsidRDefault="008A5753" w:rsidP="006F0C77">
            <w:pPr>
              <w:rPr>
                <w:color w:val="000000"/>
                <w:sz w:val="20"/>
              </w:rPr>
            </w:pPr>
            <w:r>
              <w:rPr>
                <w:color w:val="000000"/>
                <w:sz w:val="20"/>
              </w:rPr>
              <w:t>Visų komplektuojamų sistemos modulių ir funkcijų programinis valdymas, chromatografijos ir spektrometrijos duomenų kaupimas. Duomenų surinkimas, analizė ir ataskaitų generavimas.</w:t>
            </w:r>
            <w:r>
              <w:t xml:space="preserve"> L</w:t>
            </w:r>
            <w:r w:rsidRPr="00AF4620">
              <w:rPr>
                <w:color w:val="000000"/>
                <w:sz w:val="20"/>
              </w:rPr>
              <w:t>eidžianti praplėtimą katijonų kanalu</w:t>
            </w:r>
          </w:p>
        </w:tc>
        <w:tc>
          <w:tcPr>
            <w:tcW w:w="2506" w:type="dxa"/>
            <w:tcBorders>
              <w:top w:val="single" w:sz="4" w:space="0" w:color="auto"/>
              <w:left w:val="single" w:sz="4" w:space="0" w:color="auto"/>
              <w:bottom w:val="single" w:sz="4" w:space="0" w:color="auto"/>
              <w:right w:val="single" w:sz="4" w:space="0" w:color="auto"/>
            </w:tcBorders>
          </w:tcPr>
          <w:p w14:paraId="419DDBFE" w14:textId="77777777" w:rsidR="008A5753" w:rsidRDefault="008A5753" w:rsidP="006F0C77">
            <w:pPr>
              <w:rPr>
                <w:color w:val="000000"/>
                <w:sz w:val="20"/>
              </w:rPr>
            </w:pPr>
          </w:p>
        </w:tc>
      </w:tr>
      <w:tr w:rsidR="008A5753" w:rsidRPr="006E3990" w14:paraId="54088D90" w14:textId="600D7C56" w:rsidTr="00EE72BA">
        <w:tc>
          <w:tcPr>
            <w:tcW w:w="1134" w:type="dxa"/>
            <w:tcBorders>
              <w:top w:val="single" w:sz="4" w:space="0" w:color="auto"/>
              <w:left w:val="single" w:sz="4" w:space="0" w:color="auto"/>
              <w:bottom w:val="single" w:sz="4" w:space="0" w:color="auto"/>
              <w:right w:val="single" w:sz="4" w:space="0" w:color="auto"/>
            </w:tcBorders>
            <w:hideMark/>
          </w:tcPr>
          <w:p w14:paraId="2A58EC3D" w14:textId="78221840"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hideMark/>
          </w:tcPr>
          <w:p w14:paraId="306BBAE6" w14:textId="77777777" w:rsidR="008A5753" w:rsidRDefault="008A5753" w:rsidP="006F0C77">
            <w:pPr>
              <w:rPr>
                <w:color w:val="000000"/>
                <w:sz w:val="20"/>
              </w:rPr>
            </w:pPr>
            <w:r>
              <w:rPr>
                <w:color w:val="000000"/>
                <w:sz w:val="20"/>
              </w:rPr>
              <w:t xml:space="preserve">Automatinis sistemos valdymas </w:t>
            </w:r>
          </w:p>
        </w:tc>
        <w:tc>
          <w:tcPr>
            <w:tcW w:w="3588" w:type="dxa"/>
            <w:tcBorders>
              <w:top w:val="single" w:sz="4" w:space="0" w:color="auto"/>
              <w:left w:val="single" w:sz="4" w:space="0" w:color="auto"/>
              <w:bottom w:val="single" w:sz="4" w:space="0" w:color="auto"/>
              <w:right w:val="single" w:sz="4" w:space="0" w:color="auto"/>
            </w:tcBorders>
            <w:hideMark/>
          </w:tcPr>
          <w:p w14:paraId="2FEDE21F" w14:textId="40464894" w:rsidR="008A5753" w:rsidRDefault="008A5753" w:rsidP="006F0C77">
            <w:pPr>
              <w:rPr>
                <w:color w:val="000000"/>
                <w:sz w:val="20"/>
              </w:rPr>
            </w:pPr>
            <w:r>
              <w:rPr>
                <w:color w:val="000000"/>
                <w:sz w:val="20"/>
              </w:rPr>
              <w:t xml:space="preserve">Programuojamas automatinis sistemos paruošimas darbui ir darbingumo įvertinimas: programuojamas automatinis įsijungimas, bazinės linijos įvertinimas (triukšmas, dreifas) ir sistemos darbo užbaigimas (kolonėlės nuplovimas, perėjimas į budėjimo režimą). </w:t>
            </w:r>
          </w:p>
        </w:tc>
        <w:tc>
          <w:tcPr>
            <w:tcW w:w="2506" w:type="dxa"/>
            <w:tcBorders>
              <w:top w:val="single" w:sz="4" w:space="0" w:color="auto"/>
              <w:left w:val="single" w:sz="4" w:space="0" w:color="auto"/>
              <w:bottom w:val="single" w:sz="4" w:space="0" w:color="auto"/>
              <w:right w:val="single" w:sz="4" w:space="0" w:color="auto"/>
            </w:tcBorders>
          </w:tcPr>
          <w:p w14:paraId="0067D0A7" w14:textId="77777777" w:rsidR="008A5753" w:rsidRDefault="008A5753" w:rsidP="006F0C77">
            <w:pPr>
              <w:rPr>
                <w:color w:val="000000"/>
                <w:sz w:val="20"/>
              </w:rPr>
            </w:pPr>
          </w:p>
        </w:tc>
      </w:tr>
      <w:tr w:rsidR="008A5753" w:rsidRPr="006E3990" w14:paraId="0F13D642" w14:textId="29BC4F3E" w:rsidTr="00EE72BA">
        <w:trPr>
          <w:trHeight w:val="782"/>
        </w:trPr>
        <w:tc>
          <w:tcPr>
            <w:tcW w:w="1134" w:type="dxa"/>
            <w:tcBorders>
              <w:top w:val="single" w:sz="4" w:space="0" w:color="auto"/>
              <w:left w:val="single" w:sz="4" w:space="0" w:color="auto"/>
              <w:bottom w:val="single" w:sz="4" w:space="0" w:color="auto"/>
              <w:right w:val="single" w:sz="4" w:space="0" w:color="auto"/>
            </w:tcBorders>
          </w:tcPr>
          <w:p w14:paraId="394774D9" w14:textId="75C3CAB4" w:rsidR="008A5753" w:rsidRDefault="008A5753" w:rsidP="004A284F">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055A8C0A" w14:textId="3CF153B7" w:rsidR="008A5753" w:rsidRPr="00736A3B" w:rsidRDefault="008A5753" w:rsidP="006F0C77">
            <w:pPr>
              <w:rPr>
                <w:sz w:val="20"/>
              </w:rPr>
            </w:pPr>
            <w:r>
              <w:rPr>
                <w:color w:val="000000"/>
                <w:sz w:val="20"/>
              </w:rPr>
              <w:t>Kompiuterinė darbo stotis</w:t>
            </w:r>
          </w:p>
        </w:tc>
        <w:tc>
          <w:tcPr>
            <w:tcW w:w="3588" w:type="dxa"/>
            <w:tcBorders>
              <w:top w:val="single" w:sz="4" w:space="0" w:color="auto"/>
              <w:left w:val="single" w:sz="4" w:space="0" w:color="auto"/>
              <w:bottom w:val="single" w:sz="4" w:space="0" w:color="auto"/>
              <w:right w:val="single" w:sz="4" w:space="0" w:color="auto"/>
            </w:tcBorders>
          </w:tcPr>
          <w:p w14:paraId="7DBB21FD" w14:textId="45A1124D" w:rsidR="008A5753" w:rsidRPr="00736A3B" w:rsidRDefault="008A5753" w:rsidP="006F0C77">
            <w:pPr>
              <w:rPr>
                <w:sz w:val="20"/>
              </w:rPr>
            </w:pPr>
            <w:r>
              <w:rPr>
                <w:color w:val="000000"/>
                <w:sz w:val="20"/>
              </w:rPr>
              <w:t xml:space="preserve">Šiuolaikiška, lengvai modifikuojama, darbo stotis su 27 colių </w:t>
            </w:r>
            <w:proofErr w:type="spellStart"/>
            <w:r>
              <w:rPr>
                <w:color w:val="000000"/>
                <w:sz w:val="20"/>
              </w:rPr>
              <w:t>istrižainės</w:t>
            </w:r>
            <w:proofErr w:type="spellEnd"/>
            <w:r>
              <w:rPr>
                <w:color w:val="000000"/>
                <w:sz w:val="20"/>
              </w:rPr>
              <w:t xml:space="preserve"> monitoriumi, ne </w:t>
            </w:r>
            <w:proofErr w:type="spellStart"/>
            <w:r>
              <w:rPr>
                <w:color w:val="000000"/>
                <w:sz w:val="20"/>
              </w:rPr>
              <w:t>mežesne</w:t>
            </w:r>
            <w:proofErr w:type="spellEnd"/>
            <w:r>
              <w:rPr>
                <w:color w:val="000000"/>
                <w:sz w:val="20"/>
              </w:rPr>
              <w:t xml:space="preserve"> nei 16 </w:t>
            </w:r>
            <w:proofErr w:type="spellStart"/>
            <w:r>
              <w:rPr>
                <w:color w:val="000000"/>
                <w:sz w:val="20"/>
              </w:rPr>
              <w:t>Gb</w:t>
            </w:r>
            <w:proofErr w:type="spellEnd"/>
            <w:r>
              <w:rPr>
                <w:color w:val="000000"/>
                <w:sz w:val="20"/>
              </w:rPr>
              <w:t xml:space="preserve"> standžiąja atmintimi, Ne mažesniu nei 512 </w:t>
            </w:r>
            <w:proofErr w:type="spellStart"/>
            <w:r>
              <w:rPr>
                <w:color w:val="000000"/>
                <w:sz w:val="20"/>
              </w:rPr>
              <w:t>Gb</w:t>
            </w:r>
            <w:proofErr w:type="spellEnd"/>
            <w:r>
              <w:rPr>
                <w:color w:val="000000"/>
                <w:sz w:val="20"/>
              </w:rPr>
              <w:t xml:space="preserve"> SSD kietuoju disku, operacinė sistema suderinama su sistemos programine įranga. </w:t>
            </w:r>
          </w:p>
        </w:tc>
        <w:tc>
          <w:tcPr>
            <w:tcW w:w="2506" w:type="dxa"/>
            <w:tcBorders>
              <w:top w:val="single" w:sz="4" w:space="0" w:color="auto"/>
              <w:left w:val="single" w:sz="4" w:space="0" w:color="auto"/>
              <w:bottom w:val="single" w:sz="4" w:space="0" w:color="auto"/>
              <w:right w:val="single" w:sz="4" w:space="0" w:color="auto"/>
            </w:tcBorders>
          </w:tcPr>
          <w:p w14:paraId="3838B652" w14:textId="77777777" w:rsidR="008A5753" w:rsidRDefault="008A5753" w:rsidP="006F0C77">
            <w:pPr>
              <w:rPr>
                <w:color w:val="000000"/>
                <w:sz w:val="20"/>
              </w:rPr>
            </w:pPr>
          </w:p>
        </w:tc>
      </w:tr>
      <w:tr w:rsidR="008A5753" w:rsidRPr="006E3990" w14:paraId="40C8C0E9" w14:textId="72B743E0" w:rsidTr="00EE72BA">
        <w:tc>
          <w:tcPr>
            <w:tcW w:w="1134" w:type="dxa"/>
            <w:tcBorders>
              <w:top w:val="single" w:sz="4" w:space="0" w:color="auto"/>
              <w:left w:val="single" w:sz="4" w:space="0" w:color="auto"/>
              <w:bottom w:val="single" w:sz="4" w:space="0" w:color="auto"/>
              <w:right w:val="single" w:sz="4" w:space="0" w:color="auto"/>
            </w:tcBorders>
            <w:hideMark/>
          </w:tcPr>
          <w:p w14:paraId="15E88A7C" w14:textId="35971C5D" w:rsidR="008A5753" w:rsidRDefault="008A5753" w:rsidP="004A284F">
            <w:pPr>
              <w:pStyle w:val="ListParagraph"/>
              <w:numPr>
                <w:ilvl w:val="0"/>
                <w:numId w:val="3"/>
              </w:numPr>
              <w:jc w:val="center"/>
              <w:rPr>
                <w:iCs/>
                <w:color w:val="000000"/>
                <w:sz w:val="20"/>
              </w:rPr>
            </w:pPr>
          </w:p>
        </w:tc>
        <w:tc>
          <w:tcPr>
            <w:tcW w:w="2122" w:type="dxa"/>
            <w:tcBorders>
              <w:top w:val="single" w:sz="4" w:space="0" w:color="auto"/>
              <w:left w:val="single" w:sz="4" w:space="0" w:color="auto"/>
              <w:bottom w:val="single" w:sz="4" w:space="0" w:color="auto"/>
              <w:right w:val="single" w:sz="4" w:space="0" w:color="auto"/>
            </w:tcBorders>
            <w:hideMark/>
          </w:tcPr>
          <w:p w14:paraId="15158400" w14:textId="526E2D54" w:rsidR="008A5753" w:rsidRDefault="008A5753" w:rsidP="006F0C77">
            <w:pPr>
              <w:rPr>
                <w:color w:val="000000"/>
                <w:sz w:val="20"/>
              </w:rPr>
            </w:pPr>
            <w:r>
              <w:rPr>
                <w:color w:val="000000"/>
                <w:sz w:val="20"/>
              </w:rPr>
              <w:t xml:space="preserve"> Sistemos priedai:</w:t>
            </w:r>
          </w:p>
        </w:tc>
        <w:tc>
          <w:tcPr>
            <w:tcW w:w="3588" w:type="dxa"/>
            <w:tcBorders>
              <w:top w:val="single" w:sz="4" w:space="0" w:color="auto"/>
              <w:left w:val="single" w:sz="4" w:space="0" w:color="auto"/>
              <w:bottom w:val="single" w:sz="4" w:space="0" w:color="auto"/>
              <w:right w:val="single" w:sz="4" w:space="0" w:color="auto"/>
            </w:tcBorders>
            <w:hideMark/>
          </w:tcPr>
          <w:p w14:paraId="71EBE80C" w14:textId="422BD9DF" w:rsidR="008A5753" w:rsidRDefault="008A5753" w:rsidP="006F0C77">
            <w:pPr>
              <w:pStyle w:val="ListParagraph"/>
              <w:numPr>
                <w:ilvl w:val="0"/>
                <w:numId w:val="1"/>
              </w:numPr>
              <w:rPr>
                <w:color w:val="000000"/>
                <w:sz w:val="20"/>
              </w:rPr>
            </w:pPr>
            <w:proofErr w:type="spellStart"/>
            <w:r>
              <w:rPr>
                <w:color w:val="000000"/>
                <w:sz w:val="20"/>
              </w:rPr>
              <w:t>Polipropileniniai</w:t>
            </w:r>
            <w:proofErr w:type="spellEnd"/>
            <w:r>
              <w:rPr>
                <w:color w:val="000000"/>
                <w:sz w:val="20"/>
              </w:rPr>
              <w:t xml:space="preserve">, 1,5/2 ml talpos tinkamos siūlomos sistemos </w:t>
            </w:r>
            <w:proofErr w:type="spellStart"/>
            <w:r>
              <w:rPr>
                <w:color w:val="000000"/>
                <w:sz w:val="20"/>
              </w:rPr>
              <w:t>autoinjektoriams</w:t>
            </w:r>
            <w:proofErr w:type="spellEnd"/>
            <w:r>
              <w:rPr>
                <w:color w:val="000000"/>
                <w:sz w:val="20"/>
              </w:rPr>
              <w:t>, ne mažiau 600 vnt. su kamšteliais</w:t>
            </w:r>
          </w:p>
          <w:p w14:paraId="1BC31E5D" w14:textId="7DD4D5DF" w:rsidR="008A5753" w:rsidRDefault="008A5753" w:rsidP="006F0C77">
            <w:pPr>
              <w:pStyle w:val="ListParagraph"/>
              <w:numPr>
                <w:ilvl w:val="0"/>
                <w:numId w:val="1"/>
              </w:numPr>
              <w:rPr>
                <w:color w:val="000000"/>
                <w:sz w:val="20"/>
              </w:rPr>
            </w:pPr>
            <w:r>
              <w:rPr>
                <w:color w:val="000000"/>
                <w:sz w:val="20"/>
              </w:rPr>
              <w:t>Susivartojančių dalių ir priežiūros rinkinys</w:t>
            </w:r>
          </w:p>
          <w:p w14:paraId="4B735BAA" w14:textId="4DB80B8B" w:rsidR="008A5753" w:rsidRDefault="008A5753" w:rsidP="006F0C77">
            <w:pPr>
              <w:pStyle w:val="ListParagraph"/>
              <w:numPr>
                <w:ilvl w:val="0"/>
                <w:numId w:val="1"/>
              </w:numPr>
              <w:rPr>
                <w:color w:val="000000"/>
                <w:sz w:val="20"/>
              </w:rPr>
            </w:pPr>
            <w:r>
              <w:rPr>
                <w:color w:val="000000"/>
                <w:sz w:val="20"/>
              </w:rPr>
              <w:t>Reikalingų įrankių priežiūrai rinkinys</w:t>
            </w:r>
          </w:p>
          <w:p w14:paraId="2ABAB4F0" w14:textId="1FAB9EDC" w:rsidR="008A5753" w:rsidRDefault="008A5753" w:rsidP="006F0C77">
            <w:pPr>
              <w:pStyle w:val="ListParagraph"/>
              <w:numPr>
                <w:ilvl w:val="0"/>
                <w:numId w:val="1"/>
              </w:numPr>
              <w:rPr>
                <w:color w:val="000000"/>
                <w:sz w:val="20"/>
              </w:rPr>
            </w:pPr>
            <w:r>
              <w:rPr>
                <w:color w:val="000000"/>
                <w:sz w:val="20"/>
              </w:rPr>
              <w:t>Mobilių fazių talpų laikikliai atskiriems moduliams</w:t>
            </w:r>
          </w:p>
          <w:p w14:paraId="3415BDBE" w14:textId="05A6B9A3" w:rsidR="008A5753" w:rsidRDefault="008A5753" w:rsidP="006F0C77">
            <w:pPr>
              <w:pStyle w:val="ListParagraph"/>
              <w:numPr>
                <w:ilvl w:val="0"/>
                <w:numId w:val="1"/>
              </w:numPr>
              <w:rPr>
                <w:color w:val="000000"/>
                <w:sz w:val="20"/>
              </w:rPr>
            </w:pPr>
            <w:r>
              <w:rPr>
                <w:color w:val="000000"/>
                <w:sz w:val="20"/>
              </w:rPr>
              <w:t xml:space="preserve">Standartinis 100-2000 mg/L </w:t>
            </w:r>
            <w:proofErr w:type="spellStart"/>
            <w:r>
              <w:rPr>
                <w:color w:val="000000"/>
                <w:sz w:val="20"/>
              </w:rPr>
              <w:t>tipalas</w:t>
            </w:r>
            <w:proofErr w:type="spellEnd"/>
            <w:r>
              <w:rPr>
                <w:color w:val="000000"/>
                <w:sz w:val="20"/>
              </w:rPr>
              <w:t xml:space="preserve">, turintis bent tris skirtingus anijonus.  </w:t>
            </w:r>
          </w:p>
          <w:p w14:paraId="7575BC61" w14:textId="5481C720" w:rsidR="008A5753" w:rsidRPr="00DB241F" w:rsidRDefault="008A5753" w:rsidP="00740A56">
            <w:pPr>
              <w:pStyle w:val="ListParagraph"/>
              <w:numPr>
                <w:ilvl w:val="0"/>
                <w:numId w:val="1"/>
              </w:numPr>
              <w:rPr>
                <w:color w:val="000000"/>
                <w:sz w:val="20"/>
              </w:rPr>
            </w:pPr>
            <w:r>
              <w:rPr>
                <w:color w:val="000000"/>
                <w:sz w:val="20"/>
              </w:rPr>
              <w:t xml:space="preserve">Visų reikalingų druskų reikalingų mobiliai fazei ruošti bent po 100 g. </w:t>
            </w:r>
          </w:p>
        </w:tc>
        <w:tc>
          <w:tcPr>
            <w:tcW w:w="2506" w:type="dxa"/>
            <w:tcBorders>
              <w:top w:val="single" w:sz="4" w:space="0" w:color="auto"/>
              <w:left w:val="single" w:sz="4" w:space="0" w:color="auto"/>
              <w:bottom w:val="single" w:sz="4" w:space="0" w:color="auto"/>
              <w:right w:val="single" w:sz="4" w:space="0" w:color="auto"/>
            </w:tcBorders>
          </w:tcPr>
          <w:p w14:paraId="7BB3CB47" w14:textId="77777777" w:rsidR="008A5753" w:rsidRDefault="008A5753" w:rsidP="006F0C77">
            <w:pPr>
              <w:pStyle w:val="ListParagraph"/>
              <w:numPr>
                <w:ilvl w:val="0"/>
                <w:numId w:val="1"/>
              </w:numPr>
              <w:rPr>
                <w:color w:val="000000"/>
                <w:sz w:val="20"/>
              </w:rPr>
            </w:pPr>
          </w:p>
        </w:tc>
      </w:tr>
      <w:tr w:rsidR="008A5753" w:rsidRPr="006E3990" w14:paraId="02E215EB" w14:textId="3B8A5A01" w:rsidTr="00EE72BA">
        <w:tc>
          <w:tcPr>
            <w:tcW w:w="1134" w:type="dxa"/>
            <w:tcBorders>
              <w:top w:val="single" w:sz="4" w:space="0" w:color="auto"/>
              <w:left w:val="single" w:sz="4" w:space="0" w:color="auto"/>
              <w:bottom w:val="single" w:sz="4" w:space="0" w:color="auto"/>
              <w:right w:val="single" w:sz="4" w:space="0" w:color="auto"/>
            </w:tcBorders>
            <w:hideMark/>
          </w:tcPr>
          <w:p w14:paraId="3CCB723A" w14:textId="5DFA56FD"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hideMark/>
          </w:tcPr>
          <w:p w14:paraId="63E9DCDB" w14:textId="77777777" w:rsidR="008A5753" w:rsidRPr="008A5753" w:rsidRDefault="008A5753" w:rsidP="006F0C77">
            <w:pPr>
              <w:rPr>
                <w:color w:val="000000"/>
                <w:sz w:val="20"/>
                <w:highlight w:val="yellow"/>
              </w:rPr>
            </w:pPr>
            <w:r w:rsidRPr="008A5753">
              <w:rPr>
                <w:color w:val="000000"/>
                <w:sz w:val="20"/>
                <w:highlight w:val="yellow"/>
              </w:rPr>
              <w:t>Tiekėjo kvalifikacija</w:t>
            </w:r>
          </w:p>
        </w:tc>
        <w:tc>
          <w:tcPr>
            <w:tcW w:w="3588" w:type="dxa"/>
            <w:tcBorders>
              <w:top w:val="single" w:sz="4" w:space="0" w:color="auto"/>
              <w:left w:val="single" w:sz="4" w:space="0" w:color="auto"/>
              <w:bottom w:val="single" w:sz="4" w:space="0" w:color="auto"/>
              <w:right w:val="single" w:sz="4" w:space="0" w:color="auto"/>
            </w:tcBorders>
            <w:hideMark/>
          </w:tcPr>
          <w:p w14:paraId="1DCAA9D5" w14:textId="6F79C788" w:rsidR="008A5753" w:rsidRPr="000F04E5" w:rsidRDefault="008A5753" w:rsidP="000F04E5">
            <w:pPr>
              <w:jc w:val="both"/>
              <w:rPr>
                <w:color w:val="000000"/>
                <w:sz w:val="20"/>
              </w:rPr>
            </w:pPr>
            <w:r w:rsidRPr="008A5753">
              <w:rPr>
                <w:sz w:val="20"/>
                <w:highlight w:val="yellow"/>
                <w:shd w:val="clear" w:color="auto" w:fill="FFFFFF"/>
              </w:rPr>
              <w:t>Įrangos instaliaciją atlieka gamintojo arba jo atstovo arba subjekto turinčio susitarimą su tokiu atstovu apmokytas specialistas, turintis atitinkamą sertifikatą arba kitą lygiavertį dokumentą, suteikiantį teisę instaliuoti siūlomą jonų mainų chromatografijos įrangą bei jai skirtą programinę įrangą. Pirkėjo personalui pademonstruojami visi parametrai ir nurodytos reikšmės. Po instaliacijos pateikiama paruošta ir užpildyta instaliacijos ataskaita.</w:t>
            </w:r>
          </w:p>
        </w:tc>
        <w:tc>
          <w:tcPr>
            <w:tcW w:w="2506" w:type="dxa"/>
            <w:tcBorders>
              <w:top w:val="single" w:sz="4" w:space="0" w:color="auto"/>
              <w:left w:val="single" w:sz="4" w:space="0" w:color="auto"/>
              <w:bottom w:val="single" w:sz="4" w:space="0" w:color="auto"/>
              <w:right w:val="single" w:sz="4" w:space="0" w:color="auto"/>
            </w:tcBorders>
          </w:tcPr>
          <w:p w14:paraId="45ABB1E7" w14:textId="77777777" w:rsidR="008A5753" w:rsidRPr="000F04E5" w:rsidRDefault="008A5753" w:rsidP="000F04E5">
            <w:pPr>
              <w:jc w:val="both"/>
              <w:rPr>
                <w:sz w:val="20"/>
                <w:shd w:val="clear" w:color="auto" w:fill="FFFFFF"/>
              </w:rPr>
            </w:pPr>
          </w:p>
        </w:tc>
      </w:tr>
      <w:tr w:rsidR="008A5753" w:rsidRPr="006E3990" w14:paraId="352D9151" w14:textId="66D4C714" w:rsidTr="00EE72BA">
        <w:tc>
          <w:tcPr>
            <w:tcW w:w="1134" w:type="dxa"/>
            <w:tcBorders>
              <w:top w:val="single" w:sz="4" w:space="0" w:color="auto"/>
              <w:left w:val="single" w:sz="4" w:space="0" w:color="auto"/>
              <w:bottom w:val="single" w:sz="4" w:space="0" w:color="auto"/>
              <w:right w:val="single" w:sz="4" w:space="0" w:color="auto"/>
            </w:tcBorders>
          </w:tcPr>
          <w:p w14:paraId="421B7D60" w14:textId="0739A7C6"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33A5B2E7" w14:textId="5A56F211" w:rsidR="008A5753" w:rsidRDefault="008A5753" w:rsidP="006F0C77">
            <w:pPr>
              <w:rPr>
                <w:color w:val="000000"/>
                <w:sz w:val="20"/>
              </w:rPr>
            </w:pPr>
            <w:r>
              <w:rPr>
                <w:color w:val="000000"/>
                <w:sz w:val="20"/>
              </w:rPr>
              <w:t>Garantija</w:t>
            </w:r>
          </w:p>
        </w:tc>
        <w:tc>
          <w:tcPr>
            <w:tcW w:w="3588" w:type="dxa"/>
            <w:tcBorders>
              <w:top w:val="single" w:sz="4" w:space="0" w:color="auto"/>
              <w:left w:val="single" w:sz="4" w:space="0" w:color="auto"/>
              <w:bottom w:val="single" w:sz="4" w:space="0" w:color="auto"/>
              <w:right w:val="single" w:sz="4" w:space="0" w:color="auto"/>
            </w:tcBorders>
          </w:tcPr>
          <w:p w14:paraId="76CD1863" w14:textId="51B4464E" w:rsidR="008A5753" w:rsidRPr="00F9704D" w:rsidRDefault="008A5753" w:rsidP="006F0C77">
            <w:pPr>
              <w:jc w:val="both"/>
              <w:rPr>
                <w:i/>
                <w:sz w:val="20"/>
              </w:rPr>
            </w:pPr>
            <w:r w:rsidRPr="00F9704D">
              <w:rPr>
                <w:sz w:val="20"/>
              </w:rPr>
              <w:t>Įrangai turi būti suteikta ne mažiau kaip 1 metų garantija.</w:t>
            </w:r>
          </w:p>
        </w:tc>
        <w:tc>
          <w:tcPr>
            <w:tcW w:w="2506" w:type="dxa"/>
            <w:tcBorders>
              <w:top w:val="single" w:sz="4" w:space="0" w:color="auto"/>
              <w:left w:val="single" w:sz="4" w:space="0" w:color="auto"/>
              <w:bottom w:val="single" w:sz="4" w:space="0" w:color="auto"/>
              <w:right w:val="single" w:sz="4" w:space="0" w:color="auto"/>
            </w:tcBorders>
          </w:tcPr>
          <w:p w14:paraId="0BE63425" w14:textId="77777777" w:rsidR="008A5753" w:rsidRPr="00F9704D" w:rsidRDefault="008A5753" w:rsidP="006F0C77">
            <w:pPr>
              <w:jc w:val="both"/>
              <w:rPr>
                <w:sz w:val="20"/>
              </w:rPr>
            </w:pPr>
          </w:p>
        </w:tc>
      </w:tr>
      <w:tr w:rsidR="008A5753" w:rsidRPr="006E3990" w14:paraId="74DD7201" w14:textId="196B15CF" w:rsidTr="00EE72BA">
        <w:tc>
          <w:tcPr>
            <w:tcW w:w="1134" w:type="dxa"/>
            <w:tcBorders>
              <w:top w:val="single" w:sz="4" w:space="0" w:color="auto"/>
              <w:left w:val="single" w:sz="4" w:space="0" w:color="auto"/>
              <w:bottom w:val="single" w:sz="4" w:space="0" w:color="auto"/>
              <w:right w:val="single" w:sz="4" w:space="0" w:color="auto"/>
            </w:tcBorders>
          </w:tcPr>
          <w:p w14:paraId="466F57F1" w14:textId="1CA1C295"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388D8700" w14:textId="727C332B" w:rsidR="008A5753" w:rsidRDefault="008A5753" w:rsidP="006F0C77">
            <w:pPr>
              <w:rPr>
                <w:color w:val="000000"/>
                <w:sz w:val="20"/>
              </w:rPr>
            </w:pPr>
            <w:r>
              <w:rPr>
                <w:color w:val="000000"/>
                <w:sz w:val="20"/>
              </w:rPr>
              <w:t>Apmokymai</w:t>
            </w:r>
          </w:p>
        </w:tc>
        <w:tc>
          <w:tcPr>
            <w:tcW w:w="3588" w:type="dxa"/>
            <w:tcBorders>
              <w:top w:val="single" w:sz="4" w:space="0" w:color="auto"/>
              <w:left w:val="single" w:sz="4" w:space="0" w:color="auto"/>
              <w:bottom w:val="single" w:sz="4" w:space="0" w:color="auto"/>
              <w:right w:val="single" w:sz="4" w:space="0" w:color="auto"/>
            </w:tcBorders>
          </w:tcPr>
          <w:p w14:paraId="2880EBA9" w14:textId="593A4AB0" w:rsidR="008A5753" w:rsidRPr="009C78A2" w:rsidRDefault="008A5753" w:rsidP="006F0C77">
            <w:pPr>
              <w:jc w:val="both"/>
              <w:rPr>
                <w:color w:val="000000"/>
                <w:sz w:val="20"/>
              </w:rPr>
            </w:pPr>
            <w:r w:rsidRPr="009C78A2">
              <w:rPr>
                <w:color w:val="000000"/>
                <w:sz w:val="20"/>
              </w:rPr>
              <w:t xml:space="preserve">Personalo apmokymas: apmokomi </w:t>
            </w:r>
            <w:r>
              <w:rPr>
                <w:color w:val="000000"/>
                <w:sz w:val="20"/>
              </w:rPr>
              <w:t>2</w:t>
            </w:r>
            <w:r w:rsidRPr="009C78A2">
              <w:rPr>
                <w:color w:val="000000"/>
                <w:sz w:val="20"/>
              </w:rPr>
              <w:t xml:space="preserve"> darbuotojai darbo vietoje</w:t>
            </w:r>
            <w:r>
              <w:rPr>
                <w:color w:val="000000"/>
                <w:sz w:val="20"/>
              </w:rPr>
              <w:t xml:space="preserve"> darbui su sistema ir programine įranga. Mokymai privalo įtraukti ir anijonų </w:t>
            </w:r>
            <w:proofErr w:type="spellStart"/>
            <w:r>
              <w:rPr>
                <w:color w:val="000000"/>
                <w:sz w:val="20"/>
              </w:rPr>
              <w:t>chromatografinio</w:t>
            </w:r>
            <w:proofErr w:type="spellEnd"/>
            <w:r>
              <w:rPr>
                <w:color w:val="000000"/>
                <w:sz w:val="20"/>
              </w:rPr>
              <w:t xml:space="preserve"> metodo įdiegimą, </w:t>
            </w:r>
            <w:proofErr w:type="spellStart"/>
            <w:r>
              <w:rPr>
                <w:color w:val="000000"/>
                <w:sz w:val="20"/>
              </w:rPr>
              <w:t>kalibracinių</w:t>
            </w:r>
            <w:proofErr w:type="spellEnd"/>
            <w:r>
              <w:rPr>
                <w:color w:val="000000"/>
                <w:sz w:val="20"/>
              </w:rPr>
              <w:t xml:space="preserve"> kreivių sudarymą. </w:t>
            </w:r>
          </w:p>
        </w:tc>
        <w:tc>
          <w:tcPr>
            <w:tcW w:w="2506" w:type="dxa"/>
            <w:tcBorders>
              <w:top w:val="single" w:sz="4" w:space="0" w:color="auto"/>
              <w:left w:val="single" w:sz="4" w:space="0" w:color="auto"/>
              <w:bottom w:val="single" w:sz="4" w:space="0" w:color="auto"/>
              <w:right w:val="single" w:sz="4" w:space="0" w:color="auto"/>
            </w:tcBorders>
          </w:tcPr>
          <w:p w14:paraId="3C3059AD" w14:textId="77777777" w:rsidR="008A5753" w:rsidRPr="009C78A2" w:rsidRDefault="008A5753" w:rsidP="006F0C77">
            <w:pPr>
              <w:jc w:val="both"/>
              <w:rPr>
                <w:color w:val="000000"/>
                <w:sz w:val="20"/>
              </w:rPr>
            </w:pPr>
          </w:p>
        </w:tc>
      </w:tr>
      <w:tr w:rsidR="008A5753" w:rsidRPr="006E3990" w14:paraId="7325E9D2" w14:textId="25ED1385" w:rsidTr="00EE72BA">
        <w:tc>
          <w:tcPr>
            <w:tcW w:w="1134" w:type="dxa"/>
            <w:tcBorders>
              <w:top w:val="single" w:sz="4" w:space="0" w:color="auto"/>
              <w:left w:val="single" w:sz="4" w:space="0" w:color="auto"/>
              <w:bottom w:val="single" w:sz="4" w:space="0" w:color="auto"/>
              <w:right w:val="single" w:sz="4" w:space="0" w:color="auto"/>
            </w:tcBorders>
          </w:tcPr>
          <w:p w14:paraId="01993463" w14:textId="77777777" w:rsidR="008A5753" w:rsidRDefault="008A5753" w:rsidP="00F260C7">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6D7B6E56" w14:textId="16096DB3" w:rsidR="008A5753" w:rsidRDefault="008A5753" w:rsidP="00F260C7">
            <w:pPr>
              <w:rPr>
                <w:color w:val="000000"/>
                <w:sz w:val="20"/>
              </w:rPr>
            </w:pPr>
            <w:r>
              <w:rPr>
                <w:color w:val="000000"/>
                <w:sz w:val="20"/>
              </w:rPr>
              <w:t>Pagrindimas</w:t>
            </w:r>
          </w:p>
        </w:tc>
        <w:tc>
          <w:tcPr>
            <w:tcW w:w="3588" w:type="dxa"/>
            <w:tcBorders>
              <w:top w:val="single" w:sz="4" w:space="0" w:color="auto"/>
              <w:left w:val="single" w:sz="4" w:space="0" w:color="auto"/>
              <w:bottom w:val="single" w:sz="4" w:space="0" w:color="auto"/>
              <w:right w:val="single" w:sz="4" w:space="0" w:color="auto"/>
            </w:tcBorders>
          </w:tcPr>
          <w:p w14:paraId="3344D82C" w14:textId="601B51AE" w:rsidR="008A5753" w:rsidRPr="009C78A2" w:rsidRDefault="008A5753" w:rsidP="00F260C7">
            <w:pPr>
              <w:jc w:val="both"/>
              <w:rPr>
                <w:color w:val="000000"/>
                <w:sz w:val="20"/>
              </w:rPr>
            </w:pPr>
            <w:r w:rsidRPr="007C7B4A">
              <w:rPr>
                <w:color w:val="000000"/>
                <w:sz w:val="20"/>
              </w:rPr>
              <w:t>Visi reikalaujami techninių specifikacijų rodikliai turi būti pagrįsti gamintojo oficialiais dokumentais, pridėti įrodymai brošiūrų, techninių duomenų įrašais. Pridėtuose dokumentuose turi būti žymėjimas ir nurodytas techninių specifikacijų punkto numeris, bei prie atitikimo nurodant dokumentą ir jo puslapį.</w:t>
            </w:r>
          </w:p>
        </w:tc>
        <w:tc>
          <w:tcPr>
            <w:tcW w:w="2506" w:type="dxa"/>
            <w:tcBorders>
              <w:top w:val="single" w:sz="4" w:space="0" w:color="auto"/>
              <w:left w:val="single" w:sz="4" w:space="0" w:color="auto"/>
              <w:bottom w:val="single" w:sz="4" w:space="0" w:color="auto"/>
              <w:right w:val="single" w:sz="4" w:space="0" w:color="auto"/>
            </w:tcBorders>
          </w:tcPr>
          <w:p w14:paraId="1312AEB5" w14:textId="77777777" w:rsidR="008A5753" w:rsidRPr="007C7B4A" w:rsidRDefault="008A5753" w:rsidP="00F260C7">
            <w:pPr>
              <w:jc w:val="both"/>
              <w:rPr>
                <w:color w:val="000000"/>
                <w:sz w:val="20"/>
              </w:rPr>
            </w:pPr>
          </w:p>
        </w:tc>
      </w:tr>
    </w:tbl>
    <w:p w14:paraId="48C4655C" w14:textId="77777777" w:rsidR="006E3990" w:rsidRDefault="006E3990" w:rsidP="008E2A59">
      <w:pPr>
        <w:jc w:val="both"/>
        <w:rPr>
          <w:b/>
          <w:bCs/>
          <w:i/>
          <w:sz w:val="22"/>
          <w:szCs w:val="22"/>
        </w:rPr>
      </w:pPr>
    </w:p>
    <w:p w14:paraId="7369FAF4" w14:textId="77777777" w:rsidR="00A11393" w:rsidRPr="006E3990" w:rsidRDefault="00A11393" w:rsidP="008E2A59"/>
    <w:sectPr w:rsidR="00A11393" w:rsidRPr="006E39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6219" w14:textId="77777777" w:rsidR="0025223D" w:rsidRDefault="0025223D" w:rsidP="003D216B">
      <w:r>
        <w:separator/>
      </w:r>
    </w:p>
  </w:endnote>
  <w:endnote w:type="continuationSeparator" w:id="0">
    <w:p w14:paraId="3B40563F" w14:textId="77777777" w:rsidR="0025223D" w:rsidRDefault="0025223D" w:rsidP="003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rutigerLTStd-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9C9D" w14:textId="77777777" w:rsidR="0025223D" w:rsidRDefault="0025223D" w:rsidP="003D216B">
      <w:r>
        <w:separator/>
      </w:r>
    </w:p>
  </w:footnote>
  <w:footnote w:type="continuationSeparator" w:id="0">
    <w:p w14:paraId="7359CF99" w14:textId="77777777" w:rsidR="0025223D" w:rsidRDefault="0025223D" w:rsidP="003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1AC0"/>
    <w:multiLevelType w:val="hybridMultilevel"/>
    <w:tmpl w:val="D514F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929E7"/>
    <w:multiLevelType w:val="hybridMultilevel"/>
    <w:tmpl w:val="2DA6B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924F72"/>
    <w:multiLevelType w:val="multilevel"/>
    <w:tmpl w:val="A5600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90"/>
    <w:rsid w:val="000062D0"/>
    <w:rsid w:val="00017423"/>
    <w:rsid w:val="00017D7C"/>
    <w:rsid w:val="0004399C"/>
    <w:rsid w:val="00071E0F"/>
    <w:rsid w:val="00094407"/>
    <w:rsid w:val="000B0186"/>
    <w:rsid w:val="000B2359"/>
    <w:rsid w:val="000B74AD"/>
    <w:rsid w:val="000F04E5"/>
    <w:rsid w:val="000F4C19"/>
    <w:rsid w:val="000F50F4"/>
    <w:rsid w:val="00125BB3"/>
    <w:rsid w:val="00177959"/>
    <w:rsid w:val="001B19F7"/>
    <w:rsid w:val="001E5B71"/>
    <w:rsid w:val="001F1BAF"/>
    <w:rsid w:val="00246729"/>
    <w:rsid w:val="0025223D"/>
    <w:rsid w:val="0026117E"/>
    <w:rsid w:val="002806CA"/>
    <w:rsid w:val="00290CFD"/>
    <w:rsid w:val="002A66D5"/>
    <w:rsid w:val="002F6D6C"/>
    <w:rsid w:val="00313155"/>
    <w:rsid w:val="00332E3C"/>
    <w:rsid w:val="003B3801"/>
    <w:rsid w:val="003D216B"/>
    <w:rsid w:val="003F62D6"/>
    <w:rsid w:val="00402409"/>
    <w:rsid w:val="004048D6"/>
    <w:rsid w:val="0040626E"/>
    <w:rsid w:val="00411881"/>
    <w:rsid w:val="0044341E"/>
    <w:rsid w:val="004A284F"/>
    <w:rsid w:val="004B3B70"/>
    <w:rsid w:val="004E38E6"/>
    <w:rsid w:val="004F3D84"/>
    <w:rsid w:val="0050498E"/>
    <w:rsid w:val="00512C12"/>
    <w:rsid w:val="00536E0A"/>
    <w:rsid w:val="00537B47"/>
    <w:rsid w:val="005552C4"/>
    <w:rsid w:val="00562774"/>
    <w:rsid w:val="00610BA8"/>
    <w:rsid w:val="00616AA9"/>
    <w:rsid w:val="00640C51"/>
    <w:rsid w:val="006458E5"/>
    <w:rsid w:val="00664043"/>
    <w:rsid w:val="00680C17"/>
    <w:rsid w:val="006C00FA"/>
    <w:rsid w:val="006E3990"/>
    <w:rsid w:val="006E7904"/>
    <w:rsid w:val="006F0C77"/>
    <w:rsid w:val="006F6DC8"/>
    <w:rsid w:val="00736A3B"/>
    <w:rsid w:val="00740A56"/>
    <w:rsid w:val="00793A3C"/>
    <w:rsid w:val="007A0007"/>
    <w:rsid w:val="007B79F1"/>
    <w:rsid w:val="007C3A1B"/>
    <w:rsid w:val="007C4C7C"/>
    <w:rsid w:val="007C7B4A"/>
    <w:rsid w:val="007E3267"/>
    <w:rsid w:val="00804A87"/>
    <w:rsid w:val="008371C5"/>
    <w:rsid w:val="008437EC"/>
    <w:rsid w:val="00846D0C"/>
    <w:rsid w:val="0087714B"/>
    <w:rsid w:val="00881893"/>
    <w:rsid w:val="00882D76"/>
    <w:rsid w:val="008921CA"/>
    <w:rsid w:val="008A5753"/>
    <w:rsid w:val="008E2A59"/>
    <w:rsid w:val="00934730"/>
    <w:rsid w:val="00944970"/>
    <w:rsid w:val="009C78A2"/>
    <w:rsid w:val="009F64F7"/>
    <w:rsid w:val="00A0524D"/>
    <w:rsid w:val="00A11393"/>
    <w:rsid w:val="00A17208"/>
    <w:rsid w:val="00A755A6"/>
    <w:rsid w:val="00A84B84"/>
    <w:rsid w:val="00A85345"/>
    <w:rsid w:val="00A87959"/>
    <w:rsid w:val="00AB13B5"/>
    <w:rsid w:val="00AF4620"/>
    <w:rsid w:val="00B025E0"/>
    <w:rsid w:val="00B10454"/>
    <w:rsid w:val="00B20CAD"/>
    <w:rsid w:val="00B455C4"/>
    <w:rsid w:val="00B647C8"/>
    <w:rsid w:val="00B67E63"/>
    <w:rsid w:val="00BA53A5"/>
    <w:rsid w:val="00BD3166"/>
    <w:rsid w:val="00BF1607"/>
    <w:rsid w:val="00BF392C"/>
    <w:rsid w:val="00C45F7F"/>
    <w:rsid w:val="00C7250C"/>
    <w:rsid w:val="00C80B0B"/>
    <w:rsid w:val="00CD36C5"/>
    <w:rsid w:val="00CD3989"/>
    <w:rsid w:val="00D163EF"/>
    <w:rsid w:val="00D86C54"/>
    <w:rsid w:val="00D95321"/>
    <w:rsid w:val="00DB13BF"/>
    <w:rsid w:val="00DB241F"/>
    <w:rsid w:val="00DC06A3"/>
    <w:rsid w:val="00DD4B2A"/>
    <w:rsid w:val="00E02D57"/>
    <w:rsid w:val="00E32259"/>
    <w:rsid w:val="00E77F07"/>
    <w:rsid w:val="00E82250"/>
    <w:rsid w:val="00ED4F9E"/>
    <w:rsid w:val="00EE72BA"/>
    <w:rsid w:val="00F05B3E"/>
    <w:rsid w:val="00F13058"/>
    <w:rsid w:val="00F14C71"/>
    <w:rsid w:val="00F260C7"/>
    <w:rsid w:val="00F50FDA"/>
    <w:rsid w:val="00F90FBC"/>
    <w:rsid w:val="00F9704D"/>
    <w:rsid w:val="00FA24F9"/>
    <w:rsid w:val="00FA55BA"/>
    <w:rsid w:val="00FA7573"/>
    <w:rsid w:val="00FC6362"/>
    <w:rsid w:val="00FE6ECB"/>
    <w:rsid w:val="00FF6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10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90"/>
    <w:pPr>
      <w:suppressAutoHyphens/>
      <w:spacing w:after="0" w:line="240" w:lineRule="auto"/>
    </w:pPr>
    <w:rPr>
      <w:rFonts w:ascii="Times New Roman" w:eastAsia="Times New Roman" w:hAnsi="Times New Roman" w:cs="Times New Roman"/>
      <w:kern w:val="0"/>
      <w:sz w:val="24"/>
      <w:szCs w:val="20"/>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50C"/>
    <w:rPr>
      <w:sz w:val="16"/>
      <w:szCs w:val="16"/>
    </w:rPr>
  </w:style>
  <w:style w:type="paragraph" w:styleId="CommentText">
    <w:name w:val="annotation text"/>
    <w:basedOn w:val="Normal"/>
    <w:link w:val="CommentTextChar"/>
    <w:uiPriority w:val="99"/>
    <w:unhideWhenUsed/>
    <w:rsid w:val="00C7250C"/>
    <w:rPr>
      <w:sz w:val="20"/>
    </w:rPr>
  </w:style>
  <w:style w:type="character" w:customStyle="1" w:styleId="CommentTextChar">
    <w:name w:val="Comment Text Char"/>
    <w:basedOn w:val="DefaultParagraphFont"/>
    <w:link w:val="CommentText"/>
    <w:uiPriority w:val="99"/>
    <w:rsid w:val="00C7250C"/>
    <w:rPr>
      <w:rFonts w:ascii="Times New Roman" w:eastAsia="Times New Roman" w:hAnsi="Times New Roman" w:cs="Times New Roman"/>
      <w:kern w:val="0"/>
      <w:sz w:val="20"/>
      <w:szCs w:val="20"/>
      <w:lang w:val="lt-LT" w:eastAsia="ar-SA"/>
      <w14:ligatures w14:val="none"/>
    </w:rPr>
  </w:style>
  <w:style w:type="paragraph" w:styleId="CommentSubject">
    <w:name w:val="annotation subject"/>
    <w:basedOn w:val="CommentText"/>
    <w:next w:val="CommentText"/>
    <w:link w:val="CommentSubjectChar"/>
    <w:uiPriority w:val="99"/>
    <w:semiHidden/>
    <w:unhideWhenUsed/>
    <w:rsid w:val="00C7250C"/>
    <w:rPr>
      <w:b/>
      <w:bCs/>
    </w:rPr>
  </w:style>
  <w:style w:type="character" w:customStyle="1" w:styleId="CommentSubjectChar">
    <w:name w:val="Comment Subject Char"/>
    <w:basedOn w:val="CommentTextChar"/>
    <w:link w:val="CommentSubject"/>
    <w:uiPriority w:val="99"/>
    <w:semiHidden/>
    <w:rsid w:val="00C7250C"/>
    <w:rPr>
      <w:rFonts w:ascii="Times New Roman" w:eastAsia="Times New Roman" w:hAnsi="Times New Roman" w:cs="Times New Roman"/>
      <w:b/>
      <w:bCs/>
      <w:kern w:val="0"/>
      <w:sz w:val="20"/>
      <w:szCs w:val="20"/>
      <w:lang w:val="lt-LT" w:eastAsia="ar-SA"/>
      <w14:ligatures w14:val="none"/>
    </w:rPr>
  </w:style>
  <w:style w:type="character" w:customStyle="1" w:styleId="fontstyle01">
    <w:name w:val="fontstyle01"/>
    <w:basedOn w:val="DefaultParagraphFont"/>
    <w:rsid w:val="00FA55BA"/>
    <w:rPr>
      <w:rFonts w:ascii="FrutigerLTStd-Light" w:hAnsi="FrutigerLTStd-Light" w:hint="default"/>
      <w:b w:val="0"/>
      <w:bCs w:val="0"/>
      <w:i w:val="0"/>
      <w:iCs w:val="0"/>
      <w:color w:val="000000"/>
      <w:sz w:val="14"/>
      <w:szCs w:val="14"/>
    </w:rPr>
  </w:style>
  <w:style w:type="paragraph" w:styleId="Revision">
    <w:name w:val="Revision"/>
    <w:hidden/>
    <w:uiPriority w:val="99"/>
    <w:semiHidden/>
    <w:rsid w:val="00BF1607"/>
    <w:pPr>
      <w:spacing w:after="0" w:line="240" w:lineRule="auto"/>
    </w:pPr>
    <w:rPr>
      <w:rFonts w:ascii="Times New Roman" w:eastAsia="Times New Roman" w:hAnsi="Times New Roman" w:cs="Times New Roman"/>
      <w:kern w:val="0"/>
      <w:sz w:val="24"/>
      <w:szCs w:val="20"/>
      <w:lang w:val="lt-LT" w:eastAsia="ar-SA"/>
      <w14:ligatures w14:val="none"/>
    </w:rPr>
  </w:style>
  <w:style w:type="paragraph" w:styleId="ListParagraph">
    <w:name w:val="List Paragraph"/>
    <w:basedOn w:val="Normal"/>
    <w:uiPriority w:val="34"/>
    <w:qFormat/>
    <w:rsid w:val="003B3801"/>
    <w:pPr>
      <w:ind w:left="720"/>
      <w:contextualSpacing/>
    </w:pPr>
  </w:style>
  <w:style w:type="character" w:styleId="Hyperlink">
    <w:name w:val="Hyperlink"/>
    <w:basedOn w:val="DefaultParagraphFont"/>
    <w:uiPriority w:val="99"/>
    <w:unhideWhenUsed/>
    <w:rsid w:val="00882D76"/>
    <w:rPr>
      <w:color w:val="0563C1" w:themeColor="hyperlink"/>
      <w:u w:val="single"/>
    </w:rPr>
  </w:style>
  <w:style w:type="character" w:styleId="UnresolvedMention">
    <w:name w:val="Unresolved Mention"/>
    <w:basedOn w:val="DefaultParagraphFont"/>
    <w:uiPriority w:val="99"/>
    <w:semiHidden/>
    <w:unhideWhenUsed/>
    <w:rsid w:val="00882D76"/>
    <w:rPr>
      <w:color w:val="605E5C"/>
      <w:shd w:val="clear" w:color="auto" w:fill="E1DFDD"/>
    </w:rPr>
  </w:style>
  <w:style w:type="paragraph" w:styleId="Header">
    <w:name w:val="header"/>
    <w:basedOn w:val="Normal"/>
    <w:link w:val="HeaderChar"/>
    <w:uiPriority w:val="99"/>
    <w:unhideWhenUsed/>
    <w:rsid w:val="003D216B"/>
    <w:pPr>
      <w:tabs>
        <w:tab w:val="center" w:pos="4680"/>
        <w:tab w:val="right" w:pos="9360"/>
      </w:tabs>
    </w:pPr>
  </w:style>
  <w:style w:type="character" w:customStyle="1" w:styleId="HeaderChar">
    <w:name w:val="Header Char"/>
    <w:basedOn w:val="DefaultParagraphFont"/>
    <w:link w:val="Header"/>
    <w:uiPriority w:val="99"/>
    <w:rsid w:val="003D216B"/>
    <w:rPr>
      <w:rFonts w:ascii="Times New Roman" w:eastAsia="Times New Roman" w:hAnsi="Times New Roman" w:cs="Times New Roman"/>
      <w:kern w:val="0"/>
      <w:sz w:val="24"/>
      <w:szCs w:val="20"/>
      <w:lang w:val="lt-LT" w:eastAsia="ar-SA"/>
      <w14:ligatures w14:val="none"/>
    </w:rPr>
  </w:style>
  <w:style w:type="paragraph" w:styleId="Footer">
    <w:name w:val="footer"/>
    <w:basedOn w:val="Normal"/>
    <w:link w:val="FooterChar"/>
    <w:uiPriority w:val="99"/>
    <w:unhideWhenUsed/>
    <w:rsid w:val="003D216B"/>
    <w:pPr>
      <w:tabs>
        <w:tab w:val="center" w:pos="4680"/>
        <w:tab w:val="right" w:pos="9360"/>
      </w:tabs>
    </w:pPr>
  </w:style>
  <w:style w:type="character" w:customStyle="1" w:styleId="FooterChar">
    <w:name w:val="Footer Char"/>
    <w:basedOn w:val="DefaultParagraphFont"/>
    <w:link w:val="Footer"/>
    <w:uiPriority w:val="99"/>
    <w:rsid w:val="003D216B"/>
    <w:rPr>
      <w:rFonts w:ascii="Times New Roman" w:eastAsia="Times New Roman" w:hAnsi="Times New Roman" w:cs="Times New Roman"/>
      <w:kern w:val="0"/>
      <w:sz w:val="24"/>
      <w:szCs w:val="20"/>
      <w:lang w:val="lt-LT" w:eastAsia="ar-SA"/>
      <w14:ligatures w14:val="none"/>
    </w:rPr>
  </w:style>
  <w:style w:type="paragraph" w:styleId="NormalWeb">
    <w:name w:val="Normal (Web)"/>
    <w:basedOn w:val="Normal"/>
    <w:uiPriority w:val="99"/>
    <w:semiHidden/>
    <w:unhideWhenUsed/>
    <w:rsid w:val="008A5753"/>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14012">
      <w:bodyDiv w:val="1"/>
      <w:marLeft w:val="0"/>
      <w:marRight w:val="0"/>
      <w:marTop w:val="0"/>
      <w:marBottom w:val="0"/>
      <w:divBdr>
        <w:top w:val="none" w:sz="0" w:space="0" w:color="auto"/>
        <w:left w:val="none" w:sz="0" w:space="0" w:color="auto"/>
        <w:bottom w:val="none" w:sz="0" w:space="0" w:color="auto"/>
        <w:right w:val="none" w:sz="0" w:space="0" w:color="auto"/>
      </w:divBdr>
    </w:div>
    <w:div w:id="729351440">
      <w:bodyDiv w:val="1"/>
      <w:marLeft w:val="0"/>
      <w:marRight w:val="0"/>
      <w:marTop w:val="0"/>
      <w:marBottom w:val="0"/>
      <w:divBdr>
        <w:top w:val="none" w:sz="0" w:space="0" w:color="auto"/>
        <w:left w:val="none" w:sz="0" w:space="0" w:color="auto"/>
        <w:bottom w:val="none" w:sz="0" w:space="0" w:color="auto"/>
        <w:right w:val="none" w:sz="0" w:space="0" w:color="auto"/>
      </w:divBdr>
    </w:div>
    <w:div w:id="881787680">
      <w:bodyDiv w:val="1"/>
      <w:marLeft w:val="0"/>
      <w:marRight w:val="0"/>
      <w:marTop w:val="0"/>
      <w:marBottom w:val="0"/>
      <w:divBdr>
        <w:top w:val="none" w:sz="0" w:space="0" w:color="auto"/>
        <w:left w:val="none" w:sz="0" w:space="0" w:color="auto"/>
        <w:bottom w:val="none" w:sz="0" w:space="0" w:color="auto"/>
        <w:right w:val="none" w:sz="0" w:space="0" w:color="auto"/>
      </w:divBdr>
    </w:div>
    <w:div w:id="1056121362">
      <w:bodyDiv w:val="1"/>
      <w:marLeft w:val="0"/>
      <w:marRight w:val="0"/>
      <w:marTop w:val="0"/>
      <w:marBottom w:val="0"/>
      <w:divBdr>
        <w:top w:val="none" w:sz="0" w:space="0" w:color="auto"/>
        <w:left w:val="none" w:sz="0" w:space="0" w:color="auto"/>
        <w:bottom w:val="none" w:sz="0" w:space="0" w:color="auto"/>
        <w:right w:val="none" w:sz="0" w:space="0" w:color="auto"/>
      </w:divBdr>
    </w:div>
    <w:div w:id="1096096994">
      <w:bodyDiv w:val="1"/>
      <w:marLeft w:val="0"/>
      <w:marRight w:val="0"/>
      <w:marTop w:val="0"/>
      <w:marBottom w:val="0"/>
      <w:divBdr>
        <w:top w:val="none" w:sz="0" w:space="0" w:color="auto"/>
        <w:left w:val="none" w:sz="0" w:space="0" w:color="auto"/>
        <w:bottom w:val="none" w:sz="0" w:space="0" w:color="auto"/>
        <w:right w:val="none" w:sz="0" w:space="0" w:color="auto"/>
      </w:divBdr>
    </w:div>
    <w:div w:id="1809855682">
      <w:bodyDiv w:val="1"/>
      <w:marLeft w:val="0"/>
      <w:marRight w:val="0"/>
      <w:marTop w:val="0"/>
      <w:marBottom w:val="0"/>
      <w:divBdr>
        <w:top w:val="none" w:sz="0" w:space="0" w:color="auto"/>
        <w:left w:val="none" w:sz="0" w:space="0" w:color="auto"/>
        <w:bottom w:val="none" w:sz="0" w:space="0" w:color="auto"/>
        <w:right w:val="none" w:sz="0" w:space="0" w:color="auto"/>
      </w:divBdr>
    </w:div>
    <w:div w:id="21315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F984-BFE5-4B6F-BF2F-65797589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5056</Words>
  <Characters>2883</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2025-08-27T09:10:00Z</dcterms:created>
  <dcterms:modified xsi:type="dcterms:W3CDTF">2025-10-06T12:24:00Z</dcterms:modified>
</cp:coreProperties>
</file>