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C21A" w14:textId="3580CB7B" w:rsidR="002870AB" w:rsidRPr="002870AB" w:rsidRDefault="002870AB" w:rsidP="002870AB">
      <w:pPr>
        <w:spacing w:after="120" w:line="300" w:lineRule="auto"/>
        <w:ind w:left="567"/>
        <w:contextualSpacing/>
        <w:jc w:val="center"/>
        <w:rPr>
          <w:rFonts w:ascii="Arial" w:hAnsi="Arial" w:cs="Arial"/>
          <w:b/>
          <w:bCs/>
        </w:rPr>
      </w:pPr>
      <w:r w:rsidRPr="002870AB">
        <w:rPr>
          <w:noProof/>
        </w:rPr>
        <w:drawing>
          <wp:inline distT="0" distB="0" distL="0" distR="0" wp14:anchorId="64D76B12" wp14:editId="37338B4C">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06352AFA" w14:textId="77777777" w:rsidR="002870AB" w:rsidRPr="002870AB" w:rsidRDefault="002870AB" w:rsidP="002870AB">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2870AB">
        <w:rPr>
          <w:rFonts w:ascii="Times New Roman" w:eastAsia="Lucida Sans Unicode" w:hAnsi="Times New Roman" w:cs="Times New Roman"/>
          <w:b/>
          <w:color w:val="000000"/>
          <w:kern w:val="2"/>
          <w:sz w:val="24"/>
          <w:szCs w:val="24"/>
        </w:rPr>
        <w:t>LAZDIJŲ RAJONO SAVIVALDYBĖS ADMINISTRACIJA</w:t>
      </w:r>
    </w:p>
    <w:p w14:paraId="2B419B3B" w14:textId="77777777" w:rsidR="002870AB" w:rsidRDefault="002870AB" w:rsidP="002870AB">
      <w:pPr>
        <w:spacing w:after="120" w:line="20" w:lineRule="atLeast"/>
        <w:contextualSpacing/>
        <w:jc w:val="center"/>
        <w:rPr>
          <w:rFonts w:ascii="Times New Roman" w:hAnsi="Times New Roman" w:cs="Times New Roman"/>
          <w:sz w:val="24"/>
          <w:szCs w:val="24"/>
        </w:rPr>
      </w:pPr>
      <w:r w:rsidRPr="002870A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2870AB">
          <w:rPr>
            <w:rFonts w:ascii="Times New Roman" w:hAnsi="Times New Roman" w:cs="Times New Roman"/>
            <w:sz w:val="24"/>
            <w:szCs w:val="24"/>
          </w:rPr>
          <w:t>info@lazdijai.lt</w:t>
        </w:r>
      </w:hyperlink>
      <w:r w:rsidRPr="002870AB">
        <w:rPr>
          <w:rFonts w:ascii="Times New Roman" w:hAnsi="Times New Roman" w:cs="Times New Roman"/>
          <w:sz w:val="24"/>
          <w:szCs w:val="24"/>
        </w:rPr>
        <w:t>.                                                                                            Duomenys kaupiami ir saugomi Juridinių asmenų registre, kodas 188714992</w:t>
      </w:r>
    </w:p>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6315E48" w14:textId="7D7276B9" w:rsidR="00C32E53" w:rsidRPr="00F0499F" w:rsidRDefault="00C32E53" w:rsidP="002870AB">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9B140C"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B140C" w:rsidRDefault="00D526C8" w:rsidP="004E4612">
          <w:pPr>
            <w:spacing w:after="120" w:line="20" w:lineRule="atLeast"/>
            <w:ind w:left="5245"/>
            <w:contextualSpacing/>
            <w:rPr>
              <w:rFonts w:ascii="Times New Roman" w:hAnsi="Times New Roman" w:cs="Times New Roman"/>
              <w:b/>
              <w:bCs/>
              <w:sz w:val="24"/>
              <w:szCs w:val="24"/>
            </w:rPr>
          </w:pPr>
          <w:r w:rsidRPr="009B140C">
            <w:rPr>
              <w:rFonts w:ascii="Times New Roman" w:hAnsi="Times New Roman" w:cs="Times New Roman"/>
              <w:b/>
              <w:bCs/>
              <w:sz w:val="24"/>
              <w:szCs w:val="24"/>
            </w:rPr>
            <w:t xml:space="preserve">PATVIRTINTA </w:t>
          </w:r>
        </w:p>
        <w:p w14:paraId="7CBC676B" w14:textId="15BD067F" w:rsidR="009B140C" w:rsidRPr="009B140C" w:rsidRDefault="009B140C" w:rsidP="009B140C">
          <w:pPr>
            <w:spacing w:after="120" w:line="20" w:lineRule="atLeast"/>
            <w:ind w:left="5245"/>
            <w:contextualSpacing/>
            <w:rPr>
              <w:rFonts w:ascii="Times New Roman" w:hAnsi="Times New Roman" w:cs="Times New Roman"/>
              <w:sz w:val="24"/>
              <w:szCs w:val="24"/>
            </w:rPr>
          </w:pPr>
          <w:r w:rsidRPr="009B140C">
            <w:rPr>
              <w:rFonts w:ascii="Times New Roman" w:hAnsi="Times New Roman" w:cs="Times New Roman"/>
              <w:sz w:val="24"/>
              <w:szCs w:val="24"/>
            </w:rPr>
            <w:t>Nuolatinės Lazdijų rajono savivaldybės administracijos viešųjų pirkimų komisijos 202</w:t>
          </w:r>
          <w:r w:rsidR="000341E5">
            <w:rPr>
              <w:rFonts w:ascii="Times New Roman" w:hAnsi="Times New Roman" w:cs="Times New Roman"/>
              <w:sz w:val="24"/>
              <w:szCs w:val="24"/>
            </w:rPr>
            <w:t>5</w:t>
          </w:r>
          <w:r w:rsidRPr="009B140C">
            <w:rPr>
              <w:rFonts w:ascii="Times New Roman" w:hAnsi="Times New Roman" w:cs="Times New Roman"/>
              <w:sz w:val="24"/>
              <w:szCs w:val="24"/>
            </w:rPr>
            <w:t xml:space="preserve"> m. </w:t>
          </w:r>
          <w:r w:rsidR="001179C0">
            <w:rPr>
              <w:rFonts w:ascii="Times New Roman" w:hAnsi="Times New Roman" w:cs="Times New Roman"/>
              <w:sz w:val="24"/>
              <w:szCs w:val="24"/>
            </w:rPr>
            <w:t xml:space="preserve">spalio </w:t>
          </w:r>
          <w:r w:rsidR="000341E5">
            <w:rPr>
              <w:rFonts w:ascii="Times New Roman" w:hAnsi="Times New Roman" w:cs="Times New Roman"/>
              <w:sz w:val="24"/>
              <w:szCs w:val="24"/>
            </w:rPr>
            <w:t>6</w:t>
          </w:r>
          <w:r w:rsidRPr="009B140C">
            <w:rPr>
              <w:rFonts w:ascii="Times New Roman" w:hAnsi="Times New Roman" w:cs="Times New Roman"/>
              <w:sz w:val="24"/>
              <w:szCs w:val="24"/>
            </w:rPr>
            <w:t xml:space="preserve"> d. protokolu Nr. J17-2</w:t>
          </w:r>
          <w:r w:rsidR="000341E5">
            <w:rPr>
              <w:rFonts w:ascii="Times New Roman" w:hAnsi="Times New Roman" w:cs="Times New Roman"/>
              <w:sz w:val="24"/>
              <w:szCs w:val="24"/>
            </w:rPr>
            <w:t>5</w:t>
          </w:r>
          <w:r w:rsidRPr="009B140C">
            <w:rPr>
              <w:rFonts w:ascii="Times New Roman" w:hAnsi="Times New Roman" w:cs="Times New Roman"/>
              <w:sz w:val="24"/>
              <w:szCs w:val="24"/>
            </w:rPr>
            <w:t>/</w:t>
          </w:r>
          <w:r w:rsidR="00947E98">
            <w:rPr>
              <w:rFonts w:ascii="Times New Roman" w:hAnsi="Times New Roman" w:cs="Times New Roman"/>
              <w:sz w:val="24"/>
              <w:szCs w:val="24"/>
            </w:rPr>
            <w:t>203</w:t>
          </w:r>
        </w:p>
        <w:p w14:paraId="7BEABBBA" w14:textId="77777777" w:rsidR="00CE2EFA" w:rsidRDefault="00CE2EFA" w:rsidP="009B140C">
          <w:pPr>
            <w:spacing w:after="120" w:line="20" w:lineRule="atLeast"/>
            <w:ind w:left="5245"/>
            <w:contextualSpacing/>
            <w:rPr>
              <w:rFonts w:ascii="Times New Roman" w:hAnsi="Times New Roman" w:cs="Times New Roman"/>
              <w:b/>
              <w:bCs/>
              <w:sz w:val="24"/>
              <w:szCs w:val="24"/>
            </w:rPr>
          </w:pPr>
        </w:p>
        <w:p w14:paraId="47EF0C37" w14:textId="19126F9D" w:rsidR="00D526C8" w:rsidRDefault="00D526C8" w:rsidP="00CE2EFA">
          <w:pPr>
            <w:spacing w:after="120" w:line="20" w:lineRule="atLeast"/>
            <w:contextualSpacing/>
            <w:rPr>
              <w:rFonts w:ascii="Times New Roman" w:hAnsi="Times New Roman" w:cs="Times New Roman"/>
              <w:sz w:val="24"/>
              <w:szCs w:val="24"/>
            </w:rPr>
          </w:pPr>
        </w:p>
        <w:p w14:paraId="55A24149" w14:textId="77777777" w:rsidR="00390299" w:rsidRDefault="00390299" w:rsidP="004E4612">
          <w:pPr>
            <w:spacing w:after="120" w:line="20" w:lineRule="atLeast"/>
            <w:contextualSpacing/>
            <w:jc w:val="center"/>
            <w:rPr>
              <w:rFonts w:ascii="Times New Roman" w:hAnsi="Times New Roman" w:cs="Times New Roman"/>
              <w:sz w:val="24"/>
              <w:szCs w:val="24"/>
            </w:rPr>
          </w:pPr>
        </w:p>
        <w:p w14:paraId="7F0072E5" w14:textId="77777777" w:rsidR="00390299" w:rsidRPr="009B140C" w:rsidRDefault="00390299" w:rsidP="004E4612">
          <w:pPr>
            <w:spacing w:after="120" w:line="20" w:lineRule="atLeast"/>
            <w:contextualSpacing/>
            <w:jc w:val="center"/>
            <w:rPr>
              <w:rFonts w:ascii="Times New Roman" w:hAnsi="Times New Roman" w:cs="Times New Roman"/>
              <w:sz w:val="24"/>
              <w:szCs w:val="24"/>
            </w:rPr>
          </w:pPr>
        </w:p>
        <w:p w14:paraId="65B9C813" w14:textId="77777777" w:rsidR="00880098" w:rsidRPr="0093531B" w:rsidRDefault="007A130B" w:rsidP="00CB22E5">
          <w:pPr>
            <w:spacing w:after="120" w:line="20" w:lineRule="atLeast"/>
            <w:contextualSpacing/>
            <w:jc w:val="center"/>
            <w:rPr>
              <w:rFonts w:ascii="Times New Roman" w:hAnsi="Times New Roman" w:cs="Times New Roman"/>
              <w:b/>
              <w:bCs/>
              <w:sz w:val="28"/>
              <w:szCs w:val="28"/>
            </w:rPr>
          </w:pPr>
          <w:r w:rsidRPr="0093531B">
            <w:rPr>
              <w:rFonts w:ascii="Times New Roman" w:hAnsi="Times New Roman" w:cs="Times New Roman"/>
              <w:b/>
              <w:bCs/>
              <w:sz w:val="28"/>
              <w:szCs w:val="28"/>
            </w:rPr>
            <w:t xml:space="preserve">SUPAPRASTINTO </w:t>
          </w:r>
          <w:r w:rsidR="00D526C8" w:rsidRPr="0093531B">
            <w:rPr>
              <w:rFonts w:ascii="Times New Roman" w:hAnsi="Times New Roman" w:cs="Times New Roman"/>
              <w:b/>
              <w:bCs/>
              <w:sz w:val="28"/>
              <w:szCs w:val="28"/>
            </w:rPr>
            <w:t>VIEŠOJO PIRKIMO</w:t>
          </w:r>
        </w:p>
        <w:p w14:paraId="67A79DB2" w14:textId="625BA511" w:rsidR="0093531B" w:rsidRPr="0093531B" w:rsidRDefault="00D526C8" w:rsidP="0093531B">
          <w:pPr>
            <w:spacing w:after="120" w:line="20" w:lineRule="atLeast"/>
            <w:contextualSpacing/>
            <w:jc w:val="center"/>
            <w:rPr>
              <w:rFonts w:ascii="Times New Roman" w:hAnsi="Times New Roman" w:cs="Times New Roman"/>
              <w:b/>
              <w:bCs/>
              <w:sz w:val="28"/>
              <w:szCs w:val="28"/>
            </w:rPr>
          </w:pPr>
          <w:r w:rsidRPr="0093531B">
            <w:rPr>
              <w:rFonts w:ascii="Times New Roman" w:hAnsi="Times New Roman" w:cs="Times New Roman"/>
              <w:b/>
              <w:bCs/>
              <w:sz w:val="28"/>
              <w:szCs w:val="28"/>
            </w:rPr>
            <w:t xml:space="preserve"> „</w:t>
          </w:r>
          <w:r w:rsidR="0004763E">
            <w:rPr>
              <w:rFonts w:ascii="Times New Roman" w:hAnsi="Times New Roman" w:cs="Times New Roman"/>
              <w:b/>
              <w:bCs/>
              <w:sz w:val="28"/>
              <w:szCs w:val="28"/>
            </w:rPr>
            <w:t>VALSTYBINĖS</w:t>
          </w:r>
          <w:r w:rsidR="00D9070D">
            <w:rPr>
              <w:rFonts w:ascii="Times New Roman" w:hAnsi="Times New Roman" w:cs="Times New Roman"/>
              <w:b/>
              <w:bCs/>
              <w:sz w:val="28"/>
              <w:szCs w:val="28"/>
            </w:rPr>
            <w:t xml:space="preserve"> REIKŠMĖS KELIO NR. 135 LAZDIJAI-AKMENIAI RUOŽO NUO 3,26 IKI 4,07 KM PAPRAS</w:t>
          </w:r>
          <w:r w:rsidR="00167AE4">
            <w:rPr>
              <w:rFonts w:ascii="Times New Roman" w:hAnsi="Times New Roman" w:cs="Times New Roman"/>
              <w:b/>
              <w:bCs/>
              <w:sz w:val="28"/>
              <w:szCs w:val="28"/>
            </w:rPr>
            <w:t xml:space="preserve">TOJO REMONTO, </w:t>
          </w:r>
          <w:r w:rsidR="00BD649F">
            <w:rPr>
              <w:rFonts w:ascii="Times New Roman" w:hAnsi="Times New Roman" w:cs="Times New Roman"/>
              <w:b/>
              <w:bCs/>
              <w:sz w:val="28"/>
              <w:szCs w:val="28"/>
            </w:rPr>
            <w:t>SUREMONTUOJANT PĖSČIŲJŲ IR DVIRAČIŲ</w:t>
          </w:r>
          <w:r w:rsidR="004226BE">
            <w:rPr>
              <w:rFonts w:ascii="Times New Roman" w:hAnsi="Times New Roman" w:cs="Times New Roman"/>
              <w:b/>
              <w:bCs/>
              <w:sz w:val="28"/>
              <w:szCs w:val="28"/>
            </w:rPr>
            <w:t xml:space="preserve"> TAKĄ, APRAŠO PARENGIMAS IR DARBŲ ATLIKIMAS</w:t>
          </w:r>
          <w:r w:rsidRPr="0093531B">
            <w:rPr>
              <w:rFonts w:ascii="Times New Roman" w:hAnsi="Times New Roman" w:cs="Times New Roman"/>
              <w:b/>
              <w:bCs/>
              <w:sz w:val="28"/>
              <w:szCs w:val="28"/>
            </w:rPr>
            <w:t>“</w:t>
          </w:r>
        </w:p>
        <w:p w14:paraId="18ACC6AD" w14:textId="204DE71A" w:rsidR="00D526C8" w:rsidRPr="0093531B" w:rsidRDefault="00CB22E5" w:rsidP="0093531B">
          <w:pPr>
            <w:spacing w:after="120" w:line="20" w:lineRule="atLeast"/>
            <w:contextualSpacing/>
            <w:jc w:val="center"/>
            <w:rPr>
              <w:rFonts w:ascii="Times New Roman" w:hAnsi="Times New Roman" w:cs="Times New Roman"/>
              <w:b/>
              <w:bCs/>
              <w:sz w:val="24"/>
              <w:szCs w:val="24"/>
            </w:rPr>
          </w:pPr>
          <w:r w:rsidRPr="0093531B">
            <w:rPr>
              <w:rFonts w:ascii="Times New Roman" w:hAnsi="Times New Roman" w:cs="Times New Roman"/>
              <w:b/>
              <w:bCs/>
              <w:sz w:val="28"/>
              <w:szCs w:val="28"/>
            </w:rPr>
            <w:t xml:space="preserve"> </w:t>
          </w:r>
          <w:r w:rsidR="00D526C8" w:rsidRPr="0093531B">
            <w:rPr>
              <w:rFonts w:ascii="Times New Roman" w:hAnsi="Times New Roman" w:cs="Times New Roman"/>
              <w:b/>
              <w:bCs/>
              <w:sz w:val="28"/>
              <w:szCs w:val="28"/>
            </w:rPr>
            <w:t xml:space="preserve">ATVIRO KONKURSO </w:t>
          </w:r>
          <w:r w:rsidR="00EB164F" w:rsidRPr="0093531B">
            <w:rPr>
              <w:rFonts w:ascii="Times New Roman" w:hAnsi="Times New Roman" w:cs="Times New Roman"/>
              <w:b/>
              <w:bCs/>
              <w:sz w:val="28"/>
              <w:szCs w:val="28"/>
            </w:rPr>
            <w:t xml:space="preserve">SPECIALIOSIOS </w:t>
          </w:r>
          <w:r w:rsidR="00D526C8" w:rsidRPr="0093531B">
            <w:rPr>
              <w:rFonts w:ascii="Times New Roman" w:hAnsi="Times New Roman" w:cs="Times New Roman"/>
              <w:b/>
              <w:bCs/>
              <w:sz w:val="28"/>
              <w:szCs w:val="28"/>
            </w:rPr>
            <w:t>SĄLYGOS</w:t>
          </w:r>
        </w:p>
        <w:p w14:paraId="390BB5FB" w14:textId="77777777" w:rsidR="00A97C9F" w:rsidRDefault="00A97C9F" w:rsidP="009E7DF3">
          <w:pPr>
            <w:spacing w:after="120" w:line="20" w:lineRule="atLeast"/>
            <w:contextualSpacing/>
            <w:jc w:val="right"/>
            <w:rPr>
              <w:rFonts w:cstheme="minorHAnsi"/>
              <w:b/>
              <w:bCs/>
              <w:sz w:val="28"/>
              <w:szCs w:val="28"/>
            </w:rPr>
          </w:pPr>
        </w:p>
        <w:p w14:paraId="759F7BAC" w14:textId="77777777" w:rsidR="00A97C9F" w:rsidRDefault="00A97C9F" w:rsidP="009E7DF3">
          <w:pPr>
            <w:spacing w:after="120" w:line="20" w:lineRule="atLeast"/>
            <w:contextualSpacing/>
            <w:jc w:val="right"/>
            <w:rPr>
              <w:rFonts w:cstheme="minorHAnsi"/>
              <w:b/>
              <w:bCs/>
              <w:sz w:val="28"/>
              <w:szCs w:val="28"/>
            </w:rPr>
          </w:pPr>
        </w:p>
        <w:p w14:paraId="17FAE36D" w14:textId="77777777" w:rsidR="00A97C9F" w:rsidRDefault="00A97C9F" w:rsidP="009E7DF3">
          <w:pPr>
            <w:spacing w:after="120" w:line="20" w:lineRule="atLeast"/>
            <w:contextualSpacing/>
            <w:jc w:val="right"/>
            <w:rPr>
              <w:rFonts w:cstheme="minorHAnsi"/>
              <w:b/>
              <w:bCs/>
              <w:sz w:val="28"/>
              <w:szCs w:val="28"/>
            </w:rPr>
          </w:pPr>
        </w:p>
        <w:p w14:paraId="67D34D7E" w14:textId="02587E88" w:rsidR="00D53BF4" w:rsidRPr="00BA1F2F" w:rsidRDefault="00D53BF4" w:rsidP="009E7DF3">
          <w:pPr>
            <w:spacing w:after="120" w:line="20" w:lineRule="atLeast"/>
            <w:contextualSpacing/>
            <w:jc w:val="right"/>
            <w:rPr>
              <w:rFonts w:cstheme="minorHAnsi"/>
              <w:b/>
              <w:bCs/>
              <w:sz w:val="28"/>
              <w:szCs w:val="28"/>
            </w:rPr>
          </w:pPr>
          <w:r w:rsidRPr="00BA1F2F">
            <w:rPr>
              <w:rFonts w:cstheme="minorHAnsi"/>
              <w:b/>
              <w:bCs/>
              <w:sz w:val="28"/>
              <w:szCs w:val="28"/>
            </w:rPr>
            <w:t>V</w:t>
          </w:r>
          <w:r w:rsidR="00755F3B" w:rsidRPr="00BA1F2F">
            <w:rPr>
              <w:rFonts w:cstheme="minorHAnsi"/>
              <w:b/>
              <w:bCs/>
              <w:sz w:val="28"/>
              <w:szCs w:val="28"/>
            </w:rPr>
            <w:t>ersija</w:t>
          </w:r>
          <w:r w:rsidRPr="00BA1F2F">
            <w:rPr>
              <w:rFonts w:cstheme="minorHAnsi"/>
              <w:b/>
              <w:bCs/>
              <w:sz w:val="28"/>
              <w:szCs w:val="28"/>
            </w:rPr>
            <w:t xml:space="preserve"> Nr. </w:t>
          </w:r>
          <w:r w:rsidR="009B140C" w:rsidRPr="00BA1F2F">
            <w:rPr>
              <w:rFonts w:cstheme="minorHAnsi"/>
              <w:b/>
              <w:bCs/>
              <w:sz w:val="28"/>
              <w:szCs w:val="28"/>
            </w:rPr>
            <w:t>1</w:t>
          </w:r>
          <w:r w:rsidRPr="00BA1F2F">
            <w:rPr>
              <w:rFonts w:cstheme="minorHAnsi"/>
              <w:b/>
              <w:bCs/>
              <w:sz w:val="28"/>
              <w:szCs w:val="28"/>
            </w:rPr>
            <w:t>.</w:t>
          </w:r>
          <w:r w:rsidRPr="00BA1F2F">
            <w:rPr>
              <w:rFonts w:cstheme="minorHAnsi"/>
              <w:i/>
              <w:iCs/>
              <w:sz w:val="28"/>
              <w:szCs w:val="28"/>
            </w:rPr>
            <w:t xml:space="preserve"> </w:t>
          </w:r>
        </w:p>
        <w:p w14:paraId="60D77C81" w14:textId="77777777" w:rsidR="0093531B" w:rsidRDefault="0093531B" w:rsidP="0093531B"/>
        <w:p w14:paraId="617FB084" w14:textId="77777777" w:rsidR="0093531B" w:rsidRDefault="0093531B" w:rsidP="0093531B"/>
        <w:p w14:paraId="736164C8" w14:textId="77777777" w:rsidR="0093531B" w:rsidRDefault="0093531B" w:rsidP="0093531B"/>
        <w:p w14:paraId="7358B783" w14:textId="09A62C67" w:rsidR="0093531B" w:rsidRDefault="0093531B" w:rsidP="0004763E"/>
        <w:p w14:paraId="6BA0BD65" w14:textId="77777777" w:rsidR="0093531B" w:rsidRDefault="0093531B" w:rsidP="0093531B"/>
        <w:p w14:paraId="66A8A9C0" w14:textId="77777777" w:rsidR="0093531B" w:rsidRDefault="0093531B" w:rsidP="0093531B"/>
        <w:p w14:paraId="5F442D0C" w14:textId="77777777" w:rsidR="0093531B" w:rsidRDefault="0093531B" w:rsidP="0093531B"/>
        <w:p w14:paraId="558DE25D" w14:textId="77777777" w:rsidR="0093531B" w:rsidRDefault="0093531B" w:rsidP="0093531B"/>
        <w:p w14:paraId="7A7FE591" w14:textId="77777777" w:rsidR="0093531B" w:rsidRDefault="0093531B" w:rsidP="0093531B"/>
        <w:p w14:paraId="71A22474" w14:textId="77777777" w:rsidR="0093531B" w:rsidRDefault="0093531B" w:rsidP="004E4612">
          <w:pPr>
            <w:pStyle w:val="Turinioantrat"/>
            <w:spacing w:before="0" w:line="20" w:lineRule="atLeast"/>
            <w:ind w:left="432" w:hanging="432"/>
            <w:contextualSpacing/>
            <w:rPr>
              <w:rFonts w:asciiTheme="minorHAnsi" w:eastAsiaTheme="minorEastAsia" w:hAnsiTheme="minorHAnsi" w:cstheme="minorHAnsi"/>
              <w:b/>
              <w:bCs/>
              <w:smallCaps/>
              <w:color w:val="auto"/>
              <w:sz w:val="22"/>
              <w:szCs w:val="22"/>
              <w:shd w:val="clear" w:color="auto" w:fill="E6E6E6"/>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7318402" w:rsidR="001C24BC" w:rsidRPr="00953B87"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953B87">
                <w:rPr>
                  <w:rFonts w:ascii="Times New Roman" w:hAnsi="Times New Roman" w:cs="Times New Roman"/>
                  <w:sz w:val="22"/>
                  <w:szCs w:val="22"/>
                </w:rPr>
                <w:t>TURINYS</w:t>
              </w:r>
            </w:p>
            <w:p w14:paraId="3B48B5A9" w14:textId="63B1E1D2" w:rsidR="00680C33" w:rsidRDefault="001C24BC">
              <w:pPr>
                <w:pStyle w:val="Turinys1"/>
                <w:tabs>
                  <w:tab w:val="left" w:pos="720"/>
                </w:tabs>
                <w:rPr>
                  <w:noProof/>
                  <w:kern w:val="2"/>
                  <w:sz w:val="24"/>
                  <w:szCs w:val="24"/>
                  <w14:ligatures w14:val="standardContextual"/>
                </w:rPr>
              </w:pPr>
              <w:r w:rsidRPr="00953B87">
                <w:rPr>
                  <w:rFonts w:ascii="Times New Roman" w:hAnsi="Times New Roman" w:cs="Times New Roman"/>
                  <w:color w:val="2B579A"/>
                  <w:sz w:val="22"/>
                  <w:szCs w:val="22"/>
                  <w:shd w:val="clear" w:color="auto" w:fill="E6E6E6"/>
                </w:rPr>
                <w:fldChar w:fldCharType="begin"/>
              </w:r>
              <w:r w:rsidRPr="00953B87">
                <w:rPr>
                  <w:rFonts w:ascii="Times New Roman" w:hAnsi="Times New Roman" w:cs="Times New Roman"/>
                  <w:sz w:val="22"/>
                  <w:szCs w:val="22"/>
                </w:rPr>
                <w:instrText xml:space="preserve"> TOC \o "1-3" \h \z \u </w:instrText>
              </w:r>
              <w:r w:rsidRPr="00953B87">
                <w:rPr>
                  <w:rFonts w:ascii="Times New Roman" w:hAnsi="Times New Roman" w:cs="Times New Roman"/>
                  <w:color w:val="2B579A"/>
                  <w:sz w:val="22"/>
                  <w:szCs w:val="22"/>
                  <w:shd w:val="clear" w:color="auto" w:fill="E6E6E6"/>
                </w:rPr>
                <w:fldChar w:fldCharType="separate"/>
              </w:r>
              <w:hyperlink w:anchor="_Toc210642309" w:history="1">
                <w:r w:rsidR="00680C33" w:rsidRPr="00AD5D08">
                  <w:rPr>
                    <w:rStyle w:val="Hipersaitas"/>
                    <w:rFonts w:ascii="Times New Roman" w:hAnsi="Times New Roman" w:cs="Times New Roman"/>
                    <w:noProof/>
                  </w:rPr>
                  <w:t>1.</w:t>
                </w:r>
                <w:r w:rsidR="00680C33">
                  <w:rPr>
                    <w:noProof/>
                    <w:kern w:val="2"/>
                    <w:sz w:val="24"/>
                    <w:szCs w:val="24"/>
                    <w14:ligatures w14:val="standardContextual"/>
                  </w:rPr>
                  <w:tab/>
                </w:r>
                <w:r w:rsidR="00680C33" w:rsidRPr="00AD5D08">
                  <w:rPr>
                    <w:rStyle w:val="Hipersaitas"/>
                    <w:rFonts w:ascii="Times New Roman" w:hAnsi="Times New Roman" w:cs="Times New Roman"/>
                    <w:noProof/>
                  </w:rPr>
                  <w:t>Bendra informacija</w:t>
                </w:r>
                <w:r w:rsidR="00680C33">
                  <w:rPr>
                    <w:noProof/>
                    <w:webHidden/>
                  </w:rPr>
                  <w:tab/>
                </w:r>
                <w:r w:rsidR="00680C33">
                  <w:rPr>
                    <w:noProof/>
                    <w:webHidden/>
                  </w:rPr>
                  <w:fldChar w:fldCharType="begin"/>
                </w:r>
                <w:r w:rsidR="00680C33">
                  <w:rPr>
                    <w:noProof/>
                    <w:webHidden/>
                  </w:rPr>
                  <w:instrText xml:space="preserve"> PAGEREF _Toc210642309 \h </w:instrText>
                </w:r>
                <w:r w:rsidR="00680C33">
                  <w:rPr>
                    <w:noProof/>
                    <w:webHidden/>
                  </w:rPr>
                </w:r>
                <w:r w:rsidR="00680C33">
                  <w:rPr>
                    <w:noProof/>
                    <w:webHidden/>
                  </w:rPr>
                  <w:fldChar w:fldCharType="separate"/>
                </w:r>
                <w:r w:rsidR="00680C33">
                  <w:rPr>
                    <w:noProof/>
                    <w:webHidden/>
                  </w:rPr>
                  <w:t>3</w:t>
                </w:r>
                <w:r w:rsidR="00680C33">
                  <w:rPr>
                    <w:noProof/>
                    <w:webHidden/>
                  </w:rPr>
                  <w:fldChar w:fldCharType="end"/>
                </w:r>
              </w:hyperlink>
            </w:p>
            <w:p w14:paraId="6F6DD8A7" w14:textId="087CE6E3" w:rsidR="00680C33" w:rsidRDefault="00680C33">
              <w:pPr>
                <w:pStyle w:val="Turinys1"/>
                <w:rPr>
                  <w:noProof/>
                  <w:kern w:val="2"/>
                  <w:sz w:val="24"/>
                  <w:szCs w:val="24"/>
                  <w14:ligatures w14:val="standardContextual"/>
                </w:rPr>
              </w:pPr>
              <w:hyperlink w:anchor="_Toc210642310" w:history="1">
                <w:r w:rsidRPr="00AD5D0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_Toc210642310 \h </w:instrText>
                </w:r>
                <w:r>
                  <w:rPr>
                    <w:noProof/>
                    <w:webHidden/>
                  </w:rPr>
                </w:r>
                <w:r>
                  <w:rPr>
                    <w:noProof/>
                    <w:webHidden/>
                  </w:rPr>
                  <w:fldChar w:fldCharType="separate"/>
                </w:r>
                <w:r>
                  <w:rPr>
                    <w:noProof/>
                    <w:webHidden/>
                  </w:rPr>
                  <w:t>4</w:t>
                </w:r>
                <w:r>
                  <w:rPr>
                    <w:noProof/>
                    <w:webHidden/>
                  </w:rPr>
                  <w:fldChar w:fldCharType="end"/>
                </w:r>
              </w:hyperlink>
            </w:p>
            <w:p w14:paraId="641D6AB6" w14:textId="638587FB" w:rsidR="00680C33" w:rsidRDefault="00680C33">
              <w:pPr>
                <w:pStyle w:val="Turinys1"/>
                <w:rPr>
                  <w:noProof/>
                  <w:kern w:val="2"/>
                  <w:sz w:val="24"/>
                  <w:szCs w:val="24"/>
                  <w14:ligatures w14:val="standardContextual"/>
                </w:rPr>
              </w:pPr>
              <w:hyperlink w:anchor="_Toc210642311" w:history="1">
                <w:r w:rsidRPr="00AD5D0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_Toc210642311 \h </w:instrText>
                </w:r>
                <w:r>
                  <w:rPr>
                    <w:noProof/>
                    <w:webHidden/>
                  </w:rPr>
                </w:r>
                <w:r>
                  <w:rPr>
                    <w:noProof/>
                    <w:webHidden/>
                  </w:rPr>
                  <w:fldChar w:fldCharType="separate"/>
                </w:r>
                <w:r>
                  <w:rPr>
                    <w:noProof/>
                    <w:webHidden/>
                  </w:rPr>
                  <w:t>5</w:t>
                </w:r>
                <w:r>
                  <w:rPr>
                    <w:noProof/>
                    <w:webHidden/>
                  </w:rPr>
                  <w:fldChar w:fldCharType="end"/>
                </w:r>
              </w:hyperlink>
            </w:p>
            <w:p w14:paraId="5793C59F" w14:textId="6E0D1524" w:rsidR="00680C33" w:rsidRDefault="00680C33">
              <w:pPr>
                <w:pStyle w:val="Turinys1"/>
                <w:rPr>
                  <w:noProof/>
                  <w:kern w:val="2"/>
                  <w:sz w:val="24"/>
                  <w:szCs w:val="24"/>
                  <w14:ligatures w14:val="standardContextual"/>
                </w:rPr>
              </w:pPr>
              <w:hyperlink w:anchor="_Toc210642312" w:history="1">
                <w:r w:rsidRPr="00AD5D0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_Toc210642312 \h </w:instrText>
                </w:r>
                <w:r>
                  <w:rPr>
                    <w:noProof/>
                    <w:webHidden/>
                  </w:rPr>
                </w:r>
                <w:r>
                  <w:rPr>
                    <w:noProof/>
                    <w:webHidden/>
                  </w:rPr>
                  <w:fldChar w:fldCharType="separate"/>
                </w:r>
                <w:r>
                  <w:rPr>
                    <w:noProof/>
                    <w:webHidden/>
                  </w:rPr>
                  <w:t>5</w:t>
                </w:r>
                <w:r>
                  <w:rPr>
                    <w:noProof/>
                    <w:webHidden/>
                  </w:rPr>
                  <w:fldChar w:fldCharType="end"/>
                </w:r>
              </w:hyperlink>
            </w:p>
            <w:p w14:paraId="5B11481E" w14:textId="629A02CE" w:rsidR="00680C33" w:rsidRDefault="00680C33">
              <w:pPr>
                <w:pStyle w:val="Turinys1"/>
                <w:rPr>
                  <w:noProof/>
                  <w:kern w:val="2"/>
                  <w:sz w:val="24"/>
                  <w:szCs w:val="24"/>
                  <w14:ligatures w14:val="standardContextual"/>
                </w:rPr>
              </w:pPr>
              <w:hyperlink w:anchor="_Toc210642313" w:history="1">
                <w:r w:rsidRPr="00AD5D0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_Toc210642313 \h </w:instrText>
                </w:r>
                <w:r>
                  <w:rPr>
                    <w:noProof/>
                    <w:webHidden/>
                  </w:rPr>
                </w:r>
                <w:r>
                  <w:rPr>
                    <w:noProof/>
                    <w:webHidden/>
                  </w:rPr>
                  <w:fldChar w:fldCharType="separate"/>
                </w:r>
                <w:r>
                  <w:rPr>
                    <w:noProof/>
                    <w:webHidden/>
                  </w:rPr>
                  <w:t>5</w:t>
                </w:r>
                <w:r>
                  <w:rPr>
                    <w:noProof/>
                    <w:webHidden/>
                  </w:rPr>
                  <w:fldChar w:fldCharType="end"/>
                </w:r>
              </w:hyperlink>
            </w:p>
            <w:p w14:paraId="41087B31" w14:textId="163F2BAF" w:rsidR="00680C33" w:rsidRDefault="00680C33">
              <w:pPr>
                <w:pStyle w:val="Turinys1"/>
                <w:rPr>
                  <w:noProof/>
                  <w:kern w:val="2"/>
                  <w:sz w:val="24"/>
                  <w:szCs w:val="24"/>
                  <w14:ligatures w14:val="standardContextual"/>
                </w:rPr>
              </w:pPr>
              <w:hyperlink w:anchor="_Toc210642314" w:history="1">
                <w:r w:rsidRPr="00AD5D08">
                  <w:rPr>
                    <w:rStyle w:val="Hipersaitas"/>
                    <w:rFonts w:ascii="Times New Roman" w:eastAsiaTheme="majorEastAsia" w:hAnsi="Times New Roman" w:cs="Times New Roman"/>
                    <w:noProof/>
                  </w:rPr>
                  <w:t>6.</w:t>
                </w:r>
                <w:r w:rsidRPr="00AD5D08">
                  <w:rPr>
                    <w:rStyle w:val="Hipersaitas"/>
                    <w:noProof/>
                  </w:rPr>
                  <w:t xml:space="preserve"> </w:t>
                </w:r>
                <w:r w:rsidRPr="00AD5D08">
                  <w:rPr>
                    <w:rStyle w:val="Hipersaitas"/>
                    <w:rFonts w:ascii="Times New Roman" w:eastAsiaTheme="majorEastAsia"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_Toc210642314 \h </w:instrText>
                </w:r>
                <w:r>
                  <w:rPr>
                    <w:noProof/>
                    <w:webHidden/>
                  </w:rPr>
                </w:r>
                <w:r>
                  <w:rPr>
                    <w:noProof/>
                    <w:webHidden/>
                  </w:rPr>
                  <w:fldChar w:fldCharType="separate"/>
                </w:r>
                <w:r>
                  <w:rPr>
                    <w:noProof/>
                    <w:webHidden/>
                  </w:rPr>
                  <w:t>5</w:t>
                </w:r>
                <w:r>
                  <w:rPr>
                    <w:noProof/>
                    <w:webHidden/>
                  </w:rPr>
                  <w:fldChar w:fldCharType="end"/>
                </w:r>
              </w:hyperlink>
            </w:p>
            <w:p w14:paraId="7D6AEDE6" w14:textId="6EE97E32" w:rsidR="00680C33" w:rsidRDefault="00680C33">
              <w:pPr>
                <w:pStyle w:val="Turinys1"/>
                <w:tabs>
                  <w:tab w:val="left" w:pos="720"/>
                </w:tabs>
                <w:rPr>
                  <w:noProof/>
                  <w:kern w:val="2"/>
                  <w:sz w:val="24"/>
                  <w:szCs w:val="24"/>
                  <w14:ligatures w14:val="standardContextual"/>
                </w:rPr>
              </w:pPr>
              <w:hyperlink w:anchor="_Toc210642315" w:history="1">
                <w:r w:rsidRPr="00AD5D08">
                  <w:rPr>
                    <w:rStyle w:val="Hipersaitas"/>
                    <w:rFonts w:ascii="Times New Roman" w:eastAsia="Calibri" w:hAnsi="Times New Roman" w:cs="Times New Roman"/>
                    <w:noProof/>
                  </w:rPr>
                  <w:t>7.</w:t>
                </w:r>
                <w:r>
                  <w:rPr>
                    <w:noProof/>
                    <w:kern w:val="2"/>
                    <w:sz w:val="24"/>
                    <w:szCs w:val="24"/>
                    <w14:ligatures w14:val="standardContextual"/>
                  </w:rPr>
                  <w:tab/>
                </w:r>
                <w:r w:rsidRPr="00AD5D0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_Toc210642315 \h </w:instrText>
                </w:r>
                <w:r>
                  <w:rPr>
                    <w:noProof/>
                    <w:webHidden/>
                  </w:rPr>
                </w:r>
                <w:r>
                  <w:rPr>
                    <w:noProof/>
                    <w:webHidden/>
                  </w:rPr>
                  <w:fldChar w:fldCharType="separate"/>
                </w:r>
                <w:r>
                  <w:rPr>
                    <w:noProof/>
                    <w:webHidden/>
                  </w:rPr>
                  <w:t>6</w:t>
                </w:r>
                <w:r>
                  <w:rPr>
                    <w:noProof/>
                    <w:webHidden/>
                  </w:rPr>
                  <w:fldChar w:fldCharType="end"/>
                </w:r>
              </w:hyperlink>
            </w:p>
            <w:p w14:paraId="0A358E5D" w14:textId="70C97373" w:rsidR="00680C33" w:rsidRDefault="00680C33">
              <w:pPr>
                <w:pStyle w:val="Turinys1"/>
                <w:tabs>
                  <w:tab w:val="left" w:pos="720"/>
                </w:tabs>
                <w:rPr>
                  <w:noProof/>
                  <w:kern w:val="2"/>
                  <w:sz w:val="24"/>
                  <w:szCs w:val="24"/>
                  <w14:ligatures w14:val="standardContextual"/>
                </w:rPr>
              </w:pPr>
              <w:hyperlink w:anchor="_Toc210642316" w:history="1">
                <w:r w:rsidRPr="00AD5D08">
                  <w:rPr>
                    <w:rStyle w:val="Hipersaitas"/>
                    <w:rFonts w:ascii="Times New Roman" w:eastAsia="Calibri" w:hAnsi="Times New Roman" w:cs="Times New Roman"/>
                    <w:noProof/>
                  </w:rPr>
                  <w:t>8.</w:t>
                </w:r>
                <w:r>
                  <w:rPr>
                    <w:noProof/>
                    <w:kern w:val="2"/>
                    <w:sz w:val="24"/>
                    <w:szCs w:val="24"/>
                    <w14:ligatures w14:val="standardContextual"/>
                  </w:rPr>
                  <w:tab/>
                </w:r>
                <w:r w:rsidRPr="00AD5D0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_Toc210642316 \h </w:instrText>
                </w:r>
                <w:r>
                  <w:rPr>
                    <w:noProof/>
                    <w:webHidden/>
                  </w:rPr>
                </w:r>
                <w:r>
                  <w:rPr>
                    <w:noProof/>
                    <w:webHidden/>
                  </w:rPr>
                  <w:fldChar w:fldCharType="separate"/>
                </w:r>
                <w:r>
                  <w:rPr>
                    <w:noProof/>
                    <w:webHidden/>
                  </w:rPr>
                  <w:t>6</w:t>
                </w:r>
                <w:r>
                  <w:rPr>
                    <w:noProof/>
                    <w:webHidden/>
                  </w:rPr>
                  <w:fldChar w:fldCharType="end"/>
                </w:r>
              </w:hyperlink>
            </w:p>
            <w:p w14:paraId="43A3385D" w14:textId="03C36E62" w:rsidR="00680C33" w:rsidRDefault="00680C33">
              <w:pPr>
                <w:pStyle w:val="Turinys1"/>
                <w:tabs>
                  <w:tab w:val="left" w:pos="720"/>
                </w:tabs>
                <w:rPr>
                  <w:noProof/>
                  <w:kern w:val="2"/>
                  <w:sz w:val="24"/>
                  <w:szCs w:val="24"/>
                  <w14:ligatures w14:val="standardContextual"/>
                </w:rPr>
              </w:pPr>
              <w:hyperlink w:anchor="_Toc210642317" w:history="1">
                <w:r w:rsidRPr="00AD5D08">
                  <w:rPr>
                    <w:rStyle w:val="Hipersaitas"/>
                    <w:rFonts w:ascii="Times New Roman" w:eastAsia="Calibri" w:hAnsi="Times New Roman" w:cs="Times New Roman"/>
                    <w:noProof/>
                  </w:rPr>
                  <w:t>9.</w:t>
                </w:r>
                <w:r>
                  <w:rPr>
                    <w:noProof/>
                    <w:kern w:val="2"/>
                    <w:sz w:val="24"/>
                    <w:szCs w:val="24"/>
                    <w14:ligatures w14:val="standardContextual"/>
                  </w:rPr>
                  <w:tab/>
                </w:r>
                <w:r w:rsidRPr="00AD5D0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_Toc210642317 \h </w:instrText>
                </w:r>
                <w:r>
                  <w:rPr>
                    <w:noProof/>
                    <w:webHidden/>
                  </w:rPr>
                </w:r>
                <w:r>
                  <w:rPr>
                    <w:noProof/>
                    <w:webHidden/>
                  </w:rPr>
                  <w:fldChar w:fldCharType="separate"/>
                </w:r>
                <w:r>
                  <w:rPr>
                    <w:noProof/>
                    <w:webHidden/>
                  </w:rPr>
                  <w:t>7</w:t>
                </w:r>
                <w:r>
                  <w:rPr>
                    <w:noProof/>
                    <w:webHidden/>
                  </w:rPr>
                  <w:fldChar w:fldCharType="end"/>
                </w:r>
              </w:hyperlink>
            </w:p>
            <w:p w14:paraId="67B61290" w14:textId="55A68B8E" w:rsidR="00680C33" w:rsidRDefault="00680C33">
              <w:pPr>
                <w:pStyle w:val="Turinys1"/>
                <w:tabs>
                  <w:tab w:val="left" w:pos="720"/>
                </w:tabs>
                <w:rPr>
                  <w:noProof/>
                  <w:kern w:val="2"/>
                  <w:sz w:val="24"/>
                  <w:szCs w:val="24"/>
                  <w14:ligatures w14:val="standardContextual"/>
                </w:rPr>
              </w:pPr>
              <w:hyperlink w:anchor="_Toc210642318" w:history="1">
                <w:r w:rsidRPr="00AD5D08">
                  <w:rPr>
                    <w:rStyle w:val="Hipersaitas"/>
                    <w:rFonts w:ascii="Times New Roman" w:eastAsia="Calibri" w:hAnsi="Times New Roman" w:cs="Times New Roman"/>
                    <w:noProof/>
                  </w:rPr>
                  <w:t>10.</w:t>
                </w:r>
                <w:r>
                  <w:rPr>
                    <w:noProof/>
                    <w:kern w:val="2"/>
                    <w:sz w:val="24"/>
                    <w:szCs w:val="24"/>
                    <w14:ligatures w14:val="standardContextual"/>
                  </w:rPr>
                  <w:tab/>
                </w:r>
                <w:r w:rsidRPr="00AD5D0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_Toc210642318 \h </w:instrText>
                </w:r>
                <w:r>
                  <w:rPr>
                    <w:noProof/>
                    <w:webHidden/>
                  </w:rPr>
                </w:r>
                <w:r>
                  <w:rPr>
                    <w:noProof/>
                    <w:webHidden/>
                  </w:rPr>
                  <w:fldChar w:fldCharType="separate"/>
                </w:r>
                <w:r>
                  <w:rPr>
                    <w:noProof/>
                    <w:webHidden/>
                  </w:rPr>
                  <w:t>7</w:t>
                </w:r>
                <w:r>
                  <w:rPr>
                    <w:noProof/>
                    <w:webHidden/>
                  </w:rPr>
                  <w:fldChar w:fldCharType="end"/>
                </w:r>
              </w:hyperlink>
            </w:p>
            <w:p w14:paraId="4EF302CA" w14:textId="713E4218" w:rsidR="00680C33" w:rsidRDefault="00680C33">
              <w:pPr>
                <w:pStyle w:val="Turinys1"/>
                <w:tabs>
                  <w:tab w:val="left" w:pos="720"/>
                </w:tabs>
                <w:rPr>
                  <w:noProof/>
                  <w:kern w:val="2"/>
                  <w:sz w:val="24"/>
                  <w:szCs w:val="24"/>
                  <w14:ligatures w14:val="standardContextual"/>
                </w:rPr>
              </w:pPr>
              <w:hyperlink w:anchor="_Toc210642319" w:history="1">
                <w:r w:rsidRPr="00AD5D08">
                  <w:rPr>
                    <w:rStyle w:val="Hipersaitas"/>
                    <w:rFonts w:ascii="Times New Roman" w:hAnsi="Times New Roman" w:cs="Times New Roman"/>
                    <w:noProof/>
                  </w:rPr>
                  <w:t>11.</w:t>
                </w:r>
                <w:r>
                  <w:rPr>
                    <w:noProof/>
                    <w:kern w:val="2"/>
                    <w:sz w:val="24"/>
                    <w:szCs w:val="24"/>
                    <w14:ligatures w14:val="standardContextual"/>
                  </w:rPr>
                  <w:tab/>
                </w:r>
                <w:r w:rsidRPr="00AD5D08">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_Toc210642319 \h </w:instrText>
                </w:r>
                <w:r>
                  <w:rPr>
                    <w:noProof/>
                    <w:webHidden/>
                  </w:rPr>
                </w:r>
                <w:r>
                  <w:rPr>
                    <w:noProof/>
                    <w:webHidden/>
                  </w:rPr>
                  <w:fldChar w:fldCharType="separate"/>
                </w:r>
                <w:r>
                  <w:rPr>
                    <w:noProof/>
                    <w:webHidden/>
                  </w:rPr>
                  <w:t>7</w:t>
                </w:r>
                <w:r>
                  <w:rPr>
                    <w:noProof/>
                    <w:webHidden/>
                  </w:rPr>
                  <w:fldChar w:fldCharType="end"/>
                </w:r>
              </w:hyperlink>
            </w:p>
            <w:p w14:paraId="5BBEEF79" w14:textId="03A2CDA9" w:rsidR="00680C33" w:rsidRDefault="00680C33">
              <w:pPr>
                <w:pStyle w:val="Turinys1"/>
                <w:rPr>
                  <w:noProof/>
                  <w:kern w:val="2"/>
                  <w:sz w:val="24"/>
                  <w:szCs w:val="24"/>
                  <w14:ligatures w14:val="standardContextual"/>
                </w:rPr>
              </w:pPr>
              <w:hyperlink w:anchor="_Toc210642320" w:history="1">
                <w:r w:rsidRPr="00AD5D0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_Toc210642320 \h </w:instrText>
                </w:r>
                <w:r>
                  <w:rPr>
                    <w:noProof/>
                    <w:webHidden/>
                  </w:rPr>
                </w:r>
                <w:r>
                  <w:rPr>
                    <w:noProof/>
                    <w:webHidden/>
                  </w:rPr>
                  <w:fldChar w:fldCharType="separate"/>
                </w:r>
                <w:r>
                  <w:rPr>
                    <w:noProof/>
                    <w:webHidden/>
                  </w:rPr>
                  <w:t>9</w:t>
                </w:r>
                <w:r>
                  <w:rPr>
                    <w:noProof/>
                    <w:webHidden/>
                  </w:rPr>
                  <w:fldChar w:fldCharType="end"/>
                </w:r>
              </w:hyperlink>
            </w:p>
            <w:p w14:paraId="46F5EAF8" w14:textId="1BA6E458" w:rsidR="00680C33" w:rsidRDefault="00680C33">
              <w:pPr>
                <w:pStyle w:val="Turinys1"/>
                <w:rPr>
                  <w:noProof/>
                  <w:kern w:val="2"/>
                  <w:sz w:val="24"/>
                  <w:szCs w:val="24"/>
                  <w14:ligatures w14:val="standardContextual"/>
                </w:rPr>
              </w:pPr>
              <w:hyperlink w:anchor="_Toc210642321" w:history="1">
                <w:r w:rsidRPr="00AD5D0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_Toc210642321 \h </w:instrText>
                </w:r>
                <w:r>
                  <w:rPr>
                    <w:noProof/>
                    <w:webHidden/>
                  </w:rPr>
                </w:r>
                <w:r>
                  <w:rPr>
                    <w:noProof/>
                    <w:webHidden/>
                  </w:rPr>
                  <w:fldChar w:fldCharType="separate"/>
                </w:r>
                <w:r>
                  <w:rPr>
                    <w:noProof/>
                    <w:webHidden/>
                  </w:rPr>
                  <w:t>13</w:t>
                </w:r>
                <w:r>
                  <w:rPr>
                    <w:noProof/>
                    <w:webHidden/>
                  </w:rPr>
                  <w:fldChar w:fldCharType="end"/>
                </w:r>
              </w:hyperlink>
            </w:p>
            <w:p w14:paraId="63440927" w14:textId="52BFABA8" w:rsidR="00680C33" w:rsidRDefault="00680C33">
              <w:pPr>
                <w:pStyle w:val="Turinys1"/>
                <w:rPr>
                  <w:noProof/>
                  <w:kern w:val="2"/>
                  <w:sz w:val="24"/>
                  <w:szCs w:val="24"/>
                  <w14:ligatures w14:val="standardContextual"/>
                </w:rPr>
              </w:pPr>
              <w:hyperlink w:anchor="_Toc210642322" w:history="1">
                <w:r w:rsidRPr="00AD5D08">
                  <w:rPr>
                    <w:rStyle w:val="Hipersaitas"/>
                    <w:rFonts w:ascii="Times New Roman" w:hAnsi="Times New Roman" w:cs="Times New Roman"/>
                    <w:noProof/>
                  </w:rPr>
                  <w:t>Pirkimo sąlygų 3 priedas „Tiekėjų kvalifikacijos ir kiti reikalavimai“</w:t>
                </w:r>
                <w:r>
                  <w:rPr>
                    <w:noProof/>
                    <w:webHidden/>
                  </w:rPr>
                  <w:tab/>
                </w:r>
                <w:r>
                  <w:rPr>
                    <w:noProof/>
                    <w:webHidden/>
                  </w:rPr>
                  <w:fldChar w:fldCharType="begin"/>
                </w:r>
                <w:r>
                  <w:rPr>
                    <w:noProof/>
                    <w:webHidden/>
                  </w:rPr>
                  <w:instrText xml:space="preserve"> PAGEREF _Toc210642322 \h </w:instrText>
                </w:r>
                <w:r>
                  <w:rPr>
                    <w:noProof/>
                    <w:webHidden/>
                  </w:rPr>
                </w:r>
                <w:r>
                  <w:rPr>
                    <w:noProof/>
                    <w:webHidden/>
                  </w:rPr>
                  <w:fldChar w:fldCharType="separate"/>
                </w:r>
                <w:r>
                  <w:rPr>
                    <w:noProof/>
                    <w:webHidden/>
                  </w:rPr>
                  <w:t>14</w:t>
                </w:r>
                <w:r>
                  <w:rPr>
                    <w:noProof/>
                    <w:webHidden/>
                  </w:rPr>
                  <w:fldChar w:fldCharType="end"/>
                </w:r>
              </w:hyperlink>
            </w:p>
            <w:p w14:paraId="44200DEF" w14:textId="2B42B1D3" w:rsidR="00680C33" w:rsidRDefault="00680C33">
              <w:pPr>
                <w:pStyle w:val="Turinys1"/>
                <w:rPr>
                  <w:noProof/>
                  <w:kern w:val="2"/>
                  <w:sz w:val="24"/>
                  <w:szCs w:val="24"/>
                  <w14:ligatures w14:val="standardContextual"/>
                </w:rPr>
              </w:pPr>
              <w:hyperlink w:anchor="_Toc210642323" w:history="1">
                <w:r w:rsidRPr="00AD5D08">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_Toc210642323 \h </w:instrText>
                </w:r>
                <w:r>
                  <w:rPr>
                    <w:noProof/>
                    <w:webHidden/>
                  </w:rPr>
                </w:r>
                <w:r>
                  <w:rPr>
                    <w:noProof/>
                    <w:webHidden/>
                  </w:rPr>
                  <w:fldChar w:fldCharType="separate"/>
                </w:r>
                <w:r>
                  <w:rPr>
                    <w:noProof/>
                    <w:webHidden/>
                  </w:rPr>
                  <w:t>18</w:t>
                </w:r>
                <w:r>
                  <w:rPr>
                    <w:noProof/>
                    <w:webHidden/>
                  </w:rPr>
                  <w:fldChar w:fldCharType="end"/>
                </w:r>
              </w:hyperlink>
            </w:p>
            <w:p w14:paraId="1CC371D4" w14:textId="53D42A77" w:rsidR="00680C33" w:rsidRDefault="00680C33">
              <w:pPr>
                <w:pStyle w:val="Turinys1"/>
                <w:rPr>
                  <w:noProof/>
                  <w:kern w:val="2"/>
                  <w:sz w:val="24"/>
                  <w:szCs w:val="24"/>
                  <w14:ligatures w14:val="standardContextual"/>
                </w:rPr>
              </w:pPr>
              <w:hyperlink w:anchor="_Toc210642324" w:history="1">
                <w:r w:rsidRPr="00AD5D08">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_Toc210642324 \h </w:instrText>
                </w:r>
                <w:r>
                  <w:rPr>
                    <w:noProof/>
                    <w:webHidden/>
                  </w:rPr>
                </w:r>
                <w:r>
                  <w:rPr>
                    <w:noProof/>
                    <w:webHidden/>
                  </w:rPr>
                  <w:fldChar w:fldCharType="separate"/>
                </w:r>
                <w:r>
                  <w:rPr>
                    <w:noProof/>
                    <w:webHidden/>
                  </w:rPr>
                  <w:t>19</w:t>
                </w:r>
                <w:r>
                  <w:rPr>
                    <w:noProof/>
                    <w:webHidden/>
                  </w:rPr>
                  <w:fldChar w:fldCharType="end"/>
                </w:r>
              </w:hyperlink>
            </w:p>
            <w:p w14:paraId="10F289FE" w14:textId="510D6B72" w:rsidR="00680C33" w:rsidRDefault="00680C33">
              <w:pPr>
                <w:pStyle w:val="Turinys1"/>
                <w:rPr>
                  <w:noProof/>
                  <w:kern w:val="2"/>
                  <w:sz w:val="24"/>
                  <w:szCs w:val="24"/>
                  <w14:ligatures w14:val="standardContextual"/>
                </w:rPr>
              </w:pPr>
              <w:hyperlink w:anchor="_Toc210642325" w:history="1">
                <w:r w:rsidRPr="00AD5D08">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_Toc210642325 \h </w:instrText>
                </w:r>
                <w:r>
                  <w:rPr>
                    <w:noProof/>
                    <w:webHidden/>
                  </w:rPr>
                </w:r>
                <w:r>
                  <w:rPr>
                    <w:noProof/>
                    <w:webHidden/>
                  </w:rPr>
                  <w:fldChar w:fldCharType="separate"/>
                </w:r>
                <w:r>
                  <w:rPr>
                    <w:noProof/>
                    <w:webHidden/>
                  </w:rPr>
                  <w:t>20</w:t>
                </w:r>
                <w:r>
                  <w:rPr>
                    <w:noProof/>
                    <w:webHidden/>
                  </w:rPr>
                  <w:fldChar w:fldCharType="end"/>
                </w:r>
              </w:hyperlink>
            </w:p>
            <w:p w14:paraId="43A47CB0" w14:textId="4A8A7C29" w:rsidR="00680C33" w:rsidRDefault="00680C33">
              <w:pPr>
                <w:pStyle w:val="Turinys1"/>
                <w:rPr>
                  <w:noProof/>
                  <w:kern w:val="2"/>
                  <w:sz w:val="24"/>
                  <w:szCs w:val="24"/>
                  <w14:ligatures w14:val="standardContextual"/>
                </w:rPr>
              </w:pPr>
              <w:hyperlink w:anchor="_Toc210642326" w:history="1">
                <w:r w:rsidRPr="00AD5D08">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_Toc210642326 \h </w:instrText>
                </w:r>
                <w:r>
                  <w:rPr>
                    <w:noProof/>
                    <w:webHidden/>
                  </w:rPr>
                </w:r>
                <w:r>
                  <w:rPr>
                    <w:noProof/>
                    <w:webHidden/>
                  </w:rPr>
                  <w:fldChar w:fldCharType="separate"/>
                </w:r>
                <w:r>
                  <w:rPr>
                    <w:noProof/>
                    <w:webHidden/>
                  </w:rPr>
                  <w:t>23</w:t>
                </w:r>
                <w:r>
                  <w:rPr>
                    <w:noProof/>
                    <w:webHidden/>
                  </w:rPr>
                  <w:fldChar w:fldCharType="end"/>
                </w:r>
              </w:hyperlink>
            </w:p>
            <w:p w14:paraId="1850343F" w14:textId="0A0DAB5A" w:rsidR="00680C33" w:rsidRDefault="00680C33">
              <w:pPr>
                <w:pStyle w:val="Turinys1"/>
                <w:rPr>
                  <w:noProof/>
                  <w:kern w:val="2"/>
                  <w:sz w:val="24"/>
                  <w:szCs w:val="24"/>
                  <w14:ligatures w14:val="standardContextual"/>
                </w:rPr>
              </w:pPr>
              <w:hyperlink w:anchor="_Toc210642327" w:history="1">
                <w:r w:rsidRPr="00AD5D08">
                  <w:rPr>
                    <w:rStyle w:val="Hipersaitas"/>
                    <w:rFonts w:ascii="Times New Roman" w:eastAsiaTheme="majorEastAsia"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_Toc210642327 \h </w:instrText>
                </w:r>
                <w:r>
                  <w:rPr>
                    <w:noProof/>
                    <w:webHidden/>
                  </w:rPr>
                </w:r>
                <w:r>
                  <w:rPr>
                    <w:noProof/>
                    <w:webHidden/>
                  </w:rPr>
                  <w:fldChar w:fldCharType="separate"/>
                </w:r>
                <w:r>
                  <w:rPr>
                    <w:noProof/>
                    <w:webHidden/>
                  </w:rPr>
                  <w:t>24</w:t>
                </w:r>
                <w:r>
                  <w:rPr>
                    <w:noProof/>
                    <w:webHidden/>
                  </w:rPr>
                  <w:fldChar w:fldCharType="end"/>
                </w:r>
              </w:hyperlink>
            </w:p>
            <w:p w14:paraId="57F1133A" w14:textId="6A3ABF6D" w:rsidR="00680C33" w:rsidRDefault="00680C33">
              <w:pPr>
                <w:pStyle w:val="Turinys1"/>
                <w:rPr>
                  <w:noProof/>
                  <w:kern w:val="2"/>
                  <w:sz w:val="24"/>
                  <w:szCs w:val="24"/>
                  <w14:ligatures w14:val="standardContextual"/>
                </w:rPr>
              </w:pPr>
              <w:hyperlink w:anchor="_Toc210642328" w:history="1">
                <w:r w:rsidRPr="00AD5D08">
                  <w:rPr>
                    <w:rStyle w:val="Hipersaitas"/>
                    <w:rFonts w:ascii="Times New Roman" w:eastAsiaTheme="majorEastAsia" w:hAnsi="Times New Roman" w:cs="Times New Roman"/>
                    <w:noProof/>
                  </w:rPr>
                  <w:t>Pirkimo sąlygų 9 priedas „Tiekėjo deklaracija dėl atitikties VPĮ 45 str. 2¹ d. reikalavimams“</w:t>
                </w:r>
                <w:r>
                  <w:rPr>
                    <w:noProof/>
                    <w:webHidden/>
                  </w:rPr>
                  <w:tab/>
                </w:r>
                <w:r>
                  <w:rPr>
                    <w:noProof/>
                    <w:webHidden/>
                  </w:rPr>
                  <w:fldChar w:fldCharType="begin"/>
                </w:r>
                <w:r>
                  <w:rPr>
                    <w:noProof/>
                    <w:webHidden/>
                  </w:rPr>
                  <w:instrText xml:space="preserve"> PAGEREF _Toc210642328 \h </w:instrText>
                </w:r>
                <w:r>
                  <w:rPr>
                    <w:noProof/>
                    <w:webHidden/>
                  </w:rPr>
                </w:r>
                <w:r>
                  <w:rPr>
                    <w:noProof/>
                    <w:webHidden/>
                  </w:rPr>
                  <w:fldChar w:fldCharType="separate"/>
                </w:r>
                <w:r>
                  <w:rPr>
                    <w:noProof/>
                    <w:webHidden/>
                  </w:rPr>
                  <w:t>25</w:t>
                </w:r>
                <w:r>
                  <w:rPr>
                    <w:noProof/>
                    <w:webHidden/>
                  </w:rPr>
                  <w:fldChar w:fldCharType="end"/>
                </w:r>
              </w:hyperlink>
            </w:p>
            <w:p w14:paraId="567B76B4" w14:textId="15EAF54A" w:rsidR="00680C33" w:rsidRDefault="00680C33">
              <w:pPr>
                <w:pStyle w:val="Turinys1"/>
                <w:rPr>
                  <w:noProof/>
                  <w:kern w:val="2"/>
                  <w:sz w:val="24"/>
                  <w:szCs w:val="24"/>
                  <w14:ligatures w14:val="standardContextual"/>
                </w:rPr>
              </w:pPr>
              <w:hyperlink w:anchor="_Toc210642329" w:history="1">
                <w:r w:rsidRPr="00AD5D08">
                  <w:rPr>
                    <w:rStyle w:val="Hipersaitas"/>
                    <w:rFonts w:ascii="Times New Roman" w:eastAsiaTheme="majorEastAsia" w:hAnsi="Times New Roman" w:cs="Times New Roman"/>
                    <w:noProof/>
                  </w:rPr>
                  <w:t>Pirkimo sąlygų 10 priedas „Tiekėjo deklaracija dėl atsakingų asmenų“</w:t>
                </w:r>
                <w:r>
                  <w:rPr>
                    <w:noProof/>
                    <w:webHidden/>
                  </w:rPr>
                  <w:tab/>
                </w:r>
                <w:r>
                  <w:rPr>
                    <w:noProof/>
                    <w:webHidden/>
                  </w:rPr>
                  <w:fldChar w:fldCharType="begin"/>
                </w:r>
                <w:r>
                  <w:rPr>
                    <w:noProof/>
                    <w:webHidden/>
                  </w:rPr>
                  <w:instrText xml:space="preserve"> PAGEREF _Toc210642329 \h </w:instrText>
                </w:r>
                <w:r>
                  <w:rPr>
                    <w:noProof/>
                    <w:webHidden/>
                  </w:rPr>
                </w:r>
                <w:r>
                  <w:rPr>
                    <w:noProof/>
                    <w:webHidden/>
                  </w:rPr>
                  <w:fldChar w:fldCharType="separate"/>
                </w:r>
                <w:r>
                  <w:rPr>
                    <w:noProof/>
                    <w:webHidden/>
                  </w:rPr>
                  <w:t>27</w:t>
                </w:r>
                <w:r>
                  <w:rPr>
                    <w:noProof/>
                    <w:webHidden/>
                  </w:rPr>
                  <w:fldChar w:fldCharType="end"/>
                </w:r>
              </w:hyperlink>
            </w:p>
            <w:p w14:paraId="0DDC40AE" w14:textId="5985C10A" w:rsidR="001C24BC" w:rsidRPr="00F0499F" w:rsidRDefault="001C24BC" w:rsidP="004E4612">
              <w:pPr>
                <w:spacing w:after="120" w:line="20" w:lineRule="atLeast"/>
                <w:contextualSpacing/>
                <w:rPr>
                  <w:rFonts w:cstheme="minorHAnsi"/>
                </w:rPr>
              </w:pPr>
              <w:r w:rsidRPr="00953B87">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653B74"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210642309"/>
      <w:bookmarkStart w:id="1" w:name="_Toc335201954"/>
      <w:bookmarkStart w:id="2" w:name="_Toc147739116"/>
      <w:r w:rsidRPr="00653B74">
        <w:rPr>
          <w:rFonts w:ascii="Times New Roman" w:hAnsi="Times New Roman" w:cs="Times New Roman"/>
          <w:sz w:val="32"/>
          <w:szCs w:val="32"/>
        </w:rPr>
        <w:lastRenderedPageBreak/>
        <w:t>Bendra informacija</w:t>
      </w:r>
      <w:bookmarkEnd w:id="0"/>
    </w:p>
    <w:p w14:paraId="71D9E518" w14:textId="2B20A233" w:rsidR="00C453C4" w:rsidRPr="008D5C86" w:rsidRDefault="00773B00" w:rsidP="00C453C4">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 xml:space="preserve">Perkančioji organizacija </w:t>
      </w:r>
      <w:r w:rsidR="00824B17" w:rsidRPr="00824B17">
        <w:rPr>
          <w:rFonts w:ascii="Times New Roman" w:hAnsi="Times New Roman" w:cs="Times New Roman"/>
          <w:sz w:val="24"/>
          <w:szCs w:val="24"/>
        </w:rPr>
        <w:t>– Lazdijų rajono savivaldybės administracija, juridinio asmens kodas 188714992, adresas Vilniaus g. 1, Lazdijai. Darbo laikas nuo pirmadienio iki ketvirtadienio nuo 8:00 iki 17:00 val., penktadieniais nuo 8:00 iki 15:45 val</w:t>
      </w:r>
      <w:r w:rsidRPr="008D5C86">
        <w:rPr>
          <w:rFonts w:ascii="Times New Roman" w:hAnsi="Times New Roman" w:cs="Times New Roman"/>
          <w:sz w:val="24"/>
          <w:szCs w:val="24"/>
        </w:rPr>
        <w:t>.</w:t>
      </w:r>
    </w:p>
    <w:p w14:paraId="4AC24E21" w14:textId="44132CF4" w:rsidR="008279A3" w:rsidRPr="008D5C86" w:rsidRDefault="004A3622" w:rsidP="00851744">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D5C86">
        <w:rPr>
          <w:rFonts w:ascii="Times New Roman" w:eastAsia="Calibri" w:hAnsi="Times New Roman" w:cs="Times New Roman"/>
          <w:i/>
          <w:iCs/>
          <w:color w:val="FF0000"/>
          <w:sz w:val="24"/>
          <w:szCs w:val="24"/>
        </w:rPr>
        <w:t xml:space="preserve"> </w:t>
      </w:r>
      <w:r w:rsidRPr="002626C7">
        <w:rPr>
          <w:rFonts w:ascii="Times New Roman" w:eastAsia="Calibri" w:hAnsi="Times New Roman" w:cs="Times New Roman"/>
          <w:b/>
          <w:bCs/>
          <w:sz w:val="24"/>
          <w:szCs w:val="24"/>
        </w:rPr>
        <w:t>Pirkimo procedūras vykdo Centrinė perkančioji organizacija</w:t>
      </w:r>
      <w:r w:rsidRPr="008D5C86">
        <w:rPr>
          <w:rFonts w:ascii="Times New Roman" w:eastAsia="Calibri" w:hAnsi="Times New Roman" w:cs="Times New Roman"/>
          <w:sz w:val="24"/>
          <w:szCs w:val="24"/>
        </w:rPr>
        <w:t xml:space="preserve"> </w:t>
      </w:r>
      <w:r w:rsidR="00390299" w:rsidRPr="008D5C86">
        <w:rPr>
          <w:rFonts w:ascii="Times New Roman" w:eastAsia="Calibri" w:hAnsi="Times New Roman" w:cs="Times New Roman"/>
          <w:sz w:val="24"/>
          <w:szCs w:val="24"/>
        </w:rPr>
        <w:t xml:space="preserve">– </w:t>
      </w:r>
      <w:r w:rsidRPr="008D5C86">
        <w:rPr>
          <w:rFonts w:ascii="Times New Roman" w:eastAsia="Calibri" w:hAnsi="Times New Roman" w:cs="Times New Roman"/>
          <w:sz w:val="24"/>
          <w:szCs w:val="24"/>
        </w:rPr>
        <w:t>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00C453C4" w:rsidRPr="008D5C86">
        <w:rPr>
          <w:rFonts w:ascii="Times New Roman" w:eastAsia="Calibri" w:hAnsi="Times New Roman" w:cs="Times New Roman"/>
          <w:sz w:val="24"/>
          <w:szCs w:val="24"/>
        </w:rPr>
        <w:t>.</w:t>
      </w:r>
      <w:r w:rsidRPr="008D5C86">
        <w:rPr>
          <w:rFonts w:ascii="Times New Roman" w:eastAsia="Calibri" w:hAnsi="Times New Roman" w:cs="Times New Roman"/>
          <w:i/>
          <w:iCs/>
          <w:sz w:val="24"/>
          <w:szCs w:val="24"/>
        </w:rPr>
        <w:t xml:space="preserve"> </w:t>
      </w:r>
      <w:r w:rsidR="00E32C8E" w:rsidRPr="008D5C86">
        <w:rPr>
          <w:rFonts w:ascii="Times New Roman" w:eastAsia="Calibri" w:hAnsi="Times New Roman" w:cs="Times New Roman"/>
          <w:sz w:val="24"/>
          <w:szCs w:val="24"/>
        </w:rPr>
        <w:t xml:space="preserve">Sutartį pasirašys </w:t>
      </w:r>
      <w:r w:rsidR="00DF4D30" w:rsidRPr="008D5C86">
        <w:rPr>
          <w:rFonts w:ascii="Times New Roman" w:hAnsi="Times New Roman" w:cs="Times New Roman"/>
          <w:sz w:val="24"/>
          <w:szCs w:val="24"/>
        </w:rPr>
        <w:t>perkančioji organizacija</w:t>
      </w:r>
      <w:r w:rsidR="00E32C8E" w:rsidRPr="008D5C86">
        <w:rPr>
          <w:rFonts w:ascii="Times New Roman" w:eastAsia="Calibri" w:hAnsi="Times New Roman" w:cs="Times New Roman"/>
          <w:sz w:val="24"/>
          <w:szCs w:val="24"/>
        </w:rPr>
        <w:t>.</w:t>
      </w:r>
      <w:r w:rsidR="002B2FCD" w:rsidRPr="008D5C86">
        <w:rPr>
          <w:rFonts w:ascii="Times New Roman" w:eastAsia="Calibri" w:hAnsi="Times New Roman" w:cs="Times New Roman"/>
          <w:sz w:val="24"/>
          <w:szCs w:val="24"/>
        </w:rPr>
        <w:t xml:space="preserve"> </w:t>
      </w:r>
    </w:p>
    <w:p w14:paraId="2239DD1B" w14:textId="30EFF06B" w:rsidR="002F5F8E" w:rsidRPr="009B57D9" w:rsidRDefault="007D6857" w:rsidP="00851744">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D5C86">
        <w:rPr>
          <w:rFonts w:ascii="Times New Roman" w:hAnsi="Times New Roman" w:cs="Times New Roman"/>
          <w:color w:val="000000" w:themeColor="text1"/>
          <w:sz w:val="24"/>
          <w:szCs w:val="24"/>
        </w:rPr>
        <w:t>Pirkimas</w:t>
      </w:r>
      <w:r w:rsidR="00B37854" w:rsidRPr="008D5C86">
        <w:rPr>
          <w:rFonts w:ascii="Times New Roman" w:hAnsi="Times New Roman" w:cs="Times New Roman"/>
          <w:color w:val="000000" w:themeColor="text1"/>
          <w:sz w:val="24"/>
          <w:szCs w:val="24"/>
        </w:rPr>
        <w:t xml:space="preserve"> neatlieka</w:t>
      </w:r>
      <w:r w:rsidRPr="008D5C86">
        <w:rPr>
          <w:rFonts w:ascii="Times New Roman" w:hAnsi="Times New Roman" w:cs="Times New Roman"/>
          <w:color w:val="000000" w:themeColor="text1"/>
          <w:sz w:val="24"/>
          <w:szCs w:val="24"/>
        </w:rPr>
        <w:t>mas</w:t>
      </w:r>
      <w:r w:rsidR="00B37854" w:rsidRPr="008D5C86">
        <w:rPr>
          <w:rFonts w:ascii="Times New Roman" w:hAnsi="Times New Roman" w:cs="Times New Roman"/>
          <w:color w:val="000000" w:themeColor="text1"/>
          <w:sz w:val="24"/>
          <w:szCs w:val="24"/>
        </w:rPr>
        <w:t xml:space="preserve"> </w:t>
      </w:r>
      <w:r w:rsidR="002F5F8E" w:rsidRPr="008D5C86">
        <w:rPr>
          <w:rFonts w:ascii="Times New Roman" w:hAnsi="Times New Roman" w:cs="Times New Roman"/>
          <w:color w:val="000000" w:themeColor="text1"/>
          <w:sz w:val="24"/>
          <w:szCs w:val="24"/>
        </w:rPr>
        <w:t>naudojantis centralizuotų pirkimų katalogu</w:t>
      </w:r>
      <w:r w:rsidRPr="008D5C86">
        <w:rPr>
          <w:rFonts w:ascii="Times New Roman" w:hAnsi="Times New Roman" w:cs="Times New Roman"/>
          <w:color w:val="000000" w:themeColor="text1"/>
          <w:sz w:val="24"/>
          <w:szCs w:val="24"/>
        </w:rPr>
        <w:t xml:space="preserve">, nes </w:t>
      </w:r>
      <w:r w:rsidR="009B57D9" w:rsidRPr="009B57D9">
        <w:rPr>
          <w:rFonts w:ascii="Times New Roman" w:hAnsi="Times New Roman" w:cs="Times New Roman"/>
          <w:sz w:val="24"/>
          <w:szCs w:val="24"/>
        </w:rPr>
        <w:t xml:space="preserve">kataloge nesiūlomos tokio pobūdžio </w:t>
      </w:r>
      <w:r w:rsidR="00153BC1">
        <w:rPr>
          <w:rFonts w:ascii="Times New Roman" w:hAnsi="Times New Roman" w:cs="Times New Roman"/>
          <w:sz w:val="24"/>
          <w:szCs w:val="24"/>
        </w:rPr>
        <w:t>darbai</w:t>
      </w:r>
      <w:r w:rsidR="008C5F5E" w:rsidRPr="009B57D9">
        <w:rPr>
          <w:rFonts w:ascii="Times New Roman" w:hAnsi="Times New Roman" w:cs="Times New Roman"/>
          <w:sz w:val="24"/>
          <w:szCs w:val="24"/>
        </w:rPr>
        <w:t xml:space="preserve">. </w:t>
      </w:r>
      <w:r w:rsidR="002F5F8E" w:rsidRPr="009B57D9">
        <w:rPr>
          <w:rFonts w:ascii="Times New Roman" w:hAnsi="Times New Roman" w:cs="Times New Roman"/>
          <w:sz w:val="24"/>
          <w:szCs w:val="24"/>
        </w:rPr>
        <w:t xml:space="preserve"> </w:t>
      </w:r>
    </w:p>
    <w:p w14:paraId="62DF64D0" w14:textId="2EE35897" w:rsidR="00AA23FB" w:rsidRPr="008D5C86" w:rsidRDefault="002F5F8E" w:rsidP="00F83DDA">
      <w:pPr>
        <w:spacing w:after="0" w:line="240" w:lineRule="auto"/>
        <w:ind w:firstLine="567"/>
        <w:rPr>
          <w:rFonts w:ascii="Times New Roman" w:hAnsi="Times New Roman" w:cs="Times New Roman"/>
          <w:sz w:val="24"/>
          <w:szCs w:val="24"/>
        </w:rPr>
      </w:pPr>
      <w:r w:rsidRPr="008D5C86">
        <w:rPr>
          <w:rFonts w:ascii="Times New Roman" w:hAnsi="Times New Roman" w:cs="Times New Roman"/>
          <w:sz w:val="24"/>
          <w:szCs w:val="24"/>
        </w:rPr>
        <w:t xml:space="preserve">1.4. </w:t>
      </w:r>
      <w:r w:rsidR="00AA23FB" w:rsidRPr="008D5C86">
        <w:rPr>
          <w:rFonts w:ascii="Times New Roman" w:hAnsi="Times New Roman" w:cs="Times New Roman"/>
          <w:sz w:val="24"/>
          <w:szCs w:val="24"/>
        </w:rPr>
        <w:t xml:space="preserve"> </w:t>
      </w:r>
      <w:r w:rsidR="00AA23FB" w:rsidRPr="008D5C86">
        <w:rPr>
          <w:rFonts w:ascii="Times New Roman" w:eastAsia="Times New Roman" w:hAnsi="Times New Roman" w:cs="Times New Roman"/>
          <w:sz w:val="24"/>
          <w:szCs w:val="24"/>
        </w:rPr>
        <w:t>Perkančioji organizacija nerezervuoja teisės dalyvauti pirkime.</w:t>
      </w:r>
    </w:p>
    <w:p w14:paraId="573233DF" w14:textId="10CF25C0" w:rsidR="00E32C8E" w:rsidRPr="008D5C86" w:rsidRDefault="00C447D2" w:rsidP="00F83DDA">
      <w:pPr>
        <w:pStyle w:val="Sraopastraipa"/>
        <w:spacing w:after="0" w:line="240" w:lineRule="auto"/>
        <w:ind w:left="0"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095A99" w:rsidRPr="008D5C86">
        <w:rPr>
          <w:rFonts w:ascii="Times New Roman" w:hAnsi="Times New Roman" w:cs="Times New Roman"/>
          <w:sz w:val="24"/>
          <w:szCs w:val="24"/>
        </w:rPr>
        <w:t>5</w:t>
      </w:r>
      <w:r w:rsidRPr="008D5C86">
        <w:rPr>
          <w:rFonts w:ascii="Times New Roman" w:hAnsi="Times New Roman" w:cs="Times New Roman"/>
          <w:sz w:val="24"/>
          <w:szCs w:val="24"/>
        </w:rPr>
        <w:t xml:space="preserve">. </w:t>
      </w:r>
      <w:r w:rsidR="00E32C8E" w:rsidRPr="008D5C86">
        <w:rPr>
          <w:rFonts w:ascii="Times New Roman" w:hAnsi="Times New Roman" w:cs="Times New Roman"/>
          <w:sz w:val="24"/>
          <w:szCs w:val="24"/>
        </w:rPr>
        <w:t xml:space="preserve">Stebėtojai dalyvauti </w:t>
      </w:r>
      <w:r w:rsidR="008A3C98" w:rsidRPr="008D5C86">
        <w:rPr>
          <w:rFonts w:ascii="Times New Roman" w:hAnsi="Times New Roman" w:cs="Times New Roman"/>
          <w:sz w:val="24"/>
          <w:szCs w:val="24"/>
        </w:rPr>
        <w:t>K</w:t>
      </w:r>
      <w:r w:rsidR="00E32C8E" w:rsidRPr="008D5C86">
        <w:rPr>
          <w:rFonts w:ascii="Times New Roman" w:hAnsi="Times New Roman" w:cs="Times New Roman"/>
          <w:sz w:val="24"/>
          <w:szCs w:val="24"/>
        </w:rPr>
        <w:t>omisijos posėdžiuose nėra kviečiami.</w:t>
      </w:r>
    </w:p>
    <w:p w14:paraId="77DEF724" w14:textId="50F649F1" w:rsidR="00BC71F1" w:rsidRPr="007D2AF2" w:rsidRDefault="007D2AF2" w:rsidP="009A413B">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E06B91">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E06B91">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E06B91">
        <w:rPr>
          <w:rFonts w:ascii="Times New Roman" w:hAnsi="Times New Roman" w:cs="Times New Roman"/>
          <w:sz w:val="24"/>
          <w:szCs w:val="24"/>
        </w:rPr>
        <w:t>“</w:t>
      </w:r>
      <w:r w:rsidR="00EB0184">
        <w:rPr>
          <w:rFonts w:ascii="Times New Roman" w:hAnsi="Times New Roman" w:cs="Times New Roman"/>
          <w:sz w:val="24"/>
          <w:szCs w:val="24"/>
        </w:rPr>
        <w:t xml:space="preserve"> </w:t>
      </w:r>
      <w:r w:rsidR="00A779B8" w:rsidRPr="00EB0184">
        <w:rPr>
          <w:rFonts w:ascii="Times New Roman" w:hAnsi="Times New Roman" w:cs="Times New Roman"/>
          <w:sz w:val="24"/>
          <w:szCs w:val="24"/>
        </w:rPr>
        <w:t>4.</w:t>
      </w:r>
      <w:r w:rsidR="00EE558B" w:rsidRPr="00EB0184">
        <w:rPr>
          <w:rFonts w:ascii="Times New Roman" w:hAnsi="Times New Roman" w:cs="Times New Roman"/>
          <w:sz w:val="24"/>
          <w:szCs w:val="24"/>
        </w:rPr>
        <w:t>1</w:t>
      </w:r>
      <w:r w:rsidR="00A779B8" w:rsidRPr="00EB0184">
        <w:rPr>
          <w:rFonts w:ascii="Times New Roman" w:hAnsi="Times New Roman" w:cs="Times New Roman"/>
          <w:sz w:val="24"/>
          <w:szCs w:val="24"/>
        </w:rPr>
        <w:t xml:space="preserve"> p.</w:t>
      </w:r>
      <w:r w:rsidR="00717620" w:rsidRPr="00EB0184">
        <w:rPr>
          <w:rFonts w:ascii="Times New Roman" w:hAnsi="Times New Roman" w:cs="Times New Roman"/>
          <w:sz w:val="24"/>
          <w:szCs w:val="24"/>
        </w:rPr>
        <w:t xml:space="preserve"> nuostato</w:t>
      </w:r>
      <w:r w:rsidR="005A4CCB">
        <w:rPr>
          <w:rFonts w:ascii="Times New Roman" w:hAnsi="Times New Roman" w:cs="Times New Roman"/>
          <w:sz w:val="24"/>
          <w:szCs w:val="24"/>
        </w:rPr>
        <w:t>mi</w:t>
      </w:r>
      <w:r w:rsidR="00717620" w:rsidRPr="00EB0184">
        <w:rPr>
          <w:rFonts w:ascii="Times New Roman" w:hAnsi="Times New Roman" w:cs="Times New Roman"/>
          <w:sz w:val="24"/>
          <w:szCs w:val="24"/>
        </w:rPr>
        <w:t>s</w:t>
      </w:r>
      <w:r w:rsidR="009A413B">
        <w:rPr>
          <w:rFonts w:ascii="Times New Roman" w:hAnsi="Times New Roman" w:cs="Times New Roman"/>
          <w:sz w:val="24"/>
          <w:szCs w:val="24"/>
        </w:rPr>
        <w:t>.</w:t>
      </w:r>
      <w:r w:rsidR="00717620" w:rsidRPr="00EB0184">
        <w:rPr>
          <w:rFonts w:ascii="Times New Roman" w:hAnsi="Times New Roman" w:cs="Times New Roman"/>
          <w:sz w:val="24"/>
          <w:szCs w:val="24"/>
        </w:rPr>
        <w:t xml:space="preserve"> </w:t>
      </w:r>
      <w:r w:rsidR="009A413B" w:rsidRPr="009A413B">
        <w:rPr>
          <w:rFonts w:ascii="Times New Roman" w:hAnsi="Times New Roman" w:cs="Times New Roman"/>
          <w:sz w:val="24"/>
          <w:szCs w:val="24"/>
        </w:rPr>
        <w:t>Perkamiems darbams taikomi</w:t>
      </w:r>
      <w:r w:rsidR="009A413B">
        <w:rPr>
          <w:rFonts w:ascii="Times New Roman" w:hAnsi="Times New Roman" w:cs="Times New Roman"/>
          <w:sz w:val="24"/>
          <w:szCs w:val="24"/>
        </w:rPr>
        <w:t xml:space="preserve"> </w:t>
      </w:r>
      <w:r w:rsidR="009A413B" w:rsidRPr="009A413B">
        <w:rPr>
          <w:rFonts w:ascii="Times New Roman" w:hAnsi="Times New Roman" w:cs="Times New Roman"/>
          <w:sz w:val="24"/>
          <w:szCs w:val="24"/>
        </w:rPr>
        <w:t>Tvarkos aprašo XVII skyriaus „Kelių</w:t>
      </w:r>
      <w:r w:rsidR="009A413B">
        <w:rPr>
          <w:rFonts w:ascii="Times New Roman" w:hAnsi="Times New Roman" w:cs="Times New Roman"/>
          <w:sz w:val="24"/>
          <w:szCs w:val="24"/>
        </w:rPr>
        <w:t xml:space="preserve"> </w:t>
      </w:r>
      <w:r w:rsidR="009A413B" w:rsidRPr="009A413B">
        <w:rPr>
          <w:rFonts w:ascii="Times New Roman" w:hAnsi="Times New Roman" w:cs="Times New Roman"/>
          <w:sz w:val="24"/>
          <w:szCs w:val="24"/>
        </w:rPr>
        <w:t>projektavimo paslaugos ir statybos darbai,</w:t>
      </w:r>
      <w:r w:rsidR="009A413B">
        <w:rPr>
          <w:rFonts w:ascii="Times New Roman" w:hAnsi="Times New Roman" w:cs="Times New Roman"/>
          <w:sz w:val="24"/>
          <w:szCs w:val="24"/>
        </w:rPr>
        <w:t xml:space="preserve"> </w:t>
      </w:r>
      <w:r w:rsidR="009A413B" w:rsidRPr="009A413B">
        <w:rPr>
          <w:rFonts w:ascii="Times New Roman" w:hAnsi="Times New Roman" w:cs="Times New Roman"/>
          <w:sz w:val="24"/>
          <w:szCs w:val="24"/>
        </w:rPr>
        <w:t>kelio elementai“ 27 punkte nurodyti</w:t>
      </w:r>
      <w:r w:rsidR="009A413B">
        <w:rPr>
          <w:rFonts w:ascii="Times New Roman" w:hAnsi="Times New Roman" w:cs="Times New Roman"/>
          <w:sz w:val="24"/>
          <w:szCs w:val="24"/>
        </w:rPr>
        <w:t xml:space="preserve"> </w:t>
      </w:r>
      <w:r w:rsidR="009A413B" w:rsidRPr="009A413B">
        <w:rPr>
          <w:rFonts w:ascii="Times New Roman" w:hAnsi="Times New Roman" w:cs="Times New Roman"/>
          <w:sz w:val="24"/>
          <w:szCs w:val="24"/>
        </w:rPr>
        <w:t>reikalavimai.</w:t>
      </w:r>
      <w:r w:rsidRPr="007D2AF2">
        <w:t xml:space="preserve"> </w:t>
      </w:r>
      <w:r w:rsidRPr="007D2AF2">
        <w:rPr>
          <w:rFonts w:ascii="Times New Roman" w:hAnsi="Times New Roman" w:cs="Times New Roman"/>
          <w:sz w:val="24"/>
          <w:szCs w:val="24"/>
        </w:rPr>
        <w:t>Rangovas nustatytų aplinkosauginių</w:t>
      </w:r>
      <w:r>
        <w:rPr>
          <w:rFonts w:ascii="Times New Roman" w:hAnsi="Times New Roman" w:cs="Times New Roman"/>
          <w:sz w:val="24"/>
          <w:szCs w:val="24"/>
        </w:rPr>
        <w:t xml:space="preserve"> </w:t>
      </w:r>
      <w:r w:rsidRPr="007D2AF2">
        <w:rPr>
          <w:rFonts w:ascii="Times New Roman" w:hAnsi="Times New Roman" w:cs="Times New Roman"/>
          <w:sz w:val="24"/>
          <w:szCs w:val="24"/>
        </w:rPr>
        <w:t>reikalavimų privalo laikytis rengiant Aprašą</w:t>
      </w:r>
      <w:r>
        <w:rPr>
          <w:rFonts w:ascii="Times New Roman" w:hAnsi="Times New Roman" w:cs="Times New Roman"/>
          <w:sz w:val="24"/>
          <w:szCs w:val="24"/>
        </w:rPr>
        <w:t>. Taikomi kiti reikalavimai</w:t>
      </w:r>
      <w:r w:rsidR="00143BE4">
        <w:rPr>
          <w:rFonts w:ascii="Times New Roman" w:hAnsi="Times New Roman" w:cs="Times New Roman"/>
          <w:sz w:val="24"/>
          <w:szCs w:val="24"/>
        </w:rPr>
        <w:t xml:space="preserve"> tiekėjui </w:t>
      </w:r>
      <w:r w:rsidR="00EE558B" w:rsidRPr="007D2AF2">
        <w:rPr>
          <w:rFonts w:ascii="Times New Roman" w:hAnsi="Times New Roman" w:cs="Times New Roman"/>
          <w:sz w:val="24"/>
          <w:szCs w:val="24"/>
        </w:rPr>
        <w:t xml:space="preserve">dėl </w:t>
      </w:r>
      <w:r w:rsidR="00E85A73" w:rsidRPr="007D2AF2">
        <w:rPr>
          <w:rFonts w:ascii="Times New Roman" w:hAnsi="Times New Roman" w:cs="Times New Roman"/>
          <w:sz w:val="24"/>
          <w:szCs w:val="24"/>
        </w:rPr>
        <w:t>aplinkos apsaugos vadybos sistemos reikalavim</w:t>
      </w:r>
      <w:r w:rsidR="00E024F7" w:rsidRPr="007D2AF2">
        <w:rPr>
          <w:rFonts w:ascii="Times New Roman" w:hAnsi="Times New Roman" w:cs="Times New Roman"/>
          <w:sz w:val="24"/>
          <w:szCs w:val="24"/>
        </w:rPr>
        <w:t>o</w:t>
      </w:r>
      <w:r w:rsidR="00E85A73" w:rsidRPr="007D2AF2">
        <w:rPr>
          <w:rFonts w:ascii="Times New Roman" w:hAnsi="Times New Roman" w:cs="Times New Roman"/>
          <w:sz w:val="24"/>
          <w:szCs w:val="24"/>
        </w:rPr>
        <w:t xml:space="preserve"> pagal standartą LST EN ISO 14001 arba EMAS ar kitus aplinkos apsaugos vadybos standartus, pagrįstus atitinkamais Europos arba tarptautinių standartizacijos organizacijų priimtais standartais, ar kitais tiekėjo pateiktais lygiaverčiais įrodymais</w:t>
      </w:r>
      <w:r w:rsidR="00242278" w:rsidRPr="007D2AF2">
        <w:rPr>
          <w:rFonts w:ascii="Times New Roman" w:hAnsi="Times New Roman" w:cs="Times New Roman"/>
          <w:sz w:val="24"/>
          <w:szCs w:val="24"/>
        </w:rPr>
        <w:t xml:space="preserve"> </w:t>
      </w:r>
      <w:r w:rsidR="00E024F7" w:rsidRPr="007D2AF2">
        <w:rPr>
          <w:rFonts w:ascii="Times New Roman" w:hAnsi="Times New Roman" w:cs="Times New Roman"/>
          <w:sz w:val="24"/>
          <w:szCs w:val="24"/>
        </w:rPr>
        <w:t xml:space="preserve">nustatytos </w:t>
      </w:r>
      <w:r w:rsidR="00717620" w:rsidRPr="007D2AF2">
        <w:rPr>
          <w:rFonts w:ascii="Times New Roman" w:hAnsi="Times New Roman" w:cs="Times New Roman"/>
          <w:sz w:val="24"/>
          <w:szCs w:val="24"/>
        </w:rPr>
        <w:t>pirkimo sąlygose kiti tiekėjams taikomi reikalavimai.</w:t>
      </w:r>
    </w:p>
    <w:p w14:paraId="3BBF592A" w14:textId="77777777" w:rsidR="00BC71F1" w:rsidRPr="00BC71F1" w:rsidRDefault="00E32C8E" w:rsidP="00BC71F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C71F1">
        <w:rPr>
          <w:rFonts w:ascii="Times New Roman" w:eastAsia="Arial" w:hAnsi="Times New Roman" w:cs="Times New Roman"/>
          <w:sz w:val="24"/>
          <w:szCs w:val="24"/>
        </w:rPr>
        <w:t xml:space="preserve">Išankstinis skelbimas apie </w:t>
      </w:r>
      <w:r w:rsidR="007A68AD" w:rsidRPr="00BC71F1">
        <w:rPr>
          <w:rFonts w:ascii="Times New Roman" w:eastAsia="Arial" w:hAnsi="Times New Roman" w:cs="Times New Roman"/>
          <w:sz w:val="24"/>
          <w:szCs w:val="24"/>
        </w:rPr>
        <w:t>p</w:t>
      </w:r>
      <w:r w:rsidRPr="00BC71F1">
        <w:rPr>
          <w:rFonts w:ascii="Times New Roman" w:eastAsia="Arial" w:hAnsi="Times New Roman" w:cs="Times New Roman"/>
          <w:sz w:val="24"/>
          <w:szCs w:val="24"/>
        </w:rPr>
        <w:t>irkimą nebuvo paskelbtas</w:t>
      </w:r>
      <w:r w:rsidR="006D4B53" w:rsidRPr="00BC71F1">
        <w:rPr>
          <w:rFonts w:ascii="Times New Roman" w:eastAsia="Arial" w:hAnsi="Times New Roman" w:cs="Times New Roman"/>
          <w:sz w:val="24"/>
          <w:szCs w:val="24"/>
        </w:rPr>
        <w:t>.</w:t>
      </w:r>
    </w:p>
    <w:p w14:paraId="3B39EF51" w14:textId="77777777" w:rsidR="00BC71F1" w:rsidRDefault="00015FC9" w:rsidP="00BC71F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C71F1">
        <w:rPr>
          <w:rFonts w:ascii="Times New Roman" w:hAnsi="Times New Roman" w:cs="Times New Roman"/>
          <w:sz w:val="24"/>
          <w:szCs w:val="24"/>
          <w:lang w:eastAsia="en-US"/>
        </w:rPr>
        <w:t>P</w:t>
      </w:r>
      <w:r w:rsidR="00E32C8E" w:rsidRPr="00BC71F1">
        <w:rPr>
          <w:rFonts w:ascii="Times New Roman" w:hAnsi="Times New Roman" w:cs="Times New Roman"/>
          <w:sz w:val="24"/>
          <w:szCs w:val="24"/>
          <w:lang w:eastAsia="en-US"/>
        </w:rPr>
        <w:t xml:space="preserve">irkime </w:t>
      </w:r>
      <w:r w:rsidR="00E32C8E" w:rsidRPr="00BC71F1">
        <w:rPr>
          <w:rFonts w:ascii="Times New Roman" w:hAnsi="Times New Roman" w:cs="Times New Roman"/>
          <w:sz w:val="24"/>
          <w:szCs w:val="24"/>
        </w:rPr>
        <w:t xml:space="preserve"> </w:t>
      </w:r>
      <w:r w:rsidR="007A68AD" w:rsidRPr="00BC71F1">
        <w:rPr>
          <w:rFonts w:ascii="Times New Roman" w:hAnsi="Times New Roman" w:cs="Times New Roman"/>
          <w:sz w:val="24"/>
          <w:szCs w:val="24"/>
        </w:rPr>
        <w:t>perkančioji organizacija</w:t>
      </w:r>
      <w:r w:rsidR="00E32C8E" w:rsidRPr="00BC71F1">
        <w:rPr>
          <w:rFonts w:ascii="Times New Roman" w:hAnsi="Times New Roman" w:cs="Times New Roman"/>
          <w:sz w:val="24"/>
          <w:szCs w:val="24"/>
          <w:lang w:eastAsia="en-US"/>
        </w:rPr>
        <w:t xml:space="preserve"> nenumato skelbti pranešimo dėl savanoriško </w:t>
      </w:r>
      <w:proofErr w:type="spellStart"/>
      <w:r w:rsidR="00E32C8E" w:rsidRPr="00BC71F1">
        <w:rPr>
          <w:rFonts w:ascii="Times New Roman" w:hAnsi="Times New Roman" w:cs="Times New Roman"/>
          <w:i/>
          <w:iCs/>
          <w:sz w:val="24"/>
          <w:szCs w:val="24"/>
          <w:lang w:eastAsia="en-US"/>
        </w:rPr>
        <w:t>ex</w:t>
      </w:r>
      <w:proofErr w:type="spellEnd"/>
      <w:r w:rsidR="00E32C8E" w:rsidRPr="00BC71F1">
        <w:rPr>
          <w:rFonts w:ascii="Times New Roman" w:hAnsi="Times New Roman" w:cs="Times New Roman"/>
          <w:i/>
          <w:iCs/>
          <w:sz w:val="24"/>
          <w:szCs w:val="24"/>
          <w:lang w:eastAsia="en-US"/>
        </w:rPr>
        <w:t xml:space="preserve"> ante</w:t>
      </w:r>
      <w:r w:rsidR="00E32C8E" w:rsidRPr="00BC71F1">
        <w:rPr>
          <w:rFonts w:ascii="Times New Roman" w:hAnsi="Times New Roman" w:cs="Times New Roman"/>
          <w:sz w:val="24"/>
          <w:szCs w:val="24"/>
          <w:lang w:eastAsia="en-US"/>
        </w:rPr>
        <w:t xml:space="preserve"> skaidrumo.</w:t>
      </w:r>
    </w:p>
    <w:p w14:paraId="090B9A00" w14:textId="77777777" w:rsidR="00BC71F1" w:rsidRDefault="007466F8" w:rsidP="00BC71F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C71F1">
        <w:rPr>
          <w:rFonts w:ascii="Times New Roman" w:hAnsi="Times New Roman" w:cs="Times New Roman"/>
          <w:sz w:val="24"/>
          <w:szCs w:val="24"/>
        </w:rPr>
        <w:t>Pirkime neleidžia</w:t>
      </w:r>
      <w:r w:rsidR="00216820" w:rsidRPr="00BC71F1">
        <w:rPr>
          <w:rFonts w:ascii="Times New Roman" w:hAnsi="Times New Roman" w:cs="Times New Roman"/>
          <w:sz w:val="24"/>
          <w:szCs w:val="24"/>
        </w:rPr>
        <w:t>ma</w:t>
      </w:r>
      <w:r w:rsidRPr="00BC71F1">
        <w:rPr>
          <w:rFonts w:ascii="Times New Roman" w:hAnsi="Times New Roman" w:cs="Times New Roman"/>
          <w:sz w:val="24"/>
          <w:szCs w:val="24"/>
        </w:rPr>
        <w:t xml:space="preserve"> pateikti alternatyvių </w:t>
      </w:r>
      <w:r w:rsidR="00D27E76" w:rsidRPr="00BC71F1">
        <w:rPr>
          <w:rFonts w:ascii="Times New Roman" w:hAnsi="Times New Roman" w:cs="Times New Roman"/>
          <w:sz w:val="24"/>
          <w:szCs w:val="24"/>
        </w:rPr>
        <w:t>p</w:t>
      </w:r>
      <w:r w:rsidRPr="00BC71F1">
        <w:rPr>
          <w:rFonts w:ascii="Times New Roman" w:hAnsi="Times New Roman" w:cs="Times New Roman"/>
          <w:sz w:val="24"/>
          <w:szCs w:val="24"/>
        </w:rPr>
        <w:t xml:space="preserve">asiūlymų. </w:t>
      </w:r>
    </w:p>
    <w:p w14:paraId="1E436389" w14:textId="77777777" w:rsidR="00BC71F1" w:rsidRPr="00BC71F1" w:rsidRDefault="00E32C8E" w:rsidP="00BC71F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C71F1">
        <w:rPr>
          <w:rFonts w:ascii="Times New Roman" w:eastAsia="Arial" w:hAnsi="Times New Roman" w:cs="Times New Roman"/>
          <w:color w:val="333333"/>
          <w:sz w:val="24"/>
          <w:szCs w:val="24"/>
        </w:rPr>
        <w:t xml:space="preserve">Bendrosios </w:t>
      </w:r>
      <w:r w:rsidR="007E5F55" w:rsidRPr="00BC71F1">
        <w:rPr>
          <w:rFonts w:ascii="Times New Roman" w:eastAsia="Arial" w:hAnsi="Times New Roman" w:cs="Times New Roman"/>
          <w:color w:val="333333"/>
          <w:sz w:val="24"/>
          <w:szCs w:val="24"/>
        </w:rPr>
        <w:t xml:space="preserve">pirkimo </w:t>
      </w:r>
      <w:r w:rsidRPr="00BC71F1">
        <w:rPr>
          <w:rFonts w:ascii="Times New Roman" w:eastAsia="Arial" w:hAnsi="Times New Roman" w:cs="Times New Roman"/>
          <w:color w:val="333333"/>
          <w:sz w:val="24"/>
          <w:szCs w:val="24"/>
        </w:rPr>
        <w:t>sąlygos yra neatskiriama ši</w:t>
      </w:r>
      <w:r w:rsidR="00C07F25" w:rsidRPr="00BC71F1">
        <w:rPr>
          <w:rFonts w:ascii="Times New Roman" w:eastAsia="Arial" w:hAnsi="Times New Roman" w:cs="Times New Roman"/>
          <w:color w:val="333333"/>
          <w:sz w:val="24"/>
          <w:szCs w:val="24"/>
        </w:rPr>
        <w:t>ų</w:t>
      </w:r>
      <w:r w:rsidRPr="00BC71F1">
        <w:rPr>
          <w:rFonts w:ascii="Times New Roman" w:eastAsia="Arial" w:hAnsi="Times New Roman" w:cs="Times New Roman"/>
          <w:color w:val="333333"/>
          <w:sz w:val="24"/>
          <w:szCs w:val="24"/>
        </w:rPr>
        <w:t xml:space="preserve"> </w:t>
      </w:r>
      <w:r w:rsidR="00F4541C" w:rsidRPr="00BC71F1">
        <w:rPr>
          <w:rFonts w:ascii="Times New Roman" w:eastAsia="Arial" w:hAnsi="Times New Roman" w:cs="Times New Roman"/>
          <w:color w:val="333333"/>
          <w:sz w:val="24"/>
          <w:szCs w:val="24"/>
        </w:rPr>
        <w:t>p</w:t>
      </w:r>
      <w:r w:rsidRPr="00BC71F1">
        <w:rPr>
          <w:rFonts w:ascii="Times New Roman" w:eastAsia="Arial" w:hAnsi="Times New Roman" w:cs="Times New Roman"/>
          <w:color w:val="333333"/>
          <w:sz w:val="24"/>
          <w:szCs w:val="24"/>
        </w:rPr>
        <w:t>irkimo sąlygų dalis.</w:t>
      </w:r>
    </w:p>
    <w:p w14:paraId="79F897FF" w14:textId="6695DCC5" w:rsidR="001429FE" w:rsidRPr="00BC71F1" w:rsidRDefault="001429FE" w:rsidP="00BC71F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C71F1">
        <w:rPr>
          <w:rFonts w:ascii="Times New Roman" w:hAnsi="Times New Roman" w:cs="Times New Roman"/>
          <w:sz w:val="24"/>
          <w:szCs w:val="24"/>
        </w:rPr>
        <w:t>Perkančiosios organizacijos kontaktinis asmuo:</w:t>
      </w:r>
    </w:p>
    <w:p w14:paraId="50EC00AE" w14:textId="6B8CD25A" w:rsidR="001429FE" w:rsidRPr="008D5C86" w:rsidRDefault="00B500C7" w:rsidP="00B500C7">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BC71F1">
        <w:rPr>
          <w:rFonts w:ascii="Times New Roman" w:hAnsi="Times New Roman" w:cs="Times New Roman"/>
          <w:sz w:val="24"/>
          <w:szCs w:val="24"/>
        </w:rPr>
        <w:t>11</w:t>
      </w:r>
      <w:r w:rsidRPr="008D5C86">
        <w:rPr>
          <w:rFonts w:ascii="Times New Roman" w:hAnsi="Times New Roman" w:cs="Times New Roman"/>
          <w:sz w:val="24"/>
          <w:szCs w:val="24"/>
        </w:rPr>
        <w:t>.1.</w:t>
      </w:r>
      <w:r w:rsidR="001429FE" w:rsidRPr="008D5C86">
        <w:rPr>
          <w:rFonts w:ascii="Times New Roman" w:hAnsi="Times New Roman" w:cs="Times New Roman"/>
          <w:sz w:val="24"/>
          <w:szCs w:val="24"/>
        </w:rPr>
        <w:t xml:space="preserve"> dėl viešojo pirkimo procedūrų – Edita Zagurskienė, Teisės ir personalo skyriaus vyr. specialistė, el. p. </w:t>
      </w:r>
      <w:hyperlink r:id="rId14" w:history="1">
        <w:r w:rsidR="009B57D9" w:rsidRPr="00205F68">
          <w:rPr>
            <w:rStyle w:val="Hipersaitas"/>
            <w:rFonts w:ascii="Times New Roman" w:hAnsi="Times New Roman" w:cs="Times New Roman"/>
            <w:sz w:val="24"/>
            <w:szCs w:val="24"/>
          </w:rPr>
          <w:t>edita.zagurskiene@lazdijai.lt</w:t>
        </w:r>
      </w:hyperlink>
      <w:r w:rsidR="001429FE" w:rsidRPr="008D5C86">
        <w:rPr>
          <w:rFonts w:ascii="Times New Roman" w:hAnsi="Times New Roman" w:cs="Times New Roman"/>
          <w:sz w:val="24"/>
          <w:szCs w:val="24"/>
        </w:rPr>
        <w:t xml:space="preserve">, tel. +370 621 60349; </w:t>
      </w:r>
    </w:p>
    <w:p w14:paraId="07E739FF" w14:textId="77777777" w:rsidR="00057B99" w:rsidRDefault="00B500C7" w:rsidP="00057B99">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BC71F1">
        <w:rPr>
          <w:rFonts w:ascii="Times New Roman" w:hAnsi="Times New Roman" w:cs="Times New Roman"/>
          <w:sz w:val="24"/>
          <w:szCs w:val="24"/>
        </w:rPr>
        <w:t>11</w:t>
      </w:r>
      <w:r w:rsidRPr="008D5C86">
        <w:rPr>
          <w:rFonts w:ascii="Times New Roman" w:hAnsi="Times New Roman" w:cs="Times New Roman"/>
          <w:sz w:val="24"/>
          <w:szCs w:val="24"/>
        </w:rPr>
        <w:t>.2</w:t>
      </w:r>
      <w:r w:rsidR="001429FE" w:rsidRPr="00912D70">
        <w:rPr>
          <w:rFonts w:ascii="Times New Roman" w:hAnsi="Times New Roman" w:cs="Times New Roman"/>
          <w:sz w:val="24"/>
          <w:szCs w:val="24"/>
        </w:rPr>
        <w:t xml:space="preserve">. </w:t>
      </w:r>
      <w:r w:rsidR="005F3860" w:rsidRPr="005F3860">
        <w:rPr>
          <w:rFonts w:ascii="Times New Roman" w:hAnsi="Times New Roman" w:cs="Times New Roman"/>
          <w:sz w:val="24"/>
          <w:szCs w:val="24"/>
        </w:rPr>
        <w:t xml:space="preserve">dėl pirkimo objekto: Virginijus </w:t>
      </w:r>
      <w:proofErr w:type="spellStart"/>
      <w:r w:rsidR="005F3860" w:rsidRPr="005F3860">
        <w:rPr>
          <w:rFonts w:ascii="Times New Roman" w:hAnsi="Times New Roman" w:cs="Times New Roman"/>
          <w:sz w:val="24"/>
          <w:szCs w:val="24"/>
        </w:rPr>
        <w:t>Blažauskas</w:t>
      </w:r>
      <w:proofErr w:type="spellEnd"/>
      <w:r w:rsidR="005F3860" w:rsidRPr="005F3860">
        <w:rPr>
          <w:rFonts w:ascii="Times New Roman" w:hAnsi="Times New Roman" w:cs="Times New Roman"/>
          <w:sz w:val="24"/>
          <w:szCs w:val="24"/>
        </w:rPr>
        <w:t>, Infrastruktūros plėtros skyri</w:t>
      </w:r>
      <w:r w:rsidR="00057B99">
        <w:rPr>
          <w:rFonts w:ascii="Times New Roman" w:hAnsi="Times New Roman" w:cs="Times New Roman"/>
          <w:sz w:val="24"/>
          <w:szCs w:val="24"/>
        </w:rPr>
        <w:t>a</w:t>
      </w:r>
      <w:r w:rsidR="005F3860" w:rsidRPr="005F3860">
        <w:rPr>
          <w:rFonts w:ascii="Times New Roman" w:hAnsi="Times New Roman" w:cs="Times New Roman"/>
          <w:sz w:val="24"/>
          <w:szCs w:val="24"/>
        </w:rPr>
        <w:t xml:space="preserve">us vyresn. specialistas, el. p.: </w:t>
      </w:r>
      <w:proofErr w:type="spellStart"/>
      <w:r w:rsidR="005F3860" w:rsidRPr="005F3860">
        <w:rPr>
          <w:rFonts w:ascii="Times New Roman" w:hAnsi="Times New Roman" w:cs="Times New Roman"/>
          <w:sz w:val="24"/>
          <w:szCs w:val="24"/>
        </w:rPr>
        <w:t>virginijus.blazauskas@lazdijai.lt</w:t>
      </w:r>
      <w:proofErr w:type="spellEnd"/>
      <w:r w:rsidR="005F3860" w:rsidRPr="005F3860">
        <w:rPr>
          <w:rFonts w:ascii="Times New Roman" w:hAnsi="Times New Roman" w:cs="Times New Roman"/>
          <w:sz w:val="24"/>
          <w:szCs w:val="24"/>
        </w:rPr>
        <w:t>, tel. +370 614 96076</w:t>
      </w:r>
      <w:r w:rsidR="001429FE" w:rsidRPr="00912D70">
        <w:rPr>
          <w:rFonts w:ascii="Times New Roman" w:hAnsi="Times New Roman" w:cs="Times New Roman"/>
          <w:sz w:val="24"/>
          <w:szCs w:val="24"/>
        </w:rPr>
        <w:t>.</w:t>
      </w:r>
    </w:p>
    <w:p w14:paraId="696B7EA2" w14:textId="77777777" w:rsidR="00057B99" w:rsidRDefault="00FB034A" w:rsidP="00057B99">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1.1</w:t>
      </w:r>
      <w:r w:rsidR="00057B99">
        <w:rPr>
          <w:rFonts w:ascii="Times New Roman" w:hAnsi="Times New Roman" w:cs="Times New Roman"/>
          <w:sz w:val="24"/>
          <w:szCs w:val="24"/>
        </w:rPr>
        <w:t>2</w:t>
      </w:r>
      <w:r w:rsidRPr="008D5C86">
        <w:rPr>
          <w:rFonts w:ascii="Times New Roman" w:hAnsi="Times New Roman" w:cs="Times New Roman"/>
          <w:sz w:val="24"/>
          <w:szCs w:val="24"/>
        </w:rPr>
        <w:t xml:space="preserve">. </w:t>
      </w:r>
      <w:r w:rsidR="001429FE" w:rsidRPr="002C69BD">
        <w:rPr>
          <w:rFonts w:ascii="Times New Roman" w:hAnsi="Times New Roman" w:cs="Times New Roman"/>
          <w:b/>
          <w:bCs/>
          <w:sz w:val="24"/>
          <w:szCs w:val="24"/>
        </w:rPr>
        <w:t xml:space="preserve">Bet kokia informacija, apklausos sąlygų paaiškinimai, pranešimai ar kitas perkančiosios organizacijos ir tiekėjų susirašinėjimas yra vykdomas </w:t>
      </w:r>
      <w:r w:rsidR="001429FE" w:rsidRPr="00582CDC">
        <w:rPr>
          <w:rFonts w:ascii="Times New Roman" w:hAnsi="Times New Roman" w:cs="Times New Roman"/>
          <w:b/>
          <w:bCs/>
          <w:sz w:val="24"/>
          <w:szCs w:val="24"/>
          <w:u w:val="single"/>
        </w:rPr>
        <w:t>tik CVP IS priemonėmis</w:t>
      </w:r>
      <w:r w:rsidR="006161EC">
        <w:rPr>
          <w:rFonts w:ascii="Times New Roman" w:hAnsi="Times New Roman" w:cs="Times New Roman"/>
          <w:sz w:val="24"/>
          <w:szCs w:val="24"/>
        </w:rPr>
        <w:t>, kaip numatyta V</w:t>
      </w:r>
      <w:r w:rsidR="00104656">
        <w:rPr>
          <w:rFonts w:ascii="Times New Roman" w:hAnsi="Times New Roman" w:cs="Times New Roman"/>
          <w:sz w:val="24"/>
          <w:szCs w:val="24"/>
        </w:rPr>
        <w:t>iešųjų pirkimų įstatymo</w:t>
      </w:r>
      <w:r w:rsidR="006161EC">
        <w:rPr>
          <w:rFonts w:ascii="Times New Roman" w:hAnsi="Times New Roman" w:cs="Times New Roman"/>
          <w:sz w:val="24"/>
          <w:szCs w:val="24"/>
        </w:rPr>
        <w:t xml:space="preserve"> 22 str. 1 d. </w:t>
      </w:r>
      <w:r w:rsidR="006161EC" w:rsidRPr="006161EC">
        <w:t xml:space="preserve"> </w:t>
      </w:r>
    </w:p>
    <w:p w14:paraId="004732A2" w14:textId="77777777" w:rsidR="00057B99" w:rsidRDefault="0019249A" w:rsidP="00057B99">
      <w:pPr>
        <w:tabs>
          <w:tab w:val="left" w:pos="993"/>
        </w:tabs>
        <w:spacing w:after="0" w:line="240" w:lineRule="auto"/>
        <w:ind w:firstLine="567"/>
        <w:jc w:val="both"/>
        <w:rPr>
          <w:rFonts w:ascii="Times New Roman" w:hAnsi="Times New Roman" w:cs="Times New Roman"/>
          <w:sz w:val="24"/>
          <w:szCs w:val="24"/>
        </w:rPr>
      </w:pPr>
      <w:r w:rsidRPr="0019249A">
        <w:rPr>
          <w:rFonts w:ascii="Times New Roman" w:hAnsi="Times New Roman" w:cs="Times New Roman"/>
          <w:sz w:val="24"/>
          <w:szCs w:val="24"/>
        </w:rPr>
        <w:t>1.1</w:t>
      </w:r>
      <w:r w:rsidR="00057B99">
        <w:rPr>
          <w:rFonts w:ascii="Times New Roman" w:hAnsi="Times New Roman" w:cs="Times New Roman"/>
          <w:sz w:val="24"/>
          <w:szCs w:val="24"/>
        </w:rPr>
        <w:t>3</w:t>
      </w:r>
      <w:r w:rsidRPr="0019249A">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6A9609D9" w14:textId="0A0A20FA" w:rsidR="00E240FE" w:rsidRPr="00E240FE" w:rsidRDefault="0019249A" w:rsidP="00057B9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057B99">
        <w:rPr>
          <w:rFonts w:ascii="Times New Roman" w:hAnsi="Times New Roman" w:cs="Times New Roman"/>
          <w:sz w:val="24"/>
          <w:szCs w:val="24"/>
        </w:rPr>
        <w:t>4</w:t>
      </w:r>
      <w:r>
        <w:rPr>
          <w:rFonts w:ascii="Times New Roman" w:hAnsi="Times New Roman" w:cs="Times New Roman"/>
          <w:sz w:val="24"/>
          <w:szCs w:val="24"/>
        </w:rPr>
        <w:t xml:space="preserve">. </w:t>
      </w:r>
      <w:r w:rsidR="00E240FE" w:rsidRPr="00E240FE">
        <w:rPr>
          <w:rFonts w:ascii="Times New Roman" w:hAnsi="Times New Roman" w:cs="Times New Roman"/>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904B488" w14:textId="2C11E0E9" w:rsidR="00E240FE" w:rsidRPr="00E240FE" w:rsidRDefault="00E240FE" w:rsidP="00E240FE">
      <w:pPr>
        <w:tabs>
          <w:tab w:val="left" w:pos="1276"/>
        </w:tabs>
        <w:spacing w:after="0" w:line="240" w:lineRule="auto"/>
        <w:ind w:firstLine="567"/>
        <w:jc w:val="both"/>
        <w:rPr>
          <w:rFonts w:ascii="Times New Roman" w:hAnsi="Times New Roman" w:cs="Times New Roman"/>
          <w:sz w:val="24"/>
          <w:szCs w:val="24"/>
        </w:rPr>
      </w:pPr>
      <w:r w:rsidRPr="00E240FE">
        <w:rPr>
          <w:rFonts w:ascii="Times New Roman" w:eastAsia="Arial" w:hAnsi="Times New Roman" w:cs="Times New Roman"/>
          <w:sz w:val="24"/>
          <w:szCs w:val="24"/>
        </w:rPr>
        <w:t>1.1</w:t>
      </w:r>
      <w:r w:rsidR="00057B99">
        <w:rPr>
          <w:rFonts w:ascii="Times New Roman" w:eastAsia="Arial" w:hAnsi="Times New Roman" w:cs="Times New Roman"/>
          <w:sz w:val="24"/>
          <w:szCs w:val="24"/>
        </w:rPr>
        <w:t>5</w:t>
      </w:r>
      <w:r w:rsidRPr="00E240FE">
        <w:rPr>
          <w:rFonts w:ascii="Times New Roman" w:eastAsia="Arial" w:hAnsi="Times New Roman" w:cs="Times New Roman"/>
          <w:sz w:val="24"/>
          <w:szCs w:val="24"/>
        </w:rPr>
        <w:t xml:space="preserve">. Šiam pirkimui taikomi pirkimo procedūriniai terminai nurodyti šių specialiųjų pirkimo sąlygų </w:t>
      </w:r>
      <w:r w:rsidR="003378C6">
        <w:rPr>
          <w:rFonts w:ascii="Times New Roman" w:eastAsia="Arial" w:hAnsi="Times New Roman" w:cs="Times New Roman"/>
          <w:sz w:val="24"/>
          <w:szCs w:val="24"/>
        </w:rPr>
        <w:t>1</w:t>
      </w:r>
      <w:r w:rsidRPr="00E240FE">
        <w:rPr>
          <w:rFonts w:ascii="Times New Roman" w:eastAsia="Arial" w:hAnsi="Times New Roman" w:cs="Times New Roman"/>
          <w:sz w:val="24"/>
          <w:szCs w:val="24"/>
        </w:rPr>
        <w:t xml:space="preserve"> priede.</w:t>
      </w:r>
    </w:p>
    <w:p w14:paraId="5DEDEBC7" w14:textId="1ED44FB6" w:rsidR="00B41C66" w:rsidRPr="008D5C8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210642310"/>
      <w:bookmarkEnd w:id="1"/>
      <w:r w:rsidRPr="009B57D9">
        <w:rPr>
          <w:rFonts w:ascii="Times New Roman" w:hAnsi="Times New Roman" w:cs="Times New Roman"/>
          <w:sz w:val="32"/>
          <w:szCs w:val="32"/>
        </w:rPr>
        <w:lastRenderedPageBreak/>
        <w:t>2</w:t>
      </w:r>
      <w:r w:rsidRPr="00953B87">
        <w:rPr>
          <w:rFonts w:ascii="Times New Roman" w:hAnsi="Times New Roman" w:cs="Times New Roman"/>
        </w:rPr>
        <w:t xml:space="preserve">. </w:t>
      </w:r>
      <w:r w:rsidR="00B41C66" w:rsidRPr="008D5C86">
        <w:rPr>
          <w:rFonts w:ascii="Times New Roman" w:hAnsi="Times New Roman" w:cs="Times New Roman"/>
          <w:sz w:val="32"/>
          <w:szCs w:val="32"/>
        </w:rPr>
        <w:t>Pirkimo objektas</w:t>
      </w:r>
      <w:bookmarkEnd w:id="3"/>
      <w:bookmarkEnd w:id="4"/>
      <w:bookmarkEnd w:id="5"/>
    </w:p>
    <w:p w14:paraId="16B992C2" w14:textId="4267294B" w:rsidR="00FB034A" w:rsidRPr="00523E19" w:rsidRDefault="00B41C66" w:rsidP="00523E19">
      <w:pPr>
        <w:pStyle w:val="Betarp"/>
        <w:numPr>
          <w:ilvl w:val="1"/>
          <w:numId w:val="5"/>
        </w:numPr>
        <w:tabs>
          <w:tab w:val="left" w:pos="993"/>
        </w:tabs>
        <w:spacing w:after="120"/>
        <w:ind w:left="0" w:firstLine="567"/>
        <w:contextualSpacing/>
        <w:jc w:val="both"/>
        <w:rPr>
          <w:rFonts w:ascii="Times New Roman" w:eastAsia="Calibri" w:hAnsi="Times New Roman" w:cs="Times New Roman"/>
          <w:color w:val="000000" w:themeColor="text1"/>
          <w:sz w:val="24"/>
          <w:szCs w:val="24"/>
        </w:rPr>
      </w:pPr>
      <w:r w:rsidRPr="008D5C86">
        <w:rPr>
          <w:rFonts w:ascii="Times New Roman" w:eastAsia="Calibri" w:hAnsi="Times New Roman" w:cs="Times New Roman"/>
          <w:color w:val="000000" w:themeColor="text1"/>
          <w:sz w:val="24"/>
          <w:szCs w:val="24"/>
        </w:rPr>
        <w:t xml:space="preserve">Perkančioji organizacija numato įsigyti </w:t>
      </w:r>
      <w:r w:rsidR="00523E19" w:rsidRPr="00ED52E7">
        <w:rPr>
          <w:rFonts w:ascii="Times New Roman" w:eastAsia="Calibri" w:hAnsi="Times New Roman" w:cs="Times New Roman"/>
          <w:b/>
          <w:bCs/>
          <w:color w:val="000000" w:themeColor="text1"/>
          <w:sz w:val="24"/>
          <w:szCs w:val="24"/>
        </w:rPr>
        <w:t>Valstybinės reikšmės kelio Nr. 135 Lazdijai–</w:t>
      </w:r>
      <w:proofErr w:type="spellStart"/>
      <w:r w:rsidR="00523E19" w:rsidRPr="00523E19">
        <w:rPr>
          <w:rFonts w:ascii="Times New Roman" w:eastAsia="Calibri" w:hAnsi="Times New Roman" w:cs="Times New Roman"/>
          <w:b/>
          <w:bCs/>
          <w:color w:val="000000" w:themeColor="text1"/>
          <w:sz w:val="24"/>
          <w:szCs w:val="24"/>
        </w:rPr>
        <w:t>Akmeniai</w:t>
      </w:r>
      <w:proofErr w:type="spellEnd"/>
      <w:r w:rsidR="00523E19" w:rsidRPr="00523E19">
        <w:rPr>
          <w:rFonts w:ascii="Times New Roman" w:eastAsia="Calibri" w:hAnsi="Times New Roman" w:cs="Times New Roman"/>
          <w:b/>
          <w:bCs/>
          <w:color w:val="000000" w:themeColor="text1"/>
          <w:sz w:val="24"/>
          <w:szCs w:val="24"/>
        </w:rPr>
        <w:t xml:space="preserve"> ruožo nuo 3,26 iki 4,07 km</w:t>
      </w:r>
      <w:r w:rsidR="00523E19" w:rsidRPr="00ED52E7">
        <w:rPr>
          <w:rFonts w:ascii="Times New Roman" w:eastAsia="Calibri" w:hAnsi="Times New Roman" w:cs="Times New Roman"/>
          <w:b/>
          <w:bCs/>
          <w:color w:val="000000" w:themeColor="text1"/>
          <w:sz w:val="24"/>
          <w:szCs w:val="24"/>
        </w:rPr>
        <w:t xml:space="preserve"> </w:t>
      </w:r>
      <w:r w:rsidR="00523E19" w:rsidRPr="00523E19">
        <w:rPr>
          <w:rFonts w:ascii="Times New Roman" w:eastAsia="Calibri" w:hAnsi="Times New Roman" w:cs="Times New Roman"/>
          <w:b/>
          <w:bCs/>
          <w:color w:val="000000" w:themeColor="text1"/>
          <w:sz w:val="24"/>
          <w:szCs w:val="24"/>
        </w:rPr>
        <w:t>paprastojo remonto, suremontuojant pėsčiųjų</w:t>
      </w:r>
      <w:r w:rsidR="00523E19" w:rsidRPr="00ED52E7">
        <w:rPr>
          <w:rFonts w:ascii="Times New Roman" w:eastAsia="Calibri" w:hAnsi="Times New Roman" w:cs="Times New Roman"/>
          <w:b/>
          <w:bCs/>
          <w:color w:val="000000" w:themeColor="text1"/>
          <w:sz w:val="24"/>
          <w:szCs w:val="24"/>
        </w:rPr>
        <w:t xml:space="preserve"> </w:t>
      </w:r>
      <w:r w:rsidR="00523E19" w:rsidRPr="00523E19">
        <w:rPr>
          <w:rFonts w:ascii="Times New Roman" w:eastAsia="Calibri" w:hAnsi="Times New Roman" w:cs="Times New Roman"/>
          <w:b/>
          <w:bCs/>
          <w:color w:val="000000" w:themeColor="text1"/>
          <w:sz w:val="24"/>
          <w:szCs w:val="24"/>
        </w:rPr>
        <w:t>ir dviračių taką, aprašo parengim</w:t>
      </w:r>
      <w:r w:rsidR="00ED52E7">
        <w:rPr>
          <w:rFonts w:ascii="Times New Roman" w:eastAsia="Calibri" w:hAnsi="Times New Roman" w:cs="Times New Roman"/>
          <w:b/>
          <w:bCs/>
          <w:color w:val="000000" w:themeColor="text1"/>
          <w:sz w:val="24"/>
          <w:szCs w:val="24"/>
        </w:rPr>
        <w:t>ą</w:t>
      </w:r>
      <w:r w:rsidR="00523E19" w:rsidRPr="00523E19">
        <w:rPr>
          <w:rFonts w:ascii="Times New Roman" w:eastAsia="Calibri" w:hAnsi="Times New Roman" w:cs="Times New Roman"/>
          <w:b/>
          <w:bCs/>
          <w:color w:val="000000" w:themeColor="text1"/>
          <w:sz w:val="24"/>
          <w:szCs w:val="24"/>
        </w:rPr>
        <w:t xml:space="preserve"> ir darbų</w:t>
      </w:r>
      <w:r w:rsidR="00523E19" w:rsidRPr="00ED52E7">
        <w:rPr>
          <w:rFonts w:ascii="Times New Roman" w:eastAsia="Calibri" w:hAnsi="Times New Roman" w:cs="Times New Roman"/>
          <w:b/>
          <w:bCs/>
          <w:color w:val="000000" w:themeColor="text1"/>
          <w:sz w:val="24"/>
          <w:szCs w:val="24"/>
        </w:rPr>
        <w:t xml:space="preserve"> </w:t>
      </w:r>
      <w:r w:rsidR="00523E19" w:rsidRPr="00523E19">
        <w:rPr>
          <w:rFonts w:ascii="Times New Roman" w:eastAsia="Calibri" w:hAnsi="Times New Roman" w:cs="Times New Roman"/>
          <w:b/>
          <w:bCs/>
          <w:color w:val="000000" w:themeColor="text1"/>
          <w:sz w:val="24"/>
          <w:szCs w:val="24"/>
        </w:rPr>
        <w:t>atlikim</w:t>
      </w:r>
      <w:r w:rsidR="00ED52E7">
        <w:rPr>
          <w:rFonts w:ascii="Times New Roman" w:eastAsia="Calibri" w:hAnsi="Times New Roman" w:cs="Times New Roman"/>
          <w:b/>
          <w:bCs/>
          <w:color w:val="000000" w:themeColor="text1"/>
          <w:sz w:val="24"/>
          <w:szCs w:val="24"/>
        </w:rPr>
        <w:t>ą</w:t>
      </w:r>
      <w:r w:rsidR="00523E19" w:rsidRPr="00523E19">
        <w:rPr>
          <w:rFonts w:ascii="Times New Roman" w:eastAsia="Calibri" w:hAnsi="Times New Roman" w:cs="Times New Roman"/>
          <w:b/>
          <w:bCs/>
          <w:color w:val="000000" w:themeColor="text1"/>
          <w:sz w:val="24"/>
          <w:szCs w:val="24"/>
        </w:rPr>
        <w:t xml:space="preserve"> </w:t>
      </w:r>
      <w:r w:rsidR="00C208FB" w:rsidRPr="00ED52E7">
        <w:rPr>
          <w:rFonts w:ascii="Times New Roman" w:eastAsia="Calibri" w:hAnsi="Times New Roman" w:cs="Times New Roman"/>
          <w:b/>
          <w:bCs/>
          <w:color w:val="000000" w:themeColor="text1"/>
          <w:sz w:val="24"/>
          <w:szCs w:val="24"/>
        </w:rPr>
        <w:t>–</w:t>
      </w:r>
      <w:r w:rsidR="00523E19" w:rsidRPr="00523E19">
        <w:rPr>
          <w:rFonts w:ascii="Times New Roman" w:eastAsia="Calibri" w:hAnsi="Times New Roman" w:cs="Times New Roman"/>
          <w:b/>
          <w:bCs/>
          <w:color w:val="000000" w:themeColor="text1"/>
          <w:sz w:val="24"/>
          <w:szCs w:val="24"/>
        </w:rPr>
        <w:t xml:space="preserve"> parengiamas paprastojo remonto</w:t>
      </w:r>
      <w:r w:rsidR="00523E19" w:rsidRPr="00ED52E7">
        <w:rPr>
          <w:rFonts w:ascii="Times New Roman" w:eastAsia="Calibri" w:hAnsi="Times New Roman" w:cs="Times New Roman"/>
          <w:b/>
          <w:bCs/>
          <w:color w:val="000000" w:themeColor="text1"/>
          <w:sz w:val="24"/>
          <w:szCs w:val="24"/>
        </w:rPr>
        <w:t xml:space="preserve"> </w:t>
      </w:r>
      <w:r w:rsidR="00523E19" w:rsidRPr="00523E19">
        <w:rPr>
          <w:rFonts w:ascii="Times New Roman" w:eastAsia="Calibri" w:hAnsi="Times New Roman" w:cs="Times New Roman"/>
          <w:b/>
          <w:bCs/>
          <w:color w:val="000000" w:themeColor="text1"/>
          <w:sz w:val="24"/>
          <w:szCs w:val="24"/>
        </w:rPr>
        <w:t>darbų aprašas ir atliekami pėsčiųjų ir dviračių</w:t>
      </w:r>
      <w:r w:rsidR="00523E19" w:rsidRPr="00ED52E7">
        <w:rPr>
          <w:rFonts w:ascii="Times New Roman" w:eastAsia="Calibri" w:hAnsi="Times New Roman" w:cs="Times New Roman"/>
          <w:b/>
          <w:bCs/>
          <w:color w:val="000000" w:themeColor="text1"/>
          <w:sz w:val="24"/>
          <w:szCs w:val="24"/>
        </w:rPr>
        <w:t xml:space="preserve"> tako paprastojo remonto darbai</w:t>
      </w:r>
      <w:r w:rsidR="002B2D0E" w:rsidRPr="00523E19">
        <w:rPr>
          <w:rFonts w:ascii="Times New Roman" w:eastAsia="Calibri" w:hAnsi="Times New Roman" w:cs="Times New Roman"/>
          <w:color w:val="000000" w:themeColor="text1"/>
          <w:sz w:val="24"/>
          <w:szCs w:val="24"/>
        </w:rPr>
        <w:t>.</w:t>
      </w:r>
      <w:r w:rsidR="006C5E1E" w:rsidRPr="00523E19">
        <w:rPr>
          <w:rFonts w:ascii="Times New Roman" w:hAnsi="Times New Roman" w:cs="Times New Roman"/>
          <w:sz w:val="24"/>
          <w:szCs w:val="24"/>
        </w:rPr>
        <w:t xml:space="preserve"> </w:t>
      </w:r>
      <w:r w:rsidRPr="00523E19">
        <w:rPr>
          <w:rFonts w:ascii="Times New Roman" w:hAnsi="Times New Roman" w:cs="Times New Roman"/>
          <w:sz w:val="24"/>
          <w:szCs w:val="24"/>
        </w:rPr>
        <w:t xml:space="preserve">Reikalavimai pirkimo objektui nustatyti </w:t>
      </w:r>
      <w:r w:rsidR="00704310" w:rsidRPr="00523E19">
        <w:rPr>
          <w:rFonts w:ascii="Times New Roman" w:hAnsi="Times New Roman" w:cs="Times New Roman"/>
          <w:sz w:val="24"/>
          <w:szCs w:val="24"/>
        </w:rPr>
        <w:t>s</w:t>
      </w:r>
      <w:r w:rsidR="00444CAF" w:rsidRPr="00523E19">
        <w:rPr>
          <w:rFonts w:ascii="Times New Roman" w:hAnsi="Times New Roman" w:cs="Times New Roman"/>
          <w:sz w:val="24"/>
          <w:szCs w:val="24"/>
        </w:rPr>
        <w:t xml:space="preserve">pecialiųjų </w:t>
      </w:r>
      <w:r w:rsidR="00CE7209" w:rsidRPr="00523E19">
        <w:rPr>
          <w:rFonts w:ascii="Times New Roman" w:hAnsi="Times New Roman" w:cs="Times New Roman"/>
          <w:sz w:val="24"/>
          <w:szCs w:val="24"/>
        </w:rPr>
        <w:t xml:space="preserve">pirkimo </w:t>
      </w:r>
      <w:r w:rsidR="00444CAF" w:rsidRPr="00523E19">
        <w:rPr>
          <w:rFonts w:ascii="Times New Roman" w:hAnsi="Times New Roman" w:cs="Times New Roman"/>
          <w:sz w:val="24"/>
          <w:szCs w:val="24"/>
        </w:rPr>
        <w:t xml:space="preserve">sąlygų </w:t>
      </w:r>
      <w:r w:rsidR="002C69BD" w:rsidRPr="00523E19">
        <w:rPr>
          <w:rFonts w:ascii="Times New Roman" w:hAnsi="Times New Roman" w:cs="Times New Roman"/>
          <w:sz w:val="24"/>
          <w:szCs w:val="24"/>
        </w:rPr>
        <w:t>2</w:t>
      </w:r>
      <w:r w:rsidR="002C69BD" w:rsidRPr="00523E19">
        <w:rPr>
          <w:rFonts w:ascii="Times New Roman" w:hAnsi="Times New Roman" w:cs="Times New Roman"/>
          <w:color w:val="00B050"/>
          <w:sz w:val="24"/>
          <w:szCs w:val="24"/>
        </w:rPr>
        <w:t xml:space="preserve"> </w:t>
      </w:r>
      <w:r w:rsidR="00444CAF" w:rsidRPr="00523E19">
        <w:rPr>
          <w:rFonts w:ascii="Times New Roman" w:hAnsi="Times New Roman" w:cs="Times New Roman"/>
          <w:sz w:val="24"/>
          <w:szCs w:val="24"/>
        </w:rPr>
        <w:t>priede</w:t>
      </w:r>
      <w:r w:rsidRPr="00523E19">
        <w:rPr>
          <w:rFonts w:ascii="Times New Roman" w:hAnsi="Times New Roman" w:cs="Times New Roman"/>
          <w:sz w:val="24"/>
          <w:szCs w:val="24"/>
        </w:rPr>
        <w:t>.</w:t>
      </w:r>
      <w:r w:rsidR="00A43A43" w:rsidRPr="00A43A43">
        <w:t xml:space="preserve"> </w:t>
      </w:r>
    </w:p>
    <w:p w14:paraId="2D015EDE" w14:textId="2ECB0A6D" w:rsidR="00D05602" w:rsidRPr="00D05602" w:rsidRDefault="0034430B" w:rsidP="00C1134A">
      <w:pPr>
        <w:pStyle w:val="Betarp"/>
        <w:numPr>
          <w:ilvl w:val="1"/>
          <w:numId w:val="5"/>
        </w:numPr>
        <w:tabs>
          <w:tab w:val="left" w:pos="993"/>
        </w:tabs>
        <w:ind w:left="0" w:firstLine="567"/>
        <w:contextualSpacing/>
        <w:jc w:val="both"/>
        <w:rPr>
          <w:rFonts w:ascii="Times New Roman" w:hAnsi="Times New Roman" w:cs="Times New Roman"/>
          <w:sz w:val="24"/>
          <w:szCs w:val="24"/>
        </w:rPr>
      </w:pPr>
      <w:r w:rsidRPr="00D05602">
        <w:rPr>
          <w:rFonts w:ascii="Times New Roman" w:hAnsi="Times New Roman" w:cs="Times New Roman"/>
          <w:sz w:val="24"/>
          <w:szCs w:val="24"/>
        </w:rPr>
        <w:t>Pirkimo objektas į dalis neskaidomas, atsižvelgiant į tai, kad pirkimo objektą sudaro paprastojo remonto darbai</w:t>
      </w:r>
      <w:r w:rsidR="002872C5">
        <w:rPr>
          <w:rFonts w:ascii="Times New Roman" w:hAnsi="Times New Roman" w:cs="Times New Roman"/>
          <w:sz w:val="24"/>
          <w:szCs w:val="24"/>
        </w:rPr>
        <w:t xml:space="preserve"> ir</w:t>
      </w:r>
      <w:r w:rsidRPr="00D05602">
        <w:rPr>
          <w:rFonts w:ascii="Times New Roman" w:hAnsi="Times New Roman" w:cs="Times New Roman"/>
          <w:sz w:val="24"/>
          <w:szCs w:val="24"/>
        </w:rPr>
        <w:t xml:space="preserve"> paprastojo remonto aprašo parengim</w:t>
      </w:r>
      <w:r w:rsidR="002872C5">
        <w:rPr>
          <w:rFonts w:ascii="Times New Roman" w:hAnsi="Times New Roman" w:cs="Times New Roman"/>
          <w:sz w:val="24"/>
          <w:szCs w:val="24"/>
        </w:rPr>
        <w:t>as</w:t>
      </w:r>
      <w:r w:rsidR="00D05602" w:rsidRPr="00D05602">
        <w:rPr>
          <w:rFonts w:ascii="Times New Roman" w:hAnsi="Times New Roman" w:cs="Times New Roman"/>
          <w:sz w:val="24"/>
          <w:szCs w:val="24"/>
        </w:rPr>
        <w:t xml:space="preserve">, kurį </w:t>
      </w:r>
      <w:r w:rsidRPr="00D05602">
        <w:rPr>
          <w:rFonts w:ascii="Times New Roman" w:hAnsi="Times New Roman" w:cs="Times New Roman"/>
          <w:sz w:val="24"/>
          <w:szCs w:val="24"/>
        </w:rPr>
        <w:t>rengiantys ūkio subjektai neprivalo turėti tam suteiktų kvalifikacijos atestatų</w:t>
      </w:r>
      <w:r w:rsidR="00A071F5">
        <w:rPr>
          <w:rFonts w:ascii="Times New Roman" w:hAnsi="Times New Roman" w:cs="Times New Roman"/>
          <w:sz w:val="24"/>
          <w:szCs w:val="24"/>
        </w:rPr>
        <w:t>.</w:t>
      </w:r>
      <w:r w:rsidRPr="00D05602">
        <w:rPr>
          <w:rFonts w:ascii="Times New Roman" w:hAnsi="Times New Roman" w:cs="Times New Roman"/>
          <w:sz w:val="24"/>
          <w:szCs w:val="24"/>
        </w:rPr>
        <w:t xml:space="preserve"> </w:t>
      </w:r>
      <w:r w:rsidR="00A071F5">
        <w:rPr>
          <w:rFonts w:ascii="Times New Roman" w:hAnsi="Times New Roman" w:cs="Times New Roman"/>
          <w:sz w:val="24"/>
          <w:szCs w:val="24"/>
        </w:rPr>
        <w:t>A</w:t>
      </w:r>
      <w:r w:rsidRPr="00D05602">
        <w:rPr>
          <w:rFonts w:ascii="Times New Roman" w:hAnsi="Times New Roman" w:cs="Times New Roman"/>
          <w:sz w:val="24"/>
          <w:szCs w:val="24"/>
        </w:rPr>
        <w:t xml:space="preserve">prašus gali rengti architektas ar statybos inžinierius, todėl atitinkamus darbus atliekantys tiekėjai (rangovai) paprastai turi reikalingus pajėgumus ir patys rengia tokius aprašus. </w:t>
      </w:r>
    </w:p>
    <w:p w14:paraId="05DD4C4C" w14:textId="40DB02A6" w:rsidR="00D418F1" w:rsidRPr="00E06B91" w:rsidRDefault="0034430B" w:rsidP="000E4ECD">
      <w:pPr>
        <w:pStyle w:val="Betarp"/>
        <w:tabs>
          <w:tab w:val="left" w:pos="993"/>
        </w:tabs>
        <w:ind w:firstLine="567"/>
        <w:contextualSpacing/>
        <w:jc w:val="both"/>
        <w:rPr>
          <w:rFonts w:ascii="Times New Roman" w:hAnsi="Times New Roman" w:cs="Times New Roman"/>
          <w:i/>
          <w:iCs/>
          <w:sz w:val="24"/>
          <w:szCs w:val="24"/>
        </w:rPr>
      </w:pPr>
      <w:r w:rsidRPr="0034430B">
        <w:rPr>
          <w:rFonts w:ascii="Times New Roman" w:hAnsi="Times New Roman" w:cs="Times New Roman"/>
          <w:sz w:val="24"/>
          <w:szCs w:val="24"/>
        </w:rPr>
        <w:t>Be to, skaidant pirkimo objektą, pirkimo sutarties vykdymas taptų per daug rizikingas, taip pat sudėtingas techniniu požiūriu ir pareikalautų neproporcingų perkančiosios organizacijos sąnaudų. Skaidant pirkimo objektą perkančiajai organizacijai atsirastų būtinybė koordinuoti šių dalių tiekėjus rangovus, padidėtų administravimo kaštai ir pailgėtų atskirų dalių suteikimo ir atlikimo terminai ir reikšmingai padidėtų rizika, jog bendra darbų atlikimo trukmė gerokai užtruks, darbų vykdytojui negalint atlikti darbų – ir neatsakant – dėl aprašo rengėjo vėlavimo. Be to, skaidant pirkimą į dalis, kiltų neapibrėžtumas ir dėl atsakomybės už skirtingų tiekėjų atliktų darbų (aprašo parengimo ir statybos darbų) suderinamumą, tinkamumą ir galutinio rezultato pasiekimą. Todėl pirkimo objekto skaidymas į dalis būtų neproporcingas ir neleistų perkančiajai organizacijai pasiekti šiuo pirkimu jos siekiamų tikslų, tuo tarpu pirkimo objekto neskaidymas neapriboja tiekėjų konkurencijos pirkime.</w:t>
      </w:r>
    </w:p>
    <w:p w14:paraId="4A576482" w14:textId="301B6F1B" w:rsidR="00661371" w:rsidRDefault="00661371" w:rsidP="00D418F1">
      <w:pPr>
        <w:pStyle w:val="Betarp"/>
        <w:tabs>
          <w:tab w:val="left" w:pos="993"/>
        </w:tabs>
        <w:ind w:firstLine="567"/>
        <w:contextualSpacing/>
        <w:jc w:val="both"/>
        <w:rPr>
          <w:rFonts w:ascii="Times New Roman" w:hAnsi="Times New Roman" w:cs="Times New Roman"/>
          <w:sz w:val="24"/>
          <w:szCs w:val="24"/>
        </w:rPr>
      </w:pPr>
      <w:r w:rsidRPr="00E06B91">
        <w:rPr>
          <w:rFonts w:ascii="Times New Roman" w:hAnsi="Times New Roman" w:cs="Times New Roman"/>
          <w:sz w:val="24"/>
          <w:szCs w:val="24"/>
        </w:rPr>
        <w:t xml:space="preserve">Be to </w:t>
      </w:r>
      <w:r w:rsidR="006857EC" w:rsidRPr="00E06B91">
        <w:rPr>
          <w:rFonts w:ascii="Times New Roman" w:hAnsi="Times New Roman" w:cs="Times New Roman"/>
          <w:sz w:val="24"/>
          <w:szCs w:val="24"/>
        </w:rPr>
        <w:t xml:space="preserve">pažymėtina, kad </w:t>
      </w:r>
      <w:r w:rsidRPr="00E06B91">
        <w:rPr>
          <w:rFonts w:ascii="Times New Roman" w:hAnsi="Times New Roman" w:cs="Times New Roman"/>
          <w:sz w:val="24"/>
          <w:szCs w:val="24"/>
        </w:rPr>
        <w:t>projektinių sprendinių neatitikimas dažnai lemia pa</w:t>
      </w:r>
      <w:r w:rsidR="00553096" w:rsidRPr="00E06B91">
        <w:rPr>
          <w:rFonts w:ascii="Times New Roman" w:hAnsi="Times New Roman" w:cs="Times New Roman"/>
          <w:sz w:val="24"/>
          <w:szCs w:val="24"/>
        </w:rPr>
        <w:t>p</w:t>
      </w:r>
      <w:r w:rsidRPr="00E06B91">
        <w:rPr>
          <w:rFonts w:ascii="Times New Roman" w:hAnsi="Times New Roman" w:cs="Times New Roman"/>
          <w:sz w:val="24"/>
          <w:szCs w:val="24"/>
        </w:rPr>
        <w:t>ildomas</w:t>
      </w:r>
      <w:r w:rsidR="00553096" w:rsidRPr="00E06B91">
        <w:rPr>
          <w:rFonts w:ascii="Times New Roman" w:hAnsi="Times New Roman" w:cs="Times New Roman"/>
          <w:sz w:val="24"/>
          <w:szCs w:val="24"/>
        </w:rPr>
        <w:t xml:space="preserve"> perkančiosios organizacijos išlaidas, įsigyjant nenumaty</w:t>
      </w:r>
      <w:r w:rsidR="00B30784" w:rsidRPr="00E06B91">
        <w:rPr>
          <w:rFonts w:ascii="Times New Roman" w:hAnsi="Times New Roman" w:cs="Times New Roman"/>
          <w:sz w:val="24"/>
          <w:szCs w:val="24"/>
        </w:rPr>
        <w:t>t</w:t>
      </w:r>
      <w:r w:rsidR="00D23046" w:rsidRPr="00E06B91">
        <w:rPr>
          <w:rFonts w:ascii="Times New Roman" w:hAnsi="Times New Roman" w:cs="Times New Roman"/>
          <w:sz w:val="24"/>
          <w:szCs w:val="24"/>
        </w:rPr>
        <w:t>u</w:t>
      </w:r>
      <w:r w:rsidR="00553096" w:rsidRPr="00E06B91">
        <w:rPr>
          <w:rFonts w:ascii="Times New Roman" w:hAnsi="Times New Roman" w:cs="Times New Roman"/>
          <w:sz w:val="24"/>
          <w:szCs w:val="24"/>
        </w:rPr>
        <w:t>s darbus</w:t>
      </w:r>
      <w:r w:rsidR="00E64C97" w:rsidRPr="00E06B91">
        <w:rPr>
          <w:rFonts w:ascii="Times New Roman" w:hAnsi="Times New Roman" w:cs="Times New Roman"/>
          <w:sz w:val="24"/>
          <w:szCs w:val="24"/>
        </w:rPr>
        <w:t xml:space="preserve">, </w:t>
      </w:r>
      <w:r w:rsidR="003666BB" w:rsidRPr="00E06B91">
        <w:rPr>
          <w:rFonts w:ascii="Times New Roman" w:hAnsi="Times New Roman" w:cs="Times New Roman"/>
          <w:sz w:val="24"/>
          <w:szCs w:val="24"/>
        </w:rPr>
        <w:t xml:space="preserve">paprastai </w:t>
      </w:r>
      <w:r w:rsidR="00D23046" w:rsidRPr="00E06B91">
        <w:rPr>
          <w:rFonts w:ascii="Times New Roman" w:hAnsi="Times New Roman" w:cs="Times New Roman"/>
          <w:sz w:val="24"/>
          <w:szCs w:val="24"/>
        </w:rPr>
        <w:t xml:space="preserve">įsivėlus netikslumams </w:t>
      </w:r>
      <w:r w:rsidR="008763FC" w:rsidRPr="00E06B91">
        <w:rPr>
          <w:rFonts w:ascii="Times New Roman" w:hAnsi="Times New Roman" w:cs="Times New Roman"/>
          <w:sz w:val="24"/>
          <w:szCs w:val="24"/>
        </w:rPr>
        <w:t xml:space="preserve">projektiniuose dokumentuose </w:t>
      </w:r>
      <w:r w:rsidR="00B209BC" w:rsidRPr="00E06B91">
        <w:rPr>
          <w:rFonts w:ascii="Times New Roman" w:hAnsi="Times New Roman" w:cs="Times New Roman"/>
          <w:sz w:val="24"/>
          <w:szCs w:val="24"/>
        </w:rPr>
        <w:t>tarp projektuotojų ir darbų vykdyt</w:t>
      </w:r>
      <w:r w:rsidR="006A1380" w:rsidRPr="00E06B91">
        <w:rPr>
          <w:rFonts w:ascii="Times New Roman" w:hAnsi="Times New Roman" w:cs="Times New Roman"/>
          <w:sz w:val="24"/>
          <w:szCs w:val="24"/>
        </w:rPr>
        <w:t>o</w:t>
      </w:r>
      <w:r w:rsidR="00B209BC" w:rsidRPr="00E06B91">
        <w:rPr>
          <w:rFonts w:ascii="Times New Roman" w:hAnsi="Times New Roman" w:cs="Times New Roman"/>
          <w:sz w:val="24"/>
          <w:szCs w:val="24"/>
        </w:rPr>
        <w:t>j</w:t>
      </w:r>
      <w:r w:rsidR="005B4E82" w:rsidRPr="00E06B91">
        <w:rPr>
          <w:rFonts w:ascii="Times New Roman" w:hAnsi="Times New Roman" w:cs="Times New Roman"/>
          <w:sz w:val="24"/>
          <w:szCs w:val="24"/>
        </w:rPr>
        <w:t>o</w:t>
      </w:r>
      <w:r w:rsidR="008763FC" w:rsidRPr="00E06B91">
        <w:rPr>
          <w:rFonts w:ascii="Times New Roman" w:hAnsi="Times New Roman" w:cs="Times New Roman"/>
          <w:sz w:val="24"/>
          <w:szCs w:val="24"/>
        </w:rPr>
        <w:t xml:space="preserve"> (Rangov</w:t>
      </w:r>
      <w:r w:rsidR="005B4E82" w:rsidRPr="00E06B91">
        <w:rPr>
          <w:rFonts w:ascii="Times New Roman" w:hAnsi="Times New Roman" w:cs="Times New Roman"/>
          <w:sz w:val="24"/>
          <w:szCs w:val="24"/>
        </w:rPr>
        <w:t>o</w:t>
      </w:r>
      <w:r w:rsidR="008763FC" w:rsidRPr="00E06B91">
        <w:rPr>
          <w:rFonts w:ascii="Times New Roman" w:hAnsi="Times New Roman" w:cs="Times New Roman"/>
          <w:sz w:val="24"/>
          <w:szCs w:val="24"/>
        </w:rPr>
        <w:t>)</w:t>
      </w:r>
      <w:r w:rsidR="00B209BC" w:rsidRPr="00E06B91">
        <w:rPr>
          <w:rFonts w:ascii="Times New Roman" w:hAnsi="Times New Roman" w:cs="Times New Roman"/>
          <w:sz w:val="24"/>
          <w:szCs w:val="24"/>
        </w:rPr>
        <w:t xml:space="preserve"> </w:t>
      </w:r>
      <w:r w:rsidR="00D23046" w:rsidRPr="00E06B91">
        <w:rPr>
          <w:rFonts w:ascii="Times New Roman" w:hAnsi="Times New Roman" w:cs="Times New Roman"/>
          <w:sz w:val="24"/>
          <w:szCs w:val="24"/>
        </w:rPr>
        <w:t>atsiranda</w:t>
      </w:r>
      <w:r w:rsidR="00B209BC" w:rsidRPr="00E06B91">
        <w:rPr>
          <w:rFonts w:ascii="Times New Roman" w:hAnsi="Times New Roman" w:cs="Times New Roman"/>
          <w:sz w:val="24"/>
          <w:szCs w:val="24"/>
        </w:rPr>
        <w:t xml:space="preserve"> konfliktas ir abi pusės </w:t>
      </w:r>
      <w:r w:rsidR="006A1380" w:rsidRPr="00E06B91">
        <w:rPr>
          <w:rFonts w:ascii="Times New Roman" w:hAnsi="Times New Roman" w:cs="Times New Roman"/>
          <w:sz w:val="24"/>
          <w:szCs w:val="24"/>
        </w:rPr>
        <w:t>neprisiima atsakomybės</w:t>
      </w:r>
      <w:r w:rsidR="0083354C" w:rsidRPr="00E06B91">
        <w:rPr>
          <w:rFonts w:ascii="Times New Roman" w:hAnsi="Times New Roman" w:cs="Times New Roman"/>
          <w:sz w:val="24"/>
          <w:szCs w:val="24"/>
        </w:rPr>
        <w:t xml:space="preserve"> dėl sprendinių keitimo</w:t>
      </w:r>
      <w:r w:rsidR="0020084D" w:rsidRPr="00E06B91">
        <w:rPr>
          <w:rFonts w:ascii="Times New Roman" w:hAnsi="Times New Roman" w:cs="Times New Roman"/>
          <w:sz w:val="24"/>
          <w:szCs w:val="24"/>
        </w:rPr>
        <w:t xml:space="preserve">, padidėja koordinavimo rizika </w:t>
      </w:r>
      <w:r w:rsidR="0064039D" w:rsidRPr="00E06B91">
        <w:rPr>
          <w:rFonts w:ascii="Times New Roman" w:hAnsi="Times New Roman" w:cs="Times New Roman"/>
          <w:sz w:val="24"/>
          <w:szCs w:val="24"/>
        </w:rPr>
        <w:t xml:space="preserve">ir </w:t>
      </w:r>
      <w:r w:rsidR="001134F2" w:rsidRPr="00E06B91">
        <w:rPr>
          <w:rFonts w:ascii="Times New Roman" w:hAnsi="Times New Roman" w:cs="Times New Roman"/>
          <w:sz w:val="24"/>
          <w:szCs w:val="24"/>
        </w:rPr>
        <w:t xml:space="preserve">dažnai abi pusės </w:t>
      </w:r>
      <w:r w:rsidR="000D017D" w:rsidRPr="00E06B91">
        <w:rPr>
          <w:rFonts w:ascii="Times New Roman" w:hAnsi="Times New Roman" w:cs="Times New Roman"/>
          <w:sz w:val="24"/>
          <w:szCs w:val="24"/>
        </w:rPr>
        <w:t>už bet kokius projektinių sprendinių pakeitimus</w:t>
      </w:r>
      <w:r w:rsidR="00C55E1C" w:rsidRPr="00E06B91">
        <w:rPr>
          <w:rFonts w:ascii="Times New Roman" w:hAnsi="Times New Roman" w:cs="Times New Roman"/>
          <w:sz w:val="24"/>
          <w:szCs w:val="24"/>
        </w:rPr>
        <w:t xml:space="preserve"> ir/ar </w:t>
      </w:r>
      <w:r w:rsidR="00F846E1" w:rsidRPr="00E06B91">
        <w:rPr>
          <w:rFonts w:ascii="Times New Roman" w:hAnsi="Times New Roman" w:cs="Times New Roman"/>
          <w:sz w:val="24"/>
          <w:szCs w:val="24"/>
        </w:rPr>
        <w:t>jų įgyvendinimą</w:t>
      </w:r>
      <w:r w:rsidR="000D017D" w:rsidRPr="00E06B91">
        <w:rPr>
          <w:rFonts w:ascii="Times New Roman" w:hAnsi="Times New Roman" w:cs="Times New Roman"/>
          <w:sz w:val="24"/>
          <w:szCs w:val="24"/>
        </w:rPr>
        <w:t xml:space="preserve"> reikalauja </w:t>
      </w:r>
      <w:r w:rsidR="0064039D" w:rsidRPr="00E06B91">
        <w:rPr>
          <w:rFonts w:ascii="Times New Roman" w:hAnsi="Times New Roman" w:cs="Times New Roman"/>
          <w:sz w:val="24"/>
          <w:szCs w:val="24"/>
        </w:rPr>
        <w:t>papildom</w:t>
      </w:r>
      <w:r w:rsidR="005C339C" w:rsidRPr="00E06B91">
        <w:rPr>
          <w:rFonts w:ascii="Times New Roman" w:hAnsi="Times New Roman" w:cs="Times New Roman"/>
          <w:sz w:val="24"/>
          <w:szCs w:val="24"/>
        </w:rPr>
        <w:t>o</w:t>
      </w:r>
      <w:r w:rsidR="0064039D" w:rsidRPr="00E06B91">
        <w:rPr>
          <w:rFonts w:ascii="Times New Roman" w:hAnsi="Times New Roman" w:cs="Times New Roman"/>
          <w:sz w:val="24"/>
          <w:szCs w:val="24"/>
        </w:rPr>
        <w:t xml:space="preserve"> mokėjim</w:t>
      </w:r>
      <w:r w:rsidR="005C339C" w:rsidRPr="00E06B91">
        <w:rPr>
          <w:rFonts w:ascii="Times New Roman" w:hAnsi="Times New Roman" w:cs="Times New Roman"/>
          <w:sz w:val="24"/>
          <w:szCs w:val="24"/>
        </w:rPr>
        <w:t>o</w:t>
      </w:r>
      <w:r w:rsidR="006A1380" w:rsidRPr="00E06B91">
        <w:rPr>
          <w:rFonts w:ascii="Times New Roman" w:hAnsi="Times New Roman" w:cs="Times New Roman"/>
          <w:sz w:val="24"/>
          <w:szCs w:val="24"/>
        </w:rPr>
        <w:t xml:space="preserve">, </w:t>
      </w:r>
      <w:r w:rsidR="007D42A7" w:rsidRPr="00E06B91">
        <w:rPr>
          <w:rFonts w:ascii="Times New Roman" w:hAnsi="Times New Roman" w:cs="Times New Roman"/>
          <w:sz w:val="24"/>
          <w:szCs w:val="24"/>
        </w:rPr>
        <w:t xml:space="preserve">papildomo įgyvenimo termino, </w:t>
      </w:r>
      <w:r w:rsidR="006A1380" w:rsidRPr="00E06B91">
        <w:rPr>
          <w:rFonts w:ascii="Times New Roman" w:hAnsi="Times New Roman" w:cs="Times New Roman"/>
          <w:sz w:val="24"/>
          <w:szCs w:val="24"/>
        </w:rPr>
        <w:t xml:space="preserve">tokiu atveju gali kilti grėsmė </w:t>
      </w:r>
      <w:r w:rsidR="001134F2" w:rsidRPr="00E06B91">
        <w:rPr>
          <w:rFonts w:ascii="Times New Roman" w:hAnsi="Times New Roman" w:cs="Times New Roman"/>
          <w:sz w:val="24"/>
          <w:szCs w:val="24"/>
        </w:rPr>
        <w:t xml:space="preserve">dėl </w:t>
      </w:r>
      <w:r w:rsidR="006A1380" w:rsidRPr="00E06B91">
        <w:rPr>
          <w:rFonts w:ascii="Times New Roman" w:hAnsi="Times New Roman" w:cs="Times New Roman"/>
          <w:sz w:val="24"/>
          <w:szCs w:val="24"/>
        </w:rPr>
        <w:t xml:space="preserve">objekto </w:t>
      </w:r>
      <w:r w:rsidR="00482AE3" w:rsidRPr="00E06B91">
        <w:rPr>
          <w:rFonts w:ascii="Times New Roman" w:hAnsi="Times New Roman" w:cs="Times New Roman"/>
          <w:sz w:val="24"/>
          <w:szCs w:val="24"/>
        </w:rPr>
        <w:t>savalaiki</w:t>
      </w:r>
      <w:r w:rsidR="00AC2D0F" w:rsidRPr="00E06B91">
        <w:rPr>
          <w:rFonts w:ascii="Times New Roman" w:hAnsi="Times New Roman" w:cs="Times New Roman"/>
          <w:sz w:val="24"/>
          <w:szCs w:val="24"/>
        </w:rPr>
        <w:t>o</w:t>
      </w:r>
      <w:r w:rsidR="00482AE3" w:rsidRPr="00E06B91">
        <w:rPr>
          <w:rFonts w:ascii="Times New Roman" w:hAnsi="Times New Roman" w:cs="Times New Roman"/>
          <w:sz w:val="24"/>
          <w:szCs w:val="24"/>
        </w:rPr>
        <w:t xml:space="preserve"> </w:t>
      </w:r>
      <w:r w:rsidR="006A1380" w:rsidRPr="00E06B91">
        <w:rPr>
          <w:rFonts w:ascii="Times New Roman" w:hAnsi="Times New Roman" w:cs="Times New Roman"/>
          <w:sz w:val="24"/>
          <w:szCs w:val="24"/>
        </w:rPr>
        <w:t>įgyvendinim</w:t>
      </w:r>
      <w:r w:rsidR="00AC2D0F" w:rsidRPr="00E06B91">
        <w:rPr>
          <w:rFonts w:ascii="Times New Roman" w:hAnsi="Times New Roman" w:cs="Times New Roman"/>
          <w:sz w:val="24"/>
          <w:szCs w:val="24"/>
        </w:rPr>
        <w:t>o</w:t>
      </w:r>
      <w:r w:rsidR="002422DC" w:rsidRPr="00E06B91">
        <w:rPr>
          <w:rFonts w:ascii="Times New Roman" w:hAnsi="Times New Roman" w:cs="Times New Roman"/>
          <w:sz w:val="24"/>
          <w:szCs w:val="24"/>
        </w:rPr>
        <w:t>,</w:t>
      </w:r>
      <w:r w:rsidR="006A1380" w:rsidRPr="00E06B91">
        <w:rPr>
          <w:rFonts w:ascii="Times New Roman" w:hAnsi="Times New Roman" w:cs="Times New Roman"/>
          <w:sz w:val="24"/>
          <w:szCs w:val="24"/>
        </w:rPr>
        <w:t xml:space="preserve"> </w:t>
      </w:r>
      <w:r w:rsidR="00482AE3" w:rsidRPr="00E06B91">
        <w:rPr>
          <w:rFonts w:ascii="Times New Roman" w:hAnsi="Times New Roman" w:cs="Times New Roman"/>
          <w:sz w:val="24"/>
          <w:szCs w:val="24"/>
        </w:rPr>
        <w:t xml:space="preserve">gali </w:t>
      </w:r>
      <w:r w:rsidR="0069450B" w:rsidRPr="00E06B91">
        <w:rPr>
          <w:rFonts w:ascii="Times New Roman" w:hAnsi="Times New Roman" w:cs="Times New Roman"/>
          <w:sz w:val="24"/>
          <w:szCs w:val="24"/>
        </w:rPr>
        <w:t xml:space="preserve">prasidėti teisminiai procesai, kas </w:t>
      </w:r>
      <w:r w:rsidR="00E64C97" w:rsidRPr="00E06B91">
        <w:rPr>
          <w:rFonts w:ascii="Times New Roman" w:hAnsi="Times New Roman" w:cs="Times New Roman"/>
          <w:sz w:val="24"/>
          <w:szCs w:val="24"/>
        </w:rPr>
        <w:t>taip pat</w:t>
      </w:r>
      <w:r w:rsidR="0069450B" w:rsidRPr="00E06B91">
        <w:rPr>
          <w:rFonts w:ascii="Times New Roman" w:hAnsi="Times New Roman" w:cs="Times New Roman"/>
          <w:sz w:val="24"/>
          <w:szCs w:val="24"/>
        </w:rPr>
        <w:t xml:space="preserve"> gali pa</w:t>
      </w:r>
      <w:r w:rsidR="00E64C97" w:rsidRPr="00E06B91">
        <w:rPr>
          <w:rFonts w:ascii="Times New Roman" w:hAnsi="Times New Roman" w:cs="Times New Roman"/>
          <w:sz w:val="24"/>
          <w:szCs w:val="24"/>
        </w:rPr>
        <w:t>reikalau</w:t>
      </w:r>
      <w:r w:rsidR="0069450B" w:rsidRPr="00E06B91">
        <w:rPr>
          <w:rFonts w:ascii="Times New Roman" w:hAnsi="Times New Roman" w:cs="Times New Roman"/>
          <w:sz w:val="24"/>
          <w:szCs w:val="24"/>
        </w:rPr>
        <w:t xml:space="preserve">ti </w:t>
      </w:r>
      <w:r w:rsidR="0049718F" w:rsidRPr="00E06B91">
        <w:rPr>
          <w:rFonts w:ascii="Times New Roman" w:hAnsi="Times New Roman" w:cs="Times New Roman"/>
          <w:sz w:val="24"/>
          <w:szCs w:val="24"/>
        </w:rPr>
        <w:t xml:space="preserve">Perkančiosios organizacijos </w:t>
      </w:r>
      <w:r w:rsidR="00E64C97" w:rsidRPr="00E06B91">
        <w:rPr>
          <w:rFonts w:ascii="Times New Roman" w:hAnsi="Times New Roman" w:cs="Times New Roman"/>
          <w:sz w:val="24"/>
          <w:szCs w:val="24"/>
        </w:rPr>
        <w:t>nemažai žmogiškųjų</w:t>
      </w:r>
      <w:r w:rsidR="0049718F" w:rsidRPr="00E06B91">
        <w:rPr>
          <w:rFonts w:ascii="Times New Roman" w:hAnsi="Times New Roman" w:cs="Times New Roman"/>
          <w:sz w:val="24"/>
          <w:szCs w:val="24"/>
        </w:rPr>
        <w:t xml:space="preserve"> ir finansinių</w:t>
      </w:r>
      <w:r w:rsidR="00E64C97" w:rsidRPr="00E06B91">
        <w:rPr>
          <w:rFonts w:ascii="Times New Roman" w:hAnsi="Times New Roman" w:cs="Times New Roman"/>
          <w:sz w:val="24"/>
          <w:szCs w:val="24"/>
        </w:rPr>
        <w:t xml:space="preserve"> išteklių</w:t>
      </w:r>
      <w:r w:rsidR="0049718F" w:rsidRPr="00E06B91">
        <w:rPr>
          <w:rFonts w:ascii="Times New Roman" w:hAnsi="Times New Roman" w:cs="Times New Roman"/>
          <w:sz w:val="24"/>
          <w:szCs w:val="24"/>
        </w:rPr>
        <w:t>,</w:t>
      </w:r>
      <w:r w:rsidR="00565FFE" w:rsidRPr="00E06B91">
        <w:rPr>
          <w:rFonts w:ascii="Times New Roman" w:hAnsi="Times New Roman" w:cs="Times New Roman"/>
          <w:sz w:val="24"/>
          <w:szCs w:val="24"/>
        </w:rPr>
        <w:t xml:space="preserve"> </w:t>
      </w:r>
      <w:r w:rsidR="007D42A7" w:rsidRPr="00E06B91">
        <w:rPr>
          <w:rFonts w:ascii="Times New Roman" w:hAnsi="Times New Roman" w:cs="Times New Roman"/>
          <w:sz w:val="24"/>
          <w:szCs w:val="24"/>
        </w:rPr>
        <w:t xml:space="preserve">įgyvendinimas </w:t>
      </w:r>
      <w:r w:rsidR="00565FFE" w:rsidRPr="00E06B91">
        <w:rPr>
          <w:rFonts w:ascii="Times New Roman" w:hAnsi="Times New Roman" w:cs="Times New Roman"/>
          <w:sz w:val="24"/>
          <w:szCs w:val="24"/>
        </w:rPr>
        <w:t>gali</w:t>
      </w:r>
      <w:r w:rsidR="00482AE3" w:rsidRPr="00E06B91">
        <w:rPr>
          <w:rFonts w:ascii="Times New Roman" w:hAnsi="Times New Roman" w:cs="Times New Roman"/>
          <w:sz w:val="24"/>
          <w:szCs w:val="24"/>
        </w:rPr>
        <w:t xml:space="preserve"> užsitęsti laike</w:t>
      </w:r>
      <w:r w:rsidR="00B97149">
        <w:rPr>
          <w:rFonts w:ascii="Times New Roman" w:hAnsi="Times New Roman" w:cs="Times New Roman"/>
          <w:sz w:val="24"/>
          <w:szCs w:val="24"/>
        </w:rPr>
        <w:t xml:space="preserve"> arba likti neįgyvendintas</w:t>
      </w:r>
      <w:r w:rsidR="00565FFE" w:rsidRPr="00E06B91">
        <w:rPr>
          <w:rFonts w:ascii="Times New Roman" w:hAnsi="Times New Roman" w:cs="Times New Roman"/>
          <w:sz w:val="24"/>
          <w:szCs w:val="24"/>
        </w:rPr>
        <w:t>.</w:t>
      </w:r>
      <w:r w:rsidR="00480770" w:rsidRPr="00E06B91">
        <w:rPr>
          <w:rFonts w:ascii="Times New Roman" w:hAnsi="Times New Roman" w:cs="Times New Roman"/>
          <w:sz w:val="24"/>
          <w:szCs w:val="24"/>
        </w:rPr>
        <w:t xml:space="preserve"> </w:t>
      </w:r>
      <w:r w:rsidR="00DD3F08" w:rsidRPr="00E06B91">
        <w:rPr>
          <w:rFonts w:ascii="Times New Roman" w:hAnsi="Times New Roman" w:cs="Times New Roman"/>
          <w:sz w:val="24"/>
          <w:szCs w:val="24"/>
        </w:rPr>
        <w:t>Todėl į</w:t>
      </w:r>
      <w:r w:rsidR="001E68E9" w:rsidRPr="00E06B91">
        <w:rPr>
          <w:rFonts w:ascii="Times New Roman" w:hAnsi="Times New Roman" w:cs="Times New Roman"/>
          <w:sz w:val="24"/>
          <w:szCs w:val="24"/>
        </w:rPr>
        <w:t xml:space="preserve">vykus </w:t>
      </w:r>
      <w:r w:rsidR="002B69EE" w:rsidRPr="00E06B91">
        <w:rPr>
          <w:rFonts w:ascii="Times New Roman" w:hAnsi="Times New Roman" w:cs="Times New Roman"/>
          <w:sz w:val="24"/>
          <w:szCs w:val="24"/>
        </w:rPr>
        <w:t xml:space="preserve">bent kelioms </w:t>
      </w:r>
      <w:r w:rsidR="001E68E9" w:rsidRPr="00E06B91">
        <w:rPr>
          <w:rFonts w:ascii="Times New Roman" w:hAnsi="Times New Roman" w:cs="Times New Roman"/>
          <w:sz w:val="24"/>
          <w:szCs w:val="24"/>
        </w:rPr>
        <w:t>išvardintoms aplinkybėms būtų pažeistas racionalaus pinigų panaudojimo principas</w:t>
      </w:r>
      <w:r w:rsidR="00AF6AB2" w:rsidRPr="00E06B91">
        <w:rPr>
          <w:rFonts w:ascii="Times New Roman" w:hAnsi="Times New Roman" w:cs="Times New Roman"/>
          <w:sz w:val="24"/>
          <w:szCs w:val="24"/>
        </w:rPr>
        <w:t xml:space="preserve">, nes </w:t>
      </w:r>
      <w:r w:rsidR="00AD2FA8" w:rsidRPr="00E06B91">
        <w:rPr>
          <w:rFonts w:ascii="Times New Roman" w:hAnsi="Times New Roman" w:cs="Times New Roman"/>
          <w:sz w:val="24"/>
          <w:szCs w:val="24"/>
        </w:rPr>
        <w:t>iš</w:t>
      </w:r>
      <w:r w:rsidR="00AF6AB2" w:rsidRPr="00E06B91">
        <w:rPr>
          <w:rFonts w:ascii="Times New Roman" w:hAnsi="Times New Roman" w:cs="Times New Roman"/>
          <w:sz w:val="24"/>
          <w:szCs w:val="24"/>
        </w:rPr>
        <w:t>brangsta visas vykdymas</w:t>
      </w:r>
      <w:r w:rsidR="00D65C23" w:rsidRPr="00E06B91">
        <w:rPr>
          <w:rFonts w:ascii="Times New Roman" w:hAnsi="Times New Roman" w:cs="Times New Roman"/>
          <w:sz w:val="24"/>
          <w:szCs w:val="24"/>
        </w:rPr>
        <w:t>.</w:t>
      </w:r>
    </w:p>
    <w:p w14:paraId="081948BE" w14:textId="2AB83FF9" w:rsidR="00DB1472" w:rsidRDefault="00DB1472" w:rsidP="00D418F1">
      <w:pPr>
        <w:pStyle w:val="Betarp"/>
        <w:tabs>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A</w:t>
      </w:r>
      <w:r w:rsidRPr="00DB1472">
        <w:rPr>
          <w:rFonts w:ascii="Times New Roman" w:hAnsi="Times New Roman" w:cs="Times New Roman"/>
          <w:sz w:val="24"/>
          <w:szCs w:val="24"/>
        </w:rPr>
        <w:t>tsižvelgiant į tai, kad aprašo parengimo paslaugos sprendiniai yra glaudžiai susiję su perkamais darbais, toks apjungimas leis perkančiajai organizacijai pasiekti pirkimo tikslą kuo įmanoma trumpesniais terminais, užtikrinti siekiamų rezultatų galutinį panaudojimą pagal paskirtį, siekiant užtikrinti viešąjį interesą bei leidžiant racionaliai panaudoti lėšas ir išvengti žalos visuomenei.</w:t>
      </w:r>
    </w:p>
    <w:p w14:paraId="483DEBE7" w14:textId="7CB3E305" w:rsidR="00847187" w:rsidRPr="00E06B91" w:rsidRDefault="00840BA5" w:rsidP="00D418F1">
      <w:pPr>
        <w:pStyle w:val="Betarp"/>
        <w:tabs>
          <w:tab w:val="left" w:pos="993"/>
        </w:tabs>
        <w:ind w:firstLine="567"/>
        <w:contextualSpacing/>
        <w:jc w:val="both"/>
        <w:rPr>
          <w:rFonts w:ascii="Times New Roman" w:hAnsi="Times New Roman" w:cs="Times New Roman"/>
          <w:i/>
          <w:iCs/>
          <w:sz w:val="24"/>
          <w:szCs w:val="24"/>
        </w:rPr>
      </w:pPr>
      <w:r w:rsidRPr="00E06B91">
        <w:rPr>
          <w:rFonts w:ascii="Times New Roman" w:hAnsi="Times New Roman" w:cs="Times New Roman"/>
          <w:sz w:val="24"/>
          <w:szCs w:val="24"/>
        </w:rPr>
        <w:t>Pažymėtina, kad t</w:t>
      </w:r>
      <w:r w:rsidR="00741ED4" w:rsidRPr="00E06B91">
        <w:rPr>
          <w:rFonts w:ascii="Times New Roman" w:hAnsi="Times New Roman" w:cs="Times New Roman"/>
          <w:sz w:val="24"/>
          <w:szCs w:val="24"/>
        </w:rPr>
        <w:t>eikiant pasiūlymą, rangovas vertina darbų apimtis pagal pateikt</w:t>
      </w:r>
      <w:r w:rsidR="00D15789" w:rsidRPr="00E06B91">
        <w:rPr>
          <w:rFonts w:ascii="Times New Roman" w:hAnsi="Times New Roman" w:cs="Times New Roman"/>
          <w:sz w:val="24"/>
          <w:szCs w:val="24"/>
        </w:rPr>
        <w:t>ą</w:t>
      </w:r>
      <w:r w:rsidR="00741ED4" w:rsidRPr="00E06B91">
        <w:rPr>
          <w:rFonts w:ascii="Times New Roman" w:hAnsi="Times New Roman" w:cs="Times New Roman"/>
          <w:sz w:val="24"/>
          <w:szCs w:val="24"/>
        </w:rPr>
        <w:t xml:space="preserve"> </w:t>
      </w:r>
      <w:r w:rsidR="000B396B" w:rsidRPr="00E06B91">
        <w:rPr>
          <w:rFonts w:ascii="Times New Roman" w:hAnsi="Times New Roman" w:cs="Times New Roman"/>
          <w:sz w:val="24"/>
          <w:szCs w:val="24"/>
        </w:rPr>
        <w:t>techninę specifikaciją</w:t>
      </w:r>
      <w:r w:rsidR="00741ED4" w:rsidRPr="00E06B91">
        <w:rPr>
          <w:rFonts w:ascii="Times New Roman" w:hAnsi="Times New Roman" w:cs="Times New Roman"/>
          <w:sz w:val="24"/>
          <w:szCs w:val="24"/>
        </w:rPr>
        <w:t>, todėl teikia pasiūlymą pagal savo įvertintus sprendinius atsižvelgiant į keliamus techninės specifikacijos</w:t>
      </w:r>
      <w:r w:rsidR="00D418F1" w:rsidRPr="00E06B91">
        <w:rPr>
          <w:rFonts w:ascii="Times New Roman" w:hAnsi="Times New Roman" w:cs="Times New Roman"/>
          <w:sz w:val="24"/>
          <w:szCs w:val="24"/>
        </w:rPr>
        <w:t xml:space="preserve"> </w:t>
      </w:r>
      <w:r w:rsidR="00741ED4" w:rsidRPr="00E06B91">
        <w:rPr>
          <w:rFonts w:ascii="Times New Roman" w:hAnsi="Times New Roman" w:cs="Times New Roman"/>
          <w:sz w:val="24"/>
          <w:szCs w:val="24"/>
        </w:rPr>
        <w:t>reikalavimus</w:t>
      </w:r>
      <w:r w:rsidR="00DD3602" w:rsidRPr="00E06B91">
        <w:rPr>
          <w:rFonts w:ascii="Times New Roman" w:hAnsi="Times New Roman" w:cs="Times New Roman"/>
          <w:sz w:val="24"/>
          <w:szCs w:val="24"/>
        </w:rPr>
        <w:t xml:space="preserve"> ir prisiima riziką</w:t>
      </w:r>
      <w:r w:rsidR="00431595" w:rsidRPr="00E06B91">
        <w:rPr>
          <w:rFonts w:ascii="Times New Roman" w:hAnsi="Times New Roman" w:cs="Times New Roman"/>
          <w:sz w:val="24"/>
          <w:szCs w:val="24"/>
        </w:rPr>
        <w:t xml:space="preserve"> dėl </w:t>
      </w:r>
      <w:r w:rsidR="003F2872" w:rsidRPr="00E06B91">
        <w:rPr>
          <w:rFonts w:ascii="Times New Roman" w:hAnsi="Times New Roman" w:cs="Times New Roman"/>
          <w:sz w:val="24"/>
          <w:szCs w:val="24"/>
        </w:rPr>
        <w:t xml:space="preserve">darbų apimties ir </w:t>
      </w:r>
      <w:r w:rsidR="00431595" w:rsidRPr="00E06B91">
        <w:rPr>
          <w:rFonts w:ascii="Times New Roman" w:hAnsi="Times New Roman" w:cs="Times New Roman"/>
          <w:sz w:val="24"/>
          <w:szCs w:val="24"/>
        </w:rPr>
        <w:t>sprendinių neatitikties keltiems reikalavimams</w:t>
      </w:r>
      <w:r w:rsidR="00741ED4" w:rsidRPr="00E06B91">
        <w:rPr>
          <w:rFonts w:ascii="Times New Roman" w:hAnsi="Times New Roman" w:cs="Times New Roman"/>
          <w:sz w:val="24"/>
          <w:szCs w:val="24"/>
        </w:rPr>
        <w:t>.</w:t>
      </w:r>
    </w:p>
    <w:p w14:paraId="0CA81FB8" w14:textId="39EEA151" w:rsidR="00325243" w:rsidRPr="008D5C86" w:rsidRDefault="00EF006C" w:rsidP="00EF006C">
      <w:pPr>
        <w:pStyle w:val="Betarp"/>
        <w:tabs>
          <w:tab w:val="left" w:pos="993"/>
        </w:tabs>
        <w:ind w:firstLine="567"/>
        <w:contextualSpacing/>
        <w:jc w:val="both"/>
        <w:rPr>
          <w:rFonts w:ascii="Times New Roman" w:hAnsi="Times New Roman" w:cs="Times New Roman"/>
          <w:i/>
          <w:iCs/>
          <w:color w:val="FF0000"/>
          <w:sz w:val="24"/>
          <w:szCs w:val="24"/>
        </w:rPr>
      </w:pPr>
      <w:r w:rsidRPr="00EF006C">
        <w:rPr>
          <w:rFonts w:ascii="Times New Roman" w:hAnsi="Times New Roman" w:cs="Times New Roman"/>
          <w:sz w:val="24"/>
          <w:szCs w:val="24"/>
        </w:rPr>
        <w:t>2.3.</w:t>
      </w:r>
      <w:r w:rsidRPr="00EF006C">
        <w:rPr>
          <w:rFonts w:ascii="Times New Roman" w:hAnsi="Times New Roman" w:cs="Times New Roman"/>
          <w:b/>
          <w:bCs/>
          <w:sz w:val="24"/>
          <w:szCs w:val="24"/>
        </w:rPr>
        <w:t xml:space="preserve"> </w:t>
      </w:r>
      <w:r w:rsidR="00E53E12" w:rsidRPr="008D5C8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5C86">
        <w:rPr>
          <w:rFonts w:ascii="Times New Roman" w:hAnsi="Times New Roman" w:cs="Times New Roman"/>
          <w:sz w:val="24"/>
          <w:szCs w:val="24"/>
        </w:rPr>
        <w:t xml:space="preserve">turi būti </w:t>
      </w:r>
      <w:r w:rsidR="00AE7624" w:rsidRPr="008D5C86">
        <w:rPr>
          <w:rFonts w:ascii="Times New Roman" w:hAnsi="Times New Roman" w:cs="Times New Roman"/>
          <w:sz w:val="24"/>
          <w:szCs w:val="24"/>
        </w:rPr>
        <w:t xml:space="preserve">laikoma, kad kiekviena tokia nuoroda yra pateikta su žodžiais „arba lygiavertis“. </w:t>
      </w:r>
    </w:p>
    <w:p w14:paraId="3031DC86" w14:textId="1F9A2174" w:rsidR="00004521" w:rsidRPr="00953B87" w:rsidRDefault="00004521" w:rsidP="00DE7037">
      <w:pPr>
        <w:pStyle w:val="Sraopastraipa"/>
        <w:spacing w:after="0" w:line="240" w:lineRule="auto"/>
        <w:ind w:left="0" w:firstLine="567"/>
        <w:jc w:val="both"/>
        <w:rPr>
          <w:rFonts w:ascii="Times New Roman" w:hAnsi="Times New Roman" w:cs="Times New Roman"/>
        </w:rPr>
      </w:pPr>
      <w:r w:rsidRPr="008D5C86">
        <w:rPr>
          <w:rFonts w:ascii="Times New Roman" w:hAnsi="Times New Roman" w:cs="Times New Roman"/>
          <w:sz w:val="24"/>
          <w:szCs w:val="24"/>
        </w:rPr>
        <w:t>2.</w:t>
      </w:r>
      <w:r w:rsidR="00012FF5" w:rsidRPr="008D5C86">
        <w:rPr>
          <w:rFonts w:ascii="Times New Roman" w:hAnsi="Times New Roman" w:cs="Times New Roman"/>
          <w:sz w:val="24"/>
          <w:szCs w:val="24"/>
        </w:rPr>
        <w:t>4</w:t>
      </w:r>
      <w:r w:rsidRPr="008D5C86">
        <w:rPr>
          <w:rFonts w:ascii="Times New Roman" w:hAnsi="Times New Roman" w:cs="Times New Roman"/>
          <w:sz w:val="24"/>
          <w:szCs w:val="24"/>
        </w:rPr>
        <w:t>. Jeigu apibūdinant pirkimo objektą techninėje specifikacijoje nurodytas standartas</w:t>
      </w:r>
      <w:r w:rsidR="00245655" w:rsidRPr="008D5C86">
        <w:rPr>
          <w:rFonts w:ascii="Times New Roman" w:hAnsi="Times New Roman" w:cs="Times New Roman"/>
          <w:sz w:val="24"/>
          <w:szCs w:val="24"/>
        </w:rPr>
        <w:t xml:space="preserve">, </w:t>
      </w:r>
      <w:r w:rsidR="00245655" w:rsidRPr="008D5C86">
        <w:rPr>
          <w:rFonts w:ascii="Times New Roman" w:hAnsi="Times New Roman" w:cs="Times New Roman"/>
          <w:color w:val="000000"/>
          <w:sz w:val="24"/>
          <w:szCs w:val="24"/>
        </w:rPr>
        <w:t>techninis liudijimas ar bendrosios techninės specifikacijos</w:t>
      </w:r>
      <w:r w:rsidR="00046522" w:rsidRPr="008D5C86">
        <w:rPr>
          <w:rFonts w:ascii="Times New Roman" w:hAnsi="Times New Roman" w:cs="Times New Roman"/>
          <w:color w:val="000000"/>
          <w:sz w:val="24"/>
          <w:szCs w:val="24"/>
        </w:rPr>
        <w:t xml:space="preserve"> (Europos standartą perimantis Lietuvos standartas, </w:t>
      </w:r>
      <w:r w:rsidR="00046522" w:rsidRPr="008D5C86">
        <w:rPr>
          <w:rFonts w:ascii="Times New Roman" w:hAnsi="Times New Roman" w:cs="Times New Roman"/>
          <w:color w:val="000000"/>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5C86">
        <w:rPr>
          <w:rFonts w:ascii="Times New Roman" w:hAnsi="Times New Roman" w:cs="Times New Roman"/>
          <w:color w:val="000000"/>
          <w:sz w:val="24"/>
          <w:szCs w:val="24"/>
        </w:rPr>
        <w:t xml:space="preserve">, </w:t>
      </w:r>
      <w:r w:rsidR="00245655" w:rsidRPr="008D5C86">
        <w:rPr>
          <w:rFonts w:ascii="Times New Roman" w:hAnsi="Times New Roman" w:cs="Times New Roman"/>
          <w:sz w:val="24"/>
          <w:szCs w:val="24"/>
        </w:rPr>
        <w:t>turi būti laikoma, kad kiekviena tokia nuoroda yra pateikta su žodžiais „arba lygiavertis“.</w:t>
      </w:r>
      <w:r w:rsidR="00245655" w:rsidRPr="00953B87">
        <w:rPr>
          <w:rFonts w:ascii="Times New Roman" w:hAnsi="Times New Roman" w:cs="Times New Roman"/>
        </w:rPr>
        <w:t xml:space="preserve"> </w:t>
      </w:r>
    </w:p>
    <w:p w14:paraId="7B478B03" w14:textId="61CA0F5A" w:rsidR="00D22226" w:rsidRPr="00953B87" w:rsidRDefault="00202323" w:rsidP="00202323">
      <w:pPr>
        <w:pStyle w:val="Antrat1"/>
        <w:spacing w:line="20" w:lineRule="atLeast"/>
        <w:contextualSpacing/>
        <w:rPr>
          <w:rFonts w:ascii="Times New Roman" w:hAnsi="Times New Roman" w:cs="Times New Roman"/>
        </w:rPr>
      </w:pPr>
      <w:bookmarkStart w:id="6" w:name="_Toc210642311"/>
      <w:r w:rsidRPr="000D199F">
        <w:rPr>
          <w:rFonts w:ascii="Times New Roman" w:hAnsi="Times New Roman" w:cs="Times New Roman"/>
          <w:sz w:val="32"/>
          <w:szCs w:val="32"/>
        </w:rPr>
        <w:t>3</w:t>
      </w:r>
      <w:r w:rsidRPr="00953B87">
        <w:rPr>
          <w:rFonts w:ascii="Times New Roman" w:hAnsi="Times New Roman" w:cs="Times New Roman"/>
        </w:rPr>
        <w:t>.</w:t>
      </w:r>
      <w:r w:rsidR="00D24970" w:rsidRPr="00953B87">
        <w:rPr>
          <w:rFonts w:ascii="Times New Roman" w:hAnsi="Times New Roman" w:cs="Times New Roman"/>
        </w:rPr>
        <w:t xml:space="preserve"> </w:t>
      </w:r>
      <w:bookmarkStart w:id="7" w:name="_Ref39427921"/>
      <w:bookmarkStart w:id="8" w:name="_Ref39427927"/>
      <w:bookmarkStart w:id="9" w:name="_Ref39740354"/>
      <w:r w:rsidR="00D22226" w:rsidRPr="00653B74">
        <w:rPr>
          <w:rFonts w:ascii="Times New Roman" w:hAnsi="Times New Roman" w:cs="Times New Roman"/>
          <w:sz w:val="32"/>
          <w:szCs w:val="32"/>
        </w:rPr>
        <w:t>Susitikimai su tiekėjais</w:t>
      </w:r>
      <w:bookmarkEnd w:id="7"/>
      <w:bookmarkEnd w:id="8"/>
      <w:r w:rsidR="003B6924" w:rsidRPr="00653B74">
        <w:rPr>
          <w:rFonts w:ascii="Times New Roman" w:hAnsi="Times New Roman" w:cs="Times New Roman"/>
          <w:sz w:val="32"/>
          <w:szCs w:val="32"/>
        </w:rPr>
        <w:t xml:space="preserve"> ir objekto apžiūra</w:t>
      </w:r>
      <w:bookmarkEnd w:id="6"/>
      <w:bookmarkEnd w:id="9"/>
    </w:p>
    <w:p w14:paraId="3A422005" w14:textId="265D780E" w:rsidR="00B176FD" w:rsidRPr="008D5C86" w:rsidRDefault="00862DB8" w:rsidP="00012FF5">
      <w:pPr>
        <w:pStyle w:val="Sraopastraipa"/>
        <w:spacing w:after="0"/>
        <w:ind w:left="0" w:firstLine="567"/>
        <w:jc w:val="both"/>
        <w:rPr>
          <w:rFonts w:ascii="Times New Roman" w:hAnsi="Times New Roman" w:cs="Times New Roman"/>
          <w:i/>
          <w:color w:val="FF0000"/>
          <w:sz w:val="24"/>
          <w:szCs w:val="24"/>
        </w:rPr>
      </w:pPr>
      <w:r w:rsidRPr="00953B87">
        <w:rPr>
          <w:rFonts w:ascii="Times New Roman" w:hAnsi="Times New Roman" w:cs="Times New Roman"/>
          <w:iCs/>
        </w:rPr>
        <w:t>3.</w:t>
      </w:r>
      <w:r w:rsidRPr="008D5C86">
        <w:rPr>
          <w:rFonts w:ascii="Times New Roman" w:hAnsi="Times New Roman" w:cs="Times New Roman"/>
          <w:iCs/>
          <w:sz w:val="24"/>
          <w:szCs w:val="24"/>
        </w:rPr>
        <w:t>1.</w:t>
      </w:r>
      <w:r w:rsidRPr="008D5C86">
        <w:rPr>
          <w:rFonts w:ascii="Times New Roman" w:hAnsi="Times New Roman" w:cs="Times New Roman"/>
          <w:i/>
          <w:color w:val="FF0000"/>
          <w:sz w:val="24"/>
          <w:szCs w:val="24"/>
        </w:rPr>
        <w:t xml:space="preserve"> </w:t>
      </w:r>
      <w:r w:rsidR="00B176FD" w:rsidRPr="008D5C86">
        <w:rPr>
          <w:rFonts w:ascii="Times New Roman" w:hAnsi="Times New Roman" w:cs="Times New Roman"/>
          <w:sz w:val="24"/>
          <w:szCs w:val="24"/>
        </w:rPr>
        <w:t xml:space="preserve">Perkančioji organizacija nerengs susitikimo su tiekėjais dėl pirkimo </w:t>
      </w:r>
      <w:r w:rsidR="004257A5" w:rsidRPr="008D5C86">
        <w:rPr>
          <w:rFonts w:ascii="Times New Roman" w:hAnsi="Times New Roman" w:cs="Times New Roman"/>
          <w:sz w:val="24"/>
          <w:szCs w:val="24"/>
        </w:rPr>
        <w:t>sąlyg</w:t>
      </w:r>
      <w:r w:rsidR="00B176FD" w:rsidRPr="008D5C86">
        <w:rPr>
          <w:rFonts w:ascii="Times New Roman" w:hAnsi="Times New Roman" w:cs="Times New Roman"/>
          <w:sz w:val="24"/>
          <w:szCs w:val="24"/>
        </w:rPr>
        <w:t>ų</w:t>
      </w:r>
      <w:r w:rsidR="00946722" w:rsidRPr="008D5C86">
        <w:rPr>
          <w:rFonts w:ascii="Times New Roman" w:hAnsi="Times New Roman" w:cs="Times New Roman"/>
          <w:sz w:val="24"/>
          <w:szCs w:val="24"/>
        </w:rPr>
        <w:t xml:space="preserve"> paaiškinimo</w:t>
      </w:r>
      <w:r w:rsidR="00B176FD" w:rsidRPr="008D5C86">
        <w:rPr>
          <w:rFonts w:ascii="Times New Roman" w:hAnsi="Times New Roman" w:cs="Times New Roman"/>
          <w:sz w:val="24"/>
          <w:szCs w:val="24"/>
        </w:rPr>
        <w:t>.</w:t>
      </w:r>
    </w:p>
    <w:p w14:paraId="24A7FE06" w14:textId="3C4D4775" w:rsidR="00BE0587" w:rsidRPr="008D5C86" w:rsidRDefault="00BE0587" w:rsidP="00012FF5">
      <w:pPr>
        <w:pStyle w:val="Body2"/>
        <w:numPr>
          <w:ilvl w:val="1"/>
          <w:numId w:val="11"/>
        </w:numPr>
        <w:tabs>
          <w:tab w:val="left" w:pos="993"/>
        </w:tabs>
        <w:spacing w:after="0"/>
        <w:ind w:left="0" w:firstLine="567"/>
        <w:rPr>
          <w:rFonts w:cs="Times New Roman"/>
          <w:sz w:val="24"/>
          <w:szCs w:val="24"/>
          <w:lang w:val="lt-LT"/>
        </w:rPr>
      </w:pPr>
      <w:proofErr w:type="spellStart"/>
      <w:r w:rsidRPr="008D5C86">
        <w:rPr>
          <w:rFonts w:eastAsiaTheme="minorHAnsi" w:cs="Times New Roman"/>
          <w:sz w:val="24"/>
          <w:szCs w:val="24"/>
        </w:rPr>
        <w:t>P</w:t>
      </w:r>
      <w:r w:rsidRPr="008D5C86">
        <w:rPr>
          <w:rFonts w:cs="Times New Roman"/>
          <w:sz w:val="24"/>
          <w:szCs w:val="24"/>
        </w:rPr>
        <w:t>erkančioji</w:t>
      </w:r>
      <w:proofErr w:type="spellEnd"/>
      <w:r w:rsidRPr="008D5C86">
        <w:rPr>
          <w:rFonts w:cs="Times New Roman"/>
          <w:sz w:val="24"/>
          <w:szCs w:val="24"/>
        </w:rPr>
        <w:t xml:space="preserve"> </w:t>
      </w:r>
      <w:proofErr w:type="spellStart"/>
      <w:r w:rsidRPr="008D5C86">
        <w:rPr>
          <w:rFonts w:cs="Times New Roman"/>
          <w:sz w:val="24"/>
          <w:szCs w:val="24"/>
        </w:rPr>
        <w:t>organizacija</w:t>
      </w:r>
      <w:proofErr w:type="spellEnd"/>
      <w:r w:rsidRPr="008D5C86">
        <w:rPr>
          <w:rFonts w:cs="Times New Roman"/>
          <w:sz w:val="24"/>
          <w:szCs w:val="24"/>
        </w:rPr>
        <w:t xml:space="preserve"> </w:t>
      </w:r>
      <w:proofErr w:type="spellStart"/>
      <w:r w:rsidRPr="008D5C86">
        <w:rPr>
          <w:rFonts w:cs="Times New Roman"/>
          <w:sz w:val="24"/>
          <w:szCs w:val="24"/>
        </w:rPr>
        <w:t>nerengs</w:t>
      </w:r>
      <w:proofErr w:type="spellEnd"/>
      <w:r w:rsidRPr="008D5C86">
        <w:rPr>
          <w:rFonts w:cs="Times New Roman"/>
          <w:sz w:val="24"/>
          <w:szCs w:val="24"/>
        </w:rPr>
        <w:t xml:space="preserve"> </w:t>
      </w:r>
      <w:proofErr w:type="spellStart"/>
      <w:r w:rsidRPr="008D5C86">
        <w:rPr>
          <w:rFonts w:cs="Times New Roman"/>
          <w:sz w:val="24"/>
          <w:szCs w:val="24"/>
        </w:rPr>
        <w:t>objekto</w:t>
      </w:r>
      <w:proofErr w:type="spellEnd"/>
      <w:r w:rsidRPr="008D5C86">
        <w:rPr>
          <w:rFonts w:cs="Times New Roman"/>
          <w:sz w:val="24"/>
          <w:szCs w:val="24"/>
        </w:rPr>
        <w:t xml:space="preserve"> </w:t>
      </w:r>
      <w:proofErr w:type="spellStart"/>
      <w:r w:rsidRPr="008D5C86">
        <w:rPr>
          <w:rFonts w:cs="Times New Roman"/>
          <w:sz w:val="24"/>
          <w:szCs w:val="24"/>
        </w:rPr>
        <w:t>apžiūros</w:t>
      </w:r>
      <w:proofErr w:type="spellEnd"/>
      <w:r w:rsidRPr="008D5C86">
        <w:rPr>
          <w:rFonts w:cs="Times New Roman"/>
          <w:sz w:val="24"/>
          <w:szCs w:val="24"/>
        </w:rPr>
        <w:t>.</w:t>
      </w:r>
    </w:p>
    <w:p w14:paraId="6443D2FF" w14:textId="040A41C9" w:rsidR="00C94B9F" w:rsidRPr="00653B74" w:rsidRDefault="00AD57B1" w:rsidP="00AD57B1">
      <w:pPr>
        <w:pStyle w:val="Antrat1"/>
        <w:spacing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10642312"/>
      <w:r w:rsidRPr="000D199F">
        <w:rPr>
          <w:rFonts w:ascii="Times New Roman" w:hAnsi="Times New Roman" w:cs="Times New Roman"/>
          <w:sz w:val="32"/>
          <w:szCs w:val="32"/>
        </w:rPr>
        <w:t>4</w:t>
      </w:r>
      <w:r w:rsidRPr="00953B87">
        <w:rPr>
          <w:rFonts w:ascii="Times New Roman" w:hAnsi="Times New Roman" w:cs="Times New Roman"/>
        </w:rPr>
        <w:t xml:space="preserve">. </w:t>
      </w:r>
      <w:r w:rsidR="00173ACB" w:rsidRPr="00653B74">
        <w:rPr>
          <w:rFonts w:ascii="Times New Roman" w:hAnsi="Times New Roman" w:cs="Times New Roman"/>
          <w:sz w:val="32"/>
          <w:szCs w:val="32"/>
        </w:rPr>
        <w:t>Tiekėjų pašalinimo pagrindai</w:t>
      </w:r>
      <w:bookmarkEnd w:id="10"/>
      <w:bookmarkEnd w:id="11"/>
      <w:bookmarkEnd w:id="12"/>
      <w:r w:rsidR="00975F1F" w:rsidRPr="00653B74">
        <w:rPr>
          <w:rFonts w:ascii="Times New Roman" w:hAnsi="Times New Roman" w:cs="Times New Roman"/>
          <w:sz w:val="32"/>
          <w:szCs w:val="32"/>
        </w:rPr>
        <w:t xml:space="preserve"> ir kvalifikacijos reikalavimai</w:t>
      </w:r>
      <w:bookmarkEnd w:id="13"/>
    </w:p>
    <w:p w14:paraId="23B058CE" w14:textId="3DBAE6CF" w:rsidR="002C5249" w:rsidRPr="008D5C86" w:rsidRDefault="009D2F13" w:rsidP="127DD6E8">
      <w:pPr>
        <w:pStyle w:val="Sraopastraipa"/>
        <w:spacing w:after="12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 xml:space="preserve">4.1. </w:t>
      </w:r>
      <w:r w:rsidR="002C5249" w:rsidRPr="008D5C86">
        <w:rPr>
          <w:rFonts w:ascii="Times New Roman" w:hAnsi="Times New Roman" w:cs="Times New Roman"/>
          <w:sz w:val="24"/>
          <w:szCs w:val="24"/>
        </w:rPr>
        <w:t>Reikalavimai dėl tiekėjo ir</w:t>
      </w:r>
      <w:bookmarkStart w:id="14" w:name="_Hlk41039660"/>
      <w:r w:rsidR="00942379" w:rsidRPr="008D5C86">
        <w:rPr>
          <w:rFonts w:ascii="Times New Roman" w:hAnsi="Times New Roman" w:cs="Times New Roman"/>
          <w:sz w:val="24"/>
          <w:szCs w:val="24"/>
        </w:rPr>
        <w:t xml:space="preserve"> </w:t>
      </w:r>
      <w:r w:rsidR="002C5249" w:rsidRPr="008D5C86">
        <w:rPr>
          <w:rFonts w:ascii="Times New Roman" w:hAnsi="Times New Roman" w:cs="Times New Roman"/>
          <w:sz w:val="24"/>
          <w:szCs w:val="24"/>
        </w:rPr>
        <w:t>subtiekėjų</w:t>
      </w:r>
      <w:r w:rsidR="00942379" w:rsidRPr="008D5C86">
        <w:rPr>
          <w:rFonts w:ascii="Times New Roman" w:hAnsi="Times New Roman" w:cs="Times New Roman"/>
          <w:sz w:val="24"/>
          <w:szCs w:val="24"/>
        </w:rPr>
        <w:t xml:space="preserve"> (jei taikoma)</w:t>
      </w:r>
      <w:r w:rsidR="00953F2B" w:rsidRPr="008D5C86">
        <w:rPr>
          <w:rFonts w:ascii="Times New Roman" w:hAnsi="Times New Roman" w:cs="Times New Roman"/>
          <w:sz w:val="24"/>
          <w:szCs w:val="24"/>
        </w:rPr>
        <w:t xml:space="preserve">, </w:t>
      </w:r>
      <w:r w:rsidR="007F34C7" w:rsidRPr="008D5C86">
        <w:rPr>
          <w:rFonts w:ascii="Times New Roman" w:hAnsi="Times New Roman" w:cs="Times New Roman"/>
          <w:sz w:val="24"/>
          <w:szCs w:val="24"/>
        </w:rPr>
        <w:t>ūkio subjektų, kurių pajėgumais tiekėjas remiasi,</w:t>
      </w:r>
      <w:r w:rsidR="002C5249" w:rsidRPr="008D5C86">
        <w:rPr>
          <w:rFonts w:ascii="Times New Roman" w:hAnsi="Times New Roman" w:cs="Times New Roman"/>
          <w:sz w:val="24"/>
          <w:szCs w:val="24"/>
        </w:rPr>
        <w:t xml:space="preserve"> </w:t>
      </w:r>
      <w:bookmarkEnd w:id="14"/>
      <w:r w:rsidR="002C5249" w:rsidRPr="008D5C86">
        <w:rPr>
          <w:rFonts w:ascii="Times New Roman" w:hAnsi="Times New Roman" w:cs="Times New Roman"/>
          <w:sz w:val="24"/>
          <w:szCs w:val="24"/>
        </w:rPr>
        <w:t xml:space="preserve">pašalinimo pagrindų nebuvimo bei jų nebuvimą patvirtinantys dokumentai nurodyti </w:t>
      </w:r>
      <w:r w:rsidR="006A737F" w:rsidRPr="008D5C86">
        <w:rPr>
          <w:rFonts w:ascii="Times New Roman" w:hAnsi="Times New Roman" w:cs="Times New Roman"/>
          <w:sz w:val="24"/>
          <w:szCs w:val="24"/>
        </w:rPr>
        <w:t xml:space="preserve">specialiųjų </w:t>
      </w:r>
      <w:r w:rsidR="006A737F" w:rsidRPr="008D5C86">
        <w:rPr>
          <w:rFonts w:ascii="Times New Roman" w:eastAsia="Calibri" w:hAnsi="Times New Roman" w:cs="Times New Roman"/>
          <w:sz w:val="24"/>
          <w:szCs w:val="24"/>
        </w:rPr>
        <w:t>p</w:t>
      </w:r>
      <w:r w:rsidR="00551FA7" w:rsidRPr="008D5C86">
        <w:rPr>
          <w:rFonts w:ascii="Times New Roman" w:eastAsia="Calibri" w:hAnsi="Times New Roman" w:cs="Times New Roman"/>
          <w:sz w:val="24"/>
          <w:szCs w:val="24"/>
        </w:rPr>
        <w:t xml:space="preserve">irkimo </w:t>
      </w:r>
      <w:r w:rsidR="006773B6" w:rsidRPr="008D5C86">
        <w:rPr>
          <w:rFonts w:ascii="Times New Roman" w:eastAsia="Calibri" w:hAnsi="Times New Roman" w:cs="Times New Roman"/>
          <w:sz w:val="24"/>
          <w:szCs w:val="24"/>
        </w:rPr>
        <w:t xml:space="preserve">sąlygų </w:t>
      </w:r>
      <w:r w:rsidR="001B6E6D">
        <w:rPr>
          <w:rFonts w:ascii="Times New Roman" w:hAnsi="Times New Roman" w:cs="Times New Roman"/>
          <w:sz w:val="24"/>
          <w:szCs w:val="24"/>
        </w:rPr>
        <w:t>4</w:t>
      </w:r>
      <w:r w:rsidR="00984B02" w:rsidRPr="008D5C86">
        <w:rPr>
          <w:rFonts w:ascii="Times New Roman" w:hAnsi="Times New Roman" w:cs="Times New Roman"/>
          <w:color w:val="00B050"/>
          <w:sz w:val="24"/>
          <w:szCs w:val="24"/>
        </w:rPr>
        <w:t xml:space="preserve"> </w:t>
      </w:r>
      <w:r w:rsidR="006773B6" w:rsidRPr="008D5C86">
        <w:rPr>
          <w:rFonts w:ascii="Times New Roman" w:eastAsia="Calibri" w:hAnsi="Times New Roman" w:cs="Times New Roman"/>
          <w:sz w:val="24"/>
          <w:szCs w:val="24"/>
        </w:rPr>
        <w:t>priede</w:t>
      </w:r>
      <w:r w:rsidR="002C5249" w:rsidRPr="008D5C86">
        <w:rPr>
          <w:rFonts w:ascii="Times New Roman" w:hAnsi="Times New Roman" w:cs="Times New Roman"/>
          <w:sz w:val="24"/>
          <w:szCs w:val="24"/>
        </w:rPr>
        <w:t xml:space="preserve">. </w:t>
      </w:r>
    </w:p>
    <w:p w14:paraId="34E32D48" w14:textId="39F7C18A" w:rsidR="007B6F6D" w:rsidRPr="00245CA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4.2.</w:t>
      </w:r>
      <w:r w:rsidR="00990E9B" w:rsidRPr="00245CA4">
        <w:rPr>
          <w:rFonts w:ascii="Times New Roman" w:hAnsi="Times New Roman" w:cs="Times New Roman"/>
          <w:sz w:val="24"/>
          <w:szCs w:val="24"/>
        </w:rPr>
        <w:t xml:space="preserve"> </w:t>
      </w:r>
      <w:r w:rsidR="00BC32CF">
        <w:rPr>
          <w:rFonts w:ascii="Times New Roman" w:hAnsi="Times New Roman" w:cs="Times New Roman"/>
          <w:sz w:val="24"/>
          <w:szCs w:val="24"/>
        </w:rPr>
        <w:t>R</w:t>
      </w:r>
      <w:r w:rsidR="00A6625B" w:rsidRPr="00245CA4">
        <w:rPr>
          <w:rFonts w:ascii="Times New Roman" w:hAnsi="Times New Roman" w:cs="Times New Roman"/>
          <w:sz w:val="24"/>
          <w:szCs w:val="24"/>
        </w:rPr>
        <w:t>eikalavimai dėl kokybės vadybos sistemos ir (arba) aplinkos apsaugos vadybos sistemos standartų laikymosi</w:t>
      </w:r>
      <w:r w:rsidR="00BC32CF">
        <w:rPr>
          <w:rFonts w:ascii="Times New Roman" w:hAnsi="Times New Roman" w:cs="Times New Roman"/>
          <w:sz w:val="24"/>
          <w:szCs w:val="24"/>
        </w:rPr>
        <w:t xml:space="preserve"> </w:t>
      </w:r>
      <w:r w:rsidR="00AE25F3">
        <w:rPr>
          <w:rFonts w:ascii="Times New Roman" w:hAnsi="Times New Roman" w:cs="Times New Roman"/>
          <w:sz w:val="24"/>
          <w:szCs w:val="24"/>
        </w:rPr>
        <w:t>bei</w:t>
      </w:r>
      <w:r w:rsidR="006746B7">
        <w:rPr>
          <w:rFonts w:ascii="Times New Roman" w:hAnsi="Times New Roman" w:cs="Times New Roman"/>
          <w:sz w:val="24"/>
          <w:szCs w:val="24"/>
        </w:rPr>
        <w:t xml:space="preserve"> </w:t>
      </w:r>
      <w:r w:rsidR="00AE25F3">
        <w:rPr>
          <w:rFonts w:ascii="Times New Roman" w:hAnsi="Times New Roman" w:cs="Times New Roman"/>
          <w:sz w:val="24"/>
          <w:szCs w:val="24"/>
        </w:rPr>
        <w:t>k</w:t>
      </w:r>
      <w:r w:rsidR="006746B7" w:rsidRPr="006746B7">
        <w:rPr>
          <w:rFonts w:ascii="Times New Roman" w:hAnsi="Times New Roman" w:cs="Times New Roman"/>
          <w:sz w:val="24"/>
          <w:szCs w:val="24"/>
        </w:rPr>
        <w:t xml:space="preserve">valifikacijos reikalavimai </w:t>
      </w:r>
      <w:r w:rsidR="00BC32CF">
        <w:rPr>
          <w:rFonts w:ascii="Times New Roman" w:hAnsi="Times New Roman" w:cs="Times New Roman"/>
          <w:sz w:val="24"/>
          <w:szCs w:val="24"/>
        </w:rPr>
        <w:t>nustat</w:t>
      </w:r>
      <w:r w:rsidR="00460841">
        <w:rPr>
          <w:rFonts w:ascii="Times New Roman" w:hAnsi="Times New Roman" w:cs="Times New Roman"/>
          <w:sz w:val="24"/>
          <w:szCs w:val="24"/>
        </w:rPr>
        <w:t xml:space="preserve">yti </w:t>
      </w:r>
      <w:r w:rsidR="00460841" w:rsidRPr="00460841">
        <w:rPr>
          <w:rFonts w:ascii="Times New Roman" w:hAnsi="Times New Roman" w:cs="Times New Roman"/>
          <w:sz w:val="24"/>
          <w:szCs w:val="24"/>
        </w:rPr>
        <w:t>specialiųjų pirkimo sąlygų 3</w:t>
      </w:r>
      <w:r w:rsidR="00460841">
        <w:rPr>
          <w:rFonts w:ascii="Times New Roman" w:hAnsi="Times New Roman" w:cs="Times New Roman"/>
          <w:sz w:val="24"/>
          <w:szCs w:val="24"/>
        </w:rPr>
        <w:t xml:space="preserve"> priede</w:t>
      </w:r>
      <w:r w:rsidR="00A6625B" w:rsidRPr="00245CA4">
        <w:rPr>
          <w:rFonts w:ascii="Times New Roman" w:hAnsi="Times New Roman" w:cs="Times New Roman"/>
          <w:sz w:val="24"/>
          <w:szCs w:val="24"/>
        </w:rPr>
        <w:t xml:space="preserve">. </w:t>
      </w:r>
    </w:p>
    <w:p w14:paraId="017FB4BC" w14:textId="77777777" w:rsidR="001F440C" w:rsidRPr="006746B7" w:rsidRDefault="001F440C" w:rsidP="00804872">
      <w:pPr>
        <w:spacing w:line="20" w:lineRule="atLeast"/>
        <w:ind w:firstLine="567"/>
        <w:jc w:val="both"/>
        <w:rPr>
          <w:rFonts w:ascii="Times New Roman" w:hAnsi="Times New Roman" w:cs="Times New Roman"/>
          <w:b/>
          <w:bCs/>
          <w:sz w:val="24"/>
          <w:szCs w:val="24"/>
        </w:rPr>
      </w:pPr>
      <w:r w:rsidRPr="00245CA4">
        <w:rPr>
          <w:rFonts w:ascii="Times New Roman" w:hAnsi="Times New Roman" w:cs="Times New Roman"/>
          <w:sz w:val="24"/>
          <w:szCs w:val="24"/>
        </w:rPr>
        <w:t xml:space="preserve">4.3. </w:t>
      </w:r>
      <w:r w:rsidRPr="006746B7">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p>
    <w:p w14:paraId="69D62E2B" w14:textId="7F94BB77" w:rsidR="00A000BE" w:rsidRPr="00953B87" w:rsidRDefault="00D24970" w:rsidP="0037632B">
      <w:pPr>
        <w:pStyle w:val="Antrat1"/>
        <w:tabs>
          <w:tab w:val="left" w:pos="567"/>
        </w:tabs>
        <w:spacing w:after="0"/>
        <w:contextualSpacing/>
        <w:jc w:val="both"/>
        <w:rPr>
          <w:rFonts w:ascii="Times New Roman" w:hAnsi="Times New Roman" w:cs="Times New Roman"/>
        </w:rPr>
      </w:pPr>
      <w:bookmarkStart w:id="15" w:name="_Toc210642313"/>
      <w:bookmarkStart w:id="16" w:name="_Hlk178846229"/>
      <w:r w:rsidRPr="00653B74">
        <w:rPr>
          <w:rFonts w:ascii="Times New Roman" w:hAnsi="Times New Roman" w:cs="Times New Roman"/>
          <w:sz w:val="32"/>
          <w:szCs w:val="32"/>
        </w:rPr>
        <w:t>5</w:t>
      </w:r>
      <w:r w:rsidR="001E3D5A" w:rsidRPr="00653B74">
        <w:rPr>
          <w:rFonts w:ascii="Times New Roman" w:hAnsi="Times New Roman" w:cs="Times New Roman"/>
          <w:sz w:val="32"/>
          <w:szCs w:val="32"/>
        </w:rPr>
        <w:t>.</w:t>
      </w:r>
      <w:r w:rsidR="009743D3" w:rsidRPr="00653B74">
        <w:rPr>
          <w:rFonts w:ascii="Times New Roman" w:hAnsi="Times New Roman" w:cs="Times New Roman"/>
          <w:sz w:val="32"/>
          <w:szCs w:val="32"/>
        </w:rPr>
        <w:t>Reikalavimai, susiję su nacionaliniu</w:t>
      </w:r>
      <w:r w:rsidR="009743D3" w:rsidRPr="00953B87">
        <w:rPr>
          <w:rFonts w:ascii="Times New Roman" w:hAnsi="Times New Roman" w:cs="Times New Roman"/>
        </w:rPr>
        <w:t xml:space="preserve"> </w:t>
      </w:r>
      <w:r w:rsidR="009743D3" w:rsidRPr="00653B74">
        <w:rPr>
          <w:rFonts w:ascii="Times New Roman" w:hAnsi="Times New Roman" w:cs="Times New Roman"/>
          <w:sz w:val="32"/>
          <w:szCs w:val="32"/>
        </w:rPr>
        <w:t>saugumu</w:t>
      </w:r>
      <w:bookmarkEnd w:id="15"/>
      <w:r w:rsidR="009743D3" w:rsidRPr="00653B74">
        <w:rPr>
          <w:rFonts w:ascii="Times New Roman" w:hAnsi="Times New Roman" w:cs="Times New Roman"/>
          <w:sz w:val="32"/>
          <w:szCs w:val="32"/>
        </w:rPr>
        <w:t xml:space="preserve"> </w:t>
      </w:r>
    </w:p>
    <w:bookmarkEnd w:id="16"/>
    <w:p w14:paraId="3B282DE7" w14:textId="77777777" w:rsidR="00550572" w:rsidRPr="00550572" w:rsidRDefault="00550572" w:rsidP="007872CB">
      <w:pPr>
        <w:spacing w:after="0" w:line="240" w:lineRule="auto"/>
        <w:ind w:firstLine="567"/>
        <w:jc w:val="both"/>
        <w:rPr>
          <w:rFonts w:ascii="Times New Roman" w:hAnsi="Times New Roman" w:cs="Times New Roman"/>
          <w:i/>
          <w:color w:val="FF0000"/>
          <w:sz w:val="24"/>
          <w:szCs w:val="24"/>
        </w:rPr>
      </w:pPr>
    </w:p>
    <w:p w14:paraId="0F09682C" w14:textId="77777777" w:rsidR="00B47CBA" w:rsidRPr="00C37E0B" w:rsidRDefault="00D24970" w:rsidP="00B47CBA">
      <w:pPr>
        <w:tabs>
          <w:tab w:val="left" w:pos="1134"/>
        </w:tabs>
        <w:spacing w:after="0" w:line="20" w:lineRule="atLeast"/>
        <w:ind w:firstLine="567"/>
        <w:jc w:val="both"/>
        <w:rPr>
          <w:rFonts w:ascii="Times New Roman" w:hAnsi="Times New Roman" w:cs="Times New Roman"/>
          <w:color w:val="000000" w:themeColor="text1"/>
          <w:sz w:val="24"/>
          <w:szCs w:val="24"/>
        </w:rPr>
      </w:pPr>
      <w:r w:rsidRPr="00550572">
        <w:rPr>
          <w:rFonts w:ascii="Times New Roman" w:hAnsi="Times New Roman" w:cs="Times New Roman"/>
          <w:color w:val="000000" w:themeColor="text1"/>
          <w:sz w:val="24"/>
          <w:szCs w:val="24"/>
        </w:rPr>
        <w:t>5</w:t>
      </w:r>
      <w:r w:rsidR="0037632B" w:rsidRPr="00550572">
        <w:rPr>
          <w:rFonts w:ascii="Times New Roman" w:hAnsi="Times New Roman" w:cs="Times New Roman"/>
          <w:color w:val="000000" w:themeColor="text1"/>
          <w:sz w:val="24"/>
          <w:szCs w:val="24"/>
        </w:rPr>
        <w:t xml:space="preserve">.1. </w:t>
      </w:r>
      <w:bookmarkStart w:id="17" w:name="_Ref39666794"/>
      <w:bookmarkStart w:id="18" w:name="_Ref39666796"/>
      <w:r w:rsidR="00B47CBA" w:rsidRPr="003F058B">
        <w:rPr>
          <w:rFonts w:ascii="Times New Roman" w:hAnsi="Times New Roman" w:cs="Times New Roman"/>
          <w:color w:val="000000" w:themeColor="text1"/>
          <w:sz w:val="24"/>
          <w:szCs w:val="24"/>
        </w:rPr>
        <w:t>Perkančioji organizacija nuostatų, susijusių su nacionaliniu saugumu, netaiko</w:t>
      </w:r>
      <w:r w:rsidR="00B47CBA" w:rsidRPr="00C37E0B">
        <w:rPr>
          <w:rFonts w:ascii="Times New Roman" w:hAnsi="Times New Roman" w:cs="Times New Roman"/>
          <w:color w:val="000000" w:themeColor="text1"/>
          <w:sz w:val="24"/>
          <w:szCs w:val="24"/>
        </w:rPr>
        <w:t>.</w:t>
      </w:r>
    </w:p>
    <w:p w14:paraId="76EE0C0A" w14:textId="77777777" w:rsidR="00B47CBA" w:rsidRPr="00C37E0B" w:rsidRDefault="00B47CBA" w:rsidP="00B47CBA">
      <w:pPr>
        <w:tabs>
          <w:tab w:val="left" w:pos="993"/>
        </w:tabs>
        <w:spacing w:after="0" w:line="20" w:lineRule="atLeast"/>
        <w:ind w:firstLine="567"/>
        <w:jc w:val="both"/>
        <w:rPr>
          <w:rFonts w:ascii="Times New Roman" w:hAnsi="Times New Roman" w:cs="Times New Roman"/>
          <w:color w:val="000000" w:themeColor="text1"/>
          <w:sz w:val="24"/>
          <w:szCs w:val="24"/>
        </w:rPr>
      </w:pPr>
      <w:bookmarkStart w:id="19" w:name="_Ref185434876"/>
      <w:r>
        <w:rPr>
          <w:rFonts w:ascii="Times New Roman" w:hAnsi="Times New Roman" w:cs="Times New Roman"/>
          <w:iCs/>
          <w:sz w:val="24"/>
          <w:szCs w:val="24"/>
        </w:rPr>
        <w:t xml:space="preserve">5.2. </w:t>
      </w:r>
      <w:r w:rsidRPr="009F3390">
        <w:rPr>
          <w:rFonts w:ascii="Times New Roman" w:hAnsi="Times New Roman" w:cs="Times New Roman"/>
          <w:b/>
          <w:bCs/>
          <w:iCs/>
          <w:sz w:val="24"/>
          <w:szCs w:val="24"/>
        </w:rPr>
        <w:t xml:space="preserve">Tiekėjas kartu su pasiūlymu turi pateikti laisvos formos </w:t>
      </w:r>
      <w:r w:rsidRPr="009F3390">
        <w:rPr>
          <w:rFonts w:ascii="Times New Roman" w:hAnsi="Times New Roman" w:cs="Times New Roman"/>
          <w:b/>
          <w:bCs/>
          <w:sz w:val="24"/>
          <w:szCs w:val="24"/>
        </w:rPr>
        <w:t>atitikties</w:t>
      </w:r>
      <w:r w:rsidRPr="009F3390">
        <w:rPr>
          <w:rFonts w:ascii="Times New Roman" w:hAnsi="Times New Roman" w:cs="Times New Roman"/>
          <w:b/>
          <w:bCs/>
          <w:iCs/>
          <w:sz w:val="24"/>
          <w:szCs w:val="24"/>
        </w:rPr>
        <w:t xml:space="preserve"> deklaraciją</w:t>
      </w:r>
      <w:r w:rsidRPr="00B33CE0">
        <w:rPr>
          <w:rFonts w:ascii="Times New Roman" w:hAnsi="Times New Roman" w:cs="Times New Roman"/>
          <w:iCs/>
          <w:sz w:val="24"/>
          <w:szCs w:val="24"/>
        </w:rPr>
        <w:t xml:space="preserve"> </w:t>
      </w:r>
      <w:r w:rsidRPr="00C37E0B">
        <w:rPr>
          <w:rFonts w:ascii="Times New Roman" w:hAnsi="Times New Roman" w:cs="Times New Roman"/>
          <w:iCs/>
          <w:sz w:val="24"/>
          <w:szCs w:val="24"/>
        </w:rPr>
        <w:t xml:space="preserve">(pavyzdinė forma pateikiama specialiųjų pirkimo </w:t>
      </w:r>
      <w:r w:rsidRPr="00FE07C0">
        <w:rPr>
          <w:rFonts w:ascii="Times New Roman" w:hAnsi="Times New Roman" w:cs="Times New Roman"/>
          <w:iCs/>
          <w:sz w:val="24"/>
          <w:szCs w:val="24"/>
        </w:rPr>
        <w:t>sąlygų 9 priede</w:t>
      </w:r>
      <w:r w:rsidRPr="00C37E0B">
        <w:rPr>
          <w:rFonts w:ascii="Times New Roman" w:hAnsi="Times New Roman" w:cs="Times New Roman"/>
          <w:iCs/>
          <w:sz w:val="24"/>
          <w:szCs w:val="24"/>
        </w:rPr>
        <w:t>) dėl atitikties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d. 1, 2, 3 ir 6 p.</w:t>
      </w:r>
      <w:bookmarkEnd w:id="19"/>
    </w:p>
    <w:p w14:paraId="6CC71491" w14:textId="0B692DEC" w:rsidR="00C54ADA" w:rsidRPr="00B47CBA" w:rsidRDefault="00B47CBA" w:rsidP="00B47CBA">
      <w:pPr>
        <w:tabs>
          <w:tab w:val="left" w:pos="99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5.3.</w:t>
      </w:r>
      <w:r w:rsidRPr="00E634C0">
        <w:rPr>
          <w:rFonts w:ascii="Times New Roman" w:hAnsi="Times New Roman" w:cs="Times New Roman"/>
          <w:iCs/>
          <w:sz w:val="24"/>
          <w:szCs w:val="24"/>
        </w:rPr>
        <w:t xml:space="preserve"> Perkančiajai organizacijai kilus abejonių dėl </w:t>
      </w:r>
      <w:r>
        <w:rPr>
          <w:rFonts w:ascii="Times New Roman" w:hAnsi="Times New Roman" w:cs="Times New Roman"/>
          <w:iCs/>
          <w:sz w:val="24"/>
          <w:szCs w:val="24"/>
        </w:rPr>
        <w:t>5.2</w:t>
      </w:r>
      <w:r w:rsidRPr="00E634C0">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p>
    <w:p w14:paraId="6C7ACF7C" w14:textId="77777777" w:rsidR="00C54ADA" w:rsidRPr="00C54ADA" w:rsidRDefault="00C54ADA" w:rsidP="00C54ADA">
      <w:pPr>
        <w:spacing w:after="0" w:line="240" w:lineRule="auto"/>
        <w:ind w:firstLine="567"/>
        <w:jc w:val="both"/>
        <w:rPr>
          <w:rFonts w:ascii="Times New Roman" w:hAnsi="Times New Roman" w:cs="Times New Roman"/>
          <w:i/>
          <w:iCs/>
          <w:color w:val="000000" w:themeColor="text1"/>
          <w:sz w:val="24"/>
          <w:szCs w:val="24"/>
        </w:rPr>
      </w:pPr>
    </w:p>
    <w:p w14:paraId="0E628180" w14:textId="764AFD9D" w:rsidR="00C54ADA" w:rsidRPr="00C54ADA" w:rsidRDefault="00C54ADA" w:rsidP="00C54ADA">
      <w:pPr>
        <w:keepNext/>
        <w:keepLines/>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color w:val="262626" w:themeColor="text1" w:themeTint="D9"/>
          <w:sz w:val="40"/>
          <w:szCs w:val="40"/>
        </w:rPr>
      </w:pPr>
      <w:bookmarkStart w:id="20" w:name="_Toc210642314"/>
      <w:r>
        <w:rPr>
          <w:rFonts w:ascii="Times New Roman" w:eastAsiaTheme="majorEastAsia" w:hAnsi="Times New Roman" w:cs="Times New Roman"/>
          <w:color w:val="262626" w:themeColor="text1" w:themeTint="D9"/>
          <w:sz w:val="32"/>
          <w:szCs w:val="32"/>
        </w:rPr>
        <w:t>6</w:t>
      </w:r>
      <w:r w:rsidRPr="00C54ADA">
        <w:rPr>
          <w:rFonts w:ascii="Times New Roman" w:eastAsiaTheme="majorEastAsia" w:hAnsi="Times New Roman" w:cs="Times New Roman"/>
          <w:color w:val="262626" w:themeColor="text1" w:themeTint="D9"/>
          <w:sz w:val="32"/>
          <w:szCs w:val="32"/>
        </w:rPr>
        <w:t>.</w:t>
      </w:r>
      <w:r w:rsidRPr="00C54ADA">
        <w:t xml:space="preserve"> </w:t>
      </w:r>
      <w:r w:rsidRPr="00C54ADA">
        <w:rPr>
          <w:rFonts w:ascii="Times New Roman" w:eastAsiaTheme="majorEastAsia" w:hAnsi="Times New Roman" w:cs="Times New Roman"/>
          <w:color w:val="262626" w:themeColor="text1" w:themeTint="D9"/>
          <w:sz w:val="32"/>
          <w:szCs w:val="32"/>
        </w:rPr>
        <w:t>Specialieji reikalavimai pasiūlymų rengimui ir pateikimui</w:t>
      </w:r>
      <w:bookmarkEnd w:id="20"/>
    </w:p>
    <w:p w14:paraId="27CEFB56" w14:textId="77777777" w:rsidR="00C54ADA" w:rsidRDefault="00C54ADA" w:rsidP="00C54ADA">
      <w:pPr>
        <w:spacing w:after="0" w:line="240" w:lineRule="auto"/>
        <w:ind w:firstLine="567"/>
        <w:jc w:val="both"/>
        <w:rPr>
          <w:rFonts w:ascii="Times New Roman" w:hAnsi="Times New Roman" w:cs="Times New Roman"/>
          <w:sz w:val="32"/>
          <w:szCs w:val="32"/>
        </w:rPr>
      </w:pPr>
    </w:p>
    <w:bookmarkEnd w:id="17"/>
    <w:bookmarkEnd w:id="18"/>
    <w:p w14:paraId="3D47F821" w14:textId="2F93D89B" w:rsidR="00EF5623" w:rsidRPr="008D5C86" w:rsidRDefault="00192AF9" w:rsidP="00DE0F1F">
      <w:pPr>
        <w:spacing w:after="0" w:line="20" w:lineRule="atLeast"/>
        <w:ind w:firstLine="567"/>
        <w:jc w:val="both"/>
        <w:rPr>
          <w:rFonts w:ascii="Times New Roman" w:hAnsi="Times New Roman" w:cs="Times New Roman"/>
          <w:i/>
          <w:iCs/>
          <w:color w:val="7030A0"/>
          <w:sz w:val="24"/>
          <w:szCs w:val="24"/>
        </w:rPr>
      </w:pPr>
      <w:r w:rsidRPr="008D5C86">
        <w:rPr>
          <w:rFonts w:ascii="Times New Roman" w:hAnsi="Times New Roman" w:cs="Times New Roman"/>
          <w:sz w:val="24"/>
          <w:szCs w:val="24"/>
        </w:rPr>
        <w:t xml:space="preserve">6.1. </w:t>
      </w:r>
      <w:r w:rsidR="00EF5623" w:rsidRPr="008C12D2">
        <w:rPr>
          <w:rFonts w:ascii="Times New Roman" w:hAnsi="Times New Roman" w:cs="Times New Roman"/>
          <w:b/>
          <w:bCs/>
          <w:sz w:val="24"/>
          <w:szCs w:val="24"/>
        </w:rPr>
        <w:t xml:space="preserve">Tiekėjo </w:t>
      </w:r>
      <w:r w:rsidR="0058726C" w:rsidRPr="008C12D2">
        <w:rPr>
          <w:rFonts w:ascii="Times New Roman" w:hAnsi="Times New Roman" w:cs="Times New Roman"/>
          <w:b/>
          <w:bCs/>
          <w:sz w:val="24"/>
          <w:szCs w:val="24"/>
        </w:rPr>
        <w:t>p</w:t>
      </w:r>
      <w:r w:rsidR="00EF5623" w:rsidRPr="008C12D2">
        <w:rPr>
          <w:rFonts w:ascii="Times New Roman" w:hAnsi="Times New Roman" w:cs="Times New Roman"/>
          <w:b/>
          <w:bCs/>
          <w:sz w:val="24"/>
          <w:szCs w:val="24"/>
        </w:rPr>
        <w:t>asiūlymą sudaro CVP IS pateikiamų ir žemiau nurodytų dokumentų visuma</w:t>
      </w:r>
      <w:r w:rsidR="00FD53CF" w:rsidRPr="008D5C86">
        <w:rPr>
          <w:rFonts w:ascii="Times New Roman" w:hAnsi="Times New Roman" w:cs="Times New Roman"/>
          <w:sz w:val="24"/>
          <w:szCs w:val="24"/>
        </w:rPr>
        <w:t>:</w:t>
      </w:r>
    </w:p>
    <w:p w14:paraId="0B17BEF7" w14:textId="08FB7D73" w:rsidR="00FF12F1" w:rsidRPr="008D5C86" w:rsidRDefault="003F0DA7"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tiekėjo pasirašytas </w:t>
      </w:r>
      <w:r w:rsidR="005A195F" w:rsidRPr="008D5C86">
        <w:rPr>
          <w:rFonts w:ascii="Times New Roman" w:hAnsi="Times New Roman" w:cs="Times New Roman"/>
          <w:sz w:val="24"/>
          <w:szCs w:val="24"/>
        </w:rPr>
        <w:t>p</w:t>
      </w:r>
      <w:r w:rsidRPr="008D5C86">
        <w:rPr>
          <w:rFonts w:ascii="Times New Roman" w:hAnsi="Times New Roman" w:cs="Times New Roman"/>
          <w:sz w:val="24"/>
          <w:szCs w:val="24"/>
        </w:rPr>
        <w:t xml:space="preserve">asiūlymas, parengtas pagal </w:t>
      </w:r>
      <w:r w:rsidR="007C1C57" w:rsidRPr="008D5C86">
        <w:rPr>
          <w:rFonts w:ascii="Times New Roman" w:hAnsi="Times New Roman" w:cs="Times New Roman"/>
          <w:sz w:val="24"/>
          <w:szCs w:val="24"/>
        </w:rPr>
        <w:t>specialiųjų p</w:t>
      </w:r>
      <w:r w:rsidR="00551FA7" w:rsidRPr="008D5C86">
        <w:rPr>
          <w:rFonts w:ascii="Times New Roman" w:hAnsi="Times New Roman" w:cs="Times New Roman"/>
          <w:sz w:val="24"/>
          <w:szCs w:val="24"/>
        </w:rPr>
        <w:t xml:space="preserve">irkimo </w:t>
      </w:r>
      <w:r w:rsidR="00476F8C" w:rsidRPr="008D5C86">
        <w:rPr>
          <w:rFonts w:ascii="Times New Roman" w:hAnsi="Times New Roman" w:cs="Times New Roman"/>
          <w:sz w:val="24"/>
          <w:szCs w:val="24"/>
        </w:rPr>
        <w:t>sąlygų</w:t>
      </w:r>
      <w:r w:rsidR="00DE5F20" w:rsidRPr="008D5C86">
        <w:rPr>
          <w:rFonts w:ascii="Times New Roman" w:hAnsi="Times New Roman" w:cs="Times New Roman"/>
          <w:sz w:val="24"/>
          <w:szCs w:val="24"/>
        </w:rPr>
        <w:t xml:space="preserve"> </w:t>
      </w:r>
      <w:r w:rsidR="001B6E6D">
        <w:rPr>
          <w:rFonts w:ascii="Times New Roman" w:hAnsi="Times New Roman" w:cs="Times New Roman"/>
          <w:sz w:val="24"/>
          <w:szCs w:val="24"/>
          <w:shd w:val="clear" w:color="auto" w:fill="FFFFFF"/>
        </w:rPr>
        <w:t>6</w:t>
      </w:r>
      <w:r w:rsidR="00540510">
        <w:rPr>
          <w:rFonts w:ascii="Times New Roman" w:hAnsi="Times New Roman" w:cs="Times New Roman"/>
          <w:color w:val="00B050"/>
          <w:sz w:val="24"/>
          <w:szCs w:val="24"/>
          <w:shd w:val="clear" w:color="auto" w:fill="FFFFFF"/>
        </w:rPr>
        <w:t xml:space="preserve"> </w:t>
      </w:r>
      <w:r w:rsidR="00476F8C" w:rsidRPr="008D5C86">
        <w:rPr>
          <w:rFonts w:ascii="Times New Roman" w:hAnsi="Times New Roman" w:cs="Times New Roman"/>
          <w:sz w:val="24"/>
          <w:szCs w:val="24"/>
        </w:rPr>
        <w:t xml:space="preserve">priede </w:t>
      </w:r>
      <w:r w:rsidRPr="008D5C86">
        <w:rPr>
          <w:rFonts w:ascii="Times New Roman" w:hAnsi="Times New Roman" w:cs="Times New Roman"/>
          <w:sz w:val="24"/>
          <w:szCs w:val="24"/>
        </w:rPr>
        <w:t xml:space="preserve">pateiktą </w:t>
      </w:r>
      <w:r w:rsidR="00C35C26" w:rsidRPr="008D5C86">
        <w:rPr>
          <w:rFonts w:ascii="Times New Roman" w:hAnsi="Times New Roman" w:cs="Times New Roman"/>
          <w:sz w:val="24"/>
          <w:szCs w:val="24"/>
        </w:rPr>
        <w:t>p</w:t>
      </w:r>
      <w:r w:rsidRPr="008D5C86">
        <w:rPr>
          <w:rFonts w:ascii="Times New Roman" w:hAnsi="Times New Roman" w:cs="Times New Roman"/>
          <w:sz w:val="24"/>
          <w:szCs w:val="24"/>
        </w:rPr>
        <w:t>asiūlymo formą.</w:t>
      </w:r>
    </w:p>
    <w:p w14:paraId="3459FD0B" w14:textId="6187CEC9" w:rsidR="009C1155" w:rsidRPr="008D5C86" w:rsidRDefault="009C1155"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užpildytas EBVPD (specialiųjų pirkimo sąlygų </w:t>
      </w:r>
      <w:r w:rsidR="001B6E6D">
        <w:rPr>
          <w:rFonts w:ascii="Times New Roman" w:hAnsi="Times New Roman" w:cs="Times New Roman"/>
          <w:sz w:val="24"/>
          <w:szCs w:val="24"/>
        </w:rPr>
        <w:t>5</w:t>
      </w:r>
      <w:r w:rsidRPr="007C278F">
        <w:rPr>
          <w:rFonts w:ascii="Times New Roman" w:hAnsi="Times New Roman" w:cs="Times New Roman"/>
          <w:sz w:val="24"/>
          <w:szCs w:val="24"/>
        </w:rPr>
        <w:t xml:space="preserve"> </w:t>
      </w:r>
      <w:r w:rsidRPr="008D5C86">
        <w:rPr>
          <w:rFonts w:ascii="Times New Roman" w:hAnsi="Times New Roman" w:cs="Times New Roman"/>
          <w:sz w:val="24"/>
          <w:szCs w:val="24"/>
        </w:rPr>
        <w:t xml:space="preserve">priedas). Pasirašydamas </w:t>
      </w:r>
      <w:r w:rsidR="00C35C26" w:rsidRPr="008D5C86">
        <w:rPr>
          <w:rFonts w:ascii="Times New Roman" w:hAnsi="Times New Roman" w:cs="Times New Roman"/>
          <w:sz w:val="24"/>
          <w:szCs w:val="24"/>
        </w:rPr>
        <w:t>p</w:t>
      </w:r>
      <w:r w:rsidRPr="008D5C86">
        <w:rPr>
          <w:rFonts w:ascii="Times New Roman" w:hAnsi="Times New Roman" w:cs="Times New Roman"/>
          <w:sz w:val="24"/>
          <w:szCs w:val="24"/>
        </w:rPr>
        <w:t>asiūlymą, tiekėjas patvirtina ir EBVPD tikrumą;</w:t>
      </w:r>
    </w:p>
    <w:p w14:paraId="021CA68F" w14:textId="4A00D59A" w:rsidR="007C1C57" w:rsidRPr="008D5C86" w:rsidRDefault="000C55D6"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jungtinės veiklos sutarties kopija (jeigu </w:t>
      </w:r>
      <w:r w:rsidR="00C35C26" w:rsidRPr="008D5C86">
        <w:rPr>
          <w:rFonts w:ascii="Times New Roman" w:hAnsi="Times New Roman" w:cs="Times New Roman"/>
          <w:sz w:val="24"/>
          <w:szCs w:val="24"/>
        </w:rPr>
        <w:t>p</w:t>
      </w:r>
      <w:r w:rsidRPr="008D5C86">
        <w:rPr>
          <w:rFonts w:ascii="Times New Roman" w:hAnsi="Times New Roman" w:cs="Times New Roman"/>
          <w:sz w:val="24"/>
          <w:szCs w:val="24"/>
        </w:rPr>
        <w:t>irkime dalyvauja</w:t>
      </w:r>
      <w:r w:rsidR="007C278F">
        <w:rPr>
          <w:rFonts w:ascii="Times New Roman" w:hAnsi="Times New Roman" w:cs="Times New Roman"/>
          <w:sz w:val="24"/>
          <w:szCs w:val="24"/>
        </w:rPr>
        <w:t xml:space="preserve"> </w:t>
      </w:r>
      <w:r w:rsidRPr="008D5C86">
        <w:rPr>
          <w:rFonts w:ascii="Times New Roman" w:hAnsi="Times New Roman" w:cs="Times New Roman"/>
          <w:sz w:val="24"/>
          <w:szCs w:val="24"/>
        </w:rPr>
        <w:t>ūkio subjektų grupė jungtinės veiklos sutarties pagrindu)</w:t>
      </w:r>
      <w:r w:rsidR="007C1C57" w:rsidRPr="008D5C86">
        <w:rPr>
          <w:rFonts w:ascii="Times New Roman" w:hAnsi="Times New Roman" w:cs="Times New Roman"/>
          <w:sz w:val="24"/>
          <w:szCs w:val="24"/>
        </w:rPr>
        <w:t>;</w:t>
      </w:r>
    </w:p>
    <w:p w14:paraId="50A0B33A" w14:textId="0A1B61EF" w:rsidR="006D0EC0" w:rsidRPr="008D5C86" w:rsidRDefault="006D0EC0"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lastRenderedPageBreak/>
        <w:t xml:space="preserve">dokumentas, patvirtinantis, kad asmuo, kuris pasirašė </w:t>
      </w:r>
      <w:r w:rsidR="00212F68" w:rsidRPr="008D5C86">
        <w:rPr>
          <w:rFonts w:ascii="Times New Roman" w:hAnsi="Times New Roman" w:cs="Times New Roman"/>
          <w:sz w:val="24"/>
          <w:szCs w:val="24"/>
        </w:rPr>
        <w:t>p</w:t>
      </w:r>
      <w:r w:rsidRPr="008D5C86">
        <w:rPr>
          <w:rFonts w:ascii="Times New Roman" w:hAnsi="Times New Roman" w:cs="Times New Roman"/>
          <w:sz w:val="24"/>
          <w:szCs w:val="24"/>
        </w:rPr>
        <w:t>asiūlymą (jei jis ne tiekėjo vadovas), turėjo teisę jį pasirašyti;</w:t>
      </w:r>
    </w:p>
    <w:p w14:paraId="0997451A" w14:textId="14C5D167" w:rsidR="006D0EC0" w:rsidRPr="008D5C86" w:rsidRDefault="00212F68" w:rsidP="00DE0F1F">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p</w:t>
      </w:r>
      <w:r w:rsidR="006D0EC0" w:rsidRPr="008D5C86">
        <w:rPr>
          <w:rFonts w:ascii="Times New Roman" w:hAnsi="Times New Roman" w:cs="Times New Roman"/>
          <w:sz w:val="24"/>
          <w:szCs w:val="24"/>
        </w:rPr>
        <w:t>asiūlymo galiojimą užtikrinantis dokumentas (jeigu reikalaujama);</w:t>
      </w:r>
    </w:p>
    <w:p w14:paraId="53A8B5A3" w14:textId="109B0BB3" w:rsidR="00450415" w:rsidRPr="008D5C86" w:rsidRDefault="00450415"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D5C86" w:rsidRDefault="00450415"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D5C86">
        <w:rPr>
          <w:rFonts w:ascii="Times New Roman" w:hAnsi="Times New Roman" w:cs="Times New Roman"/>
          <w:sz w:val="24"/>
          <w:szCs w:val="24"/>
        </w:rPr>
        <w:t>p</w:t>
      </w:r>
      <w:r w:rsidRPr="008D5C86">
        <w:rPr>
          <w:rFonts w:ascii="Times New Roman" w:hAnsi="Times New Roman" w:cs="Times New Roman"/>
          <w:sz w:val="24"/>
          <w:szCs w:val="24"/>
        </w:rPr>
        <w:t>irkime;</w:t>
      </w:r>
    </w:p>
    <w:p w14:paraId="6821FF6A" w14:textId="0FC57C21" w:rsidR="0073707A" w:rsidRDefault="00450415" w:rsidP="00DE0F1F">
      <w:pPr>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6.</w:t>
      </w:r>
      <w:r w:rsidR="00C7179F" w:rsidRPr="008D5C86">
        <w:rPr>
          <w:rFonts w:ascii="Times New Roman" w:hAnsi="Times New Roman" w:cs="Times New Roman"/>
          <w:sz w:val="24"/>
          <w:szCs w:val="24"/>
        </w:rPr>
        <w:t>1.</w:t>
      </w:r>
      <w:r w:rsidR="00426880">
        <w:rPr>
          <w:rFonts w:ascii="Times New Roman" w:hAnsi="Times New Roman" w:cs="Times New Roman"/>
          <w:sz w:val="24"/>
          <w:szCs w:val="24"/>
        </w:rPr>
        <w:t>8</w:t>
      </w:r>
      <w:r w:rsidRPr="00426880">
        <w:rPr>
          <w:rFonts w:ascii="Times New Roman" w:hAnsi="Times New Roman" w:cs="Times New Roman"/>
          <w:sz w:val="24"/>
          <w:szCs w:val="24"/>
        </w:rPr>
        <w:t xml:space="preserve">. </w:t>
      </w:r>
      <w:r w:rsidR="004D7B39">
        <w:rPr>
          <w:rFonts w:ascii="Times New Roman" w:hAnsi="Times New Roman" w:cs="Times New Roman"/>
          <w:sz w:val="24"/>
          <w:szCs w:val="24"/>
        </w:rPr>
        <w:t xml:space="preserve">pasirašyta </w:t>
      </w:r>
      <w:r w:rsidR="00077905" w:rsidRPr="00077905">
        <w:rPr>
          <w:rFonts w:ascii="Times New Roman" w:hAnsi="Times New Roman" w:cs="Times New Roman"/>
          <w:sz w:val="24"/>
          <w:szCs w:val="24"/>
        </w:rPr>
        <w:t>laisvos formos atitikties deklaracij</w:t>
      </w:r>
      <w:r w:rsidR="00077905">
        <w:rPr>
          <w:rFonts w:ascii="Times New Roman" w:hAnsi="Times New Roman" w:cs="Times New Roman"/>
          <w:sz w:val="24"/>
          <w:szCs w:val="24"/>
        </w:rPr>
        <w:t xml:space="preserve">a pagal </w:t>
      </w:r>
      <w:r w:rsidR="004D7B39" w:rsidRPr="004D7B39">
        <w:rPr>
          <w:rFonts w:ascii="Times New Roman" w:hAnsi="Times New Roman" w:cs="Times New Roman"/>
          <w:sz w:val="24"/>
          <w:szCs w:val="24"/>
        </w:rPr>
        <w:t>pavyzdin</w:t>
      </w:r>
      <w:r w:rsidR="004D7B39">
        <w:rPr>
          <w:rFonts w:ascii="Times New Roman" w:hAnsi="Times New Roman" w:cs="Times New Roman"/>
          <w:sz w:val="24"/>
          <w:szCs w:val="24"/>
        </w:rPr>
        <w:t>ę</w:t>
      </w:r>
      <w:r w:rsidR="004D7B39" w:rsidRPr="004D7B39">
        <w:rPr>
          <w:rFonts w:ascii="Times New Roman" w:hAnsi="Times New Roman" w:cs="Times New Roman"/>
          <w:sz w:val="24"/>
          <w:szCs w:val="24"/>
        </w:rPr>
        <w:t xml:space="preserve"> form</w:t>
      </w:r>
      <w:r w:rsidR="004D7B39">
        <w:rPr>
          <w:rFonts w:ascii="Times New Roman" w:hAnsi="Times New Roman" w:cs="Times New Roman"/>
          <w:sz w:val="24"/>
          <w:szCs w:val="24"/>
        </w:rPr>
        <w:t>ą</w:t>
      </w:r>
      <w:r w:rsidR="004D7B39" w:rsidRPr="004D7B39">
        <w:rPr>
          <w:rFonts w:ascii="Times New Roman" w:hAnsi="Times New Roman" w:cs="Times New Roman"/>
          <w:sz w:val="24"/>
          <w:szCs w:val="24"/>
        </w:rPr>
        <w:t xml:space="preserve"> </w:t>
      </w:r>
      <w:r w:rsidR="00077905">
        <w:rPr>
          <w:rFonts w:ascii="Times New Roman" w:hAnsi="Times New Roman" w:cs="Times New Roman"/>
          <w:sz w:val="24"/>
          <w:szCs w:val="24"/>
        </w:rPr>
        <w:t>9 priedą</w:t>
      </w:r>
      <w:r w:rsidR="004D7B39">
        <w:rPr>
          <w:rFonts w:ascii="Times New Roman" w:hAnsi="Times New Roman" w:cs="Times New Roman"/>
          <w:sz w:val="24"/>
          <w:szCs w:val="24"/>
        </w:rPr>
        <w:t>;</w:t>
      </w:r>
    </w:p>
    <w:p w14:paraId="1D2E625F" w14:textId="4EAEF054" w:rsidR="00414558" w:rsidRDefault="0073707A" w:rsidP="00DE0F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077905">
        <w:rPr>
          <w:rFonts w:ascii="Times New Roman" w:hAnsi="Times New Roman" w:cs="Times New Roman"/>
          <w:sz w:val="24"/>
          <w:szCs w:val="24"/>
        </w:rPr>
        <w:t xml:space="preserve">9. </w:t>
      </w:r>
      <w:r w:rsidR="00414558" w:rsidRPr="00414558">
        <w:rPr>
          <w:rFonts w:ascii="Times New Roman" w:hAnsi="Times New Roman" w:cs="Times New Roman"/>
          <w:sz w:val="24"/>
          <w:szCs w:val="24"/>
        </w:rPr>
        <w:t xml:space="preserve">užpildyta </w:t>
      </w:r>
      <w:r w:rsidR="00852FF2">
        <w:rPr>
          <w:rFonts w:ascii="Times New Roman" w:hAnsi="Times New Roman" w:cs="Times New Roman"/>
          <w:sz w:val="24"/>
          <w:szCs w:val="24"/>
        </w:rPr>
        <w:t xml:space="preserve">ir pasirašyta </w:t>
      </w:r>
      <w:r w:rsidR="00414558" w:rsidRPr="00414558">
        <w:rPr>
          <w:rFonts w:ascii="Times New Roman" w:hAnsi="Times New Roman" w:cs="Times New Roman"/>
          <w:sz w:val="24"/>
          <w:szCs w:val="24"/>
        </w:rPr>
        <w:t xml:space="preserve">Deklaracija dėl tiekėjo atsakingų asmenų pagal </w:t>
      </w:r>
      <w:r w:rsidR="001F7A44">
        <w:rPr>
          <w:rFonts w:ascii="Times New Roman" w:hAnsi="Times New Roman" w:cs="Times New Roman"/>
          <w:sz w:val="24"/>
          <w:szCs w:val="24"/>
        </w:rPr>
        <w:t>10</w:t>
      </w:r>
      <w:r w:rsidR="00414558" w:rsidRPr="00414558">
        <w:rPr>
          <w:rFonts w:ascii="Times New Roman" w:hAnsi="Times New Roman" w:cs="Times New Roman"/>
          <w:sz w:val="24"/>
          <w:szCs w:val="24"/>
        </w:rPr>
        <w:t xml:space="preserve"> priedą</w:t>
      </w:r>
      <w:r w:rsidR="001F7A44">
        <w:rPr>
          <w:rFonts w:ascii="Times New Roman" w:hAnsi="Times New Roman" w:cs="Times New Roman"/>
          <w:sz w:val="24"/>
          <w:szCs w:val="24"/>
        </w:rPr>
        <w:t>;</w:t>
      </w:r>
    </w:p>
    <w:p w14:paraId="553ABC18" w14:textId="7BDF1498" w:rsidR="007C1C57" w:rsidRPr="00426880" w:rsidRDefault="00414558" w:rsidP="00DE0F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077905">
        <w:rPr>
          <w:rFonts w:ascii="Times New Roman" w:hAnsi="Times New Roman" w:cs="Times New Roman"/>
          <w:sz w:val="24"/>
          <w:szCs w:val="24"/>
        </w:rPr>
        <w:t>10</w:t>
      </w:r>
      <w:r>
        <w:rPr>
          <w:rFonts w:ascii="Times New Roman" w:hAnsi="Times New Roman" w:cs="Times New Roman"/>
          <w:sz w:val="24"/>
          <w:szCs w:val="24"/>
        </w:rPr>
        <w:t xml:space="preserve">. </w:t>
      </w:r>
      <w:r w:rsidR="00450415" w:rsidRPr="00426880">
        <w:rPr>
          <w:rFonts w:ascii="Times New Roman" w:hAnsi="Times New Roman" w:cs="Times New Roman"/>
          <w:sz w:val="24"/>
          <w:szCs w:val="24"/>
        </w:rPr>
        <w:t>kit</w:t>
      </w:r>
      <w:r w:rsidR="00426880" w:rsidRPr="00426880">
        <w:rPr>
          <w:rFonts w:ascii="Times New Roman" w:hAnsi="Times New Roman" w:cs="Times New Roman"/>
          <w:sz w:val="24"/>
          <w:szCs w:val="24"/>
        </w:rPr>
        <w:t>i</w:t>
      </w:r>
      <w:r w:rsidR="00450415" w:rsidRPr="00426880">
        <w:rPr>
          <w:rFonts w:ascii="Times New Roman" w:hAnsi="Times New Roman" w:cs="Times New Roman"/>
          <w:sz w:val="24"/>
          <w:szCs w:val="24"/>
        </w:rPr>
        <w:t xml:space="preserve"> </w:t>
      </w:r>
      <w:r w:rsidR="00271E26">
        <w:rPr>
          <w:rFonts w:ascii="Times New Roman" w:hAnsi="Times New Roman" w:cs="Times New Roman"/>
          <w:sz w:val="24"/>
          <w:szCs w:val="24"/>
        </w:rPr>
        <w:t>šiose pirkimo sąlygose numatyti</w:t>
      </w:r>
      <w:r w:rsidR="00450415" w:rsidRPr="00426880">
        <w:rPr>
          <w:rFonts w:ascii="Times New Roman" w:hAnsi="Times New Roman" w:cs="Times New Roman"/>
          <w:sz w:val="24"/>
          <w:szCs w:val="24"/>
        </w:rPr>
        <w:t xml:space="preserve"> dokument</w:t>
      </w:r>
      <w:r w:rsidR="00426880" w:rsidRPr="00426880">
        <w:rPr>
          <w:rFonts w:ascii="Times New Roman" w:hAnsi="Times New Roman" w:cs="Times New Roman"/>
          <w:sz w:val="24"/>
          <w:szCs w:val="24"/>
        </w:rPr>
        <w:t>ai</w:t>
      </w:r>
      <w:r w:rsidR="00450415" w:rsidRPr="00426880">
        <w:rPr>
          <w:rFonts w:ascii="Times New Roman" w:hAnsi="Times New Roman" w:cs="Times New Roman"/>
          <w:sz w:val="24"/>
          <w:szCs w:val="24"/>
        </w:rPr>
        <w:t>.</w:t>
      </w:r>
    </w:p>
    <w:p w14:paraId="479B3B42" w14:textId="2A7599E1" w:rsidR="00FD03FA" w:rsidRPr="008D5C86" w:rsidRDefault="00C7179F" w:rsidP="00DE0F1F">
      <w:pPr>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6.2</w:t>
      </w:r>
      <w:r w:rsidR="00EE3480" w:rsidRPr="008D5C86">
        <w:rPr>
          <w:rFonts w:ascii="Times New Roman" w:hAnsi="Times New Roman" w:cs="Times New Roman"/>
          <w:sz w:val="24"/>
          <w:szCs w:val="24"/>
        </w:rPr>
        <w:t>.</w:t>
      </w:r>
      <w:r w:rsidR="00510B6D" w:rsidRPr="008D5C86">
        <w:rPr>
          <w:rFonts w:ascii="Times New Roman" w:hAnsi="Times New Roman" w:cs="Times New Roman"/>
          <w:sz w:val="24"/>
          <w:szCs w:val="24"/>
        </w:rPr>
        <w:t xml:space="preserve"> </w:t>
      </w:r>
      <w:r w:rsidR="00BD41D7" w:rsidRPr="00DE0F1F">
        <w:rPr>
          <w:rFonts w:ascii="Times New Roman" w:eastAsia="Calibri" w:hAnsi="Times New Roman" w:cs="Times New Roman"/>
          <w:b/>
          <w:bCs/>
          <w:sz w:val="24"/>
          <w:szCs w:val="24"/>
        </w:rPr>
        <w:t>P</w:t>
      </w:r>
      <w:r w:rsidR="00FD03FA" w:rsidRPr="00DE0F1F">
        <w:rPr>
          <w:rFonts w:ascii="Times New Roman" w:eastAsia="Calibri" w:hAnsi="Times New Roman" w:cs="Times New Roman"/>
          <w:b/>
          <w:bCs/>
          <w:sz w:val="24"/>
          <w:szCs w:val="24"/>
        </w:rPr>
        <w:t xml:space="preserve">asiūlymas </w:t>
      </w:r>
      <w:r w:rsidR="00EE19C0">
        <w:rPr>
          <w:rFonts w:ascii="Times New Roman" w:eastAsia="Calibri" w:hAnsi="Times New Roman" w:cs="Times New Roman"/>
          <w:b/>
          <w:bCs/>
          <w:sz w:val="24"/>
          <w:szCs w:val="24"/>
        </w:rPr>
        <w:t>turi</w:t>
      </w:r>
      <w:r w:rsidR="00FD03FA" w:rsidRPr="00DE0F1F">
        <w:rPr>
          <w:rFonts w:ascii="Times New Roman" w:eastAsia="Calibri" w:hAnsi="Times New Roman" w:cs="Times New Roman"/>
          <w:b/>
          <w:bCs/>
          <w:sz w:val="24"/>
          <w:szCs w:val="24"/>
        </w:rPr>
        <w:t xml:space="preserve"> būti pasirašytas </w:t>
      </w:r>
      <w:r w:rsidR="00DD138F" w:rsidRPr="00DE0F1F">
        <w:rPr>
          <w:rFonts w:ascii="Times New Roman" w:eastAsia="Calibri" w:hAnsi="Times New Roman" w:cs="Times New Roman"/>
          <w:b/>
          <w:bCs/>
          <w:sz w:val="24"/>
          <w:szCs w:val="24"/>
        </w:rPr>
        <w:t xml:space="preserve">fiziniu parašu arba </w:t>
      </w:r>
      <w:r w:rsidR="00FD03FA" w:rsidRPr="00DE0F1F">
        <w:rPr>
          <w:rFonts w:ascii="Times New Roman" w:eastAsia="Calibri" w:hAnsi="Times New Roman" w:cs="Times New Roman"/>
          <w:b/>
          <w:bCs/>
          <w:sz w:val="24"/>
          <w:szCs w:val="24"/>
        </w:rPr>
        <w:t>kvalifikuotu elektroniniu parašu</w:t>
      </w:r>
      <w:r w:rsidR="00FD03FA" w:rsidRPr="00DE0F1F">
        <w:rPr>
          <w:rFonts w:ascii="Times New Roman" w:eastAsia="Calibri" w:hAnsi="Times New Roman" w:cs="Times New Roman"/>
          <w:sz w:val="24"/>
          <w:szCs w:val="24"/>
        </w:rPr>
        <w:t xml:space="preserve">. </w:t>
      </w:r>
      <w:r w:rsidR="00FD03FA" w:rsidRPr="008D5C8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8D5C86">
        <w:rPr>
          <w:rFonts w:ascii="Times New Roman" w:hAnsi="Times New Roman" w:cs="Times New Roman"/>
          <w:sz w:val="24"/>
          <w:szCs w:val="24"/>
        </w:rPr>
        <w:t>Perkančiajai organizacijai kilus abejonių dėl dokumentų tikrumo, ji turi teisę reikalauti pateikti dokumentų originalus.</w:t>
      </w:r>
      <w:r w:rsidR="00FD03FA" w:rsidRPr="008D5C86">
        <w:rPr>
          <w:rFonts w:ascii="Times New Roman" w:eastAsia="Calibri" w:hAnsi="Times New Roman" w:cs="Times New Roman"/>
          <w:sz w:val="24"/>
          <w:szCs w:val="24"/>
        </w:rPr>
        <w:t xml:space="preserve"> Gali būti:</w:t>
      </w:r>
    </w:p>
    <w:p w14:paraId="293D3908" w14:textId="1DF5A18C" w:rsidR="00FD03FA" w:rsidRPr="008D5C86" w:rsidRDefault="00C7179F" w:rsidP="00DE0F1F">
      <w:pPr>
        <w:pStyle w:val="Sraopastraipa"/>
        <w:spacing w:after="0" w:line="240" w:lineRule="auto"/>
        <w:ind w:left="0" w:firstLine="567"/>
        <w:jc w:val="both"/>
        <w:rPr>
          <w:rFonts w:ascii="Times New Roman" w:hAnsi="Times New Roman" w:cs="Times New Roman"/>
          <w:bCs/>
          <w:iCs/>
          <w:sz w:val="24"/>
          <w:szCs w:val="24"/>
          <w:u w:val="single"/>
        </w:rPr>
      </w:pPr>
      <w:r w:rsidRPr="008D5C86">
        <w:rPr>
          <w:rFonts w:ascii="Times New Roman" w:eastAsia="Calibri" w:hAnsi="Times New Roman" w:cs="Times New Roman"/>
          <w:bCs/>
          <w:iCs/>
          <w:sz w:val="24"/>
          <w:szCs w:val="24"/>
        </w:rPr>
        <w:t>6</w:t>
      </w:r>
      <w:r w:rsidR="00390B20" w:rsidRPr="008D5C86">
        <w:rPr>
          <w:rFonts w:ascii="Times New Roman" w:eastAsia="Calibri" w:hAnsi="Times New Roman" w:cs="Times New Roman"/>
          <w:bCs/>
          <w:iCs/>
          <w:sz w:val="24"/>
          <w:szCs w:val="24"/>
        </w:rPr>
        <w:t>.</w:t>
      </w:r>
      <w:r w:rsidRPr="008D5C86">
        <w:rPr>
          <w:rFonts w:ascii="Times New Roman" w:eastAsia="Calibri" w:hAnsi="Times New Roman" w:cs="Times New Roman"/>
          <w:bCs/>
          <w:iCs/>
          <w:sz w:val="24"/>
          <w:szCs w:val="24"/>
        </w:rPr>
        <w:t>2</w:t>
      </w:r>
      <w:r w:rsidR="00390B20" w:rsidRPr="008D5C86">
        <w:rPr>
          <w:rFonts w:ascii="Times New Roman" w:eastAsia="Calibri" w:hAnsi="Times New Roman" w:cs="Times New Roman"/>
          <w:bCs/>
          <w:iCs/>
          <w:sz w:val="24"/>
          <w:szCs w:val="24"/>
        </w:rPr>
        <w:t>.</w:t>
      </w:r>
      <w:r w:rsidR="00EE3480" w:rsidRPr="008D5C86">
        <w:rPr>
          <w:rFonts w:ascii="Times New Roman" w:eastAsia="Calibri" w:hAnsi="Times New Roman" w:cs="Times New Roman"/>
          <w:bCs/>
          <w:iCs/>
          <w:sz w:val="24"/>
          <w:szCs w:val="24"/>
        </w:rPr>
        <w:t>1</w:t>
      </w:r>
      <w:r w:rsidR="00FD03FA" w:rsidRPr="008D5C8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D5C86" w:rsidRDefault="00FD03FA" w:rsidP="00DE0F1F">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4"/>
          <w:szCs w:val="24"/>
        </w:rPr>
      </w:pPr>
      <w:r w:rsidRPr="008D5C86">
        <w:rPr>
          <w:rFonts w:ascii="Times New Roman" w:eastAsia="Calibri" w:hAnsi="Times New Roman" w:cs="Times New Roman"/>
          <w:bCs/>
          <w:iCs/>
          <w:sz w:val="24"/>
          <w:szCs w:val="24"/>
        </w:rPr>
        <w:t>skaitmeninės dokumentų kopijos (</w:t>
      </w:r>
      <w:r w:rsidRPr="008D5C86">
        <w:rPr>
          <w:rFonts w:ascii="Times New Roman" w:eastAsia="Calibri" w:hAnsi="Times New Roman" w:cs="Times New Roman"/>
          <w:iCs/>
          <w:sz w:val="24"/>
          <w:szCs w:val="24"/>
        </w:rPr>
        <w:t>fiziniu parašu tvirtinami dokumentai turi būti pateikiami pasirašyti ir nuskenuoti)</w:t>
      </w:r>
      <w:r w:rsidRPr="008D5C86">
        <w:rPr>
          <w:rFonts w:ascii="Times New Roman" w:eastAsia="Calibri" w:hAnsi="Times New Roman" w:cs="Times New Roman"/>
          <w:bCs/>
          <w:iCs/>
          <w:sz w:val="24"/>
          <w:szCs w:val="24"/>
        </w:rPr>
        <w:t>.</w:t>
      </w:r>
    </w:p>
    <w:p w14:paraId="6602056D" w14:textId="7F26E3F6" w:rsidR="0096678C" w:rsidRPr="008D5C86" w:rsidRDefault="0099696F" w:rsidP="00DE0F1F">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8D5C86">
        <w:rPr>
          <w:rFonts w:ascii="Times New Roman" w:hAnsi="Times New Roman" w:cs="Times New Roman"/>
          <w:sz w:val="24"/>
          <w:szCs w:val="24"/>
        </w:rPr>
        <w:t>P</w:t>
      </w:r>
      <w:r w:rsidR="0048587E" w:rsidRPr="008D5C86">
        <w:rPr>
          <w:rFonts w:ascii="Times New Roman" w:hAnsi="Times New Roman" w:cs="Times New Roman"/>
          <w:sz w:val="24"/>
          <w:szCs w:val="24"/>
        </w:rPr>
        <w:t>asiūlymas turi būti parengtas</w:t>
      </w:r>
      <w:r w:rsidR="00EE44B0" w:rsidRPr="008D5C86">
        <w:rPr>
          <w:rFonts w:ascii="Times New Roman" w:hAnsi="Times New Roman" w:cs="Times New Roman"/>
          <w:sz w:val="24"/>
          <w:szCs w:val="24"/>
        </w:rPr>
        <w:t xml:space="preserve">, </w:t>
      </w:r>
      <w:r w:rsidR="0048587E" w:rsidRPr="008D5C86">
        <w:rPr>
          <w:rFonts w:ascii="Times New Roman" w:hAnsi="Times New Roman" w:cs="Times New Roman"/>
          <w:sz w:val="24"/>
          <w:szCs w:val="24"/>
        </w:rPr>
        <w:t>lietuvių kalba</w:t>
      </w:r>
      <w:r w:rsidR="00D17972" w:rsidRPr="008D5C86">
        <w:rPr>
          <w:rFonts w:ascii="Times New Roman" w:hAnsi="Times New Roman" w:cs="Times New Roman"/>
          <w:color w:val="7030A0"/>
          <w:sz w:val="24"/>
          <w:szCs w:val="24"/>
        </w:rPr>
        <w:t>.</w:t>
      </w:r>
      <w:r w:rsidR="0048587E" w:rsidRPr="008D5C86">
        <w:rPr>
          <w:rFonts w:ascii="Times New Roman" w:hAnsi="Times New Roman" w:cs="Times New Roman"/>
          <w:color w:val="7030A0"/>
          <w:sz w:val="24"/>
          <w:szCs w:val="24"/>
        </w:rPr>
        <w:t xml:space="preserve"> </w:t>
      </w:r>
      <w:r w:rsidR="00F17A1F" w:rsidRPr="008D5C86">
        <w:rPr>
          <w:rFonts w:ascii="Times New Roman" w:eastAsia="Arial" w:hAnsi="Times New Roman" w:cs="Times New Roman"/>
          <w:sz w:val="24"/>
          <w:szCs w:val="24"/>
        </w:rPr>
        <w:t>Jei kurie nors su pasiūlymu teikiami dokumentai parengti ne</w:t>
      </w:r>
      <w:r w:rsidR="001427AB" w:rsidRPr="008D5C86">
        <w:rPr>
          <w:rFonts w:ascii="Times New Roman" w:eastAsia="Arial" w:hAnsi="Times New Roman" w:cs="Times New Roman"/>
          <w:sz w:val="24"/>
          <w:szCs w:val="24"/>
        </w:rPr>
        <w:t xml:space="preserve"> ta kalba, kuria</w:t>
      </w:r>
      <w:r w:rsidR="00F17A1F" w:rsidRPr="008D5C86">
        <w:rPr>
          <w:rFonts w:ascii="Times New Roman" w:eastAsia="Arial" w:hAnsi="Times New Roman" w:cs="Times New Roman"/>
          <w:sz w:val="24"/>
          <w:szCs w:val="24"/>
        </w:rPr>
        <w:t xml:space="preserve"> </w:t>
      </w:r>
      <w:r w:rsidR="0BCA4ED4" w:rsidRPr="008D5C86">
        <w:rPr>
          <w:rFonts w:ascii="Times New Roman" w:eastAsia="Arial" w:hAnsi="Times New Roman" w:cs="Times New Roman"/>
          <w:sz w:val="24"/>
          <w:szCs w:val="24"/>
        </w:rPr>
        <w:t>reikalaujama</w:t>
      </w:r>
      <w:r w:rsidR="001427AB" w:rsidRPr="008D5C86">
        <w:rPr>
          <w:rFonts w:ascii="Times New Roman" w:eastAsia="Arial" w:hAnsi="Times New Roman" w:cs="Times New Roman"/>
          <w:sz w:val="24"/>
          <w:szCs w:val="24"/>
        </w:rPr>
        <w:t xml:space="preserve">, </w:t>
      </w:r>
      <w:r w:rsidR="003F1D78" w:rsidRPr="008D5C86">
        <w:rPr>
          <w:rFonts w:ascii="Times New Roman" w:eastAsia="Arial" w:hAnsi="Times New Roman" w:cs="Times New Roman"/>
          <w:sz w:val="24"/>
          <w:szCs w:val="24"/>
        </w:rPr>
        <w:t xml:space="preserve">turi būti pateiktas tikslus vertimas į </w:t>
      </w:r>
      <w:r w:rsidR="40DC6EFC" w:rsidRPr="008D5C86">
        <w:rPr>
          <w:rFonts w:ascii="Times New Roman" w:eastAsia="Arial" w:hAnsi="Times New Roman" w:cs="Times New Roman"/>
          <w:sz w:val="24"/>
          <w:szCs w:val="24"/>
        </w:rPr>
        <w:t>reikalaujamą</w:t>
      </w:r>
      <w:r w:rsidR="001427AB" w:rsidRPr="008D5C86">
        <w:rPr>
          <w:rFonts w:ascii="Times New Roman" w:eastAsia="Arial" w:hAnsi="Times New Roman" w:cs="Times New Roman"/>
          <w:sz w:val="24"/>
          <w:szCs w:val="24"/>
        </w:rPr>
        <w:t xml:space="preserve"> </w:t>
      </w:r>
      <w:r w:rsidR="00141BF1" w:rsidRPr="008D5C86">
        <w:rPr>
          <w:rFonts w:ascii="Times New Roman" w:eastAsia="Arial" w:hAnsi="Times New Roman" w:cs="Times New Roman"/>
          <w:sz w:val="24"/>
          <w:szCs w:val="24"/>
        </w:rPr>
        <w:t>kalbą</w:t>
      </w:r>
      <w:r w:rsidR="00F17A1F" w:rsidRPr="008D5C86">
        <w:rPr>
          <w:rFonts w:ascii="Times New Roman" w:eastAsia="Arial" w:hAnsi="Times New Roman" w:cs="Times New Roman"/>
          <w:sz w:val="24"/>
          <w:szCs w:val="24"/>
        </w:rPr>
        <w:t xml:space="preserve">. </w:t>
      </w:r>
      <w:r w:rsidR="0085364E" w:rsidRPr="008D5C86">
        <w:rPr>
          <w:rFonts w:ascii="Times New Roman" w:hAnsi="Times New Roman" w:cs="Times New Roman"/>
          <w:sz w:val="24"/>
          <w:szCs w:val="24"/>
        </w:rPr>
        <w:t>Perkančiajai organizacijai turint įtarimų</w:t>
      </w:r>
      <w:r w:rsidR="0048587E" w:rsidRPr="008D5C86">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AE3B94">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48EF5D6" w:rsidR="00380B99" w:rsidRPr="008D5C86" w:rsidRDefault="008D03B2" w:rsidP="00DE0F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AE3B94">
        <w:rPr>
          <w:rFonts w:ascii="Times New Roman" w:eastAsia="Arial" w:hAnsi="Times New Roman" w:cs="Times New Roman"/>
          <w:b/>
          <w:bCs/>
          <w:sz w:val="24"/>
          <w:szCs w:val="24"/>
        </w:rPr>
        <w:t xml:space="preserve">Bendra </w:t>
      </w:r>
      <w:r w:rsidR="00BA6AB3" w:rsidRPr="00AE3B94">
        <w:rPr>
          <w:rFonts w:ascii="Times New Roman" w:eastAsia="Arial" w:hAnsi="Times New Roman" w:cs="Times New Roman"/>
          <w:b/>
          <w:bCs/>
          <w:sz w:val="24"/>
          <w:szCs w:val="24"/>
        </w:rPr>
        <w:t>p</w:t>
      </w:r>
      <w:r w:rsidRPr="00AE3B94">
        <w:rPr>
          <w:rFonts w:ascii="Times New Roman" w:eastAsia="Arial" w:hAnsi="Times New Roman" w:cs="Times New Roman"/>
          <w:b/>
          <w:bCs/>
          <w:sz w:val="24"/>
          <w:szCs w:val="24"/>
        </w:rPr>
        <w:t>asiūlymo kaina</w:t>
      </w:r>
      <w:r w:rsidR="00D247A7" w:rsidRPr="00AE3B94">
        <w:rPr>
          <w:rFonts w:ascii="Times New Roman" w:eastAsia="Arial" w:hAnsi="Times New Roman" w:cs="Times New Roman"/>
          <w:b/>
          <w:bCs/>
          <w:sz w:val="24"/>
          <w:szCs w:val="24"/>
        </w:rPr>
        <w:t xml:space="preserve"> </w:t>
      </w:r>
      <w:r w:rsidR="008D3752" w:rsidRPr="00AE3B94">
        <w:rPr>
          <w:rFonts w:ascii="Times New Roman" w:eastAsia="Arial" w:hAnsi="Times New Roman" w:cs="Times New Roman"/>
          <w:b/>
          <w:bCs/>
          <w:sz w:val="24"/>
          <w:szCs w:val="24"/>
        </w:rPr>
        <w:t>(</w:t>
      </w:r>
      <w:r w:rsidR="00D247A7" w:rsidRPr="00AE3B94">
        <w:rPr>
          <w:rFonts w:ascii="Times New Roman" w:eastAsia="Arial" w:hAnsi="Times New Roman" w:cs="Times New Roman"/>
          <w:b/>
          <w:bCs/>
          <w:sz w:val="24"/>
          <w:szCs w:val="24"/>
        </w:rPr>
        <w:t>sąnaudos</w:t>
      </w:r>
      <w:r w:rsidR="008D3752" w:rsidRPr="00AE3B94">
        <w:rPr>
          <w:rFonts w:ascii="Times New Roman" w:eastAsia="Arial" w:hAnsi="Times New Roman" w:cs="Times New Roman"/>
          <w:b/>
          <w:bCs/>
          <w:sz w:val="24"/>
          <w:szCs w:val="24"/>
        </w:rPr>
        <w:t>)</w:t>
      </w:r>
      <w:r w:rsidR="00D247A7" w:rsidRPr="00AE3B94">
        <w:rPr>
          <w:rFonts w:ascii="Times New Roman" w:eastAsia="Arial" w:hAnsi="Times New Roman" w:cs="Times New Roman"/>
          <w:b/>
          <w:bCs/>
          <w:sz w:val="24"/>
          <w:szCs w:val="24"/>
        </w:rPr>
        <w:t xml:space="preserve"> </w:t>
      </w:r>
      <w:r w:rsidR="008D3752" w:rsidRPr="00AE3B94">
        <w:rPr>
          <w:rFonts w:ascii="Times New Roman" w:eastAsia="Arial" w:hAnsi="Times New Roman" w:cs="Times New Roman"/>
          <w:b/>
          <w:bCs/>
          <w:sz w:val="24"/>
          <w:szCs w:val="24"/>
        </w:rPr>
        <w:t xml:space="preserve">su PVM </w:t>
      </w:r>
      <w:r w:rsidR="000B049C" w:rsidRPr="00AE3B94">
        <w:rPr>
          <w:rFonts w:ascii="Times New Roman" w:eastAsia="Arial" w:hAnsi="Times New Roman" w:cs="Times New Roman"/>
          <w:b/>
          <w:bCs/>
          <w:sz w:val="24"/>
          <w:szCs w:val="24"/>
        </w:rPr>
        <w:t xml:space="preserve"> turi būti nurodoma </w:t>
      </w:r>
      <w:r w:rsidR="00D247A7" w:rsidRPr="00AE3B94">
        <w:rPr>
          <w:rFonts w:ascii="Times New Roman" w:eastAsia="Arial" w:hAnsi="Times New Roman" w:cs="Times New Roman"/>
          <w:b/>
          <w:bCs/>
          <w:sz w:val="24"/>
          <w:szCs w:val="24"/>
        </w:rPr>
        <w:t>dviejų skaičių po kablelio tikslumu.</w:t>
      </w:r>
      <w:r w:rsidR="00D247A7" w:rsidRPr="008D5C86">
        <w:rPr>
          <w:rFonts w:ascii="Times New Roman" w:eastAsia="Arial" w:hAnsi="Times New Roman" w:cs="Times New Roman"/>
          <w:sz w:val="24"/>
          <w:szCs w:val="24"/>
        </w:rPr>
        <w:t xml:space="preserve"> </w:t>
      </w:r>
      <w:r w:rsidR="00B75F6D" w:rsidRPr="008D5C8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D5C86" w:rsidRDefault="003A0EC0" w:rsidP="00DE0F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8D5C86">
        <w:rPr>
          <w:rFonts w:ascii="Times New Roman" w:eastAsia="Arial" w:hAnsi="Times New Roman" w:cs="Times New Roman"/>
          <w:sz w:val="24"/>
          <w:szCs w:val="24"/>
        </w:rPr>
        <w:t xml:space="preserve">Tiekėjų </w:t>
      </w:r>
      <w:r w:rsidR="00A217B2" w:rsidRPr="008D5C86">
        <w:rPr>
          <w:rFonts w:ascii="Times New Roman" w:eastAsia="Arial" w:hAnsi="Times New Roman" w:cs="Times New Roman"/>
          <w:sz w:val="24"/>
          <w:szCs w:val="24"/>
        </w:rPr>
        <w:t>p</w:t>
      </w:r>
      <w:r w:rsidRPr="008D5C86">
        <w:rPr>
          <w:rFonts w:ascii="Times New Roman" w:eastAsia="Arial" w:hAnsi="Times New Roman" w:cs="Times New Roman"/>
          <w:sz w:val="24"/>
          <w:szCs w:val="24"/>
        </w:rPr>
        <w:t xml:space="preserve">asiūlymuose nurodytos kainos bus vertinamos </w:t>
      </w:r>
      <w:r w:rsidRPr="008D5C86">
        <w:rPr>
          <w:rFonts w:ascii="Times New Roman" w:hAnsi="Times New Roman" w:cs="Times New Roman"/>
          <w:sz w:val="24"/>
          <w:szCs w:val="24"/>
        </w:rPr>
        <w:t>ir lyginamos su visais mokesčiais, įskaitant PVM</w:t>
      </w:r>
      <w:r w:rsidR="006E3394" w:rsidRPr="008D5C86">
        <w:rPr>
          <w:rFonts w:ascii="Times New Roman" w:hAnsi="Times New Roman" w:cs="Times New Roman"/>
          <w:sz w:val="24"/>
          <w:szCs w:val="24"/>
        </w:rPr>
        <w:t>.</w:t>
      </w:r>
      <w:r w:rsidRPr="008D5C86">
        <w:rPr>
          <w:rFonts w:ascii="Times New Roman" w:hAnsi="Times New Roman" w:cs="Times New Roman"/>
          <w:sz w:val="24"/>
          <w:szCs w:val="24"/>
        </w:rPr>
        <w:t xml:space="preserve"> </w:t>
      </w:r>
    </w:p>
    <w:p w14:paraId="7A15AE0A" w14:textId="70E9AA9F" w:rsidR="00EE1C85" w:rsidRPr="002A6193" w:rsidRDefault="00EE1C85" w:rsidP="0097765E">
      <w:pPr>
        <w:pStyle w:val="Antrat1"/>
        <w:numPr>
          <w:ilvl w:val="0"/>
          <w:numId w:val="9"/>
        </w:numPr>
        <w:tabs>
          <w:tab w:val="left" w:pos="709"/>
        </w:tabs>
        <w:rPr>
          <w:rFonts w:ascii="Times New Roman" w:hAnsi="Times New Roman" w:cs="Times New Roman"/>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0642315"/>
      <w:bookmarkEnd w:id="21"/>
      <w:bookmarkEnd w:id="22"/>
      <w:bookmarkEnd w:id="23"/>
      <w:bookmarkEnd w:id="24"/>
      <w:bookmarkEnd w:id="25"/>
      <w:r w:rsidRPr="002A6193">
        <w:rPr>
          <w:rFonts w:ascii="Times New Roman" w:hAnsi="Times New Roman" w:cs="Times New Roman"/>
          <w:sz w:val="32"/>
          <w:szCs w:val="32"/>
        </w:rPr>
        <w:t>Pasiūlymo galiojimo užtikrinimas</w:t>
      </w:r>
      <w:bookmarkEnd w:id="26"/>
      <w:bookmarkEnd w:id="27"/>
      <w:bookmarkEnd w:id="28"/>
    </w:p>
    <w:p w14:paraId="6570B298" w14:textId="0792A79C" w:rsidR="009252BA" w:rsidRDefault="00655F17" w:rsidP="00A53DDE">
      <w:pPr>
        <w:pStyle w:val="Sraopastraipa"/>
        <w:spacing w:after="0" w:line="240" w:lineRule="auto"/>
        <w:ind w:left="0" w:firstLine="567"/>
        <w:jc w:val="both"/>
        <w:rPr>
          <w:rFonts w:ascii="Times New Roman" w:hAnsi="Times New Roman" w:cs="Times New Roman"/>
          <w:sz w:val="24"/>
          <w:szCs w:val="24"/>
        </w:rPr>
      </w:pPr>
      <w:r w:rsidRPr="008D5C86">
        <w:rPr>
          <w:rFonts w:ascii="Times New Roman" w:hAnsi="Times New Roman" w:cs="Times New Roman"/>
          <w:sz w:val="24"/>
          <w:szCs w:val="24"/>
        </w:rPr>
        <w:t xml:space="preserve">7.1.  </w:t>
      </w:r>
      <w:r w:rsidR="009252BA" w:rsidRPr="009252BA">
        <w:rPr>
          <w:rFonts w:ascii="Times New Roman" w:hAnsi="Times New Roman" w:cs="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7136C94B" w14:textId="6E03C3FE" w:rsidR="00040C0F" w:rsidRPr="002A6193"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210642316"/>
      <w:bookmarkStart w:id="34" w:name="_Ref39485250"/>
      <w:bookmarkStart w:id="35" w:name="_Ref39485258"/>
      <w:r w:rsidRPr="002A6193">
        <w:rPr>
          <w:rFonts w:ascii="Times New Roman" w:hAnsi="Times New Roman" w:cs="Times New Roman"/>
          <w:sz w:val="32"/>
          <w:szCs w:val="32"/>
        </w:rPr>
        <w:t>Elektroninis aukcionas</w:t>
      </w:r>
      <w:bookmarkEnd w:id="29"/>
      <w:bookmarkEnd w:id="30"/>
      <w:bookmarkEnd w:id="31"/>
      <w:bookmarkEnd w:id="32"/>
      <w:bookmarkEnd w:id="33"/>
    </w:p>
    <w:p w14:paraId="0BFDB7B0" w14:textId="1F21F11D" w:rsidR="00040C0F" w:rsidRPr="008D5C86" w:rsidRDefault="002827E4" w:rsidP="00272A2E">
      <w:pPr>
        <w:spacing w:after="0" w:line="240" w:lineRule="auto"/>
        <w:ind w:firstLine="567"/>
        <w:rPr>
          <w:rFonts w:ascii="Times New Roman" w:hAnsi="Times New Roman" w:cs="Times New Roman"/>
          <w:sz w:val="24"/>
          <w:szCs w:val="24"/>
        </w:rPr>
      </w:pPr>
      <w:r w:rsidRPr="008D5C86">
        <w:rPr>
          <w:rFonts w:ascii="Times New Roman" w:hAnsi="Times New Roman" w:cs="Times New Roman"/>
          <w:sz w:val="24"/>
          <w:szCs w:val="24"/>
        </w:rPr>
        <w:t xml:space="preserve">8.1. </w:t>
      </w:r>
      <w:r w:rsidR="00040C0F" w:rsidRPr="008D5C86">
        <w:rPr>
          <w:rFonts w:ascii="Times New Roman" w:hAnsi="Times New Roman" w:cs="Times New Roman"/>
          <w:sz w:val="24"/>
          <w:szCs w:val="24"/>
        </w:rPr>
        <w:t>Perkančioji organizacija pirkime netaikys elektroninio aukciono.</w:t>
      </w:r>
    </w:p>
    <w:p w14:paraId="14CBD3AD" w14:textId="23B8A7AF" w:rsidR="009D0DC5" w:rsidRPr="002A6193"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36" w:name="_Ref39667303"/>
      <w:bookmarkStart w:id="37" w:name="_Ref39667308"/>
      <w:bookmarkStart w:id="38" w:name="_Toc210642317"/>
      <w:r w:rsidRPr="002A6193">
        <w:rPr>
          <w:rFonts w:ascii="Times New Roman" w:hAnsi="Times New Roman" w:cs="Times New Roman"/>
          <w:sz w:val="32"/>
          <w:szCs w:val="32"/>
        </w:rPr>
        <w:lastRenderedPageBreak/>
        <w:t>P</w:t>
      </w:r>
      <w:r w:rsidR="00014A61" w:rsidRPr="002A6193">
        <w:rPr>
          <w:rFonts w:ascii="Times New Roman" w:hAnsi="Times New Roman" w:cs="Times New Roman"/>
          <w:sz w:val="32"/>
          <w:szCs w:val="32"/>
        </w:rPr>
        <w:t>asiūlymų vertinimas</w:t>
      </w:r>
      <w:bookmarkEnd w:id="34"/>
      <w:bookmarkEnd w:id="35"/>
      <w:bookmarkEnd w:id="36"/>
      <w:bookmarkEnd w:id="37"/>
      <w:bookmarkEnd w:id="38"/>
    </w:p>
    <w:p w14:paraId="1DB09CD4" w14:textId="6492911B" w:rsidR="00003A3F" w:rsidRPr="008D5C86" w:rsidRDefault="002D470F" w:rsidP="00272A2E">
      <w:pPr>
        <w:spacing w:after="0" w:line="240" w:lineRule="auto"/>
        <w:ind w:firstLine="567"/>
        <w:jc w:val="both"/>
        <w:rPr>
          <w:rFonts w:ascii="Times New Roman" w:hAnsi="Times New Roman" w:cs="Times New Roman"/>
          <w:iCs/>
          <w:sz w:val="24"/>
          <w:szCs w:val="24"/>
        </w:rPr>
      </w:pPr>
      <w:r w:rsidRPr="008D5C86">
        <w:rPr>
          <w:rFonts w:ascii="Times New Roman" w:hAnsi="Times New Roman" w:cs="Times New Roman"/>
          <w:sz w:val="24"/>
          <w:szCs w:val="24"/>
        </w:rPr>
        <w:t xml:space="preserve">9.1. </w:t>
      </w:r>
      <w:r w:rsidR="004E71CB" w:rsidRPr="008D5C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D5C86">
        <w:rPr>
          <w:rFonts w:ascii="Times New Roman" w:eastAsia="Calibri" w:hAnsi="Times New Roman" w:cs="Times New Roman"/>
          <w:sz w:val="24"/>
          <w:szCs w:val="24"/>
        </w:rPr>
        <w:t>kain</w:t>
      </w:r>
      <w:r w:rsidR="004E71CB" w:rsidRPr="008D5C86">
        <w:rPr>
          <w:rFonts w:ascii="Times New Roman" w:eastAsia="Calibri" w:hAnsi="Times New Roman" w:cs="Times New Roman"/>
          <w:sz w:val="24"/>
          <w:szCs w:val="24"/>
        </w:rPr>
        <w:t>ą</w:t>
      </w:r>
      <w:r w:rsidR="00003A3F" w:rsidRPr="008D5C86">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8D5C86">
        <w:rPr>
          <w:rFonts w:ascii="Times New Roman" w:eastAsia="Calibri" w:hAnsi="Times New Roman" w:cs="Times New Roman"/>
          <w:sz w:val="24"/>
          <w:szCs w:val="24"/>
        </w:rPr>
        <w:t xml:space="preserve">specialiųjų </w:t>
      </w:r>
      <w:r w:rsidR="00090235" w:rsidRPr="008D5C86">
        <w:rPr>
          <w:rFonts w:ascii="Times New Roman" w:eastAsia="Calibri" w:hAnsi="Times New Roman" w:cs="Times New Roman"/>
          <w:sz w:val="24"/>
          <w:szCs w:val="24"/>
        </w:rPr>
        <w:t>p</w:t>
      </w:r>
      <w:r w:rsidR="00551FA7" w:rsidRPr="008D5C86">
        <w:rPr>
          <w:rFonts w:ascii="Times New Roman" w:eastAsia="Calibri" w:hAnsi="Times New Roman" w:cs="Times New Roman"/>
          <w:sz w:val="24"/>
          <w:szCs w:val="24"/>
        </w:rPr>
        <w:t xml:space="preserve">irkimo </w:t>
      </w:r>
      <w:r w:rsidR="00A176D5" w:rsidRPr="008D5C86">
        <w:rPr>
          <w:rFonts w:ascii="Times New Roman" w:eastAsia="Calibri" w:hAnsi="Times New Roman" w:cs="Times New Roman"/>
          <w:sz w:val="24"/>
          <w:szCs w:val="24"/>
        </w:rPr>
        <w:t xml:space="preserve">sąlygų </w:t>
      </w:r>
      <w:bookmarkEnd w:id="39"/>
      <w:r w:rsidR="001B6E6D">
        <w:rPr>
          <w:rFonts w:ascii="Times New Roman" w:hAnsi="Times New Roman" w:cs="Times New Roman"/>
          <w:sz w:val="24"/>
          <w:szCs w:val="24"/>
          <w:shd w:val="clear" w:color="auto" w:fill="FFFFFF"/>
        </w:rPr>
        <w:t>6</w:t>
      </w:r>
      <w:r w:rsidR="0075126D" w:rsidRPr="0075126D">
        <w:rPr>
          <w:rFonts w:ascii="Times New Roman" w:hAnsi="Times New Roman" w:cs="Times New Roman"/>
          <w:sz w:val="24"/>
          <w:szCs w:val="24"/>
          <w:shd w:val="clear" w:color="auto" w:fill="FFFFFF"/>
        </w:rPr>
        <w:t xml:space="preserve"> </w:t>
      </w:r>
      <w:r w:rsidR="00090235" w:rsidRPr="008D5C86">
        <w:rPr>
          <w:rFonts w:ascii="Times New Roman" w:eastAsia="Calibri" w:hAnsi="Times New Roman" w:cs="Times New Roman"/>
          <w:sz w:val="24"/>
          <w:szCs w:val="24"/>
        </w:rPr>
        <w:t>priede.</w:t>
      </w:r>
      <w:r w:rsidR="00090235" w:rsidRPr="008D5C86">
        <w:rPr>
          <w:rFonts w:ascii="Times New Roman" w:eastAsia="Calibri" w:hAnsi="Times New Roman" w:cs="Times New Roman"/>
          <w:color w:val="7030A0"/>
          <w:sz w:val="24"/>
          <w:szCs w:val="24"/>
        </w:rPr>
        <w:t xml:space="preserve"> </w:t>
      </w:r>
    </w:p>
    <w:p w14:paraId="102136D3" w14:textId="3AFFA035" w:rsidR="00D734C6" w:rsidRPr="008D5C86" w:rsidRDefault="00D734C6" w:rsidP="00272A2E">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8D5C86">
        <w:rPr>
          <w:rFonts w:ascii="Times New Roman" w:hAnsi="Times New Roman" w:cs="Times New Roman"/>
          <w:color w:val="000000" w:themeColor="text1"/>
          <w:sz w:val="24"/>
          <w:szCs w:val="24"/>
        </w:rPr>
        <w:t xml:space="preserve">Laimėjusiu </w:t>
      </w:r>
      <w:r w:rsidR="005D7D8C" w:rsidRPr="008D5C86">
        <w:rPr>
          <w:rFonts w:ascii="Times New Roman" w:hAnsi="Times New Roman" w:cs="Times New Roman"/>
          <w:color w:val="000000" w:themeColor="text1"/>
          <w:sz w:val="24"/>
          <w:szCs w:val="24"/>
        </w:rPr>
        <w:t>pasiūlymu</w:t>
      </w:r>
      <w:r w:rsidRPr="008D5C86">
        <w:rPr>
          <w:rFonts w:ascii="Times New Roman" w:hAnsi="Times New Roman" w:cs="Times New Roman"/>
          <w:color w:val="000000" w:themeColor="text1"/>
          <w:sz w:val="24"/>
          <w:szCs w:val="24"/>
        </w:rPr>
        <w:t xml:space="preserve"> galės būti pripažintas tik 1 (vienas) </w:t>
      </w:r>
      <w:r w:rsidR="005D7D8C" w:rsidRPr="008D5C86">
        <w:rPr>
          <w:rFonts w:ascii="Times New Roman" w:hAnsi="Times New Roman" w:cs="Times New Roman"/>
          <w:color w:val="000000" w:themeColor="text1"/>
          <w:sz w:val="24"/>
          <w:szCs w:val="24"/>
        </w:rPr>
        <w:t>ekonomiškai naudingiausias pasiūlymas, esantis pasiūlymų eilės pirmojoje vietoje</w:t>
      </w:r>
      <w:r w:rsidRPr="008D5C86">
        <w:rPr>
          <w:rFonts w:ascii="Times New Roman" w:hAnsi="Times New Roman" w:cs="Times New Roman"/>
          <w:color w:val="000000" w:themeColor="text1"/>
          <w:sz w:val="24"/>
          <w:szCs w:val="24"/>
        </w:rPr>
        <w:t xml:space="preserve">. </w:t>
      </w:r>
    </w:p>
    <w:p w14:paraId="60FEBC05" w14:textId="43C4B330" w:rsidR="001A25FD" w:rsidRPr="00E322B1" w:rsidRDefault="00A9488B" w:rsidP="00272A2E">
      <w:pPr>
        <w:pStyle w:val="Betarp"/>
        <w:numPr>
          <w:ilvl w:val="1"/>
          <w:numId w:val="9"/>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8D5C86">
        <w:rPr>
          <w:rStyle w:val="cf01"/>
          <w:rFonts w:ascii="Times New Roman" w:hAnsi="Times New Roman" w:cs="Times New Roman"/>
          <w:sz w:val="24"/>
          <w:szCs w:val="24"/>
        </w:rPr>
        <w:t>Perkančioji organizacija atmes tiekėjo pasiūlymą, jei</w:t>
      </w:r>
      <w:r w:rsidR="00195572" w:rsidRPr="008D5C86">
        <w:rPr>
          <w:rStyle w:val="cf01"/>
          <w:rFonts w:ascii="Times New Roman" w:hAnsi="Times New Roman" w:cs="Times New Roman"/>
          <w:sz w:val="24"/>
          <w:szCs w:val="24"/>
        </w:rPr>
        <w:t xml:space="preserve">gu </w:t>
      </w:r>
      <w:r w:rsidR="00D43C93">
        <w:rPr>
          <w:rStyle w:val="cf01"/>
          <w:rFonts w:ascii="Times New Roman" w:hAnsi="Times New Roman" w:cs="Times New Roman"/>
          <w:sz w:val="24"/>
          <w:szCs w:val="24"/>
        </w:rPr>
        <w:t xml:space="preserve">pasiūlymo vertė viršys pirkimui skirtą finansavimą </w:t>
      </w:r>
      <w:r w:rsidR="00D43C93" w:rsidRPr="00D43C93">
        <w:rPr>
          <w:rStyle w:val="cf01"/>
          <w:rFonts w:ascii="Times New Roman" w:hAnsi="Times New Roman" w:cs="Times New Roman"/>
          <w:sz w:val="24"/>
          <w:szCs w:val="24"/>
        </w:rPr>
        <w:t xml:space="preserve">– </w:t>
      </w:r>
      <w:r w:rsidR="001108E9" w:rsidRPr="001108E9">
        <w:rPr>
          <w:rStyle w:val="cf01"/>
          <w:rFonts w:ascii="Times New Roman" w:hAnsi="Times New Roman" w:cs="Times New Roman"/>
          <w:sz w:val="24"/>
          <w:szCs w:val="24"/>
        </w:rPr>
        <w:t>503</w:t>
      </w:r>
      <w:r w:rsidR="001108E9">
        <w:rPr>
          <w:rStyle w:val="cf01"/>
          <w:rFonts w:ascii="Times New Roman" w:hAnsi="Times New Roman" w:cs="Times New Roman"/>
          <w:sz w:val="24"/>
          <w:szCs w:val="24"/>
        </w:rPr>
        <w:t>.</w:t>
      </w:r>
      <w:r w:rsidR="001108E9" w:rsidRPr="001108E9">
        <w:rPr>
          <w:rStyle w:val="cf01"/>
          <w:rFonts w:ascii="Times New Roman" w:hAnsi="Times New Roman" w:cs="Times New Roman"/>
          <w:sz w:val="24"/>
          <w:szCs w:val="24"/>
        </w:rPr>
        <w:t>360</w:t>
      </w:r>
      <w:r w:rsidR="001108E9">
        <w:rPr>
          <w:rStyle w:val="cf01"/>
          <w:rFonts w:ascii="Times New Roman" w:hAnsi="Times New Roman" w:cs="Times New Roman"/>
          <w:sz w:val="24"/>
          <w:szCs w:val="24"/>
        </w:rPr>
        <w:t xml:space="preserve">,00 </w:t>
      </w:r>
      <w:r w:rsidR="00D43C93" w:rsidRPr="00D43C93">
        <w:rPr>
          <w:rStyle w:val="cf01"/>
          <w:rFonts w:ascii="Times New Roman" w:hAnsi="Times New Roman" w:cs="Times New Roman"/>
          <w:sz w:val="24"/>
          <w:szCs w:val="24"/>
        </w:rPr>
        <w:t>Eur</w:t>
      </w:r>
      <w:r w:rsidR="00D43C93" w:rsidRPr="00D43C93">
        <w:t xml:space="preserve"> </w:t>
      </w:r>
      <w:r w:rsidR="000172B8">
        <w:rPr>
          <w:rFonts w:ascii="Times New Roman" w:hAnsi="Times New Roman" w:cs="Times New Roman"/>
          <w:sz w:val="24"/>
          <w:szCs w:val="24"/>
          <w:shd w:val="clear" w:color="auto" w:fill="FFFFFF"/>
        </w:rPr>
        <w:t>su</w:t>
      </w:r>
      <w:r w:rsidR="00D43C93" w:rsidRPr="00D43C93">
        <w:rPr>
          <w:rFonts w:ascii="Times New Roman" w:hAnsi="Times New Roman" w:cs="Times New Roman"/>
          <w:sz w:val="24"/>
          <w:szCs w:val="24"/>
          <w:shd w:val="clear" w:color="auto" w:fill="FFFFFF"/>
        </w:rPr>
        <w:t xml:space="preserve"> PVM</w:t>
      </w:r>
      <w:r w:rsidR="00A01B6E">
        <w:rPr>
          <w:rFonts w:ascii="Times New Roman" w:hAnsi="Times New Roman" w:cs="Times New Roman"/>
          <w:sz w:val="24"/>
          <w:szCs w:val="24"/>
          <w:shd w:val="clear" w:color="auto" w:fill="FFFFFF"/>
        </w:rPr>
        <w:t xml:space="preserve"> (</w:t>
      </w:r>
      <w:r w:rsidR="001108E9" w:rsidRPr="001108E9">
        <w:rPr>
          <w:rFonts w:ascii="Times New Roman" w:hAnsi="Times New Roman" w:cs="Times New Roman"/>
          <w:sz w:val="24"/>
          <w:szCs w:val="24"/>
          <w:shd w:val="clear" w:color="auto" w:fill="FFFFFF"/>
        </w:rPr>
        <w:t>416</w:t>
      </w:r>
      <w:r w:rsidR="001108E9">
        <w:rPr>
          <w:rFonts w:ascii="Times New Roman" w:hAnsi="Times New Roman" w:cs="Times New Roman"/>
          <w:sz w:val="24"/>
          <w:szCs w:val="24"/>
          <w:shd w:val="clear" w:color="auto" w:fill="FFFFFF"/>
        </w:rPr>
        <w:t>.</w:t>
      </w:r>
      <w:r w:rsidR="001108E9" w:rsidRPr="001108E9">
        <w:rPr>
          <w:rFonts w:ascii="Times New Roman" w:hAnsi="Times New Roman" w:cs="Times New Roman"/>
          <w:sz w:val="24"/>
          <w:szCs w:val="24"/>
          <w:shd w:val="clear" w:color="auto" w:fill="FFFFFF"/>
        </w:rPr>
        <w:t>000</w:t>
      </w:r>
      <w:r w:rsidR="001108E9">
        <w:rPr>
          <w:rFonts w:ascii="Times New Roman" w:hAnsi="Times New Roman" w:cs="Times New Roman"/>
          <w:sz w:val="24"/>
          <w:szCs w:val="24"/>
          <w:shd w:val="clear" w:color="auto" w:fill="FFFFFF"/>
        </w:rPr>
        <w:t xml:space="preserve">,00 </w:t>
      </w:r>
      <w:r w:rsidR="00576427">
        <w:rPr>
          <w:rFonts w:ascii="Times New Roman" w:hAnsi="Times New Roman" w:cs="Times New Roman"/>
          <w:sz w:val="24"/>
          <w:szCs w:val="24"/>
          <w:shd w:val="clear" w:color="auto" w:fill="FFFFFF"/>
        </w:rPr>
        <w:t>Eur be PVM</w:t>
      </w:r>
      <w:r w:rsidR="00A01B6E">
        <w:rPr>
          <w:rFonts w:ascii="Times New Roman" w:hAnsi="Times New Roman" w:cs="Times New Roman"/>
          <w:sz w:val="24"/>
          <w:szCs w:val="24"/>
          <w:shd w:val="clear" w:color="auto" w:fill="FFFFFF"/>
        </w:rPr>
        <w:t>)</w:t>
      </w:r>
      <w:r w:rsidR="00D43C93" w:rsidRPr="00D43C93">
        <w:rPr>
          <w:rFonts w:ascii="Times New Roman" w:hAnsi="Times New Roman" w:cs="Times New Roman"/>
          <w:sz w:val="24"/>
          <w:szCs w:val="24"/>
          <w:shd w:val="clear" w:color="auto" w:fill="FFFFFF"/>
        </w:rPr>
        <w:t>.</w:t>
      </w:r>
    </w:p>
    <w:p w14:paraId="3EBD8C47" w14:textId="004FF5BB" w:rsidR="00CE2339" w:rsidRPr="00726780" w:rsidRDefault="00E322B1" w:rsidP="00726780">
      <w:pPr>
        <w:pStyle w:val="Betarp"/>
        <w:numPr>
          <w:ilvl w:val="1"/>
          <w:numId w:val="9"/>
        </w:numPr>
        <w:tabs>
          <w:tab w:val="left" w:pos="993"/>
        </w:tabs>
        <w:spacing w:line="20" w:lineRule="atLeast"/>
        <w:ind w:left="0" w:firstLine="567"/>
        <w:contextualSpacing/>
        <w:jc w:val="both"/>
        <w:rPr>
          <w:rFonts w:ascii="Times New Roman" w:eastAsiaTheme="minorHAnsi" w:hAnsi="Times New Roman" w:cs="Times New Roman"/>
          <w:bCs/>
          <w:sz w:val="24"/>
          <w:szCs w:val="24"/>
        </w:rPr>
      </w:pPr>
      <w:r w:rsidRPr="00B316A0">
        <w:rPr>
          <w:rFonts w:ascii="Times New Roman" w:eastAsiaTheme="minorHAnsi" w:hAnsi="Times New Roman" w:cs="Times New Roman"/>
          <w:bCs/>
          <w:sz w:val="24"/>
          <w:szCs w:val="24"/>
        </w:rPr>
        <w:t>Komisija gali nevertinti viso tiekėjo pasiūlymo, jeigu patikrinusi jo dalį nustato, kad, vadovaujantis VPĮ reikalavimais, pasiūlymas turi būti atmestas.</w:t>
      </w:r>
    </w:p>
    <w:p w14:paraId="678C44CA" w14:textId="6EB53055" w:rsidR="00FE7908" w:rsidRPr="002A6193"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40" w:name="_Ref39425999"/>
      <w:bookmarkStart w:id="41" w:name="_Ref39426005"/>
      <w:bookmarkStart w:id="42" w:name="_Toc210642318"/>
      <w:r w:rsidRPr="002A6193">
        <w:rPr>
          <w:rFonts w:ascii="Times New Roman" w:hAnsi="Times New Roman" w:cs="Times New Roman"/>
          <w:sz w:val="32"/>
          <w:szCs w:val="32"/>
        </w:rPr>
        <w:t>S</w:t>
      </w:r>
      <w:r w:rsidR="00281735" w:rsidRPr="002A6193">
        <w:rPr>
          <w:rFonts w:ascii="Times New Roman" w:hAnsi="Times New Roman" w:cs="Times New Roman"/>
          <w:sz w:val="32"/>
          <w:szCs w:val="32"/>
        </w:rPr>
        <w:t>utarties sudarymas</w:t>
      </w:r>
      <w:bookmarkEnd w:id="40"/>
      <w:bookmarkEnd w:id="41"/>
      <w:bookmarkEnd w:id="42"/>
    </w:p>
    <w:p w14:paraId="27CAEFF7" w14:textId="67734A20" w:rsidR="00F57665" w:rsidRDefault="00F57665" w:rsidP="00272A2E">
      <w:pPr>
        <w:pStyle w:val="Sraopastraipa"/>
        <w:numPr>
          <w:ilvl w:val="1"/>
          <w:numId w:val="14"/>
        </w:numPr>
        <w:tabs>
          <w:tab w:val="left" w:pos="1134"/>
        </w:tabs>
        <w:spacing w:after="0" w:line="240" w:lineRule="auto"/>
        <w:ind w:left="0" w:firstLine="567"/>
        <w:jc w:val="both"/>
        <w:rPr>
          <w:rFonts w:ascii="Times New Roman" w:hAnsi="Times New Roman" w:cs="Times New Roman"/>
        </w:rPr>
      </w:pPr>
      <w:r w:rsidRPr="00A95C6C">
        <w:rPr>
          <w:rFonts w:ascii="Times New Roman" w:hAnsi="Times New Roman" w:cs="Times New Roman"/>
          <w:color w:val="000000" w:themeColor="text1"/>
          <w:sz w:val="24"/>
          <w:szCs w:val="24"/>
        </w:rPr>
        <w:t>Ši pirkimo procedūra atliekama siekiant sudaryti sutartį</w:t>
      </w:r>
      <w:r w:rsidR="009A7D11" w:rsidRPr="00A95C6C">
        <w:rPr>
          <w:rFonts w:ascii="Times New Roman" w:hAnsi="Times New Roman" w:cs="Times New Roman"/>
          <w:color w:val="000000" w:themeColor="text1"/>
          <w:sz w:val="24"/>
          <w:szCs w:val="24"/>
        </w:rPr>
        <w:t xml:space="preserve"> su tiekėju, kurio pasiūlymas</w:t>
      </w:r>
      <w:r w:rsidR="007B12FF" w:rsidRPr="00A95C6C">
        <w:rPr>
          <w:rFonts w:ascii="Times New Roman" w:hAnsi="Times New Roman" w:cs="Times New Roman"/>
          <w:color w:val="000000" w:themeColor="text1"/>
          <w:sz w:val="24"/>
          <w:szCs w:val="24"/>
        </w:rPr>
        <w:t xml:space="preserve">, vadovaujantis </w:t>
      </w:r>
      <w:r w:rsidR="008F4194" w:rsidRPr="00A95C6C">
        <w:rPr>
          <w:rFonts w:ascii="Times New Roman" w:hAnsi="Times New Roman" w:cs="Times New Roman"/>
          <w:color w:val="000000" w:themeColor="text1"/>
          <w:sz w:val="24"/>
          <w:szCs w:val="24"/>
        </w:rPr>
        <w:t>p</w:t>
      </w:r>
      <w:r w:rsidR="007B12FF" w:rsidRPr="00A95C6C">
        <w:rPr>
          <w:rFonts w:ascii="Times New Roman" w:hAnsi="Times New Roman" w:cs="Times New Roman"/>
          <w:color w:val="000000" w:themeColor="text1"/>
          <w:sz w:val="24"/>
          <w:szCs w:val="24"/>
        </w:rPr>
        <w:t xml:space="preserve">irkimo </w:t>
      </w:r>
      <w:r w:rsidR="00207E40" w:rsidRPr="00A95C6C">
        <w:rPr>
          <w:rFonts w:ascii="Times New Roman" w:hAnsi="Times New Roman" w:cs="Times New Roman"/>
          <w:color w:val="000000" w:themeColor="text1"/>
          <w:sz w:val="24"/>
          <w:szCs w:val="24"/>
        </w:rPr>
        <w:t>sąlygose</w:t>
      </w:r>
      <w:r w:rsidR="007B12FF" w:rsidRPr="00A95C6C">
        <w:rPr>
          <w:rFonts w:ascii="Times New Roman" w:hAnsi="Times New Roman" w:cs="Times New Roman"/>
          <w:color w:val="0070C0"/>
          <w:sz w:val="24"/>
          <w:szCs w:val="24"/>
        </w:rPr>
        <w:t xml:space="preserve"> </w:t>
      </w:r>
      <w:r w:rsidR="007B12FF" w:rsidRPr="00A95C6C">
        <w:rPr>
          <w:rFonts w:ascii="Times New Roman" w:hAnsi="Times New Roman" w:cs="Times New Roman"/>
          <w:color w:val="000000" w:themeColor="text1"/>
          <w:sz w:val="24"/>
          <w:szCs w:val="24"/>
        </w:rPr>
        <w:t>nustatyta tvarka</w:t>
      </w:r>
      <w:r w:rsidR="0023505D" w:rsidRPr="00A95C6C">
        <w:rPr>
          <w:rFonts w:ascii="Times New Roman" w:hAnsi="Times New Roman" w:cs="Times New Roman"/>
          <w:color w:val="000000" w:themeColor="text1"/>
          <w:sz w:val="24"/>
          <w:szCs w:val="24"/>
        </w:rPr>
        <w:t>,</w:t>
      </w:r>
      <w:r w:rsidR="009A7D11" w:rsidRPr="00A95C6C">
        <w:rPr>
          <w:rFonts w:ascii="Times New Roman" w:hAnsi="Times New Roman" w:cs="Times New Roman"/>
          <w:color w:val="000000" w:themeColor="text1"/>
          <w:sz w:val="24"/>
          <w:szCs w:val="24"/>
        </w:rPr>
        <w:t xml:space="preserve"> bus pripažintas laimėjęs</w:t>
      </w:r>
      <w:r w:rsidR="00F065D6" w:rsidRPr="00A95C6C">
        <w:rPr>
          <w:rFonts w:ascii="Times New Roman" w:hAnsi="Times New Roman" w:cs="Times New Roman"/>
          <w:color w:val="000000" w:themeColor="text1"/>
          <w:sz w:val="24"/>
          <w:szCs w:val="24"/>
        </w:rPr>
        <w:t xml:space="preserve">. </w:t>
      </w:r>
      <w:r w:rsidR="004B2DE4" w:rsidRPr="00A95C6C">
        <w:rPr>
          <w:rFonts w:ascii="Times New Roman" w:hAnsi="Times New Roman" w:cs="Times New Roman"/>
          <w:sz w:val="24"/>
          <w:szCs w:val="24"/>
        </w:rPr>
        <w:t xml:space="preserve">Sutarties sąlygos pateikiamos </w:t>
      </w:r>
      <w:r w:rsidR="007A5D9C" w:rsidRPr="00A95C6C">
        <w:rPr>
          <w:rFonts w:ascii="Times New Roman" w:hAnsi="Times New Roman" w:cs="Times New Roman"/>
          <w:sz w:val="24"/>
          <w:szCs w:val="24"/>
        </w:rPr>
        <w:t>P</w:t>
      </w:r>
      <w:r w:rsidR="00551FA7" w:rsidRPr="00A95C6C">
        <w:rPr>
          <w:rFonts w:ascii="Times New Roman" w:hAnsi="Times New Roman" w:cs="Times New Roman"/>
          <w:sz w:val="24"/>
          <w:szCs w:val="24"/>
        </w:rPr>
        <w:t xml:space="preserve">irkimo </w:t>
      </w:r>
      <w:r w:rsidR="00D86901" w:rsidRPr="00A95C6C">
        <w:rPr>
          <w:rFonts w:ascii="Times New Roman" w:hAnsi="Times New Roman" w:cs="Times New Roman"/>
          <w:sz w:val="24"/>
          <w:szCs w:val="24"/>
        </w:rPr>
        <w:t xml:space="preserve">sąlygų </w:t>
      </w:r>
      <w:r w:rsidR="00E7505D">
        <w:rPr>
          <w:rFonts w:ascii="Times New Roman" w:hAnsi="Times New Roman" w:cs="Times New Roman"/>
          <w:sz w:val="24"/>
          <w:szCs w:val="24"/>
        </w:rPr>
        <w:t>8</w:t>
      </w:r>
      <w:r w:rsidR="00A95C6C">
        <w:rPr>
          <w:rFonts w:ascii="Times New Roman" w:hAnsi="Times New Roman" w:cs="Times New Roman"/>
          <w:sz w:val="24"/>
          <w:szCs w:val="24"/>
        </w:rPr>
        <w:t xml:space="preserve"> </w:t>
      </w:r>
      <w:r w:rsidR="00D86901" w:rsidRPr="00A95C6C">
        <w:rPr>
          <w:rFonts w:ascii="Times New Roman" w:hAnsi="Times New Roman" w:cs="Times New Roman"/>
          <w:sz w:val="24"/>
          <w:szCs w:val="24"/>
        </w:rPr>
        <w:t>priede „Sutarties projektas</w:t>
      </w:r>
      <w:r w:rsidR="00D86901" w:rsidRPr="00A95C6C">
        <w:rPr>
          <w:rFonts w:ascii="Times New Roman" w:hAnsi="Times New Roman" w:cs="Times New Roman"/>
        </w:rPr>
        <w:t>“</w:t>
      </w:r>
      <w:r w:rsidR="004B2DE4" w:rsidRPr="00A95C6C">
        <w:rPr>
          <w:rFonts w:ascii="Times New Roman" w:hAnsi="Times New Roman" w:cs="Times New Roman"/>
        </w:rPr>
        <w:t>.</w:t>
      </w:r>
    </w:p>
    <w:p w14:paraId="1640F94B" w14:textId="1B994232" w:rsidR="00640DBD" w:rsidRPr="00E06B91"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32"/>
          <w:szCs w:val="32"/>
        </w:rPr>
      </w:pPr>
      <w:bookmarkStart w:id="43" w:name="_Toc210642319"/>
      <w:bookmarkEnd w:id="2"/>
      <w:r w:rsidRPr="00E06B91">
        <w:rPr>
          <w:rFonts w:ascii="Times New Roman" w:hAnsi="Times New Roman" w:cs="Times New Roman"/>
          <w:color w:val="auto"/>
          <w:sz w:val="32"/>
          <w:szCs w:val="32"/>
        </w:rPr>
        <w:t>Kitos sąlygos</w:t>
      </w:r>
      <w:bookmarkEnd w:id="43"/>
    </w:p>
    <w:p w14:paraId="7287928C" w14:textId="3DD9DB18" w:rsidR="00B47E83" w:rsidRPr="00953B87" w:rsidRDefault="00B47E83" w:rsidP="00B47E8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560DF6C0" w14:textId="6FAF455E" w:rsidR="00B47E83" w:rsidRPr="00953B87" w:rsidRDefault="00B47E83" w:rsidP="00B47E8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28DF579A" w14:textId="5DDDF3AC" w:rsidR="00D43E2A" w:rsidRDefault="00B47E83" w:rsidP="00B47E8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68324D98" w14:textId="3BFD19A6" w:rsidR="009A78E2" w:rsidRDefault="00FD2A5A" w:rsidP="00B47E8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Pr="0007407A">
        <w:rPr>
          <w:rFonts w:ascii="Times New Roman" w:eastAsia="Times New Roman" w:hAnsi="Times New Roman" w:cs="Times New Roman"/>
          <w:b/>
          <w:bCs/>
          <w:sz w:val="24"/>
          <w:szCs w:val="24"/>
        </w:rPr>
        <w:t xml:space="preserve">Tiekėjai </w:t>
      </w:r>
      <w:r w:rsidR="00B404DA">
        <w:rPr>
          <w:rFonts w:ascii="Times New Roman" w:eastAsia="Times New Roman" w:hAnsi="Times New Roman" w:cs="Times New Roman"/>
          <w:b/>
          <w:bCs/>
          <w:sz w:val="24"/>
          <w:szCs w:val="24"/>
        </w:rPr>
        <w:t xml:space="preserve">tiek </w:t>
      </w:r>
      <w:r w:rsidRPr="0007407A">
        <w:rPr>
          <w:rFonts w:ascii="Times New Roman" w:eastAsia="Times New Roman" w:hAnsi="Times New Roman" w:cs="Times New Roman"/>
          <w:b/>
          <w:bCs/>
          <w:sz w:val="24"/>
          <w:szCs w:val="24"/>
        </w:rPr>
        <w:t>pasiūlyme</w:t>
      </w:r>
      <w:r w:rsidR="00B404DA">
        <w:rPr>
          <w:rFonts w:ascii="Times New Roman" w:eastAsia="Times New Roman" w:hAnsi="Times New Roman" w:cs="Times New Roman"/>
          <w:b/>
          <w:bCs/>
          <w:sz w:val="24"/>
          <w:szCs w:val="24"/>
        </w:rPr>
        <w:t xml:space="preserve">, tiek </w:t>
      </w:r>
      <w:r w:rsidR="00BF1699">
        <w:rPr>
          <w:rFonts w:ascii="Times New Roman" w:eastAsia="Times New Roman" w:hAnsi="Times New Roman" w:cs="Times New Roman"/>
          <w:b/>
          <w:bCs/>
          <w:sz w:val="24"/>
          <w:szCs w:val="24"/>
        </w:rPr>
        <w:t xml:space="preserve">teikiant kitus pasiūlymo dokumentus </w:t>
      </w:r>
      <w:r w:rsidRPr="0007407A">
        <w:rPr>
          <w:rFonts w:ascii="Times New Roman" w:eastAsia="Times New Roman" w:hAnsi="Times New Roman" w:cs="Times New Roman"/>
          <w:b/>
          <w:bCs/>
          <w:sz w:val="24"/>
          <w:szCs w:val="24"/>
        </w:rPr>
        <w:t xml:space="preserve">turi nurodyti, kokia pasiūlyme </w:t>
      </w:r>
      <w:r w:rsidR="00B404DA">
        <w:rPr>
          <w:rFonts w:ascii="Times New Roman" w:eastAsia="Times New Roman" w:hAnsi="Times New Roman" w:cs="Times New Roman"/>
          <w:b/>
          <w:bCs/>
          <w:sz w:val="24"/>
          <w:szCs w:val="24"/>
        </w:rPr>
        <w:t xml:space="preserve">ir kituose dokumentuose </w:t>
      </w:r>
      <w:r w:rsidRPr="0007407A">
        <w:rPr>
          <w:rFonts w:ascii="Times New Roman" w:eastAsia="Times New Roman" w:hAnsi="Times New Roman" w:cs="Times New Roman"/>
          <w:b/>
          <w:bCs/>
          <w:sz w:val="24"/>
          <w:szCs w:val="24"/>
        </w:rPr>
        <w:t xml:space="preserve">pateikta informacija yra konfidenciali </w:t>
      </w:r>
      <w:r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4" w:name="_Hlk172744502"/>
    <w:p w14:paraId="27FB8F14" w14:textId="34012EB4" w:rsidR="009A78E2" w:rsidRPr="009A5CC7" w:rsidRDefault="000F10E7" w:rsidP="00067292">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00067292"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4"/>
      <w:r w:rsidR="00067292" w:rsidRPr="009A5CC7">
        <w:rPr>
          <w:rFonts w:ascii="Times New Roman" w:eastAsia="Times New Roman" w:hAnsi="Times New Roman" w:cs="Times New Roman"/>
          <w:color w:val="1F4E79" w:themeColor="accent5" w:themeShade="80"/>
          <w:sz w:val="24"/>
          <w:szCs w:val="24"/>
        </w:rPr>
        <w:t xml:space="preserve"> </w:t>
      </w:r>
    </w:p>
    <w:p w14:paraId="14536532" w14:textId="1542FC36" w:rsidR="009A78E2" w:rsidRPr="00646587" w:rsidRDefault="00FD2A5A" w:rsidP="00B47E83">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sidR="00646587">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sidR="00FE2A4C">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32089AB1" w14:textId="1CB215BD" w:rsidR="00AE5B35" w:rsidRDefault="00FD2A5A" w:rsidP="00B47E8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sidR="008306F5">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56D13ABE" w14:textId="7F1161BB" w:rsidR="00AE5B35" w:rsidRDefault="00FD2A5A" w:rsidP="00B47E8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sidR="00333FC4">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 xml:space="preserve">tiekėjo pasiūlyme nėra. </w:t>
      </w:r>
    </w:p>
    <w:p w14:paraId="06CAFD8D" w14:textId="7C2D14EA" w:rsidR="00AE5B35" w:rsidRDefault="004A679D" w:rsidP="00C33F0C">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 pagrindimo dėl pasiūlyme nurodytos konfidencialios informacijos</w:t>
      </w:r>
      <w:r w:rsidR="00C33F0C">
        <w:rPr>
          <w:rFonts w:ascii="Times New Roman" w:eastAsia="Times New Roman" w:hAnsi="Times New Roman" w:cs="Times New Roman"/>
          <w:sz w:val="24"/>
          <w:szCs w:val="24"/>
        </w:rPr>
        <w:t xml:space="preserve"> ir j</w:t>
      </w:r>
      <w:r w:rsidR="00FD2A5A" w:rsidRPr="00FD2A5A">
        <w:rPr>
          <w:rFonts w:ascii="Times New Roman" w:eastAsia="Times New Roman" w:hAnsi="Times New Roman" w:cs="Times New Roman"/>
          <w:sz w:val="24"/>
          <w:szCs w:val="24"/>
        </w:rPr>
        <w:t xml:space="preserve">eigu </w:t>
      </w:r>
      <w:r w:rsidR="00370574">
        <w:rPr>
          <w:rFonts w:ascii="Times New Roman" w:eastAsia="Times New Roman" w:hAnsi="Times New Roman" w:cs="Times New Roman"/>
          <w:sz w:val="24"/>
          <w:szCs w:val="24"/>
        </w:rPr>
        <w:t>tiekėjo pateikta informacija apie konfidencialumą neatitinka VPT rekomendacijų</w:t>
      </w:r>
      <w:r w:rsidR="004A2A38">
        <w:rPr>
          <w:rFonts w:ascii="Times New Roman" w:eastAsia="Times New Roman" w:hAnsi="Times New Roman" w:cs="Times New Roman"/>
          <w:sz w:val="24"/>
          <w:szCs w:val="24"/>
        </w:rPr>
        <w:t xml:space="preserve"> </w:t>
      </w:r>
      <w:hyperlink r:id="rId15" w:history="1">
        <w:r w:rsidR="004A2A38" w:rsidRPr="008456E9">
          <w:rPr>
            <w:rStyle w:val="Hipersaitas"/>
            <w:rFonts w:ascii="Times New Roman" w:eastAsia="Times New Roman" w:hAnsi="Times New Roman" w:cs="Times New Roman"/>
            <w:sz w:val="24"/>
            <w:szCs w:val="24"/>
          </w:rPr>
          <w:t>https://vpt.lrv.lt/media/viesa/saugykla/2024/5/XNqhLtSLXOs.pdf</w:t>
        </w:r>
      </w:hyperlink>
      <w:r w:rsidR="004C6F13">
        <w:rPr>
          <w:rFonts w:ascii="Times New Roman" w:eastAsia="Times New Roman" w:hAnsi="Times New Roman" w:cs="Times New Roman"/>
          <w:sz w:val="24"/>
          <w:szCs w:val="24"/>
        </w:rPr>
        <w:t>, teismų išaiškinimų</w:t>
      </w:r>
      <w:r w:rsidR="00370574">
        <w:rPr>
          <w:rFonts w:ascii="Times New Roman" w:eastAsia="Times New Roman" w:hAnsi="Times New Roman" w:cs="Times New Roman"/>
          <w:sz w:val="24"/>
          <w:szCs w:val="24"/>
        </w:rPr>
        <w:t xml:space="preserve"> </w:t>
      </w:r>
      <w:r w:rsidR="004C6F13">
        <w:rPr>
          <w:rFonts w:ascii="Times New Roman" w:eastAsia="Times New Roman" w:hAnsi="Times New Roman" w:cs="Times New Roman"/>
          <w:sz w:val="24"/>
          <w:szCs w:val="24"/>
        </w:rPr>
        <w:t xml:space="preserve">ir perkančiajai organizacijai nekyla </w:t>
      </w:r>
      <w:r w:rsidR="00333FC4">
        <w:rPr>
          <w:rFonts w:ascii="Times New Roman" w:eastAsia="Times New Roman" w:hAnsi="Times New Roman" w:cs="Times New Roman"/>
          <w:sz w:val="24"/>
          <w:szCs w:val="24"/>
        </w:rPr>
        <w:t xml:space="preserve">pagrįstų </w:t>
      </w:r>
      <w:r w:rsidR="004C6F13">
        <w:rPr>
          <w:rFonts w:ascii="Times New Roman" w:eastAsia="Times New Roman" w:hAnsi="Times New Roman" w:cs="Times New Roman"/>
          <w:sz w:val="24"/>
          <w:szCs w:val="24"/>
        </w:rPr>
        <w:t xml:space="preserve">abejonių, kad pateikta informacija yra nekonfidenciali, </w:t>
      </w:r>
      <w:r w:rsidR="00C33F0C" w:rsidRPr="00C33F0C">
        <w:rPr>
          <w:rFonts w:ascii="Times New Roman" w:eastAsia="Times New Roman" w:hAnsi="Times New Roman" w:cs="Times New Roman"/>
          <w:sz w:val="24"/>
          <w:szCs w:val="24"/>
        </w:rPr>
        <w:t>bus laikoma, kad konfidencialios informacijos pasiūlyme nėra</w:t>
      </w:r>
      <w:r w:rsidR="00C33F0C">
        <w:rPr>
          <w:rFonts w:ascii="Times New Roman" w:eastAsia="Times New Roman" w:hAnsi="Times New Roman" w:cs="Times New Roman"/>
          <w:sz w:val="24"/>
          <w:szCs w:val="24"/>
        </w:rPr>
        <w:t xml:space="preserve"> ir</w:t>
      </w:r>
      <w:r w:rsidR="004C6F13">
        <w:rPr>
          <w:rFonts w:ascii="Times New Roman" w:eastAsia="Times New Roman" w:hAnsi="Times New Roman" w:cs="Times New Roman"/>
          <w:sz w:val="24"/>
          <w:szCs w:val="24"/>
        </w:rPr>
        <w:t xml:space="preserve"> tokią informaciją </w:t>
      </w:r>
      <w:r w:rsidR="000F10E7">
        <w:rPr>
          <w:rFonts w:ascii="Times New Roman" w:eastAsia="Times New Roman" w:hAnsi="Times New Roman" w:cs="Times New Roman"/>
          <w:sz w:val="24"/>
          <w:szCs w:val="24"/>
        </w:rPr>
        <w:t xml:space="preserve">Komisija </w:t>
      </w:r>
      <w:r w:rsidR="004C6F13">
        <w:rPr>
          <w:rFonts w:ascii="Times New Roman" w:eastAsia="Times New Roman" w:hAnsi="Times New Roman" w:cs="Times New Roman"/>
          <w:sz w:val="24"/>
          <w:szCs w:val="24"/>
        </w:rPr>
        <w:t>viešina</w:t>
      </w:r>
      <w:r w:rsidR="00AE5B35">
        <w:rPr>
          <w:rFonts w:ascii="Times New Roman" w:eastAsia="Times New Roman" w:hAnsi="Times New Roman" w:cs="Times New Roman"/>
          <w:sz w:val="24"/>
          <w:szCs w:val="24"/>
        </w:rPr>
        <w:t xml:space="preserve"> pilna apimtimi, </w:t>
      </w:r>
      <w:r w:rsidR="00AE5B35">
        <w:rPr>
          <w:rFonts w:ascii="Times New Roman" w:eastAsia="Times New Roman" w:hAnsi="Times New Roman" w:cs="Times New Roman"/>
          <w:sz w:val="24"/>
          <w:szCs w:val="24"/>
        </w:rPr>
        <w:lastRenderedPageBreak/>
        <w:t>išskyrus</w:t>
      </w:r>
      <w:r w:rsidR="00C70ECD" w:rsidRPr="00C70ECD">
        <w:t xml:space="preserve"> </w:t>
      </w:r>
      <w:r w:rsidR="00C70ECD"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sidR="00EE63BF">
        <w:rPr>
          <w:rFonts w:ascii="Times New Roman" w:eastAsia="Times New Roman" w:hAnsi="Times New Roman" w:cs="Times New Roman"/>
          <w:sz w:val="24"/>
          <w:szCs w:val="24"/>
        </w:rPr>
        <w:t>tiekėjo</w:t>
      </w:r>
      <w:r w:rsidR="00C70ECD" w:rsidRPr="00C70ECD">
        <w:rPr>
          <w:rFonts w:ascii="Times New Roman" w:eastAsia="Times New Roman" w:hAnsi="Times New Roman" w:cs="Times New Roman"/>
          <w:sz w:val="24"/>
          <w:szCs w:val="24"/>
        </w:rPr>
        <w:t xml:space="preserve"> teisėtus komercinius interesus (</w:t>
      </w:r>
      <w:r w:rsidR="00EE63BF">
        <w:rPr>
          <w:rFonts w:ascii="Times New Roman" w:eastAsia="Times New Roman" w:hAnsi="Times New Roman" w:cs="Times New Roman"/>
          <w:sz w:val="24"/>
          <w:szCs w:val="24"/>
        </w:rPr>
        <w:t xml:space="preserve">konkrečiai </w:t>
      </w:r>
      <w:r w:rsidR="00C70ECD" w:rsidRPr="00C70ECD">
        <w:rPr>
          <w:rFonts w:ascii="Times New Roman" w:eastAsia="Times New Roman" w:hAnsi="Times New Roman" w:cs="Times New Roman"/>
          <w:sz w:val="24"/>
          <w:szCs w:val="24"/>
        </w:rPr>
        <w:t>gamybinė paslaptis) arba turėtų neigiamą poveikį tiekėjų konkurencijai</w:t>
      </w:r>
      <w:r w:rsidR="00EE63BF">
        <w:rPr>
          <w:rFonts w:ascii="Times New Roman" w:eastAsia="Times New Roman" w:hAnsi="Times New Roman" w:cs="Times New Roman"/>
          <w:sz w:val="24"/>
          <w:szCs w:val="24"/>
        </w:rPr>
        <w:t xml:space="preserve">. Toks informacijos </w:t>
      </w:r>
      <w:r w:rsidR="00C70ECD" w:rsidRPr="00C70ECD">
        <w:rPr>
          <w:rFonts w:ascii="Times New Roman" w:eastAsia="Times New Roman" w:hAnsi="Times New Roman" w:cs="Times New Roman"/>
          <w:sz w:val="24"/>
          <w:szCs w:val="24"/>
        </w:rPr>
        <w:t xml:space="preserve">atskleidimas neprieštarauja teisės aktams bei teisėtiems </w:t>
      </w:r>
      <w:r w:rsidR="00EE63BF">
        <w:rPr>
          <w:rFonts w:ascii="Times New Roman" w:eastAsia="Times New Roman" w:hAnsi="Times New Roman" w:cs="Times New Roman"/>
          <w:sz w:val="24"/>
          <w:szCs w:val="24"/>
        </w:rPr>
        <w:t>tiekėjų</w:t>
      </w:r>
      <w:r w:rsidR="00C70ECD" w:rsidRPr="00C70ECD">
        <w:rPr>
          <w:rFonts w:ascii="Times New Roman" w:eastAsia="Times New Roman" w:hAnsi="Times New Roman" w:cs="Times New Roman"/>
          <w:sz w:val="24"/>
          <w:szCs w:val="24"/>
        </w:rPr>
        <w:t xml:space="preserve"> interesams, netrukdo </w:t>
      </w:r>
      <w:r w:rsidR="005B7553">
        <w:rPr>
          <w:rFonts w:ascii="Times New Roman" w:eastAsia="Times New Roman" w:hAnsi="Times New Roman" w:cs="Times New Roman"/>
          <w:sz w:val="24"/>
          <w:szCs w:val="24"/>
        </w:rPr>
        <w:t xml:space="preserve">jiems </w:t>
      </w:r>
      <w:r w:rsidR="00C70ECD" w:rsidRPr="00C70ECD">
        <w:rPr>
          <w:rFonts w:ascii="Times New Roman" w:eastAsia="Times New Roman" w:hAnsi="Times New Roman" w:cs="Times New Roman"/>
          <w:sz w:val="24"/>
          <w:szCs w:val="24"/>
        </w:rPr>
        <w:t>laisvai konkuruoti tarpusavyje.</w:t>
      </w:r>
      <w:r w:rsidR="00AE5B35">
        <w:rPr>
          <w:rFonts w:ascii="Times New Roman" w:eastAsia="Times New Roman" w:hAnsi="Times New Roman" w:cs="Times New Roman"/>
          <w:sz w:val="24"/>
          <w:szCs w:val="24"/>
        </w:rPr>
        <w:t xml:space="preserve">  </w:t>
      </w:r>
    </w:p>
    <w:p w14:paraId="2648562E" w14:textId="56BFB7A1" w:rsidR="00860C90" w:rsidRDefault="00EE63BF" w:rsidP="00B47E8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E5B35">
        <w:rPr>
          <w:rFonts w:ascii="Times New Roman" w:eastAsia="Times New Roman" w:hAnsi="Times New Roman" w:cs="Times New Roman"/>
          <w:sz w:val="24"/>
          <w:szCs w:val="24"/>
        </w:rPr>
        <w:t>uo tarpu jeigu</w:t>
      </w:r>
      <w:r w:rsidR="004C6F13">
        <w:rPr>
          <w:rFonts w:ascii="Times New Roman" w:eastAsia="Times New Roman" w:hAnsi="Times New Roman" w:cs="Times New Roman"/>
          <w:sz w:val="24"/>
          <w:szCs w:val="24"/>
        </w:rPr>
        <w:t xml:space="preserve"> </w:t>
      </w:r>
      <w:r w:rsidR="009B6514">
        <w:rPr>
          <w:rFonts w:ascii="Times New Roman" w:eastAsia="Times New Roman" w:hAnsi="Times New Roman" w:cs="Times New Roman"/>
          <w:sz w:val="24"/>
          <w:szCs w:val="24"/>
        </w:rPr>
        <w:t>komisijai</w:t>
      </w:r>
      <w:r w:rsidR="00FD2A5A" w:rsidRPr="00FD2A5A">
        <w:rPr>
          <w:rFonts w:ascii="Times New Roman" w:eastAsia="Times New Roman" w:hAnsi="Times New Roman" w:cs="Times New Roman"/>
          <w:sz w:val="24"/>
          <w:szCs w:val="24"/>
        </w:rPr>
        <w:t xml:space="preserve"> </w:t>
      </w:r>
      <w:r w:rsidR="00FD2A5A" w:rsidRPr="004723D0">
        <w:rPr>
          <w:rFonts w:ascii="Times New Roman" w:eastAsia="Times New Roman" w:hAnsi="Times New Roman" w:cs="Times New Roman"/>
          <w:sz w:val="24"/>
          <w:szCs w:val="24"/>
          <w:u w:val="single"/>
        </w:rPr>
        <w:t>kils abejonių</w:t>
      </w:r>
      <w:r w:rsidR="00FD2A5A" w:rsidRPr="00FD2A5A">
        <w:rPr>
          <w:rFonts w:ascii="Times New Roman" w:eastAsia="Times New Roman" w:hAnsi="Times New Roman" w:cs="Times New Roman"/>
          <w:sz w:val="24"/>
          <w:szCs w:val="24"/>
        </w:rPr>
        <w:t xml:space="preserve"> </w:t>
      </w:r>
      <w:r w:rsidR="00FD2A5A" w:rsidRPr="004723D0">
        <w:rPr>
          <w:rFonts w:ascii="Times New Roman" w:eastAsia="Times New Roman" w:hAnsi="Times New Roman" w:cs="Times New Roman"/>
          <w:sz w:val="24"/>
          <w:szCs w:val="24"/>
          <w:u w:val="single"/>
        </w:rPr>
        <w:t>dėl tiekėjo pasiūlyme nurodytos informacijos konfidencialumo</w:t>
      </w:r>
      <w:r w:rsidR="00A66B78">
        <w:rPr>
          <w:rFonts w:ascii="Times New Roman" w:eastAsia="Times New Roman" w:hAnsi="Times New Roman" w:cs="Times New Roman"/>
          <w:sz w:val="24"/>
          <w:szCs w:val="24"/>
          <w:u w:val="single"/>
        </w:rPr>
        <w:t xml:space="preserve"> (gamybinės paslapties)</w:t>
      </w:r>
      <w:r w:rsidR="00025E47">
        <w:rPr>
          <w:rFonts w:ascii="Times New Roman" w:eastAsia="Times New Roman" w:hAnsi="Times New Roman" w:cs="Times New Roman"/>
          <w:sz w:val="24"/>
          <w:szCs w:val="24"/>
          <w:u w:val="single"/>
        </w:rPr>
        <w:t xml:space="preserve"> pagrįstumo</w:t>
      </w:r>
      <w:r w:rsidR="00FD2A5A" w:rsidRPr="004723D0">
        <w:rPr>
          <w:rFonts w:ascii="Times New Roman" w:eastAsia="Times New Roman" w:hAnsi="Times New Roman" w:cs="Times New Roman"/>
          <w:sz w:val="24"/>
          <w:szCs w:val="24"/>
          <w:u w:val="single"/>
        </w:rPr>
        <w:t>,</w:t>
      </w:r>
      <w:r w:rsidR="00FD2A5A" w:rsidRPr="00FD2A5A">
        <w:rPr>
          <w:rFonts w:ascii="Times New Roman" w:eastAsia="Times New Roman" w:hAnsi="Times New Roman" w:cs="Times New Roman"/>
          <w:sz w:val="24"/>
          <w:szCs w:val="24"/>
        </w:rPr>
        <w:t xml:space="preserve"> ji praš</w:t>
      </w:r>
      <w:r w:rsidR="005804EA">
        <w:rPr>
          <w:rFonts w:ascii="Times New Roman" w:eastAsia="Times New Roman" w:hAnsi="Times New Roman" w:cs="Times New Roman"/>
          <w:sz w:val="24"/>
          <w:szCs w:val="24"/>
        </w:rPr>
        <w:t>ys</w:t>
      </w:r>
      <w:r w:rsidR="00FD2A5A" w:rsidRPr="00FD2A5A">
        <w:rPr>
          <w:rFonts w:ascii="Times New Roman" w:eastAsia="Times New Roman" w:hAnsi="Times New Roman" w:cs="Times New Roman"/>
          <w:sz w:val="24"/>
          <w:szCs w:val="24"/>
        </w:rPr>
        <w:t xml:space="preserve"> tiekėjo įrodyti, kodėl nurodyta informacija yra konfidenciali. </w:t>
      </w:r>
    </w:p>
    <w:p w14:paraId="54816B97" w14:textId="18198678" w:rsidR="009A78E2" w:rsidRDefault="00FD2A5A" w:rsidP="00B47E8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Jeigu tiekėjas per </w:t>
      </w:r>
      <w:r w:rsidR="00AE5B35">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 nepateiks tokių įrodymų arba pateiks netinkamus įrodymus, bus laikoma, kad tokia informacija yra nekonfidenciali. </w:t>
      </w:r>
    </w:p>
    <w:p w14:paraId="22D6E08A" w14:textId="212624A0" w:rsidR="009A78E2" w:rsidRDefault="00FD2A5A" w:rsidP="005834A6">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sidR="005834A6">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sidR="005834A6">
        <w:rPr>
          <w:rFonts w:ascii="Times New Roman" w:eastAsia="Times New Roman" w:hAnsi="Times New Roman" w:cs="Times New Roman"/>
          <w:sz w:val="24"/>
          <w:szCs w:val="24"/>
        </w:rPr>
        <w:t xml:space="preserve">, </w:t>
      </w:r>
      <w:r w:rsidR="005834A6"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D1A1886" w14:textId="77777777" w:rsidR="000A2DF7" w:rsidRDefault="000A2DF7" w:rsidP="000A2DF7">
      <w:pPr>
        <w:pStyle w:val="Antrat1"/>
        <w:rPr>
          <w:rFonts w:ascii="Times New Roman" w:hAnsi="Times New Roman" w:cs="Times New Roman"/>
          <w:color w:val="0070C0"/>
          <w:sz w:val="24"/>
          <w:szCs w:val="24"/>
        </w:rPr>
      </w:pPr>
    </w:p>
    <w:p w14:paraId="1088C7FD" w14:textId="77777777" w:rsidR="00025E47" w:rsidRDefault="00025E47" w:rsidP="00025E47"/>
    <w:p w14:paraId="6DC01F48" w14:textId="77777777" w:rsidR="00025E47" w:rsidRDefault="00025E47" w:rsidP="00025E47"/>
    <w:p w14:paraId="62B54FAC" w14:textId="77777777" w:rsidR="00C90606" w:rsidRDefault="00C90606" w:rsidP="00025E47"/>
    <w:p w14:paraId="04947A88" w14:textId="77777777" w:rsidR="00C90606" w:rsidRDefault="00C90606" w:rsidP="00025E47"/>
    <w:p w14:paraId="191EDCD0" w14:textId="77777777" w:rsidR="00C90606" w:rsidRDefault="00C90606" w:rsidP="00025E47"/>
    <w:p w14:paraId="272B9D5A" w14:textId="77777777" w:rsidR="00C90606" w:rsidRDefault="00C90606" w:rsidP="00025E47"/>
    <w:p w14:paraId="71AF72AF" w14:textId="77777777" w:rsidR="00C90606" w:rsidRDefault="00C90606" w:rsidP="00025E47"/>
    <w:p w14:paraId="1FB73E7A" w14:textId="77777777" w:rsidR="00C90606" w:rsidRDefault="00C90606" w:rsidP="00025E47"/>
    <w:p w14:paraId="03CF58B2" w14:textId="77777777" w:rsidR="00C90606" w:rsidRDefault="00C90606" w:rsidP="00025E47"/>
    <w:p w14:paraId="08984372" w14:textId="77777777" w:rsidR="00C90606" w:rsidRDefault="00C90606" w:rsidP="00025E47"/>
    <w:p w14:paraId="07B6F3DD" w14:textId="77777777" w:rsidR="00C90606" w:rsidRDefault="00C90606" w:rsidP="00025E47"/>
    <w:p w14:paraId="36B82D4E" w14:textId="77777777" w:rsidR="00C90606" w:rsidRDefault="00C90606" w:rsidP="00025E47"/>
    <w:p w14:paraId="16B070AA" w14:textId="77777777" w:rsidR="00C90606" w:rsidRDefault="00C90606" w:rsidP="00025E47"/>
    <w:p w14:paraId="492CF230" w14:textId="77777777" w:rsidR="00C90606" w:rsidRDefault="00C90606" w:rsidP="00025E47"/>
    <w:p w14:paraId="1E623500" w14:textId="77777777" w:rsidR="00025E47" w:rsidRDefault="00025E47" w:rsidP="00025E47"/>
    <w:p w14:paraId="1874BF45" w14:textId="77777777" w:rsidR="00BB51FD" w:rsidRDefault="00BB51FD" w:rsidP="00025E47"/>
    <w:p w14:paraId="3CCF0CD9" w14:textId="77777777" w:rsidR="00025E47" w:rsidRDefault="00025E47" w:rsidP="00025E47"/>
    <w:p w14:paraId="45F95F09" w14:textId="77777777" w:rsidR="00025E47" w:rsidRDefault="00025E47" w:rsidP="00025E47"/>
    <w:p w14:paraId="764A3265" w14:textId="77777777" w:rsidR="00025E47" w:rsidRPr="00025E47" w:rsidRDefault="00025E47" w:rsidP="00025E47"/>
    <w:p w14:paraId="1DF37652" w14:textId="201BFF33" w:rsidR="00774AA5" w:rsidRPr="00953B87" w:rsidRDefault="000631F1" w:rsidP="005C1E12">
      <w:pPr>
        <w:pStyle w:val="Antrat1"/>
        <w:jc w:val="right"/>
        <w:rPr>
          <w:rFonts w:ascii="Times New Roman" w:hAnsi="Times New Roman" w:cs="Times New Roman"/>
          <w:sz w:val="24"/>
          <w:szCs w:val="24"/>
        </w:rPr>
      </w:pPr>
      <w:bookmarkStart w:id="45" w:name="_Toc210642320"/>
      <w:r w:rsidRPr="00953B87">
        <w:rPr>
          <w:rFonts w:ascii="Times New Roman" w:hAnsi="Times New Roman" w:cs="Times New Roman"/>
          <w:color w:val="0070C0"/>
          <w:sz w:val="24"/>
          <w:szCs w:val="24"/>
        </w:rPr>
        <w:t>P</w:t>
      </w:r>
      <w:r w:rsidR="008F59C5" w:rsidRPr="00953B87">
        <w:rPr>
          <w:rFonts w:ascii="Times New Roman" w:hAnsi="Times New Roman" w:cs="Times New Roman"/>
          <w:color w:val="0070C0"/>
          <w:sz w:val="24"/>
          <w:szCs w:val="24"/>
        </w:rPr>
        <w:t>irkimo sąlygų 1 priedas „Terminai“</w:t>
      </w:r>
      <w:bookmarkEnd w:id="45"/>
    </w:p>
    <w:p w14:paraId="5369DEF7" w14:textId="77777777" w:rsidR="00A53BAE" w:rsidRPr="00953B8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983"/>
      </w:tblGrid>
      <w:tr w:rsidR="00774AA5" w:rsidRPr="00953B87" w14:paraId="730836B8" w14:textId="77777777" w:rsidTr="00700179">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953B87" w:rsidRDefault="009F4FBE" w:rsidP="004B3551">
            <w:pPr>
              <w:jc w:val="center"/>
              <w:rPr>
                <w:rFonts w:ascii="Times New Roman" w:hAnsi="Times New Roman" w:cs="Times New Roman"/>
                <w:b/>
                <w:bCs/>
                <w:sz w:val="24"/>
                <w:szCs w:val="24"/>
              </w:rPr>
            </w:pPr>
            <w:proofErr w:type="spellStart"/>
            <w:r w:rsidRPr="00953B87">
              <w:rPr>
                <w:rFonts w:ascii="Times New Roman" w:hAnsi="Times New Roman" w:cs="Times New Roman"/>
                <w:b/>
                <w:bCs/>
                <w:sz w:val="24"/>
                <w:szCs w:val="24"/>
              </w:rPr>
              <w:t>Eil.Nr</w:t>
            </w:r>
            <w:proofErr w:type="spellEnd"/>
            <w:r w:rsidRPr="00953B87">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953B87" w:rsidRDefault="004B3551" w:rsidP="004B3551">
            <w:pPr>
              <w:jc w:val="center"/>
              <w:rPr>
                <w:rFonts w:ascii="Times New Roman" w:hAnsi="Times New Roman" w:cs="Times New Roman"/>
                <w:b/>
                <w:bCs/>
                <w:sz w:val="24"/>
                <w:szCs w:val="24"/>
              </w:rPr>
            </w:pPr>
            <w:r w:rsidRPr="00953B87">
              <w:rPr>
                <w:rFonts w:ascii="Times New Roman" w:hAnsi="Times New Roman" w:cs="Times New Roman"/>
                <w:b/>
                <w:bCs/>
                <w:sz w:val="24"/>
                <w:szCs w:val="24"/>
              </w:rPr>
              <w:t>VEIKSMAS</w:t>
            </w:r>
          </w:p>
        </w:tc>
        <w:tc>
          <w:tcPr>
            <w:tcW w:w="3560" w:type="dxa"/>
            <w:shd w:val="clear" w:color="auto" w:fill="D9D9D9" w:themeFill="background1" w:themeFillShade="D9"/>
            <w:tcMar>
              <w:top w:w="0" w:type="dxa"/>
              <w:left w:w="108" w:type="dxa"/>
              <w:bottom w:w="0" w:type="dxa"/>
              <w:right w:w="108" w:type="dxa"/>
            </w:tcMar>
          </w:tcPr>
          <w:p w14:paraId="2D8BCE72" w14:textId="77777777" w:rsidR="00774AA5" w:rsidRPr="00953B87" w:rsidRDefault="00774AA5" w:rsidP="004B3551">
            <w:pPr>
              <w:spacing w:after="0"/>
              <w:jc w:val="center"/>
              <w:rPr>
                <w:rFonts w:ascii="Times New Roman" w:hAnsi="Times New Roman" w:cs="Times New Roman"/>
                <w:b/>
                <w:sz w:val="24"/>
                <w:szCs w:val="24"/>
              </w:rPr>
            </w:pPr>
            <w:r w:rsidRPr="00953B87">
              <w:rPr>
                <w:rFonts w:ascii="Times New Roman" w:hAnsi="Times New Roman" w:cs="Times New Roman"/>
                <w:b/>
                <w:sz w:val="24"/>
                <w:szCs w:val="24"/>
              </w:rPr>
              <w:t>DATA/DIENŲ SKAIČIUS/ LAIKAS</w:t>
            </w:r>
          </w:p>
          <w:p w14:paraId="677BC1F4" w14:textId="77777777" w:rsidR="00774AA5" w:rsidRPr="00953B87" w:rsidRDefault="00774AA5" w:rsidP="004B3551">
            <w:pPr>
              <w:spacing w:after="0"/>
              <w:jc w:val="center"/>
              <w:rPr>
                <w:rFonts w:ascii="Times New Roman" w:hAnsi="Times New Roman" w:cs="Times New Roman"/>
                <w:sz w:val="24"/>
                <w:szCs w:val="24"/>
              </w:rPr>
            </w:pPr>
            <w:r w:rsidRPr="00953B87">
              <w:rPr>
                <w:rFonts w:ascii="Times New Roman" w:hAnsi="Times New Roman" w:cs="Times New Roman"/>
                <w:sz w:val="24"/>
                <w:szCs w:val="24"/>
              </w:rPr>
              <w:t>(Lietuvos laiku)</w:t>
            </w:r>
          </w:p>
        </w:tc>
        <w:tc>
          <w:tcPr>
            <w:tcW w:w="2983" w:type="dxa"/>
            <w:shd w:val="clear" w:color="auto" w:fill="D9D9D9" w:themeFill="background1" w:themeFillShade="D9"/>
            <w:tcMar>
              <w:top w:w="0" w:type="dxa"/>
              <w:left w:w="108" w:type="dxa"/>
              <w:bottom w:w="0" w:type="dxa"/>
              <w:right w:w="108" w:type="dxa"/>
            </w:tcMar>
          </w:tcPr>
          <w:p w14:paraId="11CCA5FB" w14:textId="77777777" w:rsidR="00774AA5" w:rsidRPr="00953B87" w:rsidRDefault="00774AA5" w:rsidP="004B3551">
            <w:pPr>
              <w:jc w:val="center"/>
              <w:rPr>
                <w:rFonts w:ascii="Times New Roman" w:hAnsi="Times New Roman" w:cs="Times New Roman"/>
                <w:b/>
                <w:sz w:val="24"/>
                <w:szCs w:val="24"/>
              </w:rPr>
            </w:pPr>
            <w:r w:rsidRPr="00953B87">
              <w:rPr>
                <w:rFonts w:ascii="Times New Roman" w:hAnsi="Times New Roman" w:cs="Times New Roman"/>
                <w:b/>
                <w:sz w:val="24"/>
                <w:szCs w:val="24"/>
              </w:rPr>
              <w:t>PASTABOS</w:t>
            </w:r>
          </w:p>
        </w:tc>
      </w:tr>
      <w:tr w:rsidR="00774AA5" w:rsidRPr="00953B87" w14:paraId="33F22B33" w14:textId="77777777" w:rsidTr="00700179">
        <w:trPr>
          <w:trHeight w:val="20"/>
        </w:trPr>
        <w:tc>
          <w:tcPr>
            <w:tcW w:w="911" w:type="dxa"/>
            <w:tcMar>
              <w:top w:w="0" w:type="dxa"/>
              <w:left w:w="108" w:type="dxa"/>
              <w:bottom w:w="0" w:type="dxa"/>
              <w:right w:w="108" w:type="dxa"/>
            </w:tcMar>
          </w:tcPr>
          <w:p w14:paraId="1D2814F3" w14:textId="2D8BEDEE" w:rsidR="00774AA5" w:rsidRPr="00953B87" w:rsidRDefault="006932C2" w:rsidP="006932C2">
            <w:pPr>
              <w:keepNext/>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1.</w:t>
            </w:r>
          </w:p>
        </w:tc>
        <w:tc>
          <w:tcPr>
            <w:tcW w:w="2498" w:type="dxa"/>
            <w:tcMar>
              <w:top w:w="0" w:type="dxa"/>
              <w:left w:w="108" w:type="dxa"/>
              <w:bottom w:w="0" w:type="dxa"/>
              <w:right w:w="108" w:type="dxa"/>
            </w:tcMar>
          </w:tcPr>
          <w:p w14:paraId="25B87B88" w14:textId="77777777" w:rsidR="00774AA5" w:rsidRPr="00953B87" w:rsidRDefault="00774AA5" w:rsidP="0003169B">
            <w:pPr>
              <w:keepNext/>
              <w:spacing w:after="0" w:line="240" w:lineRule="auto"/>
              <w:rPr>
                <w:rFonts w:ascii="Times New Roman" w:hAnsi="Times New Roman" w:cs="Times New Roman"/>
                <w:sz w:val="24"/>
                <w:szCs w:val="24"/>
              </w:rPr>
            </w:pPr>
            <w:r w:rsidRPr="00953B87">
              <w:rPr>
                <w:rFonts w:ascii="Times New Roman" w:hAnsi="Times New Roman" w:cs="Times New Roman"/>
                <w:bCs/>
                <w:sz w:val="24"/>
                <w:szCs w:val="24"/>
              </w:rPr>
              <w:t>Pasiūlymų pateikimo terminas</w:t>
            </w:r>
          </w:p>
        </w:tc>
        <w:tc>
          <w:tcPr>
            <w:tcW w:w="3560" w:type="dxa"/>
            <w:tcMar>
              <w:top w:w="0" w:type="dxa"/>
              <w:left w:w="108" w:type="dxa"/>
              <w:bottom w:w="0" w:type="dxa"/>
              <w:right w:w="108" w:type="dxa"/>
            </w:tcMar>
          </w:tcPr>
          <w:p w14:paraId="3167CE4C" w14:textId="719F5068"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nurodytas </w:t>
            </w:r>
            <w:r w:rsidR="00C47599" w:rsidRPr="00953B87">
              <w:rPr>
                <w:rFonts w:ascii="Times New Roman" w:hAnsi="Times New Roman" w:cs="Times New Roman"/>
                <w:sz w:val="24"/>
                <w:szCs w:val="24"/>
              </w:rPr>
              <w:t>s</w:t>
            </w:r>
            <w:r w:rsidRPr="00953B87">
              <w:rPr>
                <w:rFonts w:ascii="Times New Roman" w:hAnsi="Times New Roman" w:cs="Times New Roman"/>
                <w:sz w:val="24"/>
                <w:szCs w:val="24"/>
              </w:rPr>
              <w:t xml:space="preserve">kelbime </w:t>
            </w:r>
          </w:p>
        </w:tc>
        <w:tc>
          <w:tcPr>
            <w:tcW w:w="2983" w:type="dxa"/>
            <w:tcMar>
              <w:top w:w="0" w:type="dxa"/>
              <w:left w:w="108" w:type="dxa"/>
              <w:bottom w:w="0" w:type="dxa"/>
              <w:right w:w="108" w:type="dxa"/>
            </w:tcMar>
          </w:tcPr>
          <w:p w14:paraId="2BC4B21F" w14:textId="0CE68D8A" w:rsidR="00774AA5" w:rsidRPr="00953B87" w:rsidRDefault="00774AA5" w:rsidP="00593F3E">
            <w:pPr>
              <w:spacing w:after="0" w:line="240" w:lineRule="auto"/>
              <w:rPr>
                <w:rFonts w:ascii="Times New Roman" w:hAnsi="Times New Roman" w:cs="Times New Roman"/>
                <w:iCs/>
                <w:sz w:val="24"/>
                <w:szCs w:val="24"/>
              </w:rPr>
            </w:pPr>
            <w:r w:rsidRPr="00953B87">
              <w:rPr>
                <w:rFonts w:ascii="Times New Roman" w:hAnsi="Times New Roman" w:cs="Times New Roman"/>
                <w:sz w:val="24"/>
                <w:szCs w:val="24"/>
              </w:rPr>
              <w:t>Perkančioji organizacija turi teisę pratęsti pasiūlymų pateikimo terminą.</w:t>
            </w:r>
          </w:p>
        </w:tc>
      </w:tr>
      <w:tr w:rsidR="00774AA5" w:rsidRPr="00953B87" w14:paraId="2DDCD559" w14:textId="77777777" w:rsidTr="00700179">
        <w:trPr>
          <w:trHeight w:val="20"/>
        </w:trPr>
        <w:tc>
          <w:tcPr>
            <w:tcW w:w="911" w:type="dxa"/>
            <w:tcMar>
              <w:top w:w="0" w:type="dxa"/>
              <w:left w:w="108" w:type="dxa"/>
              <w:bottom w:w="0" w:type="dxa"/>
              <w:right w:w="108" w:type="dxa"/>
            </w:tcMar>
          </w:tcPr>
          <w:p w14:paraId="6C70187E" w14:textId="7D03D63A" w:rsidR="00774AA5" w:rsidRPr="00953B87" w:rsidRDefault="006932C2" w:rsidP="006932C2">
            <w:pPr>
              <w:keepNext/>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2.</w:t>
            </w:r>
          </w:p>
        </w:tc>
        <w:tc>
          <w:tcPr>
            <w:tcW w:w="2498" w:type="dxa"/>
            <w:tcMar>
              <w:top w:w="0" w:type="dxa"/>
              <w:left w:w="108" w:type="dxa"/>
              <w:bottom w:w="0" w:type="dxa"/>
              <w:right w:w="108" w:type="dxa"/>
            </w:tcMar>
          </w:tcPr>
          <w:p w14:paraId="2368993B" w14:textId="77777777" w:rsidR="00774AA5" w:rsidRPr="00953B87" w:rsidRDefault="00774AA5" w:rsidP="0003169B">
            <w:pPr>
              <w:keepNext/>
              <w:spacing w:after="0" w:line="240" w:lineRule="auto"/>
              <w:rPr>
                <w:rFonts w:ascii="Times New Roman" w:hAnsi="Times New Roman" w:cs="Times New Roman"/>
                <w:sz w:val="24"/>
                <w:szCs w:val="24"/>
              </w:rPr>
            </w:pPr>
            <w:r w:rsidRPr="00953B87">
              <w:rPr>
                <w:rFonts w:ascii="Times New Roman" w:eastAsia="Times New Roman" w:hAnsi="Times New Roman" w:cs="Times New Roman"/>
                <w:sz w:val="24"/>
                <w:szCs w:val="24"/>
              </w:rPr>
              <w:t>Pradinis susipažinimas su CVP IS priemonėmis gautais pasiūlymais</w:t>
            </w:r>
          </w:p>
        </w:tc>
        <w:tc>
          <w:tcPr>
            <w:tcW w:w="3560" w:type="dxa"/>
            <w:tcMar>
              <w:top w:w="0" w:type="dxa"/>
              <w:left w:w="108" w:type="dxa"/>
              <w:bottom w:w="0" w:type="dxa"/>
              <w:right w:w="108" w:type="dxa"/>
            </w:tcMar>
          </w:tcPr>
          <w:p w14:paraId="7ECB1EDB" w14:textId="1BCE758B"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Pradedamas ne anksčiau nei </w:t>
            </w:r>
            <w:r w:rsidRPr="00953B87">
              <w:rPr>
                <w:rFonts w:ascii="Times New Roman" w:hAnsi="Times New Roman" w:cs="Times New Roman"/>
                <w:color w:val="000000" w:themeColor="text1"/>
                <w:sz w:val="24"/>
                <w:szCs w:val="24"/>
              </w:rPr>
              <w:t xml:space="preserve">po </w:t>
            </w:r>
            <w:r w:rsidR="009166EC">
              <w:rPr>
                <w:rFonts w:ascii="Times New Roman" w:hAnsi="Times New Roman" w:cs="Times New Roman"/>
                <w:color w:val="000000" w:themeColor="text1"/>
                <w:sz w:val="24"/>
                <w:szCs w:val="24"/>
              </w:rPr>
              <w:t>30</w:t>
            </w:r>
            <w:r w:rsidRPr="00953B87">
              <w:rPr>
                <w:rFonts w:ascii="Times New Roman" w:hAnsi="Times New Roman" w:cs="Times New Roman"/>
                <w:color w:val="000000" w:themeColor="text1"/>
                <w:sz w:val="24"/>
                <w:szCs w:val="24"/>
              </w:rPr>
              <w:t xml:space="preserve"> minučių</w:t>
            </w:r>
            <w:r w:rsidRPr="00953B87">
              <w:rPr>
                <w:rFonts w:ascii="Times New Roman" w:hAnsi="Times New Roman" w:cs="Times New Roman"/>
                <w:sz w:val="24"/>
                <w:szCs w:val="24"/>
              </w:rPr>
              <w:t xml:space="preserve"> po pasiūlymų pateikimo termino pabaigos</w:t>
            </w:r>
          </w:p>
        </w:tc>
        <w:tc>
          <w:tcPr>
            <w:tcW w:w="2983" w:type="dxa"/>
            <w:tcMar>
              <w:top w:w="0" w:type="dxa"/>
              <w:left w:w="108" w:type="dxa"/>
              <w:bottom w:w="0" w:type="dxa"/>
              <w:right w:w="108" w:type="dxa"/>
            </w:tcMar>
          </w:tcPr>
          <w:p w14:paraId="516BC120" w14:textId="3556D373" w:rsidR="00774AA5" w:rsidRPr="00953B87" w:rsidRDefault="00774AA5" w:rsidP="0003169B">
            <w:pPr>
              <w:spacing w:after="0" w:line="240" w:lineRule="auto"/>
              <w:rPr>
                <w:rFonts w:ascii="Times New Roman" w:hAnsi="Times New Roman" w:cs="Times New Roman"/>
                <w:iCs/>
                <w:sz w:val="24"/>
                <w:szCs w:val="24"/>
              </w:rPr>
            </w:pPr>
          </w:p>
        </w:tc>
      </w:tr>
      <w:tr w:rsidR="00774AA5" w:rsidRPr="00953B87" w14:paraId="0E1517C9" w14:textId="77777777" w:rsidTr="00700179">
        <w:trPr>
          <w:trHeight w:val="20"/>
        </w:trPr>
        <w:tc>
          <w:tcPr>
            <w:tcW w:w="911" w:type="dxa"/>
            <w:tcMar>
              <w:top w:w="0" w:type="dxa"/>
              <w:left w:w="108" w:type="dxa"/>
              <w:bottom w:w="0" w:type="dxa"/>
              <w:right w:w="108" w:type="dxa"/>
            </w:tcMar>
          </w:tcPr>
          <w:p w14:paraId="0BF18051" w14:textId="03A0C935" w:rsidR="00774AA5" w:rsidRPr="00953B87" w:rsidRDefault="006932C2" w:rsidP="006932C2">
            <w:pPr>
              <w:keepNext/>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3.</w:t>
            </w:r>
          </w:p>
        </w:tc>
        <w:tc>
          <w:tcPr>
            <w:tcW w:w="2498" w:type="dxa"/>
            <w:tcMar>
              <w:top w:w="0" w:type="dxa"/>
              <w:left w:w="108" w:type="dxa"/>
              <w:bottom w:w="0" w:type="dxa"/>
              <w:right w:w="108" w:type="dxa"/>
            </w:tcMar>
          </w:tcPr>
          <w:p w14:paraId="4AD453C1" w14:textId="70320C71" w:rsidR="00774AA5" w:rsidRPr="00953B87" w:rsidRDefault="00774AA5" w:rsidP="0003169B">
            <w:pPr>
              <w:keepNext/>
              <w:spacing w:after="0" w:line="240" w:lineRule="auto"/>
              <w:rPr>
                <w:rFonts w:ascii="Times New Roman" w:hAnsi="Times New Roman" w:cs="Times New Roman"/>
                <w:bCs/>
                <w:sz w:val="24"/>
                <w:szCs w:val="24"/>
              </w:rPr>
            </w:pPr>
            <w:r w:rsidRPr="00953B87">
              <w:rPr>
                <w:rFonts w:ascii="Times New Roman" w:hAnsi="Times New Roman" w:cs="Times New Roman"/>
                <w:sz w:val="24"/>
                <w:szCs w:val="24"/>
              </w:rPr>
              <w:t xml:space="preserve">Prašymą paaiškinti, patikslinti pirkimo </w:t>
            </w:r>
            <w:r w:rsidR="00EF5E21" w:rsidRPr="00953B87">
              <w:rPr>
                <w:rFonts w:ascii="Times New Roman" w:hAnsi="Times New Roman" w:cs="Times New Roman"/>
                <w:sz w:val="24"/>
                <w:szCs w:val="24"/>
              </w:rPr>
              <w:t>sąlygas</w:t>
            </w:r>
            <w:r w:rsidRPr="00953B87">
              <w:rPr>
                <w:rFonts w:ascii="Times New Roman" w:hAnsi="Times New Roman" w:cs="Times New Roman"/>
                <w:sz w:val="24"/>
                <w:szCs w:val="24"/>
              </w:rPr>
              <w:t xml:space="preserve"> tiekėjas turi pateikti ne vėliau kaip:</w:t>
            </w:r>
          </w:p>
        </w:tc>
        <w:tc>
          <w:tcPr>
            <w:tcW w:w="3560" w:type="dxa"/>
            <w:tcMar>
              <w:top w:w="0" w:type="dxa"/>
              <w:left w:w="108" w:type="dxa"/>
              <w:bottom w:w="0" w:type="dxa"/>
              <w:right w:w="108" w:type="dxa"/>
            </w:tcMar>
          </w:tcPr>
          <w:p w14:paraId="56FC8010" w14:textId="4B5E90CF" w:rsidR="00774AA5" w:rsidRPr="00953B87" w:rsidRDefault="00F27E0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F17E7" w:rsidRPr="000A2DF7">
              <w:rPr>
                <w:rFonts w:ascii="Times New Roman" w:hAnsi="Times New Roman" w:cs="Times New Roman"/>
                <w:sz w:val="24"/>
                <w:szCs w:val="24"/>
              </w:rPr>
              <w:t xml:space="preserve"> </w:t>
            </w:r>
            <w:r w:rsidR="005F17E7" w:rsidRPr="00953B87">
              <w:rPr>
                <w:rFonts w:ascii="Times New Roman" w:hAnsi="Times New Roman" w:cs="Times New Roman"/>
                <w:sz w:val="24"/>
                <w:szCs w:val="24"/>
              </w:rPr>
              <w:t>dienų iki pasiūlymų pateikimo termino dienos</w:t>
            </w:r>
          </w:p>
        </w:tc>
        <w:tc>
          <w:tcPr>
            <w:tcW w:w="2983" w:type="dxa"/>
            <w:tcMar>
              <w:top w:w="0" w:type="dxa"/>
              <w:left w:w="108" w:type="dxa"/>
              <w:bottom w:w="0" w:type="dxa"/>
              <w:right w:w="108" w:type="dxa"/>
            </w:tcMar>
          </w:tcPr>
          <w:p w14:paraId="6B3FEA86" w14:textId="78DD215C" w:rsidR="00774AA5" w:rsidRPr="00953B87" w:rsidRDefault="00774AA5" w:rsidP="00424668">
            <w:pPr>
              <w:spacing w:after="0" w:line="240" w:lineRule="auto"/>
              <w:rPr>
                <w:rFonts w:ascii="Times New Roman" w:hAnsi="Times New Roman" w:cs="Times New Roman"/>
                <w:iCs/>
                <w:color w:val="7030A0"/>
                <w:sz w:val="24"/>
                <w:szCs w:val="24"/>
              </w:rPr>
            </w:pPr>
          </w:p>
        </w:tc>
      </w:tr>
      <w:tr w:rsidR="00774AA5" w:rsidRPr="00953B87" w14:paraId="6E37868A" w14:textId="77777777" w:rsidTr="00700179">
        <w:trPr>
          <w:trHeight w:val="20"/>
        </w:trPr>
        <w:tc>
          <w:tcPr>
            <w:tcW w:w="911" w:type="dxa"/>
            <w:tcMar>
              <w:top w:w="0" w:type="dxa"/>
              <w:left w:w="108" w:type="dxa"/>
              <w:bottom w:w="0" w:type="dxa"/>
              <w:right w:w="108" w:type="dxa"/>
            </w:tcMar>
          </w:tcPr>
          <w:p w14:paraId="5A3E2C4C" w14:textId="033C7E4A"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E3634E1" w14:textId="6A14583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Perkančioji organizacija </w:t>
            </w:r>
            <w:r w:rsidR="009B3AF8" w:rsidRPr="00953B87">
              <w:rPr>
                <w:rFonts w:ascii="Times New Roman" w:hAnsi="Times New Roman" w:cs="Times New Roman"/>
                <w:sz w:val="24"/>
                <w:szCs w:val="24"/>
              </w:rPr>
              <w:t>p</w:t>
            </w:r>
            <w:r w:rsidRPr="00953B87">
              <w:rPr>
                <w:rFonts w:ascii="Times New Roman" w:hAnsi="Times New Roman" w:cs="Times New Roman"/>
                <w:sz w:val="24"/>
                <w:szCs w:val="24"/>
              </w:rPr>
              <w:t xml:space="preserve">irkimo </w:t>
            </w:r>
            <w:r w:rsidR="00EF5E21" w:rsidRPr="00953B87">
              <w:rPr>
                <w:rFonts w:ascii="Times New Roman" w:hAnsi="Times New Roman" w:cs="Times New Roman"/>
                <w:sz w:val="24"/>
                <w:szCs w:val="24"/>
              </w:rPr>
              <w:t>sąlygų</w:t>
            </w:r>
            <w:r w:rsidRPr="00953B87">
              <w:rPr>
                <w:rFonts w:ascii="Times New Roman" w:hAnsi="Times New Roman" w:cs="Times New Roman"/>
                <w:sz w:val="24"/>
                <w:szCs w:val="24"/>
              </w:rPr>
              <w:t xml:space="preserve"> paaiškinimą, patikslinimą pateikia visiems tiekėjams ne vėliau kaip:</w:t>
            </w:r>
          </w:p>
        </w:tc>
        <w:tc>
          <w:tcPr>
            <w:tcW w:w="3560" w:type="dxa"/>
            <w:tcMar>
              <w:top w:w="0" w:type="dxa"/>
              <w:left w:w="108" w:type="dxa"/>
              <w:bottom w:w="0" w:type="dxa"/>
              <w:right w:w="108" w:type="dxa"/>
            </w:tcMar>
          </w:tcPr>
          <w:p w14:paraId="4D170373" w14:textId="68C19A29" w:rsidR="00774AA5" w:rsidRPr="00953B87" w:rsidRDefault="00F27E0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173B81" w:rsidRPr="00953B87">
              <w:rPr>
                <w:rFonts w:ascii="Times New Roman" w:hAnsi="Times New Roman" w:cs="Times New Roman"/>
                <w:sz w:val="24"/>
                <w:szCs w:val="24"/>
              </w:rPr>
              <w:t xml:space="preserve"> </w:t>
            </w:r>
            <w:r w:rsidR="00CE1F13" w:rsidRPr="00953B87">
              <w:rPr>
                <w:rFonts w:ascii="Times New Roman" w:hAnsi="Times New Roman" w:cs="Times New Roman"/>
                <w:sz w:val="24"/>
                <w:szCs w:val="24"/>
              </w:rPr>
              <w:t>dienų iki pasiūlymų pateikimo termino dienos</w:t>
            </w:r>
          </w:p>
        </w:tc>
        <w:tc>
          <w:tcPr>
            <w:tcW w:w="2983" w:type="dxa"/>
            <w:tcMar>
              <w:top w:w="0" w:type="dxa"/>
              <w:left w:w="108" w:type="dxa"/>
              <w:bottom w:w="0" w:type="dxa"/>
              <w:right w:w="108" w:type="dxa"/>
            </w:tcMar>
          </w:tcPr>
          <w:p w14:paraId="2E898EC9" w14:textId="74C7D710" w:rsidR="00774AA5" w:rsidRPr="00953B87" w:rsidRDefault="00774AA5" w:rsidP="00CE1F13">
            <w:pPr>
              <w:spacing w:after="0" w:line="240" w:lineRule="auto"/>
              <w:rPr>
                <w:rFonts w:ascii="Times New Roman" w:hAnsi="Times New Roman" w:cs="Times New Roman"/>
                <w:sz w:val="24"/>
                <w:szCs w:val="24"/>
              </w:rPr>
            </w:pPr>
          </w:p>
        </w:tc>
      </w:tr>
      <w:tr w:rsidR="00774AA5" w:rsidRPr="00953B87" w14:paraId="7621DE63" w14:textId="77777777" w:rsidTr="00700179">
        <w:trPr>
          <w:trHeight w:val="20"/>
        </w:trPr>
        <w:tc>
          <w:tcPr>
            <w:tcW w:w="911" w:type="dxa"/>
            <w:tcMar>
              <w:top w:w="0" w:type="dxa"/>
              <w:left w:w="108" w:type="dxa"/>
              <w:bottom w:w="0" w:type="dxa"/>
              <w:right w:w="108" w:type="dxa"/>
            </w:tcMar>
          </w:tcPr>
          <w:p w14:paraId="63314DF2" w14:textId="5548A91C"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58839D1" w14:textId="4F4D0EEB" w:rsidR="00774AA5" w:rsidRPr="00953B87" w:rsidRDefault="00455131"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O</w:t>
            </w:r>
            <w:r w:rsidR="00774AA5" w:rsidRPr="00953B87">
              <w:rPr>
                <w:rFonts w:ascii="Times New Roman" w:hAnsi="Times New Roman" w:cs="Times New Roman"/>
                <w:sz w:val="24"/>
                <w:szCs w:val="24"/>
              </w:rPr>
              <w:t>bjekto apžiūra bus vykdoma:</w:t>
            </w:r>
          </w:p>
        </w:tc>
        <w:tc>
          <w:tcPr>
            <w:tcW w:w="3560" w:type="dxa"/>
            <w:tcMar>
              <w:top w:w="0" w:type="dxa"/>
              <w:left w:w="108" w:type="dxa"/>
              <w:bottom w:w="0" w:type="dxa"/>
              <w:right w:w="108" w:type="dxa"/>
            </w:tcMar>
          </w:tcPr>
          <w:p w14:paraId="16ACE08C" w14:textId="77777777" w:rsidR="00774AA5" w:rsidRPr="00953B87" w:rsidRDefault="00774AA5" w:rsidP="0003169B">
            <w:pPr>
              <w:spacing w:after="0" w:line="240" w:lineRule="auto"/>
              <w:rPr>
                <w:rFonts w:ascii="Times New Roman" w:hAnsi="Times New Roman" w:cs="Times New Roman"/>
                <w:iCs/>
                <w:color w:val="FF0000"/>
                <w:sz w:val="24"/>
                <w:szCs w:val="24"/>
              </w:rPr>
            </w:pPr>
            <w:r w:rsidRPr="00953B87">
              <w:rPr>
                <w:rFonts w:ascii="Times New Roman" w:hAnsi="Times New Roman" w:cs="Times New Roman"/>
                <w:iCs/>
                <w:sz w:val="24"/>
                <w:szCs w:val="24"/>
              </w:rPr>
              <w:t>NETAIKOMA</w:t>
            </w:r>
          </w:p>
        </w:tc>
        <w:tc>
          <w:tcPr>
            <w:tcW w:w="2983" w:type="dxa"/>
            <w:tcMar>
              <w:top w:w="0" w:type="dxa"/>
              <w:left w:w="108" w:type="dxa"/>
              <w:bottom w:w="0" w:type="dxa"/>
              <w:right w:w="108" w:type="dxa"/>
            </w:tcMar>
          </w:tcPr>
          <w:p w14:paraId="0CB425FC" w14:textId="1DCFADDA"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3AA572DF" w14:textId="77777777" w:rsidTr="00700179">
        <w:trPr>
          <w:trHeight w:val="20"/>
        </w:trPr>
        <w:tc>
          <w:tcPr>
            <w:tcW w:w="911" w:type="dxa"/>
            <w:tcMar>
              <w:top w:w="0" w:type="dxa"/>
              <w:left w:w="108" w:type="dxa"/>
              <w:bottom w:w="0" w:type="dxa"/>
              <w:right w:w="108" w:type="dxa"/>
            </w:tcMar>
          </w:tcPr>
          <w:p w14:paraId="0C5D727C" w14:textId="097AAFC5"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7FDC819" w14:textId="2D3D8B4C"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Perkančioji organizacija rengs susitikimus su tiekėjais dėl pirkimo </w:t>
            </w:r>
            <w:r w:rsidR="006932C2" w:rsidRPr="00953B87">
              <w:rPr>
                <w:rFonts w:ascii="Times New Roman" w:hAnsi="Times New Roman" w:cs="Times New Roman"/>
                <w:sz w:val="24"/>
                <w:szCs w:val="24"/>
              </w:rPr>
              <w:t>sąlygų</w:t>
            </w:r>
            <w:r w:rsidRPr="00953B87">
              <w:rPr>
                <w:rFonts w:ascii="Times New Roman" w:hAnsi="Times New Roman" w:cs="Times New Roman"/>
                <w:sz w:val="24"/>
                <w:szCs w:val="24"/>
              </w:rPr>
              <w:t xml:space="preserve"> paaiškinimo</w:t>
            </w:r>
          </w:p>
        </w:tc>
        <w:tc>
          <w:tcPr>
            <w:tcW w:w="3560" w:type="dxa"/>
            <w:tcMar>
              <w:top w:w="0" w:type="dxa"/>
              <w:left w:w="108" w:type="dxa"/>
              <w:bottom w:w="0" w:type="dxa"/>
              <w:right w:w="108" w:type="dxa"/>
            </w:tcMar>
          </w:tcPr>
          <w:p w14:paraId="37463C11" w14:textId="77777777" w:rsidR="00774AA5" w:rsidRPr="00953B87" w:rsidRDefault="00774AA5" w:rsidP="0003169B">
            <w:pPr>
              <w:spacing w:after="0" w:line="240" w:lineRule="auto"/>
              <w:rPr>
                <w:rFonts w:ascii="Times New Roman" w:hAnsi="Times New Roman" w:cs="Times New Roman"/>
                <w:iCs/>
                <w:sz w:val="24"/>
                <w:szCs w:val="24"/>
              </w:rPr>
            </w:pPr>
            <w:r w:rsidRPr="00953B87">
              <w:rPr>
                <w:rFonts w:ascii="Times New Roman" w:hAnsi="Times New Roman" w:cs="Times New Roman"/>
                <w:iCs/>
                <w:sz w:val="24"/>
                <w:szCs w:val="24"/>
              </w:rPr>
              <w:t>NETAIKOMA</w:t>
            </w:r>
          </w:p>
        </w:tc>
        <w:tc>
          <w:tcPr>
            <w:tcW w:w="2983" w:type="dxa"/>
            <w:tcMar>
              <w:top w:w="0" w:type="dxa"/>
              <w:left w:w="108" w:type="dxa"/>
              <w:bottom w:w="0" w:type="dxa"/>
              <w:right w:w="108" w:type="dxa"/>
            </w:tcMar>
          </w:tcPr>
          <w:p w14:paraId="1C7B20C9" w14:textId="772063F8"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595801DB" w14:textId="77777777" w:rsidTr="00700179">
        <w:trPr>
          <w:trHeight w:val="20"/>
        </w:trPr>
        <w:tc>
          <w:tcPr>
            <w:tcW w:w="911" w:type="dxa"/>
            <w:tcMar>
              <w:top w:w="0" w:type="dxa"/>
              <w:left w:w="108" w:type="dxa"/>
              <w:bottom w:w="0" w:type="dxa"/>
              <w:right w:w="108" w:type="dxa"/>
            </w:tcMar>
          </w:tcPr>
          <w:p w14:paraId="7834A329" w14:textId="7DD7B5EE"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664470B" w14:textId="04429B88"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Tiekėjai turi pateikti prekių pavyzdžius</w:t>
            </w:r>
          </w:p>
        </w:tc>
        <w:tc>
          <w:tcPr>
            <w:tcW w:w="3560" w:type="dxa"/>
            <w:tcMar>
              <w:top w:w="0" w:type="dxa"/>
              <w:left w:w="108" w:type="dxa"/>
              <w:bottom w:w="0" w:type="dxa"/>
              <w:right w:w="108" w:type="dxa"/>
            </w:tcMar>
          </w:tcPr>
          <w:p w14:paraId="2B01D5F8" w14:textId="77777777" w:rsidR="00774AA5" w:rsidRPr="00953B87" w:rsidRDefault="00774AA5" w:rsidP="0003169B">
            <w:pPr>
              <w:pStyle w:val="Body2"/>
              <w:spacing w:after="0"/>
              <w:rPr>
                <w:rFonts w:cs="Times New Roman"/>
                <w:color w:val="auto"/>
                <w:sz w:val="24"/>
                <w:szCs w:val="24"/>
                <w:lang w:val="lt-LT"/>
              </w:rPr>
            </w:pPr>
            <w:r w:rsidRPr="00953B87">
              <w:rPr>
                <w:rFonts w:cs="Times New Roman"/>
                <w:color w:val="auto"/>
                <w:sz w:val="24"/>
                <w:szCs w:val="24"/>
                <w:lang w:val="lt-LT"/>
              </w:rPr>
              <w:t>NETAIKOMA</w:t>
            </w:r>
          </w:p>
          <w:p w14:paraId="2276FCB7" w14:textId="7853E7CD" w:rsidR="00774AA5" w:rsidRPr="00953B87" w:rsidRDefault="00955067" w:rsidP="0003169B">
            <w:pPr>
              <w:spacing w:after="0" w:line="240" w:lineRule="auto"/>
              <w:rPr>
                <w:rFonts w:ascii="Times New Roman" w:hAnsi="Times New Roman" w:cs="Times New Roman"/>
                <w:iCs/>
                <w:color w:val="00B050"/>
                <w:sz w:val="24"/>
                <w:szCs w:val="24"/>
              </w:rPr>
            </w:pPr>
            <w:r w:rsidRPr="00953B87">
              <w:rPr>
                <w:rFonts w:ascii="Times New Roman" w:hAnsi="Times New Roman" w:cs="Times New Roman"/>
                <w:i/>
                <w:iCs/>
                <w:color w:val="7030A0"/>
                <w:sz w:val="24"/>
                <w:szCs w:val="24"/>
              </w:rPr>
              <w:t xml:space="preserve"> </w:t>
            </w:r>
          </w:p>
        </w:tc>
        <w:tc>
          <w:tcPr>
            <w:tcW w:w="2983" w:type="dxa"/>
            <w:tcMar>
              <w:top w:w="0" w:type="dxa"/>
              <w:left w:w="108" w:type="dxa"/>
              <w:bottom w:w="0" w:type="dxa"/>
              <w:right w:w="108" w:type="dxa"/>
            </w:tcMar>
          </w:tcPr>
          <w:p w14:paraId="49C9AF54" w14:textId="060712A8"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712AAA1F" w14:textId="77777777" w:rsidTr="00700179">
        <w:trPr>
          <w:trHeight w:val="20"/>
        </w:trPr>
        <w:tc>
          <w:tcPr>
            <w:tcW w:w="911" w:type="dxa"/>
            <w:tcMar>
              <w:top w:w="0" w:type="dxa"/>
              <w:left w:w="108" w:type="dxa"/>
              <w:bottom w:w="0" w:type="dxa"/>
              <w:right w:w="108" w:type="dxa"/>
            </w:tcMar>
          </w:tcPr>
          <w:p w14:paraId="204C0E52" w14:textId="1B708D3D"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0CE1883" w14:textId="77777777" w:rsidR="00774AA5" w:rsidRPr="000A2DF7" w:rsidRDefault="00774AA5" w:rsidP="0003169B">
            <w:pPr>
              <w:spacing w:after="0" w:line="240" w:lineRule="auto"/>
              <w:rPr>
                <w:rFonts w:ascii="Times New Roman" w:hAnsi="Times New Roman" w:cs="Times New Roman"/>
                <w:bCs/>
                <w:sz w:val="24"/>
                <w:szCs w:val="24"/>
              </w:rPr>
            </w:pPr>
            <w:r w:rsidRPr="000A2DF7">
              <w:rPr>
                <w:rFonts w:ascii="Times New Roman" w:hAnsi="Times New Roman" w:cs="Times New Roman"/>
                <w:bCs/>
                <w:sz w:val="24"/>
                <w:szCs w:val="24"/>
              </w:rPr>
              <w:t>Pasiūlymo galiojimo ir pasiūlymo galiojimo užtikrinimo (jei taikoma) terminas ne trumpesnis kaip</w:t>
            </w:r>
          </w:p>
        </w:tc>
        <w:tc>
          <w:tcPr>
            <w:tcW w:w="3560" w:type="dxa"/>
            <w:tcMar>
              <w:top w:w="0" w:type="dxa"/>
              <w:left w:w="108" w:type="dxa"/>
              <w:bottom w:w="0" w:type="dxa"/>
              <w:right w:w="108" w:type="dxa"/>
            </w:tcMar>
          </w:tcPr>
          <w:p w14:paraId="1D8F2053" w14:textId="703E4C13" w:rsidR="00774AA5" w:rsidRPr="000A2DF7" w:rsidRDefault="00E564BB"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mėnesius</w:t>
            </w:r>
            <w:r w:rsidR="00774AA5" w:rsidRPr="000A2DF7">
              <w:rPr>
                <w:rFonts w:ascii="Times New Roman" w:hAnsi="Times New Roman" w:cs="Times New Roman"/>
                <w:iCs/>
                <w:sz w:val="24"/>
                <w:szCs w:val="24"/>
              </w:rPr>
              <w:t xml:space="preserve"> nuo pasiūlymų pateikimo galutinio termino pabaigos</w:t>
            </w:r>
          </w:p>
        </w:tc>
        <w:tc>
          <w:tcPr>
            <w:tcW w:w="2983" w:type="dxa"/>
            <w:tcMar>
              <w:top w:w="0" w:type="dxa"/>
              <w:left w:w="108" w:type="dxa"/>
              <w:bottom w:w="0" w:type="dxa"/>
              <w:right w:w="108" w:type="dxa"/>
            </w:tcMar>
          </w:tcPr>
          <w:p w14:paraId="16D7D59D" w14:textId="7639E1B8"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046FE48C" w14:textId="77777777" w:rsidTr="00700179">
        <w:trPr>
          <w:trHeight w:val="20"/>
        </w:trPr>
        <w:tc>
          <w:tcPr>
            <w:tcW w:w="911" w:type="dxa"/>
            <w:tcMar>
              <w:top w:w="0" w:type="dxa"/>
              <w:left w:w="108" w:type="dxa"/>
              <w:bottom w:w="0" w:type="dxa"/>
              <w:right w:w="108" w:type="dxa"/>
            </w:tcMar>
          </w:tcPr>
          <w:p w14:paraId="0CCD490C" w14:textId="1C5F8541" w:rsidR="00774AA5" w:rsidRPr="00953B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A78067C"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sz w:val="24"/>
                <w:szCs w:val="24"/>
              </w:rPr>
              <w:t xml:space="preserve">Perkančioji organizacija atsako tiekėjui, ar ji sutinka priimti tiekėjo siūlomą pasiūlymo galiojimo užtikrinimą patvirtinantį </w:t>
            </w:r>
            <w:r w:rsidRPr="00953B87">
              <w:rPr>
                <w:rFonts w:ascii="Times New Roman" w:hAnsi="Times New Roman" w:cs="Times New Roman"/>
                <w:sz w:val="24"/>
                <w:szCs w:val="24"/>
              </w:rPr>
              <w:lastRenderedPageBreak/>
              <w:t xml:space="preserve">dokumentą ne vėliau kaip per </w:t>
            </w:r>
          </w:p>
        </w:tc>
        <w:tc>
          <w:tcPr>
            <w:tcW w:w="3560" w:type="dxa"/>
            <w:tcMar>
              <w:top w:w="0" w:type="dxa"/>
              <w:left w:w="108" w:type="dxa"/>
              <w:bottom w:w="0" w:type="dxa"/>
              <w:right w:w="108" w:type="dxa"/>
            </w:tcMar>
          </w:tcPr>
          <w:p w14:paraId="4DD4DD87" w14:textId="16964AA5" w:rsidR="00774AA5" w:rsidRPr="00953B87" w:rsidRDefault="00846612" w:rsidP="0003169B">
            <w:pPr>
              <w:spacing w:after="0" w:line="240" w:lineRule="auto"/>
              <w:rPr>
                <w:rFonts w:ascii="Times New Roman" w:hAnsi="Times New Roman" w:cs="Times New Roman"/>
                <w:iCs/>
                <w:sz w:val="24"/>
                <w:szCs w:val="24"/>
              </w:rPr>
            </w:pPr>
            <w:r w:rsidRPr="00846612">
              <w:rPr>
                <w:rFonts w:ascii="Times New Roman" w:hAnsi="Times New Roman" w:cs="Times New Roman"/>
                <w:iCs/>
                <w:sz w:val="24"/>
                <w:szCs w:val="24"/>
              </w:rPr>
              <w:lastRenderedPageBreak/>
              <w:t>NETAIKOMA</w:t>
            </w:r>
          </w:p>
        </w:tc>
        <w:tc>
          <w:tcPr>
            <w:tcW w:w="2983" w:type="dxa"/>
            <w:tcMar>
              <w:top w:w="0" w:type="dxa"/>
              <w:left w:w="108" w:type="dxa"/>
              <w:bottom w:w="0" w:type="dxa"/>
              <w:right w:w="108" w:type="dxa"/>
            </w:tcMar>
          </w:tcPr>
          <w:p w14:paraId="7A43570F" w14:textId="667C559C" w:rsidR="00774AA5" w:rsidRPr="00953B87" w:rsidRDefault="00497C14" w:rsidP="127DD6E8">
            <w:pPr>
              <w:spacing w:after="0" w:line="240" w:lineRule="auto"/>
              <w:rPr>
                <w:rFonts w:ascii="Times New Roman" w:hAnsi="Times New Roman" w:cs="Times New Roman"/>
                <w:sz w:val="24"/>
                <w:szCs w:val="24"/>
              </w:rPr>
            </w:pPr>
            <w:r w:rsidRPr="00497C14">
              <w:rPr>
                <w:rFonts w:ascii="Times New Roman" w:hAnsi="Times New Roman" w:cs="Times New Roman"/>
                <w:sz w:val="24"/>
                <w:szCs w:val="24"/>
              </w:rPr>
              <w:t xml:space="preserve">Neprašoma pateikti pasiūlymo galiojimo užtikrinimą patvirtinančio dokumento (žr. pirkimo </w:t>
            </w:r>
            <w:proofErr w:type="spellStart"/>
            <w:r w:rsidRPr="00497C14">
              <w:rPr>
                <w:rFonts w:ascii="Times New Roman" w:hAnsi="Times New Roman" w:cs="Times New Roman"/>
                <w:sz w:val="24"/>
                <w:szCs w:val="24"/>
              </w:rPr>
              <w:t>dok</w:t>
            </w:r>
            <w:proofErr w:type="spellEnd"/>
            <w:r w:rsidRPr="00497C14">
              <w:rPr>
                <w:rFonts w:ascii="Times New Roman" w:hAnsi="Times New Roman" w:cs="Times New Roman"/>
                <w:sz w:val="24"/>
                <w:szCs w:val="24"/>
              </w:rPr>
              <w:t>.)</w:t>
            </w:r>
          </w:p>
        </w:tc>
      </w:tr>
      <w:tr w:rsidR="00774AA5" w:rsidRPr="00953B87" w14:paraId="1F2EA374" w14:textId="77777777" w:rsidTr="00700179">
        <w:trPr>
          <w:trHeight w:val="20"/>
        </w:trPr>
        <w:tc>
          <w:tcPr>
            <w:tcW w:w="911" w:type="dxa"/>
            <w:tcMar>
              <w:top w:w="0" w:type="dxa"/>
              <w:left w:w="108" w:type="dxa"/>
              <w:bottom w:w="0" w:type="dxa"/>
              <w:right w:w="108" w:type="dxa"/>
            </w:tcMar>
          </w:tcPr>
          <w:p w14:paraId="539F7958" w14:textId="226D3FF6"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7FEFE6F"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color w:val="000000" w:themeColor="text1"/>
                <w:sz w:val="24"/>
                <w:szCs w:val="24"/>
              </w:rPr>
              <w:t>Pasiūlymo galiojimo užtikrinimas pirkimo dalyviui grąžinamas (arba atsisakoma teisių į jį) per</w:t>
            </w:r>
          </w:p>
        </w:tc>
        <w:tc>
          <w:tcPr>
            <w:tcW w:w="3560" w:type="dxa"/>
            <w:tcMar>
              <w:top w:w="0" w:type="dxa"/>
              <w:left w:w="108" w:type="dxa"/>
              <w:bottom w:w="0" w:type="dxa"/>
              <w:right w:w="108" w:type="dxa"/>
            </w:tcMar>
          </w:tcPr>
          <w:p w14:paraId="684369EC" w14:textId="7C50325D" w:rsidR="00774AA5" w:rsidRPr="00953B87" w:rsidRDefault="00846612" w:rsidP="0003169B">
            <w:pPr>
              <w:spacing w:after="0" w:line="240" w:lineRule="auto"/>
              <w:jc w:val="both"/>
              <w:rPr>
                <w:rFonts w:ascii="Times New Roman" w:hAnsi="Times New Roman" w:cs="Times New Roman"/>
                <w:color w:val="000000" w:themeColor="text1"/>
                <w:sz w:val="24"/>
                <w:szCs w:val="24"/>
              </w:rPr>
            </w:pPr>
            <w:r w:rsidRPr="00846612">
              <w:rPr>
                <w:rFonts w:ascii="Times New Roman" w:hAnsi="Times New Roman" w:cs="Times New Roman"/>
                <w:sz w:val="24"/>
                <w:szCs w:val="24"/>
              </w:rPr>
              <w:t>NETAIKOMA</w:t>
            </w:r>
          </w:p>
        </w:tc>
        <w:tc>
          <w:tcPr>
            <w:tcW w:w="2983" w:type="dxa"/>
            <w:tcMar>
              <w:top w:w="0" w:type="dxa"/>
              <w:left w:w="108" w:type="dxa"/>
              <w:bottom w:w="0" w:type="dxa"/>
              <w:right w:w="108" w:type="dxa"/>
            </w:tcMar>
          </w:tcPr>
          <w:p w14:paraId="7D43700D" w14:textId="6126DC97" w:rsidR="00774AA5" w:rsidRPr="00953B87" w:rsidRDefault="00497C14" w:rsidP="0003169B">
            <w:pPr>
              <w:spacing w:after="0" w:line="240" w:lineRule="auto"/>
              <w:rPr>
                <w:rFonts w:ascii="Times New Roman" w:hAnsi="Times New Roman" w:cs="Times New Roman"/>
                <w:sz w:val="24"/>
                <w:szCs w:val="24"/>
              </w:rPr>
            </w:pPr>
            <w:r w:rsidRPr="00497C14">
              <w:rPr>
                <w:rFonts w:ascii="Times New Roman" w:hAnsi="Times New Roman" w:cs="Times New Roman"/>
                <w:sz w:val="24"/>
                <w:szCs w:val="24"/>
              </w:rPr>
              <w:t xml:space="preserve">Neprašoma pateikti pasiūlymo galiojimo užtikrinimą patvirtinančio dokumento (žr. pirkimo </w:t>
            </w:r>
            <w:proofErr w:type="spellStart"/>
            <w:r w:rsidRPr="00497C14">
              <w:rPr>
                <w:rFonts w:ascii="Times New Roman" w:hAnsi="Times New Roman" w:cs="Times New Roman"/>
                <w:sz w:val="24"/>
                <w:szCs w:val="24"/>
              </w:rPr>
              <w:t>dok</w:t>
            </w:r>
            <w:proofErr w:type="spellEnd"/>
            <w:r w:rsidRPr="00497C14">
              <w:rPr>
                <w:rFonts w:ascii="Times New Roman" w:hAnsi="Times New Roman" w:cs="Times New Roman"/>
                <w:sz w:val="24"/>
                <w:szCs w:val="24"/>
              </w:rPr>
              <w:t>.)</w:t>
            </w:r>
          </w:p>
        </w:tc>
      </w:tr>
      <w:tr w:rsidR="00774AA5" w:rsidRPr="00953B87" w14:paraId="6D55395E" w14:textId="77777777" w:rsidTr="00700179">
        <w:trPr>
          <w:trHeight w:val="20"/>
        </w:trPr>
        <w:tc>
          <w:tcPr>
            <w:tcW w:w="911" w:type="dxa"/>
            <w:tcMar>
              <w:top w:w="0" w:type="dxa"/>
              <w:left w:w="108" w:type="dxa"/>
              <w:bottom w:w="0" w:type="dxa"/>
              <w:right w:w="108" w:type="dxa"/>
            </w:tcMar>
          </w:tcPr>
          <w:p w14:paraId="5B414F03" w14:textId="2549B1DC"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38116EE"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Perkančioji organizacija informuoja pirkimo dalyvius apie EBVPD vertinimo rezultatus ne vėliau kaip per</w:t>
            </w:r>
          </w:p>
        </w:tc>
        <w:tc>
          <w:tcPr>
            <w:tcW w:w="3560" w:type="dxa"/>
            <w:tcMar>
              <w:top w:w="0" w:type="dxa"/>
              <w:left w:w="108" w:type="dxa"/>
              <w:bottom w:w="0" w:type="dxa"/>
              <w:right w:w="108" w:type="dxa"/>
            </w:tcMar>
          </w:tcPr>
          <w:p w14:paraId="3A59976E"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3 (tris) darbo dienas nuo sprendimo priėmimo dienos</w:t>
            </w:r>
          </w:p>
        </w:tc>
        <w:tc>
          <w:tcPr>
            <w:tcW w:w="2983" w:type="dxa"/>
            <w:tcMar>
              <w:top w:w="0" w:type="dxa"/>
              <w:left w:w="108" w:type="dxa"/>
              <w:bottom w:w="0" w:type="dxa"/>
              <w:right w:w="108" w:type="dxa"/>
            </w:tcMar>
          </w:tcPr>
          <w:p w14:paraId="1A133141" w14:textId="16262ED2" w:rsidR="00774AA5" w:rsidRPr="00953B87" w:rsidRDefault="00774AA5" w:rsidP="0003169B">
            <w:pPr>
              <w:spacing w:after="0" w:line="240" w:lineRule="auto"/>
              <w:rPr>
                <w:rFonts w:ascii="Times New Roman" w:hAnsi="Times New Roman" w:cs="Times New Roman"/>
                <w:bCs/>
                <w:sz w:val="24"/>
                <w:szCs w:val="24"/>
              </w:rPr>
            </w:pPr>
          </w:p>
        </w:tc>
      </w:tr>
      <w:tr w:rsidR="00774AA5" w:rsidRPr="00953B87" w14:paraId="59E99749" w14:textId="77777777" w:rsidTr="00700179">
        <w:trPr>
          <w:trHeight w:val="20"/>
        </w:trPr>
        <w:tc>
          <w:tcPr>
            <w:tcW w:w="911" w:type="dxa"/>
            <w:tcMar>
              <w:top w:w="0" w:type="dxa"/>
              <w:left w:w="108" w:type="dxa"/>
              <w:bottom w:w="0" w:type="dxa"/>
              <w:right w:w="108" w:type="dxa"/>
            </w:tcMar>
          </w:tcPr>
          <w:p w14:paraId="7986B22C" w14:textId="28A1D23B"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F6E38E5"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 xml:space="preserve">Perkančioji organizacija pirkimo dalyviams praneša apie priimtą sprendimą nustatyti laimėjusį pasiūlymą, </w:t>
            </w:r>
            <w:r w:rsidRPr="00953B87">
              <w:rPr>
                <w:rFonts w:ascii="Times New Roman" w:hAnsi="Times New Roman" w:cs="Times New Roman"/>
                <w:sz w:val="24"/>
                <w:szCs w:val="24"/>
              </w:rPr>
              <w:t>dėl kurio bus sudaroma</w:t>
            </w:r>
            <w:r w:rsidRPr="00953B87">
              <w:rPr>
                <w:rFonts w:ascii="Times New Roman" w:hAnsi="Times New Roman" w:cs="Times New Roman"/>
                <w:bCs/>
                <w:sz w:val="24"/>
                <w:szCs w:val="24"/>
              </w:rPr>
              <w:t xml:space="preserve"> sutartis ne vėliau kaip per</w:t>
            </w:r>
          </w:p>
        </w:tc>
        <w:tc>
          <w:tcPr>
            <w:tcW w:w="3560" w:type="dxa"/>
            <w:tcMar>
              <w:top w:w="0" w:type="dxa"/>
              <w:left w:w="108" w:type="dxa"/>
              <w:bottom w:w="0" w:type="dxa"/>
              <w:right w:w="108" w:type="dxa"/>
            </w:tcMar>
          </w:tcPr>
          <w:p w14:paraId="02898D3A" w14:textId="1A56EDAC" w:rsidR="00774AA5" w:rsidRPr="00953B87" w:rsidRDefault="00CC70B1"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3</w:t>
            </w:r>
            <w:r w:rsidR="00774AA5" w:rsidRPr="00953B87">
              <w:rPr>
                <w:rFonts w:ascii="Times New Roman" w:hAnsi="Times New Roman" w:cs="Times New Roman"/>
                <w:bCs/>
                <w:sz w:val="24"/>
                <w:szCs w:val="24"/>
              </w:rPr>
              <w:t xml:space="preserve"> (</w:t>
            </w:r>
            <w:r w:rsidR="00D707AB" w:rsidRPr="00953B87">
              <w:rPr>
                <w:rFonts w:ascii="Times New Roman" w:hAnsi="Times New Roman" w:cs="Times New Roman"/>
                <w:bCs/>
                <w:sz w:val="24"/>
                <w:szCs w:val="24"/>
              </w:rPr>
              <w:t>tris</w:t>
            </w:r>
            <w:r w:rsidR="00774AA5" w:rsidRPr="00953B87">
              <w:rPr>
                <w:rFonts w:ascii="Times New Roman" w:hAnsi="Times New Roman" w:cs="Times New Roman"/>
                <w:bCs/>
                <w:sz w:val="24"/>
                <w:szCs w:val="24"/>
              </w:rPr>
              <w:t>) darbo dienas nuo sprendimo priėmimo dienos</w:t>
            </w:r>
          </w:p>
        </w:tc>
        <w:tc>
          <w:tcPr>
            <w:tcW w:w="2983" w:type="dxa"/>
            <w:tcMar>
              <w:top w:w="0" w:type="dxa"/>
              <w:left w:w="108" w:type="dxa"/>
              <w:bottom w:w="0" w:type="dxa"/>
              <w:right w:w="108" w:type="dxa"/>
            </w:tcMar>
          </w:tcPr>
          <w:p w14:paraId="71FB89FD" w14:textId="2A118ABE"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5D779D75" w14:textId="77777777" w:rsidTr="00700179">
        <w:trPr>
          <w:trHeight w:val="20"/>
        </w:trPr>
        <w:tc>
          <w:tcPr>
            <w:tcW w:w="911" w:type="dxa"/>
            <w:tcMar>
              <w:top w:w="0" w:type="dxa"/>
              <w:left w:w="108" w:type="dxa"/>
              <w:bottom w:w="0" w:type="dxa"/>
              <w:right w:w="108" w:type="dxa"/>
            </w:tcMar>
          </w:tcPr>
          <w:p w14:paraId="715DBD55" w14:textId="53D9A072"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43562B6"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60" w:type="dxa"/>
            <w:tcMar>
              <w:top w:w="0" w:type="dxa"/>
              <w:left w:w="108" w:type="dxa"/>
              <w:bottom w:w="0" w:type="dxa"/>
              <w:right w:w="108" w:type="dxa"/>
            </w:tcMar>
          </w:tcPr>
          <w:p w14:paraId="7F18AB44"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15 (penkiolika) dienų nuo pirkimo dalyvio raštu pateikto prašymo gavimo dienos</w:t>
            </w:r>
          </w:p>
        </w:tc>
        <w:tc>
          <w:tcPr>
            <w:tcW w:w="2983" w:type="dxa"/>
            <w:tcMar>
              <w:top w:w="0" w:type="dxa"/>
              <w:left w:w="108" w:type="dxa"/>
              <w:bottom w:w="0" w:type="dxa"/>
              <w:right w:w="108" w:type="dxa"/>
            </w:tcMar>
          </w:tcPr>
          <w:p w14:paraId="7A6A5CD0" w14:textId="36C4D3EC" w:rsidR="00774AA5" w:rsidRPr="00953B87" w:rsidRDefault="00774AA5" w:rsidP="0003169B">
            <w:pPr>
              <w:pStyle w:val="tajtip"/>
              <w:shd w:val="clear" w:color="auto" w:fill="FFFFFF"/>
              <w:spacing w:before="0" w:beforeAutospacing="0" w:after="0" w:afterAutospacing="0"/>
              <w:ind w:firstLine="313"/>
            </w:pPr>
          </w:p>
        </w:tc>
      </w:tr>
      <w:tr w:rsidR="00774AA5" w:rsidRPr="00953B87" w14:paraId="3739CF2C" w14:textId="77777777" w:rsidTr="00700179">
        <w:trPr>
          <w:trHeight w:val="20"/>
        </w:trPr>
        <w:tc>
          <w:tcPr>
            <w:tcW w:w="911" w:type="dxa"/>
            <w:tcMar>
              <w:top w:w="0" w:type="dxa"/>
              <w:left w:w="108" w:type="dxa"/>
              <w:bottom w:w="0" w:type="dxa"/>
              <w:right w:w="108" w:type="dxa"/>
            </w:tcMar>
          </w:tcPr>
          <w:p w14:paraId="50E0821F" w14:textId="51531F71"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4FECB953"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53B87">
              <w:rPr>
                <w:rFonts w:ascii="Times New Roman" w:hAnsi="Times New Roman" w:cs="Times New Roman"/>
                <w:bCs/>
                <w:sz w:val="24"/>
                <w:szCs w:val="24"/>
              </w:rPr>
              <w:t>ne vėliau kaip per</w:t>
            </w:r>
          </w:p>
        </w:tc>
        <w:tc>
          <w:tcPr>
            <w:tcW w:w="3560" w:type="dxa"/>
            <w:tcMar>
              <w:top w:w="0" w:type="dxa"/>
              <w:left w:w="108" w:type="dxa"/>
              <w:bottom w:w="0" w:type="dxa"/>
              <w:right w:w="108" w:type="dxa"/>
            </w:tcMar>
          </w:tcPr>
          <w:p w14:paraId="765132CB" w14:textId="59496809" w:rsidR="00CE7FDF" w:rsidRPr="00953B87" w:rsidRDefault="00774AA5" w:rsidP="00CE7FDF">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5 (penkias) </w:t>
            </w:r>
            <w:r w:rsidR="007A5905" w:rsidRPr="00953B87">
              <w:rPr>
                <w:rFonts w:ascii="Times New Roman" w:hAnsi="Times New Roman" w:cs="Times New Roman"/>
                <w:sz w:val="24"/>
                <w:szCs w:val="24"/>
              </w:rPr>
              <w:t xml:space="preserve">darbo </w:t>
            </w:r>
            <w:r w:rsidRPr="00953B87">
              <w:rPr>
                <w:rFonts w:ascii="Times New Roman" w:hAnsi="Times New Roman" w:cs="Times New Roman"/>
                <w:sz w:val="24"/>
                <w:szCs w:val="24"/>
              </w:rPr>
              <w:t>dienas</w:t>
            </w:r>
          </w:p>
          <w:p w14:paraId="382D24E4" w14:textId="77777777" w:rsidR="00D65C16" w:rsidRPr="00953B87" w:rsidRDefault="00D65C16" w:rsidP="00CE7FDF">
            <w:pPr>
              <w:spacing w:after="0" w:line="240" w:lineRule="auto"/>
              <w:rPr>
                <w:rFonts w:ascii="Times New Roman" w:hAnsi="Times New Roman" w:cs="Times New Roman"/>
                <w:sz w:val="24"/>
                <w:szCs w:val="24"/>
              </w:rPr>
            </w:pPr>
          </w:p>
          <w:p w14:paraId="38F150E0" w14:textId="091326A3" w:rsidR="006C7941" w:rsidRPr="00953B87" w:rsidRDefault="00D65C16" w:rsidP="006C7941">
            <w:pPr>
              <w:spacing w:after="0" w:line="240" w:lineRule="auto"/>
              <w:jc w:val="both"/>
              <w:rPr>
                <w:rFonts w:ascii="Times New Roman" w:hAnsi="Times New Roman" w:cs="Times New Roman"/>
                <w:sz w:val="24"/>
                <w:szCs w:val="24"/>
              </w:rPr>
            </w:pPr>
            <w:r w:rsidRPr="00953B87">
              <w:rPr>
                <w:rFonts w:ascii="Times New Roman" w:hAnsi="Times New Roman" w:cs="Times New Roman"/>
                <w:sz w:val="24"/>
                <w:szCs w:val="24"/>
              </w:rPr>
              <w:t xml:space="preserve">nuo </w:t>
            </w:r>
            <w:r w:rsidR="006C7941" w:rsidRPr="00953B87">
              <w:rPr>
                <w:rFonts w:ascii="Times New Roman" w:eastAsia="Arial" w:hAnsi="Times New Roman" w:cs="Times New Roman"/>
                <w:sz w:val="24"/>
                <w:szCs w:val="24"/>
              </w:rPr>
              <w:t>perkančiosios organizacijos</w:t>
            </w:r>
            <w:r w:rsidRPr="00953B87">
              <w:rPr>
                <w:rFonts w:ascii="Times New Roman" w:hAnsi="Times New Roman" w:cs="Times New Roman"/>
                <w:sz w:val="24"/>
                <w:szCs w:val="24"/>
              </w:rPr>
              <w:t xml:space="preserve"> pranešimo raštu apie jos priimtą sprendimą išsiuntimo tiekėjams dienos arba nuo paskelbimo apie </w:t>
            </w:r>
            <w:r w:rsidR="006C7941" w:rsidRPr="00953B87">
              <w:rPr>
                <w:rFonts w:ascii="Times New Roman" w:eastAsia="Arial" w:hAnsi="Times New Roman" w:cs="Times New Roman"/>
                <w:sz w:val="24"/>
                <w:szCs w:val="24"/>
              </w:rPr>
              <w:t>perkančiosios organizacijos</w:t>
            </w:r>
            <w:r w:rsidRPr="00953B87">
              <w:rPr>
                <w:rFonts w:ascii="Times New Roman" w:hAnsi="Times New Roman" w:cs="Times New Roman"/>
                <w:sz w:val="24"/>
                <w:szCs w:val="24"/>
              </w:rPr>
              <w:t xml:space="preserve"> priimtus sprendimus dienos, jei VPĮ nenumato reikalavimo raštu informuoti tiekėjus apie </w:t>
            </w:r>
            <w:r w:rsidRPr="00953B87">
              <w:rPr>
                <w:rFonts w:ascii="Times New Roman" w:eastAsia="Arial" w:hAnsi="Times New Roman" w:cs="Times New Roman"/>
                <w:sz w:val="24"/>
                <w:szCs w:val="24"/>
              </w:rPr>
              <w:t xml:space="preserve"> </w:t>
            </w:r>
            <w:r w:rsidR="006C7941" w:rsidRPr="00953B87">
              <w:rPr>
                <w:rFonts w:ascii="Times New Roman" w:eastAsia="Arial" w:hAnsi="Times New Roman" w:cs="Times New Roman"/>
                <w:sz w:val="24"/>
                <w:szCs w:val="24"/>
              </w:rPr>
              <w:t>perkančiosios organizacijos</w:t>
            </w:r>
            <w:r w:rsidRPr="00953B87">
              <w:rPr>
                <w:rFonts w:ascii="Times New Roman" w:hAnsi="Times New Roman" w:cs="Times New Roman"/>
                <w:sz w:val="24"/>
                <w:szCs w:val="24"/>
              </w:rPr>
              <w:t xml:space="preserve"> priimtus sprendimus;</w:t>
            </w:r>
          </w:p>
          <w:p w14:paraId="24167C40" w14:textId="4434CEE0" w:rsidR="00774AA5" w:rsidRPr="00953B87" w:rsidRDefault="00D65C16" w:rsidP="006C7941">
            <w:pPr>
              <w:spacing w:after="0" w:line="240" w:lineRule="auto"/>
              <w:jc w:val="both"/>
              <w:rPr>
                <w:rFonts w:ascii="Times New Roman" w:hAnsi="Times New Roman" w:cs="Times New Roman"/>
                <w:sz w:val="24"/>
                <w:szCs w:val="24"/>
              </w:rPr>
            </w:pPr>
            <w:r w:rsidRPr="00953B87">
              <w:rPr>
                <w:rFonts w:ascii="Times New Roman" w:hAnsi="Times New Roman" w:cs="Times New Roman"/>
                <w:sz w:val="24"/>
                <w:szCs w:val="24"/>
              </w:rPr>
              <w:t>15 (penkiolika) dienų nuo pranešimo išsiuntimo tiekėjams dienos, jeigu šis pranešimas nebuvo siunčiamas elektroninėmis priemonėmis.</w:t>
            </w:r>
          </w:p>
        </w:tc>
        <w:tc>
          <w:tcPr>
            <w:tcW w:w="2983" w:type="dxa"/>
            <w:tcMar>
              <w:top w:w="0" w:type="dxa"/>
              <w:left w:w="108" w:type="dxa"/>
              <w:bottom w:w="0" w:type="dxa"/>
              <w:right w:w="108" w:type="dxa"/>
            </w:tcMar>
          </w:tcPr>
          <w:p w14:paraId="0DA96950" w14:textId="70776E48" w:rsidR="00774AA5" w:rsidRPr="00953B87" w:rsidRDefault="00774AA5" w:rsidP="0003169B">
            <w:pPr>
              <w:spacing w:after="0" w:line="240" w:lineRule="auto"/>
              <w:rPr>
                <w:rFonts w:ascii="Times New Roman" w:hAnsi="Times New Roman" w:cs="Times New Roman"/>
                <w:bCs/>
                <w:sz w:val="24"/>
                <w:szCs w:val="24"/>
              </w:rPr>
            </w:pPr>
          </w:p>
        </w:tc>
      </w:tr>
      <w:tr w:rsidR="00774AA5" w:rsidRPr="00953B87" w14:paraId="1A8FC6DE" w14:textId="77777777" w:rsidTr="00700179">
        <w:trPr>
          <w:trHeight w:val="20"/>
        </w:trPr>
        <w:tc>
          <w:tcPr>
            <w:tcW w:w="911" w:type="dxa"/>
            <w:tcMar>
              <w:top w:w="0" w:type="dxa"/>
              <w:left w:w="108" w:type="dxa"/>
              <w:bottom w:w="0" w:type="dxa"/>
              <w:right w:w="108" w:type="dxa"/>
            </w:tcMar>
          </w:tcPr>
          <w:p w14:paraId="3FCD8BCC" w14:textId="19D85D51" w:rsidR="00774AA5" w:rsidRPr="00953B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4B78EF85"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0" w:type="dxa"/>
            <w:tcMar>
              <w:top w:w="0" w:type="dxa"/>
              <w:left w:w="108" w:type="dxa"/>
              <w:bottom w:w="0" w:type="dxa"/>
              <w:right w:w="108" w:type="dxa"/>
            </w:tcMar>
          </w:tcPr>
          <w:p w14:paraId="7989960F"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6 (šešias) darbo dienas nuo pretenzijos gavimo dienos</w:t>
            </w:r>
          </w:p>
        </w:tc>
        <w:tc>
          <w:tcPr>
            <w:tcW w:w="2983" w:type="dxa"/>
            <w:tcMar>
              <w:top w:w="0" w:type="dxa"/>
              <w:left w:w="108" w:type="dxa"/>
              <w:bottom w:w="0" w:type="dxa"/>
              <w:right w:w="108" w:type="dxa"/>
            </w:tcMar>
          </w:tcPr>
          <w:p w14:paraId="2E4EA800" w14:textId="424A9933"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65BDD6BA" w14:textId="77777777" w:rsidTr="00700179">
        <w:trPr>
          <w:trHeight w:val="20"/>
        </w:trPr>
        <w:tc>
          <w:tcPr>
            <w:tcW w:w="911" w:type="dxa"/>
            <w:tcMar>
              <w:top w:w="0" w:type="dxa"/>
              <w:left w:w="108" w:type="dxa"/>
              <w:bottom w:w="0" w:type="dxa"/>
              <w:right w:w="108" w:type="dxa"/>
            </w:tcMar>
          </w:tcPr>
          <w:p w14:paraId="18CCF556" w14:textId="1FABF3A4"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9ECB10C"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53B87">
              <w:rPr>
                <w:rFonts w:ascii="Times New Roman" w:hAnsi="Times New Roman" w:cs="Times New Roman"/>
                <w:bCs/>
                <w:sz w:val="24"/>
                <w:szCs w:val="24"/>
              </w:rPr>
              <w:t xml:space="preserve"> (išskyrus ieškinį dėl sutarties pripažinimo negaliojančia) </w:t>
            </w:r>
          </w:p>
        </w:tc>
        <w:tc>
          <w:tcPr>
            <w:tcW w:w="3560" w:type="dxa"/>
            <w:tcMar>
              <w:top w:w="0" w:type="dxa"/>
              <w:left w:w="108" w:type="dxa"/>
              <w:bottom w:w="0" w:type="dxa"/>
              <w:right w:w="108" w:type="dxa"/>
            </w:tcMar>
          </w:tcPr>
          <w:p w14:paraId="5850D3CD"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83" w:type="dxa"/>
            <w:tcMar>
              <w:top w:w="0" w:type="dxa"/>
              <w:left w:w="108" w:type="dxa"/>
              <w:bottom w:w="0" w:type="dxa"/>
              <w:right w:w="108" w:type="dxa"/>
            </w:tcMar>
          </w:tcPr>
          <w:p w14:paraId="2FDA5363" w14:textId="6C91B860"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1EEDC62F" w14:textId="77777777" w:rsidTr="00700179">
        <w:trPr>
          <w:trHeight w:val="20"/>
        </w:trPr>
        <w:tc>
          <w:tcPr>
            <w:tcW w:w="911" w:type="dxa"/>
            <w:tcMar>
              <w:top w:w="0" w:type="dxa"/>
              <w:left w:w="108" w:type="dxa"/>
              <w:bottom w:w="0" w:type="dxa"/>
              <w:right w:w="108" w:type="dxa"/>
            </w:tcMar>
          </w:tcPr>
          <w:p w14:paraId="3EE38EA3" w14:textId="7B1FEB4A" w:rsidR="00774AA5" w:rsidRPr="00953B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AE3E0BA"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Perkančioji organizacija negali sudaryti sutarties anksčiau kaip po</w:t>
            </w:r>
          </w:p>
        </w:tc>
        <w:tc>
          <w:tcPr>
            <w:tcW w:w="3560" w:type="dxa"/>
            <w:tcMar>
              <w:top w:w="0" w:type="dxa"/>
              <w:left w:w="108" w:type="dxa"/>
              <w:bottom w:w="0" w:type="dxa"/>
              <w:right w:w="108" w:type="dxa"/>
            </w:tcMar>
          </w:tcPr>
          <w:p w14:paraId="1FD5A236" w14:textId="3D17D479" w:rsidR="00774AA5" w:rsidRPr="00953B87" w:rsidRDefault="00774AA5" w:rsidP="00433991">
            <w:pPr>
              <w:spacing w:after="0" w:line="240" w:lineRule="auto"/>
              <w:jc w:val="both"/>
              <w:rPr>
                <w:rFonts w:ascii="Times New Roman" w:hAnsi="Times New Roman" w:cs="Times New Roman"/>
                <w:sz w:val="24"/>
                <w:szCs w:val="24"/>
              </w:rPr>
            </w:pPr>
            <w:r w:rsidRPr="00953B87">
              <w:rPr>
                <w:rFonts w:ascii="Times New Roman" w:hAnsi="Times New Roman" w:cs="Times New Roman"/>
                <w:bCs/>
                <w:sz w:val="24"/>
                <w:szCs w:val="24"/>
              </w:rPr>
              <w:t xml:space="preserve">5 (penkių) </w:t>
            </w:r>
            <w:r w:rsidR="00024DB9" w:rsidRPr="00953B87">
              <w:rPr>
                <w:rFonts w:ascii="Times New Roman" w:hAnsi="Times New Roman" w:cs="Times New Roman"/>
                <w:bCs/>
                <w:sz w:val="24"/>
                <w:szCs w:val="24"/>
              </w:rPr>
              <w:t xml:space="preserve">darbo </w:t>
            </w:r>
            <w:r w:rsidRPr="00953B87">
              <w:rPr>
                <w:rFonts w:ascii="Times New Roman" w:hAnsi="Times New Roman" w:cs="Times New Roman"/>
                <w:bCs/>
                <w:sz w:val="24"/>
                <w:szCs w:val="24"/>
              </w:rPr>
              <w:t>dienų,</w:t>
            </w:r>
            <w:r w:rsidRPr="00953B8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3" w:type="dxa"/>
            <w:tcMar>
              <w:top w:w="0" w:type="dxa"/>
              <w:left w:w="108" w:type="dxa"/>
              <w:bottom w:w="0" w:type="dxa"/>
              <w:right w:w="108" w:type="dxa"/>
            </w:tcMar>
          </w:tcPr>
          <w:p w14:paraId="61BCB161" w14:textId="39873F9D" w:rsidR="00774AA5" w:rsidRPr="00953B87" w:rsidRDefault="00774AA5" w:rsidP="0003169B">
            <w:pPr>
              <w:spacing w:after="0" w:line="240" w:lineRule="auto"/>
              <w:rPr>
                <w:rFonts w:ascii="Times New Roman" w:hAnsi="Times New Roman" w:cs="Times New Roman"/>
                <w:sz w:val="24"/>
                <w:szCs w:val="24"/>
              </w:rPr>
            </w:pPr>
          </w:p>
        </w:tc>
      </w:tr>
      <w:tr w:rsidR="00451AF7" w:rsidRPr="00953B87" w14:paraId="74B4ACF3" w14:textId="77777777" w:rsidTr="00700179">
        <w:trPr>
          <w:trHeight w:val="20"/>
        </w:trPr>
        <w:tc>
          <w:tcPr>
            <w:tcW w:w="911" w:type="dxa"/>
            <w:tcMar>
              <w:top w:w="0" w:type="dxa"/>
              <w:left w:w="108" w:type="dxa"/>
              <w:bottom w:w="0" w:type="dxa"/>
              <w:right w:w="108" w:type="dxa"/>
            </w:tcMar>
          </w:tcPr>
          <w:p w14:paraId="5A1CA8A8" w14:textId="77777777" w:rsidR="00F50C57" w:rsidRPr="00953B87"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187F2A99" w14:textId="787AA8A5" w:rsidR="00F50C57" w:rsidRPr="00953B87" w:rsidRDefault="00F50C57"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Jeigu </w:t>
            </w:r>
            <w:r w:rsidR="00F46E88" w:rsidRPr="00953B87">
              <w:rPr>
                <w:rFonts w:ascii="Times New Roman" w:hAnsi="Times New Roman" w:cs="Times New Roman"/>
                <w:iCs/>
                <w:sz w:val="24"/>
                <w:szCs w:val="24"/>
              </w:rPr>
              <w:t>suinteresuotas dalyvis paprašys perkančiosios organizacijos pateikti laimėjusį pasiūlymą</w:t>
            </w:r>
          </w:p>
        </w:tc>
        <w:tc>
          <w:tcPr>
            <w:tcW w:w="3560" w:type="dxa"/>
            <w:tcMar>
              <w:top w:w="0" w:type="dxa"/>
              <w:left w:w="108" w:type="dxa"/>
              <w:bottom w:w="0" w:type="dxa"/>
              <w:right w:w="108" w:type="dxa"/>
            </w:tcMar>
          </w:tcPr>
          <w:p w14:paraId="6E2FD726" w14:textId="2CFED9C8" w:rsidR="001B1895" w:rsidRPr="00953B87" w:rsidRDefault="000B4E01" w:rsidP="00451AF7">
            <w:pPr>
              <w:spacing w:after="0" w:line="240" w:lineRule="auto"/>
              <w:jc w:val="both"/>
              <w:rPr>
                <w:rFonts w:ascii="Times New Roman" w:hAnsi="Times New Roman" w:cs="Times New Roman"/>
                <w:sz w:val="24"/>
                <w:szCs w:val="24"/>
              </w:rPr>
            </w:pPr>
            <w:r w:rsidRPr="00953B8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53B87">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53B87" w:rsidRDefault="00ED5B78" w:rsidP="00451AF7">
            <w:pPr>
              <w:spacing w:after="0" w:line="240" w:lineRule="auto"/>
              <w:jc w:val="both"/>
              <w:rPr>
                <w:rFonts w:ascii="Times New Roman" w:hAnsi="Times New Roman" w:cs="Times New Roman"/>
                <w:i/>
                <w:iCs/>
                <w:color w:val="FF0000"/>
                <w:sz w:val="24"/>
                <w:szCs w:val="24"/>
              </w:rPr>
            </w:pPr>
          </w:p>
        </w:tc>
        <w:tc>
          <w:tcPr>
            <w:tcW w:w="2983" w:type="dxa"/>
            <w:tcMar>
              <w:top w:w="0" w:type="dxa"/>
              <w:left w:w="108" w:type="dxa"/>
              <w:bottom w:w="0" w:type="dxa"/>
              <w:right w:w="108" w:type="dxa"/>
            </w:tcMar>
          </w:tcPr>
          <w:p w14:paraId="34B7E883" w14:textId="77777777" w:rsidR="00F50C57" w:rsidRPr="00953B87" w:rsidRDefault="00F50C57" w:rsidP="0003169B">
            <w:pPr>
              <w:spacing w:after="0" w:line="240" w:lineRule="auto"/>
              <w:rPr>
                <w:rFonts w:ascii="Times New Roman" w:hAnsi="Times New Roman" w:cs="Times New Roman"/>
                <w:sz w:val="24"/>
                <w:szCs w:val="24"/>
              </w:rPr>
            </w:pPr>
          </w:p>
        </w:tc>
      </w:tr>
    </w:tbl>
    <w:p w14:paraId="7300D3EE" w14:textId="187855F2" w:rsidR="008F59C5" w:rsidRPr="00953B87"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53B87" w:rsidRDefault="008F59C5" w:rsidP="009F0698">
      <w:pPr>
        <w:rPr>
          <w:rFonts w:ascii="Times New Roman" w:eastAsia="Calibri" w:hAnsi="Times New Roman" w:cs="Times New Roman"/>
        </w:rPr>
      </w:pPr>
      <w:r w:rsidRPr="00953B87">
        <w:rPr>
          <w:rFonts w:ascii="Times New Roman" w:eastAsia="Calibri" w:hAnsi="Times New Roman" w:cs="Times New Roman"/>
        </w:rPr>
        <w:br w:type="page"/>
      </w:r>
    </w:p>
    <w:p w14:paraId="408B8CC0" w14:textId="4659B37B" w:rsidR="00D57CB2" w:rsidRPr="00D57CB2" w:rsidRDefault="00D57CB2" w:rsidP="00D57CB2">
      <w:pPr>
        <w:pStyle w:val="Antrat1"/>
        <w:jc w:val="right"/>
        <w:rPr>
          <w:rFonts w:ascii="Times New Roman" w:hAnsi="Times New Roman" w:cs="Times New Roman"/>
          <w:sz w:val="24"/>
          <w:szCs w:val="24"/>
        </w:rPr>
      </w:pPr>
      <w:bookmarkStart w:id="46" w:name="_Toc210642321"/>
      <w:bookmarkStart w:id="47" w:name="_Ref38539939"/>
      <w:bookmarkStart w:id="48" w:name="_Ref38541068"/>
      <w:bookmarkStart w:id="49" w:name="_Ref38885053"/>
      <w:bookmarkStart w:id="50" w:name="_Ref38899023"/>
      <w:r w:rsidRPr="00D57CB2">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2</w:t>
      </w:r>
      <w:r w:rsidRPr="00D57CB2">
        <w:rPr>
          <w:rFonts w:ascii="Times New Roman" w:hAnsi="Times New Roman" w:cs="Times New Roman"/>
          <w:color w:val="0070C0"/>
          <w:sz w:val="24"/>
          <w:szCs w:val="24"/>
        </w:rPr>
        <w:t xml:space="preserve"> priedas „Techninė specifikacija“</w:t>
      </w:r>
      <w:bookmarkEnd w:id="46"/>
    </w:p>
    <w:bookmarkEnd w:id="47"/>
    <w:bookmarkEnd w:id="48"/>
    <w:bookmarkEnd w:id="49"/>
    <w:bookmarkEnd w:id="50"/>
    <w:p w14:paraId="01D56E47" w14:textId="1B866794" w:rsidR="008D704D" w:rsidRPr="00953B87" w:rsidRDefault="008D704D" w:rsidP="008D704D">
      <w:pPr>
        <w:pStyle w:val="Antrat2"/>
        <w:ind w:left="5103"/>
        <w:rPr>
          <w:rFonts w:ascii="Times New Roman" w:eastAsia="Calibri" w:hAnsi="Times New Roman" w:cs="Times New Roman"/>
          <w:color w:val="0070C0"/>
          <w:sz w:val="21"/>
          <w:szCs w:val="21"/>
        </w:rPr>
      </w:pPr>
    </w:p>
    <w:p w14:paraId="73FEC474" w14:textId="49117D77" w:rsidR="009B098F" w:rsidRDefault="009B098F" w:rsidP="00AB190A">
      <w:pPr>
        <w:spacing w:after="0" w:line="240" w:lineRule="auto"/>
        <w:jc w:val="center"/>
        <w:rPr>
          <w:rFonts w:ascii="Times New Roman" w:eastAsia="Times New Roman" w:hAnsi="Times New Roman" w:cs="Times New Roman"/>
          <w:b/>
          <w:caps/>
          <w:sz w:val="24"/>
          <w:szCs w:val="20"/>
          <w:lang w:eastAsia="en-US"/>
        </w:rPr>
      </w:pPr>
      <w:bookmarkStart w:id="51" w:name="_Ref38285444"/>
      <w:bookmarkStart w:id="52" w:name="_Ref38291496"/>
      <w:r w:rsidRPr="009B098F">
        <w:rPr>
          <w:rFonts w:ascii="Times New Roman" w:eastAsia="Times New Roman" w:hAnsi="Times New Roman" w:cs="Times New Roman"/>
          <w:b/>
          <w:caps/>
          <w:sz w:val="24"/>
          <w:szCs w:val="20"/>
          <w:lang w:eastAsia="en-US"/>
        </w:rPr>
        <w:t>Techninė specifikacija</w:t>
      </w:r>
    </w:p>
    <w:p w14:paraId="570EB3F6" w14:textId="132CF204" w:rsidR="004F49CE" w:rsidRPr="009B098F" w:rsidRDefault="004F49CE" w:rsidP="00AB190A">
      <w:pPr>
        <w:spacing w:after="0" w:line="240" w:lineRule="auto"/>
        <w:jc w:val="center"/>
        <w:rPr>
          <w:rFonts w:ascii="Times New Roman" w:eastAsia="Calibri" w:hAnsi="Times New Roman" w:cs="Times New Roman"/>
          <w:b/>
          <w:bCs/>
          <w:sz w:val="24"/>
          <w:szCs w:val="24"/>
        </w:rPr>
      </w:pPr>
    </w:p>
    <w:p w14:paraId="77E37CC3" w14:textId="77777777" w:rsidR="00BC606F" w:rsidRDefault="00BC606F" w:rsidP="009B098F">
      <w:pPr>
        <w:spacing w:after="0" w:line="240" w:lineRule="auto"/>
        <w:jc w:val="center"/>
        <w:rPr>
          <w:rFonts w:ascii="Times New Roman" w:eastAsia="Times New Roman" w:hAnsi="Times New Roman" w:cs="Times New Roman"/>
          <w:b/>
          <w:caps/>
          <w:sz w:val="24"/>
          <w:szCs w:val="20"/>
          <w:lang w:eastAsia="en-US"/>
        </w:rPr>
      </w:pPr>
    </w:p>
    <w:p w14:paraId="0FC39586" w14:textId="4DA2C16E" w:rsidR="009B098F" w:rsidRPr="009B098F" w:rsidRDefault="00BC606F" w:rsidP="009B098F">
      <w:pPr>
        <w:spacing w:after="0" w:line="240" w:lineRule="auto"/>
        <w:jc w:val="center"/>
        <w:rPr>
          <w:rFonts w:ascii="Times New Roman" w:eastAsia="Times New Roman" w:hAnsi="Times New Roman" w:cs="Times New Roman"/>
          <w:b/>
          <w:caps/>
          <w:sz w:val="24"/>
          <w:szCs w:val="20"/>
          <w:lang w:eastAsia="en-US"/>
        </w:rPr>
      </w:pPr>
      <w:r>
        <w:rPr>
          <w:rFonts w:ascii="Times New Roman" w:eastAsia="Times New Roman" w:hAnsi="Times New Roman" w:cs="Times New Roman"/>
          <w:b/>
          <w:caps/>
          <w:sz w:val="24"/>
          <w:szCs w:val="20"/>
          <w:lang w:eastAsia="en-US"/>
        </w:rPr>
        <w:t>PATEIKIAMA ATSKIRU DOKUMENTU</w:t>
      </w:r>
    </w:p>
    <w:p w14:paraId="30ED0B7C" w14:textId="77777777" w:rsidR="008612F9" w:rsidRDefault="008612F9" w:rsidP="002609BE">
      <w:pPr>
        <w:pStyle w:val="Antrat2"/>
        <w:ind w:left="5103"/>
        <w:jc w:val="center"/>
        <w:rPr>
          <w:rFonts w:ascii="Times New Roman" w:eastAsia="Calibri" w:hAnsi="Times New Roman" w:cs="Times New Roman"/>
          <w:color w:val="0070C0"/>
          <w:sz w:val="21"/>
          <w:szCs w:val="21"/>
        </w:rPr>
      </w:pPr>
    </w:p>
    <w:p w14:paraId="55B30C5D" w14:textId="77777777" w:rsidR="00BC606F" w:rsidRDefault="00BC606F" w:rsidP="00BC606F"/>
    <w:p w14:paraId="5C2EB0E6" w14:textId="77777777" w:rsidR="00BC606F" w:rsidRDefault="00BC606F" w:rsidP="00BC606F"/>
    <w:p w14:paraId="2A85CA62" w14:textId="77777777" w:rsidR="00BC606F" w:rsidRDefault="00BC606F" w:rsidP="00BC606F"/>
    <w:p w14:paraId="64F65585" w14:textId="77777777" w:rsidR="00BC606F" w:rsidRDefault="00BC606F" w:rsidP="00BC606F"/>
    <w:p w14:paraId="64B7C874" w14:textId="77777777" w:rsidR="00BC606F" w:rsidRDefault="00BC606F" w:rsidP="00BC606F"/>
    <w:p w14:paraId="719B2F89" w14:textId="77777777" w:rsidR="00BC606F" w:rsidRDefault="00BC606F" w:rsidP="00BC606F"/>
    <w:p w14:paraId="453D1C7B" w14:textId="77777777" w:rsidR="00BC606F" w:rsidRDefault="00BC606F" w:rsidP="00BC606F"/>
    <w:p w14:paraId="79172760" w14:textId="77777777" w:rsidR="00BC606F" w:rsidRDefault="00BC606F" w:rsidP="00BC606F"/>
    <w:p w14:paraId="45E766E2" w14:textId="77777777" w:rsidR="00BC606F" w:rsidRDefault="00BC606F" w:rsidP="00BC606F"/>
    <w:p w14:paraId="3A903FE8" w14:textId="77777777" w:rsidR="00BC606F" w:rsidRDefault="00BC606F" w:rsidP="00BC606F"/>
    <w:p w14:paraId="09599FA2" w14:textId="77777777" w:rsidR="00BC606F" w:rsidRDefault="00BC606F" w:rsidP="00BC606F"/>
    <w:p w14:paraId="181A290B" w14:textId="77777777" w:rsidR="00BC606F" w:rsidRDefault="00BC606F" w:rsidP="00BC606F"/>
    <w:p w14:paraId="659F4B03" w14:textId="77777777" w:rsidR="00BC606F" w:rsidRDefault="00BC606F" w:rsidP="00BC606F"/>
    <w:p w14:paraId="46A062E0" w14:textId="77777777" w:rsidR="00BC606F" w:rsidRDefault="00BC606F" w:rsidP="00BC606F"/>
    <w:p w14:paraId="5A992F73" w14:textId="77777777" w:rsidR="00BC606F" w:rsidRDefault="00BC606F" w:rsidP="00BC606F"/>
    <w:p w14:paraId="3B30F8A5" w14:textId="77777777" w:rsidR="00BC606F" w:rsidRDefault="00BC606F" w:rsidP="00BC606F"/>
    <w:p w14:paraId="30DDEF7B" w14:textId="77777777" w:rsidR="00BC606F" w:rsidRPr="00BC606F" w:rsidRDefault="00BC606F" w:rsidP="00BC606F"/>
    <w:p w14:paraId="0E068D7C" w14:textId="3062E051" w:rsidR="002609BE" w:rsidRPr="002609BE" w:rsidRDefault="002609BE" w:rsidP="002609BE">
      <w:pPr>
        <w:jc w:val="center"/>
      </w:pPr>
      <w:r>
        <w:t>___________</w:t>
      </w:r>
    </w:p>
    <w:p w14:paraId="411BE446" w14:textId="77777777" w:rsidR="008612F9" w:rsidRDefault="008612F9" w:rsidP="008D704D">
      <w:pPr>
        <w:pStyle w:val="Antrat2"/>
        <w:ind w:left="5103"/>
        <w:rPr>
          <w:rFonts w:ascii="Times New Roman" w:eastAsia="Calibri" w:hAnsi="Times New Roman" w:cs="Times New Roman"/>
          <w:color w:val="0070C0"/>
          <w:sz w:val="21"/>
          <w:szCs w:val="21"/>
        </w:rPr>
      </w:pPr>
    </w:p>
    <w:p w14:paraId="3B820A11" w14:textId="77777777" w:rsidR="008612F9" w:rsidRDefault="008612F9" w:rsidP="008D704D">
      <w:pPr>
        <w:pStyle w:val="Antrat2"/>
        <w:ind w:left="5103"/>
        <w:rPr>
          <w:rFonts w:ascii="Times New Roman" w:eastAsia="Calibri" w:hAnsi="Times New Roman" w:cs="Times New Roman"/>
          <w:color w:val="0070C0"/>
          <w:sz w:val="21"/>
          <w:szCs w:val="21"/>
        </w:rPr>
      </w:pPr>
    </w:p>
    <w:p w14:paraId="68D2584C" w14:textId="77777777" w:rsidR="008612F9" w:rsidRDefault="008612F9" w:rsidP="008D704D">
      <w:pPr>
        <w:pStyle w:val="Antrat2"/>
        <w:ind w:left="5103"/>
        <w:rPr>
          <w:rFonts w:ascii="Times New Roman" w:eastAsia="Calibri" w:hAnsi="Times New Roman" w:cs="Times New Roman"/>
          <w:color w:val="0070C0"/>
          <w:sz w:val="21"/>
          <w:szCs w:val="21"/>
        </w:rPr>
      </w:pPr>
    </w:p>
    <w:p w14:paraId="4DBCFB91" w14:textId="77777777" w:rsidR="008612F9" w:rsidRDefault="008612F9" w:rsidP="008D704D">
      <w:pPr>
        <w:pStyle w:val="Antrat2"/>
        <w:ind w:left="5103"/>
        <w:rPr>
          <w:rFonts w:ascii="Times New Roman" w:eastAsia="Calibri" w:hAnsi="Times New Roman" w:cs="Times New Roman"/>
          <w:color w:val="0070C0"/>
          <w:sz w:val="21"/>
          <w:szCs w:val="21"/>
        </w:rPr>
      </w:pPr>
    </w:p>
    <w:p w14:paraId="6D8A7DBC" w14:textId="77777777" w:rsidR="00464F49" w:rsidRDefault="00464F49" w:rsidP="00464F49"/>
    <w:p w14:paraId="177FCE63" w14:textId="77777777" w:rsidR="00464F49" w:rsidRDefault="00464F49" w:rsidP="00464F49"/>
    <w:p w14:paraId="0C0E3647" w14:textId="77777777" w:rsidR="00464F49" w:rsidRDefault="00464F49" w:rsidP="00464F49"/>
    <w:p w14:paraId="48A6766C" w14:textId="067EC00D" w:rsidR="00D57CB2" w:rsidRPr="00D57CB2" w:rsidRDefault="00D57CB2" w:rsidP="00D57CB2">
      <w:pPr>
        <w:pStyle w:val="Antrat1"/>
        <w:jc w:val="right"/>
        <w:rPr>
          <w:rFonts w:ascii="Times New Roman" w:hAnsi="Times New Roman" w:cs="Times New Roman"/>
          <w:sz w:val="24"/>
          <w:szCs w:val="24"/>
        </w:rPr>
      </w:pPr>
      <w:bookmarkStart w:id="53" w:name="_Toc210642322"/>
      <w:bookmarkStart w:id="54" w:name="_Hlk169553183"/>
      <w:r w:rsidRPr="00D57CB2">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3</w:t>
      </w:r>
      <w:r w:rsidRPr="00D57CB2">
        <w:rPr>
          <w:rFonts w:ascii="Times New Roman" w:hAnsi="Times New Roman" w:cs="Times New Roman"/>
          <w:color w:val="0070C0"/>
          <w:sz w:val="24"/>
          <w:szCs w:val="24"/>
        </w:rPr>
        <w:t xml:space="preserve"> priedas „</w:t>
      </w:r>
      <w:r w:rsidR="002C3297" w:rsidRPr="002C3297">
        <w:rPr>
          <w:rFonts w:ascii="Times New Roman" w:hAnsi="Times New Roman" w:cs="Times New Roman"/>
          <w:color w:val="0070C0"/>
          <w:sz w:val="24"/>
          <w:szCs w:val="24"/>
        </w:rPr>
        <w:t xml:space="preserve">Tiekėjų kvalifikacijos </w:t>
      </w:r>
      <w:r w:rsidR="007075DD">
        <w:rPr>
          <w:rFonts w:ascii="Times New Roman" w:hAnsi="Times New Roman" w:cs="Times New Roman"/>
          <w:color w:val="0070C0"/>
          <w:sz w:val="24"/>
          <w:szCs w:val="24"/>
        </w:rPr>
        <w:t xml:space="preserve">ir kiti </w:t>
      </w:r>
      <w:r w:rsidR="002C3297" w:rsidRPr="002C3297">
        <w:rPr>
          <w:rFonts w:ascii="Times New Roman" w:hAnsi="Times New Roman" w:cs="Times New Roman"/>
          <w:color w:val="0070C0"/>
          <w:sz w:val="24"/>
          <w:szCs w:val="24"/>
        </w:rPr>
        <w:t>reikalavimai</w:t>
      </w:r>
      <w:r w:rsidRPr="00D57CB2">
        <w:rPr>
          <w:rFonts w:ascii="Times New Roman" w:hAnsi="Times New Roman" w:cs="Times New Roman"/>
          <w:color w:val="0070C0"/>
          <w:sz w:val="24"/>
          <w:szCs w:val="24"/>
        </w:rPr>
        <w:t>“</w:t>
      </w:r>
      <w:bookmarkEnd w:id="53"/>
    </w:p>
    <w:bookmarkEnd w:id="51"/>
    <w:bookmarkEnd w:id="52"/>
    <w:bookmarkEnd w:id="54"/>
    <w:p w14:paraId="73F43DFB" w14:textId="6ED05339" w:rsidR="008D704D" w:rsidRPr="00953B87" w:rsidRDefault="008D704D" w:rsidP="008D704D">
      <w:pPr>
        <w:pStyle w:val="Antrat2"/>
        <w:ind w:left="5103"/>
        <w:rPr>
          <w:rFonts w:ascii="Times New Roman" w:eastAsia="Calibri" w:hAnsi="Times New Roman" w:cs="Times New Roman"/>
          <w:color w:val="0070C0"/>
          <w:sz w:val="21"/>
          <w:szCs w:val="21"/>
        </w:rPr>
      </w:pPr>
    </w:p>
    <w:p w14:paraId="411C3770" w14:textId="1AD4729D" w:rsidR="009137C4" w:rsidRDefault="009137C4" w:rsidP="009137C4">
      <w:pPr>
        <w:numPr>
          <w:ilvl w:val="0"/>
          <w:numId w:val="23"/>
        </w:numPr>
        <w:tabs>
          <w:tab w:val="left" w:pos="851"/>
        </w:tabs>
        <w:spacing w:after="0" w:line="240" w:lineRule="auto"/>
        <w:ind w:left="0" w:firstLine="567"/>
        <w:contextualSpacing/>
        <w:jc w:val="both"/>
        <w:rPr>
          <w:rFonts w:ascii="Times New Roman" w:hAnsi="Times New Roman" w:cs="Times New Roman"/>
          <w:sz w:val="24"/>
          <w:szCs w:val="24"/>
        </w:rPr>
      </w:pPr>
      <w:r w:rsidRPr="009137C4">
        <w:rPr>
          <w:rFonts w:ascii="Times New Roman" w:hAnsi="Times New Roman" w:cs="Times New Roman"/>
          <w:b/>
          <w:bCs/>
          <w:sz w:val="24"/>
          <w:szCs w:val="24"/>
        </w:rPr>
        <w:t>Tiekėjams keliami kvalifikaciniai reikalavimai</w:t>
      </w:r>
      <w:r w:rsidRPr="009137C4">
        <w:rPr>
          <w:rFonts w:ascii="Times New Roman" w:hAnsi="Times New Roman" w:cs="Times New Roman"/>
          <w:sz w:val="24"/>
          <w:szCs w:val="24"/>
        </w:rPr>
        <w:t>:</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14"/>
        <w:gridCol w:w="4665"/>
      </w:tblGrid>
      <w:tr w:rsidR="006A0611" w:rsidRPr="00B918FF" w14:paraId="62EE3585" w14:textId="77777777" w:rsidTr="007C5EEE">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04D130" w14:textId="77777777" w:rsidR="006A0611" w:rsidRPr="00B918FF" w:rsidRDefault="006A0611" w:rsidP="00386AF4">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Eil. Nr.</w:t>
            </w:r>
          </w:p>
        </w:tc>
        <w:tc>
          <w:tcPr>
            <w:tcW w:w="44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A0B89" w14:textId="77777777" w:rsidR="006A0611" w:rsidRPr="00B918FF" w:rsidRDefault="006A0611" w:rsidP="00386AF4">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F94C3A" w14:textId="77777777" w:rsidR="006A0611" w:rsidRPr="00B918FF" w:rsidRDefault="006A0611" w:rsidP="00386AF4">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Kvalifikacijos reikalavimus įrodantys dokumentai</w:t>
            </w:r>
          </w:p>
        </w:tc>
      </w:tr>
      <w:tr w:rsidR="006A0611" w:rsidRPr="007A7AA2" w14:paraId="57C08379" w14:textId="77777777" w:rsidTr="007C5EEE">
        <w:trPr>
          <w:trHeight w:val="555"/>
        </w:trPr>
        <w:tc>
          <w:tcPr>
            <w:tcW w:w="851" w:type="dxa"/>
            <w:tcBorders>
              <w:top w:val="single" w:sz="4" w:space="0" w:color="auto"/>
              <w:left w:val="single" w:sz="4" w:space="0" w:color="auto"/>
              <w:bottom w:val="single" w:sz="4" w:space="0" w:color="auto"/>
              <w:right w:val="single" w:sz="4" w:space="0" w:color="auto"/>
            </w:tcBorders>
          </w:tcPr>
          <w:p w14:paraId="751128D3" w14:textId="586F4D80" w:rsidR="006A0611" w:rsidRPr="00B918FF" w:rsidRDefault="006A0611" w:rsidP="00386AF4">
            <w:pPr>
              <w:spacing w:after="0" w:line="254"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4414" w:type="dxa"/>
            <w:tcBorders>
              <w:top w:val="single" w:sz="4" w:space="0" w:color="auto"/>
              <w:left w:val="single" w:sz="4" w:space="0" w:color="auto"/>
              <w:bottom w:val="single" w:sz="4" w:space="0" w:color="auto"/>
              <w:right w:val="single" w:sz="4" w:space="0" w:color="auto"/>
            </w:tcBorders>
          </w:tcPr>
          <w:p w14:paraId="26CBFD04" w14:textId="77777777" w:rsidR="006A0611" w:rsidRDefault="004133BE" w:rsidP="00386AF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133BE">
              <w:rPr>
                <w:rFonts w:ascii="Times New Roman" w:eastAsia="Calibri" w:hAnsi="Times New Roman" w:cs="Times New Roman"/>
                <w:sz w:val="24"/>
                <w:szCs w:val="24"/>
                <w:lang w:eastAsia="en-US"/>
              </w:rPr>
              <w:t>Tiekėjas turi turėti teisę verstis statybos darbų veikla.</w:t>
            </w:r>
          </w:p>
          <w:p w14:paraId="3C6D8F8E" w14:textId="77777777" w:rsidR="00AE1C40" w:rsidRDefault="00AE1C40" w:rsidP="00386AF4">
            <w:pPr>
              <w:autoSpaceDE w:val="0"/>
              <w:autoSpaceDN w:val="0"/>
              <w:adjustRightInd w:val="0"/>
              <w:spacing w:after="0" w:line="240" w:lineRule="auto"/>
              <w:jc w:val="both"/>
              <w:rPr>
                <w:rFonts w:ascii="Times New Roman" w:eastAsia="Calibri" w:hAnsi="Times New Roman" w:cs="Times New Roman"/>
                <w:sz w:val="24"/>
                <w:szCs w:val="24"/>
                <w:lang w:eastAsia="en-US"/>
              </w:rPr>
            </w:pPr>
          </w:p>
          <w:p w14:paraId="7202DAB2" w14:textId="77777777" w:rsidR="00AE1C40" w:rsidRDefault="00AE1C40" w:rsidP="00386AF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E1C40">
              <w:rPr>
                <w:rFonts w:ascii="Times New Roman" w:eastAsia="Calibri" w:hAnsi="Times New Roman" w:cs="Times New Roman"/>
                <w:sz w:val="24"/>
                <w:szCs w:val="24"/>
                <w:lang w:eastAsia="en-US"/>
              </w:rPr>
              <w:t xml:space="preserve">Kvalifikacinis reikalavimas nustatytas vadovaujantis Lietuvos </w:t>
            </w:r>
            <w:r>
              <w:rPr>
                <w:rFonts w:ascii="Times New Roman" w:eastAsia="Calibri" w:hAnsi="Times New Roman" w:cs="Times New Roman"/>
                <w:sz w:val="24"/>
                <w:szCs w:val="24"/>
                <w:lang w:eastAsia="en-US"/>
              </w:rPr>
              <w:t>R</w:t>
            </w:r>
            <w:r w:rsidRPr="00AE1C40">
              <w:rPr>
                <w:rFonts w:ascii="Times New Roman" w:eastAsia="Calibri" w:hAnsi="Times New Roman" w:cs="Times New Roman"/>
                <w:sz w:val="24"/>
                <w:szCs w:val="24"/>
                <w:lang w:eastAsia="en-US"/>
              </w:rPr>
              <w:t>espublikos Statybos įstatymo 18 straipsnio 1 dalimi.</w:t>
            </w:r>
          </w:p>
          <w:p w14:paraId="21D8B631" w14:textId="77777777" w:rsidR="000A7D30" w:rsidRDefault="000A7D30" w:rsidP="00386AF4">
            <w:pPr>
              <w:autoSpaceDE w:val="0"/>
              <w:autoSpaceDN w:val="0"/>
              <w:adjustRightInd w:val="0"/>
              <w:spacing w:after="0" w:line="240" w:lineRule="auto"/>
              <w:jc w:val="both"/>
              <w:rPr>
                <w:rFonts w:ascii="Times New Roman" w:eastAsia="Calibri" w:hAnsi="Times New Roman" w:cs="Times New Roman"/>
                <w:sz w:val="24"/>
                <w:szCs w:val="24"/>
                <w:lang w:eastAsia="en-US"/>
              </w:rPr>
            </w:pPr>
          </w:p>
          <w:p w14:paraId="28226C2A" w14:textId="77777777" w:rsidR="000C6F68" w:rsidRDefault="000C6F68" w:rsidP="00386AF4">
            <w:pPr>
              <w:autoSpaceDE w:val="0"/>
              <w:autoSpaceDN w:val="0"/>
              <w:adjustRightInd w:val="0"/>
              <w:spacing w:after="0" w:line="240" w:lineRule="auto"/>
              <w:jc w:val="both"/>
              <w:rPr>
                <w:rFonts w:ascii="Times New Roman" w:eastAsia="Calibri" w:hAnsi="Times New Roman" w:cs="Times New Roman"/>
                <w:sz w:val="24"/>
                <w:szCs w:val="24"/>
                <w:lang w:eastAsia="en-US"/>
              </w:rPr>
            </w:pPr>
          </w:p>
          <w:p w14:paraId="453AFC50" w14:textId="4EC31DDD" w:rsidR="000C6F68" w:rsidRPr="00633DD4" w:rsidRDefault="00633DD4" w:rsidP="00386AF4">
            <w:pPr>
              <w:autoSpaceDE w:val="0"/>
              <w:autoSpaceDN w:val="0"/>
              <w:adjustRightInd w:val="0"/>
              <w:spacing w:after="0" w:line="240" w:lineRule="auto"/>
              <w:jc w:val="both"/>
              <w:rPr>
                <w:rFonts w:ascii="Times New Roman" w:eastAsia="Calibri" w:hAnsi="Times New Roman" w:cs="Times New Roman"/>
                <w:i/>
                <w:iCs/>
                <w:sz w:val="24"/>
                <w:szCs w:val="24"/>
                <w:lang w:eastAsia="en-US"/>
              </w:rPr>
            </w:pPr>
            <w:r w:rsidRPr="00633DD4">
              <w:rPr>
                <w:rFonts w:ascii="Times New Roman" w:eastAsia="Calibri" w:hAnsi="Times New Roman" w:cs="Times New Roman"/>
                <w:i/>
                <w:iCs/>
                <w:sz w:val="24"/>
                <w:szCs w:val="24"/>
                <w:lang w:eastAsia="en-US"/>
              </w:rPr>
              <w:t>Subjektas, kuris turi atitikti reikalavimą</w:t>
            </w:r>
            <w:r>
              <w:rPr>
                <w:rFonts w:ascii="Times New Roman" w:eastAsia="Calibri" w:hAnsi="Times New Roman" w:cs="Times New Roman"/>
                <w:i/>
                <w:iCs/>
                <w:sz w:val="24"/>
                <w:szCs w:val="24"/>
                <w:lang w:eastAsia="en-US"/>
              </w:rPr>
              <w:t>:</w:t>
            </w:r>
          </w:p>
          <w:p w14:paraId="414B5298" w14:textId="77777777" w:rsidR="000A7D30" w:rsidRPr="000A7D30" w:rsidRDefault="000A7D30" w:rsidP="000A7D30">
            <w:pPr>
              <w:spacing w:line="259" w:lineRule="auto"/>
              <w:jc w:val="both"/>
              <w:rPr>
                <w:rFonts w:ascii="Times New Roman" w:eastAsia="Calibri" w:hAnsi="Times New Roman" w:cs="Times New Roman"/>
                <w:i/>
                <w:color w:val="000000"/>
                <w:sz w:val="24"/>
                <w:szCs w:val="24"/>
              </w:rPr>
            </w:pPr>
            <w:r w:rsidRPr="000A7D30">
              <w:rPr>
                <w:rFonts w:ascii="Times New Roman" w:eastAsia="Calibri" w:hAnsi="Times New Roman" w:cs="Times New Roman"/>
                <w:i/>
                <w:color w:val="000000"/>
                <w:sz w:val="24"/>
                <w:szCs w:val="24"/>
              </w:rPr>
              <w:t>1) jeigu pasiūlymą teikia ūkio subjektų grupė – reikalavimą turi atitikti kiekvienas ūkio subjektų grupės narys (-</w:t>
            </w:r>
            <w:proofErr w:type="spellStart"/>
            <w:r w:rsidRPr="000A7D30">
              <w:rPr>
                <w:rFonts w:ascii="Times New Roman" w:eastAsia="Calibri" w:hAnsi="Times New Roman" w:cs="Times New Roman"/>
                <w:i/>
                <w:color w:val="000000"/>
                <w:sz w:val="24"/>
                <w:szCs w:val="24"/>
              </w:rPr>
              <w:t>iai</w:t>
            </w:r>
            <w:proofErr w:type="spellEnd"/>
            <w:r w:rsidRPr="000A7D30">
              <w:rPr>
                <w:rFonts w:ascii="Times New Roman" w:eastAsia="Calibri" w:hAnsi="Times New Roman" w:cs="Times New Roman"/>
                <w:i/>
                <w:color w:val="000000"/>
                <w:sz w:val="24"/>
                <w:szCs w:val="24"/>
              </w:rPr>
              <w:t>), pagal jų prisiimamus įsipareigojimus pirkimo sutarčiai vykdyti;</w:t>
            </w:r>
          </w:p>
          <w:p w14:paraId="01AC776D" w14:textId="77777777" w:rsidR="000A7D30" w:rsidRPr="000A7D30" w:rsidRDefault="000A7D30" w:rsidP="000A7D30">
            <w:pPr>
              <w:spacing w:line="259" w:lineRule="auto"/>
              <w:jc w:val="both"/>
              <w:rPr>
                <w:rFonts w:ascii="Times New Roman" w:eastAsia="Calibri" w:hAnsi="Times New Roman" w:cs="Times New Roman"/>
                <w:i/>
                <w:color w:val="000000"/>
                <w:sz w:val="24"/>
                <w:szCs w:val="24"/>
              </w:rPr>
            </w:pPr>
            <w:r w:rsidRPr="000A7D30">
              <w:rPr>
                <w:rFonts w:ascii="Times New Roman" w:eastAsia="Calibri" w:hAnsi="Times New Roman" w:cs="Times New Roman"/>
                <w:i/>
                <w:color w:val="000000"/>
                <w:sz w:val="24"/>
                <w:szCs w:val="24"/>
              </w:rPr>
              <w:t>2) t</w:t>
            </w:r>
            <w:r w:rsidRPr="000A7D30">
              <w:rPr>
                <w:rFonts w:ascii="Times New Roman" w:eastAsia="Calibri" w:hAnsi="Times New Roman" w:cs="Times New Roman"/>
                <w:i/>
                <w:color w:val="000000"/>
                <w:sz w:val="24"/>
                <w:szCs w:val="24"/>
                <w:lang w:eastAsia="en-US"/>
              </w:rPr>
              <w:t xml:space="preserve">iekėjas gali remtis kitų ūkio subjektų pajėgumais tik tuomet, kai tie subjektai, kurių </w:t>
            </w:r>
            <w:r w:rsidRPr="000A7D30">
              <w:rPr>
                <w:rFonts w:ascii="Times New Roman" w:eastAsia="Calibri" w:hAnsi="Times New Roman" w:cs="Times New Roman"/>
                <w:i/>
                <w:color w:val="000000"/>
                <w:sz w:val="24"/>
                <w:szCs w:val="24"/>
              </w:rPr>
              <w:t>pajėgumais buvo pasiremta, patys tieks prekes, teiks paslaugas ar atliks darbus, kuriems reikia jų pajėgumų;</w:t>
            </w:r>
          </w:p>
          <w:p w14:paraId="2E580B82" w14:textId="506E3AC8" w:rsidR="000A7D30" w:rsidRPr="00B918FF" w:rsidRDefault="000A7D30" w:rsidP="000A7D3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0A7D30">
              <w:rPr>
                <w:rFonts w:ascii="Times New Roman" w:eastAsia="Calibri" w:hAnsi="Times New Roman" w:cs="Times New Roman"/>
                <w:i/>
                <w:color w:val="000000"/>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tc>
        <w:tc>
          <w:tcPr>
            <w:tcW w:w="4665" w:type="dxa"/>
            <w:tcBorders>
              <w:top w:val="single" w:sz="4" w:space="0" w:color="auto"/>
              <w:left w:val="single" w:sz="4" w:space="0" w:color="auto"/>
              <w:bottom w:val="single" w:sz="4" w:space="0" w:color="auto"/>
              <w:right w:val="single" w:sz="4" w:space="0" w:color="auto"/>
            </w:tcBorders>
          </w:tcPr>
          <w:p w14:paraId="22305798" w14:textId="77777777" w:rsidR="00CF358A" w:rsidRPr="00CF358A" w:rsidRDefault="00CF358A" w:rsidP="00CF358A">
            <w:pPr>
              <w:widowControl w:val="0"/>
              <w:spacing w:after="0" w:line="240" w:lineRule="auto"/>
              <w:jc w:val="both"/>
              <w:rPr>
                <w:rFonts w:ascii="Times New Roman" w:eastAsia="Times New Roman" w:hAnsi="Times New Roman" w:cs="Times New Roman"/>
                <w:b/>
                <w:bCs/>
                <w:sz w:val="24"/>
                <w:szCs w:val="24"/>
                <w:lang w:eastAsia="en-US"/>
              </w:rPr>
            </w:pPr>
            <w:r w:rsidRPr="00CF358A">
              <w:rPr>
                <w:rFonts w:ascii="Times New Roman" w:eastAsia="Times New Roman" w:hAnsi="Times New Roman" w:cs="Times New Roman"/>
                <w:b/>
                <w:bCs/>
                <w:sz w:val="24"/>
                <w:szCs w:val="24"/>
                <w:lang w:eastAsia="en-US"/>
              </w:rPr>
              <w:t>Su pasiūlymu teikiamas tik EBVPD.</w:t>
            </w:r>
          </w:p>
          <w:p w14:paraId="339D37DD" w14:textId="77777777" w:rsidR="00CF358A" w:rsidRPr="00CF358A" w:rsidRDefault="00CF358A" w:rsidP="00CF358A">
            <w:pPr>
              <w:widowControl w:val="0"/>
              <w:spacing w:after="0" w:line="240" w:lineRule="auto"/>
              <w:jc w:val="both"/>
              <w:rPr>
                <w:rFonts w:ascii="Times New Roman" w:eastAsia="Times New Roman" w:hAnsi="Times New Roman" w:cs="Times New Roman"/>
                <w:b/>
                <w:bCs/>
                <w:sz w:val="24"/>
                <w:szCs w:val="24"/>
                <w:lang w:eastAsia="en-US"/>
              </w:rPr>
            </w:pPr>
          </w:p>
          <w:p w14:paraId="44277A32" w14:textId="77777777" w:rsidR="00E770B3" w:rsidRDefault="00E770B3" w:rsidP="00CF358A">
            <w:pPr>
              <w:widowControl w:val="0"/>
              <w:spacing w:after="0" w:line="240" w:lineRule="auto"/>
              <w:jc w:val="both"/>
              <w:rPr>
                <w:rFonts w:ascii="Times New Roman" w:eastAsia="Times New Roman" w:hAnsi="Times New Roman" w:cs="Times New Roman"/>
                <w:b/>
                <w:bCs/>
                <w:sz w:val="24"/>
                <w:szCs w:val="24"/>
                <w:lang w:eastAsia="en-US"/>
              </w:rPr>
            </w:pPr>
          </w:p>
          <w:p w14:paraId="23ABC462" w14:textId="77777777" w:rsidR="00E770B3" w:rsidRDefault="00E770B3" w:rsidP="00CF358A">
            <w:pPr>
              <w:widowControl w:val="0"/>
              <w:spacing w:after="0" w:line="240" w:lineRule="auto"/>
              <w:jc w:val="both"/>
              <w:rPr>
                <w:rFonts w:ascii="Times New Roman" w:eastAsia="Times New Roman" w:hAnsi="Times New Roman" w:cs="Times New Roman"/>
                <w:b/>
                <w:bCs/>
                <w:sz w:val="24"/>
                <w:szCs w:val="24"/>
                <w:lang w:eastAsia="en-US"/>
              </w:rPr>
            </w:pPr>
          </w:p>
          <w:p w14:paraId="5786A770" w14:textId="3987A402" w:rsidR="00CF358A" w:rsidRDefault="00CF358A" w:rsidP="00CF358A">
            <w:pPr>
              <w:widowControl w:val="0"/>
              <w:spacing w:after="0" w:line="240" w:lineRule="auto"/>
              <w:jc w:val="both"/>
              <w:rPr>
                <w:rFonts w:ascii="Times New Roman" w:eastAsia="Times New Roman" w:hAnsi="Times New Roman" w:cs="Times New Roman"/>
                <w:sz w:val="24"/>
                <w:szCs w:val="24"/>
                <w:lang w:eastAsia="en-US"/>
              </w:rPr>
            </w:pPr>
            <w:r w:rsidRPr="00CF358A">
              <w:rPr>
                <w:rFonts w:ascii="Times New Roman" w:eastAsia="Times New Roman" w:hAnsi="Times New Roman" w:cs="Times New Roman"/>
                <w:b/>
                <w:bCs/>
                <w:sz w:val="24"/>
                <w:szCs w:val="24"/>
                <w:lang w:eastAsia="en-US"/>
              </w:rPr>
              <w:t>Dokumentai, patvirtinantys kvalifikacinius reikalavimus, prašomi tik galimo laimėtojo</w:t>
            </w:r>
            <w:r w:rsidRPr="00CF358A">
              <w:rPr>
                <w:rFonts w:ascii="Times New Roman" w:eastAsia="Times New Roman" w:hAnsi="Times New Roman" w:cs="Times New Roman"/>
                <w:sz w:val="24"/>
                <w:szCs w:val="24"/>
                <w:lang w:eastAsia="en-US"/>
              </w:rPr>
              <w:t>:</w:t>
            </w:r>
          </w:p>
          <w:p w14:paraId="47F3D9D6" w14:textId="0780BDDB" w:rsidR="00CF358A" w:rsidRDefault="00A307D9" w:rsidP="00CF358A">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w:t>
            </w:r>
            <w:r w:rsidR="00893AA2">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w:t>
            </w:r>
            <w:r w:rsidR="00CF358A" w:rsidRPr="00CF358A">
              <w:rPr>
                <w:rFonts w:ascii="Times New Roman" w:eastAsia="Times New Roman" w:hAnsi="Times New Roman" w:cs="Times New Roman"/>
                <w:sz w:val="24"/>
                <w:szCs w:val="24"/>
                <w:lang w:eastAsia="en-US"/>
              </w:rPr>
              <w:t>Valstybės įmonės Registrų centro išduotas Lietuvos Respublikos juridinių asmenų registro išplėstinis išrašas ar kiti lygiaverčiai dokumentai, patvirtinantys, kad tiekėjas turi teisę verstis  statybos darbų veikla, ar šalies, kurioje tiekėjas registruotas, kompetentingos valstybės institucijos išduotas dokumentas, patvirtinantis, kad tiekėjas turi teisę verstis statybos darbų veikla.</w:t>
            </w:r>
          </w:p>
          <w:p w14:paraId="41A25929" w14:textId="77777777" w:rsidR="00DF39EE" w:rsidRPr="00B918FF" w:rsidRDefault="00DF39EE" w:rsidP="00DF39EE">
            <w:pPr>
              <w:spacing w:after="0" w:line="240" w:lineRule="auto"/>
              <w:jc w:val="both"/>
              <w:rPr>
                <w:rFonts w:ascii="Times New Roman" w:eastAsia="Calibri" w:hAnsi="Times New Roman" w:cs="Times New Roman"/>
                <w:i/>
                <w:color w:val="FF0000"/>
                <w:sz w:val="23"/>
                <w:szCs w:val="23"/>
                <w:lang w:eastAsia="en-US"/>
              </w:rPr>
            </w:pPr>
          </w:p>
          <w:p w14:paraId="7C0D929E"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433FF923"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6F68715A"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414020CB"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59041DCF"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10C15685"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5CBD5A57"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0CFBEC19"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25E4808B"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6612ED71"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555FAD24" w14:textId="77777777" w:rsidR="00E770B3" w:rsidRDefault="00E770B3" w:rsidP="00DF39EE">
            <w:pPr>
              <w:widowControl w:val="0"/>
              <w:spacing w:after="0" w:line="240" w:lineRule="auto"/>
              <w:jc w:val="both"/>
              <w:rPr>
                <w:rFonts w:ascii="Times New Roman" w:eastAsia="Calibri" w:hAnsi="Times New Roman" w:cs="Times New Roman"/>
                <w:i/>
                <w:sz w:val="24"/>
                <w:szCs w:val="24"/>
                <w:u w:val="single"/>
                <w:lang w:eastAsia="en-US"/>
              </w:rPr>
            </w:pPr>
          </w:p>
          <w:p w14:paraId="59F4A408" w14:textId="0DB1ADC8" w:rsidR="00DF39EE" w:rsidRPr="00CF358A" w:rsidRDefault="00DF39EE" w:rsidP="00DF39EE">
            <w:pPr>
              <w:widowControl w:val="0"/>
              <w:spacing w:after="0" w:line="240" w:lineRule="auto"/>
              <w:jc w:val="both"/>
              <w:rPr>
                <w:rFonts w:ascii="Times New Roman" w:eastAsia="Times New Roman" w:hAnsi="Times New Roman" w:cs="Times New Roman"/>
                <w:sz w:val="24"/>
                <w:szCs w:val="24"/>
                <w:lang w:eastAsia="en-US"/>
              </w:rPr>
            </w:pPr>
            <w:r w:rsidRPr="007A7AA2">
              <w:rPr>
                <w:rFonts w:ascii="Times New Roman" w:eastAsia="Calibri" w:hAnsi="Times New Roman" w:cs="Times New Roman"/>
                <w:i/>
                <w:sz w:val="24"/>
                <w:szCs w:val="24"/>
                <w:u w:val="single"/>
                <w:lang w:eastAsia="en-US"/>
              </w:rPr>
              <w:t xml:space="preserve">Pateikiami skenuoti </w:t>
            </w:r>
            <w:r w:rsidR="00BA6A94" w:rsidRPr="00BA6A94">
              <w:rPr>
                <w:rFonts w:ascii="Times New Roman" w:eastAsia="Calibri" w:hAnsi="Times New Roman" w:cs="Times New Roman"/>
                <w:i/>
                <w:sz w:val="24"/>
                <w:szCs w:val="24"/>
                <w:u w:val="single"/>
                <w:lang w:eastAsia="en-US"/>
              </w:rPr>
              <w:t>arba el. parašu pasirašyti dokumentai</w:t>
            </w:r>
            <w:r w:rsidRPr="007A7AA2">
              <w:rPr>
                <w:rFonts w:ascii="Times New Roman" w:eastAsia="Calibri" w:hAnsi="Times New Roman" w:cs="Times New Roman"/>
                <w:i/>
                <w:sz w:val="24"/>
                <w:szCs w:val="24"/>
                <w:u w:val="single"/>
                <w:lang w:eastAsia="en-US"/>
              </w:rPr>
              <w:t xml:space="preserve"> elektronine forma</w:t>
            </w:r>
          </w:p>
          <w:p w14:paraId="02BE4097" w14:textId="77777777" w:rsidR="006A0611" w:rsidRPr="00252FBF" w:rsidRDefault="006A0611" w:rsidP="00386AF4">
            <w:pPr>
              <w:autoSpaceDE w:val="0"/>
              <w:autoSpaceDN w:val="0"/>
              <w:adjustRightInd w:val="0"/>
              <w:spacing w:after="0" w:line="240" w:lineRule="auto"/>
              <w:jc w:val="both"/>
              <w:rPr>
                <w:rFonts w:ascii="Times New Roman" w:hAnsi="Times New Roman" w:cs="Times New Roman"/>
                <w:b/>
                <w:bCs/>
                <w:kern w:val="1"/>
                <w:sz w:val="24"/>
                <w:szCs w:val="24"/>
                <w:lang w:eastAsia="ar-SA"/>
              </w:rPr>
            </w:pPr>
          </w:p>
        </w:tc>
      </w:tr>
      <w:tr w:rsidR="00F45A7A" w:rsidRPr="007A7AA2" w14:paraId="2BC07206" w14:textId="77777777" w:rsidTr="007C5EEE">
        <w:trPr>
          <w:trHeight w:val="555"/>
        </w:trPr>
        <w:tc>
          <w:tcPr>
            <w:tcW w:w="851" w:type="dxa"/>
            <w:tcBorders>
              <w:top w:val="single" w:sz="4" w:space="0" w:color="auto"/>
              <w:left w:val="single" w:sz="4" w:space="0" w:color="auto"/>
              <w:bottom w:val="single" w:sz="4" w:space="0" w:color="auto"/>
              <w:right w:val="single" w:sz="4" w:space="0" w:color="auto"/>
            </w:tcBorders>
          </w:tcPr>
          <w:p w14:paraId="4672F3C5" w14:textId="140CCF9D" w:rsidR="00F45A7A" w:rsidRPr="00B918FF" w:rsidRDefault="00D15789" w:rsidP="00386AF4">
            <w:pPr>
              <w:spacing w:after="0" w:line="254"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285628">
              <w:rPr>
                <w:rFonts w:ascii="Times New Roman" w:eastAsia="Calibri" w:hAnsi="Times New Roman" w:cs="Times New Roman"/>
                <w:sz w:val="24"/>
                <w:szCs w:val="24"/>
                <w:lang w:eastAsia="en-US"/>
              </w:rPr>
              <w:t>2</w:t>
            </w:r>
          </w:p>
        </w:tc>
        <w:tc>
          <w:tcPr>
            <w:tcW w:w="4414" w:type="dxa"/>
            <w:tcBorders>
              <w:top w:val="single" w:sz="4" w:space="0" w:color="auto"/>
              <w:left w:val="single" w:sz="4" w:space="0" w:color="auto"/>
              <w:bottom w:val="single" w:sz="4" w:space="0" w:color="auto"/>
              <w:right w:val="single" w:sz="4" w:space="0" w:color="auto"/>
            </w:tcBorders>
          </w:tcPr>
          <w:p w14:paraId="541D93FA" w14:textId="77777777" w:rsidR="00285628" w:rsidRPr="00285628" w:rsidRDefault="00285628" w:rsidP="00285628">
            <w:pPr>
              <w:spacing w:after="0" w:line="240" w:lineRule="auto"/>
              <w:contextualSpacing/>
              <w:jc w:val="both"/>
              <w:rPr>
                <w:rFonts w:ascii="Times New Roman" w:eastAsia="Courier New" w:hAnsi="Times New Roman" w:cs="Times New Roman"/>
                <w:sz w:val="24"/>
                <w:szCs w:val="24"/>
                <w:lang w:bidi="lt-LT"/>
              </w:rPr>
            </w:pPr>
            <w:r w:rsidRPr="00285628">
              <w:rPr>
                <w:rFonts w:ascii="Times New Roman" w:eastAsia="Courier New" w:hAnsi="Times New Roman" w:cs="Times New Roman"/>
                <w:sz w:val="24"/>
                <w:szCs w:val="24"/>
                <w:lang w:bidi="lt-LT"/>
              </w:rPr>
              <w:t xml:space="preserve">Pirkimo sutarčiai vykdyti tiekėjas turi turėti: </w:t>
            </w:r>
          </w:p>
          <w:p w14:paraId="0DC2B20B" w14:textId="77777777" w:rsidR="00285628" w:rsidRPr="00285628" w:rsidRDefault="00285628" w:rsidP="00285628">
            <w:pPr>
              <w:spacing w:after="0" w:line="240" w:lineRule="auto"/>
              <w:contextualSpacing/>
              <w:jc w:val="both"/>
              <w:rPr>
                <w:rFonts w:ascii="Times New Roman" w:eastAsia="Courier New" w:hAnsi="Times New Roman" w:cs="Times New Roman"/>
                <w:sz w:val="24"/>
                <w:szCs w:val="24"/>
                <w:lang w:bidi="lt-LT"/>
              </w:rPr>
            </w:pPr>
            <w:r w:rsidRPr="00285628">
              <w:rPr>
                <w:rFonts w:ascii="Times New Roman" w:eastAsia="Courier New" w:hAnsi="Times New Roman" w:cs="Times New Roman"/>
                <w:sz w:val="24"/>
                <w:szCs w:val="24"/>
                <w:lang w:bidi="lt-LT"/>
              </w:rPr>
              <w:t xml:space="preserve">a) bent 1 ypatingo statinio (statiniai: susisiekimo komunikacijos (gatvės)) projekto vadovą, </w:t>
            </w:r>
          </w:p>
          <w:p w14:paraId="013509C5" w14:textId="77777777" w:rsidR="00285628" w:rsidRPr="00285628" w:rsidRDefault="00285628" w:rsidP="00285628">
            <w:pPr>
              <w:spacing w:after="0" w:line="240" w:lineRule="auto"/>
              <w:contextualSpacing/>
              <w:jc w:val="both"/>
              <w:rPr>
                <w:rFonts w:ascii="Times New Roman" w:eastAsia="Courier New" w:hAnsi="Times New Roman" w:cs="Times New Roman"/>
                <w:sz w:val="24"/>
                <w:szCs w:val="24"/>
                <w:lang w:bidi="lt-LT"/>
              </w:rPr>
            </w:pPr>
            <w:r w:rsidRPr="00285628">
              <w:rPr>
                <w:rFonts w:ascii="Times New Roman" w:eastAsia="Courier New" w:hAnsi="Times New Roman" w:cs="Times New Roman"/>
                <w:sz w:val="24"/>
                <w:szCs w:val="24"/>
                <w:lang w:bidi="lt-LT"/>
              </w:rPr>
              <w:t>b) bent 1 ypatingo statinio (statiniai: susisiekimo komunikacijos (gatvės)) statybos darbų vadovą (-</w:t>
            </w:r>
            <w:proofErr w:type="spellStart"/>
            <w:r w:rsidRPr="00285628">
              <w:rPr>
                <w:rFonts w:ascii="Times New Roman" w:eastAsia="Courier New" w:hAnsi="Times New Roman" w:cs="Times New Roman"/>
                <w:sz w:val="24"/>
                <w:szCs w:val="24"/>
                <w:lang w:bidi="lt-LT"/>
              </w:rPr>
              <w:t>us</w:t>
            </w:r>
            <w:proofErr w:type="spellEnd"/>
            <w:r w:rsidRPr="00285628">
              <w:rPr>
                <w:rFonts w:ascii="Times New Roman" w:eastAsia="Courier New" w:hAnsi="Times New Roman" w:cs="Times New Roman"/>
                <w:sz w:val="24"/>
                <w:szCs w:val="24"/>
                <w:lang w:bidi="lt-LT"/>
              </w:rPr>
              <w:t xml:space="preserve">), </w:t>
            </w:r>
          </w:p>
          <w:p w14:paraId="2EA03F7B" w14:textId="77777777" w:rsidR="00397D57" w:rsidRDefault="00397D57" w:rsidP="00285628">
            <w:pPr>
              <w:spacing w:after="0" w:line="240" w:lineRule="auto"/>
              <w:contextualSpacing/>
              <w:jc w:val="both"/>
              <w:rPr>
                <w:rFonts w:ascii="Times New Roman" w:eastAsia="Courier New" w:hAnsi="Times New Roman" w:cs="Times New Roman"/>
                <w:sz w:val="24"/>
                <w:szCs w:val="24"/>
                <w:lang w:bidi="lt-LT"/>
              </w:rPr>
            </w:pPr>
          </w:p>
          <w:p w14:paraId="02270C06" w14:textId="77777777" w:rsidR="00397D57" w:rsidRDefault="00397D57" w:rsidP="00285628">
            <w:pPr>
              <w:spacing w:after="0" w:line="240" w:lineRule="auto"/>
              <w:contextualSpacing/>
              <w:jc w:val="both"/>
              <w:rPr>
                <w:rFonts w:ascii="Times New Roman" w:eastAsia="Courier New" w:hAnsi="Times New Roman" w:cs="Times New Roman"/>
                <w:sz w:val="24"/>
                <w:szCs w:val="24"/>
                <w:lang w:bidi="lt-LT"/>
              </w:rPr>
            </w:pPr>
          </w:p>
          <w:p w14:paraId="6AC47FC3" w14:textId="54B0151E" w:rsidR="00285628" w:rsidRPr="00285628" w:rsidRDefault="00285628" w:rsidP="00285628">
            <w:pPr>
              <w:spacing w:after="0" w:line="240" w:lineRule="auto"/>
              <w:contextualSpacing/>
              <w:jc w:val="both"/>
              <w:rPr>
                <w:rFonts w:ascii="Times New Roman" w:eastAsia="Courier New" w:hAnsi="Times New Roman" w:cs="Times New Roman"/>
                <w:sz w:val="24"/>
                <w:szCs w:val="24"/>
                <w:lang w:bidi="lt-LT"/>
              </w:rPr>
            </w:pPr>
            <w:r w:rsidRPr="00821840">
              <w:rPr>
                <w:rFonts w:ascii="Times New Roman" w:eastAsia="Courier New" w:hAnsi="Times New Roman" w:cs="Times New Roman"/>
                <w:sz w:val="24"/>
                <w:szCs w:val="24"/>
                <w:u w:val="single"/>
                <w:lang w:bidi="lt-LT"/>
              </w:rPr>
              <w:t>Pastabos</w:t>
            </w:r>
            <w:r w:rsidRPr="00285628">
              <w:rPr>
                <w:rFonts w:ascii="Times New Roman" w:eastAsia="Courier New" w:hAnsi="Times New Roman" w:cs="Times New Roman"/>
                <w:sz w:val="24"/>
                <w:szCs w:val="24"/>
                <w:lang w:bidi="lt-LT"/>
              </w:rPr>
              <w:t xml:space="preserve">: </w:t>
            </w:r>
          </w:p>
          <w:p w14:paraId="0F665AB3" w14:textId="77777777" w:rsidR="00285628" w:rsidRPr="00821840" w:rsidRDefault="00285628" w:rsidP="00285628">
            <w:pPr>
              <w:spacing w:after="0" w:line="240" w:lineRule="auto"/>
              <w:contextualSpacing/>
              <w:jc w:val="both"/>
              <w:rPr>
                <w:rFonts w:ascii="Times New Roman" w:eastAsia="Courier New" w:hAnsi="Times New Roman" w:cs="Times New Roman"/>
                <w:i/>
                <w:iCs/>
                <w:sz w:val="24"/>
                <w:szCs w:val="24"/>
                <w:lang w:bidi="lt-LT"/>
              </w:rPr>
            </w:pPr>
            <w:r w:rsidRPr="00821840">
              <w:rPr>
                <w:rFonts w:ascii="Times New Roman" w:eastAsia="Courier New" w:hAnsi="Times New Roman" w:cs="Times New Roman"/>
                <w:i/>
                <w:iCs/>
                <w:sz w:val="24"/>
                <w:szCs w:val="24"/>
                <w:lang w:bidi="lt-LT"/>
              </w:rPr>
              <w:t xml:space="preserve">1) Tiekėjas gali siūlyti vieną specialistą kelioms pozicijoms, jei šis specialistas atitinka visus skirtingoms pozicijoms keliamus reikalavimus. </w:t>
            </w:r>
          </w:p>
          <w:p w14:paraId="64B23175" w14:textId="77777777" w:rsidR="00285628" w:rsidRPr="00821840" w:rsidRDefault="00285628" w:rsidP="00285628">
            <w:pPr>
              <w:spacing w:after="0" w:line="240" w:lineRule="auto"/>
              <w:contextualSpacing/>
              <w:jc w:val="both"/>
              <w:rPr>
                <w:rFonts w:ascii="Times New Roman" w:eastAsia="Courier New" w:hAnsi="Times New Roman" w:cs="Times New Roman"/>
                <w:i/>
                <w:iCs/>
                <w:sz w:val="24"/>
                <w:szCs w:val="24"/>
                <w:lang w:bidi="lt-LT"/>
              </w:rPr>
            </w:pPr>
            <w:r w:rsidRPr="00821840">
              <w:rPr>
                <w:rFonts w:ascii="Times New Roman" w:eastAsia="Courier New" w:hAnsi="Times New Roman" w:cs="Times New Roman"/>
                <w:i/>
                <w:iCs/>
                <w:sz w:val="24"/>
                <w:szCs w:val="24"/>
                <w:lang w:bidi="lt-LT"/>
              </w:rPr>
              <w:t xml:space="preserve">2) Specialistų atestatai atitiks reikalavimus, jei jie apims daugiau statinių grupių ar pogrupių. </w:t>
            </w:r>
          </w:p>
          <w:p w14:paraId="23204AB2" w14:textId="77777777" w:rsidR="00285628" w:rsidRPr="00821840" w:rsidRDefault="00285628" w:rsidP="00285628">
            <w:pPr>
              <w:spacing w:after="0" w:line="240" w:lineRule="auto"/>
              <w:contextualSpacing/>
              <w:jc w:val="both"/>
              <w:rPr>
                <w:rFonts w:ascii="Times New Roman" w:eastAsia="Courier New" w:hAnsi="Times New Roman" w:cs="Times New Roman"/>
                <w:i/>
                <w:iCs/>
                <w:sz w:val="24"/>
                <w:szCs w:val="24"/>
                <w:lang w:bidi="lt-LT"/>
              </w:rPr>
            </w:pPr>
            <w:r w:rsidRPr="00821840">
              <w:rPr>
                <w:rFonts w:ascii="Times New Roman" w:eastAsia="Courier New" w:hAnsi="Times New Roman" w:cs="Times New Roman"/>
                <w:i/>
                <w:iCs/>
                <w:sz w:val="24"/>
                <w:szCs w:val="24"/>
                <w:lang w:bidi="lt-LT"/>
              </w:rPr>
              <w:t xml:space="preserve">3) Tiekėjas privalo paskirti reikiamą skaičių specialistų, kad užtikrintų tinkamą sutarties vykdymą.  </w:t>
            </w:r>
          </w:p>
          <w:p w14:paraId="4416AF87" w14:textId="77777777" w:rsidR="00F45A7A" w:rsidRDefault="00F45A7A" w:rsidP="00F45A7A">
            <w:pPr>
              <w:autoSpaceDE w:val="0"/>
              <w:autoSpaceDN w:val="0"/>
              <w:adjustRightInd w:val="0"/>
              <w:spacing w:after="0" w:line="240" w:lineRule="auto"/>
              <w:jc w:val="both"/>
              <w:rPr>
                <w:rFonts w:ascii="Times New Roman" w:eastAsia="Calibri" w:hAnsi="Times New Roman" w:cs="Times New Roman"/>
                <w:bCs/>
                <w:sz w:val="24"/>
                <w:szCs w:val="24"/>
                <w:lang w:eastAsia="en-US"/>
              </w:rPr>
            </w:pPr>
          </w:p>
          <w:p w14:paraId="2760C16D" w14:textId="77777777" w:rsidR="000C6F68" w:rsidRDefault="000C6F68" w:rsidP="00F45A7A">
            <w:pPr>
              <w:autoSpaceDE w:val="0"/>
              <w:autoSpaceDN w:val="0"/>
              <w:adjustRightInd w:val="0"/>
              <w:spacing w:after="0" w:line="240" w:lineRule="auto"/>
              <w:jc w:val="both"/>
              <w:rPr>
                <w:rFonts w:ascii="Times New Roman" w:eastAsia="Calibri" w:hAnsi="Times New Roman" w:cs="Times New Roman"/>
                <w:bCs/>
                <w:sz w:val="24"/>
                <w:szCs w:val="24"/>
                <w:lang w:eastAsia="en-US"/>
              </w:rPr>
            </w:pPr>
          </w:p>
          <w:p w14:paraId="21C47AC2" w14:textId="77777777" w:rsidR="000C6F68" w:rsidRDefault="000C6F68" w:rsidP="00F45A7A">
            <w:pPr>
              <w:autoSpaceDE w:val="0"/>
              <w:autoSpaceDN w:val="0"/>
              <w:adjustRightInd w:val="0"/>
              <w:spacing w:after="0" w:line="240" w:lineRule="auto"/>
              <w:jc w:val="both"/>
              <w:rPr>
                <w:rFonts w:ascii="Times New Roman" w:eastAsia="Calibri" w:hAnsi="Times New Roman" w:cs="Times New Roman"/>
                <w:bCs/>
                <w:sz w:val="24"/>
                <w:szCs w:val="24"/>
                <w:lang w:eastAsia="en-US"/>
              </w:rPr>
            </w:pPr>
          </w:p>
          <w:p w14:paraId="47A092E5" w14:textId="4C17F948" w:rsidR="000C6F68" w:rsidRPr="00633DD4" w:rsidRDefault="00633DD4" w:rsidP="00F45A7A">
            <w:pPr>
              <w:autoSpaceDE w:val="0"/>
              <w:autoSpaceDN w:val="0"/>
              <w:adjustRightInd w:val="0"/>
              <w:spacing w:after="0" w:line="240" w:lineRule="auto"/>
              <w:jc w:val="both"/>
              <w:rPr>
                <w:rFonts w:ascii="Times New Roman" w:eastAsia="Calibri" w:hAnsi="Times New Roman" w:cs="Times New Roman"/>
                <w:bCs/>
                <w:i/>
                <w:iCs/>
                <w:sz w:val="24"/>
                <w:szCs w:val="24"/>
                <w:lang w:eastAsia="en-US"/>
              </w:rPr>
            </w:pPr>
            <w:r w:rsidRPr="00633DD4">
              <w:rPr>
                <w:rFonts w:ascii="Times New Roman" w:eastAsia="Calibri" w:hAnsi="Times New Roman" w:cs="Times New Roman"/>
                <w:bCs/>
                <w:i/>
                <w:iCs/>
                <w:sz w:val="24"/>
                <w:szCs w:val="24"/>
                <w:lang w:eastAsia="en-US"/>
              </w:rPr>
              <w:t>Subjektas, kuris turi atitikti reikalavimą:</w:t>
            </w:r>
          </w:p>
          <w:p w14:paraId="76302B96" w14:textId="77777777" w:rsidR="000C6F68" w:rsidRPr="000C6F68" w:rsidRDefault="000C6F68" w:rsidP="000C6F68">
            <w:pPr>
              <w:spacing w:line="259" w:lineRule="auto"/>
              <w:jc w:val="both"/>
              <w:rPr>
                <w:rFonts w:ascii="Times New Roman" w:eastAsia="Calibri" w:hAnsi="Times New Roman" w:cs="Times New Roman"/>
                <w:i/>
                <w:iCs/>
                <w:sz w:val="24"/>
                <w:szCs w:val="24"/>
                <w:lang w:eastAsia="en-US"/>
              </w:rPr>
            </w:pPr>
            <w:r w:rsidRPr="000C6F68">
              <w:rPr>
                <w:rFonts w:ascii="Times New Roman" w:eastAsia="Calibri" w:hAnsi="Times New Roman" w:cs="Times New Roman"/>
                <w:i/>
                <w:iCs/>
                <w:sz w:val="24"/>
                <w:szCs w:val="24"/>
                <w:lang w:eastAsia="x-none"/>
              </w:rPr>
              <w:t xml:space="preserve">1. Reikalavimai ūkio subjektų grupės nariams: </w:t>
            </w:r>
            <w:r w:rsidRPr="000C6F68">
              <w:rPr>
                <w:rFonts w:ascii="Times New Roman" w:eastAsia="Calibri" w:hAnsi="Times New Roman" w:cs="Times New Roman"/>
                <w:i/>
                <w:iCs/>
                <w:sz w:val="24"/>
                <w:szCs w:val="24"/>
                <w:lang w:eastAsia="en-US"/>
              </w:rPr>
              <w:t xml:space="preserve">jeigu pasiūlymą teikia ūkio subjektų grupė – reikalavimą turi atitikti ūkio subjektų grupės nario (- </w:t>
            </w:r>
            <w:proofErr w:type="spellStart"/>
            <w:r w:rsidRPr="000C6F68">
              <w:rPr>
                <w:rFonts w:ascii="Times New Roman" w:eastAsia="Calibri" w:hAnsi="Times New Roman" w:cs="Times New Roman"/>
                <w:i/>
                <w:iCs/>
                <w:sz w:val="24"/>
                <w:szCs w:val="24"/>
                <w:lang w:eastAsia="en-US"/>
              </w:rPr>
              <w:t>ių</w:t>
            </w:r>
            <w:proofErr w:type="spellEnd"/>
            <w:r w:rsidRPr="000C6F68">
              <w:rPr>
                <w:rFonts w:ascii="Times New Roman" w:eastAsia="Calibri" w:hAnsi="Times New Roman" w:cs="Times New Roman"/>
                <w:i/>
                <w:iCs/>
                <w:sz w:val="24"/>
                <w:szCs w:val="24"/>
                <w:lang w:eastAsia="en-US"/>
              </w:rPr>
              <w:t xml:space="preserve">) specialistai, atsižvelgiant į jų prisiimamus įsipareigojimus pirkimo sutarčiai vykdyti; </w:t>
            </w:r>
          </w:p>
          <w:p w14:paraId="310515E0" w14:textId="77777777" w:rsidR="000C6F68" w:rsidRPr="000C6F68" w:rsidRDefault="000C6F68" w:rsidP="000C6F68">
            <w:pPr>
              <w:spacing w:line="259" w:lineRule="auto"/>
              <w:jc w:val="both"/>
              <w:rPr>
                <w:rFonts w:ascii="Times New Roman" w:eastAsia="Calibri" w:hAnsi="Times New Roman" w:cs="Times New Roman"/>
                <w:i/>
                <w:iCs/>
                <w:sz w:val="24"/>
                <w:szCs w:val="24"/>
                <w:lang w:eastAsia="en-US"/>
              </w:rPr>
            </w:pPr>
            <w:r w:rsidRPr="000C6F68">
              <w:rPr>
                <w:rFonts w:ascii="Times New Roman" w:eastAsia="Calibri" w:hAnsi="Times New Roman" w:cs="Times New Roman"/>
                <w:i/>
                <w:iCs/>
                <w:sz w:val="24"/>
                <w:szCs w:val="24"/>
                <w:lang w:eastAsia="x-none"/>
              </w:rPr>
              <w:t>2. Reikalavimai kitiems ūkio subjektams, kurių pajėgumais ketina remtis tiekėjas:</w:t>
            </w:r>
            <w:r w:rsidRPr="000C6F68">
              <w:rPr>
                <w:rFonts w:ascii="Times New Roman" w:eastAsia="Calibri" w:hAnsi="Times New Roman" w:cs="Times New Roman"/>
                <w:i/>
                <w:iCs/>
                <w:sz w:val="24"/>
                <w:szCs w:val="24"/>
                <w:lang w:eastAsia="en-US"/>
              </w:rPr>
              <w:t xml:space="preserve"> tiekėjas gali remtis kitų ūkio subjektų pajėgumais tik tuo atveju, jeigu tie subjektai (jų darbuotojai) patys vykdys tą pirkimo sutarties dalį, kuriai reikia jų turimų pajėgumų; </w:t>
            </w:r>
          </w:p>
          <w:p w14:paraId="42FEB1B8" w14:textId="2B24F9EF" w:rsidR="000C6F68" w:rsidRPr="00DB71E7" w:rsidRDefault="000C6F68" w:rsidP="000C6F68">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633DD4">
              <w:rPr>
                <w:rFonts w:ascii="Times New Roman" w:eastAsia="Calibri" w:hAnsi="Times New Roman" w:cs="Times New Roman"/>
                <w:i/>
                <w:iCs/>
                <w:sz w:val="24"/>
                <w:szCs w:val="24"/>
                <w:lang w:eastAsia="en-US"/>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65" w:type="dxa"/>
            <w:tcBorders>
              <w:top w:val="single" w:sz="4" w:space="0" w:color="auto"/>
              <w:left w:val="single" w:sz="4" w:space="0" w:color="auto"/>
              <w:bottom w:val="single" w:sz="4" w:space="0" w:color="auto"/>
              <w:right w:val="single" w:sz="4" w:space="0" w:color="auto"/>
            </w:tcBorders>
          </w:tcPr>
          <w:p w14:paraId="75B359F4" w14:textId="77777777" w:rsidR="007C35E0" w:rsidRPr="007C35E0" w:rsidRDefault="007C35E0" w:rsidP="007C35E0">
            <w:pPr>
              <w:autoSpaceDE w:val="0"/>
              <w:autoSpaceDN w:val="0"/>
              <w:adjustRightInd w:val="0"/>
              <w:spacing w:after="0" w:line="240" w:lineRule="auto"/>
              <w:jc w:val="both"/>
              <w:rPr>
                <w:rFonts w:ascii="Times New Roman" w:hAnsi="Times New Roman" w:cs="Times New Roman"/>
                <w:b/>
                <w:bCs/>
                <w:kern w:val="1"/>
                <w:sz w:val="24"/>
                <w:szCs w:val="24"/>
                <w:lang w:eastAsia="ar-SA"/>
              </w:rPr>
            </w:pPr>
            <w:r w:rsidRPr="007C35E0">
              <w:rPr>
                <w:rFonts w:ascii="Times New Roman" w:hAnsi="Times New Roman" w:cs="Times New Roman"/>
                <w:b/>
                <w:bCs/>
                <w:kern w:val="1"/>
                <w:sz w:val="24"/>
                <w:szCs w:val="24"/>
                <w:lang w:eastAsia="ar-SA"/>
              </w:rPr>
              <w:lastRenderedPageBreak/>
              <w:t>Su pasiūlymu teikiamas tik EBVPD.</w:t>
            </w:r>
          </w:p>
          <w:p w14:paraId="7C8ED282" w14:textId="77777777" w:rsidR="007C35E0" w:rsidRPr="007C35E0" w:rsidRDefault="007C35E0" w:rsidP="007C35E0">
            <w:pPr>
              <w:autoSpaceDE w:val="0"/>
              <w:autoSpaceDN w:val="0"/>
              <w:adjustRightInd w:val="0"/>
              <w:spacing w:after="0" w:line="240" w:lineRule="auto"/>
              <w:jc w:val="both"/>
              <w:rPr>
                <w:rFonts w:ascii="Times New Roman" w:hAnsi="Times New Roman" w:cs="Times New Roman"/>
                <w:b/>
                <w:bCs/>
                <w:kern w:val="1"/>
                <w:sz w:val="24"/>
                <w:szCs w:val="24"/>
                <w:lang w:eastAsia="ar-SA"/>
              </w:rPr>
            </w:pPr>
          </w:p>
          <w:p w14:paraId="7384808E" w14:textId="0E2EC296" w:rsidR="00D90B3C" w:rsidRDefault="007C35E0" w:rsidP="007C35E0">
            <w:pPr>
              <w:autoSpaceDE w:val="0"/>
              <w:autoSpaceDN w:val="0"/>
              <w:adjustRightInd w:val="0"/>
              <w:spacing w:after="0" w:line="240" w:lineRule="auto"/>
              <w:jc w:val="both"/>
              <w:rPr>
                <w:rFonts w:ascii="Times New Roman" w:hAnsi="Times New Roman" w:cs="Times New Roman"/>
                <w:kern w:val="1"/>
                <w:sz w:val="24"/>
                <w:szCs w:val="24"/>
                <w:lang w:eastAsia="ar-SA"/>
              </w:rPr>
            </w:pPr>
            <w:r w:rsidRPr="007C35E0">
              <w:rPr>
                <w:rFonts w:ascii="Times New Roman" w:hAnsi="Times New Roman" w:cs="Times New Roman"/>
                <w:b/>
                <w:bCs/>
                <w:kern w:val="1"/>
                <w:sz w:val="24"/>
                <w:szCs w:val="24"/>
                <w:lang w:eastAsia="ar-SA"/>
              </w:rPr>
              <w:t>Dokumentai, patvirtinantys kvalifikacinius reikalavimus, prašomi tik galimo laimėtojo</w:t>
            </w:r>
            <w:r w:rsidRPr="007C35E0">
              <w:rPr>
                <w:rFonts w:ascii="Times New Roman" w:hAnsi="Times New Roman" w:cs="Times New Roman"/>
                <w:kern w:val="1"/>
                <w:sz w:val="24"/>
                <w:szCs w:val="24"/>
                <w:lang w:eastAsia="ar-SA"/>
              </w:rPr>
              <w:t>:</w:t>
            </w:r>
          </w:p>
          <w:p w14:paraId="3F9BC620" w14:textId="77777777" w:rsidR="00151857" w:rsidRDefault="007C35E0" w:rsidP="00D90B3C">
            <w:pPr>
              <w:autoSpaceDE w:val="0"/>
              <w:autoSpaceDN w:val="0"/>
              <w:adjustRightInd w:val="0"/>
              <w:spacing w:after="0" w:line="240" w:lineRule="auto"/>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P</w:t>
            </w:r>
            <w:r w:rsidR="00D90B3C" w:rsidRPr="00D90B3C">
              <w:rPr>
                <w:rFonts w:ascii="Times New Roman" w:hAnsi="Times New Roman" w:cs="Times New Roman"/>
                <w:kern w:val="1"/>
                <w:sz w:val="24"/>
                <w:szCs w:val="24"/>
                <w:lang w:eastAsia="ar-SA"/>
              </w:rPr>
              <w:t>ateikiama</w:t>
            </w:r>
            <w:r w:rsidR="00151857">
              <w:rPr>
                <w:rFonts w:ascii="Times New Roman" w:hAnsi="Times New Roman" w:cs="Times New Roman"/>
                <w:kern w:val="1"/>
                <w:sz w:val="24"/>
                <w:szCs w:val="24"/>
                <w:lang w:eastAsia="ar-SA"/>
              </w:rPr>
              <w:t>:</w:t>
            </w:r>
          </w:p>
          <w:p w14:paraId="77D84DE5" w14:textId="1AA21122" w:rsidR="00151857" w:rsidRPr="00151857" w:rsidRDefault="00151857" w:rsidP="00151857">
            <w:pPr>
              <w:tabs>
                <w:tab w:val="left" w:pos="315"/>
              </w:tabs>
              <w:spacing w:line="259" w:lineRule="auto"/>
              <w:jc w:val="both"/>
              <w:rPr>
                <w:rFonts w:ascii="Times New Roman" w:eastAsia="Calibri" w:hAnsi="Times New Roman" w:cs="Times New Roman"/>
                <w:sz w:val="24"/>
                <w:szCs w:val="24"/>
                <w:shd w:val="clear" w:color="auto" w:fill="FFFFFF"/>
                <w:lang w:eastAsia="en-US"/>
              </w:rPr>
            </w:pPr>
            <w:r>
              <w:rPr>
                <w:rFonts w:ascii="Times New Roman" w:eastAsia="Times New Roman" w:hAnsi="Times New Roman" w:cs="Times New Roman"/>
                <w:sz w:val="24"/>
                <w:szCs w:val="24"/>
              </w:rPr>
              <w:t xml:space="preserve">1) </w:t>
            </w:r>
            <w:r w:rsidRPr="00151857">
              <w:rPr>
                <w:rFonts w:ascii="Times New Roman" w:eastAsia="Times New Roman" w:hAnsi="Times New Roman" w:cs="Times New Roman"/>
                <w:sz w:val="24"/>
                <w:szCs w:val="24"/>
              </w:rPr>
              <w:t xml:space="preserve">specialistų ir asmenų atsakingų už sutarties vykdymą </w:t>
            </w:r>
            <w:r w:rsidRPr="00151857">
              <w:rPr>
                <w:rFonts w:ascii="Times New Roman" w:eastAsia="Calibri" w:hAnsi="Times New Roman" w:cs="Times New Roman"/>
                <w:sz w:val="24"/>
                <w:szCs w:val="24"/>
                <w:shd w:val="clear" w:color="auto" w:fill="FFFFFF"/>
                <w:lang w:eastAsia="en-US"/>
              </w:rPr>
              <w:t xml:space="preserve">sąrašas, kuriame nurodytos siūlomų </w:t>
            </w:r>
            <w:r w:rsidRPr="00151857">
              <w:rPr>
                <w:rFonts w:ascii="Times New Roman" w:eastAsia="Calibri" w:hAnsi="Times New Roman" w:cs="Times New Roman"/>
                <w:sz w:val="24"/>
                <w:szCs w:val="24"/>
                <w:shd w:val="clear" w:color="auto" w:fill="FFFFFF"/>
                <w:lang w:eastAsia="en-US"/>
              </w:rPr>
              <w:lastRenderedPageBreak/>
              <w:t xml:space="preserve">specialistų vardai, pavardės, kokiai pozicijai siūlomas specialistas ir jo pasitelkimo pagrindas, </w:t>
            </w:r>
          </w:p>
          <w:p w14:paraId="40315209" w14:textId="77777777" w:rsidR="00151857" w:rsidRPr="00151857" w:rsidRDefault="00151857" w:rsidP="00151857">
            <w:pPr>
              <w:tabs>
                <w:tab w:val="left" w:pos="315"/>
              </w:tabs>
              <w:spacing w:line="259" w:lineRule="auto"/>
              <w:jc w:val="both"/>
              <w:rPr>
                <w:rFonts w:ascii="Times New Roman" w:eastAsia="Calibri" w:hAnsi="Times New Roman" w:cs="Times New Roman"/>
                <w:sz w:val="24"/>
                <w:szCs w:val="24"/>
                <w:lang w:eastAsia="en-US"/>
              </w:rPr>
            </w:pPr>
            <w:r w:rsidRPr="00151857">
              <w:rPr>
                <w:rFonts w:ascii="Times New Roman" w:eastAsia="Calibri" w:hAnsi="Times New Roman" w:cs="Times New Roman"/>
                <w:sz w:val="24"/>
                <w:szCs w:val="24"/>
                <w:shd w:val="clear" w:color="auto" w:fill="FFFFFF"/>
                <w:lang w:eastAsia="en-US"/>
              </w:rPr>
              <w:t xml:space="preserve">2) </w:t>
            </w:r>
            <w:r w:rsidRPr="00151857">
              <w:rPr>
                <w:rFonts w:ascii="Times New Roman" w:eastAsia="Calibri" w:hAnsi="Times New Roman" w:cs="Times New Roman"/>
                <w:sz w:val="24"/>
                <w:szCs w:val="24"/>
                <w:lang w:eastAsia="en-US"/>
              </w:rPr>
              <w:t>Perkančioji organizacija, naudodamasi viešosios įstaigos Statybos sektoriaus vystymo agentūros (https://www.ssva.lt) duomenų registrais, patikrins atitiktį a), b) papunkčiuose nustatytiems reikalavimams.</w:t>
            </w:r>
          </w:p>
          <w:p w14:paraId="46AA6593" w14:textId="75A0BA0B" w:rsidR="00E11039" w:rsidRPr="00E11039" w:rsidRDefault="00E11039" w:rsidP="00E11039">
            <w:pPr>
              <w:autoSpaceDE w:val="0"/>
              <w:autoSpaceDN w:val="0"/>
              <w:adjustRightInd w:val="0"/>
              <w:spacing w:after="0" w:line="240" w:lineRule="auto"/>
              <w:jc w:val="both"/>
              <w:rPr>
                <w:rFonts w:ascii="Times New Roman" w:hAnsi="Times New Roman" w:cs="Times New Roman"/>
                <w:i/>
                <w:iCs/>
                <w:kern w:val="1"/>
                <w:sz w:val="24"/>
                <w:szCs w:val="24"/>
                <w:lang w:eastAsia="ar-SA"/>
              </w:rPr>
            </w:pPr>
            <w:r w:rsidRPr="00E11039">
              <w:rPr>
                <w:rFonts w:ascii="Times New Roman" w:hAnsi="Times New Roman" w:cs="Times New Roman"/>
                <w:i/>
                <w:iCs/>
                <w:kern w:val="1"/>
                <w:sz w:val="24"/>
                <w:szCs w:val="24"/>
                <w:lang w:eastAsia="ar-SA"/>
              </w:rPr>
              <w:t xml:space="preserve">Tiekėjas turi teisę pateikti ir kitus lygiaverčius dokumentus, patvirtinančius teisę užsiimti </w:t>
            </w:r>
            <w:r>
              <w:rPr>
                <w:rFonts w:ascii="Times New Roman" w:hAnsi="Times New Roman" w:cs="Times New Roman"/>
                <w:i/>
                <w:iCs/>
                <w:kern w:val="1"/>
                <w:sz w:val="24"/>
                <w:szCs w:val="24"/>
                <w:lang w:eastAsia="ar-SA"/>
              </w:rPr>
              <w:t>1</w:t>
            </w:r>
            <w:r w:rsidRPr="00E11039">
              <w:rPr>
                <w:rFonts w:ascii="Times New Roman" w:hAnsi="Times New Roman" w:cs="Times New Roman"/>
                <w:i/>
                <w:iCs/>
                <w:kern w:val="1"/>
                <w:sz w:val="24"/>
                <w:szCs w:val="24"/>
                <w:lang w:eastAsia="ar-SA"/>
              </w:rPr>
              <w:t>.2 punkte reikalinga veikla šiai pirkimo sutarčiai įvykdyti.</w:t>
            </w:r>
          </w:p>
          <w:p w14:paraId="1207A341" w14:textId="63D16DD4" w:rsidR="00E11039" w:rsidRPr="00E11039" w:rsidRDefault="00E11039" w:rsidP="00E11039">
            <w:pPr>
              <w:autoSpaceDE w:val="0"/>
              <w:autoSpaceDN w:val="0"/>
              <w:adjustRightInd w:val="0"/>
              <w:spacing w:after="0" w:line="240" w:lineRule="auto"/>
              <w:jc w:val="both"/>
              <w:rPr>
                <w:rFonts w:ascii="Times New Roman" w:hAnsi="Times New Roman" w:cs="Times New Roman"/>
                <w:kern w:val="1"/>
                <w:sz w:val="24"/>
                <w:szCs w:val="24"/>
                <w:lang w:eastAsia="ar-SA"/>
              </w:rPr>
            </w:pPr>
            <w:r w:rsidRPr="00E11039">
              <w:rPr>
                <w:rFonts w:ascii="Times New Roman" w:hAnsi="Times New Roman" w:cs="Times New Roman"/>
                <w:kern w:val="1"/>
                <w:sz w:val="24"/>
                <w:szCs w:val="24"/>
                <w:lang w:eastAsia="ar-SA"/>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pateikia išduotus teisės pripažinimo dokumentus, arba išduotus dokumentus, patvirtinančius turimą kvalifikaciją kilmės šalyje, kuriais suteikiama teisė užsiimti </w:t>
            </w:r>
            <w:r>
              <w:rPr>
                <w:rFonts w:ascii="Times New Roman" w:hAnsi="Times New Roman" w:cs="Times New Roman"/>
                <w:kern w:val="1"/>
                <w:sz w:val="24"/>
                <w:szCs w:val="24"/>
                <w:lang w:eastAsia="ar-SA"/>
              </w:rPr>
              <w:t>1</w:t>
            </w:r>
            <w:r w:rsidRPr="00E11039">
              <w:rPr>
                <w:rFonts w:ascii="Times New Roman" w:hAnsi="Times New Roman" w:cs="Times New Roman"/>
                <w:kern w:val="1"/>
                <w:sz w:val="24"/>
                <w:szCs w:val="24"/>
                <w:lang w:eastAsia="ar-SA"/>
              </w:rPr>
              <w:t xml:space="preserve">.2 punkte reikalinga veikla. Užsienio šalies specialisto turimos kvalifikacijos patvirtinimo dokumentai Lietuvoje gali būti išduoti ir po pasiūlymų pateikimo datos, tačiau pačią teisę specialistas kilmės šalyje turi būti įgijęs iki pasiūlymų pateikimo termino pabaigos.  </w:t>
            </w:r>
          </w:p>
          <w:p w14:paraId="3CE39DFF" w14:textId="4A0EA8D7" w:rsidR="00151857" w:rsidRDefault="00E11039" w:rsidP="00E11039">
            <w:pPr>
              <w:autoSpaceDE w:val="0"/>
              <w:autoSpaceDN w:val="0"/>
              <w:adjustRightInd w:val="0"/>
              <w:spacing w:after="0" w:line="240" w:lineRule="auto"/>
              <w:jc w:val="both"/>
              <w:rPr>
                <w:rFonts w:ascii="Times New Roman" w:hAnsi="Times New Roman" w:cs="Times New Roman"/>
                <w:kern w:val="1"/>
                <w:sz w:val="24"/>
                <w:szCs w:val="24"/>
                <w:lang w:eastAsia="ar-SA"/>
              </w:rPr>
            </w:pPr>
            <w:r w:rsidRPr="00E11039">
              <w:rPr>
                <w:rFonts w:ascii="Times New Roman" w:hAnsi="Times New Roman" w:cs="Times New Roman"/>
                <w:kern w:val="1"/>
                <w:sz w:val="24"/>
                <w:szCs w:val="24"/>
                <w:lang w:eastAsia="ar-SA"/>
              </w:rPr>
              <w:t>Kvalifikacijos pripažinimo dokumentai turi būti gauti iki pirkimo sutarties pasirašymo.</w:t>
            </w:r>
          </w:p>
          <w:p w14:paraId="0C609DDE" w14:textId="77777777" w:rsidR="00151857" w:rsidRDefault="00151857" w:rsidP="00D90B3C">
            <w:pPr>
              <w:autoSpaceDE w:val="0"/>
              <w:autoSpaceDN w:val="0"/>
              <w:adjustRightInd w:val="0"/>
              <w:spacing w:after="0" w:line="240" w:lineRule="auto"/>
              <w:jc w:val="both"/>
              <w:rPr>
                <w:rFonts w:ascii="Times New Roman" w:hAnsi="Times New Roman" w:cs="Times New Roman"/>
                <w:kern w:val="1"/>
                <w:sz w:val="24"/>
                <w:szCs w:val="24"/>
                <w:lang w:eastAsia="ar-SA"/>
              </w:rPr>
            </w:pPr>
          </w:p>
          <w:p w14:paraId="514E4E93" w14:textId="77777777" w:rsidR="00C56BB2" w:rsidRPr="00C56BB2" w:rsidRDefault="00C56BB2" w:rsidP="00C56BB2">
            <w:pPr>
              <w:shd w:val="clear" w:color="auto" w:fill="FFFFFF"/>
              <w:spacing w:after="0" w:line="240" w:lineRule="auto"/>
              <w:ind w:right="76"/>
              <w:jc w:val="both"/>
              <w:rPr>
                <w:rFonts w:ascii="Times New Roman" w:eastAsia="Times New Roman" w:hAnsi="Times New Roman" w:cs="Times New Roman"/>
                <w:i/>
                <w:iCs/>
                <w:noProof/>
                <w:spacing w:val="-1"/>
                <w:sz w:val="24"/>
                <w:szCs w:val="24"/>
                <w:lang w:eastAsia="en-US"/>
              </w:rPr>
            </w:pPr>
            <w:r w:rsidRPr="00C56BB2">
              <w:rPr>
                <w:rFonts w:ascii="Times New Roman" w:eastAsia="Times New Roman" w:hAnsi="Times New Roman" w:cs="Times New Roman"/>
                <w:i/>
                <w:iCs/>
                <w:noProof/>
                <w:sz w:val="24"/>
                <w:szCs w:val="24"/>
                <w:lang w:eastAsia="en-US"/>
              </w:rPr>
              <w:t xml:space="preserve">Jeigu siūlomas specialistas nėra tiekėjo (pavienio tiekėjo, ūkio subjektų grupės nario, kai pasiūlymą teikia ūkio subjektų grupė), ar subrangovo darbuotojas, pridedama tiekėjo ir specialisto pasirašyta laisvos formos deklaracija, kad tiekėjas, jo pasiūlymą pripažinus laimėjusiu, sudarys darbo sutartį su </w:t>
            </w:r>
            <w:r w:rsidRPr="00C56BB2">
              <w:rPr>
                <w:rFonts w:ascii="Times New Roman" w:eastAsia="Times New Roman" w:hAnsi="Times New Roman" w:cs="Times New Roman"/>
                <w:i/>
                <w:iCs/>
                <w:noProof/>
                <w:spacing w:val="-1"/>
                <w:sz w:val="24"/>
                <w:szCs w:val="24"/>
                <w:lang w:eastAsia="en-US"/>
              </w:rPr>
              <w:t xml:space="preserve">specialistu, o specialistas vykdys numatytas funkcijas. </w:t>
            </w:r>
          </w:p>
          <w:p w14:paraId="5F1A2BF6" w14:textId="77777777" w:rsidR="00D6274A" w:rsidRPr="00D6274A" w:rsidRDefault="00D6274A" w:rsidP="00D6274A">
            <w:pPr>
              <w:autoSpaceDE w:val="0"/>
              <w:autoSpaceDN w:val="0"/>
              <w:adjustRightInd w:val="0"/>
              <w:spacing w:after="0" w:line="240" w:lineRule="auto"/>
              <w:jc w:val="both"/>
              <w:rPr>
                <w:rFonts w:ascii="Times New Roman" w:hAnsi="Times New Roman" w:cs="Times New Roman"/>
                <w:b/>
                <w:bCs/>
                <w:kern w:val="1"/>
                <w:sz w:val="24"/>
                <w:szCs w:val="24"/>
                <w:lang w:eastAsia="ar-SA"/>
              </w:rPr>
            </w:pPr>
          </w:p>
          <w:p w14:paraId="3FF4C1ED" w14:textId="77D3D66D" w:rsidR="007C654D" w:rsidRPr="00D6274A" w:rsidRDefault="00D6274A" w:rsidP="00D6274A">
            <w:pPr>
              <w:autoSpaceDE w:val="0"/>
              <w:autoSpaceDN w:val="0"/>
              <w:adjustRightInd w:val="0"/>
              <w:spacing w:after="0" w:line="240" w:lineRule="auto"/>
              <w:jc w:val="both"/>
              <w:rPr>
                <w:rFonts w:ascii="Times New Roman" w:hAnsi="Times New Roman" w:cs="Times New Roman"/>
                <w:i/>
                <w:iCs/>
                <w:kern w:val="1"/>
                <w:sz w:val="24"/>
                <w:szCs w:val="24"/>
                <w:u w:val="single"/>
                <w:lang w:eastAsia="ar-SA"/>
              </w:rPr>
            </w:pPr>
            <w:r w:rsidRPr="00D6274A">
              <w:rPr>
                <w:rFonts w:ascii="Times New Roman" w:hAnsi="Times New Roman" w:cs="Times New Roman"/>
                <w:i/>
                <w:iCs/>
                <w:kern w:val="1"/>
                <w:sz w:val="24"/>
                <w:szCs w:val="24"/>
                <w:u w:val="single"/>
                <w:lang w:eastAsia="ar-SA"/>
              </w:rPr>
              <w:t xml:space="preserve">Pateikiami skenuoti </w:t>
            </w:r>
            <w:r w:rsidR="00BA6A94" w:rsidRPr="00BA6A94">
              <w:rPr>
                <w:rFonts w:ascii="Times New Roman" w:hAnsi="Times New Roman" w:cs="Times New Roman"/>
                <w:i/>
                <w:iCs/>
                <w:kern w:val="1"/>
                <w:sz w:val="24"/>
                <w:szCs w:val="24"/>
                <w:u w:val="single"/>
                <w:lang w:eastAsia="ar-SA"/>
              </w:rPr>
              <w:t xml:space="preserve">arba el. parašu pasirašyti </w:t>
            </w:r>
            <w:r w:rsidRPr="00D6274A">
              <w:rPr>
                <w:rFonts w:ascii="Times New Roman" w:hAnsi="Times New Roman" w:cs="Times New Roman"/>
                <w:i/>
                <w:iCs/>
                <w:kern w:val="1"/>
                <w:sz w:val="24"/>
                <w:szCs w:val="24"/>
                <w:u w:val="single"/>
                <w:lang w:eastAsia="ar-SA"/>
              </w:rPr>
              <w:t>dokumentai elektronine forma</w:t>
            </w:r>
          </w:p>
        </w:tc>
      </w:tr>
    </w:tbl>
    <w:p w14:paraId="294BCC6C" w14:textId="77777777" w:rsidR="000C0D6B" w:rsidRDefault="000C0D6B" w:rsidP="000C0D6B">
      <w:pPr>
        <w:pStyle w:val="Sraopastraipa"/>
        <w:tabs>
          <w:tab w:val="left" w:pos="851"/>
        </w:tabs>
        <w:spacing w:after="0" w:line="240" w:lineRule="auto"/>
        <w:jc w:val="both"/>
        <w:rPr>
          <w:rFonts w:ascii="Times New Roman" w:hAnsi="Times New Roman" w:cs="Times New Roman"/>
          <w:sz w:val="24"/>
          <w:szCs w:val="24"/>
        </w:rPr>
      </w:pPr>
    </w:p>
    <w:p w14:paraId="7940843B" w14:textId="77777777" w:rsidR="00D6274A" w:rsidRDefault="00D6274A" w:rsidP="000C0D6B">
      <w:pPr>
        <w:pStyle w:val="Sraopastraipa"/>
        <w:tabs>
          <w:tab w:val="left" w:pos="851"/>
        </w:tabs>
        <w:spacing w:after="0" w:line="240" w:lineRule="auto"/>
        <w:jc w:val="both"/>
        <w:rPr>
          <w:rFonts w:ascii="Times New Roman" w:hAnsi="Times New Roman" w:cs="Times New Roman"/>
          <w:sz w:val="24"/>
          <w:szCs w:val="24"/>
        </w:rPr>
      </w:pPr>
    </w:p>
    <w:p w14:paraId="4A725A70" w14:textId="77777777" w:rsidR="00D6274A" w:rsidRDefault="00D6274A" w:rsidP="000C0D6B">
      <w:pPr>
        <w:pStyle w:val="Sraopastraipa"/>
        <w:tabs>
          <w:tab w:val="left" w:pos="851"/>
        </w:tabs>
        <w:spacing w:after="0" w:line="240" w:lineRule="auto"/>
        <w:jc w:val="both"/>
        <w:rPr>
          <w:rFonts w:ascii="Times New Roman" w:hAnsi="Times New Roman" w:cs="Times New Roman"/>
          <w:sz w:val="24"/>
          <w:szCs w:val="24"/>
        </w:rPr>
      </w:pPr>
    </w:p>
    <w:p w14:paraId="569AA02F" w14:textId="32954CC1" w:rsidR="006A0611" w:rsidRPr="000C0D6B" w:rsidRDefault="000C0D6B" w:rsidP="000C0D6B">
      <w:pPr>
        <w:pStyle w:val="Sraopastraipa"/>
        <w:numPr>
          <w:ilvl w:val="0"/>
          <w:numId w:val="23"/>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Kiti reikalavimai tiekėjams:</w:t>
      </w:r>
    </w:p>
    <w:p w14:paraId="71192504" w14:textId="77777777" w:rsidR="006A0611" w:rsidRDefault="006A0611" w:rsidP="006A0611">
      <w:pPr>
        <w:tabs>
          <w:tab w:val="left" w:pos="851"/>
        </w:tabs>
        <w:spacing w:after="0" w:line="240" w:lineRule="auto"/>
        <w:contextualSpacing/>
        <w:jc w:val="both"/>
        <w:rPr>
          <w:rFonts w:ascii="Times New Roman" w:hAnsi="Times New Roman" w:cs="Times New Roman"/>
          <w:sz w:val="24"/>
          <w:szCs w:val="24"/>
        </w:rPr>
      </w:pPr>
    </w:p>
    <w:tbl>
      <w:tblPr>
        <w:tblStyle w:val="Lentelstinklelis31"/>
        <w:tblW w:w="9923" w:type="dxa"/>
        <w:tblInd w:w="-5" w:type="dxa"/>
        <w:tblLook w:val="04A0" w:firstRow="1" w:lastRow="0" w:firstColumn="1" w:lastColumn="0" w:noHBand="0" w:noVBand="1"/>
      </w:tblPr>
      <w:tblGrid>
        <w:gridCol w:w="851"/>
        <w:gridCol w:w="4365"/>
        <w:gridCol w:w="4707"/>
      </w:tblGrid>
      <w:tr w:rsidR="009137C4" w:rsidRPr="009137C4" w14:paraId="40AA381F" w14:textId="77777777" w:rsidTr="009137C4">
        <w:tc>
          <w:tcPr>
            <w:tcW w:w="851" w:type="dxa"/>
            <w:shd w:val="clear" w:color="auto" w:fill="B4C6E7" w:themeFill="accent1" w:themeFillTint="66"/>
          </w:tcPr>
          <w:p w14:paraId="72879DE6" w14:textId="77777777" w:rsidR="009137C4" w:rsidRPr="009137C4" w:rsidRDefault="009137C4" w:rsidP="009137C4">
            <w:pPr>
              <w:jc w:val="center"/>
              <w:rPr>
                <w:rFonts w:hAnsi="Times New Roman" w:cs="Times New Roman"/>
                <w:b/>
                <w:bCs/>
                <w:smallCaps/>
                <w:sz w:val="24"/>
                <w:szCs w:val="24"/>
              </w:rPr>
            </w:pPr>
            <w:r w:rsidRPr="009137C4">
              <w:rPr>
                <w:rFonts w:hAnsi="Calibri" w:cs="Arial"/>
                <w:b/>
                <w:bCs/>
                <w:sz w:val="24"/>
                <w:szCs w:val="24"/>
              </w:rPr>
              <w:t>Eil. Nr.</w:t>
            </w:r>
          </w:p>
        </w:tc>
        <w:tc>
          <w:tcPr>
            <w:tcW w:w="4365" w:type="dxa"/>
            <w:shd w:val="clear" w:color="auto" w:fill="B4C6E7" w:themeFill="accent1" w:themeFillTint="66"/>
          </w:tcPr>
          <w:p w14:paraId="57C17511" w14:textId="77777777" w:rsidR="009137C4" w:rsidRPr="009137C4" w:rsidRDefault="009137C4" w:rsidP="009137C4">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Reikalaujami kokybės vadybos sistemos ir (arba) aplinkos apsaugos vadybos sistemos standartai</w:t>
            </w:r>
          </w:p>
        </w:tc>
        <w:tc>
          <w:tcPr>
            <w:tcW w:w="4707" w:type="dxa"/>
            <w:shd w:val="clear" w:color="auto" w:fill="B4C6E7" w:themeFill="accent1" w:themeFillTint="66"/>
          </w:tcPr>
          <w:p w14:paraId="33B4F866" w14:textId="77777777" w:rsidR="009137C4" w:rsidRPr="009137C4" w:rsidRDefault="009137C4" w:rsidP="009137C4">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348"/>
        <w:gridCol w:w="4707"/>
      </w:tblGrid>
      <w:tr w:rsidR="009137C4" w:rsidRPr="009137C4" w14:paraId="41A4D47B" w14:textId="77777777" w:rsidTr="009137C4">
        <w:tc>
          <w:tcPr>
            <w:tcW w:w="863" w:type="dxa"/>
          </w:tcPr>
          <w:p w14:paraId="5D37D9A6" w14:textId="4571789F" w:rsidR="009137C4" w:rsidRPr="009137C4" w:rsidRDefault="000C0D6B" w:rsidP="009137C4">
            <w:pPr>
              <w:spacing w:after="0" w:line="233" w:lineRule="atLeast"/>
              <w:jc w:val="center"/>
              <w:rPr>
                <w:rFonts w:ascii="Calibri" w:eastAsia="Times New Roman" w:hAnsi="Calibri" w:cs="Calibri"/>
                <w:sz w:val="22"/>
                <w:szCs w:val="22"/>
              </w:rPr>
            </w:pPr>
            <w:r>
              <w:rPr>
                <w:rFonts w:ascii="Times New Roman" w:eastAsia="Times New Roman" w:hAnsi="Times New Roman" w:cs="Times New Roman"/>
                <w:sz w:val="24"/>
                <w:szCs w:val="24"/>
                <w:bdr w:val="none" w:sz="0" w:space="0" w:color="auto" w:frame="1"/>
                <w:lang w:val="en-US"/>
              </w:rPr>
              <w:t>2.</w:t>
            </w:r>
            <w:r w:rsidR="009137C4" w:rsidRPr="009137C4">
              <w:rPr>
                <w:rFonts w:ascii="Times New Roman" w:eastAsia="Times New Roman" w:hAnsi="Times New Roman" w:cs="Times New Roman"/>
                <w:sz w:val="24"/>
                <w:szCs w:val="24"/>
                <w:bdr w:val="none" w:sz="0" w:space="0" w:color="auto" w:frame="1"/>
                <w:lang w:val="en-US"/>
              </w:rPr>
              <w:t>1.</w:t>
            </w:r>
          </w:p>
        </w:tc>
        <w:tc>
          <w:tcPr>
            <w:tcW w:w="4348" w:type="dxa"/>
          </w:tcPr>
          <w:p w14:paraId="42A58DB8" w14:textId="611AC7E2"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xml:space="preserve">Tiekėjas, </w:t>
            </w:r>
            <w:r w:rsidR="002A5FFD">
              <w:rPr>
                <w:rFonts w:ascii="Times New Roman" w:eastAsia="Calibri" w:hAnsi="Times New Roman" w:cs="Times New Roman"/>
                <w:sz w:val="24"/>
                <w:szCs w:val="24"/>
                <w:lang w:eastAsia="en-US"/>
              </w:rPr>
              <w:t xml:space="preserve">vykdydamas veiklą ir </w:t>
            </w:r>
            <w:r w:rsidRPr="009137C4">
              <w:rPr>
                <w:rFonts w:ascii="Times New Roman" w:eastAsia="Calibri" w:hAnsi="Times New Roman" w:cs="Times New Roman"/>
                <w:sz w:val="24"/>
                <w:szCs w:val="24"/>
                <w:lang w:eastAsia="en-US"/>
              </w:rPr>
              <w:t xml:space="preserve">atlikdamas </w:t>
            </w:r>
            <w:r w:rsidRPr="00E06B91">
              <w:rPr>
                <w:rFonts w:ascii="Times New Roman" w:eastAsia="Calibri" w:hAnsi="Times New Roman" w:cs="Times New Roman"/>
                <w:sz w:val="24"/>
                <w:szCs w:val="24"/>
                <w:lang w:eastAsia="en-US"/>
              </w:rPr>
              <w:t>darbus</w:t>
            </w:r>
            <w:r w:rsidRPr="009137C4">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audito sistemos (angl. </w:t>
            </w:r>
            <w:proofErr w:type="spellStart"/>
            <w:r w:rsidRPr="009137C4">
              <w:rPr>
                <w:rFonts w:ascii="Times New Roman" w:eastAsia="Calibri" w:hAnsi="Times New Roman" w:cs="Times New Roman"/>
                <w:sz w:val="24"/>
                <w:szCs w:val="24"/>
                <w:lang w:eastAsia="en-US"/>
              </w:rPr>
              <w:t>Eco-Managment</w:t>
            </w:r>
            <w:proofErr w:type="spellEnd"/>
            <w:r w:rsidRPr="009137C4">
              <w:rPr>
                <w:rFonts w:ascii="Times New Roman" w:eastAsia="Calibri" w:hAnsi="Times New Roman" w:cs="Times New Roman"/>
                <w:sz w:val="24"/>
                <w:szCs w:val="24"/>
                <w:lang w:eastAsia="en-US"/>
              </w:rPr>
              <w:t xml:space="preserve"> </w:t>
            </w:r>
            <w:proofErr w:type="spellStart"/>
            <w:r w:rsidRPr="009137C4">
              <w:rPr>
                <w:rFonts w:ascii="Times New Roman" w:eastAsia="Calibri" w:hAnsi="Times New Roman" w:cs="Times New Roman"/>
                <w:sz w:val="24"/>
                <w:szCs w:val="24"/>
                <w:lang w:eastAsia="en-US"/>
              </w:rPr>
              <w:t>and</w:t>
            </w:r>
            <w:proofErr w:type="spellEnd"/>
            <w:r w:rsidRPr="009137C4">
              <w:rPr>
                <w:rFonts w:ascii="Times New Roman" w:eastAsia="Calibri" w:hAnsi="Times New Roman" w:cs="Times New Roman"/>
                <w:sz w:val="24"/>
                <w:szCs w:val="24"/>
                <w:lang w:eastAsia="en-US"/>
              </w:rPr>
              <w:t xml:space="preserve"> </w:t>
            </w:r>
            <w:proofErr w:type="spellStart"/>
            <w:r w:rsidRPr="009137C4">
              <w:rPr>
                <w:rFonts w:ascii="Times New Roman" w:eastAsia="Calibri" w:hAnsi="Times New Roman" w:cs="Times New Roman"/>
                <w:sz w:val="24"/>
                <w:szCs w:val="24"/>
                <w:lang w:eastAsia="en-US"/>
              </w:rPr>
              <w:t>Audit</w:t>
            </w:r>
            <w:proofErr w:type="spellEnd"/>
            <w:r w:rsidRPr="009137C4">
              <w:rPr>
                <w:rFonts w:ascii="Times New Roman" w:eastAsia="Calibri" w:hAnsi="Times New Roman" w:cs="Times New Roman"/>
                <w:sz w:val="24"/>
                <w:szCs w:val="24"/>
                <w:lang w:eastAsia="en-US"/>
              </w:rPr>
              <w:t xml:space="preserve"> </w:t>
            </w:r>
            <w:proofErr w:type="spellStart"/>
            <w:r w:rsidRPr="009137C4">
              <w:rPr>
                <w:rFonts w:ascii="Times New Roman" w:eastAsia="Calibri" w:hAnsi="Times New Roman" w:cs="Times New Roman"/>
                <w:sz w:val="24"/>
                <w:szCs w:val="24"/>
                <w:lang w:eastAsia="en-US"/>
              </w:rPr>
              <w:t>Scheme</w:t>
            </w:r>
            <w:proofErr w:type="spellEnd"/>
            <w:r w:rsidRPr="009137C4">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643AB292"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629FA7F0" w14:textId="0C0ECB76" w:rsidR="00D12A62" w:rsidRDefault="00D12A62" w:rsidP="009137C4">
            <w:pPr>
              <w:spacing w:line="259" w:lineRule="auto"/>
              <w:ind w:right="-1"/>
              <w:jc w:val="both"/>
              <w:rPr>
                <w:rFonts w:ascii="Times New Roman" w:eastAsia="Times New Roman" w:hAnsi="Times New Roman" w:cs="Times New Roman"/>
                <w:sz w:val="24"/>
                <w:szCs w:val="24"/>
              </w:rPr>
            </w:pPr>
            <w:r w:rsidRPr="00D12A62">
              <w:rPr>
                <w:rFonts w:ascii="Times New Roman" w:eastAsia="Times New Roman" w:hAnsi="Times New Roman" w:cs="Times New Roman"/>
                <w:sz w:val="24"/>
                <w:szCs w:val="24"/>
              </w:rPr>
              <w:t xml:space="preserve">(veiklos sritis </w:t>
            </w:r>
            <w:r w:rsidR="00BA03A9">
              <w:rPr>
                <w:rFonts w:ascii="Times New Roman" w:eastAsia="Times New Roman" w:hAnsi="Times New Roman" w:cs="Times New Roman"/>
                <w:sz w:val="24"/>
                <w:szCs w:val="24"/>
              </w:rPr>
              <w:t xml:space="preserve">darbams </w:t>
            </w:r>
            <w:r w:rsidRPr="00D12A62">
              <w:rPr>
                <w:rFonts w:ascii="Times New Roman" w:eastAsia="Times New Roman" w:hAnsi="Times New Roman" w:cs="Times New Roman"/>
                <w:sz w:val="24"/>
                <w:szCs w:val="24"/>
              </w:rPr>
              <w:t>–</w:t>
            </w:r>
            <w:r w:rsidR="002D379D">
              <w:rPr>
                <w:rFonts w:ascii="Times New Roman" w:eastAsia="Times New Roman" w:hAnsi="Times New Roman" w:cs="Times New Roman"/>
                <w:sz w:val="24"/>
                <w:szCs w:val="24"/>
              </w:rPr>
              <w:t xml:space="preserve"> statyba </w:t>
            </w:r>
            <w:r w:rsidRPr="00D12A62">
              <w:rPr>
                <w:rFonts w:ascii="Times New Roman" w:eastAsia="Times New Roman" w:hAnsi="Times New Roman" w:cs="Times New Roman"/>
                <w:sz w:val="24"/>
                <w:szCs w:val="24"/>
              </w:rPr>
              <w:t xml:space="preserve">ir/ar </w:t>
            </w:r>
            <w:r w:rsidR="002D379D">
              <w:rPr>
                <w:rFonts w:ascii="Times New Roman" w:eastAsia="Times New Roman" w:hAnsi="Times New Roman" w:cs="Times New Roman"/>
                <w:sz w:val="24"/>
                <w:szCs w:val="24"/>
              </w:rPr>
              <w:t xml:space="preserve">rekonstrukcija ir/ar </w:t>
            </w:r>
            <w:r w:rsidR="00BA03A9">
              <w:rPr>
                <w:rFonts w:ascii="Times New Roman" w:eastAsia="Times New Roman" w:hAnsi="Times New Roman" w:cs="Times New Roman"/>
                <w:sz w:val="24"/>
                <w:szCs w:val="24"/>
              </w:rPr>
              <w:t>kapitalinis</w:t>
            </w:r>
            <w:r w:rsidRPr="00D12A62">
              <w:rPr>
                <w:rFonts w:ascii="Times New Roman" w:eastAsia="Times New Roman" w:hAnsi="Times New Roman" w:cs="Times New Roman"/>
                <w:sz w:val="24"/>
                <w:szCs w:val="24"/>
              </w:rPr>
              <w:t xml:space="preserve"> ir/ ar </w:t>
            </w:r>
            <w:r w:rsidR="002D379D">
              <w:rPr>
                <w:rFonts w:ascii="Times New Roman" w:eastAsia="Times New Roman" w:hAnsi="Times New Roman" w:cs="Times New Roman"/>
                <w:sz w:val="24"/>
                <w:szCs w:val="24"/>
              </w:rPr>
              <w:t xml:space="preserve">paprastasis </w:t>
            </w:r>
            <w:r w:rsidRPr="00D12A62">
              <w:rPr>
                <w:rFonts w:ascii="Times New Roman" w:eastAsia="Times New Roman" w:hAnsi="Times New Roman" w:cs="Times New Roman"/>
                <w:sz w:val="24"/>
                <w:szCs w:val="24"/>
              </w:rPr>
              <w:t>re</w:t>
            </w:r>
            <w:r w:rsidR="002D379D">
              <w:rPr>
                <w:rFonts w:ascii="Times New Roman" w:eastAsia="Times New Roman" w:hAnsi="Times New Roman" w:cs="Times New Roman"/>
                <w:sz w:val="24"/>
                <w:szCs w:val="24"/>
              </w:rPr>
              <w:t>montas</w:t>
            </w:r>
            <w:r w:rsidR="00663585">
              <w:rPr>
                <w:rFonts w:ascii="Times New Roman" w:eastAsia="Times New Roman" w:hAnsi="Times New Roman" w:cs="Times New Roman"/>
                <w:sz w:val="24"/>
                <w:szCs w:val="24"/>
              </w:rPr>
              <w:t>).</w:t>
            </w:r>
          </w:p>
          <w:p w14:paraId="5231675C" w14:textId="77777777" w:rsidR="00663585" w:rsidRPr="00663585" w:rsidRDefault="00663585" w:rsidP="009137C4">
            <w:pPr>
              <w:spacing w:line="259" w:lineRule="auto"/>
              <w:ind w:right="-1"/>
              <w:jc w:val="both"/>
              <w:rPr>
                <w:rFonts w:ascii="Times New Roman" w:eastAsia="Times New Roman" w:hAnsi="Times New Roman" w:cs="Times New Roman"/>
                <w:sz w:val="24"/>
                <w:szCs w:val="24"/>
              </w:rPr>
            </w:pPr>
          </w:p>
          <w:p w14:paraId="3AE16601" w14:textId="7CBC65F0" w:rsidR="009137C4" w:rsidRPr="009137C4" w:rsidRDefault="009137C4" w:rsidP="009137C4">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Pastabos: </w:t>
            </w:r>
          </w:p>
          <w:p w14:paraId="7412FB78" w14:textId="77777777" w:rsidR="009137C4" w:rsidRPr="009137C4" w:rsidRDefault="009137C4" w:rsidP="009137C4">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9137C4">
              <w:rPr>
                <w:rFonts w:ascii="Times New Roman" w:eastAsia="Calibri" w:hAnsi="Times New Roman" w:cs="Times New Roman"/>
                <w:i/>
                <w:iCs/>
                <w:sz w:val="24"/>
                <w:szCs w:val="24"/>
                <w:lang w:eastAsia="en-US"/>
              </w:rPr>
              <w:t>iai</w:t>
            </w:r>
            <w:proofErr w:type="spellEnd"/>
            <w:r w:rsidRPr="009137C4">
              <w:rPr>
                <w:rFonts w:ascii="Times New Roman" w:eastAsia="Calibri" w:hAnsi="Times New Roman" w:cs="Times New Roman"/>
                <w:i/>
                <w:iCs/>
                <w:sz w:val="24"/>
                <w:szCs w:val="24"/>
                <w:lang w:eastAsia="en-US"/>
              </w:rPr>
              <w:t xml:space="preserve">), atsižvelgiant į jų prisiimamus įsipareigojimus pirkimo sutarčiai vykdyti; </w:t>
            </w:r>
          </w:p>
          <w:p w14:paraId="174612E6" w14:textId="77777777" w:rsidR="009137C4" w:rsidRPr="009137C4" w:rsidRDefault="009137C4" w:rsidP="009137C4">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764FAF08" w14:textId="77777777" w:rsidR="009137C4" w:rsidRPr="009137C4" w:rsidRDefault="009137C4" w:rsidP="009137C4">
            <w:pPr>
              <w:spacing w:after="0" w:line="240" w:lineRule="auto"/>
              <w:jc w:val="both"/>
              <w:rPr>
                <w:rFonts w:ascii="Calibri" w:eastAsia="Times New Roman" w:hAnsi="Calibri" w:cs="Calibri"/>
                <w:sz w:val="22"/>
                <w:szCs w:val="22"/>
              </w:rPr>
            </w:pPr>
            <w:r w:rsidRPr="009137C4">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707" w:type="dxa"/>
          </w:tcPr>
          <w:p w14:paraId="69FACFEC" w14:textId="77777777" w:rsidR="009137C4" w:rsidRPr="009137C4" w:rsidRDefault="009137C4" w:rsidP="009137C4">
            <w:pPr>
              <w:spacing w:line="259" w:lineRule="auto"/>
              <w:ind w:right="-1"/>
              <w:jc w:val="both"/>
              <w:rPr>
                <w:rFonts w:ascii="Times New Roman" w:eastAsia="Calibri" w:hAnsi="Times New Roman" w:cs="Times New Roman"/>
                <w:b/>
                <w:bCs/>
                <w:sz w:val="24"/>
                <w:szCs w:val="24"/>
                <w:lang w:eastAsia="en-US"/>
              </w:rPr>
            </w:pPr>
            <w:r w:rsidRPr="009137C4">
              <w:rPr>
                <w:rFonts w:ascii="Times New Roman" w:eastAsia="Calibri" w:hAnsi="Times New Roman" w:cs="Times New Roman"/>
                <w:b/>
                <w:bCs/>
                <w:sz w:val="24"/>
                <w:szCs w:val="24"/>
                <w:lang w:eastAsia="en-US"/>
              </w:rPr>
              <w:t>Dokumentai, patvirtinantys atitiktį šiam reikalavimui, prašomi tik galimo laimėtojo:</w:t>
            </w:r>
          </w:p>
          <w:p w14:paraId="5607810D"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Nepriklausomos sertifikavimo įstaigos išduotas sertifikatas, patvirtinantis, kad tiekėjas laikosi:</w:t>
            </w:r>
          </w:p>
          <w:p w14:paraId="78EEB446"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886D87D"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00A2B85C"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7D8744C9"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4966C908"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073B2096" w14:textId="77777777" w:rsidR="009137C4" w:rsidRPr="009137C4" w:rsidRDefault="009137C4" w:rsidP="009137C4">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jo taikomos aplinkos apsaugos vadybos užtikrinimo priemonės atitinka  standarto LST EN ISO 14001:2015 (arba lygiaverčio standarto) reikalavimus.</w:t>
            </w:r>
          </w:p>
          <w:p w14:paraId="33921C41" w14:textId="431F61E2" w:rsidR="003E62F7" w:rsidRDefault="009137C4" w:rsidP="003E62F7">
            <w:pPr>
              <w:spacing w:after="200"/>
              <w:jc w:val="both"/>
              <w:rPr>
                <w:rFonts w:ascii="Times New Roman" w:eastAsia="Arial Unicode MS" w:hAnsi="Times New Roman" w:cs="Times New Roman"/>
                <w:color w:val="000000"/>
                <w:sz w:val="24"/>
                <w:szCs w:val="24"/>
                <w:bdr w:val="none" w:sz="0" w:space="0" w:color="auto" w:frame="1"/>
              </w:rPr>
            </w:pPr>
            <w:r w:rsidRPr="009137C4">
              <w:rPr>
                <w:rFonts w:ascii="Times New Roman" w:eastAsia="Arial Unicode MS" w:hAnsi="Times New Roman" w:cs="Times New Roman"/>
                <w:color w:val="000000"/>
                <w:sz w:val="24"/>
                <w:szCs w:val="24"/>
                <w:bdr w:val="none" w:sz="0" w:space="0" w:color="auto" w:frame="1"/>
              </w:rPr>
              <w:lastRenderedPageBreak/>
              <w:t>Kaip lygiaverčių aplinkos apsaugos vadybos užtikrinimo priemonių įrodymą, tiekėjas gali pateikti lygiaverčių taikomų aplinkos apsaugos vadybos priemonių aprašymą, parengtą pagal Lietuvos Respublikos aplinkos ministro 2011 m. birželio 28 d. įsakymu Nr. D1-508 „</w:t>
            </w:r>
            <w:r w:rsidR="007D2003" w:rsidRPr="007D2003">
              <w:rPr>
                <w:rFonts w:ascii="Times New Roman" w:eastAsia="Arial Unicode MS" w:hAnsi="Times New Roman" w:cs="Times New Roman"/>
                <w:color w:val="000000"/>
                <w:sz w:val="24"/>
                <w:szCs w:val="24"/>
                <w:bdr w:val="none" w:sz="0" w:space="0" w:color="auto" w:frame="1"/>
              </w:rPr>
              <w:t>Dėl Aplinkos apsaugos kriterijų taikymo, vykdant žaliuosius pirkimus, tvarkos aprašo patvirtinimo</w:t>
            </w:r>
            <w:r w:rsidRPr="009137C4">
              <w:rPr>
                <w:rFonts w:ascii="Times New Roman" w:eastAsia="Arial Unicode MS" w:hAnsi="Times New Roman" w:cs="Times New Roman"/>
                <w:color w:val="000000"/>
                <w:sz w:val="24"/>
                <w:szCs w:val="24"/>
                <w:bdr w:val="none" w:sz="0" w:space="0" w:color="auto" w:frame="1"/>
              </w:rPr>
              <w:t>“ patvirtint</w:t>
            </w:r>
            <w:r w:rsidR="00771A8B">
              <w:rPr>
                <w:rFonts w:ascii="Times New Roman" w:eastAsia="Arial Unicode MS" w:hAnsi="Times New Roman" w:cs="Times New Roman"/>
                <w:color w:val="000000"/>
                <w:sz w:val="24"/>
                <w:szCs w:val="24"/>
                <w:bdr w:val="none" w:sz="0" w:space="0" w:color="auto" w:frame="1"/>
              </w:rPr>
              <w:t>us</w:t>
            </w:r>
            <w:r w:rsidRPr="009137C4">
              <w:rPr>
                <w:rFonts w:ascii="Times New Roman" w:eastAsia="Arial Unicode MS" w:hAnsi="Times New Roman" w:cs="Times New Roman"/>
                <w:color w:val="000000"/>
                <w:sz w:val="24"/>
                <w:szCs w:val="24"/>
                <w:bdr w:val="none" w:sz="0" w:space="0" w:color="auto" w:frame="1"/>
              </w:rPr>
              <w:t xml:space="preserve"> Aplinkos apsaugos </w:t>
            </w:r>
            <w:r w:rsidR="00A52A71">
              <w:rPr>
                <w:rFonts w:ascii="Times New Roman" w:eastAsia="Arial Unicode MS" w:hAnsi="Times New Roman" w:cs="Times New Roman"/>
                <w:color w:val="000000"/>
                <w:sz w:val="24"/>
                <w:szCs w:val="24"/>
                <w:bdr w:val="none" w:sz="0" w:space="0" w:color="auto" w:frame="1"/>
              </w:rPr>
              <w:t>reikalavimus</w:t>
            </w:r>
            <w:r w:rsidRPr="009137C4">
              <w:rPr>
                <w:rFonts w:ascii="Times New Roman" w:eastAsia="Arial Unicode MS" w:hAnsi="Times New Roman" w:cs="Times New Roman"/>
                <w:color w:val="000000"/>
                <w:sz w:val="24"/>
                <w:szCs w:val="24"/>
                <w:bdr w:val="none" w:sz="0" w:space="0" w:color="auto" w:frame="1"/>
              </w:rPr>
              <w:t xml:space="preserve"> </w:t>
            </w:r>
            <w:r w:rsidR="003E62F7" w:rsidRPr="003E62F7">
              <w:rPr>
                <w:rFonts w:ascii="Times New Roman" w:eastAsia="Arial Unicode MS" w:hAnsi="Times New Roman" w:cs="Times New Roman"/>
                <w:color w:val="000000"/>
                <w:sz w:val="24"/>
                <w:szCs w:val="24"/>
                <w:bdr w:val="none" w:sz="0" w:space="0" w:color="auto" w:frame="1"/>
              </w:rPr>
              <w:t>III skyriaus 10 p.</w:t>
            </w:r>
          </w:p>
          <w:p w14:paraId="62466530" w14:textId="0752C0E9" w:rsidR="009137C4" w:rsidRPr="00BA6A94" w:rsidRDefault="009137C4" w:rsidP="003E62F7">
            <w:pPr>
              <w:spacing w:after="200"/>
              <w:jc w:val="both"/>
              <w:rPr>
                <w:rFonts w:ascii="Calibri" w:eastAsia="Times New Roman" w:hAnsi="Calibri" w:cs="Calibri"/>
                <w:i/>
                <w:iCs/>
                <w:sz w:val="22"/>
                <w:szCs w:val="22"/>
              </w:rPr>
            </w:pPr>
            <w:r w:rsidRPr="00BA6A94">
              <w:rPr>
                <w:rFonts w:ascii="Times New Roman" w:eastAsia="Times New Roman" w:hAnsi="Times New Roman" w:cs="Times New Roman"/>
                <w:i/>
                <w:iCs/>
                <w:sz w:val="24"/>
                <w:szCs w:val="24"/>
                <w:u w:val="single"/>
              </w:rPr>
              <w:t>Pateikiami skenuoti arba el. parašu pasirašyti dokumentai.</w:t>
            </w:r>
          </w:p>
        </w:tc>
      </w:tr>
    </w:tbl>
    <w:p w14:paraId="24264CBE" w14:textId="77777777" w:rsidR="00C81A7F" w:rsidRPr="00C81A7F" w:rsidRDefault="00C81A7F" w:rsidP="00C81A7F">
      <w:pPr>
        <w:pBdr>
          <w:top w:val="nil"/>
          <w:left w:val="nil"/>
          <w:bottom w:val="nil"/>
          <w:right w:val="nil"/>
          <w:between w:val="nil"/>
          <w:bar w:val="nil"/>
        </w:pBdr>
        <w:tabs>
          <w:tab w:val="center" w:pos="4513"/>
          <w:tab w:val="right" w:pos="9026"/>
        </w:tabs>
        <w:spacing w:after="0" w:line="240" w:lineRule="auto"/>
        <w:ind w:firstLine="567"/>
        <w:jc w:val="both"/>
        <w:rPr>
          <w:rFonts w:ascii="Times New Roman" w:eastAsia="Arial Unicode MS" w:hAnsi="Times New Roman" w:cs="Times New Roman"/>
          <w:b/>
          <w:color w:val="000000"/>
          <w:sz w:val="24"/>
          <w:szCs w:val="24"/>
          <w:bdr w:val="nil"/>
          <w:lang w:eastAsia="en-US"/>
        </w:rPr>
      </w:pPr>
      <w:r w:rsidRPr="00C81A7F">
        <w:rPr>
          <w:rFonts w:ascii="Times New Roman" w:eastAsia="Arial Unicode MS" w:hAnsi="Times New Roman" w:cs="Times New Roman"/>
          <w:b/>
          <w:color w:val="000000"/>
          <w:sz w:val="24"/>
          <w:szCs w:val="24"/>
          <w:bdr w:val="nil"/>
          <w:lang w:eastAsia="en-US"/>
        </w:rPr>
        <w:lastRenderedPageBreak/>
        <w:t>Pastabos:</w:t>
      </w:r>
    </w:p>
    <w:p w14:paraId="6C5AE26C" w14:textId="77777777" w:rsidR="00C81A7F" w:rsidRPr="00C81A7F" w:rsidRDefault="00C81A7F" w:rsidP="00C81A7F">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bdr w:val="nil"/>
        </w:rPr>
      </w:pPr>
      <w:r w:rsidRPr="00C81A7F">
        <w:rPr>
          <w:rFonts w:ascii="Times New Roman" w:eastAsia="Calibri" w:hAnsi="Times New Roman" w:cs="Times New Roman"/>
          <w:color w:val="000000"/>
          <w:sz w:val="24"/>
          <w:szCs w:val="24"/>
          <w:bdr w:val="nil"/>
        </w:rPr>
        <w:t>(i)</w:t>
      </w:r>
      <w:r w:rsidRPr="00C81A7F">
        <w:rPr>
          <w:rFonts w:ascii="Times New Roman" w:eastAsia="Calibri" w:hAnsi="Times New Roman" w:cs="Times New Roman"/>
          <w:b/>
          <w:i/>
          <w:color w:val="000000"/>
          <w:sz w:val="24"/>
          <w:szCs w:val="24"/>
          <w:bdr w:val="nil"/>
        </w:rPr>
        <w:t xml:space="preserve"> </w:t>
      </w:r>
      <w:r w:rsidRPr="00C81A7F">
        <w:rPr>
          <w:rFonts w:ascii="Times New Roman" w:eastAsia="Calibri" w:hAnsi="Times New Roman" w:cs="Times New Roman"/>
          <w:color w:val="000000"/>
          <w:sz w:val="24"/>
          <w:szCs w:val="24"/>
          <w:bdr w:val="nil"/>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5AD3B6C"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(ii)</w:t>
      </w:r>
      <w:r w:rsidRPr="00C81A7F">
        <w:rPr>
          <w:rFonts w:ascii="Times New Roman" w:eastAsia="Calibri" w:hAnsi="Times New Roman" w:cs="Times New Roman"/>
          <w:b/>
          <w:color w:val="000000"/>
          <w:sz w:val="24"/>
          <w:szCs w:val="24"/>
          <w:bdr w:val="nil"/>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81A7F">
        <w:rPr>
          <w:rFonts w:ascii="Times New Roman" w:eastAsia="Calibri" w:hAnsi="Times New Roman" w:cs="Times New Roman"/>
          <w:color w:val="000000"/>
          <w:sz w:val="24"/>
          <w:szCs w:val="24"/>
          <w:bdr w:val="nil"/>
          <w:lang w:eastAsia="en-US"/>
        </w:rPr>
        <w:t>. T</w:t>
      </w:r>
      <w:r w:rsidRPr="00C81A7F">
        <w:rPr>
          <w:rFonts w:ascii="Times New Roman" w:eastAsia="Arial Unicode MS" w:hAnsi="Times New Roman" w:cs="Times New Roman"/>
          <w:color w:val="000000"/>
          <w:sz w:val="24"/>
          <w:szCs w:val="24"/>
          <w:bdr w:val="nil"/>
        </w:rPr>
        <w:t xml:space="preserve">iekėjas turės pateikti atitinkamus dokumentus, įrodančius, kad pirkimo sutartį vykdys tik tokią teisę turintys asmenys, nė vėliau kaip iki pirkimo sutarties </w:t>
      </w:r>
      <w:r w:rsidRPr="00C81A7F">
        <w:rPr>
          <w:rFonts w:ascii="Times New Roman" w:eastAsia="Arial Unicode MS" w:hAnsi="Times New Roman" w:cs="Times New Roman"/>
          <w:sz w:val="24"/>
          <w:szCs w:val="24"/>
          <w:bdr w:val="nil"/>
        </w:rPr>
        <w:t xml:space="preserve">pasirašymo. </w:t>
      </w:r>
    </w:p>
    <w:p w14:paraId="11CD978C"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 xml:space="preserve">(iii) Jeigu tiekėjo kvalifikacijos atitiktį nustatytiems reikalavimams pagrindžiantys dokumentai (informacija) skelbiami viešai elektroninėse duomenų bazėse ir (ar) yra teikiami nemokamai, tokiu atveju </w:t>
      </w:r>
      <w:r w:rsidRPr="00C81A7F">
        <w:rPr>
          <w:rFonts w:ascii="Times New Roman" w:eastAsia="Calibri" w:hAnsi="Times New Roman" w:cs="Times New Roman"/>
          <w:b/>
          <w:color w:val="000000"/>
          <w:sz w:val="24"/>
          <w:szCs w:val="24"/>
          <w:bdr w:val="nil"/>
          <w:lang w:eastAsia="en-US"/>
        </w:rPr>
        <w:t>pateikiama nuoroda į informacijos šaltinį</w:t>
      </w:r>
      <w:r w:rsidRPr="00C81A7F">
        <w:rPr>
          <w:rFonts w:ascii="Times New Roman" w:eastAsia="Calibri" w:hAnsi="Times New Roman" w:cs="Times New Roman"/>
          <w:color w:val="000000"/>
          <w:sz w:val="24"/>
          <w:szCs w:val="24"/>
          <w:bdr w:val="nil"/>
          <w:lang w:eastAsia="en-US"/>
        </w:rPr>
        <w:t>.</w:t>
      </w:r>
    </w:p>
    <w:p w14:paraId="173B8C56"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 xml:space="preserve">(iv) </w:t>
      </w:r>
      <w:r w:rsidRPr="00C81A7F">
        <w:rPr>
          <w:rFonts w:ascii="Times New Roman" w:eastAsia="Calibri" w:hAnsi="Times New Roman" w:cs="Times New Roman"/>
          <w:b/>
          <w:bCs/>
          <w:color w:val="000000"/>
          <w:sz w:val="24"/>
          <w:szCs w:val="24"/>
          <w:bdr w:val="nil"/>
          <w:lang w:eastAsia="en-US"/>
        </w:rPr>
        <w:t>Pirkimo dokumentuose nurodytą reikalaujamą kvalifikaciją tiekėjai (ar jų personalas) privalo būti įgiję iki pasiūlymų pateikimo termino pabaigos</w:t>
      </w:r>
      <w:r w:rsidRPr="00C81A7F">
        <w:rPr>
          <w:rFonts w:ascii="Times New Roman" w:eastAsia="Calibri" w:hAnsi="Times New Roman" w:cs="Times New Roman"/>
          <w:color w:val="000000"/>
          <w:sz w:val="24"/>
          <w:szCs w:val="24"/>
          <w:bdr w:val="nil"/>
          <w:lang w:eastAsia="en-US"/>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628374BD"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(v) Užsienio valstybių tiekėjų jų valstybėse išduoti kvalifikaciją įrodantys dokumentai legalizuojami vadovaujantis Dokumentų legalizavimo ir tvirtinimo pažyma (</w:t>
      </w:r>
      <w:proofErr w:type="spellStart"/>
      <w:r w:rsidRPr="00C81A7F">
        <w:rPr>
          <w:rFonts w:ascii="Times New Roman" w:eastAsia="Calibri" w:hAnsi="Times New Roman" w:cs="Times New Roman"/>
          <w:color w:val="000000"/>
          <w:sz w:val="24"/>
          <w:szCs w:val="24"/>
          <w:bdr w:val="nil"/>
          <w:lang w:eastAsia="en-US"/>
        </w:rPr>
        <w:t>Apostille</w:t>
      </w:r>
      <w:proofErr w:type="spellEnd"/>
      <w:r w:rsidRPr="00C81A7F">
        <w:rPr>
          <w:rFonts w:ascii="Times New Roman" w:eastAsia="Calibri" w:hAnsi="Times New Roman" w:cs="Times New Roman"/>
          <w:color w:val="000000"/>
          <w:sz w:val="24"/>
          <w:szCs w:val="24"/>
          <w:bdr w:val="nil"/>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81A7F">
        <w:rPr>
          <w:rFonts w:ascii="Times New Roman" w:eastAsia="Calibri" w:hAnsi="Times New Roman" w:cs="Times New Roman"/>
          <w:color w:val="000000"/>
          <w:sz w:val="24"/>
          <w:szCs w:val="24"/>
          <w:bdr w:val="nil"/>
          <w:lang w:eastAsia="en-US"/>
        </w:rPr>
        <w:t>Apostille</w:t>
      </w:r>
      <w:proofErr w:type="spellEnd"/>
      <w:r w:rsidRPr="00C81A7F">
        <w:rPr>
          <w:rFonts w:ascii="Times New Roman" w:eastAsia="Calibri" w:hAnsi="Times New Roman" w:cs="Times New Roman"/>
          <w:color w:val="000000"/>
          <w:sz w:val="24"/>
          <w:szCs w:val="24"/>
          <w:bdr w:val="nil"/>
          <w:lang w:eastAsia="en-US"/>
        </w:rPr>
        <w:t>).</w:t>
      </w:r>
    </w:p>
    <w:p w14:paraId="49961C9A" w14:textId="246C5558" w:rsidR="00B918FF" w:rsidRDefault="00B46E7F" w:rsidP="00C53052">
      <w:pPr>
        <w:pStyle w:val="Paantrat"/>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____________</w:t>
      </w:r>
    </w:p>
    <w:p w14:paraId="2FCFCE41" w14:textId="6E19CB49" w:rsidR="00656004" w:rsidRPr="00D57CB2" w:rsidRDefault="00656004" w:rsidP="00656004">
      <w:pPr>
        <w:pStyle w:val="Antrat1"/>
        <w:jc w:val="right"/>
        <w:rPr>
          <w:rFonts w:ascii="Times New Roman" w:hAnsi="Times New Roman" w:cs="Times New Roman"/>
          <w:sz w:val="24"/>
          <w:szCs w:val="24"/>
        </w:rPr>
      </w:pPr>
      <w:bookmarkStart w:id="55" w:name="_Toc210642323"/>
      <w:r w:rsidRPr="00D57CB2">
        <w:rPr>
          <w:rFonts w:ascii="Times New Roman" w:hAnsi="Times New Roman" w:cs="Times New Roman"/>
          <w:color w:val="0070C0"/>
          <w:sz w:val="24"/>
          <w:szCs w:val="24"/>
        </w:rPr>
        <w:lastRenderedPageBreak/>
        <w:t xml:space="preserve">Pirkimo sąlygų </w:t>
      </w:r>
      <w:r w:rsidR="00880098">
        <w:rPr>
          <w:rFonts w:ascii="Times New Roman" w:hAnsi="Times New Roman" w:cs="Times New Roman"/>
          <w:color w:val="0070C0"/>
          <w:sz w:val="24"/>
          <w:szCs w:val="24"/>
        </w:rPr>
        <w:t>4</w:t>
      </w:r>
      <w:r w:rsidRPr="00D57CB2">
        <w:rPr>
          <w:rFonts w:ascii="Times New Roman" w:hAnsi="Times New Roman" w:cs="Times New Roman"/>
          <w:color w:val="0070C0"/>
          <w:sz w:val="24"/>
          <w:szCs w:val="24"/>
        </w:rPr>
        <w:t xml:space="preserve"> priedas „Tiekėjų pašalinimo pagrindai“</w:t>
      </w:r>
      <w:bookmarkEnd w:id="55"/>
    </w:p>
    <w:p w14:paraId="707B06F7" w14:textId="77777777" w:rsidR="00B918FF" w:rsidRDefault="00B918FF" w:rsidP="00C53052">
      <w:pPr>
        <w:pStyle w:val="Paantrat"/>
        <w:jc w:val="center"/>
        <w:rPr>
          <w:rFonts w:ascii="Times New Roman" w:hAnsi="Times New Roman" w:cs="Times New Roman"/>
          <w:b/>
          <w:bCs/>
          <w:color w:val="auto"/>
          <w:sz w:val="24"/>
          <w:szCs w:val="24"/>
        </w:rPr>
      </w:pPr>
    </w:p>
    <w:p w14:paraId="626BA16A" w14:textId="669EADB6" w:rsidR="000E6657" w:rsidRPr="00C53052" w:rsidRDefault="000E6657" w:rsidP="00C53052">
      <w:pPr>
        <w:pStyle w:val="Paantrat"/>
        <w:jc w:val="center"/>
        <w:rPr>
          <w:rFonts w:ascii="Times New Roman" w:hAnsi="Times New Roman" w:cs="Times New Roman"/>
          <w:b/>
          <w:bCs/>
          <w:color w:val="auto"/>
          <w:sz w:val="24"/>
          <w:szCs w:val="24"/>
        </w:rPr>
      </w:pPr>
      <w:r w:rsidRPr="00C53052">
        <w:rPr>
          <w:rFonts w:ascii="Times New Roman" w:hAnsi="Times New Roman" w:cs="Times New Roman"/>
          <w:b/>
          <w:bCs/>
          <w:color w:val="auto"/>
          <w:sz w:val="24"/>
          <w:szCs w:val="24"/>
        </w:rPr>
        <w:t>TIEKĖJŲ PAŠALINIMO PAGRINDAI</w:t>
      </w:r>
    </w:p>
    <w:p w14:paraId="36B7222A" w14:textId="2AA66EEA" w:rsidR="00C53052" w:rsidRDefault="00C53052" w:rsidP="00C53052">
      <w:pPr>
        <w:spacing w:after="0" w:line="240" w:lineRule="auto"/>
        <w:contextualSpacing/>
        <w:jc w:val="center"/>
        <w:rPr>
          <w:rFonts w:ascii="Times New Roman" w:hAnsi="Times New Roman" w:cs="Times New Roman"/>
          <w:sz w:val="24"/>
          <w:szCs w:val="24"/>
        </w:rPr>
      </w:pPr>
      <w:r w:rsidRPr="00C53052">
        <w:rPr>
          <w:rFonts w:ascii="Times New Roman" w:hAnsi="Times New Roman" w:cs="Times New Roman"/>
          <w:b/>
          <w:bCs/>
          <w:sz w:val="24"/>
          <w:szCs w:val="24"/>
        </w:rPr>
        <w:t>PRIDEDAMA ATSKIRU DOKUMENTU</w:t>
      </w:r>
    </w:p>
    <w:p w14:paraId="1B30C6BF" w14:textId="41D22A8C" w:rsidR="00C96CEC" w:rsidRPr="004E78CA" w:rsidRDefault="00C96CEC" w:rsidP="00C53052">
      <w:pPr>
        <w:spacing w:after="0" w:line="240" w:lineRule="auto"/>
        <w:contextualSpacing/>
        <w:jc w:val="center"/>
        <w:rPr>
          <w:rFonts w:ascii="Times New Roman" w:hAnsi="Times New Roman" w:cs="Times New Roman"/>
          <w:sz w:val="24"/>
          <w:szCs w:val="24"/>
        </w:rPr>
      </w:pPr>
      <w:r w:rsidRPr="004E78CA">
        <w:rPr>
          <w:rFonts w:ascii="Times New Roman" w:hAnsi="Times New Roman" w:cs="Times New Roman"/>
          <w:sz w:val="24"/>
          <w:szCs w:val="24"/>
        </w:rPr>
        <w:t>(</w:t>
      </w:r>
      <w:r w:rsidR="00C84604" w:rsidRPr="004E78CA">
        <w:rPr>
          <w:rFonts w:ascii="Times New Roman" w:hAnsi="Times New Roman" w:cs="Times New Roman"/>
          <w:sz w:val="24"/>
          <w:szCs w:val="24"/>
        </w:rPr>
        <w:t xml:space="preserve">žr. </w:t>
      </w:r>
      <w:hyperlink r:id="rId16" w:history="1">
        <w:r w:rsidR="00C84604" w:rsidRPr="004E78CA">
          <w:rPr>
            <w:rStyle w:val="Hipersaitas"/>
            <w:rFonts w:ascii="Times New Roman" w:hAnsi="Times New Roman" w:cs="Times New Roman"/>
            <w:sz w:val="24"/>
            <w:szCs w:val="24"/>
          </w:rPr>
          <w:t>P</w:t>
        </w:r>
        <w:r w:rsidRPr="004E78CA">
          <w:rPr>
            <w:rStyle w:val="Hipersaitas"/>
            <w:rFonts w:ascii="Times New Roman" w:hAnsi="Times New Roman" w:cs="Times New Roman"/>
            <w:sz w:val="24"/>
            <w:szCs w:val="24"/>
          </w:rPr>
          <w:t xml:space="preserve">ašalinimo </w:t>
        </w:r>
        <w:r w:rsidR="00C84604" w:rsidRPr="004E78CA">
          <w:rPr>
            <w:rStyle w:val="Hipersaitas"/>
            <w:rFonts w:ascii="Times New Roman" w:hAnsi="Times New Roman" w:cs="Times New Roman"/>
            <w:sz w:val="24"/>
            <w:szCs w:val="24"/>
          </w:rPr>
          <w:t>pagrindų lentelę</w:t>
        </w:r>
      </w:hyperlink>
      <w:r w:rsidR="00C84604" w:rsidRPr="004E78CA">
        <w:rPr>
          <w:rFonts w:ascii="Times New Roman" w:hAnsi="Times New Roman" w:cs="Times New Roman"/>
          <w:sz w:val="24"/>
          <w:szCs w:val="24"/>
        </w:rPr>
        <w:t>)</w:t>
      </w:r>
      <w:r w:rsidR="00C84604" w:rsidRPr="004E78CA">
        <w:rPr>
          <w:rFonts w:ascii="Times New Roman" w:hAnsi="Times New Roman" w:cs="Times New Roman"/>
          <w:i/>
          <w:iCs/>
          <w:sz w:val="24"/>
          <w:szCs w:val="24"/>
        </w:rPr>
        <w:t>.</w:t>
      </w:r>
    </w:p>
    <w:p w14:paraId="327B1AA3" w14:textId="51C68E21" w:rsidR="00A4599F" w:rsidRPr="00953B87" w:rsidRDefault="00A4599F" w:rsidP="00C6497D">
      <w:pPr>
        <w:jc w:val="center"/>
        <w:rPr>
          <w:rFonts w:ascii="Times New Roman" w:hAnsi="Times New Roman" w:cs="Times New Roman"/>
          <w:b/>
          <w:bCs/>
          <w:smallCaps/>
          <w:sz w:val="22"/>
          <w:szCs w:val="22"/>
        </w:rPr>
      </w:pPr>
      <w:r w:rsidRPr="00953B87">
        <w:rPr>
          <w:rFonts w:ascii="Times New Roman" w:hAnsi="Times New Roman" w:cs="Times New Roman"/>
          <w:b/>
          <w:bCs/>
          <w:smallCaps/>
          <w:sz w:val="22"/>
          <w:szCs w:val="22"/>
        </w:rPr>
        <w:br w:type="page"/>
      </w:r>
    </w:p>
    <w:p w14:paraId="1A9552A6" w14:textId="72B9BC9A"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56" w:name="_Toc210642324"/>
      <w:r w:rsidRPr="00D57CB2">
        <w:rPr>
          <w:rFonts w:ascii="Times New Roman" w:eastAsiaTheme="majorEastAsia" w:hAnsi="Times New Roman" w:cs="Times New Roman"/>
          <w:color w:val="0070C0"/>
          <w:sz w:val="24"/>
          <w:szCs w:val="24"/>
        </w:rPr>
        <w:lastRenderedPageBreak/>
        <w:t xml:space="preserve">Pirkimo sąlygų </w:t>
      </w:r>
      <w:r w:rsidR="00880098">
        <w:rPr>
          <w:rFonts w:ascii="Times New Roman" w:eastAsiaTheme="majorEastAsia" w:hAnsi="Times New Roman" w:cs="Times New Roman"/>
          <w:color w:val="0070C0"/>
          <w:sz w:val="24"/>
          <w:szCs w:val="24"/>
        </w:rPr>
        <w:t>5</w:t>
      </w:r>
      <w:r w:rsidRPr="00D57CB2">
        <w:rPr>
          <w:rFonts w:ascii="Times New Roman" w:eastAsiaTheme="majorEastAsia" w:hAnsi="Times New Roman" w:cs="Times New Roman"/>
          <w:color w:val="0070C0"/>
          <w:sz w:val="24"/>
          <w:szCs w:val="24"/>
        </w:rPr>
        <w:t xml:space="preserve"> priedas „Europos bendrasis viešųjų pirkimų dokumentas“</w:t>
      </w:r>
      <w:bookmarkEnd w:id="56"/>
    </w:p>
    <w:p w14:paraId="1E33CF75" w14:textId="0E2F80D8" w:rsidR="002F396F" w:rsidRPr="00953B87" w:rsidRDefault="002F396F" w:rsidP="00DE290C">
      <w:pPr>
        <w:rPr>
          <w:rFonts w:ascii="Times New Roman" w:hAnsi="Times New Roman" w:cs="Times New Roman"/>
          <w:b/>
          <w:bCs/>
          <w:smallCaps/>
          <w:sz w:val="22"/>
          <w:szCs w:val="22"/>
        </w:rPr>
      </w:pPr>
    </w:p>
    <w:p w14:paraId="4F6E9F95" w14:textId="40122A3B" w:rsidR="00B970B0" w:rsidRPr="004E78CA" w:rsidRDefault="00B970B0" w:rsidP="00BE1858">
      <w:pPr>
        <w:pStyle w:val="Paantrat"/>
        <w:jc w:val="center"/>
        <w:rPr>
          <w:rFonts w:ascii="Times New Roman" w:hAnsi="Times New Roman" w:cs="Times New Roman"/>
          <w:b/>
          <w:bCs/>
          <w:smallCaps/>
          <w:sz w:val="24"/>
          <w:szCs w:val="24"/>
        </w:rPr>
      </w:pPr>
      <w:r w:rsidRPr="004E78CA">
        <w:rPr>
          <w:rFonts w:ascii="Times New Roman" w:hAnsi="Times New Roman" w:cs="Times New Roman"/>
          <w:b/>
          <w:bCs/>
          <w:sz w:val="24"/>
          <w:szCs w:val="24"/>
        </w:rPr>
        <w:t>EUROPOS BENDRASIS VIEŠŲJŲ PIRKIMŲ DOKUMENTAS</w:t>
      </w:r>
    </w:p>
    <w:p w14:paraId="3584D74E" w14:textId="2AEA12FC" w:rsidR="002F396F" w:rsidRDefault="002F396F" w:rsidP="00643214">
      <w:pPr>
        <w:jc w:val="center"/>
        <w:rPr>
          <w:rFonts w:ascii="Times New Roman" w:hAnsi="Times New Roman" w:cs="Times New Roman"/>
          <w:sz w:val="22"/>
          <w:szCs w:val="22"/>
        </w:rPr>
      </w:pPr>
      <w:r w:rsidRPr="00953B87">
        <w:rPr>
          <w:rFonts w:ascii="Times New Roman" w:hAnsi="Times New Roman" w:cs="Times New Roman"/>
          <w:sz w:val="22"/>
          <w:szCs w:val="22"/>
        </w:rPr>
        <w:t xml:space="preserve">„Europos bendrasis viešųjų pirkimų dokumentas (EBVPD)“ </w:t>
      </w:r>
    </w:p>
    <w:p w14:paraId="6B83594E" w14:textId="0D59DD85" w:rsidR="00A64870" w:rsidRPr="00A64870" w:rsidRDefault="00A64870" w:rsidP="00643214">
      <w:pPr>
        <w:jc w:val="center"/>
        <w:rPr>
          <w:rFonts w:ascii="Times New Roman" w:hAnsi="Times New Roman" w:cs="Times New Roman"/>
          <w:b/>
          <w:bCs/>
          <w:sz w:val="22"/>
          <w:szCs w:val="22"/>
        </w:rPr>
      </w:pPr>
      <w:r w:rsidRPr="00A64870">
        <w:rPr>
          <w:rFonts w:ascii="Times New Roman" w:hAnsi="Times New Roman" w:cs="Times New Roman"/>
          <w:b/>
          <w:bCs/>
          <w:sz w:val="22"/>
          <w:szCs w:val="22"/>
        </w:rPr>
        <w:t>PATEIKIAMAS ATSKIRU DOKUMENTU</w:t>
      </w:r>
    </w:p>
    <w:p w14:paraId="403C297A" w14:textId="44AA8768" w:rsidR="00A4599F" w:rsidRPr="00953B87" w:rsidRDefault="00A4599F" w:rsidP="00DE290C">
      <w:pPr>
        <w:rPr>
          <w:rFonts w:ascii="Times New Roman" w:hAnsi="Times New Roman" w:cs="Times New Roman"/>
          <w:b/>
          <w:bCs/>
          <w:smallCaps/>
          <w:sz w:val="22"/>
          <w:szCs w:val="22"/>
        </w:rPr>
      </w:pPr>
      <w:r w:rsidRPr="00953B87">
        <w:rPr>
          <w:rFonts w:ascii="Times New Roman" w:hAnsi="Times New Roman" w:cs="Times New Roman"/>
          <w:b/>
          <w:bCs/>
          <w:smallCaps/>
          <w:sz w:val="22"/>
          <w:szCs w:val="22"/>
        </w:rPr>
        <w:br w:type="page"/>
      </w:r>
    </w:p>
    <w:p w14:paraId="7E1A3FF3" w14:textId="4AC3582C"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57" w:name="_Toc210642325"/>
      <w:r w:rsidRPr="00D57CB2">
        <w:rPr>
          <w:rFonts w:ascii="Times New Roman" w:eastAsiaTheme="majorEastAsia" w:hAnsi="Times New Roman" w:cs="Times New Roman"/>
          <w:color w:val="0070C0"/>
          <w:sz w:val="24"/>
          <w:szCs w:val="24"/>
        </w:rPr>
        <w:lastRenderedPageBreak/>
        <w:t xml:space="preserve">Pirkimo sąlygų </w:t>
      </w:r>
      <w:r w:rsidR="00880098">
        <w:rPr>
          <w:rFonts w:ascii="Times New Roman" w:eastAsiaTheme="majorEastAsia" w:hAnsi="Times New Roman" w:cs="Times New Roman"/>
          <w:color w:val="0070C0"/>
          <w:sz w:val="24"/>
          <w:szCs w:val="24"/>
        </w:rPr>
        <w:t>6</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Pasiūlymo forma</w:t>
      </w:r>
      <w:r w:rsidRPr="00D57CB2">
        <w:rPr>
          <w:rFonts w:ascii="Times New Roman" w:eastAsiaTheme="majorEastAsia" w:hAnsi="Times New Roman" w:cs="Times New Roman"/>
          <w:color w:val="0070C0"/>
          <w:sz w:val="24"/>
          <w:szCs w:val="24"/>
        </w:rPr>
        <w:t>“</w:t>
      </w:r>
      <w:bookmarkEnd w:id="57"/>
    </w:p>
    <w:p w14:paraId="2EDF208A" w14:textId="77777777" w:rsidR="00693D4F" w:rsidRPr="00953B87" w:rsidRDefault="00693D4F" w:rsidP="00DE290C">
      <w:pPr>
        <w:rPr>
          <w:rFonts w:ascii="Times New Roman" w:hAnsi="Times New Roman" w:cs="Times New Roman"/>
          <w:color w:val="7030A0"/>
        </w:rPr>
      </w:pPr>
    </w:p>
    <w:p w14:paraId="0AD2E9FC" w14:textId="77777777" w:rsidR="00692EC7" w:rsidRPr="00692EC7" w:rsidRDefault="00692EC7" w:rsidP="00692EC7">
      <w:pPr>
        <w:tabs>
          <w:tab w:val="left" w:pos="6521"/>
          <w:tab w:val="left" w:pos="6663"/>
        </w:tabs>
        <w:spacing w:after="0" w:line="240" w:lineRule="auto"/>
        <w:ind w:right="-178" w:firstLine="697"/>
        <w:contextualSpacing/>
        <w:jc w:val="center"/>
        <w:rPr>
          <w:rFonts w:ascii="Times New Roman" w:hAnsi="Times New Roman" w:cs="Times New Roman"/>
          <w:szCs w:val="24"/>
        </w:rPr>
      </w:pPr>
      <w:r w:rsidRPr="00692EC7">
        <w:rPr>
          <w:rFonts w:ascii="Times New Roman" w:hAnsi="Times New Roman" w:cs="Times New Roman"/>
          <w:szCs w:val="24"/>
        </w:rPr>
        <w:t>Herbas arba prekių ženklas</w:t>
      </w:r>
    </w:p>
    <w:p w14:paraId="586728C2"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p>
    <w:p w14:paraId="08938DDF"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r w:rsidRPr="00692EC7">
        <w:rPr>
          <w:rFonts w:ascii="Times New Roman" w:hAnsi="Times New Roman" w:cs="Times New Roman"/>
          <w:szCs w:val="24"/>
        </w:rPr>
        <w:t>(Tiekėjo pavadinimas)</w:t>
      </w:r>
    </w:p>
    <w:p w14:paraId="1FB64D00"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p>
    <w:p w14:paraId="2FB4BA30"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r w:rsidRPr="00692EC7">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43579E53"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p w14:paraId="1361BCA8"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u w:val="single"/>
        </w:rPr>
        <w:t xml:space="preserve">Lazdijų rajono savivaldybės administracija </w:t>
      </w:r>
      <w:r w:rsidRPr="00692EC7">
        <w:rPr>
          <w:rFonts w:ascii="Times New Roman" w:hAnsi="Times New Roman" w:cs="Times New Roman"/>
          <w:sz w:val="24"/>
          <w:szCs w:val="24"/>
        </w:rPr>
        <w:t>_</w:t>
      </w:r>
    </w:p>
    <w:p w14:paraId="278F3F17" w14:textId="4EFF3FF3" w:rsidR="00692EC7" w:rsidRPr="00692EC7" w:rsidRDefault="00692EC7" w:rsidP="00692EC7">
      <w:pPr>
        <w:tabs>
          <w:tab w:val="center" w:pos="2520"/>
        </w:tabs>
        <w:spacing w:after="0" w:line="240" w:lineRule="auto"/>
        <w:contextualSpacing/>
        <w:jc w:val="both"/>
        <w:rPr>
          <w:rFonts w:ascii="Times New Roman" w:hAnsi="Times New Roman" w:cs="Times New Roman"/>
          <w:szCs w:val="24"/>
        </w:rPr>
      </w:pPr>
      <w:r w:rsidRPr="00692EC7">
        <w:rPr>
          <w:rFonts w:ascii="Times New Roman" w:hAnsi="Times New Roman" w:cs="Times New Roman"/>
          <w:szCs w:val="24"/>
        </w:rPr>
        <w:t xml:space="preserve">     (Adresatas (perkančioji</w:t>
      </w:r>
      <w:r w:rsidR="00830BCA">
        <w:rPr>
          <w:rFonts w:ascii="Times New Roman" w:hAnsi="Times New Roman" w:cs="Times New Roman"/>
          <w:szCs w:val="24"/>
        </w:rPr>
        <w:t>/vykdančioji</w:t>
      </w:r>
      <w:r w:rsidRPr="00692EC7">
        <w:rPr>
          <w:rFonts w:ascii="Times New Roman" w:hAnsi="Times New Roman" w:cs="Times New Roman"/>
          <w:szCs w:val="24"/>
        </w:rPr>
        <w:t xml:space="preserve"> organizacija)</w:t>
      </w:r>
    </w:p>
    <w:p w14:paraId="3D7428D3" w14:textId="77777777" w:rsidR="00692EC7" w:rsidRPr="00692EC7" w:rsidRDefault="00692EC7" w:rsidP="00692EC7">
      <w:pPr>
        <w:spacing w:after="0" w:line="240" w:lineRule="auto"/>
        <w:ind w:firstLine="697"/>
        <w:contextualSpacing/>
        <w:jc w:val="center"/>
        <w:rPr>
          <w:rFonts w:ascii="Times New Roman" w:hAnsi="Times New Roman" w:cs="Times New Roman"/>
          <w:b/>
          <w:szCs w:val="24"/>
        </w:rPr>
      </w:pPr>
    </w:p>
    <w:p w14:paraId="2C4F0DD5" w14:textId="77777777" w:rsidR="00692EC7" w:rsidRPr="00692EC7" w:rsidRDefault="00692EC7" w:rsidP="00692EC7">
      <w:pPr>
        <w:spacing w:after="0" w:line="240" w:lineRule="auto"/>
        <w:ind w:firstLine="697"/>
        <w:contextualSpacing/>
        <w:jc w:val="center"/>
        <w:rPr>
          <w:rFonts w:ascii="Times New Roman" w:hAnsi="Times New Roman" w:cs="Times New Roman"/>
          <w:b/>
          <w:sz w:val="28"/>
          <w:szCs w:val="28"/>
        </w:rPr>
      </w:pPr>
      <w:r w:rsidRPr="00692EC7">
        <w:rPr>
          <w:rFonts w:ascii="Times New Roman" w:hAnsi="Times New Roman" w:cs="Times New Roman"/>
          <w:b/>
          <w:sz w:val="28"/>
          <w:szCs w:val="28"/>
        </w:rPr>
        <w:t>PASIŪLYMAS</w:t>
      </w:r>
    </w:p>
    <w:p w14:paraId="6FD25C6C" w14:textId="166EAE4C" w:rsidR="00692EC7" w:rsidRPr="00692EC7" w:rsidRDefault="00692EC7" w:rsidP="00692EC7">
      <w:pPr>
        <w:suppressAutoHyphens/>
        <w:spacing w:after="0" w:line="240" w:lineRule="auto"/>
        <w:ind w:firstLine="697"/>
        <w:contextualSpacing/>
        <w:jc w:val="center"/>
        <w:rPr>
          <w:rFonts w:ascii="Times New Roman" w:eastAsia="Arial Unicode MS" w:hAnsi="Times New Roman" w:cs="Times New Roman"/>
          <w:b/>
          <w:bCs/>
          <w:color w:val="000000"/>
          <w:sz w:val="24"/>
          <w:szCs w:val="24"/>
          <w:lang w:eastAsia="en-US"/>
        </w:rPr>
      </w:pPr>
      <w:r w:rsidRPr="00692EC7">
        <w:rPr>
          <w:rFonts w:ascii="Times New Roman" w:eastAsia="Arial Unicode MS" w:hAnsi="Times New Roman" w:cs="Times New Roman"/>
          <w:b/>
          <w:color w:val="000000"/>
          <w:sz w:val="24"/>
          <w:szCs w:val="24"/>
          <w:lang w:eastAsia="en-US"/>
        </w:rPr>
        <w:t xml:space="preserve">DĖL </w:t>
      </w:r>
      <w:r w:rsidR="006E7F26" w:rsidRPr="006E7F26">
        <w:rPr>
          <w:rFonts w:ascii="Times New Roman" w:eastAsia="Arial Unicode MS" w:hAnsi="Times New Roman" w:cs="Times New Roman"/>
          <w:b/>
          <w:color w:val="000000"/>
          <w:sz w:val="24"/>
          <w:szCs w:val="24"/>
          <w:lang w:eastAsia="en-US"/>
        </w:rPr>
        <w:t>VALSTYBINĖS REIKŠMĖS KELIO NR. 135 LAZDIJAI-AKMENIAI RUOŽO NUO 3,26 IKI 4,07 KM PAPRASTOJO REMONTO, SUREMONTUOJANT PĖSČIŲJŲ IR DVIRAČIŲ TAKĄ, APRAŠO PARENGIM</w:t>
      </w:r>
      <w:r w:rsidR="00ED52E7">
        <w:rPr>
          <w:rFonts w:ascii="Times New Roman" w:eastAsia="Arial Unicode MS" w:hAnsi="Times New Roman" w:cs="Times New Roman"/>
          <w:b/>
          <w:color w:val="000000"/>
          <w:sz w:val="24"/>
          <w:szCs w:val="24"/>
          <w:lang w:eastAsia="en-US"/>
        </w:rPr>
        <w:t>O</w:t>
      </w:r>
      <w:r w:rsidR="006E7F26" w:rsidRPr="006E7F26">
        <w:rPr>
          <w:rFonts w:ascii="Times New Roman" w:eastAsia="Arial Unicode MS" w:hAnsi="Times New Roman" w:cs="Times New Roman"/>
          <w:b/>
          <w:color w:val="000000"/>
          <w:sz w:val="24"/>
          <w:szCs w:val="24"/>
          <w:lang w:eastAsia="en-US"/>
        </w:rPr>
        <w:t xml:space="preserve"> IR DARBŲ ATLIKIM</w:t>
      </w:r>
      <w:r w:rsidR="00ED52E7">
        <w:rPr>
          <w:rFonts w:ascii="Times New Roman" w:eastAsia="Arial Unicode MS" w:hAnsi="Times New Roman" w:cs="Times New Roman"/>
          <w:b/>
          <w:color w:val="000000"/>
          <w:sz w:val="24"/>
          <w:szCs w:val="24"/>
          <w:lang w:eastAsia="en-US"/>
        </w:rPr>
        <w:t>O</w:t>
      </w:r>
      <w:r w:rsidR="006E7F26" w:rsidRPr="006E7F26">
        <w:rPr>
          <w:rFonts w:ascii="Times New Roman" w:eastAsia="Arial Unicode MS" w:hAnsi="Times New Roman" w:cs="Times New Roman"/>
          <w:b/>
          <w:color w:val="000000"/>
          <w:sz w:val="24"/>
          <w:szCs w:val="24"/>
          <w:lang w:eastAsia="en-US"/>
        </w:rPr>
        <w:t xml:space="preserve"> </w:t>
      </w:r>
      <w:r w:rsidRPr="00692EC7">
        <w:rPr>
          <w:rFonts w:ascii="Times New Roman" w:eastAsia="Arial Unicode MS" w:hAnsi="Times New Roman" w:cs="Times New Roman"/>
          <w:b/>
          <w:bCs/>
          <w:color w:val="000000"/>
          <w:sz w:val="24"/>
          <w:szCs w:val="24"/>
          <w:lang w:val="en-US" w:eastAsia="en-US"/>
        </w:rPr>
        <w:t>PIRKIMO</w:t>
      </w:r>
    </w:p>
    <w:p w14:paraId="74309657" w14:textId="77777777" w:rsidR="00692EC7" w:rsidRPr="00692EC7" w:rsidRDefault="00692EC7" w:rsidP="00692EC7">
      <w:pPr>
        <w:spacing w:after="0" w:line="240" w:lineRule="auto"/>
        <w:ind w:firstLine="697"/>
        <w:contextualSpacing/>
        <w:jc w:val="center"/>
        <w:rPr>
          <w:rFonts w:ascii="Times New Roman" w:hAnsi="Times New Roman" w:cs="Times New Roman"/>
          <w:b/>
          <w:szCs w:val="24"/>
        </w:rPr>
      </w:pPr>
    </w:p>
    <w:p w14:paraId="0704723B"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 xml:space="preserve"> ____________________</w:t>
      </w:r>
    </w:p>
    <w:p w14:paraId="509F0731"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(Data)</w:t>
      </w:r>
    </w:p>
    <w:p w14:paraId="7FE3C0C2"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 xml:space="preserve"> ____________________</w:t>
      </w:r>
    </w:p>
    <w:p w14:paraId="5F66CA23"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692EC7" w:rsidRPr="00692EC7" w14:paraId="4B7BFBC6" w14:textId="77777777" w:rsidTr="008637ED">
        <w:trPr>
          <w:trHeight w:val="446"/>
        </w:trPr>
        <w:tc>
          <w:tcPr>
            <w:tcW w:w="5353" w:type="dxa"/>
            <w:vAlign w:val="center"/>
          </w:tcPr>
          <w:p w14:paraId="05657DB4"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 xml:space="preserve">Tiekėjo pavadinimas </w:t>
            </w:r>
            <w:r w:rsidRPr="00692EC7">
              <w:rPr>
                <w:rFonts w:ascii="Times New Roman" w:hAnsi="Times New Roman" w:cs="Times New Roman"/>
                <w:i/>
                <w:sz w:val="24"/>
                <w:szCs w:val="24"/>
              </w:rPr>
              <w:t>(Jeigu dalyvauja ūkio subjektų grupė, surašomi visi dalyvių pavadinimai)</w:t>
            </w:r>
          </w:p>
        </w:tc>
        <w:tc>
          <w:tcPr>
            <w:tcW w:w="4678" w:type="dxa"/>
            <w:vAlign w:val="center"/>
          </w:tcPr>
          <w:p w14:paraId="219425D4"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1D99AC9D" w14:textId="77777777" w:rsidTr="008637ED">
        <w:trPr>
          <w:trHeight w:val="360"/>
        </w:trPr>
        <w:tc>
          <w:tcPr>
            <w:tcW w:w="5353" w:type="dxa"/>
            <w:vAlign w:val="center"/>
          </w:tcPr>
          <w:p w14:paraId="6E76B8E3"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 xml:space="preserve">Tiekėjo adresas </w:t>
            </w:r>
            <w:r w:rsidRPr="00692EC7">
              <w:rPr>
                <w:rFonts w:ascii="Times New Roman" w:hAnsi="Times New Roman" w:cs="Times New Roman"/>
                <w:i/>
                <w:sz w:val="24"/>
                <w:szCs w:val="24"/>
              </w:rPr>
              <w:t>(Jeigu dalyvauja ūkio subjektų grupė, surašomi visi dalyvių adresai)</w:t>
            </w:r>
          </w:p>
        </w:tc>
        <w:tc>
          <w:tcPr>
            <w:tcW w:w="4678" w:type="dxa"/>
            <w:vAlign w:val="center"/>
          </w:tcPr>
          <w:p w14:paraId="5B9FD420" w14:textId="77777777" w:rsidR="00692EC7" w:rsidRPr="00692EC7" w:rsidRDefault="00692EC7" w:rsidP="00692EC7">
            <w:pPr>
              <w:spacing w:after="0" w:line="240" w:lineRule="auto"/>
              <w:ind w:right="362" w:firstLine="697"/>
              <w:contextualSpacing/>
              <w:jc w:val="both"/>
              <w:rPr>
                <w:rFonts w:ascii="Times New Roman" w:hAnsi="Times New Roman" w:cs="Times New Roman"/>
                <w:szCs w:val="24"/>
              </w:rPr>
            </w:pPr>
          </w:p>
        </w:tc>
      </w:tr>
      <w:tr w:rsidR="00692EC7" w:rsidRPr="00692EC7" w14:paraId="422CAB71" w14:textId="77777777" w:rsidTr="008637ED">
        <w:trPr>
          <w:trHeight w:val="326"/>
        </w:trPr>
        <w:tc>
          <w:tcPr>
            <w:tcW w:w="5353" w:type="dxa"/>
            <w:vAlign w:val="center"/>
          </w:tcPr>
          <w:p w14:paraId="2B7FC679" w14:textId="77777777" w:rsidR="00692EC7" w:rsidRPr="00692EC7" w:rsidRDefault="00692EC7" w:rsidP="00692EC7">
            <w:pPr>
              <w:spacing w:after="0" w:line="240" w:lineRule="auto"/>
              <w:contextualSpacing/>
              <w:jc w:val="both"/>
              <w:rPr>
                <w:rFonts w:ascii="Times New Roman" w:hAnsi="Times New Roman" w:cs="Times New Roman"/>
                <w:noProof/>
                <w:sz w:val="24"/>
                <w:szCs w:val="24"/>
              </w:rPr>
            </w:pPr>
            <w:r w:rsidRPr="00692EC7">
              <w:rPr>
                <w:rFonts w:ascii="Times New Roman" w:hAnsi="Times New Roman" w:cs="Times New Roman"/>
                <w:noProof/>
                <w:sz w:val="24"/>
                <w:szCs w:val="24"/>
              </w:rPr>
              <w:t>Įmonės kodas</w:t>
            </w:r>
          </w:p>
        </w:tc>
        <w:tc>
          <w:tcPr>
            <w:tcW w:w="4678" w:type="dxa"/>
            <w:vAlign w:val="center"/>
          </w:tcPr>
          <w:p w14:paraId="5FEDD5B7"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79BFCB5A" w14:textId="77777777" w:rsidTr="008637ED">
        <w:trPr>
          <w:trHeight w:val="292"/>
        </w:trPr>
        <w:tc>
          <w:tcPr>
            <w:tcW w:w="5353" w:type="dxa"/>
            <w:vAlign w:val="center"/>
          </w:tcPr>
          <w:p w14:paraId="46B9DF59" w14:textId="77777777" w:rsidR="00692EC7" w:rsidRPr="00692EC7" w:rsidRDefault="00692EC7" w:rsidP="00692EC7">
            <w:pPr>
              <w:spacing w:after="0" w:line="240" w:lineRule="auto"/>
              <w:contextualSpacing/>
              <w:jc w:val="both"/>
              <w:rPr>
                <w:rFonts w:ascii="Times New Roman" w:hAnsi="Times New Roman" w:cs="Times New Roman"/>
                <w:noProof/>
                <w:sz w:val="24"/>
                <w:szCs w:val="24"/>
              </w:rPr>
            </w:pPr>
            <w:r w:rsidRPr="00692EC7">
              <w:rPr>
                <w:rFonts w:ascii="Times New Roman" w:hAnsi="Times New Roman" w:cs="Times New Roman"/>
                <w:noProof/>
                <w:sz w:val="24"/>
                <w:szCs w:val="24"/>
              </w:rPr>
              <w:t>PVM mokėtojo kodas</w:t>
            </w:r>
          </w:p>
        </w:tc>
        <w:tc>
          <w:tcPr>
            <w:tcW w:w="4678" w:type="dxa"/>
            <w:vAlign w:val="center"/>
          </w:tcPr>
          <w:p w14:paraId="63BA363E"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2137077E" w14:textId="77777777" w:rsidTr="008637ED">
        <w:trPr>
          <w:trHeight w:val="253"/>
        </w:trPr>
        <w:tc>
          <w:tcPr>
            <w:tcW w:w="5353" w:type="dxa"/>
            <w:vAlign w:val="center"/>
          </w:tcPr>
          <w:p w14:paraId="4DE92BF0"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Už pasiūlymą atsakingo asmens vardas, pavardė</w:t>
            </w:r>
          </w:p>
        </w:tc>
        <w:tc>
          <w:tcPr>
            <w:tcW w:w="4678" w:type="dxa"/>
            <w:vAlign w:val="center"/>
          </w:tcPr>
          <w:p w14:paraId="054773ED"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32C5549A" w14:textId="77777777" w:rsidTr="008637ED">
        <w:trPr>
          <w:trHeight w:val="253"/>
        </w:trPr>
        <w:tc>
          <w:tcPr>
            <w:tcW w:w="5353" w:type="dxa"/>
            <w:vAlign w:val="center"/>
          </w:tcPr>
          <w:p w14:paraId="57272FAF"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Atsiskaitomosios sąskaitos numeris, bankas, banko kodas</w:t>
            </w:r>
          </w:p>
        </w:tc>
        <w:tc>
          <w:tcPr>
            <w:tcW w:w="4678" w:type="dxa"/>
            <w:vAlign w:val="center"/>
          </w:tcPr>
          <w:p w14:paraId="155D2E49"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360DA6FB" w14:textId="77777777" w:rsidTr="008637ED">
        <w:trPr>
          <w:trHeight w:val="252"/>
        </w:trPr>
        <w:tc>
          <w:tcPr>
            <w:tcW w:w="5353" w:type="dxa"/>
            <w:vAlign w:val="center"/>
          </w:tcPr>
          <w:p w14:paraId="574B669E"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Telefono numeris</w:t>
            </w:r>
          </w:p>
        </w:tc>
        <w:tc>
          <w:tcPr>
            <w:tcW w:w="4678" w:type="dxa"/>
            <w:vAlign w:val="center"/>
          </w:tcPr>
          <w:p w14:paraId="02ACB0F7"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554F6F53" w14:textId="77777777" w:rsidTr="008637ED">
        <w:trPr>
          <w:trHeight w:val="398"/>
        </w:trPr>
        <w:tc>
          <w:tcPr>
            <w:tcW w:w="5353" w:type="dxa"/>
            <w:vAlign w:val="center"/>
          </w:tcPr>
          <w:p w14:paraId="44CBCE51"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Fakso numeris</w:t>
            </w:r>
          </w:p>
        </w:tc>
        <w:tc>
          <w:tcPr>
            <w:tcW w:w="4678" w:type="dxa"/>
            <w:vAlign w:val="center"/>
          </w:tcPr>
          <w:p w14:paraId="59B6CFD1"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2730723E" w14:textId="77777777" w:rsidTr="008637ED">
        <w:trPr>
          <w:trHeight w:val="364"/>
        </w:trPr>
        <w:tc>
          <w:tcPr>
            <w:tcW w:w="5353" w:type="dxa"/>
            <w:vAlign w:val="center"/>
          </w:tcPr>
          <w:p w14:paraId="636E9A4B"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El. pašto adresas</w:t>
            </w:r>
          </w:p>
        </w:tc>
        <w:tc>
          <w:tcPr>
            <w:tcW w:w="4678" w:type="dxa"/>
            <w:vAlign w:val="center"/>
          </w:tcPr>
          <w:p w14:paraId="2522129A"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bl>
    <w:p w14:paraId="089B7544" w14:textId="77777777" w:rsidR="00692EC7" w:rsidRPr="00692EC7" w:rsidRDefault="00692EC7" w:rsidP="00692EC7">
      <w:pPr>
        <w:spacing w:after="0" w:line="300" w:lineRule="auto"/>
        <w:ind w:firstLine="697"/>
        <w:jc w:val="both"/>
        <w:rPr>
          <w:rFonts w:ascii="Times New Roman" w:hAnsi="Times New Roman" w:cs="Times New Roman"/>
          <w:szCs w:val="24"/>
        </w:rPr>
      </w:pPr>
    </w:p>
    <w:p w14:paraId="4EEE62C8" w14:textId="46C3D0A9" w:rsidR="00692EC7" w:rsidRPr="00692EC7" w:rsidRDefault="00692EC7" w:rsidP="00692EC7">
      <w:pPr>
        <w:spacing w:after="0" w:line="240" w:lineRule="auto"/>
        <w:ind w:right="-1" w:firstLine="851"/>
        <w:contextualSpacing/>
        <w:jc w:val="both"/>
        <w:rPr>
          <w:rFonts w:ascii="Times New Roman" w:hAnsi="Times New Roman" w:cs="Times New Roman"/>
          <w:sz w:val="24"/>
          <w:lang w:eastAsia="en-US"/>
        </w:rPr>
      </w:pPr>
      <w:r w:rsidRPr="00692EC7">
        <w:rPr>
          <w:rFonts w:ascii="Times New Roman" w:hAnsi="Times New Roman" w:cs="Times New Roman"/>
          <w:sz w:val="24"/>
          <w:lang w:eastAsia="en-US"/>
        </w:rPr>
        <w:t xml:space="preserve">Šiuo </w:t>
      </w:r>
      <w:r w:rsidRPr="00692EC7">
        <w:rPr>
          <w:rFonts w:ascii="Times New Roman" w:hAnsi="Times New Roman" w:cs="Times New Roman"/>
          <w:b/>
          <w:i/>
          <w:sz w:val="24"/>
          <w:lang w:eastAsia="en-US"/>
        </w:rPr>
        <w:t xml:space="preserve">pasiūlymu </w:t>
      </w:r>
      <w:r w:rsidRPr="00692EC7">
        <w:rPr>
          <w:rFonts w:ascii="Times New Roman" w:hAnsi="Times New Roman" w:cs="Times New Roman"/>
          <w:sz w:val="24"/>
          <w:lang w:eastAsia="en-US"/>
        </w:rPr>
        <w:t xml:space="preserve">pažymime, kad sutinkame su visomis pirkimo sąlygomis, nustatytomis </w:t>
      </w:r>
      <w:r w:rsidRPr="00953B87">
        <w:rPr>
          <w:rFonts w:ascii="Times New Roman" w:hAnsi="Times New Roman" w:cs="Times New Roman"/>
          <w:sz w:val="24"/>
          <w:lang w:eastAsia="en-US"/>
        </w:rPr>
        <w:t>supaprastint</w:t>
      </w:r>
      <w:r w:rsidR="00692640" w:rsidRPr="00953B87">
        <w:rPr>
          <w:rFonts w:ascii="Times New Roman" w:hAnsi="Times New Roman" w:cs="Times New Roman"/>
          <w:sz w:val="24"/>
          <w:lang w:eastAsia="en-US"/>
        </w:rPr>
        <w:t xml:space="preserve">o </w:t>
      </w:r>
      <w:r w:rsidRPr="00953B87">
        <w:rPr>
          <w:rFonts w:ascii="Times New Roman" w:hAnsi="Times New Roman" w:cs="Times New Roman"/>
          <w:sz w:val="24"/>
          <w:lang w:eastAsia="en-US"/>
        </w:rPr>
        <w:t>atvir</w:t>
      </w:r>
      <w:r w:rsidR="00692640" w:rsidRPr="00953B87">
        <w:rPr>
          <w:rFonts w:ascii="Times New Roman" w:hAnsi="Times New Roman" w:cs="Times New Roman"/>
          <w:sz w:val="24"/>
          <w:lang w:eastAsia="en-US"/>
        </w:rPr>
        <w:t>o konkurso sąlygose</w:t>
      </w:r>
      <w:r w:rsidRPr="00692EC7">
        <w:rPr>
          <w:rFonts w:ascii="Times New Roman" w:hAnsi="Times New Roman" w:cs="Times New Roman"/>
          <w:sz w:val="24"/>
          <w:lang w:eastAsia="en-US"/>
        </w:rPr>
        <w:t>.</w:t>
      </w:r>
    </w:p>
    <w:p w14:paraId="2A506B86" w14:textId="572715A8" w:rsidR="00692EC7" w:rsidRPr="00692EC7" w:rsidRDefault="00692EC7" w:rsidP="00692EC7">
      <w:pPr>
        <w:spacing w:after="0" w:line="240" w:lineRule="auto"/>
        <w:ind w:right="-1" w:firstLine="851"/>
        <w:contextualSpacing/>
        <w:jc w:val="both"/>
        <w:rPr>
          <w:rFonts w:ascii="Times New Roman" w:hAnsi="Times New Roman" w:cs="Times New Roman"/>
          <w:sz w:val="24"/>
          <w:lang w:eastAsia="en-US"/>
        </w:rPr>
      </w:pPr>
      <w:r w:rsidRPr="00692EC7">
        <w:rPr>
          <w:rFonts w:ascii="Times New Roman" w:hAnsi="Times New Roman" w:cs="Times New Roman"/>
          <w:sz w:val="24"/>
          <w:lang w:eastAsia="en-US"/>
        </w:rPr>
        <w:t>Siūlom</w:t>
      </w:r>
      <w:r w:rsidR="00470959">
        <w:rPr>
          <w:rFonts w:ascii="Times New Roman" w:hAnsi="Times New Roman" w:cs="Times New Roman"/>
          <w:sz w:val="24"/>
          <w:lang w:eastAsia="en-US"/>
        </w:rPr>
        <w:t>i</w:t>
      </w:r>
      <w:r w:rsidRPr="00692EC7">
        <w:rPr>
          <w:rFonts w:ascii="Times New Roman" w:hAnsi="Times New Roman" w:cs="Times New Roman"/>
          <w:sz w:val="24"/>
          <w:lang w:eastAsia="en-US"/>
        </w:rPr>
        <w:t xml:space="preserve"> </w:t>
      </w:r>
      <w:r w:rsidR="00470959">
        <w:rPr>
          <w:rFonts w:ascii="Times New Roman" w:hAnsi="Times New Roman" w:cs="Times New Roman"/>
          <w:sz w:val="24"/>
          <w:lang w:eastAsia="en-US"/>
        </w:rPr>
        <w:t xml:space="preserve">dabai </w:t>
      </w:r>
      <w:r w:rsidRPr="00692EC7">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ED52E7">
        <w:rPr>
          <w:rFonts w:ascii="Times New Roman" w:hAnsi="Times New Roman" w:cs="Times New Roman"/>
          <w:sz w:val="24"/>
          <w:lang w:eastAsia="en-US"/>
        </w:rPr>
        <w:t>SABIS</w:t>
      </w:r>
      <w:r w:rsidRPr="00692EC7">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14:paraId="52E8DDF2" w14:textId="4827F043" w:rsidR="0095430E" w:rsidRPr="0095430E" w:rsidRDefault="0095430E" w:rsidP="0095430E">
      <w:pPr>
        <w:shd w:val="clear" w:color="auto" w:fill="DEEAF6" w:themeFill="accent5" w:themeFillTint="33"/>
        <w:ind w:firstLine="851"/>
        <w:jc w:val="both"/>
        <w:rPr>
          <w:rFonts w:ascii="Times New Roman" w:hAnsi="Times New Roman" w:cs="Times New Roman"/>
          <w:sz w:val="24"/>
          <w:lang w:eastAsia="en-US"/>
        </w:rPr>
      </w:pPr>
      <w:r w:rsidRPr="0095430E">
        <w:rPr>
          <w:rFonts w:ascii="Times New Roman" w:hAnsi="Times New Roman" w:cs="Times New Roman"/>
          <w:sz w:val="24"/>
          <w:lang w:eastAsia="en-US"/>
        </w:rPr>
        <w:t>Mums yra žinoma, kad perkančioji organizacija laimėjimo atveju viešins mūsų pasiūlymą</w:t>
      </w:r>
      <w:r w:rsidR="00142D5D">
        <w:rPr>
          <w:rFonts w:ascii="Times New Roman" w:hAnsi="Times New Roman" w:cs="Times New Roman"/>
          <w:sz w:val="24"/>
          <w:lang w:eastAsia="en-US"/>
        </w:rPr>
        <w:t xml:space="preserve"> (pilna apimtimi)</w:t>
      </w:r>
      <w:r w:rsidRPr="0095430E">
        <w:rPr>
          <w:rFonts w:ascii="Times New Roman" w:hAnsi="Times New Roman" w:cs="Times New Roman"/>
          <w:sz w:val="24"/>
          <w:lang w:eastAsia="en-US"/>
        </w:rPr>
        <w:t xml:space="preserve"> ir sutartį CVP IS, išskyrus informaciją, kurios atskleidimas prieštarautų informacijos ir duomenų apsaugą reguliuojantiems teisės aktams arba visuomenės interesams, pažeistų </w:t>
      </w:r>
      <w:r w:rsidR="00B40569">
        <w:rPr>
          <w:rFonts w:ascii="Times New Roman" w:hAnsi="Times New Roman" w:cs="Times New Roman"/>
          <w:sz w:val="24"/>
          <w:lang w:eastAsia="en-US"/>
        </w:rPr>
        <w:t xml:space="preserve">mūsų </w:t>
      </w:r>
      <w:r w:rsidRPr="0095430E">
        <w:rPr>
          <w:rFonts w:ascii="Times New Roman" w:hAnsi="Times New Roman" w:cs="Times New Roman"/>
          <w:sz w:val="24"/>
          <w:lang w:eastAsia="en-US"/>
        </w:rPr>
        <w:t xml:space="preserve">teisėtus komercinius interesus (gamybinė paslaptis) arba turėtų neigiamą poveikį tiekėjų konkurencijai, todėl </w:t>
      </w:r>
      <w:r w:rsidRPr="0095430E">
        <w:rPr>
          <w:rFonts w:ascii="Times New Roman" w:hAnsi="Times New Roman" w:cs="Times New Roman"/>
          <w:sz w:val="24"/>
          <w:lang w:eastAsia="en-US"/>
        </w:rPr>
        <w:lastRenderedPageBreak/>
        <w:t>sutinkame su viešinama informacija, nes jos atskleidimas neprieštarauja teisės aktams bei teisėtiems mūsų interesams, netrukdo laisvai konkuruoti tarpusavyje.</w:t>
      </w:r>
    </w:p>
    <w:p w14:paraId="60473B86" w14:textId="645EB5F0" w:rsidR="0064404E" w:rsidRPr="00AB09A1" w:rsidRDefault="00692EC7" w:rsidP="00AB09A1">
      <w:pPr>
        <w:spacing w:line="240" w:lineRule="auto"/>
        <w:ind w:firstLine="851"/>
        <w:contextualSpacing/>
        <w:jc w:val="both"/>
        <w:rPr>
          <w:rFonts w:ascii="Times New Roman" w:hAnsi="Times New Roman" w:cs="Times New Roman"/>
          <w:bCs/>
          <w:i/>
          <w:iCs/>
          <w:sz w:val="24"/>
          <w:lang w:eastAsia="en-US"/>
        </w:rPr>
      </w:pPr>
      <w:r w:rsidRPr="007E5A61">
        <w:rPr>
          <w:rFonts w:ascii="Times New Roman" w:hAnsi="Times New Roman" w:cs="Times New Roman"/>
          <w:b/>
          <w:sz w:val="24"/>
          <w:szCs w:val="24"/>
          <w:lang w:eastAsia="en-US"/>
        </w:rPr>
        <w:t xml:space="preserve">1. </w:t>
      </w:r>
      <w:r w:rsidR="0064404E" w:rsidRPr="0064404E">
        <w:rPr>
          <w:rFonts w:ascii="Times New Roman" w:hAnsi="Times New Roman" w:cs="Times New Roman"/>
          <w:b/>
          <w:sz w:val="24"/>
          <w:lang w:eastAsia="en-US"/>
        </w:rPr>
        <w:t xml:space="preserve">Teikdami šį pasiūlymą, mes siūlome šiuos pirkimo sąlygas </w:t>
      </w:r>
      <w:r w:rsidR="00ED52E7">
        <w:rPr>
          <w:rFonts w:ascii="Times New Roman" w:hAnsi="Times New Roman" w:cs="Times New Roman"/>
          <w:b/>
          <w:sz w:val="24"/>
          <w:lang w:eastAsia="en-US"/>
        </w:rPr>
        <w:t xml:space="preserve">ir techninę specifikaciją </w:t>
      </w:r>
      <w:r w:rsidR="0064404E" w:rsidRPr="0064404E">
        <w:rPr>
          <w:rFonts w:ascii="Times New Roman" w:hAnsi="Times New Roman" w:cs="Times New Roman"/>
          <w:b/>
          <w:sz w:val="24"/>
          <w:lang w:eastAsia="en-US"/>
        </w:rPr>
        <w:t>atitinkančius darbus</w:t>
      </w:r>
      <w:r w:rsidR="0064404E" w:rsidRPr="00AB09A1">
        <w:rPr>
          <w:rFonts w:ascii="Times New Roman" w:hAnsi="Times New Roman" w:cs="Times New Roman"/>
          <w:bCs/>
          <w:i/>
          <w:iCs/>
          <w:sz w:val="24"/>
          <w:lang w:eastAsia="en-US"/>
        </w:rPr>
        <w:t>:</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860"/>
        <w:gridCol w:w="2390"/>
      </w:tblGrid>
      <w:tr w:rsidR="008E7D17" w:rsidRPr="0064404E" w14:paraId="420651F7" w14:textId="77777777" w:rsidTr="00ED52E7">
        <w:trPr>
          <w:trHeight w:val="583"/>
        </w:trPr>
        <w:tc>
          <w:tcPr>
            <w:tcW w:w="682" w:type="dxa"/>
            <w:tcBorders>
              <w:top w:val="single" w:sz="4" w:space="0" w:color="auto"/>
              <w:left w:val="single" w:sz="4" w:space="0" w:color="auto"/>
              <w:bottom w:val="single" w:sz="4" w:space="0" w:color="auto"/>
              <w:right w:val="single" w:sz="4" w:space="0" w:color="auto"/>
            </w:tcBorders>
            <w:vAlign w:val="center"/>
            <w:hideMark/>
          </w:tcPr>
          <w:p w14:paraId="27C36769" w14:textId="77777777" w:rsidR="008E7D17" w:rsidRPr="0064404E" w:rsidRDefault="008E7D17" w:rsidP="0064404E">
            <w:pPr>
              <w:spacing w:after="0" w:line="240" w:lineRule="auto"/>
              <w:jc w:val="center"/>
              <w:rPr>
                <w:rFonts w:ascii="Times New Roman" w:eastAsia="Times New Roman" w:hAnsi="Times New Roman" w:cs="Times New Roman"/>
                <w:b/>
                <w:sz w:val="24"/>
                <w:szCs w:val="24"/>
              </w:rPr>
            </w:pPr>
            <w:r w:rsidRPr="0064404E">
              <w:rPr>
                <w:rFonts w:ascii="Times New Roman" w:eastAsia="Times New Roman" w:hAnsi="Times New Roman" w:cs="Times New Roman"/>
                <w:b/>
                <w:sz w:val="24"/>
                <w:szCs w:val="24"/>
              </w:rPr>
              <w:t>Eil. Nr.</w:t>
            </w:r>
          </w:p>
        </w:tc>
        <w:tc>
          <w:tcPr>
            <w:tcW w:w="6860" w:type="dxa"/>
            <w:tcBorders>
              <w:top w:val="single" w:sz="4" w:space="0" w:color="auto"/>
              <w:left w:val="single" w:sz="4" w:space="0" w:color="auto"/>
              <w:bottom w:val="single" w:sz="4" w:space="0" w:color="auto"/>
              <w:right w:val="single" w:sz="4" w:space="0" w:color="auto"/>
            </w:tcBorders>
            <w:vAlign w:val="center"/>
            <w:hideMark/>
          </w:tcPr>
          <w:p w14:paraId="77229540" w14:textId="6F70A4D3" w:rsidR="008E7D17" w:rsidRPr="0064404E" w:rsidRDefault="008E7D17" w:rsidP="0064404E">
            <w:pPr>
              <w:suppressAutoHyphens/>
              <w:spacing w:after="0" w:line="240" w:lineRule="auto"/>
              <w:jc w:val="center"/>
              <w:rPr>
                <w:rFonts w:ascii="Times New Roman" w:eastAsia="Times New Roman" w:hAnsi="Times New Roman" w:cs="Times New Roman"/>
                <w:b/>
                <w:sz w:val="24"/>
                <w:szCs w:val="24"/>
              </w:rPr>
            </w:pPr>
            <w:r w:rsidRPr="0064404E">
              <w:rPr>
                <w:rFonts w:ascii="Times New Roman" w:eastAsia="Times New Roman" w:hAnsi="Times New Roman" w:cs="Times New Roman"/>
                <w:b/>
                <w:sz w:val="24"/>
                <w:szCs w:val="24"/>
              </w:rPr>
              <w:t>Darbų pavadinimas</w:t>
            </w:r>
          </w:p>
        </w:tc>
        <w:tc>
          <w:tcPr>
            <w:tcW w:w="2390" w:type="dxa"/>
            <w:tcBorders>
              <w:top w:val="single" w:sz="4" w:space="0" w:color="auto"/>
              <w:left w:val="single" w:sz="4" w:space="0" w:color="auto"/>
              <w:bottom w:val="single" w:sz="4" w:space="0" w:color="auto"/>
              <w:right w:val="single" w:sz="4" w:space="0" w:color="auto"/>
            </w:tcBorders>
            <w:vAlign w:val="center"/>
            <w:hideMark/>
          </w:tcPr>
          <w:p w14:paraId="40EC58C8" w14:textId="77777777" w:rsidR="008E7D17" w:rsidRDefault="008E7D17" w:rsidP="0064404E">
            <w:pPr>
              <w:suppressAutoHyphens/>
              <w:spacing w:after="0" w:line="240" w:lineRule="auto"/>
              <w:jc w:val="center"/>
              <w:rPr>
                <w:rFonts w:ascii="Times New Roman" w:eastAsia="Times New Roman" w:hAnsi="Times New Roman" w:cs="Times New Roman"/>
                <w:b/>
                <w:sz w:val="24"/>
                <w:szCs w:val="24"/>
              </w:rPr>
            </w:pPr>
            <w:r w:rsidRPr="0064404E">
              <w:rPr>
                <w:rFonts w:ascii="Times New Roman" w:eastAsia="Times New Roman" w:hAnsi="Times New Roman" w:cs="Times New Roman"/>
                <w:b/>
                <w:sz w:val="24"/>
                <w:szCs w:val="24"/>
              </w:rPr>
              <w:t>Kaina, Eur be PVM</w:t>
            </w:r>
          </w:p>
          <w:p w14:paraId="05CDC4DF" w14:textId="082E0CF9" w:rsidR="008E7D17" w:rsidRPr="0064404E" w:rsidRDefault="008E7D17" w:rsidP="0064404E">
            <w:pPr>
              <w:suppressAutoHyphens/>
              <w:spacing w:after="0" w:line="240" w:lineRule="auto"/>
              <w:jc w:val="center"/>
              <w:rPr>
                <w:rFonts w:ascii="Times New Roman" w:eastAsia="Times New Roman" w:hAnsi="Times New Roman" w:cs="Times New Roman"/>
                <w:bCs/>
                <w:i/>
                <w:iCs/>
                <w:sz w:val="24"/>
                <w:szCs w:val="24"/>
                <w:lang w:val="en-US"/>
              </w:rPr>
            </w:pPr>
          </w:p>
        </w:tc>
      </w:tr>
      <w:tr w:rsidR="008E7D17" w:rsidRPr="0064404E" w14:paraId="2A680E2B" w14:textId="77777777" w:rsidTr="00ED52E7">
        <w:trPr>
          <w:trHeight w:val="240"/>
        </w:trPr>
        <w:tc>
          <w:tcPr>
            <w:tcW w:w="682" w:type="dxa"/>
            <w:tcBorders>
              <w:top w:val="single" w:sz="4" w:space="0" w:color="auto"/>
              <w:left w:val="single" w:sz="4" w:space="0" w:color="auto"/>
              <w:bottom w:val="single" w:sz="4" w:space="0" w:color="auto"/>
              <w:right w:val="single" w:sz="4" w:space="0" w:color="auto"/>
            </w:tcBorders>
            <w:vAlign w:val="center"/>
            <w:hideMark/>
          </w:tcPr>
          <w:p w14:paraId="078337FE" w14:textId="77777777" w:rsidR="008E7D17" w:rsidRPr="0064404E" w:rsidRDefault="008E7D17" w:rsidP="0064404E">
            <w:pPr>
              <w:spacing w:after="0" w:line="240" w:lineRule="auto"/>
              <w:jc w:val="center"/>
              <w:rPr>
                <w:rFonts w:ascii="Times New Roman" w:eastAsia="Times New Roman" w:hAnsi="Times New Roman" w:cs="Times New Roman"/>
                <w:bCs/>
                <w:i/>
                <w:iCs/>
                <w:sz w:val="20"/>
                <w:szCs w:val="20"/>
              </w:rPr>
            </w:pPr>
            <w:r w:rsidRPr="0064404E">
              <w:rPr>
                <w:rFonts w:ascii="Times New Roman" w:eastAsia="Times New Roman" w:hAnsi="Times New Roman" w:cs="Times New Roman"/>
                <w:bCs/>
                <w:i/>
                <w:iCs/>
                <w:sz w:val="20"/>
                <w:szCs w:val="20"/>
              </w:rPr>
              <w:t>1</w:t>
            </w:r>
          </w:p>
        </w:tc>
        <w:tc>
          <w:tcPr>
            <w:tcW w:w="6860" w:type="dxa"/>
            <w:tcBorders>
              <w:top w:val="single" w:sz="4" w:space="0" w:color="auto"/>
              <w:left w:val="single" w:sz="4" w:space="0" w:color="auto"/>
              <w:bottom w:val="single" w:sz="4" w:space="0" w:color="auto"/>
              <w:right w:val="single" w:sz="4" w:space="0" w:color="auto"/>
            </w:tcBorders>
            <w:vAlign w:val="center"/>
            <w:hideMark/>
          </w:tcPr>
          <w:p w14:paraId="420B9BB4" w14:textId="1192D5E0" w:rsidR="008E7D17" w:rsidRDefault="008E7D17" w:rsidP="0064404E">
            <w:pPr>
              <w:suppressAutoHyphens/>
              <w:spacing w:after="0" w:line="240" w:lineRule="auto"/>
              <w:jc w:val="center"/>
              <w:rPr>
                <w:rFonts w:ascii="Times New Roman" w:eastAsia="Times New Roman" w:hAnsi="Times New Roman" w:cs="Times New Roman"/>
                <w:bCs/>
                <w:i/>
                <w:iCs/>
                <w:sz w:val="20"/>
                <w:szCs w:val="20"/>
                <w:lang w:val="en-GB"/>
              </w:rPr>
            </w:pPr>
            <w:r w:rsidRPr="0064404E">
              <w:rPr>
                <w:rFonts w:ascii="Times New Roman" w:eastAsia="Times New Roman" w:hAnsi="Times New Roman" w:cs="Times New Roman"/>
                <w:bCs/>
                <w:i/>
                <w:iCs/>
                <w:color w:val="000000"/>
                <w:sz w:val="20"/>
                <w:szCs w:val="20"/>
              </w:rPr>
              <w:t>2</w:t>
            </w:r>
          </w:p>
        </w:tc>
        <w:tc>
          <w:tcPr>
            <w:tcW w:w="2390" w:type="dxa"/>
            <w:tcBorders>
              <w:top w:val="single" w:sz="4" w:space="0" w:color="auto"/>
              <w:left w:val="single" w:sz="4" w:space="0" w:color="auto"/>
              <w:bottom w:val="single" w:sz="4" w:space="0" w:color="auto"/>
              <w:right w:val="single" w:sz="4" w:space="0" w:color="auto"/>
            </w:tcBorders>
            <w:vAlign w:val="center"/>
            <w:hideMark/>
          </w:tcPr>
          <w:p w14:paraId="52AF4E9F" w14:textId="48414074" w:rsidR="008E7D17" w:rsidRPr="0064404E" w:rsidRDefault="009333A5" w:rsidP="0064404E">
            <w:pPr>
              <w:suppressAutoHyphens/>
              <w:spacing w:after="0" w:line="240" w:lineRule="auto"/>
              <w:jc w:val="center"/>
              <w:rPr>
                <w:rFonts w:ascii="Times New Roman" w:eastAsia="Times New Roman" w:hAnsi="Times New Roman" w:cs="Times New Roman"/>
                <w:bCs/>
                <w:i/>
                <w:iCs/>
                <w:sz w:val="20"/>
                <w:szCs w:val="20"/>
                <w:lang w:val="en-GB"/>
              </w:rPr>
            </w:pPr>
            <w:r>
              <w:rPr>
                <w:rFonts w:ascii="Times New Roman" w:eastAsia="Times New Roman" w:hAnsi="Times New Roman" w:cs="Times New Roman"/>
                <w:bCs/>
                <w:i/>
                <w:iCs/>
                <w:sz w:val="20"/>
                <w:szCs w:val="20"/>
                <w:lang w:val="en-GB"/>
              </w:rPr>
              <w:t>3</w:t>
            </w:r>
          </w:p>
        </w:tc>
      </w:tr>
      <w:tr w:rsidR="008E7D17" w:rsidRPr="0064404E" w14:paraId="6F8E9431" w14:textId="77777777" w:rsidTr="00ED52E7">
        <w:trPr>
          <w:trHeight w:val="875"/>
        </w:trPr>
        <w:tc>
          <w:tcPr>
            <w:tcW w:w="682" w:type="dxa"/>
            <w:tcBorders>
              <w:top w:val="single" w:sz="4" w:space="0" w:color="auto"/>
              <w:left w:val="single" w:sz="4" w:space="0" w:color="auto"/>
              <w:bottom w:val="single" w:sz="4" w:space="0" w:color="auto"/>
              <w:right w:val="single" w:sz="4" w:space="0" w:color="auto"/>
            </w:tcBorders>
            <w:vAlign w:val="center"/>
            <w:hideMark/>
          </w:tcPr>
          <w:p w14:paraId="74F44A61" w14:textId="77777777" w:rsidR="008E7D17" w:rsidRPr="0064404E" w:rsidRDefault="008E7D17" w:rsidP="0064404E">
            <w:pPr>
              <w:spacing w:after="200" w:line="240" w:lineRule="auto"/>
              <w:contextualSpacing/>
              <w:jc w:val="center"/>
              <w:rPr>
                <w:rFonts w:ascii="Times New Roman" w:eastAsia="Calibri" w:hAnsi="Times New Roman" w:cs="Times New Roman"/>
                <w:sz w:val="24"/>
                <w:szCs w:val="24"/>
                <w:lang w:eastAsia="en-US"/>
              </w:rPr>
            </w:pPr>
            <w:r w:rsidRPr="0064404E">
              <w:rPr>
                <w:rFonts w:ascii="Times New Roman" w:eastAsia="Calibri" w:hAnsi="Times New Roman" w:cs="Times New Roman"/>
                <w:sz w:val="24"/>
                <w:szCs w:val="24"/>
                <w:lang w:eastAsia="en-US"/>
              </w:rPr>
              <w:t>1</w:t>
            </w:r>
          </w:p>
        </w:tc>
        <w:tc>
          <w:tcPr>
            <w:tcW w:w="6860" w:type="dxa"/>
            <w:tcBorders>
              <w:top w:val="single" w:sz="4" w:space="0" w:color="auto"/>
              <w:left w:val="single" w:sz="4" w:space="0" w:color="auto"/>
              <w:bottom w:val="single" w:sz="4" w:space="0" w:color="auto"/>
              <w:right w:val="single" w:sz="4" w:space="0" w:color="auto"/>
            </w:tcBorders>
            <w:vAlign w:val="center"/>
            <w:hideMark/>
          </w:tcPr>
          <w:p w14:paraId="5EDA58C3" w14:textId="0BBEC463" w:rsidR="008E7D17" w:rsidRPr="0064404E" w:rsidRDefault="00482E96" w:rsidP="00186E34">
            <w:pPr>
              <w:suppressAutoHyphens/>
              <w:spacing w:after="0" w:line="240" w:lineRule="auto"/>
              <w:rPr>
                <w:rFonts w:ascii="Times New Roman" w:eastAsia="Times New Roman" w:hAnsi="Times New Roman" w:cs="Times New Roman"/>
                <w:sz w:val="24"/>
                <w:szCs w:val="24"/>
              </w:rPr>
            </w:pPr>
            <w:r w:rsidRPr="00482E96">
              <w:rPr>
                <w:rFonts w:ascii="Times New Roman" w:eastAsia="Times New Roman" w:hAnsi="Times New Roman" w:cs="Times New Roman"/>
                <w:sz w:val="24"/>
                <w:szCs w:val="24"/>
              </w:rPr>
              <w:t>Valstybinės reikšmės kelio Nr. 135 Lazdijai–</w:t>
            </w:r>
            <w:proofErr w:type="spellStart"/>
            <w:r w:rsidRPr="00482E96">
              <w:rPr>
                <w:rFonts w:ascii="Times New Roman" w:eastAsia="Times New Roman" w:hAnsi="Times New Roman" w:cs="Times New Roman"/>
                <w:sz w:val="24"/>
                <w:szCs w:val="24"/>
              </w:rPr>
              <w:t>Akmeniai</w:t>
            </w:r>
            <w:proofErr w:type="spellEnd"/>
            <w:r w:rsidRPr="00482E96">
              <w:rPr>
                <w:rFonts w:ascii="Times New Roman" w:eastAsia="Times New Roman" w:hAnsi="Times New Roman" w:cs="Times New Roman"/>
                <w:sz w:val="24"/>
                <w:szCs w:val="24"/>
              </w:rPr>
              <w:t xml:space="preserve"> ruožo nuo 3,26 iki 4,07 km paprastojo remonto, suremontuojant pėsčiųjų ir dviračių taką</w:t>
            </w:r>
            <w:r w:rsidR="00696503">
              <w:rPr>
                <w:rFonts w:ascii="Times New Roman" w:eastAsia="Times New Roman" w:hAnsi="Times New Roman" w:cs="Times New Roman"/>
                <w:sz w:val="24"/>
                <w:szCs w:val="24"/>
              </w:rPr>
              <w:t>,</w:t>
            </w:r>
            <w:r w:rsidR="003F0822">
              <w:rPr>
                <w:rFonts w:ascii="Times New Roman" w:eastAsia="Times New Roman" w:hAnsi="Times New Roman" w:cs="Times New Roman"/>
                <w:sz w:val="24"/>
                <w:szCs w:val="24"/>
              </w:rPr>
              <w:t xml:space="preserve"> </w:t>
            </w:r>
            <w:r w:rsidRPr="00482E96">
              <w:rPr>
                <w:rFonts w:ascii="Times New Roman" w:eastAsia="Times New Roman" w:hAnsi="Times New Roman" w:cs="Times New Roman"/>
                <w:sz w:val="24"/>
                <w:szCs w:val="24"/>
              </w:rPr>
              <w:t>aprašo parengim</w:t>
            </w:r>
            <w:r>
              <w:rPr>
                <w:rFonts w:ascii="Times New Roman" w:eastAsia="Times New Roman" w:hAnsi="Times New Roman" w:cs="Times New Roman"/>
                <w:sz w:val="24"/>
                <w:szCs w:val="24"/>
              </w:rPr>
              <w:t>as</w:t>
            </w:r>
            <w:r w:rsidRPr="00482E96">
              <w:rPr>
                <w:rFonts w:ascii="Times New Roman" w:eastAsia="Times New Roman" w:hAnsi="Times New Roman" w:cs="Times New Roman"/>
                <w:sz w:val="24"/>
                <w:szCs w:val="24"/>
              </w:rPr>
              <w:t xml:space="preserve"> </w:t>
            </w:r>
            <w:r w:rsidR="006C1048">
              <w:rPr>
                <w:rFonts w:ascii="Times New Roman" w:eastAsia="Times New Roman" w:hAnsi="Times New Roman" w:cs="Times New Roman"/>
                <w:sz w:val="24"/>
                <w:szCs w:val="24"/>
              </w:rPr>
              <w:t>ir darbų atlikimas</w:t>
            </w:r>
          </w:p>
        </w:tc>
        <w:tc>
          <w:tcPr>
            <w:tcW w:w="2390" w:type="dxa"/>
            <w:tcBorders>
              <w:top w:val="single" w:sz="4" w:space="0" w:color="auto"/>
              <w:left w:val="single" w:sz="4" w:space="0" w:color="auto"/>
              <w:bottom w:val="single" w:sz="4" w:space="0" w:color="auto"/>
              <w:right w:val="single" w:sz="4" w:space="0" w:color="auto"/>
            </w:tcBorders>
            <w:vAlign w:val="center"/>
          </w:tcPr>
          <w:p w14:paraId="6DFBCA58" w14:textId="67F28B64" w:rsidR="008E7D17" w:rsidRPr="0064404E" w:rsidRDefault="008E7D17" w:rsidP="0064404E">
            <w:pPr>
              <w:suppressAutoHyphens/>
              <w:spacing w:after="0" w:line="240" w:lineRule="auto"/>
              <w:jc w:val="center"/>
              <w:rPr>
                <w:rFonts w:ascii="Times New Roman" w:eastAsia="Times New Roman" w:hAnsi="Times New Roman" w:cs="Times New Roman"/>
                <w:sz w:val="24"/>
                <w:szCs w:val="24"/>
              </w:rPr>
            </w:pPr>
          </w:p>
        </w:tc>
      </w:tr>
      <w:tr w:rsidR="00A22A9C" w:rsidRPr="0064404E" w14:paraId="26089F97" w14:textId="77777777" w:rsidTr="00ED52E7">
        <w:trPr>
          <w:trHeight w:val="290"/>
        </w:trPr>
        <w:tc>
          <w:tcPr>
            <w:tcW w:w="7542" w:type="dxa"/>
            <w:gridSpan w:val="2"/>
            <w:tcBorders>
              <w:top w:val="single" w:sz="4" w:space="0" w:color="auto"/>
              <w:left w:val="single" w:sz="4" w:space="0" w:color="auto"/>
              <w:bottom w:val="single" w:sz="4" w:space="0" w:color="auto"/>
              <w:right w:val="single" w:sz="4" w:space="0" w:color="auto"/>
            </w:tcBorders>
            <w:vAlign w:val="center"/>
          </w:tcPr>
          <w:p w14:paraId="77FAF5BE" w14:textId="1EEC6578" w:rsidR="00A22A9C" w:rsidRPr="0064404E" w:rsidRDefault="00A22A9C" w:rsidP="00A22A9C">
            <w:pPr>
              <w:suppressAutoHyphens/>
              <w:spacing w:after="0" w:line="240" w:lineRule="auto"/>
              <w:jc w:val="right"/>
              <w:rPr>
                <w:rFonts w:ascii="Times New Roman" w:eastAsia="Times New Roman" w:hAnsi="Times New Roman" w:cs="Times New Roman"/>
                <w:sz w:val="24"/>
                <w:szCs w:val="24"/>
              </w:rPr>
            </w:pPr>
            <w:r w:rsidRPr="0064404E">
              <w:rPr>
                <w:rFonts w:ascii="Times New Roman" w:eastAsia="Lucida Sans Unicode" w:hAnsi="Times New Roman" w:cs="Calibri"/>
                <w:b/>
                <w:bCs/>
                <w:sz w:val="24"/>
                <w:szCs w:val="24"/>
              </w:rPr>
              <w:t>PVM*</w:t>
            </w:r>
          </w:p>
        </w:tc>
        <w:tc>
          <w:tcPr>
            <w:tcW w:w="2390" w:type="dxa"/>
            <w:tcBorders>
              <w:top w:val="single" w:sz="4" w:space="0" w:color="auto"/>
              <w:left w:val="single" w:sz="4" w:space="0" w:color="auto"/>
              <w:bottom w:val="single" w:sz="4" w:space="0" w:color="auto"/>
              <w:right w:val="single" w:sz="4" w:space="0" w:color="auto"/>
            </w:tcBorders>
            <w:vAlign w:val="center"/>
          </w:tcPr>
          <w:p w14:paraId="3AF6B849" w14:textId="1432B29D" w:rsidR="00A22A9C" w:rsidRPr="0064404E" w:rsidRDefault="00A22A9C" w:rsidP="0064404E">
            <w:pPr>
              <w:suppressAutoHyphens/>
              <w:spacing w:after="0" w:line="240" w:lineRule="auto"/>
              <w:jc w:val="center"/>
              <w:rPr>
                <w:rFonts w:ascii="Times New Roman" w:eastAsia="Times New Roman" w:hAnsi="Times New Roman" w:cs="Times New Roman"/>
                <w:sz w:val="24"/>
                <w:szCs w:val="24"/>
              </w:rPr>
            </w:pPr>
          </w:p>
        </w:tc>
      </w:tr>
      <w:tr w:rsidR="00A22A9C" w:rsidRPr="0064404E" w14:paraId="7AFCAFE4" w14:textId="77777777" w:rsidTr="00ED52E7">
        <w:trPr>
          <w:trHeight w:val="290"/>
        </w:trPr>
        <w:tc>
          <w:tcPr>
            <w:tcW w:w="7542" w:type="dxa"/>
            <w:gridSpan w:val="2"/>
            <w:tcBorders>
              <w:top w:val="single" w:sz="4" w:space="0" w:color="auto"/>
              <w:left w:val="single" w:sz="4" w:space="0" w:color="auto"/>
              <w:bottom w:val="single" w:sz="4" w:space="0" w:color="auto"/>
              <w:right w:val="single" w:sz="4" w:space="0" w:color="auto"/>
            </w:tcBorders>
            <w:vAlign w:val="center"/>
          </w:tcPr>
          <w:p w14:paraId="147DF164" w14:textId="412AE87E" w:rsidR="00A22A9C" w:rsidRPr="0064404E" w:rsidRDefault="00A22A9C" w:rsidP="00A22A9C">
            <w:pPr>
              <w:suppressAutoHyphens/>
              <w:spacing w:after="0" w:line="240" w:lineRule="auto"/>
              <w:jc w:val="right"/>
              <w:rPr>
                <w:rFonts w:ascii="Times New Roman" w:eastAsia="Times New Roman" w:hAnsi="Times New Roman" w:cs="Times New Roman"/>
                <w:sz w:val="24"/>
                <w:szCs w:val="24"/>
              </w:rPr>
            </w:pPr>
            <w:r w:rsidRPr="0064404E">
              <w:rPr>
                <w:rFonts w:ascii="Times New Roman" w:eastAsia="Lucida Sans Unicode" w:hAnsi="Times New Roman" w:cs="Calibri"/>
                <w:b/>
                <w:bCs/>
                <w:sz w:val="24"/>
                <w:szCs w:val="24"/>
              </w:rPr>
              <w:t>Kaina Eur su PVM</w:t>
            </w:r>
          </w:p>
        </w:tc>
        <w:tc>
          <w:tcPr>
            <w:tcW w:w="2390" w:type="dxa"/>
            <w:tcBorders>
              <w:top w:val="single" w:sz="4" w:space="0" w:color="auto"/>
              <w:left w:val="single" w:sz="4" w:space="0" w:color="auto"/>
              <w:bottom w:val="single" w:sz="4" w:space="0" w:color="auto"/>
              <w:right w:val="single" w:sz="4" w:space="0" w:color="auto"/>
            </w:tcBorders>
            <w:vAlign w:val="center"/>
          </w:tcPr>
          <w:p w14:paraId="10F0A528" w14:textId="232318DF" w:rsidR="00A22A9C" w:rsidRPr="0064404E" w:rsidRDefault="00A22A9C" w:rsidP="0064404E">
            <w:pPr>
              <w:suppressAutoHyphens/>
              <w:spacing w:after="0" w:line="240" w:lineRule="auto"/>
              <w:jc w:val="center"/>
              <w:rPr>
                <w:rFonts w:ascii="Times New Roman" w:eastAsia="Times New Roman" w:hAnsi="Times New Roman" w:cs="Times New Roman"/>
                <w:sz w:val="24"/>
                <w:szCs w:val="24"/>
              </w:rPr>
            </w:pPr>
          </w:p>
        </w:tc>
      </w:tr>
    </w:tbl>
    <w:p w14:paraId="4AF4BF27" w14:textId="77777777" w:rsidR="0064404E" w:rsidRPr="0064404E" w:rsidRDefault="0064404E" w:rsidP="0064404E">
      <w:pPr>
        <w:spacing w:after="0" w:line="240" w:lineRule="auto"/>
        <w:ind w:firstLine="697"/>
        <w:contextualSpacing/>
        <w:jc w:val="both"/>
        <w:rPr>
          <w:rFonts w:ascii="Times New Roman" w:hAnsi="Times New Roman" w:cs="Times New Roman"/>
          <w:bCs/>
          <w:sz w:val="24"/>
          <w:lang w:eastAsia="en-US"/>
        </w:rPr>
      </w:pPr>
      <w:r w:rsidRPr="0064404E">
        <w:rPr>
          <w:rFonts w:ascii="Times New Roman" w:hAnsi="Times New Roman" w:cs="Times New Roman"/>
          <w:b/>
          <w:sz w:val="24"/>
          <w:lang w:eastAsia="en-US"/>
        </w:rPr>
        <w:t xml:space="preserve">* </w:t>
      </w:r>
      <w:r w:rsidRPr="0064404E">
        <w:rPr>
          <w:rFonts w:ascii="Times New Roman" w:hAnsi="Times New Roman" w:cs="Times New Roman"/>
          <w:bCs/>
          <w:sz w:val="24"/>
          <w:lang w:eastAsia="en-US"/>
        </w:rPr>
        <w:t>Tais atvejais, kai pagal galiojančius teisės aktus tiekėjui nereikia mokėti PVM, jis nurodo priežastis, dėl kurių PVM nemokamas_________.</w:t>
      </w:r>
    </w:p>
    <w:p w14:paraId="2A5628CA" w14:textId="77777777" w:rsidR="0064404E" w:rsidRPr="0064404E" w:rsidRDefault="0064404E" w:rsidP="0064404E">
      <w:pPr>
        <w:suppressAutoHyphens/>
        <w:spacing w:after="0" w:line="240" w:lineRule="auto"/>
        <w:ind w:firstLine="851"/>
        <w:jc w:val="both"/>
        <w:rPr>
          <w:rFonts w:ascii="Times New Roman" w:eastAsia="Times New Roman" w:hAnsi="Times New Roman" w:cs="Times New Roman"/>
          <w:b/>
          <w:sz w:val="24"/>
          <w:szCs w:val="24"/>
          <w:lang w:eastAsia="ar-SA"/>
        </w:rPr>
      </w:pPr>
    </w:p>
    <w:p w14:paraId="5D45B40E" w14:textId="5405C48B" w:rsidR="00470959" w:rsidRDefault="00470959" w:rsidP="00692EC7">
      <w:pPr>
        <w:spacing w:after="0" w:line="240" w:lineRule="auto"/>
        <w:ind w:firstLine="851"/>
        <w:contextualSpacing/>
        <w:jc w:val="both"/>
        <w:rPr>
          <w:rFonts w:ascii="Times New Roman" w:hAnsi="Times New Roman" w:cs="Times New Roman"/>
          <w:b/>
          <w:sz w:val="24"/>
          <w:szCs w:val="24"/>
          <w:lang w:eastAsia="en-US"/>
        </w:rPr>
      </w:pPr>
    </w:p>
    <w:p w14:paraId="3EC8B65F" w14:textId="35FFEB34" w:rsidR="00673563" w:rsidRPr="00673563" w:rsidRDefault="00692EC7" w:rsidP="00673563">
      <w:pPr>
        <w:spacing w:line="240" w:lineRule="auto"/>
        <w:ind w:firstLine="709"/>
        <w:contextualSpacing/>
        <w:rPr>
          <w:rFonts w:ascii="Times New Roman" w:hAnsi="Times New Roman" w:cs="Times New Roman"/>
          <w:sz w:val="24"/>
          <w:szCs w:val="24"/>
        </w:rPr>
      </w:pPr>
      <w:bookmarkStart w:id="58" w:name="_Pirkimo_sąlygų_3"/>
      <w:bookmarkEnd w:id="58"/>
      <w:r w:rsidRPr="00673563">
        <w:rPr>
          <w:rFonts w:ascii="Times New Roman" w:hAnsi="Times New Roman" w:cs="Times New Roman"/>
          <w:sz w:val="24"/>
          <w:szCs w:val="24"/>
        </w:rPr>
        <w:t xml:space="preserve">2. </w:t>
      </w:r>
      <w:r w:rsidR="00673563" w:rsidRPr="00673563">
        <w:rPr>
          <w:rFonts w:ascii="Times New Roman" w:hAnsi="Times New Roman" w:cs="Times New Roman"/>
          <w:sz w:val="24"/>
          <w:szCs w:val="24"/>
        </w:rPr>
        <w:t>Kartu su pasiūlymu pateikiami šie dokumentai (</w:t>
      </w:r>
      <w:r w:rsidR="00673563" w:rsidRPr="00673563">
        <w:rPr>
          <w:rFonts w:ascii="Times New Roman" w:hAnsi="Times New Roman" w:cs="Times New Roman"/>
          <w:i/>
          <w:sz w:val="24"/>
          <w:szCs w:val="24"/>
        </w:rPr>
        <w:t>tiekėjas turi nurodyti</w:t>
      </w:r>
      <w:r w:rsidR="00673563" w:rsidRPr="00673563">
        <w:rPr>
          <w:rFonts w:ascii="Times New Roman" w:hAnsi="Times New Roman" w:cs="Times New Roman"/>
          <w:sz w:val="24"/>
          <w:szCs w:val="24"/>
        </w:rPr>
        <w:t xml:space="preserve"> ar </w:t>
      </w:r>
      <w:r w:rsidR="00673563" w:rsidRPr="00673563">
        <w:rPr>
          <w:rFonts w:ascii="Times New Roman" w:hAnsi="Times New Roman" w:cs="Times New Roman"/>
          <w:i/>
          <w:sz w:val="24"/>
          <w:szCs w:val="24"/>
        </w:rPr>
        <w:t xml:space="preserve">šiame pasiūlyme yra pateikta </w:t>
      </w:r>
      <w:r w:rsidR="00673563" w:rsidRPr="00673563">
        <w:rPr>
          <w:rFonts w:ascii="Times New Roman" w:hAnsi="Times New Roman" w:cs="Times New Roman"/>
          <w:b/>
          <w:i/>
          <w:sz w:val="24"/>
          <w:szCs w:val="24"/>
        </w:rPr>
        <w:t>konfidenciali informacija</w:t>
      </w:r>
      <w:r w:rsidR="009006D2">
        <w:rPr>
          <w:rFonts w:ascii="Times New Roman" w:hAnsi="Times New Roman" w:cs="Times New Roman"/>
          <w:b/>
          <w:i/>
          <w:sz w:val="24"/>
          <w:szCs w:val="24"/>
        </w:rPr>
        <w:t>**</w:t>
      </w:r>
      <w:r w:rsidR="00673563" w:rsidRPr="0067356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673563" w:rsidRPr="00673563" w14:paraId="1ED30F9A" w14:textId="77777777" w:rsidTr="00D72DBC">
        <w:trPr>
          <w:trHeight w:val="323"/>
        </w:trPr>
        <w:tc>
          <w:tcPr>
            <w:tcW w:w="556" w:type="dxa"/>
            <w:shd w:val="clear" w:color="auto" w:fill="D9E2F3" w:themeFill="accent1" w:themeFillTint="33"/>
          </w:tcPr>
          <w:p w14:paraId="35093E8B"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Eil. Nr.</w:t>
            </w:r>
          </w:p>
        </w:tc>
        <w:tc>
          <w:tcPr>
            <w:tcW w:w="4334" w:type="dxa"/>
            <w:shd w:val="clear" w:color="auto" w:fill="D9E2F3" w:themeFill="accent1" w:themeFillTint="33"/>
          </w:tcPr>
          <w:p w14:paraId="3EB120C7"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Pateikiamo dokumento pavadinimas</w:t>
            </w:r>
          </w:p>
        </w:tc>
        <w:tc>
          <w:tcPr>
            <w:tcW w:w="1350" w:type="dxa"/>
            <w:shd w:val="clear" w:color="auto" w:fill="D9E2F3" w:themeFill="accent1" w:themeFillTint="33"/>
          </w:tcPr>
          <w:p w14:paraId="2C435AAB"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Dokumento puslapių skaičius</w:t>
            </w:r>
          </w:p>
        </w:tc>
        <w:tc>
          <w:tcPr>
            <w:tcW w:w="3948" w:type="dxa"/>
            <w:shd w:val="clear" w:color="auto" w:fill="D9E2F3" w:themeFill="accent1" w:themeFillTint="33"/>
          </w:tcPr>
          <w:p w14:paraId="2EFA2CF0" w14:textId="77777777" w:rsidR="00673563" w:rsidRPr="00673563" w:rsidRDefault="00673563" w:rsidP="00673563">
            <w:pPr>
              <w:spacing w:after="0" w:line="240" w:lineRule="auto"/>
              <w:contextualSpacing/>
              <w:jc w:val="center"/>
              <w:rPr>
                <w:rFonts w:ascii="Times New Roman" w:eastAsia="Times New Roman" w:hAnsi="Times New Roman" w:cs="Times New Roman"/>
                <w:b/>
                <w:bCs/>
                <w:sz w:val="24"/>
                <w:szCs w:val="24"/>
              </w:rPr>
            </w:pPr>
            <w:r w:rsidRPr="00673563">
              <w:rPr>
                <w:rFonts w:ascii="Times New Roman" w:eastAsia="Times New Roman" w:hAnsi="Times New Roman" w:cs="Times New Roman"/>
                <w:bCs/>
                <w:sz w:val="24"/>
                <w:szCs w:val="24"/>
              </w:rPr>
              <w:t xml:space="preserve">Dokumentas yra </w:t>
            </w:r>
            <w:r w:rsidRPr="00673563">
              <w:rPr>
                <w:rFonts w:ascii="Times New Roman" w:eastAsia="Times New Roman" w:hAnsi="Times New Roman" w:cs="Times New Roman"/>
                <w:b/>
                <w:bCs/>
                <w:sz w:val="24"/>
                <w:szCs w:val="24"/>
              </w:rPr>
              <w:t xml:space="preserve">konfidencialus </w:t>
            </w:r>
          </w:p>
          <w:p w14:paraId="4E9AAC5B" w14:textId="77777777" w:rsidR="00673563" w:rsidRPr="00673563" w:rsidRDefault="00673563" w:rsidP="00673563">
            <w:pPr>
              <w:spacing w:after="0" w:line="240" w:lineRule="auto"/>
              <w:contextualSpacing/>
              <w:jc w:val="center"/>
              <w:rPr>
                <w:rFonts w:ascii="Times New Roman" w:hAnsi="Times New Roman" w:cs="Times New Roman"/>
                <w:sz w:val="24"/>
                <w:szCs w:val="24"/>
              </w:rPr>
            </w:pPr>
            <w:r w:rsidRPr="00673563">
              <w:rPr>
                <w:rFonts w:ascii="Times New Roman" w:eastAsia="Times New Roman" w:hAnsi="Times New Roman" w:cs="Times New Roman"/>
                <w:b/>
                <w:bCs/>
                <w:sz w:val="24"/>
                <w:szCs w:val="24"/>
              </w:rPr>
              <w:t>Taip / Ne</w:t>
            </w:r>
          </w:p>
        </w:tc>
      </w:tr>
      <w:tr w:rsidR="00673563" w:rsidRPr="00673563" w14:paraId="18D29197" w14:textId="77777777" w:rsidTr="00D72DBC">
        <w:trPr>
          <w:trHeight w:val="323"/>
        </w:trPr>
        <w:tc>
          <w:tcPr>
            <w:tcW w:w="556" w:type="dxa"/>
          </w:tcPr>
          <w:p w14:paraId="220A5A0B"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1.</w:t>
            </w:r>
          </w:p>
        </w:tc>
        <w:tc>
          <w:tcPr>
            <w:tcW w:w="4334" w:type="dxa"/>
          </w:tcPr>
          <w:p w14:paraId="022D1C56"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eastAsia="Times New Roman" w:hAnsi="Times New Roman" w:cs="Times New Roman"/>
                <w:sz w:val="24"/>
                <w:szCs w:val="24"/>
              </w:rPr>
              <w:t xml:space="preserve">Įgaliojimas pasirašyti pasiūlymą </w:t>
            </w:r>
            <w:r w:rsidRPr="00673563">
              <w:rPr>
                <w:rFonts w:ascii="Times New Roman" w:eastAsia="Times New Roman" w:hAnsi="Times New Roman" w:cs="Times New Roman"/>
                <w:i/>
                <w:sz w:val="24"/>
                <w:szCs w:val="24"/>
              </w:rPr>
              <w:t>(jei taikoma)</w:t>
            </w:r>
          </w:p>
        </w:tc>
        <w:tc>
          <w:tcPr>
            <w:tcW w:w="1350" w:type="dxa"/>
          </w:tcPr>
          <w:p w14:paraId="17A4B589"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1</w:t>
            </w:r>
          </w:p>
        </w:tc>
        <w:tc>
          <w:tcPr>
            <w:tcW w:w="3948" w:type="dxa"/>
          </w:tcPr>
          <w:p w14:paraId="24D4F548"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 xml:space="preserve">Taip </w:t>
            </w:r>
          </w:p>
        </w:tc>
      </w:tr>
      <w:tr w:rsidR="00673563" w:rsidRPr="00673563" w14:paraId="2E664850" w14:textId="77777777" w:rsidTr="00D72DBC">
        <w:trPr>
          <w:trHeight w:val="323"/>
        </w:trPr>
        <w:tc>
          <w:tcPr>
            <w:tcW w:w="556" w:type="dxa"/>
          </w:tcPr>
          <w:p w14:paraId="61281DCD"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2.</w:t>
            </w:r>
          </w:p>
        </w:tc>
        <w:tc>
          <w:tcPr>
            <w:tcW w:w="4334" w:type="dxa"/>
          </w:tcPr>
          <w:p w14:paraId="5B0C3A68" w14:textId="698795B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 xml:space="preserve">Priedas Nr. </w:t>
            </w:r>
            <w:r w:rsidR="00BA1F2F">
              <w:rPr>
                <w:rFonts w:ascii="Times New Roman" w:hAnsi="Times New Roman" w:cs="Times New Roman"/>
                <w:sz w:val="24"/>
                <w:szCs w:val="24"/>
              </w:rPr>
              <w:t>4</w:t>
            </w:r>
            <w:r w:rsidRPr="00673563">
              <w:rPr>
                <w:rFonts w:ascii="Times New Roman" w:hAnsi="Times New Roman" w:cs="Times New Roman"/>
                <w:sz w:val="24"/>
                <w:szCs w:val="24"/>
              </w:rPr>
              <w:t xml:space="preserve"> „</w:t>
            </w:r>
            <w:r w:rsidR="00BA1F2F">
              <w:rPr>
                <w:rFonts w:ascii="Times New Roman" w:hAnsi="Times New Roman" w:cs="Times New Roman"/>
                <w:sz w:val="24"/>
                <w:szCs w:val="24"/>
              </w:rPr>
              <w:t>EBVPD“</w:t>
            </w:r>
          </w:p>
        </w:tc>
        <w:tc>
          <w:tcPr>
            <w:tcW w:w="1350" w:type="dxa"/>
          </w:tcPr>
          <w:p w14:paraId="7F298810" w14:textId="34311DD6" w:rsidR="00673563" w:rsidRPr="00673563" w:rsidRDefault="00BA1F2F" w:rsidP="00673563">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3948" w:type="dxa"/>
          </w:tcPr>
          <w:p w14:paraId="7755B74F"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Ne</w:t>
            </w:r>
          </w:p>
        </w:tc>
      </w:tr>
      <w:tr w:rsidR="00673563" w:rsidRPr="00673563" w14:paraId="1BBCCF35" w14:textId="77777777" w:rsidTr="00D72DBC">
        <w:trPr>
          <w:trHeight w:val="323"/>
        </w:trPr>
        <w:tc>
          <w:tcPr>
            <w:tcW w:w="556" w:type="dxa"/>
          </w:tcPr>
          <w:p w14:paraId="24F0ED38"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3.</w:t>
            </w:r>
          </w:p>
        </w:tc>
        <w:tc>
          <w:tcPr>
            <w:tcW w:w="4334" w:type="dxa"/>
          </w:tcPr>
          <w:p w14:paraId="49C9541C"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w:t>
            </w:r>
          </w:p>
        </w:tc>
        <w:tc>
          <w:tcPr>
            <w:tcW w:w="1350" w:type="dxa"/>
          </w:tcPr>
          <w:p w14:paraId="4BAC9D0C"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p>
        </w:tc>
        <w:tc>
          <w:tcPr>
            <w:tcW w:w="3948" w:type="dxa"/>
          </w:tcPr>
          <w:p w14:paraId="3811BE43"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p>
        </w:tc>
      </w:tr>
      <w:tr w:rsidR="007F2843" w:rsidRPr="00673563" w14:paraId="3A7C1C19" w14:textId="77777777" w:rsidTr="00D72DBC">
        <w:trPr>
          <w:trHeight w:val="323"/>
        </w:trPr>
        <w:tc>
          <w:tcPr>
            <w:tcW w:w="556" w:type="dxa"/>
          </w:tcPr>
          <w:p w14:paraId="1036EF83" w14:textId="5727806E" w:rsidR="007F2843" w:rsidRPr="00673563" w:rsidRDefault="007F2843" w:rsidP="0067356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334" w:type="dxa"/>
          </w:tcPr>
          <w:p w14:paraId="268F1C4E" w14:textId="03D160DC" w:rsidR="007F2843" w:rsidRPr="00673563" w:rsidRDefault="007F2843" w:rsidP="00673563">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B3D9A27" w14:textId="77777777" w:rsidR="007F2843" w:rsidRPr="00673563" w:rsidRDefault="007F2843" w:rsidP="00673563">
            <w:pPr>
              <w:spacing w:after="0" w:line="240" w:lineRule="auto"/>
              <w:ind w:firstLine="697"/>
              <w:contextualSpacing/>
              <w:jc w:val="both"/>
              <w:rPr>
                <w:rFonts w:ascii="Times New Roman" w:hAnsi="Times New Roman" w:cs="Times New Roman"/>
                <w:sz w:val="24"/>
                <w:szCs w:val="24"/>
              </w:rPr>
            </w:pPr>
          </w:p>
        </w:tc>
        <w:tc>
          <w:tcPr>
            <w:tcW w:w="3948" w:type="dxa"/>
          </w:tcPr>
          <w:p w14:paraId="654F9E63" w14:textId="77777777" w:rsidR="007F2843" w:rsidRPr="00673563" w:rsidRDefault="007F2843" w:rsidP="00673563">
            <w:pPr>
              <w:spacing w:after="0" w:line="240" w:lineRule="auto"/>
              <w:ind w:firstLine="697"/>
              <w:contextualSpacing/>
              <w:jc w:val="both"/>
              <w:rPr>
                <w:rFonts w:ascii="Times New Roman" w:hAnsi="Times New Roman" w:cs="Times New Roman"/>
                <w:sz w:val="24"/>
                <w:szCs w:val="24"/>
              </w:rPr>
            </w:pPr>
          </w:p>
        </w:tc>
      </w:tr>
    </w:tbl>
    <w:p w14:paraId="6F40EB09" w14:textId="77777777" w:rsidR="009006D2" w:rsidRDefault="009006D2" w:rsidP="00643214">
      <w:pPr>
        <w:spacing w:after="0" w:line="240" w:lineRule="auto"/>
        <w:ind w:firstLine="567"/>
        <w:contextualSpacing/>
        <w:jc w:val="both"/>
        <w:rPr>
          <w:rFonts w:ascii="Times New Roman" w:hAnsi="Times New Roman" w:cs="Times New Roman"/>
          <w:b/>
          <w:sz w:val="24"/>
          <w:szCs w:val="24"/>
          <w:u w:val="single"/>
        </w:rPr>
      </w:pPr>
    </w:p>
    <w:p w14:paraId="3565E6F1" w14:textId="33E66238" w:rsidR="00673563" w:rsidRPr="00673563" w:rsidRDefault="009006D2" w:rsidP="00643214">
      <w:pPr>
        <w:spacing w:after="0" w:line="240" w:lineRule="auto"/>
        <w:ind w:firstLine="567"/>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673563" w:rsidRPr="00673563">
        <w:rPr>
          <w:rFonts w:ascii="Times New Roman" w:hAnsi="Times New Roman" w:cs="Times New Roman"/>
          <w:b/>
          <w:sz w:val="24"/>
          <w:szCs w:val="24"/>
          <w:u w:val="single"/>
        </w:rPr>
        <w:t>Pastabos:</w:t>
      </w:r>
    </w:p>
    <w:p w14:paraId="2159785B" w14:textId="77777777" w:rsidR="00673563" w:rsidRPr="00673563" w:rsidRDefault="00673563" w:rsidP="00673563">
      <w:pPr>
        <w:spacing w:after="0" w:line="240" w:lineRule="auto"/>
        <w:ind w:right="-1" w:firstLine="567"/>
        <w:contextualSpacing/>
        <w:jc w:val="both"/>
        <w:rPr>
          <w:rFonts w:ascii="Times New Roman" w:hAnsi="Times New Roman" w:cs="Times New Roman"/>
          <w:sz w:val="24"/>
          <w:szCs w:val="24"/>
        </w:rPr>
      </w:pPr>
      <w:r w:rsidRPr="00673563">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06AF582" w14:textId="77777777" w:rsidR="00673563" w:rsidRDefault="00673563" w:rsidP="00673563">
      <w:pPr>
        <w:spacing w:after="0" w:line="240" w:lineRule="auto"/>
        <w:ind w:firstLine="567"/>
        <w:contextualSpacing/>
        <w:jc w:val="both"/>
        <w:rPr>
          <w:rFonts w:ascii="Times New Roman" w:hAnsi="Times New Roman" w:cs="Times New Roman"/>
          <w:sz w:val="24"/>
          <w:szCs w:val="24"/>
        </w:rPr>
      </w:pPr>
      <w:r w:rsidRPr="00673563">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7A624DBB" w14:textId="3EB4A474" w:rsidR="00BC1A6A" w:rsidRDefault="00BC1A6A" w:rsidP="0067356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F52912">
        <w:rPr>
          <w:rFonts w:ascii="Times New Roman" w:hAnsi="Times New Roman" w:cs="Times New Roman"/>
          <w:sz w:val="24"/>
          <w:szCs w:val="24"/>
        </w:rPr>
        <w:t xml:space="preserve">Tiekėjas turi pateikti </w:t>
      </w:r>
      <w:r w:rsidR="009006D2">
        <w:rPr>
          <w:rFonts w:ascii="Times New Roman" w:hAnsi="Times New Roman" w:cs="Times New Roman"/>
          <w:sz w:val="24"/>
          <w:szCs w:val="24"/>
        </w:rPr>
        <w:t>motyvuotus</w:t>
      </w:r>
      <w:r w:rsidR="00F50503">
        <w:rPr>
          <w:rFonts w:ascii="Times New Roman" w:hAnsi="Times New Roman" w:cs="Times New Roman"/>
          <w:sz w:val="24"/>
          <w:szCs w:val="24"/>
        </w:rPr>
        <w:t xml:space="preserve"> paaiškinimus dėl informacijos,</w:t>
      </w:r>
      <w:r>
        <w:rPr>
          <w:rFonts w:ascii="Times New Roman" w:hAnsi="Times New Roman" w:cs="Times New Roman"/>
          <w:sz w:val="24"/>
          <w:szCs w:val="24"/>
        </w:rPr>
        <w:t xml:space="preserve"> kuri</w:t>
      </w:r>
      <w:r w:rsidR="00F50503">
        <w:rPr>
          <w:rFonts w:ascii="Times New Roman" w:hAnsi="Times New Roman" w:cs="Times New Roman"/>
          <w:sz w:val="24"/>
          <w:szCs w:val="24"/>
        </w:rPr>
        <w:t>ą</w:t>
      </w:r>
      <w:r>
        <w:rPr>
          <w:rFonts w:ascii="Times New Roman" w:hAnsi="Times New Roman" w:cs="Times New Roman"/>
          <w:sz w:val="24"/>
          <w:szCs w:val="24"/>
        </w:rPr>
        <w:t xml:space="preserve"> tiekėjas nurodė, kaip </w:t>
      </w:r>
      <w:r w:rsidR="00F52912">
        <w:rPr>
          <w:rFonts w:ascii="Times New Roman" w:hAnsi="Times New Roman" w:cs="Times New Roman"/>
          <w:sz w:val="24"/>
          <w:szCs w:val="24"/>
        </w:rPr>
        <w:t>konfidenciali</w:t>
      </w:r>
      <w:r w:rsidR="00F50503">
        <w:rPr>
          <w:rFonts w:ascii="Times New Roman" w:hAnsi="Times New Roman" w:cs="Times New Roman"/>
          <w:sz w:val="24"/>
          <w:szCs w:val="24"/>
        </w:rPr>
        <w:t>ą pagrįstumo.</w:t>
      </w:r>
    </w:p>
    <w:p w14:paraId="1574E40D" w14:textId="53B5E610" w:rsidR="00692EC7" w:rsidRPr="00B1549D" w:rsidRDefault="00B1549D" w:rsidP="00673563">
      <w:pPr>
        <w:spacing w:after="0" w:line="240" w:lineRule="auto"/>
        <w:ind w:firstLine="697"/>
        <w:contextualSpacing/>
        <w:jc w:val="both"/>
        <w:rPr>
          <w:rFonts w:ascii="Times New Roman" w:hAnsi="Times New Roman" w:cs="Times New Roman"/>
          <w:sz w:val="24"/>
          <w:szCs w:val="24"/>
        </w:rPr>
      </w:pPr>
      <w:r w:rsidRPr="00B1549D">
        <w:rPr>
          <w:rFonts w:ascii="Times New Roman" w:hAnsi="Times New Roman" w:cs="Times New Roman"/>
          <w:sz w:val="24"/>
          <w:szCs w:val="24"/>
        </w:rPr>
        <w:t>Rekomendacij</w:t>
      </w:r>
      <w:r>
        <w:rPr>
          <w:rFonts w:ascii="Times New Roman" w:hAnsi="Times New Roman" w:cs="Times New Roman"/>
          <w:sz w:val="24"/>
          <w:szCs w:val="24"/>
        </w:rPr>
        <w:t>as</w:t>
      </w:r>
      <w:r w:rsidRPr="00B1549D">
        <w:rPr>
          <w:rFonts w:ascii="Times New Roman" w:hAnsi="Times New Roman" w:cs="Times New Roman"/>
          <w:sz w:val="24"/>
          <w:szCs w:val="24"/>
        </w:rPr>
        <w:t xml:space="preserve"> kas yra konfidenciali informacija</w:t>
      </w:r>
      <w:r>
        <w:rPr>
          <w:rFonts w:ascii="Times New Roman" w:hAnsi="Times New Roman" w:cs="Times New Roman"/>
          <w:sz w:val="24"/>
          <w:szCs w:val="24"/>
        </w:rPr>
        <w:t xml:space="preserve"> galima rasti pateiktoje nuorodoje</w:t>
      </w:r>
      <w:r w:rsidRPr="00B1549D">
        <w:rPr>
          <w:rFonts w:ascii="Times New Roman" w:hAnsi="Times New Roman" w:cs="Times New Roman"/>
          <w:sz w:val="24"/>
          <w:szCs w:val="24"/>
        </w:rPr>
        <w:t xml:space="preserve"> -</w:t>
      </w:r>
      <w:hyperlink r:id="rId17" w:history="1">
        <w:r w:rsidRPr="00B1549D">
          <w:rPr>
            <w:rStyle w:val="Hipersaitas"/>
            <w:rFonts w:ascii="Times New Roman" w:hAnsi="Times New Roman" w:cs="Times New Roman"/>
            <w:sz w:val="24"/>
            <w:szCs w:val="24"/>
          </w:rPr>
          <w:t>https://vpt.lrv.lt/media/viesa/saugykla/2024/5/XNqhLtSLXOs.pdf</w:t>
        </w:r>
      </w:hyperlink>
      <w:r w:rsidRPr="00B1549D">
        <w:rPr>
          <w:rStyle w:val="Hipersaitas"/>
          <w:rFonts w:ascii="Times New Roman" w:hAnsi="Times New Roman" w:cs="Times New Roman"/>
          <w:sz w:val="24"/>
          <w:szCs w:val="24"/>
        </w:rPr>
        <w:t xml:space="preserve"> </w:t>
      </w:r>
      <w:r w:rsidR="009006D2" w:rsidRPr="00B1549D">
        <w:rPr>
          <w:rFonts w:ascii="Times New Roman" w:hAnsi="Times New Roman" w:cs="Times New Roman"/>
          <w:sz w:val="24"/>
          <w:szCs w:val="24"/>
        </w:rPr>
        <w:t xml:space="preserve"> </w:t>
      </w:r>
    </w:p>
    <w:p w14:paraId="60832303" w14:textId="77777777" w:rsidR="009006D2" w:rsidRDefault="009006D2" w:rsidP="00673563">
      <w:pPr>
        <w:spacing w:after="0" w:line="240" w:lineRule="auto"/>
        <w:ind w:firstLine="697"/>
        <w:contextualSpacing/>
        <w:jc w:val="both"/>
        <w:rPr>
          <w:rFonts w:ascii="Times New Roman" w:hAnsi="Times New Roman" w:cs="Times New Roman"/>
          <w:sz w:val="24"/>
          <w:szCs w:val="24"/>
        </w:rPr>
      </w:pPr>
    </w:p>
    <w:p w14:paraId="5158EBF7" w14:textId="77777777" w:rsidR="00482E96" w:rsidRDefault="00482E96" w:rsidP="00673563">
      <w:pPr>
        <w:spacing w:after="0" w:line="240" w:lineRule="auto"/>
        <w:ind w:firstLine="697"/>
        <w:contextualSpacing/>
        <w:jc w:val="both"/>
        <w:rPr>
          <w:rFonts w:ascii="Times New Roman" w:hAnsi="Times New Roman" w:cs="Times New Roman"/>
          <w:sz w:val="24"/>
          <w:szCs w:val="24"/>
        </w:rPr>
      </w:pPr>
    </w:p>
    <w:p w14:paraId="3AFBEE9E" w14:textId="77777777" w:rsidR="00482E96" w:rsidRDefault="00482E96" w:rsidP="00673563">
      <w:pPr>
        <w:spacing w:after="0" w:line="240" w:lineRule="auto"/>
        <w:ind w:firstLine="697"/>
        <w:contextualSpacing/>
        <w:jc w:val="both"/>
        <w:rPr>
          <w:rFonts w:ascii="Times New Roman" w:hAnsi="Times New Roman" w:cs="Times New Roman"/>
          <w:sz w:val="24"/>
          <w:szCs w:val="24"/>
        </w:rPr>
      </w:pPr>
    </w:p>
    <w:p w14:paraId="4510F183" w14:textId="77777777" w:rsidR="00482E96" w:rsidRDefault="00482E96" w:rsidP="00673563">
      <w:pPr>
        <w:spacing w:after="0" w:line="240" w:lineRule="auto"/>
        <w:ind w:firstLine="697"/>
        <w:contextualSpacing/>
        <w:jc w:val="both"/>
        <w:rPr>
          <w:rFonts w:ascii="Times New Roman" w:hAnsi="Times New Roman" w:cs="Times New Roman"/>
          <w:sz w:val="24"/>
          <w:szCs w:val="24"/>
        </w:rPr>
      </w:pPr>
    </w:p>
    <w:p w14:paraId="52F8FA8C" w14:textId="77777777" w:rsidR="00482E96" w:rsidRDefault="00482E96" w:rsidP="00673563">
      <w:pPr>
        <w:spacing w:after="0" w:line="240" w:lineRule="auto"/>
        <w:ind w:firstLine="697"/>
        <w:contextualSpacing/>
        <w:jc w:val="both"/>
        <w:rPr>
          <w:rFonts w:ascii="Times New Roman" w:hAnsi="Times New Roman" w:cs="Times New Roman"/>
          <w:sz w:val="24"/>
          <w:szCs w:val="24"/>
        </w:rPr>
      </w:pPr>
    </w:p>
    <w:p w14:paraId="785F6E0A" w14:textId="77777777" w:rsidR="00482E96" w:rsidRDefault="00482E96" w:rsidP="00673563">
      <w:pPr>
        <w:spacing w:after="0" w:line="240" w:lineRule="auto"/>
        <w:ind w:firstLine="697"/>
        <w:contextualSpacing/>
        <w:jc w:val="both"/>
        <w:rPr>
          <w:rFonts w:ascii="Times New Roman" w:hAnsi="Times New Roman" w:cs="Times New Roman"/>
          <w:sz w:val="24"/>
          <w:szCs w:val="24"/>
        </w:rPr>
      </w:pPr>
    </w:p>
    <w:p w14:paraId="20209C79" w14:textId="77777777" w:rsidR="00482E96" w:rsidRDefault="00482E96" w:rsidP="00673563">
      <w:pPr>
        <w:spacing w:after="0" w:line="240" w:lineRule="auto"/>
        <w:ind w:firstLine="697"/>
        <w:contextualSpacing/>
        <w:jc w:val="both"/>
        <w:rPr>
          <w:rFonts w:ascii="Times New Roman" w:hAnsi="Times New Roman" w:cs="Times New Roman"/>
          <w:sz w:val="24"/>
          <w:szCs w:val="24"/>
        </w:rPr>
      </w:pPr>
    </w:p>
    <w:p w14:paraId="405D8D01" w14:textId="318909BE" w:rsidR="00692EC7" w:rsidRPr="00692EC7" w:rsidRDefault="009006D2" w:rsidP="009006D2">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lastRenderedPageBreak/>
        <w:t>3</w:t>
      </w:r>
      <w:r w:rsidR="00692EC7" w:rsidRPr="00692EC7">
        <w:rPr>
          <w:rFonts w:ascii="Times New Roman" w:hAnsi="Times New Roman" w:cs="Times New Roman"/>
          <w:sz w:val="24"/>
          <w:szCs w:val="24"/>
        </w:rPr>
        <w:t xml:space="preserve">. </w:t>
      </w:r>
      <w:bookmarkStart w:id="59" w:name="_Toc329443227"/>
      <w:r w:rsidR="00692EC7" w:rsidRPr="00692EC7">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00692EC7" w:rsidRPr="00692EC7">
        <w:rPr>
          <w:rFonts w:ascii="Times New Roman" w:eastAsia="Calibri" w:hAnsi="Times New Roman" w:cs="Times New Roman"/>
          <w:bCs/>
          <w:sz w:val="24"/>
          <w:szCs w:val="24"/>
        </w:rPr>
        <w:t xml:space="preserve"> (jeigu tokie reikalavimai keliami) </w:t>
      </w:r>
      <w:bookmarkEnd w:id="59"/>
      <w:r w:rsidR="00692EC7" w:rsidRPr="00692EC7">
        <w:rPr>
          <w:rFonts w:ascii="Times New Roman" w:eastAsia="Calibri" w:hAnsi="Times New Roman" w:cs="Times New Roman"/>
          <w:bCs/>
          <w:sz w:val="24"/>
          <w:szCs w:val="24"/>
        </w:rPr>
        <w:t>(</w:t>
      </w:r>
      <w:r w:rsidR="00692EC7" w:rsidRPr="00692EC7">
        <w:rPr>
          <w:rFonts w:ascii="Times New Roman" w:eastAsia="Calibri" w:hAnsi="Times New Roman" w:cs="Times New Roman"/>
          <w:bCs/>
          <w:iCs/>
          <w:sz w:val="24"/>
          <w:szCs w:val="24"/>
        </w:rPr>
        <w:t xml:space="preserve">nurodomi ir </w:t>
      </w:r>
      <w:proofErr w:type="spellStart"/>
      <w:r w:rsidR="00692EC7" w:rsidRPr="00692EC7">
        <w:rPr>
          <w:rFonts w:ascii="Times New Roman" w:eastAsia="Calibri" w:hAnsi="Times New Roman" w:cs="Times New Roman"/>
          <w:bCs/>
          <w:iCs/>
          <w:sz w:val="24"/>
          <w:szCs w:val="24"/>
        </w:rPr>
        <w:t>kvazisubtiekėjai</w:t>
      </w:r>
      <w:proofErr w:type="spellEnd"/>
      <w:r w:rsidR="00692EC7" w:rsidRPr="00692EC7">
        <w:rPr>
          <w:rFonts w:ascii="Times New Roman" w:eastAsia="Calibri" w:hAnsi="Times New Roman" w:cs="Times New Roman"/>
          <w:bCs/>
          <w:iCs/>
          <w:sz w:val="24"/>
          <w:szCs w:val="24"/>
        </w:rPr>
        <w:t xml:space="preserve"> – fiziniai asmenys, kuriuos ketinama įdarbinti pirkimo laimėjimo atveju)</w:t>
      </w:r>
      <w:r w:rsidR="00692EC7" w:rsidRPr="00692EC7">
        <w:rPr>
          <w:rFonts w:ascii="Times New Roman" w:eastAsia="Calibri" w:hAnsi="Times New Roman" w:cs="Times New Roman"/>
          <w:iCs/>
          <w:sz w:val="24"/>
          <w:szCs w:val="24"/>
        </w:rPr>
        <w:t>(</w:t>
      </w:r>
      <w:r w:rsidR="00692EC7" w:rsidRPr="00692EC7">
        <w:rPr>
          <w:rFonts w:ascii="Times New Roman" w:eastAsia="Calibri" w:hAnsi="Times New Roman" w:cs="Times New Roman"/>
          <w:i/>
          <w:iCs/>
          <w:sz w:val="24"/>
          <w:szCs w:val="24"/>
        </w:rPr>
        <w:t>pildoma, jei tiekėjas pasitelkia kitų ūkio subjektų pajėgumais pagal VPĮ 49 str</w:t>
      </w:r>
      <w:r w:rsidR="00692EC7" w:rsidRPr="00692EC7">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692EC7" w:rsidRPr="00692EC7" w14:paraId="179123E4" w14:textId="77777777" w:rsidTr="008637ED">
        <w:tc>
          <w:tcPr>
            <w:tcW w:w="570" w:type="dxa"/>
            <w:shd w:val="clear" w:color="auto" w:fill="DEEAF6"/>
          </w:tcPr>
          <w:p w14:paraId="5FF747BD"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Eil. Nr.</w:t>
            </w:r>
          </w:p>
        </w:tc>
        <w:tc>
          <w:tcPr>
            <w:tcW w:w="3111" w:type="dxa"/>
            <w:shd w:val="clear" w:color="auto" w:fill="DEEAF6"/>
          </w:tcPr>
          <w:p w14:paraId="2C87F87A"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Ūkio subjekto pavadinimas, juridinio asmens kodas, adresas</w:t>
            </w:r>
          </w:p>
        </w:tc>
        <w:tc>
          <w:tcPr>
            <w:tcW w:w="2584" w:type="dxa"/>
            <w:shd w:val="clear" w:color="auto" w:fill="DEEAF6"/>
          </w:tcPr>
          <w:p w14:paraId="7754197D"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7062C0F3"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Sutarties objekto dalies, perduodamos vykdyti subtiekėjui, aprašymas</w:t>
            </w:r>
          </w:p>
        </w:tc>
      </w:tr>
      <w:tr w:rsidR="00692EC7" w:rsidRPr="00692EC7" w14:paraId="0806747B" w14:textId="77777777" w:rsidTr="008637ED">
        <w:tc>
          <w:tcPr>
            <w:tcW w:w="570" w:type="dxa"/>
          </w:tcPr>
          <w:p w14:paraId="361A8DD0"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1.</w:t>
            </w:r>
          </w:p>
        </w:tc>
        <w:tc>
          <w:tcPr>
            <w:tcW w:w="3111" w:type="dxa"/>
          </w:tcPr>
          <w:p w14:paraId="33BF2FF1" w14:textId="77777777" w:rsidR="00692EC7" w:rsidRPr="00692EC7" w:rsidRDefault="00692EC7" w:rsidP="00692EC7">
            <w:pPr>
              <w:contextualSpacing/>
              <w:rPr>
                <w:rFonts w:hAnsi="Times New Roman" w:cs="Times New Roman"/>
                <w:bCs/>
                <w:sz w:val="24"/>
                <w:szCs w:val="24"/>
              </w:rPr>
            </w:pPr>
          </w:p>
        </w:tc>
        <w:tc>
          <w:tcPr>
            <w:tcW w:w="2584" w:type="dxa"/>
          </w:tcPr>
          <w:p w14:paraId="489F000D" w14:textId="77777777" w:rsidR="00692EC7" w:rsidRPr="00692EC7" w:rsidRDefault="00692EC7" w:rsidP="00692EC7">
            <w:pPr>
              <w:contextualSpacing/>
              <w:rPr>
                <w:rFonts w:hAnsi="Times New Roman" w:cs="Times New Roman"/>
                <w:bCs/>
                <w:sz w:val="24"/>
                <w:szCs w:val="24"/>
              </w:rPr>
            </w:pPr>
          </w:p>
        </w:tc>
        <w:tc>
          <w:tcPr>
            <w:tcW w:w="3766" w:type="dxa"/>
          </w:tcPr>
          <w:p w14:paraId="16D1C1DA" w14:textId="77777777" w:rsidR="00692EC7" w:rsidRPr="00692EC7" w:rsidRDefault="00692EC7" w:rsidP="00692EC7">
            <w:pPr>
              <w:contextualSpacing/>
              <w:rPr>
                <w:rFonts w:hAnsi="Times New Roman" w:cs="Times New Roman"/>
                <w:bCs/>
                <w:sz w:val="24"/>
                <w:szCs w:val="24"/>
              </w:rPr>
            </w:pPr>
          </w:p>
        </w:tc>
      </w:tr>
      <w:tr w:rsidR="00692EC7" w:rsidRPr="00692EC7" w14:paraId="1104161D" w14:textId="77777777" w:rsidTr="008637ED">
        <w:tc>
          <w:tcPr>
            <w:tcW w:w="570" w:type="dxa"/>
          </w:tcPr>
          <w:p w14:paraId="7AAF5391"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2.</w:t>
            </w:r>
          </w:p>
        </w:tc>
        <w:tc>
          <w:tcPr>
            <w:tcW w:w="3111" w:type="dxa"/>
          </w:tcPr>
          <w:p w14:paraId="3325ED6B" w14:textId="77777777" w:rsidR="00692EC7" w:rsidRPr="00692EC7" w:rsidRDefault="00692EC7" w:rsidP="00692EC7">
            <w:pPr>
              <w:contextualSpacing/>
              <w:rPr>
                <w:rFonts w:hAnsi="Times New Roman" w:cs="Times New Roman"/>
                <w:bCs/>
                <w:sz w:val="24"/>
                <w:szCs w:val="24"/>
              </w:rPr>
            </w:pPr>
          </w:p>
        </w:tc>
        <w:tc>
          <w:tcPr>
            <w:tcW w:w="2584" w:type="dxa"/>
          </w:tcPr>
          <w:p w14:paraId="5111F291" w14:textId="77777777" w:rsidR="00692EC7" w:rsidRPr="00692EC7" w:rsidRDefault="00692EC7" w:rsidP="00692EC7">
            <w:pPr>
              <w:contextualSpacing/>
              <w:rPr>
                <w:rFonts w:hAnsi="Times New Roman" w:cs="Times New Roman"/>
                <w:bCs/>
                <w:sz w:val="24"/>
                <w:szCs w:val="24"/>
              </w:rPr>
            </w:pPr>
          </w:p>
        </w:tc>
        <w:tc>
          <w:tcPr>
            <w:tcW w:w="3766" w:type="dxa"/>
          </w:tcPr>
          <w:p w14:paraId="38939691" w14:textId="77777777" w:rsidR="00692EC7" w:rsidRPr="00692EC7" w:rsidRDefault="00692EC7" w:rsidP="00692EC7">
            <w:pPr>
              <w:contextualSpacing/>
              <w:rPr>
                <w:rFonts w:hAnsi="Times New Roman" w:cs="Times New Roman"/>
                <w:bCs/>
                <w:sz w:val="24"/>
                <w:szCs w:val="24"/>
              </w:rPr>
            </w:pPr>
          </w:p>
        </w:tc>
      </w:tr>
    </w:tbl>
    <w:p w14:paraId="6BFEA696" w14:textId="77777777" w:rsidR="00643214" w:rsidRDefault="00643214" w:rsidP="00692EC7">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45626544" w14:textId="2537E2A5" w:rsidR="00692EC7" w:rsidRPr="00692EC7" w:rsidRDefault="00692EC7" w:rsidP="00692EC7">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692EC7">
        <w:rPr>
          <w:rFonts w:ascii="Times New Roman" w:eastAsia="Calibri" w:hAnsi="Times New Roman" w:cs="Times New Roman"/>
          <w:b/>
          <w:bCs/>
          <w:sz w:val="24"/>
          <w:szCs w:val="24"/>
        </w:rPr>
        <w:t xml:space="preserve">Informacija apie žinomus subtiekėjus ir jiems perduodama vykdyti sutarties dalis </w:t>
      </w:r>
      <w:r w:rsidRPr="00692EC7">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692EC7" w:rsidRPr="00692EC7" w14:paraId="06BEFE6D" w14:textId="77777777" w:rsidTr="008637ED">
        <w:tc>
          <w:tcPr>
            <w:tcW w:w="500" w:type="dxa"/>
            <w:shd w:val="clear" w:color="auto" w:fill="DEEAF6"/>
          </w:tcPr>
          <w:p w14:paraId="6AD3C1E9"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Eil. Nr.</w:t>
            </w:r>
          </w:p>
        </w:tc>
        <w:tc>
          <w:tcPr>
            <w:tcW w:w="4095" w:type="dxa"/>
            <w:shd w:val="clear" w:color="auto" w:fill="DEEAF6"/>
          </w:tcPr>
          <w:p w14:paraId="58C2EA2D"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Subtiekėjo pavadinimas, juridinio asmens kodas, adresas</w:t>
            </w:r>
          </w:p>
        </w:tc>
        <w:tc>
          <w:tcPr>
            <w:tcW w:w="5436" w:type="dxa"/>
            <w:shd w:val="clear" w:color="auto" w:fill="DEEAF6"/>
          </w:tcPr>
          <w:p w14:paraId="489E94CB"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Sutarties objekto dalies, perduodamos vykdyti subtiekėjui, aprašymas</w:t>
            </w:r>
          </w:p>
        </w:tc>
      </w:tr>
      <w:tr w:rsidR="00692EC7" w:rsidRPr="00692EC7" w14:paraId="3149222E" w14:textId="77777777" w:rsidTr="008637ED">
        <w:tc>
          <w:tcPr>
            <w:tcW w:w="500" w:type="dxa"/>
          </w:tcPr>
          <w:p w14:paraId="6833446E"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1.</w:t>
            </w:r>
          </w:p>
        </w:tc>
        <w:tc>
          <w:tcPr>
            <w:tcW w:w="4095" w:type="dxa"/>
          </w:tcPr>
          <w:p w14:paraId="11D52FF1" w14:textId="77777777" w:rsidR="00692EC7" w:rsidRPr="00692EC7" w:rsidRDefault="00692EC7" w:rsidP="00692EC7">
            <w:pPr>
              <w:contextualSpacing/>
              <w:rPr>
                <w:rFonts w:hAnsi="Times New Roman" w:cs="Times New Roman"/>
                <w:bCs/>
                <w:sz w:val="24"/>
                <w:szCs w:val="24"/>
              </w:rPr>
            </w:pPr>
          </w:p>
        </w:tc>
        <w:tc>
          <w:tcPr>
            <w:tcW w:w="5436" w:type="dxa"/>
          </w:tcPr>
          <w:p w14:paraId="3A9CED51" w14:textId="77777777" w:rsidR="00692EC7" w:rsidRPr="00692EC7" w:rsidRDefault="00692EC7" w:rsidP="00692EC7">
            <w:pPr>
              <w:contextualSpacing/>
              <w:rPr>
                <w:rFonts w:hAnsi="Times New Roman" w:cs="Times New Roman"/>
                <w:bCs/>
                <w:sz w:val="24"/>
                <w:szCs w:val="24"/>
              </w:rPr>
            </w:pPr>
          </w:p>
        </w:tc>
      </w:tr>
      <w:tr w:rsidR="00692EC7" w:rsidRPr="00692EC7" w14:paraId="2D5A9BF6" w14:textId="77777777" w:rsidTr="008637ED">
        <w:tc>
          <w:tcPr>
            <w:tcW w:w="500" w:type="dxa"/>
          </w:tcPr>
          <w:p w14:paraId="5DB10BD0"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2.</w:t>
            </w:r>
          </w:p>
        </w:tc>
        <w:tc>
          <w:tcPr>
            <w:tcW w:w="4095" w:type="dxa"/>
          </w:tcPr>
          <w:p w14:paraId="6C1F00E1" w14:textId="77777777" w:rsidR="00692EC7" w:rsidRPr="00692EC7" w:rsidRDefault="00692EC7" w:rsidP="00692EC7">
            <w:pPr>
              <w:contextualSpacing/>
              <w:rPr>
                <w:rFonts w:hAnsi="Times New Roman" w:cs="Times New Roman"/>
                <w:bCs/>
                <w:sz w:val="24"/>
                <w:szCs w:val="24"/>
              </w:rPr>
            </w:pPr>
          </w:p>
        </w:tc>
        <w:tc>
          <w:tcPr>
            <w:tcW w:w="5436" w:type="dxa"/>
          </w:tcPr>
          <w:p w14:paraId="7C719B2A" w14:textId="77777777" w:rsidR="00692EC7" w:rsidRPr="00692EC7" w:rsidRDefault="00692EC7" w:rsidP="00692EC7">
            <w:pPr>
              <w:contextualSpacing/>
              <w:rPr>
                <w:rFonts w:hAnsi="Times New Roman" w:cs="Times New Roman"/>
                <w:bCs/>
                <w:sz w:val="24"/>
                <w:szCs w:val="24"/>
              </w:rPr>
            </w:pPr>
          </w:p>
        </w:tc>
      </w:tr>
    </w:tbl>
    <w:p w14:paraId="081DF008" w14:textId="77777777" w:rsidR="00692EC7" w:rsidRDefault="00692EC7" w:rsidP="00692EC7">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55758836" w14:textId="77777777" w:rsidR="006E2482" w:rsidRPr="00692EC7" w:rsidRDefault="006E2482" w:rsidP="00692EC7">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584500E3" w14:textId="1262A95C" w:rsidR="00013125" w:rsidRDefault="00692EC7" w:rsidP="00DD2AE3">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692EC7">
        <w:rPr>
          <w:rFonts w:ascii="Times New Roman" w:hAnsi="Times New Roman" w:cs="Times New Roman"/>
          <w:b/>
          <w:color w:val="000000"/>
          <w:sz w:val="24"/>
          <w:szCs w:val="24"/>
        </w:rPr>
        <w:t xml:space="preserve">PASTABA. </w:t>
      </w:r>
      <w:r w:rsidRPr="00692EC7">
        <w:rPr>
          <w:rFonts w:ascii="Times New Roman" w:eastAsia="Calibri" w:hAnsi="Times New Roman" w:cs="Times New Roman"/>
          <w:color w:val="000000"/>
          <w:sz w:val="24"/>
          <w:szCs w:val="24"/>
          <w:lang w:eastAsia="en-US"/>
        </w:rPr>
        <w:t xml:space="preserve">Tiekėjas kartu su pasiūlymu </w:t>
      </w:r>
      <w:r w:rsidR="00013125" w:rsidRPr="00013125">
        <w:rPr>
          <w:rFonts w:ascii="Times New Roman" w:eastAsia="Calibri" w:hAnsi="Times New Roman" w:cs="Times New Roman"/>
          <w:color w:val="000000"/>
          <w:sz w:val="24"/>
          <w:szCs w:val="24"/>
          <w:lang w:eastAsia="en-US"/>
        </w:rPr>
        <w:t>privalo išviešinti visus subtiekėjus</w:t>
      </w:r>
      <w:r w:rsidR="00D67EA3" w:rsidRPr="00D67EA3">
        <w:rPr>
          <w:rFonts w:ascii="Times New Roman" w:eastAsia="Calibri" w:hAnsi="Times New Roman" w:cs="Times New Roman"/>
          <w:color w:val="000000"/>
          <w:sz w:val="24"/>
          <w:szCs w:val="24"/>
          <w:lang w:eastAsia="en-US"/>
        </w:rPr>
        <w:t xml:space="preserve">/ </w:t>
      </w:r>
      <w:proofErr w:type="spellStart"/>
      <w:r w:rsidR="00D67EA3" w:rsidRPr="00D67EA3">
        <w:rPr>
          <w:rFonts w:ascii="Times New Roman" w:eastAsia="Calibri" w:hAnsi="Times New Roman" w:cs="Times New Roman"/>
          <w:color w:val="000000"/>
          <w:sz w:val="24"/>
          <w:szCs w:val="24"/>
          <w:lang w:eastAsia="en-US"/>
        </w:rPr>
        <w:t>kvazisubtiekėj</w:t>
      </w:r>
      <w:r w:rsidR="00D67EA3">
        <w:rPr>
          <w:rFonts w:ascii="Times New Roman" w:eastAsia="Calibri" w:hAnsi="Times New Roman" w:cs="Times New Roman"/>
          <w:color w:val="000000"/>
          <w:sz w:val="24"/>
          <w:szCs w:val="24"/>
          <w:lang w:eastAsia="en-US"/>
        </w:rPr>
        <w:t>us</w:t>
      </w:r>
      <w:proofErr w:type="spellEnd"/>
      <w:r w:rsidR="00D67EA3" w:rsidRPr="00D67EA3">
        <w:rPr>
          <w:rFonts w:ascii="Times New Roman" w:eastAsia="Calibri" w:hAnsi="Times New Roman" w:cs="Times New Roman"/>
          <w:color w:val="000000"/>
          <w:sz w:val="24"/>
          <w:szCs w:val="24"/>
          <w:lang w:eastAsia="en-US"/>
        </w:rPr>
        <w:t>, kurių pajėgumais / kvalifikacija planuojama remtis vykdant sutartį</w:t>
      </w:r>
      <w:r w:rsidR="00013125" w:rsidRPr="00013125">
        <w:rPr>
          <w:rFonts w:ascii="Times New Roman" w:eastAsia="Calibri" w:hAnsi="Times New Roman" w:cs="Times New Roman"/>
          <w:color w:val="000000"/>
          <w:sz w:val="24"/>
          <w:szCs w:val="24"/>
          <w:lang w:eastAsia="en-US"/>
        </w:rPr>
        <w:t>, taip pat ir tuos, kurių pajėgumais pirkime nesiremia ir kurių kvalifikacijos ar kitų pirkimo sąlygose nustatytų reikalavimų atitiktis nėra tikrinama</w:t>
      </w:r>
      <w:r w:rsidR="00DD2AE3">
        <w:rPr>
          <w:rFonts w:ascii="Times New Roman" w:eastAsia="Calibri" w:hAnsi="Times New Roman" w:cs="Times New Roman"/>
          <w:color w:val="000000"/>
          <w:sz w:val="24"/>
          <w:szCs w:val="24"/>
          <w:lang w:eastAsia="en-US"/>
        </w:rPr>
        <w:t xml:space="preserve"> (</w:t>
      </w:r>
      <w:r w:rsidR="00D67EA3" w:rsidRPr="00D67EA3">
        <w:rPr>
          <w:rFonts w:ascii="Times New Roman" w:eastAsia="Calibri" w:hAnsi="Times New Roman" w:cs="Times New Roman"/>
          <w:color w:val="000000"/>
          <w:sz w:val="24"/>
          <w:szCs w:val="24"/>
          <w:lang w:eastAsia="en-US"/>
        </w:rPr>
        <w:t xml:space="preserve">VPĮ 88 straipsnio 1 </w:t>
      </w:r>
      <w:r w:rsidR="00DD2AE3">
        <w:rPr>
          <w:rFonts w:ascii="Times New Roman" w:eastAsia="Calibri" w:hAnsi="Times New Roman" w:cs="Times New Roman"/>
          <w:color w:val="000000"/>
          <w:sz w:val="24"/>
          <w:szCs w:val="24"/>
          <w:lang w:eastAsia="en-US"/>
        </w:rPr>
        <w:t>dalis).</w:t>
      </w:r>
    </w:p>
    <w:p w14:paraId="526244AC" w14:textId="37A8244D" w:rsidR="00DD2AE3" w:rsidRDefault="001533B2" w:rsidP="00692EC7">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T</w:t>
      </w:r>
      <w:r w:rsidR="00944377" w:rsidRPr="00944377">
        <w:rPr>
          <w:rFonts w:ascii="Times New Roman" w:eastAsia="Calibri" w:hAnsi="Times New Roman" w:cs="Times New Roman"/>
          <w:color w:val="000000"/>
          <w:sz w:val="24"/>
          <w:szCs w:val="24"/>
          <w:lang w:eastAsia="en-US"/>
        </w:rPr>
        <w:t>iekėjas gali nežinoti apie pasitelkiamus subrangovus</w:t>
      </w:r>
      <w:r>
        <w:rPr>
          <w:rFonts w:ascii="Times New Roman" w:eastAsia="Calibri" w:hAnsi="Times New Roman" w:cs="Times New Roman"/>
          <w:color w:val="000000"/>
          <w:sz w:val="24"/>
          <w:szCs w:val="24"/>
          <w:lang w:eastAsia="en-US"/>
        </w:rPr>
        <w:t xml:space="preserve">, </w:t>
      </w:r>
      <w:r w:rsidR="003C3093">
        <w:rPr>
          <w:rFonts w:ascii="Times New Roman" w:eastAsia="Calibri" w:hAnsi="Times New Roman" w:cs="Times New Roman"/>
          <w:color w:val="000000"/>
          <w:sz w:val="24"/>
          <w:szCs w:val="24"/>
          <w:lang w:eastAsia="en-US"/>
        </w:rPr>
        <w:t>tačiau</w:t>
      </w:r>
      <w:r>
        <w:rPr>
          <w:rFonts w:ascii="Times New Roman" w:eastAsia="Calibri" w:hAnsi="Times New Roman" w:cs="Times New Roman"/>
          <w:color w:val="000000"/>
          <w:sz w:val="24"/>
          <w:szCs w:val="24"/>
          <w:lang w:eastAsia="en-US"/>
        </w:rPr>
        <w:t xml:space="preserve"> </w:t>
      </w:r>
      <w:r w:rsidR="00944377">
        <w:rPr>
          <w:rFonts w:ascii="Times New Roman" w:eastAsia="Calibri" w:hAnsi="Times New Roman" w:cs="Times New Roman"/>
          <w:color w:val="000000"/>
          <w:sz w:val="24"/>
          <w:szCs w:val="24"/>
          <w:lang w:eastAsia="en-US"/>
        </w:rPr>
        <w:t>tokie atvejai</w:t>
      </w:r>
      <w:r w:rsidR="00944377" w:rsidRPr="00944377">
        <w:rPr>
          <w:rFonts w:ascii="Times New Roman" w:eastAsia="Calibri" w:hAnsi="Times New Roman" w:cs="Times New Roman"/>
          <w:color w:val="000000"/>
          <w:sz w:val="24"/>
          <w:szCs w:val="24"/>
          <w:lang w:eastAsia="en-US"/>
        </w:rPr>
        <w:t xml:space="preserve"> taikomi tik tokiems subrangovams, kurių pajėgumais nėra papildomai remiamasi. </w:t>
      </w:r>
      <w:r w:rsidR="003C3093">
        <w:rPr>
          <w:rFonts w:ascii="Times New Roman" w:eastAsia="Calibri" w:hAnsi="Times New Roman" w:cs="Times New Roman"/>
          <w:color w:val="000000"/>
          <w:sz w:val="24"/>
          <w:szCs w:val="24"/>
          <w:lang w:eastAsia="en-US"/>
        </w:rPr>
        <w:t xml:space="preserve">Esant šioms sąlygoms </w:t>
      </w:r>
      <w:r w:rsidR="00692EC7" w:rsidRPr="00692EC7">
        <w:rPr>
          <w:rFonts w:ascii="Times New Roman" w:eastAsia="Calibri" w:hAnsi="Times New Roman" w:cs="Times New Roman"/>
          <w:color w:val="000000"/>
          <w:sz w:val="24"/>
          <w:szCs w:val="24"/>
          <w:lang w:eastAsia="en-US"/>
        </w:rPr>
        <w:t xml:space="preserve">Tiekėjas </w:t>
      </w:r>
      <w:r w:rsidR="00944377">
        <w:rPr>
          <w:rFonts w:ascii="Times New Roman" w:eastAsia="Calibri" w:hAnsi="Times New Roman" w:cs="Times New Roman"/>
          <w:color w:val="000000"/>
          <w:sz w:val="24"/>
          <w:szCs w:val="24"/>
          <w:lang w:eastAsia="en-US"/>
        </w:rPr>
        <w:t xml:space="preserve">turi pateikti </w:t>
      </w:r>
      <w:r w:rsidR="00692EC7" w:rsidRPr="00692EC7">
        <w:rPr>
          <w:rFonts w:ascii="Times New Roman" w:eastAsia="Calibri" w:hAnsi="Times New Roman" w:cs="Times New Roman"/>
          <w:color w:val="000000"/>
          <w:sz w:val="24"/>
          <w:szCs w:val="24"/>
          <w:lang w:eastAsia="en-US"/>
        </w:rPr>
        <w:t xml:space="preserve">objektyvias aplinkybes dėl pagrįsto nežinojimo apie </w:t>
      </w:r>
      <w:r w:rsidR="003C3093">
        <w:rPr>
          <w:rFonts w:ascii="Times New Roman" w:eastAsia="Calibri" w:hAnsi="Times New Roman" w:cs="Times New Roman"/>
          <w:color w:val="000000"/>
          <w:sz w:val="24"/>
          <w:szCs w:val="24"/>
          <w:lang w:eastAsia="en-US"/>
        </w:rPr>
        <w:t>subrangovų</w:t>
      </w:r>
      <w:r w:rsidR="005F1786">
        <w:rPr>
          <w:rFonts w:ascii="Times New Roman" w:eastAsia="Calibri" w:hAnsi="Times New Roman" w:cs="Times New Roman"/>
          <w:color w:val="000000"/>
          <w:sz w:val="24"/>
          <w:szCs w:val="24"/>
          <w:lang w:eastAsia="en-US"/>
        </w:rPr>
        <w:t>,</w:t>
      </w:r>
      <w:r w:rsidR="005F1786" w:rsidRPr="005F1786">
        <w:t xml:space="preserve"> </w:t>
      </w:r>
      <w:r w:rsidR="005F1786" w:rsidRPr="005F1786">
        <w:rPr>
          <w:rFonts w:ascii="Times New Roman" w:eastAsia="Calibri" w:hAnsi="Times New Roman" w:cs="Times New Roman"/>
          <w:color w:val="000000"/>
          <w:sz w:val="24"/>
          <w:szCs w:val="24"/>
          <w:lang w:eastAsia="en-US"/>
        </w:rPr>
        <w:t>kurių pajėgumais nėra papildomai remiamasi</w:t>
      </w:r>
      <w:r w:rsidR="005F1786">
        <w:rPr>
          <w:rFonts w:ascii="Times New Roman" w:eastAsia="Calibri" w:hAnsi="Times New Roman" w:cs="Times New Roman"/>
          <w:color w:val="000000"/>
          <w:sz w:val="24"/>
          <w:szCs w:val="24"/>
          <w:lang w:eastAsia="en-US"/>
        </w:rPr>
        <w:t xml:space="preserve"> </w:t>
      </w:r>
      <w:r w:rsidR="00692EC7" w:rsidRPr="00692EC7">
        <w:rPr>
          <w:rFonts w:ascii="Times New Roman" w:eastAsia="Calibri" w:hAnsi="Times New Roman" w:cs="Times New Roman"/>
          <w:color w:val="000000"/>
          <w:sz w:val="24"/>
          <w:szCs w:val="24"/>
          <w:lang w:eastAsia="en-US"/>
        </w:rPr>
        <w:t xml:space="preserve">pasiūlymų pateikimo metu. </w:t>
      </w:r>
    </w:p>
    <w:p w14:paraId="7F8E1734" w14:textId="17C2377B" w:rsidR="00692EC7" w:rsidRPr="00692EC7" w:rsidRDefault="006A6974" w:rsidP="00692EC7">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6A6974">
        <w:rPr>
          <w:rFonts w:ascii="Times New Roman" w:eastAsia="Calibri" w:hAnsi="Times New Roman" w:cs="Times New Roman"/>
          <w:color w:val="000000"/>
          <w:sz w:val="24"/>
          <w:szCs w:val="24"/>
          <w:lang w:eastAsia="en-US"/>
        </w:rPr>
        <w:t xml:space="preserve">Tuo tarpu visus subrangovus, kurių pajėgumais tiekėjas remiasi, visais atvejais būtina nurodyti </w:t>
      </w:r>
      <w:r w:rsidR="00BF2CF2">
        <w:rPr>
          <w:rFonts w:ascii="Times New Roman" w:eastAsia="Calibri" w:hAnsi="Times New Roman" w:cs="Times New Roman"/>
          <w:color w:val="000000"/>
          <w:sz w:val="24"/>
          <w:szCs w:val="24"/>
          <w:lang w:eastAsia="en-US"/>
        </w:rPr>
        <w:t xml:space="preserve">išviešinti </w:t>
      </w:r>
      <w:r w:rsidRPr="006A6974">
        <w:rPr>
          <w:rFonts w:ascii="Times New Roman" w:eastAsia="Calibri" w:hAnsi="Times New Roman" w:cs="Times New Roman"/>
          <w:color w:val="000000"/>
          <w:sz w:val="24"/>
          <w:szCs w:val="24"/>
          <w:lang w:eastAsia="en-US"/>
        </w:rPr>
        <w:t>teikiant pasiūlym</w:t>
      </w:r>
      <w:r>
        <w:rPr>
          <w:rFonts w:ascii="Times New Roman" w:eastAsia="Calibri" w:hAnsi="Times New Roman" w:cs="Times New Roman"/>
          <w:color w:val="000000"/>
          <w:sz w:val="24"/>
          <w:szCs w:val="24"/>
          <w:lang w:eastAsia="en-US"/>
        </w:rPr>
        <w:t>ą.</w:t>
      </w:r>
    </w:p>
    <w:p w14:paraId="091D1DDB" w14:textId="3B04EA1F" w:rsidR="00692EC7" w:rsidRPr="00692EC7" w:rsidRDefault="00692EC7" w:rsidP="00692EC7">
      <w:pPr>
        <w:widowControl w:val="0"/>
        <w:shd w:val="clear" w:color="auto" w:fill="E8EEF8"/>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lang w:eastAsia="en-US"/>
        </w:rPr>
      </w:pPr>
      <w:r w:rsidRPr="00692EC7">
        <w:rPr>
          <w:rFonts w:ascii="Times New Roman" w:eastAsia="Calibri" w:hAnsi="Times New Roman" w:cs="Times New Roman"/>
          <w:color w:val="000000"/>
          <w:sz w:val="24"/>
          <w:szCs w:val="24"/>
          <w:lang w:eastAsia="en-US"/>
        </w:rPr>
        <w:t xml:space="preserve"> (Žr. VPĮ komentaras </w:t>
      </w:r>
      <w:hyperlink r:id="rId18" w:history="1">
        <w:r w:rsidRPr="00692EC7">
          <w:rPr>
            <w:rFonts w:ascii="Times New Roman" w:eastAsia="Calibri" w:hAnsi="Times New Roman" w:cs="Times New Roman"/>
            <w:color w:val="000000"/>
            <w:sz w:val="24"/>
            <w:szCs w:val="24"/>
            <w:u w:val="single"/>
            <w:lang w:eastAsia="en-US"/>
          </w:rPr>
          <w:t>https://klausk.vpt.lt/hc/lt/articles/360016427719-88-straipsnis-Subtiekimas</w:t>
        </w:r>
      </w:hyperlink>
      <w:r w:rsidR="00BF7A2F">
        <w:rPr>
          <w:rFonts w:ascii="Times New Roman" w:eastAsia="Calibri" w:hAnsi="Times New Roman" w:cs="Times New Roman"/>
          <w:color w:val="000000"/>
          <w:sz w:val="24"/>
          <w:szCs w:val="24"/>
          <w:lang w:eastAsia="en-US"/>
        </w:rPr>
        <w:t xml:space="preserve">, </w:t>
      </w:r>
      <w:r w:rsidR="00BF7A2F" w:rsidRPr="00BF7A2F">
        <w:rPr>
          <w:rFonts w:ascii="Times New Roman" w:eastAsia="Calibri" w:hAnsi="Times New Roman" w:cs="Times New Roman"/>
          <w:color w:val="000000"/>
          <w:sz w:val="24"/>
          <w:szCs w:val="24"/>
          <w:lang w:eastAsia="en-US"/>
        </w:rPr>
        <w:t>https://klausk.vpt.lt/hc/lt/articles/360001546800-Kai-pats-tiek%C4%97jas-netenkina-vis%C5%B3-keliam%C5%B3-kvalifikacijos-reikalavim%C5%B3-ar-gali-jis-pasi%C5%ABlym%C4%85-papildyti-nauju-subtiek%C4%97ju-kurio-nebuvo-pradiniame-pasi%C5%ABlyme-kad-atitikt%C</w:t>
      </w:r>
      <w:r w:rsidR="00315AB7">
        <w:rPr>
          <w:rFonts w:ascii="Times New Roman" w:eastAsia="Calibri" w:hAnsi="Times New Roman" w:cs="Times New Roman"/>
          <w:color w:val="000000"/>
          <w:sz w:val="24"/>
          <w:szCs w:val="24"/>
          <w:lang w:eastAsia="en-US"/>
        </w:rPr>
        <w:t>)</w:t>
      </w:r>
      <w:r w:rsidRPr="00692EC7">
        <w:rPr>
          <w:rFonts w:ascii="Times New Roman" w:eastAsia="Calibri" w:hAnsi="Times New Roman" w:cs="Times New Roman"/>
          <w:color w:val="000000"/>
          <w:sz w:val="24"/>
          <w:szCs w:val="24"/>
          <w:lang w:eastAsia="en-US"/>
        </w:rPr>
        <w:t xml:space="preserve">. </w:t>
      </w:r>
    </w:p>
    <w:p w14:paraId="3D0F06B1" w14:textId="77777777" w:rsidR="00692EC7" w:rsidRDefault="00692EC7" w:rsidP="00692EC7">
      <w:pPr>
        <w:spacing w:after="0" w:line="240" w:lineRule="auto"/>
        <w:ind w:firstLine="697"/>
        <w:contextualSpacing/>
        <w:jc w:val="both"/>
        <w:rPr>
          <w:rFonts w:ascii="Times New Roman" w:hAnsi="Times New Roman" w:cs="Times New Roman"/>
          <w:sz w:val="24"/>
          <w:szCs w:val="24"/>
        </w:rPr>
      </w:pPr>
    </w:p>
    <w:p w14:paraId="08635B35" w14:textId="77777777" w:rsidR="006E2482" w:rsidRPr="00692EC7" w:rsidRDefault="006E2482" w:rsidP="00692EC7">
      <w:pPr>
        <w:spacing w:after="0" w:line="240" w:lineRule="auto"/>
        <w:ind w:firstLine="697"/>
        <w:contextualSpacing/>
        <w:jc w:val="both"/>
        <w:rPr>
          <w:rFonts w:ascii="Times New Roman" w:hAnsi="Times New Roman" w:cs="Times New Roman"/>
          <w:sz w:val="24"/>
          <w:szCs w:val="24"/>
        </w:rPr>
      </w:pPr>
    </w:p>
    <w:p w14:paraId="04808D9F" w14:textId="77777777" w:rsidR="00692EC7" w:rsidRDefault="00692EC7" w:rsidP="00692EC7">
      <w:pPr>
        <w:spacing w:after="0" w:line="240" w:lineRule="auto"/>
        <w:ind w:firstLine="697"/>
        <w:contextualSpacing/>
        <w:jc w:val="both"/>
        <w:rPr>
          <w:rFonts w:ascii="Times New Roman" w:hAnsi="Times New Roman" w:cs="Times New Roman"/>
          <w:sz w:val="24"/>
          <w:szCs w:val="24"/>
        </w:rPr>
      </w:pPr>
      <w:r w:rsidRPr="00692EC7">
        <w:rPr>
          <w:rFonts w:ascii="Times New Roman" w:hAnsi="Times New Roman" w:cs="Times New Roman"/>
          <w:sz w:val="24"/>
          <w:szCs w:val="24"/>
        </w:rPr>
        <w:t>Pasiūlymas galioja 3 mėnesius nuo pasiūlymo pateikimo dienos.</w:t>
      </w:r>
    </w:p>
    <w:p w14:paraId="599EC2AB" w14:textId="77777777" w:rsidR="006E2482" w:rsidRDefault="006E2482" w:rsidP="00692EC7">
      <w:pPr>
        <w:spacing w:after="0" w:line="240" w:lineRule="auto"/>
        <w:ind w:firstLine="697"/>
        <w:contextualSpacing/>
        <w:jc w:val="both"/>
        <w:rPr>
          <w:rFonts w:ascii="Times New Roman" w:hAnsi="Times New Roman" w:cs="Times New Roman"/>
          <w:sz w:val="24"/>
          <w:szCs w:val="24"/>
        </w:rPr>
      </w:pPr>
    </w:p>
    <w:p w14:paraId="0385820E" w14:textId="77777777" w:rsidR="006E2482" w:rsidRDefault="006E2482" w:rsidP="00692EC7">
      <w:pPr>
        <w:spacing w:after="0" w:line="240" w:lineRule="auto"/>
        <w:ind w:firstLine="697"/>
        <w:contextualSpacing/>
        <w:jc w:val="both"/>
        <w:rPr>
          <w:rFonts w:ascii="Times New Roman" w:hAnsi="Times New Roman" w:cs="Times New Roman"/>
          <w:sz w:val="24"/>
          <w:szCs w:val="24"/>
        </w:rPr>
      </w:pPr>
    </w:p>
    <w:p w14:paraId="737820EA" w14:textId="77777777" w:rsidR="006E2482" w:rsidRPr="00692EC7" w:rsidRDefault="006E2482" w:rsidP="00692EC7">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692EC7" w:rsidRPr="00692EC7" w14:paraId="2CEB37E6" w14:textId="77777777" w:rsidTr="008637ED">
        <w:trPr>
          <w:trHeight w:val="186"/>
        </w:trPr>
        <w:tc>
          <w:tcPr>
            <w:tcW w:w="4082" w:type="dxa"/>
          </w:tcPr>
          <w:p w14:paraId="52C5ADA8" w14:textId="77777777" w:rsidR="00692EC7" w:rsidRPr="00692EC7" w:rsidRDefault="00692EC7" w:rsidP="00692EC7">
            <w:pPr>
              <w:spacing w:after="0" w:line="240" w:lineRule="auto"/>
              <w:ind w:right="-1"/>
              <w:contextualSpacing/>
              <w:jc w:val="both"/>
              <w:rPr>
                <w:rFonts w:ascii="Times New Roman" w:hAnsi="Times New Roman" w:cs="Times New Roman"/>
                <w:position w:val="6"/>
                <w:sz w:val="24"/>
                <w:szCs w:val="24"/>
              </w:rPr>
            </w:pPr>
            <w:r w:rsidRPr="00692EC7">
              <w:rPr>
                <w:rFonts w:ascii="Times New Roman" w:hAnsi="Times New Roman" w:cs="Times New Roman"/>
                <w:position w:val="6"/>
                <w:sz w:val="24"/>
                <w:szCs w:val="24"/>
              </w:rPr>
              <w:t>________________</w:t>
            </w:r>
          </w:p>
          <w:p w14:paraId="04A3D5E9"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position w:val="6"/>
                <w:sz w:val="24"/>
                <w:szCs w:val="24"/>
              </w:rPr>
              <w:t>(Teikėjo arba jo įgalioto asmens pareigų pavadinimas</w:t>
            </w:r>
            <w:r w:rsidRPr="00692EC7">
              <w:rPr>
                <w:rFonts w:ascii="Times New Roman" w:hAnsi="Times New Roman" w:cs="Times New Roman"/>
                <w:sz w:val="24"/>
                <w:szCs w:val="24"/>
              </w:rPr>
              <w:t>)</w:t>
            </w:r>
          </w:p>
        </w:tc>
        <w:tc>
          <w:tcPr>
            <w:tcW w:w="2814" w:type="dxa"/>
          </w:tcPr>
          <w:p w14:paraId="1C51F0E3" w14:textId="77777777" w:rsidR="00692EC7" w:rsidRPr="00692EC7" w:rsidRDefault="00692EC7" w:rsidP="00692EC7">
            <w:pPr>
              <w:spacing w:after="0" w:line="240" w:lineRule="auto"/>
              <w:contextualSpacing/>
              <w:jc w:val="center"/>
              <w:rPr>
                <w:rFonts w:ascii="Times New Roman" w:hAnsi="Times New Roman" w:cs="Times New Roman"/>
                <w:position w:val="6"/>
                <w:sz w:val="24"/>
                <w:szCs w:val="24"/>
              </w:rPr>
            </w:pPr>
            <w:r w:rsidRPr="00692EC7">
              <w:rPr>
                <w:rFonts w:ascii="Times New Roman" w:hAnsi="Times New Roman" w:cs="Times New Roman"/>
                <w:position w:val="6"/>
                <w:sz w:val="24"/>
                <w:szCs w:val="24"/>
              </w:rPr>
              <w:t>____________</w:t>
            </w:r>
          </w:p>
          <w:p w14:paraId="0E92F282" w14:textId="77777777" w:rsidR="00692EC7" w:rsidRPr="00692EC7" w:rsidRDefault="00692EC7" w:rsidP="00692EC7">
            <w:pPr>
              <w:spacing w:after="0" w:line="240" w:lineRule="auto"/>
              <w:contextualSpacing/>
              <w:jc w:val="center"/>
              <w:rPr>
                <w:rFonts w:ascii="Times New Roman" w:hAnsi="Times New Roman" w:cs="Times New Roman"/>
                <w:sz w:val="24"/>
                <w:szCs w:val="24"/>
              </w:rPr>
            </w:pPr>
            <w:r w:rsidRPr="00692EC7">
              <w:rPr>
                <w:rFonts w:ascii="Times New Roman" w:hAnsi="Times New Roman" w:cs="Times New Roman"/>
                <w:position w:val="6"/>
                <w:sz w:val="24"/>
                <w:szCs w:val="24"/>
              </w:rPr>
              <w:t>(Parašas)</w:t>
            </w:r>
          </w:p>
        </w:tc>
        <w:tc>
          <w:tcPr>
            <w:tcW w:w="2741" w:type="dxa"/>
          </w:tcPr>
          <w:p w14:paraId="366E27FD" w14:textId="77777777" w:rsidR="00692EC7" w:rsidRPr="00692EC7" w:rsidRDefault="00692EC7" w:rsidP="00692EC7">
            <w:pPr>
              <w:spacing w:after="0" w:line="240" w:lineRule="auto"/>
              <w:contextualSpacing/>
              <w:jc w:val="center"/>
              <w:rPr>
                <w:rFonts w:ascii="Times New Roman" w:hAnsi="Times New Roman" w:cs="Times New Roman"/>
                <w:position w:val="6"/>
                <w:sz w:val="24"/>
                <w:szCs w:val="24"/>
              </w:rPr>
            </w:pPr>
            <w:r w:rsidRPr="00692EC7">
              <w:rPr>
                <w:rFonts w:ascii="Times New Roman" w:hAnsi="Times New Roman" w:cs="Times New Roman"/>
                <w:position w:val="6"/>
                <w:sz w:val="24"/>
                <w:szCs w:val="24"/>
              </w:rPr>
              <w:t>____________</w:t>
            </w:r>
          </w:p>
          <w:p w14:paraId="3B00E8AE" w14:textId="77777777" w:rsidR="00692EC7" w:rsidRPr="00692EC7" w:rsidRDefault="00692EC7" w:rsidP="00692EC7">
            <w:pPr>
              <w:spacing w:after="0" w:line="240" w:lineRule="auto"/>
              <w:contextualSpacing/>
              <w:jc w:val="center"/>
              <w:rPr>
                <w:rFonts w:ascii="Times New Roman" w:hAnsi="Times New Roman" w:cs="Times New Roman"/>
                <w:sz w:val="24"/>
                <w:szCs w:val="24"/>
              </w:rPr>
            </w:pPr>
            <w:r w:rsidRPr="00692EC7">
              <w:rPr>
                <w:rFonts w:ascii="Times New Roman" w:hAnsi="Times New Roman" w:cs="Times New Roman"/>
                <w:position w:val="6"/>
                <w:sz w:val="24"/>
                <w:szCs w:val="24"/>
              </w:rPr>
              <w:t>(Vardas ir pavardė)</w:t>
            </w:r>
          </w:p>
        </w:tc>
      </w:tr>
    </w:tbl>
    <w:p w14:paraId="544CFFE9" w14:textId="77777777" w:rsidR="00693D4F" w:rsidRPr="00953B87" w:rsidRDefault="00693D4F">
      <w:pPr>
        <w:rPr>
          <w:rFonts w:ascii="Times New Roman" w:hAnsi="Times New Roman" w:cs="Times New Roman"/>
          <w:color w:val="7030A0"/>
        </w:rPr>
      </w:pPr>
      <w:r w:rsidRPr="00953B87">
        <w:rPr>
          <w:rFonts w:ascii="Times New Roman" w:hAnsi="Times New Roman" w:cs="Times New Roman"/>
          <w:color w:val="7030A0"/>
        </w:rPr>
        <w:br w:type="page"/>
      </w:r>
    </w:p>
    <w:p w14:paraId="7C4895A5" w14:textId="3C401CD4"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0" w:name="_Toc210642326"/>
      <w:r w:rsidRPr="00D57CB2">
        <w:rPr>
          <w:rFonts w:ascii="Times New Roman" w:eastAsiaTheme="majorEastAsia" w:hAnsi="Times New Roman" w:cs="Times New Roman"/>
          <w:color w:val="0070C0"/>
          <w:sz w:val="24"/>
          <w:szCs w:val="24"/>
        </w:rPr>
        <w:lastRenderedPageBreak/>
        <w:t xml:space="preserve">Pirkimo sąlygų </w:t>
      </w:r>
      <w:r w:rsidR="00E7505D">
        <w:rPr>
          <w:rFonts w:ascii="Times New Roman" w:eastAsiaTheme="majorEastAsia" w:hAnsi="Times New Roman" w:cs="Times New Roman"/>
          <w:color w:val="0070C0"/>
          <w:sz w:val="24"/>
          <w:szCs w:val="24"/>
        </w:rPr>
        <w:t>7</w:t>
      </w:r>
      <w:r w:rsidRPr="00D57CB2">
        <w:rPr>
          <w:rFonts w:ascii="Times New Roman" w:eastAsiaTheme="majorEastAsia" w:hAnsi="Times New Roman" w:cs="Times New Roman"/>
          <w:color w:val="0070C0"/>
          <w:sz w:val="24"/>
          <w:szCs w:val="24"/>
        </w:rPr>
        <w:t xml:space="preserve"> priedas „Pasiūlymų vertinimo kriterijai ir sąlygos“</w:t>
      </w:r>
      <w:bookmarkEnd w:id="60"/>
    </w:p>
    <w:p w14:paraId="6A0BFF9D" w14:textId="77777777" w:rsidR="00FE3D7C" w:rsidRPr="00953B87" w:rsidRDefault="00FE3D7C" w:rsidP="00FE3D7C">
      <w:pPr>
        <w:jc w:val="center"/>
        <w:rPr>
          <w:rFonts w:ascii="Times New Roman" w:hAnsi="Times New Roman" w:cs="Times New Roman"/>
          <w:b/>
          <w:szCs w:val="24"/>
        </w:rPr>
      </w:pPr>
    </w:p>
    <w:p w14:paraId="5D3ED609" w14:textId="627F213F" w:rsidR="00203725" w:rsidRPr="00953B87" w:rsidRDefault="00FE3D7C" w:rsidP="002058A4">
      <w:pPr>
        <w:pStyle w:val="Paantrat"/>
        <w:jc w:val="center"/>
        <w:rPr>
          <w:rFonts w:ascii="Times New Roman" w:hAnsi="Times New Roman" w:cs="Times New Roman"/>
          <w:b/>
          <w:bCs/>
          <w:smallCaps/>
          <w:sz w:val="24"/>
          <w:szCs w:val="24"/>
        </w:rPr>
      </w:pPr>
      <w:r w:rsidRPr="00953B87">
        <w:rPr>
          <w:rFonts w:ascii="Times New Roman" w:hAnsi="Times New Roman" w:cs="Times New Roman"/>
          <w:b/>
          <w:bCs/>
          <w:sz w:val="24"/>
          <w:szCs w:val="24"/>
        </w:rPr>
        <w:t>PASIŪLYMŲ VERTINIMO KRITERIJAI</w:t>
      </w:r>
      <w:r w:rsidR="00031A62" w:rsidRPr="00953B87">
        <w:rPr>
          <w:rFonts w:ascii="Times New Roman" w:hAnsi="Times New Roman" w:cs="Times New Roman"/>
          <w:b/>
          <w:bCs/>
          <w:sz w:val="24"/>
          <w:szCs w:val="24"/>
        </w:rPr>
        <w:t xml:space="preserve"> ir Sąlygos</w:t>
      </w:r>
    </w:p>
    <w:p w14:paraId="2A953AEC" w14:textId="77777777" w:rsidR="00210870" w:rsidRPr="00953B87" w:rsidRDefault="00210870" w:rsidP="00423041">
      <w:pPr>
        <w:spacing w:after="0" w:line="240" w:lineRule="auto"/>
        <w:ind w:left="7314"/>
        <w:contextualSpacing/>
        <w:rPr>
          <w:rFonts w:ascii="Times New Roman" w:hAnsi="Times New Roman" w:cs="Times New Roman"/>
          <w:sz w:val="24"/>
          <w:szCs w:val="24"/>
        </w:rPr>
      </w:pPr>
    </w:p>
    <w:p w14:paraId="20B0EC8A" w14:textId="120D5C4B" w:rsidR="005A65C8" w:rsidRDefault="004E78CA" w:rsidP="002E0B99">
      <w:pPr>
        <w:pStyle w:val="paragrafesrasas2lygis"/>
        <w:numPr>
          <w:ilvl w:val="0"/>
          <w:numId w:val="26"/>
        </w:numPr>
        <w:tabs>
          <w:tab w:val="left" w:pos="851"/>
        </w:tabs>
        <w:spacing w:after="0" w:line="240" w:lineRule="auto"/>
        <w:ind w:left="0" w:firstLine="567"/>
        <w:contextualSpacing/>
        <w:rPr>
          <w:sz w:val="24"/>
          <w:szCs w:val="24"/>
        </w:rPr>
      </w:pPr>
      <w:r>
        <w:rPr>
          <w:sz w:val="24"/>
          <w:szCs w:val="24"/>
        </w:rPr>
        <w:t>Pasiūlymų vertinimo kriterijai ir sąlygos n</w:t>
      </w:r>
      <w:r w:rsidR="00C73D88" w:rsidRPr="00953B87">
        <w:rPr>
          <w:sz w:val="24"/>
          <w:szCs w:val="24"/>
        </w:rPr>
        <w:t>umatytos specialiųjų sąlygų</w:t>
      </w:r>
      <w:r w:rsidR="00C73D88" w:rsidRPr="00953B87">
        <w:rPr>
          <w:i/>
          <w:iCs/>
          <w:sz w:val="24"/>
          <w:szCs w:val="24"/>
        </w:rPr>
        <w:t xml:space="preserve"> </w:t>
      </w:r>
      <w:r w:rsidR="00941E25">
        <w:rPr>
          <w:sz w:val="24"/>
          <w:szCs w:val="24"/>
        </w:rPr>
        <w:t>6</w:t>
      </w:r>
      <w:r w:rsidR="00C73D88" w:rsidRPr="004E78CA">
        <w:rPr>
          <w:sz w:val="24"/>
          <w:szCs w:val="24"/>
        </w:rPr>
        <w:t xml:space="preserve"> priede „Pasiūlymo forma“.</w:t>
      </w:r>
    </w:p>
    <w:p w14:paraId="38990367" w14:textId="77777777" w:rsidR="00423041" w:rsidRPr="0022588B" w:rsidRDefault="00423041" w:rsidP="00423041">
      <w:pPr>
        <w:pStyle w:val="paragrafesrasas2lygis"/>
        <w:numPr>
          <w:ilvl w:val="0"/>
          <w:numId w:val="26"/>
        </w:numPr>
        <w:tabs>
          <w:tab w:val="left" w:pos="851"/>
        </w:tabs>
        <w:spacing w:after="0" w:line="240" w:lineRule="auto"/>
        <w:ind w:left="0" w:firstLine="567"/>
        <w:contextualSpacing/>
        <w:rPr>
          <w:sz w:val="24"/>
          <w:szCs w:val="24"/>
        </w:rPr>
      </w:pPr>
      <w:r w:rsidRPr="0022588B">
        <w:rPr>
          <w:sz w:val="24"/>
          <w:szCs w:val="24"/>
        </w:rPr>
        <w:t xml:space="preserve">Perkančioji organizacija ekonomiškai naudingiausią pasiūlymą </w:t>
      </w:r>
      <w:r w:rsidRPr="002E0B99">
        <w:rPr>
          <w:b/>
          <w:bCs/>
          <w:sz w:val="24"/>
          <w:szCs w:val="24"/>
        </w:rPr>
        <w:t>išrenka pagal kainą</w:t>
      </w:r>
      <w:r w:rsidRPr="0022588B">
        <w:rPr>
          <w:sz w:val="24"/>
          <w:szCs w:val="24"/>
        </w:rPr>
        <w:t xml:space="preserve">. </w:t>
      </w:r>
    </w:p>
    <w:p w14:paraId="61244F65" w14:textId="77777777" w:rsidR="00423041" w:rsidRPr="0022588B" w:rsidRDefault="00423041" w:rsidP="00423041">
      <w:pPr>
        <w:pStyle w:val="paragrafesrasas2lygis"/>
        <w:numPr>
          <w:ilvl w:val="0"/>
          <w:numId w:val="26"/>
        </w:numPr>
        <w:tabs>
          <w:tab w:val="left" w:pos="851"/>
        </w:tabs>
        <w:spacing w:after="0" w:line="240" w:lineRule="auto"/>
        <w:ind w:left="0" w:firstLine="567"/>
        <w:contextualSpacing/>
        <w:rPr>
          <w:sz w:val="24"/>
          <w:szCs w:val="24"/>
        </w:rPr>
      </w:pPr>
      <w:r w:rsidRPr="0022588B">
        <w:rPr>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F93EA87" w14:textId="77777777" w:rsidR="00423041" w:rsidRPr="004E78CA" w:rsidRDefault="00423041" w:rsidP="004E78CA">
      <w:pPr>
        <w:pStyle w:val="paragrafesrasas2lygis"/>
        <w:ind w:firstLine="397"/>
        <w:rPr>
          <w:sz w:val="24"/>
          <w:szCs w:val="24"/>
        </w:rPr>
      </w:pPr>
    </w:p>
    <w:p w14:paraId="3A024621" w14:textId="77777777" w:rsidR="00210870" w:rsidRPr="00953B87" w:rsidRDefault="00210870" w:rsidP="00210870">
      <w:pPr>
        <w:pStyle w:val="paragrafesrasas2lygis"/>
        <w:ind w:firstLine="397"/>
        <w:jc w:val="left"/>
        <w:rPr>
          <w:sz w:val="24"/>
          <w:szCs w:val="24"/>
        </w:rPr>
      </w:pPr>
      <w:r w:rsidRPr="00953B87">
        <w:rPr>
          <w:sz w:val="24"/>
          <w:szCs w:val="24"/>
        </w:rPr>
        <w:t xml:space="preserve"> </w:t>
      </w:r>
    </w:p>
    <w:p w14:paraId="0EE920F4" w14:textId="7F347611" w:rsidR="00A4599F" w:rsidRPr="00953B87" w:rsidRDefault="009B6F95" w:rsidP="00A5751B">
      <w:pPr>
        <w:jc w:val="center"/>
        <w:rPr>
          <w:rFonts w:ascii="Times New Roman" w:hAnsi="Times New Roman" w:cs="Times New Roman"/>
          <w:b/>
          <w:bCs/>
          <w:smallCaps/>
          <w:sz w:val="22"/>
          <w:szCs w:val="22"/>
        </w:rPr>
      </w:pPr>
      <w:r w:rsidRPr="00953B87">
        <w:rPr>
          <w:rFonts w:ascii="Times New Roman" w:hAnsi="Times New Roman" w:cs="Times New Roman"/>
        </w:rPr>
        <w:t>__________</w:t>
      </w:r>
      <w:r w:rsidR="00A4599F" w:rsidRPr="00953B87">
        <w:rPr>
          <w:rFonts w:ascii="Times New Roman" w:hAnsi="Times New Roman" w:cs="Times New Roman"/>
          <w:b/>
          <w:bCs/>
          <w:smallCaps/>
          <w:sz w:val="22"/>
          <w:szCs w:val="22"/>
        </w:rPr>
        <w:br w:type="page"/>
      </w:r>
    </w:p>
    <w:p w14:paraId="77909218" w14:textId="0EA23648"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1" w:name="_Toc210642327"/>
      <w:r w:rsidRPr="00D57CB2">
        <w:rPr>
          <w:rFonts w:ascii="Times New Roman" w:eastAsiaTheme="majorEastAsia" w:hAnsi="Times New Roman" w:cs="Times New Roman"/>
          <w:color w:val="0070C0"/>
          <w:sz w:val="24"/>
          <w:szCs w:val="24"/>
        </w:rPr>
        <w:lastRenderedPageBreak/>
        <w:t xml:space="preserve">Pirkimo sąlygų </w:t>
      </w:r>
      <w:r w:rsidR="00941E25">
        <w:rPr>
          <w:rFonts w:ascii="Times New Roman" w:eastAsiaTheme="majorEastAsia" w:hAnsi="Times New Roman" w:cs="Times New Roman"/>
          <w:color w:val="0070C0"/>
          <w:sz w:val="24"/>
          <w:szCs w:val="24"/>
        </w:rPr>
        <w:t>8</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Sutarties projektas</w:t>
      </w:r>
      <w:r w:rsidRPr="00D57CB2">
        <w:rPr>
          <w:rFonts w:ascii="Times New Roman" w:eastAsiaTheme="majorEastAsia" w:hAnsi="Times New Roman" w:cs="Times New Roman"/>
          <w:color w:val="0070C0"/>
          <w:sz w:val="24"/>
          <w:szCs w:val="24"/>
        </w:rPr>
        <w:t>“</w:t>
      </w:r>
      <w:bookmarkEnd w:id="61"/>
    </w:p>
    <w:p w14:paraId="2826B120" w14:textId="6C18788B" w:rsidR="008D704D" w:rsidRPr="00953B87" w:rsidRDefault="008D704D" w:rsidP="008D704D">
      <w:pPr>
        <w:tabs>
          <w:tab w:val="left" w:pos="2977"/>
        </w:tabs>
        <w:spacing w:after="120" w:line="20" w:lineRule="atLeast"/>
        <w:rPr>
          <w:rFonts w:ascii="Times New Roman" w:eastAsia="Calibri" w:hAnsi="Times New Roman" w:cs="Times New Roman"/>
          <w:sz w:val="24"/>
          <w:szCs w:val="24"/>
        </w:rPr>
      </w:pPr>
    </w:p>
    <w:p w14:paraId="577DECC5" w14:textId="30B94592" w:rsidR="00953B87" w:rsidRPr="00953B87" w:rsidRDefault="00953B87" w:rsidP="00953B87">
      <w:pPr>
        <w:tabs>
          <w:tab w:val="left" w:pos="2977"/>
        </w:tabs>
        <w:spacing w:after="120" w:line="20" w:lineRule="atLeast"/>
        <w:jc w:val="center"/>
        <w:rPr>
          <w:rFonts w:ascii="Times New Roman" w:eastAsia="Calibri" w:hAnsi="Times New Roman" w:cs="Times New Roman"/>
          <w:b/>
          <w:bCs/>
          <w:sz w:val="24"/>
          <w:szCs w:val="24"/>
        </w:rPr>
      </w:pPr>
      <w:r w:rsidRPr="00953B87">
        <w:rPr>
          <w:rFonts w:ascii="Times New Roman" w:eastAsia="Calibri" w:hAnsi="Times New Roman" w:cs="Times New Roman"/>
          <w:b/>
          <w:bCs/>
          <w:sz w:val="24"/>
          <w:szCs w:val="24"/>
        </w:rPr>
        <w:t>SUTARTIES PROJEKTAS</w:t>
      </w:r>
    </w:p>
    <w:p w14:paraId="708A65BF" w14:textId="7230DC3C" w:rsidR="00953B87" w:rsidRDefault="00953B87" w:rsidP="00953B87">
      <w:pPr>
        <w:tabs>
          <w:tab w:val="left" w:pos="2977"/>
        </w:tabs>
        <w:spacing w:after="120" w:line="20" w:lineRule="atLeast"/>
        <w:jc w:val="center"/>
        <w:rPr>
          <w:rFonts w:ascii="Times New Roman" w:eastAsia="Calibri" w:hAnsi="Times New Roman" w:cs="Times New Roman"/>
          <w:sz w:val="24"/>
          <w:szCs w:val="24"/>
        </w:rPr>
      </w:pPr>
      <w:r w:rsidRPr="00953B87">
        <w:rPr>
          <w:rFonts w:ascii="Times New Roman" w:eastAsia="Calibri" w:hAnsi="Times New Roman" w:cs="Times New Roman"/>
          <w:sz w:val="24"/>
          <w:szCs w:val="24"/>
        </w:rPr>
        <w:t>PRIDEDAMAS ATSKIRU DOKUMENTU</w:t>
      </w:r>
    </w:p>
    <w:p w14:paraId="70BBC57F" w14:textId="77777777" w:rsidR="001A725D" w:rsidRDefault="001A725D" w:rsidP="00953B87">
      <w:pPr>
        <w:tabs>
          <w:tab w:val="left" w:pos="2977"/>
        </w:tabs>
        <w:spacing w:after="120" w:line="20" w:lineRule="atLeast"/>
        <w:jc w:val="center"/>
        <w:rPr>
          <w:rFonts w:ascii="Times New Roman" w:eastAsia="Calibri" w:hAnsi="Times New Roman" w:cs="Times New Roman"/>
          <w:sz w:val="24"/>
          <w:szCs w:val="24"/>
        </w:rPr>
      </w:pPr>
    </w:p>
    <w:p w14:paraId="55AEB1A5" w14:textId="77777777" w:rsidR="001A725D" w:rsidRDefault="001A725D" w:rsidP="00953B87">
      <w:pPr>
        <w:tabs>
          <w:tab w:val="left" w:pos="2977"/>
        </w:tabs>
        <w:spacing w:after="120" w:line="20" w:lineRule="atLeast"/>
        <w:jc w:val="center"/>
        <w:rPr>
          <w:rFonts w:ascii="Times New Roman" w:eastAsia="Calibri" w:hAnsi="Times New Roman" w:cs="Times New Roman"/>
          <w:sz w:val="24"/>
          <w:szCs w:val="24"/>
        </w:rPr>
      </w:pPr>
    </w:p>
    <w:p w14:paraId="5AE35A08" w14:textId="77777777" w:rsidR="001A725D" w:rsidRDefault="001A725D" w:rsidP="00953B87">
      <w:pPr>
        <w:tabs>
          <w:tab w:val="left" w:pos="2977"/>
        </w:tabs>
        <w:spacing w:after="120" w:line="20" w:lineRule="atLeast"/>
        <w:jc w:val="center"/>
        <w:rPr>
          <w:rFonts w:ascii="Times New Roman" w:eastAsia="Calibri" w:hAnsi="Times New Roman" w:cs="Times New Roman"/>
          <w:sz w:val="24"/>
          <w:szCs w:val="24"/>
        </w:rPr>
      </w:pPr>
    </w:p>
    <w:p w14:paraId="2450CB62"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68CA234"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732335DC"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3BBC64FF"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7B6A5EB"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3E7D8C79"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41673842"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9BFFA83"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4F3A607F"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19A0633"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08D2268E"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711E60CE"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5AD1BFEB"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4894E3D9"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7CEA8F74"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6808472A"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10BAAF3A"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4A271C0"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3CEB151"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6D054C01"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14F2531E"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46B1EE21"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066B6577"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D4F9B0C"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174E55FB"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03BF4D58" w14:textId="77777777" w:rsidR="0036446F" w:rsidRDefault="0036446F" w:rsidP="00953B87">
      <w:pPr>
        <w:tabs>
          <w:tab w:val="left" w:pos="2977"/>
        </w:tabs>
        <w:spacing w:after="120" w:line="20" w:lineRule="atLeast"/>
        <w:jc w:val="center"/>
        <w:rPr>
          <w:rFonts w:ascii="Times New Roman" w:eastAsia="Calibri" w:hAnsi="Times New Roman" w:cs="Times New Roman"/>
          <w:sz w:val="24"/>
          <w:szCs w:val="24"/>
        </w:rPr>
      </w:pPr>
    </w:p>
    <w:p w14:paraId="24D5F657" w14:textId="58073542" w:rsidR="0036446F" w:rsidRPr="00D57CB2" w:rsidRDefault="0036446F" w:rsidP="0036446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2" w:name="_Toc210642328"/>
      <w:r w:rsidRPr="00D57CB2">
        <w:rPr>
          <w:rFonts w:ascii="Times New Roman" w:eastAsiaTheme="majorEastAsia" w:hAnsi="Times New Roman" w:cs="Times New Roman"/>
          <w:color w:val="0070C0"/>
          <w:sz w:val="24"/>
          <w:szCs w:val="24"/>
        </w:rPr>
        <w:lastRenderedPageBreak/>
        <w:t xml:space="preserve">Pirkimo sąlygų </w:t>
      </w:r>
      <w:r w:rsidR="00374078">
        <w:rPr>
          <w:rFonts w:ascii="Times New Roman" w:eastAsiaTheme="majorEastAsia" w:hAnsi="Times New Roman" w:cs="Times New Roman"/>
          <w:color w:val="0070C0"/>
          <w:sz w:val="24"/>
          <w:szCs w:val="24"/>
        </w:rPr>
        <w:t>9</w:t>
      </w:r>
      <w:r w:rsidRPr="00D57CB2">
        <w:rPr>
          <w:rFonts w:ascii="Times New Roman" w:eastAsiaTheme="majorEastAsia" w:hAnsi="Times New Roman" w:cs="Times New Roman"/>
          <w:color w:val="0070C0"/>
          <w:sz w:val="24"/>
          <w:szCs w:val="24"/>
        </w:rPr>
        <w:t xml:space="preserve"> priedas „</w:t>
      </w:r>
      <w:r w:rsidR="00D3201D">
        <w:rPr>
          <w:rFonts w:ascii="Times New Roman" w:eastAsiaTheme="majorEastAsia" w:hAnsi="Times New Roman" w:cs="Times New Roman"/>
          <w:color w:val="0070C0"/>
          <w:sz w:val="24"/>
          <w:szCs w:val="24"/>
        </w:rPr>
        <w:t>Tiekėjo deklaracija dėl atitikties</w:t>
      </w:r>
      <w:r w:rsidR="00D3201D" w:rsidRPr="00D3201D">
        <w:rPr>
          <w:rFonts w:ascii="Times New Roman" w:eastAsiaTheme="majorEastAsia" w:hAnsi="Times New Roman" w:cs="Times New Roman"/>
          <w:color w:val="0070C0"/>
          <w:sz w:val="24"/>
          <w:szCs w:val="24"/>
        </w:rPr>
        <w:t xml:space="preserve"> VPĮ 45 </w:t>
      </w:r>
      <w:r w:rsidR="00D3201D">
        <w:rPr>
          <w:rFonts w:ascii="Times New Roman" w:eastAsiaTheme="majorEastAsia" w:hAnsi="Times New Roman" w:cs="Times New Roman"/>
          <w:color w:val="0070C0"/>
          <w:sz w:val="24"/>
          <w:szCs w:val="24"/>
        </w:rPr>
        <w:t xml:space="preserve">str. </w:t>
      </w:r>
      <w:r w:rsidR="00D3201D" w:rsidRPr="00D3201D">
        <w:rPr>
          <w:rFonts w:ascii="Times New Roman" w:eastAsiaTheme="majorEastAsia" w:hAnsi="Times New Roman" w:cs="Times New Roman"/>
          <w:color w:val="0070C0"/>
          <w:sz w:val="24"/>
          <w:szCs w:val="24"/>
        </w:rPr>
        <w:t xml:space="preserve">2¹ </w:t>
      </w:r>
      <w:r w:rsidR="00D3201D">
        <w:rPr>
          <w:rFonts w:ascii="Times New Roman" w:eastAsiaTheme="majorEastAsia" w:hAnsi="Times New Roman" w:cs="Times New Roman"/>
          <w:color w:val="0070C0"/>
          <w:sz w:val="24"/>
          <w:szCs w:val="24"/>
        </w:rPr>
        <w:t>d</w:t>
      </w:r>
      <w:r w:rsidR="00D3201D" w:rsidRPr="00D3201D">
        <w:rPr>
          <w:rFonts w:ascii="Times New Roman" w:eastAsiaTheme="majorEastAsia" w:hAnsi="Times New Roman" w:cs="Times New Roman"/>
          <w:color w:val="0070C0"/>
          <w:sz w:val="24"/>
          <w:szCs w:val="24"/>
        </w:rPr>
        <w:t xml:space="preserve">. </w:t>
      </w:r>
      <w:r w:rsidR="00D3201D">
        <w:rPr>
          <w:rFonts w:ascii="Times New Roman" w:eastAsiaTheme="majorEastAsia" w:hAnsi="Times New Roman" w:cs="Times New Roman"/>
          <w:color w:val="0070C0"/>
          <w:sz w:val="24"/>
          <w:szCs w:val="24"/>
        </w:rPr>
        <w:t>reikalavimams</w:t>
      </w:r>
      <w:r w:rsidRPr="00D57CB2">
        <w:rPr>
          <w:rFonts w:ascii="Times New Roman" w:eastAsiaTheme="majorEastAsia" w:hAnsi="Times New Roman" w:cs="Times New Roman"/>
          <w:color w:val="0070C0"/>
          <w:sz w:val="24"/>
          <w:szCs w:val="24"/>
        </w:rPr>
        <w:t>“</w:t>
      </w:r>
      <w:bookmarkEnd w:id="62"/>
    </w:p>
    <w:p w14:paraId="5045864B" w14:textId="77777777" w:rsidR="0036446F" w:rsidRPr="0036446F" w:rsidRDefault="0036446F" w:rsidP="0036446F">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163DC337" w14:textId="77777777" w:rsidR="0036446F" w:rsidRPr="0036446F" w:rsidRDefault="0036446F" w:rsidP="0036446F">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0EEAB34" w14:textId="77777777" w:rsidR="00740AFF" w:rsidRPr="007B53A0" w:rsidRDefault="00740AFF" w:rsidP="00740AFF">
      <w:pPr>
        <w:spacing w:after="0" w:line="240" w:lineRule="auto"/>
        <w:contextualSpacing/>
        <w:jc w:val="center"/>
        <w:rPr>
          <w:rFonts w:ascii="Times New Roman" w:hAnsi="Times New Roman" w:cs="Times New Roman"/>
          <w:b/>
          <w:sz w:val="24"/>
          <w:szCs w:val="24"/>
        </w:rPr>
      </w:pPr>
      <w:r w:rsidRPr="007B53A0">
        <w:rPr>
          <w:rFonts w:ascii="Times New Roman" w:hAnsi="Times New Roman" w:cs="Times New Roman"/>
          <w:b/>
          <w:sz w:val="24"/>
          <w:szCs w:val="24"/>
        </w:rPr>
        <w:t>TIEKĖJO DEKLARACIJOS DĖL ATITIKTIES VPĮ 45 STR. 2¹ D. REIKALAVIMAMS PAVYZDINĖ FORMA</w:t>
      </w:r>
    </w:p>
    <w:p w14:paraId="0F2ADE7B" w14:textId="77777777" w:rsidR="00740AFF" w:rsidRPr="007B53A0" w:rsidRDefault="00740AFF" w:rsidP="00740AFF">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r w:rsidRPr="007B53A0">
        <w:rPr>
          <w:rFonts w:ascii="Times New Roman" w:hAnsi="Times New Roman" w:cs="Times New Roman"/>
          <w:i/>
          <w:iCs/>
          <w:sz w:val="24"/>
          <w:szCs w:val="24"/>
        </w:rPr>
        <w:t>tiekėjo pavadinimas</w:t>
      </w:r>
      <w:r w:rsidRPr="007B53A0">
        <w:rPr>
          <w:rFonts w:ascii="Times New Roman" w:hAnsi="Times New Roman" w:cs="Times New Roman"/>
          <w:sz w:val="24"/>
          <w:szCs w:val="24"/>
        </w:rPr>
        <w:t>)</w:t>
      </w:r>
    </w:p>
    <w:p w14:paraId="7AA5E06F" w14:textId="77777777" w:rsidR="00740AFF" w:rsidRPr="007B53A0" w:rsidRDefault="00740AFF" w:rsidP="00740AFF">
      <w:pPr>
        <w:spacing w:after="0" w:line="240" w:lineRule="auto"/>
        <w:contextualSpacing/>
        <w:rPr>
          <w:rFonts w:ascii="Times New Roman" w:hAnsi="Times New Roman" w:cs="Times New Roman"/>
          <w:iCs/>
          <w:sz w:val="24"/>
          <w:szCs w:val="24"/>
        </w:rPr>
      </w:pPr>
    </w:p>
    <w:p w14:paraId="065E3DB5" w14:textId="77777777" w:rsidR="00740AFF" w:rsidRDefault="00740AFF" w:rsidP="00740AFF">
      <w:pPr>
        <w:spacing w:after="0" w:line="240" w:lineRule="auto"/>
        <w:contextualSpacing/>
        <w:rPr>
          <w:rFonts w:ascii="Times New Roman" w:hAnsi="Times New Roman" w:cs="Times New Roman"/>
          <w:iCs/>
          <w:sz w:val="24"/>
          <w:szCs w:val="24"/>
        </w:rPr>
      </w:pPr>
    </w:p>
    <w:p w14:paraId="489FF4AA" w14:textId="0769F164" w:rsidR="00740AFF" w:rsidRPr="007B53A0" w:rsidRDefault="00740AFF" w:rsidP="00740AFF">
      <w:pPr>
        <w:spacing w:after="0" w:line="240" w:lineRule="auto"/>
        <w:contextualSpacing/>
        <w:rPr>
          <w:rFonts w:ascii="Times New Roman" w:hAnsi="Times New Roman" w:cs="Times New Roman"/>
          <w:iCs/>
          <w:sz w:val="24"/>
          <w:szCs w:val="24"/>
        </w:rPr>
      </w:pPr>
      <w:r w:rsidRPr="007B53A0">
        <w:rPr>
          <w:rFonts w:ascii="Times New Roman" w:hAnsi="Times New Roman" w:cs="Times New Roman"/>
          <w:iCs/>
          <w:sz w:val="24"/>
          <w:szCs w:val="24"/>
        </w:rPr>
        <w:t>Lazdijų rajono savivaldybės administracijai</w:t>
      </w:r>
    </w:p>
    <w:p w14:paraId="3B79FECA" w14:textId="77777777" w:rsidR="00740AFF" w:rsidRPr="007B53A0" w:rsidRDefault="00740AFF" w:rsidP="00740AFF">
      <w:pPr>
        <w:spacing w:after="0" w:line="240" w:lineRule="auto"/>
        <w:contextualSpacing/>
        <w:jc w:val="center"/>
        <w:rPr>
          <w:rFonts w:ascii="Times New Roman" w:hAnsi="Times New Roman" w:cs="Times New Roman"/>
          <w:sz w:val="24"/>
          <w:szCs w:val="24"/>
        </w:rPr>
      </w:pPr>
    </w:p>
    <w:p w14:paraId="77B5574D" w14:textId="77777777" w:rsidR="00740AFF" w:rsidRDefault="00740AFF" w:rsidP="00740AFF">
      <w:pPr>
        <w:spacing w:after="0" w:line="240" w:lineRule="auto"/>
        <w:contextualSpacing/>
        <w:jc w:val="center"/>
        <w:rPr>
          <w:rFonts w:ascii="Times New Roman" w:hAnsi="Times New Roman" w:cs="Times New Roman"/>
          <w:b/>
          <w:bCs/>
          <w:sz w:val="24"/>
          <w:szCs w:val="24"/>
        </w:rPr>
      </w:pPr>
    </w:p>
    <w:p w14:paraId="52306DD6" w14:textId="6871FAF4" w:rsidR="00740AFF" w:rsidRPr="007B53A0" w:rsidRDefault="00740AFF" w:rsidP="00740AFF">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b/>
          <w:bCs/>
          <w:sz w:val="24"/>
          <w:szCs w:val="24"/>
        </w:rPr>
        <w:t>VPĮ 45 STR. 2¹ D. REIKALAVIMŲ ATITIKTIES DEKLARACIJA</w:t>
      </w:r>
    </w:p>
    <w:p w14:paraId="26F29E82" w14:textId="77777777" w:rsidR="00740AFF" w:rsidRPr="007B53A0" w:rsidRDefault="00740AFF" w:rsidP="00740AFF">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20__ m._____________ d. Nr. ______</w:t>
      </w:r>
    </w:p>
    <w:p w14:paraId="44B7AD0E" w14:textId="77777777" w:rsidR="00740AFF" w:rsidRPr="007B53A0" w:rsidRDefault="00740AFF" w:rsidP="00740AFF">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w:t>
      </w:r>
    </w:p>
    <w:p w14:paraId="5576C508" w14:textId="77777777" w:rsidR="00740AFF" w:rsidRPr="007B53A0" w:rsidRDefault="00740AFF" w:rsidP="00740AFF">
      <w:pPr>
        <w:spacing w:after="0" w:line="240" w:lineRule="auto"/>
        <w:contextualSpacing/>
        <w:jc w:val="center"/>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(Sudarymo vieta)</w:t>
      </w:r>
    </w:p>
    <w:p w14:paraId="4871A0AB" w14:textId="77777777" w:rsidR="00740AFF" w:rsidRPr="007B53A0" w:rsidRDefault="00740AFF" w:rsidP="00740AFF">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Aš, _______________________________________________________________________________ ,</w:t>
      </w:r>
    </w:p>
    <w:p w14:paraId="4A2D9504" w14:textId="77777777" w:rsidR="00740AFF" w:rsidRPr="007B53A0" w:rsidRDefault="00740AFF" w:rsidP="00740AFF">
      <w:pPr>
        <w:spacing w:after="0" w:line="240" w:lineRule="auto"/>
        <w:ind w:left="1296"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(tiekėjo vadovo ar jo įgalioto asmens pareigų pavadinimas, vardas ir pavardė)</w:t>
      </w:r>
    </w:p>
    <w:p w14:paraId="51BA8C93" w14:textId="77777777" w:rsidR="00740AFF" w:rsidRPr="007B53A0" w:rsidRDefault="00740AFF" w:rsidP="00740AFF">
      <w:pPr>
        <w:spacing w:after="0" w:line="240" w:lineRule="auto"/>
        <w:contextualSpacing/>
        <w:rPr>
          <w:rFonts w:ascii="Times New Roman" w:hAnsi="Times New Roman" w:cs="Times New Roman"/>
          <w:sz w:val="24"/>
          <w:szCs w:val="24"/>
        </w:rPr>
      </w:pPr>
      <w:r w:rsidRPr="007B53A0">
        <w:rPr>
          <w:rFonts w:ascii="Times New Roman" w:hAnsi="Times New Roman" w:cs="Times New Roman"/>
          <w:sz w:val="24"/>
          <w:szCs w:val="24"/>
        </w:rPr>
        <w:t>patvirtinu, kad mano atstovaujamas (-a) _________________________________________________ ,</w:t>
      </w:r>
    </w:p>
    <w:p w14:paraId="7CAFC03C" w14:textId="77777777" w:rsidR="00740AFF" w:rsidRPr="007B53A0" w:rsidRDefault="00740AFF" w:rsidP="00740AFF">
      <w:pPr>
        <w:spacing w:after="0" w:line="240" w:lineRule="auto"/>
        <w:ind w:left="5184"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 xml:space="preserve">(tiekėjo pavadinimas) </w:t>
      </w:r>
    </w:p>
    <w:p w14:paraId="7D6EC005" w14:textId="77777777" w:rsidR="00740AFF" w:rsidRPr="007B53A0" w:rsidRDefault="00740AFF" w:rsidP="00740AFF">
      <w:pPr>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z w:val="24"/>
          <w:szCs w:val="24"/>
        </w:rPr>
        <w:t xml:space="preserve">dalyvaujantis (-i) </w:t>
      </w:r>
      <w:r w:rsidRPr="007B53A0">
        <w:rPr>
          <w:rFonts w:ascii="Times New Roman" w:hAnsi="Times New Roman" w:cs="Times New Roman"/>
          <w:spacing w:val="-2"/>
          <w:sz w:val="24"/>
          <w:szCs w:val="24"/>
        </w:rPr>
        <w:t>______________________________________________________________________</w:t>
      </w:r>
    </w:p>
    <w:p w14:paraId="1CC97455" w14:textId="77777777" w:rsidR="00740AFF" w:rsidRPr="007B53A0" w:rsidRDefault="00740AFF" w:rsidP="00740AFF">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7780A5BC" w14:textId="77777777" w:rsidR="00740AFF" w:rsidRPr="007B53A0" w:rsidRDefault="00740AFF" w:rsidP="00740AFF">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w:t>
      </w:r>
    </w:p>
    <w:p w14:paraId="1D631ABB" w14:textId="77777777" w:rsidR="00740AFF" w:rsidRPr="007B53A0" w:rsidRDefault="00740AFF" w:rsidP="00740AFF">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7E052E1A" w14:textId="77777777" w:rsidR="00740AFF" w:rsidRPr="007B53A0" w:rsidRDefault="00740AFF" w:rsidP="00740AFF">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27C6A82A" w14:textId="77777777" w:rsidR="00740AFF" w:rsidRPr="007B53A0" w:rsidRDefault="00740AFF" w:rsidP="00740AFF">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0B2E0B88" w14:textId="77777777" w:rsidR="00740AFF" w:rsidRPr="007B53A0" w:rsidRDefault="00740AFF" w:rsidP="00740AFF">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atitinka toliau nurodomus reikalavimus:</w:t>
      </w:r>
    </w:p>
    <w:p w14:paraId="007D23B2" w14:textId="77777777" w:rsidR="00740AFF" w:rsidRPr="007B53A0" w:rsidRDefault="00740AFF" w:rsidP="00740AFF">
      <w:pPr>
        <w:spacing w:after="0" w:line="240" w:lineRule="auto"/>
        <w:contextualSpacing/>
        <w:jc w:val="both"/>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740AFF" w:rsidRPr="007B53A0" w14:paraId="43535543" w14:textId="77777777" w:rsidTr="005D3368">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5BCF1B7C" w14:textId="77777777" w:rsidR="00740AFF" w:rsidRPr="007B53A0" w:rsidRDefault="00740AFF" w:rsidP="005D3368">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897" w:type="dxa"/>
            <w:gridSpan w:val="2"/>
            <w:vMerge w:val="restart"/>
            <w:tcBorders>
              <w:left w:val="single" w:sz="4" w:space="0" w:color="auto"/>
            </w:tcBorders>
            <w:hideMark/>
          </w:tcPr>
          <w:p w14:paraId="335E4A40" w14:textId="77777777" w:rsidR="00740AFF" w:rsidRPr="007B53A0" w:rsidRDefault="00740AFF" w:rsidP="005D3368">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7B53A0">
              <w:rPr>
                <w:rFonts w:ascii="Times New Roman" w:hAnsi="Times New Roman" w:cs="Times New Roman"/>
                <w:sz w:val="24"/>
                <w:szCs w:val="24"/>
                <w:vertAlign w:val="superscript"/>
              </w:rPr>
              <w:footnoteReference w:id="2"/>
            </w:r>
            <w:r w:rsidRPr="007B53A0">
              <w:rPr>
                <w:rFonts w:ascii="Times New Roman" w:hAnsi="Times New Roman" w:cs="Times New Roman"/>
                <w:sz w:val="24"/>
                <w:szCs w:val="24"/>
              </w:rPr>
              <w:t xml:space="preserve">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registruoti VPĮ 92 straipsnio 15 dalyje numatytame sąraše</w:t>
            </w:r>
            <w:r w:rsidRPr="007B53A0">
              <w:rPr>
                <w:rFonts w:ascii="Times New Roman" w:hAnsi="Times New Roman" w:cs="Times New Roman"/>
                <w:sz w:val="24"/>
                <w:szCs w:val="24"/>
                <w:vertAlign w:val="superscript"/>
              </w:rPr>
              <w:footnoteReference w:id="3"/>
            </w:r>
            <w:r w:rsidRPr="007B53A0">
              <w:rPr>
                <w:rFonts w:ascii="Times New Roman" w:hAnsi="Times New Roman" w:cs="Times New Roman"/>
                <w:sz w:val="24"/>
                <w:szCs w:val="24"/>
              </w:rPr>
              <w:t xml:space="preserve"> nurodytose valstybėse ar teritorijose.</w:t>
            </w:r>
          </w:p>
        </w:tc>
      </w:tr>
      <w:tr w:rsidR="00740AFF" w:rsidRPr="007B53A0" w14:paraId="2F51E915" w14:textId="77777777" w:rsidTr="005D3368">
        <w:trPr>
          <w:gridAfter w:val="2"/>
          <w:wAfter w:w="144" w:type="dxa"/>
          <w:trHeight w:val="242"/>
        </w:trPr>
        <w:tc>
          <w:tcPr>
            <w:tcW w:w="1034" w:type="dxa"/>
            <w:tcBorders>
              <w:top w:val="single" w:sz="4" w:space="0" w:color="auto"/>
            </w:tcBorders>
          </w:tcPr>
          <w:p w14:paraId="6EFAC746"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25BBC3C3"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r w:rsidR="00740AFF" w:rsidRPr="007B53A0" w14:paraId="695E3A73" w14:textId="77777777" w:rsidTr="005D3368">
        <w:trPr>
          <w:gridAfter w:val="2"/>
          <w:wAfter w:w="144" w:type="dxa"/>
          <w:trHeight w:val="484"/>
        </w:trPr>
        <w:tc>
          <w:tcPr>
            <w:tcW w:w="1034" w:type="dxa"/>
          </w:tcPr>
          <w:p w14:paraId="74678AEA"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43492D5E"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r w:rsidR="00740AFF" w:rsidRPr="007B53A0" w14:paraId="65E87AAA" w14:textId="77777777" w:rsidTr="005D3368">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5EF53CAB" w14:textId="77777777" w:rsidR="00740AFF" w:rsidRPr="007B53A0" w:rsidRDefault="00740AFF" w:rsidP="005D3368">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983" w:type="dxa"/>
            <w:gridSpan w:val="2"/>
            <w:vMerge w:val="restart"/>
            <w:tcBorders>
              <w:left w:val="single" w:sz="4" w:space="0" w:color="auto"/>
            </w:tcBorders>
            <w:hideMark/>
          </w:tcPr>
          <w:p w14:paraId="012565BC" w14:textId="77777777" w:rsidR="00740AFF" w:rsidRPr="007B53A0" w:rsidRDefault="00740AFF" w:rsidP="005D3368">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12BC8935" w14:textId="77777777" w:rsidR="00740AFF" w:rsidRPr="007B53A0" w:rsidRDefault="00740AFF" w:rsidP="005D3368">
            <w:pPr>
              <w:spacing w:after="0" w:line="240" w:lineRule="auto"/>
              <w:contextualSpacing/>
              <w:jc w:val="both"/>
              <w:rPr>
                <w:rFonts w:ascii="Times New Roman" w:hAnsi="Times New Roman" w:cs="Times New Roman"/>
                <w:i/>
                <w:iCs/>
                <w:sz w:val="24"/>
                <w:szCs w:val="24"/>
              </w:rPr>
            </w:pPr>
          </w:p>
        </w:tc>
      </w:tr>
      <w:tr w:rsidR="00740AFF" w:rsidRPr="007B53A0" w14:paraId="5808405C" w14:textId="77777777" w:rsidTr="005D3368">
        <w:trPr>
          <w:gridAfter w:val="1"/>
          <w:wAfter w:w="51" w:type="dxa"/>
          <w:trHeight w:val="242"/>
        </w:trPr>
        <w:tc>
          <w:tcPr>
            <w:tcW w:w="1041" w:type="dxa"/>
            <w:gridSpan w:val="2"/>
            <w:tcBorders>
              <w:top w:val="single" w:sz="4" w:space="0" w:color="auto"/>
            </w:tcBorders>
          </w:tcPr>
          <w:p w14:paraId="22B6AAE2"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54C65719"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r w:rsidR="00740AFF" w:rsidRPr="007B53A0" w14:paraId="75E6A0DE" w14:textId="77777777" w:rsidTr="005D3368">
        <w:trPr>
          <w:gridAfter w:val="1"/>
          <w:wAfter w:w="51" w:type="dxa"/>
          <w:trHeight w:val="451"/>
        </w:trPr>
        <w:tc>
          <w:tcPr>
            <w:tcW w:w="1041" w:type="dxa"/>
            <w:gridSpan w:val="2"/>
          </w:tcPr>
          <w:p w14:paraId="4F99E0F0"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5D573705"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r w:rsidR="00740AFF" w:rsidRPr="007B53A0" w14:paraId="7712CEE3" w14:textId="77777777" w:rsidTr="005D3368">
        <w:trPr>
          <w:trHeight w:val="87"/>
        </w:trPr>
        <w:tc>
          <w:tcPr>
            <w:tcW w:w="1034" w:type="dxa"/>
            <w:tcBorders>
              <w:top w:val="single" w:sz="4" w:space="0" w:color="auto"/>
              <w:left w:val="single" w:sz="4" w:space="0" w:color="auto"/>
              <w:bottom w:val="single" w:sz="4" w:space="0" w:color="auto"/>
              <w:right w:val="single" w:sz="4" w:space="0" w:color="auto"/>
            </w:tcBorders>
            <w:hideMark/>
          </w:tcPr>
          <w:p w14:paraId="2BB64DA0" w14:textId="77777777" w:rsidR="00740AFF" w:rsidRPr="007B53A0" w:rsidRDefault="00740AFF" w:rsidP="005D3368">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0BCCB909" w14:textId="77777777" w:rsidR="00740AFF" w:rsidRDefault="00740AFF" w:rsidP="005D3368">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prekių (įskaitant jų sudedamąsias dalis, pakuotes) kilmė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ir paslaugos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teikiamos iš VPĮ </w:t>
            </w:r>
            <w:bookmarkStart w:id="63" w:name="neeb7b0cf67004cfb9b23387143116033"/>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63"/>
            <w:r w:rsidRPr="007B53A0">
              <w:rPr>
                <w:rFonts w:ascii="Times New Roman" w:hAnsi="Times New Roman" w:cs="Times New Roman"/>
                <w:sz w:val="24"/>
                <w:szCs w:val="24"/>
              </w:rPr>
              <w:t xml:space="preserve"> straipsnio 15 dalyje numatytame sąraše nurodytų valstybių ar teritorijų.</w:t>
            </w:r>
          </w:p>
          <w:p w14:paraId="5E04ED4E" w14:textId="77777777" w:rsidR="00740AFF" w:rsidRPr="007B53A0" w:rsidRDefault="00740AFF" w:rsidP="005D3368">
            <w:pPr>
              <w:spacing w:after="0" w:line="240" w:lineRule="auto"/>
              <w:contextualSpacing/>
              <w:jc w:val="both"/>
              <w:rPr>
                <w:rFonts w:ascii="Times New Roman" w:hAnsi="Times New Roman" w:cs="Times New Roman"/>
                <w:sz w:val="24"/>
                <w:szCs w:val="24"/>
              </w:rPr>
            </w:pPr>
          </w:p>
          <w:p w14:paraId="47E353CE"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r w:rsidR="00740AFF" w:rsidRPr="007B53A0" w14:paraId="7D21544C" w14:textId="77777777" w:rsidTr="005D3368">
        <w:trPr>
          <w:trHeight w:val="87"/>
        </w:trPr>
        <w:tc>
          <w:tcPr>
            <w:tcW w:w="1034" w:type="dxa"/>
            <w:tcBorders>
              <w:top w:val="single" w:sz="4" w:space="0" w:color="auto"/>
            </w:tcBorders>
          </w:tcPr>
          <w:p w14:paraId="2797DE7E"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083F3D5A"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r w:rsidR="00740AFF" w:rsidRPr="007B53A0" w14:paraId="0E64DC28" w14:textId="77777777" w:rsidTr="005D3368">
        <w:trPr>
          <w:trHeight w:val="87"/>
        </w:trPr>
        <w:tc>
          <w:tcPr>
            <w:tcW w:w="1034" w:type="dxa"/>
            <w:tcBorders>
              <w:top w:val="single" w:sz="4" w:space="0" w:color="auto"/>
              <w:left w:val="single" w:sz="4" w:space="0" w:color="auto"/>
              <w:bottom w:val="single" w:sz="4" w:space="0" w:color="auto"/>
              <w:right w:val="single" w:sz="4" w:space="0" w:color="auto"/>
            </w:tcBorders>
            <w:hideMark/>
          </w:tcPr>
          <w:p w14:paraId="02ABE711" w14:textId="77777777" w:rsidR="00740AFF" w:rsidRPr="007B53A0" w:rsidRDefault="00740AFF" w:rsidP="005D3368">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lastRenderedPageBreak/>
              <w:t>×</w:t>
            </w:r>
          </w:p>
        </w:tc>
        <w:tc>
          <w:tcPr>
            <w:tcW w:w="9041" w:type="dxa"/>
            <w:gridSpan w:val="4"/>
            <w:vMerge w:val="restart"/>
            <w:tcBorders>
              <w:left w:val="single" w:sz="4" w:space="0" w:color="auto"/>
            </w:tcBorders>
            <w:hideMark/>
          </w:tcPr>
          <w:p w14:paraId="17CC299B" w14:textId="77777777" w:rsidR="00740AFF" w:rsidRPr="007B53A0" w:rsidRDefault="00740AFF" w:rsidP="005D3368">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w:t>
            </w:r>
            <w:r w:rsidRPr="007B53A0">
              <w:rPr>
                <w:rFonts w:ascii="Times New Roman" w:hAnsi="Times New Roman" w:cs="Times New Roman"/>
                <w:b/>
                <w:bCs/>
                <w:sz w:val="24"/>
                <w:szCs w:val="24"/>
              </w:rPr>
              <w:t>nevykdo</w:t>
            </w:r>
            <w:r w:rsidRPr="007B53A0">
              <w:rPr>
                <w:rFonts w:ascii="Times New Roman" w:hAnsi="Times New Roman" w:cs="Times New Roman"/>
                <w:sz w:val="24"/>
                <w:szCs w:val="24"/>
              </w:rPr>
              <w:t xml:space="preserve"> veiklos VPĮ </w:t>
            </w:r>
            <w:bookmarkStart w:id="64" w:name="na279028303b441e0bd2993aa02983a3c"/>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64"/>
            <w:r w:rsidRPr="007B53A0">
              <w:rPr>
                <w:rFonts w:ascii="Times New Roman" w:hAnsi="Times New Roman" w:cs="Times New Roman"/>
                <w:sz w:val="24"/>
                <w:szCs w:val="24"/>
              </w:rPr>
              <w:t xml:space="preserve"> straipsnio 15 dalyje numatytame sąraše nurodytose valstybėse ar teritorijose </w:t>
            </w:r>
            <w:r w:rsidRPr="007B53A0">
              <w:rPr>
                <w:rFonts w:ascii="Times New Roman" w:hAnsi="Times New Roman" w:cs="Times New Roman"/>
                <w:b/>
                <w:bCs/>
                <w:sz w:val="24"/>
                <w:szCs w:val="24"/>
              </w:rPr>
              <w:t>ir nėra</w:t>
            </w:r>
            <w:r w:rsidRPr="007B53A0">
              <w:rPr>
                <w:rFonts w:ascii="Times New Roman" w:hAnsi="Times New Roman" w:cs="Times New Roman"/>
                <w:sz w:val="24"/>
                <w:szCs w:val="24"/>
              </w:rPr>
              <w:t xml:space="preserve"> ūkio subjektų grupės, kurios bet kuris narys vykdo veiklą VPĮ </w:t>
            </w:r>
            <w:bookmarkStart w:id="65" w:name="n69b54612a29a4d4a8d6a184cc326ff0f"/>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65"/>
            <w:r w:rsidRPr="007B53A0">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740AFF" w:rsidRPr="007B53A0" w14:paraId="6531874E" w14:textId="77777777" w:rsidTr="005D3368">
        <w:trPr>
          <w:trHeight w:val="87"/>
        </w:trPr>
        <w:tc>
          <w:tcPr>
            <w:tcW w:w="1034" w:type="dxa"/>
            <w:tcBorders>
              <w:top w:val="single" w:sz="4" w:space="0" w:color="auto"/>
            </w:tcBorders>
          </w:tcPr>
          <w:p w14:paraId="4E5EA187"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1F679E53" w14:textId="77777777" w:rsidR="00740AFF" w:rsidRPr="007B53A0" w:rsidRDefault="00740AFF" w:rsidP="005D3368">
            <w:pPr>
              <w:spacing w:after="0" w:line="240" w:lineRule="auto"/>
              <w:contextualSpacing/>
              <w:jc w:val="both"/>
              <w:rPr>
                <w:rFonts w:ascii="Times New Roman" w:hAnsi="Times New Roman" w:cs="Times New Roman"/>
                <w:sz w:val="24"/>
                <w:szCs w:val="24"/>
              </w:rPr>
            </w:pPr>
          </w:p>
        </w:tc>
      </w:tr>
    </w:tbl>
    <w:p w14:paraId="38209B2C" w14:textId="77777777" w:rsidR="00740AFF" w:rsidRPr="007B53A0" w:rsidRDefault="00740AFF" w:rsidP="00740AFF">
      <w:pPr>
        <w:spacing w:after="0" w:line="240" w:lineRule="auto"/>
        <w:contextualSpacing/>
        <w:jc w:val="both"/>
        <w:rPr>
          <w:rFonts w:ascii="Times New Roman" w:hAnsi="Times New Roman" w:cs="Times New Roman"/>
          <w:sz w:val="24"/>
          <w:szCs w:val="24"/>
        </w:rPr>
      </w:pPr>
    </w:p>
    <w:p w14:paraId="55EDA6AC" w14:textId="77777777" w:rsidR="00740AFF" w:rsidRPr="007B53A0" w:rsidRDefault="00740AFF" w:rsidP="00740AFF">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7B53A0">
        <w:rPr>
          <w:rFonts w:ascii="Times New Roman" w:hAnsi="Times New Roman" w:cs="Times New Roman"/>
          <w:sz w:val="24"/>
          <w:szCs w:val="24"/>
          <w:vertAlign w:val="superscript"/>
        </w:rPr>
        <w:t>1</w:t>
      </w:r>
      <w:r w:rsidRPr="007B53A0">
        <w:rPr>
          <w:rFonts w:ascii="Times New Roman" w:hAnsi="Times New Roman" w:cs="Times New Roman"/>
          <w:sz w:val="24"/>
          <w:szCs w:val="24"/>
        </w:rPr>
        <w:t xml:space="preserve"> dalies reikalavimams, jeigu tai būtina siekiant užtikrinti tinkamą pirkimo procedūros atlikimą.</w:t>
      </w:r>
    </w:p>
    <w:p w14:paraId="191FFD76" w14:textId="77777777" w:rsidR="00740AFF" w:rsidRPr="007B53A0" w:rsidRDefault="00740AFF" w:rsidP="00740AFF">
      <w:pPr>
        <w:spacing w:after="0" w:line="240" w:lineRule="auto"/>
        <w:contextualSpacing/>
        <w:jc w:val="both"/>
        <w:rPr>
          <w:rFonts w:ascii="Times New Roman" w:hAnsi="Times New Roman" w:cs="Times New Roman"/>
          <w:sz w:val="24"/>
          <w:szCs w:val="24"/>
        </w:rPr>
      </w:pPr>
    </w:p>
    <w:p w14:paraId="7B4B5DB2" w14:textId="77777777" w:rsidR="00740AFF" w:rsidRPr="007B53A0" w:rsidRDefault="00740AFF" w:rsidP="00740AFF">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55680F5" w14:textId="77777777" w:rsidR="00740AFF" w:rsidRPr="007B53A0" w:rsidRDefault="00740AFF" w:rsidP="00740AFF">
      <w:pPr>
        <w:spacing w:after="0" w:line="240" w:lineRule="auto"/>
        <w:contextualSpacing/>
        <w:jc w:val="both"/>
        <w:rPr>
          <w:rFonts w:ascii="Times New Roman" w:hAnsi="Times New Roman" w:cs="Times New Roman"/>
          <w:sz w:val="24"/>
          <w:szCs w:val="24"/>
        </w:rPr>
      </w:pPr>
    </w:p>
    <w:p w14:paraId="329E0442" w14:textId="77777777" w:rsidR="00740AFF" w:rsidRPr="007B53A0" w:rsidRDefault="00740AFF" w:rsidP="00740AFF">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731615DD" w14:textId="77777777" w:rsidR="00740AFF" w:rsidRPr="007B53A0" w:rsidRDefault="00740AFF" w:rsidP="00740AFF">
      <w:pPr>
        <w:spacing w:after="0" w:line="240" w:lineRule="auto"/>
        <w:contextualSpacing/>
        <w:jc w:val="both"/>
        <w:rPr>
          <w:rFonts w:ascii="Times New Roman" w:hAnsi="Times New Roman" w:cs="Times New Roman"/>
          <w:sz w:val="24"/>
          <w:szCs w:val="24"/>
        </w:rPr>
      </w:pPr>
    </w:p>
    <w:p w14:paraId="3151C0D6" w14:textId="77777777" w:rsidR="00740AFF" w:rsidRPr="007B53A0" w:rsidRDefault="00740AFF" w:rsidP="00740AFF">
      <w:pPr>
        <w:spacing w:after="0" w:line="240" w:lineRule="auto"/>
        <w:contextualSpacing/>
        <w:jc w:val="both"/>
        <w:rPr>
          <w:rFonts w:ascii="Times New Roman" w:hAnsi="Times New Roman" w:cs="Times New Roman"/>
          <w:sz w:val="24"/>
          <w:szCs w:val="24"/>
        </w:rPr>
      </w:pPr>
    </w:p>
    <w:p w14:paraId="285FADD5" w14:textId="77777777" w:rsidR="00740AFF" w:rsidRPr="007B53A0" w:rsidRDefault="00740AFF" w:rsidP="00740AFF">
      <w:pPr>
        <w:spacing w:after="0" w:line="240" w:lineRule="auto"/>
        <w:rPr>
          <w:rFonts w:ascii="Times New Roman" w:hAnsi="Times New Roman" w:cs="Times New Roman"/>
          <w:sz w:val="24"/>
          <w:szCs w:val="24"/>
        </w:rPr>
      </w:pPr>
      <w:r w:rsidRPr="007B53A0">
        <w:rPr>
          <w:rFonts w:ascii="Times New Roman" w:hAnsi="Times New Roman" w:cs="Times New Roman"/>
          <w:sz w:val="24"/>
          <w:szCs w:val="24"/>
        </w:rPr>
        <w:t>____________________</w:t>
      </w:r>
      <w:r w:rsidRPr="007B53A0">
        <w:rPr>
          <w:rFonts w:ascii="Times New Roman" w:hAnsi="Times New Roman" w:cs="Times New Roman"/>
          <w:i/>
          <w:iCs/>
          <w:sz w:val="24"/>
          <w:szCs w:val="24"/>
        </w:rPr>
        <w:t xml:space="preserve">                             </w:t>
      </w:r>
      <w:r w:rsidRPr="007B53A0">
        <w:rPr>
          <w:rFonts w:ascii="Times New Roman" w:hAnsi="Times New Roman" w:cs="Times New Roman"/>
          <w:sz w:val="24"/>
          <w:szCs w:val="24"/>
        </w:rPr>
        <w:t>___________________</w:t>
      </w:r>
      <w:r w:rsidRPr="007B53A0">
        <w:rPr>
          <w:rFonts w:ascii="Times New Roman" w:hAnsi="Times New Roman" w:cs="Times New Roman"/>
          <w:sz w:val="24"/>
          <w:szCs w:val="24"/>
        </w:rPr>
        <w:tab/>
        <w:t xml:space="preserve">                   ___________________</w:t>
      </w:r>
    </w:p>
    <w:p w14:paraId="799C80EB" w14:textId="77777777" w:rsidR="00740AFF" w:rsidRPr="007B53A0" w:rsidRDefault="00740AFF" w:rsidP="00740AFF">
      <w:pPr>
        <w:spacing w:after="0" w:line="240" w:lineRule="auto"/>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(pareigos)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(parašas)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(vardas ir pavardė)</w:t>
      </w:r>
    </w:p>
    <w:p w14:paraId="040AAE96" w14:textId="77777777" w:rsidR="00740AFF" w:rsidRDefault="00740AFF" w:rsidP="00740AFF">
      <w:pPr>
        <w:rPr>
          <w:rFonts w:ascii="Times New Roman" w:hAnsi="Times New Roman" w:cs="Times New Roman"/>
          <w:sz w:val="24"/>
          <w:szCs w:val="24"/>
        </w:rPr>
      </w:pPr>
    </w:p>
    <w:p w14:paraId="28D863AC" w14:textId="77777777" w:rsidR="00740AFF" w:rsidRDefault="00740AFF" w:rsidP="00740AFF">
      <w:pPr>
        <w:rPr>
          <w:rFonts w:ascii="Times New Roman" w:hAnsi="Times New Roman" w:cs="Times New Roman"/>
          <w:sz w:val="24"/>
          <w:szCs w:val="24"/>
        </w:rPr>
      </w:pPr>
    </w:p>
    <w:p w14:paraId="10747349" w14:textId="77777777" w:rsidR="00740AFF" w:rsidRDefault="00740AFF" w:rsidP="00740AFF">
      <w:pPr>
        <w:rPr>
          <w:rFonts w:ascii="Times New Roman" w:hAnsi="Times New Roman" w:cs="Times New Roman"/>
          <w:sz w:val="24"/>
          <w:szCs w:val="24"/>
        </w:rPr>
      </w:pPr>
    </w:p>
    <w:p w14:paraId="5E777B07" w14:textId="77777777" w:rsidR="00740AFF" w:rsidRDefault="00740AFF" w:rsidP="00740AFF">
      <w:pPr>
        <w:rPr>
          <w:rFonts w:ascii="Times New Roman" w:hAnsi="Times New Roman" w:cs="Times New Roman"/>
          <w:sz w:val="24"/>
          <w:szCs w:val="24"/>
        </w:rPr>
      </w:pPr>
    </w:p>
    <w:p w14:paraId="28B7AEA2" w14:textId="77777777" w:rsidR="00740AFF" w:rsidRDefault="00740AFF" w:rsidP="00740AFF">
      <w:pPr>
        <w:rPr>
          <w:rFonts w:ascii="Times New Roman" w:hAnsi="Times New Roman" w:cs="Times New Roman"/>
          <w:sz w:val="24"/>
          <w:szCs w:val="24"/>
        </w:rPr>
      </w:pPr>
    </w:p>
    <w:p w14:paraId="29B356B1" w14:textId="77777777" w:rsidR="00740AFF" w:rsidRDefault="00740AFF" w:rsidP="00740AFF">
      <w:pPr>
        <w:rPr>
          <w:rFonts w:ascii="Times New Roman" w:hAnsi="Times New Roman" w:cs="Times New Roman"/>
          <w:sz w:val="24"/>
          <w:szCs w:val="24"/>
        </w:rPr>
      </w:pPr>
    </w:p>
    <w:p w14:paraId="25112CD1" w14:textId="77777777" w:rsidR="004110AC" w:rsidRDefault="004110AC" w:rsidP="00740AFF">
      <w:pPr>
        <w:rPr>
          <w:rFonts w:ascii="Times New Roman" w:hAnsi="Times New Roman" w:cs="Times New Roman"/>
          <w:sz w:val="24"/>
          <w:szCs w:val="24"/>
        </w:rPr>
      </w:pPr>
    </w:p>
    <w:p w14:paraId="1F7EF634" w14:textId="77777777" w:rsidR="004110AC" w:rsidRDefault="004110AC" w:rsidP="00740AFF">
      <w:pPr>
        <w:rPr>
          <w:rFonts w:ascii="Times New Roman" w:hAnsi="Times New Roman" w:cs="Times New Roman"/>
          <w:sz w:val="24"/>
          <w:szCs w:val="24"/>
        </w:rPr>
      </w:pPr>
    </w:p>
    <w:p w14:paraId="7F0ED6FA" w14:textId="77777777" w:rsidR="004110AC" w:rsidRDefault="004110AC" w:rsidP="00740AFF">
      <w:pPr>
        <w:rPr>
          <w:rFonts w:ascii="Times New Roman" w:hAnsi="Times New Roman" w:cs="Times New Roman"/>
          <w:sz w:val="24"/>
          <w:szCs w:val="24"/>
        </w:rPr>
      </w:pPr>
    </w:p>
    <w:p w14:paraId="5AE1D6A7" w14:textId="77777777" w:rsidR="004110AC" w:rsidRDefault="004110AC" w:rsidP="00740AFF">
      <w:pPr>
        <w:rPr>
          <w:rFonts w:ascii="Times New Roman" w:hAnsi="Times New Roman" w:cs="Times New Roman"/>
          <w:sz w:val="24"/>
          <w:szCs w:val="24"/>
        </w:rPr>
      </w:pPr>
    </w:p>
    <w:p w14:paraId="7CFA352B" w14:textId="77777777" w:rsidR="004110AC" w:rsidRDefault="004110AC" w:rsidP="00740AFF">
      <w:pPr>
        <w:rPr>
          <w:rFonts w:ascii="Times New Roman" w:hAnsi="Times New Roman" w:cs="Times New Roman"/>
          <w:sz w:val="24"/>
          <w:szCs w:val="24"/>
        </w:rPr>
      </w:pPr>
    </w:p>
    <w:p w14:paraId="38241F93" w14:textId="77777777" w:rsidR="004110AC" w:rsidRDefault="004110AC" w:rsidP="00740AFF">
      <w:pPr>
        <w:rPr>
          <w:rFonts w:ascii="Times New Roman" w:hAnsi="Times New Roman" w:cs="Times New Roman"/>
          <w:sz w:val="24"/>
          <w:szCs w:val="24"/>
        </w:rPr>
      </w:pPr>
    </w:p>
    <w:p w14:paraId="01567381" w14:textId="77777777" w:rsidR="004110AC" w:rsidRDefault="004110AC" w:rsidP="00740AFF">
      <w:pPr>
        <w:rPr>
          <w:rFonts w:ascii="Times New Roman" w:hAnsi="Times New Roman" w:cs="Times New Roman"/>
          <w:sz w:val="24"/>
          <w:szCs w:val="24"/>
        </w:rPr>
      </w:pPr>
    </w:p>
    <w:p w14:paraId="3CF822F1" w14:textId="61937A2F" w:rsidR="00D3201D" w:rsidRPr="00D57CB2" w:rsidRDefault="00D3201D" w:rsidP="00D3201D">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6" w:name="_Toc210642329"/>
      <w:r w:rsidRPr="00D57CB2">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10</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Tiekėjo deklaracija dėl atsakingų asmenų</w:t>
      </w:r>
      <w:r w:rsidRPr="00D57CB2">
        <w:rPr>
          <w:rFonts w:ascii="Times New Roman" w:eastAsiaTheme="majorEastAsia" w:hAnsi="Times New Roman" w:cs="Times New Roman"/>
          <w:color w:val="0070C0"/>
          <w:sz w:val="24"/>
          <w:szCs w:val="24"/>
        </w:rPr>
        <w:t>“</w:t>
      </w:r>
      <w:bookmarkEnd w:id="66"/>
    </w:p>
    <w:p w14:paraId="03B156A5" w14:textId="77777777" w:rsidR="00D3201D" w:rsidRDefault="00D3201D" w:rsidP="00525605">
      <w:pPr>
        <w:pStyle w:val="Antrat2"/>
        <w:spacing w:before="0"/>
        <w:ind w:left="5103"/>
        <w:rPr>
          <w:rFonts w:ascii="Arial" w:hAnsi="Arial" w:cs="Arial"/>
          <w:color w:val="auto"/>
          <w:sz w:val="24"/>
          <w:szCs w:val="24"/>
        </w:rPr>
      </w:pPr>
    </w:p>
    <w:p w14:paraId="36F136CE" w14:textId="50A7DFE4" w:rsidR="004110AC" w:rsidRDefault="004110AC" w:rsidP="004110AC">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r w:rsidR="00427593">
        <w:rPr>
          <w:rFonts w:ascii="Arial" w:eastAsia="Times New Roman" w:hAnsi="Arial" w:cs="Arial"/>
          <w:b/>
          <w:sz w:val="24"/>
          <w:szCs w:val="24"/>
          <w:lang w:eastAsia="en-US"/>
        </w:rPr>
        <w:t>*</w:t>
      </w:r>
    </w:p>
    <w:p w14:paraId="23BBC1F5" w14:textId="77777777" w:rsidR="008C0A58" w:rsidRDefault="008C0A58" w:rsidP="00525605">
      <w:pPr>
        <w:spacing w:after="0" w:line="240" w:lineRule="auto"/>
        <w:jc w:val="center"/>
        <w:rPr>
          <w:rFonts w:ascii="Arial" w:eastAsia="Times New Roman" w:hAnsi="Arial" w:cs="Arial"/>
          <w:b/>
          <w:sz w:val="24"/>
          <w:szCs w:val="24"/>
          <w:lang w:eastAsia="en-US"/>
        </w:rPr>
      </w:pPr>
    </w:p>
    <w:p w14:paraId="6375C5DB" w14:textId="65840890" w:rsidR="008C0A58" w:rsidRPr="008C0A58" w:rsidRDefault="008C0A58" w:rsidP="008C0A58">
      <w:pPr>
        <w:spacing w:after="0" w:line="240" w:lineRule="auto"/>
        <w:ind w:firstLine="567"/>
        <w:jc w:val="both"/>
        <w:rPr>
          <w:rFonts w:ascii="Times New Roman" w:eastAsia="Times New Roman" w:hAnsi="Times New Roman" w:cs="Times New Roman"/>
          <w:sz w:val="24"/>
          <w:szCs w:val="24"/>
        </w:rPr>
      </w:pPr>
      <w:r w:rsidRPr="008C0A58">
        <w:rPr>
          <w:rFonts w:ascii="Times New Roman" w:eastAsia="Times New Roman" w:hAnsi="Times New Roman" w:cs="Times New Roman"/>
          <w:sz w:val="24"/>
          <w:szCs w:val="24"/>
        </w:rPr>
        <w:t xml:space="preserve">*Priklausomai nuo juridiniame asmenyje (tiekėjo įmonėje) sudaryto valdymo ar priežiūros organo, tiekėjas turi pateikti </w:t>
      </w:r>
      <w:r w:rsidRPr="008C0A58">
        <w:rPr>
          <w:rFonts w:ascii="Times New Roman" w:eastAsia="Times New Roman" w:hAnsi="Times New Roman" w:cs="Times New Roman"/>
          <w:b/>
          <w:sz w:val="24"/>
          <w:szCs w:val="24"/>
        </w:rPr>
        <w:t>pasiūlymo pateikimo dienai</w:t>
      </w:r>
      <w:r w:rsidRPr="008C0A58">
        <w:rPr>
          <w:rFonts w:ascii="Times New Roman" w:eastAsia="Times New Roman" w:hAnsi="Times New Roman" w:cs="Times New Roman"/>
          <w:sz w:val="24"/>
          <w:szCs w:val="24"/>
        </w:rPr>
        <w:t xml:space="preserve"> aktualius duomenis dėl jo atsakingų asmenų </w:t>
      </w:r>
      <w:r w:rsidRPr="008C0A58">
        <w:rPr>
          <w:rFonts w:ascii="Times New Roman" w:eastAsia="Times New Roman" w:hAnsi="Times New Roman" w:cs="Times New Roman"/>
          <w:b/>
          <w:sz w:val="24"/>
          <w:szCs w:val="24"/>
        </w:rPr>
        <w:t xml:space="preserve">vadovaujantis Viešųjų pirkimų įstatymo 46 straipsnio 1 dalimi </w:t>
      </w:r>
      <w:r w:rsidR="00AD7FCF">
        <w:rPr>
          <w:rFonts w:ascii="Times New Roman" w:eastAsia="Times New Roman" w:hAnsi="Times New Roman" w:cs="Times New Roman"/>
          <w:b/>
          <w:sz w:val="24"/>
          <w:szCs w:val="24"/>
        </w:rPr>
        <w:t>(</w:t>
      </w:r>
      <w:r w:rsidR="00300F4B">
        <w:rPr>
          <w:rFonts w:ascii="Times New Roman" w:eastAsia="Times New Roman" w:hAnsi="Times New Roman" w:cs="Times New Roman"/>
          <w:b/>
          <w:sz w:val="24"/>
          <w:szCs w:val="24"/>
        </w:rPr>
        <w:t xml:space="preserve">46 str. </w:t>
      </w:r>
      <w:r w:rsidR="00300F4B" w:rsidRPr="00300F4B">
        <w:rPr>
          <w:rFonts w:ascii="Times New Roman" w:eastAsia="Times New Roman" w:hAnsi="Times New Roman" w:cs="Times New Roman"/>
          <w:b/>
          <w:sz w:val="24"/>
          <w:szCs w:val="24"/>
        </w:rPr>
        <w:t>2 d</w:t>
      </w:r>
      <w:r w:rsidR="00300F4B">
        <w:rPr>
          <w:rFonts w:ascii="Times New Roman" w:eastAsia="Times New Roman" w:hAnsi="Times New Roman" w:cs="Times New Roman"/>
          <w:b/>
          <w:sz w:val="24"/>
          <w:szCs w:val="24"/>
        </w:rPr>
        <w:t>.</w:t>
      </w:r>
      <w:r w:rsidR="00300F4B" w:rsidRPr="00300F4B">
        <w:rPr>
          <w:rFonts w:ascii="Times New Roman" w:eastAsia="Times New Roman" w:hAnsi="Times New Roman" w:cs="Times New Roman"/>
          <w:b/>
          <w:sz w:val="24"/>
          <w:szCs w:val="24"/>
        </w:rPr>
        <w:t xml:space="preserve"> 2 p</w:t>
      </w:r>
      <w:r w:rsidR="00857DDC">
        <w:rPr>
          <w:rFonts w:ascii="Times New Roman" w:eastAsia="Times New Roman" w:hAnsi="Times New Roman" w:cs="Times New Roman"/>
          <w:b/>
          <w:sz w:val="24"/>
          <w:szCs w:val="24"/>
        </w:rPr>
        <w:t>.</w:t>
      </w:r>
      <w:r w:rsidR="00AD7FCF">
        <w:rPr>
          <w:rFonts w:ascii="Times New Roman" w:eastAsia="Times New Roman" w:hAnsi="Times New Roman" w:cs="Times New Roman"/>
          <w:b/>
          <w:sz w:val="24"/>
          <w:szCs w:val="24"/>
        </w:rPr>
        <w:t>)</w:t>
      </w:r>
      <w:r w:rsidR="00857DDC">
        <w:rPr>
          <w:rFonts w:ascii="Times New Roman" w:eastAsia="Times New Roman" w:hAnsi="Times New Roman" w:cs="Times New Roman"/>
          <w:b/>
          <w:sz w:val="24"/>
          <w:szCs w:val="24"/>
        </w:rPr>
        <w:t xml:space="preserve"> </w:t>
      </w:r>
      <w:r w:rsidRPr="008C0A58">
        <w:rPr>
          <w:rFonts w:ascii="Times New Roman" w:eastAsia="Times New Roman" w:hAnsi="Times New Roman" w:cs="Times New Roman"/>
          <w:b/>
          <w:sz w:val="24"/>
          <w:szCs w:val="24"/>
        </w:rPr>
        <w:t>–</w:t>
      </w:r>
      <w:r w:rsidRPr="008C0A58">
        <w:rPr>
          <w:rFonts w:ascii="Times New Roman" w:eastAsia="Times New Roman" w:hAnsi="Times New Roman" w:cs="Times New Roman"/>
          <w:sz w:val="24"/>
          <w:szCs w:val="24"/>
        </w:rPr>
        <w:t xml:space="preserve"> narius bei dalyvius arba nurodyti jei tokių organų ar dalyvių nėra.</w:t>
      </w:r>
    </w:p>
    <w:p w14:paraId="7F4B6D9B" w14:textId="77777777" w:rsidR="008C0A58" w:rsidRDefault="008C0A58" w:rsidP="0027679D">
      <w:pPr>
        <w:spacing w:after="0" w:line="240" w:lineRule="auto"/>
        <w:jc w:val="center"/>
        <w:rPr>
          <w:rFonts w:ascii="Arial" w:eastAsia="Times New Roman" w:hAnsi="Arial" w:cs="Arial"/>
          <w:b/>
          <w:sz w:val="24"/>
          <w:szCs w:val="24"/>
          <w:lang w:eastAsia="en-US"/>
        </w:rPr>
      </w:pPr>
    </w:p>
    <w:p w14:paraId="071DA90C"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Aš, ___________________________________________________________________</w:t>
      </w:r>
    </w:p>
    <w:p w14:paraId="17EAEF7A" w14:textId="77777777" w:rsidR="00315C78" w:rsidRPr="00315C78" w:rsidRDefault="00315C78" w:rsidP="00315C78">
      <w:pPr>
        <w:spacing w:after="0" w:line="240" w:lineRule="auto"/>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 xml:space="preserve">                     (Tiekėjo vadovo ar jo įgalioto asmens pareigų pavadinimas, vardas ir pavardė) </w:t>
      </w:r>
    </w:p>
    <w:p w14:paraId="1CECF360" w14:textId="77777777" w:rsidR="00315C78" w:rsidRPr="00315C78" w:rsidRDefault="00315C78" w:rsidP="00315C78">
      <w:pPr>
        <w:spacing w:after="0" w:line="240" w:lineRule="auto"/>
        <w:jc w:val="both"/>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deklaruoju, kad pasiūlymo pateikimo dieną  mano vadovaujamo (-</w:t>
      </w:r>
      <w:proofErr w:type="spellStart"/>
      <w:r w:rsidRPr="00315C78">
        <w:rPr>
          <w:rFonts w:ascii="Times New Roman" w:eastAsia="Times New Roman" w:hAnsi="Times New Roman" w:cs="Times New Roman"/>
          <w:sz w:val="24"/>
          <w:szCs w:val="24"/>
        </w:rPr>
        <w:t>os</w:t>
      </w:r>
      <w:proofErr w:type="spellEnd"/>
      <w:r w:rsidRPr="00315C78">
        <w:rPr>
          <w:rFonts w:ascii="Times New Roman" w:eastAsia="Times New Roman" w:hAnsi="Times New Roman" w:cs="Times New Roman"/>
          <w:sz w:val="24"/>
          <w:szCs w:val="24"/>
        </w:rPr>
        <w:t>)/(atstovaujamo (-</w:t>
      </w:r>
      <w:proofErr w:type="spellStart"/>
      <w:r w:rsidRPr="00315C78">
        <w:rPr>
          <w:rFonts w:ascii="Times New Roman" w:eastAsia="Times New Roman" w:hAnsi="Times New Roman" w:cs="Times New Roman"/>
          <w:sz w:val="24"/>
          <w:szCs w:val="24"/>
        </w:rPr>
        <w:t>os</w:t>
      </w:r>
      <w:proofErr w:type="spellEnd"/>
      <w:r w:rsidRPr="00315C78">
        <w:rPr>
          <w:rFonts w:ascii="Times New Roman" w:eastAsia="Times New Roman" w:hAnsi="Times New Roman" w:cs="Times New Roman"/>
          <w:sz w:val="24"/>
          <w:szCs w:val="24"/>
        </w:rPr>
        <w:t xml:space="preserve">) _____________________________ atsakingi asmenys, vadovaujantis Viešųjų pirkimų įstatymo </w:t>
      </w:r>
    </w:p>
    <w:p w14:paraId="49416093" w14:textId="77777777" w:rsidR="00315C78" w:rsidRPr="00315C78" w:rsidRDefault="00315C78" w:rsidP="00315C78">
      <w:pPr>
        <w:spacing w:after="0" w:line="240" w:lineRule="auto"/>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 xml:space="preserve">             (tiekėjo pavadinimas)</w:t>
      </w:r>
    </w:p>
    <w:p w14:paraId="6C22B1CE" w14:textId="77777777" w:rsidR="00315C78" w:rsidRPr="00315C78" w:rsidRDefault="00315C78" w:rsidP="00315C78">
      <w:pPr>
        <w:spacing w:after="0" w:line="240" w:lineRule="auto"/>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46 straipsnio 1 dalimi, yra:</w:t>
      </w:r>
    </w:p>
    <w:p w14:paraId="0A0C13D7" w14:textId="77777777" w:rsidR="00315C78" w:rsidRPr="00315C78" w:rsidRDefault="00315C78" w:rsidP="00256949">
      <w:pPr>
        <w:spacing w:after="0" w:line="240" w:lineRule="auto"/>
        <w:jc w:val="both"/>
        <w:rPr>
          <w:rFonts w:ascii="Times New Roman" w:eastAsia="Times New Roman" w:hAnsi="Times New Roman" w:cs="Times New Roman"/>
          <w:i/>
          <w:sz w:val="24"/>
          <w:szCs w:val="24"/>
          <w:lang w:eastAsia="en-US"/>
        </w:rPr>
      </w:pPr>
    </w:p>
    <w:p w14:paraId="0C61D715"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I. Valdyba (sudaryta/nesudaryta) .................................(įrašyti)</w:t>
      </w:r>
    </w:p>
    <w:p w14:paraId="2084E80B"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Jei sudaryta, nurodyti visus valdybos narius (vardas, pavardė):</w:t>
      </w:r>
    </w:p>
    <w:p w14:paraId="25C6B64E"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1.</w:t>
      </w:r>
    </w:p>
    <w:p w14:paraId="534C8CAD"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2.</w:t>
      </w:r>
    </w:p>
    <w:p w14:paraId="3ABDA77C"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3.</w:t>
      </w:r>
    </w:p>
    <w:p w14:paraId="18CF0356" w14:textId="77777777" w:rsidR="00315C78" w:rsidRPr="00315C78" w:rsidRDefault="00315C78" w:rsidP="00315C78">
      <w:pPr>
        <w:spacing w:after="0" w:line="240" w:lineRule="auto"/>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w:t>
      </w:r>
    </w:p>
    <w:p w14:paraId="58BFB210"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II. Stebėtojų taryba (sudaryta/nesudaryta) .................................(įrašyti)</w:t>
      </w:r>
    </w:p>
    <w:p w14:paraId="4D1EF604"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Jei sudaryta, nurodyti visus stebėtojų tarybos narius (vardas, pavardė):</w:t>
      </w:r>
    </w:p>
    <w:p w14:paraId="37D0C800"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1.</w:t>
      </w:r>
    </w:p>
    <w:p w14:paraId="5F958BF4"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2.</w:t>
      </w:r>
    </w:p>
    <w:p w14:paraId="0726F552"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3.</w:t>
      </w:r>
    </w:p>
    <w:p w14:paraId="7C9E10EB" w14:textId="77777777" w:rsidR="00315C78" w:rsidRPr="00315C78" w:rsidRDefault="00315C78" w:rsidP="00315C78">
      <w:pPr>
        <w:spacing w:after="0" w:line="240" w:lineRule="auto"/>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w:t>
      </w:r>
    </w:p>
    <w:p w14:paraId="56FC082C"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III. Įmonėje nustatytas kiekybinis atstovavimas (taip/ne) ............................ (įrašyti)</w:t>
      </w:r>
    </w:p>
    <w:p w14:paraId="1DD2631E" w14:textId="77777777" w:rsidR="00315C78" w:rsidRPr="00315C78" w:rsidRDefault="00315C78" w:rsidP="00315C78">
      <w:pPr>
        <w:spacing w:after="0" w:line="240" w:lineRule="auto"/>
        <w:ind w:firstLine="567"/>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Jei nustatytas kiekybinis atstovavimas, nurodyti juridinio asmens vardu veikiančius asmenis (vardas, pavardė):</w:t>
      </w:r>
    </w:p>
    <w:p w14:paraId="2B31354A"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1.</w:t>
      </w:r>
    </w:p>
    <w:p w14:paraId="19D624FD"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2.</w:t>
      </w:r>
    </w:p>
    <w:p w14:paraId="4755ADDD" w14:textId="77777777" w:rsidR="00315C78" w:rsidRPr="00315C78" w:rsidRDefault="00315C78" w:rsidP="00315C78">
      <w:pPr>
        <w:spacing w:after="0" w:line="240" w:lineRule="auto"/>
        <w:ind w:firstLine="567"/>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3.</w:t>
      </w:r>
    </w:p>
    <w:p w14:paraId="3CFBDAB7" w14:textId="77777777" w:rsidR="00315C78" w:rsidRPr="00315C78" w:rsidRDefault="00315C78" w:rsidP="00315C78">
      <w:pPr>
        <w:spacing w:after="0" w:line="240" w:lineRule="auto"/>
        <w:rPr>
          <w:rFonts w:ascii="Times New Roman" w:eastAsia="Times New Roman" w:hAnsi="Times New Roman" w:cs="Times New Roman"/>
          <w:sz w:val="24"/>
          <w:szCs w:val="24"/>
          <w:lang w:eastAsia="en-US"/>
        </w:rPr>
      </w:pPr>
      <w:r w:rsidRPr="00315C78">
        <w:rPr>
          <w:rFonts w:ascii="Times New Roman" w:eastAsia="Times New Roman" w:hAnsi="Times New Roman" w:cs="Times New Roman"/>
          <w:sz w:val="24"/>
          <w:szCs w:val="24"/>
          <w:lang w:eastAsia="en-US"/>
        </w:rPr>
        <w:t>..........................</w:t>
      </w:r>
    </w:p>
    <w:p w14:paraId="6B055100" w14:textId="7C79C58A" w:rsidR="00315C78" w:rsidRPr="00315C78" w:rsidRDefault="00315C78" w:rsidP="00315C78">
      <w:pPr>
        <w:spacing w:after="0" w:line="240" w:lineRule="auto"/>
        <w:jc w:val="both"/>
        <w:rPr>
          <w:rFonts w:ascii="Times New Roman" w:eastAsia="Times New Roman" w:hAnsi="Times New Roman" w:cs="Times New Roman"/>
          <w:b/>
          <w:sz w:val="24"/>
          <w:szCs w:val="24"/>
          <w:u w:val="single"/>
          <w:lang w:eastAsia="en-US"/>
        </w:rPr>
      </w:pPr>
      <w:r w:rsidRPr="00315C78">
        <w:rPr>
          <w:rFonts w:ascii="Times New Roman" w:eastAsia="Times New Roman" w:hAnsi="Times New Roman" w:cs="Times New Roman"/>
          <w:b/>
          <w:sz w:val="24"/>
          <w:szCs w:val="24"/>
          <w:lang w:eastAsia="en-US"/>
        </w:rPr>
        <w:t xml:space="preserve">PASTABA. </w:t>
      </w:r>
      <w:r w:rsidRPr="00315C78">
        <w:rPr>
          <w:rFonts w:ascii="Times New Roman" w:eastAsia="Times New Roman" w:hAnsi="Times New Roman" w:cs="Times New Roman"/>
          <w:b/>
          <w:sz w:val="24"/>
          <w:szCs w:val="24"/>
          <w:u w:val="single"/>
          <w:lang w:eastAsia="en-US"/>
        </w:rPr>
        <w:t>JEI ŠIOJE DEKLARACIJOJE NURODOMI ATSAKINGI ASMENYS:</w:t>
      </w:r>
    </w:p>
    <w:p w14:paraId="46016B2E" w14:textId="77777777" w:rsidR="00315C78" w:rsidRPr="00315C78" w:rsidRDefault="00315C78" w:rsidP="00315C78">
      <w:pPr>
        <w:spacing w:after="0" w:line="240" w:lineRule="auto"/>
        <w:jc w:val="both"/>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3F79990E" w14:textId="77777777" w:rsidR="00315C78" w:rsidRPr="00315C78" w:rsidRDefault="00315C78" w:rsidP="00315C78">
      <w:pPr>
        <w:spacing w:after="0" w:line="240" w:lineRule="auto"/>
        <w:jc w:val="both"/>
        <w:rPr>
          <w:rFonts w:ascii="Times New Roman" w:eastAsia="Times New Roman" w:hAnsi="Times New Roman" w:cs="Times New Roman"/>
          <w:sz w:val="24"/>
          <w:szCs w:val="24"/>
        </w:rPr>
      </w:pPr>
      <w:r w:rsidRPr="00315C78">
        <w:rPr>
          <w:rFonts w:ascii="Times New Roman" w:eastAsia="Times New Roman" w:hAnsi="Times New Roman" w:cs="Times New Roman"/>
          <w:sz w:val="24"/>
          <w:szCs w:val="24"/>
        </w:rPr>
        <w:t>– nurodyti dokumentai turi būti išduoti ne anksčiau kaip 180 dienų iki tos dienos, kai galimas laimėtojas turės pateikti dokumentus.</w:t>
      </w:r>
    </w:p>
    <w:tbl>
      <w:tblPr>
        <w:tblW w:w="9958" w:type="dxa"/>
        <w:tblInd w:w="2" w:type="dxa"/>
        <w:tblLayout w:type="fixed"/>
        <w:tblLook w:val="00A0" w:firstRow="1" w:lastRow="0" w:firstColumn="1" w:lastColumn="0" w:noHBand="0" w:noVBand="0"/>
      </w:tblPr>
      <w:tblGrid>
        <w:gridCol w:w="3328"/>
        <w:gridCol w:w="612"/>
        <w:gridCol w:w="2006"/>
        <w:gridCol w:w="710"/>
        <w:gridCol w:w="2646"/>
        <w:gridCol w:w="656"/>
      </w:tblGrid>
      <w:tr w:rsidR="00315C78" w:rsidRPr="00315C78" w14:paraId="19B4F63C" w14:textId="77777777" w:rsidTr="00525605">
        <w:trPr>
          <w:trHeight w:val="237"/>
        </w:trPr>
        <w:tc>
          <w:tcPr>
            <w:tcW w:w="3328" w:type="dxa"/>
            <w:tcBorders>
              <w:top w:val="nil"/>
              <w:left w:val="nil"/>
              <w:bottom w:val="single" w:sz="4" w:space="0" w:color="auto"/>
              <w:right w:val="nil"/>
            </w:tcBorders>
          </w:tcPr>
          <w:p w14:paraId="6A548824" w14:textId="77777777" w:rsidR="00315C78" w:rsidRPr="00315C78" w:rsidRDefault="00315C78" w:rsidP="00315C78">
            <w:pPr>
              <w:spacing w:after="0" w:line="240" w:lineRule="auto"/>
              <w:ind w:right="-82"/>
              <w:rPr>
                <w:rFonts w:ascii="Times New Roman" w:eastAsia="Times New Roman" w:hAnsi="Times New Roman" w:cs="Times New Roman"/>
                <w:sz w:val="24"/>
                <w:szCs w:val="24"/>
                <w:lang w:eastAsia="en-US"/>
              </w:rPr>
            </w:pPr>
          </w:p>
        </w:tc>
        <w:tc>
          <w:tcPr>
            <w:tcW w:w="612" w:type="dxa"/>
          </w:tcPr>
          <w:p w14:paraId="47F7AB30"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p>
        </w:tc>
        <w:tc>
          <w:tcPr>
            <w:tcW w:w="2006" w:type="dxa"/>
            <w:tcBorders>
              <w:top w:val="nil"/>
              <w:left w:val="nil"/>
              <w:bottom w:val="single" w:sz="4" w:space="0" w:color="auto"/>
              <w:right w:val="nil"/>
            </w:tcBorders>
          </w:tcPr>
          <w:p w14:paraId="036F2FAD"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p>
        </w:tc>
        <w:tc>
          <w:tcPr>
            <w:tcW w:w="710" w:type="dxa"/>
          </w:tcPr>
          <w:p w14:paraId="5B84AE27"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p>
        </w:tc>
        <w:tc>
          <w:tcPr>
            <w:tcW w:w="2646" w:type="dxa"/>
            <w:tcBorders>
              <w:top w:val="nil"/>
              <w:left w:val="nil"/>
              <w:bottom w:val="single" w:sz="4" w:space="0" w:color="auto"/>
              <w:right w:val="nil"/>
            </w:tcBorders>
          </w:tcPr>
          <w:p w14:paraId="0C19F1C0" w14:textId="77777777" w:rsidR="00315C78" w:rsidRPr="00315C78" w:rsidRDefault="00315C78" w:rsidP="00315C78">
            <w:pPr>
              <w:spacing w:after="0" w:line="240" w:lineRule="auto"/>
              <w:ind w:right="-82"/>
              <w:jc w:val="right"/>
              <w:rPr>
                <w:rFonts w:ascii="Times New Roman" w:eastAsia="Times New Roman" w:hAnsi="Times New Roman" w:cs="Times New Roman"/>
                <w:sz w:val="24"/>
                <w:szCs w:val="24"/>
                <w:lang w:eastAsia="en-US"/>
              </w:rPr>
            </w:pPr>
          </w:p>
        </w:tc>
        <w:tc>
          <w:tcPr>
            <w:tcW w:w="656" w:type="dxa"/>
          </w:tcPr>
          <w:p w14:paraId="5A5C1596" w14:textId="77777777" w:rsidR="00315C78" w:rsidRPr="00315C78" w:rsidRDefault="00315C78" w:rsidP="00315C78">
            <w:pPr>
              <w:spacing w:after="0" w:line="240" w:lineRule="auto"/>
              <w:ind w:right="-82"/>
              <w:jc w:val="right"/>
              <w:rPr>
                <w:rFonts w:ascii="Times New Roman" w:eastAsia="Times New Roman" w:hAnsi="Times New Roman" w:cs="Times New Roman"/>
                <w:sz w:val="24"/>
                <w:szCs w:val="24"/>
                <w:lang w:eastAsia="en-US"/>
              </w:rPr>
            </w:pPr>
          </w:p>
        </w:tc>
      </w:tr>
      <w:tr w:rsidR="00315C78" w:rsidRPr="00315C78" w14:paraId="01C08C76" w14:textId="77777777" w:rsidTr="00525605">
        <w:trPr>
          <w:trHeight w:val="154"/>
        </w:trPr>
        <w:tc>
          <w:tcPr>
            <w:tcW w:w="3328" w:type="dxa"/>
            <w:tcBorders>
              <w:top w:val="single" w:sz="4" w:space="0" w:color="auto"/>
              <w:left w:val="nil"/>
              <w:bottom w:val="nil"/>
              <w:right w:val="nil"/>
            </w:tcBorders>
          </w:tcPr>
          <w:p w14:paraId="4E570E00" w14:textId="77777777" w:rsidR="00315C78" w:rsidRPr="00315C78" w:rsidRDefault="00315C78" w:rsidP="00315C78">
            <w:pPr>
              <w:snapToGrid w:val="0"/>
              <w:spacing w:after="0" w:line="240" w:lineRule="auto"/>
              <w:ind w:right="-82"/>
              <w:jc w:val="both"/>
              <w:rPr>
                <w:rFonts w:ascii="Times New Roman" w:eastAsia="Times New Roman" w:hAnsi="Times New Roman" w:cs="Times New Roman"/>
                <w:kern w:val="1"/>
                <w:position w:val="6"/>
                <w:sz w:val="24"/>
                <w:szCs w:val="24"/>
                <w:lang w:eastAsia="en-US"/>
              </w:rPr>
            </w:pPr>
            <w:r w:rsidRPr="00315C78">
              <w:rPr>
                <w:rFonts w:ascii="Times New Roman" w:eastAsia="Times New Roman" w:hAnsi="Times New Roman" w:cs="Times New Roman"/>
                <w:kern w:val="1"/>
                <w:position w:val="6"/>
                <w:sz w:val="24"/>
                <w:szCs w:val="24"/>
                <w:lang w:eastAsia="en-US"/>
              </w:rPr>
              <w:t>(Deklaraciją sudariusio asmens pareigų pavadinimas)</w:t>
            </w:r>
          </w:p>
          <w:p w14:paraId="7CC0E44C" w14:textId="77777777" w:rsidR="00315C78" w:rsidRPr="00315C78" w:rsidRDefault="00315C78" w:rsidP="00315C78">
            <w:pPr>
              <w:snapToGrid w:val="0"/>
              <w:spacing w:after="0" w:line="240" w:lineRule="auto"/>
              <w:ind w:right="-82"/>
              <w:jc w:val="both"/>
              <w:rPr>
                <w:rFonts w:ascii="Times New Roman" w:eastAsia="Times New Roman" w:hAnsi="Times New Roman" w:cs="Times New Roman"/>
                <w:kern w:val="1"/>
                <w:position w:val="6"/>
                <w:sz w:val="24"/>
                <w:szCs w:val="24"/>
                <w:lang w:eastAsia="en-US"/>
              </w:rPr>
            </w:pPr>
          </w:p>
        </w:tc>
        <w:tc>
          <w:tcPr>
            <w:tcW w:w="612" w:type="dxa"/>
          </w:tcPr>
          <w:p w14:paraId="0F0330B2"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p>
        </w:tc>
        <w:tc>
          <w:tcPr>
            <w:tcW w:w="2006" w:type="dxa"/>
            <w:tcBorders>
              <w:top w:val="single" w:sz="4" w:space="0" w:color="auto"/>
              <w:left w:val="nil"/>
              <w:bottom w:val="nil"/>
              <w:right w:val="nil"/>
            </w:tcBorders>
          </w:tcPr>
          <w:p w14:paraId="086FE486"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r w:rsidRPr="00315C78">
              <w:rPr>
                <w:rFonts w:ascii="Times New Roman" w:eastAsia="Times New Roman" w:hAnsi="Times New Roman" w:cs="Times New Roman"/>
                <w:position w:val="6"/>
                <w:sz w:val="24"/>
                <w:szCs w:val="24"/>
                <w:lang w:eastAsia="en-US"/>
              </w:rPr>
              <w:t>(Parašas)</w:t>
            </w:r>
            <w:r w:rsidRPr="00315C78">
              <w:rPr>
                <w:rFonts w:ascii="Times New Roman" w:eastAsia="Times New Roman" w:hAnsi="Times New Roman" w:cs="Times New Roman"/>
                <w:sz w:val="24"/>
                <w:szCs w:val="24"/>
                <w:lang w:eastAsia="en-US"/>
              </w:rPr>
              <w:t xml:space="preserve"> </w:t>
            </w:r>
          </w:p>
        </w:tc>
        <w:tc>
          <w:tcPr>
            <w:tcW w:w="710" w:type="dxa"/>
          </w:tcPr>
          <w:p w14:paraId="479EA393"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p>
        </w:tc>
        <w:tc>
          <w:tcPr>
            <w:tcW w:w="2646" w:type="dxa"/>
            <w:tcBorders>
              <w:top w:val="single" w:sz="4" w:space="0" w:color="auto"/>
              <w:left w:val="nil"/>
              <w:bottom w:val="nil"/>
              <w:right w:val="nil"/>
            </w:tcBorders>
          </w:tcPr>
          <w:p w14:paraId="2BF60F67"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r w:rsidRPr="00315C78">
              <w:rPr>
                <w:rFonts w:ascii="Times New Roman" w:eastAsia="Times New Roman" w:hAnsi="Times New Roman" w:cs="Times New Roman"/>
                <w:position w:val="6"/>
                <w:sz w:val="24"/>
                <w:szCs w:val="24"/>
                <w:lang w:eastAsia="en-US"/>
              </w:rPr>
              <w:t>(Vardas ir pavardė)</w:t>
            </w:r>
            <w:r w:rsidRPr="00315C78">
              <w:rPr>
                <w:rFonts w:ascii="Times New Roman" w:eastAsia="Times New Roman" w:hAnsi="Times New Roman" w:cs="Times New Roman"/>
                <w:sz w:val="24"/>
                <w:szCs w:val="24"/>
                <w:lang w:eastAsia="en-US"/>
              </w:rPr>
              <w:t xml:space="preserve"> </w:t>
            </w:r>
          </w:p>
        </w:tc>
        <w:tc>
          <w:tcPr>
            <w:tcW w:w="656" w:type="dxa"/>
          </w:tcPr>
          <w:p w14:paraId="19B9A375" w14:textId="77777777" w:rsidR="00315C78" w:rsidRPr="00315C78" w:rsidRDefault="00315C78" w:rsidP="00315C78">
            <w:pPr>
              <w:spacing w:after="0" w:line="240" w:lineRule="auto"/>
              <w:ind w:right="-82"/>
              <w:jc w:val="center"/>
              <w:rPr>
                <w:rFonts w:ascii="Times New Roman" w:eastAsia="Times New Roman" w:hAnsi="Times New Roman" w:cs="Times New Roman"/>
                <w:sz w:val="24"/>
                <w:szCs w:val="24"/>
                <w:lang w:eastAsia="en-US"/>
              </w:rPr>
            </w:pPr>
          </w:p>
        </w:tc>
      </w:tr>
    </w:tbl>
    <w:p w14:paraId="1AA9EA54" w14:textId="77777777" w:rsidR="001A725D" w:rsidRDefault="001A725D" w:rsidP="00525605">
      <w:pPr>
        <w:shd w:val="clear" w:color="auto" w:fill="FFFFFF"/>
        <w:suppressAutoHyphens/>
        <w:spacing w:after="0" w:line="240" w:lineRule="auto"/>
        <w:rPr>
          <w:rFonts w:ascii="Times New Roman" w:eastAsia="Calibri" w:hAnsi="Times New Roman" w:cs="Times New Roman"/>
          <w:sz w:val="24"/>
          <w:szCs w:val="24"/>
        </w:rPr>
      </w:pPr>
    </w:p>
    <w:sectPr w:rsidR="001A725D" w:rsidSect="000A2DF7">
      <w:headerReference w:type="default" r:id="rId19"/>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8923" w14:textId="77777777" w:rsidR="00DB0F8E" w:rsidRDefault="00DB0F8E" w:rsidP="00D05666">
      <w:r>
        <w:separator/>
      </w:r>
    </w:p>
  </w:endnote>
  <w:endnote w:type="continuationSeparator" w:id="0">
    <w:p w14:paraId="4AB5DEA3" w14:textId="77777777" w:rsidR="00DB0F8E" w:rsidRDefault="00DB0F8E" w:rsidP="00D05666">
      <w:r>
        <w:continuationSeparator/>
      </w:r>
    </w:p>
  </w:endnote>
  <w:endnote w:type="continuationNotice" w:id="1">
    <w:p w14:paraId="0FBE04CC" w14:textId="77777777" w:rsidR="00DB0F8E" w:rsidRDefault="00DB0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DED9" w14:textId="77777777" w:rsidR="00DB0F8E" w:rsidRDefault="00DB0F8E" w:rsidP="00D05666">
      <w:r>
        <w:separator/>
      </w:r>
    </w:p>
  </w:footnote>
  <w:footnote w:type="continuationSeparator" w:id="0">
    <w:p w14:paraId="5D6ED967" w14:textId="77777777" w:rsidR="00DB0F8E" w:rsidRDefault="00DB0F8E" w:rsidP="00D05666">
      <w:r>
        <w:continuationSeparator/>
      </w:r>
    </w:p>
  </w:footnote>
  <w:footnote w:type="continuationNotice" w:id="1">
    <w:p w14:paraId="42CF205C" w14:textId="77777777" w:rsidR="00DB0F8E" w:rsidRDefault="00DB0F8E">
      <w:pPr>
        <w:spacing w:after="0" w:line="240" w:lineRule="auto"/>
      </w:pPr>
    </w:p>
  </w:footnote>
  <w:footnote w:id="2">
    <w:p w14:paraId="49F39E2D" w14:textId="77777777" w:rsidR="00740AFF" w:rsidRPr="007B53A0" w:rsidRDefault="00740AFF" w:rsidP="00740AFF">
      <w:pPr>
        <w:pStyle w:val="Puslapioinaostekstas"/>
        <w:spacing w:after="0" w:line="240" w:lineRule="auto"/>
        <w:jc w:val="both"/>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2207EF5A" w14:textId="77777777" w:rsidR="00740AFF" w:rsidRPr="007B53A0" w:rsidRDefault="00740AFF" w:rsidP="00740AFF">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257622B8" w14:textId="77777777" w:rsidR="00740AFF" w:rsidRPr="007B53A0" w:rsidRDefault="00740AFF" w:rsidP="00740AFF">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01EAA36" w14:textId="77777777" w:rsidR="00740AFF" w:rsidRPr="007B53A0" w:rsidRDefault="00740AFF" w:rsidP="00740AFF">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374AA63" w14:textId="77777777" w:rsidR="00740AFF" w:rsidRPr="007B53A0" w:rsidRDefault="00740AFF" w:rsidP="00740AFF">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3">
    <w:p w14:paraId="5DB990D3" w14:textId="77777777" w:rsidR="00740AFF" w:rsidRPr="00D2440B" w:rsidRDefault="00740AFF" w:rsidP="00740AFF">
      <w:pPr>
        <w:pStyle w:val="Puslapioinaostekstas"/>
        <w:spacing w:after="0" w:line="240" w:lineRule="auto"/>
        <w:jc w:val="both"/>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60359"/>
      <w:docPartObj>
        <w:docPartGallery w:val="Page Numbers (Top of Page)"/>
        <w:docPartUnique/>
      </w:docPartObj>
    </w:sdtPr>
    <w:sdtContent>
      <w:p w14:paraId="233B0F3A" w14:textId="682E2DCD" w:rsidR="00DC6931" w:rsidRDefault="00DC6931">
        <w:pPr>
          <w:pStyle w:val="Antrats"/>
          <w:jc w:val="center"/>
        </w:pPr>
        <w:r>
          <w:fldChar w:fldCharType="begin"/>
        </w:r>
        <w:r>
          <w:instrText>PAGE   \* MERGEFORMAT</w:instrText>
        </w:r>
        <w:r>
          <w:fldChar w:fldCharType="separate"/>
        </w:r>
        <w:r>
          <w:t>2</w:t>
        </w:r>
        <w:r>
          <w:fldChar w:fldCharType="end"/>
        </w:r>
      </w:p>
    </w:sdtContent>
  </w:sdt>
  <w:p w14:paraId="173C318E" w14:textId="77777777" w:rsidR="00DC6931" w:rsidRDefault="00DC69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8C6DB6"/>
    <w:multiLevelType w:val="hybridMultilevel"/>
    <w:tmpl w:val="480433CA"/>
    <w:lvl w:ilvl="0" w:tplc="1F0C5C32">
      <w:start w:val="1"/>
      <w:numFmt w:val="bullet"/>
      <w:lvlText w:val="-"/>
      <w:lvlJc w:val="left"/>
      <w:pPr>
        <w:ind w:left="0"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1" w:tplc="7F323D5E">
      <w:start w:val="1"/>
      <w:numFmt w:val="bullet"/>
      <w:lvlText w:val="o"/>
      <w:lvlJc w:val="left"/>
      <w:pPr>
        <w:ind w:left="116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2" w:tplc="B8228C22">
      <w:start w:val="1"/>
      <w:numFmt w:val="bullet"/>
      <w:lvlText w:val="▪"/>
      <w:lvlJc w:val="left"/>
      <w:pPr>
        <w:ind w:left="188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3" w:tplc="73AE6780">
      <w:start w:val="1"/>
      <w:numFmt w:val="bullet"/>
      <w:lvlText w:val="•"/>
      <w:lvlJc w:val="left"/>
      <w:pPr>
        <w:ind w:left="260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4" w:tplc="F7AC1F6E">
      <w:start w:val="1"/>
      <w:numFmt w:val="bullet"/>
      <w:lvlText w:val="o"/>
      <w:lvlJc w:val="left"/>
      <w:pPr>
        <w:ind w:left="332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5" w:tplc="43740F76">
      <w:start w:val="1"/>
      <w:numFmt w:val="bullet"/>
      <w:lvlText w:val="▪"/>
      <w:lvlJc w:val="left"/>
      <w:pPr>
        <w:ind w:left="404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6" w:tplc="6B3A038A">
      <w:start w:val="1"/>
      <w:numFmt w:val="bullet"/>
      <w:lvlText w:val="•"/>
      <w:lvlJc w:val="left"/>
      <w:pPr>
        <w:ind w:left="476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7" w:tplc="1A383A4A">
      <w:start w:val="1"/>
      <w:numFmt w:val="bullet"/>
      <w:lvlText w:val="o"/>
      <w:lvlJc w:val="left"/>
      <w:pPr>
        <w:ind w:left="548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lvl w:ilvl="8" w:tplc="9B2203CC">
      <w:start w:val="1"/>
      <w:numFmt w:val="bullet"/>
      <w:lvlText w:val="▪"/>
      <w:lvlJc w:val="left"/>
      <w:pPr>
        <w:ind w:left="6203" w:firstLine="0"/>
      </w:pPr>
      <w:rPr>
        <w:rFonts w:ascii="Calibri" w:eastAsia="Calibri" w:hAnsi="Calibri" w:cs="Calibri"/>
        <w:b w:val="0"/>
        <w:i w:val="0"/>
        <w:strike w:val="0"/>
        <w:dstrike w:val="0"/>
        <w:color w:val="000000"/>
        <w:sz w:val="15"/>
        <w:szCs w:val="15"/>
        <w:u w:val="none" w:color="000000"/>
        <w:effect w:val="none"/>
        <w:bdr w:val="none" w:sz="0" w:space="0" w:color="auto" w:frame="1"/>
        <w:vertAlign w:val="base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2F60FA"/>
    <w:multiLevelType w:val="hybridMultilevel"/>
    <w:tmpl w:val="F28EDAD4"/>
    <w:lvl w:ilvl="0" w:tplc="0298CEB8">
      <w:start w:val="10"/>
      <w:numFmt w:val="bullet"/>
      <w:lvlText w:val="-"/>
      <w:lvlJc w:val="left"/>
      <w:pPr>
        <w:ind w:left="960" w:hanging="360"/>
      </w:pPr>
      <w:rPr>
        <w:rFonts w:ascii="Calibri" w:eastAsia="Calibri"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8" w15:restartNumberingAfterBreak="0">
    <w:nsid w:val="2A220878"/>
    <w:multiLevelType w:val="hybridMultilevel"/>
    <w:tmpl w:val="EF2AC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793345"/>
    <w:multiLevelType w:val="hybridMultilevel"/>
    <w:tmpl w:val="29889484"/>
    <w:lvl w:ilvl="0" w:tplc="9ED6001C">
      <w:start w:val="1"/>
      <w:numFmt w:val="decimal"/>
      <w:lvlText w:val="%1."/>
      <w:lvlJc w:val="left"/>
      <w:pPr>
        <w:ind w:left="71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81C"/>
    <w:multiLevelType w:val="hybridMultilevel"/>
    <w:tmpl w:val="EEC22DE0"/>
    <w:lvl w:ilvl="0" w:tplc="2B1E9CA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670A45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8E6E0C"/>
    <w:multiLevelType w:val="hybridMultilevel"/>
    <w:tmpl w:val="B59A6A14"/>
    <w:lvl w:ilvl="0" w:tplc="682836F4">
      <w:start w:val="1"/>
      <w:numFmt w:val="bullet"/>
      <w:lvlText w:val=""/>
      <w:lvlJc w:val="left"/>
      <w:pPr>
        <w:ind w:left="1057" w:hanging="360"/>
      </w:pPr>
      <w:rPr>
        <w:rFonts w:ascii="Symbol" w:eastAsiaTheme="minorEastAsia" w:hAnsi="Symbol"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7" w15:restartNumberingAfterBreak="0">
    <w:nsid w:val="63410703"/>
    <w:multiLevelType w:val="hybridMultilevel"/>
    <w:tmpl w:val="7F94BF16"/>
    <w:lvl w:ilvl="0" w:tplc="9ED6001C">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36301C80"/>
    <w:lvl w:ilvl="0">
      <w:start w:val="10"/>
      <w:numFmt w:val="decimal"/>
      <w:lvlText w:val="%1."/>
      <w:lvlJc w:val="left"/>
      <w:pPr>
        <w:ind w:left="444" w:hanging="444"/>
      </w:pPr>
      <w:rPr>
        <w:rFonts w:hint="default"/>
        <w:b w:val="0"/>
        <w:bCs w:val="0"/>
      </w:rPr>
    </w:lvl>
    <w:lvl w:ilvl="1">
      <w:start w:val="1"/>
      <w:numFmt w:val="decimal"/>
      <w:lvlText w:val="%1.%2."/>
      <w:lvlJc w:val="left"/>
      <w:pPr>
        <w:ind w:left="8666" w:hanging="444"/>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3A7ACD98"/>
    <w:lvl w:ilvl="0">
      <w:start w:val="6"/>
      <w:numFmt w:val="decimal"/>
      <w:lvlText w:val="%1."/>
      <w:lvlJc w:val="left"/>
      <w:pPr>
        <w:ind w:left="504" w:hanging="504"/>
      </w:pPr>
      <w:rPr>
        <w:rFonts w:eastAsia="Calibri" w:hint="default"/>
        <w:b w:val="0"/>
        <w:bCs w:val="0"/>
        <w:sz w:val="32"/>
        <w:szCs w:val="32"/>
        <w:u w:val="none"/>
      </w:rPr>
    </w:lvl>
    <w:lvl w:ilvl="1">
      <w:start w:val="2"/>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2"/>
  </w:num>
  <w:num w:numId="3" w16cid:durableId="1528367431">
    <w:abstractNumId w:val="15"/>
  </w:num>
  <w:num w:numId="4" w16cid:durableId="1484615006">
    <w:abstractNumId w:val="19"/>
  </w:num>
  <w:num w:numId="5" w16cid:durableId="607934237">
    <w:abstractNumId w:val="14"/>
  </w:num>
  <w:num w:numId="6" w16cid:durableId="408162091">
    <w:abstractNumId w:val="24"/>
  </w:num>
  <w:num w:numId="7" w16cid:durableId="12269543">
    <w:abstractNumId w:val="22"/>
  </w:num>
  <w:num w:numId="8" w16cid:durableId="749809940">
    <w:abstractNumId w:val="0"/>
  </w:num>
  <w:num w:numId="9" w16cid:durableId="412043720">
    <w:abstractNumId w:val="23"/>
  </w:num>
  <w:num w:numId="10" w16cid:durableId="1996449446">
    <w:abstractNumId w:val="21"/>
  </w:num>
  <w:num w:numId="11" w16cid:durableId="1482305889">
    <w:abstractNumId w:val="18"/>
  </w:num>
  <w:num w:numId="12" w16cid:durableId="32313854">
    <w:abstractNumId w:val="12"/>
  </w:num>
  <w:num w:numId="13" w16cid:durableId="1318921492">
    <w:abstractNumId w:val="13"/>
  </w:num>
  <w:num w:numId="14" w16cid:durableId="1864435576">
    <w:abstractNumId w:val="20"/>
  </w:num>
  <w:num w:numId="15" w16cid:durableId="1941065713">
    <w:abstractNumId w:val="4"/>
  </w:num>
  <w:num w:numId="16" w16cid:durableId="19859238">
    <w:abstractNumId w:val="5"/>
  </w:num>
  <w:num w:numId="17" w16cid:durableId="1278293692">
    <w:abstractNumId w:val="25"/>
  </w:num>
  <w:num w:numId="18" w16cid:durableId="717975757">
    <w:abstractNumId w:val="16"/>
  </w:num>
  <w:num w:numId="19" w16cid:durableId="45876056">
    <w:abstractNumId w:val="8"/>
  </w:num>
  <w:num w:numId="20" w16cid:durableId="2062122540">
    <w:abstractNumId w:val="3"/>
  </w:num>
  <w:num w:numId="21" w16cid:durableId="999045017">
    <w:abstractNumId w:val="6"/>
  </w:num>
  <w:num w:numId="22" w16cid:durableId="2125538030">
    <w:abstractNumId w:val="7"/>
  </w:num>
  <w:num w:numId="23" w16cid:durableId="1974096116">
    <w:abstractNumId w:val="1"/>
  </w:num>
  <w:num w:numId="24" w16cid:durableId="847328391">
    <w:abstractNumId w:val="17"/>
  </w:num>
  <w:num w:numId="25" w16cid:durableId="1915696495">
    <w:abstractNumId w:val="9"/>
  </w:num>
  <w:num w:numId="26" w16cid:durableId="19695788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15"/>
    <w:rsid w:val="00003568"/>
    <w:rsid w:val="000035DA"/>
    <w:rsid w:val="00003A28"/>
    <w:rsid w:val="00003A3F"/>
    <w:rsid w:val="000044FA"/>
    <w:rsid w:val="00004521"/>
    <w:rsid w:val="00004A08"/>
    <w:rsid w:val="0000549F"/>
    <w:rsid w:val="00005F36"/>
    <w:rsid w:val="000060AC"/>
    <w:rsid w:val="00006991"/>
    <w:rsid w:val="000074A0"/>
    <w:rsid w:val="00007D23"/>
    <w:rsid w:val="00007EC9"/>
    <w:rsid w:val="00007F36"/>
    <w:rsid w:val="0001089B"/>
    <w:rsid w:val="00010B64"/>
    <w:rsid w:val="00010EAD"/>
    <w:rsid w:val="00010FA6"/>
    <w:rsid w:val="0001116F"/>
    <w:rsid w:val="00011887"/>
    <w:rsid w:val="00011A8D"/>
    <w:rsid w:val="00011B40"/>
    <w:rsid w:val="00012892"/>
    <w:rsid w:val="00012BE7"/>
    <w:rsid w:val="00012FF5"/>
    <w:rsid w:val="00013125"/>
    <w:rsid w:val="000133D6"/>
    <w:rsid w:val="00013DF0"/>
    <w:rsid w:val="00013EF1"/>
    <w:rsid w:val="00013FF6"/>
    <w:rsid w:val="00014A61"/>
    <w:rsid w:val="00015C75"/>
    <w:rsid w:val="00015FC9"/>
    <w:rsid w:val="0001618D"/>
    <w:rsid w:val="0001658B"/>
    <w:rsid w:val="000166B5"/>
    <w:rsid w:val="0001670E"/>
    <w:rsid w:val="00016FDD"/>
    <w:rsid w:val="00017009"/>
    <w:rsid w:val="000172B8"/>
    <w:rsid w:val="000206C9"/>
    <w:rsid w:val="00020FD4"/>
    <w:rsid w:val="00021574"/>
    <w:rsid w:val="00021ECC"/>
    <w:rsid w:val="00021EFA"/>
    <w:rsid w:val="000221F4"/>
    <w:rsid w:val="00022DEB"/>
    <w:rsid w:val="00022E0C"/>
    <w:rsid w:val="00023641"/>
    <w:rsid w:val="00024DB9"/>
    <w:rsid w:val="0002541F"/>
    <w:rsid w:val="00025E47"/>
    <w:rsid w:val="00026246"/>
    <w:rsid w:val="00026673"/>
    <w:rsid w:val="00026690"/>
    <w:rsid w:val="00026A51"/>
    <w:rsid w:val="00026D16"/>
    <w:rsid w:val="00030C02"/>
    <w:rsid w:val="00030C76"/>
    <w:rsid w:val="00030F90"/>
    <w:rsid w:val="000315EB"/>
    <w:rsid w:val="00031602"/>
    <w:rsid w:val="0003169B"/>
    <w:rsid w:val="00031A62"/>
    <w:rsid w:val="000321E6"/>
    <w:rsid w:val="0003281A"/>
    <w:rsid w:val="00032D19"/>
    <w:rsid w:val="00033172"/>
    <w:rsid w:val="000341E5"/>
    <w:rsid w:val="00034A4A"/>
    <w:rsid w:val="00035221"/>
    <w:rsid w:val="000356C7"/>
    <w:rsid w:val="0003587B"/>
    <w:rsid w:val="0003638B"/>
    <w:rsid w:val="000372C8"/>
    <w:rsid w:val="000372F4"/>
    <w:rsid w:val="000373E5"/>
    <w:rsid w:val="00037649"/>
    <w:rsid w:val="00037E5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92"/>
    <w:rsid w:val="00046DDC"/>
    <w:rsid w:val="0004763E"/>
    <w:rsid w:val="0004774A"/>
    <w:rsid w:val="00047F6B"/>
    <w:rsid w:val="00047F87"/>
    <w:rsid w:val="00051151"/>
    <w:rsid w:val="0005148B"/>
    <w:rsid w:val="00051544"/>
    <w:rsid w:val="00051A51"/>
    <w:rsid w:val="00051E9D"/>
    <w:rsid w:val="00051F2D"/>
    <w:rsid w:val="000521F2"/>
    <w:rsid w:val="00052365"/>
    <w:rsid w:val="0005295E"/>
    <w:rsid w:val="00053139"/>
    <w:rsid w:val="000538E7"/>
    <w:rsid w:val="0005396D"/>
    <w:rsid w:val="00053ABC"/>
    <w:rsid w:val="000543B5"/>
    <w:rsid w:val="000550F2"/>
    <w:rsid w:val="00055235"/>
    <w:rsid w:val="000561CC"/>
    <w:rsid w:val="000571AD"/>
    <w:rsid w:val="00057346"/>
    <w:rsid w:val="000578C9"/>
    <w:rsid w:val="00057B99"/>
    <w:rsid w:val="0006040C"/>
    <w:rsid w:val="000605C5"/>
    <w:rsid w:val="000608EF"/>
    <w:rsid w:val="00061084"/>
    <w:rsid w:val="00061466"/>
    <w:rsid w:val="00061E86"/>
    <w:rsid w:val="0006300C"/>
    <w:rsid w:val="000631F1"/>
    <w:rsid w:val="00063A2F"/>
    <w:rsid w:val="00064868"/>
    <w:rsid w:val="000651A9"/>
    <w:rsid w:val="0006575D"/>
    <w:rsid w:val="000659E9"/>
    <w:rsid w:val="00066BB9"/>
    <w:rsid w:val="00066D29"/>
    <w:rsid w:val="00066F4E"/>
    <w:rsid w:val="00067292"/>
    <w:rsid w:val="00067A88"/>
    <w:rsid w:val="00067DCC"/>
    <w:rsid w:val="00067EAF"/>
    <w:rsid w:val="0007051B"/>
    <w:rsid w:val="000714BF"/>
    <w:rsid w:val="00071548"/>
    <w:rsid w:val="000716B1"/>
    <w:rsid w:val="00072F31"/>
    <w:rsid w:val="00072FE6"/>
    <w:rsid w:val="000738C7"/>
    <w:rsid w:val="0007407A"/>
    <w:rsid w:val="000749D7"/>
    <w:rsid w:val="00074A01"/>
    <w:rsid w:val="00074DEB"/>
    <w:rsid w:val="00074E9E"/>
    <w:rsid w:val="0007511C"/>
    <w:rsid w:val="00075511"/>
    <w:rsid w:val="00075D27"/>
    <w:rsid w:val="00076FB7"/>
    <w:rsid w:val="00077583"/>
    <w:rsid w:val="000775B4"/>
    <w:rsid w:val="00077905"/>
    <w:rsid w:val="00080396"/>
    <w:rsid w:val="00080EE8"/>
    <w:rsid w:val="00080F53"/>
    <w:rsid w:val="000816A3"/>
    <w:rsid w:val="0008241E"/>
    <w:rsid w:val="00082F5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F7"/>
    <w:rsid w:val="000A4BC8"/>
    <w:rsid w:val="000A5738"/>
    <w:rsid w:val="000A5FB1"/>
    <w:rsid w:val="000A6BBE"/>
    <w:rsid w:val="000A76C1"/>
    <w:rsid w:val="000A7BF8"/>
    <w:rsid w:val="000A7D30"/>
    <w:rsid w:val="000A7E99"/>
    <w:rsid w:val="000B049C"/>
    <w:rsid w:val="000B0CED"/>
    <w:rsid w:val="000B2E23"/>
    <w:rsid w:val="000B36CB"/>
    <w:rsid w:val="000B396B"/>
    <w:rsid w:val="000B4AD3"/>
    <w:rsid w:val="000B4E01"/>
    <w:rsid w:val="000B4E6D"/>
    <w:rsid w:val="000B4E90"/>
    <w:rsid w:val="000B51DF"/>
    <w:rsid w:val="000B5255"/>
    <w:rsid w:val="000B685D"/>
    <w:rsid w:val="000B7223"/>
    <w:rsid w:val="000C006A"/>
    <w:rsid w:val="000C02F3"/>
    <w:rsid w:val="000C0D6B"/>
    <w:rsid w:val="000C1AE5"/>
    <w:rsid w:val="000C1F59"/>
    <w:rsid w:val="000C211C"/>
    <w:rsid w:val="000C2217"/>
    <w:rsid w:val="000C22BF"/>
    <w:rsid w:val="000C238A"/>
    <w:rsid w:val="000C2C07"/>
    <w:rsid w:val="000C34A7"/>
    <w:rsid w:val="000C3D2E"/>
    <w:rsid w:val="000C3F71"/>
    <w:rsid w:val="000C4D87"/>
    <w:rsid w:val="000C4DF9"/>
    <w:rsid w:val="000C55D6"/>
    <w:rsid w:val="000C59B8"/>
    <w:rsid w:val="000C6068"/>
    <w:rsid w:val="000C6F68"/>
    <w:rsid w:val="000C7160"/>
    <w:rsid w:val="000D017D"/>
    <w:rsid w:val="000D0F58"/>
    <w:rsid w:val="000D13D6"/>
    <w:rsid w:val="000D18E9"/>
    <w:rsid w:val="000D199F"/>
    <w:rsid w:val="000D207A"/>
    <w:rsid w:val="000D26D8"/>
    <w:rsid w:val="000D412D"/>
    <w:rsid w:val="000D4406"/>
    <w:rsid w:val="000D4B9C"/>
    <w:rsid w:val="000D4E2B"/>
    <w:rsid w:val="000D5C58"/>
    <w:rsid w:val="000D638A"/>
    <w:rsid w:val="000D71C2"/>
    <w:rsid w:val="000D7494"/>
    <w:rsid w:val="000D7AD2"/>
    <w:rsid w:val="000E083B"/>
    <w:rsid w:val="000E0EAE"/>
    <w:rsid w:val="000E0EF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ECD"/>
    <w:rsid w:val="000E5999"/>
    <w:rsid w:val="000E6130"/>
    <w:rsid w:val="000E6657"/>
    <w:rsid w:val="000E7154"/>
    <w:rsid w:val="000E799D"/>
    <w:rsid w:val="000E7CF8"/>
    <w:rsid w:val="000F01E1"/>
    <w:rsid w:val="000F04F7"/>
    <w:rsid w:val="000F051B"/>
    <w:rsid w:val="000F10E7"/>
    <w:rsid w:val="000F1287"/>
    <w:rsid w:val="000F198D"/>
    <w:rsid w:val="000F1B57"/>
    <w:rsid w:val="000F2282"/>
    <w:rsid w:val="000F2369"/>
    <w:rsid w:val="000F2FF1"/>
    <w:rsid w:val="000F3253"/>
    <w:rsid w:val="000F32FF"/>
    <w:rsid w:val="000F403D"/>
    <w:rsid w:val="000F4AA3"/>
    <w:rsid w:val="000F4B8F"/>
    <w:rsid w:val="000F513D"/>
    <w:rsid w:val="000F5817"/>
    <w:rsid w:val="000F5948"/>
    <w:rsid w:val="000F7102"/>
    <w:rsid w:val="00100B38"/>
    <w:rsid w:val="001010F7"/>
    <w:rsid w:val="00101313"/>
    <w:rsid w:val="00101C48"/>
    <w:rsid w:val="00101DB0"/>
    <w:rsid w:val="0010270D"/>
    <w:rsid w:val="00102D1D"/>
    <w:rsid w:val="00103779"/>
    <w:rsid w:val="001045A6"/>
    <w:rsid w:val="00104656"/>
    <w:rsid w:val="0010505E"/>
    <w:rsid w:val="001059F7"/>
    <w:rsid w:val="00105FA3"/>
    <w:rsid w:val="00106EC7"/>
    <w:rsid w:val="001072BE"/>
    <w:rsid w:val="0010779C"/>
    <w:rsid w:val="00107A04"/>
    <w:rsid w:val="00110481"/>
    <w:rsid w:val="001108E9"/>
    <w:rsid w:val="001113C9"/>
    <w:rsid w:val="00111429"/>
    <w:rsid w:val="00111943"/>
    <w:rsid w:val="0011199A"/>
    <w:rsid w:val="001123B4"/>
    <w:rsid w:val="001126FB"/>
    <w:rsid w:val="00112EE8"/>
    <w:rsid w:val="0011320C"/>
    <w:rsid w:val="0011344C"/>
    <w:rsid w:val="001134F2"/>
    <w:rsid w:val="00113B07"/>
    <w:rsid w:val="00113C79"/>
    <w:rsid w:val="00113EAE"/>
    <w:rsid w:val="00113FD3"/>
    <w:rsid w:val="00115438"/>
    <w:rsid w:val="00116A84"/>
    <w:rsid w:val="0011798C"/>
    <w:rsid w:val="001179C0"/>
    <w:rsid w:val="00117DD0"/>
    <w:rsid w:val="00120F58"/>
    <w:rsid w:val="00121867"/>
    <w:rsid w:val="00121982"/>
    <w:rsid w:val="0012267C"/>
    <w:rsid w:val="001229FD"/>
    <w:rsid w:val="00123956"/>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BD8"/>
    <w:rsid w:val="00135EEE"/>
    <w:rsid w:val="0013610E"/>
    <w:rsid w:val="001365CA"/>
    <w:rsid w:val="00136624"/>
    <w:rsid w:val="001369CD"/>
    <w:rsid w:val="001407F2"/>
    <w:rsid w:val="00140D50"/>
    <w:rsid w:val="00141292"/>
    <w:rsid w:val="00141BF1"/>
    <w:rsid w:val="00142352"/>
    <w:rsid w:val="00142759"/>
    <w:rsid w:val="0014277F"/>
    <w:rsid w:val="001427AB"/>
    <w:rsid w:val="001429E3"/>
    <w:rsid w:val="001429FE"/>
    <w:rsid w:val="00142AB7"/>
    <w:rsid w:val="00142D5D"/>
    <w:rsid w:val="00143338"/>
    <w:rsid w:val="00143940"/>
    <w:rsid w:val="00143BE4"/>
    <w:rsid w:val="0014414A"/>
    <w:rsid w:val="001455B2"/>
    <w:rsid w:val="0014578C"/>
    <w:rsid w:val="00145B8E"/>
    <w:rsid w:val="00146BC9"/>
    <w:rsid w:val="00147068"/>
    <w:rsid w:val="00147220"/>
    <w:rsid w:val="00147552"/>
    <w:rsid w:val="00147A63"/>
    <w:rsid w:val="00147A8C"/>
    <w:rsid w:val="0015079A"/>
    <w:rsid w:val="00150C75"/>
    <w:rsid w:val="00150D95"/>
    <w:rsid w:val="00150E77"/>
    <w:rsid w:val="00151800"/>
    <w:rsid w:val="00151857"/>
    <w:rsid w:val="00152836"/>
    <w:rsid w:val="001533B2"/>
    <w:rsid w:val="0015376E"/>
    <w:rsid w:val="001538C5"/>
    <w:rsid w:val="00153BC1"/>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E4"/>
    <w:rsid w:val="00167E09"/>
    <w:rsid w:val="00170676"/>
    <w:rsid w:val="0017154D"/>
    <w:rsid w:val="00171C73"/>
    <w:rsid w:val="00171FE7"/>
    <w:rsid w:val="0017277D"/>
    <w:rsid w:val="00172D53"/>
    <w:rsid w:val="00173386"/>
    <w:rsid w:val="00173ACB"/>
    <w:rsid w:val="00173B81"/>
    <w:rsid w:val="00173E9D"/>
    <w:rsid w:val="001741F9"/>
    <w:rsid w:val="001742E9"/>
    <w:rsid w:val="001747B8"/>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34"/>
    <w:rsid w:val="00190BC7"/>
    <w:rsid w:val="0019130D"/>
    <w:rsid w:val="00191CEF"/>
    <w:rsid w:val="0019249A"/>
    <w:rsid w:val="001926B1"/>
    <w:rsid w:val="00192AF9"/>
    <w:rsid w:val="00192B6B"/>
    <w:rsid w:val="00192ED3"/>
    <w:rsid w:val="00193984"/>
    <w:rsid w:val="00193D61"/>
    <w:rsid w:val="00194439"/>
    <w:rsid w:val="00194544"/>
    <w:rsid w:val="00194723"/>
    <w:rsid w:val="001954F1"/>
    <w:rsid w:val="00195572"/>
    <w:rsid w:val="001958C4"/>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5D"/>
    <w:rsid w:val="001A7678"/>
    <w:rsid w:val="001A7B3D"/>
    <w:rsid w:val="001A7E2A"/>
    <w:rsid w:val="001A7F04"/>
    <w:rsid w:val="001B1895"/>
    <w:rsid w:val="001B2074"/>
    <w:rsid w:val="001B2226"/>
    <w:rsid w:val="001B3250"/>
    <w:rsid w:val="001B33A4"/>
    <w:rsid w:val="001B370C"/>
    <w:rsid w:val="001B3C7D"/>
    <w:rsid w:val="001B3F4C"/>
    <w:rsid w:val="001B4266"/>
    <w:rsid w:val="001B4720"/>
    <w:rsid w:val="001B50F3"/>
    <w:rsid w:val="001B53D6"/>
    <w:rsid w:val="001B59DE"/>
    <w:rsid w:val="001B6E6D"/>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08C"/>
    <w:rsid w:val="001E250F"/>
    <w:rsid w:val="001E2BC5"/>
    <w:rsid w:val="001E3801"/>
    <w:rsid w:val="001E3D5A"/>
    <w:rsid w:val="001E4891"/>
    <w:rsid w:val="001E4C29"/>
    <w:rsid w:val="001E4DB2"/>
    <w:rsid w:val="001E5701"/>
    <w:rsid w:val="001E61DF"/>
    <w:rsid w:val="001E68E9"/>
    <w:rsid w:val="001E7061"/>
    <w:rsid w:val="001E76C7"/>
    <w:rsid w:val="001E7E24"/>
    <w:rsid w:val="001F04C1"/>
    <w:rsid w:val="001F15A0"/>
    <w:rsid w:val="001F1D6C"/>
    <w:rsid w:val="001F1DB6"/>
    <w:rsid w:val="001F1FB1"/>
    <w:rsid w:val="001F2168"/>
    <w:rsid w:val="001F2E11"/>
    <w:rsid w:val="001F2EB6"/>
    <w:rsid w:val="001F3174"/>
    <w:rsid w:val="001F440C"/>
    <w:rsid w:val="001F453C"/>
    <w:rsid w:val="001F5180"/>
    <w:rsid w:val="001F573E"/>
    <w:rsid w:val="001F5ED0"/>
    <w:rsid w:val="001F62B2"/>
    <w:rsid w:val="001F6551"/>
    <w:rsid w:val="001F6777"/>
    <w:rsid w:val="001F6B1F"/>
    <w:rsid w:val="001F70BC"/>
    <w:rsid w:val="001F74B8"/>
    <w:rsid w:val="001F78B9"/>
    <w:rsid w:val="001F7A44"/>
    <w:rsid w:val="001F7BB6"/>
    <w:rsid w:val="001F7C60"/>
    <w:rsid w:val="00200101"/>
    <w:rsid w:val="00200212"/>
    <w:rsid w:val="0020084D"/>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0C"/>
    <w:rsid w:val="002078CF"/>
    <w:rsid w:val="0020796D"/>
    <w:rsid w:val="00207CC3"/>
    <w:rsid w:val="00207E02"/>
    <w:rsid w:val="00207E40"/>
    <w:rsid w:val="00207FAC"/>
    <w:rsid w:val="00210068"/>
    <w:rsid w:val="002101DC"/>
    <w:rsid w:val="00210594"/>
    <w:rsid w:val="00210870"/>
    <w:rsid w:val="002115A1"/>
    <w:rsid w:val="0021170E"/>
    <w:rsid w:val="00212C25"/>
    <w:rsid w:val="00212F68"/>
    <w:rsid w:val="002135C6"/>
    <w:rsid w:val="002140C5"/>
    <w:rsid w:val="00214B9D"/>
    <w:rsid w:val="00214D4B"/>
    <w:rsid w:val="00215B09"/>
    <w:rsid w:val="00215FB5"/>
    <w:rsid w:val="002163DC"/>
    <w:rsid w:val="00216766"/>
    <w:rsid w:val="00216782"/>
    <w:rsid w:val="00216820"/>
    <w:rsid w:val="00217893"/>
    <w:rsid w:val="00220588"/>
    <w:rsid w:val="00220B88"/>
    <w:rsid w:val="002211A8"/>
    <w:rsid w:val="00221235"/>
    <w:rsid w:val="0022198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78"/>
    <w:rsid w:val="002422DC"/>
    <w:rsid w:val="00242459"/>
    <w:rsid w:val="002425E8"/>
    <w:rsid w:val="00242CEB"/>
    <w:rsid w:val="002430AE"/>
    <w:rsid w:val="0024356C"/>
    <w:rsid w:val="00244688"/>
    <w:rsid w:val="00245655"/>
    <w:rsid w:val="00245C21"/>
    <w:rsid w:val="00245CA4"/>
    <w:rsid w:val="00245DD5"/>
    <w:rsid w:val="00245E8F"/>
    <w:rsid w:val="0024735B"/>
    <w:rsid w:val="002476D5"/>
    <w:rsid w:val="002510C4"/>
    <w:rsid w:val="0025176F"/>
    <w:rsid w:val="00251D4A"/>
    <w:rsid w:val="00252A35"/>
    <w:rsid w:val="00252FBF"/>
    <w:rsid w:val="00253090"/>
    <w:rsid w:val="00253C3C"/>
    <w:rsid w:val="00254895"/>
    <w:rsid w:val="00254B13"/>
    <w:rsid w:val="00255225"/>
    <w:rsid w:val="0025607C"/>
    <w:rsid w:val="00256949"/>
    <w:rsid w:val="002576BB"/>
    <w:rsid w:val="00257DA9"/>
    <w:rsid w:val="002601F1"/>
    <w:rsid w:val="002602D9"/>
    <w:rsid w:val="002603C7"/>
    <w:rsid w:val="002609BE"/>
    <w:rsid w:val="002609DE"/>
    <w:rsid w:val="00261494"/>
    <w:rsid w:val="002616A9"/>
    <w:rsid w:val="002617A4"/>
    <w:rsid w:val="002620D1"/>
    <w:rsid w:val="00262386"/>
    <w:rsid w:val="002626C7"/>
    <w:rsid w:val="00262D3D"/>
    <w:rsid w:val="002634C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26"/>
    <w:rsid w:val="00272038"/>
    <w:rsid w:val="0027236E"/>
    <w:rsid w:val="00272857"/>
    <w:rsid w:val="00272A2E"/>
    <w:rsid w:val="0027399D"/>
    <w:rsid w:val="00273F59"/>
    <w:rsid w:val="00274C8A"/>
    <w:rsid w:val="00274E50"/>
    <w:rsid w:val="00274FA0"/>
    <w:rsid w:val="0027575B"/>
    <w:rsid w:val="00275B72"/>
    <w:rsid w:val="002767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28"/>
    <w:rsid w:val="002859CA"/>
    <w:rsid w:val="00285B02"/>
    <w:rsid w:val="00285E5E"/>
    <w:rsid w:val="00286A43"/>
    <w:rsid w:val="002870AB"/>
    <w:rsid w:val="002872C5"/>
    <w:rsid w:val="002907D9"/>
    <w:rsid w:val="00290850"/>
    <w:rsid w:val="00290E7C"/>
    <w:rsid w:val="00290F12"/>
    <w:rsid w:val="00291DCB"/>
    <w:rsid w:val="0029216D"/>
    <w:rsid w:val="002926A1"/>
    <w:rsid w:val="00292C3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C80"/>
    <w:rsid w:val="002A5FFD"/>
    <w:rsid w:val="002A619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0E"/>
    <w:rsid w:val="002B2FCD"/>
    <w:rsid w:val="002B32CA"/>
    <w:rsid w:val="002B3F04"/>
    <w:rsid w:val="002B42DA"/>
    <w:rsid w:val="002B49CA"/>
    <w:rsid w:val="002B4DFD"/>
    <w:rsid w:val="002B5F78"/>
    <w:rsid w:val="002B6251"/>
    <w:rsid w:val="002B69EE"/>
    <w:rsid w:val="002B6B9E"/>
    <w:rsid w:val="002B6FF7"/>
    <w:rsid w:val="002B75F7"/>
    <w:rsid w:val="002C14FC"/>
    <w:rsid w:val="002C17A0"/>
    <w:rsid w:val="002C1FB6"/>
    <w:rsid w:val="002C215A"/>
    <w:rsid w:val="002C27BD"/>
    <w:rsid w:val="002C2936"/>
    <w:rsid w:val="002C2A10"/>
    <w:rsid w:val="002C2A21"/>
    <w:rsid w:val="002C2DD1"/>
    <w:rsid w:val="002C3297"/>
    <w:rsid w:val="002C362D"/>
    <w:rsid w:val="002C42B3"/>
    <w:rsid w:val="002C4AE8"/>
    <w:rsid w:val="002C5249"/>
    <w:rsid w:val="002C52C2"/>
    <w:rsid w:val="002C53E8"/>
    <w:rsid w:val="002C5826"/>
    <w:rsid w:val="002C590C"/>
    <w:rsid w:val="002C5FF7"/>
    <w:rsid w:val="002C65B9"/>
    <w:rsid w:val="002C69BD"/>
    <w:rsid w:val="002C6CA1"/>
    <w:rsid w:val="002C7383"/>
    <w:rsid w:val="002D1083"/>
    <w:rsid w:val="002D1C99"/>
    <w:rsid w:val="002D1EFA"/>
    <w:rsid w:val="002D236C"/>
    <w:rsid w:val="002D28EF"/>
    <w:rsid w:val="002D3712"/>
    <w:rsid w:val="002D379D"/>
    <w:rsid w:val="002D470F"/>
    <w:rsid w:val="002D48BB"/>
    <w:rsid w:val="002D51D8"/>
    <w:rsid w:val="002D54D5"/>
    <w:rsid w:val="002D5ABC"/>
    <w:rsid w:val="002D61AE"/>
    <w:rsid w:val="002D6348"/>
    <w:rsid w:val="002D6D51"/>
    <w:rsid w:val="002D6E52"/>
    <w:rsid w:val="002D6F74"/>
    <w:rsid w:val="002D71B6"/>
    <w:rsid w:val="002D7F06"/>
    <w:rsid w:val="002E00F1"/>
    <w:rsid w:val="002E0B99"/>
    <w:rsid w:val="002E115D"/>
    <w:rsid w:val="002E120E"/>
    <w:rsid w:val="002E15AB"/>
    <w:rsid w:val="002E1796"/>
    <w:rsid w:val="002E1A52"/>
    <w:rsid w:val="002E224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C87"/>
    <w:rsid w:val="002F5E32"/>
    <w:rsid w:val="002F5EE2"/>
    <w:rsid w:val="002F5F47"/>
    <w:rsid w:val="002F5F8E"/>
    <w:rsid w:val="002F67FD"/>
    <w:rsid w:val="002F6EDD"/>
    <w:rsid w:val="002F7A04"/>
    <w:rsid w:val="002F7B28"/>
    <w:rsid w:val="002F7D23"/>
    <w:rsid w:val="00300F4B"/>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14"/>
    <w:rsid w:val="003127FC"/>
    <w:rsid w:val="0031284C"/>
    <w:rsid w:val="00312FEE"/>
    <w:rsid w:val="00313947"/>
    <w:rsid w:val="00313A09"/>
    <w:rsid w:val="00313C2B"/>
    <w:rsid w:val="0031420A"/>
    <w:rsid w:val="00314972"/>
    <w:rsid w:val="00314A80"/>
    <w:rsid w:val="00314BA3"/>
    <w:rsid w:val="003155D3"/>
    <w:rsid w:val="0031574F"/>
    <w:rsid w:val="00315AB7"/>
    <w:rsid w:val="00315C78"/>
    <w:rsid w:val="00317AC3"/>
    <w:rsid w:val="00320115"/>
    <w:rsid w:val="00320BF8"/>
    <w:rsid w:val="00321802"/>
    <w:rsid w:val="00321A79"/>
    <w:rsid w:val="00321B1F"/>
    <w:rsid w:val="0032266C"/>
    <w:rsid w:val="003232C3"/>
    <w:rsid w:val="00324073"/>
    <w:rsid w:val="003241B0"/>
    <w:rsid w:val="003241B4"/>
    <w:rsid w:val="0032494C"/>
    <w:rsid w:val="00325243"/>
    <w:rsid w:val="003255CD"/>
    <w:rsid w:val="00325A84"/>
    <w:rsid w:val="00325BB7"/>
    <w:rsid w:val="00325D58"/>
    <w:rsid w:val="00325F1F"/>
    <w:rsid w:val="00326357"/>
    <w:rsid w:val="00326501"/>
    <w:rsid w:val="00326CB7"/>
    <w:rsid w:val="00326F19"/>
    <w:rsid w:val="00326F9E"/>
    <w:rsid w:val="003300F2"/>
    <w:rsid w:val="00331673"/>
    <w:rsid w:val="00331ED1"/>
    <w:rsid w:val="003328D9"/>
    <w:rsid w:val="003331AA"/>
    <w:rsid w:val="00333BFA"/>
    <w:rsid w:val="00333FC4"/>
    <w:rsid w:val="00334D33"/>
    <w:rsid w:val="00334EB8"/>
    <w:rsid w:val="003354F0"/>
    <w:rsid w:val="00335A01"/>
    <w:rsid w:val="00335DA5"/>
    <w:rsid w:val="0033642E"/>
    <w:rsid w:val="003378C6"/>
    <w:rsid w:val="003406FD"/>
    <w:rsid w:val="00340F7A"/>
    <w:rsid w:val="00341929"/>
    <w:rsid w:val="00341D9A"/>
    <w:rsid w:val="00343586"/>
    <w:rsid w:val="003436A3"/>
    <w:rsid w:val="00343AFE"/>
    <w:rsid w:val="0034430B"/>
    <w:rsid w:val="0034460F"/>
    <w:rsid w:val="00344F46"/>
    <w:rsid w:val="00345141"/>
    <w:rsid w:val="003451F8"/>
    <w:rsid w:val="003453C2"/>
    <w:rsid w:val="00345AC7"/>
    <w:rsid w:val="00346410"/>
    <w:rsid w:val="00350286"/>
    <w:rsid w:val="0035041E"/>
    <w:rsid w:val="00350730"/>
    <w:rsid w:val="00351975"/>
    <w:rsid w:val="00351D68"/>
    <w:rsid w:val="00352626"/>
    <w:rsid w:val="00352C78"/>
    <w:rsid w:val="003536CF"/>
    <w:rsid w:val="00353A48"/>
    <w:rsid w:val="00353D1B"/>
    <w:rsid w:val="00354AB4"/>
    <w:rsid w:val="00354DDE"/>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46F"/>
    <w:rsid w:val="00365384"/>
    <w:rsid w:val="003660B8"/>
    <w:rsid w:val="003666BB"/>
    <w:rsid w:val="003671C3"/>
    <w:rsid w:val="00370489"/>
    <w:rsid w:val="00370574"/>
    <w:rsid w:val="00370682"/>
    <w:rsid w:val="003713E4"/>
    <w:rsid w:val="00371433"/>
    <w:rsid w:val="00373245"/>
    <w:rsid w:val="00373C97"/>
    <w:rsid w:val="0037407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1A"/>
    <w:rsid w:val="003812C4"/>
    <w:rsid w:val="003813C1"/>
    <w:rsid w:val="003819C8"/>
    <w:rsid w:val="00381A66"/>
    <w:rsid w:val="003821B2"/>
    <w:rsid w:val="00382939"/>
    <w:rsid w:val="00382A83"/>
    <w:rsid w:val="003835F5"/>
    <w:rsid w:val="00384F5A"/>
    <w:rsid w:val="00385D49"/>
    <w:rsid w:val="00386E76"/>
    <w:rsid w:val="00390299"/>
    <w:rsid w:val="003903FB"/>
    <w:rsid w:val="00390B20"/>
    <w:rsid w:val="0039114B"/>
    <w:rsid w:val="0039183A"/>
    <w:rsid w:val="00391FE7"/>
    <w:rsid w:val="0039299B"/>
    <w:rsid w:val="00393698"/>
    <w:rsid w:val="0039371E"/>
    <w:rsid w:val="00394C27"/>
    <w:rsid w:val="00396CB4"/>
    <w:rsid w:val="003977D0"/>
    <w:rsid w:val="00397D57"/>
    <w:rsid w:val="003A00F1"/>
    <w:rsid w:val="003A050E"/>
    <w:rsid w:val="003A050F"/>
    <w:rsid w:val="003A0CAA"/>
    <w:rsid w:val="003A0EC0"/>
    <w:rsid w:val="003A1229"/>
    <w:rsid w:val="003A1F9F"/>
    <w:rsid w:val="003A2825"/>
    <w:rsid w:val="003A2F4F"/>
    <w:rsid w:val="003A30C5"/>
    <w:rsid w:val="003A3B84"/>
    <w:rsid w:val="003A3C99"/>
    <w:rsid w:val="003A43DD"/>
    <w:rsid w:val="003A441C"/>
    <w:rsid w:val="003A4559"/>
    <w:rsid w:val="003A4D5E"/>
    <w:rsid w:val="003A502A"/>
    <w:rsid w:val="003A636D"/>
    <w:rsid w:val="003A65F9"/>
    <w:rsid w:val="003A6638"/>
    <w:rsid w:val="003A6652"/>
    <w:rsid w:val="003A683D"/>
    <w:rsid w:val="003A6BC4"/>
    <w:rsid w:val="003A75D7"/>
    <w:rsid w:val="003B03D1"/>
    <w:rsid w:val="003B0F1F"/>
    <w:rsid w:val="003B12DE"/>
    <w:rsid w:val="003B160F"/>
    <w:rsid w:val="003B3624"/>
    <w:rsid w:val="003B3660"/>
    <w:rsid w:val="003B386F"/>
    <w:rsid w:val="003B39F9"/>
    <w:rsid w:val="003B4138"/>
    <w:rsid w:val="003B4305"/>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093"/>
    <w:rsid w:val="003C34BF"/>
    <w:rsid w:val="003C3F49"/>
    <w:rsid w:val="003C4C02"/>
    <w:rsid w:val="003C4C53"/>
    <w:rsid w:val="003C50DB"/>
    <w:rsid w:val="003C575B"/>
    <w:rsid w:val="003C5AB4"/>
    <w:rsid w:val="003C5CA2"/>
    <w:rsid w:val="003C6C26"/>
    <w:rsid w:val="003C6C3A"/>
    <w:rsid w:val="003C6C7B"/>
    <w:rsid w:val="003C7285"/>
    <w:rsid w:val="003C73E9"/>
    <w:rsid w:val="003C7763"/>
    <w:rsid w:val="003C7AFD"/>
    <w:rsid w:val="003C7B62"/>
    <w:rsid w:val="003C7CF1"/>
    <w:rsid w:val="003C7D67"/>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F7"/>
    <w:rsid w:val="003E6626"/>
    <w:rsid w:val="003E664F"/>
    <w:rsid w:val="003E713F"/>
    <w:rsid w:val="003E7F39"/>
    <w:rsid w:val="003F0346"/>
    <w:rsid w:val="003F0822"/>
    <w:rsid w:val="003F084C"/>
    <w:rsid w:val="003F092C"/>
    <w:rsid w:val="003F0DA7"/>
    <w:rsid w:val="003F139A"/>
    <w:rsid w:val="003F14C3"/>
    <w:rsid w:val="003F1531"/>
    <w:rsid w:val="003F18FD"/>
    <w:rsid w:val="003F1CE4"/>
    <w:rsid w:val="003F1D78"/>
    <w:rsid w:val="003F1F79"/>
    <w:rsid w:val="003F2587"/>
    <w:rsid w:val="003F25CB"/>
    <w:rsid w:val="003F287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0AC"/>
    <w:rsid w:val="0041188F"/>
    <w:rsid w:val="00411B94"/>
    <w:rsid w:val="00411BD7"/>
    <w:rsid w:val="0041208A"/>
    <w:rsid w:val="00412EE8"/>
    <w:rsid w:val="004132EE"/>
    <w:rsid w:val="004133BE"/>
    <w:rsid w:val="0041361C"/>
    <w:rsid w:val="00413D2E"/>
    <w:rsid w:val="00413FA7"/>
    <w:rsid w:val="004144BD"/>
    <w:rsid w:val="00414558"/>
    <w:rsid w:val="004147BD"/>
    <w:rsid w:val="004157B6"/>
    <w:rsid w:val="0041685F"/>
    <w:rsid w:val="00416CD6"/>
    <w:rsid w:val="00416D08"/>
    <w:rsid w:val="004170BC"/>
    <w:rsid w:val="00417604"/>
    <w:rsid w:val="00421466"/>
    <w:rsid w:val="00421D7D"/>
    <w:rsid w:val="004226BE"/>
    <w:rsid w:val="00423041"/>
    <w:rsid w:val="00424668"/>
    <w:rsid w:val="0042470D"/>
    <w:rsid w:val="00424B94"/>
    <w:rsid w:val="00424C4C"/>
    <w:rsid w:val="004252AF"/>
    <w:rsid w:val="0042578B"/>
    <w:rsid w:val="004257A5"/>
    <w:rsid w:val="00425CFB"/>
    <w:rsid w:val="00426880"/>
    <w:rsid w:val="00427593"/>
    <w:rsid w:val="0042788E"/>
    <w:rsid w:val="00431595"/>
    <w:rsid w:val="00431627"/>
    <w:rsid w:val="00432574"/>
    <w:rsid w:val="0043288C"/>
    <w:rsid w:val="0043335A"/>
    <w:rsid w:val="00433991"/>
    <w:rsid w:val="00433A4A"/>
    <w:rsid w:val="00433FD7"/>
    <w:rsid w:val="00434444"/>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77"/>
    <w:rsid w:val="00446913"/>
    <w:rsid w:val="004478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EB"/>
    <w:rsid w:val="00455810"/>
    <w:rsid w:val="00455A08"/>
    <w:rsid w:val="00455AA9"/>
    <w:rsid w:val="00455D76"/>
    <w:rsid w:val="00456067"/>
    <w:rsid w:val="00456A2D"/>
    <w:rsid w:val="00457163"/>
    <w:rsid w:val="0045773D"/>
    <w:rsid w:val="00457F5A"/>
    <w:rsid w:val="00460069"/>
    <w:rsid w:val="00460244"/>
    <w:rsid w:val="00460401"/>
    <w:rsid w:val="00460841"/>
    <w:rsid w:val="00460A16"/>
    <w:rsid w:val="00461904"/>
    <w:rsid w:val="00461CE4"/>
    <w:rsid w:val="004624F4"/>
    <w:rsid w:val="00462587"/>
    <w:rsid w:val="00463465"/>
    <w:rsid w:val="004635E0"/>
    <w:rsid w:val="00463897"/>
    <w:rsid w:val="004642FA"/>
    <w:rsid w:val="00464400"/>
    <w:rsid w:val="0046472C"/>
    <w:rsid w:val="00464F49"/>
    <w:rsid w:val="00465067"/>
    <w:rsid w:val="004658BF"/>
    <w:rsid w:val="00467B1D"/>
    <w:rsid w:val="00467FCB"/>
    <w:rsid w:val="0047047D"/>
    <w:rsid w:val="00470697"/>
    <w:rsid w:val="00470862"/>
    <w:rsid w:val="00470959"/>
    <w:rsid w:val="00471043"/>
    <w:rsid w:val="004712B7"/>
    <w:rsid w:val="004713B5"/>
    <w:rsid w:val="004717CF"/>
    <w:rsid w:val="004720C4"/>
    <w:rsid w:val="004723D0"/>
    <w:rsid w:val="00472910"/>
    <w:rsid w:val="00472F7A"/>
    <w:rsid w:val="00472F8C"/>
    <w:rsid w:val="0047399D"/>
    <w:rsid w:val="00473DA9"/>
    <w:rsid w:val="004745B4"/>
    <w:rsid w:val="00475262"/>
    <w:rsid w:val="0047554A"/>
    <w:rsid w:val="00475F9B"/>
    <w:rsid w:val="00476119"/>
    <w:rsid w:val="0047687E"/>
    <w:rsid w:val="00476CDD"/>
    <w:rsid w:val="00476F8C"/>
    <w:rsid w:val="00477765"/>
    <w:rsid w:val="00477AA7"/>
    <w:rsid w:val="00477E28"/>
    <w:rsid w:val="00477E6A"/>
    <w:rsid w:val="00480770"/>
    <w:rsid w:val="00481849"/>
    <w:rsid w:val="00482647"/>
    <w:rsid w:val="00482AE3"/>
    <w:rsid w:val="00482BC0"/>
    <w:rsid w:val="00482E96"/>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FC"/>
    <w:rsid w:val="004923AA"/>
    <w:rsid w:val="0049538A"/>
    <w:rsid w:val="00495F71"/>
    <w:rsid w:val="00496EFB"/>
    <w:rsid w:val="0049718F"/>
    <w:rsid w:val="00497851"/>
    <w:rsid w:val="0049788B"/>
    <w:rsid w:val="00497C14"/>
    <w:rsid w:val="00497DF3"/>
    <w:rsid w:val="004A01F5"/>
    <w:rsid w:val="004A0401"/>
    <w:rsid w:val="004A0E10"/>
    <w:rsid w:val="004A13CE"/>
    <w:rsid w:val="004A1BB5"/>
    <w:rsid w:val="004A2377"/>
    <w:rsid w:val="004A282B"/>
    <w:rsid w:val="004A299F"/>
    <w:rsid w:val="004A2A38"/>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9D"/>
    <w:rsid w:val="004A7223"/>
    <w:rsid w:val="004A7485"/>
    <w:rsid w:val="004A7F0E"/>
    <w:rsid w:val="004B0E0C"/>
    <w:rsid w:val="004B15B4"/>
    <w:rsid w:val="004B1B04"/>
    <w:rsid w:val="004B2DE0"/>
    <w:rsid w:val="004B2DE4"/>
    <w:rsid w:val="004B3551"/>
    <w:rsid w:val="004B42DF"/>
    <w:rsid w:val="004B4807"/>
    <w:rsid w:val="004B5225"/>
    <w:rsid w:val="004B5982"/>
    <w:rsid w:val="004B61A4"/>
    <w:rsid w:val="004B685B"/>
    <w:rsid w:val="004B69CE"/>
    <w:rsid w:val="004B6BCA"/>
    <w:rsid w:val="004B6FBD"/>
    <w:rsid w:val="004B7036"/>
    <w:rsid w:val="004B7455"/>
    <w:rsid w:val="004B7E66"/>
    <w:rsid w:val="004B7FBC"/>
    <w:rsid w:val="004C010A"/>
    <w:rsid w:val="004C076A"/>
    <w:rsid w:val="004C0A27"/>
    <w:rsid w:val="004C0B12"/>
    <w:rsid w:val="004C0BB9"/>
    <w:rsid w:val="004C1141"/>
    <w:rsid w:val="004C11AA"/>
    <w:rsid w:val="004C1903"/>
    <w:rsid w:val="004C29F1"/>
    <w:rsid w:val="004C3894"/>
    <w:rsid w:val="004C3A1B"/>
    <w:rsid w:val="004C3C5E"/>
    <w:rsid w:val="004C40E5"/>
    <w:rsid w:val="004C428D"/>
    <w:rsid w:val="004C42C8"/>
    <w:rsid w:val="004C432C"/>
    <w:rsid w:val="004C4413"/>
    <w:rsid w:val="004C4ADF"/>
    <w:rsid w:val="004C4B87"/>
    <w:rsid w:val="004C4FDA"/>
    <w:rsid w:val="004C5089"/>
    <w:rsid w:val="004C53C3"/>
    <w:rsid w:val="004C606C"/>
    <w:rsid w:val="004C6F13"/>
    <w:rsid w:val="004C7DC4"/>
    <w:rsid w:val="004C7E0B"/>
    <w:rsid w:val="004C7E53"/>
    <w:rsid w:val="004D017C"/>
    <w:rsid w:val="004D0C2F"/>
    <w:rsid w:val="004D1010"/>
    <w:rsid w:val="004D16BE"/>
    <w:rsid w:val="004D248A"/>
    <w:rsid w:val="004D3BE3"/>
    <w:rsid w:val="004D459D"/>
    <w:rsid w:val="004D4C7B"/>
    <w:rsid w:val="004D7072"/>
    <w:rsid w:val="004D7B3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8CA"/>
    <w:rsid w:val="004E7D39"/>
    <w:rsid w:val="004F0107"/>
    <w:rsid w:val="004F0C1D"/>
    <w:rsid w:val="004F1077"/>
    <w:rsid w:val="004F1635"/>
    <w:rsid w:val="004F1855"/>
    <w:rsid w:val="004F1982"/>
    <w:rsid w:val="004F1E4F"/>
    <w:rsid w:val="004F30E1"/>
    <w:rsid w:val="004F33F0"/>
    <w:rsid w:val="004F49CE"/>
    <w:rsid w:val="004F4D51"/>
    <w:rsid w:val="004F50BE"/>
    <w:rsid w:val="004F6FEF"/>
    <w:rsid w:val="004F7943"/>
    <w:rsid w:val="005002B8"/>
    <w:rsid w:val="00500818"/>
    <w:rsid w:val="00501200"/>
    <w:rsid w:val="00501215"/>
    <w:rsid w:val="005020EF"/>
    <w:rsid w:val="0050218B"/>
    <w:rsid w:val="005021A2"/>
    <w:rsid w:val="0050224F"/>
    <w:rsid w:val="005023B7"/>
    <w:rsid w:val="005029C1"/>
    <w:rsid w:val="005032DE"/>
    <w:rsid w:val="005035B0"/>
    <w:rsid w:val="00503D2E"/>
    <w:rsid w:val="00503E5F"/>
    <w:rsid w:val="005047B8"/>
    <w:rsid w:val="00504E9D"/>
    <w:rsid w:val="00505506"/>
    <w:rsid w:val="00506A25"/>
    <w:rsid w:val="005070CC"/>
    <w:rsid w:val="0050724C"/>
    <w:rsid w:val="00507441"/>
    <w:rsid w:val="00507DC9"/>
    <w:rsid w:val="005107DF"/>
    <w:rsid w:val="00510B6D"/>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E19"/>
    <w:rsid w:val="0052470F"/>
    <w:rsid w:val="00524AB3"/>
    <w:rsid w:val="00525605"/>
    <w:rsid w:val="00525A62"/>
    <w:rsid w:val="00525B54"/>
    <w:rsid w:val="00525FD6"/>
    <w:rsid w:val="005260FE"/>
    <w:rsid w:val="005265F8"/>
    <w:rsid w:val="005269B3"/>
    <w:rsid w:val="00526D2D"/>
    <w:rsid w:val="005273B1"/>
    <w:rsid w:val="00527D50"/>
    <w:rsid w:val="00527E6A"/>
    <w:rsid w:val="00530103"/>
    <w:rsid w:val="00530629"/>
    <w:rsid w:val="00530A5F"/>
    <w:rsid w:val="00530BB3"/>
    <w:rsid w:val="00530FFF"/>
    <w:rsid w:val="005311C6"/>
    <w:rsid w:val="005315A7"/>
    <w:rsid w:val="005321FB"/>
    <w:rsid w:val="0053254A"/>
    <w:rsid w:val="005332CF"/>
    <w:rsid w:val="005334CF"/>
    <w:rsid w:val="00533865"/>
    <w:rsid w:val="00533C4A"/>
    <w:rsid w:val="00534238"/>
    <w:rsid w:val="005346BB"/>
    <w:rsid w:val="00535763"/>
    <w:rsid w:val="005357BB"/>
    <w:rsid w:val="00537015"/>
    <w:rsid w:val="005377B5"/>
    <w:rsid w:val="005379E7"/>
    <w:rsid w:val="00537A4A"/>
    <w:rsid w:val="00540094"/>
    <w:rsid w:val="005404A6"/>
    <w:rsid w:val="00540510"/>
    <w:rsid w:val="00540743"/>
    <w:rsid w:val="00540C9A"/>
    <w:rsid w:val="0054132A"/>
    <w:rsid w:val="005415E4"/>
    <w:rsid w:val="00541BC4"/>
    <w:rsid w:val="005420ED"/>
    <w:rsid w:val="00542A74"/>
    <w:rsid w:val="00543AE0"/>
    <w:rsid w:val="005448A6"/>
    <w:rsid w:val="005464B7"/>
    <w:rsid w:val="00547265"/>
    <w:rsid w:val="00547443"/>
    <w:rsid w:val="00550572"/>
    <w:rsid w:val="005505A6"/>
    <w:rsid w:val="005505BF"/>
    <w:rsid w:val="00551B0D"/>
    <w:rsid w:val="00551FA7"/>
    <w:rsid w:val="00553096"/>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FE"/>
    <w:rsid w:val="005669CC"/>
    <w:rsid w:val="00566CC6"/>
    <w:rsid w:val="005670A1"/>
    <w:rsid w:val="00567348"/>
    <w:rsid w:val="005677C2"/>
    <w:rsid w:val="00567800"/>
    <w:rsid w:val="00567A52"/>
    <w:rsid w:val="00567D50"/>
    <w:rsid w:val="00570722"/>
    <w:rsid w:val="0057158C"/>
    <w:rsid w:val="005717E5"/>
    <w:rsid w:val="005717E7"/>
    <w:rsid w:val="0057188A"/>
    <w:rsid w:val="00571EE0"/>
    <w:rsid w:val="00572455"/>
    <w:rsid w:val="00572AF3"/>
    <w:rsid w:val="00574529"/>
    <w:rsid w:val="005751BB"/>
    <w:rsid w:val="005753B6"/>
    <w:rsid w:val="00575D60"/>
    <w:rsid w:val="00575DFE"/>
    <w:rsid w:val="00576427"/>
    <w:rsid w:val="005769FF"/>
    <w:rsid w:val="0057745D"/>
    <w:rsid w:val="00577925"/>
    <w:rsid w:val="00577A72"/>
    <w:rsid w:val="005804EA"/>
    <w:rsid w:val="005806D2"/>
    <w:rsid w:val="00581E98"/>
    <w:rsid w:val="00582CDC"/>
    <w:rsid w:val="00582CE9"/>
    <w:rsid w:val="00583195"/>
    <w:rsid w:val="005834A6"/>
    <w:rsid w:val="0058377F"/>
    <w:rsid w:val="00583982"/>
    <w:rsid w:val="00583B84"/>
    <w:rsid w:val="00583CA7"/>
    <w:rsid w:val="00584DCA"/>
    <w:rsid w:val="0058525D"/>
    <w:rsid w:val="00585C84"/>
    <w:rsid w:val="0058726C"/>
    <w:rsid w:val="005872C9"/>
    <w:rsid w:val="00587BAC"/>
    <w:rsid w:val="00590030"/>
    <w:rsid w:val="00590232"/>
    <w:rsid w:val="005903E4"/>
    <w:rsid w:val="00593111"/>
    <w:rsid w:val="0059318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355"/>
    <w:rsid w:val="005A2704"/>
    <w:rsid w:val="005A2AC1"/>
    <w:rsid w:val="005A2B07"/>
    <w:rsid w:val="005A4CCB"/>
    <w:rsid w:val="005A55D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82"/>
    <w:rsid w:val="005B537C"/>
    <w:rsid w:val="005B5793"/>
    <w:rsid w:val="005B5ED5"/>
    <w:rsid w:val="005B7553"/>
    <w:rsid w:val="005C0258"/>
    <w:rsid w:val="005C0B37"/>
    <w:rsid w:val="005C17C2"/>
    <w:rsid w:val="005C1E12"/>
    <w:rsid w:val="005C339C"/>
    <w:rsid w:val="005C3F18"/>
    <w:rsid w:val="005C5BD5"/>
    <w:rsid w:val="005C6C2A"/>
    <w:rsid w:val="005C6D8F"/>
    <w:rsid w:val="005D08AD"/>
    <w:rsid w:val="005D0CD2"/>
    <w:rsid w:val="005D1328"/>
    <w:rsid w:val="005D1747"/>
    <w:rsid w:val="005D1EC0"/>
    <w:rsid w:val="005D24F3"/>
    <w:rsid w:val="005D2CDD"/>
    <w:rsid w:val="005D342B"/>
    <w:rsid w:val="005D35D2"/>
    <w:rsid w:val="005D393D"/>
    <w:rsid w:val="005D46A9"/>
    <w:rsid w:val="005D4AB8"/>
    <w:rsid w:val="005D4F7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D74"/>
    <w:rsid w:val="005F0E6E"/>
    <w:rsid w:val="005F1245"/>
    <w:rsid w:val="005F13F0"/>
    <w:rsid w:val="005F1492"/>
    <w:rsid w:val="005F152B"/>
    <w:rsid w:val="005F1786"/>
    <w:rsid w:val="005F17E7"/>
    <w:rsid w:val="005F1AE7"/>
    <w:rsid w:val="005F2436"/>
    <w:rsid w:val="005F2443"/>
    <w:rsid w:val="005F2C28"/>
    <w:rsid w:val="005F2D7B"/>
    <w:rsid w:val="005F348F"/>
    <w:rsid w:val="005F35B9"/>
    <w:rsid w:val="005F3860"/>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1EDB"/>
    <w:rsid w:val="0060200D"/>
    <w:rsid w:val="0060271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7F"/>
    <w:rsid w:val="00614A7B"/>
    <w:rsid w:val="00614FF2"/>
    <w:rsid w:val="006158E4"/>
    <w:rsid w:val="006158FB"/>
    <w:rsid w:val="00615C08"/>
    <w:rsid w:val="006161EC"/>
    <w:rsid w:val="0061733E"/>
    <w:rsid w:val="0061741C"/>
    <w:rsid w:val="0061785B"/>
    <w:rsid w:val="006207BC"/>
    <w:rsid w:val="00621335"/>
    <w:rsid w:val="0062150E"/>
    <w:rsid w:val="0062361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792"/>
    <w:rsid w:val="0063190D"/>
    <w:rsid w:val="00631E78"/>
    <w:rsid w:val="00632B0E"/>
    <w:rsid w:val="00632F7B"/>
    <w:rsid w:val="00633526"/>
    <w:rsid w:val="00633A99"/>
    <w:rsid w:val="00633DD4"/>
    <w:rsid w:val="00633F89"/>
    <w:rsid w:val="0063491E"/>
    <w:rsid w:val="006349FB"/>
    <w:rsid w:val="00634E47"/>
    <w:rsid w:val="00635013"/>
    <w:rsid w:val="0063557A"/>
    <w:rsid w:val="00636208"/>
    <w:rsid w:val="00636AF4"/>
    <w:rsid w:val="006375BD"/>
    <w:rsid w:val="00637F68"/>
    <w:rsid w:val="00640399"/>
    <w:rsid w:val="0064039D"/>
    <w:rsid w:val="00640DBD"/>
    <w:rsid w:val="0064169B"/>
    <w:rsid w:val="0064259A"/>
    <w:rsid w:val="00642683"/>
    <w:rsid w:val="006428CA"/>
    <w:rsid w:val="00642E25"/>
    <w:rsid w:val="00643214"/>
    <w:rsid w:val="0064351F"/>
    <w:rsid w:val="00643C6F"/>
    <w:rsid w:val="00643E5E"/>
    <w:rsid w:val="0064404E"/>
    <w:rsid w:val="006440AA"/>
    <w:rsid w:val="006448B8"/>
    <w:rsid w:val="0064573F"/>
    <w:rsid w:val="00645BE0"/>
    <w:rsid w:val="00645D80"/>
    <w:rsid w:val="00645DF8"/>
    <w:rsid w:val="00645E83"/>
    <w:rsid w:val="006460FF"/>
    <w:rsid w:val="00646587"/>
    <w:rsid w:val="00646974"/>
    <w:rsid w:val="0064778F"/>
    <w:rsid w:val="0065109E"/>
    <w:rsid w:val="006512AF"/>
    <w:rsid w:val="00651301"/>
    <w:rsid w:val="0065132D"/>
    <w:rsid w:val="0065178D"/>
    <w:rsid w:val="00651E2B"/>
    <w:rsid w:val="006524E0"/>
    <w:rsid w:val="006524E3"/>
    <w:rsid w:val="00652A2E"/>
    <w:rsid w:val="00653069"/>
    <w:rsid w:val="00653A37"/>
    <w:rsid w:val="00653B74"/>
    <w:rsid w:val="00653C2C"/>
    <w:rsid w:val="00653C49"/>
    <w:rsid w:val="006541EB"/>
    <w:rsid w:val="00654366"/>
    <w:rsid w:val="006545F9"/>
    <w:rsid w:val="006553A2"/>
    <w:rsid w:val="006553EF"/>
    <w:rsid w:val="00655F17"/>
    <w:rsid w:val="00656004"/>
    <w:rsid w:val="00660F6D"/>
    <w:rsid w:val="00661371"/>
    <w:rsid w:val="0066179A"/>
    <w:rsid w:val="00661860"/>
    <w:rsid w:val="00661FC2"/>
    <w:rsid w:val="00662606"/>
    <w:rsid w:val="00662701"/>
    <w:rsid w:val="0066271C"/>
    <w:rsid w:val="00663099"/>
    <w:rsid w:val="00663585"/>
    <w:rsid w:val="006638AF"/>
    <w:rsid w:val="00664184"/>
    <w:rsid w:val="00664B6E"/>
    <w:rsid w:val="00664C39"/>
    <w:rsid w:val="0066500F"/>
    <w:rsid w:val="00665508"/>
    <w:rsid w:val="00665D82"/>
    <w:rsid w:val="00667249"/>
    <w:rsid w:val="00670121"/>
    <w:rsid w:val="00670373"/>
    <w:rsid w:val="006715F4"/>
    <w:rsid w:val="00671B2B"/>
    <w:rsid w:val="00671DB5"/>
    <w:rsid w:val="0067281B"/>
    <w:rsid w:val="0067282A"/>
    <w:rsid w:val="00673538"/>
    <w:rsid w:val="00673563"/>
    <w:rsid w:val="006746B7"/>
    <w:rsid w:val="006751E6"/>
    <w:rsid w:val="006752D5"/>
    <w:rsid w:val="00675AFC"/>
    <w:rsid w:val="006761AA"/>
    <w:rsid w:val="00676607"/>
    <w:rsid w:val="006773B6"/>
    <w:rsid w:val="00677704"/>
    <w:rsid w:val="00680281"/>
    <w:rsid w:val="00680C33"/>
    <w:rsid w:val="00680F27"/>
    <w:rsid w:val="00681CDE"/>
    <w:rsid w:val="00681E77"/>
    <w:rsid w:val="006824FC"/>
    <w:rsid w:val="00682604"/>
    <w:rsid w:val="006837D6"/>
    <w:rsid w:val="0068448B"/>
    <w:rsid w:val="00684A39"/>
    <w:rsid w:val="006850D4"/>
    <w:rsid w:val="00685538"/>
    <w:rsid w:val="006857EC"/>
    <w:rsid w:val="00685C49"/>
    <w:rsid w:val="00685F30"/>
    <w:rsid w:val="00686234"/>
    <w:rsid w:val="006864E5"/>
    <w:rsid w:val="0068660C"/>
    <w:rsid w:val="006873F4"/>
    <w:rsid w:val="006876B2"/>
    <w:rsid w:val="00687997"/>
    <w:rsid w:val="00687E47"/>
    <w:rsid w:val="0069025B"/>
    <w:rsid w:val="00690580"/>
    <w:rsid w:val="0069058D"/>
    <w:rsid w:val="006906C5"/>
    <w:rsid w:val="00690B5C"/>
    <w:rsid w:val="0069101A"/>
    <w:rsid w:val="00691BDB"/>
    <w:rsid w:val="00692640"/>
    <w:rsid w:val="00692EC7"/>
    <w:rsid w:val="00692F9F"/>
    <w:rsid w:val="006932C2"/>
    <w:rsid w:val="00693481"/>
    <w:rsid w:val="006937F3"/>
    <w:rsid w:val="00693BF3"/>
    <w:rsid w:val="00693D4F"/>
    <w:rsid w:val="006942B0"/>
    <w:rsid w:val="006944F4"/>
    <w:rsid w:val="0069450B"/>
    <w:rsid w:val="00694911"/>
    <w:rsid w:val="00696503"/>
    <w:rsid w:val="00696781"/>
    <w:rsid w:val="006967C9"/>
    <w:rsid w:val="00696EED"/>
    <w:rsid w:val="006974CE"/>
    <w:rsid w:val="00697FA2"/>
    <w:rsid w:val="006A049B"/>
    <w:rsid w:val="006A0611"/>
    <w:rsid w:val="006A1307"/>
    <w:rsid w:val="006A1380"/>
    <w:rsid w:val="006A13BA"/>
    <w:rsid w:val="006A1E5B"/>
    <w:rsid w:val="006A2327"/>
    <w:rsid w:val="006A2889"/>
    <w:rsid w:val="006A3033"/>
    <w:rsid w:val="006A4AF7"/>
    <w:rsid w:val="006A5417"/>
    <w:rsid w:val="006A58FD"/>
    <w:rsid w:val="006A5FCC"/>
    <w:rsid w:val="006A6750"/>
    <w:rsid w:val="006A675A"/>
    <w:rsid w:val="006A6974"/>
    <w:rsid w:val="006A737F"/>
    <w:rsid w:val="006A7476"/>
    <w:rsid w:val="006A7D03"/>
    <w:rsid w:val="006B019A"/>
    <w:rsid w:val="006B02BE"/>
    <w:rsid w:val="006B0411"/>
    <w:rsid w:val="006B1A42"/>
    <w:rsid w:val="006B1D57"/>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048"/>
    <w:rsid w:val="006C176F"/>
    <w:rsid w:val="006C1CEA"/>
    <w:rsid w:val="006C2ED7"/>
    <w:rsid w:val="006C37F5"/>
    <w:rsid w:val="006C3B38"/>
    <w:rsid w:val="006C4A69"/>
    <w:rsid w:val="006C4B06"/>
    <w:rsid w:val="006C4C31"/>
    <w:rsid w:val="006C51C7"/>
    <w:rsid w:val="006C5611"/>
    <w:rsid w:val="006C571E"/>
    <w:rsid w:val="006C5D8A"/>
    <w:rsid w:val="006C5E1E"/>
    <w:rsid w:val="006C613D"/>
    <w:rsid w:val="006C6272"/>
    <w:rsid w:val="006C63B5"/>
    <w:rsid w:val="006C6550"/>
    <w:rsid w:val="006C67DC"/>
    <w:rsid w:val="006C749B"/>
    <w:rsid w:val="006C7941"/>
    <w:rsid w:val="006D0D4C"/>
    <w:rsid w:val="006D0EC0"/>
    <w:rsid w:val="006D1119"/>
    <w:rsid w:val="006D2048"/>
    <w:rsid w:val="006D224F"/>
    <w:rsid w:val="006D2363"/>
    <w:rsid w:val="006D3202"/>
    <w:rsid w:val="006D3C8B"/>
    <w:rsid w:val="006D3F9F"/>
    <w:rsid w:val="006D463E"/>
    <w:rsid w:val="006D4B53"/>
    <w:rsid w:val="006D5AF9"/>
    <w:rsid w:val="006D5E06"/>
    <w:rsid w:val="006D65C1"/>
    <w:rsid w:val="006D6694"/>
    <w:rsid w:val="006D675E"/>
    <w:rsid w:val="006D775B"/>
    <w:rsid w:val="006E04DD"/>
    <w:rsid w:val="006E0DEA"/>
    <w:rsid w:val="006E1496"/>
    <w:rsid w:val="006E1CFB"/>
    <w:rsid w:val="006E202E"/>
    <w:rsid w:val="006E2482"/>
    <w:rsid w:val="006E28D7"/>
    <w:rsid w:val="006E2957"/>
    <w:rsid w:val="006E2F05"/>
    <w:rsid w:val="006E3394"/>
    <w:rsid w:val="006E5188"/>
    <w:rsid w:val="006E533D"/>
    <w:rsid w:val="006E6484"/>
    <w:rsid w:val="006E6883"/>
    <w:rsid w:val="006E75C7"/>
    <w:rsid w:val="006E7679"/>
    <w:rsid w:val="006E7F26"/>
    <w:rsid w:val="006F19B8"/>
    <w:rsid w:val="006F2478"/>
    <w:rsid w:val="006F2F71"/>
    <w:rsid w:val="006F3F07"/>
    <w:rsid w:val="006F4380"/>
    <w:rsid w:val="006F506C"/>
    <w:rsid w:val="006F5B33"/>
    <w:rsid w:val="006F631C"/>
    <w:rsid w:val="006F6DAA"/>
    <w:rsid w:val="006F7115"/>
    <w:rsid w:val="00700179"/>
    <w:rsid w:val="00701093"/>
    <w:rsid w:val="00701577"/>
    <w:rsid w:val="0070177A"/>
    <w:rsid w:val="007022FB"/>
    <w:rsid w:val="0070256E"/>
    <w:rsid w:val="00702B21"/>
    <w:rsid w:val="00702FDC"/>
    <w:rsid w:val="00703132"/>
    <w:rsid w:val="00703430"/>
    <w:rsid w:val="0070349D"/>
    <w:rsid w:val="00704310"/>
    <w:rsid w:val="007046CE"/>
    <w:rsid w:val="0070681D"/>
    <w:rsid w:val="007068BA"/>
    <w:rsid w:val="00706BD5"/>
    <w:rsid w:val="00706F4D"/>
    <w:rsid w:val="007075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38"/>
    <w:rsid w:val="00717339"/>
    <w:rsid w:val="00717620"/>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B5"/>
    <w:rsid w:val="00723FC5"/>
    <w:rsid w:val="007243EB"/>
    <w:rsid w:val="007245C1"/>
    <w:rsid w:val="00724B68"/>
    <w:rsid w:val="00725292"/>
    <w:rsid w:val="00725A44"/>
    <w:rsid w:val="00725AB6"/>
    <w:rsid w:val="00725D1E"/>
    <w:rsid w:val="00726780"/>
    <w:rsid w:val="00726D3A"/>
    <w:rsid w:val="00726E9F"/>
    <w:rsid w:val="007270DC"/>
    <w:rsid w:val="00727CEA"/>
    <w:rsid w:val="00731323"/>
    <w:rsid w:val="007316FB"/>
    <w:rsid w:val="007317B5"/>
    <w:rsid w:val="0073210C"/>
    <w:rsid w:val="007321DE"/>
    <w:rsid w:val="0073238A"/>
    <w:rsid w:val="00733758"/>
    <w:rsid w:val="0073428A"/>
    <w:rsid w:val="00734737"/>
    <w:rsid w:val="007349E0"/>
    <w:rsid w:val="00734BBA"/>
    <w:rsid w:val="00735C77"/>
    <w:rsid w:val="00735E40"/>
    <w:rsid w:val="0073602A"/>
    <w:rsid w:val="0073676A"/>
    <w:rsid w:val="007367F6"/>
    <w:rsid w:val="00736EA4"/>
    <w:rsid w:val="0073707A"/>
    <w:rsid w:val="0073711D"/>
    <w:rsid w:val="0073755B"/>
    <w:rsid w:val="0073778F"/>
    <w:rsid w:val="0074029F"/>
    <w:rsid w:val="00740AFF"/>
    <w:rsid w:val="00741ED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52"/>
    <w:rsid w:val="0075126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D8"/>
    <w:rsid w:val="007620BE"/>
    <w:rsid w:val="0076216E"/>
    <w:rsid w:val="0076284D"/>
    <w:rsid w:val="00762B52"/>
    <w:rsid w:val="007630E3"/>
    <w:rsid w:val="00764394"/>
    <w:rsid w:val="00764CFF"/>
    <w:rsid w:val="00764FD6"/>
    <w:rsid w:val="00765189"/>
    <w:rsid w:val="007654C6"/>
    <w:rsid w:val="00766211"/>
    <w:rsid w:val="00767170"/>
    <w:rsid w:val="00767410"/>
    <w:rsid w:val="00767D66"/>
    <w:rsid w:val="00767E88"/>
    <w:rsid w:val="00771A43"/>
    <w:rsid w:val="00771A8B"/>
    <w:rsid w:val="00771D7A"/>
    <w:rsid w:val="00771EC8"/>
    <w:rsid w:val="007720C2"/>
    <w:rsid w:val="007731F0"/>
    <w:rsid w:val="00773B00"/>
    <w:rsid w:val="007740AD"/>
    <w:rsid w:val="007746F0"/>
    <w:rsid w:val="00774AA5"/>
    <w:rsid w:val="0077504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AA2"/>
    <w:rsid w:val="007A7D55"/>
    <w:rsid w:val="007A7E8A"/>
    <w:rsid w:val="007B0F0F"/>
    <w:rsid w:val="007B12FF"/>
    <w:rsid w:val="007B185F"/>
    <w:rsid w:val="007B2A01"/>
    <w:rsid w:val="007B2A9B"/>
    <w:rsid w:val="007B2E75"/>
    <w:rsid w:val="007B2E78"/>
    <w:rsid w:val="007B3B8D"/>
    <w:rsid w:val="007B43A1"/>
    <w:rsid w:val="007B4DFE"/>
    <w:rsid w:val="007B52AF"/>
    <w:rsid w:val="007B53FD"/>
    <w:rsid w:val="007B6219"/>
    <w:rsid w:val="007B6F6D"/>
    <w:rsid w:val="007B732B"/>
    <w:rsid w:val="007B73B6"/>
    <w:rsid w:val="007B7651"/>
    <w:rsid w:val="007B773D"/>
    <w:rsid w:val="007C0612"/>
    <w:rsid w:val="007C15AA"/>
    <w:rsid w:val="007C1C57"/>
    <w:rsid w:val="007C278F"/>
    <w:rsid w:val="007C348D"/>
    <w:rsid w:val="007C35E0"/>
    <w:rsid w:val="007C3B9B"/>
    <w:rsid w:val="007C4A8E"/>
    <w:rsid w:val="007C4EA7"/>
    <w:rsid w:val="007C4F49"/>
    <w:rsid w:val="007C4FA1"/>
    <w:rsid w:val="007C50E5"/>
    <w:rsid w:val="007C5376"/>
    <w:rsid w:val="007C5EEE"/>
    <w:rsid w:val="007C654D"/>
    <w:rsid w:val="007C65CC"/>
    <w:rsid w:val="007C7A8A"/>
    <w:rsid w:val="007C7D60"/>
    <w:rsid w:val="007D0225"/>
    <w:rsid w:val="007D0F6B"/>
    <w:rsid w:val="007D1221"/>
    <w:rsid w:val="007D1BAE"/>
    <w:rsid w:val="007D2003"/>
    <w:rsid w:val="007D2ACF"/>
    <w:rsid w:val="007D2AF2"/>
    <w:rsid w:val="007D41C0"/>
    <w:rsid w:val="007D42A7"/>
    <w:rsid w:val="007D5985"/>
    <w:rsid w:val="007D5C61"/>
    <w:rsid w:val="007D60F9"/>
    <w:rsid w:val="007D64BF"/>
    <w:rsid w:val="007D6857"/>
    <w:rsid w:val="007D6D19"/>
    <w:rsid w:val="007D710C"/>
    <w:rsid w:val="007D7326"/>
    <w:rsid w:val="007D7364"/>
    <w:rsid w:val="007D7BC5"/>
    <w:rsid w:val="007E02A9"/>
    <w:rsid w:val="007E05CD"/>
    <w:rsid w:val="007E0A9D"/>
    <w:rsid w:val="007E0B96"/>
    <w:rsid w:val="007E1003"/>
    <w:rsid w:val="007E10E2"/>
    <w:rsid w:val="007E1893"/>
    <w:rsid w:val="007E232C"/>
    <w:rsid w:val="007E2CF6"/>
    <w:rsid w:val="007E2E51"/>
    <w:rsid w:val="007E3D46"/>
    <w:rsid w:val="007E3D62"/>
    <w:rsid w:val="007E41FF"/>
    <w:rsid w:val="007E50FE"/>
    <w:rsid w:val="007E5A6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43"/>
    <w:rsid w:val="007F34C7"/>
    <w:rsid w:val="007F366E"/>
    <w:rsid w:val="007F47E7"/>
    <w:rsid w:val="007F4F75"/>
    <w:rsid w:val="007F6402"/>
    <w:rsid w:val="007F69E4"/>
    <w:rsid w:val="007F6C4A"/>
    <w:rsid w:val="007F6C5E"/>
    <w:rsid w:val="007F70F3"/>
    <w:rsid w:val="0080079C"/>
    <w:rsid w:val="0080269D"/>
    <w:rsid w:val="00803444"/>
    <w:rsid w:val="008040CB"/>
    <w:rsid w:val="008043C9"/>
    <w:rsid w:val="00804872"/>
    <w:rsid w:val="00804D0F"/>
    <w:rsid w:val="00804F45"/>
    <w:rsid w:val="008055AB"/>
    <w:rsid w:val="0080573E"/>
    <w:rsid w:val="00805D63"/>
    <w:rsid w:val="00806044"/>
    <w:rsid w:val="00806116"/>
    <w:rsid w:val="00806360"/>
    <w:rsid w:val="00807B75"/>
    <w:rsid w:val="00810237"/>
    <w:rsid w:val="00810AF3"/>
    <w:rsid w:val="008125DB"/>
    <w:rsid w:val="00813105"/>
    <w:rsid w:val="00813D48"/>
    <w:rsid w:val="0081425E"/>
    <w:rsid w:val="008142E7"/>
    <w:rsid w:val="00814604"/>
    <w:rsid w:val="00814C2C"/>
    <w:rsid w:val="00814F72"/>
    <w:rsid w:val="008150F0"/>
    <w:rsid w:val="0081570A"/>
    <w:rsid w:val="00815D5F"/>
    <w:rsid w:val="00816329"/>
    <w:rsid w:val="008176D9"/>
    <w:rsid w:val="00817D07"/>
    <w:rsid w:val="00817D5A"/>
    <w:rsid w:val="008216CF"/>
    <w:rsid w:val="00821840"/>
    <w:rsid w:val="00821BB1"/>
    <w:rsid w:val="00821FE8"/>
    <w:rsid w:val="00822FE2"/>
    <w:rsid w:val="00823BF2"/>
    <w:rsid w:val="00824B17"/>
    <w:rsid w:val="00824F94"/>
    <w:rsid w:val="0082502F"/>
    <w:rsid w:val="008253EC"/>
    <w:rsid w:val="0082571E"/>
    <w:rsid w:val="00825FEE"/>
    <w:rsid w:val="0082692A"/>
    <w:rsid w:val="00826A7E"/>
    <w:rsid w:val="00826C98"/>
    <w:rsid w:val="008272CE"/>
    <w:rsid w:val="008279A3"/>
    <w:rsid w:val="00827AF2"/>
    <w:rsid w:val="00827EFF"/>
    <w:rsid w:val="00830090"/>
    <w:rsid w:val="008305F0"/>
    <w:rsid w:val="008306F5"/>
    <w:rsid w:val="0083071D"/>
    <w:rsid w:val="00830BCA"/>
    <w:rsid w:val="00830CAF"/>
    <w:rsid w:val="00830D3F"/>
    <w:rsid w:val="00831187"/>
    <w:rsid w:val="00831650"/>
    <w:rsid w:val="008320EC"/>
    <w:rsid w:val="0083270B"/>
    <w:rsid w:val="0083310A"/>
    <w:rsid w:val="0083354C"/>
    <w:rsid w:val="008335C6"/>
    <w:rsid w:val="00833AB8"/>
    <w:rsid w:val="00834CBF"/>
    <w:rsid w:val="00835378"/>
    <w:rsid w:val="008358C9"/>
    <w:rsid w:val="00835AA5"/>
    <w:rsid w:val="00836AC1"/>
    <w:rsid w:val="00837056"/>
    <w:rsid w:val="00840788"/>
    <w:rsid w:val="008409D4"/>
    <w:rsid w:val="00840BA5"/>
    <w:rsid w:val="00840BEE"/>
    <w:rsid w:val="0084131B"/>
    <w:rsid w:val="008413A8"/>
    <w:rsid w:val="0084174D"/>
    <w:rsid w:val="008417FF"/>
    <w:rsid w:val="00841A95"/>
    <w:rsid w:val="00841D69"/>
    <w:rsid w:val="00841F69"/>
    <w:rsid w:val="008429BA"/>
    <w:rsid w:val="00845944"/>
    <w:rsid w:val="00845AD5"/>
    <w:rsid w:val="00846612"/>
    <w:rsid w:val="00846788"/>
    <w:rsid w:val="0084695C"/>
    <w:rsid w:val="00847187"/>
    <w:rsid w:val="008475C6"/>
    <w:rsid w:val="008505E9"/>
    <w:rsid w:val="00851498"/>
    <w:rsid w:val="00851585"/>
    <w:rsid w:val="00851768"/>
    <w:rsid w:val="008517B7"/>
    <w:rsid w:val="00852202"/>
    <w:rsid w:val="00852F58"/>
    <w:rsid w:val="00852FF2"/>
    <w:rsid w:val="0085364E"/>
    <w:rsid w:val="0085372A"/>
    <w:rsid w:val="008540C3"/>
    <w:rsid w:val="0085443F"/>
    <w:rsid w:val="00855F05"/>
    <w:rsid w:val="008563C3"/>
    <w:rsid w:val="0085681A"/>
    <w:rsid w:val="00856832"/>
    <w:rsid w:val="00856CFA"/>
    <w:rsid w:val="008576A8"/>
    <w:rsid w:val="00857DDC"/>
    <w:rsid w:val="00857DE3"/>
    <w:rsid w:val="008601A5"/>
    <w:rsid w:val="00860C90"/>
    <w:rsid w:val="00860F5E"/>
    <w:rsid w:val="0086114D"/>
    <w:rsid w:val="00861205"/>
    <w:rsid w:val="008612F9"/>
    <w:rsid w:val="008614FF"/>
    <w:rsid w:val="00861C17"/>
    <w:rsid w:val="00861F49"/>
    <w:rsid w:val="0086202D"/>
    <w:rsid w:val="00862DB8"/>
    <w:rsid w:val="0086303D"/>
    <w:rsid w:val="008638DF"/>
    <w:rsid w:val="00864390"/>
    <w:rsid w:val="008643DD"/>
    <w:rsid w:val="008656E1"/>
    <w:rsid w:val="008662A0"/>
    <w:rsid w:val="0086727C"/>
    <w:rsid w:val="00867806"/>
    <w:rsid w:val="008678E4"/>
    <w:rsid w:val="00867905"/>
    <w:rsid w:val="00867D33"/>
    <w:rsid w:val="00870F9D"/>
    <w:rsid w:val="008715AB"/>
    <w:rsid w:val="0087164F"/>
    <w:rsid w:val="008717FB"/>
    <w:rsid w:val="00871873"/>
    <w:rsid w:val="0087218A"/>
    <w:rsid w:val="008721F6"/>
    <w:rsid w:val="0087372C"/>
    <w:rsid w:val="00873D68"/>
    <w:rsid w:val="00874383"/>
    <w:rsid w:val="00875609"/>
    <w:rsid w:val="00875E60"/>
    <w:rsid w:val="008763FC"/>
    <w:rsid w:val="00876B29"/>
    <w:rsid w:val="00876B6A"/>
    <w:rsid w:val="00876F48"/>
    <w:rsid w:val="00877A5D"/>
    <w:rsid w:val="00877E3E"/>
    <w:rsid w:val="00880098"/>
    <w:rsid w:val="008802B8"/>
    <w:rsid w:val="00881064"/>
    <w:rsid w:val="00881B1D"/>
    <w:rsid w:val="00881C05"/>
    <w:rsid w:val="0088228F"/>
    <w:rsid w:val="00882826"/>
    <w:rsid w:val="00882956"/>
    <w:rsid w:val="008834C6"/>
    <w:rsid w:val="00884A6F"/>
    <w:rsid w:val="00884B13"/>
    <w:rsid w:val="00884D1B"/>
    <w:rsid w:val="0088536D"/>
    <w:rsid w:val="00886787"/>
    <w:rsid w:val="008877C1"/>
    <w:rsid w:val="00887B5D"/>
    <w:rsid w:val="008903E9"/>
    <w:rsid w:val="008919DA"/>
    <w:rsid w:val="00891A20"/>
    <w:rsid w:val="008930CD"/>
    <w:rsid w:val="008931B4"/>
    <w:rsid w:val="0089331B"/>
    <w:rsid w:val="008933BC"/>
    <w:rsid w:val="008936BE"/>
    <w:rsid w:val="00893AA2"/>
    <w:rsid w:val="00893C2B"/>
    <w:rsid w:val="00894DF1"/>
    <w:rsid w:val="00894EF3"/>
    <w:rsid w:val="00895F31"/>
    <w:rsid w:val="0089633C"/>
    <w:rsid w:val="008969D4"/>
    <w:rsid w:val="0089718E"/>
    <w:rsid w:val="008978C5"/>
    <w:rsid w:val="008A00D5"/>
    <w:rsid w:val="008A0157"/>
    <w:rsid w:val="008A0C2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5C6"/>
    <w:rsid w:val="008A6B05"/>
    <w:rsid w:val="008A7E15"/>
    <w:rsid w:val="008B0C0A"/>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A58"/>
    <w:rsid w:val="008C0CD5"/>
    <w:rsid w:val="008C12D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7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C86"/>
    <w:rsid w:val="008D6DD2"/>
    <w:rsid w:val="008D6F67"/>
    <w:rsid w:val="008D6FCC"/>
    <w:rsid w:val="008D704D"/>
    <w:rsid w:val="008E02DE"/>
    <w:rsid w:val="008E1835"/>
    <w:rsid w:val="008E1BD3"/>
    <w:rsid w:val="008E2035"/>
    <w:rsid w:val="008E3081"/>
    <w:rsid w:val="008E3115"/>
    <w:rsid w:val="008E31B9"/>
    <w:rsid w:val="008E42F1"/>
    <w:rsid w:val="008E479D"/>
    <w:rsid w:val="008E4A13"/>
    <w:rsid w:val="008E4A3C"/>
    <w:rsid w:val="008E4CB4"/>
    <w:rsid w:val="008E654F"/>
    <w:rsid w:val="008E656A"/>
    <w:rsid w:val="008E6D07"/>
    <w:rsid w:val="008E7939"/>
    <w:rsid w:val="008E79CC"/>
    <w:rsid w:val="008E7C2A"/>
    <w:rsid w:val="008E7D17"/>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D2"/>
    <w:rsid w:val="00900D5D"/>
    <w:rsid w:val="00901552"/>
    <w:rsid w:val="00901FB3"/>
    <w:rsid w:val="009025EC"/>
    <w:rsid w:val="009026E9"/>
    <w:rsid w:val="009032BE"/>
    <w:rsid w:val="009034DF"/>
    <w:rsid w:val="00903F2F"/>
    <w:rsid w:val="009043AE"/>
    <w:rsid w:val="00904BC4"/>
    <w:rsid w:val="00905C8B"/>
    <w:rsid w:val="009079D3"/>
    <w:rsid w:val="00910C39"/>
    <w:rsid w:val="0091157C"/>
    <w:rsid w:val="00911B90"/>
    <w:rsid w:val="00911C54"/>
    <w:rsid w:val="009122A7"/>
    <w:rsid w:val="00912795"/>
    <w:rsid w:val="00912D70"/>
    <w:rsid w:val="00913029"/>
    <w:rsid w:val="009137C4"/>
    <w:rsid w:val="00913C39"/>
    <w:rsid w:val="00913EE3"/>
    <w:rsid w:val="009142CB"/>
    <w:rsid w:val="00914D3F"/>
    <w:rsid w:val="009152F5"/>
    <w:rsid w:val="0091557F"/>
    <w:rsid w:val="00915AF0"/>
    <w:rsid w:val="0091615C"/>
    <w:rsid w:val="009166EC"/>
    <w:rsid w:val="00916CA4"/>
    <w:rsid w:val="00917759"/>
    <w:rsid w:val="0092026D"/>
    <w:rsid w:val="00920619"/>
    <w:rsid w:val="00920762"/>
    <w:rsid w:val="009207CE"/>
    <w:rsid w:val="00920A13"/>
    <w:rsid w:val="00920DF2"/>
    <w:rsid w:val="009216C5"/>
    <w:rsid w:val="00922326"/>
    <w:rsid w:val="00922922"/>
    <w:rsid w:val="00923A02"/>
    <w:rsid w:val="00924445"/>
    <w:rsid w:val="009252B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A5"/>
    <w:rsid w:val="0093353F"/>
    <w:rsid w:val="00934599"/>
    <w:rsid w:val="0093531B"/>
    <w:rsid w:val="00935371"/>
    <w:rsid w:val="00935826"/>
    <w:rsid w:val="00936A0B"/>
    <w:rsid w:val="0093767A"/>
    <w:rsid w:val="009400B9"/>
    <w:rsid w:val="00940EF8"/>
    <w:rsid w:val="00941E25"/>
    <w:rsid w:val="00942030"/>
    <w:rsid w:val="00942226"/>
    <w:rsid w:val="00942379"/>
    <w:rsid w:val="009425A7"/>
    <w:rsid w:val="00942662"/>
    <w:rsid w:val="00942B80"/>
    <w:rsid w:val="00942BCA"/>
    <w:rsid w:val="00942C81"/>
    <w:rsid w:val="0094429A"/>
    <w:rsid w:val="00944377"/>
    <w:rsid w:val="00945504"/>
    <w:rsid w:val="00945AB1"/>
    <w:rsid w:val="009465A0"/>
    <w:rsid w:val="00946722"/>
    <w:rsid w:val="00947E98"/>
    <w:rsid w:val="009501C3"/>
    <w:rsid w:val="009502BE"/>
    <w:rsid w:val="009502F5"/>
    <w:rsid w:val="00950713"/>
    <w:rsid w:val="00951CFD"/>
    <w:rsid w:val="0095213C"/>
    <w:rsid w:val="0095251F"/>
    <w:rsid w:val="0095321C"/>
    <w:rsid w:val="00953B87"/>
    <w:rsid w:val="00953D09"/>
    <w:rsid w:val="00953F2B"/>
    <w:rsid w:val="0095430E"/>
    <w:rsid w:val="00954A8F"/>
    <w:rsid w:val="00955067"/>
    <w:rsid w:val="00955109"/>
    <w:rsid w:val="00955F2F"/>
    <w:rsid w:val="00956A4E"/>
    <w:rsid w:val="00956AB5"/>
    <w:rsid w:val="009572B3"/>
    <w:rsid w:val="00957893"/>
    <w:rsid w:val="00960A92"/>
    <w:rsid w:val="00961203"/>
    <w:rsid w:val="00961502"/>
    <w:rsid w:val="00961783"/>
    <w:rsid w:val="009621A2"/>
    <w:rsid w:val="0096248C"/>
    <w:rsid w:val="00963009"/>
    <w:rsid w:val="0096353F"/>
    <w:rsid w:val="009639C8"/>
    <w:rsid w:val="00963E07"/>
    <w:rsid w:val="0096424C"/>
    <w:rsid w:val="00964B8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CCF"/>
    <w:rsid w:val="00973D2D"/>
    <w:rsid w:val="009743D3"/>
    <w:rsid w:val="00975737"/>
    <w:rsid w:val="00975F1F"/>
    <w:rsid w:val="0097609B"/>
    <w:rsid w:val="009763A6"/>
    <w:rsid w:val="009763B1"/>
    <w:rsid w:val="009766CF"/>
    <w:rsid w:val="00976A65"/>
    <w:rsid w:val="0097716E"/>
    <w:rsid w:val="009773F1"/>
    <w:rsid w:val="009774CC"/>
    <w:rsid w:val="0097765E"/>
    <w:rsid w:val="00980786"/>
    <w:rsid w:val="00980D68"/>
    <w:rsid w:val="00981741"/>
    <w:rsid w:val="0098179C"/>
    <w:rsid w:val="009827EC"/>
    <w:rsid w:val="00982EE8"/>
    <w:rsid w:val="00983A43"/>
    <w:rsid w:val="00983D99"/>
    <w:rsid w:val="009841CD"/>
    <w:rsid w:val="00984B02"/>
    <w:rsid w:val="00984F1A"/>
    <w:rsid w:val="0098514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5ED"/>
    <w:rsid w:val="0099696F"/>
    <w:rsid w:val="00996A31"/>
    <w:rsid w:val="00997065"/>
    <w:rsid w:val="0099736C"/>
    <w:rsid w:val="00997429"/>
    <w:rsid w:val="009978CF"/>
    <w:rsid w:val="009A0886"/>
    <w:rsid w:val="009A180D"/>
    <w:rsid w:val="009A201E"/>
    <w:rsid w:val="009A2F73"/>
    <w:rsid w:val="009A3252"/>
    <w:rsid w:val="009A3A73"/>
    <w:rsid w:val="009A413B"/>
    <w:rsid w:val="009A43BF"/>
    <w:rsid w:val="009A50B5"/>
    <w:rsid w:val="009A5CC7"/>
    <w:rsid w:val="009A61DC"/>
    <w:rsid w:val="009A6678"/>
    <w:rsid w:val="009A78E2"/>
    <w:rsid w:val="009A7D11"/>
    <w:rsid w:val="009B098F"/>
    <w:rsid w:val="009B1258"/>
    <w:rsid w:val="009B140C"/>
    <w:rsid w:val="009B2302"/>
    <w:rsid w:val="009B2D7A"/>
    <w:rsid w:val="009B3266"/>
    <w:rsid w:val="009B338B"/>
    <w:rsid w:val="009B3AF8"/>
    <w:rsid w:val="009B3D97"/>
    <w:rsid w:val="009B3F3E"/>
    <w:rsid w:val="009B3FDD"/>
    <w:rsid w:val="009B4247"/>
    <w:rsid w:val="009B490F"/>
    <w:rsid w:val="009B57D9"/>
    <w:rsid w:val="009B62AA"/>
    <w:rsid w:val="009B6514"/>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DB"/>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01D"/>
    <w:rsid w:val="009E61A9"/>
    <w:rsid w:val="009E6E3B"/>
    <w:rsid w:val="009E7DF3"/>
    <w:rsid w:val="009F0698"/>
    <w:rsid w:val="009F0935"/>
    <w:rsid w:val="009F0A4E"/>
    <w:rsid w:val="009F0F49"/>
    <w:rsid w:val="009F18CF"/>
    <w:rsid w:val="009F3379"/>
    <w:rsid w:val="009F402F"/>
    <w:rsid w:val="009F474E"/>
    <w:rsid w:val="009F49FA"/>
    <w:rsid w:val="009F4CE8"/>
    <w:rsid w:val="009F4E56"/>
    <w:rsid w:val="009F4FBE"/>
    <w:rsid w:val="009F5AAD"/>
    <w:rsid w:val="009F5D4A"/>
    <w:rsid w:val="009F639D"/>
    <w:rsid w:val="009F644C"/>
    <w:rsid w:val="009F7959"/>
    <w:rsid w:val="009F7C63"/>
    <w:rsid w:val="009F7D62"/>
    <w:rsid w:val="009F7F79"/>
    <w:rsid w:val="00A000BE"/>
    <w:rsid w:val="00A000F5"/>
    <w:rsid w:val="00A00765"/>
    <w:rsid w:val="00A00E1B"/>
    <w:rsid w:val="00A01B3A"/>
    <w:rsid w:val="00A01B6E"/>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1F5"/>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A9C"/>
    <w:rsid w:val="00A23042"/>
    <w:rsid w:val="00A23B71"/>
    <w:rsid w:val="00A23C2A"/>
    <w:rsid w:val="00A2480E"/>
    <w:rsid w:val="00A24EBE"/>
    <w:rsid w:val="00A24F60"/>
    <w:rsid w:val="00A24FBA"/>
    <w:rsid w:val="00A25168"/>
    <w:rsid w:val="00A25311"/>
    <w:rsid w:val="00A2534E"/>
    <w:rsid w:val="00A25672"/>
    <w:rsid w:val="00A25751"/>
    <w:rsid w:val="00A25D08"/>
    <w:rsid w:val="00A26794"/>
    <w:rsid w:val="00A26F11"/>
    <w:rsid w:val="00A27446"/>
    <w:rsid w:val="00A27846"/>
    <w:rsid w:val="00A30644"/>
    <w:rsid w:val="00A307D9"/>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1AF"/>
    <w:rsid w:val="00A37503"/>
    <w:rsid w:val="00A41AC1"/>
    <w:rsid w:val="00A41CA4"/>
    <w:rsid w:val="00A42B33"/>
    <w:rsid w:val="00A42FE7"/>
    <w:rsid w:val="00A43140"/>
    <w:rsid w:val="00A4317F"/>
    <w:rsid w:val="00A436D2"/>
    <w:rsid w:val="00A4394E"/>
    <w:rsid w:val="00A43A43"/>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A71"/>
    <w:rsid w:val="00A52B08"/>
    <w:rsid w:val="00A53041"/>
    <w:rsid w:val="00A53BAE"/>
    <w:rsid w:val="00A53DDE"/>
    <w:rsid w:val="00A54FCF"/>
    <w:rsid w:val="00A5552B"/>
    <w:rsid w:val="00A55891"/>
    <w:rsid w:val="00A55AA5"/>
    <w:rsid w:val="00A560A2"/>
    <w:rsid w:val="00A57036"/>
    <w:rsid w:val="00A571AB"/>
    <w:rsid w:val="00A5749C"/>
    <w:rsid w:val="00A5751B"/>
    <w:rsid w:val="00A60616"/>
    <w:rsid w:val="00A6076B"/>
    <w:rsid w:val="00A615C3"/>
    <w:rsid w:val="00A6180D"/>
    <w:rsid w:val="00A628D0"/>
    <w:rsid w:val="00A62C51"/>
    <w:rsid w:val="00A63571"/>
    <w:rsid w:val="00A637A9"/>
    <w:rsid w:val="00A63C55"/>
    <w:rsid w:val="00A63C9A"/>
    <w:rsid w:val="00A64641"/>
    <w:rsid w:val="00A646E1"/>
    <w:rsid w:val="00A64870"/>
    <w:rsid w:val="00A649F1"/>
    <w:rsid w:val="00A654CB"/>
    <w:rsid w:val="00A6570E"/>
    <w:rsid w:val="00A65A55"/>
    <w:rsid w:val="00A65B5C"/>
    <w:rsid w:val="00A65CD9"/>
    <w:rsid w:val="00A6625B"/>
    <w:rsid w:val="00A66B78"/>
    <w:rsid w:val="00A6706E"/>
    <w:rsid w:val="00A67567"/>
    <w:rsid w:val="00A704CD"/>
    <w:rsid w:val="00A70D62"/>
    <w:rsid w:val="00A70DAE"/>
    <w:rsid w:val="00A70DC3"/>
    <w:rsid w:val="00A70E68"/>
    <w:rsid w:val="00A71BA0"/>
    <w:rsid w:val="00A72016"/>
    <w:rsid w:val="00A728AD"/>
    <w:rsid w:val="00A73BF7"/>
    <w:rsid w:val="00A744AD"/>
    <w:rsid w:val="00A747AC"/>
    <w:rsid w:val="00A74B22"/>
    <w:rsid w:val="00A74B37"/>
    <w:rsid w:val="00A75114"/>
    <w:rsid w:val="00A75148"/>
    <w:rsid w:val="00A7648C"/>
    <w:rsid w:val="00A76F66"/>
    <w:rsid w:val="00A77900"/>
    <w:rsid w:val="00A779B8"/>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C6C"/>
    <w:rsid w:val="00A96518"/>
    <w:rsid w:val="00A96630"/>
    <w:rsid w:val="00A97192"/>
    <w:rsid w:val="00A97C9F"/>
    <w:rsid w:val="00A97DA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A1"/>
    <w:rsid w:val="00AB10EE"/>
    <w:rsid w:val="00AB1754"/>
    <w:rsid w:val="00AB190A"/>
    <w:rsid w:val="00AB1EF3"/>
    <w:rsid w:val="00AB2DB9"/>
    <w:rsid w:val="00AB2E78"/>
    <w:rsid w:val="00AB2FA0"/>
    <w:rsid w:val="00AB3B35"/>
    <w:rsid w:val="00AB3B5E"/>
    <w:rsid w:val="00AB3EA4"/>
    <w:rsid w:val="00AB4B4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0F"/>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A8"/>
    <w:rsid w:val="00AD352D"/>
    <w:rsid w:val="00AD3648"/>
    <w:rsid w:val="00AD3951"/>
    <w:rsid w:val="00AD3DCD"/>
    <w:rsid w:val="00AD4055"/>
    <w:rsid w:val="00AD5069"/>
    <w:rsid w:val="00AD51F7"/>
    <w:rsid w:val="00AD56F4"/>
    <w:rsid w:val="00AD57B1"/>
    <w:rsid w:val="00AD5BC5"/>
    <w:rsid w:val="00AD5DD1"/>
    <w:rsid w:val="00AD6119"/>
    <w:rsid w:val="00AD63E8"/>
    <w:rsid w:val="00AD6A9B"/>
    <w:rsid w:val="00AD7D83"/>
    <w:rsid w:val="00AD7FCF"/>
    <w:rsid w:val="00AE0668"/>
    <w:rsid w:val="00AE10BC"/>
    <w:rsid w:val="00AE1244"/>
    <w:rsid w:val="00AE1C40"/>
    <w:rsid w:val="00AE1C5F"/>
    <w:rsid w:val="00AE1DF9"/>
    <w:rsid w:val="00AE25F3"/>
    <w:rsid w:val="00AE2B70"/>
    <w:rsid w:val="00AE3439"/>
    <w:rsid w:val="00AE3B94"/>
    <w:rsid w:val="00AE422D"/>
    <w:rsid w:val="00AE4B7B"/>
    <w:rsid w:val="00AE55E5"/>
    <w:rsid w:val="00AE5B3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64"/>
    <w:rsid w:val="00AF6074"/>
    <w:rsid w:val="00AF62E6"/>
    <w:rsid w:val="00AF6775"/>
    <w:rsid w:val="00AF6844"/>
    <w:rsid w:val="00AF6AB2"/>
    <w:rsid w:val="00AF76C1"/>
    <w:rsid w:val="00AF7CB0"/>
    <w:rsid w:val="00AF7F98"/>
    <w:rsid w:val="00AF7FB3"/>
    <w:rsid w:val="00B004F2"/>
    <w:rsid w:val="00B00C12"/>
    <w:rsid w:val="00B012CF"/>
    <w:rsid w:val="00B015FC"/>
    <w:rsid w:val="00B01A92"/>
    <w:rsid w:val="00B01C30"/>
    <w:rsid w:val="00B0245D"/>
    <w:rsid w:val="00B03CE0"/>
    <w:rsid w:val="00B05A03"/>
    <w:rsid w:val="00B06A47"/>
    <w:rsid w:val="00B06EA0"/>
    <w:rsid w:val="00B07665"/>
    <w:rsid w:val="00B1096B"/>
    <w:rsid w:val="00B1123C"/>
    <w:rsid w:val="00B123E4"/>
    <w:rsid w:val="00B12512"/>
    <w:rsid w:val="00B12BF6"/>
    <w:rsid w:val="00B1388F"/>
    <w:rsid w:val="00B14544"/>
    <w:rsid w:val="00B149EA"/>
    <w:rsid w:val="00B1549D"/>
    <w:rsid w:val="00B157D6"/>
    <w:rsid w:val="00B16159"/>
    <w:rsid w:val="00B16562"/>
    <w:rsid w:val="00B166BC"/>
    <w:rsid w:val="00B16A8C"/>
    <w:rsid w:val="00B16D29"/>
    <w:rsid w:val="00B17053"/>
    <w:rsid w:val="00B176FD"/>
    <w:rsid w:val="00B17DBA"/>
    <w:rsid w:val="00B203BE"/>
    <w:rsid w:val="00B2069D"/>
    <w:rsid w:val="00B209BC"/>
    <w:rsid w:val="00B210DB"/>
    <w:rsid w:val="00B2125E"/>
    <w:rsid w:val="00B21A67"/>
    <w:rsid w:val="00B21AC5"/>
    <w:rsid w:val="00B21EFA"/>
    <w:rsid w:val="00B2239D"/>
    <w:rsid w:val="00B22538"/>
    <w:rsid w:val="00B23217"/>
    <w:rsid w:val="00B24214"/>
    <w:rsid w:val="00B2459A"/>
    <w:rsid w:val="00B24708"/>
    <w:rsid w:val="00B24D95"/>
    <w:rsid w:val="00B252D4"/>
    <w:rsid w:val="00B27D89"/>
    <w:rsid w:val="00B30554"/>
    <w:rsid w:val="00B3055F"/>
    <w:rsid w:val="00B3068F"/>
    <w:rsid w:val="00B30784"/>
    <w:rsid w:val="00B30979"/>
    <w:rsid w:val="00B30AC8"/>
    <w:rsid w:val="00B30CEA"/>
    <w:rsid w:val="00B316A0"/>
    <w:rsid w:val="00B31908"/>
    <w:rsid w:val="00B31D3E"/>
    <w:rsid w:val="00B31D5E"/>
    <w:rsid w:val="00B3233B"/>
    <w:rsid w:val="00B3287D"/>
    <w:rsid w:val="00B33394"/>
    <w:rsid w:val="00B33EAC"/>
    <w:rsid w:val="00B34A66"/>
    <w:rsid w:val="00B34FE6"/>
    <w:rsid w:val="00B3551C"/>
    <w:rsid w:val="00B359A7"/>
    <w:rsid w:val="00B35FC1"/>
    <w:rsid w:val="00B368D9"/>
    <w:rsid w:val="00B3699E"/>
    <w:rsid w:val="00B37854"/>
    <w:rsid w:val="00B40021"/>
    <w:rsid w:val="00B404DA"/>
    <w:rsid w:val="00B40569"/>
    <w:rsid w:val="00B4080D"/>
    <w:rsid w:val="00B40DCB"/>
    <w:rsid w:val="00B41056"/>
    <w:rsid w:val="00B411DB"/>
    <w:rsid w:val="00B413C6"/>
    <w:rsid w:val="00B41484"/>
    <w:rsid w:val="00B41C66"/>
    <w:rsid w:val="00B42273"/>
    <w:rsid w:val="00B424B6"/>
    <w:rsid w:val="00B43A30"/>
    <w:rsid w:val="00B43B9B"/>
    <w:rsid w:val="00B44939"/>
    <w:rsid w:val="00B44C07"/>
    <w:rsid w:val="00B44DAE"/>
    <w:rsid w:val="00B4694C"/>
    <w:rsid w:val="00B4698A"/>
    <w:rsid w:val="00B46BD1"/>
    <w:rsid w:val="00B46C79"/>
    <w:rsid w:val="00B46C90"/>
    <w:rsid w:val="00B46E7F"/>
    <w:rsid w:val="00B47415"/>
    <w:rsid w:val="00B47535"/>
    <w:rsid w:val="00B477F1"/>
    <w:rsid w:val="00B4792F"/>
    <w:rsid w:val="00B47C05"/>
    <w:rsid w:val="00B47CBA"/>
    <w:rsid w:val="00B47E83"/>
    <w:rsid w:val="00B500C7"/>
    <w:rsid w:val="00B50760"/>
    <w:rsid w:val="00B51C1D"/>
    <w:rsid w:val="00B5221E"/>
    <w:rsid w:val="00B522AC"/>
    <w:rsid w:val="00B52729"/>
    <w:rsid w:val="00B52FE9"/>
    <w:rsid w:val="00B5429E"/>
    <w:rsid w:val="00B54910"/>
    <w:rsid w:val="00B54C37"/>
    <w:rsid w:val="00B54DAB"/>
    <w:rsid w:val="00B5521E"/>
    <w:rsid w:val="00B55A65"/>
    <w:rsid w:val="00B55FAF"/>
    <w:rsid w:val="00B56D81"/>
    <w:rsid w:val="00B57063"/>
    <w:rsid w:val="00B57190"/>
    <w:rsid w:val="00B600AE"/>
    <w:rsid w:val="00B606C9"/>
    <w:rsid w:val="00B607B1"/>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8FF"/>
    <w:rsid w:val="00B91FB8"/>
    <w:rsid w:val="00B9241A"/>
    <w:rsid w:val="00B937E7"/>
    <w:rsid w:val="00B93866"/>
    <w:rsid w:val="00B93A46"/>
    <w:rsid w:val="00B944B8"/>
    <w:rsid w:val="00B946B2"/>
    <w:rsid w:val="00B95A24"/>
    <w:rsid w:val="00B9652B"/>
    <w:rsid w:val="00B9672B"/>
    <w:rsid w:val="00B96756"/>
    <w:rsid w:val="00B96A6C"/>
    <w:rsid w:val="00B970B0"/>
    <w:rsid w:val="00B97149"/>
    <w:rsid w:val="00B97D87"/>
    <w:rsid w:val="00BA03A9"/>
    <w:rsid w:val="00BA05C9"/>
    <w:rsid w:val="00BA080B"/>
    <w:rsid w:val="00BA0A4F"/>
    <w:rsid w:val="00BA0F66"/>
    <w:rsid w:val="00BA1311"/>
    <w:rsid w:val="00BA1D8F"/>
    <w:rsid w:val="00BA1F2F"/>
    <w:rsid w:val="00BA28D7"/>
    <w:rsid w:val="00BA31F7"/>
    <w:rsid w:val="00BA341F"/>
    <w:rsid w:val="00BA38A5"/>
    <w:rsid w:val="00BA3D88"/>
    <w:rsid w:val="00BA4ACB"/>
    <w:rsid w:val="00BA4D96"/>
    <w:rsid w:val="00BA5539"/>
    <w:rsid w:val="00BA57FB"/>
    <w:rsid w:val="00BA5C6D"/>
    <w:rsid w:val="00BA5D95"/>
    <w:rsid w:val="00BA5F21"/>
    <w:rsid w:val="00BA63D1"/>
    <w:rsid w:val="00BA683C"/>
    <w:rsid w:val="00BA69FA"/>
    <w:rsid w:val="00BA6A94"/>
    <w:rsid w:val="00BA6AB3"/>
    <w:rsid w:val="00BA6EE1"/>
    <w:rsid w:val="00BA733E"/>
    <w:rsid w:val="00BA74D7"/>
    <w:rsid w:val="00BB0514"/>
    <w:rsid w:val="00BB09E8"/>
    <w:rsid w:val="00BB0FC8"/>
    <w:rsid w:val="00BB174C"/>
    <w:rsid w:val="00BB18C1"/>
    <w:rsid w:val="00BB1ED5"/>
    <w:rsid w:val="00BB2F46"/>
    <w:rsid w:val="00BB3B0E"/>
    <w:rsid w:val="00BB410E"/>
    <w:rsid w:val="00BB45B4"/>
    <w:rsid w:val="00BB45DF"/>
    <w:rsid w:val="00BB4A57"/>
    <w:rsid w:val="00BB4FB3"/>
    <w:rsid w:val="00BB51FD"/>
    <w:rsid w:val="00BB5270"/>
    <w:rsid w:val="00BB536B"/>
    <w:rsid w:val="00BB54F0"/>
    <w:rsid w:val="00BB6B79"/>
    <w:rsid w:val="00BB71B1"/>
    <w:rsid w:val="00BB7C27"/>
    <w:rsid w:val="00BB7D63"/>
    <w:rsid w:val="00BC0EC9"/>
    <w:rsid w:val="00BC10FB"/>
    <w:rsid w:val="00BC1731"/>
    <w:rsid w:val="00BC1792"/>
    <w:rsid w:val="00BC1A6A"/>
    <w:rsid w:val="00BC1CD4"/>
    <w:rsid w:val="00BC1DBB"/>
    <w:rsid w:val="00BC22EF"/>
    <w:rsid w:val="00BC2907"/>
    <w:rsid w:val="00BC2E44"/>
    <w:rsid w:val="00BC2E6B"/>
    <w:rsid w:val="00BC32CF"/>
    <w:rsid w:val="00BC3440"/>
    <w:rsid w:val="00BC3BBD"/>
    <w:rsid w:val="00BC3DF9"/>
    <w:rsid w:val="00BC3EEA"/>
    <w:rsid w:val="00BC403A"/>
    <w:rsid w:val="00BC512A"/>
    <w:rsid w:val="00BC5391"/>
    <w:rsid w:val="00BC606F"/>
    <w:rsid w:val="00BC7052"/>
    <w:rsid w:val="00BC71F1"/>
    <w:rsid w:val="00BC759E"/>
    <w:rsid w:val="00BC7F89"/>
    <w:rsid w:val="00BD00CF"/>
    <w:rsid w:val="00BD0C86"/>
    <w:rsid w:val="00BD0E41"/>
    <w:rsid w:val="00BD22D9"/>
    <w:rsid w:val="00BD3211"/>
    <w:rsid w:val="00BD3C64"/>
    <w:rsid w:val="00BD41D7"/>
    <w:rsid w:val="00BD4544"/>
    <w:rsid w:val="00BD45E1"/>
    <w:rsid w:val="00BD584D"/>
    <w:rsid w:val="00BD649F"/>
    <w:rsid w:val="00BD65B2"/>
    <w:rsid w:val="00BD7A5F"/>
    <w:rsid w:val="00BD7C43"/>
    <w:rsid w:val="00BE0587"/>
    <w:rsid w:val="00BE180E"/>
    <w:rsid w:val="00BE1858"/>
    <w:rsid w:val="00BE190E"/>
    <w:rsid w:val="00BE19D7"/>
    <w:rsid w:val="00BE1DAF"/>
    <w:rsid w:val="00BE2540"/>
    <w:rsid w:val="00BE2699"/>
    <w:rsid w:val="00BE26FA"/>
    <w:rsid w:val="00BE3B73"/>
    <w:rsid w:val="00BE3C0E"/>
    <w:rsid w:val="00BE598F"/>
    <w:rsid w:val="00BE6552"/>
    <w:rsid w:val="00BE7623"/>
    <w:rsid w:val="00BE7C72"/>
    <w:rsid w:val="00BF073D"/>
    <w:rsid w:val="00BF129F"/>
    <w:rsid w:val="00BF13CC"/>
    <w:rsid w:val="00BF1699"/>
    <w:rsid w:val="00BF1959"/>
    <w:rsid w:val="00BF1D3B"/>
    <w:rsid w:val="00BF22F5"/>
    <w:rsid w:val="00BF2B58"/>
    <w:rsid w:val="00BF2CF2"/>
    <w:rsid w:val="00BF386F"/>
    <w:rsid w:val="00BF406A"/>
    <w:rsid w:val="00BF4594"/>
    <w:rsid w:val="00BF5AEB"/>
    <w:rsid w:val="00BF6ABE"/>
    <w:rsid w:val="00BF6BED"/>
    <w:rsid w:val="00BF6C92"/>
    <w:rsid w:val="00BF73B5"/>
    <w:rsid w:val="00BF7602"/>
    <w:rsid w:val="00BF780E"/>
    <w:rsid w:val="00BF7A2F"/>
    <w:rsid w:val="00C00C5D"/>
    <w:rsid w:val="00C00F86"/>
    <w:rsid w:val="00C01740"/>
    <w:rsid w:val="00C0177E"/>
    <w:rsid w:val="00C01B4A"/>
    <w:rsid w:val="00C02966"/>
    <w:rsid w:val="00C02B55"/>
    <w:rsid w:val="00C039DC"/>
    <w:rsid w:val="00C03EB7"/>
    <w:rsid w:val="00C04406"/>
    <w:rsid w:val="00C0495E"/>
    <w:rsid w:val="00C04FFE"/>
    <w:rsid w:val="00C0533D"/>
    <w:rsid w:val="00C05F6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8FB"/>
    <w:rsid w:val="00C20A77"/>
    <w:rsid w:val="00C20E68"/>
    <w:rsid w:val="00C21132"/>
    <w:rsid w:val="00C21A30"/>
    <w:rsid w:val="00C2269C"/>
    <w:rsid w:val="00C22DB0"/>
    <w:rsid w:val="00C23A0E"/>
    <w:rsid w:val="00C23DFD"/>
    <w:rsid w:val="00C23E06"/>
    <w:rsid w:val="00C25FC8"/>
    <w:rsid w:val="00C26588"/>
    <w:rsid w:val="00C265EA"/>
    <w:rsid w:val="00C271D1"/>
    <w:rsid w:val="00C3061F"/>
    <w:rsid w:val="00C31457"/>
    <w:rsid w:val="00C31BFE"/>
    <w:rsid w:val="00C32030"/>
    <w:rsid w:val="00C327B5"/>
    <w:rsid w:val="00C32E53"/>
    <w:rsid w:val="00C33436"/>
    <w:rsid w:val="00C338F5"/>
    <w:rsid w:val="00C33DBC"/>
    <w:rsid w:val="00C33F0C"/>
    <w:rsid w:val="00C34753"/>
    <w:rsid w:val="00C34BAF"/>
    <w:rsid w:val="00C35066"/>
    <w:rsid w:val="00C3528A"/>
    <w:rsid w:val="00C357D8"/>
    <w:rsid w:val="00C35C26"/>
    <w:rsid w:val="00C373EA"/>
    <w:rsid w:val="00C37C99"/>
    <w:rsid w:val="00C37CB5"/>
    <w:rsid w:val="00C37E50"/>
    <w:rsid w:val="00C4066F"/>
    <w:rsid w:val="00C429D3"/>
    <w:rsid w:val="00C42A0E"/>
    <w:rsid w:val="00C438F5"/>
    <w:rsid w:val="00C441D7"/>
    <w:rsid w:val="00C4463D"/>
    <w:rsid w:val="00C447D2"/>
    <w:rsid w:val="00C453C4"/>
    <w:rsid w:val="00C456A3"/>
    <w:rsid w:val="00C46663"/>
    <w:rsid w:val="00C468E9"/>
    <w:rsid w:val="00C47599"/>
    <w:rsid w:val="00C476FC"/>
    <w:rsid w:val="00C477E1"/>
    <w:rsid w:val="00C47CE7"/>
    <w:rsid w:val="00C50368"/>
    <w:rsid w:val="00C504F9"/>
    <w:rsid w:val="00C50B8F"/>
    <w:rsid w:val="00C515B6"/>
    <w:rsid w:val="00C52086"/>
    <w:rsid w:val="00C52854"/>
    <w:rsid w:val="00C52A24"/>
    <w:rsid w:val="00C53052"/>
    <w:rsid w:val="00C544C8"/>
    <w:rsid w:val="00C54574"/>
    <w:rsid w:val="00C54ADA"/>
    <w:rsid w:val="00C55E1C"/>
    <w:rsid w:val="00C56765"/>
    <w:rsid w:val="00C56BB2"/>
    <w:rsid w:val="00C5753C"/>
    <w:rsid w:val="00C57816"/>
    <w:rsid w:val="00C605A8"/>
    <w:rsid w:val="00C61071"/>
    <w:rsid w:val="00C611D3"/>
    <w:rsid w:val="00C612F6"/>
    <w:rsid w:val="00C6197E"/>
    <w:rsid w:val="00C61989"/>
    <w:rsid w:val="00C619A2"/>
    <w:rsid w:val="00C62047"/>
    <w:rsid w:val="00C62355"/>
    <w:rsid w:val="00C62D98"/>
    <w:rsid w:val="00C632A3"/>
    <w:rsid w:val="00C638FC"/>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ECD"/>
    <w:rsid w:val="00C70F76"/>
    <w:rsid w:val="00C714A2"/>
    <w:rsid w:val="00C7179F"/>
    <w:rsid w:val="00C725E4"/>
    <w:rsid w:val="00C727CF"/>
    <w:rsid w:val="00C72D44"/>
    <w:rsid w:val="00C73D88"/>
    <w:rsid w:val="00C75E83"/>
    <w:rsid w:val="00C7706C"/>
    <w:rsid w:val="00C772B0"/>
    <w:rsid w:val="00C77938"/>
    <w:rsid w:val="00C77AC5"/>
    <w:rsid w:val="00C77CAE"/>
    <w:rsid w:val="00C80574"/>
    <w:rsid w:val="00C80EBC"/>
    <w:rsid w:val="00C8106D"/>
    <w:rsid w:val="00C81A7F"/>
    <w:rsid w:val="00C82161"/>
    <w:rsid w:val="00C822DC"/>
    <w:rsid w:val="00C824B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06"/>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449"/>
    <w:rsid w:val="00C96CEC"/>
    <w:rsid w:val="00C970BE"/>
    <w:rsid w:val="00C970C8"/>
    <w:rsid w:val="00CA014B"/>
    <w:rsid w:val="00CA02E5"/>
    <w:rsid w:val="00CA02FE"/>
    <w:rsid w:val="00CA0664"/>
    <w:rsid w:val="00CA1743"/>
    <w:rsid w:val="00CA237E"/>
    <w:rsid w:val="00CA2F12"/>
    <w:rsid w:val="00CA4139"/>
    <w:rsid w:val="00CA42C1"/>
    <w:rsid w:val="00CA47CB"/>
    <w:rsid w:val="00CA5166"/>
    <w:rsid w:val="00CA64E1"/>
    <w:rsid w:val="00CA6A1B"/>
    <w:rsid w:val="00CA77FA"/>
    <w:rsid w:val="00CB1979"/>
    <w:rsid w:val="00CB1BFC"/>
    <w:rsid w:val="00CB1C73"/>
    <w:rsid w:val="00CB20ED"/>
    <w:rsid w:val="00CB21ED"/>
    <w:rsid w:val="00CB22E5"/>
    <w:rsid w:val="00CB3C1E"/>
    <w:rsid w:val="00CB3E24"/>
    <w:rsid w:val="00CB4040"/>
    <w:rsid w:val="00CB46BF"/>
    <w:rsid w:val="00CB55B3"/>
    <w:rsid w:val="00CB5945"/>
    <w:rsid w:val="00CB5C1D"/>
    <w:rsid w:val="00CB5CA0"/>
    <w:rsid w:val="00CB5FF7"/>
    <w:rsid w:val="00CB607B"/>
    <w:rsid w:val="00CB6B3C"/>
    <w:rsid w:val="00CB70A1"/>
    <w:rsid w:val="00CB7156"/>
    <w:rsid w:val="00CB748D"/>
    <w:rsid w:val="00CB76D6"/>
    <w:rsid w:val="00CC045F"/>
    <w:rsid w:val="00CC0E46"/>
    <w:rsid w:val="00CC108F"/>
    <w:rsid w:val="00CC1BF5"/>
    <w:rsid w:val="00CC1E27"/>
    <w:rsid w:val="00CC3078"/>
    <w:rsid w:val="00CC3925"/>
    <w:rsid w:val="00CC45EE"/>
    <w:rsid w:val="00CC4E78"/>
    <w:rsid w:val="00CC4EEC"/>
    <w:rsid w:val="00CC4F9F"/>
    <w:rsid w:val="00CC5353"/>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E64"/>
    <w:rsid w:val="00CE07F5"/>
    <w:rsid w:val="00CE0A3E"/>
    <w:rsid w:val="00CE134E"/>
    <w:rsid w:val="00CE1414"/>
    <w:rsid w:val="00CE14DF"/>
    <w:rsid w:val="00CE1F13"/>
    <w:rsid w:val="00CE2339"/>
    <w:rsid w:val="00CE2489"/>
    <w:rsid w:val="00CE275A"/>
    <w:rsid w:val="00CE28F2"/>
    <w:rsid w:val="00CE2A25"/>
    <w:rsid w:val="00CE2EFA"/>
    <w:rsid w:val="00CE3247"/>
    <w:rsid w:val="00CE399B"/>
    <w:rsid w:val="00CE3BB2"/>
    <w:rsid w:val="00CE498D"/>
    <w:rsid w:val="00CE4FFA"/>
    <w:rsid w:val="00CE540C"/>
    <w:rsid w:val="00CE59AA"/>
    <w:rsid w:val="00CE5A18"/>
    <w:rsid w:val="00CE6713"/>
    <w:rsid w:val="00CE6800"/>
    <w:rsid w:val="00CE6CFC"/>
    <w:rsid w:val="00CE7209"/>
    <w:rsid w:val="00CE737B"/>
    <w:rsid w:val="00CE75F2"/>
    <w:rsid w:val="00CE7939"/>
    <w:rsid w:val="00CE7FDF"/>
    <w:rsid w:val="00CF06D5"/>
    <w:rsid w:val="00CF06DE"/>
    <w:rsid w:val="00CF0E17"/>
    <w:rsid w:val="00CF14C7"/>
    <w:rsid w:val="00CF14EB"/>
    <w:rsid w:val="00CF1D58"/>
    <w:rsid w:val="00CF1F79"/>
    <w:rsid w:val="00CF23C5"/>
    <w:rsid w:val="00CF2677"/>
    <w:rsid w:val="00CF2CB6"/>
    <w:rsid w:val="00CF358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02"/>
    <w:rsid w:val="00D05666"/>
    <w:rsid w:val="00D06478"/>
    <w:rsid w:val="00D068C1"/>
    <w:rsid w:val="00D07AEB"/>
    <w:rsid w:val="00D10344"/>
    <w:rsid w:val="00D1062D"/>
    <w:rsid w:val="00D10723"/>
    <w:rsid w:val="00D10ED2"/>
    <w:rsid w:val="00D10FA6"/>
    <w:rsid w:val="00D11917"/>
    <w:rsid w:val="00D11E3A"/>
    <w:rsid w:val="00D1296D"/>
    <w:rsid w:val="00D12A62"/>
    <w:rsid w:val="00D1337F"/>
    <w:rsid w:val="00D134FE"/>
    <w:rsid w:val="00D137B6"/>
    <w:rsid w:val="00D14BB3"/>
    <w:rsid w:val="00D1501C"/>
    <w:rsid w:val="00D15789"/>
    <w:rsid w:val="00D1581F"/>
    <w:rsid w:val="00D159D2"/>
    <w:rsid w:val="00D1609F"/>
    <w:rsid w:val="00D16A43"/>
    <w:rsid w:val="00D17945"/>
    <w:rsid w:val="00D17972"/>
    <w:rsid w:val="00D202BA"/>
    <w:rsid w:val="00D20B5F"/>
    <w:rsid w:val="00D22226"/>
    <w:rsid w:val="00D23046"/>
    <w:rsid w:val="00D232F1"/>
    <w:rsid w:val="00D23CC8"/>
    <w:rsid w:val="00D247A7"/>
    <w:rsid w:val="00D24970"/>
    <w:rsid w:val="00D24EF8"/>
    <w:rsid w:val="00D25088"/>
    <w:rsid w:val="00D25782"/>
    <w:rsid w:val="00D27B3A"/>
    <w:rsid w:val="00D27E76"/>
    <w:rsid w:val="00D304B1"/>
    <w:rsid w:val="00D30CCE"/>
    <w:rsid w:val="00D311C5"/>
    <w:rsid w:val="00D31692"/>
    <w:rsid w:val="00D3201D"/>
    <w:rsid w:val="00D32314"/>
    <w:rsid w:val="00D324CF"/>
    <w:rsid w:val="00D325C1"/>
    <w:rsid w:val="00D3268C"/>
    <w:rsid w:val="00D32FDE"/>
    <w:rsid w:val="00D331C2"/>
    <w:rsid w:val="00D3330B"/>
    <w:rsid w:val="00D33F7A"/>
    <w:rsid w:val="00D3495E"/>
    <w:rsid w:val="00D354EB"/>
    <w:rsid w:val="00D35747"/>
    <w:rsid w:val="00D36916"/>
    <w:rsid w:val="00D37664"/>
    <w:rsid w:val="00D4094C"/>
    <w:rsid w:val="00D40BD6"/>
    <w:rsid w:val="00D40E98"/>
    <w:rsid w:val="00D41091"/>
    <w:rsid w:val="00D41249"/>
    <w:rsid w:val="00D4126D"/>
    <w:rsid w:val="00D4135B"/>
    <w:rsid w:val="00D41480"/>
    <w:rsid w:val="00D418F1"/>
    <w:rsid w:val="00D41BC8"/>
    <w:rsid w:val="00D41D77"/>
    <w:rsid w:val="00D424A0"/>
    <w:rsid w:val="00D42637"/>
    <w:rsid w:val="00D43195"/>
    <w:rsid w:val="00D4327D"/>
    <w:rsid w:val="00D434C3"/>
    <w:rsid w:val="00D43C9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DE"/>
    <w:rsid w:val="00D50D63"/>
    <w:rsid w:val="00D51C5E"/>
    <w:rsid w:val="00D52566"/>
    <w:rsid w:val="00D526C8"/>
    <w:rsid w:val="00D53099"/>
    <w:rsid w:val="00D53BF4"/>
    <w:rsid w:val="00D5428E"/>
    <w:rsid w:val="00D54741"/>
    <w:rsid w:val="00D551E2"/>
    <w:rsid w:val="00D56B13"/>
    <w:rsid w:val="00D56E36"/>
    <w:rsid w:val="00D5753E"/>
    <w:rsid w:val="00D5779B"/>
    <w:rsid w:val="00D57CB2"/>
    <w:rsid w:val="00D57D42"/>
    <w:rsid w:val="00D60217"/>
    <w:rsid w:val="00D60271"/>
    <w:rsid w:val="00D60623"/>
    <w:rsid w:val="00D60E01"/>
    <w:rsid w:val="00D611AB"/>
    <w:rsid w:val="00D61620"/>
    <w:rsid w:val="00D61638"/>
    <w:rsid w:val="00D6274A"/>
    <w:rsid w:val="00D62793"/>
    <w:rsid w:val="00D62B64"/>
    <w:rsid w:val="00D65C16"/>
    <w:rsid w:val="00D65C23"/>
    <w:rsid w:val="00D6652F"/>
    <w:rsid w:val="00D6654D"/>
    <w:rsid w:val="00D66697"/>
    <w:rsid w:val="00D668C3"/>
    <w:rsid w:val="00D66A43"/>
    <w:rsid w:val="00D66F4C"/>
    <w:rsid w:val="00D67710"/>
    <w:rsid w:val="00D67D52"/>
    <w:rsid w:val="00D67EA3"/>
    <w:rsid w:val="00D70555"/>
    <w:rsid w:val="00D707AB"/>
    <w:rsid w:val="00D7155A"/>
    <w:rsid w:val="00D71910"/>
    <w:rsid w:val="00D734C6"/>
    <w:rsid w:val="00D73765"/>
    <w:rsid w:val="00D7377C"/>
    <w:rsid w:val="00D740D9"/>
    <w:rsid w:val="00D74236"/>
    <w:rsid w:val="00D75062"/>
    <w:rsid w:val="00D76CA3"/>
    <w:rsid w:val="00D77078"/>
    <w:rsid w:val="00D77C78"/>
    <w:rsid w:val="00D8046D"/>
    <w:rsid w:val="00D80CDF"/>
    <w:rsid w:val="00D81751"/>
    <w:rsid w:val="00D8178E"/>
    <w:rsid w:val="00D81BF5"/>
    <w:rsid w:val="00D820FC"/>
    <w:rsid w:val="00D83945"/>
    <w:rsid w:val="00D840DA"/>
    <w:rsid w:val="00D84542"/>
    <w:rsid w:val="00D851AA"/>
    <w:rsid w:val="00D8625D"/>
    <w:rsid w:val="00D86901"/>
    <w:rsid w:val="00D86A7B"/>
    <w:rsid w:val="00D8792F"/>
    <w:rsid w:val="00D8795A"/>
    <w:rsid w:val="00D9070D"/>
    <w:rsid w:val="00D90B3C"/>
    <w:rsid w:val="00D90B3E"/>
    <w:rsid w:val="00D90C01"/>
    <w:rsid w:val="00D91242"/>
    <w:rsid w:val="00D91789"/>
    <w:rsid w:val="00D92083"/>
    <w:rsid w:val="00D92607"/>
    <w:rsid w:val="00D92AB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A7FED"/>
    <w:rsid w:val="00DB0683"/>
    <w:rsid w:val="00DB0F8E"/>
    <w:rsid w:val="00DB1472"/>
    <w:rsid w:val="00DB1642"/>
    <w:rsid w:val="00DB27C4"/>
    <w:rsid w:val="00DB2857"/>
    <w:rsid w:val="00DB374C"/>
    <w:rsid w:val="00DB48B9"/>
    <w:rsid w:val="00DB4B5C"/>
    <w:rsid w:val="00DB4CE3"/>
    <w:rsid w:val="00DB5285"/>
    <w:rsid w:val="00DB58DD"/>
    <w:rsid w:val="00DB693A"/>
    <w:rsid w:val="00DB6BB0"/>
    <w:rsid w:val="00DB6D53"/>
    <w:rsid w:val="00DB71E7"/>
    <w:rsid w:val="00DB7613"/>
    <w:rsid w:val="00DB7E29"/>
    <w:rsid w:val="00DB7F65"/>
    <w:rsid w:val="00DB7F9E"/>
    <w:rsid w:val="00DC0229"/>
    <w:rsid w:val="00DC09FD"/>
    <w:rsid w:val="00DC0DE3"/>
    <w:rsid w:val="00DC165B"/>
    <w:rsid w:val="00DC18B0"/>
    <w:rsid w:val="00DC1957"/>
    <w:rsid w:val="00DC1AF4"/>
    <w:rsid w:val="00DC2956"/>
    <w:rsid w:val="00DC2A6C"/>
    <w:rsid w:val="00DC3291"/>
    <w:rsid w:val="00DC35BA"/>
    <w:rsid w:val="00DC3961"/>
    <w:rsid w:val="00DC3A1D"/>
    <w:rsid w:val="00DC3D76"/>
    <w:rsid w:val="00DC3F3B"/>
    <w:rsid w:val="00DC4BE0"/>
    <w:rsid w:val="00DC5C9E"/>
    <w:rsid w:val="00DC6585"/>
    <w:rsid w:val="00DC6931"/>
    <w:rsid w:val="00DC6D15"/>
    <w:rsid w:val="00DC6E53"/>
    <w:rsid w:val="00DC7145"/>
    <w:rsid w:val="00DC71E2"/>
    <w:rsid w:val="00DC7576"/>
    <w:rsid w:val="00DC7CE8"/>
    <w:rsid w:val="00DD0085"/>
    <w:rsid w:val="00DD008C"/>
    <w:rsid w:val="00DD1114"/>
    <w:rsid w:val="00DD138F"/>
    <w:rsid w:val="00DD13C0"/>
    <w:rsid w:val="00DD1477"/>
    <w:rsid w:val="00DD1C9F"/>
    <w:rsid w:val="00DD20A8"/>
    <w:rsid w:val="00DD21DA"/>
    <w:rsid w:val="00DD2519"/>
    <w:rsid w:val="00DD2736"/>
    <w:rsid w:val="00DD2A10"/>
    <w:rsid w:val="00DD2ADA"/>
    <w:rsid w:val="00DD2AE3"/>
    <w:rsid w:val="00DD2E82"/>
    <w:rsid w:val="00DD314D"/>
    <w:rsid w:val="00DD3602"/>
    <w:rsid w:val="00DD37E7"/>
    <w:rsid w:val="00DD39A8"/>
    <w:rsid w:val="00DD3F08"/>
    <w:rsid w:val="00DD47C8"/>
    <w:rsid w:val="00DD5A6E"/>
    <w:rsid w:val="00DD5EB4"/>
    <w:rsid w:val="00DD6064"/>
    <w:rsid w:val="00DD6138"/>
    <w:rsid w:val="00DD6240"/>
    <w:rsid w:val="00DD649E"/>
    <w:rsid w:val="00DD65A3"/>
    <w:rsid w:val="00DD7697"/>
    <w:rsid w:val="00DD772F"/>
    <w:rsid w:val="00DDB847"/>
    <w:rsid w:val="00DE0954"/>
    <w:rsid w:val="00DE0A53"/>
    <w:rsid w:val="00DE0F1F"/>
    <w:rsid w:val="00DE1720"/>
    <w:rsid w:val="00DE18FF"/>
    <w:rsid w:val="00DE2046"/>
    <w:rsid w:val="00DE290C"/>
    <w:rsid w:val="00DE2DF5"/>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9EE"/>
    <w:rsid w:val="00DF3DDF"/>
    <w:rsid w:val="00DF409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4F7"/>
    <w:rsid w:val="00E02773"/>
    <w:rsid w:val="00E0288C"/>
    <w:rsid w:val="00E02E87"/>
    <w:rsid w:val="00E042BB"/>
    <w:rsid w:val="00E045F9"/>
    <w:rsid w:val="00E04697"/>
    <w:rsid w:val="00E04919"/>
    <w:rsid w:val="00E05C30"/>
    <w:rsid w:val="00E05E2D"/>
    <w:rsid w:val="00E069E3"/>
    <w:rsid w:val="00E06B91"/>
    <w:rsid w:val="00E076BB"/>
    <w:rsid w:val="00E101B8"/>
    <w:rsid w:val="00E10741"/>
    <w:rsid w:val="00E11039"/>
    <w:rsid w:val="00E110DE"/>
    <w:rsid w:val="00E113C6"/>
    <w:rsid w:val="00E1204F"/>
    <w:rsid w:val="00E121DF"/>
    <w:rsid w:val="00E123CC"/>
    <w:rsid w:val="00E12F7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0FE"/>
    <w:rsid w:val="00E24B5E"/>
    <w:rsid w:val="00E24BA1"/>
    <w:rsid w:val="00E2520F"/>
    <w:rsid w:val="00E2534F"/>
    <w:rsid w:val="00E25A55"/>
    <w:rsid w:val="00E25B02"/>
    <w:rsid w:val="00E25CFD"/>
    <w:rsid w:val="00E25D98"/>
    <w:rsid w:val="00E262E0"/>
    <w:rsid w:val="00E2694C"/>
    <w:rsid w:val="00E26B2F"/>
    <w:rsid w:val="00E270AB"/>
    <w:rsid w:val="00E27A96"/>
    <w:rsid w:val="00E30A51"/>
    <w:rsid w:val="00E30EE4"/>
    <w:rsid w:val="00E30F0E"/>
    <w:rsid w:val="00E30F82"/>
    <w:rsid w:val="00E322B1"/>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961"/>
    <w:rsid w:val="00E54BE2"/>
    <w:rsid w:val="00E55E1A"/>
    <w:rsid w:val="00E564BB"/>
    <w:rsid w:val="00E5698B"/>
    <w:rsid w:val="00E56BA8"/>
    <w:rsid w:val="00E57702"/>
    <w:rsid w:val="00E577C7"/>
    <w:rsid w:val="00E6008D"/>
    <w:rsid w:val="00E6084D"/>
    <w:rsid w:val="00E60B06"/>
    <w:rsid w:val="00E60C92"/>
    <w:rsid w:val="00E61D90"/>
    <w:rsid w:val="00E6341D"/>
    <w:rsid w:val="00E6378C"/>
    <w:rsid w:val="00E63DAF"/>
    <w:rsid w:val="00E63E0C"/>
    <w:rsid w:val="00E64158"/>
    <w:rsid w:val="00E6448D"/>
    <w:rsid w:val="00E64C97"/>
    <w:rsid w:val="00E655C9"/>
    <w:rsid w:val="00E655D1"/>
    <w:rsid w:val="00E65C12"/>
    <w:rsid w:val="00E65C56"/>
    <w:rsid w:val="00E660CD"/>
    <w:rsid w:val="00E66292"/>
    <w:rsid w:val="00E668C5"/>
    <w:rsid w:val="00E670F8"/>
    <w:rsid w:val="00E67CF1"/>
    <w:rsid w:val="00E70410"/>
    <w:rsid w:val="00E7043E"/>
    <w:rsid w:val="00E729B9"/>
    <w:rsid w:val="00E736E4"/>
    <w:rsid w:val="00E7505D"/>
    <w:rsid w:val="00E75068"/>
    <w:rsid w:val="00E76292"/>
    <w:rsid w:val="00E76434"/>
    <w:rsid w:val="00E76A3A"/>
    <w:rsid w:val="00E770B3"/>
    <w:rsid w:val="00E77D11"/>
    <w:rsid w:val="00E80EDE"/>
    <w:rsid w:val="00E80EE6"/>
    <w:rsid w:val="00E81505"/>
    <w:rsid w:val="00E81544"/>
    <w:rsid w:val="00E81709"/>
    <w:rsid w:val="00E81834"/>
    <w:rsid w:val="00E81CD8"/>
    <w:rsid w:val="00E81D97"/>
    <w:rsid w:val="00E81E81"/>
    <w:rsid w:val="00E8279E"/>
    <w:rsid w:val="00E83154"/>
    <w:rsid w:val="00E83222"/>
    <w:rsid w:val="00E8432A"/>
    <w:rsid w:val="00E85013"/>
    <w:rsid w:val="00E85A35"/>
    <w:rsid w:val="00E85A73"/>
    <w:rsid w:val="00E85E8B"/>
    <w:rsid w:val="00E865C4"/>
    <w:rsid w:val="00E865CE"/>
    <w:rsid w:val="00E86BCE"/>
    <w:rsid w:val="00E871A9"/>
    <w:rsid w:val="00E9025B"/>
    <w:rsid w:val="00E909CE"/>
    <w:rsid w:val="00E90D60"/>
    <w:rsid w:val="00E91223"/>
    <w:rsid w:val="00E915FB"/>
    <w:rsid w:val="00E93148"/>
    <w:rsid w:val="00E934C8"/>
    <w:rsid w:val="00E93534"/>
    <w:rsid w:val="00E93A2F"/>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50"/>
    <w:rsid w:val="00EA6D1E"/>
    <w:rsid w:val="00EA6E8F"/>
    <w:rsid w:val="00EA6F5B"/>
    <w:rsid w:val="00EA7102"/>
    <w:rsid w:val="00EA76DD"/>
    <w:rsid w:val="00EB0184"/>
    <w:rsid w:val="00EB01C2"/>
    <w:rsid w:val="00EB03BA"/>
    <w:rsid w:val="00EB0868"/>
    <w:rsid w:val="00EB164F"/>
    <w:rsid w:val="00EB23E7"/>
    <w:rsid w:val="00EB3280"/>
    <w:rsid w:val="00EB33BE"/>
    <w:rsid w:val="00EB35C1"/>
    <w:rsid w:val="00EB3686"/>
    <w:rsid w:val="00EB381D"/>
    <w:rsid w:val="00EB41C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C3E"/>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E7"/>
    <w:rsid w:val="00ED55DB"/>
    <w:rsid w:val="00ED5A55"/>
    <w:rsid w:val="00ED5B78"/>
    <w:rsid w:val="00ED5C67"/>
    <w:rsid w:val="00ED5EE0"/>
    <w:rsid w:val="00ED697D"/>
    <w:rsid w:val="00ED6CEC"/>
    <w:rsid w:val="00ED73B9"/>
    <w:rsid w:val="00ED7950"/>
    <w:rsid w:val="00ED7E03"/>
    <w:rsid w:val="00ED7F3E"/>
    <w:rsid w:val="00EE0116"/>
    <w:rsid w:val="00EE02A7"/>
    <w:rsid w:val="00EE19C0"/>
    <w:rsid w:val="00EE19FD"/>
    <w:rsid w:val="00EE1B56"/>
    <w:rsid w:val="00EE1C85"/>
    <w:rsid w:val="00EE2379"/>
    <w:rsid w:val="00EE2596"/>
    <w:rsid w:val="00EE2914"/>
    <w:rsid w:val="00EE2F6A"/>
    <w:rsid w:val="00EE334B"/>
    <w:rsid w:val="00EE33F3"/>
    <w:rsid w:val="00EE3480"/>
    <w:rsid w:val="00EE433A"/>
    <w:rsid w:val="00EE4477"/>
    <w:rsid w:val="00EE44B0"/>
    <w:rsid w:val="00EE523A"/>
    <w:rsid w:val="00EE54B9"/>
    <w:rsid w:val="00EE558B"/>
    <w:rsid w:val="00EE593B"/>
    <w:rsid w:val="00EE5F7A"/>
    <w:rsid w:val="00EE5FC7"/>
    <w:rsid w:val="00EE63BF"/>
    <w:rsid w:val="00EE6920"/>
    <w:rsid w:val="00EE6E84"/>
    <w:rsid w:val="00EE7654"/>
    <w:rsid w:val="00EF006C"/>
    <w:rsid w:val="00EF13E9"/>
    <w:rsid w:val="00EF164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C5"/>
    <w:rsid w:val="00F03EE0"/>
    <w:rsid w:val="00F0480A"/>
    <w:rsid w:val="00F0499F"/>
    <w:rsid w:val="00F05F84"/>
    <w:rsid w:val="00F065D6"/>
    <w:rsid w:val="00F07198"/>
    <w:rsid w:val="00F07575"/>
    <w:rsid w:val="00F0779F"/>
    <w:rsid w:val="00F1045C"/>
    <w:rsid w:val="00F10EB1"/>
    <w:rsid w:val="00F11188"/>
    <w:rsid w:val="00F1174E"/>
    <w:rsid w:val="00F126A8"/>
    <w:rsid w:val="00F1334C"/>
    <w:rsid w:val="00F133E3"/>
    <w:rsid w:val="00F13921"/>
    <w:rsid w:val="00F166A2"/>
    <w:rsid w:val="00F170D1"/>
    <w:rsid w:val="00F17A1F"/>
    <w:rsid w:val="00F17AF1"/>
    <w:rsid w:val="00F20241"/>
    <w:rsid w:val="00F207CB"/>
    <w:rsid w:val="00F2108C"/>
    <w:rsid w:val="00F211FE"/>
    <w:rsid w:val="00F217F8"/>
    <w:rsid w:val="00F21BAE"/>
    <w:rsid w:val="00F21F12"/>
    <w:rsid w:val="00F22879"/>
    <w:rsid w:val="00F2293A"/>
    <w:rsid w:val="00F229DE"/>
    <w:rsid w:val="00F235F7"/>
    <w:rsid w:val="00F2421D"/>
    <w:rsid w:val="00F25241"/>
    <w:rsid w:val="00F27E0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B3"/>
    <w:rsid w:val="00F40BD7"/>
    <w:rsid w:val="00F40E95"/>
    <w:rsid w:val="00F41BF7"/>
    <w:rsid w:val="00F429B7"/>
    <w:rsid w:val="00F42BEE"/>
    <w:rsid w:val="00F42CE8"/>
    <w:rsid w:val="00F431D1"/>
    <w:rsid w:val="00F431D3"/>
    <w:rsid w:val="00F4353E"/>
    <w:rsid w:val="00F43C74"/>
    <w:rsid w:val="00F43D84"/>
    <w:rsid w:val="00F44527"/>
    <w:rsid w:val="00F44AD6"/>
    <w:rsid w:val="00F44F39"/>
    <w:rsid w:val="00F4541C"/>
    <w:rsid w:val="00F454F3"/>
    <w:rsid w:val="00F455E3"/>
    <w:rsid w:val="00F45A7A"/>
    <w:rsid w:val="00F45ADC"/>
    <w:rsid w:val="00F45EB2"/>
    <w:rsid w:val="00F46943"/>
    <w:rsid w:val="00F46984"/>
    <w:rsid w:val="00F46CA3"/>
    <w:rsid w:val="00F46E88"/>
    <w:rsid w:val="00F472AA"/>
    <w:rsid w:val="00F500F9"/>
    <w:rsid w:val="00F50491"/>
    <w:rsid w:val="00F504C4"/>
    <w:rsid w:val="00F50503"/>
    <w:rsid w:val="00F50B4A"/>
    <w:rsid w:val="00F50C57"/>
    <w:rsid w:val="00F510FD"/>
    <w:rsid w:val="00F511B0"/>
    <w:rsid w:val="00F51433"/>
    <w:rsid w:val="00F5171B"/>
    <w:rsid w:val="00F51A87"/>
    <w:rsid w:val="00F5291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65"/>
    <w:rsid w:val="00F65FF2"/>
    <w:rsid w:val="00F6698E"/>
    <w:rsid w:val="00F67417"/>
    <w:rsid w:val="00F678A1"/>
    <w:rsid w:val="00F701DB"/>
    <w:rsid w:val="00F704B1"/>
    <w:rsid w:val="00F71B90"/>
    <w:rsid w:val="00F7215F"/>
    <w:rsid w:val="00F73B04"/>
    <w:rsid w:val="00F75592"/>
    <w:rsid w:val="00F7599F"/>
    <w:rsid w:val="00F75FB4"/>
    <w:rsid w:val="00F7680D"/>
    <w:rsid w:val="00F76C42"/>
    <w:rsid w:val="00F7725C"/>
    <w:rsid w:val="00F7789D"/>
    <w:rsid w:val="00F80241"/>
    <w:rsid w:val="00F80B9A"/>
    <w:rsid w:val="00F811B8"/>
    <w:rsid w:val="00F81F56"/>
    <w:rsid w:val="00F82282"/>
    <w:rsid w:val="00F82324"/>
    <w:rsid w:val="00F828C8"/>
    <w:rsid w:val="00F83041"/>
    <w:rsid w:val="00F83398"/>
    <w:rsid w:val="00F835DF"/>
    <w:rsid w:val="00F83DDA"/>
    <w:rsid w:val="00F84093"/>
    <w:rsid w:val="00F846E1"/>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AA4"/>
    <w:rsid w:val="00FA50CD"/>
    <w:rsid w:val="00FA56CE"/>
    <w:rsid w:val="00FA5EA4"/>
    <w:rsid w:val="00FA5ECB"/>
    <w:rsid w:val="00FA6816"/>
    <w:rsid w:val="00FA7142"/>
    <w:rsid w:val="00FA7269"/>
    <w:rsid w:val="00FA75F8"/>
    <w:rsid w:val="00FA7D78"/>
    <w:rsid w:val="00FB0339"/>
    <w:rsid w:val="00FB034A"/>
    <w:rsid w:val="00FB059B"/>
    <w:rsid w:val="00FB10F0"/>
    <w:rsid w:val="00FB1878"/>
    <w:rsid w:val="00FB1FBE"/>
    <w:rsid w:val="00FB2248"/>
    <w:rsid w:val="00FB23B1"/>
    <w:rsid w:val="00FB24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86"/>
    <w:rsid w:val="00FC0DC2"/>
    <w:rsid w:val="00FC11E6"/>
    <w:rsid w:val="00FC1A04"/>
    <w:rsid w:val="00FC2641"/>
    <w:rsid w:val="00FC2982"/>
    <w:rsid w:val="00FC30FB"/>
    <w:rsid w:val="00FC340C"/>
    <w:rsid w:val="00FC3FB1"/>
    <w:rsid w:val="00FC46D9"/>
    <w:rsid w:val="00FC5991"/>
    <w:rsid w:val="00FC5AAA"/>
    <w:rsid w:val="00FC5CAE"/>
    <w:rsid w:val="00FC5EA5"/>
    <w:rsid w:val="00FC674E"/>
    <w:rsid w:val="00FC7724"/>
    <w:rsid w:val="00FC7AD6"/>
    <w:rsid w:val="00FD003B"/>
    <w:rsid w:val="00FD03FA"/>
    <w:rsid w:val="00FD0898"/>
    <w:rsid w:val="00FD1A28"/>
    <w:rsid w:val="00FD1E9A"/>
    <w:rsid w:val="00FD2A30"/>
    <w:rsid w:val="00FD2A5A"/>
    <w:rsid w:val="00FD34DC"/>
    <w:rsid w:val="00FD41A1"/>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A4C"/>
    <w:rsid w:val="00FE3D1F"/>
    <w:rsid w:val="00FE3D7C"/>
    <w:rsid w:val="00FE4654"/>
    <w:rsid w:val="00FE4BDE"/>
    <w:rsid w:val="00FE4E65"/>
    <w:rsid w:val="00FE4FB3"/>
    <w:rsid w:val="00FE5735"/>
    <w:rsid w:val="00FE6998"/>
    <w:rsid w:val="00FE7908"/>
    <w:rsid w:val="00FF0550"/>
    <w:rsid w:val="00FF0594"/>
    <w:rsid w:val="00FF05F7"/>
    <w:rsid w:val="00FF0683"/>
    <w:rsid w:val="00FF074B"/>
    <w:rsid w:val="00FF0E01"/>
    <w:rsid w:val="00FF116E"/>
    <w:rsid w:val="00FF12F1"/>
    <w:rsid w:val="00FF203A"/>
    <w:rsid w:val="00FF25B9"/>
    <w:rsid w:val="00FF26CE"/>
    <w:rsid w:val="00FF3486"/>
    <w:rsid w:val="00FF3518"/>
    <w:rsid w:val="00FF354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AD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692EC7"/>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692EC7"/>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23BB5"/>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B43B9B"/>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464F49"/>
    <w:pPr>
      <w:spacing w:after="0" w:line="240" w:lineRule="auto"/>
    </w:pPr>
    <w:rPr>
      <w:kern w:val="2"/>
      <w:sz w:val="22"/>
      <w:szCs w:val="2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587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2793266">
      <w:bodyDiv w:val="1"/>
      <w:marLeft w:val="0"/>
      <w:marRight w:val="0"/>
      <w:marTop w:val="0"/>
      <w:marBottom w:val="0"/>
      <w:divBdr>
        <w:top w:val="none" w:sz="0" w:space="0" w:color="auto"/>
        <w:left w:val="none" w:sz="0" w:space="0" w:color="auto"/>
        <w:bottom w:val="none" w:sz="0" w:space="0" w:color="auto"/>
        <w:right w:val="none" w:sz="0" w:space="0" w:color="auto"/>
      </w:divBdr>
    </w:div>
    <w:div w:id="11343720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klausk.vpt.lt/hc/lt/articles/360016427719-88-straipsnis-Subtiekim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vpt.lrv.lt/media/viesa/saugykla/2024/5/XNqhLtSLXOs.pdf"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media/viesa/saugykla/2024/5/XNqhLtSLXO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27</Pages>
  <Words>31756</Words>
  <Characters>18102</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116</cp:revision>
  <dcterms:created xsi:type="dcterms:W3CDTF">2025-10-06T05:36:00Z</dcterms:created>
  <dcterms:modified xsi:type="dcterms:W3CDTF">2025-10-06T13:19:00Z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