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AF58D1" w:rsidRDefault="00040B67" w:rsidP="008E6250">
      <w:pPr>
        <w:ind w:right="-178"/>
        <w:jc w:val="center"/>
        <w:rPr>
          <w:rFonts w:ascii="Cambria" w:hAnsi="Cambria"/>
        </w:rPr>
      </w:pPr>
      <w:r w:rsidRPr="00AF58D1">
        <w:rPr>
          <w:rFonts w:ascii="Cambria" w:hAnsi="Cambria"/>
        </w:rPr>
        <w:t>Herbas arba prekių ženklas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(Tiekėjo pavadinimas)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_________________________________________________________________________________________</w:t>
      </w:r>
    </w:p>
    <w:p w:rsidR="00040B67" w:rsidRPr="00AF58D1" w:rsidRDefault="00B658B6" w:rsidP="008E6250">
      <w:pPr>
        <w:tabs>
          <w:tab w:val="center" w:pos="2520"/>
        </w:tabs>
        <w:jc w:val="both"/>
        <w:rPr>
          <w:rFonts w:ascii="Cambria" w:hAnsi="Cambria"/>
        </w:rPr>
      </w:pPr>
      <w:r w:rsidRPr="00AF58D1">
        <w:rPr>
          <w:rFonts w:ascii="Cambria" w:hAnsi="Cambria"/>
        </w:rPr>
        <w:t xml:space="preserve"> </w:t>
      </w:r>
      <w:r w:rsidR="00040B67" w:rsidRPr="00AF58D1">
        <w:rPr>
          <w:rFonts w:ascii="Cambria" w:hAnsi="Cambria"/>
        </w:rPr>
        <w:t>(Adresatas (perkančioji organizacija))</w:t>
      </w:r>
    </w:p>
    <w:p w:rsidR="00040B67" w:rsidRPr="00AF58D1" w:rsidRDefault="00040B67" w:rsidP="008E6250">
      <w:pPr>
        <w:jc w:val="center"/>
        <w:rPr>
          <w:rFonts w:ascii="Cambria" w:hAnsi="Cambria"/>
          <w:b/>
        </w:rPr>
      </w:pPr>
    </w:p>
    <w:p w:rsidR="00040B67" w:rsidRPr="00AF58D1" w:rsidRDefault="00040B67" w:rsidP="008E6250">
      <w:pPr>
        <w:jc w:val="center"/>
        <w:rPr>
          <w:rFonts w:ascii="Cambria" w:hAnsi="Cambria"/>
          <w:b/>
        </w:rPr>
      </w:pPr>
      <w:r w:rsidRPr="00AF58D1">
        <w:rPr>
          <w:rFonts w:ascii="Cambria" w:hAnsi="Cambria"/>
          <w:b/>
        </w:rPr>
        <w:t>PASIŪLYMAS</w:t>
      </w:r>
    </w:p>
    <w:p w:rsidR="00040B67" w:rsidRPr="00AF58D1" w:rsidRDefault="00040B67" w:rsidP="008E6250">
      <w:pPr>
        <w:jc w:val="center"/>
        <w:rPr>
          <w:rFonts w:ascii="Cambria" w:hAnsi="Cambria"/>
          <w:b/>
        </w:rPr>
      </w:pPr>
    </w:p>
    <w:p w:rsidR="00040B67" w:rsidRPr="00AF58D1" w:rsidRDefault="00040B67" w:rsidP="008E6250">
      <w:pPr>
        <w:tabs>
          <w:tab w:val="right" w:leader="underscore" w:pos="8505"/>
        </w:tabs>
        <w:jc w:val="center"/>
        <w:rPr>
          <w:rFonts w:ascii="Cambria" w:hAnsi="Cambria"/>
          <w:b/>
          <w:bCs/>
        </w:rPr>
      </w:pPr>
      <w:r w:rsidRPr="00AF58D1">
        <w:rPr>
          <w:rFonts w:ascii="Cambria" w:hAnsi="Cambria"/>
          <w:b/>
          <w:bCs/>
        </w:rPr>
        <w:t xml:space="preserve">DĖL </w:t>
      </w:r>
      <w:r w:rsidR="00264E4A">
        <w:rPr>
          <w:rFonts w:ascii="Cambria" w:hAnsi="Cambria"/>
          <w:b/>
          <w:bCs/>
        </w:rPr>
        <w:t xml:space="preserve">PORTATYVINIŲ RENTGENO APARATŲ </w:t>
      </w:r>
      <w:r w:rsidRPr="00AF58D1">
        <w:rPr>
          <w:rFonts w:ascii="Cambria" w:hAnsi="Cambria"/>
          <w:b/>
          <w:bCs/>
        </w:rPr>
        <w:t>PIRKIMO</w:t>
      </w:r>
    </w:p>
    <w:p w:rsidR="00040B67" w:rsidRPr="00AF58D1" w:rsidRDefault="00040B67" w:rsidP="008E6250">
      <w:pPr>
        <w:shd w:val="clear" w:color="auto" w:fill="FFFFFF"/>
        <w:jc w:val="center"/>
        <w:rPr>
          <w:rFonts w:ascii="Cambria" w:hAnsi="Cambria"/>
        </w:rPr>
      </w:pPr>
    </w:p>
    <w:p w:rsidR="00040B67" w:rsidRPr="00AF58D1" w:rsidRDefault="00040B67" w:rsidP="008E6250">
      <w:pPr>
        <w:shd w:val="clear" w:color="auto" w:fill="FFFFFF"/>
        <w:jc w:val="center"/>
        <w:rPr>
          <w:rFonts w:ascii="Cambria" w:hAnsi="Cambria"/>
          <w:b/>
          <w:bCs/>
        </w:rPr>
      </w:pPr>
      <w:r w:rsidRPr="00AF58D1">
        <w:rPr>
          <w:rFonts w:ascii="Cambria" w:hAnsi="Cambria"/>
        </w:rPr>
        <w:t>____________</w:t>
      </w:r>
      <w:r w:rsidRPr="00AF58D1">
        <w:rPr>
          <w:rFonts w:ascii="Cambria" w:hAnsi="Cambria"/>
          <w:b/>
          <w:bCs/>
        </w:rPr>
        <w:t xml:space="preserve"> </w:t>
      </w:r>
      <w:r w:rsidRPr="00AF58D1">
        <w:rPr>
          <w:rFonts w:ascii="Cambria" w:hAnsi="Cambria"/>
        </w:rPr>
        <w:t>Nr.______</w:t>
      </w:r>
    </w:p>
    <w:p w:rsidR="00040B67" w:rsidRPr="00AF58D1" w:rsidRDefault="00040B67" w:rsidP="008E6250">
      <w:pPr>
        <w:shd w:val="clear" w:color="auto" w:fill="FFFFFF"/>
        <w:jc w:val="center"/>
        <w:rPr>
          <w:rFonts w:ascii="Cambria" w:hAnsi="Cambria"/>
          <w:bCs/>
        </w:rPr>
      </w:pPr>
      <w:r w:rsidRPr="00AF58D1">
        <w:rPr>
          <w:rFonts w:ascii="Cambria" w:hAnsi="Cambria"/>
          <w:bCs/>
        </w:rPr>
        <w:t>(Data)</w:t>
      </w:r>
    </w:p>
    <w:p w:rsidR="00040B67" w:rsidRPr="00AF58D1" w:rsidRDefault="00040B67" w:rsidP="008E6250">
      <w:pPr>
        <w:shd w:val="clear" w:color="auto" w:fill="FFFFFF"/>
        <w:jc w:val="center"/>
        <w:rPr>
          <w:rFonts w:ascii="Cambria" w:hAnsi="Cambria"/>
          <w:bCs/>
        </w:rPr>
      </w:pPr>
      <w:r w:rsidRPr="00AF58D1">
        <w:rPr>
          <w:rFonts w:ascii="Cambria" w:hAnsi="Cambria"/>
          <w:bCs/>
        </w:rPr>
        <w:t>_____________</w:t>
      </w:r>
    </w:p>
    <w:p w:rsidR="00040B67" w:rsidRPr="00AF58D1" w:rsidRDefault="00040B67" w:rsidP="008E6250">
      <w:pPr>
        <w:shd w:val="clear" w:color="auto" w:fill="FFFFFF"/>
        <w:jc w:val="center"/>
        <w:rPr>
          <w:rFonts w:ascii="Cambria" w:hAnsi="Cambria"/>
          <w:bCs/>
        </w:rPr>
      </w:pPr>
      <w:r w:rsidRPr="00AF58D1">
        <w:rPr>
          <w:rFonts w:ascii="Cambria" w:hAnsi="Cambria"/>
          <w:bCs/>
        </w:rPr>
        <w:t>(Sudarymo vieta)</w:t>
      </w:r>
    </w:p>
    <w:p w:rsidR="00040B67" w:rsidRPr="00AF58D1" w:rsidRDefault="00040B67" w:rsidP="008E6250">
      <w:pPr>
        <w:jc w:val="center"/>
        <w:rPr>
          <w:rFonts w:ascii="Cambria" w:hAnsi="Cambria"/>
        </w:rPr>
      </w:pPr>
    </w:p>
    <w:p w:rsidR="00040B67" w:rsidRPr="00AF58D1" w:rsidRDefault="00040B67" w:rsidP="008E6250">
      <w:pPr>
        <w:ind w:right="-149"/>
        <w:jc w:val="right"/>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1 lentelė</w:t>
      </w:r>
    </w:p>
    <w:p w:rsidR="00040B67" w:rsidRPr="00AF58D1" w:rsidRDefault="00040B67" w:rsidP="008E6250">
      <w:pPr>
        <w:jc w:val="center"/>
        <w:rPr>
          <w:rFonts w:ascii="Cambria" w:hAnsi="Cambria"/>
          <w:b/>
        </w:rPr>
      </w:pPr>
      <w:r w:rsidRPr="00AF58D1">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AF58D1" w:rsidTr="005967E6">
        <w:trPr>
          <w:trHeight w:val="32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p w:rsidR="005967E6" w:rsidRPr="00AF58D1" w:rsidRDefault="005967E6" w:rsidP="008E6250">
            <w:pPr>
              <w:jc w:val="both"/>
              <w:rPr>
                <w:rFonts w:ascii="Cambria" w:hAnsi="Cambria"/>
              </w:rPr>
            </w:pPr>
          </w:p>
        </w:tc>
      </w:tr>
      <w:tr w:rsidR="005967E6" w:rsidRPr="00AF58D1" w:rsidTr="005967E6">
        <w:trPr>
          <w:trHeight w:val="38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0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3"/>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395"/>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bl>
    <w:p w:rsidR="00040B67" w:rsidRPr="00AF58D1" w:rsidRDefault="00040B67" w:rsidP="008E6250">
      <w:pPr>
        <w:jc w:val="center"/>
        <w:rPr>
          <w:rFonts w:ascii="Cambria" w:hAnsi="Cambria"/>
        </w:rPr>
      </w:pPr>
    </w:p>
    <w:p w:rsidR="007845E7" w:rsidRPr="00AF58D1" w:rsidRDefault="007845E7" w:rsidP="008E6250">
      <w:pPr>
        <w:ind w:firstLine="720"/>
        <w:jc w:val="both"/>
        <w:rPr>
          <w:rFonts w:ascii="Cambria" w:hAnsi="Cambria"/>
        </w:rPr>
      </w:pPr>
      <w:r w:rsidRPr="00AF58D1">
        <w:rPr>
          <w:rFonts w:ascii="Cambria" w:hAnsi="Cambria"/>
        </w:rPr>
        <w:t>Jei Tiekėjas yra fizinis asmuo, skiltys atitinkamai pakoreguojamos.</w:t>
      </w:r>
    </w:p>
    <w:p w:rsidR="00040B67" w:rsidRPr="00AF58D1" w:rsidRDefault="00040B67" w:rsidP="008E6250">
      <w:pPr>
        <w:ind w:firstLine="720"/>
        <w:jc w:val="both"/>
        <w:rPr>
          <w:rFonts w:ascii="Cambria" w:hAnsi="Cambria"/>
        </w:rPr>
      </w:pPr>
      <w:r w:rsidRPr="00AF58D1">
        <w:rPr>
          <w:rFonts w:ascii="Cambria" w:hAnsi="Cambria"/>
        </w:rPr>
        <w:t>Šiuo pasiūlymu pažymime, kad sutinkame su visomis pirkimo sąlygomis, nustatytomis:</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atviro konkurso skelbime, paskelbtame Viešųjų pirkimų įstatymo nustatyta tvarka;</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 xml:space="preserve">kituose pirkimo dokumentuose (jų paaiškinimuose, </w:t>
      </w:r>
      <w:proofErr w:type="spellStart"/>
      <w:r w:rsidRPr="00AF58D1">
        <w:rPr>
          <w:rFonts w:ascii="Cambria" w:hAnsi="Cambria"/>
        </w:rPr>
        <w:t>papildymuose</w:t>
      </w:r>
      <w:proofErr w:type="spellEnd"/>
      <w:r w:rsidRPr="00AF58D1">
        <w:rPr>
          <w:rFonts w:ascii="Cambria" w:hAnsi="Cambria"/>
        </w:rPr>
        <w:t>).</w:t>
      </w:r>
    </w:p>
    <w:p w:rsidR="00040B67" w:rsidRPr="00AF58D1" w:rsidRDefault="00040B67" w:rsidP="008E6250">
      <w:pPr>
        <w:pStyle w:val="ListParagraph"/>
        <w:numPr>
          <w:ilvl w:val="0"/>
          <w:numId w:val="1"/>
        </w:numPr>
        <w:spacing w:after="0" w:line="240" w:lineRule="auto"/>
        <w:jc w:val="both"/>
        <w:rPr>
          <w:rFonts w:ascii="Cambria" w:hAnsi="Cambria"/>
          <w:sz w:val="20"/>
          <w:szCs w:val="20"/>
        </w:rPr>
      </w:pPr>
      <w:r w:rsidRPr="00AF58D1">
        <w:rPr>
          <w:rFonts w:ascii="Cambria" w:hAnsi="Cambria"/>
          <w:spacing w:val="-4"/>
          <w:sz w:val="20"/>
          <w:szCs w:val="20"/>
        </w:rPr>
        <w:t>Pasirašydamas CVP IS priemonėmis pateiktą pasiūlymą saugiu elektroniniu ir/arba įprastu parašu, patvirtinu, kad dokumentų skaitmeninės</w:t>
      </w:r>
      <w:r w:rsidRPr="00AF58D1">
        <w:rPr>
          <w:rFonts w:ascii="Cambria" w:hAnsi="Cambria"/>
          <w:sz w:val="20"/>
          <w:szCs w:val="20"/>
        </w:rPr>
        <w:t xml:space="preserve"> kopijos ir elektroninėmis priemonėmis pateikti duomenys yra tikri.</w:t>
      </w:r>
      <w:r w:rsidRPr="00AF58D1">
        <w:rPr>
          <w:rFonts w:ascii="Cambria" w:hAnsi="Cambria"/>
          <w:b/>
          <w:sz w:val="20"/>
          <w:szCs w:val="20"/>
        </w:rPr>
        <w:tab/>
      </w:r>
      <w:r w:rsidRPr="00AF58D1">
        <w:rPr>
          <w:rFonts w:ascii="Cambria" w:hAnsi="Cambria"/>
          <w:sz w:val="20"/>
          <w:szCs w:val="20"/>
        </w:rPr>
        <w:tab/>
      </w:r>
      <w:r w:rsidRPr="00AF58D1">
        <w:rPr>
          <w:rFonts w:ascii="Cambria" w:hAnsi="Cambria"/>
          <w:sz w:val="20"/>
          <w:szCs w:val="20"/>
        </w:rPr>
        <w:tab/>
        <w:t xml:space="preserve">                 </w:t>
      </w:r>
    </w:p>
    <w:p w:rsidR="00040B67" w:rsidRPr="00AF58D1" w:rsidRDefault="00040B67" w:rsidP="008E6250">
      <w:pPr>
        <w:ind w:right="-149"/>
        <w:contextualSpacing/>
        <w:jc w:val="both"/>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t xml:space="preserve">                                       </w:t>
      </w:r>
      <w:r w:rsidR="00B95AB7">
        <w:rPr>
          <w:rFonts w:ascii="Cambria" w:hAnsi="Cambria"/>
        </w:rPr>
        <w:t xml:space="preserve">           </w:t>
      </w:r>
      <w:r w:rsidRPr="00AF58D1">
        <w:rPr>
          <w:rFonts w:ascii="Cambria" w:hAnsi="Cambria"/>
        </w:rPr>
        <w:t xml:space="preserve"> </w:t>
      </w:r>
      <w:r w:rsidR="00B658B6" w:rsidRPr="00AF58D1">
        <w:rPr>
          <w:rFonts w:ascii="Cambria" w:hAnsi="Cambria"/>
        </w:rPr>
        <w:t xml:space="preserve">    </w:t>
      </w:r>
      <w:r w:rsidRPr="00AF58D1">
        <w:rPr>
          <w:rFonts w:ascii="Cambria" w:hAnsi="Cambria"/>
        </w:rPr>
        <w:t>2 lentelė</w:t>
      </w:r>
    </w:p>
    <w:p w:rsidR="00040B67" w:rsidRPr="00AF58D1" w:rsidRDefault="00040B67" w:rsidP="008E6250">
      <w:pPr>
        <w:jc w:val="center"/>
        <w:rPr>
          <w:rFonts w:ascii="Cambria" w:hAnsi="Cambria"/>
          <w:b/>
        </w:rPr>
      </w:pPr>
      <w:r w:rsidRPr="00AF58D1">
        <w:rPr>
          <w:rFonts w:ascii="Cambria" w:hAnsi="Cambria"/>
          <w:b/>
        </w:rPr>
        <w:t>SUBTIEKĖJO REKVIZITAI</w:t>
      </w:r>
      <w:r w:rsidR="0093029F" w:rsidRPr="00AF58D1">
        <w:rPr>
          <w:rFonts w:ascii="Cambria" w:hAnsi="Cambria"/>
          <w:b/>
        </w:rPr>
        <w:t>*</w:t>
      </w:r>
    </w:p>
    <w:p w:rsidR="00040B67" w:rsidRPr="00AF58D1"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rPr>
              <w:t>Eil.</w:t>
            </w:r>
          </w:p>
          <w:p w:rsidR="00040B67" w:rsidRPr="00AF58D1" w:rsidRDefault="00040B67" w:rsidP="008E6250">
            <w:pPr>
              <w:jc w:val="center"/>
              <w:rPr>
                <w:rFonts w:ascii="Cambria" w:hAnsi="Cambria"/>
              </w:rPr>
            </w:pPr>
            <w:r w:rsidRPr="00AF58D1">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spacing w:val="-4"/>
              </w:rPr>
              <w:t xml:space="preserve">Subtiekėjo (-ų) </w:t>
            </w:r>
            <w:r w:rsidRPr="00AF58D1">
              <w:rPr>
                <w:rFonts w:ascii="Cambria" w:hAnsi="Cambria"/>
              </w:rPr>
              <w:t>pavadinimas (-ai), adresas (-ai)</w:t>
            </w:r>
          </w:p>
          <w:p w:rsidR="00040B67" w:rsidRPr="00AF58D1" w:rsidRDefault="00040B67" w:rsidP="008E6250">
            <w:pPr>
              <w:jc w:val="center"/>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bl>
    <w:p w:rsidR="00040B67" w:rsidRPr="00AF58D1" w:rsidRDefault="00040B67" w:rsidP="008E6250">
      <w:pPr>
        <w:pStyle w:val="Header"/>
        <w:widowControl/>
        <w:tabs>
          <w:tab w:val="clear" w:pos="4153"/>
          <w:tab w:val="clear" w:pos="8306"/>
        </w:tabs>
        <w:spacing w:after="0"/>
        <w:jc w:val="left"/>
        <w:rPr>
          <w:rFonts w:ascii="Cambria" w:hAnsi="Cambria"/>
          <w:i/>
          <w:spacing w:val="-4"/>
        </w:rPr>
      </w:pPr>
      <w:r w:rsidRPr="00AF58D1">
        <w:rPr>
          <w:rFonts w:ascii="Cambria" w:hAnsi="Cambria"/>
          <w:i/>
          <w:spacing w:val="-4"/>
        </w:rPr>
        <w:t>*Pastaba: pildoma, jei tiekėjas ketina pasitelkti subtiekėją (-</w:t>
      </w:r>
      <w:proofErr w:type="spellStart"/>
      <w:r w:rsidRPr="00AF58D1">
        <w:rPr>
          <w:rFonts w:ascii="Cambria" w:hAnsi="Cambria"/>
          <w:i/>
          <w:spacing w:val="-4"/>
        </w:rPr>
        <w:t>us</w:t>
      </w:r>
      <w:proofErr w:type="spellEnd"/>
      <w:r w:rsidRPr="00AF58D1">
        <w:rPr>
          <w:rFonts w:ascii="Cambria" w:hAnsi="Cambria"/>
          <w:i/>
          <w:spacing w:val="-4"/>
        </w:rPr>
        <w:t>)</w:t>
      </w:r>
    </w:p>
    <w:p w:rsidR="00797561"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t xml:space="preserve"> </w:t>
      </w: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040B67"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lastRenderedPageBreak/>
        <w:t xml:space="preserve"> </w:t>
      </w:r>
      <w:r w:rsidR="00040B67" w:rsidRPr="00AF58D1">
        <w:rPr>
          <w:rFonts w:ascii="Cambria" w:hAnsi="Cambria"/>
        </w:rPr>
        <w:t xml:space="preserve">  3 lentelė</w:t>
      </w:r>
    </w:p>
    <w:p w:rsidR="00040B67" w:rsidRPr="00AF58D1" w:rsidRDefault="00040B67" w:rsidP="008E6250">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PASIŪLYMO KAINA</w:t>
      </w:r>
    </w:p>
    <w:p w:rsidR="00264E4A" w:rsidRDefault="00264E4A" w:rsidP="00916A83">
      <w:pPr>
        <w:pStyle w:val="Header"/>
        <w:widowControl/>
        <w:tabs>
          <w:tab w:val="clear" w:pos="4153"/>
          <w:tab w:val="clear" w:pos="8306"/>
        </w:tabs>
        <w:spacing w:after="0"/>
        <w:jc w:val="center"/>
        <w:rPr>
          <w:rFonts w:ascii="Cambria" w:hAnsi="Cambria"/>
          <w:b/>
          <w:lang w:eastAsia="en-US"/>
        </w:rPr>
      </w:pP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916A83" w:rsidRPr="00AF58D1" w:rsidTr="00F24DB7">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916A83" w:rsidRPr="00AF58D1" w:rsidRDefault="00916A83" w:rsidP="00F24DB7">
            <w:pPr>
              <w:jc w:val="center"/>
              <w:rPr>
                <w:rFonts w:ascii="Cambria" w:hAnsi="Cambria"/>
              </w:rPr>
            </w:pPr>
            <w:r w:rsidRPr="00AF58D1">
              <w:rPr>
                <w:rFonts w:ascii="Cambria" w:hAnsi="Cambria"/>
              </w:rPr>
              <w:t>Kiekis</w:t>
            </w:r>
          </w:p>
        </w:tc>
        <w:tc>
          <w:tcPr>
            <w:tcW w:w="1099"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916A83" w:rsidRPr="00AF58D1" w:rsidRDefault="00916A83" w:rsidP="00F24DB7">
            <w:pPr>
              <w:jc w:val="center"/>
              <w:rPr>
                <w:rFonts w:ascii="Cambria" w:hAnsi="Cambria"/>
              </w:rPr>
            </w:pPr>
            <w:r w:rsidRPr="00AF58D1">
              <w:rPr>
                <w:rFonts w:ascii="Cambria" w:hAnsi="Cambria"/>
              </w:rPr>
              <w:t>(be PVM)</w:t>
            </w:r>
          </w:p>
        </w:tc>
        <w:tc>
          <w:tcPr>
            <w:tcW w:w="1271"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916A83" w:rsidRPr="00AF58D1" w:rsidTr="00F24DB7">
        <w:trPr>
          <w:trHeight w:val="578"/>
        </w:trPr>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1.</w:t>
            </w:r>
          </w:p>
        </w:tc>
        <w:tc>
          <w:tcPr>
            <w:tcW w:w="1926" w:type="dxa"/>
            <w:vAlign w:val="center"/>
          </w:tcPr>
          <w:p w:rsidR="00916A83" w:rsidRPr="00100FEC" w:rsidRDefault="0029342A" w:rsidP="00916A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100FEC">
              <w:rPr>
                <w:rFonts w:ascii="Cambria" w:hAnsi="Cambria"/>
                <w:color w:val="000000" w:themeColor="text1"/>
                <w:lang w:bidi="lt-LT"/>
              </w:rPr>
              <w:t>Portatyvinis rentgeno aparatas</w:t>
            </w:r>
          </w:p>
        </w:tc>
        <w:tc>
          <w:tcPr>
            <w:tcW w:w="1864"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2</w:t>
            </w:r>
          </w:p>
        </w:tc>
        <w:tc>
          <w:tcPr>
            <w:tcW w:w="1099"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29342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Bendra pasiūlymo kaina EUR (be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29342A">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AF58D1">
              <w:rPr>
                <w:rFonts w:ascii="Cambria" w:hAnsi="Cambria"/>
              </w:rPr>
              <w:t>Bendra pasiūlymo kaina EUR (su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916A83" w:rsidRPr="00AF58D1" w:rsidRDefault="00916A83" w:rsidP="00916A83">
      <w:pPr>
        <w:jc w:val="right"/>
        <w:rPr>
          <w:rFonts w:ascii="Cambria" w:hAnsi="Cambria"/>
        </w:rPr>
      </w:pPr>
    </w:p>
    <w:p w:rsidR="00916A83" w:rsidRPr="00AF58D1" w:rsidRDefault="00916A83" w:rsidP="008E6250">
      <w:pPr>
        <w:pStyle w:val="Header"/>
        <w:widowControl/>
        <w:tabs>
          <w:tab w:val="clear" w:pos="4153"/>
          <w:tab w:val="clear" w:pos="8306"/>
        </w:tabs>
        <w:spacing w:after="0"/>
        <w:jc w:val="center"/>
        <w:rPr>
          <w:rFonts w:ascii="Cambria" w:hAnsi="Cambria"/>
          <w:b/>
          <w:lang w:eastAsia="en-US"/>
        </w:rPr>
      </w:pPr>
    </w:p>
    <w:p w:rsidR="003B63C6" w:rsidRPr="00AF58D1" w:rsidRDefault="003B63C6" w:rsidP="008E6250">
      <w:pPr>
        <w:jc w:val="right"/>
        <w:rPr>
          <w:rFonts w:ascii="Cambria" w:hAnsi="Cambria"/>
        </w:rPr>
      </w:pPr>
    </w:p>
    <w:p w:rsidR="003B63C6" w:rsidRPr="00AF58D1" w:rsidRDefault="003B63C6" w:rsidP="008E6250">
      <w:pPr>
        <w:jc w:val="right"/>
        <w:rPr>
          <w:rFonts w:ascii="Cambria" w:hAnsi="Cambria"/>
        </w:rPr>
      </w:pPr>
      <w:r w:rsidRPr="00AF58D1">
        <w:rPr>
          <w:rFonts w:ascii="Cambria" w:hAnsi="Cambria"/>
        </w:rPr>
        <w:t>4 lentelė</w:t>
      </w:r>
    </w:p>
    <w:p w:rsidR="007373EF" w:rsidRPr="00AF58D1" w:rsidRDefault="007373EF" w:rsidP="008E6250">
      <w:pPr>
        <w:jc w:val="right"/>
        <w:rPr>
          <w:rFonts w:ascii="Cambria" w:hAnsi="Cambria"/>
        </w:rPr>
      </w:pPr>
    </w:p>
    <w:p w:rsidR="005F2F48" w:rsidRPr="00AF58D1" w:rsidRDefault="005F2F48" w:rsidP="008E6250">
      <w:pPr>
        <w:pStyle w:val="BodyTextIndent3"/>
        <w:spacing w:after="0"/>
        <w:jc w:val="center"/>
        <w:rPr>
          <w:rFonts w:ascii="Cambria" w:hAnsi="Cambria"/>
          <w:b/>
          <w:sz w:val="20"/>
          <w:szCs w:val="20"/>
          <w:lang w:val="lt-LT"/>
        </w:rPr>
      </w:pPr>
      <w:r w:rsidRPr="00AF58D1">
        <w:rPr>
          <w:rFonts w:ascii="Cambria" w:hAnsi="Cambria"/>
          <w:b/>
          <w:sz w:val="20"/>
          <w:szCs w:val="20"/>
          <w:lang w:val="lt-LT"/>
        </w:rPr>
        <w:t>SIŪLOMŲ PREKIŲ CHARAKTERISTIKŲ PALYGINIMAS REIKALAUJAMOMS</w:t>
      </w:r>
    </w:p>
    <w:p w:rsidR="007373EF" w:rsidRPr="00AF58D1" w:rsidRDefault="007373EF" w:rsidP="008E6250">
      <w:pPr>
        <w:pStyle w:val="BodyTextIndent3"/>
        <w:spacing w:after="0"/>
        <w:jc w:val="center"/>
        <w:rPr>
          <w:rFonts w:ascii="Cambria" w:hAnsi="Cambria"/>
          <w:b/>
          <w:sz w:val="20"/>
          <w:szCs w:val="20"/>
          <w:lang w:val="lt-LT"/>
        </w:rPr>
      </w:pPr>
    </w:p>
    <w:p w:rsidR="007373EF" w:rsidRPr="00AF58D1" w:rsidRDefault="007373EF" w:rsidP="008E6250">
      <w:pPr>
        <w:pStyle w:val="BodyTextIndent3"/>
        <w:spacing w:after="0"/>
        <w:jc w:val="center"/>
        <w:rPr>
          <w:rFonts w:ascii="Cambria" w:hAnsi="Cambria"/>
          <w:b/>
          <w:sz w:val="20"/>
          <w:szCs w:val="20"/>
          <w:lang w:val="lt-LT"/>
        </w:rPr>
      </w:pPr>
    </w:p>
    <w:p w:rsidR="0029342A" w:rsidRPr="00100FEC" w:rsidRDefault="007373EF" w:rsidP="0029342A">
      <w:pPr>
        <w:ind w:left="-284"/>
        <w:rPr>
          <w:rFonts w:ascii="Cambria" w:hAnsi="Cambria"/>
          <w:color w:val="000000" w:themeColor="text1"/>
          <w:lang w:bidi="lt-LT"/>
        </w:rPr>
      </w:pPr>
      <w:r w:rsidRPr="00AF58D1">
        <w:rPr>
          <w:rFonts w:ascii="Cambria" w:hAnsi="Cambria"/>
          <w:b/>
          <w:color w:val="000000" w:themeColor="text1"/>
        </w:rPr>
        <w:t xml:space="preserve">     </w:t>
      </w:r>
      <w:r w:rsidR="0029342A" w:rsidRPr="00100FEC">
        <w:rPr>
          <w:rFonts w:ascii="Cambria" w:hAnsi="Cambria"/>
          <w:color w:val="000000" w:themeColor="text1"/>
          <w:lang w:bidi="lt-LT"/>
        </w:rPr>
        <w:t>Portatyvinis rentgeno aparatas (kiekis -  2 vnt.)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
        <w:gridCol w:w="3109"/>
        <w:gridCol w:w="3543"/>
        <w:gridCol w:w="2410"/>
      </w:tblGrid>
      <w:tr w:rsidR="00EF70D5" w:rsidRPr="00100FEC" w:rsidTr="00917182">
        <w:trPr>
          <w:trHeight w:val="789"/>
        </w:trPr>
        <w:tc>
          <w:tcPr>
            <w:tcW w:w="748" w:type="dxa"/>
            <w:gridSpan w:val="2"/>
            <w:vAlign w:val="center"/>
          </w:tcPr>
          <w:p w:rsidR="00EF70D5" w:rsidRPr="00100FEC" w:rsidRDefault="00EF70D5" w:rsidP="001D29B4">
            <w:pPr>
              <w:jc w:val="center"/>
              <w:rPr>
                <w:rFonts w:ascii="Cambria" w:hAnsi="Cambria"/>
                <w:color w:val="000000" w:themeColor="text1"/>
              </w:rPr>
            </w:pPr>
            <w:r w:rsidRPr="00100FEC">
              <w:rPr>
                <w:rFonts w:ascii="Cambria" w:hAnsi="Cambria"/>
                <w:color w:val="000000" w:themeColor="text1"/>
              </w:rPr>
              <w:t>Eil.</w:t>
            </w:r>
          </w:p>
          <w:p w:rsidR="00EF70D5" w:rsidRPr="00100FEC" w:rsidRDefault="00EF70D5" w:rsidP="001D29B4">
            <w:pPr>
              <w:jc w:val="center"/>
              <w:rPr>
                <w:rFonts w:ascii="Cambria" w:hAnsi="Cambria"/>
                <w:color w:val="000000" w:themeColor="text1"/>
              </w:rPr>
            </w:pPr>
            <w:r w:rsidRPr="00100FEC">
              <w:rPr>
                <w:rFonts w:ascii="Cambria" w:hAnsi="Cambria"/>
                <w:color w:val="000000" w:themeColor="text1"/>
              </w:rPr>
              <w:t>Nr.</w:t>
            </w:r>
          </w:p>
        </w:tc>
        <w:tc>
          <w:tcPr>
            <w:tcW w:w="3109" w:type="dxa"/>
            <w:vAlign w:val="center"/>
          </w:tcPr>
          <w:p w:rsidR="00EF70D5" w:rsidRPr="00100FEC" w:rsidRDefault="00EF70D5" w:rsidP="001D29B4">
            <w:pPr>
              <w:jc w:val="center"/>
              <w:rPr>
                <w:rFonts w:ascii="Cambria" w:hAnsi="Cambria"/>
                <w:color w:val="000000" w:themeColor="text1"/>
              </w:rPr>
            </w:pPr>
            <w:r w:rsidRPr="00100FEC">
              <w:rPr>
                <w:rFonts w:ascii="Cambria" w:hAnsi="Cambria"/>
                <w:color w:val="000000" w:themeColor="text1"/>
              </w:rPr>
              <w:t>Parametrai (specifikacija)</w:t>
            </w:r>
          </w:p>
        </w:tc>
        <w:tc>
          <w:tcPr>
            <w:tcW w:w="3543" w:type="dxa"/>
            <w:vAlign w:val="center"/>
          </w:tcPr>
          <w:p w:rsidR="00EF70D5" w:rsidRPr="00100FEC" w:rsidRDefault="00EF70D5" w:rsidP="001D29B4">
            <w:pPr>
              <w:ind w:left="-108"/>
              <w:jc w:val="center"/>
              <w:rPr>
                <w:rFonts w:ascii="Cambria" w:hAnsi="Cambria"/>
                <w:color w:val="000000" w:themeColor="text1"/>
              </w:rPr>
            </w:pPr>
            <w:r w:rsidRPr="00100FEC">
              <w:rPr>
                <w:rFonts w:ascii="Cambria" w:hAnsi="Cambria"/>
                <w:color w:val="000000" w:themeColor="text1"/>
              </w:rPr>
              <w:t>Reikalaujamos parametrų reikšmės</w:t>
            </w:r>
          </w:p>
        </w:tc>
        <w:tc>
          <w:tcPr>
            <w:tcW w:w="2410" w:type="dxa"/>
          </w:tcPr>
          <w:p w:rsidR="00EF70D5" w:rsidRPr="00100FEC" w:rsidRDefault="002C3764" w:rsidP="001D29B4">
            <w:pPr>
              <w:ind w:left="-108" w:right="-108"/>
              <w:jc w:val="center"/>
              <w:rPr>
                <w:rFonts w:ascii="Cambria" w:hAnsi="Cambria"/>
                <w:color w:val="000000" w:themeColor="text1"/>
              </w:rPr>
            </w:pPr>
            <w:r w:rsidRPr="00100FEC">
              <w:rPr>
                <w:rFonts w:ascii="Cambria" w:hAnsi="Cambria"/>
                <w:color w:val="000000" w:themeColor="text1"/>
              </w:rPr>
              <w:t>Siūlomi techniniai parametrai ir parametrų reikšmės (reikalavimų  atitikimas) ir nuorodos į atitinkamus gamintojo techninės dokumentacijos puslapius</w:t>
            </w: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1.</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Reikalavimai mobiliai rentgeno sistemai</w:t>
            </w:r>
          </w:p>
        </w:tc>
        <w:tc>
          <w:tcPr>
            <w:tcW w:w="3543" w:type="dxa"/>
            <w:shd w:val="clear" w:color="auto" w:fill="auto"/>
          </w:tcPr>
          <w:p w:rsidR="007334C4" w:rsidRPr="001D29B4" w:rsidRDefault="007334C4" w:rsidP="00917182">
            <w:pPr>
              <w:pStyle w:val="ListParagraph"/>
              <w:numPr>
                <w:ilvl w:val="0"/>
                <w:numId w:val="20"/>
              </w:numPr>
              <w:pBdr>
                <w:top w:val="nil"/>
                <w:left w:val="nil"/>
                <w:bottom w:val="nil"/>
                <w:right w:val="nil"/>
                <w:between w:val="nil"/>
                <w:bar w:val="nil"/>
              </w:pBdr>
              <w:spacing w:after="0" w:line="240" w:lineRule="auto"/>
              <w:ind w:left="175" w:right="-108" w:hanging="211"/>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Aparatas turi vidinę bateriją autonominiam elektros maitinimui;</w:t>
            </w:r>
          </w:p>
          <w:p w:rsidR="007334C4" w:rsidRPr="001D29B4" w:rsidRDefault="007334C4" w:rsidP="00917182">
            <w:pPr>
              <w:pStyle w:val="ListParagraph"/>
              <w:numPr>
                <w:ilvl w:val="0"/>
                <w:numId w:val="20"/>
              </w:numPr>
              <w:pBdr>
                <w:top w:val="nil"/>
                <w:left w:val="nil"/>
                <w:bottom w:val="nil"/>
                <w:right w:val="nil"/>
                <w:between w:val="nil"/>
                <w:bar w:val="nil"/>
              </w:pBdr>
              <w:spacing w:after="0" w:line="240" w:lineRule="auto"/>
              <w:ind w:left="175" w:right="-108" w:hanging="211"/>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Ekspozicijas galima atlikti tiek aparatą maitinant iš vidinės baterijos, tiek prijungus prie 230 V, 50 Hz elektros tinklo;</w:t>
            </w:r>
          </w:p>
          <w:p w:rsidR="007334C4" w:rsidRPr="001D29B4" w:rsidRDefault="007334C4" w:rsidP="00917182">
            <w:pPr>
              <w:pStyle w:val="ListParagraph"/>
              <w:numPr>
                <w:ilvl w:val="0"/>
                <w:numId w:val="20"/>
              </w:numPr>
              <w:pBdr>
                <w:top w:val="nil"/>
                <w:left w:val="nil"/>
                <w:bottom w:val="nil"/>
                <w:right w:val="nil"/>
                <w:between w:val="nil"/>
                <w:bar w:val="nil"/>
              </w:pBdr>
              <w:spacing w:after="0" w:line="240" w:lineRule="auto"/>
              <w:ind w:left="175" w:right="-108" w:hanging="211"/>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Yra belaidžio „</w:t>
            </w:r>
            <w:proofErr w:type="spellStart"/>
            <w:r w:rsidRPr="001D29B4">
              <w:rPr>
                <w:rFonts w:ascii="Cambria" w:eastAsia="Arial Unicode MS" w:hAnsi="Cambria"/>
                <w:color w:val="000000" w:themeColor="text1"/>
                <w:sz w:val="20"/>
                <w:szCs w:val="20"/>
                <w:bdr w:val="nil"/>
              </w:rPr>
              <w:t>WiFi</w:t>
            </w:r>
            <w:proofErr w:type="spellEnd"/>
            <w:r w:rsidRPr="001D29B4">
              <w:rPr>
                <w:rFonts w:ascii="Cambria" w:eastAsia="Arial Unicode MS" w:hAnsi="Cambria"/>
                <w:color w:val="000000" w:themeColor="text1"/>
                <w:sz w:val="20"/>
                <w:szCs w:val="20"/>
                <w:bdr w:val="nil"/>
              </w:rPr>
              <w:t>“ tinklo veikimo zonos indikacija;</w:t>
            </w:r>
          </w:p>
          <w:p w:rsidR="007334C4" w:rsidRPr="001D29B4" w:rsidRDefault="007334C4" w:rsidP="00917182">
            <w:pPr>
              <w:pStyle w:val="ListParagraph"/>
              <w:numPr>
                <w:ilvl w:val="0"/>
                <w:numId w:val="20"/>
              </w:numPr>
              <w:pBdr>
                <w:top w:val="nil"/>
                <w:left w:val="nil"/>
                <w:bottom w:val="nil"/>
                <w:right w:val="nil"/>
                <w:between w:val="nil"/>
                <w:bar w:val="nil"/>
              </w:pBdr>
              <w:spacing w:after="0" w:line="240" w:lineRule="auto"/>
              <w:ind w:left="175" w:right="-108" w:hanging="211"/>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 xml:space="preserve">Rentgeno sistemos savaeigis judėjimas pirmyn ir atgal atliekamas vidinių variklių pagalba; </w:t>
            </w:r>
          </w:p>
          <w:p w:rsidR="007334C4" w:rsidRPr="001D29B4" w:rsidRDefault="007334C4" w:rsidP="00917182">
            <w:pPr>
              <w:pStyle w:val="ListParagraph"/>
              <w:numPr>
                <w:ilvl w:val="0"/>
                <w:numId w:val="20"/>
              </w:numPr>
              <w:pBdr>
                <w:top w:val="nil"/>
                <w:left w:val="nil"/>
                <w:bottom w:val="nil"/>
                <w:right w:val="nil"/>
                <w:between w:val="nil"/>
                <w:bar w:val="nil"/>
              </w:pBdr>
              <w:spacing w:after="0" w:line="240" w:lineRule="auto"/>
              <w:ind w:left="175" w:right="-108" w:hanging="211"/>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Sistema valdoma bei manevruojama rankenos su talpiniu jutikliu (arba lygiavertės) pagalba;</w:t>
            </w:r>
          </w:p>
          <w:p w:rsidR="007334C4" w:rsidRPr="001D29B4" w:rsidRDefault="007334C4" w:rsidP="00917182">
            <w:pPr>
              <w:pStyle w:val="ListParagraph"/>
              <w:numPr>
                <w:ilvl w:val="0"/>
                <w:numId w:val="20"/>
              </w:numPr>
              <w:pBdr>
                <w:top w:val="nil"/>
                <w:left w:val="nil"/>
                <w:bottom w:val="nil"/>
                <w:right w:val="nil"/>
                <w:between w:val="nil"/>
                <w:bar w:val="nil"/>
              </w:pBdr>
              <w:spacing w:after="0" w:line="240" w:lineRule="auto"/>
              <w:ind w:left="175" w:right="-108" w:hanging="211"/>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Prie sistemos prisijungiama naudojant RFID kortelę</w:t>
            </w:r>
            <w:r w:rsidRPr="001D29B4">
              <w:rPr>
                <w:rFonts w:ascii="Cambria" w:hAnsi="Cambria"/>
                <w:color w:val="000000" w:themeColor="text1"/>
                <w:sz w:val="20"/>
                <w:szCs w:val="20"/>
              </w:rPr>
              <w:t xml:space="preserve"> </w:t>
            </w:r>
            <w:r w:rsidRPr="001D29B4">
              <w:rPr>
                <w:rFonts w:ascii="Cambria" w:eastAsia="Arial Unicode MS" w:hAnsi="Cambria"/>
                <w:color w:val="000000" w:themeColor="text1"/>
                <w:sz w:val="20"/>
                <w:szCs w:val="20"/>
                <w:bdr w:val="nil"/>
              </w:rPr>
              <w:t>arba programuojamu kodu paleidimo klaviatūroje.</w:t>
            </w:r>
          </w:p>
        </w:tc>
        <w:tc>
          <w:tcPr>
            <w:tcW w:w="2410" w:type="dxa"/>
          </w:tcPr>
          <w:p w:rsidR="007334C4" w:rsidRPr="001D29B4" w:rsidRDefault="007334C4" w:rsidP="001D29B4">
            <w:pPr>
              <w:ind w:left="316" w:hanging="283"/>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2.</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spindulių generatorius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p>
        </w:tc>
        <w:tc>
          <w:tcPr>
            <w:tcW w:w="2410" w:type="dxa"/>
          </w:tcPr>
          <w:p w:rsidR="007334C4" w:rsidRPr="001D29B4" w:rsidRDefault="007334C4" w:rsidP="001D29B4">
            <w:pPr>
              <w:ind w:left="360"/>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2.1.</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Įtampos diapazonas (ne siauresnis už nurodytą)</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Nuo 40 iki 150 </w:t>
            </w:r>
            <w:proofErr w:type="spellStart"/>
            <w:r w:rsidRPr="001D29B4">
              <w:rPr>
                <w:rFonts w:ascii="Cambria" w:eastAsia="Arial Unicode MS" w:hAnsi="Cambria"/>
                <w:color w:val="000000" w:themeColor="text1"/>
                <w:bdr w:val="nil"/>
              </w:rPr>
              <w:t>kV</w:t>
            </w:r>
            <w:proofErr w:type="spellEnd"/>
          </w:p>
        </w:tc>
        <w:tc>
          <w:tcPr>
            <w:tcW w:w="2410" w:type="dxa"/>
          </w:tcPr>
          <w:p w:rsidR="007334C4" w:rsidRPr="001D29B4" w:rsidRDefault="007334C4" w:rsidP="001D29B4">
            <w:pPr>
              <w:ind w:left="33"/>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2.2.</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Srovės ir laiko sandaugos diapazonas (ne siauresnis už nurodytą)</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Nuo 0,1 iki 500 </w:t>
            </w:r>
            <w:proofErr w:type="spellStart"/>
            <w:r w:rsidRPr="001D29B4">
              <w:rPr>
                <w:rFonts w:ascii="Cambria" w:eastAsia="Arial Unicode MS" w:hAnsi="Cambria"/>
                <w:color w:val="000000" w:themeColor="text1"/>
                <w:bdr w:val="nil"/>
              </w:rPr>
              <w:t>mAs</w:t>
            </w:r>
            <w:proofErr w:type="spellEnd"/>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2.3.</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Maksimali galia</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40 kW</w:t>
            </w:r>
          </w:p>
        </w:tc>
        <w:tc>
          <w:tcPr>
            <w:tcW w:w="2410" w:type="dxa"/>
          </w:tcPr>
          <w:p w:rsidR="007334C4" w:rsidRPr="001D29B4" w:rsidRDefault="007334C4" w:rsidP="001D29B4">
            <w:pPr>
              <w:rPr>
                <w:rFonts w:ascii="Cambria" w:hAnsi="Cambria"/>
                <w:color w:val="000000" w:themeColor="text1"/>
              </w:rPr>
            </w:pPr>
          </w:p>
        </w:tc>
      </w:tr>
      <w:tr w:rsidR="007334C4" w:rsidRPr="001D29B4" w:rsidTr="00917182">
        <w:trPr>
          <w:trHeight w:val="60"/>
        </w:trPr>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2.4.</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Maksimali srovė</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 450 </w:t>
            </w:r>
            <w:proofErr w:type="spellStart"/>
            <w:r w:rsidRPr="001D29B4">
              <w:rPr>
                <w:rFonts w:ascii="Cambria" w:eastAsia="Arial Unicode MS" w:hAnsi="Cambria"/>
                <w:color w:val="000000" w:themeColor="text1"/>
                <w:bdr w:val="nil"/>
              </w:rPr>
              <w:t>mA</w:t>
            </w:r>
            <w:proofErr w:type="spellEnd"/>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3.</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vamzdis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3.1.</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vamzdžio konstrukcija</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proofErr w:type="spellStart"/>
            <w:r w:rsidRPr="001D29B4">
              <w:rPr>
                <w:rFonts w:ascii="Cambria" w:eastAsia="Arial Unicode MS" w:hAnsi="Cambria"/>
                <w:color w:val="000000" w:themeColor="text1"/>
                <w:bdr w:val="nil"/>
              </w:rPr>
              <w:t>Monobloko</w:t>
            </w:r>
            <w:proofErr w:type="spellEnd"/>
            <w:r w:rsidRPr="001D29B4">
              <w:rPr>
                <w:rFonts w:ascii="Cambria" w:eastAsia="Arial Unicode MS" w:hAnsi="Cambria"/>
                <w:color w:val="000000" w:themeColor="text1"/>
                <w:bdr w:val="nil"/>
              </w:rPr>
              <w:t xml:space="preserve"> tipo arba rentgeno vamzdis ir generatorius sumontuoti atskirai</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3.2.</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Židinio dėmių kiekis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2</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3.3.</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vamzdžio anodas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Besisukantis</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lastRenderedPageBreak/>
              <w:t>3.4.</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vamzdžio šiluminė talpa</w:t>
            </w:r>
          </w:p>
        </w:tc>
        <w:tc>
          <w:tcPr>
            <w:tcW w:w="3543" w:type="dxa"/>
            <w:shd w:val="clear" w:color="auto" w:fill="auto"/>
          </w:tcPr>
          <w:p w:rsidR="007334C4" w:rsidRPr="001D29B4" w:rsidRDefault="007334C4" w:rsidP="00917182">
            <w:pPr>
              <w:pStyle w:val="ListParagraph"/>
              <w:numPr>
                <w:ilvl w:val="0"/>
                <w:numId w:val="21"/>
              </w:numPr>
              <w:pBdr>
                <w:top w:val="nil"/>
                <w:left w:val="nil"/>
                <w:bottom w:val="nil"/>
                <w:right w:val="nil"/>
                <w:between w:val="nil"/>
                <w:bar w:val="nil"/>
              </w:pBdr>
              <w:spacing w:after="0" w:line="240" w:lineRule="auto"/>
              <w:ind w:left="175" w:hanging="21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 xml:space="preserve">Anodo šiluminė talpa ≥ 300 </w:t>
            </w:r>
            <w:proofErr w:type="spellStart"/>
            <w:r w:rsidRPr="001D29B4">
              <w:rPr>
                <w:rFonts w:ascii="Cambria" w:eastAsia="Arial Unicode MS" w:hAnsi="Cambria"/>
                <w:color w:val="000000" w:themeColor="text1"/>
                <w:sz w:val="20"/>
                <w:szCs w:val="20"/>
                <w:bdr w:val="nil"/>
              </w:rPr>
              <w:t>kHU</w:t>
            </w:r>
            <w:proofErr w:type="spellEnd"/>
            <w:r w:rsidRPr="001D29B4">
              <w:rPr>
                <w:rFonts w:ascii="Cambria" w:eastAsia="Arial Unicode MS" w:hAnsi="Cambria"/>
                <w:color w:val="000000" w:themeColor="text1"/>
                <w:sz w:val="20"/>
                <w:szCs w:val="20"/>
                <w:bdr w:val="nil"/>
              </w:rPr>
              <w:t>;</w:t>
            </w:r>
          </w:p>
          <w:p w:rsidR="007334C4" w:rsidRPr="001D29B4" w:rsidRDefault="007334C4" w:rsidP="00917182">
            <w:pPr>
              <w:pStyle w:val="ListParagraph"/>
              <w:numPr>
                <w:ilvl w:val="0"/>
                <w:numId w:val="21"/>
              </w:numPr>
              <w:pBdr>
                <w:top w:val="nil"/>
                <w:left w:val="nil"/>
                <w:bottom w:val="nil"/>
                <w:right w:val="nil"/>
                <w:between w:val="nil"/>
                <w:bar w:val="nil"/>
              </w:pBdr>
              <w:spacing w:after="0" w:line="240" w:lineRule="auto"/>
              <w:ind w:left="175" w:hanging="21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 xml:space="preserve">Rentgeno vamzdžio gaubės šiluminė talpa ≥ 650 </w:t>
            </w:r>
            <w:proofErr w:type="spellStart"/>
            <w:r w:rsidRPr="001D29B4">
              <w:rPr>
                <w:rFonts w:ascii="Cambria" w:eastAsia="Arial Unicode MS" w:hAnsi="Cambria"/>
                <w:color w:val="000000" w:themeColor="text1"/>
                <w:sz w:val="20"/>
                <w:szCs w:val="20"/>
                <w:bdr w:val="nil"/>
              </w:rPr>
              <w:t>kHU</w:t>
            </w:r>
            <w:proofErr w:type="spellEnd"/>
            <w:r w:rsidRPr="001D29B4">
              <w:rPr>
                <w:rFonts w:ascii="Cambria" w:eastAsia="Arial Unicode MS" w:hAnsi="Cambria"/>
                <w:color w:val="000000" w:themeColor="text1"/>
                <w:sz w:val="20"/>
                <w:szCs w:val="20"/>
                <w:bdr w:val="nil"/>
              </w:rPr>
              <w:t>.</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3.5.</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vamzdyje integruotas valdymo ekranas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7 colių įstrižainės</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3.6.</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Rentgeno vamzdyje integruoto ekrano funkcionalumas </w:t>
            </w:r>
          </w:p>
        </w:tc>
        <w:tc>
          <w:tcPr>
            <w:tcW w:w="3543" w:type="dxa"/>
            <w:shd w:val="clear" w:color="auto" w:fill="auto"/>
          </w:tcPr>
          <w:p w:rsidR="007334C4" w:rsidRPr="001D29B4" w:rsidRDefault="007334C4" w:rsidP="00917182">
            <w:pPr>
              <w:pStyle w:val="ListParagraph"/>
              <w:numPr>
                <w:ilvl w:val="0"/>
                <w:numId w:val="22"/>
              </w:numPr>
              <w:pBdr>
                <w:top w:val="nil"/>
                <w:left w:val="nil"/>
                <w:bottom w:val="nil"/>
                <w:right w:val="nil"/>
                <w:between w:val="nil"/>
                <w:bar w:val="nil"/>
              </w:pBdr>
              <w:spacing w:after="0" w:line="240" w:lineRule="auto"/>
              <w:ind w:left="175" w:hanging="21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Paciento duomenų rodymas;</w:t>
            </w:r>
          </w:p>
          <w:p w:rsidR="007334C4" w:rsidRPr="001D29B4" w:rsidRDefault="007334C4" w:rsidP="00917182">
            <w:pPr>
              <w:pStyle w:val="ListParagraph"/>
              <w:numPr>
                <w:ilvl w:val="0"/>
                <w:numId w:val="22"/>
              </w:numPr>
              <w:pBdr>
                <w:top w:val="nil"/>
                <w:left w:val="nil"/>
                <w:bottom w:val="nil"/>
                <w:right w:val="nil"/>
                <w:between w:val="nil"/>
                <w:bar w:val="nil"/>
              </w:pBdr>
              <w:spacing w:after="0" w:line="240" w:lineRule="auto"/>
              <w:ind w:left="175" w:hanging="21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Ekspozicijos parametrų nustatymas parenkant įtampos (</w:t>
            </w:r>
            <w:proofErr w:type="spellStart"/>
            <w:r w:rsidRPr="001D29B4">
              <w:rPr>
                <w:rFonts w:ascii="Cambria" w:eastAsia="Arial Unicode MS" w:hAnsi="Cambria"/>
                <w:color w:val="000000" w:themeColor="text1"/>
                <w:sz w:val="20"/>
                <w:szCs w:val="20"/>
                <w:bdr w:val="nil"/>
              </w:rPr>
              <w:t>kV</w:t>
            </w:r>
            <w:proofErr w:type="spellEnd"/>
            <w:r w:rsidRPr="001D29B4">
              <w:rPr>
                <w:rFonts w:ascii="Cambria" w:eastAsia="Arial Unicode MS" w:hAnsi="Cambria"/>
                <w:color w:val="000000" w:themeColor="text1"/>
                <w:sz w:val="20"/>
                <w:szCs w:val="20"/>
                <w:bdr w:val="nil"/>
              </w:rPr>
              <w:t>) ir srovės bei laiko sandaugos (</w:t>
            </w:r>
            <w:proofErr w:type="spellStart"/>
            <w:r w:rsidRPr="001D29B4">
              <w:rPr>
                <w:rFonts w:ascii="Cambria" w:eastAsia="Arial Unicode MS" w:hAnsi="Cambria"/>
                <w:color w:val="000000" w:themeColor="text1"/>
                <w:sz w:val="20"/>
                <w:szCs w:val="20"/>
                <w:bdr w:val="nil"/>
              </w:rPr>
              <w:t>mAs</w:t>
            </w:r>
            <w:proofErr w:type="spellEnd"/>
            <w:r w:rsidRPr="001D29B4">
              <w:rPr>
                <w:rFonts w:ascii="Cambria" w:eastAsia="Arial Unicode MS" w:hAnsi="Cambria"/>
                <w:color w:val="000000" w:themeColor="text1"/>
                <w:sz w:val="20"/>
                <w:szCs w:val="20"/>
                <w:bdr w:val="nil"/>
              </w:rPr>
              <w:t xml:space="preserve">) vertes; </w:t>
            </w:r>
          </w:p>
          <w:p w:rsidR="007334C4" w:rsidRPr="001D29B4" w:rsidRDefault="007334C4" w:rsidP="00917182">
            <w:pPr>
              <w:pStyle w:val="ListParagraph"/>
              <w:numPr>
                <w:ilvl w:val="0"/>
                <w:numId w:val="22"/>
              </w:numPr>
              <w:pBdr>
                <w:top w:val="nil"/>
                <w:left w:val="nil"/>
                <w:bottom w:val="nil"/>
                <w:right w:val="nil"/>
                <w:between w:val="nil"/>
                <w:bar w:val="nil"/>
              </w:pBdr>
              <w:spacing w:after="0" w:line="240" w:lineRule="auto"/>
              <w:ind w:left="175" w:hanging="21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Židinio taško dydžio nustatymas;</w:t>
            </w:r>
          </w:p>
          <w:p w:rsidR="007334C4" w:rsidRPr="001D29B4" w:rsidRDefault="007334C4" w:rsidP="00917182">
            <w:pPr>
              <w:pStyle w:val="ListParagraph"/>
              <w:numPr>
                <w:ilvl w:val="0"/>
                <w:numId w:val="22"/>
              </w:numPr>
              <w:pBdr>
                <w:top w:val="nil"/>
                <w:left w:val="nil"/>
                <w:bottom w:val="nil"/>
                <w:right w:val="nil"/>
                <w:between w:val="nil"/>
                <w:bar w:val="nil"/>
              </w:pBdr>
              <w:spacing w:after="0" w:line="240" w:lineRule="auto"/>
              <w:ind w:left="175" w:hanging="21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Filtro nustatymas;</w:t>
            </w:r>
          </w:p>
          <w:p w:rsidR="007334C4" w:rsidRPr="001D29B4" w:rsidRDefault="007334C4" w:rsidP="00917182">
            <w:pPr>
              <w:pStyle w:val="ListParagraph"/>
              <w:numPr>
                <w:ilvl w:val="0"/>
                <w:numId w:val="22"/>
              </w:numPr>
              <w:pBdr>
                <w:top w:val="nil"/>
                <w:left w:val="nil"/>
                <w:bottom w:val="nil"/>
                <w:right w:val="nil"/>
                <w:between w:val="nil"/>
                <w:bar w:val="nil"/>
              </w:pBdr>
              <w:spacing w:after="0" w:line="240" w:lineRule="auto"/>
              <w:ind w:left="175" w:hanging="21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Sistemos (aparato) ir detektoriaus baterijų būklės rodymas.</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3.7.</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Mažiausia ekspozicijos trukmė</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 1 </w:t>
            </w:r>
            <w:proofErr w:type="spellStart"/>
            <w:r w:rsidRPr="001D29B4">
              <w:rPr>
                <w:rFonts w:ascii="Cambria" w:eastAsia="Arial Unicode MS" w:hAnsi="Cambria"/>
                <w:color w:val="000000" w:themeColor="text1"/>
                <w:bdr w:val="nil"/>
              </w:rPr>
              <w:t>ms</w:t>
            </w:r>
            <w:proofErr w:type="spellEnd"/>
            <w:r w:rsidRPr="001D29B4">
              <w:rPr>
                <w:rFonts w:ascii="Cambria" w:eastAsia="Arial Unicode MS" w:hAnsi="Cambria"/>
                <w:color w:val="000000" w:themeColor="text1"/>
                <w:bdr w:val="nil"/>
              </w:rPr>
              <w:t>.</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38" w:type="dxa"/>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3.8.</w:t>
            </w:r>
          </w:p>
        </w:tc>
        <w:tc>
          <w:tcPr>
            <w:tcW w:w="3119" w:type="dxa"/>
            <w:gridSpan w:val="2"/>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Ekspozicijos paleidimas</w:t>
            </w:r>
          </w:p>
        </w:tc>
        <w:tc>
          <w:tcPr>
            <w:tcW w:w="3543" w:type="dxa"/>
            <w:shd w:val="clear" w:color="auto" w:fill="auto"/>
          </w:tcPr>
          <w:p w:rsidR="007334C4" w:rsidRPr="001D29B4" w:rsidRDefault="007334C4" w:rsidP="00917182">
            <w:pPr>
              <w:pStyle w:val="ListParagraph"/>
              <w:numPr>
                <w:ilvl w:val="0"/>
                <w:numId w:val="23"/>
              </w:numPr>
              <w:pBdr>
                <w:top w:val="nil"/>
                <w:left w:val="nil"/>
                <w:bottom w:val="nil"/>
                <w:right w:val="nil"/>
                <w:between w:val="nil"/>
                <w:bar w:val="nil"/>
              </w:pBdr>
              <w:spacing w:after="0" w:line="240" w:lineRule="auto"/>
              <w:ind w:left="175" w:hanging="175"/>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Komplekte su aparatu pateikiamu laidiniu jungikliu;</w:t>
            </w:r>
          </w:p>
          <w:p w:rsidR="007334C4" w:rsidRPr="001D29B4" w:rsidRDefault="007334C4" w:rsidP="00917182">
            <w:pPr>
              <w:pStyle w:val="ListParagraph"/>
              <w:numPr>
                <w:ilvl w:val="0"/>
                <w:numId w:val="23"/>
              </w:numPr>
              <w:pBdr>
                <w:top w:val="nil"/>
                <w:left w:val="nil"/>
                <w:bottom w:val="nil"/>
                <w:right w:val="nil"/>
                <w:between w:val="nil"/>
                <w:bar w:val="nil"/>
              </w:pBdr>
              <w:spacing w:after="0" w:line="240" w:lineRule="auto"/>
              <w:ind w:left="175" w:hanging="175"/>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 xml:space="preserve">Komplekte su aparatu pateikiamu nuotolinio (belaidžio) valdymo pulteliu, turinčiu </w:t>
            </w:r>
            <w:proofErr w:type="spellStart"/>
            <w:r w:rsidRPr="001D29B4">
              <w:rPr>
                <w:rFonts w:ascii="Cambria" w:eastAsia="Arial Unicode MS" w:hAnsi="Cambria"/>
                <w:color w:val="000000" w:themeColor="text1"/>
                <w:sz w:val="20"/>
                <w:szCs w:val="20"/>
                <w:bdr w:val="nil"/>
              </w:rPr>
              <w:t>kolimatoriaus</w:t>
            </w:r>
            <w:proofErr w:type="spellEnd"/>
            <w:r w:rsidRPr="001D29B4">
              <w:rPr>
                <w:rFonts w:ascii="Cambria" w:eastAsia="Arial Unicode MS" w:hAnsi="Cambria"/>
                <w:color w:val="000000" w:themeColor="text1"/>
                <w:sz w:val="20"/>
                <w:szCs w:val="20"/>
                <w:bdr w:val="nil"/>
              </w:rPr>
              <w:t xml:space="preserve"> šviesos įjungimo/išjungimo funkciją.</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38" w:type="dxa"/>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4.</w:t>
            </w:r>
          </w:p>
        </w:tc>
        <w:tc>
          <w:tcPr>
            <w:tcW w:w="3119" w:type="dxa"/>
            <w:gridSpan w:val="2"/>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Rentgeno spindulių </w:t>
            </w:r>
            <w:proofErr w:type="spellStart"/>
            <w:r w:rsidRPr="001D29B4">
              <w:rPr>
                <w:rFonts w:ascii="Cambria" w:eastAsia="Arial Unicode MS" w:hAnsi="Cambria"/>
                <w:color w:val="000000" w:themeColor="text1"/>
                <w:bdr w:val="nil"/>
              </w:rPr>
              <w:t>kolimatorius</w:t>
            </w:r>
            <w:proofErr w:type="spellEnd"/>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38" w:type="dxa"/>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4.1.</w:t>
            </w:r>
          </w:p>
        </w:tc>
        <w:tc>
          <w:tcPr>
            <w:tcW w:w="3119" w:type="dxa"/>
            <w:gridSpan w:val="2"/>
            <w:shd w:val="clear" w:color="auto" w:fill="auto"/>
          </w:tcPr>
          <w:p w:rsidR="007334C4" w:rsidRPr="001D29B4" w:rsidRDefault="007334C4" w:rsidP="001D29B4">
            <w:pPr>
              <w:rPr>
                <w:rFonts w:ascii="Cambria" w:eastAsia="Arial Unicode MS" w:hAnsi="Cambria"/>
                <w:color w:val="000000" w:themeColor="text1"/>
                <w:bdr w:val="nil"/>
              </w:rPr>
            </w:pPr>
            <w:proofErr w:type="spellStart"/>
            <w:r w:rsidRPr="001D29B4">
              <w:rPr>
                <w:rFonts w:ascii="Cambria" w:eastAsia="Arial Unicode MS" w:hAnsi="Cambria"/>
                <w:color w:val="000000" w:themeColor="text1"/>
                <w:bdr w:val="nil"/>
              </w:rPr>
              <w:t>Kolimatoriaus</w:t>
            </w:r>
            <w:proofErr w:type="spellEnd"/>
            <w:r w:rsidRPr="001D29B4">
              <w:rPr>
                <w:rFonts w:ascii="Cambria" w:eastAsia="Arial Unicode MS" w:hAnsi="Cambria"/>
                <w:color w:val="000000" w:themeColor="text1"/>
                <w:bdr w:val="nil"/>
              </w:rPr>
              <w:t xml:space="preserve"> pasukimo aplink savo ašį kampas </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 90</w:t>
            </w:r>
            <w:r w:rsidRPr="001D29B4">
              <w:rPr>
                <w:rFonts w:ascii="Cambria" w:eastAsia="Arial Unicode MS" w:hAnsi="Cambria"/>
                <w:color w:val="000000" w:themeColor="text1"/>
                <w:bdr w:val="nil"/>
                <w:vertAlign w:val="superscript"/>
              </w:rPr>
              <w:t>o</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38" w:type="dxa"/>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4.2.</w:t>
            </w:r>
          </w:p>
        </w:tc>
        <w:tc>
          <w:tcPr>
            <w:tcW w:w="3119" w:type="dxa"/>
            <w:gridSpan w:val="2"/>
            <w:shd w:val="clear" w:color="auto" w:fill="auto"/>
          </w:tcPr>
          <w:p w:rsidR="007334C4" w:rsidRPr="001D29B4" w:rsidRDefault="007334C4" w:rsidP="001D29B4">
            <w:pPr>
              <w:rPr>
                <w:rFonts w:ascii="Cambria" w:eastAsia="Arial Unicode MS" w:hAnsi="Cambria"/>
                <w:color w:val="000000" w:themeColor="text1"/>
                <w:bdr w:val="nil"/>
              </w:rPr>
            </w:pPr>
            <w:proofErr w:type="spellStart"/>
            <w:r w:rsidRPr="001D29B4">
              <w:rPr>
                <w:rFonts w:ascii="Cambria" w:eastAsia="Arial Unicode MS" w:hAnsi="Cambria"/>
                <w:color w:val="000000" w:themeColor="text1"/>
                <w:bdr w:val="nil"/>
              </w:rPr>
              <w:t>Kolimatoriaus</w:t>
            </w:r>
            <w:proofErr w:type="spellEnd"/>
            <w:r w:rsidRPr="001D29B4">
              <w:rPr>
                <w:rFonts w:ascii="Cambria" w:eastAsia="Arial Unicode MS" w:hAnsi="Cambria"/>
                <w:color w:val="000000" w:themeColor="text1"/>
                <w:bdr w:val="nil"/>
              </w:rPr>
              <w:t xml:space="preserve"> filtrų nustatymas pagal anatomines programas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Automatinis</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38" w:type="dxa"/>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4.3.</w:t>
            </w:r>
          </w:p>
        </w:tc>
        <w:tc>
          <w:tcPr>
            <w:tcW w:w="3119" w:type="dxa"/>
            <w:gridSpan w:val="2"/>
            <w:shd w:val="clear" w:color="auto" w:fill="auto"/>
          </w:tcPr>
          <w:p w:rsidR="007334C4" w:rsidRPr="001D29B4" w:rsidRDefault="007334C4" w:rsidP="001D29B4">
            <w:pPr>
              <w:rPr>
                <w:rFonts w:ascii="Cambria" w:eastAsia="Arial Unicode MS" w:hAnsi="Cambria"/>
                <w:color w:val="000000" w:themeColor="text1"/>
                <w:bdr w:val="nil"/>
              </w:rPr>
            </w:pPr>
            <w:proofErr w:type="spellStart"/>
            <w:r w:rsidRPr="001D29B4">
              <w:rPr>
                <w:rFonts w:ascii="Cambria" w:eastAsia="Arial Unicode MS" w:hAnsi="Cambria"/>
                <w:color w:val="000000" w:themeColor="text1"/>
                <w:bdr w:val="nil"/>
              </w:rPr>
              <w:t>Kolimatoriaus</w:t>
            </w:r>
            <w:proofErr w:type="spellEnd"/>
            <w:r w:rsidRPr="001D29B4">
              <w:rPr>
                <w:rFonts w:ascii="Cambria" w:eastAsia="Arial Unicode MS" w:hAnsi="Cambria"/>
                <w:color w:val="000000" w:themeColor="text1"/>
                <w:bdr w:val="nil"/>
              </w:rPr>
              <w:t xml:space="preserve"> šviesos šaltinis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LED arba lygiavertis</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38" w:type="dxa"/>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4.4.</w:t>
            </w:r>
          </w:p>
        </w:tc>
        <w:tc>
          <w:tcPr>
            <w:tcW w:w="3119" w:type="dxa"/>
            <w:gridSpan w:val="2"/>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Lapelių valdymas ir šviesos įjungimas / išjungimas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proofErr w:type="spellStart"/>
            <w:r w:rsidRPr="001D29B4">
              <w:rPr>
                <w:rFonts w:ascii="Cambria" w:eastAsia="Arial Unicode MS" w:hAnsi="Cambria"/>
                <w:color w:val="000000" w:themeColor="text1"/>
                <w:bdr w:val="nil"/>
              </w:rPr>
              <w:t>Kolimatoriaus</w:t>
            </w:r>
            <w:proofErr w:type="spellEnd"/>
            <w:r w:rsidRPr="001D29B4">
              <w:rPr>
                <w:rFonts w:ascii="Cambria" w:eastAsia="Arial Unicode MS" w:hAnsi="Cambria"/>
                <w:color w:val="000000" w:themeColor="text1"/>
                <w:bdr w:val="nil"/>
              </w:rPr>
              <w:t xml:space="preserve"> priekyje</w:t>
            </w:r>
          </w:p>
        </w:tc>
        <w:tc>
          <w:tcPr>
            <w:tcW w:w="2410" w:type="dxa"/>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5.</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vamzdžio laikančioji konstrukcija (kolona)</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5.1.</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Maksimalus atstumas nuo grindų iki židinio taško (SID) </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2020 mm</w:t>
            </w:r>
          </w:p>
        </w:tc>
        <w:tc>
          <w:tcPr>
            <w:tcW w:w="2410" w:type="dxa"/>
            <w:tcBorders>
              <w:top w:val="single" w:sz="4" w:space="0" w:color="auto"/>
              <w:left w:val="single" w:sz="4" w:space="0" w:color="auto"/>
              <w:bottom w:val="single" w:sz="4" w:space="0" w:color="auto"/>
            </w:tcBorders>
          </w:tcPr>
          <w:p w:rsidR="007334C4" w:rsidRPr="001D29B4" w:rsidRDefault="007334C4" w:rsidP="001D29B4">
            <w:pPr>
              <w:pStyle w:val="Default"/>
              <w:rPr>
                <w:rFonts w:ascii="Cambria" w:hAnsi="Cambria"/>
                <w:color w:val="000000" w:themeColor="text1"/>
                <w:sz w:val="20"/>
                <w:szCs w:val="20"/>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5.2.</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Minimalus atstumas nuo grindų iki židinio taško (SID) </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675 mm</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5.3.</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vamzdžio pakreipimas kampu aplink savo ašį</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110°</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5.4.</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vamzdžio kolonos pasukimas aplink savo ašį</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 315°</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5.5</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vamzdžio pasukimas aplink horizontalią ašį</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 90°</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5.6.</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Maksimalus atstumas nuo židinio taško iki kolonos (pasiekiamumas)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1100 mm</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Belaidis skaitmeninis rentgeno spindulių detektorius </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1 vnt.</w:t>
            </w:r>
          </w:p>
        </w:tc>
        <w:tc>
          <w:tcPr>
            <w:tcW w:w="2410" w:type="dxa"/>
            <w:tcBorders>
              <w:top w:val="single" w:sz="4" w:space="0" w:color="auto"/>
              <w:left w:val="single" w:sz="4" w:space="0" w:color="auto"/>
              <w:bottom w:val="single" w:sz="4" w:space="0" w:color="auto"/>
            </w:tcBorders>
          </w:tcPr>
          <w:p w:rsidR="007334C4" w:rsidRPr="001D29B4" w:rsidRDefault="007334C4" w:rsidP="001D29B4">
            <w:pPr>
              <w:pBdr>
                <w:top w:val="none" w:sz="0" w:space="0" w:color="auto"/>
                <w:left w:val="none" w:sz="0" w:space="0" w:color="auto"/>
                <w:bottom w:val="none" w:sz="0" w:space="0" w:color="auto"/>
                <w:right w:val="none" w:sz="0" w:space="0" w:color="auto"/>
                <w:between w:val="none" w:sz="0" w:space="0" w:color="auto"/>
                <w:bar w:val="none" w:sz="0" w:color="auto"/>
              </w:pBdr>
              <w:ind w:left="393"/>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6.1.</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Belaidis ryšys su technologo darbo vieta</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Atitinkantis </w:t>
            </w:r>
            <w:proofErr w:type="spellStart"/>
            <w:r w:rsidRPr="001D29B4">
              <w:rPr>
                <w:rFonts w:ascii="Cambria" w:eastAsia="Arial Unicode MS" w:hAnsi="Cambria"/>
                <w:color w:val="000000" w:themeColor="text1"/>
                <w:bdr w:val="nil"/>
              </w:rPr>
              <w:t>WiFi</w:t>
            </w:r>
            <w:proofErr w:type="spellEnd"/>
            <w:r w:rsidRPr="001D29B4">
              <w:rPr>
                <w:rFonts w:ascii="Cambria" w:eastAsia="Arial Unicode MS" w:hAnsi="Cambria"/>
                <w:color w:val="000000" w:themeColor="text1"/>
                <w:bdr w:val="nil"/>
              </w:rPr>
              <w:t xml:space="preserve"> standartą IEEE 802.11 a, b, g, n arba lygiavertis</w:t>
            </w:r>
          </w:p>
        </w:tc>
        <w:tc>
          <w:tcPr>
            <w:tcW w:w="2410" w:type="dxa"/>
            <w:tcBorders>
              <w:top w:val="single" w:sz="4" w:space="0" w:color="auto"/>
              <w:left w:val="single" w:sz="4" w:space="0" w:color="auto"/>
              <w:bottom w:val="single" w:sz="4" w:space="0" w:color="auto"/>
            </w:tcBorders>
          </w:tcPr>
          <w:p w:rsidR="007334C4" w:rsidRPr="001D29B4" w:rsidRDefault="007334C4" w:rsidP="001D29B4">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6.2.</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Pritaikymas saugiam detektoriaus pernešimui</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Detektoriaus turi integruotą rankeną arba pateikiamas komplekte su rankeną turinčiu detektoriaus dėklu  </w:t>
            </w:r>
          </w:p>
        </w:tc>
        <w:tc>
          <w:tcPr>
            <w:tcW w:w="2410" w:type="dxa"/>
            <w:tcBorders>
              <w:top w:val="single" w:sz="4" w:space="0" w:color="auto"/>
              <w:left w:val="single" w:sz="4" w:space="0" w:color="auto"/>
              <w:bottom w:val="single" w:sz="4" w:space="0" w:color="auto"/>
            </w:tcBorders>
          </w:tcPr>
          <w:p w:rsidR="007334C4" w:rsidRPr="001D29B4" w:rsidRDefault="007334C4" w:rsidP="001D29B4">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6.3.</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Smūgio jutiklis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Detektorius turi integruotą smūgio jutiklį</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6.4.</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Detektoriaus jautrios zonos dydis </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(340 x 420) mm</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6.5.</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Pikselio dydis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148 µm</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6.6.</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Svoris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2,8 kg</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6.7.</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Detektoriaus elektros maitinimas </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Detektorius komplektuojamas su baterijomis autonominiam maitinimui (pateikiamos ne mažiau kaip 2 baterijos) ir atskiru (neintegruotu į rentgeno aparatą) baterijų įkrovikliu</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6.8.</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Maksimali detektoriaus apkrova</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300 kg</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lastRenderedPageBreak/>
              <w:t>6.9.</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Detektoriaus, įskaitant vidinę bateriją, apsaugos klasė</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IP57 arba lygiavertė</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6.10.</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Apdorojimo bitų skaičius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16 bitų</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6.11.</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Detektoriaus baterijos įkroviklis rentgeno aparate</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aparate yra integruotas detektoriaus baterijos įkroviklis</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6.12.</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Maksimalus ekspozicijų skaičius, atliekamas su pilnai pakrauta detektoriaus baterija</w:t>
            </w:r>
          </w:p>
        </w:tc>
        <w:tc>
          <w:tcPr>
            <w:tcW w:w="3543" w:type="dxa"/>
            <w:shd w:val="clear" w:color="auto" w:fill="auto"/>
          </w:tcPr>
          <w:p w:rsidR="007334C4" w:rsidRPr="001D29B4" w:rsidRDefault="007334C4" w:rsidP="001D29B4">
            <w:pPr>
              <w:rPr>
                <w:rFonts w:ascii="Cambria" w:eastAsia="Arial Unicode MS" w:hAnsi="Cambria"/>
                <w:color w:val="000000" w:themeColor="text1"/>
                <w:highlight w:val="cyan"/>
                <w:bdr w:val="nil"/>
              </w:rPr>
            </w:pPr>
            <w:r w:rsidRPr="001D29B4">
              <w:rPr>
                <w:rFonts w:ascii="Cambria" w:eastAsia="Arial Unicode MS" w:hAnsi="Cambria"/>
                <w:color w:val="000000" w:themeColor="text1"/>
                <w:bdr w:val="nil"/>
              </w:rPr>
              <w:t>≥ 500</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highlight w:val="green"/>
                <w:bdr w:val="nil"/>
              </w:rPr>
            </w:pPr>
            <w:r w:rsidRPr="001D29B4">
              <w:rPr>
                <w:rFonts w:ascii="Cambria" w:eastAsia="Arial Unicode MS" w:hAnsi="Cambria"/>
                <w:color w:val="000000" w:themeColor="text1"/>
                <w:bdr w:val="nil"/>
              </w:rPr>
              <w:t>7.</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Anatominės programos</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Iš anksto suprogramuotos (gamyklinės) anatominės programos </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8.</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technologo darbo vieta</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1 vnt.</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8.1.</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Reikalavimai rentgeno technologo darbo vietos funkcionalumui</w:t>
            </w:r>
          </w:p>
        </w:tc>
        <w:tc>
          <w:tcPr>
            <w:tcW w:w="3543" w:type="dxa"/>
            <w:shd w:val="clear" w:color="auto" w:fill="auto"/>
          </w:tcPr>
          <w:p w:rsidR="007334C4" w:rsidRPr="001D29B4" w:rsidRDefault="007334C4" w:rsidP="00917182">
            <w:pPr>
              <w:pStyle w:val="ListParagraph"/>
              <w:numPr>
                <w:ilvl w:val="0"/>
                <w:numId w:val="24"/>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Informacijos iš detektoriaus nuskaitymas;</w:t>
            </w:r>
          </w:p>
          <w:p w:rsidR="007334C4" w:rsidRPr="001D29B4" w:rsidRDefault="007334C4" w:rsidP="00917182">
            <w:pPr>
              <w:pStyle w:val="ListParagraph"/>
              <w:numPr>
                <w:ilvl w:val="0"/>
                <w:numId w:val="24"/>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Ekspozicijos parametrų valdymas ekrane;</w:t>
            </w:r>
          </w:p>
          <w:p w:rsidR="007334C4" w:rsidRPr="001D29B4" w:rsidRDefault="007334C4" w:rsidP="00917182">
            <w:pPr>
              <w:pStyle w:val="ListParagraph"/>
              <w:numPr>
                <w:ilvl w:val="0"/>
                <w:numId w:val="24"/>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Gautų vaizdų peržiūra ekrane;</w:t>
            </w:r>
          </w:p>
          <w:p w:rsidR="007334C4" w:rsidRPr="001D29B4" w:rsidRDefault="007334C4" w:rsidP="00917182">
            <w:pPr>
              <w:pStyle w:val="ListParagraph"/>
              <w:numPr>
                <w:ilvl w:val="0"/>
                <w:numId w:val="24"/>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Vaizdo priartinimo funkcija;</w:t>
            </w:r>
          </w:p>
          <w:p w:rsidR="007334C4" w:rsidRPr="001D29B4" w:rsidRDefault="007334C4" w:rsidP="00917182">
            <w:pPr>
              <w:pStyle w:val="ListParagraph"/>
              <w:numPr>
                <w:ilvl w:val="0"/>
                <w:numId w:val="24"/>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Anotacijų ir žymeklių naudojimas;</w:t>
            </w:r>
          </w:p>
          <w:p w:rsidR="007334C4" w:rsidRPr="001D29B4" w:rsidRDefault="007334C4" w:rsidP="00917182">
            <w:pPr>
              <w:pStyle w:val="ListParagraph"/>
              <w:numPr>
                <w:ilvl w:val="0"/>
                <w:numId w:val="24"/>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Įrankis, leidžiantis sureguliuoti dominančios srities (ROI) kontrastą (pagerinti vaizdo kokybę);</w:t>
            </w:r>
          </w:p>
          <w:p w:rsidR="007334C4" w:rsidRPr="001D29B4" w:rsidRDefault="007334C4" w:rsidP="00917182">
            <w:pPr>
              <w:pStyle w:val="ListParagraph"/>
              <w:numPr>
                <w:ilvl w:val="0"/>
                <w:numId w:val="24"/>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Standartinės DICOM funkcijos (nurodytos arba lygiavertės):</w:t>
            </w:r>
          </w:p>
          <w:p w:rsidR="007334C4" w:rsidRPr="001D29B4" w:rsidRDefault="007334C4" w:rsidP="00917182">
            <w:pPr>
              <w:pStyle w:val="ListParagraph"/>
              <w:numPr>
                <w:ilvl w:val="0"/>
                <w:numId w:val="25"/>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 xml:space="preserve">DICOM </w:t>
            </w:r>
            <w:proofErr w:type="spellStart"/>
            <w:r w:rsidRPr="001D29B4">
              <w:rPr>
                <w:rFonts w:ascii="Cambria" w:eastAsia="Arial Unicode MS" w:hAnsi="Cambria"/>
                <w:color w:val="000000" w:themeColor="text1"/>
                <w:sz w:val="20"/>
                <w:szCs w:val="20"/>
                <w:bdr w:val="nil"/>
              </w:rPr>
              <w:t>Modality</w:t>
            </w:r>
            <w:proofErr w:type="spellEnd"/>
            <w:r w:rsidRPr="001D29B4">
              <w:rPr>
                <w:rFonts w:ascii="Cambria" w:eastAsia="Arial Unicode MS" w:hAnsi="Cambria"/>
                <w:color w:val="000000" w:themeColor="text1"/>
                <w:sz w:val="20"/>
                <w:szCs w:val="20"/>
                <w:bdr w:val="nil"/>
              </w:rPr>
              <w:t xml:space="preserve"> </w:t>
            </w:r>
            <w:proofErr w:type="spellStart"/>
            <w:r w:rsidRPr="001D29B4">
              <w:rPr>
                <w:rFonts w:ascii="Cambria" w:eastAsia="Arial Unicode MS" w:hAnsi="Cambria"/>
                <w:color w:val="000000" w:themeColor="text1"/>
                <w:sz w:val="20"/>
                <w:szCs w:val="20"/>
                <w:bdr w:val="nil"/>
              </w:rPr>
              <w:t>Worklist</w:t>
            </w:r>
            <w:proofErr w:type="spellEnd"/>
            <w:r w:rsidRPr="001D29B4">
              <w:rPr>
                <w:rFonts w:ascii="Cambria" w:eastAsia="Arial Unicode MS" w:hAnsi="Cambria"/>
                <w:color w:val="000000" w:themeColor="text1"/>
                <w:sz w:val="20"/>
                <w:szCs w:val="20"/>
                <w:bdr w:val="nil"/>
              </w:rPr>
              <w:t>,</w:t>
            </w:r>
          </w:p>
          <w:p w:rsidR="007334C4" w:rsidRPr="001D29B4" w:rsidRDefault="007334C4" w:rsidP="00917182">
            <w:pPr>
              <w:pStyle w:val="ListParagraph"/>
              <w:numPr>
                <w:ilvl w:val="0"/>
                <w:numId w:val="25"/>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 xml:space="preserve">DICOM </w:t>
            </w:r>
            <w:proofErr w:type="spellStart"/>
            <w:r w:rsidRPr="001D29B4">
              <w:rPr>
                <w:rFonts w:ascii="Cambria" w:eastAsia="Arial Unicode MS" w:hAnsi="Cambria"/>
                <w:color w:val="000000" w:themeColor="text1"/>
                <w:sz w:val="20"/>
                <w:szCs w:val="20"/>
                <w:bdr w:val="nil"/>
              </w:rPr>
              <w:t>Storage</w:t>
            </w:r>
            <w:proofErr w:type="spellEnd"/>
            <w:r w:rsidRPr="001D29B4">
              <w:rPr>
                <w:rFonts w:ascii="Cambria" w:eastAsia="Arial Unicode MS" w:hAnsi="Cambria"/>
                <w:color w:val="000000" w:themeColor="text1"/>
                <w:sz w:val="20"/>
                <w:szCs w:val="20"/>
                <w:bdr w:val="nil"/>
              </w:rPr>
              <w:t>,</w:t>
            </w:r>
          </w:p>
          <w:p w:rsidR="007334C4" w:rsidRPr="001D29B4" w:rsidRDefault="007334C4" w:rsidP="00917182">
            <w:pPr>
              <w:pStyle w:val="ListParagraph"/>
              <w:numPr>
                <w:ilvl w:val="0"/>
                <w:numId w:val="25"/>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 xml:space="preserve">DICOM </w:t>
            </w:r>
            <w:proofErr w:type="spellStart"/>
            <w:r w:rsidRPr="001D29B4">
              <w:rPr>
                <w:rFonts w:ascii="Cambria" w:eastAsia="Arial Unicode MS" w:hAnsi="Cambria"/>
                <w:color w:val="000000" w:themeColor="text1"/>
                <w:sz w:val="20"/>
                <w:szCs w:val="20"/>
                <w:bdr w:val="nil"/>
              </w:rPr>
              <w:t>Store</w:t>
            </w:r>
            <w:proofErr w:type="spellEnd"/>
            <w:r w:rsidRPr="001D29B4">
              <w:rPr>
                <w:rFonts w:ascii="Cambria" w:eastAsia="Arial Unicode MS" w:hAnsi="Cambria"/>
                <w:color w:val="000000" w:themeColor="text1"/>
                <w:sz w:val="20"/>
                <w:szCs w:val="20"/>
                <w:bdr w:val="nil"/>
              </w:rPr>
              <w:t xml:space="preserve"> </w:t>
            </w:r>
            <w:proofErr w:type="spellStart"/>
            <w:r w:rsidRPr="001D29B4">
              <w:rPr>
                <w:rFonts w:ascii="Cambria" w:eastAsia="Arial Unicode MS" w:hAnsi="Cambria"/>
                <w:color w:val="000000" w:themeColor="text1"/>
                <w:sz w:val="20"/>
                <w:szCs w:val="20"/>
                <w:bdr w:val="nil"/>
              </w:rPr>
              <w:t>commitment</w:t>
            </w:r>
            <w:proofErr w:type="spellEnd"/>
            <w:r w:rsidRPr="001D29B4">
              <w:rPr>
                <w:rFonts w:ascii="Cambria" w:eastAsia="Arial Unicode MS" w:hAnsi="Cambria"/>
                <w:color w:val="000000" w:themeColor="text1"/>
                <w:sz w:val="20"/>
                <w:szCs w:val="20"/>
                <w:bdr w:val="nil"/>
              </w:rPr>
              <w:t>,</w:t>
            </w:r>
          </w:p>
          <w:p w:rsidR="007334C4" w:rsidRPr="001D29B4" w:rsidRDefault="007334C4" w:rsidP="00917182">
            <w:pPr>
              <w:pStyle w:val="ListParagraph"/>
              <w:numPr>
                <w:ilvl w:val="0"/>
                <w:numId w:val="25"/>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 xml:space="preserve">DICOM SR </w:t>
            </w:r>
            <w:proofErr w:type="spellStart"/>
            <w:r w:rsidRPr="001D29B4">
              <w:rPr>
                <w:rFonts w:ascii="Cambria" w:eastAsia="Arial Unicode MS" w:hAnsi="Cambria"/>
                <w:color w:val="000000" w:themeColor="text1"/>
                <w:sz w:val="20"/>
                <w:szCs w:val="20"/>
                <w:bdr w:val="nil"/>
              </w:rPr>
              <w:t>Dose</w:t>
            </w:r>
            <w:proofErr w:type="spellEnd"/>
            <w:r w:rsidRPr="001D29B4">
              <w:rPr>
                <w:rFonts w:ascii="Cambria" w:eastAsia="Arial Unicode MS" w:hAnsi="Cambria"/>
                <w:color w:val="000000" w:themeColor="text1"/>
                <w:sz w:val="20"/>
                <w:szCs w:val="20"/>
                <w:bdr w:val="nil"/>
              </w:rPr>
              <w:t xml:space="preserve"> </w:t>
            </w:r>
            <w:proofErr w:type="spellStart"/>
            <w:r w:rsidRPr="001D29B4">
              <w:rPr>
                <w:rFonts w:ascii="Cambria" w:eastAsia="Arial Unicode MS" w:hAnsi="Cambria"/>
                <w:color w:val="000000" w:themeColor="text1"/>
                <w:sz w:val="20"/>
                <w:szCs w:val="20"/>
                <w:bdr w:val="nil"/>
              </w:rPr>
              <w:t>reporting</w:t>
            </w:r>
            <w:proofErr w:type="spellEnd"/>
            <w:r w:rsidRPr="001D29B4">
              <w:rPr>
                <w:rFonts w:ascii="Cambria" w:eastAsia="Arial Unicode MS" w:hAnsi="Cambria"/>
                <w:color w:val="000000" w:themeColor="text1"/>
                <w:sz w:val="20"/>
                <w:szCs w:val="20"/>
                <w:bdr w:val="nil"/>
              </w:rPr>
              <w:t>;</w:t>
            </w:r>
          </w:p>
          <w:p w:rsidR="007334C4" w:rsidRPr="001D29B4" w:rsidRDefault="007334C4" w:rsidP="00917182">
            <w:pPr>
              <w:pStyle w:val="ListParagraph"/>
              <w:numPr>
                <w:ilvl w:val="0"/>
                <w:numId w:val="24"/>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Duomenų perdavimas į ligoninės kompiuterinį tinklą laidiniu ir belaidžiu būdais;</w:t>
            </w:r>
          </w:p>
          <w:p w:rsidR="007334C4" w:rsidRPr="001D29B4" w:rsidRDefault="007334C4" w:rsidP="00917182">
            <w:pPr>
              <w:pStyle w:val="ListParagraph"/>
              <w:numPr>
                <w:ilvl w:val="0"/>
                <w:numId w:val="24"/>
              </w:numPr>
              <w:pBdr>
                <w:top w:val="nil"/>
                <w:left w:val="nil"/>
                <w:bottom w:val="nil"/>
                <w:right w:val="nil"/>
                <w:between w:val="nil"/>
                <w:bar w:val="nil"/>
              </w:pBdr>
              <w:spacing w:after="0" w:line="240" w:lineRule="auto"/>
              <w:ind w:left="317" w:right="-108" w:hanging="317"/>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Prijungimas prie ligoninės vaizdų archyvavimo ir saugojimo sistemos (PACS).</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8.2.</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technologo darbo vietos monitorius</w:t>
            </w:r>
          </w:p>
        </w:tc>
        <w:tc>
          <w:tcPr>
            <w:tcW w:w="3543" w:type="dxa"/>
            <w:shd w:val="clear" w:color="auto" w:fill="auto"/>
          </w:tcPr>
          <w:p w:rsidR="007334C4" w:rsidRPr="001D29B4" w:rsidRDefault="007334C4" w:rsidP="00917182">
            <w:pPr>
              <w:pStyle w:val="ListParagraph"/>
              <w:numPr>
                <w:ilvl w:val="0"/>
                <w:numId w:val="26"/>
              </w:numPr>
              <w:pBdr>
                <w:top w:val="nil"/>
                <w:left w:val="nil"/>
                <w:bottom w:val="nil"/>
                <w:right w:val="nil"/>
                <w:between w:val="nil"/>
                <w:bar w:val="nil"/>
              </w:pBdr>
              <w:spacing w:after="0" w:line="240" w:lineRule="auto"/>
              <w:ind w:left="175" w:hanging="175"/>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Spalvoto vaizdo;</w:t>
            </w:r>
          </w:p>
          <w:p w:rsidR="007334C4" w:rsidRPr="001D29B4" w:rsidRDefault="007334C4" w:rsidP="00917182">
            <w:pPr>
              <w:pStyle w:val="ListParagraph"/>
              <w:numPr>
                <w:ilvl w:val="0"/>
                <w:numId w:val="26"/>
              </w:numPr>
              <w:pBdr>
                <w:top w:val="nil"/>
                <w:left w:val="nil"/>
                <w:bottom w:val="nil"/>
                <w:right w:val="nil"/>
                <w:between w:val="nil"/>
                <w:bar w:val="nil"/>
              </w:pBdr>
              <w:spacing w:after="0" w:line="240" w:lineRule="auto"/>
              <w:ind w:left="175" w:hanging="175"/>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Lietimui jautrus;</w:t>
            </w:r>
          </w:p>
          <w:p w:rsidR="007334C4" w:rsidRPr="001D29B4" w:rsidRDefault="007334C4" w:rsidP="00917182">
            <w:pPr>
              <w:pStyle w:val="ListParagraph"/>
              <w:numPr>
                <w:ilvl w:val="0"/>
                <w:numId w:val="26"/>
              </w:numPr>
              <w:pBdr>
                <w:top w:val="nil"/>
                <w:left w:val="nil"/>
                <w:bottom w:val="nil"/>
                <w:right w:val="nil"/>
                <w:between w:val="nil"/>
                <w:bar w:val="nil"/>
              </w:pBdr>
              <w:spacing w:after="0" w:line="240" w:lineRule="auto"/>
              <w:ind w:left="175" w:hanging="175"/>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 xml:space="preserve">Įstrižainė ≥ 21,5 colio; </w:t>
            </w:r>
          </w:p>
          <w:p w:rsidR="007334C4" w:rsidRPr="001D29B4" w:rsidRDefault="007334C4" w:rsidP="00917182">
            <w:pPr>
              <w:pStyle w:val="ListParagraph"/>
              <w:numPr>
                <w:ilvl w:val="0"/>
                <w:numId w:val="26"/>
              </w:numPr>
              <w:pBdr>
                <w:top w:val="nil"/>
                <w:left w:val="nil"/>
                <w:bottom w:val="nil"/>
                <w:right w:val="nil"/>
                <w:between w:val="nil"/>
                <w:bar w:val="nil"/>
              </w:pBdr>
              <w:spacing w:after="0" w:line="240" w:lineRule="auto"/>
              <w:ind w:left="175" w:hanging="175"/>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Raiška ≥ (1920 x 1080) vaizdo elementų.</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Arial Unicode MS" w:hAnsi="Cambria"/>
                <w:color w:val="000000" w:themeColor="text1"/>
                <w:bdr w:val="nil"/>
              </w:rPr>
            </w:pPr>
            <w:r w:rsidRPr="001D29B4">
              <w:rPr>
                <w:rFonts w:ascii="Cambria" w:eastAsia="Arial Unicode MS" w:hAnsi="Cambria"/>
                <w:color w:val="000000" w:themeColor="text1"/>
                <w:bdr w:val="nil"/>
              </w:rPr>
              <w:t>9.</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proofErr w:type="spellStart"/>
            <w:r w:rsidRPr="001D29B4">
              <w:rPr>
                <w:rFonts w:ascii="Cambria" w:eastAsia="Arial Unicode MS" w:hAnsi="Cambria"/>
                <w:color w:val="000000" w:themeColor="text1"/>
                <w:bdr w:val="nil"/>
              </w:rPr>
              <w:t>Dozimetrijos</w:t>
            </w:r>
            <w:proofErr w:type="spellEnd"/>
            <w:r w:rsidRPr="001D29B4">
              <w:rPr>
                <w:rFonts w:ascii="Cambria" w:eastAsia="Arial Unicode MS" w:hAnsi="Cambria"/>
                <w:color w:val="000000" w:themeColor="text1"/>
                <w:bdr w:val="nil"/>
              </w:rPr>
              <w:t xml:space="preserve"> sistema </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 xml:space="preserve">Rentgeno aparatas turi  </w:t>
            </w:r>
            <w:proofErr w:type="spellStart"/>
            <w:r w:rsidRPr="001D29B4">
              <w:rPr>
                <w:rFonts w:ascii="Cambria" w:eastAsia="Arial Unicode MS" w:hAnsi="Cambria"/>
                <w:color w:val="000000" w:themeColor="text1"/>
                <w:bdr w:val="nil"/>
              </w:rPr>
              <w:t>dozimetrijos</w:t>
            </w:r>
            <w:proofErr w:type="spellEnd"/>
            <w:r w:rsidRPr="001D29B4">
              <w:rPr>
                <w:rFonts w:ascii="Cambria" w:eastAsia="Arial Unicode MS" w:hAnsi="Cambria"/>
                <w:color w:val="000000" w:themeColor="text1"/>
                <w:bdr w:val="nil"/>
              </w:rPr>
              <w:t xml:space="preserve"> sistemą, leidžiančią praktikui gauti informaciją apie paciento </w:t>
            </w:r>
            <w:proofErr w:type="spellStart"/>
            <w:r w:rsidRPr="001D29B4">
              <w:rPr>
                <w:rFonts w:ascii="Cambria" w:eastAsia="Arial Unicode MS" w:hAnsi="Cambria"/>
                <w:color w:val="000000" w:themeColor="text1"/>
                <w:bdr w:val="nil"/>
              </w:rPr>
              <w:t>apšvitos</w:t>
            </w:r>
            <w:proofErr w:type="spellEnd"/>
            <w:r w:rsidRPr="001D29B4">
              <w:rPr>
                <w:rFonts w:ascii="Cambria" w:eastAsia="Arial Unicode MS" w:hAnsi="Cambria"/>
                <w:color w:val="000000" w:themeColor="text1"/>
                <w:bdr w:val="nil"/>
              </w:rPr>
              <w:t xml:space="preserve"> dozei įvertinti reikalingus parametrus bei informuojančią apie jonizuojančios spinduliuotės kiekį, išspinduliuotą radiologinės procedūros metu</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C002C9" w:rsidRDefault="007334C4" w:rsidP="001D29B4">
            <w:pPr>
              <w:jc w:val="center"/>
              <w:rPr>
                <w:rFonts w:ascii="Cambria" w:eastAsia="SimSun" w:hAnsi="Cambria"/>
                <w:color w:val="000000" w:themeColor="text1"/>
                <w:bdr w:val="nil"/>
                <w:lang w:eastAsia="zh-CN"/>
              </w:rPr>
            </w:pPr>
            <w:r w:rsidRPr="00C002C9">
              <w:rPr>
                <w:rFonts w:ascii="Cambria" w:eastAsia="SimSun" w:hAnsi="Cambria"/>
                <w:color w:val="000000" w:themeColor="text1"/>
                <w:bdr w:val="nil"/>
                <w:lang w:eastAsia="zh-CN"/>
              </w:rPr>
              <w:t>10.</w:t>
            </w:r>
          </w:p>
        </w:tc>
        <w:tc>
          <w:tcPr>
            <w:tcW w:w="3109" w:type="dxa"/>
            <w:shd w:val="clear" w:color="auto" w:fill="auto"/>
          </w:tcPr>
          <w:p w:rsidR="007334C4" w:rsidRPr="00C002C9" w:rsidRDefault="007334C4" w:rsidP="001D29B4">
            <w:pPr>
              <w:rPr>
                <w:rFonts w:ascii="Cambria" w:eastAsia="SimSun" w:hAnsi="Cambria"/>
                <w:color w:val="000000" w:themeColor="text1"/>
                <w:bdr w:val="nil"/>
                <w:lang w:eastAsia="zh-CN"/>
              </w:rPr>
            </w:pPr>
            <w:r w:rsidRPr="00C002C9">
              <w:rPr>
                <w:rFonts w:ascii="Cambria" w:eastAsia="SimSun" w:hAnsi="Cambria"/>
                <w:color w:val="000000" w:themeColor="text1"/>
                <w:bdr w:val="nil"/>
                <w:lang w:eastAsia="zh-CN"/>
              </w:rPr>
              <w:t>Kiti reikalavimai</w:t>
            </w:r>
          </w:p>
        </w:tc>
        <w:tc>
          <w:tcPr>
            <w:tcW w:w="3543" w:type="dxa"/>
            <w:shd w:val="clear" w:color="auto" w:fill="auto"/>
          </w:tcPr>
          <w:p w:rsidR="007334C4" w:rsidRPr="001D29B4" w:rsidRDefault="007334C4" w:rsidP="001D29B4">
            <w:pPr>
              <w:rPr>
                <w:rFonts w:ascii="Cambria" w:eastAsia="SimSun" w:hAnsi="Cambria"/>
                <w:color w:val="000000" w:themeColor="text1"/>
                <w:bdr w:val="nil"/>
                <w:lang w:eastAsia="zh-CN"/>
              </w:rPr>
            </w:pP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10.1.</w:t>
            </w:r>
          </w:p>
        </w:tc>
        <w:tc>
          <w:tcPr>
            <w:tcW w:w="3109" w:type="dxa"/>
            <w:shd w:val="clear" w:color="auto" w:fill="auto"/>
          </w:tcPr>
          <w:p w:rsidR="007334C4" w:rsidRPr="001D29B4" w:rsidRDefault="007334C4" w:rsidP="001D29B4">
            <w:pP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Apsauga nuo susidūrimo su kliūtimis</w:t>
            </w:r>
          </w:p>
          <w:p w:rsidR="007334C4" w:rsidRPr="001D29B4" w:rsidRDefault="007334C4" w:rsidP="001D29B4">
            <w:pPr>
              <w:rPr>
                <w:rFonts w:ascii="Cambria" w:eastAsia="SimSun" w:hAnsi="Cambria"/>
                <w:color w:val="000000" w:themeColor="text1"/>
                <w:bdr w:val="nil"/>
                <w:lang w:eastAsia="zh-CN"/>
              </w:rPr>
            </w:pPr>
          </w:p>
        </w:tc>
        <w:tc>
          <w:tcPr>
            <w:tcW w:w="3543" w:type="dxa"/>
            <w:shd w:val="clear" w:color="auto" w:fill="auto"/>
          </w:tcPr>
          <w:p w:rsidR="007334C4" w:rsidRPr="001D29B4" w:rsidRDefault="007334C4" w:rsidP="001D29B4">
            <w:pP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Rentgeno aparate įdiegta apsaugos  nuo susidūrimo sistema su automatiniu stabdymu aptikus kliūtį</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7334C4" w:rsidRPr="001D29B4" w:rsidTr="00917182">
        <w:tc>
          <w:tcPr>
            <w:tcW w:w="748" w:type="dxa"/>
            <w:gridSpan w:val="2"/>
            <w:shd w:val="clear" w:color="auto" w:fill="auto"/>
          </w:tcPr>
          <w:p w:rsidR="007334C4" w:rsidRPr="001D29B4" w:rsidRDefault="007334C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10.2.</w:t>
            </w:r>
          </w:p>
        </w:tc>
        <w:tc>
          <w:tcPr>
            <w:tcW w:w="3109"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Tyrimų atlikimas nenaudojant papildomo tinklelio</w:t>
            </w:r>
          </w:p>
        </w:tc>
        <w:tc>
          <w:tcPr>
            <w:tcW w:w="3543" w:type="dxa"/>
            <w:shd w:val="clear" w:color="auto" w:fill="auto"/>
          </w:tcPr>
          <w:p w:rsidR="007334C4" w:rsidRPr="001D29B4" w:rsidRDefault="007334C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Yra galimybė atlikti tyrimus nenaudojant papildomo tinklelio, gaunant lygiavertės kokybės vaizdo rekonstrukciją, palyginus su ekspozicija, kurios metu naudojamas papildomas tinklelis</w:t>
            </w:r>
          </w:p>
        </w:tc>
        <w:tc>
          <w:tcPr>
            <w:tcW w:w="2410" w:type="dxa"/>
            <w:tcBorders>
              <w:top w:val="single" w:sz="4" w:space="0" w:color="auto"/>
              <w:left w:val="single" w:sz="4" w:space="0" w:color="auto"/>
              <w:bottom w:val="single" w:sz="4" w:space="0" w:color="auto"/>
            </w:tcBorders>
          </w:tcPr>
          <w:p w:rsidR="007334C4" w:rsidRPr="001D29B4" w:rsidRDefault="007334C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10.3.</w:t>
            </w:r>
          </w:p>
        </w:tc>
        <w:tc>
          <w:tcPr>
            <w:tcW w:w="3109" w:type="dxa"/>
            <w:shd w:val="clear" w:color="auto" w:fill="auto"/>
          </w:tcPr>
          <w:p w:rsidR="001D29B4" w:rsidRPr="001D29B4" w:rsidRDefault="001D29B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Vaizdų apdorojimo programinė įranga</w:t>
            </w:r>
          </w:p>
        </w:tc>
        <w:tc>
          <w:tcPr>
            <w:tcW w:w="3543" w:type="dxa"/>
            <w:shd w:val="clear" w:color="auto" w:fill="auto"/>
          </w:tcPr>
          <w:p w:rsidR="001D29B4" w:rsidRPr="001D29B4" w:rsidRDefault="001D29B4" w:rsidP="00C002C9">
            <w:pPr>
              <w:pStyle w:val="ListParagraph"/>
              <w:numPr>
                <w:ilvl w:val="0"/>
                <w:numId w:val="27"/>
              </w:numPr>
              <w:pBdr>
                <w:top w:val="nil"/>
                <w:left w:val="nil"/>
                <w:bottom w:val="nil"/>
                <w:right w:val="nil"/>
                <w:between w:val="nil"/>
                <w:bar w:val="nil"/>
              </w:pBdr>
              <w:spacing w:after="0" w:line="240" w:lineRule="auto"/>
              <w:ind w:left="175" w:hanging="19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Triukšmų ir artefaktų mažinimas;</w:t>
            </w:r>
          </w:p>
          <w:p w:rsidR="001D29B4" w:rsidRPr="001D29B4" w:rsidRDefault="001D29B4" w:rsidP="00C002C9">
            <w:pPr>
              <w:pStyle w:val="ListParagraph"/>
              <w:numPr>
                <w:ilvl w:val="0"/>
                <w:numId w:val="27"/>
              </w:numPr>
              <w:pBdr>
                <w:top w:val="nil"/>
                <w:left w:val="nil"/>
                <w:bottom w:val="nil"/>
                <w:right w:val="nil"/>
                <w:between w:val="nil"/>
                <w:bar w:val="nil"/>
              </w:pBdr>
              <w:spacing w:after="0" w:line="240" w:lineRule="auto"/>
              <w:ind w:left="175" w:hanging="19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Kontrasto harmonizavimas;</w:t>
            </w:r>
          </w:p>
          <w:p w:rsidR="001D29B4" w:rsidRPr="001D29B4" w:rsidRDefault="001D29B4" w:rsidP="00C002C9">
            <w:pPr>
              <w:pStyle w:val="ListParagraph"/>
              <w:numPr>
                <w:ilvl w:val="0"/>
                <w:numId w:val="27"/>
              </w:numPr>
              <w:pBdr>
                <w:top w:val="nil"/>
                <w:left w:val="nil"/>
                <w:bottom w:val="nil"/>
                <w:right w:val="nil"/>
                <w:between w:val="nil"/>
                <w:bar w:val="nil"/>
              </w:pBdr>
              <w:spacing w:after="0" w:line="240" w:lineRule="auto"/>
              <w:ind w:left="175" w:hanging="19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Anatominių struktūrų vaizdavimo optimizavimas priklausomai nuo tiriamos srities;</w:t>
            </w:r>
          </w:p>
          <w:p w:rsidR="001D29B4" w:rsidRPr="001D29B4" w:rsidRDefault="001D29B4" w:rsidP="00C002C9">
            <w:pPr>
              <w:pStyle w:val="ListParagraph"/>
              <w:numPr>
                <w:ilvl w:val="0"/>
                <w:numId w:val="27"/>
              </w:numPr>
              <w:pBdr>
                <w:top w:val="nil"/>
                <w:left w:val="nil"/>
                <w:bottom w:val="nil"/>
                <w:right w:val="nil"/>
                <w:between w:val="nil"/>
                <w:bar w:val="nil"/>
              </w:pBdr>
              <w:spacing w:after="0" w:line="240" w:lineRule="auto"/>
              <w:ind w:left="175" w:hanging="19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lastRenderedPageBreak/>
              <w:t>Vaizdo parametrų konfigūravimas ir išsaugojimas.</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10.4.</w:t>
            </w:r>
          </w:p>
        </w:tc>
        <w:tc>
          <w:tcPr>
            <w:tcW w:w="3109" w:type="dxa"/>
            <w:shd w:val="clear" w:color="auto" w:fill="auto"/>
          </w:tcPr>
          <w:p w:rsidR="001D29B4" w:rsidRPr="001D29B4" w:rsidRDefault="001D29B4" w:rsidP="001D29B4">
            <w:pPr>
              <w:rPr>
                <w:rFonts w:ascii="Cambria" w:eastAsia="Arial Unicode MS" w:hAnsi="Cambria"/>
                <w:color w:val="000000" w:themeColor="text1"/>
                <w:bdr w:val="nil"/>
              </w:rPr>
            </w:pPr>
            <w:r w:rsidRPr="001D29B4">
              <w:rPr>
                <w:rFonts w:ascii="Cambria" w:eastAsia="Arial Unicode MS" w:hAnsi="Cambria"/>
                <w:color w:val="000000" w:themeColor="text1"/>
                <w:bdr w:val="nil"/>
              </w:rPr>
              <w:t>Rentgeno aparato matmenys transportavimo pozicijoje</w:t>
            </w:r>
          </w:p>
        </w:tc>
        <w:tc>
          <w:tcPr>
            <w:tcW w:w="3543" w:type="dxa"/>
            <w:shd w:val="clear" w:color="auto" w:fill="auto"/>
          </w:tcPr>
          <w:p w:rsidR="001D29B4" w:rsidRPr="001D29B4" w:rsidRDefault="001D29B4" w:rsidP="00C002C9">
            <w:pPr>
              <w:pStyle w:val="ListParagraph"/>
              <w:numPr>
                <w:ilvl w:val="0"/>
                <w:numId w:val="28"/>
              </w:numPr>
              <w:pBdr>
                <w:top w:val="nil"/>
                <w:left w:val="nil"/>
                <w:bottom w:val="nil"/>
                <w:right w:val="nil"/>
                <w:between w:val="nil"/>
                <w:bar w:val="nil"/>
              </w:pBdr>
              <w:spacing w:after="0" w:line="240" w:lineRule="auto"/>
              <w:ind w:left="175" w:hanging="21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Plotis ≤ 580 mm;</w:t>
            </w:r>
          </w:p>
          <w:p w:rsidR="001D29B4" w:rsidRPr="001D29B4" w:rsidRDefault="001D29B4" w:rsidP="00C002C9">
            <w:pPr>
              <w:pStyle w:val="ListParagraph"/>
              <w:numPr>
                <w:ilvl w:val="0"/>
                <w:numId w:val="28"/>
              </w:numPr>
              <w:pBdr>
                <w:top w:val="nil"/>
                <w:left w:val="nil"/>
                <w:bottom w:val="nil"/>
                <w:right w:val="nil"/>
                <w:between w:val="nil"/>
                <w:bar w:val="nil"/>
              </w:pBdr>
              <w:spacing w:after="0" w:line="240" w:lineRule="auto"/>
              <w:ind w:left="175" w:hanging="21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Aukštis ≤ 1400 mm;</w:t>
            </w:r>
          </w:p>
          <w:p w:rsidR="001D29B4" w:rsidRPr="001D29B4" w:rsidRDefault="001D29B4" w:rsidP="00C002C9">
            <w:pPr>
              <w:pStyle w:val="ListParagraph"/>
              <w:numPr>
                <w:ilvl w:val="0"/>
                <w:numId w:val="28"/>
              </w:numPr>
              <w:pBdr>
                <w:top w:val="nil"/>
                <w:left w:val="nil"/>
                <w:bottom w:val="nil"/>
                <w:right w:val="nil"/>
                <w:between w:val="nil"/>
                <w:bar w:val="nil"/>
              </w:pBdr>
              <w:spacing w:after="0" w:line="240" w:lineRule="auto"/>
              <w:ind w:left="175" w:hanging="216"/>
              <w:rPr>
                <w:rFonts w:ascii="Cambria" w:eastAsia="Arial Unicode MS" w:hAnsi="Cambria"/>
                <w:color w:val="000000" w:themeColor="text1"/>
                <w:sz w:val="20"/>
                <w:szCs w:val="20"/>
                <w:bdr w:val="nil"/>
              </w:rPr>
            </w:pPr>
            <w:r w:rsidRPr="001D29B4">
              <w:rPr>
                <w:rFonts w:ascii="Cambria" w:eastAsia="Arial Unicode MS" w:hAnsi="Cambria"/>
                <w:color w:val="000000" w:themeColor="text1"/>
                <w:sz w:val="20"/>
                <w:szCs w:val="20"/>
                <w:bdr w:val="nil"/>
              </w:rPr>
              <w:t>Ilgis ≤ 1300 mm.</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10.5.</w:t>
            </w:r>
          </w:p>
        </w:tc>
        <w:tc>
          <w:tcPr>
            <w:tcW w:w="3109" w:type="dxa"/>
            <w:shd w:val="clear" w:color="auto" w:fill="auto"/>
          </w:tcPr>
          <w:p w:rsidR="001D29B4" w:rsidRPr="001D29B4" w:rsidRDefault="001D29B4" w:rsidP="001D29B4">
            <w:pPr>
              <w:rPr>
                <w:rFonts w:ascii="Cambria" w:eastAsia="SimSun" w:hAnsi="Cambria"/>
                <w:color w:val="000000" w:themeColor="text1"/>
                <w:highlight w:val="yellow"/>
                <w:bdr w:val="nil"/>
                <w:lang w:eastAsia="zh-CN"/>
              </w:rPr>
            </w:pPr>
            <w:r w:rsidRPr="001D29B4">
              <w:rPr>
                <w:rFonts w:ascii="Cambria" w:eastAsia="SimSun" w:hAnsi="Cambria"/>
                <w:color w:val="000000" w:themeColor="text1"/>
                <w:bdr w:val="nil"/>
                <w:lang w:eastAsia="zh-CN"/>
              </w:rPr>
              <w:t>Įrangos pagaminimo metai</w:t>
            </w:r>
          </w:p>
        </w:tc>
        <w:tc>
          <w:tcPr>
            <w:tcW w:w="3543" w:type="dxa"/>
            <w:shd w:val="clear" w:color="auto" w:fill="auto"/>
          </w:tcPr>
          <w:p w:rsidR="001D29B4" w:rsidRPr="001D29B4" w:rsidRDefault="001D29B4" w:rsidP="001D29B4">
            <w:pPr>
              <w:rPr>
                <w:rFonts w:ascii="Cambria" w:eastAsia="Arial Unicode MS" w:hAnsi="Cambria"/>
                <w:color w:val="000000" w:themeColor="text1"/>
                <w:highlight w:val="yellow"/>
                <w:bdr w:val="nil"/>
              </w:rPr>
            </w:pPr>
            <w:r w:rsidRPr="001D29B4">
              <w:rPr>
                <w:rFonts w:ascii="Cambria" w:eastAsia="Arial Unicode MS" w:hAnsi="Cambria"/>
                <w:color w:val="000000" w:themeColor="text1"/>
                <w:bdr w:val="nil"/>
              </w:rPr>
              <w:t>Konkurso laimėjimo atveju tiekiama nauja (nenaudota), ne anksčiau kaip 2025 metais pagaminta įranga (</w:t>
            </w:r>
            <w:r w:rsidRPr="001D29B4">
              <w:rPr>
                <w:rFonts w:ascii="Cambria" w:eastAsia="Arial Unicode MS" w:hAnsi="Cambria"/>
                <w:b/>
                <w:i/>
                <w:color w:val="000000" w:themeColor="text1"/>
                <w:bdr w:val="nil"/>
              </w:rPr>
              <w:t>būtinas atitinkamas tiekėjo patvirtinimas</w:t>
            </w:r>
            <w:r w:rsidRPr="001D29B4">
              <w:rPr>
                <w:rFonts w:ascii="Cambria" w:eastAsia="Arial Unicode MS" w:hAnsi="Cambria"/>
                <w:color w:val="000000" w:themeColor="text1"/>
                <w:bdr w:val="nil"/>
              </w:rPr>
              <w:t>)</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10.6.</w:t>
            </w:r>
          </w:p>
        </w:tc>
        <w:tc>
          <w:tcPr>
            <w:tcW w:w="3109" w:type="dxa"/>
            <w:shd w:val="clear" w:color="auto" w:fill="auto"/>
          </w:tcPr>
          <w:p w:rsidR="001D29B4" w:rsidRPr="001D29B4" w:rsidRDefault="001D29B4" w:rsidP="001D29B4">
            <w:pP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 xml:space="preserve">Įrangos pristatymas, iškrovimas, pervežimas į instaliavimo vietą, instaliavimas ir paruošimas eksploatacijai pagal Lietuvos higienos normos HN 31:2021 „Radiacinės saugos reikalavimai medicininėje </w:t>
            </w:r>
            <w:proofErr w:type="spellStart"/>
            <w:r w:rsidRPr="001D29B4">
              <w:rPr>
                <w:rFonts w:ascii="Cambria" w:eastAsia="SimSun" w:hAnsi="Cambria"/>
                <w:color w:val="000000" w:themeColor="text1"/>
                <w:bdr w:val="nil"/>
                <w:lang w:eastAsia="zh-CN"/>
              </w:rPr>
              <w:t>rentgenodiagnostikoje</w:t>
            </w:r>
            <w:proofErr w:type="spellEnd"/>
            <w:r w:rsidRPr="001D29B4">
              <w:rPr>
                <w:rFonts w:ascii="Cambria" w:eastAsia="SimSun" w:hAnsi="Cambria"/>
                <w:color w:val="000000" w:themeColor="text1"/>
                <w:bdr w:val="nil"/>
                <w:lang w:eastAsia="zh-CN"/>
              </w:rPr>
              <w:t>“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3543" w:type="dxa"/>
            <w:shd w:val="clear" w:color="auto" w:fill="auto"/>
          </w:tcPr>
          <w:p w:rsidR="001D29B4" w:rsidRPr="001D29B4" w:rsidRDefault="001D29B4" w:rsidP="001D29B4">
            <w:pPr>
              <w:suppressAutoHyphens/>
              <w:rPr>
                <w:rFonts w:ascii="Cambria" w:eastAsia="Arial Unicode MS" w:hAnsi="Cambria"/>
                <w:color w:val="000000" w:themeColor="text1"/>
                <w:kern w:val="1"/>
                <w:bdr w:val="nil"/>
                <w:lang w:eastAsia="ar-SA"/>
              </w:rPr>
            </w:pPr>
            <w:r w:rsidRPr="001D29B4">
              <w:rPr>
                <w:rFonts w:ascii="Cambria" w:eastAsia="Arial Unicode MS" w:hAnsi="Cambria"/>
                <w:color w:val="000000" w:themeColor="text1"/>
                <w:kern w:val="1"/>
                <w:bdr w:val="nil"/>
                <w:lang w:eastAsia="ar-SA"/>
              </w:rPr>
              <w:t>Būtina, įskaičiuota į galutinę pasiūlymo kainą (</w:t>
            </w:r>
            <w:r w:rsidRPr="001D29B4">
              <w:rPr>
                <w:rFonts w:ascii="Cambria" w:eastAsia="Arial Unicode MS" w:hAnsi="Cambria"/>
                <w:b/>
                <w:i/>
                <w:color w:val="000000" w:themeColor="text1"/>
                <w:kern w:val="1"/>
                <w:bdr w:val="nil"/>
                <w:lang w:eastAsia="ar-SA"/>
              </w:rPr>
              <w:t xml:space="preserve">būtinas tiekėjo patvirtinimas, kad siūlomos įrangos pristatymo, iškrovimo, pervežimo į instaliavimo vietą, instaliavimo ir paruošimo eksploatacijai pagal Lietuvos higienos normos HN 31:2021 „Radiacinės saugos reikalavimai medicininėje </w:t>
            </w:r>
            <w:proofErr w:type="spellStart"/>
            <w:r w:rsidRPr="001D29B4">
              <w:rPr>
                <w:rFonts w:ascii="Cambria" w:eastAsia="Arial Unicode MS" w:hAnsi="Cambria"/>
                <w:b/>
                <w:i/>
                <w:color w:val="000000" w:themeColor="text1"/>
                <w:kern w:val="1"/>
                <w:bdr w:val="nil"/>
                <w:lang w:eastAsia="ar-SA"/>
              </w:rPr>
              <w:t>rentgenodiagnostikoje</w:t>
            </w:r>
            <w:proofErr w:type="spellEnd"/>
            <w:r w:rsidRPr="001D29B4">
              <w:rPr>
                <w:rFonts w:ascii="Cambria" w:eastAsia="Arial Unicode MS" w:hAnsi="Cambria"/>
                <w:b/>
                <w:i/>
                <w:color w:val="000000" w:themeColor="text1"/>
                <w:kern w:val="1"/>
                <w:bdr w:val="nil"/>
                <w:lang w:eastAsia="ar-SA"/>
              </w:rPr>
              <w:t>“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1D29B4">
              <w:rPr>
                <w:rFonts w:ascii="Cambria" w:eastAsia="Arial Unicode MS" w:hAnsi="Cambria"/>
                <w:color w:val="000000" w:themeColor="text1"/>
                <w:kern w:val="1"/>
                <w:bdr w:val="nil"/>
                <w:lang w:eastAsia="ar-SA"/>
              </w:rPr>
              <w:t>).</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10.7.</w:t>
            </w:r>
          </w:p>
        </w:tc>
        <w:tc>
          <w:tcPr>
            <w:tcW w:w="3109" w:type="dxa"/>
            <w:shd w:val="clear" w:color="auto" w:fill="auto"/>
          </w:tcPr>
          <w:p w:rsidR="001D29B4" w:rsidRPr="001D29B4" w:rsidRDefault="001D29B4" w:rsidP="001D29B4">
            <w:pP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Įrangos tiekėjas arba gamintojo atstovai, sumontavę ir suderinę įrangą, privalo atlikti (arba organizuoti)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3543" w:type="dxa"/>
            <w:shd w:val="clear" w:color="auto" w:fill="auto"/>
          </w:tcPr>
          <w:p w:rsidR="001D29B4" w:rsidRPr="001D29B4" w:rsidRDefault="001D29B4" w:rsidP="001D29B4">
            <w:pPr>
              <w:suppressAutoHyphens/>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Būtina, įskaičiuota į galutinę pasiūlymo kainą (</w:t>
            </w:r>
            <w:r w:rsidRPr="001D29B4">
              <w:rPr>
                <w:rFonts w:ascii="Cambria" w:eastAsia="Times New Roman" w:hAnsi="Cambria"/>
                <w:b/>
                <w:i/>
                <w:color w:val="000000" w:themeColor="text1"/>
                <w:lang w:eastAsia="lt-LT"/>
              </w:rPr>
              <w:t>būtinas tiekėjo patvirtinimas, kad įrangos tiekėjas arba gamintojo atstovai, sumontavę ir suderinę įrangą, atliks (arba organizuos)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1D29B4">
              <w:rPr>
                <w:rFonts w:ascii="Cambria" w:eastAsia="Times New Roman" w:hAnsi="Cambria"/>
                <w:color w:val="000000" w:themeColor="text1"/>
                <w:lang w:eastAsia="lt-LT"/>
              </w:rPr>
              <w:t>).</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10.8.</w:t>
            </w:r>
          </w:p>
        </w:tc>
        <w:tc>
          <w:tcPr>
            <w:tcW w:w="3109" w:type="dxa"/>
            <w:shd w:val="clear" w:color="auto" w:fill="auto"/>
          </w:tcPr>
          <w:p w:rsidR="001D29B4" w:rsidRPr="001D29B4" w:rsidRDefault="001D29B4" w:rsidP="001D29B4">
            <w:pPr>
              <w:rPr>
                <w:rFonts w:ascii="Cambria" w:eastAsia="SimSun" w:hAnsi="Cambria"/>
                <w:color w:val="000000" w:themeColor="text1"/>
                <w:bdr w:val="nil"/>
                <w:lang w:eastAsia="zh-CN"/>
              </w:rPr>
            </w:pPr>
            <w:r w:rsidRPr="001D29B4">
              <w:rPr>
                <w:rFonts w:ascii="Cambria" w:eastAsia="Times New Roman" w:hAnsi="Cambria"/>
                <w:color w:val="000000" w:themeColor="text1"/>
                <w:lang w:eastAsia="lt-LT"/>
              </w:rPr>
              <w:t xml:space="preserve">Rentgeno diagnostikos įrangos bei kartu su įranga pateiktų dokumentų atitikimas Lietuvos higienos normoje HN 31:2021 „Radiacinės saugos reikalavimai medicininėje </w:t>
            </w:r>
            <w:proofErr w:type="spellStart"/>
            <w:r w:rsidRPr="001D29B4">
              <w:rPr>
                <w:rFonts w:ascii="Cambria" w:eastAsia="Times New Roman" w:hAnsi="Cambria"/>
                <w:color w:val="000000" w:themeColor="text1"/>
                <w:lang w:eastAsia="lt-LT"/>
              </w:rPr>
              <w:t>rentgenodiagnostikoje</w:t>
            </w:r>
            <w:proofErr w:type="spellEnd"/>
            <w:r w:rsidRPr="001D29B4">
              <w:rPr>
                <w:rFonts w:ascii="Cambria" w:eastAsia="Times New Roman" w:hAnsi="Cambria"/>
                <w:color w:val="000000" w:themeColor="text1"/>
                <w:lang w:eastAsia="lt-LT"/>
              </w:rPr>
              <w:t>“ be</w:t>
            </w:r>
            <w:bookmarkStart w:id="0" w:name="_GoBack"/>
            <w:bookmarkEnd w:id="0"/>
            <w:r w:rsidRPr="001D29B4">
              <w:rPr>
                <w:rFonts w:ascii="Cambria" w:eastAsia="Times New Roman" w:hAnsi="Cambria"/>
                <w:color w:val="000000" w:themeColor="text1"/>
                <w:lang w:eastAsia="lt-LT"/>
              </w:rPr>
              <w:t>i HN 73:2018 „Pagrindinės radiacinės saugos normos“ nurodytiems reikalavimams</w:t>
            </w:r>
          </w:p>
        </w:tc>
        <w:tc>
          <w:tcPr>
            <w:tcW w:w="3543" w:type="dxa"/>
            <w:shd w:val="clear" w:color="auto" w:fill="auto"/>
          </w:tcPr>
          <w:p w:rsidR="001D29B4" w:rsidRPr="001D29B4" w:rsidRDefault="001D29B4" w:rsidP="001D29B4">
            <w:pPr>
              <w:suppressAutoHyphens/>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Būtinas (</w:t>
            </w:r>
            <w:r w:rsidRPr="001D29B4">
              <w:rPr>
                <w:rFonts w:ascii="Cambria" w:eastAsia="Times New Roman" w:hAnsi="Cambria"/>
                <w:b/>
                <w:i/>
                <w:color w:val="000000" w:themeColor="text1"/>
                <w:lang w:eastAsia="lt-LT"/>
              </w:rPr>
              <w:t xml:space="preserve">būtinas tiekėjo patvirtinimas, kad siūloma rentgeno diagnostikos įranga bei kartu su įranga pateikti dokumentai atitiks Lietuvos higienos normoje HN 31:2021 „Radiacinės saugos reikalavimai medicininėje </w:t>
            </w:r>
            <w:proofErr w:type="spellStart"/>
            <w:r w:rsidRPr="001D29B4">
              <w:rPr>
                <w:rFonts w:ascii="Cambria" w:eastAsia="Times New Roman" w:hAnsi="Cambria"/>
                <w:b/>
                <w:i/>
                <w:color w:val="000000" w:themeColor="text1"/>
                <w:lang w:eastAsia="lt-LT"/>
              </w:rPr>
              <w:t>rentgenodiagnostikoje</w:t>
            </w:r>
            <w:proofErr w:type="spellEnd"/>
            <w:r w:rsidRPr="001D29B4">
              <w:rPr>
                <w:rFonts w:ascii="Cambria" w:eastAsia="Times New Roman" w:hAnsi="Cambria"/>
                <w:b/>
                <w:i/>
                <w:color w:val="000000" w:themeColor="text1"/>
                <w:lang w:eastAsia="lt-LT"/>
              </w:rPr>
              <w:t xml:space="preserve">“ ir HN 73:2018 „Pagrindinės radiacinės </w:t>
            </w:r>
            <w:r w:rsidRPr="001D29B4">
              <w:rPr>
                <w:rFonts w:ascii="Cambria" w:eastAsia="Times New Roman" w:hAnsi="Cambria"/>
                <w:b/>
                <w:i/>
                <w:color w:val="000000" w:themeColor="text1"/>
                <w:lang w:eastAsia="lt-LT"/>
              </w:rPr>
              <w:lastRenderedPageBreak/>
              <w:t>saugos normos“ nurodytus reikalavimus</w:t>
            </w:r>
            <w:r w:rsidRPr="001D29B4">
              <w:rPr>
                <w:rFonts w:ascii="Cambria" w:eastAsia="Times New Roman" w:hAnsi="Cambria"/>
                <w:color w:val="000000" w:themeColor="text1"/>
                <w:lang w:eastAsia="lt-LT"/>
              </w:rPr>
              <w:t>)</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10.9.</w:t>
            </w:r>
          </w:p>
        </w:tc>
        <w:tc>
          <w:tcPr>
            <w:tcW w:w="3109" w:type="dxa"/>
            <w:shd w:val="clear" w:color="auto" w:fill="auto"/>
          </w:tcPr>
          <w:p w:rsidR="001D29B4" w:rsidRPr="001D29B4" w:rsidRDefault="001D29B4" w:rsidP="001D29B4">
            <w:pPr>
              <w:rPr>
                <w:rFonts w:ascii="Cambria" w:eastAsia="Times New Roman" w:hAnsi="Cambria"/>
                <w:color w:val="000000" w:themeColor="text1"/>
                <w:lang w:eastAsia="lt-LT"/>
              </w:rPr>
            </w:pPr>
            <w:r w:rsidRPr="001D29B4">
              <w:rPr>
                <w:rFonts w:ascii="Cambria" w:hAnsi="Cambria"/>
                <w:color w:val="000000" w:themeColor="text1"/>
              </w:rPr>
              <w:t>Medicininio personalo apmokymas</w:t>
            </w:r>
          </w:p>
        </w:tc>
        <w:tc>
          <w:tcPr>
            <w:tcW w:w="3543" w:type="dxa"/>
            <w:shd w:val="clear" w:color="auto" w:fill="auto"/>
          </w:tcPr>
          <w:p w:rsidR="001D29B4" w:rsidRPr="001D29B4" w:rsidRDefault="001D29B4" w:rsidP="001D29B4">
            <w:pPr>
              <w:suppressAutoHyphens/>
              <w:rPr>
                <w:rFonts w:ascii="Cambria" w:eastAsia="Times New Roman" w:hAnsi="Cambria"/>
                <w:color w:val="000000" w:themeColor="text1"/>
                <w:lang w:eastAsia="lt-LT"/>
              </w:rPr>
            </w:pPr>
            <w:r w:rsidRPr="001D29B4">
              <w:rPr>
                <w:rFonts w:ascii="Cambria" w:hAnsi="Cambria"/>
                <w:color w:val="000000" w:themeColor="text1"/>
              </w:rPr>
              <w:t>Medicininio personalo apmokymas naudoti įrangą įskaičiuotas į pasiūlymo kainą.</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10.10.</w:t>
            </w:r>
          </w:p>
        </w:tc>
        <w:tc>
          <w:tcPr>
            <w:tcW w:w="3109" w:type="dxa"/>
            <w:shd w:val="clear" w:color="auto" w:fill="auto"/>
          </w:tcPr>
          <w:p w:rsidR="001D29B4" w:rsidRPr="001D29B4" w:rsidRDefault="001D29B4" w:rsidP="001D29B4">
            <w:pPr>
              <w:rPr>
                <w:rFonts w:ascii="Cambria" w:eastAsia="Times New Roman" w:hAnsi="Cambria"/>
                <w:color w:val="000000" w:themeColor="text1"/>
                <w:lang w:eastAsia="lt-LT"/>
              </w:rPr>
            </w:pPr>
            <w:r w:rsidRPr="001D29B4">
              <w:rPr>
                <w:rFonts w:ascii="Cambria" w:hAnsi="Cambria"/>
                <w:color w:val="000000" w:themeColor="text1"/>
              </w:rPr>
              <w:t>Techninio personalo apmokymas</w:t>
            </w:r>
          </w:p>
        </w:tc>
        <w:tc>
          <w:tcPr>
            <w:tcW w:w="3543" w:type="dxa"/>
            <w:shd w:val="clear" w:color="auto" w:fill="auto"/>
          </w:tcPr>
          <w:p w:rsidR="001D29B4" w:rsidRPr="001D29B4" w:rsidRDefault="001D29B4" w:rsidP="001D29B4">
            <w:pPr>
              <w:suppressAutoHyphens/>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 xml:space="preserve">LSMU ligoninės Kauno klinikų Medicininės technikos tarnybos inžinierių įvadinis apmokymas atlikti įrangos </w:t>
            </w:r>
            <w:proofErr w:type="spellStart"/>
            <w:r w:rsidRPr="001D29B4">
              <w:rPr>
                <w:rFonts w:ascii="Cambria" w:eastAsia="Times New Roman" w:hAnsi="Cambria"/>
                <w:color w:val="000000" w:themeColor="text1"/>
                <w:lang w:eastAsia="lt-LT"/>
              </w:rPr>
              <w:t>pogarantinę</w:t>
            </w:r>
            <w:proofErr w:type="spellEnd"/>
            <w:r w:rsidRPr="001D29B4">
              <w:rPr>
                <w:rFonts w:ascii="Cambria" w:eastAsia="Times New Roman" w:hAnsi="Cambria"/>
                <w:color w:val="000000" w:themeColor="text1"/>
                <w:lang w:eastAsia="lt-LT"/>
              </w:rPr>
              <w:t xml:space="preserve"> techninę priežiūrą įskaičiuotas į pasiūlymo kainą.</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10.11.</w:t>
            </w:r>
          </w:p>
        </w:tc>
        <w:tc>
          <w:tcPr>
            <w:tcW w:w="3109" w:type="dxa"/>
            <w:shd w:val="clear" w:color="auto" w:fill="auto"/>
          </w:tcPr>
          <w:p w:rsidR="001D29B4" w:rsidRPr="001D29B4" w:rsidRDefault="001D29B4" w:rsidP="001D29B4">
            <w:pPr>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Kartu su įranga pateikiama dokumentacija</w:t>
            </w:r>
          </w:p>
        </w:tc>
        <w:tc>
          <w:tcPr>
            <w:tcW w:w="3543" w:type="dxa"/>
            <w:shd w:val="clear" w:color="auto" w:fill="auto"/>
          </w:tcPr>
          <w:p w:rsidR="001D29B4" w:rsidRPr="001D29B4" w:rsidRDefault="001D29B4" w:rsidP="00C002C9">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Vartotojo instrukcija lietuvių kalba;</w:t>
            </w:r>
          </w:p>
          <w:p w:rsidR="001D29B4" w:rsidRPr="001D29B4" w:rsidRDefault="001D29B4" w:rsidP="00071DFC">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ind w:left="317" w:right="-108" w:hanging="317"/>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Serviso dokumentacija lietuvių arba anglų kalba:</w:t>
            </w:r>
          </w:p>
          <w:p w:rsidR="001D29B4" w:rsidRPr="001D29B4" w:rsidRDefault="001D29B4" w:rsidP="00071DFC">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459" w:right="-108" w:hanging="284"/>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struktūrinė schema ir/arba atskirų blokų funkcijų aprašymas;</w:t>
            </w:r>
          </w:p>
          <w:p w:rsidR="001D29B4" w:rsidRPr="001D29B4" w:rsidRDefault="001D29B4" w:rsidP="00071DFC">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459" w:right="-108" w:hanging="284"/>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instaliavimo instrukcijos;</w:t>
            </w:r>
          </w:p>
          <w:p w:rsidR="001D29B4" w:rsidRPr="001D29B4" w:rsidRDefault="001D29B4" w:rsidP="00071DFC">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459" w:right="-108" w:hanging="284"/>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funkcionalumo patikrinimo instrukcijos;</w:t>
            </w:r>
          </w:p>
          <w:p w:rsidR="001D29B4" w:rsidRPr="001D29B4" w:rsidRDefault="001D29B4" w:rsidP="00071DFC">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459" w:right="-108" w:hanging="284"/>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aptarnavimo instrukcijos;</w:t>
            </w:r>
          </w:p>
          <w:p w:rsidR="001D29B4" w:rsidRPr="001D29B4" w:rsidRDefault="001D29B4" w:rsidP="00071DFC">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459" w:right="-108" w:hanging="284"/>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gedimų nustatymo instrukcijos;</w:t>
            </w:r>
          </w:p>
          <w:p w:rsidR="001D29B4" w:rsidRPr="001D29B4" w:rsidRDefault="001D29B4" w:rsidP="00071DFC">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459" w:right="-108" w:hanging="284"/>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išardymo-surinkimo instrukcijos;</w:t>
            </w:r>
          </w:p>
          <w:p w:rsidR="001D29B4" w:rsidRPr="001D29B4" w:rsidRDefault="001D29B4" w:rsidP="00071DFC">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459" w:right="-108" w:hanging="284"/>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atsarginių dalių katalogas;</w:t>
            </w:r>
          </w:p>
          <w:p w:rsidR="001D29B4" w:rsidRPr="001D29B4" w:rsidRDefault="001D29B4" w:rsidP="00071DFC">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459" w:right="-108" w:hanging="284"/>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periodinio techninės būklės tikrinimo instrukcijos;</w:t>
            </w:r>
          </w:p>
          <w:p w:rsidR="001D29B4" w:rsidRPr="001D29B4" w:rsidRDefault="001D29B4" w:rsidP="00071DFC">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459" w:right="-108" w:hanging="284"/>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derinimo/kalibravimo instrukcijos (</w:t>
            </w:r>
            <w:r w:rsidRPr="001D29B4">
              <w:rPr>
                <w:rFonts w:ascii="Cambria" w:eastAsia="Times New Roman" w:hAnsi="Cambria"/>
                <w:i/>
                <w:color w:val="000000" w:themeColor="text1"/>
                <w:lang w:eastAsia="lt-LT"/>
              </w:rPr>
              <w:t>taikoma, jei šios procedūros yra numatytos siūlomos įrangos gamintojo</w:t>
            </w:r>
            <w:r w:rsidRPr="001D29B4">
              <w:rPr>
                <w:rFonts w:ascii="Cambria" w:eastAsia="Times New Roman" w:hAnsi="Cambria"/>
                <w:color w:val="000000" w:themeColor="text1"/>
                <w:lang w:eastAsia="lt-LT"/>
              </w:rPr>
              <w:t>);</w:t>
            </w:r>
          </w:p>
          <w:p w:rsidR="001D29B4" w:rsidRPr="001D29B4" w:rsidRDefault="001D29B4" w:rsidP="00071DFC">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459" w:right="-108" w:hanging="284"/>
              <w:rPr>
                <w:rFonts w:ascii="Cambria" w:eastAsia="Times New Roman" w:hAnsi="Cambria"/>
                <w:color w:val="000000" w:themeColor="text1"/>
                <w:lang w:eastAsia="lt-LT"/>
              </w:rPr>
            </w:pPr>
            <w:r w:rsidRPr="001D29B4">
              <w:rPr>
                <w:rFonts w:ascii="Cambria" w:eastAsia="Times New Roman" w:hAnsi="Cambria"/>
                <w:color w:val="000000" w:themeColor="text1"/>
                <w:lang w:eastAsia="lt-LT"/>
              </w:rPr>
              <w:t>programinė įranga, serviso slaptažodžiai bei aparatūriniai „raktai“ b), c), d), e), h) ir i) punktuose nurodytiems darbams atlikti (taikoma, jei šios priemonės yra numatytos siūlomos įrangos gamintojo).</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10.12.</w:t>
            </w:r>
          </w:p>
        </w:tc>
        <w:tc>
          <w:tcPr>
            <w:tcW w:w="3109" w:type="dxa"/>
            <w:shd w:val="clear" w:color="auto" w:fill="auto"/>
          </w:tcPr>
          <w:p w:rsidR="001D29B4" w:rsidRPr="001D29B4" w:rsidRDefault="001D29B4" w:rsidP="001D29B4">
            <w:pPr>
              <w:rPr>
                <w:rFonts w:ascii="Cambria" w:eastAsia="Times New Roman" w:hAnsi="Cambria"/>
                <w:color w:val="000000" w:themeColor="text1"/>
                <w:lang w:eastAsia="lt-LT"/>
              </w:rPr>
            </w:pPr>
            <w:r w:rsidRPr="001D29B4">
              <w:rPr>
                <w:rFonts w:ascii="Cambria" w:eastAsia="SimSun" w:hAnsi="Cambria"/>
                <w:color w:val="000000" w:themeColor="text1"/>
                <w:bdr w:val="nil"/>
                <w:lang w:eastAsia="zh-CN"/>
              </w:rPr>
              <w:t xml:space="preserve">Garantinio aptarnavimo laikotarpis </w:t>
            </w:r>
          </w:p>
        </w:tc>
        <w:tc>
          <w:tcPr>
            <w:tcW w:w="3543" w:type="dxa"/>
            <w:shd w:val="clear" w:color="auto" w:fill="auto"/>
          </w:tcPr>
          <w:p w:rsidR="001D29B4" w:rsidRPr="001D29B4" w:rsidRDefault="001D29B4" w:rsidP="001D29B4">
            <w:pPr>
              <w:rPr>
                <w:rFonts w:ascii="Cambria" w:eastAsia="Times New Roman" w:hAnsi="Cambria"/>
                <w:color w:val="000000" w:themeColor="text1"/>
                <w:lang w:eastAsia="lt-LT"/>
              </w:rPr>
            </w:pPr>
            <w:r w:rsidRPr="001D29B4">
              <w:rPr>
                <w:rFonts w:ascii="Cambria" w:eastAsia="Arial Unicode MS" w:hAnsi="Cambria"/>
                <w:color w:val="000000" w:themeColor="text1"/>
                <w:kern w:val="1"/>
                <w:bdr w:val="nil"/>
                <w:lang w:eastAsia="ar-SA"/>
              </w:rPr>
              <w:t>Ne mažiau 36 mėnesiai</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10.13.</w:t>
            </w:r>
          </w:p>
        </w:tc>
        <w:tc>
          <w:tcPr>
            <w:tcW w:w="3109" w:type="dxa"/>
            <w:shd w:val="clear" w:color="auto" w:fill="auto"/>
          </w:tcPr>
          <w:p w:rsidR="001D29B4" w:rsidRPr="001D29B4" w:rsidRDefault="001D29B4" w:rsidP="001D29B4">
            <w:pP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Garantijos sąlygos</w:t>
            </w:r>
          </w:p>
        </w:tc>
        <w:tc>
          <w:tcPr>
            <w:tcW w:w="3543" w:type="dxa"/>
            <w:shd w:val="clear" w:color="auto" w:fill="auto"/>
          </w:tcPr>
          <w:p w:rsidR="001D29B4" w:rsidRPr="001D29B4" w:rsidRDefault="001D29B4" w:rsidP="00071DFC">
            <w:pPr>
              <w:ind w:right="-108"/>
              <w:rPr>
                <w:rFonts w:ascii="Cambria" w:eastAsia="Arial Unicode MS" w:hAnsi="Cambria"/>
                <w:color w:val="000000" w:themeColor="text1"/>
                <w:kern w:val="1"/>
                <w:bdr w:val="nil"/>
                <w:lang w:eastAsia="ar-SA"/>
              </w:rPr>
            </w:pPr>
            <w:r w:rsidRPr="001D29B4">
              <w:rPr>
                <w:rFonts w:ascii="Cambria" w:eastAsia="Arial Unicode MS" w:hAnsi="Cambria"/>
                <w:color w:val="000000" w:themeColor="text1"/>
                <w:kern w:val="1"/>
                <w:bdr w:val="nil"/>
                <w:lang w:eastAsia="ar-SA"/>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(arba organizuoja) kokybės kontrolės </w:t>
            </w:r>
            <w:proofErr w:type="spellStart"/>
            <w:r w:rsidRPr="001D29B4">
              <w:rPr>
                <w:rFonts w:ascii="Cambria" w:eastAsia="Arial Unicode MS" w:hAnsi="Cambria"/>
                <w:color w:val="000000" w:themeColor="text1"/>
                <w:kern w:val="1"/>
                <w:bdr w:val="nil"/>
                <w:lang w:eastAsia="ar-SA"/>
              </w:rPr>
              <w:t>matavimus</w:t>
            </w:r>
            <w:proofErr w:type="spellEnd"/>
            <w:r w:rsidRPr="001D29B4">
              <w:rPr>
                <w:rFonts w:ascii="Cambria" w:eastAsia="Arial Unicode MS" w:hAnsi="Cambria"/>
                <w:color w:val="000000" w:themeColor="text1"/>
                <w:kern w:val="1"/>
                <w:bdr w:val="nil"/>
                <w:lang w:eastAsia="ar-SA"/>
              </w:rPr>
              <w:t xml:space="preserve"> pagal Lietuvos Respublikos sveikatos apsaugos ministro 2009 m. lapkričio 12 d. įsakymu Nr. V-922 „Dėl Lietuvos higienos normos HN 78:2009 „Kokybės kontrolės reikalavimai ir vertinimo kriterijai medicininėje </w:t>
            </w:r>
            <w:proofErr w:type="spellStart"/>
            <w:r w:rsidRPr="001D29B4">
              <w:rPr>
                <w:rFonts w:ascii="Cambria" w:eastAsia="Arial Unicode MS" w:hAnsi="Cambria"/>
                <w:color w:val="000000" w:themeColor="text1"/>
                <w:kern w:val="1"/>
                <w:bdr w:val="nil"/>
                <w:lang w:eastAsia="ar-SA"/>
              </w:rPr>
              <w:lastRenderedPageBreak/>
              <w:t>rentgenodiagnostikoje</w:t>
            </w:r>
            <w:proofErr w:type="spellEnd"/>
            <w:r w:rsidRPr="001D29B4">
              <w:rPr>
                <w:rFonts w:ascii="Cambria" w:eastAsia="Arial Unicode MS" w:hAnsi="Cambria"/>
                <w:color w:val="000000" w:themeColor="text1"/>
                <w:kern w:val="1"/>
                <w:bdr w:val="nil"/>
                <w:lang w:eastAsia="ar-SA"/>
              </w:rPr>
              <w:t xml:space="preserve">“ patvirtinimo“ patvirtintos Lietuvos higienos normos HN 78:2009 „Kokybės kontrolės reikalavimai ir vertinimo kriterijai medicininėje </w:t>
            </w:r>
            <w:proofErr w:type="spellStart"/>
            <w:r w:rsidRPr="001D29B4">
              <w:rPr>
                <w:rFonts w:ascii="Cambria" w:eastAsia="Arial Unicode MS" w:hAnsi="Cambria"/>
                <w:color w:val="000000" w:themeColor="text1"/>
                <w:kern w:val="1"/>
                <w:bdr w:val="nil"/>
                <w:lang w:eastAsia="ar-SA"/>
              </w:rPr>
              <w:t>rentgenodiagnostikoje</w:t>
            </w:r>
            <w:proofErr w:type="spellEnd"/>
            <w:r w:rsidRPr="001D29B4">
              <w:rPr>
                <w:rFonts w:ascii="Cambria" w:eastAsia="Arial Unicode MS" w:hAnsi="Cambria"/>
                <w:color w:val="000000" w:themeColor="text1"/>
                <w:kern w:val="1"/>
                <w:bdr w:val="nil"/>
                <w:lang w:eastAsia="ar-SA"/>
              </w:rPr>
              <w:t xml:space="preserve">“ reikalavimus. Visą garantijos laikotarpį pirkėjui teikia išsamias konsultacijas ir paaiškinimus. Prekės gedimo atveju atvyksta remontuoti prekę ne vėliau kaip per 24 (dvidešimt keturias) valandas nuo pranešimo apie prekės gedimą gavimo. Garantinio gedimo atveju, nemokamai remontuoja arba keičia sugedusias dalis (detales), medžiagas. </w:t>
            </w:r>
          </w:p>
          <w:p w:rsidR="001D29B4" w:rsidRPr="001D29B4" w:rsidRDefault="001D29B4" w:rsidP="001D29B4">
            <w:pPr>
              <w:rPr>
                <w:rFonts w:ascii="Cambria" w:eastAsia="Arial Unicode MS" w:hAnsi="Cambria"/>
                <w:color w:val="000000" w:themeColor="text1"/>
                <w:kern w:val="1"/>
                <w:bdr w:val="nil"/>
                <w:lang w:eastAsia="ar-SA"/>
              </w:rPr>
            </w:pPr>
            <w:r w:rsidRPr="001D29B4">
              <w:rPr>
                <w:rFonts w:ascii="Cambria" w:eastAsia="Arial Unicode MS" w:hAnsi="Cambria"/>
                <w:color w:val="000000" w:themeColor="text1"/>
                <w:kern w:val="1"/>
                <w:bdr w:val="nil"/>
                <w:lang w:eastAsia="ar-SA"/>
              </w:rPr>
              <w:t>(</w:t>
            </w:r>
            <w:r w:rsidRPr="001D29B4">
              <w:rPr>
                <w:rFonts w:ascii="Cambria" w:eastAsia="Arial Unicode MS" w:hAnsi="Cambria"/>
                <w:b/>
                <w:i/>
                <w:color w:val="000000" w:themeColor="text1"/>
                <w:kern w:val="1"/>
                <w:bdr w:val="nil"/>
                <w:lang w:eastAsia="ar-SA"/>
              </w:rPr>
              <w:t>būtinas atitinkamas tiekėjo patvirtinimas</w:t>
            </w:r>
            <w:r w:rsidRPr="001D29B4">
              <w:rPr>
                <w:rFonts w:ascii="Cambria" w:eastAsia="Arial Unicode MS" w:hAnsi="Cambria"/>
                <w:color w:val="000000" w:themeColor="text1"/>
                <w:kern w:val="1"/>
                <w:bdr w:val="nil"/>
                <w:lang w:eastAsia="ar-SA"/>
              </w:rPr>
              <w:t>)</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r w:rsidR="001D29B4" w:rsidRPr="001D29B4" w:rsidTr="00917182">
        <w:tc>
          <w:tcPr>
            <w:tcW w:w="748" w:type="dxa"/>
            <w:gridSpan w:val="2"/>
            <w:shd w:val="clear" w:color="auto" w:fill="auto"/>
          </w:tcPr>
          <w:p w:rsidR="001D29B4" w:rsidRPr="001D29B4" w:rsidRDefault="001D29B4" w:rsidP="001D29B4">
            <w:pPr>
              <w:jc w:val="center"/>
              <w:rPr>
                <w:rFonts w:ascii="Cambria" w:eastAsia="SimSun" w:hAnsi="Cambria"/>
                <w:color w:val="000000" w:themeColor="text1"/>
                <w:bdr w:val="nil"/>
                <w:lang w:eastAsia="zh-CN"/>
              </w:rPr>
            </w:pPr>
            <w:r w:rsidRPr="001D29B4">
              <w:rPr>
                <w:rFonts w:ascii="Cambria" w:eastAsia="SimSun" w:hAnsi="Cambria"/>
                <w:color w:val="000000" w:themeColor="text1"/>
                <w:bdr w:val="nil"/>
                <w:lang w:eastAsia="zh-CN"/>
              </w:rPr>
              <w:t>10.14.</w:t>
            </w:r>
          </w:p>
        </w:tc>
        <w:tc>
          <w:tcPr>
            <w:tcW w:w="3109" w:type="dxa"/>
            <w:shd w:val="clear" w:color="auto" w:fill="auto"/>
          </w:tcPr>
          <w:p w:rsidR="001D29B4" w:rsidRPr="001D29B4" w:rsidRDefault="001D29B4" w:rsidP="001D29B4">
            <w:pPr>
              <w:rPr>
                <w:rFonts w:ascii="Cambria" w:eastAsia="SimSun" w:hAnsi="Cambria"/>
                <w:color w:val="000000" w:themeColor="text1"/>
                <w:bdr w:val="nil"/>
                <w:lang w:eastAsia="zh-CN"/>
              </w:rPr>
            </w:pPr>
            <w:r w:rsidRPr="001D29B4">
              <w:rPr>
                <w:rFonts w:ascii="Cambria" w:hAnsi="Cambria"/>
                <w:color w:val="000000" w:themeColor="text1"/>
              </w:rPr>
              <w:t>Galimybė įsigyti originalias (arba joms lygiavertes) atsargines dalis</w:t>
            </w:r>
          </w:p>
        </w:tc>
        <w:tc>
          <w:tcPr>
            <w:tcW w:w="3543" w:type="dxa"/>
            <w:shd w:val="clear" w:color="auto" w:fill="auto"/>
          </w:tcPr>
          <w:p w:rsidR="001D29B4" w:rsidRPr="001D29B4" w:rsidRDefault="001D29B4" w:rsidP="00071DFC">
            <w:pPr>
              <w:ind w:right="-108"/>
              <w:rPr>
                <w:rFonts w:ascii="Cambria" w:eastAsia="Arial Unicode MS" w:hAnsi="Cambria"/>
                <w:color w:val="000000" w:themeColor="text1"/>
                <w:kern w:val="1"/>
                <w:bdr w:val="nil"/>
                <w:lang w:eastAsia="ar-SA"/>
              </w:rPr>
            </w:pPr>
            <w:r w:rsidRPr="001D29B4">
              <w:rPr>
                <w:rFonts w:ascii="Cambria" w:eastAsia="Arial Unicode MS" w:hAnsi="Cambria"/>
                <w:color w:val="000000" w:themeColor="text1"/>
                <w:kern w:val="1"/>
                <w:bdr w:val="nil"/>
                <w:lang w:eastAsia="ar-SA"/>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rsidR="001D29B4" w:rsidRPr="001D29B4" w:rsidRDefault="001D29B4" w:rsidP="00071DFC">
            <w:pPr>
              <w:ind w:right="-108"/>
              <w:rPr>
                <w:rFonts w:ascii="Cambria" w:eastAsia="Arial Unicode MS" w:hAnsi="Cambria"/>
                <w:color w:val="000000" w:themeColor="text1"/>
                <w:kern w:val="1"/>
                <w:bdr w:val="nil"/>
                <w:lang w:eastAsia="ar-SA"/>
              </w:rPr>
            </w:pPr>
            <w:r w:rsidRPr="001D29B4">
              <w:rPr>
                <w:rFonts w:ascii="Cambria" w:eastAsia="Arial Unicode MS" w:hAnsi="Cambria"/>
                <w:color w:val="000000" w:themeColor="text1"/>
                <w:kern w:val="1"/>
                <w:bdr w:val="nil"/>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Borders>
              <w:top w:val="single" w:sz="4" w:space="0" w:color="auto"/>
              <w:left w:val="single" w:sz="4" w:space="0" w:color="auto"/>
              <w:bottom w:val="single" w:sz="4" w:space="0" w:color="auto"/>
            </w:tcBorders>
          </w:tcPr>
          <w:p w:rsidR="001D29B4" w:rsidRPr="001D29B4" w:rsidRDefault="001D29B4" w:rsidP="001D29B4">
            <w:pPr>
              <w:rPr>
                <w:rFonts w:ascii="Cambria" w:hAnsi="Cambria"/>
                <w:color w:val="000000" w:themeColor="text1"/>
              </w:rPr>
            </w:pPr>
          </w:p>
        </w:tc>
      </w:tr>
    </w:tbl>
    <w:p w:rsidR="00EF70D5" w:rsidRPr="00AF58D1" w:rsidRDefault="00EF70D5" w:rsidP="008E6250">
      <w:pPr>
        <w:jc w:val="both"/>
        <w:rPr>
          <w:rFonts w:ascii="Cambria" w:hAnsi="Cambria"/>
        </w:rPr>
      </w:pPr>
      <w:r w:rsidRPr="00AF58D1">
        <w:rPr>
          <w:rFonts w:ascii="Cambria" w:hAnsi="Cambria"/>
        </w:rPr>
        <w:t xml:space="preserve">Pastabos: </w:t>
      </w:r>
    </w:p>
    <w:p w:rsidR="00EF70D5" w:rsidRPr="00AF58D1" w:rsidRDefault="00EF70D5" w:rsidP="00B677C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rFonts w:ascii="Cambria" w:hAnsi="Cambria"/>
        </w:rPr>
      </w:pPr>
      <w:r w:rsidRPr="00AF58D1">
        <w:rPr>
          <w:rFonts w:ascii="Cambria" w:hAnsi="Cambria"/>
        </w:rPr>
        <w:t>Grafoje „</w:t>
      </w:r>
      <w:r w:rsidR="00033B8F" w:rsidRPr="00AF58D1">
        <w:rPr>
          <w:rFonts w:ascii="Cambria" w:hAnsi="Cambria"/>
        </w:rPr>
        <w:t>Siūlomi techniniai parametrai ir parametrų reikšmės (reikalavimų  atitikimas) ir nuorodos į atitinkamus gamintojo techninės dokumentacijos puslapius</w:t>
      </w:r>
      <w:r w:rsidRPr="00AF58D1">
        <w:rPr>
          <w:rFonts w:ascii="Cambria" w:hAnsi="Cambria"/>
        </w:rPr>
        <w:t>“ nurodomi konkretūs siūlomi parametrai (rašyti „Atitinka“ arba „Taip“ neleidžiama), taip pat pateikiamos nuorodos į konkrečius pasiūlymo puslapius, kaip tai reikalaujama pirkimo dokumentų 5.11.</w:t>
      </w:r>
      <w:r w:rsidR="00EA4317">
        <w:rPr>
          <w:rFonts w:ascii="Cambria" w:hAnsi="Cambria"/>
        </w:rPr>
        <w:t>8</w:t>
      </w:r>
      <w:r w:rsidRPr="00AF58D1">
        <w:rPr>
          <w:rFonts w:ascii="Cambria" w:hAnsi="Cambria"/>
        </w:rPr>
        <w:t xml:space="preserve"> punkte.</w:t>
      </w:r>
    </w:p>
    <w:p w:rsidR="00FC2818" w:rsidRPr="00AF58D1" w:rsidRDefault="007C56C2" w:rsidP="008E6250">
      <w:pPr>
        <w:jc w:val="right"/>
        <w:rPr>
          <w:rFonts w:ascii="Cambria" w:hAnsi="Cambria"/>
        </w:rPr>
      </w:pPr>
      <w:r w:rsidRPr="00AF58D1">
        <w:rPr>
          <w:rFonts w:ascii="Cambria" w:hAnsi="Cambria"/>
        </w:rPr>
        <w:t>5</w:t>
      </w:r>
      <w:r w:rsidR="00FC2818" w:rsidRPr="00AF58D1">
        <w:rPr>
          <w:rFonts w:ascii="Cambria" w:hAnsi="Cambria"/>
        </w:rPr>
        <w:t xml:space="preserve"> lentelė</w:t>
      </w:r>
    </w:p>
    <w:p w:rsidR="007A4F5F" w:rsidRDefault="00CA61C7" w:rsidP="00CA61C7">
      <w:pPr>
        <w:ind w:left="-284"/>
        <w:rPr>
          <w:rFonts w:ascii="Cambria" w:hAnsi="Cambria"/>
          <w:b/>
          <w:color w:val="000000" w:themeColor="text1"/>
        </w:rPr>
      </w:pPr>
      <w:r>
        <w:rPr>
          <w:rFonts w:ascii="Cambria" w:hAnsi="Cambria"/>
          <w:b/>
          <w:color w:val="000000" w:themeColor="text1"/>
        </w:rPr>
        <w:t xml:space="preserve">      </w:t>
      </w:r>
    </w:p>
    <w:p w:rsidR="007A4F5F" w:rsidRPr="0018639E" w:rsidRDefault="00985D29" w:rsidP="007A4F5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18639E">
        <w:rPr>
          <w:rFonts w:ascii="Cambria" w:eastAsia="Andale Sans UI" w:hAnsi="Cambria"/>
          <w:b/>
          <w:bCs/>
          <w:color w:val="000000"/>
          <w:lang w:eastAsia="zh-CN"/>
        </w:rPr>
        <w:t xml:space="preserve">ATITIKIMAS </w:t>
      </w:r>
      <w:r w:rsidR="007A4F5F" w:rsidRPr="0018639E">
        <w:rPr>
          <w:rFonts w:ascii="Cambria" w:eastAsia="Andale Sans UI" w:hAnsi="Cambria"/>
          <w:b/>
          <w:bCs/>
          <w:color w:val="000000"/>
          <w:lang w:eastAsia="zh-CN"/>
        </w:rPr>
        <w:t xml:space="preserve"> REIKALAVIMAMS</w:t>
      </w:r>
    </w:p>
    <w:p w:rsidR="007A4F5F" w:rsidRDefault="007A4F5F" w:rsidP="00CA61C7">
      <w:pPr>
        <w:ind w:left="-284"/>
        <w:rPr>
          <w:rFonts w:ascii="Cambria" w:hAnsi="Cambria"/>
          <w:b/>
          <w:color w:val="000000" w:themeColor="text1"/>
        </w:rPr>
      </w:pP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0"/>
        <w:gridCol w:w="1843"/>
        <w:gridCol w:w="1417"/>
      </w:tblGrid>
      <w:tr w:rsidR="00FC2818" w:rsidRPr="00CD27C0" w:rsidTr="00620D1E">
        <w:trPr>
          <w:trHeight w:val="534"/>
        </w:trPr>
        <w:tc>
          <w:tcPr>
            <w:tcW w:w="368" w:type="pct"/>
            <w:vMerge w:val="restart"/>
            <w:shd w:val="clear" w:color="auto" w:fill="auto"/>
            <w:vAlign w:val="center"/>
          </w:tcPr>
          <w:p w:rsidR="00FC2818" w:rsidRPr="00CD27C0" w:rsidRDefault="007A4F5F" w:rsidP="008E6250">
            <w:pPr>
              <w:jc w:val="center"/>
              <w:rPr>
                <w:rFonts w:ascii="Cambria" w:hAnsi="Cambria"/>
                <w:bCs/>
              </w:rPr>
            </w:pPr>
            <w:r>
              <w:rPr>
                <w:rFonts w:ascii="Cambria" w:hAnsi="Cambria"/>
                <w:b/>
                <w:color w:val="000000" w:themeColor="text1"/>
              </w:rPr>
              <w:t xml:space="preserve">      </w:t>
            </w:r>
            <w:r w:rsidR="00FC2818" w:rsidRPr="00CD27C0">
              <w:rPr>
                <w:rFonts w:ascii="Cambria" w:hAnsi="Cambria"/>
              </w:rPr>
              <w:t>Eil. Nr.</w:t>
            </w:r>
          </w:p>
        </w:tc>
        <w:tc>
          <w:tcPr>
            <w:tcW w:w="1618" w:type="pct"/>
            <w:vMerge w:val="restart"/>
            <w:shd w:val="clear" w:color="auto" w:fill="auto"/>
            <w:vAlign w:val="center"/>
          </w:tcPr>
          <w:p w:rsidR="00FC2818" w:rsidRPr="00CD27C0" w:rsidRDefault="00F952B7" w:rsidP="008E6250">
            <w:pPr>
              <w:jc w:val="center"/>
              <w:rPr>
                <w:rFonts w:ascii="Cambria" w:hAnsi="Cambria"/>
                <w:bCs/>
              </w:rPr>
            </w:pPr>
            <w:r w:rsidRPr="00CD27C0">
              <w:rPr>
                <w:rFonts w:ascii="Cambria" w:hAnsi="Cambria"/>
              </w:rPr>
              <w:t>Kriterijaus (T) parametrai</w:t>
            </w:r>
          </w:p>
        </w:tc>
        <w:tc>
          <w:tcPr>
            <w:tcW w:w="3014" w:type="pct"/>
            <w:gridSpan w:val="3"/>
            <w:vAlign w:val="center"/>
          </w:tcPr>
          <w:p w:rsidR="00FC2818" w:rsidRPr="00CD27C0" w:rsidRDefault="00FC2818" w:rsidP="008E625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CD27C0">
              <w:rPr>
                <w:rFonts w:ascii="Cambria" w:eastAsia="Andale Sans UI" w:hAnsi="Cambria"/>
                <w:bCs/>
                <w:color w:val="000000"/>
                <w:lang w:eastAsia="zh-CN"/>
              </w:rPr>
              <w:t>Atitikimas kokybiniams reikalavimams.</w:t>
            </w:r>
          </w:p>
          <w:p w:rsidR="00FC2818" w:rsidRPr="00CD27C0" w:rsidRDefault="00FC2818" w:rsidP="008E6250">
            <w:pPr>
              <w:ind w:left="-109" w:right="-108"/>
              <w:jc w:val="center"/>
              <w:rPr>
                <w:rFonts w:ascii="Cambria" w:hAnsi="Cambria"/>
              </w:rPr>
            </w:pPr>
            <w:r w:rsidRPr="00CD27C0">
              <w:rPr>
                <w:rFonts w:ascii="Cambria" w:eastAsia="Andale Sans UI" w:hAnsi="Cambria"/>
                <w:bCs/>
                <w:color w:val="000000"/>
                <w:lang w:eastAsia="zh-CN"/>
              </w:rPr>
              <w:t>Nuoroda į pridedamus, prekės atitikimą charakteristikoms įrodančius, dokumentus (bukletų, techninių aprašų puslapių Nr.)</w:t>
            </w:r>
          </w:p>
        </w:tc>
      </w:tr>
      <w:tr w:rsidR="00FC2818" w:rsidRPr="00CD27C0" w:rsidTr="00620D1E">
        <w:trPr>
          <w:trHeight w:val="84"/>
        </w:trPr>
        <w:tc>
          <w:tcPr>
            <w:tcW w:w="368" w:type="pct"/>
            <w:vMerge/>
            <w:shd w:val="clear" w:color="auto" w:fill="auto"/>
          </w:tcPr>
          <w:p w:rsidR="00FC2818" w:rsidRPr="00CD27C0" w:rsidRDefault="00FC2818" w:rsidP="008E6250">
            <w:pPr>
              <w:jc w:val="center"/>
              <w:rPr>
                <w:rFonts w:ascii="Cambria" w:hAnsi="Cambria"/>
                <w:b/>
              </w:rPr>
            </w:pPr>
          </w:p>
        </w:tc>
        <w:tc>
          <w:tcPr>
            <w:tcW w:w="1618" w:type="pct"/>
            <w:vMerge/>
            <w:shd w:val="clear" w:color="auto" w:fill="auto"/>
            <w:vAlign w:val="center"/>
          </w:tcPr>
          <w:p w:rsidR="00FC2818" w:rsidRPr="00CD27C0" w:rsidRDefault="00FC2818" w:rsidP="008E6250">
            <w:pPr>
              <w:jc w:val="center"/>
              <w:rPr>
                <w:rFonts w:ascii="Cambria" w:hAnsi="Cambria"/>
                <w:b/>
              </w:rPr>
            </w:pPr>
          </w:p>
        </w:tc>
        <w:tc>
          <w:tcPr>
            <w:tcW w:w="1323" w:type="pct"/>
            <w:vMerge w:val="restart"/>
            <w:vAlign w:val="center"/>
          </w:tcPr>
          <w:p w:rsidR="00FC2818" w:rsidRPr="00CD27C0" w:rsidRDefault="00FC2818" w:rsidP="008E6250">
            <w:pPr>
              <w:jc w:val="center"/>
              <w:rPr>
                <w:rFonts w:ascii="Cambria" w:hAnsi="Cambria"/>
              </w:rPr>
            </w:pPr>
            <w:r w:rsidRPr="00CD27C0">
              <w:rPr>
                <w:rFonts w:ascii="Cambria" w:hAnsi="Cambria"/>
              </w:rPr>
              <w:t>Siūlomos prekės techniniai parametrai</w:t>
            </w:r>
          </w:p>
        </w:tc>
        <w:tc>
          <w:tcPr>
            <w:tcW w:w="1691" w:type="pct"/>
            <w:gridSpan w:val="2"/>
          </w:tcPr>
          <w:p w:rsidR="00FC2818" w:rsidRPr="00CD27C0" w:rsidRDefault="00FC2818" w:rsidP="008E6250">
            <w:pPr>
              <w:jc w:val="center"/>
              <w:rPr>
                <w:rFonts w:ascii="Cambria" w:hAnsi="Cambria"/>
              </w:rPr>
            </w:pPr>
            <w:r w:rsidRPr="00CD27C0">
              <w:rPr>
                <w:rFonts w:ascii="Cambria" w:hAnsi="Cambria"/>
                <w:bCs/>
              </w:rPr>
              <w:t>Pasiūlymo dokumentai, patvirtinantys siūlomos prekės techninius parametrus</w:t>
            </w:r>
          </w:p>
        </w:tc>
      </w:tr>
      <w:tr w:rsidR="00FC2818" w:rsidRPr="00CD27C0" w:rsidTr="00620D1E">
        <w:trPr>
          <w:trHeight w:val="782"/>
        </w:trPr>
        <w:tc>
          <w:tcPr>
            <w:tcW w:w="368" w:type="pct"/>
            <w:vMerge/>
            <w:shd w:val="clear" w:color="auto" w:fill="auto"/>
          </w:tcPr>
          <w:p w:rsidR="00FC2818" w:rsidRPr="00CD27C0" w:rsidRDefault="00FC2818" w:rsidP="008E6250">
            <w:pPr>
              <w:jc w:val="center"/>
              <w:rPr>
                <w:rFonts w:ascii="Cambria" w:hAnsi="Cambria"/>
                <w:b/>
              </w:rPr>
            </w:pPr>
          </w:p>
        </w:tc>
        <w:tc>
          <w:tcPr>
            <w:tcW w:w="1618" w:type="pct"/>
            <w:vMerge/>
            <w:shd w:val="clear" w:color="auto" w:fill="auto"/>
            <w:vAlign w:val="center"/>
          </w:tcPr>
          <w:p w:rsidR="00FC2818" w:rsidRPr="00CD27C0" w:rsidRDefault="00FC2818" w:rsidP="008E6250">
            <w:pPr>
              <w:jc w:val="center"/>
              <w:rPr>
                <w:rFonts w:ascii="Cambria" w:hAnsi="Cambria"/>
                <w:b/>
              </w:rPr>
            </w:pPr>
          </w:p>
        </w:tc>
        <w:tc>
          <w:tcPr>
            <w:tcW w:w="1323" w:type="pct"/>
            <w:vMerge/>
          </w:tcPr>
          <w:p w:rsidR="00FC2818" w:rsidRPr="00CD27C0" w:rsidRDefault="00FC2818" w:rsidP="008E6250">
            <w:pPr>
              <w:jc w:val="center"/>
              <w:rPr>
                <w:rFonts w:ascii="Cambria" w:hAnsi="Cambria"/>
              </w:rPr>
            </w:pPr>
          </w:p>
        </w:tc>
        <w:tc>
          <w:tcPr>
            <w:tcW w:w="956" w:type="pct"/>
            <w:shd w:val="clear" w:color="auto" w:fill="auto"/>
            <w:vAlign w:val="center"/>
          </w:tcPr>
          <w:p w:rsidR="00FC2818" w:rsidRPr="00CD27C0" w:rsidRDefault="00FC2818" w:rsidP="008E6250">
            <w:pPr>
              <w:jc w:val="center"/>
              <w:rPr>
                <w:rFonts w:ascii="Cambria" w:hAnsi="Cambria"/>
              </w:rPr>
            </w:pPr>
            <w:r w:rsidRPr="00CD27C0">
              <w:rPr>
                <w:rFonts w:ascii="Cambria" w:hAnsi="Cambria"/>
                <w:bCs/>
              </w:rPr>
              <w:t>Dokumento pavadinimas</w:t>
            </w:r>
          </w:p>
        </w:tc>
        <w:tc>
          <w:tcPr>
            <w:tcW w:w="735" w:type="pct"/>
            <w:shd w:val="clear" w:color="auto" w:fill="auto"/>
          </w:tcPr>
          <w:p w:rsidR="00FC2818" w:rsidRPr="00CD27C0" w:rsidRDefault="00FC2818" w:rsidP="008E6250">
            <w:pPr>
              <w:jc w:val="center"/>
              <w:rPr>
                <w:rFonts w:ascii="Cambria" w:hAnsi="Cambria"/>
                <w:b/>
              </w:rPr>
            </w:pPr>
            <w:r w:rsidRPr="00CD27C0">
              <w:rPr>
                <w:rFonts w:ascii="Cambria" w:hAnsi="Cambria"/>
                <w:bCs/>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1F7684" w:rsidRPr="00CD27C0" w:rsidTr="005A5908">
        <w:trPr>
          <w:trHeight w:val="624"/>
        </w:trPr>
        <w:tc>
          <w:tcPr>
            <w:tcW w:w="704" w:type="dxa"/>
            <w:shd w:val="clear" w:color="auto" w:fill="auto"/>
            <w:vAlign w:val="center"/>
          </w:tcPr>
          <w:p w:rsidR="001F7684" w:rsidRPr="00CD27C0" w:rsidRDefault="001F7684" w:rsidP="001F7684">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T1</w:t>
            </w:r>
          </w:p>
        </w:tc>
        <w:tc>
          <w:tcPr>
            <w:tcW w:w="3119" w:type="dxa"/>
            <w:tcBorders>
              <w:top w:val="single" w:sz="4" w:space="0" w:color="auto"/>
              <w:left w:val="single" w:sz="4" w:space="0" w:color="auto"/>
              <w:bottom w:val="single" w:sz="4" w:space="0" w:color="auto"/>
              <w:right w:val="single" w:sz="4" w:space="0" w:color="auto"/>
            </w:tcBorders>
            <w:vAlign w:val="center"/>
          </w:tcPr>
          <w:p w:rsidR="001F7684" w:rsidRPr="001F7684" w:rsidRDefault="001F7684" w:rsidP="001F7684">
            <w:pPr>
              <w:rPr>
                <w:rFonts w:ascii="Cambria" w:hAnsi="Cambria"/>
                <w:color w:val="000000" w:themeColor="text1"/>
              </w:rPr>
            </w:pPr>
            <w:r w:rsidRPr="001F7684">
              <w:rPr>
                <w:rFonts w:ascii="Cambria" w:hAnsi="Cambria"/>
                <w:color w:val="000000" w:themeColor="text1"/>
                <w:lang w:val="pt-BR"/>
              </w:rPr>
              <w:t>Automatinis rentgeno technologo darbo vietos monitoriaus ekrano šviesumo nustatymas pagal DICOM GSDF standartą ir pilno ekrano vaizdo peržiūros funkcija</w:t>
            </w:r>
          </w:p>
        </w:tc>
        <w:tc>
          <w:tcPr>
            <w:tcW w:w="2551" w:type="dxa"/>
            <w:tcBorders>
              <w:top w:val="single" w:sz="4" w:space="0" w:color="auto"/>
              <w:left w:val="single" w:sz="4" w:space="0" w:color="auto"/>
              <w:bottom w:val="single" w:sz="4" w:space="0" w:color="auto"/>
              <w:right w:val="single" w:sz="4" w:space="0" w:color="auto"/>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405" w:type="dxa"/>
            <w:tcBorders>
              <w:top w:val="single" w:sz="4" w:space="0" w:color="auto"/>
              <w:left w:val="single" w:sz="4" w:space="0" w:color="auto"/>
              <w:bottom w:val="single" w:sz="4" w:space="0" w:color="auto"/>
              <w:right w:val="single" w:sz="4" w:space="0" w:color="auto"/>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r>
      <w:tr w:rsidR="001F7684" w:rsidRPr="00CD27C0" w:rsidTr="005A5908">
        <w:trPr>
          <w:trHeight w:val="716"/>
        </w:trPr>
        <w:tc>
          <w:tcPr>
            <w:tcW w:w="704" w:type="dxa"/>
            <w:shd w:val="clear" w:color="auto" w:fill="auto"/>
            <w:vAlign w:val="center"/>
          </w:tcPr>
          <w:p w:rsidR="001F7684" w:rsidRPr="00CD27C0" w:rsidRDefault="001F7684" w:rsidP="001F7684">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lastRenderedPageBreak/>
              <w:t>T2</w:t>
            </w:r>
          </w:p>
        </w:tc>
        <w:tc>
          <w:tcPr>
            <w:tcW w:w="3119" w:type="dxa"/>
            <w:tcBorders>
              <w:top w:val="single" w:sz="4" w:space="0" w:color="auto"/>
              <w:left w:val="single" w:sz="4" w:space="0" w:color="auto"/>
              <w:bottom w:val="single" w:sz="4" w:space="0" w:color="auto"/>
              <w:right w:val="single" w:sz="4" w:space="0" w:color="auto"/>
            </w:tcBorders>
            <w:vAlign w:val="center"/>
          </w:tcPr>
          <w:p w:rsidR="001F7684" w:rsidRPr="001F7684" w:rsidRDefault="001F7684" w:rsidP="001F7684">
            <w:pPr>
              <w:rPr>
                <w:rFonts w:ascii="Cambria" w:eastAsia="Calibri" w:hAnsi="Cambria"/>
                <w:color w:val="000000" w:themeColor="text1"/>
              </w:rPr>
            </w:pPr>
            <w:r w:rsidRPr="001F7684">
              <w:rPr>
                <w:rFonts w:ascii="Cambria" w:hAnsi="Cambria"/>
                <w:color w:val="000000" w:themeColor="text1"/>
              </w:rPr>
              <w:t>Rentgeno aparato aukštis transportavimo pozicijoje ≤ 1300 mm</w:t>
            </w:r>
          </w:p>
        </w:tc>
        <w:tc>
          <w:tcPr>
            <w:tcW w:w="2551" w:type="dxa"/>
            <w:tcBorders>
              <w:top w:val="single" w:sz="4" w:space="0" w:color="auto"/>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843" w:type="dxa"/>
            <w:tcBorders>
              <w:top w:val="single" w:sz="4" w:space="0" w:color="auto"/>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405" w:type="dxa"/>
            <w:tcBorders>
              <w:top w:val="single" w:sz="4" w:space="0" w:color="auto"/>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r>
      <w:tr w:rsidR="001F7684" w:rsidRPr="00CD27C0" w:rsidTr="001F7684">
        <w:trPr>
          <w:trHeight w:val="746"/>
        </w:trPr>
        <w:tc>
          <w:tcPr>
            <w:tcW w:w="704" w:type="dxa"/>
            <w:shd w:val="clear" w:color="auto" w:fill="auto"/>
            <w:vAlign w:val="center"/>
          </w:tcPr>
          <w:p w:rsidR="001F7684" w:rsidRPr="00CD27C0" w:rsidRDefault="001F7684" w:rsidP="001F7684">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T3</w:t>
            </w:r>
          </w:p>
        </w:tc>
        <w:tc>
          <w:tcPr>
            <w:tcW w:w="3119" w:type="dxa"/>
            <w:tcBorders>
              <w:top w:val="single" w:sz="4" w:space="0" w:color="auto"/>
              <w:left w:val="single" w:sz="4" w:space="0" w:color="auto"/>
              <w:bottom w:val="single" w:sz="4" w:space="0" w:color="auto"/>
              <w:right w:val="single" w:sz="4" w:space="0" w:color="auto"/>
            </w:tcBorders>
            <w:vAlign w:val="center"/>
          </w:tcPr>
          <w:p w:rsidR="001F7684" w:rsidRPr="001F7684" w:rsidRDefault="001F7684" w:rsidP="001F7684">
            <w:pPr>
              <w:rPr>
                <w:rFonts w:ascii="Cambria" w:hAnsi="Cambria"/>
                <w:color w:val="000000" w:themeColor="text1"/>
              </w:rPr>
            </w:pPr>
            <w:r w:rsidRPr="001F7684">
              <w:rPr>
                <w:rFonts w:ascii="Cambria" w:hAnsi="Cambria"/>
                <w:color w:val="000000" w:themeColor="text1"/>
              </w:rPr>
              <w:t>Rentgeno aparato plotis transportavimo pozicijoje ≤ 560 mm</w:t>
            </w:r>
          </w:p>
        </w:tc>
        <w:tc>
          <w:tcPr>
            <w:tcW w:w="2551"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843"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405"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r>
      <w:tr w:rsidR="001F7684" w:rsidRPr="00CD27C0" w:rsidTr="001F7684">
        <w:trPr>
          <w:trHeight w:val="558"/>
        </w:trPr>
        <w:tc>
          <w:tcPr>
            <w:tcW w:w="704" w:type="dxa"/>
            <w:shd w:val="clear" w:color="auto" w:fill="auto"/>
            <w:vAlign w:val="center"/>
          </w:tcPr>
          <w:p w:rsidR="001F7684" w:rsidRPr="00CD27C0" w:rsidRDefault="001F7684" w:rsidP="001F7684">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T4</w:t>
            </w:r>
          </w:p>
        </w:tc>
        <w:tc>
          <w:tcPr>
            <w:tcW w:w="3119" w:type="dxa"/>
            <w:tcBorders>
              <w:top w:val="single" w:sz="4" w:space="0" w:color="auto"/>
              <w:left w:val="single" w:sz="4" w:space="0" w:color="auto"/>
              <w:bottom w:val="single" w:sz="4" w:space="0" w:color="auto"/>
              <w:right w:val="single" w:sz="4" w:space="0" w:color="auto"/>
            </w:tcBorders>
            <w:vAlign w:val="center"/>
          </w:tcPr>
          <w:p w:rsidR="001F7684" w:rsidRPr="001F7684" w:rsidRDefault="001F7684" w:rsidP="001F7684">
            <w:pPr>
              <w:rPr>
                <w:rFonts w:ascii="Cambria" w:hAnsi="Cambria"/>
                <w:color w:val="000000" w:themeColor="text1"/>
              </w:rPr>
            </w:pPr>
            <w:r w:rsidRPr="001F7684">
              <w:rPr>
                <w:rFonts w:ascii="Cambria" w:hAnsi="Cambria"/>
                <w:color w:val="000000" w:themeColor="text1"/>
                <w:lang w:val="pt-BR"/>
              </w:rPr>
              <w:t>Minimalus atstumas nuo grindų iki židinio taško (SID) ≤ 530 mm</w:t>
            </w:r>
          </w:p>
        </w:tc>
        <w:tc>
          <w:tcPr>
            <w:tcW w:w="2551" w:type="dxa"/>
            <w:tcBorders>
              <w:bottom w:val="nil"/>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843" w:type="dxa"/>
            <w:tcBorders>
              <w:bottom w:val="nil"/>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405" w:type="dxa"/>
            <w:tcBorders>
              <w:bottom w:val="nil"/>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r>
      <w:tr w:rsidR="001F7684" w:rsidRPr="00CD27C0" w:rsidTr="004B6D7C">
        <w:trPr>
          <w:trHeight w:val="562"/>
        </w:trPr>
        <w:tc>
          <w:tcPr>
            <w:tcW w:w="704" w:type="dxa"/>
            <w:shd w:val="clear" w:color="auto" w:fill="auto"/>
            <w:vAlign w:val="center"/>
          </w:tcPr>
          <w:p w:rsidR="001F7684" w:rsidRPr="00CD27C0" w:rsidRDefault="001F7684" w:rsidP="001F7684">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T5</w:t>
            </w:r>
          </w:p>
        </w:tc>
        <w:tc>
          <w:tcPr>
            <w:tcW w:w="3119" w:type="dxa"/>
            <w:tcBorders>
              <w:top w:val="single" w:sz="4" w:space="0" w:color="auto"/>
              <w:left w:val="single" w:sz="4" w:space="0" w:color="auto"/>
              <w:bottom w:val="single" w:sz="4" w:space="0" w:color="auto"/>
              <w:right w:val="single" w:sz="4" w:space="0" w:color="auto"/>
            </w:tcBorders>
            <w:vAlign w:val="center"/>
          </w:tcPr>
          <w:p w:rsidR="001F7684" w:rsidRPr="001F7684" w:rsidRDefault="001F7684" w:rsidP="001F7684">
            <w:pPr>
              <w:rPr>
                <w:rFonts w:ascii="Cambria" w:hAnsi="Cambria"/>
                <w:color w:val="000000" w:themeColor="text1"/>
              </w:rPr>
            </w:pPr>
            <w:r w:rsidRPr="001F7684">
              <w:rPr>
                <w:rFonts w:ascii="Cambria" w:hAnsi="Cambria"/>
                <w:color w:val="000000" w:themeColor="text1"/>
                <w:bdr w:val="none" w:sz="0" w:space="0" w:color="auto" w:frame="1"/>
              </w:rPr>
              <w:t>Rentgeno spindulių detektoriaus pikselio dydis ≤ 140 µm</w:t>
            </w:r>
          </w:p>
        </w:tc>
        <w:tc>
          <w:tcPr>
            <w:tcW w:w="2551"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843"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405"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r>
      <w:tr w:rsidR="001F7684" w:rsidRPr="00CD27C0" w:rsidTr="004B6D7C">
        <w:tc>
          <w:tcPr>
            <w:tcW w:w="704" w:type="dxa"/>
            <w:shd w:val="clear" w:color="auto" w:fill="auto"/>
            <w:vAlign w:val="center"/>
          </w:tcPr>
          <w:p w:rsidR="001F7684" w:rsidRPr="00CD27C0" w:rsidRDefault="001F7684" w:rsidP="001F7684">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T6</w:t>
            </w:r>
          </w:p>
        </w:tc>
        <w:tc>
          <w:tcPr>
            <w:tcW w:w="3119" w:type="dxa"/>
            <w:tcBorders>
              <w:top w:val="single" w:sz="4" w:space="0" w:color="auto"/>
              <w:left w:val="single" w:sz="4" w:space="0" w:color="auto"/>
              <w:bottom w:val="single" w:sz="4" w:space="0" w:color="auto"/>
              <w:right w:val="single" w:sz="4" w:space="0" w:color="auto"/>
            </w:tcBorders>
            <w:vAlign w:val="center"/>
          </w:tcPr>
          <w:p w:rsidR="001F7684" w:rsidRPr="001F7684" w:rsidRDefault="001F7684" w:rsidP="001F7684">
            <w:pPr>
              <w:rPr>
                <w:rFonts w:ascii="Cambria" w:hAnsi="Cambria"/>
                <w:color w:val="000000" w:themeColor="text1"/>
                <w:bdr w:val="none" w:sz="0" w:space="0" w:color="auto" w:frame="1"/>
              </w:rPr>
            </w:pPr>
            <w:r w:rsidRPr="001F7684">
              <w:rPr>
                <w:rFonts w:ascii="Cambria" w:hAnsi="Cambria"/>
                <w:color w:val="000000" w:themeColor="text1"/>
                <w:bdr w:val="none" w:sz="0" w:space="0" w:color="auto" w:frame="1"/>
              </w:rPr>
              <w:t>Mobilios rentgeno sistemos krovimo laikas iki pilnos baterijos ≤ 4 val.</w:t>
            </w:r>
          </w:p>
        </w:tc>
        <w:tc>
          <w:tcPr>
            <w:tcW w:w="2551"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843"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405"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r>
      <w:tr w:rsidR="001F7684" w:rsidRPr="00CD27C0" w:rsidTr="001F7684">
        <w:trPr>
          <w:trHeight w:val="608"/>
        </w:trPr>
        <w:tc>
          <w:tcPr>
            <w:tcW w:w="704" w:type="dxa"/>
            <w:shd w:val="clear" w:color="auto" w:fill="auto"/>
            <w:vAlign w:val="center"/>
          </w:tcPr>
          <w:p w:rsidR="001F7684" w:rsidRPr="00CD27C0" w:rsidRDefault="001F7684" w:rsidP="001F7684">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T7</w:t>
            </w:r>
          </w:p>
        </w:tc>
        <w:tc>
          <w:tcPr>
            <w:tcW w:w="3119" w:type="dxa"/>
            <w:tcBorders>
              <w:top w:val="single" w:sz="4" w:space="0" w:color="auto"/>
              <w:left w:val="single" w:sz="4" w:space="0" w:color="auto"/>
              <w:bottom w:val="single" w:sz="4" w:space="0" w:color="auto"/>
              <w:right w:val="single" w:sz="4" w:space="0" w:color="auto"/>
            </w:tcBorders>
            <w:vAlign w:val="center"/>
          </w:tcPr>
          <w:p w:rsidR="001F7684" w:rsidRPr="001F7684" w:rsidRDefault="001F7684" w:rsidP="001F7684">
            <w:pPr>
              <w:rPr>
                <w:rFonts w:ascii="Cambria" w:hAnsi="Cambria"/>
                <w:color w:val="000000" w:themeColor="text1"/>
                <w:bdr w:val="none" w:sz="0" w:space="0" w:color="auto" w:frame="1"/>
              </w:rPr>
            </w:pPr>
            <w:r w:rsidRPr="001F7684">
              <w:rPr>
                <w:rFonts w:ascii="Cambria" w:hAnsi="Cambria"/>
                <w:color w:val="000000" w:themeColor="text1"/>
                <w:bdr w:val="none" w:sz="0" w:space="0" w:color="auto" w:frame="1"/>
              </w:rPr>
              <w:t xml:space="preserve">Maksimali rentgeno vamzdžio anodo šiluminė talpa, </w:t>
            </w:r>
            <w:proofErr w:type="spellStart"/>
            <w:r w:rsidRPr="001F7684">
              <w:rPr>
                <w:rFonts w:ascii="Cambria" w:hAnsi="Cambria"/>
                <w:color w:val="000000" w:themeColor="text1"/>
                <w:bdr w:val="none" w:sz="0" w:space="0" w:color="auto" w:frame="1"/>
              </w:rPr>
              <w:t>kHU</w:t>
            </w:r>
            <w:proofErr w:type="spellEnd"/>
          </w:p>
        </w:tc>
        <w:tc>
          <w:tcPr>
            <w:tcW w:w="2551" w:type="dxa"/>
            <w:tcBorders>
              <w:bottom w:val="nil"/>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843" w:type="dxa"/>
            <w:tcBorders>
              <w:bottom w:val="nil"/>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405" w:type="dxa"/>
            <w:tcBorders>
              <w:bottom w:val="nil"/>
            </w:tcBorders>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r>
      <w:tr w:rsidR="001F7684" w:rsidRPr="00CD27C0" w:rsidTr="00B23110">
        <w:trPr>
          <w:trHeight w:val="930"/>
        </w:trPr>
        <w:tc>
          <w:tcPr>
            <w:tcW w:w="704" w:type="dxa"/>
            <w:shd w:val="clear" w:color="auto" w:fill="auto"/>
            <w:vAlign w:val="center"/>
          </w:tcPr>
          <w:p w:rsidR="001F7684" w:rsidRPr="00CD27C0" w:rsidRDefault="001F7684" w:rsidP="001F7684">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T8</w:t>
            </w:r>
          </w:p>
        </w:tc>
        <w:tc>
          <w:tcPr>
            <w:tcW w:w="3119" w:type="dxa"/>
            <w:tcBorders>
              <w:top w:val="single" w:sz="4" w:space="0" w:color="auto"/>
              <w:left w:val="single" w:sz="4" w:space="0" w:color="auto"/>
              <w:bottom w:val="single" w:sz="4" w:space="0" w:color="auto"/>
              <w:right w:val="single" w:sz="4" w:space="0" w:color="auto"/>
            </w:tcBorders>
            <w:vAlign w:val="center"/>
          </w:tcPr>
          <w:p w:rsidR="001F7684" w:rsidRPr="001F7684" w:rsidRDefault="001F7684" w:rsidP="001F7684">
            <w:pPr>
              <w:rPr>
                <w:rFonts w:ascii="Cambria" w:hAnsi="Cambria"/>
                <w:color w:val="000000" w:themeColor="text1"/>
                <w:bdr w:val="none" w:sz="0" w:space="0" w:color="auto" w:frame="1"/>
              </w:rPr>
            </w:pPr>
            <w:r w:rsidRPr="001F7684">
              <w:rPr>
                <w:rFonts w:ascii="Cambria" w:hAnsi="Cambria"/>
                <w:color w:val="000000" w:themeColor="text1"/>
                <w:bdr w:val="none" w:sz="0" w:space="0" w:color="auto" w:frame="1"/>
              </w:rPr>
              <w:t xml:space="preserve">Maksimali rentgeno vamzdžio gaubės šiluminė talpa, </w:t>
            </w:r>
            <w:proofErr w:type="spellStart"/>
            <w:r w:rsidRPr="001F7684">
              <w:rPr>
                <w:rFonts w:ascii="Cambria" w:hAnsi="Cambria"/>
                <w:color w:val="000000" w:themeColor="text1"/>
                <w:bdr w:val="none" w:sz="0" w:space="0" w:color="auto" w:frame="1"/>
              </w:rPr>
              <w:t>kHU</w:t>
            </w:r>
            <w:proofErr w:type="spellEnd"/>
          </w:p>
        </w:tc>
        <w:tc>
          <w:tcPr>
            <w:tcW w:w="2551"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843"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c>
          <w:tcPr>
            <w:tcW w:w="1405" w:type="dxa"/>
            <w:vAlign w:val="center"/>
          </w:tcPr>
          <w:p w:rsidR="001F7684" w:rsidRPr="00CD27C0" w:rsidRDefault="001F7684" w:rsidP="001F7684">
            <w:pPr>
              <w:jc w:val="center"/>
              <w:rPr>
                <w:rFonts w:ascii="Cambria" w:hAnsi="Cambria"/>
                <w:color w:val="FF0000"/>
              </w:rPr>
            </w:pPr>
            <w:r w:rsidRPr="00CD27C0">
              <w:rPr>
                <w:rFonts w:ascii="Cambria" w:hAnsi="Cambria"/>
                <w:i/>
                <w:color w:val="FF0000"/>
              </w:rPr>
              <w:t>įrašyti</w:t>
            </w:r>
          </w:p>
        </w:tc>
      </w:tr>
    </w:tbl>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0"/>
        <w:gridCol w:w="1843"/>
        <w:gridCol w:w="1417"/>
      </w:tblGrid>
      <w:tr w:rsidR="005A5908" w:rsidRPr="00100FEC" w:rsidTr="00D512E4">
        <w:trPr>
          <w:trHeight w:val="534"/>
        </w:trPr>
        <w:tc>
          <w:tcPr>
            <w:tcW w:w="368" w:type="pct"/>
            <w:vMerge w:val="restart"/>
            <w:shd w:val="clear" w:color="auto" w:fill="auto"/>
            <w:vAlign w:val="center"/>
          </w:tcPr>
          <w:p w:rsidR="005A5908" w:rsidRPr="00100FEC" w:rsidRDefault="005A5908" w:rsidP="00D512E4">
            <w:pPr>
              <w:jc w:val="center"/>
              <w:rPr>
                <w:rFonts w:ascii="Cambria" w:hAnsi="Cambria"/>
                <w:bCs/>
              </w:rPr>
            </w:pPr>
            <w:r w:rsidRPr="00100FEC">
              <w:rPr>
                <w:rFonts w:ascii="Cambria" w:hAnsi="Cambria"/>
                <w:b/>
                <w:color w:val="000000" w:themeColor="text1"/>
              </w:rPr>
              <w:t xml:space="preserve">      </w:t>
            </w:r>
            <w:r w:rsidRPr="00100FEC">
              <w:rPr>
                <w:rFonts w:ascii="Cambria" w:hAnsi="Cambria"/>
              </w:rPr>
              <w:t>Eil. Nr.</w:t>
            </w:r>
          </w:p>
        </w:tc>
        <w:tc>
          <w:tcPr>
            <w:tcW w:w="1618" w:type="pct"/>
            <w:vMerge w:val="restart"/>
            <w:shd w:val="clear" w:color="auto" w:fill="auto"/>
            <w:vAlign w:val="center"/>
          </w:tcPr>
          <w:p w:rsidR="005A5908" w:rsidRPr="00100FEC" w:rsidRDefault="005A5908" w:rsidP="00D512E4">
            <w:pPr>
              <w:jc w:val="center"/>
              <w:rPr>
                <w:rFonts w:ascii="Cambria" w:hAnsi="Cambria"/>
                <w:bCs/>
              </w:rPr>
            </w:pPr>
            <w:r w:rsidRPr="00100FEC">
              <w:rPr>
                <w:rFonts w:ascii="Cambria" w:hAnsi="Cambria"/>
              </w:rPr>
              <w:t>Kriterijaus (A</w:t>
            </w:r>
            <w:r w:rsidRPr="00100FEC">
              <w:rPr>
                <w:rFonts w:ascii="Cambria" w:hAnsi="Cambria"/>
              </w:rPr>
              <w:t>) parametrai</w:t>
            </w:r>
          </w:p>
        </w:tc>
        <w:tc>
          <w:tcPr>
            <w:tcW w:w="3014" w:type="pct"/>
            <w:gridSpan w:val="3"/>
            <w:vAlign w:val="center"/>
          </w:tcPr>
          <w:p w:rsidR="005A5908" w:rsidRPr="00100FEC" w:rsidRDefault="005A5908" w:rsidP="00D512E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100FEC">
              <w:rPr>
                <w:rFonts w:ascii="Cambria" w:eastAsia="Andale Sans UI" w:hAnsi="Cambria"/>
                <w:bCs/>
                <w:color w:val="000000"/>
                <w:lang w:eastAsia="zh-CN"/>
              </w:rPr>
              <w:t>Atitikimas kokybiniams reikalavimams.</w:t>
            </w:r>
          </w:p>
          <w:p w:rsidR="005A5908" w:rsidRPr="00100FEC" w:rsidRDefault="005A5908" w:rsidP="00D512E4">
            <w:pPr>
              <w:ind w:left="-109" w:right="-108"/>
              <w:jc w:val="center"/>
              <w:rPr>
                <w:rFonts w:ascii="Cambria" w:hAnsi="Cambria"/>
              </w:rPr>
            </w:pPr>
            <w:r w:rsidRPr="00100FEC">
              <w:rPr>
                <w:rFonts w:ascii="Cambria" w:eastAsia="Andale Sans UI" w:hAnsi="Cambria"/>
                <w:bCs/>
                <w:color w:val="000000"/>
                <w:lang w:eastAsia="zh-CN"/>
              </w:rPr>
              <w:t>Nuoroda į pridedamus, prekės atitikimą charakteristikoms įrodančius, dokumentus (bukletų, techninių aprašų puslapių Nr.)</w:t>
            </w:r>
          </w:p>
        </w:tc>
      </w:tr>
      <w:tr w:rsidR="005A5908" w:rsidRPr="00100FEC" w:rsidTr="00D512E4">
        <w:trPr>
          <w:trHeight w:val="84"/>
        </w:trPr>
        <w:tc>
          <w:tcPr>
            <w:tcW w:w="368" w:type="pct"/>
            <w:vMerge/>
            <w:shd w:val="clear" w:color="auto" w:fill="auto"/>
          </w:tcPr>
          <w:p w:rsidR="005A5908" w:rsidRPr="00100FEC" w:rsidRDefault="005A5908" w:rsidP="00D512E4">
            <w:pPr>
              <w:jc w:val="center"/>
              <w:rPr>
                <w:rFonts w:ascii="Cambria" w:hAnsi="Cambria"/>
                <w:b/>
              </w:rPr>
            </w:pPr>
          </w:p>
        </w:tc>
        <w:tc>
          <w:tcPr>
            <w:tcW w:w="1618" w:type="pct"/>
            <w:vMerge/>
            <w:shd w:val="clear" w:color="auto" w:fill="auto"/>
            <w:vAlign w:val="center"/>
          </w:tcPr>
          <w:p w:rsidR="005A5908" w:rsidRPr="00100FEC" w:rsidRDefault="005A5908" w:rsidP="00D512E4">
            <w:pPr>
              <w:jc w:val="center"/>
              <w:rPr>
                <w:rFonts w:ascii="Cambria" w:hAnsi="Cambria"/>
                <w:b/>
              </w:rPr>
            </w:pPr>
          </w:p>
        </w:tc>
        <w:tc>
          <w:tcPr>
            <w:tcW w:w="1323" w:type="pct"/>
            <w:vMerge w:val="restart"/>
            <w:vAlign w:val="center"/>
          </w:tcPr>
          <w:p w:rsidR="005A5908" w:rsidRPr="00100FEC" w:rsidRDefault="005A5908" w:rsidP="00D512E4">
            <w:pPr>
              <w:jc w:val="center"/>
              <w:rPr>
                <w:rFonts w:ascii="Cambria" w:hAnsi="Cambria"/>
              </w:rPr>
            </w:pPr>
            <w:r w:rsidRPr="00100FEC">
              <w:rPr>
                <w:rFonts w:ascii="Cambria" w:hAnsi="Cambria"/>
              </w:rPr>
              <w:t>Siūlomos prekės techniniai parametrai</w:t>
            </w:r>
          </w:p>
        </w:tc>
        <w:tc>
          <w:tcPr>
            <w:tcW w:w="1691" w:type="pct"/>
            <w:gridSpan w:val="2"/>
          </w:tcPr>
          <w:p w:rsidR="005A5908" w:rsidRPr="00100FEC" w:rsidRDefault="005A5908" w:rsidP="00D512E4">
            <w:pPr>
              <w:jc w:val="center"/>
              <w:rPr>
                <w:rFonts w:ascii="Cambria" w:hAnsi="Cambria"/>
              </w:rPr>
            </w:pPr>
            <w:r w:rsidRPr="00100FEC">
              <w:rPr>
                <w:rFonts w:ascii="Cambria" w:hAnsi="Cambria"/>
                <w:bCs/>
              </w:rPr>
              <w:t>Pasiūlymo dokumentai, patvirtinantys siūlomos prekės techninius parametrus</w:t>
            </w:r>
          </w:p>
        </w:tc>
      </w:tr>
      <w:tr w:rsidR="005A5908" w:rsidRPr="00100FEC" w:rsidTr="00D512E4">
        <w:trPr>
          <w:trHeight w:val="782"/>
        </w:trPr>
        <w:tc>
          <w:tcPr>
            <w:tcW w:w="368" w:type="pct"/>
            <w:vMerge/>
            <w:shd w:val="clear" w:color="auto" w:fill="auto"/>
          </w:tcPr>
          <w:p w:rsidR="005A5908" w:rsidRPr="00100FEC" w:rsidRDefault="005A5908" w:rsidP="00D512E4">
            <w:pPr>
              <w:jc w:val="center"/>
              <w:rPr>
                <w:rFonts w:ascii="Cambria" w:hAnsi="Cambria"/>
                <w:b/>
              </w:rPr>
            </w:pPr>
          </w:p>
        </w:tc>
        <w:tc>
          <w:tcPr>
            <w:tcW w:w="1618" w:type="pct"/>
            <w:vMerge/>
            <w:shd w:val="clear" w:color="auto" w:fill="auto"/>
            <w:vAlign w:val="center"/>
          </w:tcPr>
          <w:p w:rsidR="005A5908" w:rsidRPr="00100FEC" w:rsidRDefault="005A5908" w:rsidP="00D512E4">
            <w:pPr>
              <w:jc w:val="center"/>
              <w:rPr>
                <w:rFonts w:ascii="Cambria" w:hAnsi="Cambria"/>
                <w:b/>
              </w:rPr>
            </w:pPr>
          </w:p>
        </w:tc>
        <w:tc>
          <w:tcPr>
            <w:tcW w:w="1323" w:type="pct"/>
            <w:vMerge/>
          </w:tcPr>
          <w:p w:rsidR="005A5908" w:rsidRPr="00100FEC" w:rsidRDefault="005A5908" w:rsidP="00D512E4">
            <w:pPr>
              <w:jc w:val="center"/>
              <w:rPr>
                <w:rFonts w:ascii="Cambria" w:hAnsi="Cambria"/>
              </w:rPr>
            </w:pPr>
          </w:p>
        </w:tc>
        <w:tc>
          <w:tcPr>
            <w:tcW w:w="956" w:type="pct"/>
            <w:shd w:val="clear" w:color="auto" w:fill="auto"/>
            <w:vAlign w:val="center"/>
          </w:tcPr>
          <w:p w:rsidR="005A5908" w:rsidRPr="00100FEC" w:rsidRDefault="005A5908" w:rsidP="00D512E4">
            <w:pPr>
              <w:jc w:val="center"/>
              <w:rPr>
                <w:rFonts w:ascii="Cambria" w:hAnsi="Cambria"/>
              </w:rPr>
            </w:pPr>
            <w:r w:rsidRPr="00100FEC">
              <w:rPr>
                <w:rFonts w:ascii="Cambria" w:hAnsi="Cambria"/>
                <w:bCs/>
              </w:rPr>
              <w:t>Dokumento pavadinimas</w:t>
            </w:r>
          </w:p>
        </w:tc>
        <w:tc>
          <w:tcPr>
            <w:tcW w:w="735" w:type="pct"/>
            <w:shd w:val="clear" w:color="auto" w:fill="auto"/>
          </w:tcPr>
          <w:p w:rsidR="005A5908" w:rsidRPr="00100FEC" w:rsidRDefault="005A5908" w:rsidP="00D512E4">
            <w:pPr>
              <w:jc w:val="center"/>
              <w:rPr>
                <w:rFonts w:ascii="Cambria" w:hAnsi="Cambria"/>
                <w:b/>
              </w:rPr>
            </w:pPr>
            <w:r w:rsidRPr="00100FEC">
              <w:rPr>
                <w:rFonts w:ascii="Cambria" w:hAnsi="Cambria"/>
                <w:bCs/>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5A5908" w:rsidRPr="00100FEC" w:rsidTr="00C315CC">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5A5908" w:rsidRPr="00100FEC" w:rsidRDefault="005A5908" w:rsidP="005A5908">
            <w:pPr>
              <w:ind w:right="-81"/>
              <w:jc w:val="center"/>
              <w:rPr>
                <w:rFonts w:ascii="Cambria" w:hAnsi="Cambria"/>
              </w:rPr>
            </w:pPr>
            <w:r w:rsidRPr="00100FEC">
              <w:rPr>
                <w:rFonts w:ascii="Cambria" w:hAnsi="Cambria"/>
              </w:rPr>
              <w:t>A1</w:t>
            </w:r>
          </w:p>
        </w:tc>
        <w:tc>
          <w:tcPr>
            <w:tcW w:w="3119" w:type="dxa"/>
            <w:tcBorders>
              <w:top w:val="single" w:sz="4" w:space="0" w:color="auto"/>
              <w:left w:val="single" w:sz="4" w:space="0" w:color="auto"/>
              <w:bottom w:val="single" w:sz="4" w:space="0" w:color="auto"/>
              <w:right w:val="single" w:sz="4" w:space="0" w:color="auto"/>
            </w:tcBorders>
            <w:vAlign w:val="center"/>
          </w:tcPr>
          <w:p w:rsidR="005A5908" w:rsidRPr="00100FEC" w:rsidRDefault="005A5908" w:rsidP="005A5908">
            <w:pPr>
              <w:rPr>
                <w:rFonts w:ascii="Cambria" w:hAnsi="Cambria"/>
              </w:rPr>
            </w:pPr>
            <w:r w:rsidRPr="00100FEC">
              <w:rPr>
                <w:rFonts w:ascii="Cambria" w:hAnsi="Cambria"/>
              </w:rPr>
              <w:t>Siūlomai įrangai gamintojo išleistas EKO pasas arba aplinkosauginis sertifikatas arba gamintojo deklaracija (Dokumente apibendrinama gaminių nauda aplinkai vienoje ar keliose pagrindinėse srityse. Pavyzdžiui, didesnis energijos vartojimo efektyvumas, tvaresnė pakuotė arba pakartotiniam panaudojimui paruoštas gaminio dizainas, optimizuotas remontui, atnaujinimui ir perdirbimui)</w:t>
            </w:r>
          </w:p>
        </w:tc>
        <w:tc>
          <w:tcPr>
            <w:tcW w:w="2551" w:type="dxa"/>
            <w:tcBorders>
              <w:top w:val="single" w:sz="4" w:space="0" w:color="auto"/>
              <w:left w:val="single" w:sz="4" w:space="0" w:color="auto"/>
              <w:bottom w:val="single" w:sz="4" w:space="0" w:color="auto"/>
              <w:right w:val="single" w:sz="4" w:space="0" w:color="auto"/>
            </w:tcBorders>
            <w:vAlign w:val="center"/>
          </w:tcPr>
          <w:p w:rsidR="005A5908" w:rsidRPr="00100FEC" w:rsidRDefault="005A5908" w:rsidP="005A5908">
            <w:pPr>
              <w:jc w:val="center"/>
              <w:rPr>
                <w:rFonts w:ascii="Cambria" w:hAnsi="Cambria"/>
                <w:color w:val="FF0000"/>
              </w:rPr>
            </w:pPr>
            <w:r w:rsidRPr="00100FEC">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5A5908" w:rsidRPr="00100FEC" w:rsidRDefault="005A5908" w:rsidP="005A5908">
            <w:pPr>
              <w:jc w:val="center"/>
              <w:rPr>
                <w:rFonts w:ascii="Cambria" w:hAnsi="Cambria"/>
                <w:color w:val="FF0000"/>
              </w:rPr>
            </w:pPr>
            <w:r w:rsidRPr="00100FEC">
              <w:rPr>
                <w:rFonts w:ascii="Cambria" w:hAnsi="Cambria"/>
                <w:i/>
                <w:color w:val="FF0000"/>
              </w:rPr>
              <w:t>įrašyti</w:t>
            </w:r>
          </w:p>
        </w:tc>
        <w:tc>
          <w:tcPr>
            <w:tcW w:w="1405" w:type="dxa"/>
            <w:tcBorders>
              <w:top w:val="single" w:sz="4" w:space="0" w:color="auto"/>
              <w:left w:val="single" w:sz="4" w:space="0" w:color="auto"/>
              <w:bottom w:val="single" w:sz="4" w:space="0" w:color="auto"/>
              <w:right w:val="single" w:sz="4" w:space="0" w:color="auto"/>
            </w:tcBorders>
            <w:vAlign w:val="center"/>
          </w:tcPr>
          <w:p w:rsidR="005A5908" w:rsidRPr="00100FEC" w:rsidRDefault="005A5908" w:rsidP="005A5908">
            <w:pPr>
              <w:jc w:val="center"/>
              <w:rPr>
                <w:rFonts w:ascii="Cambria" w:hAnsi="Cambria"/>
                <w:color w:val="FF0000"/>
              </w:rPr>
            </w:pPr>
            <w:r w:rsidRPr="00100FEC">
              <w:rPr>
                <w:rFonts w:ascii="Cambria" w:hAnsi="Cambria"/>
                <w:i/>
                <w:color w:val="FF0000"/>
              </w:rPr>
              <w:t>įrašyti</w:t>
            </w:r>
          </w:p>
        </w:tc>
      </w:tr>
      <w:tr w:rsidR="005A5908" w:rsidRPr="00100FEC" w:rsidTr="00C315CC">
        <w:trPr>
          <w:trHeight w:val="716"/>
        </w:trPr>
        <w:tc>
          <w:tcPr>
            <w:tcW w:w="704" w:type="dxa"/>
            <w:tcBorders>
              <w:top w:val="single" w:sz="4" w:space="0" w:color="auto"/>
              <w:left w:val="single" w:sz="4" w:space="0" w:color="auto"/>
              <w:bottom w:val="single" w:sz="4" w:space="0" w:color="auto"/>
              <w:right w:val="single" w:sz="4" w:space="0" w:color="auto"/>
            </w:tcBorders>
            <w:vAlign w:val="center"/>
          </w:tcPr>
          <w:p w:rsidR="005A5908" w:rsidRPr="00100FEC" w:rsidRDefault="005A5908" w:rsidP="005A5908">
            <w:pPr>
              <w:ind w:right="-81"/>
              <w:jc w:val="center"/>
              <w:rPr>
                <w:rFonts w:ascii="Cambria" w:hAnsi="Cambria"/>
              </w:rPr>
            </w:pPr>
            <w:r w:rsidRPr="00100FEC">
              <w:rPr>
                <w:rFonts w:ascii="Cambria" w:hAnsi="Cambria"/>
              </w:rPr>
              <w:t>A2</w:t>
            </w:r>
          </w:p>
        </w:tc>
        <w:tc>
          <w:tcPr>
            <w:tcW w:w="3119" w:type="dxa"/>
            <w:tcBorders>
              <w:top w:val="single" w:sz="4" w:space="0" w:color="auto"/>
              <w:left w:val="single" w:sz="4" w:space="0" w:color="auto"/>
              <w:bottom w:val="single" w:sz="4" w:space="0" w:color="auto"/>
              <w:right w:val="single" w:sz="4" w:space="0" w:color="auto"/>
            </w:tcBorders>
            <w:vAlign w:val="center"/>
          </w:tcPr>
          <w:p w:rsidR="005A5908" w:rsidRPr="00100FEC" w:rsidRDefault="005A5908" w:rsidP="005A5908">
            <w:pPr>
              <w:rPr>
                <w:rFonts w:ascii="Cambria" w:hAnsi="Cambria"/>
              </w:rPr>
            </w:pPr>
            <w:r w:rsidRPr="00100FEC">
              <w:rPr>
                <w:rFonts w:ascii="Cambria" w:hAnsi="Cambria"/>
              </w:rPr>
              <w:t>Siūlomos medicininės įrangos gamintojas yra netaršus, naudoja 100% elektros energijos iš atsinaujinančių šaltinių (angl. „</w:t>
            </w:r>
            <w:proofErr w:type="spellStart"/>
            <w:r w:rsidRPr="00100FEC">
              <w:rPr>
                <w:rFonts w:ascii="Cambria" w:hAnsi="Cambria"/>
              </w:rPr>
              <w:t>Carbon</w:t>
            </w:r>
            <w:proofErr w:type="spellEnd"/>
            <w:r w:rsidRPr="00100FEC">
              <w:rPr>
                <w:rFonts w:ascii="Cambria" w:hAnsi="Cambria"/>
              </w:rPr>
              <w:t xml:space="preserve"> </w:t>
            </w:r>
            <w:proofErr w:type="spellStart"/>
            <w:r w:rsidRPr="00100FEC">
              <w:rPr>
                <w:rFonts w:ascii="Cambria" w:hAnsi="Cambria"/>
              </w:rPr>
              <w:t>Neutral</w:t>
            </w:r>
            <w:proofErr w:type="spellEnd"/>
            <w:r w:rsidRPr="00100FEC">
              <w:rPr>
                <w:rFonts w:ascii="Cambria" w:hAnsi="Cambria"/>
              </w:rPr>
              <w:t>“) arba 100% žaliosios elektros energijos (angl. „</w:t>
            </w:r>
            <w:proofErr w:type="spellStart"/>
            <w:r w:rsidRPr="00100FEC">
              <w:rPr>
                <w:rFonts w:ascii="Cambria" w:hAnsi="Cambria"/>
              </w:rPr>
              <w:t>Green</w:t>
            </w:r>
            <w:proofErr w:type="spellEnd"/>
            <w:r w:rsidRPr="00100FEC">
              <w:rPr>
                <w:rFonts w:ascii="Cambria" w:hAnsi="Cambria"/>
              </w:rPr>
              <w:t xml:space="preserve"> </w:t>
            </w:r>
            <w:proofErr w:type="spellStart"/>
            <w:r w:rsidRPr="00100FEC">
              <w:rPr>
                <w:rFonts w:ascii="Cambria" w:hAnsi="Cambria"/>
              </w:rPr>
              <w:t>Energy</w:t>
            </w:r>
            <w:proofErr w:type="spellEnd"/>
            <w:r w:rsidRPr="00100FEC">
              <w:rPr>
                <w:rFonts w:ascii="Cambria" w:hAnsi="Cambria"/>
              </w:rPr>
              <w:t xml:space="preserve">“). </w:t>
            </w:r>
          </w:p>
          <w:p w:rsidR="005A5908" w:rsidRPr="00100FEC" w:rsidRDefault="005A5908" w:rsidP="005A5908">
            <w:pPr>
              <w:rPr>
                <w:rFonts w:ascii="Cambria" w:hAnsi="Cambria"/>
              </w:rPr>
            </w:pPr>
            <w:r w:rsidRPr="00100FEC">
              <w:rPr>
                <w:rFonts w:ascii="Cambria" w:hAnsi="Cambria"/>
              </w:rPr>
              <w:t>Pateikti atitikimą įrodančius dokumentus arba viešai prieinamus duomenis.</w:t>
            </w:r>
          </w:p>
        </w:tc>
        <w:tc>
          <w:tcPr>
            <w:tcW w:w="2551" w:type="dxa"/>
            <w:tcBorders>
              <w:top w:val="single" w:sz="4" w:space="0" w:color="auto"/>
            </w:tcBorders>
            <w:vAlign w:val="center"/>
          </w:tcPr>
          <w:p w:rsidR="005A5908" w:rsidRPr="00100FEC" w:rsidRDefault="005A5908" w:rsidP="005A5908">
            <w:pPr>
              <w:jc w:val="center"/>
              <w:rPr>
                <w:rFonts w:ascii="Cambria" w:hAnsi="Cambria"/>
                <w:color w:val="FF0000"/>
              </w:rPr>
            </w:pPr>
            <w:r w:rsidRPr="00100FEC">
              <w:rPr>
                <w:rFonts w:ascii="Cambria" w:hAnsi="Cambria"/>
                <w:i/>
                <w:color w:val="FF0000"/>
              </w:rPr>
              <w:t>įrašyti</w:t>
            </w:r>
          </w:p>
        </w:tc>
        <w:tc>
          <w:tcPr>
            <w:tcW w:w="1843" w:type="dxa"/>
            <w:tcBorders>
              <w:top w:val="single" w:sz="4" w:space="0" w:color="auto"/>
            </w:tcBorders>
            <w:vAlign w:val="center"/>
          </w:tcPr>
          <w:p w:rsidR="005A5908" w:rsidRPr="00100FEC" w:rsidRDefault="005A5908" w:rsidP="005A5908">
            <w:pPr>
              <w:jc w:val="center"/>
              <w:rPr>
                <w:rFonts w:ascii="Cambria" w:hAnsi="Cambria"/>
                <w:color w:val="FF0000"/>
              </w:rPr>
            </w:pPr>
            <w:r w:rsidRPr="00100FEC">
              <w:rPr>
                <w:rFonts w:ascii="Cambria" w:hAnsi="Cambria"/>
                <w:i/>
                <w:color w:val="FF0000"/>
              </w:rPr>
              <w:t>įrašyti</w:t>
            </w:r>
          </w:p>
        </w:tc>
        <w:tc>
          <w:tcPr>
            <w:tcW w:w="1405" w:type="dxa"/>
            <w:tcBorders>
              <w:top w:val="single" w:sz="4" w:space="0" w:color="auto"/>
            </w:tcBorders>
            <w:vAlign w:val="center"/>
          </w:tcPr>
          <w:p w:rsidR="005A5908" w:rsidRPr="00100FEC" w:rsidRDefault="005A5908" w:rsidP="005A5908">
            <w:pPr>
              <w:jc w:val="center"/>
              <w:rPr>
                <w:rFonts w:ascii="Cambria" w:hAnsi="Cambria"/>
                <w:color w:val="FF0000"/>
              </w:rPr>
            </w:pPr>
            <w:r w:rsidRPr="00100FEC">
              <w:rPr>
                <w:rFonts w:ascii="Cambria" w:hAnsi="Cambria"/>
                <w:i/>
                <w:color w:val="FF0000"/>
              </w:rPr>
              <w:t>įrašyti</w:t>
            </w:r>
          </w:p>
        </w:tc>
      </w:tr>
    </w:tbl>
    <w:p w:rsidR="00FC2818" w:rsidRDefault="00FC2818" w:rsidP="001F7684">
      <w:pPr>
        <w:jc w:val="right"/>
        <w:rPr>
          <w:rFonts w:ascii="Cambria" w:hAnsi="Cambria"/>
        </w:rPr>
      </w:pPr>
    </w:p>
    <w:p w:rsidR="002C5A1E" w:rsidRDefault="002C5A1E" w:rsidP="001F7684">
      <w:pPr>
        <w:jc w:val="right"/>
        <w:rPr>
          <w:rFonts w:ascii="Cambria" w:hAnsi="Cambria"/>
        </w:rPr>
      </w:pPr>
    </w:p>
    <w:p w:rsidR="00143511" w:rsidRPr="00AF58D1" w:rsidRDefault="007C56C2" w:rsidP="001F7684">
      <w:pPr>
        <w:jc w:val="right"/>
        <w:rPr>
          <w:rFonts w:ascii="Cambria" w:hAnsi="Cambria"/>
        </w:rPr>
      </w:pPr>
      <w:r w:rsidRPr="00AF58D1">
        <w:rPr>
          <w:rFonts w:ascii="Cambria" w:hAnsi="Cambria"/>
        </w:rPr>
        <w:t>6</w:t>
      </w:r>
      <w:r w:rsidR="00143511" w:rsidRPr="00AF58D1">
        <w:rPr>
          <w:rFonts w:ascii="Cambria" w:hAnsi="Cambria"/>
        </w:rPr>
        <w:t xml:space="preserve"> lentelė</w:t>
      </w:r>
    </w:p>
    <w:p w:rsidR="00143511" w:rsidRPr="00AF58D1" w:rsidRDefault="00143511" w:rsidP="001F7684">
      <w:pPr>
        <w:jc w:val="center"/>
        <w:rPr>
          <w:rFonts w:ascii="Cambria" w:hAnsi="Cambria"/>
          <w:b/>
        </w:rPr>
      </w:pPr>
      <w:r w:rsidRPr="00AF58D1">
        <w:rPr>
          <w:rFonts w:ascii="Cambria" w:hAnsi="Cambria"/>
          <w:b/>
        </w:rPr>
        <w:t>PATEIKIAMŲ DOKUMENTŲ SĄRAŠAS</w:t>
      </w:r>
    </w:p>
    <w:p w:rsidR="00143511" w:rsidRPr="00AF58D1" w:rsidRDefault="00143511" w:rsidP="001F7684">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Eil.</w:t>
            </w:r>
            <w:r w:rsidR="0051498F" w:rsidRPr="00AF58D1">
              <w:rPr>
                <w:rFonts w:ascii="Cambria" w:hAnsi="Cambria"/>
              </w:rPr>
              <w:t xml:space="preserve"> </w:t>
            </w:r>
            <w:r w:rsidRPr="00AF58D1">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Failo, kuriame yra dokumentas, pavadinimas</w:t>
            </w: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AF58D1" w:rsidRDefault="00143511" w:rsidP="008E6250">
            <w:pPr>
              <w:ind w:right="34"/>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Pasiūlymas galioja iki termino, nustatyto pirkimo dokumentuose.</w:t>
            </w:r>
          </w:p>
          <w:p w:rsidR="00143511" w:rsidRPr="00AF58D1" w:rsidRDefault="00143511" w:rsidP="008E6250">
            <w:pPr>
              <w:ind w:right="34" w:firstLine="720"/>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Pasiūlymo konfidencialią informaciją sudaro (tiekėjai turi nurodyti, kokia pasiūlyme pateikta</w:t>
            </w:r>
            <w:r w:rsidR="00B33069" w:rsidRPr="00AF58D1">
              <w:rPr>
                <w:rFonts w:ascii="Cambria" w:hAnsi="Cambria"/>
              </w:rPr>
              <w:t xml:space="preserve"> informacija yra konfidenciali)</w:t>
            </w:r>
            <w:r w:rsidRPr="00AF58D1">
              <w:rPr>
                <w:rFonts w:ascii="Cambria" w:hAnsi="Cambria"/>
              </w:rPr>
              <w:t>:</w:t>
            </w:r>
          </w:p>
          <w:p w:rsidR="00143511" w:rsidRPr="00AF58D1" w:rsidRDefault="00143511" w:rsidP="008E6250">
            <w:pPr>
              <w:ind w:right="34"/>
              <w:jc w:val="both"/>
              <w:rPr>
                <w:rFonts w:ascii="Cambria" w:hAnsi="Cambria"/>
              </w:rPr>
            </w:pPr>
            <w:r w:rsidRPr="00AF58D1">
              <w:rPr>
                <w:rFonts w:ascii="Cambria" w:hAnsi="Cambria"/>
              </w:rPr>
              <w:t>________________________________________________________________________________________________________________________________________________</w:t>
            </w:r>
            <w:r w:rsidR="00726AAB" w:rsidRPr="00AF58D1">
              <w:rPr>
                <w:rFonts w:ascii="Cambria" w:hAnsi="Cambria"/>
              </w:rPr>
              <w:t>____________________________</w:t>
            </w:r>
          </w:p>
          <w:p w:rsidR="007845E7" w:rsidRPr="00AF58D1" w:rsidRDefault="007845E7" w:rsidP="008E6250">
            <w:pPr>
              <w:ind w:right="34"/>
              <w:jc w:val="both"/>
              <w:rPr>
                <w:rFonts w:ascii="Cambria" w:hAnsi="Cambria"/>
              </w:rPr>
            </w:pPr>
            <w:r w:rsidRPr="00AF58D1">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F58D1">
              <w:rPr>
                <w:rFonts w:ascii="Cambria" w:eastAsia="Times New Roman" w:hAnsi="Cambria"/>
                <w:lang w:eastAsia="zh-CN"/>
              </w:rPr>
              <w:t xml:space="preserve"> </w:t>
            </w:r>
            <w:r w:rsidRPr="00AF58D1">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AF58D1" w:rsidRDefault="007845E7" w:rsidP="008E6250">
            <w:pPr>
              <w:ind w:right="34"/>
              <w:jc w:val="both"/>
              <w:rPr>
                <w:rFonts w:ascii="Cambria" w:hAnsi="Cambria"/>
              </w:rPr>
            </w:pPr>
          </w:p>
          <w:p w:rsidR="00143511" w:rsidRPr="00AF58D1" w:rsidRDefault="00143511" w:rsidP="008E6250">
            <w:pPr>
              <w:ind w:right="34"/>
              <w:jc w:val="both"/>
              <w:rPr>
                <w:rFonts w:ascii="Cambria" w:hAnsi="Cambria"/>
              </w:rPr>
            </w:pPr>
          </w:p>
          <w:p w:rsidR="00F76609" w:rsidRPr="00AF58D1" w:rsidRDefault="00F76609" w:rsidP="008E6250">
            <w:pPr>
              <w:ind w:right="34"/>
              <w:jc w:val="both"/>
              <w:rPr>
                <w:rFonts w:ascii="Cambria" w:hAnsi="Cambria"/>
              </w:rPr>
            </w:pPr>
          </w:p>
          <w:p w:rsidR="00F76609" w:rsidRPr="00AF58D1" w:rsidRDefault="00F76609" w:rsidP="008E6250">
            <w:pPr>
              <w:ind w:right="34"/>
              <w:jc w:val="both"/>
              <w:rPr>
                <w:rFonts w:ascii="Cambria" w:hAnsi="Cambria"/>
              </w:rPr>
            </w:pPr>
            <w:r w:rsidRPr="00AF58D1">
              <w:rPr>
                <w:rFonts w:ascii="Cambria" w:hAnsi="Cambria"/>
                <w:b/>
              </w:rPr>
              <w:t>Pastaba.</w:t>
            </w:r>
            <w:r w:rsidRPr="00AF58D1">
              <w:rPr>
                <w:rFonts w:ascii="Cambria" w:hAnsi="Cambria"/>
              </w:rPr>
              <w:t xml:space="preserve"> Tiekėjui nenurodžius, kokia informacija yra konfidenciali, laikoma, kad konfidencialios informacijos pasiūlyme nėra.</w:t>
            </w:r>
          </w:p>
          <w:p w:rsidR="00F76609" w:rsidRPr="00AF58D1" w:rsidRDefault="00F76609" w:rsidP="008E6250">
            <w:pPr>
              <w:ind w:right="34"/>
              <w:jc w:val="both"/>
              <w:rPr>
                <w:rFonts w:ascii="Cambria" w:hAnsi="Cambria"/>
              </w:rPr>
            </w:pPr>
          </w:p>
          <w:p w:rsidR="007845E7" w:rsidRPr="00AF58D1" w:rsidRDefault="007845E7" w:rsidP="008E6250">
            <w:pPr>
              <w:ind w:right="34"/>
              <w:jc w:val="both"/>
              <w:rPr>
                <w:rFonts w:ascii="Cambria" w:hAnsi="Cambria"/>
              </w:rPr>
            </w:pPr>
          </w:p>
          <w:p w:rsidR="007845E7" w:rsidRPr="00AF58D1"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AF58D1"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AF58D1" w:rsidTr="00F24DB7">
              <w:trPr>
                <w:trHeight w:val="60"/>
              </w:trPr>
              <w:tc>
                <w:tcPr>
                  <w:tcW w:w="3284" w:type="dxa"/>
                  <w:tcBorders>
                    <w:top w:val="nil"/>
                    <w:left w:val="nil"/>
                    <w:bottom w:val="single" w:sz="4" w:space="0" w:color="auto"/>
                    <w:right w:val="nil"/>
                  </w:tcBorders>
                </w:tcPr>
                <w:p w:rsidR="00040B67" w:rsidRPr="00AF58D1" w:rsidRDefault="00040B67" w:rsidP="008E6250">
                  <w:pPr>
                    <w:rPr>
                      <w:rFonts w:ascii="Cambria" w:hAnsi="Cambria"/>
                    </w:rPr>
                  </w:pPr>
                </w:p>
              </w:tc>
              <w:tc>
                <w:tcPr>
                  <w:tcW w:w="604" w:type="dxa"/>
                </w:tcPr>
                <w:p w:rsidR="00040B67" w:rsidRPr="00AF58D1"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AF58D1" w:rsidRDefault="00040B67" w:rsidP="008E6250">
                  <w:pPr>
                    <w:rPr>
                      <w:rFonts w:ascii="Cambria" w:hAnsi="Cambria"/>
                      <w:color w:val="FF0000"/>
                    </w:rPr>
                  </w:pPr>
                </w:p>
              </w:tc>
              <w:tc>
                <w:tcPr>
                  <w:tcW w:w="701" w:type="dxa"/>
                </w:tcPr>
                <w:p w:rsidR="00040B67" w:rsidRPr="00AF58D1"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AF58D1" w:rsidRDefault="00040B67" w:rsidP="008E6250">
                  <w:pPr>
                    <w:jc w:val="right"/>
                    <w:rPr>
                      <w:rFonts w:ascii="Cambria" w:hAnsi="Cambria"/>
                    </w:rPr>
                  </w:pPr>
                </w:p>
              </w:tc>
              <w:tc>
                <w:tcPr>
                  <w:tcW w:w="789" w:type="dxa"/>
                </w:tcPr>
                <w:p w:rsidR="00040B67" w:rsidRPr="00AF58D1" w:rsidRDefault="00040B67" w:rsidP="008E6250">
                  <w:pPr>
                    <w:jc w:val="right"/>
                    <w:rPr>
                      <w:rFonts w:ascii="Cambria" w:hAnsi="Cambria"/>
                    </w:rPr>
                  </w:pPr>
                </w:p>
              </w:tc>
            </w:tr>
            <w:tr w:rsidR="00040B67" w:rsidRPr="00AF58D1" w:rsidTr="00F24DB7">
              <w:trPr>
                <w:trHeight w:val="186"/>
              </w:trPr>
              <w:tc>
                <w:tcPr>
                  <w:tcW w:w="3284"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(Tiekėjo arba jo įgalioto asmens pareigų pavadinimas)</w:t>
                  </w:r>
                </w:p>
              </w:tc>
              <w:tc>
                <w:tcPr>
                  <w:tcW w:w="604" w:type="dxa"/>
                </w:tcPr>
                <w:p w:rsidR="00040B67" w:rsidRPr="00AF58D1" w:rsidRDefault="00040B67" w:rsidP="008E6250">
                  <w:pPr>
                    <w:rPr>
                      <w:rFonts w:ascii="Cambria" w:hAnsi="Cambria"/>
                    </w:rPr>
                  </w:pPr>
                </w:p>
              </w:tc>
              <w:tc>
                <w:tcPr>
                  <w:tcW w:w="1980" w:type="dxa"/>
                  <w:tcBorders>
                    <w:top w:val="single" w:sz="4" w:space="0" w:color="auto"/>
                    <w:left w:val="nil"/>
                    <w:bottom w:val="nil"/>
                    <w:right w:val="nil"/>
                  </w:tcBorders>
                </w:tcPr>
                <w:p w:rsidR="00040B67" w:rsidRPr="00AF58D1" w:rsidRDefault="00040B67" w:rsidP="008E6250">
                  <w:pPr>
                    <w:jc w:val="center"/>
                    <w:rPr>
                      <w:rFonts w:ascii="Cambria" w:hAnsi="Cambria"/>
                      <w:color w:val="FF0000"/>
                    </w:rPr>
                  </w:pPr>
                  <w:r w:rsidRPr="00AF58D1">
                    <w:rPr>
                      <w:rFonts w:ascii="Cambria" w:hAnsi="Cambria"/>
                    </w:rPr>
                    <w:t>(Parašas)</w:t>
                  </w:r>
                </w:p>
              </w:tc>
              <w:tc>
                <w:tcPr>
                  <w:tcW w:w="701" w:type="dxa"/>
                </w:tcPr>
                <w:p w:rsidR="00040B67" w:rsidRPr="00AF58D1" w:rsidRDefault="00040B67" w:rsidP="008E6250">
                  <w:pPr>
                    <w:rPr>
                      <w:rFonts w:ascii="Cambria" w:hAnsi="Cambria"/>
                    </w:rPr>
                  </w:pPr>
                </w:p>
              </w:tc>
              <w:tc>
                <w:tcPr>
                  <w:tcW w:w="2470"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(Vardas ir pavardė)</w:t>
                  </w:r>
                </w:p>
                <w:p w:rsidR="00040B67" w:rsidRPr="00AF58D1" w:rsidRDefault="00040B67" w:rsidP="008E6250">
                  <w:pPr>
                    <w:rPr>
                      <w:rFonts w:ascii="Cambria" w:hAnsi="Cambria"/>
                    </w:rPr>
                  </w:pPr>
                </w:p>
              </w:tc>
              <w:tc>
                <w:tcPr>
                  <w:tcW w:w="789" w:type="dxa"/>
                </w:tcPr>
                <w:p w:rsidR="00040B67" w:rsidRPr="00AF58D1" w:rsidRDefault="00040B67" w:rsidP="008E6250">
                  <w:pPr>
                    <w:rPr>
                      <w:rFonts w:ascii="Cambria" w:hAnsi="Cambria"/>
                    </w:rPr>
                  </w:pPr>
                </w:p>
              </w:tc>
            </w:tr>
          </w:tbl>
          <w:p w:rsidR="0051498F" w:rsidRPr="00AF58D1" w:rsidRDefault="0051498F" w:rsidP="008E6250">
            <w:pPr>
              <w:ind w:right="-108" w:firstLine="720"/>
              <w:jc w:val="both"/>
              <w:rPr>
                <w:rFonts w:ascii="Cambria" w:hAnsi="Cambria"/>
              </w:rPr>
            </w:pPr>
          </w:p>
        </w:tc>
      </w:tr>
    </w:tbl>
    <w:p w:rsidR="005E201E" w:rsidRPr="00AF58D1" w:rsidRDefault="005E201E" w:rsidP="008E6250">
      <w:pPr>
        <w:rPr>
          <w:rFonts w:ascii="Cambria" w:hAnsi="Cambria"/>
        </w:rPr>
      </w:pPr>
    </w:p>
    <w:sectPr w:rsidR="005E201E" w:rsidRPr="00AF58D1"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E4A" w:rsidRDefault="00264E4A">
      <w:r>
        <w:separator/>
      </w:r>
    </w:p>
  </w:endnote>
  <w:endnote w:type="continuationSeparator" w:id="0">
    <w:p w:rsidR="00264E4A" w:rsidRDefault="0026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264E4A">
    <w:pPr>
      <w:pStyle w:val="Footer"/>
      <w:jc w:val="right"/>
    </w:pPr>
  </w:p>
  <w:p w:rsidR="00264E4A" w:rsidRDefault="00264E4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264E4A">
    <w:pPr>
      <w:pStyle w:val="Footer"/>
      <w:jc w:val="right"/>
    </w:pPr>
  </w:p>
  <w:p w:rsidR="00264E4A" w:rsidRDefault="00264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E4A" w:rsidRDefault="00264E4A">
      <w:r>
        <w:separator/>
      </w:r>
    </w:p>
  </w:footnote>
  <w:footnote w:type="continuationSeparator" w:id="0">
    <w:p w:rsidR="00264E4A" w:rsidRDefault="00264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9113E3"/>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0413084"/>
    <w:multiLevelType w:val="hybridMultilevel"/>
    <w:tmpl w:val="F948C490"/>
    <w:lvl w:ilvl="0" w:tplc="5914CD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4"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15:restartNumberingAfterBreak="0">
    <w:nsid w:val="18BF1929"/>
    <w:multiLevelType w:val="hybridMultilevel"/>
    <w:tmpl w:val="190E73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8776A0"/>
    <w:multiLevelType w:val="hybridMultilevel"/>
    <w:tmpl w:val="EF9CB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C65A4E"/>
    <w:multiLevelType w:val="hybridMultilevel"/>
    <w:tmpl w:val="B04E4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E12646"/>
    <w:multiLevelType w:val="multilevel"/>
    <w:tmpl w:val="D26AD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7E81EF4"/>
    <w:multiLevelType w:val="hybridMultilevel"/>
    <w:tmpl w:val="FBEAE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5F4D34"/>
    <w:multiLevelType w:val="hybridMultilevel"/>
    <w:tmpl w:val="992A5FF8"/>
    <w:lvl w:ilvl="0" w:tplc="22129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8FF45D4"/>
    <w:multiLevelType w:val="hybridMultilevel"/>
    <w:tmpl w:val="168428D0"/>
    <w:lvl w:ilvl="0" w:tplc="3B7A17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C5584"/>
    <w:multiLevelType w:val="hybridMultilevel"/>
    <w:tmpl w:val="BE98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553A4C"/>
    <w:multiLevelType w:val="hybridMultilevel"/>
    <w:tmpl w:val="77DCC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724A6"/>
    <w:multiLevelType w:val="hybridMultilevel"/>
    <w:tmpl w:val="93FA6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540C40"/>
    <w:multiLevelType w:val="hybridMultilevel"/>
    <w:tmpl w:val="D14E24AA"/>
    <w:lvl w:ilvl="0" w:tplc="10D6316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AE5A10"/>
    <w:multiLevelType w:val="hybridMultilevel"/>
    <w:tmpl w:val="B67420A4"/>
    <w:lvl w:ilvl="0" w:tplc="ACA6F44C">
      <w:start w:val="1"/>
      <w:numFmt w:val="decimal"/>
      <w:lvlText w:val="%1."/>
      <w:lvlJc w:val="left"/>
      <w:pPr>
        <w:ind w:left="927"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06B47"/>
    <w:multiLevelType w:val="hybridMultilevel"/>
    <w:tmpl w:val="96106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D01D84"/>
    <w:multiLevelType w:val="hybridMultilevel"/>
    <w:tmpl w:val="3F92439E"/>
    <w:lvl w:ilvl="0" w:tplc="0427000F">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0" w15:restartNumberingAfterBreak="0">
    <w:nsid w:val="60CE19CA"/>
    <w:multiLevelType w:val="hybridMultilevel"/>
    <w:tmpl w:val="EBBAE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283769"/>
    <w:multiLevelType w:val="hybridMultilevel"/>
    <w:tmpl w:val="C150C9CE"/>
    <w:lvl w:ilvl="0" w:tplc="7CFEA9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71912"/>
    <w:multiLevelType w:val="hybridMultilevel"/>
    <w:tmpl w:val="F0D26E1C"/>
    <w:lvl w:ilvl="0" w:tplc="0427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AC4115"/>
    <w:multiLevelType w:val="multilevel"/>
    <w:tmpl w:val="372283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C53A7A"/>
    <w:multiLevelType w:val="hybridMultilevel"/>
    <w:tmpl w:val="8A4AA0BE"/>
    <w:lvl w:ilvl="0" w:tplc="49DE5E0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F401F38"/>
    <w:multiLevelType w:val="hybridMultilevel"/>
    <w:tmpl w:val="91783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3"/>
  </w:num>
  <w:num w:numId="4">
    <w:abstractNumId w:val="4"/>
  </w:num>
  <w:num w:numId="5">
    <w:abstractNumId w:val="3"/>
  </w:num>
  <w:num w:numId="6">
    <w:abstractNumId w:val="25"/>
  </w:num>
  <w:num w:numId="7">
    <w:abstractNumId w:val="24"/>
  </w:num>
  <w:num w:numId="8">
    <w:abstractNumId w:val="1"/>
  </w:num>
  <w:num w:numId="9">
    <w:abstractNumId w:val="17"/>
  </w:num>
  <w:num w:numId="10">
    <w:abstractNumId w:val="21"/>
  </w:num>
  <w:num w:numId="11">
    <w:abstractNumId w:val="2"/>
  </w:num>
  <w:num w:numId="12">
    <w:abstractNumId w:val="16"/>
  </w:num>
  <w:num w:numId="13">
    <w:abstractNumId w:val="28"/>
  </w:num>
  <w:num w:numId="14">
    <w:abstractNumId w:val="12"/>
  </w:num>
  <w:num w:numId="15">
    <w:abstractNumId w:val="13"/>
  </w:num>
  <w:num w:numId="16">
    <w:abstractNumId w:val="18"/>
  </w:num>
  <w:num w:numId="17">
    <w:abstractNumId w:val="10"/>
  </w:num>
  <w:num w:numId="18">
    <w:abstractNumId w:val="22"/>
  </w:num>
  <w:num w:numId="19">
    <w:abstractNumId w:val="8"/>
  </w:num>
  <w:num w:numId="20">
    <w:abstractNumId w:val="15"/>
  </w:num>
  <w:num w:numId="21">
    <w:abstractNumId w:val="6"/>
  </w:num>
  <w:num w:numId="22">
    <w:abstractNumId w:val="5"/>
  </w:num>
  <w:num w:numId="23">
    <w:abstractNumId w:val="14"/>
  </w:num>
  <w:num w:numId="24">
    <w:abstractNumId w:val="19"/>
  </w:num>
  <w:num w:numId="25">
    <w:abstractNumId w:val="26"/>
  </w:num>
  <w:num w:numId="26">
    <w:abstractNumId w:val="7"/>
  </w:num>
  <w:num w:numId="27">
    <w:abstractNumId w:val="20"/>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71DFC"/>
    <w:rsid w:val="00085796"/>
    <w:rsid w:val="000871B6"/>
    <w:rsid w:val="00090E4C"/>
    <w:rsid w:val="000F36E3"/>
    <w:rsid w:val="00100FEC"/>
    <w:rsid w:val="00107098"/>
    <w:rsid w:val="00143511"/>
    <w:rsid w:val="00155721"/>
    <w:rsid w:val="00161067"/>
    <w:rsid w:val="00170CCD"/>
    <w:rsid w:val="0018639E"/>
    <w:rsid w:val="001B4295"/>
    <w:rsid w:val="001D29B4"/>
    <w:rsid w:val="001F7684"/>
    <w:rsid w:val="00204848"/>
    <w:rsid w:val="002122C6"/>
    <w:rsid w:val="00264E4A"/>
    <w:rsid w:val="00291751"/>
    <w:rsid w:val="0029342A"/>
    <w:rsid w:val="002A54E2"/>
    <w:rsid w:val="002C3764"/>
    <w:rsid w:val="002C5A1E"/>
    <w:rsid w:val="002E2BB9"/>
    <w:rsid w:val="002F08D9"/>
    <w:rsid w:val="00323D0D"/>
    <w:rsid w:val="00347DA8"/>
    <w:rsid w:val="00364F47"/>
    <w:rsid w:val="003B63C6"/>
    <w:rsid w:val="00403C49"/>
    <w:rsid w:val="004C6635"/>
    <w:rsid w:val="0050378E"/>
    <w:rsid w:val="0051498F"/>
    <w:rsid w:val="005332BD"/>
    <w:rsid w:val="005967E6"/>
    <w:rsid w:val="005A5908"/>
    <w:rsid w:val="005B07BC"/>
    <w:rsid w:val="005D736E"/>
    <w:rsid w:val="005E201E"/>
    <w:rsid w:val="005E2167"/>
    <w:rsid w:val="005F2F48"/>
    <w:rsid w:val="00620D1E"/>
    <w:rsid w:val="00636D75"/>
    <w:rsid w:val="0063774C"/>
    <w:rsid w:val="006B1421"/>
    <w:rsid w:val="006E3D16"/>
    <w:rsid w:val="00723C9A"/>
    <w:rsid w:val="00726AAB"/>
    <w:rsid w:val="007334C4"/>
    <w:rsid w:val="007373EF"/>
    <w:rsid w:val="0074756A"/>
    <w:rsid w:val="007845E7"/>
    <w:rsid w:val="00797561"/>
    <w:rsid w:val="007A4F5F"/>
    <w:rsid w:val="007C56C2"/>
    <w:rsid w:val="007E4F06"/>
    <w:rsid w:val="007E5334"/>
    <w:rsid w:val="008039EA"/>
    <w:rsid w:val="0081088B"/>
    <w:rsid w:val="008956FF"/>
    <w:rsid w:val="008C22BA"/>
    <w:rsid w:val="008E6250"/>
    <w:rsid w:val="00903A98"/>
    <w:rsid w:val="00916A83"/>
    <w:rsid w:val="00917182"/>
    <w:rsid w:val="0093029F"/>
    <w:rsid w:val="00985D29"/>
    <w:rsid w:val="009A45D4"/>
    <w:rsid w:val="009A57A1"/>
    <w:rsid w:val="009B781F"/>
    <w:rsid w:val="009C3028"/>
    <w:rsid w:val="00A94B9A"/>
    <w:rsid w:val="00AF58D1"/>
    <w:rsid w:val="00B33069"/>
    <w:rsid w:val="00B658B6"/>
    <w:rsid w:val="00B677C0"/>
    <w:rsid w:val="00B95AB7"/>
    <w:rsid w:val="00BA10F3"/>
    <w:rsid w:val="00BD4B58"/>
    <w:rsid w:val="00C002C9"/>
    <w:rsid w:val="00C00542"/>
    <w:rsid w:val="00C42612"/>
    <w:rsid w:val="00C45F0D"/>
    <w:rsid w:val="00CA3E51"/>
    <w:rsid w:val="00CA61C7"/>
    <w:rsid w:val="00CD27C0"/>
    <w:rsid w:val="00D6680F"/>
    <w:rsid w:val="00D9492E"/>
    <w:rsid w:val="00DC4B0C"/>
    <w:rsid w:val="00DD3D7D"/>
    <w:rsid w:val="00E222F3"/>
    <w:rsid w:val="00E41D82"/>
    <w:rsid w:val="00EA4317"/>
    <w:rsid w:val="00EF50F7"/>
    <w:rsid w:val="00EF70D5"/>
    <w:rsid w:val="00F24DB7"/>
    <w:rsid w:val="00F459AC"/>
    <w:rsid w:val="00F521A8"/>
    <w:rsid w:val="00F76609"/>
    <w:rsid w:val="00F952B7"/>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5908"/>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astasis1">
    <w:name w:val="Įprastasis1"/>
    <w:rsid w:val="007A4F5F"/>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2D9A-0353-4E1A-A1E3-4423299E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11841</Words>
  <Characters>6750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57</cp:revision>
  <dcterms:created xsi:type="dcterms:W3CDTF">2022-08-02T06:18:00Z</dcterms:created>
  <dcterms:modified xsi:type="dcterms:W3CDTF">2025-10-02T12:08:00Z</dcterms:modified>
</cp:coreProperties>
</file>