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75974" w14:textId="5C3EFF4F" w:rsidR="000A5690" w:rsidRPr="00583C25"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r w:rsidRPr="00583C25">
        <w:rPr>
          <w:rFonts w:ascii="Times New Roman" w:eastAsia="Arial Unicode MS" w:hAnsi="Times New Roman" w:cs="Times New Roman"/>
          <w:noProof w:val="0"/>
          <w:color w:val="000000" w:themeColor="text1"/>
          <w:sz w:val="24"/>
          <w:szCs w:val="24"/>
          <w:bdr w:val="nil"/>
          <w:lang w:eastAsia="lt-LT" w:bidi="lt-LT"/>
        </w:rPr>
        <w:t>VPP-1739, TSD-</w:t>
      </w:r>
      <w:r w:rsidR="00583C25" w:rsidRPr="00583C25">
        <w:rPr>
          <w:rFonts w:ascii="Times New Roman" w:eastAsia="Arial Unicode MS" w:hAnsi="Times New Roman" w:cs="Times New Roman"/>
          <w:noProof w:val="0"/>
          <w:color w:val="000000" w:themeColor="text1"/>
          <w:sz w:val="24"/>
          <w:szCs w:val="24"/>
          <w:bdr w:val="nil"/>
          <w:lang w:eastAsia="lt-LT" w:bidi="lt-LT"/>
        </w:rPr>
        <w:t>733</w:t>
      </w:r>
    </w:p>
    <w:p w14:paraId="4F44D77D" w14:textId="77777777" w:rsidR="00A37058" w:rsidRPr="00583C25" w:rsidRDefault="00A37058" w:rsidP="00A37058">
      <w:pPr>
        <w:pBdr>
          <w:top w:val="nil"/>
          <w:left w:val="nil"/>
          <w:bottom w:val="nil"/>
          <w:right w:val="nil"/>
          <w:between w:val="nil"/>
          <w:bar w:val="nil"/>
        </w:pBdr>
        <w:spacing w:after="0" w:line="240" w:lineRule="auto"/>
        <w:ind w:right="282"/>
        <w:jc w:val="right"/>
        <w:rPr>
          <w:rFonts w:ascii="Times New Roman" w:eastAsia="Arial Unicode MS" w:hAnsi="Times New Roman" w:cs="Times New Roman"/>
          <w:noProof w:val="0"/>
          <w:color w:val="000000" w:themeColor="text1"/>
          <w:sz w:val="24"/>
          <w:szCs w:val="24"/>
          <w:bdr w:val="nil"/>
          <w:lang w:eastAsia="lt-LT" w:bidi="lt-LT"/>
        </w:rPr>
      </w:pPr>
    </w:p>
    <w:p w14:paraId="6BDF97A5" w14:textId="257B99F1" w:rsidR="000A5690" w:rsidRPr="00583C25" w:rsidRDefault="00C073C7"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r w:rsidRPr="00583C25">
        <w:rPr>
          <w:rFonts w:ascii="Times New Roman" w:eastAsia="Arial Unicode MS" w:hAnsi="Times New Roman" w:cs="Times New Roman"/>
          <w:b/>
          <w:noProof w:val="0"/>
          <w:color w:val="000000" w:themeColor="text1"/>
          <w:sz w:val="24"/>
          <w:szCs w:val="24"/>
          <w:bdr w:val="nil"/>
          <w:lang w:eastAsia="lt-LT" w:bidi="lt-LT"/>
        </w:rPr>
        <w:t xml:space="preserve">Portatyvinio </w:t>
      </w:r>
      <w:r w:rsidR="000A5690" w:rsidRPr="00583C25">
        <w:rPr>
          <w:rFonts w:ascii="Times New Roman" w:eastAsia="Arial Unicode MS" w:hAnsi="Times New Roman" w:cs="Times New Roman"/>
          <w:b/>
          <w:noProof w:val="0"/>
          <w:color w:val="000000" w:themeColor="text1"/>
          <w:sz w:val="24"/>
          <w:szCs w:val="24"/>
          <w:bdr w:val="nil"/>
          <w:lang w:eastAsia="lt-LT" w:bidi="lt-LT"/>
        </w:rPr>
        <w:t>rentgeno aparat</w:t>
      </w:r>
      <w:r w:rsidRPr="00583C25">
        <w:rPr>
          <w:rFonts w:ascii="Times New Roman" w:eastAsia="Arial Unicode MS" w:hAnsi="Times New Roman" w:cs="Times New Roman"/>
          <w:b/>
          <w:noProof w:val="0"/>
          <w:color w:val="000000" w:themeColor="text1"/>
          <w:sz w:val="24"/>
          <w:szCs w:val="24"/>
          <w:bdr w:val="nil"/>
          <w:lang w:eastAsia="lt-LT" w:bidi="lt-LT"/>
        </w:rPr>
        <w:t xml:space="preserve">o techninė specifikacija (kiekis - </w:t>
      </w:r>
      <w:r w:rsidR="000A5690" w:rsidRPr="00583C25">
        <w:rPr>
          <w:rFonts w:ascii="Times New Roman" w:eastAsia="Arial Unicode MS" w:hAnsi="Times New Roman" w:cs="Times New Roman"/>
          <w:b/>
          <w:noProof w:val="0"/>
          <w:color w:val="000000" w:themeColor="text1"/>
          <w:sz w:val="24"/>
          <w:szCs w:val="24"/>
          <w:bdr w:val="nil"/>
          <w:lang w:eastAsia="lt-LT" w:bidi="lt-LT"/>
        </w:rPr>
        <w:t xml:space="preserve"> </w:t>
      </w:r>
      <w:r w:rsidRPr="00583C25">
        <w:rPr>
          <w:rFonts w:ascii="Times New Roman" w:eastAsia="Arial Unicode MS" w:hAnsi="Times New Roman" w:cs="Times New Roman"/>
          <w:b/>
          <w:noProof w:val="0"/>
          <w:color w:val="000000" w:themeColor="text1"/>
          <w:sz w:val="24"/>
          <w:szCs w:val="24"/>
          <w:bdr w:val="nil"/>
          <w:lang w:eastAsia="lt-LT" w:bidi="lt-LT"/>
        </w:rPr>
        <w:t>2</w:t>
      </w:r>
      <w:r w:rsidR="000A5690" w:rsidRPr="00583C25">
        <w:rPr>
          <w:rFonts w:ascii="Times New Roman" w:eastAsia="Arial Unicode MS" w:hAnsi="Times New Roman" w:cs="Times New Roman"/>
          <w:b/>
          <w:noProof w:val="0"/>
          <w:color w:val="000000" w:themeColor="text1"/>
          <w:sz w:val="24"/>
          <w:szCs w:val="24"/>
          <w:bdr w:val="nil"/>
          <w:lang w:eastAsia="lt-LT" w:bidi="lt-LT"/>
        </w:rPr>
        <w:t xml:space="preserve"> vnt.</w:t>
      </w:r>
      <w:r w:rsidRPr="00583C25">
        <w:rPr>
          <w:rFonts w:ascii="Times New Roman" w:eastAsia="Arial Unicode MS" w:hAnsi="Times New Roman" w:cs="Times New Roman"/>
          <w:b/>
          <w:noProof w:val="0"/>
          <w:color w:val="000000" w:themeColor="text1"/>
          <w:sz w:val="24"/>
          <w:szCs w:val="24"/>
          <w:bdr w:val="nil"/>
          <w:lang w:eastAsia="lt-LT" w:bidi="lt-LT"/>
        </w:rPr>
        <w:t>)</w:t>
      </w:r>
    </w:p>
    <w:p w14:paraId="7BC99358" w14:textId="77777777" w:rsidR="000A5690" w:rsidRPr="00583C25" w:rsidRDefault="000A569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noProof w:val="0"/>
          <w:color w:val="000000" w:themeColor="text1"/>
          <w:sz w:val="24"/>
          <w:szCs w:val="24"/>
          <w:bdr w:val="nil"/>
          <w:lang w:eastAsia="lt-LT" w:bidi="lt-LT"/>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489"/>
        <w:gridCol w:w="5696"/>
      </w:tblGrid>
      <w:tr w:rsidR="00583C25" w:rsidRPr="00583C25" w14:paraId="731E09EA" w14:textId="139C4FE1" w:rsidTr="005004D0">
        <w:tc>
          <w:tcPr>
            <w:tcW w:w="767" w:type="dxa"/>
            <w:shd w:val="clear" w:color="auto" w:fill="auto"/>
            <w:vAlign w:val="center"/>
          </w:tcPr>
          <w:p w14:paraId="7F26814A" w14:textId="77777777" w:rsidR="005004D0" w:rsidRPr="00583C25" w:rsidRDefault="005004D0" w:rsidP="00772908">
            <w:pPr>
              <w:pBdr>
                <w:top w:val="nil"/>
                <w:left w:val="nil"/>
                <w:bottom w:val="nil"/>
                <w:right w:val="nil"/>
                <w:between w:val="nil"/>
                <w:bar w:val="nil"/>
              </w:pBdr>
              <w:snapToGrid w:val="0"/>
              <w:spacing w:after="0" w:line="240" w:lineRule="auto"/>
              <w:jc w:val="center"/>
              <w:rPr>
                <w:rFonts w:ascii="Times New Roman" w:eastAsia="Arial Unicode MS" w:hAnsi="Times New Roman" w:cs="Times New Roman"/>
                <w:b/>
                <w:bCs/>
                <w:color w:val="000000" w:themeColor="text1"/>
                <w:bdr w:val="nil"/>
                <w:lang w:val="en-US" w:eastAsia="ar-SA"/>
              </w:rPr>
            </w:pPr>
            <w:r w:rsidRPr="00583C25">
              <w:rPr>
                <w:rFonts w:ascii="Times New Roman" w:eastAsia="Arial Unicode MS" w:hAnsi="Times New Roman" w:cs="Times New Roman"/>
                <w:b/>
                <w:bCs/>
                <w:color w:val="000000" w:themeColor="text1"/>
                <w:bdr w:val="nil"/>
                <w:lang w:val="en-US"/>
              </w:rPr>
              <w:t>Eil.</w:t>
            </w:r>
          </w:p>
          <w:p w14:paraId="033AEA80"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b/>
                <w:bCs/>
                <w:color w:val="000000" w:themeColor="text1"/>
                <w:bdr w:val="nil"/>
                <w:lang w:val="en-US"/>
              </w:rPr>
              <w:t>Nr.</w:t>
            </w:r>
          </w:p>
        </w:tc>
        <w:tc>
          <w:tcPr>
            <w:tcW w:w="3489" w:type="dxa"/>
            <w:shd w:val="clear" w:color="auto" w:fill="auto"/>
            <w:vAlign w:val="center"/>
          </w:tcPr>
          <w:p w14:paraId="0642D24C" w14:textId="3AC0FE3B" w:rsidR="005004D0" w:rsidRPr="00583C25" w:rsidRDefault="005004D0" w:rsidP="00C073C7">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583C25">
              <w:rPr>
                <w:rFonts w:ascii="Times New Roman" w:eastAsia="Arial Unicode MS" w:hAnsi="Times New Roman" w:cs="Times New Roman"/>
                <w:b/>
                <w:color w:val="000000" w:themeColor="text1"/>
                <w:bdr w:val="nil"/>
                <w:lang w:val="en-US"/>
              </w:rPr>
              <w:t>Parametrai (specifikacija)</w:t>
            </w:r>
          </w:p>
        </w:tc>
        <w:tc>
          <w:tcPr>
            <w:tcW w:w="5696" w:type="dxa"/>
            <w:shd w:val="clear" w:color="auto" w:fill="auto"/>
            <w:vAlign w:val="center"/>
          </w:tcPr>
          <w:p w14:paraId="4FBD2BEA" w14:textId="46F1FD0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themeColor="text1"/>
                <w:bdr w:val="nil"/>
                <w:lang w:val="en-US"/>
              </w:rPr>
            </w:pPr>
            <w:r w:rsidRPr="00583C25">
              <w:rPr>
                <w:rFonts w:ascii="Times New Roman" w:eastAsia="Arial Unicode MS" w:hAnsi="Times New Roman" w:cs="Times New Roman"/>
                <w:b/>
                <w:color w:val="000000" w:themeColor="text1"/>
                <w:bdr w:val="nil"/>
                <w:lang w:val="en-US"/>
              </w:rPr>
              <w:t>Reikalaujamos parametrų reikšmės</w:t>
            </w:r>
          </w:p>
        </w:tc>
      </w:tr>
      <w:tr w:rsidR="00583C25" w:rsidRPr="00583C25" w14:paraId="08491FD7" w14:textId="665E22BF" w:rsidTr="005004D0">
        <w:tc>
          <w:tcPr>
            <w:tcW w:w="767" w:type="dxa"/>
            <w:shd w:val="clear" w:color="auto" w:fill="auto"/>
          </w:tcPr>
          <w:p w14:paraId="280C281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w:t>
            </w:r>
          </w:p>
        </w:tc>
        <w:tc>
          <w:tcPr>
            <w:tcW w:w="3489" w:type="dxa"/>
            <w:shd w:val="clear" w:color="auto" w:fill="auto"/>
          </w:tcPr>
          <w:p w14:paraId="756BE54F"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Reikalavimai mobiliai rentgeno sistemai</w:t>
            </w:r>
          </w:p>
        </w:tc>
        <w:tc>
          <w:tcPr>
            <w:tcW w:w="5696" w:type="dxa"/>
            <w:shd w:val="clear" w:color="auto" w:fill="auto"/>
          </w:tcPr>
          <w:p w14:paraId="7AE215C9" w14:textId="76853E76"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Aparatas turi vidinę bateriją autonominiam elektros maitinimui;</w:t>
            </w:r>
          </w:p>
          <w:p w14:paraId="7E8C4E1A" w14:textId="1FFF180E"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Ekspozicijas galima atlikti tiek aparatą maitinant iš vidinės baterijos, tiek prijungus prie 230 V, 50 Hz elektros tinklo;</w:t>
            </w:r>
          </w:p>
          <w:p w14:paraId="0B57AD87" w14:textId="0A9173B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l-PL"/>
              </w:rPr>
              <w:t>Yra belaidžio „WiFi“ tinklo veikimo zonos indikacija;</w:t>
            </w:r>
          </w:p>
          <w:p w14:paraId="0841BFED" w14:textId="5646A1F7"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 xml:space="preserve">Rentgeno sistemos savaeigis judėjimas pirmyn ir atgal atliekamas vidinių variklių pagalba; </w:t>
            </w:r>
          </w:p>
          <w:p w14:paraId="36C0C869" w14:textId="0704DDC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 xml:space="preserve">Sistema </w:t>
            </w:r>
            <w:proofErr w:type="spellStart"/>
            <w:r w:rsidRPr="00583C25">
              <w:rPr>
                <w:rFonts w:eastAsia="Arial Unicode MS"/>
                <w:color w:val="000000" w:themeColor="text1"/>
                <w:sz w:val="22"/>
                <w:szCs w:val="22"/>
                <w:bdr w:val="nil"/>
                <w:lang w:val="en-US"/>
              </w:rPr>
              <w:t>valdoma</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bei</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manevruojama</w:t>
            </w:r>
            <w:proofErr w:type="spellEnd"/>
            <w:r w:rsidRPr="00583C25">
              <w:rPr>
                <w:rFonts w:eastAsia="Arial Unicode MS"/>
                <w:color w:val="000000" w:themeColor="text1"/>
                <w:sz w:val="22"/>
                <w:szCs w:val="22"/>
                <w:bdr w:val="nil"/>
                <w:lang w:val="en-US"/>
              </w:rPr>
              <w:t xml:space="preserve"> r</w:t>
            </w:r>
            <w:r w:rsidRPr="00583C25">
              <w:rPr>
                <w:rFonts w:eastAsia="Arial Unicode MS"/>
                <w:color w:val="000000" w:themeColor="text1"/>
                <w:sz w:val="22"/>
                <w:szCs w:val="22"/>
                <w:bdr w:val="nil"/>
                <w:lang w:val="pl-PL"/>
              </w:rPr>
              <w:t>ankenos su talpiniu jutikliu (arba lygiavertės) pagalba</w:t>
            </w:r>
            <w:r w:rsidRPr="00583C25">
              <w:rPr>
                <w:rFonts w:eastAsia="Arial Unicode MS"/>
                <w:color w:val="000000" w:themeColor="text1"/>
                <w:sz w:val="22"/>
                <w:szCs w:val="22"/>
                <w:bdr w:val="nil"/>
                <w:lang w:val="en-US"/>
              </w:rPr>
              <w:t>;</w:t>
            </w:r>
          </w:p>
          <w:p w14:paraId="4748F372" w14:textId="048409AB" w:rsidR="005004D0" w:rsidRPr="00583C25" w:rsidRDefault="005004D0" w:rsidP="00DF7180">
            <w:pPr>
              <w:pStyle w:val="ListParagraph"/>
              <w:numPr>
                <w:ilvl w:val="0"/>
                <w:numId w:val="4"/>
              </w:numPr>
              <w:pBdr>
                <w:top w:val="nil"/>
                <w:left w:val="nil"/>
                <w:bottom w:val="nil"/>
                <w:right w:val="nil"/>
                <w:between w:val="nil"/>
                <w:bar w:val="nil"/>
              </w:pBdr>
              <w:ind w:left="32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Prie sistemos prisijungiama naudojant RFID kortelę</w:t>
            </w:r>
            <w:r w:rsidRPr="00583C25">
              <w:rPr>
                <w:color w:val="000000" w:themeColor="text1"/>
              </w:rPr>
              <w:t xml:space="preserve"> </w:t>
            </w:r>
            <w:r w:rsidRPr="00583C25">
              <w:rPr>
                <w:rFonts w:eastAsia="Arial Unicode MS"/>
                <w:color w:val="000000" w:themeColor="text1"/>
                <w:sz w:val="22"/>
                <w:szCs w:val="22"/>
                <w:bdr w:val="nil"/>
                <w:lang w:val="pt-BR"/>
              </w:rPr>
              <w:t>arba programuojamu kodu paleidimo klaviatūroje.</w:t>
            </w:r>
          </w:p>
        </w:tc>
      </w:tr>
      <w:tr w:rsidR="00583C25" w:rsidRPr="00583C25" w14:paraId="6152EE5D" w14:textId="6C5DDBD2" w:rsidTr="005004D0">
        <w:tc>
          <w:tcPr>
            <w:tcW w:w="767" w:type="dxa"/>
            <w:shd w:val="clear" w:color="auto" w:fill="auto"/>
          </w:tcPr>
          <w:p w14:paraId="5F3682EC"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w:t>
            </w:r>
          </w:p>
        </w:tc>
        <w:tc>
          <w:tcPr>
            <w:tcW w:w="3489" w:type="dxa"/>
            <w:shd w:val="clear" w:color="auto" w:fill="auto"/>
          </w:tcPr>
          <w:p w14:paraId="49498461"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spindulių generatorius</w:t>
            </w:r>
          </w:p>
        </w:tc>
        <w:tc>
          <w:tcPr>
            <w:tcW w:w="5696" w:type="dxa"/>
            <w:shd w:val="clear" w:color="auto" w:fill="auto"/>
          </w:tcPr>
          <w:p w14:paraId="2468659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293F8921" w14:textId="5535CF75" w:rsidTr="005004D0">
        <w:tc>
          <w:tcPr>
            <w:tcW w:w="767" w:type="dxa"/>
            <w:shd w:val="clear" w:color="auto" w:fill="auto"/>
          </w:tcPr>
          <w:p w14:paraId="458F5654"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2.1.</w:t>
            </w:r>
          </w:p>
        </w:tc>
        <w:tc>
          <w:tcPr>
            <w:tcW w:w="3489" w:type="dxa"/>
            <w:shd w:val="clear" w:color="auto" w:fill="auto"/>
          </w:tcPr>
          <w:p w14:paraId="26EFA79D" w14:textId="6B03F809"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Įtampos diapazonas (ne siauresnis už nurodytą)</w:t>
            </w:r>
          </w:p>
        </w:tc>
        <w:tc>
          <w:tcPr>
            <w:tcW w:w="5696" w:type="dxa"/>
            <w:shd w:val="clear" w:color="auto" w:fill="auto"/>
          </w:tcPr>
          <w:p w14:paraId="52FDF65E" w14:textId="110B666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Nuo 40 iki 150 kV</w:t>
            </w:r>
          </w:p>
        </w:tc>
      </w:tr>
      <w:tr w:rsidR="00583C25" w:rsidRPr="00583C25" w14:paraId="7B5C2222" w14:textId="0DCA1437" w:rsidTr="005004D0">
        <w:tc>
          <w:tcPr>
            <w:tcW w:w="767" w:type="dxa"/>
            <w:shd w:val="clear" w:color="auto" w:fill="auto"/>
          </w:tcPr>
          <w:p w14:paraId="057C8CE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2.2.</w:t>
            </w:r>
          </w:p>
        </w:tc>
        <w:tc>
          <w:tcPr>
            <w:tcW w:w="3489" w:type="dxa"/>
            <w:shd w:val="clear" w:color="auto" w:fill="auto"/>
          </w:tcPr>
          <w:p w14:paraId="16376D6A" w14:textId="303CABEF"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Srovės ir laiko sandaugos diapazonas (ne siauresnis už nurodytą)</w:t>
            </w:r>
          </w:p>
        </w:tc>
        <w:tc>
          <w:tcPr>
            <w:tcW w:w="5696" w:type="dxa"/>
            <w:shd w:val="clear" w:color="auto" w:fill="auto"/>
          </w:tcPr>
          <w:p w14:paraId="676D4503" w14:textId="5E1BD9E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Nuo 0,1 iki 500 mAs</w:t>
            </w:r>
          </w:p>
        </w:tc>
      </w:tr>
      <w:tr w:rsidR="00583C25" w:rsidRPr="00583C25" w14:paraId="153590DE" w14:textId="005D5F1E" w:rsidTr="005004D0">
        <w:tc>
          <w:tcPr>
            <w:tcW w:w="767" w:type="dxa"/>
            <w:shd w:val="clear" w:color="auto" w:fill="auto"/>
          </w:tcPr>
          <w:p w14:paraId="189664EB"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2.3.</w:t>
            </w:r>
          </w:p>
        </w:tc>
        <w:tc>
          <w:tcPr>
            <w:tcW w:w="3489" w:type="dxa"/>
            <w:shd w:val="clear" w:color="auto" w:fill="auto"/>
          </w:tcPr>
          <w:p w14:paraId="5CAA5AD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galia</w:t>
            </w:r>
          </w:p>
        </w:tc>
        <w:tc>
          <w:tcPr>
            <w:tcW w:w="5696" w:type="dxa"/>
            <w:shd w:val="clear" w:color="auto" w:fill="auto"/>
          </w:tcPr>
          <w:p w14:paraId="0E6CEC24" w14:textId="692EA38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40 kW</w:t>
            </w:r>
          </w:p>
        </w:tc>
      </w:tr>
      <w:tr w:rsidR="00583C25" w:rsidRPr="00583C25" w14:paraId="1AAACAD6" w14:textId="155EAAE4" w:rsidTr="005004D0">
        <w:tc>
          <w:tcPr>
            <w:tcW w:w="767" w:type="dxa"/>
            <w:shd w:val="clear" w:color="auto" w:fill="auto"/>
          </w:tcPr>
          <w:p w14:paraId="3EB6927F" w14:textId="1B02431B"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2.4.</w:t>
            </w:r>
          </w:p>
        </w:tc>
        <w:tc>
          <w:tcPr>
            <w:tcW w:w="3489" w:type="dxa"/>
            <w:shd w:val="clear" w:color="auto" w:fill="auto"/>
          </w:tcPr>
          <w:p w14:paraId="7D1EF0B1" w14:textId="07C1012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srovė</w:t>
            </w:r>
          </w:p>
        </w:tc>
        <w:tc>
          <w:tcPr>
            <w:tcW w:w="5696" w:type="dxa"/>
            <w:shd w:val="clear" w:color="auto" w:fill="auto"/>
          </w:tcPr>
          <w:p w14:paraId="2704BF59" w14:textId="23C828A2"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450 mA</w:t>
            </w:r>
          </w:p>
        </w:tc>
      </w:tr>
      <w:tr w:rsidR="00583C25" w:rsidRPr="00583C25" w14:paraId="0F40DA75" w14:textId="1A57EA1D" w:rsidTr="005004D0">
        <w:trPr>
          <w:trHeight w:val="361"/>
        </w:trPr>
        <w:tc>
          <w:tcPr>
            <w:tcW w:w="767" w:type="dxa"/>
            <w:shd w:val="clear" w:color="auto" w:fill="auto"/>
          </w:tcPr>
          <w:p w14:paraId="63A7C1EF"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w:t>
            </w:r>
          </w:p>
        </w:tc>
        <w:tc>
          <w:tcPr>
            <w:tcW w:w="3489" w:type="dxa"/>
            <w:shd w:val="clear" w:color="auto" w:fill="auto"/>
          </w:tcPr>
          <w:p w14:paraId="35C7D0BB" w14:textId="2DB1981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vamzdis</w:t>
            </w:r>
          </w:p>
        </w:tc>
        <w:tc>
          <w:tcPr>
            <w:tcW w:w="5696" w:type="dxa"/>
            <w:shd w:val="clear" w:color="auto" w:fill="auto"/>
          </w:tcPr>
          <w:p w14:paraId="4D9F66C8" w14:textId="7B3AD23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2E6289D5" w14:textId="77777777" w:rsidTr="005004D0">
        <w:trPr>
          <w:trHeight w:val="361"/>
        </w:trPr>
        <w:tc>
          <w:tcPr>
            <w:tcW w:w="767" w:type="dxa"/>
            <w:shd w:val="clear" w:color="auto" w:fill="auto"/>
          </w:tcPr>
          <w:p w14:paraId="0D1E0258" w14:textId="28B82F0C"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3.1.</w:t>
            </w:r>
          </w:p>
        </w:tc>
        <w:tc>
          <w:tcPr>
            <w:tcW w:w="3489" w:type="dxa"/>
            <w:shd w:val="clear" w:color="auto" w:fill="auto"/>
          </w:tcPr>
          <w:p w14:paraId="534CB33F" w14:textId="175BD93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konstrukcija</w:t>
            </w:r>
          </w:p>
        </w:tc>
        <w:tc>
          <w:tcPr>
            <w:tcW w:w="5696" w:type="dxa"/>
            <w:shd w:val="clear" w:color="auto" w:fill="auto"/>
          </w:tcPr>
          <w:p w14:paraId="40856A74" w14:textId="7006E725"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Monobloko tipo arba rentgeno vamzdis ir generatorius sumontuoti atskirai</w:t>
            </w:r>
          </w:p>
        </w:tc>
      </w:tr>
      <w:tr w:rsidR="00583C25" w:rsidRPr="00583C25" w14:paraId="66961527" w14:textId="26AC854C" w:rsidTr="005004D0">
        <w:tc>
          <w:tcPr>
            <w:tcW w:w="767" w:type="dxa"/>
            <w:shd w:val="clear" w:color="auto" w:fill="auto"/>
          </w:tcPr>
          <w:p w14:paraId="46098236" w14:textId="1F049A9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3.2.</w:t>
            </w:r>
          </w:p>
        </w:tc>
        <w:tc>
          <w:tcPr>
            <w:tcW w:w="3489" w:type="dxa"/>
            <w:shd w:val="clear" w:color="auto" w:fill="auto"/>
          </w:tcPr>
          <w:p w14:paraId="75D524EF"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Židinio dėmių kiekis</w:t>
            </w:r>
          </w:p>
        </w:tc>
        <w:tc>
          <w:tcPr>
            <w:tcW w:w="5696" w:type="dxa"/>
            <w:shd w:val="clear" w:color="auto" w:fill="auto"/>
          </w:tcPr>
          <w:p w14:paraId="0CF6E46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w:t>
            </w:r>
          </w:p>
        </w:tc>
      </w:tr>
      <w:tr w:rsidR="00583C25" w:rsidRPr="00583C25" w14:paraId="77F2BA2D" w14:textId="7DC5DB51" w:rsidTr="005004D0">
        <w:tc>
          <w:tcPr>
            <w:tcW w:w="767" w:type="dxa"/>
            <w:shd w:val="clear" w:color="auto" w:fill="auto"/>
          </w:tcPr>
          <w:p w14:paraId="26B66F68" w14:textId="602569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3.3.</w:t>
            </w:r>
          </w:p>
        </w:tc>
        <w:tc>
          <w:tcPr>
            <w:tcW w:w="3489" w:type="dxa"/>
            <w:shd w:val="clear" w:color="auto" w:fill="auto"/>
          </w:tcPr>
          <w:p w14:paraId="3FDCB462" w14:textId="10C6D26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anodas</w:t>
            </w:r>
          </w:p>
        </w:tc>
        <w:tc>
          <w:tcPr>
            <w:tcW w:w="5696" w:type="dxa"/>
            <w:shd w:val="clear" w:color="auto" w:fill="auto"/>
          </w:tcPr>
          <w:p w14:paraId="1100F802" w14:textId="58712F31"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Besisukantis</w:t>
            </w:r>
          </w:p>
        </w:tc>
      </w:tr>
      <w:tr w:rsidR="00583C25" w:rsidRPr="00583C25" w14:paraId="0B19C215" w14:textId="63058453" w:rsidTr="005004D0">
        <w:tc>
          <w:tcPr>
            <w:tcW w:w="767" w:type="dxa"/>
            <w:shd w:val="clear" w:color="auto" w:fill="auto"/>
          </w:tcPr>
          <w:p w14:paraId="6FA54C89" w14:textId="28D05E8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3.4.</w:t>
            </w:r>
          </w:p>
        </w:tc>
        <w:tc>
          <w:tcPr>
            <w:tcW w:w="3489" w:type="dxa"/>
            <w:shd w:val="clear" w:color="auto" w:fill="auto"/>
          </w:tcPr>
          <w:p w14:paraId="337618BC" w14:textId="6AAF5C90"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šiluminė talpa</w:t>
            </w:r>
          </w:p>
        </w:tc>
        <w:tc>
          <w:tcPr>
            <w:tcW w:w="5696" w:type="dxa"/>
            <w:shd w:val="clear" w:color="auto" w:fill="auto"/>
          </w:tcPr>
          <w:p w14:paraId="0914CECD" w14:textId="50184485" w:rsidR="005004D0" w:rsidRPr="00583C25"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Anodo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šiluminė</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talpa</w:t>
            </w:r>
            <w:proofErr w:type="spellEnd"/>
            <w:r w:rsidRPr="00583C25">
              <w:rPr>
                <w:rFonts w:eastAsia="Arial Unicode MS"/>
                <w:color w:val="000000" w:themeColor="text1"/>
                <w:sz w:val="22"/>
                <w:szCs w:val="22"/>
                <w:bdr w:val="nil"/>
                <w:lang w:val="en-US"/>
              </w:rPr>
              <w:t xml:space="preserve"> ≥ 300 </w:t>
            </w:r>
            <w:proofErr w:type="spellStart"/>
            <w:r w:rsidRPr="00583C25">
              <w:rPr>
                <w:rFonts w:eastAsia="Arial Unicode MS"/>
                <w:color w:val="000000" w:themeColor="text1"/>
                <w:sz w:val="22"/>
                <w:szCs w:val="22"/>
                <w:bdr w:val="nil"/>
                <w:lang w:val="en-US"/>
              </w:rPr>
              <w:t>kHU</w:t>
            </w:r>
            <w:proofErr w:type="spellEnd"/>
            <w:r w:rsidRPr="00583C25">
              <w:rPr>
                <w:rFonts w:eastAsia="Arial Unicode MS"/>
                <w:color w:val="000000" w:themeColor="text1"/>
                <w:sz w:val="22"/>
                <w:szCs w:val="22"/>
                <w:bdr w:val="nil"/>
                <w:lang w:val="en-US"/>
              </w:rPr>
              <w:t>;</w:t>
            </w:r>
          </w:p>
          <w:p w14:paraId="549FAC9A" w14:textId="61CD378E" w:rsidR="005004D0" w:rsidRPr="00583C25" w:rsidRDefault="005004D0" w:rsidP="00DF7180">
            <w:pPr>
              <w:pStyle w:val="ListParagraph"/>
              <w:numPr>
                <w:ilvl w:val="0"/>
                <w:numId w:val="5"/>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Rentgeno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vamzdžio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gaubės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šiluminė</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talpa</w:t>
            </w:r>
            <w:proofErr w:type="spellEnd"/>
            <w:r w:rsidRPr="00583C25">
              <w:rPr>
                <w:rFonts w:eastAsia="Arial Unicode MS"/>
                <w:color w:val="000000" w:themeColor="text1"/>
                <w:sz w:val="22"/>
                <w:szCs w:val="22"/>
                <w:bdr w:val="nil"/>
                <w:lang w:val="en-US"/>
              </w:rPr>
              <w:t xml:space="preserve"> ≥ 650 </w:t>
            </w:r>
            <w:proofErr w:type="spellStart"/>
            <w:r w:rsidRPr="00583C25">
              <w:rPr>
                <w:rFonts w:eastAsia="Arial Unicode MS"/>
                <w:color w:val="000000" w:themeColor="text1"/>
                <w:sz w:val="22"/>
                <w:szCs w:val="22"/>
                <w:bdr w:val="nil"/>
                <w:lang w:val="en-US"/>
              </w:rPr>
              <w:t>kHU</w:t>
            </w:r>
            <w:proofErr w:type="spellEnd"/>
            <w:r w:rsidRPr="00583C25">
              <w:rPr>
                <w:rFonts w:eastAsia="Arial Unicode MS"/>
                <w:color w:val="000000" w:themeColor="text1"/>
                <w:sz w:val="22"/>
                <w:szCs w:val="22"/>
                <w:bdr w:val="nil"/>
                <w:lang w:val="en-US"/>
              </w:rPr>
              <w:t>.</w:t>
            </w:r>
          </w:p>
        </w:tc>
      </w:tr>
      <w:tr w:rsidR="00583C25" w:rsidRPr="00583C25" w14:paraId="18245965" w14:textId="04B5CBC8" w:rsidTr="005004D0">
        <w:tc>
          <w:tcPr>
            <w:tcW w:w="767" w:type="dxa"/>
            <w:shd w:val="clear" w:color="auto" w:fill="auto"/>
          </w:tcPr>
          <w:p w14:paraId="5BA56917" w14:textId="65835B3B"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3.5.</w:t>
            </w:r>
          </w:p>
        </w:tc>
        <w:tc>
          <w:tcPr>
            <w:tcW w:w="3489" w:type="dxa"/>
            <w:shd w:val="clear" w:color="auto" w:fill="auto"/>
          </w:tcPr>
          <w:p w14:paraId="73BD76F6" w14:textId="589F98A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vamzdyje integruotas valdymo ekranas</w:t>
            </w:r>
          </w:p>
        </w:tc>
        <w:tc>
          <w:tcPr>
            <w:tcW w:w="5696" w:type="dxa"/>
            <w:shd w:val="clear" w:color="auto" w:fill="auto"/>
          </w:tcPr>
          <w:p w14:paraId="4689B2E1" w14:textId="61F7AACB"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7 colių įstrižainės</w:t>
            </w:r>
          </w:p>
        </w:tc>
      </w:tr>
      <w:tr w:rsidR="00583C25" w:rsidRPr="00583C25" w14:paraId="33CD75FB" w14:textId="2E48626E" w:rsidTr="005004D0">
        <w:tc>
          <w:tcPr>
            <w:tcW w:w="767" w:type="dxa"/>
            <w:shd w:val="clear" w:color="auto" w:fill="auto"/>
          </w:tcPr>
          <w:p w14:paraId="4D1209A7" w14:textId="432D4E70"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3.6.</w:t>
            </w:r>
          </w:p>
        </w:tc>
        <w:tc>
          <w:tcPr>
            <w:tcW w:w="3489" w:type="dxa"/>
            <w:shd w:val="clear" w:color="auto" w:fill="auto"/>
          </w:tcPr>
          <w:p w14:paraId="4809371D" w14:textId="49174B1A"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Rentgeno vamzdyje integruoto ekrano funkcionalumas </w:t>
            </w:r>
          </w:p>
        </w:tc>
        <w:tc>
          <w:tcPr>
            <w:tcW w:w="5696" w:type="dxa"/>
            <w:shd w:val="clear" w:color="auto" w:fill="auto"/>
          </w:tcPr>
          <w:p w14:paraId="4806E94E" w14:textId="4C31420E" w:rsidR="005004D0" w:rsidRPr="00583C25"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Paciento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duomen</w:t>
            </w:r>
            <w:proofErr w:type="spellEnd"/>
            <w:r w:rsidRPr="00583C25">
              <w:rPr>
                <w:rFonts w:eastAsia="Arial Unicode MS"/>
                <w:color w:val="000000" w:themeColor="text1"/>
                <w:sz w:val="22"/>
                <w:szCs w:val="22"/>
                <w:bdr w:val="nil"/>
              </w:rPr>
              <w:t>ų rodymas</w:t>
            </w:r>
            <w:r w:rsidRPr="00583C25">
              <w:rPr>
                <w:rFonts w:eastAsia="Arial Unicode MS"/>
                <w:color w:val="000000" w:themeColor="text1"/>
                <w:sz w:val="22"/>
                <w:szCs w:val="22"/>
                <w:bdr w:val="nil"/>
                <w:lang w:val="en-US"/>
              </w:rPr>
              <w:t>;</w:t>
            </w:r>
          </w:p>
          <w:p w14:paraId="77B3BA5F" w14:textId="786E0418" w:rsidR="005004D0" w:rsidRPr="00583C25" w:rsidRDefault="005004D0" w:rsidP="00DF7180">
            <w:pPr>
              <w:pStyle w:val="ListParagraph"/>
              <w:numPr>
                <w:ilvl w:val="0"/>
                <w:numId w:val="6"/>
              </w:numPr>
              <w:pBdr>
                <w:top w:val="nil"/>
                <w:left w:val="nil"/>
                <w:bottom w:val="nil"/>
                <w:right w:val="nil"/>
                <w:between w:val="nil"/>
                <w:bar w:val="nil"/>
              </w:pBdr>
              <w:ind w:left="31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 xml:space="preserve">Ekspozicijos parametrų nustatymas parenkant įtampos (kV) ir srovės bei laiko sandaugos (mAs) vertes; </w:t>
            </w:r>
          </w:p>
          <w:p w14:paraId="2359FD94" w14:textId="1DA900C2"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Židinio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taško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dydžio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nustatymas</w:t>
            </w:r>
            <w:proofErr w:type="spellEnd"/>
            <w:r w:rsidRPr="00583C25">
              <w:rPr>
                <w:rFonts w:eastAsia="Arial Unicode MS"/>
                <w:color w:val="000000" w:themeColor="text1"/>
                <w:sz w:val="22"/>
                <w:szCs w:val="22"/>
                <w:bdr w:val="nil"/>
                <w:lang w:val="en-US"/>
              </w:rPr>
              <w:t>;</w:t>
            </w:r>
          </w:p>
          <w:p w14:paraId="2FB6B676" w14:textId="77777777"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bdr w:val="nil"/>
                <w:lang w:val="en-US"/>
              </w:rPr>
              <w:t>Filtro</w:t>
            </w:r>
            <w:proofErr w:type="spellEnd"/>
            <w:r w:rsidRPr="00583C25">
              <w:rPr>
                <w:rFonts w:eastAsia="Arial Unicode MS"/>
                <w:color w:val="000000" w:themeColor="text1"/>
                <w:bdr w:val="nil"/>
                <w:lang w:val="en-US"/>
              </w:rPr>
              <w:t xml:space="preserve"> </w:t>
            </w:r>
            <w:proofErr w:type="spellStart"/>
            <w:r w:rsidRPr="00583C25">
              <w:rPr>
                <w:rFonts w:eastAsia="Arial Unicode MS"/>
                <w:color w:val="000000" w:themeColor="text1"/>
                <w:bdr w:val="nil"/>
                <w:lang w:val="en-US"/>
              </w:rPr>
              <w:t>nustatymas</w:t>
            </w:r>
            <w:proofErr w:type="spellEnd"/>
            <w:r w:rsidRPr="00583C25">
              <w:rPr>
                <w:rFonts w:eastAsia="Arial Unicode MS"/>
                <w:color w:val="000000" w:themeColor="text1"/>
                <w:bdr w:val="nil"/>
                <w:lang w:val="en-US"/>
              </w:rPr>
              <w:t>;</w:t>
            </w:r>
          </w:p>
          <w:p w14:paraId="24943F82" w14:textId="7402EFCE" w:rsidR="005004D0" w:rsidRPr="00583C25" w:rsidRDefault="005004D0" w:rsidP="00540DDE">
            <w:pPr>
              <w:pStyle w:val="ListParagraph"/>
              <w:numPr>
                <w:ilvl w:val="0"/>
                <w:numId w:val="6"/>
              </w:numPr>
              <w:pBdr>
                <w:top w:val="nil"/>
                <w:left w:val="nil"/>
                <w:bottom w:val="nil"/>
                <w:right w:val="nil"/>
                <w:between w:val="nil"/>
                <w:bar w:val="nil"/>
              </w:pBdr>
              <w:ind w:left="339"/>
              <w:rPr>
                <w:rFonts w:eastAsia="Arial Unicode MS"/>
                <w:color w:val="000000" w:themeColor="text1"/>
                <w:sz w:val="22"/>
                <w:szCs w:val="22"/>
                <w:bdr w:val="nil"/>
                <w:lang w:val="en-US"/>
              </w:rPr>
            </w:pPr>
            <w:r w:rsidRPr="00583C25">
              <w:rPr>
                <w:rFonts w:eastAsia="Arial Unicode MS"/>
                <w:color w:val="000000" w:themeColor="text1"/>
                <w:bdr w:val="nil"/>
                <w:lang w:val="pt-BR"/>
              </w:rPr>
              <w:t>Sistemos (aparato) ir detektoriaus baterijų būklės rodymas.</w:t>
            </w:r>
          </w:p>
        </w:tc>
      </w:tr>
      <w:tr w:rsidR="00583C25" w:rsidRPr="00583C25" w14:paraId="477D7550" w14:textId="31CEDD9B" w:rsidTr="005004D0">
        <w:tc>
          <w:tcPr>
            <w:tcW w:w="767" w:type="dxa"/>
            <w:shd w:val="clear" w:color="auto" w:fill="auto"/>
          </w:tcPr>
          <w:p w14:paraId="27E04C09" w14:textId="3FB71218"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3.7.</w:t>
            </w:r>
          </w:p>
        </w:tc>
        <w:tc>
          <w:tcPr>
            <w:tcW w:w="3489" w:type="dxa"/>
            <w:shd w:val="clear" w:color="auto" w:fill="auto"/>
          </w:tcPr>
          <w:p w14:paraId="62D1C8F6" w14:textId="2789739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Mažiausia ekspozicijos trukmė</w:t>
            </w:r>
          </w:p>
        </w:tc>
        <w:tc>
          <w:tcPr>
            <w:tcW w:w="5696" w:type="dxa"/>
            <w:shd w:val="clear" w:color="auto" w:fill="auto"/>
          </w:tcPr>
          <w:p w14:paraId="25178173" w14:textId="194AFD7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 1 ms.</w:t>
            </w:r>
          </w:p>
        </w:tc>
      </w:tr>
      <w:tr w:rsidR="00583C25" w:rsidRPr="00583C25" w14:paraId="6F5EBEA3" w14:textId="09726FB7" w:rsidTr="005004D0">
        <w:tc>
          <w:tcPr>
            <w:tcW w:w="767" w:type="dxa"/>
            <w:shd w:val="clear" w:color="auto" w:fill="auto"/>
          </w:tcPr>
          <w:p w14:paraId="5A932618" w14:textId="7B4BAB6F"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3.8.</w:t>
            </w:r>
          </w:p>
        </w:tc>
        <w:tc>
          <w:tcPr>
            <w:tcW w:w="3489" w:type="dxa"/>
            <w:shd w:val="clear" w:color="auto" w:fill="auto"/>
          </w:tcPr>
          <w:p w14:paraId="5A295C0E" w14:textId="3D073DF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Ekspozicijos paleidimas</w:t>
            </w:r>
          </w:p>
        </w:tc>
        <w:tc>
          <w:tcPr>
            <w:tcW w:w="5696" w:type="dxa"/>
            <w:shd w:val="clear" w:color="auto" w:fill="auto"/>
          </w:tcPr>
          <w:p w14:paraId="2D2992D5" w14:textId="45C46761" w:rsidR="005004D0" w:rsidRPr="00583C25"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583C25">
              <w:rPr>
                <w:rFonts w:eastAsia="Arial Unicode MS"/>
                <w:color w:val="000000" w:themeColor="text1"/>
                <w:sz w:val="22"/>
                <w:szCs w:val="22"/>
                <w:bdr w:val="nil"/>
                <w:lang w:val="pl-PL"/>
              </w:rPr>
              <w:t>Komplekte su aparatu pateikiamu laidiniu jungikliu;</w:t>
            </w:r>
          </w:p>
          <w:p w14:paraId="7FBD7028" w14:textId="71E40B83" w:rsidR="005004D0" w:rsidRPr="00583C25" w:rsidRDefault="005004D0" w:rsidP="00DF7180">
            <w:pPr>
              <w:pStyle w:val="ListParagraph"/>
              <w:numPr>
                <w:ilvl w:val="0"/>
                <w:numId w:val="7"/>
              </w:numPr>
              <w:pBdr>
                <w:top w:val="nil"/>
                <w:left w:val="nil"/>
                <w:bottom w:val="nil"/>
                <w:right w:val="nil"/>
                <w:between w:val="nil"/>
                <w:bar w:val="nil"/>
              </w:pBdr>
              <w:ind w:left="460"/>
              <w:rPr>
                <w:rFonts w:eastAsia="Arial Unicode MS"/>
                <w:color w:val="000000" w:themeColor="text1"/>
                <w:sz w:val="22"/>
                <w:szCs w:val="22"/>
                <w:bdr w:val="nil"/>
                <w:lang w:val="pl-PL"/>
              </w:rPr>
            </w:pPr>
            <w:r w:rsidRPr="00583C25">
              <w:rPr>
                <w:rFonts w:eastAsia="Arial Unicode MS"/>
                <w:color w:val="000000" w:themeColor="text1"/>
                <w:sz w:val="22"/>
                <w:szCs w:val="22"/>
                <w:bdr w:val="nil"/>
                <w:lang w:val="pl-PL"/>
              </w:rPr>
              <w:t>Komplekte su aparatu pateikiamu nuotolinio (belaidžio) valdymo pulteliu, turinčiu kolimatoriaus šviesos įjungimo/išjungimo funkciją.</w:t>
            </w:r>
          </w:p>
        </w:tc>
      </w:tr>
      <w:tr w:rsidR="00583C25" w:rsidRPr="00583C25" w14:paraId="41F9C3C6" w14:textId="234AE846" w:rsidTr="005004D0">
        <w:tc>
          <w:tcPr>
            <w:tcW w:w="767" w:type="dxa"/>
            <w:shd w:val="clear" w:color="auto" w:fill="auto"/>
          </w:tcPr>
          <w:p w14:paraId="35DD538C"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w:t>
            </w:r>
          </w:p>
        </w:tc>
        <w:tc>
          <w:tcPr>
            <w:tcW w:w="3489" w:type="dxa"/>
            <w:shd w:val="clear" w:color="auto" w:fill="auto"/>
          </w:tcPr>
          <w:p w14:paraId="06DAFDCD"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spindulių kolimatorius</w:t>
            </w:r>
          </w:p>
        </w:tc>
        <w:tc>
          <w:tcPr>
            <w:tcW w:w="5696" w:type="dxa"/>
            <w:shd w:val="clear" w:color="auto" w:fill="auto"/>
          </w:tcPr>
          <w:p w14:paraId="1A475015"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5A891A35" w14:textId="04299087" w:rsidTr="005004D0">
        <w:tc>
          <w:tcPr>
            <w:tcW w:w="767" w:type="dxa"/>
            <w:shd w:val="clear" w:color="auto" w:fill="auto"/>
          </w:tcPr>
          <w:p w14:paraId="25D85F2B"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4.1.</w:t>
            </w:r>
          </w:p>
        </w:tc>
        <w:tc>
          <w:tcPr>
            <w:tcW w:w="3489" w:type="dxa"/>
            <w:shd w:val="clear" w:color="auto" w:fill="auto"/>
          </w:tcPr>
          <w:p w14:paraId="78C7BF19" w14:textId="6B4D757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Kolimatoriaus pasukimo aplink savo ašį kampas </w:t>
            </w:r>
          </w:p>
        </w:tc>
        <w:tc>
          <w:tcPr>
            <w:tcW w:w="5696" w:type="dxa"/>
            <w:shd w:val="clear" w:color="auto" w:fill="auto"/>
          </w:tcPr>
          <w:p w14:paraId="21FB110E"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 90</w:t>
            </w:r>
            <w:r w:rsidRPr="00583C25">
              <w:rPr>
                <w:rFonts w:ascii="Times New Roman" w:eastAsia="Arial Unicode MS" w:hAnsi="Times New Roman" w:cs="Times New Roman"/>
                <w:color w:val="000000" w:themeColor="text1"/>
                <w:bdr w:val="nil"/>
                <w:vertAlign w:val="superscript"/>
                <w:lang w:val="en-US"/>
              </w:rPr>
              <w:t>o</w:t>
            </w:r>
          </w:p>
        </w:tc>
      </w:tr>
      <w:tr w:rsidR="00583C25" w:rsidRPr="00583C25" w14:paraId="4F07C24B" w14:textId="3D26A872" w:rsidTr="005004D0">
        <w:tc>
          <w:tcPr>
            <w:tcW w:w="767" w:type="dxa"/>
            <w:shd w:val="clear" w:color="auto" w:fill="auto"/>
          </w:tcPr>
          <w:p w14:paraId="42AD4881" w14:textId="77B59A56"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4.2.</w:t>
            </w:r>
          </w:p>
        </w:tc>
        <w:tc>
          <w:tcPr>
            <w:tcW w:w="3489" w:type="dxa"/>
            <w:shd w:val="clear" w:color="auto" w:fill="auto"/>
          </w:tcPr>
          <w:p w14:paraId="0CC3677D" w14:textId="106CB6C8"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Kolimatoriaus filtrų nustatymas pagal anatomines programas</w:t>
            </w:r>
          </w:p>
        </w:tc>
        <w:tc>
          <w:tcPr>
            <w:tcW w:w="5696" w:type="dxa"/>
            <w:shd w:val="clear" w:color="auto" w:fill="auto"/>
          </w:tcPr>
          <w:p w14:paraId="3F65EC18" w14:textId="401E342C"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Automatinis</w:t>
            </w:r>
          </w:p>
        </w:tc>
      </w:tr>
      <w:tr w:rsidR="00583C25" w:rsidRPr="00583C25" w14:paraId="586EC1AB" w14:textId="4BFD6858" w:rsidTr="005004D0">
        <w:tc>
          <w:tcPr>
            <w:tcW w:w="767" w:type="dxa"/>
            <w:shd w:val="clear" w:color="auto" w:fill="auto"/>
          </w:tcPr>
          <w:p w14:paraId="7FB397CB" w14:textId="7174778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4.3.</w:t>
            </w:r>
          </w:p>
        </w:tc>
        <w:tc>
          <w:tcPr>
            <w:tcW w:w="3489" w:type="dxa"/>
            <w:shd w:val="clear" w:color="auto" w:fill="auto"/>
          </w:tcPr>
          <w:p w14:paraId="27D344A1" w14:textId="7D9F40E4"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Kolimatoriaus šviesos šaltinis</w:t>
            </w:r>
          </w:p>
        </w:tc>
        <w:tc>
          <w:tcPr>
            <w:tcW w:w="5696" w:type="dxa"/>
            <w:shd w:val="clear" w:color="auto" w:fill="auto"/>
          </w:tcPr>
          <w:p w14:paraId="6EFC8DF5" w14:textId="41055AE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LED arba lygiavertis</w:t>
            </w:r>
          </w:p>
        </w:tc>
      </w:tr>
      <w:tr w:rsidR="00583C25" w:rsidRPr="00583C25" w14:paraId="1EFCF84F" w14:textId="2AE08AEA" w:rsidTr="005004D0">
        <w:tc>
          <w:tcPr>
            <w:tcW w:w="767" w:type="dxa"/>
            <w:shd w:val="clear" w:color="auto" w:fill="auto"/>
          </w:tcPr>
          <w:p w14:paraId="0CC384C0" w14:textId="7B39FBE0"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4.4.</w:t>
            </w:r>
          </w:p>
        </w:tc>
        <w:tc>
          <w:tcPr>
            <w:tcW w:w="3489" w:type="dxa"/>
            <w:shd w:val="clear" w:color="auto" w:fill="auto"/>
          </w:tcPr>
          <w:p w14:paraId="43C8632F" w14:textId="615E4D4D"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Lapelių valdymas ir šviesos įjungimas / išjungimas</w:t>
            </w:r>
          </w:p>
        </w:tc>
        <w:tc>
          <w:tcPr>
            <w:tcW w:w="5696" w:type="dxa"/>
            <w:shd w:val="clear" w:color="auto" w:fill="auto"/>
          </w:tcPr>
          <w:p w14:paraId="7991ED12" w14:textId="48A5B203"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Kolimatoriaus priekyje</w:t>
            </w:r>
          </w:p>
        </w:tc>
      </w:tr>
      <w:tr w:rsidR="00583C25" w:rsidRPr="00583C25" w14:paraId="039DE83D" w14:textId="7A3883C6" w:rsidTr="005004D0">
        <w:tc>
          <w:tcPr>
            <w:tcW w:w="767" w:type="dxa"/>
            <w:shd w:val="clear" w:color="auto" w:fill="auto"/>
          </w:tcPr>
          <w:p w14:paraId="58BF4A47" w14:textId="77777777" w:rsidR="005004D0" w:rsidRPr="00583C25" w:rsidRDefault="005004D0" w:rsidP="00772908">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lastRenderedPageBreak/>
              <w:t>5.</w:t>
            </w:r>
          </w:p>
        </w:tc>
        <w:tc>
          <w:tcPr>
            <w:tcW w:w="3489" w:type="dxa"/>
            <w:shd w:val="clear" w:color="auto" w:fill="auto"/>
          </w:tcPr>
          <w:p w14:paraId="3D917CA1" w14:textId="77090B35"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vamzdžio laikančioji konstrukcija (kolona)</w:t>
            </w:r>
          </w:p>
        </w:tc>
        <w:tc>
          <w:tcPr>
            <w:tcW w:w="5696" w:type="dxa"/>
            <w:shd w:val="clear" w:color="auto" w:fill="auto"/>
          </w:tcPr>
          <w:p w14:paraId="1167097A" w14:textId="77777777" w:rsidR="005004D0" w:rsidRPr="00583C25" w:rsidRDefault="005004D0" w:rsidP="00772908">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p>
        </w:tc>
      </w:tr>
      <w:tr w:rsidR="00583C25" w:rsidRPr="00583C25" w14:paraId="00E9FD12" w14:textId="3AB4BDAA" w:rsidTr="005004D0">
        <w:tc>
          <w:tcPr>
            <w:tcW w:w="767" w:type="dxa"/>
            <w:shd w:val="clear" w:color="auto" w:fill="auto"/>
          </w:tcPr>
          <w:p w14:paraId="5BE323C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5.1.</w:t>
            </w:r>
          </w:p>
        </w:tc>
        <w:tc>
          <w:tcPr>
            <w:tcW w:w="3489" w:type="dxa"/>
            <w:shd w:val="clear" w:color="auto" w:fill="auto"/>
          </w:tcPr>
          <w:p w14:paraId="33DF9AC6" w14:textId="7D4AD8E6"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Maksimalus atstumas nuo grindų iki židinio taško (SID) </w:t>
            </w:r>
          </w:p>
        </w:tc>
        <w:tc>
          <w:tcPr>
            <w:tcW w:w="5696" w:type="dxa"/>
            <w:shd w:val="clear" w:color="auto" w:fill="auto"/>
          </w:tcPr>
          <w:p w14:paraId="24417AD8" w14:textId="3B6FE558"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2020 mm</w:t>
            </w:r>
          </w:p>
        </w:tc>
      </w:tr>
      <w:tr w:rsidR="00583C25" w:rsidRPr="00583C25" w14:paraId="4E1B58CE" w14:textId="304108DF" w:rsidTr="005004D0">
        <w:tc>
          <w:tcPr>
            <w:tcW w:w="767" w:type="dxa"/>
            <w:shd w:val="clear" w:color="auto" w:fill="auto"/>
          </w:tcPr>
          <w:p w14:paraId="2B9E52EA"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5.2.</w:t>
            </w:r>
          </w:p>
        </w:tc>
        <w:tc>
          <w:tcPr>
            <w:tcW w:w="3489" w:type="dxa"/>
            <w:shd w:val="clear" w:color="auto" w:fill="auto"/>
          </w:tcPr>
          <w:p w14:paraId="73DF9766" w14:textId="5286416D"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 xml:space="preserve">Minimalus atstumas nuo grindų iki židinio taško (SID) </w:t>
            </w:r>
          </w:p>
        </w:tc>
        <w:tc>
          <w:tcPr>
            <w:tcW w:w="5696" w:type="dxa"/>
            <w:shd w:val="clear" w:color="auto" w:fill="auto"/>
          </w:tcPr>
          <w:p w14:paraId="63C018D4" w14:textId="405E5AA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675 mm</w:t>
            </w:r>
          </w:p>
        </w:tc>
      </w:tr>
      <w:tr w:rsidR="00583C25" w:rsidRPr="00583C25" w14:paraId="0EABE127" w14:textId="34ACF428" w:rsidTr="005004D0">
        <w:tc>
          <w:tcPr>
            <w:tcW w:w="767" w:type="dxa"/>
            <w:shd w:val="clear" w:color="auto" w:fill="auto"/>
          </w:tcPr>
          <w:p w14:paraId="0A2AA31E"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5.3.</w:t>
            </w:r>
          </w:p>
        </w:tc>
        <w:tc>
          <w:tcPr>
            <w:tcW w:w="3489" w:type="dxa"/>
            <w:shd w:val="clear" w:color="auto" w:fill="auto"/>
          </w:tcPr>
          <w:p w14:paraId="20C065EE" w14:textId="63B7714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pakreipimas kampu aplink savo ašį</w:t>
            </w:r>
          </w:p>
        </w:tc>
        <w:tc>
          <w:tcPr>
            <w:tcW w:w="5696" w:type="dxa"/>
            <w:shd w:val="clear" w:color="auto" w:fill="auto"/>
          </w:tcPr>
          <w:p w14:paraId="10131F80" w14:textId="0F812E1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110°</w:t>
            </w:r>
          </w:p>
        </w:tc>
      </w:tr>
      <w:tr w:rsidR="00583C25" w:rsidRPr="00583C25" w14:paraId="568A74B9" w14:textId="52F65113" w:rsidTr="005004D0">
        <w:tc>
          <w:tcPr>
            <w:tcW w:w="767" w:type="dxa"/>
            <w:shd w:val="clear" w:color="auto" w:fill="auto"/>
          </w:tcPr>
          <w:p w14:paraId="72E94319"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5.4.</w:t>
            </w:r>
          </w:p>
        </w:tc>
        <w:tc>
          <w:tcPr>
            <w:tcW w:w="3489" w:type="dxa"/>
            <w:shd w:val="clear" w:color="auto" w:fill="auto"/>
          </w:tcPr>
          <w:p w14:paraId="79BFFD2E" w14:textId="3DAE295B"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kolonos pasukimas aplink savo ašį</w:t>
            </w:r>
          </w:p>
        </w:tc>
        <w:tc>
          <w:tcPr>
            <w:tcW w:w="5696" w:type="dxa"/>
            <w:shd w:val="clear" w:color="auto" w:fill="auto"/>
          </w:tcPr>
          <w:p w14:paraId="5560CB84" w14:textId="0C2192F5"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 315°</w:t>
            </w:r>
          </w:p>
        </w:tc>
      </w:tr>
      <w:tr w:rsidR="00583C25" w:rsidRPr="00583C25" w14:paraId="4E40A6D4" w14:textId="307E6D91" w:rsidTr="005004D0">
        <w:tc>
          <w:tcPr>
            <w:tcW w:w="767" w:type="dxa"/>
            <w:shd w:val="clear" w:color="auto" w:fill="auto"/>
          </w:tcPr>
          <w:p w14:paraId="18ACB4E0"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5.5</w:t>
            </w:r>
          </w:p>
        </w:tc>
        <w:tc>
          <w:tcPr>
            <w:tcW w:w="3489" w:type="dxa"/>
            <w:shd w:val="clear" w:color="auto" w:fill="auto"/>
          </w:tcPr>
          <w:p w14:paraId="34A3BCC8" w14:textId="29A98DC9"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vamzdžio pasukimas aplink horizontalią ašį</w:t>
            </w:r>
          </w:p>
        </w:tc>
        <w:tc>
          <w:tcPr>
            <w:tcW w:w="5696" w:type="dxa"/>
            <w:shd w:val="clear" w:color="auto" w:fill="auto"/>
          </w:tcPr>
          <w:p w14:paraId="088E2278" w14:textId="6799BC1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 ± </w:t>
            </w:r>
            <w:r w:rsidR="00C258E9" w:rsidRPr="00583C25">
              <w:rPr>
                <w:rFonts w:ascii="Times New Roman" w:eastAsia="Arial Unicode MS" w:hAnsi="Times New Roman" w:cs="Times New Roman"/>
                <w:color w:val="000000" w:themeColor="text1"/>
                <w:bdr w:val="nil"/>
                <w:lang w:val="en-US"/>
              </w:rPr>
              <w:t>9</w:t>
            </w:r>
            <w:r w:rsidRPr="00583C25">
              <w:rPr>
                <w:rFonts w:ascii="Times New Roman" w:eastAsia="Arial Unicode MS" w:hAnsi="Times New Roman" w:cs="Times New Roman"/>
                <w:color w:val="000000" w:themeColor="text1"/>
                <w:bdr w:val="nil"/>
                <w:lang w:val="en-US"/>
              </w:rPr>
              <w:t>0°</w:t>
            </w:r>
          </w:p>
        </w:tc>
      </w:tr>
      <w:tr w:rsidR="00583C25" w:rsidRPr="00583C25" w14:paraId="27B4F3E6" w14:textId="54B59A83" w:rsidTr="005004D0">
        <w:tc>
          <w:tcPr>
            <w:tcW w:w="767" w:type="dxa"/>
            <w:shd w:val="clear" w:color="auto" w:fill="auto"/>
          </w:tcPr>
          <w:p w14:paraId="0200ACA1" w14:textId="3E591F7E"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5.6.</w:t>
            </w:r>
          </w:p>
        </w:tc>
        <w:tc>
          <w:tcPr>
            <w:tcW w:w="3489" w:type="dxa"/>
            <w:shd w:val="clear" w:color="auto" w:fill="auto"/>
          </w:tcPr>
          <w:p w14:paraId="6EEB47B8" w14:textId="62BD0882"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Maksimalus atstumas nuo židinio taško iki kolonos (pasiekiamumas)</w:t>
            </w:r>
          </w:p>
        </w:tc>
        <w:tc>
          <w:tcPr>
            <w:tcW w:w="5696" w:type="dxa"/>
            <w:shd w:val="clear" w:color="auto" w:fill="auto"/>
          </w:tcPr>
          <w:p w14:paraId="532B56A1" w14:textId="1D3F9E2A"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1100 mm</w:t>
            </w:r>
          </w:p>
        </w:tc>
      </w:tr>
      <w:tr w:rsidR="00583C25" w:rsidRPr="00583C25" w14:paraId="3F89AD95" w14:textId="7BDCE20C" w:rsidTr="005004D0">
        <w:tc>
          <w:tcPr>
            <w:tcW w:w="767" w:type="dxa"/>
            <w:shd w:val="clear" w:color="auto" w:fill="auto"/>
          </w:tcPr>
          <w:p w14:paraId="214CE3F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w:t>
            </w:r>
          </w:p>
        </w:tc>
        <w:tc>
          <w:tcPr>
            <w:tcW w:w="3489" w:type="dxa"/>
            <w:shd w:val="clear" w:color="auto" w:fill="auto"/>
          </w:tcPr>
          <w:p w14:paraId="1DD14E9F" w14:textId="32CE07C0"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 xml:space="preserve">Belaidis skaitmeninis rentgeno spindulių detektorius </w:t>
            </w:r>
          </w:p>
        </w:tc>
        <w:tc>
          <w:tcPr>
            <w:tcW w:w="5696" w:type="dxa"/>
            <w:shd w:val="clear" w:color="auto" w:fill="auto"/>
          </w:tcPr>
          <w:p w14:paraId="01C1FAD7"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 vnt.</w:t>
            </w:r>
          </w:p>
        </w:tc>
      </w:tr>
      <w:tr w:rsidR="00583C25" w:rsidRPr="00583C25" w14:paraId="07471516" w14:textId="14D81FA1" w:rsidTr="005004D0">
        <w:tc>
          <w:tcPr>
            <w:tcW w:w="767" w:type="dxa"/>
            <w:shd w:val="clear" w:color="auto" w:fill="auto"/>
          </w:tcPr>
          <w:p w14:paraId="1FD50CE1"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w:t>
            </w:r>
          </w:p>
        </w:tc>
        <w:tc>
          <w:tcPr>
            <w:tcW w:w="3489" w:type="dxa"/>
            <w:shd w:val="clear" w:color="auto" w:fill="auto"/>
          </w:tcPr>
          <w:p w14:paraId="4B5BE389"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Belaidis ryšys su technologo darbo vieta</w:t>
            </w:r>
          </w:p>
        </w:tc>
        <w:tc>
          <w:tcPr>
            <w:tcW w:w="5696" w:type="dxa"/>
            <w:shd w:val="clear" w:color="auto" w:fill="auto"/>
          </w:tcPr>
          <w:p w14:paraId="1F34E9C5" w14:textId="200400DF"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Atitinkantis WiFi standartą IEEE 802.11 a, b, g, n arba lygiavertis</w:t>
            </w:r>
          </w:p>
        </w:tc>
      </w:tr>
      <w:tr w:rsidR="00583C25" w:rsidRPr="00583C25" w14:paraId="047AD53B" w14:textId="7D9A2656" w:rsidTr="005004D0">
        <w:tc>
          <w:tcPr>
            <w:tcW w:w="767" w:type="dxa"/>
            <w:shd w:val="clear" w:color="auto" w:fill="auto"/>
          </w:tcPr>
          <w:p w14:paraId="4D00918F" w14:textId="77777777"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6.2.</w:t>
            </w:r>
          </w:p>
        </w:tc>
        <w:tc>
          <w:tcPr>
            <w:tcW w:w="3489" w:type="dxa"/>
            <w:shd w:val="clear" w:color="auto" w:fill="auto"/>
          </w:tcPr>
          <w:p w14:paraId="29DCE701" w14:textId="50A45EA8"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Pritaikymas saugiam detektoriaus pernešimui</w:t>
            </w:r>
          </w:p>
        </w:tc>
        <w:tc>
          <w:tcPr>
            <w:tcW w:w="5696" w:type="dxa"/>
            <w:shd w:val="clear" w:color="auto" w:fill="auto"/>
          </w:tcPr>
          <w:p w14:paraId="1A96D2DA" w14:textId="6567BFC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 xml:space="preserve">Detektoriaus turi integruotą rankeną arba pateikiamas komplekte su rankeną turinčiu detektoriaus dėklu  </w:t>
            </w:r>
          </w:p>
        </w:tc>
      </w:tr>
      <w:tr w:rsidR="00583C25" w:rsidRPr="00583C25" w14:paraId="4F6BC3FA" w14:textId="77777777" w:rsidTr="005004D0">
        <w:tc>
          <w:tcPr>
            <w:tcW w:w="767" w:type="dxa"/>
            <w:shd w:val="clear" w:color="auto" w:fill="auto"/>
          </w:tcPr>
          <w:p w14:paraId="1BBB8C6B" w14:textId="2F46BDAB"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6.3.</w:t>
            </w:r>
          </w:p>
        </w:tc>
        <w:tc>
          <w:tcPr>
            <w:tcW w:w="3489" w:type="dxa"/>
            <w:shd w:val="clear" w:color="auto" w:fill="auto"/>
          </w:tcPr>
          <w:p w14:paraId="0506B26D" w14:textId="14CAE53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Smūgio jutiklis</w:t>
            </w:r>
          </w:p>
        </w:tc>
        <w:tc>
          <w:tcPr>
            <w:tcW w:w="5696" w:type="dxa"/>
            <w:shd w:val="clear" w:color="auto" w:fill="auto"/>
          </w:tcPr>
          <w:p w14:paraId="6CF7B2FF" w14:textId="290B160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sv-SE"/>
              </w:rPr>
              <w:t>Detektorius turi integruotą smūgio jutiklį</w:t>
            </w:r>
          </w:p>
        </w:tc>
      </w:tr>
      <w:tr w:rsidR="00583C25" w:rsidRPr="00583C25" w14:paraId="55A7768F" w14:textId="12194B0F" w:rsidTr="005004D0">
        <w:tc>
          <w:tcPr>
            <w:tcW w:w="767" w:type="dxa"/>
            <w:shd w:val="clear" w:color="auto" w:fill="auto"/>
          </w:tcPr>
          <w:p w14:paraId="7752F38D" w14:textId="260C2543"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6.4.</w:t>
            </w:r>
          </w:p>
        </w:tc>
        <w:tc>
          <w:tcPr>
            <w:tcW w:w="3489" w:type="dxa"/>
            <w:shd w:val="clear" w:color="auto" w:fill="auto"/>
          </w:tcPr>
          <w:p w14:paraId="44564E20"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Detektoriaus jautrios zonos dydis </w:t>
            </w:r>
          </w:p>
        </w:tc>
        <w:tc>
          <w:tcPr>
            <w:tcW w:w="5696" w:type="dxa"/>
            <w:shd w:val="clear" w:color="auto" w:fill="auto"/>
          </w:tcPr>
          <w:p w14:paraId="3DFFFCAA" w14:textId="6C98B95C"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(340 x 420) mm</w:t>
            </w:r>
          </w:p>
        </w:tc>
      </w:tr>
      <w:tr w:rsidR="00583C25" w:rsidRPr="00583C25" w14:paraId="6A0A15AD" w14:textId="7D2FD500" w:rsidTr="005004D0">
        <w:tc>
          <w:tcPr>
            <w:tcW w:w="767" w:type="dxa"/>
            <w:shd w:val="clear" w:color="auto" w:fill="auto"/>
          </w:tcPr>
          <w:p w14:paraId="147C202C" w14:textId="53EAE505"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6.5.</w:t>
            </w:r>
          </w:p>
        </w:tc>
        <w:tc>
          <w:tcPr>
            <w:tcW w:w="3489" w:type="dxa"/>
            <w:shd w:val="clear" w:color="auto" w:fill="auto"/>
          </w:tcPr>
          <w:p w14:paraId="78EAF1C0" w14:textId="77777777"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Pikselio dydis</w:t>
            </w:r>
          </w:p>
        </w:tc>
        <w:tc>
          <w:tcPr>
            <w:tcW w:w="5696" w:type="dxa"/>
            <w:shd w:val="clear" w:color="auto" w:fill="auto"/>
          </w:tcPr>
          <w:p w14:paraId="684954AC" w14:textId="7CDD43E5"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148 µm</w:t>
            </w:r>
          </w:p>
        </w:tc>
      </w:tr>
      <w:tr w:rsidR="00583C25" w:rsidRPr="00583C25" w14:paraId="4B1F50F6" w14:textId="63661095" w:rsidTr="005004D0">
        <w:tc>
          <w:tcPr>
            <w:tcW w:w="767" w:type="dxa"/>
            <w:shd w:val="clear" w:color="auto" w:fill="auto"/>
          </w:tcPr>
          <w:p w14:paraId="1FEE82D0" w14:textId="76EC88E6"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6.6.</w:t>
            </w:r>
          </w:p>
        </w:tc>
        <w:tc>
          <w:tcPr>
            <w:tcW w:w="3489" w:type="dxa"/>
            <w:shd w:val="clear" w:color="auto" w:fill="auto"/>
          </w:tcPr>
          <w:p w14:paraId="1C1D2DCC" w14:textId="65FFB2FE"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Svoris</w:t>
            </w:r>
          </w:p>
        </w:tc>
        <w:tc>
          <w:tcPr>
            <w:tcW w:w="5696" w:type="dxa"/>
            <w:shd w:val="clear" w:color="auto" w:fill="auto"/>
          </w:tcPr>
          <w:p w14:paraId="2672A27C" w14:textId="2E5FF4C2"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2,8 kg</w:t>
            </w:r>
          </w:p>
        </w:tc>
      </w:tr>
      <w:tr w:rsidR="00583C25" w:rsidRPr="00583C25" w14:paraId="10F3BE40" w14:textId="085719B4" w:rsidTr="005004D0">
        <w:tc>
          <w:tcPr>
            <w:tcW w:w="767" w:type="dxa"/>
            <w:shd w:val="clear" w:color="auto" w:fill="auto"/>
          </w:tcPr>
          <w:p w14:paraId="0B71CF14" w14:textId="7C6DA1D5" w:rsidR="005004D0" w:rsidRPr="00583C25" w:rsidRDefault="005004D0" w:rsidP="008B29D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6.7.</w:t>
            </w:r>
          </w:p>
        </w:tc>
        <w:tc>
          <w:tcPr>
            <w:tcW w:w="3489" w:type="dxa"/>
            <w:shd w:val="clear" w:color="auto" w:fill="auto"/>
          </w:tcPr>
          <w:p w14:paraId="2821E059" w14:textId="4D37FDD4"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Detektoriaus elektros maitinimas </w:t>
            </w:r>
          </w:p>
        </w:tc>
        <w:tc>
          <w:tcPr>
            <w:tcW w:w="5696" w:type="dxa"/>
            <w:shd w:val="clear" w:color="auto" w:fill="auto"/>
          </w:tcPr>
          <w:p w14:paraId="36A88502" w14:textId="6D1EF52A" w:rsidR="005004D0" w:rsidRPr="00583C25" w:rsidRDefault="005004D0" w:rsidP="008B29D6">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Detektorius komplektuojamas su baterijomis autonominiam maitinimui (pateikiamos ne mažiau kaip 2 baterijos) ir atskiru (neintegruotu į rentgeno aparatą) baterijų įkrovikliu</w:t>
            </w:r>
          </w:p>
        </w:tc>
      </w:tr>
      <w:tr w:rsidR="00583C25" w:rsidRPr="00583C25" w14:paraId="02FBBAA4" w14:textId="5E3644F7" w:rsidTr="005004D0">
        <w:tc>
          <w:tcPr>
            <w:tcW w:w="767" w:type="dxa"/>
            <w:shd w:val="clear" w:color="auto" w:fill="auto"/>
          </w:tcPr>
          <w:p w14:paraId="71D65CB6" w14:textId="29E61DAF" w:rsidR="005004D0" w:rsidRPr="00583C25" w:rsidRDefault="005004D0" w:rsidP="00722A19">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6.8.</w:t>
            </w:r>
          </w:p>
        </w:tc>
        <w:tc>
          <w:tcPr>
            <w:tcW w:w="3489" w:type="dxa"/>
            <w:shd w:val="clear" w:color="auto" w:fill="auto"/>
          </w:tcPr>
          <w:p w14:paraId="47AFAC8D" w14:textId="4321CA95" w:rsidR="005004D0" w:rsidRPr="00583C25"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Maksimali detektoriaus apkrova</w:t>
            </w:r>
          </w:p>
        </w:tc>
        <w:tc>
          <w:tcPr>
            <w:tcW w:w="5696" w:type="dxa"/>
            <w:shd w:val="clear" w:color="auto" w:fill="auto"/>
          </w:tcPr>
          <w:p w14:paraId="397B6F92" w14:textId="20F51065" w:rsidR="005004D0" w:rsidRPr="00583C25" w:rsidRDefault="005004D0" w:rsidP="00722A19">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300 kg</w:t>
            </w:r>
          </w:p>
        </w:tc>
      </w:tr>
      <w:tr w:rsidR="00583C25" w:rsidRPr="00583C25" w14:paraId="4961E861" w14:textId="283C3B72" w:rsidTr="005004D0">
        <w:tc>
          <w:tcPr>
            <w:tcW w:w="767" w:type="dxa"/>
            <w:shd w:val="clear" w:color="auto" w:fill="auto"/>
          </w:tcPr>
          <w:p w14:paraId="5E87629A" w14:textId="2ECF52DC"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6.9.</w:t>
            </w:r>
          </w:p>
        </w:tc>
        <w:tc>
          <w:tcPr>
            <w:tcW w:w="3489" w:type="dxa"/>
            <w:shd w:val="clear" w:color="auto" w:fill="auto"/>
          </w:tcPr>
          <w:p w14:paraId="0ADE992C" w14:textId="461CD48D"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sv-SE"/>
              </w:rPr>
            </w:pPr>
            <w:r w:rsidRPr="00583C25">
              <w:rPr>
                <w:rFonts w:ascii="Times New Roman" w:eastAsia="Arial Unicode MS" w:hAnsi="Times New Roman" w:cs="Times New Roman"/>
                <w:color w:val="000000" w:themeColor="text1"/>
                <w:bdr w:val="nil"/>
                <w:lang w:val="pl-PL"/>
              </w:rPr>
              <w:t>Detektoriaus, įskaitant vidinę bateriją, apsaugos klasė</w:t>
            </w:r>
          </w:p>
        </w:tc>
        <w:tc>
          <w:tcPr>
            <w:tcW w:w="5696" w:type="dxa"/>
            <w:shd w:val="clear" w:color="auto" w:fill="auto"/>
          </w:tcPr>
          <w:p w14:paraId="18A6DDB1" w14:textId="6A8B85DC"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IP57 arba lygiavertė</w:t>
            </w:r>
          </w:p>
        </w:tc>
      </w:tr>
      <w:tr w:rsidR="00583C25" w:rsidRPr="00583C25" w14:paraId="0CEEE292" w14:textId="77167A24" w:rsidTr="005004D0">
        <w:tc>
          <w:tcPr>
            <w:tcW w:w="767" w:type="dxa"/>
            <w:shd w:val="clear" w:color="auto" w:fill="auto"/>
          </w:tcPr>
          <w:p w14:paraId="51203BDA" w14:textId="6BF63669"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6.10.</w:t>
            </w:r>
          </w:p>
        </w:tc>
        <w:tc>
          <w:tcPr>
            <w:tcW w:w="3489" w:type="dxa"/>
            <w:shd w:val="clear" w:color="auto" w:fill="auto"/>
          </w:tcPr>
          <w:p w14:paraId="5CA50DF5" w14:textId="649E705B"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Apdorojimo bitų skaičius</w:t>
            </w:r>
          </w:p>
        </w:tc>
        <w:tc>
          <w:tcPr>
            <w:tcW w:w="5696" w:type="dxa"/>
            <w:shd w:val="clear" w:color="auto" w:fill="auto"/>
          </w:tcPr>
          <w:p w14:paraId="43156232" w14:textId="2D49427A"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pl-PL"/>
              </w:rPr>
              <w:t>≥ 16 bitų</w:t>
            </w:r>
          </w:p>
        </w:tc>
      </w:tr>
      <w:tr w:rsidR="00583C25" w:rsidRPr="00583C25" w14:paraId="3FFE266E" w14:textId="48349115" w:rsidTr="005004D0">
        <w:tc>
          <w:tcPr>
            <w:tcW w:w="767" w:type="dxa"/>
            <w:shd w:val="clear" w:color="auto" w:fill="auto"/>
          </w:tcPr>
          <w:p w14:paraId="7A53CD71" w14:textId="0939E131"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6.11.</w:t>
            </w:r>
          </w:p>
        </w:tc>
        <w:tc>
          <w:tcPr>
            <w:tcW w:w="3489" w:type="dxa"/>
            <w:shd w:val="clear" w:color="auto" w:fill="auto"/>
          </w:tcPr>
          <w:p w14:paraId="7BFD6AF2" w14:textId="48A3F582"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Detektoriaus baterijos įkroviklis rentgeno aparate</w:t>
            </w:r>
          </w:p>
        </w:tc>
        <w:tc>
          <w:tcPr>
            <w:tcW w:w="5696" w:type="dxa"/>
            <w:shd w:val="clear" w:color="auto" w:fill="auto"/>
          </w:tcPr>
          <w:p w14:paraId="43FCD2B4" w14:textId="7F4E6D6E"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Rentgeno aparate yra integruotas detektoriaus baterijos įkroviklis</w:t>
            </w:r>
          </w:p>
        </w:tc>
      </w:tr>
      <w:tr w:rsidR="00583C25" w:rsidRPr="00583C25" w14:paraId="19D05A91" w14:textId="7DED76D7" w:rsidTr="005004D0">
        <w:tc>
          <w:tcPr>
            <w:tcW w:w="767" w:type="dxa"/>
            <w:shd w:val="clear" w:color="auto" w:fill="auto"/>
          </w:tcPr>
          <w:p w14:paraId="3E4D53B4" w14:textId="46A699E6"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6.12.</w:t>
            </w:r>
          </w:p>
        </w:tc>
        <w:tc>
          <w:tcPr>
            <w:tcW w:w="3489" w:type="dxa"/>
            <w:shd w:val="clear" w:color="auto" w:fill="auto"/>
          </w:tcPr>
          <w:p w14:paraId="3790F3A3" w14:textId="7F5A424F"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Maksimalus ekspozicijų skaičius, atliekamas su pilnai pakrauta detektoriaus baterija</w:t>
            </w:r>
          </w:p>
        </w:tc>
        <w:tc>
          <w:tcPr>
            <w:tcW w:w="5696" w:type="dxa"/>
            <w:shd w:val="clear" w:color="auto" w:fill="auto"/>
          </w:tcPr>
          <w:p w14:paraId="4EDF867C" w14:textId="7F23865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cyan"/>
                <w:bdr w:val="nil"/>
                <w:lang w:val="pl-PL"/>
              </w:rPr>
            </w:pPr>
            <w:r w:rsidRPr="00583C25">
              <w:rPr>
                <w:rFonts w:ascii="Times New Roman" w:eastAsia="Arial Unicode MS" w:hAnsi="Times New Roman" w:cs="Times New Roman"/>
                <w:color w:val="000000" w:themeColor="text1"/>
                <w:bdr w:val="nil"/>
                <w:lang w:val="pl-PL"/>
              </w:rPr>
              <w:t>≥ 500</w:t>
            </w:r>
          </w:p>
        </w:tc>
      </w:tr>
      <w:tr w:rsidR="00583C25" w:rsidRPr="00583C25" w14:paraId="0E8B6ECE" w14:textId="77777777" w:rsidTr="005004D0">
        <w:tc>
          <w:tcPr>
            <w:tcW w:w="767" w:type="dxa"/>
            <w:shd w:val="clear" w:color="auto" w:fill="auto"/>
          </w:tcPr>
          <w:p w14:paraId="1EAF92E5" w14:textId="6758EDC6"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highlight w:val="green"/>
                <w:bdr w:val="nil"/>
                <w:lang w:val="en-US"/>
              </w:rPr>
            </w:pPr>
            <w:r w:rsidRPr="00583C25">
              <w:rPr>
                <w:rFonts w:ascii="Times New Roman" w:eastAsia="Arial Unicode MS" w:hAnsi="Times New Roman" w:cs="Times New Roman"/>
                <w:color w:val="000000" w:themeColor="text1"/>
                <w:bdr w:val="nil"/>
                <w:lang w:val="en-US"/>
              </w:rPr>
              <w:t>7.</w:t>
            </w:r>
          </w:p>
        </w:tc>
        <w:tc>
          <w:tcPr>
            <w:tcW w:w="3489" w:type="dxa"/>
            <w:shd w:val="clear" w:color="auto" w:fill="auto"/>
          </w:tcPr>
          <w:p w14:paraId="50A31B2E" w14:textId="6275DBE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Anatominės programos</w:t>
            </w:r>
          </w:p>
        </w:tc>
        <w:tc>
          <w:tcPr>
            <w:tcW w:w="5696" w:type="dxa"/>
            <w:shd w:val="clear" w:color="auto" w:fill="auto"/>
          </w:tcPr>
          <w:p w14:paraId="1C569233" w14:textId="7E0C31E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l-PL"/>
              </w:rPr>
            </w:pPr>
            <w:r w:rsidRPr="00583C25">
              <w:rPr>
                <w:rFonts w:ascii="Times New Roman" w:eastAsia="Arial Unicode MS" w:hAnsi="Times New Roman" w:cs="Times New Roman"/>
                <w:color w:val="000000" w:themeColor="text1"/>
                <w:bdr w:val="nil"/>
                <w:lang w:val="pl-PL"/>
              </w:rPr>
              <w:t xml:space="preserve">Iš anksto suprogramuotos (gamyklinės) anatominės programos </w:t>
            </w:r>
          </w:p>
        </w:tc>
      </w:tr>
      <w:tr w:rsidR="00583C25" w:rsidRPr="00583C25" w14:paraId="4FDD5E23" w14:textId="2C584F13" w:rsidTr="005004D0">
        <w:tc>
          <w:tcPr>
            <w:tcW w:w="767" w:type="dxa"/>
            <w:shd w:val="clear" w:color="auto" w:fill="auto"/>
          </w:tcPr>
          <w:p w14:paraId="0E33D1DD" w14:textId="139C6F34"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8.</w:t>
            </w:r>
          </w:p>
        </w:tc>
        <w:tc>
          <w:tcPr>
            <w:tcW w:w="3489" w:type="dxa"/>
            <w:shd w:val="clear" w:color="auto" w:fill="auto"/>
          </w:tcPr>
          <w:p w14:paraId="7506CC2C" w14:textId="7777777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technologo darbo vieta</w:t>
            </w:r>
          </w:p>
        </w:tc>
        <w:tc>
          <w:tcPr>
            <w:tcW w:w="5696" w:type="dxa"/>
            <w:shd w:val="clear" w:color="auto" w:fill="auto"/>
          </w:tcPr>
          <w:p w14:paraId="20D3B05E" w14:textId="77777777"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1 vnt.</w:t>
            </w:r>
          </w:p>
        </w:tc>
      </w:tr>
      <w:tr w:rsidR="00583C25" w:rsidRPr="00583C25" w14:paraId="761C56E0" w14:textId="77777777" w:rsidTr="005004D0">
        <w:tc>
          <w:tcPr>
            <w:tcW w:w="767" w:type="dxa"/>
            <w:shd w:val="clear" w:color="auto" w:fill="auto"/>
          </w:tcPr>
          <w:p w14:paraId="6C8C26A8" w14:textId="4D1AF265"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8.1.</w:t>
            </w:r>
          </w:p>
        </w:tc>
        <w:tc>
          <w:tcPr>
            <w:tcW w:w="3489" w:type="dxa"/>
            <w:shd w:val="clear" w:color="auto" w:fill="auto"/>
          </w:tcPr>
          <w:p w14:paraId="57B3DB2A" w14:textId="2BE89410"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Reikalavimai rentgeno technologo darbo vietos funkcionalumui</w:t>
            </w:r>
          </w:p>
        </w:tc>
        <w:tc>
          <w:tcPr>
            <w:tcW w:w="5696" w:type="dxa"/>
            <w:shd w:val="clear" w:color="auto" w:fill="auto"/>
          </w:tcPr>
          <w:p w14:paraId="4F0DFB70" w14:textId="069B5E4D"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Informacijos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iš</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detektoriaus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nuskaitymas</w:t>
            </w:r>
            <w:proofErr w:type="spellEnd"/>
            <w:r w:rsidRPr="00583C25">
              <w:rPr>
                <w:rFonts w:eastAsia="Arial Unicode MS"/>
                <w:color w:val="000000" w:themeColor="text1"/>
                <w:sz w:val="22"/>
                <w:szCs w:val="22"/>
                <w:bdr w:val="nil"/>
                <w:lang w:val="en-US"/>
              </w:rPr>
              <w:t>;</w:t>
            </w:r>
          </w:p>
          <w:p w14:paraId="77C20923"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Ekspozicijos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parametrų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valdymas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ekrane</w:t>
            </w:r>
            <w:proofErr w:type="spellEnd"/>
            <w:r w:rsidRPr="00583C25">
              <w:rPr>
                <w:rFonts w:eastAsia="Arial Unicode MS"/>
                <w:color w:val="000000" w:themeColor="text1"/>
                <w:sz w:val="22"/>
                <w:szCs w:val="22"/>
                <w:bdr w:val="nil"/>
                <w:lang w:val="en-US"/>
              </w:rPr>
              <w:t>;</w:t>
            </w:r>
          </w:p>
          <w:p w14:paraId="27B07E7D"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Gautų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vaizdų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peržiūra</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ekrane</w:t>
            </w:r>
            <w:proofErr w:type="spellEnd"/>
            <w:r w:rsidRPr="00583C25">
              <w:rPr>
                <w:rFonts w:eastAsia="Arial Unicode MS"/>
                <w:color w:val="000000" w:themeColor="text1"/>
                <w:sz w:val="22"/>
                <w:szCs w:val="22"/>
                <w:bdr w:val="nil"/>
                <w:lang w:val="en-US"/>
              </w:rPr>
              <w:t>;</w:t>
            </w:r>
          </w:p>
          <w:p w14:paraId="7F4F7881" w14:textId="2B595C15"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priartinimo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funkcija</w:t>
            </w:r>
            <w:proofErr w:type="spellEnd"/>
            <w:r w:rsidRPr="00583C25">
              <w:rPr>
                <w:rFonts w:eastAsia="Arial Unicode MS"/>
                <w:color w:val="000000" w:themeColor="text1"/>
                <w:sz w:val="22"/>
                <w:szCs w:val="22"/>
                <w:bdr w:val="nil"/>
                <w:lang w:val="en-US"/>
              </w:rPr>
              <w:t>;</w:t>
            </w:r>
          </w:p>
          <w:p w14:paraId="1CB5D1DA"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Anotacijų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žymeklių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naudojimas</w:t>
            </w:r>
            <w:proofErr w:type="spellEnd"/>
            <w:r w:rsidRPr="00583C25">
              <w:rPr>
                <w:rFonts w:eastAsia="Arial Unicode MS"/>
                <w:color w:val="000000" w:themeColor="text1"/>
                <w:sz w:val="22"/>
                <w:szCs w:val="22"/>
                <w:bdr w:val="nil"/>
                <w:lang w:val="en-US"/>
              </w:rPr>
              <w:t>;</w:t>
            </w:r>
          </w:p>
          <w:p w14:paraId="6EB5BA20" w14:textId="206ECF9A"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r w:rsidRPr="00583C25">
              <w:rPr>
                <w:rFonts w:eastAsia="Arial Unicode MS"/>
                <w:color w:val="000000" w:themeColor="text1"/>
                <w:sz w:val="22"/>
                <w:szCs w:val="22"/>
                <w:bdr w:val="nil"/>
                <w:lang w:val="pl-PL"/>
              </w:rPr>
              <w:t>Įrankis, leidžiantis sureguliuoti dominančios srities (ROI) kontrastą (pagerinti vaizdo kokybę);</w:t>
            </w:r>
          </w:p>
          <w:p w14:paraId="524EE45D" w14:textId="15924770"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Standartinės DICOM funkcijos (nurodytos arba lygiavertės):</w:t>
            </w:r>
          </w:p>
          <w:p w14:paraId="55B3AB9C" w14:textId="217B6825"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Modality Worklist,</w:t>
            </w:r>
          </w:p>
          <w:p w14:paraId="165724D1" w14:textId="21BEC4C1"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Storage,</w:t>
            </w:r>
          </w:p>
          <w:p w14:paraId="2E8EE114" w14:textId="26685755"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Store commitment,</w:t>
            </w:r>
          </w:p>
          <w:p w14:paraId="0BEB1459" w14:textId="28B7A694" w:rsidR="005004D0" w:rsidRPr="00583C25" w:rsidRDefault="005004D0" w:rsidP="00DF7180">
            <w:pPr>
              <w:pStyle w:val="ListParagraph"/>
              <w:numPr>
                <w:ilvl w:val="0"/>
                <w:numId w:val="10"/>
              </w:numPr>
              <w:pBdr>
                <w:top w:val="nil"/>
                <w:left w:val="nil"/>
                <w:bottom w:val="nil"/>
                <w:right w:val="nil"/>
                <w:between w:val="nil"/>
                <w:bar w:val="nil"/>
              </w:pBdr>
              <w:rPr>
                <w:rFonts w:eastAsia="Arial Unicode MS"/>
                <w:color w:val="000000" w:themeColor="text1"/>
                <w:sz w:val="22"/>
                <w:szCs w:val="22"/>
                <w:bdr w:val="nil"/>
                <w:lang w:val="en-US"/>
              </w:rPr>
            </w:pPr>
            <w:r w:rsidRPr="00583C25">
              <w:rPr>
                <w:rFonts w:eastAsia="Arial Unicode MS"/>
                <w:color w:val="000000" w:themeColor="text1"/>
                <w:sz w:val="22"/>
                <w:szCs w:val="22"/>
                <w:bdr w:val="nil"/>
                <w:lang w:val="en-US"/>
              </w:rPr>
              <w:t>DICOM SR Dose reporting;</w:t>
            </w:r>
          </w:p>
          <w:p w14:paraId="787A0233" w14:textId="77777777"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Duomenų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perdavimas</w:t>
            </w:r>
            <w:proofErr w:type="spellEnd"/>
            <w:r w:rsidRPr="00583C25">
              <w:rPr>
                <w:rFonts w:eastAsia="Arial Unicode MS"/>
                <w:color w:val="000000" w:themeColor="text1"/>
                <w:sz w:val="22"/>
                <w:szCs w:val="22"/>
                <w:bdr w:val="nil"/>
                <w:lang w:val="en-US"/>
              </w:rPr>
              <w:t xml:space="preserve"> į </w:t>
            </w:r>
            <w:proofErr w:type="spellStart"/>
            <w:r w:rsidRPr="00583C25">
              <w:rPr>
                <w:rFonts w:eastAsia="Arial Unicode MS"/>
                <w:color w:val="000000" w:themeColor="text1"/>
                <w:sz w:val="22"/>
                <w:szCs w:val="22"/>
                <w:bdr w:val="nil"/>
                <w:lang w:val="en-US"/>
              </w:rPr>
              <w:t>ligoninės</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kompiuterinį</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tinklą</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laidiniu</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belaidžiu</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būdais</w:t>
            </w:r>
            <w:proofErr w:type="spellEnd"/>
            <w:r w:rsidRPr="00583C25">
              <w:rPr>
                <w:rFonts w:eastAsia="Arial Unicode MS"/>
                <w:color w:val="000000" w:themeColor="text1"/>
                <w:sz w:val="22"/>
                <w:szCs w:val="22"/>
                <w:bdr w:val="nil"/>
                <w:lang w:val="en-US"/>
              </w:rPr>
              <w:t>;</w:t>
            </w:r>
          </w:p>
          <w:p w14:paraId="29EBB5E6" w14:textId="777B3BDC" w:rsidR="005004D0" w:rsidRPr="00583C25" w:rsidRDefault="005004D0" w:rsidP="00DF7180">
            <w:pPr>
              <w:pStyle w:val="ListParagraph"/>
              <w:numPr>
                <w:ilvl w:val="0"/>
                <w:numId w:val="9"/>
              </w:numPr>
              <w:pBdr>
                <w:top w:val="nil"/>
                <w:left w:val="nil"/>
                <w:bottom w:val="nil"/>
                <w:right w:val="nil"/>
                <w:between w:val="nil"/>
                <w:bar w:val="nil"/>
              </w:pBdr>
              <w:ind w:left="319" w:hanging="284"/>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Prijungimas prie ligoninės vaizdų archyvavimo ir saugojimo sistemos (PACS).</w:t>
            </w:r>
          </w:p>
        </w:tc>
      </w:tr>
      <w:tr w:rsidR="00583C25" w:rsidRPr="00583C25" w14:paraId="1D97D4C9" w14:textId="359C421B" w:rsidTr="005004D0">
        <w:tc>
          <w:tcPr>
            <w:tcW w:w="767" w:type="dxa"/>
            <w:shd w:val="clear" w:color="auto" w:fill="auto"/>
          </w:tcPr>
          <w:p w14:paraId="7A714658" w14:textId="0832A145"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lastRenderedPageBreak/>
              <w:t>8.2.</w:t>
            </w:r>
          </w:p>
        </w:tc>
        <w:tc>
          <w:tcPr>
            <w:tcW w:w="3489" w:type="dxa"/>
            <w:shd w:val="clear" w:color="auto" w:fill="auto"/>
          </w:tcPr>
          <w:p w14:paraId="66A491CE" w14:textId="43E49920"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technologo darbo vietos monitorius</w:t>
            </w:r>
          </w:p>
        </w:tc>
        <w:tc>
          <w:tcPr>
            <w:tcW w:w="5696" w:type="dxa"/>
            <w:shd w:val="clear" w:color="auto" w:fill="auto"/>
          </w:tcPr>
          <w:p w14:paraId="3D0A462B" w14:textId="77777777"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Spalvoto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w:t>
            </w:r>
          </w:p>
          <w:p w14:paraId="3590508C" w14:textId="6EC077CA"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Lietimui</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jautrus</w:t>
            </w:r>
            <w:proofErr w:type="spellEnd"/>
            <w:r w:rsidRPr="00583C25">
              <w:rPr>
                <w:rFonts w:eastAsia="Arial Unicode MS"/>
                <w:color w:val="000000" w:themeColor="text1"/>
                <w:sz w:val="22"/>
                <w:szCs w:val="22"/>
                <w:bdr w:val="nil"/>
                <w:lang w:val="en-US"/>
              </w:rPr>
              <w:t>;</w:t>
            </w:r>
          </w:p>
          <w:p w14:paraId="3033B729" w14:textId="4733AE80"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Įstrižainė</w:t>
            </w:r>
            <w:proofErr w:type="spellEnd"/>
            <w:r w:rsidRPr="00583C25">
              <w:rPr>
                <w:rFonts w:eastAsia="Arial Unicode MS"/>
                <w:color w:val="000000" w:themeColor="text1"/>
                <w:sz w:val="22"/>
                <w:szCs w:val="22"/>
                <w:bdr w:val="nil"/>
                <w:lang w:val="en-US"/>
              </w:rPr>
              <w:t xml:space="preserve"> ≥ 21,5 </w:t>
            </w:r>
            <w:proofErr w:type="spellStart"/>
            <w:r w:rsidRPr="00583C25">
              <w:rPr>
                <w:rFonts w:eastAsia="Arial Unicode MS"/>
                <w:color w:val="000000" w:themeColor="text1"/>
                <w:sz w:val="22"/>
                <w:szCs w:val="22"/>
                <w:bdr w:val="nil"/>
                <w:lang w:val="en-US"/>
              </w:rPr>
              <w:t>colio</w:t>
            </w:r>
            <w:proofErr w:type="spellEnd"/>
            <w:r w:rsidRPr="00583C25">
              <w:rPr>
                <w:rFonts w:eastAsia="Arial Unicode MS"/>
                <w:color w:val="000000" w:themeColor="text1"/>
                <w:sz w:val="22"/>
                <w:szCs w:val="22"/>
                <w:bdr w:val="nil"/>
                <w:lang w:val="en-US"/>
              </w:rPr>
              <w:t xml:space="preserve">; </w:t>
            </w:r>
          </w:p>
          <w:p w14:paraId="527A8525" w14:textId="12733585" w:rsidR="005004D0" w:rsidRPr="00583C25" w:rsidRDefault="005004D0" w:rsidP="00DF7180">
            <w:pPr>
              <w:pStyle w:val="ListParagraph"/>
              <w:numPr>
                <w:ilvl w:val="0"/>
                <w:numId w:val="11"/>
              </w:numPr>
              <w:pBdr>
                <w:top w:val="nil"/>
                <w:left w:val="nil"/>
                <w:bottom w:val="nil"/>
                <w:right w:val="nil"/>
                <w:between w:val="nil"/>
                <w:bar w:val="nil"/>
              </w:pBdr>
              <w:ind w:left="460"/>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Raiška</w:t>
            </w:r>
            <w:proofErr w:type="spellEnd"/>
            <w:r w:rsidRPr="00583C25">
              <w:rPr>
                <w:rFonts w:eastAsia="Arial Unicode MS"/>
                <w:color w:val="000000" w:themeColor="text1"/>
                <w:sz w:val="22"/>
                <w:szCs w:val="22"/>
                <w:bdr w:val="nil"/>
                <w:lang w:val="en-US"/>
              </w:rPr>
              <w:t xml:space="preserve"> ≥ (1920 x 1080) </w:t>
            </w:r>
            <w:proofErr w:type="spellStart"/>
            <w:r w:rsidRPr="00583C25">
              <w:rPr>
                <w:rFonts w:eastAsia="Arial Unicode MS"/>
                <w:color w:val="000000" w:themeColor="text1"/>
                <w:sz w:val="22"/>
                <w:szCs w:val="22"/>
                <w:bdr w:val="nil"/>
                <w:lang w:val="en-US"/>
              </w:rPr>
              <w:t>vaizdo</w:t>
            </w:r>
            <w:proofErr w:type="spellEnd"/>
            <w:r w:rsidRPr="00583C25">
              <w:rPr>
                <w:rFonts w:eastAsia="Arial Unicode MS"/>
                <w:color w:val="000000" w:themeColor="text1"/>
                <w:sz w:val="22"/>
                <w:szCs w:val="22"/>
                <w:bdr w:val="nil"/>
                <w:lang w:val="en-US"/>
              </w:rPr>
              <w:t xml:space="preserve"> element</w:t>
            </w:r>
            <w:r w:rsidRPr="00583C25">
              <w:rPr>
                <w:rFonts w:eastAsia="Arial Unicode MS"/>
                <w:color w:val="000000" w:themeColor="text1"/>
                <w:sz w:val="22"/>
                <w:szCs w:val="22"/>
                <w:bdr w:val="nil"/>
              </w:rPr>
              <w:t>ų.</w:t>
            </w:r>
          </w:p>
        </w:tc>
      </w:tr>
      <w:tr w:rsidR="00583C25" w:rsidRPr="00583C25" w14:paraId="0F2D4115" w14:textId="1398C07F" w:rsidTr="005004D0">
        <w:tc>
          <w:tcPr>
            <w:tcW w:w="767" w:type="dxa"/>
            <w:shd w:val="clear" w:color="auto" w:fill="auto"/>
          </w:tcPr>
          <w:p w14:paraId="47F9FE0E" w14:textId="4830F2BF" w:rsidR="005004D0" w:rsidRPr="00583C25" w:rsidRDefault="005004D0" w:rsidP="00A948CB">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9.</w:t>
            </w:r>
          </w:p>
        </w:tc>
        <w:tc>
          <w:tcPr>
            <w:tcW w:w="3489" w:type="dxa"/>
            <w:shd w:val="clear" w:color="auto" w:fill="auto"/>
          </w:tcPr>
          <w:p w14:paraId="5C944510" w14:textId="50EA6E68"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 xml:space="preserve">Dozimetrijos sistema </w:t>
            </w:r>
          </w:p>
        </w:tc>
        <w:tc>
          <w:tcPr>
            <w:tcW w:w="5696" w:type="dxa"/>
            <w:shd w:val="clear" w:color="auto" w:fill="auto"/>
          </w:tcPr>
          <w:p w14:paraId="3F2A58D2" w14:textId="4D301F4B"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Rentgeno aparatas turi  dozimetrijos sistemą, leidžiančią praktikui gauti informaciją apie paciento apšvitos dozei įvertinti reikalingus parametrus bei informuojančią apie jonizuojančios spinduliuotės kiekį, išspinduliuotą radiologinės procedūros metu</w:t>
            </w:r>
          </w:p>
        </w:tc>
      </w:tr>
      <w:tr w:rsidR="00583C25" w:rsidRPr="00583C25" w14:paraId="1F78F4E0" w14:textId="12DA1632" w:rsidTr="005004D0">
        <w:tc>
          <w:tcPr>
            <w:tcW w:w="767" w:type="dxa"/>
            <w:shd w:val="clear" w:color="auto" w:fill="auto"/>
          </w:tcPr>
          <w:p w14:paraId="56266CF6" w14:textId="4EAA17AE"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b/>
                <w:color w:val="000000" w:themeColor="text1"/>
                <w:bdr w:val="nil"/>
                <w:lang w:val="en-US" w:eastAsia="zh-CN"/>
              </w:rPr>
            </w:pPr>
            <w:r w:rsidRPr="00583C25">
              <w:rPr>
                <w:rFonts w:ascii="Times New Roman" w:eastAsia="SimSun" w:hAnsi="Times New Roman" w:cs="Times New Roman"/>
                <w:b/>
                <w:color w:val="000000" w:themeColor="text1"/>
                <w:bdr w:val="nil"/>
                <w:lang w:val="en-US" w:eastAsia="zh-CN"/>
              </w:rPr>
              <w:t>10.</w:t>
            </w:r>
          </w:p>
        </w:tc>
        <w:tc>
          <w:tcPr>
            <w:tcW w:w="3489" w:type="dxa"/>
            <w:shd w:val="clear" w:color="auto" w:fill="auto"/>
          </w:tcPr>
          <w:p w14:paraId="1B2F0B43" w14:textId="41C43B51"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b/>
                <w:color w:val="000000" w:themeColor="text1"/>
                <w:bdr w:val="nil"/>
                <w:lang w:val="en-US" w:eastAsia="zh-CN"/>
              </w:rPr>
            </w:pPr>
            <w:r w:rsidRPr="00583C25">
              <w:rPr>
                <w:rFonts w:ascii="Times New Roman" w:eastAsia="SimSun" w:hAnsi="Times New Roman" w:cs="Times New Roman"/>
                <w:b/>
                <w:color w:val="000000" w:themeColor="text1"/>
                <w:bdr w:val="nil"/>
                <w:lang w:val="en-US" w:eastAsia="zh-CN"/>
              </w:rPr>
              <w:t>Kiti reikalavimai</w:t>
            </w:r>
          </w:p>
        </w:tc>
        <w:tc>
          <w:tcPr>
            <w:tcW w:w="5696" w:type="dxa"/>
            <w:shd w:val="clear" w:color="auto" w:fill="auto"/>
          </w:tcPr>
          <w:p w14:paraId="76CFC069" w14:textId="77777777"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r>
      <w:tr w:rsidR="00583C25" w:rsidRPr="00583C25" w14:paraId="6C8AC2AC" w14:textId="2A5736F5" w:rsidTr="005004D0">
        <w:trPr>
          <w:trHeight w:val="585"/>
        </w:trPr>
        <w:tc>
          <w:tcPr>
            <w:tcW w:w="767" w:type="dxa"/>
            <w:shd w:val="clear" w:color="auto" w:fill="auto"/>
          </w:tcPr>
          <w:p w14:paraId="7E56FD27" w14:textId="214C023C"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w:t>
            </w:r>
          </w:p>
        </w:tc>
        <w:tc>
          <w:tcPr>
            <w:tcW w:w="3489" w:type="dxa"/>
            <w:shd w:val="clear" w:color="auto" w:fill="auto"/>
          </w:tcPr>
          <w:p w14:paraId="6957BA66" w14:textId="28E239DE"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Apsauga nuo susidūrimo su kliūtimis</w:t>
            </w:r>
          </w:p>
          <w:p w14:paraId="6A3AC1D1" w14:textId="191F85AB"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p>
        </w:tc>
        <w:tc>
          <w:tcPr>
            <w:tcW w:w="5696" w:type="dxa"/>
            <w:shd w:val="clear" w:color="auto" w:fill="auto"/>
          </w:tcPr>
          <w:p w14:paraId="6B2A6A7B" w14:textId="327985EF"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pt-BR" w:eastAsia="zh-CN"/>
              </w:rPr>
            </w:pPr>
            <w:r w:rsidRPr="00583C25">
              <w:rPr>
                <w:rFonts w:ascii="Times New Roman" w:eastAsia="SimSun" w:hAnsi="Times New Roman" w:cs="Times New Roman"/>
                <w:color w:val="000000" w:themeColor="text1"/>
                <w:bdr w:val="nil"/>
                <w:lang w:val="pt-BR" w:eastAsia="zh-CN"/>
              </w:rPr>
              <w:t>Rentgeno aparate įdiegta apsaugos  nuo susidūrimo sistema su automatiniu stabdymu aptikus kliūtį</w:t>
            </w:r>
          </w:p>
        </w:tc>
      </w:tr>
      <w:tr w:rsidR="00583C25" w:rsidRPr="00583C25" w14:paraId="036281B0" w14:textId="42676BD5" w:rsidTr="005004D0">
        <w:tc>
          <w:tcPr>
            <w:tcW w:w="767" w:type="dxa"/>
            <w:shd w:val="clear" w:color="auto" w:fill="auto"/>
          </w:tcPr>
          <w:p w14:paraId="225B26C3" w14:textId="4AFAB841"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10.2.</w:t>
            </w:r>
          </w:p>
        </w:tc>
        <w:tc>
          <w:tcPr>
            <w:tcW w:w="3489" w:type="dxa"/>
            <w:shd w:val="clear" w:color="auto" w:fill="auto"/>
          </w:tcPr>
          <w:p w14:paraId="1DEADE6F" w14:textId="72114772"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Tyrimų atlikimas nenaudojant papildomo tinklelio</w:t>
            </w:r>
          </w:p>
        </w:tc>
        <w:tc>
          <w:tcPr>
            <w:tcW w:w="5696" w:type="dxa"/>
            <w:shd w:val="clear" w:color="auto" w:fill="auto"/>
          </w:tcPr>
          <w:p w14:paraId="566408C3" w14:textId="07B4D99C"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Yra galimybė atlikti tyrimus nenaudojant papildomo tinklelio, gaunant lygiavertės kokybės vaizdo rekonstrukciją, palyginus su ekspozicija, kurios metu naudojamas papildomas tinklelis</w:t>
            </w:r>
          </w:p>
        </w:tc>
      </w:tr>
      <w:tr w:rsidR="00583C25" w:rsidRPr="00583C25" w14:paraId="15735693" w14:textId="702ADCA3" w:rsidTr="005004D0">
        <w:tc>
          <w:tcPr>
            <w:tcW w:w="767" w:type="dxa"/>
            <w:shd w:val="clear" w:color="auto" w:fill="auto"/>
          </w:tcPr>
          <w:p w14:paraId="2BC4DB38" w14:textId="6390F8D1"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10.3.</w:t>
            </w:r>
          </w:p>
        </w:tc>
        <w:tc>
          <w:tcPr>
            <w:tcW w:w="3489" w:type="dxa"/>
            <w:shd w:val="clear" w:color="auto" w:fill="auto"/>
          </w:tcPr>
          <w:p w14:paraId="3A1AC5FE" w14:textId="181ECD2E"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en-US"/>
              </w:rPr>
            </w:pPr>
            <w:r w:rsidRPr="00583C25">
              <w:rPr>
                <w:rFonts w:ascii="Times New Roman" w:eastAsia="Arial Unicode MS" w:hAnsi="Times New Roman" w:cs="Times New Roman"/>
                <w:color w:val="000000" w:themeColor="text1"/>
                <w:bdr w:val="nil"/>
                <w:lang w:val="en-US"/>
              </w:rPr>
              <w:t>Vaizdų apdorojimo programinė įranga</w:t>
            </w:r>
          </w:p>
        </w:tc>
        <w:tc>
          <w:tcPr>
            <w:tcW w:w="5696" w:type="dxa"/>
            <w:shd w:val="clear" w:color="auto" w:fill="auto"/>
          </w:tcPr>
          <w:p w14:paraId="0C22510C" w14:textId="77777777"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Triukšmų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ir</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artefaktų</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mažinimas</w:t>
            </w:r>
            <w:proofErr w:type="spellEnd"/>
            <w:r w:rsidRPr="00583C25">
              <w:rPr>
                <w:rFonts w:eastAsia="Arial Unicode MS"/>
                <w:color w:val="000000" w:themeColor="text1"/>
                <w:sz w:val="22"/>
                <w:szCs w:val="22"/>
                <w:bdr w:val="nil"/>
                <w:lang w:val="en-US"/>
              </w:rPr>
              <w:t>;</w:t>
            </w:r>
          </w:p>
          <w:p w14:paraId="4833A405" w14:textId="77777777"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Kontrasto</w:t>
            </w:r>
            <w:proofErr w:type="spellEnd"/>
            <w:r w:rsidRPr="00583C25">
              <w:rPr>
                <w:rFonts w:eastAsia="Arial Unicode MS"/>
                <w:color w:val="000000" w:themeColor="text1"/>
                <w:sz w:val="22"/>
                <w:szCs w:val="22"/>
                <w:bdr w:val="nil"/>
                <w:lang w:val="en-US"/>
              </w:rPr>
              <w:t xml:space="preserve"> </w:t>
            </w:r>
            <w:proofErr w:type="spellStart"/>
            <w:r w:rsidRPr="00583C25">
              <w:rPr>
                <w:rFonts w:eastAsia="Arial Unicode MS"/>
                <w:color w:val="000000" w:themeColor="text1"/>
                <w:sz w:val="22"/>
                <w:szCs w:val="22"/>
                <w:bdr w:val="nil"/>
                <w:lang w:val="en-US"/>
              </w:rPr>
              <w:t>harmonizavimas</w:t>
            </w:r>
            <w:proofErr w:type="spellEnd"/>
            <w:r w:rsidRPr="00583C25">
              <w:rPr>
                <w:rFonts w:eastAsia="Arial Unicode MS"/>
                <w:color w:val="000000" w:themeColor="text1"/>
                <w:sz w:val="22"/>
                <w:szCs w:val="22"/>
                <w:bdr w:val="nil"/>
                <w:lang w:val="en-US"/>
              </w:rPr>
              <w:t>;</w:t>
            </w:r>
          </w:p>
          <w:p w14:paraId="67D237B1" w14:textId="5386E968"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Anatominių struktūrų vaizdavimo optimizavimas priklausomai nuo tiriamos srities;</w:t>
            </w:r>
          </w:p>
          <w:p w14:paraId="302A622A" w14:textId="79B52C4B" w:rsidR="005004D0" w:rsidRPr="00583C25" w:rsidRDefault="005004D0" w:rsidP="00DF7180">
            <w:pPr>
              <w:pStyle w:val="ListParagraph"/>
              <w:numPr>
                <w:ilvl w:val="0"/>
                <w:numId w:val="12"/>
              </w:numPr>
              <w:pBdr>
                <w:top w:val="nil"/>
                <w:left w:val="nil"/>
                <w:bottom w:val="nil"/>
                <w:right w:val="nil"/>
                <w:between w:val="nil"/>
                <w:bar w:val="nil"/>
              </w:pBdr>
              <w:ind w:left="339"/>
              <w:rPr>
                <w:rFonts w:eastAsia="Arial Unicode MS"/>
                <w:color w:val="000000" w:themeColor="text1"/>
                <w:sz w:val="22"/>
                <w:szCs w:val="22"/>
                <w:bdr w:val="nil"/>
                <w:lang w:val="pt-BR"/>
              </w:rPr>
            </w:pPr>
            <w:r w:rsidRPr="00583C25">
              <w:rPr>
                <w:rFonts w:eastAsia="Arial Unicode MS"/>
                <w:color w:val="000000" w:themeColor="text1"/>
                <w:sz w:val="22"/>
                <w:szCs w:val="22"/>
                <w:bdr w:val="nil"/>
                <w:lang w:val="pt-BR"/>
              </w:rPr>
              <w:t>Vaizdo parametrų konfigūravimas ir išsaugojimas.</w:t>
            </w:r>
          </w:p>
        </w:tc>
      </w:tr>
      <w:tr w:rsidR="00583C25" w:rsidRPr="00583C25" w14:paraId="4386C8A5" w14:textId="77777777" w:rsidTr="005004D0">
        <w:tc>
          <w:tcPr>
            <w:tcW w:w="767" w:type="dxa"/>
            <w:shd w:val="clear" w:color="auto" w:fill="auto"/>
          </w:tcPr>
          <w:p w14:paraId="38B18EE3" w14:textId="7D6F0E1B"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10.4.</w:t>
            </w:r>
          </w:p>
        </w:tc>
        <w:tc>
          <w:tcPr>
            <w:tcW w:w="3489" w:type="dxa"/>
            <w:shd w:val="clear" w:color="auto" w:fill="auto"/>
          </w:tcPr>
          <w:p w14:paraId="0EC36552" w14:textId="0F10B9A8"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bdr w:val="nil"/>
                <w:lang w:val="pt-BR"/>
              </w:rPr>
            </w:pPr>
            <w:r w:rsidRPr="00583C25">
              <w:rPr>
                <w:rFonts w:ascii="Times New Roman" w:eastAsia="Arial Unicode MS" w:hAnsi="Times New Roman" w:cs="Times New Roman"/>
                <w:color w:val="000000" w:themeColor="text1"/>
                <w:bdr w:val="nil"/>
                <w:lang w:val="pt-BR"/>
              </w:rPr>
              <w:t>Rentgeno aparato matmenys transportavimo pozicijoje</w:t>
            </w:r>
          </w:p>
        </w:tc>
        <w:tc>
          <w:tcPr>
            <w:tcW w:w="5696" w:type="dxa"/>
            <w:shd w:val="clear" w:color="auto" w:fill="auto"/>
          </w:tcPr>
          <w:p w14:paraId="1EC1B735" w14:textId="77777777"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Plotis</w:t>
            </w:r>
            <w:proofErr w:type="spellEnd"/>
            <w:r w:rsidRPr="00583C25">
              <w:rPr>
                <w:rFonts w:eastAsia="Arial Unicode MS"/>
                <w:color w:val="000000" w:themeColor="text1"/>
                <w:sz w:val="22"/>
                <w:szCs w:val="22"/>
                <w:bdr w:val="nil"/>
                <w:lang w:val="en-US"/>
              </w:rPr>
              <w:t xml:space="preserve"> ≤ 580 mm;</w:t>
            </w:r>
          </w:p>
          <w:p w14:paraId="0EBCEF73" w14:textId="77777777"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Aukštis</w:t>
            </w:r>
            <w:proofErr w:type="spellEnd"/>
            <w:r w:rsidRPr="00583C25">
              <w:rPr>
                <w:rFonts w:eastAsia="Arial Unicode MS"/>
                <w:color w:val="000000" w:themeColor="text1"/>
                <w:sz w:val="22"/>
                <w:szCs w:val="22"/>
                <w:bdr w:val="nil"/>
                <w:lang w:val="en-US"/>
              </w:rPr>
              <w:t xml:space="preserve"> ≤ 1400 mm;</w:t>
            </w:r>
          </w:p>
          <w:p w14:paraId="7912BFDF" w14:textId="76BA93C4" w:rsidR="005004D0" w:rsidRPr="00583C25" w:rsidRDefault="005004D0" w:rsidP="00DF7180">
            <w:pPr>
              <w:pStyle w:val="ListParagraph"/>
              <w:numPr>
                <w:ilvl w:val="0"/>
                <w:numId w:val="8"/>
              </w:numPr>
              <w:pBdr>
                <w:top w:val="nil"/>
                <w:left w:val="nil"/>
                <w:bottom w:val="nil"/>
                <w:right w:val="nil"/>
                <w:between w:val="nil"/>
                <w:bar w:val="nil"/>
              </w:pBdr>
              <w:ind w:left="319"/>
              <w:rPr>
                <w:rFonts w:eastAsia="Arial Unicode MS"/>
                <w:color w:val="000000" w:themeColor="text1"/>
                <w:sz w:val="22"/>
                <w:szCs w:val="22"/>
                <w:bdr w:val="nil"/>
                <w:lang w:val="en-US"/>
              </w:rPr>
            </w:pPr>
            <w:proofErr w:type="spellStart"/>
            <w:r w:rsidRPr="00583C25">
              <w:rPr>
                <w:rFonts w:eastAsia="Arial Unicode MS"/>
                <w:color w:val="000000" w:themeColor="text1"/>
                <w:sz w:val="22"/>
                <w:szCs w:val="22"/>
                <w:bdr w:val="nil"/>
                <w:lang w:val="en-US"/>
              </w:rPr>
              <w:t>Ilgis</w:t>
            </w:r>
            <w:proofErr w:type="spellEnd"/>
            <w:r w:rsidRPr="00583C25">
              <w:rPr>
                <w:rFonts w:eastAsia="Arial Unicode MS"/>
                <w:color w:val="000000" w:themeColor="text1"/>
                <w:sz w:val="22"/>
                <w:szCs w:val="22"/>
                <w:bdr w:val="nil"/>
                <w:lang w:val="en-US"/>
              </w:rPr>
              <w:t xml:space="preserve"> ≤ 1300 mm.</w:t>
            </w:r>
          </w:p>
        </w:tc>
      </w:tr>
      <w:tr w:rsidR="00583C25" w:rsidRPr="00583C25" w14:paraId="3403569C" w14:textId="7F9A8097" w:rsidTr="005004D0">
        <w:tc>
          <w:tcPr>
            <w:tcW w:w="767" w:type="dxa"/>
            <w:shd w:val="clear" w:color="auto" w:fill="auto"/>
          </w:tcPr>
          <w:p w14:paraId="34AEE9D4" w14:textId="20C2DF90"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pt-BR" w:eastAsia="zh-CN"/>
              </w:rPr>
            </w:pPr>
            <w:r w:rsidRPr="00583C25">
              <w:rPr>
                <w:rFonts w:ascii="Times New Roman" w:eastAsia="SimSun" w:hAnsi="Times New Roman" w:cs="Times New Roman"/>
                <w:color w:val="000000" w:themeColor="text1"/>
                <w:bdr w:val="nil"/>
                <w:lang w:val="pt-BR" w:eastAsia="zh-CN"/>
              </w:rPr>
              <w:t>10.5.</w:t>
            </w:r>
          </w:p>
        </w:tc>
        <w:tc>
          <w:tcPr>
            <w:tcW w:w="3489" w:type="dxa"/>
            <w:shd w:val="clear" w:color="auto" w:fill="auto"/>
          </w:tcPr>
          <w:p w14:paraId="354D3B04" w14:textId="2D30FEC8"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highlight w:val="yellow"/>
                <w:bdr w:val="nil"/>
                <w:lang w:val="en-US" w:eastAsia="zh-CN"/>
              </w:rPr>
            </w:pPr>
            <w:r w:rsidRPr="00583C25">
              <w:rPr>
                <w:rFonts w:ascii="Times New Roman" w:eastAsia="SimSun" w:hAnsi="Times New Roman" w:cs="Times New Roman"/>
                <w:color w:val="000000" w:themeColor="text1"/>
                <w:bdr w:val="nil"/>
                <w:lang w:val="en-US" w:eastAsia="zh-CN"/>
              </w:rPr>
              <w:t>Įrangos pagaminimo metai</w:t>
            </w:r>
          </w:p>
        </w:tc>
        <w:tc>
          <w:tcPr>
            <w:tcW w:w="5696" w:type="dxa"/>
            <w:shd w:val="clear" w:color="auto" w:fill="auto"/>
          </w:tcPr>
          <w:p w14:paraId="6EDDC97D" w14:textId="655417E3" w:rsidR="005004D0" w:rsidRPr="00583C25" w:rsidRDefault="005004D0" w:rsidP="00A948CB">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highlight w:val="yellow"/>
                <w:bdr w:val="nil"/>
                <w:lang w:val="pt-BR"/>
              </w:rPr>
            </w:pPr>
            <w:r w:rsidRPr="00583C25">
              <w:rPr>
                <w:rFonts w:ascii="Times New Roman" w:eastAsia="Arial Unicode MS" w:hAnsi="Times New Roman" w:cs="Times New Roman"/>
                <w:color w:val="000000" w:themeColor="text1"/>
                <w:bdr w:val="nil"/>
                <w:lang w:val="pt-BR"/>
              </w:rPr>
              <w:t>Konkurso laimėjimo atveju tiekiama nauja (nenaudota), ne anksčiau kaip 2025 metais pagaminta įranga (</w:t>
            </w:r>
            <w:r w:rsidRPr="00583C25">
              <w:rPr>
                <w:rFonts w:ascii="Times New Roman" w:eastAsia="Arial Unicode MS" w:hAnsi="Times New Roman" w:cs="Times New Roman"/>
                <w:b/>
                <w:i/>
                <w:color w:val="000000" w:themeColor="text1"/>
                <w:bdr w:val="nil"/>
                <w:lang w:val="pt-BR"/>
              </w:rPr>
              <w:t>būtinas atitinkamas tiekėjo patvirtinimas</w:t>
            </w:r>
            <w:r w:rsidRPr="00583C25">
              <w:rPr>
                <w:rFonts w:ascii="Times New Roman" w:eastAsia="Arial Unicode MS" w:hAnsi="Times New Roman" w:cs="Times New Roman"/>
                <w:color w:val="000000" w:themeColor="text1"/>
                <w:bdr w:val="nil"/>
                <w:lang w:val="pt-BR"/>
              </w:rPr>
              <w:t>)</w:t>
            </w:r>
          </w:p>
        </w:tc>
      </w:tr>
      <w:tr w:rsidR="00583C25" w:rsidRPr="00583C25" w14:paraId="48305BFF" w14:textId="77777777" w:rsidTr="005004D0">
        <w:tc>
          <w:tcPr>
            <w:tcW w:w="767" w:type="dxa"/>
            <w:shd w:val="clear" w:color="auto" w:fill="auto"/>
          </w:tcPr>
          <w:p w14:paraId="46B228EC" w14:textId="0A33C65D"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10.6.</w:t>
            </w:r>
          </w:p>
        </w:tc>
        <w:tc>
          <w:tcPr>
            <w:tcW w:w="3489" w:type="dxa"/>
            <w:shd w:val="clear" w:color="auto" w:fill="auto"/>
          </w:tcPr>
          <w:p w14:paraId="3BD8BD8D" w14:textId="751694D7"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Įrangos pristatymas, iškrovimas, pervežimas į instaliavimo vietą, instaliavimas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5696" w:type="dxa"/>
            <w:shd w:val="clear" w:color="auto" w:fill="auto"/>
          </w:tcPr>
          <w:p w14:paraId="04EC9F92" w14:textId="468D2BFA"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Arial Unicode MS" w:hAnsi="Times New Roman" w:cs="Times New Roman"/>
                <w:color w:val="000000" w:themeColor="text1"/>
                <w:kern w:val="1"/>
                <w:bdr w:val="nil"/>
                <w:lang w:val="en-US" w:eastAsia="ar-SA"/>
              </w:rPr>
            </w:pPr>
            <w:r w:rsidRPr="00583C25">
              <w:rPr>
                <w:rFonts w:ascii="Times New Roman" w:eastAsia="Arial Unicode MS" w:hAnsi="Times New Roman" w:cs="Times New Roman"/>
                <w:color w:val="000000" w:themeColor="text1"/>
                <w:kern w:val="1"/>
                <w:bdr w:val="nil"/>
                <w:lang w:val="en-US" w:eastAsia="ar-SA"/>
              </w:rPr>
              <w:t>Būtina, įskaičiuota į galutinę pasiūlymo kainą (</w:t>
            </w:r>
            <w:r w:rsidRPr="00583C25">
              <w:rPr>
                <w:rFonts w:ascii="Times New Roman" w:eastAsia="Arial Unicode MS" w:hAnsi="Times New Roman" w:cs="Times New Roman"/>
                <w:b/>
                <w:i/>
                <w:color w:val="000000" w:themeColor="text1"/>
                <w:kern w:val="1"/>
                <w:bdr w:val="nil"/>
                <w:lang w:val="en-US" w:eastAsia="ar-SA"/>
              </w:rPr>
              <w:t>būtinas tiekėjo patvirtinimas, kad siūlomos įrangos pristatymo, iškrovimo, pervežimo į instaliavimo vietą, instaliavimo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583C25">
              <w:rPr>
                <w:rFonts w:ascii="Times New Roman" w:eastAsia="Arial Unicode MS" w:hAnsi="Times New Roman" w:cs="Times New Roman"/>
                <w:color w:val="000000" w:themeColor="text1"/>
                <w:kern w:val="1"/>
                <w:bdr w:val="nil"/>
                <w:lang w:val="en-US" w:eastAsia="ar-SA"/>
              </w:rPr>
              <w:t>).</w:t>
            </w:r>
          </w:p>
        </w:tc>
      </w:tr>
      <w:tr w:rsidR="00583C25" w:rsidRPr="00583C25" w14:paraId="652DCAC2" w14:textId="77777777" w:rsidTr="005004D0">
        <w:tc>
          <w:tcPr>
            <w:tcW w:w="767" w:type="dxa"/>
            <w:shd w:val="clear" w:color="auto" w:fill="auto"/>
          </w:tcPr>
          <w:p w14:paraId="100F6BD6" w14:textId="5D1E10C5"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10.7.</w:t>
            </w:r>
          </w:p>
        </w:tc>
        <w:tc>
          <w:tcPr>
            <w:tcW w:w="3489" w:type="dxa"/>
            <w:shd w:val="clear" w:color="auto" w:fill="auto"/>
          </w:tcPr>
          <w:p w14:paraId="3AA8B9A6" w14:textId="58277FB5"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 xml:space="preserve">Įrangos tiekėjas arba gamintojo atstovai, sumontavę ir suderinę įrangą, privalo atlikti (arba organizuoti)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w:t>
            </w:r>
            <w:r w:rsidRPr="00583C25">
              <w:rPr>
                <w:rFonts w:ascii="Times New Roman" w:eastAsia="SimSun" w:hAnsi="Times New Roman" w:cs="Times New Roman"/>
                <w:color w:val="000000" w:themeColor="text1"/>
                <w:bdr w:val="nil"/>
                <w:lang w:val="en-US" w:eastAsia="zh-CN"/>
              </w:rPr>
              <w:lastRenderedPageBreak/>
              <w:t>patvirtinimo“, nustatyta tvarka ir pateikti bandymų protokolus.</w:t>
            </w:r>
          </w:p>
        </w:tc>
        <w:tc>
          <w:tcPr>
            <w:tcW w:w="5696" w:type="dxa"/>
            <w:shd w:val="clear" w:color="auto" w:fill="auto"/>
          </w:tcPr>
          <w:p w14:paraId="75E6E507" w14:textId="56156BD3"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583C25">
              <w:rPr>
                <w:rFonts w:ascii="Times New Roman" w:eastAsia="Times New Roman" w:hAnsi="Times New Roman" w:cs="Times New Roman"/>
                <w:color w:val="000000" w:themeColor="text1"/>
                <w:lang w:val="en-GB" w:eastAsia="lt-LT"/>
              </w:rPr>
              <w:lastRenderedPageBreak/>
              <w:t>Būtina, įskaičiuota į galutinę pasiūlymo kainą (</w:t>
            </w:r>
            <w:r w:rsidRPr="00583C25">
              <w:rPr>
                <w:rFonts w:ascii="Times New Roman" w:eastAsia="Times New Roman" w:hAnsi="Times New Roman" w:cs="Times New Roman"/>
                <w:b/>
                <w:i/>
                <w:color w:val="000000" w:themeColor="text1"/>
                <w:lang w:val="en-GB" w:eastAsia="lt-LT"/>
              </w:rPr>
              <w:t>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583C25">
              <w:rPr>
                <w:rFonts w:ascii="Times New Roman" w:eastAsia="Times New Roman" w:hAnsi="Times New Roman" w:cs="Times New Roman"/>
                <w:color w:val="000000" w:themeColor="text1"/>
                <w:lang w:val="en-GB" w:eastAsia="lt-LT"/>
              </w:rPr>
              <w:t>).</w:t>
            </w:r>
          </w:p>
        </w:tc>
      </w:tr>
      <w:tr w:rsidR="00583C25" w:rsidRPr="00583C25" w14:paraId="5BE716F6" w14:textId="77777777" w:rsidTr="005004D0">
        <w:tc>
          <w:tcPr>
            <w:tcW w:w="767" w:type="dxa"/>
            <w:shd w:val="clear" w:color="auto" w:fill="auto"/>
          </w:tcPr>
          <w:p w14:paraId="61F5E03A" w14:textId="04895D7D"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10.8.</w:t>
            </w:r>
          </w:p>
        </w:tc>
        <w:tc>
          <w:tcPr>
            <w:tcW w:w="3489" w:type="dxa"/>
            <w:shd w:val="clear" w:color="auto" w:fill="auto"/>
          </w:tcPr>
          <w:p w14:paraId="30A7FB78" w14:textId="2C3CAE22" w:rsidR="005004D0" w:rsidRPr="00583C25" w:rsidRDefault="005004D0" w:rsidP="00A948CB">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Times New Roman" w:hAnsi="Times New Roman" w:cs="Times New Roman"/>
                <w:color w:val="000000" w:themeColor="text1"/>
                <w:lang w:eastAsia="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5696" w:type="dxa"/>
            <w:shd w:val="clear" w:color="auto" w:fill="auto"/>
          </w:tcPr>
          <w:p w14:paraId="376701BC" w14:textId="55A22BB2" w:rsidR="005004D0" w:rsidRPr="00583C25" w:rsidRDefault="005004D0" w:rsidP="00A948CB">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val="en-GB" w:eastAsia="lt-LT"/>
              </w:rPr>
            </w:pPr>
            <w:r w:rsidRPr="00583C25">
              <w:rPr>
                <w:rFonts w:ascii="Times New Roman" w:eastAsia="Times New Roman" w:hAnsi="Times New Roman" w:cs="Times New Roman"/>
                <w:color w:val="000000" w:themeColor="text1"/>
                <w:lang w:eastAsia="lt-LT"/>
              </w:rPr>
              <w:t>Būtinas (</w:t>
            </w:r>
            <w:r w:rsidRPr="00583C25">
              <w:rPr>
                <w:rFonts w:ascii="Times New Roman" w:eastAsia="Times New Roman" w:hAnsi="Times New Roman" w:cs="Times New Roman"/>
                <w:b/>
                <w:i/>
                <w:color w:val="000000" w:themeColor="text1"/>
                <w:lang w:eastAsia="lt-LT"/>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583C25">
              <w:rPr>
                <w:rFonts w:ascii="Times New Roman" w:eastAsia="Times New Roman" w:hAnsi="Times New Roman" w:cs="Times New Roman"/>
                <w:color w:val="000000" w:themeColor="text1"/>
                <w:lang w:eastAsia="lt-LT"/>
              </w:rPr>
              <w:t>)</w:t>
            </w:r>
          </w:p>
        </w:tc>
      </w:tr>
      <w:tr w:rsidR="00583C25" w:rsidRPr="00583C25" w14:paraId="362E8F78" w14:textId="77777777" w:rsidTr="005004D0">
        <w:tc>
          <w:tcPr>
            <w:tcW w:w="767" w:type="dxa"/>
            <w:shd w:val="clear" w:color="auto" w:fill="auto"/>
          </w:tcPr>
          <w:p w14:paraId="56F6FFC9" w14:textId="7C03960C"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10.9.</w:t>
            </w:r>
          </w:p>
        </w:tc>
        <w:tc>
          <w:tcPr>
            <w:tcW w:w="3489" w:type="dxa"/>
            <w:shd w:val="clear" w:color="auto" w:fill="auto"/>
          </w:tcPr>
          <w:p w14:paraId="5CBFB0C3" w14:textId="491AE125"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Medicininio personalo apmokymas</w:t>
            </w:r>
          </w:p>
        </w:tc>
        <w:tc>
          <w:tcPr>
            <w:tcW w:w="5696" w:type="dxa"/>
            <w:shd w:val="clear" w:color="auto" w:fill="auto"/>
          </w:tcPr>
          <w:p w14:paraId="40ED1483" w14:textId="273C1180" w:rsidR="005004D0" w:rsidRPr="00583C25"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Medicininio personalo apmokymas naudoti įrangą įskaičiuotas į pasiūlymo kainą.</w:t>
            </w:r>
          </w:p>
        </w:tc>
      </w:tr>
      <w:tr w:rsidR="00583C25" w:rsidRPr="00583C25" w14:paraId="452E56E2" w14:textId="77777777" w:rsidTr="005004D0">
        <w:tc>
          <w:tcPr>
            <w:tcW w:w="767" w:type="dxa"/>
            <w:shd w:val="clear" w:color="auto" w:fill="auto"/>
          </w:tcPr>
          <w:p w14:paraId="62714DAA" w14:textId="4E152BDF"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10.10.</w:t>
            </w:r>
          </w:p>
        </w:tc>
        <w:tc>
          <w:tcPr>
            <w:tcW w:w="3489" w:type="dxa"/>
            <w:shd w:val="clear" w:color="auto" w:fill="auto"/>
          </w:tcPr>
          <w:p w14:paraId="2FBD5A03" w14:textId="467812CC"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hAnsi="Times New Roman" w:cs="Times New Roman"/>
                <w:color w:val="000000" w:themeColor="text1"/>
              </w:rPr>
              <w:t>Techninio personalo apmokymas</w:t>
            </w:r>
          </w:p>
        </w:tc>
        <w:tc>
          <w:tcPr>
            <w:tcW w:w="5696" w:type="dxa"/>
            <w:shd w:val="clear" w:color="auto" w:fill="auto"/>
          </w:tcPr>
          <w:p w14:paraId="0E32E41C" w14:textId="4D59B64A" w:rsidR="005004D0" w:rsidRPr="00583C25" w:rsidRDefault="005004D0" w:rsidP="00ED0550">
            <w:pPr>
              <w:pBdr>
                <w:top w:val="nil"/>
                <w:left w:val="nil"/>
                <w:bottom w:val="nil"/>
                <w:right w:val="nil"/>
                <w:between w:val="nil"/>
                <w:bar w:val="nil"/>
              </w:pBdr>
              <w:suppressAutoHyphens/>
              <w:spacing w:after="0" w:line="100" w:lineRule="atLeast"/>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LSMU ligoninės Kauno klinikų Medicininės technikos tarnybos inžinierių įvadinis apmokymas atlikti įrangos pogarantinę techninę priežiūrą įskaičiuotas į pasiūlymo kainą.</w:t>
            </w:r>
          </w:p>
        </w:tc>
      </w:tr>
      <w:tr w:rsidR="00583C25" w:rsidRPr="00583C25" w14:paraId="6411DE92" w14:textId="77777777" w:rsidTr="005004D0">
        <w:tc>
          <w:tcPr>
            <w:tcW w:w="767" w:type="dxa"/>
            <w:shd w:val="clear" w:color="auto" w:fill="auto"/>
          </w:tcPr>
          <w:p w14:paraId="5DDEB675" w14:textId="5D1BB7BF" w:rsidR="005004D0" w:rsidRPr="00583C25" w:rsidRDefault="005004D0" w:rsidP="00A948CB">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10.11.</w:t>
            </w:r>
          </w:p>
        </w:tc>
        <w:tc>
          <w:tcPr>
            <w:tcW w:w="3489" w:type="dxa"/>
            <w:shd w:val="clear" w:color="auto" w:fill="auto"/>
          </w:tcPr>
          <w:p w14:paraId="440A8CA2" w14:textId="55C0FFCD" w:rsidR="005004D0" w:rsidRPr="00583C25" w:rsidRDefault="005004D0" w:rsidP="00A948CB">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Kartu su įranga pateikiama dokumentacija</w:t>
            </w:r>
          </w:p>
        </w:tc>
        <w:tc>
          <w:tcPr>
            <w:tcW w:w="5696" w:type="dxa"/>
            <w:shd w:val="clear" w:color="auto" w:fill="auto"/>
          </w:tcPr>
          <w:p w14:paraId="34294258" w14:textId="77777777" w:rsidR="005004D0" w:rsidRPr="00583C25"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eastAsia="lt-LT"/>
              </w:rPr>
              <w:t>Vartotojo instrukcija lietuvių kalba;</w:t>
            </w:r>
          </w:p>
          <w:p w14:paraId="2DE2F8DF" w14:textId="77777777" w:rsidR="005004D0" w:rsidRPr="00583C25" w:rsidRDefault="005004D0" w:rsidP="00DF7180">
            <w:pPr>
              <w:numPr>
                <w:ilvl w:val="0"/>
                <w:numId w:val="13"/>
              </w:numPr>
              <w:spacing w:after="0" w:line="240" w:lineRule="auto"/>
              <w:rPr>
                <w:rFonts w:ascii="Times New Roman" w:eastAsia="Times New Roman" w:hAnsi="Times New Roman" w:cs="Times New Roman"/>
                <w:color w:val="000000" w:themeColor="text1"/>
                <w:lang w:eastAsia="lt-LT"/>
              </w:rPr>
            </w:pPr>
            <w:r w:rsidRPr="00583C25">
              <w:rPr>
                <w:rFonts w:ascii="Times New Roman" w:eastAsia="Times New Roman" w:hAnsi="Times New Roman" w:cs="Times New Roman"/>
                <w:color w:val="000000" w:themeColor="text1"/>
                <w:lang w:val="x-none" w:eastAsia="lt-LT"/>
              </w:rPr>
              <w:t>Serviso dokumentacija lietuvių arba anglų kalba:</w:t>
            </w:r>
          </w:p>
          <w:p w14:paraId="777240C0"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eastAsia="lt-LT"/>
              </w:rPr>
              <w:t>s</w:t>
            </w:r>
            <w:r w:rsidRPr="00583C25">
              <w:rPr>
                <w:rFonts w:ascii="Times New Roman" w:eastAsia="Times New Roman" w:hAnsi="Times New Roman" w:cs="Times New Roman"/>
                <w:color w:val="000000" w:themeColor="text1"/>
                <w:lang w:val="x-none" w:eastAsia="lt-LT"/>
              </w:rPr>
              <w:t>truktūrinė schema ir/arba atskirų blokų funkcijų aprašymas;</w:t>
            </w:r>
          </w:p>
          <w:p w14:paraId="752AF95D"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instaliavimo instrukcijos;</w:t>
            </w:r>
          </w:p>
          <w:p w14:paraId="0CAD491E"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funkcionalumo patikrinimo instrukcijos;</w:t>
            </w:r>
          </w:p>
          <w:p w14:paraId="6EDABFC3"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aptarnavimo instrukcijos;</w:t>
            </w:r>
          </w:p>
          <w:p w14:paraId="58FBA110"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gedimų nustatymo instrukcijos;</w:t>
            </w:r>
          </w:p>
          <w:p w14:paraId="485EBB27"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išardymo-surinkimo instrukcijos;</w:t>
            </w:r>
          </w:p>
          <w:p w14:paraId="753EA6EC"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atsarginių dalių katalogas;</w:t>
            </w:r>
          </w:p>
          <w:p w14:paraId="7F96B12E"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periodinio techninės būklės tikrinimo instrukcijos;</w:t>
            </w:r>
          </w:p>
          <w:p w14:paraId="5167BFFB" w14:textId="77777777"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derinimo/kalibravimo instrukcijos (</w:t>
            </w:r>
            <w:r w:rsidRPr="00583C25">
              <w:rPr>
                <w:rFonts w:ascii="Times New Roman" w:eastAsia="Times New Roman" w:hAnsi="Times New Roman" w:cs="Times New Roman"/>
                <w:i/>
                <w:color w:val="000000" w:themeColor="text1"/>
                <w:lang w:val="x-none" w:eastAsia="lt-LT"/>
              </w:rPr>
              <w:t>taikoma, jei šios procedūros yra numatytos siūlomos įrangos gamintojo</w:t>
            </w:r>
            <w:r w:rsidRPr="00583C25">
              <w:rPr>
                <w:rFonts w:ascii="Times New Roman" w:eastAsia="Times New Roman" w:hAnsi="Times New Roman" w:cs="Times New Roman"/>
                <w:color w:val="000000" w:themeColor="text1"/>
                <w:lang w:val="x-none" w:eastAsia="lt-LT"/>
              </w:rPr>
              <w:t>)</w:t>
            </w:r>
            <w:r w:rsidRPr="00583C25">
              <w:rPr>
                <w:rFonts w:ascii="Times New Roman" w:eastAsia="Times New Roman" w:hAnsi="Times New Roman" w:cs="Times New Roman"/>
                <w:color w:val="000000" w:themeColor="text1"/>
                <w:lang w:eastAsia="lt-LT"/>
              </w:rPr>
              <w:t>;</w:t>
            </w:r>
          </w:p>
          <w:p w14:paraId="63C1EC6E" w14:textId="699D44DD" w:rsidR="005004D0" w:rsidRPr="00583C25" w:rsidRDefault="005004D0" w:rsidP="00DF7180">
            <w:pPr>
              <w:numPr>
                <w:ilvl w:val="1"/>
                <w:numId w:val="14"/>
              </w:numPr>
              <w:spacing w:after="0" w:line="240" w:lineRule="auto"/>
              <w:rPr>
                <w:rFonts w:ascii="Times New Roman" w:eastAsia="Times New Roman" w:hAnsi="Times New Roman" w:cs="Times New Roman"/>
                <w:color w:val="000000" w:themeColor="text1"/>
                <w:lang w:val="x-none" w:eastAsia="lt-LT"/>
              </w:rPr>
            </w:pPr>
            <w:r w:rsidRPr="00583C25">
              <w:rPr>
                <w:rFonts w:ascii="Times New Roman" w:eastAsia="Times New Roman" w:hAnsi="Times New Roman" w:cs="Times New Roman"/>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r>
      <w:tr w:rsidR="00583C25" w:rsidRPr="00583C25" w14:paraId="25B4FD82" w14:textId="77777777" w:rsidTr="005004D0">
        <w:tc>
          <w:tcPr>
            <w:tcW w:w="767" w:type="dxa"/>
            <w:shd w:val="clear" w:color="auto" w:fill="auto"/>
          </w:tcPr>
          <w:p w14:paraId="655419FA" w14:textId="3C3098C7"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10.12.</w:t>
            </w:r>
          </w:p>
        </w:tc>
        <w:tc>
          <w:tcPr>
            <w:tcW w:w="3489" w:type="dxa"/>
            <w:shd w:val="clear" w:color="auto" w:fill="auto"/>
          </w:tcPr>
          <w:p w14:paraId="66757099" w14:textId="1714F817" w:rsidR="005004D0" w:rsidRPr="00583C25" w:rsidRDefault="005004D0" w:rsidP="00ED0550">
            <w:pPr>
              <w:pBdr>
                <w:top w:val="nil"/>
                <w:left w:val="nil"/>
                <w:bottom w:val="nil"/>
                <w:right w:val="nil"/>
                <w:between w:val="nil"/>
                <w:bar w:val="nil"/>
              </w:pBdr>
              <w:spacing w:after="0" w:line="240" w:lineRule="auto"/>
              <w:rPr>
                <w:rFonts w:ascii="Times New Roman" w:eastAsia="Times New Roman" w:hAnsi="Times New Roman" w:cs="Times New Roman"/>
                <w:color w:val="000000" w:themeColor="text1"/>
                <w:lang w:eastAsia="lt-LT"/>
              </w:rPr>
            </w:pPr>
            <w:r w:rsidRPr="00583C25">
              <w:rPr>
                <w:rFonts w:ascii="Times New Roman" w:eastAsia="SimSun" w:hAnsi="Times New Roman" w:cs="Times New Roman"/>
                <w:color w:val="000000" w:themeColor="text1"/>
                <w:bdr w:val="nil"/>
                <w:lang w:val="en-US" w:eastAsia="zh-CN"/>
              </w:rPr>
              <w:t xml:space="preserve">Garantinio aptarnavimo laikotarpis </w:t>
            </w:r>
          </w:p>
        </w:tc>
        <w:tc>
          <w:tcPr>
            <w:tcW w:w="5696" w:type="dxa"/>
            <w:shd w:val="clear" w:color="auto" w:fill="auto"/>
          </w:tcPr>
          <w:p w14:paraId="426D832F" w14:textId="1A7E506B" w:rsidR="005004D0" w:rsidRPr="00583C25" w:rsidRDefault="005004D0" w:rsidP="00ED0550">
            <w:pPr>
              <w:spacing w:after="0" w:line="240" w:lineRule="auto"/>
              <w:rPr>
                <w:rFonts w:ascii="Times New Roman" w:eastAsia="Times New Roman" w:hAnsi="Times New Roman" w:cs="Times New Roman"/>
                <w:color w:val="000000" w:themeColor="text1"/>
                <w:lang w:eastAsia="lt-LT"/>
              </w:rPr>
            </w:pPr>
            <w:r w:rsidRPr="00583C25">
              <w:rPr>
                <w:rFonts w:ascii="Times New Roman" w:eastAsia="Arial Unicode MS" w:hAnsi="Times New Roman" w:cs="Times New Roman"/>
                <w:color w:val="000000" w:themeColor="text1"/>
                <w:kern w:val="1"/>
                <w:bdr w:val="nil"/>
                <w:lang w:val="en-US" w:eastAsia="ar-SA"/>
              </w:rPr>
              <w:t>Ne mažiau 36 mėnesiai</w:t>
            </w:r>
          </w:p>
        </w:tc>
      </w:tr>
      <w:tr w:rsidR="00583C25" w:rsidRPr="00583C25" w14:paraId="4EC29BBB" w14:textId="77777777" w:rsidTr="005004D0">
        <w:tc>
          <w:tcPr>
            <w:tcW w:w="767" w:type="dxa"/>
            <w:shd w:val="clear" w:color="auto" w:fill="auto"/>
          </w:tcPr>
          <w:p w14:paraId="07C916A5" w14:textId="55F326A1"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10.13.</w:t>
            </w:r>
          </w:p>
        </w:tc>
        <w:tc>
          <w:tcPr>
            <w:tcW w:w="3489" w:type="dxa"/>
            <w:shd w:val="clear" w:color="auto" w:fill="auto"/>
          </w:tcPr>
          <w:p w14:paraId="48767CCD" w14:textId="0DDCA42D" w:rsidR="005004D0" w:rsidRPr="00583C25"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t>Garantijos sąlygos</w:t>
            </w:r>
          </w:p>
        </w:tc>
        <w:tc>
          <w:tcPr>
            <w:tcW w:w="5696" w:type="dxa"/>
            <w:shd w:val="clear" w:color="auto" w:fill="auto"/>
          </w:tcPr>
          <w:p w14:paraId="6E47F98C" w14:textId="1BA31D22" w:rsidR="005004D0" w:rsidRPr="00583C25" w:rsidRDefault="005004D0" w:rsidP="006F1538">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prekę ne vėliau kaip per 24 (dvidešimt keturias) valandas nuo pranešimo apie prekės gedimą gavimo. </w:t>
            </w:r>
            <w:r w:rsidRPr="00583C25">
              <w:rPr>
                <w:rFonts w:ascii="Times New Roman" w:eastAsia="Arial Unicode MS" w:hAnsi="Times New Roman" w:cs="Times New Roman"/>
                <w:color w:val="000000" w:themeColor="text1"/>
                <w:kern w:val="1"/>
                <w:bdr w:val="nil"/>
                <w:lang w:eastAsia="ar-SA"/>
              </w:rPr>
              <w:lastRenderedPageBreak/>
              <w:t xml:space="preserve">Garantinio gedimo atveju, nemokamai remontuoja arba keičia sugedusias dalis (detales), medžiagas. </w:t>
            </w:r>
          </w:p>
          <w:p w14:paraId="049E9B8B" w14:textId="5A3D53BD" w:rsidR="005004D0" w:rsidRPr="00583C25" w:rsidRDefault="005004D0" w:rsidP="006F1538">
            <w:pPr>
              <w:spacing w:after="0" w:line="240" w:lineRule="auto"/>
              <w:rPr>
                <w:rFonts w:ascii="Times New Roman" w:eastAsia="Arial Unicode MS" w:hAnsi="Times New Roman" w:cs="Times New Roman"/>
                <w:color w:val="000000" w:themeColor="text1"/>
                <w:kern w:val="1"/>
                <w:bdr w:val="nil"/>
                <w:lang w:val="en-US" w:eastAsia="ar-SA"/>
              </w:rPr>
            </w:pPr>
            <w:r w:rsidRPr="00583C25">
              <w:rPr>
                <w:rFonts w:ascii="Times New Roman" w:eastAsia="Arial Unicode MS" w:hAnsi="Times New Roman" w:cs="Times New Roman"/>
                <w:color w:val="000000" w:themeColor="text1"/>
                <w:kern w:val="1"/>
                <w:bdr w:val="nil"/>
                <w:lang w:eastAsia="ar-SA"/>
              </w:rPr>
              <w:t>(</w:t>
            </w:r>
            <w:r w:rsidRPr="00583C25">
              <w:rPr>
                <w:rFonts w:ascii="Times New Roman" w:eastAsia="Arial Unicode MS" w:hAnsi="Times New Roman" w:cs="Times New Roman"/>
                <w:b/>
                <w:i/>
                <w:color w:val="000000" w:themeColor="text1"/>
                <w:kern w:val="1"/>
                <w:bdr w:val="nil"/>
                <w:lang w:eastAsia="ar-SA"/>
              </w:rPr>
              <w:t>būtinas atitinkamas tiekėjo patvirtinimas</w:t>
            </w:r>
            <w:r w:rsidRPr="00583C25">
              <w:rPr>
                <w:rFonts w:ascii="Times New Roman" w:eastAsia="Arial Unicode MS" w:hAnsi="Times New Roman" w:cs="Times New Roman"/>
                <w:color w:val="000000" w:themeColor="text1"/>
                <w:kern w:val="1"/>
                <w:bdr w:val="nil"/>
                <w:lang w:eastAsia="ar-SA"/>
              </w:rPr>
              <w:t>)</w:t>
            </w:r>
          </w:p>
        </w:tc>
      </w:tr>
      <w:tr w:rsidR="00583C25" w:rsidRPr="00583C25" w14:paraId="30506845" w14:textId="77777777" w:rsidTr="005004D0">
        <w:tc>
          <w:tcPr>
            <w:tcW w:w="767" w:type="dxa"/>
            <w:shd w:val="clear" w:color="auto" w:fill="auto"/>
          </w:tcPr>
          <w:p w14:paraId="2875694C" w14:textId="245A250E" w:rsidR="005004D0" w:rsidRPr="00583C25" w:rsidRDefault="005004D0" w:rsidP="00ED0550">
            <w:pPr>
              <w:pBdr>
                <w:top w:val="nil"/>
                <w:left w:val="nil"/>
                <w:bottom w:val="nil"/>
                <w:right w:val="nil"/>
                <w:between w:val="nil"/>
                <w:bar w:val="nil"/>
              </w:pBdr>
              <w:spacing w:after="0" w:line="240" w:lineRule="auto"/>
              <w:jc w:val="center"/>
              <w:rPr>
                <w:rFonts w:ascii="Times New Roman" w:eastAsia="SimSun" w:hAnsi="Times New Roman" w:cs="Times New Roman"/>
                <w:color w:val="000000" w:themeColor="text1"/>
                <w:bdr w:val="nil"/>
                <w:lang w:val="en-US" w:eastAsia="zh-CN"/>
              </w:rPr>
            </w:pPr>
            <w:r w:rsidRPr="00583C25">
              <w:rPr>
                <w:rFonts w:ascii="Times New Roman" w:eastAsia="SimSun" w:hAnsi="Times New Roman" w:cs="Times New Roman"/>
                <w:color w:val="000000" w:themeColor="text1"/>
                <w:bdr w:val="nil"/>
                <w:lang w:val="en-US" w:eastAsia="zh-CN"/>
              </w:rPr>
              <w:lastRenderedPageBreak/>
              <w:t>10.14.</w:t>
            </w:r>
          </w:p>
        </w:tc>
        <w:tc>
          <w:tcPr>
            <w:tcW w:w="3489" w:type="dxa"/>
            <w:shd w:val="clear" w:color="auto" w:fill="auto"/>
          </w:tcPr>
          <w:p w14:paraId="3B554800" w14:textId="03B8D719" w:rsidR="005004D0" w:rsidRPr="00583C25" w:rsidRDefault="005004D0" w:rsidP="00ED0550">
            <w:pPr>
              <w:pBdr>
                <w:top w:val="nil"/>
                <w:left w:val="nil"/>
                <w:bottom w:val="nil"/>
                <w:right w:val="nil"/>
                <w:between w:val="nil"/>
                <w:bar w:val="nil"/>
              </w:pBdr>
              <w:spacing w:after="0" w:line="240" w:lineRule="auto"/>
              <w:rPr>
                <w:rFonts w:ascii="Times New Roman" w:eastAsia="SimSun" w:hAnsi="Times New Roman" w:cs="Times New Roman"/>
                <w:color w:val="000000" w:themeColor="text1"/>
                <w:bdr w:val="nil"/>
                <w:lang w:val="en-US" w:eastAsia="zh-CN"/>
              </w:rPr>
            </w:pPr>
            <w:r w:rsidRPr="00583C25">
              <w:rPr>
                <w:rFonts w:ascii="Times New Roman" w:hAnsi="Times New Roman" w:cs="Times New Roman"/>
                <w:color w:val="000000" w:themeColor="text1"/>
              </w:rPr>
              <w:t>Galimybė įsigyti originalias (arba joms lygiavertes) atsargines dalis</w:t>
            </w:r>
          </w:p>
        </w:tc>
        <w:tc>
          <w:tcPr>
            <w:tcW w:w="5696" w:type="dxa"/>
            <w:shd w:val="clear" w:color="auto" w:fill="auto"/>
          </w:tcPr>
          <w:p w14:paraId="50626041" w14:textId="77777777" w:rsidR="005004D0" w:rsidRPr="00583C25"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51B7F51A" w14:textId="69137BDF" w:rsidR="005004D0" w:rsidRPr="00583C25" w:rsidRDefault="005004D0" w:rsidP="00483534">
            <w:pPr>
              <w:spacing w:after="0" w:line="240" w:lineRule="auto"/>
              <w:rPr>
                <w:rFonts w:ascii="Times New Roman" w:eastAsia="Arial Unicode MS" w:hAnsi="Times New Roman" w:cs="Times New Roman"/>
                <w:color w:val="000000" w:themeColor="text1"/>
                <w:kern w:val="1"/>
                <w:bdr w:val="nil"/>
                <w:lang w:eastAsia="ar-SA"/>
              </w:rPr>
            </w:pPr>
            <w:r w:rsidRPr="00583C25">
              <w:rPr>
                <w:rFonts w:ascii="Times New Roman" w:eastAsia="Arial Unicode MS" w:hAnsi="Times New Roman" w:cs="Times New Roman"/>
                <w:color w:val="000000" w:themeColor="text1"/>
                <w:kern w:val="1"/>
                <w:bdr w:val="nil"/>
                <w:lang w:eastAsia="ar-SA"/>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69F868A9" w14:textId="78BACE0D" w:rsidR="00A37058" w:rsidRDefault="00A37058" w:rsidP="00A37058">
      <w:pPr>
        <w:spacing w:after="0"/>
        <w:rPr>
          <w:rFonts w:ascii="Times New Roman" w:hAnsi="Times New Roman" w:cs="Times New Roman"/>
          <w:color w:val="000000" w:themeColor="text1"/>
        </w:rPr>
      </w:pPr>
    </w:p>
    <w:p w14:paraId="5F2285BE" w14:textId="77777777" w:rsidR="007C78F2" w:rsidRDefault="007C78F2" w:rsidP="00A37058">
      <w:pPr>
        <w:spacing w:after="0"/>
        <w:rPr>
          <w:rFonts w:ascii="Times New Roman" w:hAnsi="Times New Roman" w:cs="Times New Roman"/>
          <w:color w:val="000000" w:themeColor="text1"/>
        </w:rPr>
      </w:pPr>
    </w:p>
    <w:p w14:paraId="4A71BFA9" w14:textId="08D296FB" w:rsidR="007C78F2" w:rsidRPr="00583C25" w:rsidRDefault="007C78F2" w:rsidP="007C78F2">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_______________</w:t>
      </w:r>
      <w:bookmarkStart w:id="0" w:name="_GoBack"/>
      <w:bookmarkEnd w:id="0"/>
      <w:r>
        <w:rPr>
          <w:rFonts w:ascii="Times New Roman" w:hAnsi="Times New Roman" w:cs="Times New Roman"/>
          <w:color w:val="000000" w:themeColor="text1"/>
        </w:rPr>
        <w:t>_______________</w:t>
      </w:r>
    </w:p>
    <w:sectPr w:rsidR="007C78F2" w:rsidRPr="00583C25" w:rsidSect="005004D0">
      <w:footerReference w:type="default" r:id="rId11"/>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7B1BF" w14:textId="77777777" w:rsidR="00E614DB" w:rsidRDefault="00E614DB" w:rsidP="00CA0E18">
      <w:pPr>
        <w:spacing w:after="0" w:line="240" w:lineRule="auto"/>
      </w:pPr>
      <w:r>
        <w:separator/>
      </w:r>
    </w:p>
  </w:endnote>
  <w:endnote w:type="continuationSeparator" w:id="0">
    <w:p w14:paraId="36A8125E" w14:textId="77777777" w:rsidR="00E614DB" w:rsidRDefault="00E614DB" w:rsidP="00CA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336394"/>
      <w:docPartObj>
        <w:docPartGallery w:val="Page Numbers (Bottom of Page)"/>
        <w:docPartUnique/>
      </w:docPartObj>
    </w:sdtPr>
    <w:sdtEndPr/>
    <w:sdtContent>
      <w:p w14:paraId="25454E64" w14:textId="318D71FD" w:rsidR="00CA0E18" w:rsidRDefault="00CA0E18">
        <w:pPr>
          <w:pStyle w:val="Footer"/>
          <w:jc w:val="right"/>
        </w:pPr>
        <w:r>
          <w:fldChar w:fldCharType="begin"/>
        </w:r>
        <w:r>
          <w:instrText>PAGE   \* MERGEFORMAT</w:instrText>
        </w:r>
        <w:r>
          <w:fldChar w:fldCharType="separate"/>
        </w:r>
        <w:r w:rsidR="007C78F2" w:rsidRPr="007C78F2">
          <w:rPr>
            <w:noProof/>
            <w:lang w:val="lt-LT"/>
          </w:rPr>
          <w:t>4</w:t>
        </w:r>
        <w:r>
          <w:fldChar w:fldCharType="end"/>
        </w:r>
      </w:p>
    </w:sdtContent>
  </w:sdt>
  <w:p w14:paraId="274F45B6" w14:textId="77777777" w:rsidR="00CA0E18" w:rsidRDefault="00CA0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017A" w14:textId="77777777" w:rsidR="00E614DB" w:rsidRDefault="00E614DB" w:rsidP="00CA0E18">
      <w:pPr>
        <w:spacing w:after="0" w:line="240" w:lineRule="auto"/>
      </w:pPr>
      <w:r>
        <w:separator/>
      </w:r>
    </w:p>
  </w:footnote>
  <w:footnote w:type="continuationSeparator" w:id="0">
    <w:p w14:paraId="7A038C93" w14:textId="77777777" w:rsidR="00E614DB" w:rsidRDefault="00E614DB" w:rsidP="00CA0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60C17"/>
    <w:multiLevelType w:val="hybridMultilevel"/>
    <w:tmpl w:val="EA3242F0"/>
    <w:lvl w:ilvl="0" w:tplc="0AC6A6B8">
      <w:start w:val="1"/>
      <w:numFmt w:val="decimal"/>
      <w:lvlText w:val="%1."/>
      <w:lvlJc w:val="left"/>
      <w:pPr>
        <w:ind w:left="679" w:hanging="360"/>
      </w:pPr>
      <w:rPr>
        <w:rFonts w:hint="default"/>
        <w:color w:val="000000" w:themeColor="text1"/>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3"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6"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D01D84"/>
    <w:multiLevelType w:val="hybridMultilevel"/>
    <w:tmpl w:val="3F924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7DDC2B19"/>
    <w:multiLevelType w:val="hybridMultilevel"/>
    <w:tmpl w:val="254AE7B6"/>
    <w:lvl w:ilvl="0" w:tplc="59CA194E">
      <w:start w:val="1"/>
      <w:numFmt w:val="lowerLetter"/>
      <w:lvlText w:val="%1)"/>
      <w:lvlJc w:val="left"/>
      <w:pPr>
        <w:ind w:left="1039" w:hanging="360"/>
      </w:pPr>
      <w:rPr>
        <w:rFonts w:hint="default"/>
      </w:r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num w:numId="1">
    <w:abstractNumId w:val="5"/>
  </w:num>
  <w:num w:numId="2">
    <w:abstractNumId w:val="13"/>
  </w:num>
  <w:num w:numId="3">
    <w:abstractNumId w:val="7"/>
  </w:num>
  <w:num w:numId="4">
    <w:abstractNumId w:val="9"/>
  </w:num>
  <w:num w:numId="5">
    <w:abstractNumId w:val="3"/>
  </w:num>
  <w:num w:numId="6">
    <w:abstractNumId w:val="1"/>
  </w:num>
  <w:num w:numId="7">
    <w:abstractNumId w:val="8"/>
  </w:num>
  <w:num w:numId="8">
    <w:abstractNumId w:val="6"/>
  </w:num>
  <w:num w:numId="9">
    <w:abstractNumId w:val="10"/>
  </w:num>
  <w:num w:numId="10">
    <w:abstractNumId w:val="14"/>
  </w:num>
  <w:num w:numId="11">
    <w:abstractNumId w:val="4"/>
  </w:num>
  <w:num w:numId="12">
    <w:abstractNumId w:val="11"/>
  </w:num>
  <w:num w:numId="13">
    <w:abstractNumId w:val="0"/>
  </w:num>
  <w:num w:numId="14">
    <w:abstractNumId w:val="12"/>
  </w:num>
  <w:num w:numId="15">
    <w:abstractNumId w:val="2"/>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4E"/>
    <w:rsid w:val="00005D64"/>
    <w:rsid w:val="0001195B"/>
    <w:rsid w:val="0001203A"/>
    <w:rsid w:val="0001291A"/>
    <w:rsid w:val="00014B9E"/>
    <w:rsid w:val="00015833"/>
    <w:rsid w:val="00025ADD"/>
    <w:rsid w:val="00031531"/>
    <w:rsid w:val="00033FFC"/>
    <w:rsid w:val="00041913"/>
    <w:rsid w:val="00053136"/>
    <w:rsid w:val="00055FF5"/>
    <w:rsid w:val="0005707F"/>
    <w:rsid w:val="00057351"/>
    <w:rsid w:val="00057607"/>
    <w:rsid w:val="000578BE"/>
    <w:rsid w:val="00062F94"/>
    <w:rsid w:val="00064AD1"/>
    <w:rsid w:val="00070B00"/>
    <w:rsid w:val="000727AA"/>
    <w:rsid w:val="0007749A"/>
    <w:rsid w:val="000778C8"/>
    <w:rsid w:val="0008499F"/>
    <w:rsid w:val="00086968"/>
    <w:rsid w:val="00090518"/>
    <w:rsid w:val="000912EC"/>
    <w:rsid w:val="00092318"/>
    <w:rsid w:val="00094CC8"/>
    <w:rsid w:val="000A0CE9"/>
    <w:rsid w:val="000A47D6"/>
    <w:rsid w:val="000A5690"/>
    <w:rsid w:val="000B1552"/>
    <w:rsid w:val="000B6AB0"/>
    <w:rsid w:val="000C5594"/>
    <w:rsid w:val="000D06D4"/>
    <w:rsid w:val="000D17A6"/>
    <w:rsid w:val="000D7D37"/>
    <w:rsid w:val="000F0CC6"/>
    <w:rsid w:val="000F3331"/>
    <w:rsid w:val="000F58BB"/>
    <w:rsid w:val="000F7F2B"/>
    <w:rsid w:val="0010003B"/>
    <w:rsid w:val="00113286"/>
    <w:rsid w:val="0011348E"/>
    <w:rsid w:val="001200A0"/>
    <w:rsid w:val="00121A85"/>
    <w:rsid w:val="00121BD5"/>
    <w:rsid w:val="0014157B"/>
    <w:rsid w:val="00143321"/>
    <w:rsid w:val="001478A1"/>
    <w:rsid w:val="00154D5B"/>
    <w:rsid w:val="00172D7A"/>
    <w:rsid w:val="00180F1B"/>
    <w:rsid w:val="00181B79"/>
    <w:rsid w:val="00190F36"/>
    <w:rsid w:val="001919BE"/>
    <w:rsid w:val="00192990"/>
    <w:rsid w:val="00194704"/>
    <w:rsid w:val="0019552D"/>
    <w:rsid w:val="001959C1"/>
    <w:rsid w:val="001A5270"/>
    <w:rsid w:val="001B3E24"/>
    <w:rsid w:val="001B40F7"/>
    <w:rsid w:val="001C0DA2"/>
    <w:rsid w:val="001C7D68"/>
    <w:rsid w:val="001D1503"/>
    <w:rsid w:val="001D1979"/>
    <w:rsid w:val="00202872"/>
    <w:rsid w:val="002058B8"/>
    <w:rsid w:val="00210726"/>
    <w:rsid w:val="0022173C"/>
    <w:rsid w:val="002240C3"/>
    <w:rsid w:val="00224C9A"/>
    <w:rsid w:val="00226159"/>
    <w:rsid w:val="00226297"/>
    <w:rsid w:val="0022753A"/>
    <w:rsid w:val="0023130C"/>
    <w:rsid w:val="00236508"/>
    <w:rsid w:val="00250D34"/>
    <w:rsid w:val="00260A39"/>
    <w:rsid w:val="002643AD"/>
    <w:rsid w:val="00266467"/>
    <w:rsid w:val="002675DD"/>
    <w:rsid w:val="00270C15"/>
    <w:rsid w:val="00282863"/>
    <w:rsid w:val="002846EF"/>
    <w:rsid w:val="00285CA4"/>
    <w:rsid w:val="00291A1B"/>
    <w:rsid w:val="00292DE8"/>
    <w:rsid w:val="002C09C0"/>
    <w:rsid w:val="002D5E0B"/>
    <w:rsid w:val="002D5F7E"/>
    <w:rsid w:val="002E3D17"/>
    <w:rsid w:val="002E3E96"/>
    <w:rsid w:val="002F6DEA"/>
    <w:rsid w:val="00302FE3"/>
    <w:rsid w:val="00317B58"/>
    <w:rsid w:val="00325579"/>
    <w:rsid w:val="0033225A"/>
    <w:rsid w:val="00334176"/>
    <w:rsid w:val="00334A64"/>
    <w:rsid w:val="00337673"/>
    <w:rsid w:val="0034299B"/>
    <w:rsid w:val="00343499"/>
    <w:rsid w:val="0034549A"/>
    <w:rsid w:val="0035115C"/>
    <w:rsid w:val="00356BAE"/>
    <w:rsid w:val="0036253B"/>
    <w:rsid w:val="003646AB"/>
    <w:rsid w:val="00365392"/>
    <w:rsid w:val="003664D4"/>
    <w:rsid w:val="003674F9"/>
    <w:rsid w:val="00367E48"/>
    <w:rsid w:val="00372836"/>
    <w:rsid w:val="00384068"/>
    <w:rsid w:val="00391AC3"/>
    <w:rsid w:val="00397B93"/>
    <w:rsid w:val="003B098F"/>
    <w:rsid w:val="003B5B0C"/>
    <w:rsid w:val="003B5B29"/>
    <w:rsid w:val="003C1132"/>
    <w:rsid w:val="003C386B"/>
    <w:rsid w:val="003C4191"/>
    <w:rsid w:val="003C46D7"/>
    <w:rsid w:val="003C4A4F"/>
    <w:rsid w:val="003D1113"/>
    <w:rsid w:val="003D31B6"/>
    <w:rsid w:val="003D31D3"/>
    <w:rsid w:val="003D33CF"/>
    <w:rsid w:val="003D5B51"/>
    <w:rsid w:val="003E12F6"/>
    <w:rsid w:val="003E4AB2"/>
    <w:rsid w:val="003E5FF6"/>
    <w:rsid w:val="003F24CE"/>
    <w:rsid w:val="00402C1E"/>
    <w:rsid w:val="00405E88"/>
    <w:rsid w:val="00406DD0"/>
    <w:rsid w:val="0040756A"/>
    <w:rsid w:val="00413345"/>
    <w:rsid w:val="00414C0C"/>
    <w:rsid w:val="00416798"/>
    <w:rsid w:val="00421A91"/>
    <w:rsid w:val="00423B28"/>
    <w:rsid w:val="004270CA"/>
    <w:rsid w:val="00427A8B"/>
    <w:rsid w:val="00432663"/>
    <w:rsid w:val="00436390"/>
    <w:rsid w:val="004365C6"/>
    <w:rsid w:val="00442839"/>
    <w:rsid w:val="004442F0"/>
    <w:rsid w:val="00444BF2"/>
    <w:rsid w:val="00451791"/>
    <w:rsid w:val="00455FCF"/>
    <w:rsid w:val="0045651F"/>
    <w:rsid w:val="00460256"/>
    <w:rsid w:val="00460BCC"/>
    <w:rsid w:val="00463ACE"/>
    <w:rsid w:val="00464531"/>
    <w:rsid w:val="00471017"/>
    <w:rsid w:val="004815B6"/>
    <w:rsid w:val="00481C9E"/>
    <w:rsid w:val="004821F4"/>
    <w:rsid w:val="0048291C"/>
    <w:rsid w:val="00482A81"/>
    <w:rsid w:val="00483534"/>
    <w:rsid w:val="00487A57"/>
    <w:rsid w:val="00496DAF"/>
    <w:rsid w:val="004A0B90"/>
    <w:rsid w:val="004B432D"/>
    <w:rsid w:val="004C18B8"/>
    <w:rsid w:val="004C2557"/>
    <w:rsid w:val="004C53C9"/>
    <w:rsid w:val="004C57AA"/>
    <w:rsid w:val="004D1ACD"/>
    <w:rsid w:val="004E0915"/>
    <w:rsid w:val="004F06A2"/>
    <w:rsid w:val="004F60D8"/>
    <w:rsid w:val="005004D0"/>
    <w:rsid w:val="0050563C"/>
    <w:rsid w:val="00505897"/>
    <w:rsid w:val="00512A44"/>
    <w:rsid w:val="00522524"/>
    <w:rsid w:val="00540DDE"/>
    <w:rsid w:val="00550104"/>
    <w:rsid w:val="00553431"/>
    <w:rsid w:val="005535AD"/>
    <w:rsid w:val="005624EC"/>
    <w:rsid w:val="00563350"/>
    <w:rsid w:val="0056523D"/>
    <w:rsid w:val="0056792B"/>
    <w:rsid w:val="0058027D"/>
    <w:rsid w:val="00580B9B"/>
    <w:rsid w:val="0058219B"/>
    <w:rsid w:val="00583BBC"/>
    <w:rsid w:val="00583C25"/>
    <w:rsid w:val="0059173E"/>
    <w:rsid w:val="0059305F"/>
    <w:rsid w:val="0059512E"/>
    <w:rsid w:val="005973FF"/>
    <w:rsid w:val="005B092F"/>
    <w:rsid w:val="005B235E"/>
    <w:rsid w:val="005C3109"/>
    <w:rsid w:val="005C584E"/>
    <w:rsid w:val="005D0CCC"/>
    <w:rsid w:val="005D4FAF"/>
    <w:rsid w:val="005E1305"/>
    <w:rsid w:val="005E67BD"/>
    <w:rsid w:val="005F7347"/>
    <w:rsid w:val="00600A83"/>
    <w:rsid w:val="00601EFC"/>
    <w:rsid w:val="006071A2"/>
    <w:rsid w:val="0061159E"/>
    <w:rsid w:val="00614556"/>
    <w:rsid w:val="00623F2D"/>
    <w:rsid w:val="006365AB"/>
    <w:rsid w:val="00644E2B"/>
    <w:rsid w:val="0065357C"/>
    <w:rsid w:val="00661357"/>
    <w:rsid w:val="00662E6E"/>
    <w:rsid w:val="00663D3F"/>
    <w:rsid w:val="00667D5C"/>
    <w:rsid w:val="0067236F"/>
    <w:rsid w:val="00676786"/>
    <w:rsid w:val="00680EAF"/>
    <w:rsid w:val="006822E9"/>
    <w:rsid w:val="00690533"/>
    <w:rsid w:val="00693604"/>
    <w:rsid w:val="00693624"/>
    <w:rsid w:val="00695D78"/>
    <w:rsid w:val="006A41BB"/>
    <w:rsid w:val="006A4B0A"/>
    <w:rsid w:val="006B0197"/>
    <w:rsid w:val="006B0CC8"/>
    <w:rsid w:val="006B2DAD"/>
    <w:rsid w:val="006B5B40"/>
    <w:rsid w:val="006C502B"/>
    <w:rsid w:val="006D1A98"/>
    <w:rsid w:val="006E25CC"/>
    <w:rsid w:val="006E3DA8"/>
    <w:rsid w:val="006E6BA6"/>
    <w:rsid w:val="006E7AF5"/>
    <w:rsid w:val="006F1538"/>
    <w:rsid w:val="006F6605"/>
    <w:rsid w:val="00703488"/>
    <w:rsid w:val="0070718B"/>
    <w:rsid w:val="00710E71"/>
    <w:rsid w:val="00716503"/>
    <w:rsid w:val="0071735C"/>
    <w:rsid w:val="00722A19"/>
    <w:rsid w:val="00725820"/>
    <w:rsid w:val="00725D9B"/>
    <w:rsid w:val="007433A7"/>
    <w:rsid w:val="007452B4"/>
    <w:rsid w:val="00750794"/>
    <w:rsid w:val="00753116"/>
    <w:rsid w:val="007537C3"/>
    <w:rsid w:val="00760CB0"/>
    <w:rsid w:val="00761409"/>
    <w:rsid w:val="007615C7"/>
    <w:rsid w:val="00763F02"/>
    <w:rsid w:val="00772908"/>
    <w:rsid w:val="0077681A"/>
    <w:rsid w:val="0077721D"/>
    <w:rsid w:val="007829E4"/>
    <w:rsid w:val="00785567"/>
    <w:rsid w:val="007948AF"/>
    <w:rsid w:val="007950EA"/>
    <w:rsid w:val="007A40B3"/>
    <w:rsid w:val="007A5A83"/>
    <w:rsid w:val="007B55D4"/>
    <w:rsid w:val="007C019A"/>
    <w:rsid w:val="007C55F7"/>
    <w:rsid w:val="007C6A4E"/>
    <w:rsid w:val="007C78F2"/>
    <w:rsid w:val="007D72F7"/>
    <w:rsid w:val="007E242D"/>
    <w:rsid w:val="007F02C2"/>
    <w:rsid w:val="007F3B5E"/>
    <w:rsid w:val="007F4C6C"/>
    <w:rsid w:val="007F6631"/>
    <w:rsid w:val="00815D94"/>
    <w:rsid w:val="0082199C"/>
    <w:rsid w:val="00822126"/>
    <w:rsid w:val="008302F4"/>
    <w:rsid w:val="00831411"/>
    <w:rsid w:val="00833628"/>
    <w:rsid w:val="00850818"/>
    <w:rsid w:val="00851ABB"/>
    <w:rsid w:val="0085345B"/>
    <w:rsid w:val="0085771A"/>
    <w:rsid w:val="0086236B"/>
    <w:rsid w:val="0086367E"/>
    <w:rsid w:val="008655B8"/>
    <w:rsid w:val="008675F2"/>
    <w:rsid w:val="0087087A"/>
    <w:rsid w:val="008772F2"/>
    <w:rsid w:val="00883992"/>
    <w:rsid w:val="008870FB"/>
    <w:rsid w:val="0089416C"/>
    <w:rsid w:val="0089732A"/>
    <w:rsid w:val="008A2186"/>
    <w:rsid w:val="008A3A1C"/>
    <w:rsid w:val="008A5047"/>
    <w:rsid w:val="008B0839"/>
    <w:rsid w:val="008B29D6"/>
    <w:rsid w:val="008B5931"/>
    <w:rsid w:val="008B78B1"/>
    <w:rsid w:val="008B7EA7"/>
    <w:rsid w:val="008C7229"/>
    <w:rsid w:val="008C7770"/>
    <w:rsid w:val="008D71C9"/>
    <w:rsid w:val="008E7BAA"/>
    <w:rsid w:val="008F2A1C"/>
    <w:rsid w:val="00916CB9"/>
    <w:rsid w:val="00922E60"/>
    <w:rsid w:val="009240AA"/>
    <w:rsid w:val="00935333"/>
    <w:rsid w:val="009356A1"/>
    <w:rsid w:val="00937D74"/>
    <w:rsid w:val="00937E52"/>
    <w:rsid w:val="00940B38"/>
    <w:rsid w:val="009436E3"/>
    <w:rsid w:val="0095517E"/>
    <w:rsid w:val="0095587D"/>
    <w:rsid w:val="00962187"/>
    <w:rsid w:val="0096373B"/>
    <w:rsid w:val="00973825"/>
    <w:rsid w:val="0098181C"/>
    <w:rsid w:val="0098330D"/>
    <w:rsid w:val="00983CDC"/>
    <w:rsid w:val="00990B78"/>
    <w:rsid w:val="009921AD"/>
    <w:rsid w:val="00996812"/>
    <w:rsid w:val="009A5FA4"/>
    <w:rsid w:val="009A6C38"/>
    <w:rsid w:val="009B470A"/>
    <w:rsid w:val="009B7BE8"/>
    <w:rsid w:val="009D29E0"/>
    <w:rsid w:val="009D7D70"/>
    <w:rsid w:val="009E620A"/>
    <w:rsid w:val="009E749B"/>
    <w:rsid w:val="009F7402"/>
    <w:rsid w:val="00A07614"/>
    <w:rsid w:val="00A1286C"/>
    <w:rsid w:val="00A27DA3"/>
    <w:rsid w:val="00A37058"/>
    <w:rsid w:val="00A40C59"/>
    <w:rsid w:val="00A456EE"/>
    <w:rsid w:val="00A45848"/>
    <w:rsid w:val="00A525FB"/>
    <w:rsid w:val="00A56A61"/>
    <w:rsid w:val="00A57DE2"/>
    <w:rsid w:val="00A6572F"/>
    <w:rsid w:val="00A66289"/>
    <w:rsid w:val="00A706AF"/>
    <w:rsid w:val="00A74551"/>
    <w:rsid w:val="00A80180"/>
    <w:rsid w:val="00A865C4"/>
    <w:rsid w:val="00A92CF4"/>
    <w:rsid w:val="00A93591"/>
    <w:rsid w:val="00A948CB"/>
    <w:rsid w:val="00A9555C"/>
    <w:rsid w:val="00AA0385"/>
    <w:rsid w:val="00AA5C4A"/>
    <w:rsid w:val="00AA7795"/>
    <w:rsid w:val="00AC1B63"/>
    <w:rsid w:val="00AC1E57"/>
    <w:rsid w:val="00AC4E25"/>
    <w:rsid w:val="00AD393F"/>
    <w:rsid w:val="00AE5B8A"/>
    <w:rsid w:val="00AE70BA"/>
    <w:rsid w:val="00B1247F"/>
    <w:rsid w:val="00B21C14"/>
    <w:rsid w:val="00B4744B"/>
    <w:rsid w:val="00B50A1F"/>
    <w:rsid w:val="00B510AC"/>
    <w:rsid w:val="00B55CD1"/>
    <w:rsid w:val="00B5678C"/>
    <w:rsid w:val="00B57C41"/>
    <w:rsid w:val="00B61116"/>
    <w:rsid w:val="00B63D7B"/>
    <w:rsid w:val="00B646AB"/>
    <w:rsid w:val="00B66EDD"/>
    <w:rsid w:val="00B70057"/>
    <w:rsid w:val="00B70419"/>
    <w:rsid w:val="00B705D6"/>
    <w:rsid w:val="00B70F11"/>
    <w:rsid w:val="00B72284"/>
    <w:rsid w:val="00B7711A"/>
    <w:rsid w:val="00B93DAB"/>
    <w:rsid w:val="00B946B3"/>
    <w:rsid w:val="00B9484C"/>
    <w:rsid w:val="00B96DB0"/>
    <w:rsid w:val="00BA1247"/>
    <w:rsid w:val="00BA7E9F"/>
    <w:rsid w:val="00BC6B96"/>
    <w:rsid w:val="00BC768E"/>
    <w:rsid w:val="00BD28D2"/>
    <w:rsid w:val="00BD334E"/>
    <w:rsid w:val="00BE6CA6"/>
    <w:rsid w:val="00BF4E1E"/>
    <w:rsid w:val="00BF5D5F"/>
    <w:rsid w:val="00C027FC"/>
    <w:rsid w:val="00C06A10"/>
    <w:rsid w:val="00C073C7"/>
    <w:rsid w:val="00C075CB"/>
    <w:rsid w:val="00C075F6"/>
    <w:rsid w:val="00C12E1A"/>
    <w:rsid w:val="00C20A3C"/>
    <w:rsid w:val="00C258E9"/>
    <w:rsid w:val="00C330A2"/>
    <w:rsid w:val="00C3714E"/>
    <w:rsid w:val="00C4296C"/>
    <w:rsid w:val="00C52B22"/>
    <w:rsid w:val="00C56998"/>
    <w:rsid w:val="00C76BC4"/>
    <w:rsid w:val="00C77AC6"/>
    <w:rsid w:val="00C8594A"/>
    <w:rsid w:val="00C974F7"/>
    <w:rsid w:val="00CA0E18"/>
    <w:rsid w:val="00CA5A19"/>
    <w:rsid w:val="00CA72BF"/>
    <w:rsid w:val="00CC475D"/>
    <w:rsid w:val="00CC4AC3"/>
    <w:rsid w:val="00CD4BD0"/>
    <w:rsid w:val="00CD6C6B"/>
    <w:rsid w:val="00CE0B1E"/>
    <w:rsid w:val="00CE25F2"/>
    <w:rsid w:val="00CE66CC"/>
    <w:rsid w:val="00CF0605"/>
    <w:rsid w:val="00CF20A5"/>
    <w:rsid w:val="00D02431"/>
    <w:rsid w:val="00D0377A"/>
    <w:rsid w:val="00D2099E"/>
    <w:rsid w:val="00D2564F"/>
    <w:rsid w:val="00D26954"/>
    <w:rsid w:val="00D30143"/>
    <w:rsid w:val="00D3066C"/>
    <w:rsid w:val="00D3276F"/>
    <w:rsid w:val="00D346F3"/>
    <w:rsid w:val="00D40B27"/>
    <w:rsid w:val="00D41FF5"/>
    <w:rsid w:val="00D47024"/>
    <w:rsid w:val="00D6279A"/>
    <w:rsid w:val="00D63712"/>
    <w:rsid w:val="00D729DB"/>
    <w:rsid w:val="00D73E70"/>
    <w:rsid w:val="00D81CF9"/>
    <w:rsid w:val="00D93F7C"/>
    <w:rsid w:val="00D962C6"/>
    <w:rsid w:val="00DA314C"/>
    <w:rsid w:val="00DA7124"/>
    <w:rsid w:val="00DA7357"/>
    <w:rsid w:val="00DB1732"/>
    <w:rsid w:val="00DB1F18"/>
    <w:rsid w:val="00DB378B"/>
    <w:rsid w:val="00DC584A"/>
    <w:rsid w:val="00DC6A1A"/>
    <w:rsid w:val="00DC72C0"/>
    <w:rsid w:val="00DD1B29"/>
    <w:rsid w:val="00DD6FAE"/>
    <w:rsid w:val="00DE3E0A"/>
    <w:rsid w:val="00DF2CDF"/>
    <w:rsid w:val="00DF7180"/>
    <w:rsid w:val="00DF7444"/>
    <w:rsid w:val="00E02195"/>
    <w:rsid w:val="00E02819"/>
    <w:rsid w:val="00E02FF3"/>
    <w:rsid w:val="00E0334D"/>
    <w:rsid w:val="00E04584"/>
    <w:rsid w:val="00E11D33"/>
    <w:rsid w:val="00E22BE9"/>
    <w:rsid w:val="00E273A5"/>
    <w:rsid w:val="00E30EF2"/>
    <w:rsid w:val="00E339C0"/>
    <w:rsid w:val="00E40CD8"/>
    <w:rsid w:val="00E43E80"/>
    <w:rsid w:val="00E4559A"/>
    <w:rsid w:val="00E47FB3"/>
    <w:rsid w:val="00E57879"/>
    <w:rsid w:val="00E614DB"/>
    <w:rsid w:val="00E61E5F"/>
    <w:rsid w:val="00E63DE7"/>
    <w:rsid w:val="00E755B5"/>
    <w:rsid w:val="00E75A94"/>
    <w:rsid w:val="00E84194"/>
    <w:rsid w:val="00E86F24"/>
    <w:rsid w:val="00E90B2E"/>
    <w:rsid w:val="00E97874"/>
    <w:rsid w:val="00EA4046"/>
    <w:rsid w:val="00EC2FC8"/>
    <w:rsid w:val="00EC68BC"/>
    <w:rsid w:val="00ED0550"/>
    <w:rsid w:val="00ED0DCC"/>
    <w:rsid w:val="00ED36FB"/>
    <w:rsid w:val="00ED59B1"/>
    <w:rsid w:val="00ED61A3"/>
    <w:rsid w:val="00EE1A62"/>
    <w:rsid w:val="00EE4709"/>
    <w:rsid w:val="00F03613"/>
    <w:rsid w:val="00F04D24"/>
    <w:rsid w:val="00F05402"/>
    <w:rsid w:val="00F05909"/>
    <w:rsid w:val="00F12C4B"/>
    <w:rsid w:val="00F319CA"/>
    <w:rsid w:val="00F3341D"/>
    <w:rsid w:val="00F357C5"/>
    <w:rsid w:val="00F40457"/>
    <w:rsid w:val="00F41D54"/>
    <w:rsid w:val="00F433F6"/>
    <w:rsid w:val="00F43AC3"/>
    <w:rsid w:val="00F51022"/>
    <w:rsid w:val="00F51B5B"/>
    <w:rsid w:val="00F537ED"/>
    <w:rsid w:val="00F60994"/>
    <w:rsid w:val="00F61E71"/>
    <w:rsid w:val="00F63DB3"/>
    <w:rsid w:val="00F72EF2"/>
    <w:rsid w:val="00F74FFC"/>
    <w:rsid w:val="00F83DDB"/>
    <w:rsid w:val="00F85A47"/>
    <w:rsid w:val="00F9688D"/>
    <w:rsid w:val="00F96B14"/>
    <w:rsid w:val="00FA5878"/>
    <w:rsid w:val="00FA6F28"/>
    <w:rsid w:val="00FB2252"/>
    <w:rsid w:val="00FB34C4"/>
    <w:rsid w:val="00FB42AD"/>
    <w:rsid w:val="00FB7A1C"/>
    <w:rsid w:val="00FC5B35"/>
    <w:rsid w:val="00FD2715"/>
    <w:rsid w:val="00FD3F2A"/>
    <w:rsid w:val="00FD45FB"/>
    <w:rsid w:val="00FE0FCE"/>
    <w:rsid w:val="00FE21BF"/>
    <w:rsid w:val="00FE445B"/>
    <w:rsid w:val="00FF39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E0A9"/>
  <w15:docId w15:val="{76E89D9D-2256-489E-A3AA-EBAAA57A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0A5690"/>
    <w:pPr>
      <w:keepNext/>
      <w:keepLines/>
      <w:spacing w:before="480" w:after="0"/>
      <w:outlineLvl w:val="0"/>
    </w:pPr>
    <w:rPr>
      <w:rFonts w:ascii="Calibri Light" w:eastAsia="Times New Roman" w:hAnsi="Calibri Light" w:cs="Times New Roman"/>
      <w:noProof w:val="0"/>
      <w:color w:val="2E74B5"/>
      <w:sz w:val="32"/>
      <w:szCs w:val="32"/>
      <w:bdr w:val="nil"/>
      <w:lang w:val="en-US"/>
    </w:rPr>
  </w:style>
  <w:style w:type="paragraph" w:styleId="Heading2">
    <w:name w:val="heading 2"/>
    <w:aliases w:val="Title Header2"/>
    <w:basedOn w:val="Normal"/>
    <w:next w:val="Normal"/>
    <w:link w:val="Heading2Char"/>
    <w:qFormat/>
    <w:rsid w:val="000A5690"/>
    <w:pPr>
      <w:numPr>
        <w:ilvl w:val="1"/>
        <w:numId w:val="1"/>
      </w:numPr>
      <w:spacing w:after="0" w:line="240" w:lineRule="auto"/>
      <w:jc w:val="both"/>
      <w:outlineLvl w:val="1"/>
    </w:pPr>
    <w:rPr>
      <w:rFonts w:ascii="Times New Roman" w:eastAsia="Times New Roman" w:hAnsi="Times New Roman" w:cs="Times New Roman"/>
      <w:noProof w:val="0"/>
      <w:sz w:val="24"/>
      <w:szCs w:val="20"/>
      <w:lang w:val="en-US" w:eastAsia="lt-LT"/>
    </w:rPr>
  </w:style>
  <w:style w:type="paragraph" w:styleId="Heading3">
    <w:name w:val="heading 3"/>
    <w:aliases w:val="Section Header3,Sub-Clause Paragraph"/>
    <w:basedOn w:val="Normal"/>
    <w:next w:val="Normal"/>
    <w:link w:val="Heading3Char"/>
    <w:qFormat/>
    <w:rsid w:val="000A5690"/>
    <w:pPr>
      <w:keepNext/>
      <w:spacing w:after="0" w:line="240" w:lineRule="auto"/>
      <w:ind w:firstLine="851"/>
      <w:jc w:val="center"/>
      <w:outlineLvl w:val="2"/>
    </w:pPr>
    <w:rPr>
      <w:rFonts w:ascii="Times New Roman" w:eastAsia="Times New Roman" w:hAnsi="Times New Roman" w:cs="Times New Roman"/>
      <w:b/>
      <w:noProof w:val="0"/>
      <w:sz w:val="24"/>
      <w:szCs w:val="24"/>
      <w:lang w:val="en-GB"/>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0A5690"/>
    <w:pPr>
      <w:keepNext/>
      <w:numPr>
        <w:ilvl w:val="3"/>
        <w:numId w:val="2"/>
      </w:numPr>
      <w:spacing w:after="0" w:line="240" w:lineRule="auto"/>
      <w:outlineLvl w:val="3"/>
    </w:pPr>
    <w:rPr>
      <w:rFonts w:ascii="Times New Roman" w:eastAsia="Times New Roman" w:hAnsi="Times New Roman" w:cs="Times New Roman"/>
      <w:b/>
      <w:noProof w:val="0"/>
      <w:sz w:val="44"/>
      <w:szCs w:val="20"/>
      <w:lang w:val="en-US" w:eastAsia="lt-LT"/>
    </w:rPr>
  </w:style>
  <w:style w:type="paragraph" w:styleId="Heading5">
    <w:name w:val="heading 5"/>
    <w:aliases w:val=" Char17,Char17"/>
    <w:basedOn w:val="Normal"/>
    <w:next w:val="Normal"/>
    <w:link w:val="Heading5Char"/>
    <w:qFormat/>
    <w:rsid w:val="000A5690"/>
    <w:pPr>
      <w:keepNext/>
      <w:numPr>
        <w:ilvl w:val="4"/>
        <w:numId w:val="2"/>
      </w:numPr>
      <w:spacing w:after="0" w:line="240" w:lineRule="auto"/>
      <w:outlineLvl w:val="4"/>
    </w:pPr>
    <w:rPr>
      <w:rFonts w:ascii="Times New Roman" w:eastAsia="Times New Roman" w:hAnsi="Times New Roman" w:cs="Times New Roman"/>
      <w:b/>
      <w:noProof w:val="0"/>
      <w:sz w:val="40"/>
      <w:szCs w:val="20"/>
      <w:lang w:val="en-US" w:eastAsia="lt-LT"/>
    </w:rPr>
  </w:style>
  <w:style w:type="paragraph" w:styleId="Heading7">
    <w:name w:val="heading 7"/>
    <w:basedOn w:val="Normal"/>
    <w:next w:val="Normal"/>
    <w:link w:val="Heading7Char"/>
    <w:qFormat/>
    <w:rsid w:val="000A5690"/>
    <w:pPr>
      <w:keepNext/>
      <w:numPr>
        <w:ilvl w:val="6"/>
        <w:numId w:val="2"/>
      </w:numPr>
      <w:spacing w:after="0" w:line="240" w:lineRule="auto"/>
      <w:outlineLvl w:val="6"/>
    </w:pPr>
    <w:rPr>
      <w:rFonts w:ascii="Times New Roman" w:eastAsia="Times New Roman" w:hAnsi="Times New Roman" w:cs="Times New Roman"/>
      <w:noProof w:val="0"/>
      <w:sz w:val="48"/>
      <w:szCs w:val="20"/>
      <w:lang w:val="en-US" w:eastAsia="lt-LT"/>
    </w:rPr>
  </w:style>
  <w:style w:type="paragraph" w:styleId="Heading8">
    <w:name w:val="heading 8"/>
    <w:basedOn w:val="Normal"/>
    <w:next w:val="Normal"/>
    <w:link w:val="Heading8Char"/>
    <w:qFormat/>
    <w:rsid w:val="000A5690"/>
    <w:pPr>
      <w:keepNext/>
      <w:numPr>
        <w:ilvl w:val="7"/>
        <w:numId w:val="2"/>
      </w:numPr>
      <w:spacing w:after="0" w:line="240" w:lineRule="auto"/>
      <w:outlineLvl w:val="7"/>
    </w:pPr>
    <w:rPr>
      <w:rFonts w:ascii="Times New Roman" w:eastAsia="Times New Roman" w:hAnsi="Times New Roman" w:cs="Times New Roman"/>
      <w:b/>
      <w:noProof w:val="0"/>
      <w:sz w:val="18"/>
      <w:szCs w:val="20"/>
      <w:lang w:val="en-US" w:eastAsia="lt-LT"/>
    </w:rPr>
  </w:style>
  <w:style w:type="paragraph" w:styleId="Heading9">
    <w:name w:val="heading 9"/>
    <w:basedOn w:val="Normal"/>
    <w:next w:val="Normal"/>
    <w:link w:val="Heading9Char"/>
    <w:qFormat/>
    <w:rsid w:val="000A5690"/>
    <w:pPr>
      <w:keepNext/>
      <w:numPr>
        <w:ilvl w:val="8"/>
        <w:numId w:val="2"/>
      </w:numPr>
      <w:spacing w:after="0" w:line="240" w:lineRule="auto"/>
      <w:outlineLvl w:val="8"/>
    </w:pPr>
    <w:rPr>
      <w:rFonts w:ascii="Times New Roman" w:eastAsia="Times New Roman" w:hAnsi="Times New Roman" w:cs="Times New Roman"/>
      <w:noProof w:val="0"/>
      <w:sz w:val="40"/>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A5690"/>
    <w:pPr>
      <w:keepNext/>
      <w:keepLines/>
      <w:pBdr>
        <w:top w:val="nil"/>
        <w:left w:val="nil"/>
        <w:bottom w:val="nil"/>
        <w:right w:val="nil"/>
        <w:between w:val="nil"/>
        <w:bar w:val="nil"/>
      </w:pBdr>
      <w:spacing w:before="240" w:after="0" w:line="240" w:lineRule="auto"/>
      <w:outlineLvl w:val="0"/>
    </w:pPr>
    <w:rPr>
      <w:rFonts w:ascii="Calibri Light" w:eastAsia="Times New Roman" w:hAnsi="Calibri Light" w:cs="Times New Roman"/>
      <w:noProof w:val="0"/>
      <w:color w:val="2E74B5"/>
      <w:sz w:val="32"/>
      <w:szCs w:val="32"/>
      <w:bdr w:val="nil"/>
      <w:lang w:val="en-US"/>
    </w:rPr>
  </w:style>
  <w:style w:type="character" w:customStyle="1" w:styleId="Heading2Char">
    <w:name w:val="Heading 2 Char"/>
    <w:aliases w:val="Title Header2 Char"/>
    <w:basedOn w:val="DefaultParagraphFont"/>
    <w:link w:val="Heading2"/>
    <w:rsid w:val="000A5690"/>
    <w:rPr>
      <w:rFonts w:ascii="Times New Roman" w:eastAsia="Times New Roman" w:hAnsi="Times New Roman" w:cs="Times New Roman"/>
      <w:sz w:val="24"/>
      <w:szCs w:val="20"/>
      <w:lang w:val="en-US" w:eastAsia="lt-LT"/>
    </w:rPr>
  </w:style>
  <w:style w:type="character" w:customStyle="1" w:styleId="Heading3Char">
    <w:name w:val="Heading 3 Char"/>
    <w:aliases w:val="Section Header3 Char,Sub-Clause Paragraph Char"/>
    <w:basedOn w:val="DefaultParagraphFont"/>
    <w:link w:val="Heading3"/>
    <w:rsid w:val="000A5690"/>
    <w:rPr>
      <w:rFonts w:ascii="Times New Roman" w:eastAsia="Times New Roman" w:hAnsi="Times New Roman" w:cs="Times New Roman"/>
      <w:b/>
      <w:sz w:val="24"/>
      <w:szCs w:val="24"/>
      <w:lang w:val="en-GB"/>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0A5690"/>
    <w:rPr>
      <w:rFonts w:ascii="Times New Roman" w:eastAsia="Times New Roman" w:hAnsi="Times New Roman" w:cs="Times New Roman"/>
      <w:b/>
      <w:sz w:val="44"/>
      <w:szCs w:val="20"/>
      <w:lang w:val="en-US" w:eastAsia="lt-LT"/>
    </w:rPr>
  </w:style>
  <w:style w:type="character" w:customStyle="1" w:styleId="Heading5Char">
    <w:name w:val="Heading 5 Char"/>
    <w:aliases w:val=" Char17 Char,Char17 Char"/>
    <w:basedOn w:val="DefaultParagraphFont"/>
    <w:link w:val="Heading5"/>
    <w:rsid w:val="000A5690"/>
    <w:rPr>
      <w:rFonts w:ascii="Times New Roman" w:eastAsia="Times New Roman" w:hAnsi="Times New Roman" w:cs="Times New Roman"/>
      <w:b/>
      <w:sz w:val="40"/>
      <w:szCs w:val="20"/>
      <w:lang w:val="en-US" w:eastAsia="lt-LT"/>
    </w:rPr>
  </w:style>
  <w:style w:type="character" w:customStyle="1" w:styleId="Heading7Char">
    <w:name w:val="Heading 7 Char"/>
    <w:basedOn w:val="DefaultParagraphFont"/>
    <w:link w:val="Heading7"/>
    <w:rsid w:val="000A5690"/>
    <w:rPr>
      <w:rFonts w:ascii="Times New Roman" w:eastAsia="Times New Roman" w:hAnsi="Times New Roman" w:cs="Times New Roman"/>
      <w:sz w:val="48"/>
      <w:szCs w:val="20"/>
      <w:lang w:val="en-US" w:eastAsia="lt-LT"/>
    </w:rPr>
  </w:style>
  <w:style w:type="character" w:customStyle="1" w:styleId="Heading8Char">
    <w:name w:val="Heading 8 Char"/>
    <w:basedOn w:val="DefaultParagraphFont"/>
    <w:link w:val="Heading8"/>
    <w:rsid w:val="000A5690"/>
    <w:rPr>
      <w:rFonts w:ascii="Times New Roman" w:eastAsia="Times New Roman" w:hAnsi="Times New Roman" w:cs="Times New Roman"/>
      <w:b/>
      <w:sz w:val="18"/>
      <w:szCs w:val="20"/>
      <w:lang w:val="en-US" w:eastAsia="lt-LT"/>
    </w:rPr>
  </w:style>
  <w:style w:type="character" w:customStyle="1" w:styleId="Heading9Char">
    <w:name w:val="Heading 9 Char"/>
    <w:basedOn w:val="DefaultParagraphFont"/>
    <w:link w:val="Heading9"/>
    <w:rsid w:val="000A5690"/>
    <w:rPr>
      <w:rFonts w:ascii="Times New Roman" w:eastAsia="Times New Roman" w:hAnsi="Times New Roman" w:cs="Times New Roman"/>
      <w:sz w:val="40"/>
      <w:szCs w:val="20"/>
      <w:lang w:val="en-US" w:eastAsia="lt-LT"/>
    </w:rPr>
  </w:style>
  <w:style w:type="numbering" w:customStyle="1" w:styleId="NoList1">
    <w:name w:val="No List1"/>
    <w:next w:val="NoList"/>
    <w:uiPriority w:val="99"/>
    <w:semiHidden/>
    <w:unhideWhenUsed/>
    <w:rsid w:val="000A5690"/>
  </w:style>
  <w:style w:type="character" w:styleId="Hyperlink">
    <w:name w:val="Hyperlink"/>
    <w:aliases w:val="Alna"/>
    <w:rsid w:val="000A5690"/>
    <w:rPr>
      <w:u w:val="single"/>
    </w:rPr>
  </w:style>
  <w:style w:type="paragraph" w:customStyle="1" w:styleId="HeaderFooter">
    <w:name w:val="Header &amp; Footer"/>
    <w:rsid w:val="000A569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0A569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A569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A569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A569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A569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A5690"/>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0A569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0A5690"/>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noProof w:val="0"/>
      <w:sz w:val="24"/>
      <w:szCs w:val="24"/>
      <w:bdr w:val="nil"/>
      <w:lang w:val="en-US"/>
    </w:rPr>
  </w:style>
  <w:style w:type="character" w:customStyle="1" w:styleId="FooterChar">
    <w:name w:val="Footer Char"/>
    <w:basedOn w:val="DefaultParagraphFont"/>
    <w:link w:val="Footer"/>
    <w:uiPriority w:val="99"/>
    <w:rsid w:val="000A5690"/>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0A5690"/>
    <w:rPr>
      <w:rFonts w:ascii="Times New Roman" w:eastAsia="Calibri" w:hAnsi="Times New Roman" w:cs="Times New Roman"/>
      <w:b/>
      <w:bCs/>
      <w:noProof w:val="0"/>
      <w:sz w:val="24"/>
    </w:rPr>
  </w:style>
  <w:style w:type="paragraph" w:customStyle="1" w:styleId="1">
    <w:name w:val="Стиль1"/>
    <w:basedOn w:val="Normal"/>
    <w:rsid w:val="000A5690"/>
    <w:pPr>
      <w:spacing w:after="0" w:line="240" w:lineRule="auto"/>
      <w:jc w:val="center"/>
    </w:pPr>
    <w:rPr>
      <w:rFonts w:ascii="Times New Roman" w:eastAsia="Times New Roman" w:hAnsi="Times New Roman" w:cs="Times New Roman"/>
      <w:noProof w:val="0"/>
      <w:sz w:val="24"/>
      <w:szCs w:val="20"/>
      <w:lang w:val="ru-RU"/>
    </w:rPr>
  </w:style>
  <w:style w:type="paragraph" w:styleId="BodyTextIndent">
    <w:name w:val="Body Text Indent"/>
    <w:basedOn w:val="Normal"/>
    <w:link w:val="BodyTextIndentChar"/>
    <w:rsid w:val="000A5690"/>
    <w:pPr>
      <w:spacing w:after="0" w:line="240" w:lineRule="auto"/>
      <w:ind w:firstLine="851"/>
      <w:jc w:val="both"/>
    </w:pPr>
    <w:rPr>
      <w:rFonts w:ascii="Times New Roman" w:eastAsia="Times New Roman" w:hAnsi="Times New Roman" w:cs="Times New Roman"/>
      <w:noProof w:val="0"/>
      <w:sz w:val="24"/>
      <w:szCs w:val="24"/>
      <w:lang w:val="en-GB"/>
    </w:rPr>
  </w:style>
  <w:style w:type="character" w:customStyle="1" w:styleId="BodyTextIndentChar">
    <w:name w:val="Body Text Indent Char"/>
    <w:basedOn w:val="DefaultParagraphFont"/>
    <w:link w:val="BodyTextIndent"/>
    <w:rsid w:val="000A5690"/>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0A5690"/>
    <w:pPr>
      <w:tabs>
        <w:tab w:val="left" w:pos="993"/>
        <w:tab w:val="left" w:pos="1134"/>
        <w:tab w:val="left" w:pos="1418"/>
      </w:tabs>
      <w:spacing w:after="0" w:line="240" w:lineRule="auto"/>
      <w:ind w:firstLine="709"/>
      <w:jc w:val="both"/>
    </w:pPr>
    <w:rPr>
      <w:rFonts w:ascii="Times New Roman" w:eastAsia="Times New Roman" w:hAnsi="Times New Roman" w:cs="Times New Roman"/>
      <w:noProof w:val="0"/>
      <w:sz w:val="24"/>
      <w:szCs w:val="24"/>
      <w:lang w:val="en-GB"/>
    </w:rPr>
  </w:style>
  <w:style w:type="character" w:customStyle="1" w:styleId="BodyTextIndent3Char">
    <w:name w:val="Body Text Indent 3 Char"/>
    <w:basedOn w:val="DefaultParagraphFont"/>
    <w:link w:val="BodyTextIndent3"/>
    <w:rsid w:val="000A5690"/>
    <w:rPr>
      <w:rFonts w:ascii="Times New Roman" w:eastAsia="Times New Roman" w:hAnsi="Times New Roman" w:cs="Times New Roman"/>
      <w:sz w:val="24"/>
      <w:szCs w:val="24"/>
      <w:lang w:val="en-GB"/>
    </w:rPr>
  </w:style>
  <w:style w:type="paragraph" w:customStyle="1" w:styleId="Punktai">
    <w:name w:val="Punktai"/>
    <w:basedOn w:val="Normal"/>
    <w:rsid w:val="000A5690"/>
    <w:pPr>
      <w:spacing w:after="0" w:line="240" w:lineRule="auto"/>
      <w:ind w:left="928" w:hanging="360"/>
    </w:pPr>
    <w:rPr>
      <w:rFonts w:ascii="Times New Roman" w:eastAsia="Times New Roman" w:hAnsi="Times New Roman" w:cs="Times New Roman"/>
      <w:noProof w:val="0"/>
      <w:sz w:val="24"/>
      <w:szCs w:val="20"/>
      <w:lang w:val="en-AU"/>
    </w:rPr>
  </w:style>
  <w:style w:type="character" w:styleId="PageNumber">
    <w:name w:val="page number"/>
    <w:rsid w:val="000A5690"/>
  </w:style>
  <w:style w:type="paragraph" w:customStyle="1" w:styleId="NumPar1">
    <w:name w:val="NumPar 1"/>
    <w:basedOn w:val="Normal"/>
    <w:next w:val="Normal"/>
    <w:rsid w:val="000A5690"/>
    <w:pPr>
      <w:tabs>
        <w:tab w:val="num" w:pos="360"/>
      </w:tabs>
      <w:spacing w:before="120" w:after="120" w:line="240" w:lineRule="auto"/>
      <w:jc w:val="both"/>
    </w:pPr>
    <w:rPr>
      <w:rFonts w:ascii="Times New Roman" w:eastAsia="Times New Roman" w:hAnsi="Times New Roman" w:cs="Times New Roman"/>
      <w:noProof w:val="0"/>
      <w:sz w:val="24"/>
      <w:szCs w:val="20"/>
    </w:rPr>
  </w:style>
  <w:style w:type="character" w:customStyle="1" w:styleId="Pagrindinistekstas2">
    <w:name w:val="Pagrindinis tekstas (2)_"/>
    <w:link w:val="Pagrindinistekstas20"/>
    <w:uiPriority w:val="99"/>
    <w:locked/>
    <w:rsid w:val="000A5690"/>
    <w:rPr>
      <w:b/>
      <w:bCs/>
      <w:shd w:val="clear" w:color="auto" w:fill="FFFFFF"/>
    </w:rPr>
  </w:style>
  <w:style w:type="paragraph" w:customStyle="1" w:styleId="Pagrindinistekstas20">
    <w:name w:val="Pagrindinis tekstas (2)"/>
    <w:basedOn w:val="Normal"/>
    <w:link w:val="Pagrindinistekstas2"/>
    <w:uiPriority w:val="99"/>
    <w:rsid w:val="000A5690"/>
    <w:pPr>
      <w:shd w:val="clear" w:color="auto" w:fill="FFFFFF"/>
      <w:spacing w:after="300" w:line="240" w:lineRule="atLeast"/>
    </w:pPr>
    <w:rPr>
      <w:b/>
      <w:bCs/>
      <w:noProof w:val="0"/>
    </w:rPr>
  </w:style>
  <w:style w:type="character" w:customStyle="1" w:styleId="Pagrindinistekstas2Nepusjuodis">
    <w:name w:val="Pagrindinis tekstas (2) + Ne pusjuodis"/>
    <w:uiPriority w:val="99"/>
    <w:rsid w:val="000A5690"/>
  </w:style>
  <w:style w:type="character" w:customStyle="1" w:styleId="Pagrindinistekstas">
    <w:name w:val="Pagrindinis tekstas_"/>
    <w:link w:val="Pagrindinistekstas1"/>
    <w:uiPriority w:val="99"/>
    <w:locked/>
    <w:rsid w:val="000A5690"/>
    <w:rPr>
      <w:shd w:val="clear" w:color="auto" w:fill="FFFFFF"/>
    </w:rPr>
  </w:style>
  <w:style w:type="paragraph" w:customStyle="1" w:styleId="Pagrindinistekstas1">
    <w:name w:val="Pagrindinis tekstas1"/>
    <w:basedOn w:val="Normal"/>
    <w:link w:val="Pagrindinistekstas"/>
    <w:uiPriority w:val="99"/>
    <w:rsid w:val="000A5690"/>
    <w:pPr>
      <w:shd w:val="clear" w:color="auto" w:fill="FFFFFF"/>
      <w:spacing w:before="300" w:after="540" w:line="240" w:lineRule="atLeast"/>
    </w:pPr>
    <w:rPr>
      <w:noProof w:val="0"/>
    </w:rPr>
  </w:style>
  <w:style w:type="character" w:customStyle="1" w:styleId="PagrindinistekstasPusjuodis">
    <w:name w:val="Pagrindinis tekstas + Pusjuodis"/>
    <w:uiPriority w:val="99"/>
    <w:rsid w:val="000A5690"/>
    <w:rPr>
      <w:b/>
      <w:bCs/>
      <w:sz w:val="22"/>
      <w:szCs w:val="22"/>
      <w:shd w:val="clear" w:color="auto" w:fill="FFFFFF"/>
    </w:rPr>
  </w:style>
  <w:style w:type="character" w:customStyle="1" w:styleId="Temosantrat1">
    <w:name w:val="Temos antraštė #1_"/>
    <w:link w:val="Temosantrat11"/>
    <w:uiPriority w:val="99"/>
    <w:locked/>
    <w:rsid w:val="000A5690"/>
    <w:rPr>
      <w:b/>
      <w:bCs/>
      <w:shd w:val="clear" w:color="auto" w:fill="FFFFFF"/>
    </w:rPr>
  </w:style>
  <w:style w:type="paragraph" w:customStyle="1" w:styleId="Temosantrat11">
    <w:name w:val="Temos antraštė #11"/>
    <w:basedOn w:val="Normal"/>
    <w:link w:val="Temosantrat1"/>
    <w:uiPriority w:val="99"/>
    <w:rsid w:val="000A5690"/>
    <w:pPr>
      <w:shd w:val="clear" w:color="auto" w:fill="FFFFFF"/>
      <w:spacing w:before="300" w:after="0" w:line="277" w:lineRule="exact"/>
      <w:outlineLvl w:val="0"/>
    </w:pPr>
    <w:rPr>
      <w:b/>
      <w:bCs/>
      <w:noProof w:val="0"/>
    </w:rPr>
  </w:style>
  <w:style w:type="character" w:customStyle="1" w:styleId="Pagrindinistekstas21">
    <w:name w:val="Pagrindinis tekstas2"/>
    <w:uiPriority w:val="99"/>
    <w:rsid w:val="000A5690"/>
  </w:style>
  <w:style w:type="character" w:customStyle="1" w:styleId="Pagrindinistekstas4">
    <w:name w:val="Pagrindinis tekstas (4)_"/>
    <w:link w:val="Pagrindinistekstas41"/>
    <w:uiPriority w:val="99"/>
    <w:locked/>
    <w:rsid w:val="000A5690"/>
    <w:rPr>
      <w:b/>
      <w:bCs/>
      <w:i/>
      <w:iCs/>
      <w:sz w:val="23"/>
      <w:szCs w:val="23"/>
      <w:shd w:val="clear" w:color="auto" w:fill="FFFFFF"/>
    </w:rPr>
  </w:style>
  <w:style w:type="paragraph" w:customStyle="1" w:styleId="Pagrindinistekstas41">
    <w:name w:val="Pagrindinis tekstas (4)1"/>
    <w:basedOn w:val="Normal"/>
    <w:link w:val="Pagrindinistekstas4"/>
    <w:uiPriority w:val="99"/>
    <w:rsid w:val="000A5690"/>
    <w:pPr>
      <w:shd w:val="clear" w:color="auto" w:fill="FFFFFF"/>
      <w:spacing w:after="0" w:line="240" w:lineRule="atLeast"/>
    </w:pPr>
    <w:rPr>
      <w:b/>
      <w:bCs/>
      <w:i/>
      <w:iCs/>
      <w:noProof w:val="0"/>
      <w:sz w:val="23"/>
      <w:szCs w:val="23"/>
    </w:rPr>
  </w:style>
  <w:style w:type="character" w:customStyle="1" w:styleId="t158">
    <w:name w:val="t158"/>
    <w:rsid w:val="000A5690"/>
  </w:style>
  <w:style w:type="character" w:customStyle="1" w:styleId="t159">
    <w:name w:val="t159"/>
    <w:rsid w:val="000A5690"/>
  </w:style>
  <w:style w:type="character" w:customStyle="1" w:styleId="t160">
    <w:name w:val="t160"/>
    <w:rsid w:val="000A5690"/>
  </w:style>
  <w:style w:type="character" w:customStyle="1" w:styleId="t161">
    <w:name w:val="t161"/>
    <w:rsid w:val="000A5690"/>
  </w:style>
  <w:style w:type="character" w:customStyle="1" w:styleId="t162">
    <w:name w:val="t162"/>
    <w:rsid w:val="000A5690"/>
  </w:style>
  <w:style w:type="character" w:customStyle="1" w:styleId="t163">
    <w:name w:val="t163"/>
    <w:rsid w:val="000A5690"/>
  </w:style>
  <w:style w:type="character" w:customStyle="1" w:styleId="t488">
    <w:name w:val="t488"/>
    <w:rsid w:val="000A5690"/>
  </w:style>
  <w:style w:type="character" w:customStyle="1" w:styleId="t489">
    <w:name w:val="t489"/>
    <w:rsid w:val="000A5690"/>
  </w:style>
  <w:style w:type="character" w:customStyle="1" w:styleId="t490">
    <w:name w:val="t490"/>
    <w:rsid w:val="000A5690"/>
  </w:style>
  <w:style w:type="character" w:customStyle="1" w:styleId="t491">
    <w:name w:val="t491"/>
    <w:rsid w:val="000A5690"/>
  </w:style>
  <w:style w:type="character" w:customStyle="1" w:styleId="t492">
    <w:name w:val="t492"/>
    <w:rsid w:val="000A5690"/>
  </w:style>
  <w:style w:type="character" w:customStyle="1" w:styleId="t508">
    <w:name w:val="t508"/>
    <w:rsid w:val="000A5690"/>
  </w:style>
  <w:style w:type="character" w:customStyle="1" w:styleId="t509">
    <w:name w:val="t509"/>
    <w:rsid w:val="000A5690"/>
  </w:style>
  <w:style w:type="character" w:customStyle="1" w:styleId="t510">
    <w:name w:val="t510"/>
    <w:rsid w:val="000A5690"/>
  </w:style>
  <w:style w:type="character" w:customStyle="1" w:styleId="t511">
    <w:name w:val="t511"/>
    <w:rsid w:val="000A5690"/>
  </w:style>
  <w:style w:type="character" w:customStyle="1" w:styleId="t512">
    <w:name w:val="t512"/>
    <w:rsid w:val="000A5690"/>
  </w:style>
  <w:style w:type="character" w:customStyle="1" w:styleId="t513">
    <w:name w:val="t513"/>
    <w:rsid w:val="000A5690"/>
  </w:style>
  <w:style w:type="character" w:customStyle="1" w:styleId="t514">
    <w:name w:val="t514"/>
    <w:rsid w:val="000A5690"/>
  </w:style>
  <w:style w:type="paragraph" w:customStyle="1" w:styleId="a">
    <w:name w:val="ų"/>
    <w:basedOn w:val="Normal"/>
    <w:rsid w:val="000A5690"/>
    <w:pPr>
      <w:numPr>
        <w:ilvl w:val="1"/>
        <w:numId w:val="3"/>
      </w:numPr>
      <w:suppressAutoHyphens/>
      <w:spacing w:after="0" w:line="240" w:lineRule="auto"/>
      <w:ind w:left="502"/>
      <w:jc w:val="both"/>
    </w:pPr>
    <w:rPr>
      <w:rFonts w:ascii="Times New Roman" w:eastAsia="Times New Roman" w:hAnsi="Times New Roman" w:cs="Times New Roman"/>
      <w:noProof w:val="0"/>
      <w:sz w:val="24"/>
      <w:szCs w:val="24"/>
      <w:lang w:eastAsia="ar-SA"/>
    </w:rPr>
  </w:style>
  <w:style w:type="character" w:customStyle="1" w:styleId="t1">
    <w:name w:val="t1"/>
    <w:rsid w:val="000A5690"/>
    <w:rPr>
      <w:color w:val="990000"/>
    </w:rPr>
  </w:style>
  <w:style w:type="paragraph" w:styleId="BodyText">
    <w:name w:val="Body Text"/>
    <w:basedOn w:val="Normal"/>
    <w:link w:val="BodyTextChar"/>
    <w:uiPriority w:val="99"/>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24"/>
      <w:szCs w:val="24"/>
      <w:bdr w:val="nil"/>
      <w:lang w:val="en-US"/>
    </w:rPr>
  </w:style>
  <w:style w:type="character" w:customStyle="1" w:styleId="BodyTextChar">
    <w:name w:val="Body Text Char"/>
    <w:basedOn w:val="DefaultParagraphFont"/>
    <w:link w:val="BodyText"/>
    <w:uiPriority w:val="99"/>
    <w:rsid w:val="000A5690"/>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0A5690"/>
    <w:pPr>
      <w:spacing w:after="120" w:line="480" w:lineRule="auto"/>
    </w:pPr>
    <w:rPr>
      <w:rFonts w:ascii="Times New Roman" w:eastAsia="Times New Roman" w:hAnsi="Times New Roman" w:cs="Times New Roman"/>
      <w:noProof w:val="0"/>
      <w:sz w:val="20"/>
      <w:szCs w:val="20"/>
      <w:lang w:eastAsia="lt-LT"/>
    </w:rPr>
  </w:style>
  <w:style w:type="character" w:customStyle="1" w:styleId="BodyText2Char">
    <w:name w:val="Body Text 2 Char"/>
    <w:basedOn w:val="DefaultParagraphFont"/>
    <w:link w:val="BodyText2"/>
    <w:rsid w:val="000A5690"/>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0A5690"/>
    <w:pPr>
      <w:pBdr>
        <w:top w:val="nil"/>
        <w:left w:val="nil"/>
        <w:bottom w:val="nil"/>
        <w:right w:val="nil"/>
        <w:between w:val="nil"/>
        <w:bar w:val="nil"/>
      </w:pBdr>
      <w:spacing w:after="120" w:line="240" w:lineRule="auto"/>
    </w:pPr>
    <w:rPr>
      <w:rFonts w:ascii="Times New Roman" w:eastAsia="Arial Unicode MS" w:hAnsi="Times New Roman" w:cs="Times New Roman"/>
      <w:noProof w:val="0"/>
      <w:sz w:val="16"/>
      <w:szCs w:val="16"/>
      <w:bdr w:val="nil"/>
      <w:lang w:val="en-US"/>
    </w:rPr>
  </w:style>
  <w:style w:type="character" w:customStyle="1" w:styleId="BodyText3Char">
    <w:name w:val="Body Text 3 Char"/>
    <w:basedOn w:val="DefaultParagraphFont"/>
    <w:link w:val="BodyText3"/>
    <w:uiPriority w:val="99"/>
    <w:semiHidden/>
    <w:rsid w:val="000A5690"/>
    <w:rPr>
      <w:rFonts w:ascii="Times New Roman" w:eastAsia="Arial Unicode MS" w:hAnsi="Times New Roman" w:cs="Times New Roman"/>
      <w:sz w:val="16"/>
      <w:szCs w:val="16"/>
      <w:bdr w:val="nil"/>
      <w:lang w:val="en-US"/>
    </w:rPr>
  </w:style>
  <w:style w:type="character" w:customStyle="1" w:styleId="FontStyle21">
    <w:name w:val="Font Style21"/>
    <w:uiPriority w:val="99"/>
    <w:rsid w:val="000A5690"/>
    <w:rPr>
      <w:rFonts w:ascii="Times New Roman" w:hAnsi="Times New Roman" w:cs="Times New Roman"/>
      <w:color w:val="000000"/>
      <w:sz w:val="22"/>
      <w:szCs w:val="22"/>
    </w:rPr>
  </w:style>
  <w:style w:type="paragraph" w:customStyle="1" w:styleId="Style8">
    <w:name w:val="Style8"/>
    <w:basedOn w:val="Normal"/>
    <w:uiPriority w:val="99"/>
    <w:rsid w:val="000A5690"/>
    <w:pPr>
      <w:widowControl w:val="0"/>
      <w:autoSpaceDE w:val="0"/>
      <w:autoSpaceDN w:val="0"/>
      <w:adjustRightInd w:val="0"/>
      <w:spacing w:after="0" w:line="283" w:lineRule="exact"/>
      <w:ind w:firstLine="302"/>
      <w:jc w:val="both"/>
    </w:pPr>
    <w:rPr>
      <w:rFonts w:ascii="Times New Roman" w:eastAsia="Times New Roman" w:hAnsi="Times New Roman" w:cs="Times New Roman"/>
      <w:noProof w:val="0"/>
      <w:sz w:val="24"/>
      <w:szCs w:val="24"/>
      <w:lang w:eastAsia="lt-LT"/>
    </w:rPr>
  </w:style>
  <w:style w:type="paragraph" w:customStyle="1" w:styleId="Style22">
    <w:name w:val="Style22"/>
    <w:basedOn w:val="Normal"/>
    <w:rsid w:val="000A5690"/>
    <w:pPr>
      <w:widowControl w:val="0"/>
      <w:autoSpaceDE w:val="0"/>
      <w:autoSpaceDN w:val="0"/>
      <w:adjustRightInd w:val="0"/>
      <w:spacing w:after="0" w:line="240" w:lineRule="auto"/>
    </w:pPr>
    <w:rPr>
      <w:rFonts w:ascii="Times New Roman" w:eastAsia="Times New Roman" w:hAnsi="Times New Roman" w:cs="Times New Roman"/>
      <w:noProof w:val="0"/>
      <w:sz w:val="24"/>
      <w:szCs w:val="24"/>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
    <w:basedOn w:val="Normal"/>
    <w:link w:val="ListParagraphChar"/>
    <w:uiPriority w:val="34"/>
    <w:qFormat/>
    <w:rsid w:val="000A5690"/>
    <w:pPr>
      <w:spacing w:after="0" w:line="240" w:lineRule="auto"/>
      <w:ind w:left="720"/>
      <w:contextualSpacing/>
    </w:pPr>
    <w:rPr>
      <w:rFonts w:ascii="Times New Roman" w:eastAsia="Times New Roman" w:hAnsi="Times New Roman" w:cs="Times New Roman"/>
      <w:noProof w:val="0"/>
      <w:sz w:val="24"/>
      <w:szCs w:val="24"/>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0A5690"/>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0A5690"/>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0A5690"/>
    <w:pPr>
      <w:pBdr>
        <w:top w:val="nil"/>
        <w:left w:val="nil"/>
        <w:bottom w:val="nil"/>
        <w:right w:val="nil"/>
        <w:between w:val="nil"/>
        <w:bar w:val="nil"/>
      </w:pBdr>
      <w:spacing w:after="0" w:line="240" w:lineRule="auto"/>
    </w:pPr>
    <w:rPr>
      <w:rFonts w:ascii="Tahoma" w:eastAsia="Arial Unicode MS" w:hAnsi="Tahoma" w:cs="Tahoma"/>
      <w:noProof w:val="0"/>
      <w:sz w:val="16"/>
      <w:szCs w:val="16"/>
      <w:bdr w:val="nil"/>
      <w:lang w:val="en-US"/>
    </w:rPr>
  </w:style>
  <w:style w:type="character" w:customStyle="1" w:styleId="BalloonTextChar1">
    <w:name w:val="Balloon Text Char1"/>
    <w:basedOn w:val="DefaultParagraphFont"/>
    <w:uiPriority w:val="99"/>
    <w:semiHidden/>
    <w:rsid w:val="000A5690"/>
    <w:rPr>
      <w:rFonts w:ascii="Tahoma" w:hAnsi="Tahoma" w:cs="Tahoma"/>
      <w:noProof/>
      <w:sz w:val="16"/>
      <w:szCs w:val="16"/>
    </w:rPr>
  </w:style>
  <w:style w:type="character" w:customStyle="1" w:styleId="DebesliotekstasDiagrama1">
    <w:name w:val="Debesėlio tekstas Diagrama1"/>
    <w:basedOn w:val="DefaultParagraphFont"/>
    <w:uiPriority w:val="99"/>
    <w:semiHidden/>
    <w:rsid w:val="000A5690"/>
    <w:rPr>
      <w:rFonts w:ascii="Segoe UI" w:eastAsia="Arial Unicode MS" w:hAnsi="Segoe UI" w:cs="Segoe UI"/>
      <w:sz w:val="18"/>
      <w:szCs w:val="18"/>
      <w:bdr w:val="nil"/>
      <w:lang w:val="en-US"/>
    </w:rPr>
  </w:style>
  <w:style w:type="paragraph" w:customStyle="1" w:styleId="Sraopastraipa1">
    <w:name w:val="Sąrašo pastraipa1"/>
    <w:basedOn w:val="Normal"/>
    <w:rsid w:val="000A5690"/>
    <w:pPr>
      <w:spacing w:after="160" w:line="259" w:lineRule="auto"/>
      <w:ind w:left="720"/>
    </w:pPr>
    <w:rPr>
      <w:rFonts w:ascii="Calibri" w:eastAsia="Times New Roman" w:hAnsi="Calibri" w:cs="Times New Roman"/>
      <w:noProof w:val="0"/>
    </w:rPr>
  </w:style>
  <w:style w:type="character" w:customStyle="1" w:styleId="NoSpacingChar">
    <w:name w:val="No Spacing Char"/>
    <w:link w:val="NoSpacing"/>
    <w:uiPriority w:val="1"/>
    <w:locked/>
    <w:rsid w:val="000A5690"/>
    <w:rPr>
      <w:rFonts w:ascii="Calibri" w:hAnsi="Calibri" w:cs="Calibri"/>
      <w:lang w:val="en-US" w:eastAsia="ar-SA"/>
    </w:rPr>
  </w:style>
  <w:style w:type="paragraph" w:styleId="NoSpacing">
    <w:name w:val="No Spacing"/>
    <w:link w:val="NoSpacingChar"/>
    <w:uiPriority w:val="1"/>
    <w:qFormat/>
    <w:rsid w:val="000A5690"/>
    <w:pPr>
      <w:suppressAutoHyphens/>
      <w:spacing w:after="0" w:line="240" w:lineRule="auto"/>
    </w:pPr>
    <w:rPr>
      <w:rFonts w:ascii="Calibri" w:hAnsi="Calibri" w:cs="Calibri"/>
      <w:lang w:val="en-US" w:eastAsia="ar-SA"/>
    </w:rPr>
  </w:style>
  <w:style w:type="character" w:customStyle="1" w:styleId="Bodytext20">
    <w:name w:val="Body text (2)"/>
    <w:rsid w:val="000A569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0A5690"/>
    <w:rPr>
      <w:color w:val="000000"/>
    </w:rPr>
  </w:style>
  <w:style w:type="character" w:customStyle="1" w:styleId="t385">
    <w:name w:val="t385"/>
    <w:basedOn w:val="DefaultParagraphFont"/>
    <w:rsid w:val="000A5690"/>
  </w:style>
  <w:style w:type="character" w:customStyle="1" w:styleId="t386">
    <w:name w:val="t386"/>
    <w:basedOn w:val="DefaultParagraphFont"/>
    <w:rsid w:val="000A5690"/>
  </w:style>
  <w:style w:type="character" w:customStyle="1" w:styleId="t387">
    <w:name w:val="t387"/>
    <w:basedOn w:val="DefaultParagraphFont"/>
    <w:rsid w:val="000A5690"/>
  </w:style>
  <w:style w:type="character" w:customStyle="1" w:styleId="t388">
    <w:name w:val="t388"/>
    <w:basedOn w:val="DefaultParagraphFont"/>
    <w:rsid w:val="000A5690"/>
  </w:style>
  <w:style w:type="character" w:customStyle="1" w:styleId="t389">
    <w:name w:val="t389"/>
    <w:basedOn w:val="DefaultParagraphFont"/>
    <w:rsid w:val="000A5690"/>
  </w:style>
  <w:style w:type="character" w:customStyle="1" w:styleId="t390">
    <w:name w:val="t390"/>
    <w:basedOn w:val="DefaultParagraphFont"/>
    <w:rsid w:val="000A5690"/>
  </w:style>
  <w:style w:type="character" w:customStyle="1" w:styleId="t391">
    <w:name w:val="t391"/>
    <w:basedOn w:val="DefaultParagraphFont"/>
    <w:rsid w:val="000A5690"/>
  </w:style>
  <w:style w:type="paragraph" w:styleId="Revision">
    <w:name w:val="Revision"/>
    <w:hidden/>
    <w:uiPriority w:val="99"/>
    <w:semiHidden/>
    <w:rsid w:val="000A5690"/>
    <w:pPr>
      <w:spacing w:after="0" w:line="240" w:lineRule="auto"/>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0A5690"/>
    <w:rPr>
      <w:rFonts w:ascii="Calibri Light" w:eastAsia="Times New Roman" w:hAnsi="Calibri Light" w:cs="Times New Roman"/>
      <w:color w:val="2E74B5"/>
      <w:sz w:val="32"/>
      <w:szCs w:val="32"/>
      <w:bdr w:val="nil"/>
      <w:lang w:val="en-US"/>
    </w:rPr>
  </w:style>
  <w:style w:type="table" w:styleId="TableGrid">
    <w:name w:val="Table Grid"/>
    <w:basedOn w:val="TableNormal"/>
    <w:uiPriority w:val="59"/>
    <w:rsid w:val="000A56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A5690"/>
    <w:rPr>
      <w:i/>
      <w:iCs/>
    </w:rPr>
  </w:style>
  <w:style w:type="paragraph" w:customStyle="1" w:styleId="Default">
    <w:name w:val="Default"/>
    <w:rsid w:val="000A569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Style3">
    <w:name w:val="Style3"/>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character" w:customStyle="1" w:styleId="FontStyle15">
    <w:name w:val="Font Style15"/>
    <w:rsid w:val="000A5690"/>
    <w:rPr>
      <w:rFonts w:ascii="Times New Roman" w:hAnsi="Times New Roman" w:cs="Times New Roman"/>
      <w:sz w:val="16"/>
      <w:szCs w:val="16"/>
    </w:rPr>
  </w:style>
  <w:style w:type="paragraph" w:customStyle="1" w:styleId="Style5">
    <w:name w:val="Style5"/>
    <w:basedOn w:val="Normal"/>
    <w:rsid w:val="000A5690"/>
    <w:pPr>
      <w:widowControl w:val="0"/>
      <w:autoSpaceDE w:val="0"/>
      <w:autoSpaceDN w:val="0"/>
      <w:adjustRightInd w:val="0"/>
      <w:spacing w:after="0" w:line="230" w:lineRule="exact"/>
    </w:pPr>
    <w:rPr>
      <w:rFonts w:ascii="Times New Roman" w:eastAsia="Times New Roman" w:hAnsi="Times New Roman" w:cs="Times New Roman"/>
      <w:noProof w:val="0"/>
      <w:sz w:val="24"/>
      <w:szCs w:val="24"/>
      <w:lang w:eastAsia="lt-LT"/>
    </w:rPr>
  </w:style>
  <w:style w:type="paragraph" w:customStyle="1" w:styleId="Standard">
    <w:name w:val="Standard"/>
    <w:rsid w:val="000A5690"/>
    <w:pPr>
      <w:suppressAutoHyphens/>
      <w:spacing w:after="0" w:line="240" w:lineRule="auto"/>
      <w:textAlignment w:val="baseline"/>
    </w:pPr>
    <w:rPr>
      <w:rFonts w:ascii="Liberation Serif" w:eastAsia="SimSun" w:hAnsi="Liberation Serif" w:cs="Arial"/>
      <w:kern w:val="2"/>
      <w:sz w:val="24"/>
      <w:szCs w:val="24"/>
      <w:lang w:eastAsia="zh-CN" w:bidi="hi-IN"/>
    </w:rPr>
  </w:style>
  <w:style w:type="character" w:styleId="CommentReference">
    <w:name w:val="annotation reference"/>
    <w:basedOn w:val="DefaultParagraphFont"/>
    <w:uiPriority w:val="99"/>
    <w:unhideWhenUsed/>
    <w:rsid w:val="000A5690"/>
    <w:rPr>
      <w:sz w:val="16"/>
      <w:szCs w:val="16"/>
    </w:rPr>
  </w:style>
  <w:style w:type="paragraph" w:styleId="CommentText">
    <w:name w:val="annotation text"/>
    <w:aliases w:val=" Diagrama Diagrama Diagrama"/>
    <w:basedOn w:val="Normal"/>
    <w:link w:val="CommentTextChar"/>
    <w:uiPriority w:val="99"/>
    <w:unhideWhenUsed/>
    <w:rsid w:val="000A5690"/>
    <w:pPr>
      <w:pBdr>
        <w:top w:val="nil"/>
        <w:left w:val="nil"/>
        <w:bottom w:val="nil"/>
        <w:right w:val="nil"/>
        <w:between w:val="nil"/>
        <w:bar w:val="nil"/>
      </w:pBdr>
      <w:spacing w:after="0" w:line="240" w:lineRule="auto"/>
    </w:pPr>
    <w:rPr>
      <w:rFonts w:ascii="Times New Roman" w:eastAsia="Arial Unicode MS" w:hAnsi="Times New Roman" w:cs="Times New Roman"/>
      <w:noProof w:val="0"/>
      <w:sz w:val="20"/>
      <w:szCs w:val="20"/>
      <w:bdr w:val="nil"/>
      <w:lang w:val="en-US"/>
    </w:rPr>
  </w:style>
  <w:style w:type="character" w:customStyle="1" w:styleId="CommentTextChar">
    <w:name w:val="Comment Text Char"/>
    <w:aliases w:val=" Diagrama Diagrama Diagrama Char"/>
    <w:basedOn w:val="DefaultParagraphFont"/>
    <w:link w:val="CommentText"/>
    <w:uiPriority w:val="99"/>
    <w:rsid w:val="000A569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A5690"/>
    <w:rPr>
      <w:b/>
      <w:bCs/>
    </w:rPr>
  </w:style>
  <w:style w:type="character" w:customStyle="1" w:styleId="CommentSubjectChar">
    <w:name w:val="Comment Subject Char"/>
    <w:basedOn w:val="CommentTextChar"/>
    <w:link w:val="CommentSubject"/>
    <w:uiPriority w:val="99"/>
    <w:semiHidden/>
    <w:rsid w:val="000A5690"/>
    <w:rPr>
      <w:rFonts w:ascii="Times New Roman" w:eastAsia="Arial Unicode MS" w:hAnsi="Times New Roman" w:cs="Times New Roman"/>
      <w:b/>
      <w:bCs/>
      <w:sz w:val="20"/>
      <w:szCs w:val="20"/>
      <w:bdr w:val="nil"/>
      <w:lang w:val="en-US"/>
    </w:rPr>
  </w:style>
  <w:style w:type="character" w:customStyle="1" w:styleId="Heading1Char1">
    <w:name w:val="Heading 1 Char1"/>
    <w:basedOn w:val="DefaultParagraphFont"/>
    <w:uiPriority w:val="9"/>
    <w:rsid w:val="000A5690"/>
    <w:rPr>
      <w:rFonts w:asciiTheme="majorHAnsi" w:eastAsiaTheme="majorEastAsia" w:hAnsiTheme="majorHAnsi" w:cstheme="majorBidi"/>
      <w:b/>
      <w:bCs/>
      <w:noProof/>
      <w:color w:val="365F91" w:themeColor="accent1" w:themeShade="BF"/>
      <w:sz w:val="28"/>
      <w:szCs w:val="28"/>
    </w:rPr>
  </w:style>
  <w:style w:type="character" w:customStyle="1" w:styleId="UnresolvedMention1">
    <w:name w:val="Unresolved Mention1"/>
    <w:basedOn w:val="DefaultParagraphFont"/>
    <w:uiPriority w:val="99"/>
    <w:semiHidden/>
    <w:unhideWhenUsed/>
    <w:rsid w:val="00092318"/>
    <w:rPr>
      <w:color w:val="605E5C"/>
      <w:shd w:val="clear" w:color="auto" w:fill="E1DFDD"/>
    </w:rPr>
  </w:style>
  <w:style w:type="character" w:customStyle="1" w:styleId="Neapdorotaspaminjimas1">
    <w:name w:val="Neapdorotas paminėjimas1"/>
    <w:basedOn w:val="DefaultParagraphFont"/>
    <w:uiPriority w:val="99"/>
    <w:semiHidden/>
    <w:unhideWhenUsed/>
    <w:rsid w:val="008F2A1C"/>
    <w:rPr>
      <w:color w:val="605E5C"/>
      <w:shd w:val="clear" w:color="auto" w:fill="E1DFDD"/>
    </w:rPr>
  </w:style>
  <w:style w:type="character" w:customStyle="1" w:styleId="UnresolvedMention">
    <w:name w:val="Unresolved Mention"/>
    <w:basedOn w:val="DefaultParagraphFont"/>
    <w:uiPriority w:val="99"/>
    <w:semiHidden/>
    <w:unhideWhenUsed/>
    <w:rsid w:val="0004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9440">
      <w:bodyDiv w:val="1"/>
      <w:marLeft w:val="0"/>
      <w:marRight w:val="0"/>
      <w:marTop w:val="0"/>
      <w:marBottom w:val="0"/>
      <w:divBdr>
        <w:top w:val="none" w:sz="0" w:space="0" w:color="auto"/>
        <w:left w:val="none" w:sz="0" w:space="0" w:color="auto"/>
        <w:bottom w:val="none" w:sz="0" w:space="0" w:color="auto"/>
        <w:right w:val="none" w:sz="0" w:space="0" w:color="auto"/>
      </w:divBdr>
    </w:div>
    <w:div w:id="178207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31CD-4980-4B52-8C78-D432F493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44BC8-8D6A-484B-9ABD-E3E93B13871E}">
  <ds:schemaRefs>
    <ds:schemaRef ds:uri="http://schemas.microsoft.com/sharepoint/v3/contenttype/forms"/>
  </ds:schemaRefs>
</ds:datastoreItem>
</file>

<file path=customXml/itemProps3.xml><?xml version="1.0" encoding="utf-8"?>
<ds:datastoreItem xmlns:ds="http://schemas.openxmlformats.org/officeDocument/2006/customXml" ds:itemID="{90CAF5AC-E5D3-436E-BCFB-97C4DD8FD95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9CF77A2-9AF7-4365-B01C-772E5391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7715</Words>
  <Characters>4398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2025-07-23T13:54:00Z</dcterms:created>
  <dcterms:modified xsi:type="dcterms:W3CDTF">2025-09-24T13:25:00Z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