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B438" w14:textId="0FAD8832" w:rsidR="005F13F0" w:rsidRDefault="007B2522" w:rsidP="00695615">
      <w:pPr>
        <w:spacing w:after="120"/>
        <w:ind w:left="567" w:firstLine="0"/>
        <w:contextualSpacing/>
        <w:jc w:val="center"/>
        <w:rPr>
          <w:rFonts w:ascii="Open Sans Light" w:hAnsi="Open Sans Light" w:cs="Open Sans Light"/>
          <w:sz w:val="18"/>
          <w:szCs w:val="18"/>
        </w:rPr>
      </w:pPr>
      <w:r w:rsidRPr="009E0C13">
        <w:rPr>
          <w:noProof/>
        </w:rPr>
        <w:drawing>
          <wp:inline distT="0" distB="0" distL="0" distR="0" wp14:anchorId="0F4E93E0" wp14:editId="548BA435">
            <wp:extent cx="822960" cy="5029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502920"/>
                    </a:xfrm>
                    <a:prstGeom prst="rect">
                      <a:avLst/>
                    </a:prstGeom>
                    <a:noFill/>
                    <a:ln>
                      <a:noFill/>
                    </a:ln>
                  </pic:spPr>
                </pic:pic>
              </a:graphicData>
            </a:graphic>
          </wp:inline>
        </w:drawing>
      </w:r>
    </w:p>
    <w:p w14:paraId="2CCE4D41" w14:textId="77777777" w:rsidR="007B2522" w:rsidRDefault="007B2522" w:rsidP="00695615">
      <w:pPr>
        <w:spacing w:after="120"/>
        <w:ind w:left="567" w:firstLine="0"/>
        <w:contextualSpacing/>
        <w:jc w:val="center"/>
        <w:rPr>
          <w:rFonts w:ascii="Open Sans Light" w:hAnsi="Open Sans Light" w:cs="Open Sans Light"/>
          <w:sz w:val="18"/>
          <w:szCs w:val="18"/>
        </w:rPr>
      </w:pPr>
    </w:p>
    <w:p w14:paraId="68795F98" w14:textId="77777777" w:rsidR="007B2522" w:rsidRPr="007B2522" w:rsidRDefault="007B2522" w:rsidP="007B2522">
      <w:pPr>
        <w:jc w:val="center"/>
        <w:rPr>
          <w:rFonts w:ascii="Open Sans" w:hAnsi="Open Sans" w:cs="Open Sans"/>
          <w:sz w:val="24"/>
          <w:szCs w:val="24"/>
        </w:rPr>
      </w:pPr>
      <w:r w:rsidRPr="007B2522">
        <w:rPr>
          <w:rFonts w:ascii="Open Sans" w:hAnsi="Open Sans" w:cs="Open Sans"/>
          <w:sz w:val="24"/>
          <w:szCs w:val="24"/>
        </w:rPr>
        <w:t>PIRKIMO DOKUMENTAI</w:t>
      </w:r>
    </w:p>
    <w:p w14:paraId="63F098FE" w14:textId="77777777" w:rsidR="007B2522" w:rsidRDefault="007B2522" w:rsidP="007B2522">
      <w:pPr>
        <w:jc w:val="center"/>
        <w:rPr>
          <w:rFonts w:ascii="Open Sans" w:hAnsi="Open Sans" w:cs="Open Sans"/>
          <w:b/>
          <w:bCs/>
          <w:sz w:val="18"/>
          <w:szCs w:val="18"/>
        </w:rPr>
      </w:pPr>
    </w:p>
    <w:p w14:paraId="13554B2C" w14:textId="5484FE23" w:rsidR="007B2522" w:rsidRPr="007B2522" w:rsidRDefault="007B2522" w:rsidP="007B2522">
      <w:pPr>
        <w:shd w:val="clear" w:color="auto" w:fill="CFEAE5"/>
        <w:jc w:val="center"/>
        <w:rPr>
          <w:rFonts w:ascii="Open Sans" w:hAnsi="Open Sans" w:cs="Open Sans"/>
          <w:b/>
          <w:bCs/>
          <w:sz w:val="24"/>
          <w:szCs w:val="24"/>
        </w:rPr>
      </w:pPr>
      <w:r w:rsidRPr="007B2522">
        <w:rPr>
          <w:rFonts w:ascii="Open Sans" w:hAnsi="Open Sans" w:cs="Open Sans"/>
          <w:b/>
          <w:bCs/>
          <w:sz w:val="24"/>
          <w:szCs w:val="24"/>
        </w:rPr>
        <w:t xml:space="preserve">SPECIALIOSIOS </w:t>
      </w:r>
      <w:r w:rsidR="009F761E">
        <w:rPr>
          <w:rFonts w:ascii="Open Sans" w:hAnsi="Open Sans" w:cs="Open Sans"/>
          <w:b/>
          <w:bCs/>
          <w:sz w:val="24"/>
          <w:szCs w:val="24"/>
        </w:rPr>
        <w:t xml:space="preserve">PIRKIMO </w:t>
      </w:r>
      <w:r w:rsidRPr="007B2522">
        <w:rPr>
          <w:rFonts w:ascii="Open Sans" w:hAnsi="Open Sans" w:cs="Open Sans"/>
          <w:b/>
          <w:bCs/>
          <w:sz w:val="24"/>
          <w:szCs w:val="24"/>
        </w:rPr>
        <w:t>SĄLYGOS</w:t>
      </w:r>
    </w:p>
    <w:p w14:paraId="273989C6" w14:textId="77777777" w:rsidR="007B2522" w:rsidRDefault="007B2522" w:rsidP="00571A96">
      <w:pPr>
        <w:spacing w:line="240" w:lineRule="auto"/>
        <w:ind w:firstLine="567"/>
        <w:rPr>
          <w:rFonts w:ascii="Open Sans Light" w:hAnsi="Open Sans Light" w:cs="Open Sans Light"/>
          <w:sz w:val="18"/>
          <w:szCs w:val="1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p>
    <w:p w14:paraId="5FDE83C0" w14:textId="0DEF1C3F" w:rsidR="007B2522" w:rsidRPr="00993B84" w:rsidRDefault="007B2522" w:rsidP="007B2522">
      <w:pPr>
        <w:pStyle w:val="ListParagraph"/>
        <w:numPr>
          <w:ilvl w:val="0"/>
          <w:numId w:val="51"/>
        </w:numPr>
        <w:spacing w:line="240" w:lineRule="auto"/>
        <w:ind w:left="0" w:firstLine="567"/>
        <w:rPr>
          <w:rFonts w:ascii="Open Sans" w:hAnsi="Open Sans" w:cs="Open Sans"/>
          <w:b/>
          <w:bCs/>
          <w:color w:val="036333"/>
          <w:sz w:val="20"/>
          <w:szCs w:val="20"/>
        </w:rPr>
      </w:pPr>
      <w:r w:rsidRPr="00993B84">
        <w:rPr>
          <w:rFonts w:ascii="Open Sans" w:hAnsi="Open Sans" w:cs="Open Sans"/>
          <w:b/>
          <w:bCs/>
          <w:color w:val="036333"/>
          <w:sz w:val="20"/>
          <w:szCs w:val="20"/>
        </w:rPr>
        <w:t>BENDRA INFORMACIJA</w:t>
      </w:r>
    </w:p>
    <w:p w14:paraId="3C2B83DD" w14:textId="566E93A0" w:rsidR="00FB3C75" w:rsidRPr="00993B84" w:rsidRDefault="639AD35A"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P</w:t>
      </w:r>
      <w:r w:rsidR="00B312C4" w:rsidRPr="00993B84">
        <w:rPr>
          <w:rFonts w:ascii="Open Sans" w:hAnsi="Open Sans" w:cs="Open Sans"/>
          <w:sz w:val="20"/>
          <w:szCs w:val="20"/>
        </w:rPr>
        <w:t>erkančioji organizacija</w:t>
      </w:r>
      <w:r w:rsidR="00291EAC" w:rsidRPr="00993B84">
        <w:rPr>
          <w:rFonts w:ascii="Open Sans" w:hAnsi="Open Sans" w:cs="Open Sans"/>
          <w:sz w:val="20"/>
          <w:szCs w:val="20"/>
        </w:rPr>
        <w:t xml:space="preserve"> </w:t>
      </w:r>
      <w:r w:rsidR="00FB3C75" w:rsidRPr="00993B84">
        <w:rPr>
          <w:rFonts w:ascii="Open Sans" w:hAnsi="Open Sans" w:cs="Open Sans"/>
          <w:sz w:val="20"/>
          <w:szCs w:val="20"/>
        </w:rPr>
        <w:t xml:space="preserve">– </w:t>
      </w:r>
      <w:r w:rsidR="00571A96" w:rsidRPr="00993B84">
        <w:rPr>
          <w:rFonts w:ascii="Open Sans" w:hAnsi="Open Sans" w:cs="Open Sans"/>
          <w:sz w:val="20"/>
          <w:szCs w:val="20"/>
        </w:rPr>
        <w:t>Viešoji įstaiga „</w:t>
      </w:r>
      <w:proofErr w:type="spellStart"/>
      <w:r w:rsidR="00571A96" w:rsidRPr="00993B84">
        <w:rPr>
          <w:rFonts w:ascii="Open Sans" w:hAnsi="Open Sans" w:cs="Open Sans"/>
          <w:sz w:val="20"/>
          <w:szCs w:val="20"/>
        </w:rPr>
        <w:t>Ekaogros</w:t>
      </w:r>
      <w:proofErr w:type="spellEnd"/>
      <w:r w:rsidR="00571A96" w:rsidRPr="00993B84">
        <w:rPr>
          <w:rFonts w:ascii="Open Sans" w:hAnsi="Open Sans" w:cs="Open Sans"/>
          <w:sz w:val="20"/>
          <w:szCs w:val="20"/>
        </w:rPr>
        <w:t>“</w:t>
      </w:r>
      <w:r w:rsidR="00FB3C75" w:rsidRPr="00993B84">
        <w:rPr>
          <w:rFonts w:ascii="Open Sans" w:hAnsi="Open Sans" w:cs="Open Sans"/>
          <w:sz w:val="20"/>
          <w:szCs w:val="20"/>
        </w:rPr>
        <w:t xml:space="preserve">, juridinio asmens kodas </w:t>
      </w:r>
      <w:r w:rsidR="00571A96" w:rsidRPr="00993B84">
        <w:rPr>
          <w:rFonts w:ascii="Open Sans" w:hAnsi="Open Sans" w:cs="Open Sans"/>
          <w:sz w:val="20"/>
          <w:szCs w:val="20"/>
        </w:rPr>
        <w:t>259925770</w:t>
      </w:r>
      <w:r w:rsidR="00FB3C75" w:rsidRPr="00993B84">
        <w:rPr>
          <w:rFonts w:ascii="Open Sans" w:hAnsi="Open Sans" w:cs="Open Sans"/>
          <w:sz w:val="20"/>
          <w:szCs w:val="20"/>
        </w:rPr>
        <w:t xml:space="preserve">, adresas </w:t>
      </w:r>
      <w:r w:rsidR="00571A96" w:rsidRPr="00993B84">
        <w:rPr>
          <w:rFonts w:ascii="Open Sans" w:hAnsi="Open Sans" w:cs="Open Sans"/>
          <w:sz w:val="20"/>
          <w:szCs w:val="20"/>
        </w:rPr>
        <w:t>Laisvės al. 67, Kaunas</w:t>
      </w:r>
      <w:r w:rsidR="00FB3C75" w:rsidRPr="00993B84">
        <w:rPr>
          <w:rFonts w:ascii="Open Sans" w:hAnsi="Open Sans" w:cs="Open Sans"/>
          <w:sz w:val="20"/>
          <w:szCs w:val="20"/>
        </w:rPr>
        <w:t xml:space="preserve">, darbo laikas </w:t>
      </w:r>
      <w:r w:rsidR="00571A96" w:rsidRPr="00993B84">
        <w:rPr>
          <w:rFonts w:ascii="Open Sans" w:hAnsi="Open Sans" w:cs="Open Sans"/>
          <w:sz w:val="20"/>
          <w:szCs w:val="20"/>
        </w:rPr>
        <w:t xml:space="preserve">I – IV 07:30 – 16:30; V 7:30 – 15:15 </w:t>
      </w:r>
      <w:r w:rsidR="00FB3C75" w:rsidRPr="00993B84">
        <w:rPr>
          <w:rFonts w:ascii="Open Sans" w:hAnsi="Open Sans" w:cs="Open Sans"/>
          <w:sz w:val="20"/>
          <w:szCs w:val="20"/>
        </w:rPr>
        <w:t xml:space="preserve">. </w:t>
      </w:r>
      <w:r w:rsidR="4A61FFE7" w:rsidRPr="00993B84">
        <w:rPr>
          <w:rFonts w:ascii="Open Sans" w:hAnsi="Open Sans" w:cs="Open Sans"/>
          <w:sz w:val="20"/>
          <w:szCs w:val="20"/>
        </w:rPr>
        <w:t>P</w:t>
      </w:r>
      <w:r w:rsidR="00020176" w:rsidRPr="00993B84">
        <w:rPr>
          <w:rFonts w:ascii="Open Sans" w:hAnsi="Open Sans" w:cs="Open Sans"/>
          <w:sz w:val="20"/>
          <w:szCs w:val="20"/>
        </w:rPr>
        <w:t>erkančioji organizacija</w:t>
      </w:r>
      <w:r w:rsidR="00FB3C75" w:rsidRPr="00993B84">
        <w:rPr>
          <w:rFonts w:ascii="Open Sans" w:hAnsi="Open Sans" w:cs="Open Sans"/>
          <w:sz w:val="20"/>
          <w:szCs w:val="20"/>
        </w:rPr>
        <w:t xml:space="preserve"> yra PVM mokėtoja.</w:t>
      </w:r>
    </w:p>
    <w:p w14:paraId="6669709E" w14:textId="7F19D26C" w:rsidR="00316D64" w:rsidRPr="00993B84" w:rsidRDefault="00CA0CC5"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 xml:space="preserve">Pirkimas neatliekamas naudojantis centralizuotų pirkimų katalogu, nes </w:t>
      </w:r>
      <w:r w:rsidR="00571A96" w:rsidRPr="00993B84">
        <w:rPr>
          <w:rFonts w:ascii="Open Sans" w:hAnsi="Open Sans" w:cs="Open Sans"/>
          <w:bCs/>
          <w:sz w:val="20"/>
          <w:szCs w:val="20"/>
        </w:rPr>
        <w:t>Perkančioji organizacija negali atlikti pirkimo naudojantis centrinės perkančiosios organizacijos paslaugomis, kadangi CPO LT kataloge nurodytas skubių siuntų pristatymo terminas į kitas valstybes neatitinka perkančiosios organizacijos poreikių,  didelė dalis siunčiamų siuntų yra gendanti, todėl reikalingas trumpesnis pristatymo terminas į kitą šalį, nei jis yra nurodytas CPO kataloge.</w:t>
      </w:r>
      <w:r w:rsidRPr="00993B84">
        <w:rPr>
          <w:rFonts w:ascii="Open Sans" w:hAnsi="Open Sans" w:cs="Open Sans"/>
          <w:sz w:val="20"/>
          <w:szCs w:val="20"/>
        </w:rPr>
        <w:t xml:space="preserve">  </w:t>
      </w:r>
    </w:p>
    <w:p w14:paraId="3CFDCACB" w14:textId="12206ACD" w:rsidR="00571A96" w:rsidRPr="00993B84" w:rsidRDefault="00571A96"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Pirkimo vykdytojas – pirkimų organizatorius.</w:t>
      </w:r>
    </w:p>
    <w:p w14:paraId="69181302" w14:textId="77E68430" w:rsidR="00571A96" w:rsidRPr="00993B84" w:rsidRDefault="00D459E3"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 xml:space="preserve">Atliekamas žaliasis pirkimas. </w:t>
      </w:r>
      <w:r w:rsidR="00571A96" w:rsidRPr="00993B84">
        <w:rPr>
          <w:rFonts w:ascii="Open Sans" w:hAnsi="Open Sans" w:cs="Open Sans"/>
          <w:sz w:val="20"/>
          <w:szCs w:val="20"/>
        </w:rPr>
        <w:t xml:space="preserve">Vadovaujantis Aplinkos apsaugos kriterijų taikymo, vykdant žaliuosius pirkimus, tvarkos aprašo, patvirtinto Lietuvos Respublikos aplinkos ministro 2011 m. birželio 28 d. įsakymu Nr. D1-508, </w:t>
      </w:r>
      <w:sdt>
        <w:sdtPr>
          <w:rPr>
            <w:rFonts w:ascii="Open Sans" w:hAnsi="Open Sans" w:cs="Open Sans"/>
            <w:sz w:val="20"/>
            <w:szCs w:val="20"/>
          </w:rPr>
          <w:id w:val="284932786"/>
          <w:placeholder>
            <w:docPart w:val="217E261AF16349298A2A0D9FFED17FD8"/>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571A96" w:rsidRPr="00993B84">
            <w:rPr>
              <w:rFonts w:ascii="Open Sans" w:hAnsi="Open Sans" w:cs="Open Sans"/>
              <w:sz w:val="20"/>
              <w:szCs w:val="20"/>
            </w:rPr>
            <w:t>4.4.4 p.</w:t>
          </w:r>
        </w:sdtContent>
      </w:sdt>
      <w:r w:rsidR="00571A96" w:rsidRPr="00993B84">
        <w:rPr>
          <w:rFonts w:ascii="Open Sans" w:hAnsi="Open Sans" w:cs="Open Sans"/>
          <w:sz w:val="20"/>
          <w:szCs w:val="20"/>
        </w:rPr>
        <w:t xml:space="preserve"> vykdomas žaliasis pirkimas.</w:t>
      </w:r>
      <w:r w:rsidR="00571A96" w:rsidRPr="00993B84">
        <w:rPr>
          <w:rFonts w:ascii="Open Sans" w:eastAsia="Times New Roman" w:hAnsi="Open Sans" w:cs="Open Sans"/>
          <w:sz w:val="20"/>
          <w:szCs w:val="20"/>
        </w:rPr>
        <w:t xml:space="preserve"> Reikalavimai nustatyti </w:t>
      </w:r>
      <w:r w:rsidR="007B2522" w:rsidRPr="00993B84">
        <w:rPr>
          <w:rFonts w:ascii="Open Sans" w:hAnsi="Open Sans" w:cs="Open Sans"/>
          <w:sz w:val="20"/>
          <w:szCs w:val="20"/>
        </w:rPr>
        <w:t>specialiųjų pirkimo sąlygų 2</w:t>
      </w:r>
      <w:r w:rsidR="007B2522" w:rsidRPr="00993B84">
        <w:rPr>
          <w:rFonts w:ascii="Open Sans" w:hAnsi="Open Sans" w:cs="Open Sans"/>
          <w:color w:val="00B050"/>
          <w:sz w:val="20"/>
          <w:szCs w:val="20"/>
        </w:rPr>
        <w:t xml:space="preserve"> </w:t>
      </w:r>
      <w:r w:rsidR="007B2522" w:rsidRPr="00993B84">
        <w:rPr>
          <w:rFonts w:ascii="Open Sans" w:hAnsi="Open Sans" w:cs="Open Sans"/>
          <w:sz w:val="20"/>
          <w:szCs w:val="20"/>
        </w:rPr>
        <w:t xml:space="preserve">priedo „Techninė specifikacija“ </w:t>
      </w:r>
      <w:r w:rsidR="00571A96" w:rsidRPr="00993B84">
        <w:rPr>
          <w:rFonts w:ascii="Open Sans" w:eastAsia="Times New Roman" w:hAnsi="Open Sans" w:cs="Open Sans"/>
          <w:sz w:val="20"/>
          <w:szCs w:val="20"/>
        </w:rPr>
        <w:t>9 p.</w:t>
      </w:r>
    </w:p>
    <w:p w14:paraId="70D39E0D" w14:textId="3A45420F" w:rsidR="00701959" w:rsidRPr="00993B84" w:rsidRDefault="00B1192A"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Šiame pirkime</w:t>
      </w:r>
      <w:r w:rsidR="00571A96" w:rsidRPr="00993B84">
        <w:rPr>
          <w:rFonts w:ascii="Open Sans" w:hAnsi="Open Sans" w:cs="Open Sans"/>
          <w:sz w:val="20"/>
          <w:szCs w:val="20"/>
        </w:rPr>
        <w:t xml:space="preserve"> nėra </w:t>
      </w:r>
      <w:r w:rsidRPr="00993B84">
        <w:rPr>
          <w:rFonts w:ascii="Open Sans" w:hAnsi="Open Sans" w:cs="Open Sans"/>
          <w:sz w:val="20"/>
          <w:szCs w:val="20"/>
        </w:rPr>
        <w:t>taikomi socialiniai kriterijai</w:t>
      </w:r>
      <w:bookmarkStart w:id="9" w:name="_Hlk163547301"/>
      <w:r w:rsidR="00571A96" w:rsidRPr="00993B84">
        <w:rPr>
          <w:rFonts w:ascii="Open Sans" w:hAnsi="Open Sans" w:cs="Open Sans"/>
          <w:sz w:val="20"/>
          <w:szCs w:val="20"/>
        </w:rPr>
        <w:t>.</w:t>
      </w:r>
    </w:p>
    <w:bookmarkEnd w:id="9"/>
    <w:p w14:paraId="15179C0E" w14:textId="5B33287C" w:rsidR="00257685" w:rsidRPr="00993B84" w:rsidRDefault="4B7098B6" w:rsidP="007B2522">
      <w:pPr>
        <w:pStyle w:val="ListParagraph"/>
        <w:numPr>
          <w:ilvl w:val="1"/>
          <w:numId w:val="39"/>
        </w:numPr>
        <w:tabs>
          <w:tab w:val="left" w:pos="993"/>
        </w:tabs>
        <w:spacing w:line="240" w:lineRule="auto"/>
        <w:ind w:left="0" w:firstLine="567"/>
        <w:rPr>
          <w:rFonts w:ascii="Open Sans" w:hAnsi="Open Sans" w:cs="Open Sans"/>
          <w:sz w:val="20"/>
          <w:szCs w:val="20"/>
        </w:rPr>
      </w:pPr>
      <w:r w:rsidRPr="00993B84">
        <w:rPr>
          <w:rFonts w:ascii="Open Sans" w:eastAsia="Arial" w:hAnsi="Open Sans" w:cs="Open Sans"/>
          <w:sz w:val="20"/>
          <w:szCs w:val="20"/>
        </w:rPr>
        <w:t>Bendrosios</w:t>
      </w:r>
      <w:r w:rsidR="00931CA2" w:rsidRPr="00993B84">
        <w:rPr>
          <w:rFonts w:ascii="Open Sans" w:eastAsia="Arial" w:hAnsi="Open Sans" w:cs="Open Sans"/>
          <w:sz w:val="20"/>
          <w:szCs w:val="20"/>
        </w:rPr>
        <w:t xml:space="preserve"> pirkimo</w:t>
      </w:r>
      <w:r w:rsidRPr="00993B84">
        <w:rPr>
          <w:rFonts w:ascii="Open Sans" w:eastAsia="Arial" w:hAnsi="Open Sans" w:cs="Open Sans"/>
          <w:sz w:val="20"/>
          <w:szCs w:val="20"/>
        </w:rPr>
        <w:t xml:space="preserve"> sąlygos yra neatskiriama ši</w:t>
      </w:r>
      <w:r w:rsidR="00931CA2" w:rsidRPr="00993B84">
        <w:rPr>
          <w:rFonts w:ascii="Open Sans" w:eastAsia="Arial" w:hAnsi="Open Sans" w:cs="Open Sans"/>
          <w:sz w:val="20"/>
          <w:szCs w:val="20"/>
        </w:rPr>
        <w:t>ų</w:t>
      </w:r>
      <w:r w:rsidRPr="00993B84">
        <w:rPr>
          <w:rFonts w:ascii="Open Sans" w:eastAsia="Arial" w:hAnsi="Open Sans" w:cs="Open Sans"/>
          <w:sz w:val="20"/>
          <w:szCs w:val="20"/>
        </w:rPr>
        <w:t xml:space="preserve"> pirkimo sąlygų dalis.</w:t>
      </w:r>
    </w:p>
    <w:p w14:paraId="7F806816" w14:textId="66974998" w:rsidR="007B2522" w:rsidRDefault="00416FF4" w:rsidP="007B2522">
      <w:pPr>
        <w:pStyle w:val="NoSpacing"/>
        <w:tabs>
          <w:tab w:val="left" w:pos="1134"/>
        </w:tabs>
        <w:spacing w:after="120"/>
        <w:ind w:firstLine="567"/>
        <w:contextualSpacing/>
        <w:rPr>
          <w:rFonts w:ascii="Open Sans" w:hAnsi="Open Sans" w:cs="Open Sans"/>
          <w:color w:val="000000" w:themeColor="text1"/>
          <w:sz w:val="20"/>
          <w:szCs w:val="20"/>
        </w:rPr>
      </w:pPr>
      <w:r>
        <w:rPr>
          <w:rFonts w:ascii="Open Sans" w:hAnsi="Open Sans" w:cs="Open Sans"/>
          <w:color w:val="000000" w:themeColor="text1"/>
          <w:sz w:val="20"/>
          <w:szCs w:val="20"/>
        </w:rPr>
        <w:t xml:space="preserve">Pirkimo </w:t>
      </w:r>
      <w:proofErr w:type="spellStart"/>
      <w:r>
        <w:rPr>
          <w:rFonts w:ascii="Open Sans" w:hAnsi="Open Sans" w:cs="Open Sans"/>
          <w:color w:val="000000" w:themeColor="text1"/>
          <w:sz w:val="20"/>
          <w:szCs w:val="20"/>
        </w:rPr>
        <w:t>procedųrų</w:t>
      </w:r>
      <w:proofErr w:type="spellEnd"/>
      <w:r>
        <w:rPr>
          <w:rFonts w:ascii="Open Sans" w:hAnsi="Open Sans" w:cs="Open Sans"/>
          <w:color w:val="000000" w:themeColor="text1"/>
          <w:sz w:val="20"/>
          <w:szCs w:val="20"/>
        </w:rPr>
        <w:t xml:space="preserve"> t</w:t>
      </w:r>
      <w:r w:rsidRPr="00416FF4">
        <w:rPr>
          <w:rFonts w:ascii="Open Sans" w:hAnsi="Open Sans" w:cs="Open Sans"/>
          <w:color w:val="000000" w:themeColor="text1"/>
          <w:sz w:val="20"/>
          <w:szCs w:val="20"/>
        </w:rPr>
        <w: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16FF4" w:rsidRPr="00695615" w14:paraId="3C8C5FC1" w14:textId="77777777" w:rsidTr="00361FAF">
        <w:trPr>
          <w:trHeight w:val="20"/>
        </w:trPr>
        <w:tc>
          <w:tcPr>
            <w:tcW w:w="600" w:type="dxa"/>
          </w:tcPr>
          <w:p w14:paraId="06A02AB9" w14:textId="77777777" w:rsidR="00416FF4" w:rsidRPr="00416FF4" w:rsidRDefault="00416FF4" w:rsidP="00361FAF">
            <w:pPr>
              <w:ind w:firstLine="0"/>
              <w:jc w:val="center"/>
              <w:rPr>
                <w:rFonts w:ascii="Open Sans" w:hAnsi="Open Sans" w:cs="Open Sans"/>
                <w:color w:val="036333"/>
              </w:rPr>
            </w:pPr>
            <w:r w:rsidRPr="00416FF4">
              <w:rPr>
                <w:rFonts w:ascii="Open Sans" w:hAnsi="Open Sans" w:cs="Open Sans"/>
                <w:color w:val="036333"/>
              </w:rPr>
              <w:t>Eil.</w:t>
            </w:r>
          </w:p>
          <w:p w14:paraId="4993A94A" w14:textId="77777777" w:rsidR="00416FF4" w:rsidRPr="00416FF4" w:rsidRDefault="00416FF4" w:rsidP="00361FAF">
            <w:pPr>
              <w:ind w:firstLine="0"/>
              <w:jc w:val="center"/>
              <w:rPr>
                <w:rFonts w:ascii="Open Sans" w:hAnsi="Open Sans" w:cs="Open Sans"/>
                <w:color w:val="036333"/>
              </w:rPr>
            </w:pPr>
            <w:r w:rsidRPr="00416FF4">
              <w:rPr>
                <w:rFonts w:ascii="Open Sans" w:hAnsi="Open Sans" w:cs="Open Sans"/>
                <w:color w:val="036333"/>
              </w:rPr>
              <w:t>Nr.</w:t>
            </w:r>
          </w:p>
        </w:tc>
        <w:tc>
          <w:tcPr>
            <w:tcW w:w="2660" w:type="dxa"/>
          </w:tcPr>
          <w:p w14:paraId="40D24A8F" w14:textId="77777777" w:rsidR="00416FF4" w:rsidRPr="00416FF4" w:rsidRDefault="00416FF4" w:rsidP="00361FAF">
            <w:pPr>
              <w:ind w:firstLine="0"/>
              <w:jc w:val="center"/>
              <w:rPr>
                <w:rFonts w:ascii="Open Sans" w:hAnsi="Open Sans" w:cs="Open Sans"/>
                <w:color w:val="036333"/>
              </w:rPr>
            </w:pPr>
            <w:r w:rsidRPr="00416FF4">
              <w:rPr>
                <w:rFonts w:ascii="Open Sans" w:hAnsi="Open Sans" w:cs="Open Sans"/>
                <w:b/>
                <w:color w:val="036333"/>
              </w:rPr>
              <w:t>VEIKSMAS</w:t>
            </w:r>
          </w:p>
        </w:tc>
        <w:tc>
          <w:tcPr>
            <w:tcW w:w="3685" w:type="dxa"/>
            <w:hideMark/>
          </w:tcPr>
          <w:p w14:paraId="5E831F26" w14:textId="77777777" w:rsidR="00416FF4" w:rsidRPr="00416FF4" w:rsidRDefault="00416FF4" w:rsidP="00361FAF">
            <w:pPr>
              <w:ind w:firstLine="34"/>
              <w:jc w:val="center"/>
              <w:rPr>
                <w:rFonts w:ascii="Open Sans" w:hAnsi="Open Sans" w:cs="Open Sans"/>
                <w:b/>
                <w:color w:val="036333"/>
              </w:rPr>
            </w:pPr>
            <w:r w:rsidRPr="00416FF4">
              <w:rPr>
                <w:rFonts w:ascii="Open Sans" w:hAnsi="Open Sans" w:cs="Open Sans"/>
                <w:b/>
                <w:color w:val="036333"/>
              </w:rPr>
              <w:t>DATA/DIENŲ SKAIČIUS/ LAIKAS</w:t>
            </w:r>
          </w:p>
          <w:p w14:paraId="674ECE6B" w14:textId="77777777" w:rsidR="00416FF4" w:rsidRPr="00416FF4" w:rsidRDefault="00416FF4" w:rsidP="00361FAF">
            <w:pPr>
              <w:ind w:firstLine="34"/>
              <w:jc w:val="center"/>
              <w:rPr>
                <w:rFonts w:ascii="Open Sans" w:hAnsi="Open Sans" w:cs="Open Sans"/>
                <w:color w:val="036333"/>
              </w:rPr>
            </w:pPr>
            <w:r w:rsidRPr="00416FF4">
              <w:rPr>
                <w:rFonts w:ascii="Open Sans" w:hAnsi="Open Sans" w:cs="Open Sans"/>
                <w:color w:val="036333"/>
              </w:rPr>
              <w:t>(Lietuvos laiku)</w:t>
            </w:r>
          </w:p>
        </w:tc>
        <w:tc>
          <w:tcPr>
            <w:tcW w:w="3424" w:type="dxa"/>
            <w:hideMark/>
          </w:tcPr>
          <w:p w14:paraId="5551C200" w14:textId="77777777" w:rsidR="00416FF4" w:rsidRPr="00416FF4" w:rsidRDefault="00416FF4" w:rsidP="00361FAF">
            <w:pPr>
              <w:ind w:firstLine="34"/>
              <w:jc w:val="center"/>
              <w:rPr>
                <w:rFonts w:ascii="Open Sans" w:hAnsi="Open Sans" w:cs="Open Sans"/>
                <w:b/>
                <w:color w:val="036333"/>
              </w:rPr>
            </w:pPr>
            <w:r w:rsidRPr="00416FF4">
              <w:rPr>
                <w:rFonts w:ascii="Open Sans" w:hAnsi="Open Sans" w:cs="Open Sans"/>
                <w:b/>
                <w:color w:val="036333"/>
              </w:rPr>
              <w:t>PASTABOS</w:t>
            </w:r>
          </w:p>
        </w:tc>
      </w:tr>
      <w:tr w:rsidR="00416FF4" w:rsidRPr="007316D7" w14:paraId="6E3C40CC" w14:textId="77777777" w:rsidTr="00361FAF">
        <w:trPr>
          <w:trHeight w:val="20"/>
        </w:trPr>
        <w:tc>
          <w:tcPr>
            <w:tcW w:w="600" w:type="dxa"/>
          </w:tcPr>
          <w:p w14:paraId="70423C36" w14:textId="77777777" w:rsidR="00416FF4" w:rsidRPr="00416FF4" w:rsidRDefault="00416FF4" w:rsidP="00361FAF">
            <w:pPr>
              <w:ind w:firstLine="0"/>
              <w:rPr>
                <w:rFonts w:ascii="Open Sans" w:hAnsi="Open Sans" w:cs="Open Sans"/>
                <w:bCs/>
              </w:rPr>
            </w:pPr>
            <w:r w:rsidRPr="00416FF4">
              <w:rPr>
                <w:rFonts w:ascii="Open Sans" w:hAnsi="Open Sans" w:cs="Open Sans"/>
                <w:bCs/>
              </w:rPr>
              <w:t>1.</w:t>
            </w:r>
          </w:p>
        </w:tc>
        <w:tc>
          <w:tcPr>
            <w:tcW w:w="2660" w:type="dxa"/>
          </w:tcPr>
          <w:p w14:paraId="380CE04C" w14:textId="77777777" w:rsidR="00416FF4" w:rsidRPr="00416FF4" w:rsidRDefault="00416FF4" w:rsidP="00361FAF">
            <w:pPr>
              <w:ind w:firstLine="0"/>
              <w:rPr>
                <w:rFonts w:ascii="Open Sans" w:hAnsi="Open Sans" w:cs="Open Sans"/>
                <w:bCs/>
              </w:rPr>
            </w:pPr>
            <w:r w:rsidRPr="00416FF4">
              <w:rPr>
                <w:rFonts w:ascii="Open Sans" w:hAnsi="Open Sans" w:cs="Open Sans"/>
                <w:bCs/>
              </w:rPr>
              <w:t>Pasiūlymų pateikimo terminas</w:t>
            </w:r>
          </w:p>
        </w:tc>
        <w:tc>
          <w:tcPr>
            <w:tcW w:w="3685" w:type="dxa"/>
          </w:tcPr>
          <w:p w14:paraId="6105A70A" w14:textId="77777777" w:rsidR="00416FF4" w:rsidRPr="00416FF4" w:rsidRDefault="00416FF4" w:rsidP="00361FAF">
            <w:pPr>
              <w:ind w:firstLine="34"/>
              <w:rPr>
                <w:rFonts w:ascii="Open Sans" w:hAnsi="Open Sans" w:cs="Open Sans"/>
              </w:rPr>
            </w:pPr>
            <w:r w:rsidRPr="00416FF4">
              <w:rPr>
                <w:rFonts w:ascii="Open Sans" w:hAnsi="Open Sans" w:cs="Open Sans"/>
              </w:rPr>
              <w:t xml:space="preserve">Bus nurodytas skelbime apie pirkimą. </w:t>
            </w:r>
          </w:p>
        </w:tc>
        <w:tc>
          <w:tcPr>
            <w:tcW w:w="3424" w:type="dxa"/>
          </w:tcPr>
          <w:p w14:paraId="30E605E6" w14:textId="77777777" w:rsidR="00416FF4" w:rsidRPr="00416FF4" w:rsidRDefault="00416FF4" w:rsidP="00361FAF">
            <w:pPr>
              <w:ind w:firstLine="0"/>
              <w:rPr>
                <w:rFonts w:ascii="Open Sans" w:hAnsi="Open Sans" w:cs="Open Sans"/>
              </w:rPr>
            </w:pPr>
            <w:r w:rsidRPr="00416FF4">
              <w:rPr>
                <w:rFonts w:ascii="Open Sans" w:hAnsi="Open Sans" w:cs="Open Sans"/>
              </w:rPr>
              <w:t>Perkančioji organizacija turi teisę pratęsti pasiūlymų pateikimo terminą.</w:t>
            </w:r>
          </w:p>
          <w:p w14:paraId="037D052D" w14:textId="77777777" w:rsidR="00416FF4" w:rsidRPr="00416FF4" w:rsidRDefault="00416FF4" w:rsidP="00361FAF">
            <w:pPr>
              <w:ind w:firstLine="34"/>
              <w:rPr>
                <w:rFonts w:ascii="Open Sans" w:hAnsi="Open Sans" w:cs="Open Sans"/>
                <w:color w:val="7030A0"/>
              </w:rPr>
            </w:pPr>
          </w:p>
        </w:tc>
      </w:tr>
      <w:tr w:rsidR="00416FF4" w:rsidRPr="007316D7" w14:paraId="0FBFCBB3" w14:textId="77777777" w:rsidTr="00361FAF">
        <w:trPr>
          <w:trHeight w:val="20"/>
        </w:trPr>
        <w:tc>
          <w:tcPr>
            <w:tcW w:w="600" w:type="dxa"/>
          </w:tcPr>
          <w:p w14:paraId="188ECDD2" w14:textId="77777777" w:rsidR="00416FF4" w:rsidRPr="00416FF4" w:rsidRDefault="00416FF4" w:rsidP="00361FAF">
            <w:pPr>
              <w:ind w:firstLine="0"/>
              <w:rPr>
                <w:rFonts w:ascii="Open Sans" w:hAnsi="Open Sans" w:cs="Open Sans"/>
                <w:bCs/>
              </w:rPr>
            </w:pPr>
            <w:r w:rsidRPr="00416FF4">
              <w:rPr>
                <w:rFonts w:ascii="Open Sans" w:hAnsi="Open Sans" w:cs="Open Sans"/>
                <w:bCs/>
              </w:rPr>
              <w:t>2.</w:t>
            </w:r>
          </w:p>
        </w:tc>
        <w:tc>
          <w:tcPr>
            <w:tcW w:w="2660" w:type="dxa"/>
          </w:tcPr>
          <w:p w14:paraId="397AA092" w14:textId="77777777" w:rsidR="00416FF4" w:rsidRPr="00416FF4" w:rsidRDefault="00416FF4" w:rsidP="00361FAF">
            <w:pPr>
              <w:ind w:firstLine="0"/>
              <w:rPr>
                <w:rFonts w:ascii="Open Sans" w:hAnsi="Open Sans" w:cs="Open Sans"/>
                <w:bCs/>
              </w:rPr>
            </w:pPr>
            <w:r w:rsidRPr="00416FF4">
              <w:rPr>
                <w:rFonts w:ascii="Open Sans" w:hAnsi="Open Sans" w:cs="Open Sans"/>
              </w:rPr>
              <w:t>Pasiūlymą patikslinti pirkimo dokumentus arba prašymus dėl pirkimo dokumentų paaiškinimų tiekėjas turi pateikti ne vėliau kaip:</w:t>
            </w:r>
          </w:p>
        </w:tc>
        <w:tc>
          <w:tcPr>
            <w:tcW w:w="3685" w:type="dxa"/>
          </w:tcPr>
          <w:p w14:paraId="306ECC1E" w14:textId="77777777" w:rsidR="00416FF4" w:rsidRPr="00416FF4" w:rsidRDefault="00416FF4" w:rsidP="00361FAF">
            <w:pPr>
              <w:ind w:firstLine="0"/>
              <w:rPr>
                <w:rFonts w:ascii="Open Sans" w:hAnsi="Open Sans" w:cs="Open Sans"/>
              </w:rPr>
            </w:pPr>
            <w:r w:rsidRPr="00416FF4">
              <w:rPr>
                <w:rFonts w:ascii="Open Sans" w:hAnsi="Open Sans" w:cs="Open Sans"/>
              </w:rPr>
              <w:t>Likus 2</w:t>
            </w:r>
            <w:r w:rsidRPr="00416FF4">
              <w:rPr>
                <w:rFonts w:ascii="Open Sans" w:hAnsi="Open Sans" w:cs="Open Sans"/>
                <w:b/>
              </w:rPr>
              <w:t xml:space="preserve"> darbo dienoms</w:t>
            </w:r>
            <w:r w:rsidRPr="00416FF4">
              <w:rPr>
                <w:rFonts w:ascii="Open Sans" w:hAnsi="Open Sans" w:cs="Open Sans"/>
              </w:rPr>
              <w:t xml:space="preserve"> iki pasiūlymų pateikimo termino pabaigos.</w:t>
            </w:r>
          </w:p>
        </w:tc>
        <w:tc>
          <w:tcPr>
            <w:tcW w:w="3424" w:type="dxa"/>
          </w:tcPr>
          <w:p w14:paraId="259974E4" w14:textId="77777777" w:rsidR="00416FF4" w:rsidRPr="00416FF4" w:rsidRDefault="00416FF4" w:rsidP="00361FAF">
            <w:pPr>
              <w:ind w:firstLine="34"/>
              <w:rPr>
                <w:rFonts w:ascii="Open Sans" w:hAnsi="Open Sans" w:cs="Open Sans"/>
                <w:color w:val="7030A0"/>
              </w:rPr>
            </w:pPr>
          </w:p>
          <w:p w14:paraId="0B260814" w14:textId="77777777" w:rsidR="00416FF4" w:rsidRPr="00416FF4" w:rsidRDefault="00416FF4" w:rsidP="00361FAF">
            <w:pPr>
              <w:ind w:firstLine="34"/>
              <w:rPr>
                <w:rFonts w:ascii="Open Sans" w:hAnsi="Open Sans" w:cs="Open Sans"/>
                <w:color w:val="7030A0"/>
              </w:rPr>
            </w:pPr>
          </w:p>
          <w:p w14:paraId="4D10920D" w14:textId="77777777" w:rsidR="00416FF4" w:rsidRPr="00416FF4" w:rsidRDefault="00416FF4" w:rsidP="00361FAF">
            <w:pPr>
              <w:ind w:firstLine="34"/>
              <w:rPr>
                <w:rFonts w:ascii="Open Sans" w:hAnsi="Open Sans" w:cs="Open Sans"/>
                <w:color w:val="7030A0"/>
              </w:rPr>
            </w:pPr>
          </w:p>
        </w:tc>
      </w:tr>
      <w:tr w:rsidR="00416FF4" w:rsidRPr="007316D7" w14:paraId="15F325EA" w14:textId="77777777" w:rsidTr="00361FAF">
        <w:trPr>
          <w:trHeight w:val="20"/>
        </w:trPr>
        <w:tc>
          <w:tcPr>
            <w:tcW w:w="600" w:type="dxa"/>
          </w:tcPr>
          <w:p w14:paraId="4BF656BC" w14:textId="77777777" w:rsidR="00416FF4" w:rsidRPr="00416FF4" w:rsidRDefault="00416FF4" w:rsidP="00361FAF">
            <w:pPr>
              <w:ind w:firstLine="0"/>
              <w:rPr>
                <w:rFonts w:ascii="Open Sans" w:hAnsi="Open Sans" w:cs="Open Sans"/>
                <w:bCs/>
              </w:rPr>
            </w:pPr>
            <w:r w:rsidRPr="00416FF4">
              <w:rPr>
                <w:rFonts w:ascii="Open Sans" w:hAnsi="Open Sans" w:cs="Open Sans"/>
                <w:bCs/>
              </w:rPr>
              <w:t>3.</w:t>
            </w:r>
          </w:p>
        </w:tc>
        <w:tc>
          <w:tcPr>
            <w:tcW w:w="2660" w:type="dxa"/>
          </w:tcPr>
          <w:p w14:paraId="446A59CA" w14:textId="77777777" w:rsidR="00416FF4" w:rsidRPr="00416FF4" w:rsidRDefault="00416FF4" w:rsidP="00361FAF">
            <w:pPr>
              <w:ind w:firstLine="0"/>
              <w:rPr>
                <w:rFonts w:ascii="Open Sans" w:hAnsi="Open Sans" w:cs="Open Sans"/>
              </w:rPr>
            </w:pPr>
            <w:r w:rsidRPr="00416FF4">
              <w:rPr>
                <w:rFonts w:ascii="Open Sans" w:eastAsia="Arial" w:hAnsi="Open Sans" w:cs="Open Sans"/>
              </w:rPr>
              <w:t xml:space="preserve">Perkančioji organizacija </w:t>
            </w:r>
            <w:r w:rsidRPr="00416FF4">
              <w:rPr>
                <w:rFonts w:ascii="Open Sans" w:hAnsi="Open Sans" w:cs="Open Sans"/>
              </w:rPr>
              <w:t>pirkimo dokumentų paaiškinimą, patikslinimą pateikia visiems dalyviams:</w:t>
            </w:r>
          </w:p>
        </w:tc>
        <w:tc>
          <w:tcPr>
            <w:tcW w:w="3685" w:type="dxa"/>
          </w:tcPr>
          <w:p w14:paraId="3F037F03" w14:textId="77777777" w:rsidR="00416FF4" w:rsidRPr="00416FF4" w:rsidRDefault="00416FF4" w:rsidP="00361FAF">
            <w:pPr>
              <w:ind w:firstLine="0"/>
              <w:rPr>
                <w:rFonts w:ascii="Open Sans" w:hAnsi="Open Sans" w:cs="Open Sans"/>
              </w:rPr>
            </w:pPr>
            <w:r w:rsidRPr="00416FF4">
              <w:rPr>
                <w:rFonts w:ascii="Open Sans" w:hAnsi="Open Sans" w:cs="Open Sans"/>
                <w:bCs/>
              </w:rPr>
              <w:t>Likus ne mažiau kaip</w:t>
            </w:r>
            <w:r w:rsidRPr="00416FF4">
              <w:rPr>
                <w:rFonts w:ascii="Open Sans" w:hAnsi="Open Sans" w:cs="Open Sans"/>
                <w:b/>
              </w:rPr>
              <w:t xml:space="preserve"> 1 darbo dienai</w:t>
            </w:r>
            <w:r w:rsidRPr="00416FF4">
              <w:rPr>
                <w:rFonts w:ascii="Open Sans" w:hAnsi="Open Sans" w:cs="Open Sans"/>
              </w:rPr>
              <w:t xml:space="preserve"> iki pasiūlymų pateikimo termino pabaigos.</w:t>
            </w:r>
          </w:p>
        </w:tc>
        <w:tc>
          <w:tcPr>
            <w:tcW w:w="3424" w:type="dxa"/>
          </w:tcPr>
          <w:p w14:paraId="042C6DC3" w14:textId="77777777" w:rsidR="00416FF4" w:rsidRPr="00416FF4" w:rsidRDefault="00416FF4" w:rsidP="00361FAF">
            <w:pPr>
              <w:ind w:firstLine="0"/>
              <w:rPr>
                <w:rFonts w:ascii="Open Sans" w:hAnsi="Open Sans" w:cs="Open Sans"/>
                <w:color w:val="7030A0"/>
              </w:rPr>
            </w:pPr>
            <w:r w:rsidRPr="00416FF4">
              <w:rPr>
                <w:rFonts w:ascii="Open Sans" w:hAnsi="Open Sans" w:cs="Open Sans"/>
                <w:color w:val="000000"/>
              </w:rPr>
              <w:t xml:space="preserve">Jei paaiškinimai ar patikslinimai teikiami perkančiosios organizacijos iniciatyva, jų pateikimo terminas nesikeičia. </w:t>
            </w:r>
          </w:p>
          <w:p w14:paraId="377B72E2" w14:textId="77777777" w:rsidR="00416FF4" w:rsidRPr="00416FF4" w:rsidRDefault="00416FF4" w:rsidP="00361FAF">
            <w:pPr>
              <w:ind w:firstLine="34"/>
              <w:rPr>
                <w:rFonts w:ascii="Open Sans" w:hAnsi="Open Sans" w:cs="Open Sans"/>
                <w:color w:val="7030A0"/>
              </w:rPr>
            </w:pPr>
          </w:p>
        </w:tc>
      </w:tr>
      <w:tr w:rsidR="00416FF4" w:rsidRPr="007316D7" w14:paraId="7C5C1707" w14:textId="77777777" w:rsidTr="00361FAF">
        <w:trPr>
          <w:trHeight w:val="1055"/>
        </w:trPr>
        <w:tc>
          <w:tcPr>
            <w:tcW w:w="600" w:type="dxa"/>
          </w:tcPr>
          <w:p w14:paraId="2C02455F" w14:textId="77777777" w:rsidR="00416FF4" w:rsidRPr="00416FF4" w:rsidRDefault="00416FF4" w:rsidP="00361FAF">
            <w:pPr>
              <w:ind w:firstLine="0"/>
              <w:rPr>
                <w:rFonts w:ascii="Open Sans" w:hAnsi="Open Sans" w:cs="Open Sans"/>
                <w:bCs/>
              </w:rPr>
            </w:pPr>
            <w:r w:rsidRPr="00416FF4">
              <w:rPr>
                <w:rFonts w:ascii="Open Sans" w:hAnsi="Open Sans" w:cs="Open Sans"/>
                <w:bCs/>
              </w:rPr>
              <w:t>4.</w:t>
            </w:r>
          </w:p>
        </w:tc>
        <w:tc>
          <w:tcPr>
            <w:tcW w:w="2660" w:type="dxa"/>
            <w:hideMark/>
          </w:tcPr>
          <w:p w14:paraId="6E2C0C4D" w14:textId="77777777" w:rsidR="00416FF4" w:rsidRPr="00416FF4" w:rsidRDefault="00416FF4" w:rsidP="00361FAF">
            <w:pPr>
              <w:ind w:firstLine="0"/>
              <w:rPr>
                <w:rFonts w:ascii="Open Sans" w:hAnsi="Open Sans" w:cs="Open Sans"/>
              </w:rPr>
            </w:pPr>
            <w:r w:rsidRPr="00416FF4">
              <w:rPr>
                <w:rFonts w:ascii="Open Sans" w:hAnsi="Open Sans" w:cs="Open Sans"/>
              </w:rPr>
              <w:t>Pradinis susipažinimas su CVP IS priemonėmis gautais pasiūlymais</w:t>
            </w:r>
          </w:p>
        </w:tc>
        <w:tc>
          <w:tcPr>
            <w:tcW w:w="3685" w:type="dxa"/>
            <w:hideMark/>
          </w:tcPr>
          <w:p w14:paraId="2AE0C80E" w14:textId="77777777" w:rsidR="00416FF4" w:rsidRPr="00416FF4" w:rsidRDefault="00416FF4" w:rsidP="00361FAF">
            <w:pPr>
              <w:ind w:firstLine="34"/>
              <w:rPr>
                <w:rFonts w:ascii="Open Sans" w:hAnsi="Open Sans" w:cs="Open Sans"/>
              </w:rPr>
            </w:pPr>
            <w:r w:rsidRPr="00416FF4">
              <w:rPr>
                <w:rFonts w:ascii="Open Sans" w:hAnsi="Open Sans" w:cs="Open Sans"/>
              </w:rPr>
              <w:t xml:space="preserve">Pradedamas ne anksčiau nei </w:t>
            </w:r>
            <w:r w:rsidRPr="00416FF4">
              <w:rPr>
                <w:rFonts w:ascii="Open Sans" w:hAnsi="Open Sans" w:cs="Open Sans"/>
                <w:color w:val="000000" w:themeColor="text1"/>
              </w:rPr>
              <w:t>po 30 minučių</w:t>
            </w:r>
            <w:r w:rsidRPr="00416FF4">
              <w:rPr>
                <w:rFonts w:ascii="Open Sans" w:hAnsi="Open Sans" w:cs="Open Sans"/>
              </w:rPr>
              <w:t xml:space="preserve"> po galutinių pasiūlymų pateikimo termino pabaigos</w:t>
            </w:r>
          </w:p>
        </w:tc>
        <w:tc>
          <w:tcPr>
            <w:tcW w:w="3424" w:type="dxa"/>
            <w:hideMark/>
          </w:tcPr>
          <w:p w14:paraId="0C679216" w14:textId="77777777" w:rsidR="00416FF4" w:rsidRPr="00416FF4" w:rsidRDefault="00416FF4" w:rsidP="00361FAF">
            <w:pPr>
              <w:ind w:firstLine="34"/>
              <w:rPr>
                <w:rFonts w:ascii="Open Sans" w:hAnsi="Open Sans" w:cs="Open Sans"/>
                <w:iCs/>
              </w:rPr>
            </w:pPr>
          </w:p>
        </w:tc>
      </w:tr>
      <w:tr w:rsidR="00416FF4" w:rsidRPr="00695615" w14:paraId="1EF4E169" w14:textId="77777777" w:rsidTr="00361FAF">
        <w:trPr>
          <w:trHeight w:val="20"/>
        </w:trPr>
        <w:tc>
          <w:tcPr>
            <w:tcW w:w="600" w:type="dxa"/>
          </w:tcPr>
          <w:p w14:paraId="73EC5ADB" w14:textId="77777777" w:rsidR="00416FF4" w:rsidRPr="00416FF4" w:rsidRDefault="00416FF4" w:rsidP="00361FAF">
            <w:pPr>
              <w:ind w:firstLine="0"/>
              <w:rPr>
                <w:rFonts w:ascii="Open Sans" w:hAnsi="Open Sans" w:cs="Open Sans"/>
                <w:bCs/>
              </w:rPr>
            </w:pPr>
            <w:r w:rsidRPr="00416FF4">
              <w:rPr>
                <w:rFonts w:ascii="Open Sans" w:hAnsi="Open Sans" w:cs="Open Sans"/>
                <w:bCs/>
              </w:rPr>
              <w:lastRenderedPageBreak/>
              <w:t>5.</w:t>
            </w:r>
          </w:p>
        </w:tc>
        <w:tc>
          <w:tcPr>
            <w:tcW w:w="2660" w:type="dxa"/>
          </w:tcPr>
          <w:p w14:paraId="4D667261" w14:textId="77777777" w:rsidR="00416FF4" w:rsidRPr="00416FF4" w:rsidRDefault="00416FF4" w:rsidP="00361FAF">
            <w:pPr>
              <w:ind w:firstLine="0"/>
              <w:rPr>
                <w:rFonts w:ascii="Open Sans" w:hAnsi="Open Sans" w:cs="Open Sans"/>
              </w:rPr>
            </w:pPr>
            <w:r w:rsidRPr="00416FF4">
              <w:rPr>
                <w:rFonts w:ascii="Open Sans" w:hAnsi="Open Sans" w:cs="Open Sans"/>
                <w:bCs/>
              </w:rPr>
              <w:t>Pasiūlymo galiojimo ir pasiūlymo galiojimo užtikrinimo (jei taikoma) terminas ne trumpesnis kaip</w:t>
            </w:r>
          </w:p>
        </w:tc>
        <w:tc>
          <w:tcPr>
            <w:tcW w:w="3685" w:type="dxa"/>
          </w:tcPr>
          <w:p w14:paraId="6E3EBF96" w14:textId="77777777" w:rsidR="00416FF4" w:rsidRPr="00416FF4" w:rsidRDefault="00416FF4" w:rsidP="00361FAF">
            <w:pPr>
              <w:ind w:firstLine="34"/>
              <w:rPr>
                <w:rFonts w:ascii="Open Sans" w:hAnsi="Open Sans" w:cs="Open Sans"/>
              </w:rPr>
            </w:pPr>
            <w:r w:rsidRPr="00416FF4">
              <w:rPr>
                <w:rFonts w:ascii="Open Sans" w:hAnsi="Open Sans" w:cs="Open Sans"/>
              </w:rPr>
              <w:t xml:space="preserve">30 (trisdešimt) dienų nuo pasiūlymų pateikimo galutinio termino pabaigos. </w:t>
            </w:r>
          </w:p>
        </w:tc>
        <w:tc>
          <w:tcPr>
            <w:tcW w:w="3424" w:type="dxa"/>
          </w:tcPr>
          <w:p w14:paraId="7848E137" w14:textId="77777777" w:rsidR="00416FF4" w:rsidRPr="00416FF4" w:rsidRDefault="00416FF4" w:rsidP="00361FAF">
            <w:pPr>
              <w:ind w:firstLine="34"/>
              <w:rPr>
                <w:rFonts w:ascii="Open Sans" w:hAnsi="Open Sans" w:cs="Open Sans"/>
              </w:rPr>
            </w:pPr>
          </w:p>
        </w:tc>
      </w:tr>
      <w:tr w:rsidR="00416FF4" w:rsidRPr="00695615" w14:paraId="15C4CDB0" w14:textId="77777777" w:rsidTr="00361FAF">
        <w:trPr>
          <w:trHeight w:val="20"/>
        </w:trPr>
        <w:tc>
          <w:tcPr>
            <w:tcW w:w="600" w:type="dxa"/>
          </w:tcPr>
          <w:p w14:paraId="3378384F" w14:textId="77777777" w:rsidR="00416FF4" w:rsidRPr="00416FF4" w:rsidRDefault="00416FF4" w:rsidP="00361FAF">
            <w:pPr>
              <w:ind w:firstLine="0"/>
              <w:rPr>
                <w:rFonts w:ascii="Open Sans" w:hAnsi="Open Sans" w:cs="Open Sans"/>
                <w:bCs/>
              </w:rPr>
            </w:pPr>
            <w:r w:rsidRPr="00416FF4">
              <w:rPr>
                <w:rFonts w:ascii="Open Sans" w:hAnsi="Open Sans" w:cs="Open Sans"/>
                <w:bCs/>
              </w:rPr>
              <w:t>6.</w:t>
            </w:r>
          </w:p>
        </w:tc>
        <w:tc>
          <w:tcPr>
            <w:tcW w:w="2660" w:type="dxa"/>
          </w:tcPr>
          <w:p w14:paraId="26150D43" w14:textId="77777777" w:rsidR="00416FF4" w:rsidRPr="00416FF4" w:rsidRDefault="00416FF4" w:rsidP="00361FAF">
            <w:pPr>
              <w:ind w:firstLine="0"/>
              <w:rPr>
                <w:rFonts w:ascii="Open Sans" w:hAnsi="Open Sans" w:cs="Open Sans"/>
              </w:rPr>
            </w:pPr>
            <w:r w:rsidRPr="00416FF4">
              <w:rPr>
                <w:rFonts w:ascii="Open Sans" w:eastAsia="Arial" w:hAnsi="Open Sans" w:cs="Open Sans"/>
              </w:rPr>
              <w:t>Perkančioji organizacija</w:t>
            </w:r>
            <w:r w:rsidRPr="00416FF4">
              <w:rPr>
                <w:rFonts w:ascii="Open Sans" w:hAnsi="Open Sans" w:cs="Open Sans"/>
              </w:rPr>
              <w:t xml:space="preserve"> atsako dalyviui, ar jis sutinka priimti dalyvio siūlomą pasiūlymo galiojimo užtikrinimą patvirtinantį dokumentą ne vėliau kaip per</w:t>
            </w:r>
          </w:p>
        </w:tc>
        <w:tc>
          <w:tcPr>
            <w:tcW w:w="3685" w:type="dxa"/>
          </w:tcPr>
          <w:p w14:paraId="10AA7FA9" w14:textId="77777777" w:rsidR="00416FF4" w:rsidRPr="00416FF4" w:rsidRDefault="00416FF4" w:rsidP="00361FAF">
            <w:pPr>
              <w:ind w:firstLine="34"/>
              <w:rPr>
                <w:rFonts w:ascii="Open Sans" w:hAnsi="Open Sans" w:cs="Open Sans"/>
              </w:rPr>
            </w:pPr>
            <w:r w:rsidRPr="00416FF4">
              <w:rPr>
                <w:rFonts w:ascii="Open Sans" w:hAnsi="Open Sans" w:cs="Open Sans"/>
                <w:iCs/>
                <w:color w:val="00B050"/>
              </w:rPr>
              <w:t>-</w:t>
            </w:r>
          </w:p>
          <w:p w14:paraId="77F03256" w14:textId="77777777" w:rsidR="00416FF4" w:rsidRPr="00416FF4" w:rsidRDefault="00416FF4" w:rsidP="00361FAF">
            <w:pPr>
              <w:ind w:firstLine="34"/>
              <w:rPr>
                <w:rFonts w:ascii="Open Sans" w:hAnsi="Open Sans" w:cs="Open Sans"/>
              </w:rPr>
            </w:pPr>
          </w:p>
        </w:tc>
        <w:tc>
          <w:tcPr>
            <w:tcW w:w="3424" w:type="dxa"/>
          </w:tcPr>
          <w:p w14:paraId="54C7F312" w14:textId="77777777" w:rsidR="00416FF4" w:rsidRPr="00416FF4" w:rsidRDefault="00416FF4" w:rsidP="00361FAF">
            <w:pPr>
              <w:ind w:firstLine="34"/>
              <w:rPr>
                <w:rFonts w:ascii="Open Sans" w:hAnsi="Open Sans" w:cs="Open Sans"/>
              </w:rPr>
            </w:pPr>
            <w:r w:rsidRPr="00416FF4">
              <w:rPr>
                <w:rFonts w:ascii="Open Sans" w:hAnsi="Open Sans" w:cs="Open Sans"/>
              </w:rPr>
              <w:t>Netaikoma</w:t>
            </w:r>
          </w:p>
        </w:tc>
      </w:tr>
      <w:tr w:rsidR="00416FF4" w:rsidRPr="00695615" w14:paraId="4B0670FB" w14:textId="77777777" w:rsidTr="00361FAF">
        <w:trPr>
          <w:trHeight w:val="20"/>
        </w:trPr>
        <w:tc>
          <w:tcPr>
            <w:tcW w:w="600" w:type="dxa"/>
          </w:tcPr>
          <w:p w14:paraId="3A138BBD" w14:textId="77777777" w:rsidR="00416FF4" w:rsidRPr="00416FF4" w:rsidRDefault="00416FF4" w:rsidP="00361FAF">
            <w:pPr>
              <w:ind w:firstLine="0"/>
              <w:rPr>
                <w:rFonts w:ascii="Open Sans" w:hAnsi="Open Sans" w:cs="Open Sans"/>
                <w:bCs/>
              </w:rPr>
            </w:pPr>
            <w:r w:rsidRPr="00416FF4">
              <w:rPr>
                <w:rFonts w:ascii="Open Sans" w:hAnsi="Open Sans" w:cs="Open Sans"/>
                <w:bCs/>
              </w:rPr>
              <w:t>7.</w:t>
            </w:r>
          </w:p>
        </w:tc>
        <w:tc>
          <w:tcPr>
            <w:tcW w:w="2660" w:type="dxa"/>
          </w:tcPr>
          <w:p w14:paraId="1AE4B159" w14:textId="77777777" w:rsidR="00416FF4" w:rsidRPr="00416FF4" w:rsidRDefault="00416FF4" w:rsidP="00361FAF">
            <w:pPr>
              <w:ind w:firstLine="0"/>
              <w:rPr>
                <w:rFonts w:ascii="Open Sans" w:hAnsi="Open Sans" w:cs="Open Sans"/>
              </w:rPr>
            </w:pPr>
            <w:r w:rsidRPr="00416FF4">
              <w:rPr>
                <w:rFonts w:ascii="Open Sans" w:hAnsi="Open Sans" w:cs="Open Sans"/>
              </w:rPr>
              <w:t>Pasiūlymo galiojimo užtikrinimas pirkimo dalyviui grąžinamas (arba atsisakoma teisių į jį) per</w:t>
            </w:r>
          </w:p>
        </w:tc>
        <w:tc>
          <w:tcPr>
            <w:tcW w:w="3685" w:type="dxa"/>
          </w:tcPr>
          <w:p w14:paraId="52745515" w14:textId="77777777" w:rsidR="00416FF4" w:rsidRPr="00416FF4" w:rsidRDefault="00416FF4" w:rsidP="00361FAF">
            <w:pPr>
              <w:ind w:firstLine="34"/>
              <w:rPr>
                <w:rFonts w:ascii="Open Sans" w:hAnsi="Open Sans" w:cs="Open Sans"/>
              </w:rPr>
            </w:pPr>
            <w:r w:rsidRPr="00416FF4">
              <w:rPr>
                <w:rFonts w:ascii="Open Sans" w:hAnsi="Open Sans" w:cs="Open Sans"/>
                <w:iCs/>
                <w:color w:val="00B050"/>
              </w:rPr>
              <w:t>-</w:t>
            </w:r>
          </w:p>
          <w:p w14:paraId="53F0F7D8" w14:textId="77777777" w:rsidR="00416FF4" w:rsidRPr="00416FF4" w:rsidRDefault="00416FF4" w:rsidP="00361FAF">
            <w:pPr>
              <w:ind w:firstLine="34"/>
              <w:rPr>
                <w:rFonts w:ascii="Open Sans" w:hAnsi="Open Sans" w:cs="Open Sans"/>
              </w:rPr>
            </w:pPr>
          </w:p>
        </w:tc>
        <w:tc>
          <w:tcPr>
            <w:tcW w:w="3424" w:type="dxa"/>
          </w:tcPr>
          <w:p w14:paraId="5E6104EA" w14:textId="77777777" w:rsidR="00416FF4" w:rsidRPr="00416FF4" w:rsidRDefault="00416FF4" w:rsidP="00361FAF">
            <w:pPr>
              <w:ind w:firstLine="34"/>
              <w:rPr>
                <w:rFonts w:ascii="Open Sans" w:hAnsi="Open Sans" w:cs="Open Sans"/>
              </w:rPr>
            </w:pPr>
            <w:r w:rsidRPr="00416FF4">
              <w:rPr>
                <w:rFonts w:ascii="Open Sans" w:hAnsi="Open Sans" w:cs="Open Sans"/>
              </w:rPr>
              <w:t>Netaikoma</w:t>
            </w:r>
          </w:p>
        </w:tc>
      </w:tr>
      <w:tr w:rsidR="00416FF4" w:rsidRPr="007316D7" w14:paraId="01125F43" w14:textId="77777777" w:rsidTr="00361FAF">
        <w:trPr>
          <w:trHeight w:val="20"/>
        </w:trPr>
        <w:tc>
          <w:tcPr>
            <w:tcW w:w="600" w:type="dxa"/>
          </w:tcPr>
          <w:p w14:paraId="51291D35" w14:textId="77777777" w:rsidR="00416FF4" w:rsidRPr="00416FF4" w:rsidRDefault="00416FF4" w:rsidP="00361FAF">
            <w:pPr>
              <w:ind w:firstLine="0"/>
              <w:rPr>
                <w:rFonts w:ascii="Open Sans" w:hAnsi="Open Sans" w:cs="Open Sans"/>
                <w:bCs/>
              </w:rPr>
            </w:pPr>
            <w:r w:rsidRPr="00416FF4">
              <w:rPr>
                <w:rFonts w:ascii="Open Sans" w:hAnsi="Open Sans" w:cs="Open Sans"/>
                <w:bCs/>
              </w:rPr>
              <w:t>8.</w:t>
            </w:r>
          </w:p>
        </w:tc>
        <w:tc>
          <w:tcPr>
            <w:tcW w:w="2660" w:type="dxa"/>
          </w:tcPr>
          <w:p w14:paraId="315253CB" w14:textId="77777777" w:rsidR="00416FF4" w:rsidRPr="00416FF4" w:rsidRDefault="00416FF4" w:rsidP="00361FAF">
            <w:pPr>
              <w:ind w:firstLine="0"/>
              <w:rPr>
                <w:rFonts w:ascii="Open Sans" w:hAnsi="Open Sans" w:cs="Open Sans"/>
              </w:rPr>
            </w:pPr>
            <w:r w:rsidRPr="00416FF4">
              <w:rPr>
                <w:rFonts w:ascii="Open Sans" w:eastAsia="Arial" w:hAnsi="Open Sans" w:cs="Open Sans"/>
              </w:rPr>
              <w:t>Perkančioji organizacija</w:t>
            </w:r>
            <w:r w:rsidRPr="00416FF4">
              <w:rPr>
                <w:rFonts w:ascii="Open Sans" w:hAnsi="Open Sans" w:cs="Open Sans"/>
              </w:rPr>
              <w:t xml:space="preserve"> dalyviams praneša apie priimtą sprendimą nustatyti laimėjusį pasiūlymą, dėl kurio bus sudaroma sutartis ne vėliau kaip per</w:t>
            </w:r>
          </w:p>
        </w:tc>
        <w:tc>
          <w:tcPr>
            <w:tcW w:w="3685" w:type="dxa"/>
          </w:tcPr>
          <w:p w14:paraId="3E656EE9" w14:textId="77777777" w:rsidR="00416FF4" w:rsidRPr="00416FF4" w:rsidRDefault="00416FF4" w:rsidP="00361FAF">
            <w:pPr>
              <w:ind w:firstLine="34"/>
              <w:rPr>
                <w:rFonts w:ascii="Open Sans" w:hAnsi="Open Sans" w:cs="Open Sans"/>
              </w:rPr>
            </w:pPr>
            <w:r w:rsidRPr="00416FF4">
              <w:rPr>
                <w:rFonts w:ascii="Open Sans" w:hAnsi="Open Sans" w:cs="Open Sans"/>
                <w:bCs/>
              </w:rPr>
              <w:t>3 (tris) darbo dienas nuo sprendimo priėmimo dienos</w:t>
            </w:r>
          </w:p>
        </w:tc>
        <w:tc>
          <w:tcPr>
            <w:tcW w:w="3424" w:type="dxa"/>
          </w:tcPr>
          <w:p w14:paraId="545CA427" w14:textId="77777777" w:rsidR="00416FF4" w:rsidRPr="00416FF4" w:rsidRDefault="00416FF4" w:rsidP="00361FAF">
            <w:pPr>
              <w:ind w:firstLine="34"/>
              <w:rPr>
                <w:rFonts w:ascii="Open Sans" w:hAnsi="Open Sans" w:cs="Open Sans"/>
              </w:rPr>
            </w:pPr>
          </w:p>
        </w:tc>
      </w:tr>
      <w:tr w:rsidR="00416FF4" w:rsidRPr="007316D7" w14:paraId="14BF999A" w14:textId="77777777" w:rsidTr="00361FAF">
        <w:trPr>
          <w:trHeight w:val="20"/>
        </w:trPr>
        <w:tc>
          <w:tcPr>
            <w:tcW w:w="600" w:type="dxa"/>
          </w:tcPr>
          <w:p w14:paraId="38DD40D1" w14:textId="77777777" w:rsidR="00416FF4" w:rsidRPr="00416FF4" w:rsidRDefault="00416FF4" w:rsidP="00361FAF">
            <w:pPr>
              <w:ind w:firstLine="0"/>
              <w:rPr>
                <w:rFonts w:ascii="Open Sans" w:hAnsi="Open Sans" w:cs="Open Sans"/>
                <w:bCs/>
              </w:rPr>
            </w:pPr>
            <w:r w:rsidRPr="00416FF4">
              <w:rPr>
                <w:rFonts w:ascii="Open Sans" w:hAnsi="Open Sans" w:cs="Open Sans"/>
                <w:bCs/>
              </w:rPr>
              <w:t>9.</w:t>
            </w:r>
          </w:p>
        </w:tc>
        <w:tc>
          <w:tcPr>
            <w:tcW w:w="2660" w:type="dxa"/>
          </w:tcPr>
          <w:p w14:paraId="1B0C639A" w14:textId="77777777" w:rsidR="00416FF4" w:rsidRPr="00416FF4" w:rsidRDefault="00416FF4" w:rsidP="00361FAF">
            <w:pPr>
              <w:ind w:firstLine="0"/>
              <w:rPr>
                <w:rFonts w:ascii="Open Sans" w:eastAsia="Arial" w:hAnsi="Open Sans" w:cs="Open Sans"/>
              </w:rPr>
            </w:pPr>
            <w:r w:rsidRPr="00416FF4">
              <w:rPr>
                <w:rFonts w:ascii="Open Sans" w:eastAsia="Arial" w:hAnsi="Open Sans" w:cs="Open Sans"/>
              </w:rPr>
              <w:t>Atidėjimo terminas sutarties pasirašymui</w:t>
            </w:r>
          </w:p>
        </w:tc>
        <w:tc>
          <w:tcPr>
            <w:tcW w:w="3685" w:type="dxa"/>
          </w:tcPr>
          <w:p w14:paraId="4555C96F" w14:textId="77777777" w:rsidR="00416FF4" w:rsidRPr="00416FF4" w:rsidRDefault="00416FF4" w:rsidP="00361FAF">
            <w:pPr>
              <w:ind w:firstLine="34"/>
              <w:rPr>
                <w:rFonts w:ascii="Open Sans" w:hAnsi="Open Sans" w:cs="Open Sans"/>
                <w:bCs/>
              </w:rPr>
            </w:pPr>
            <w:r w:rsidRPr="00416FF4">
              <w:rPr>
                <w:rFonts w:ascii="Open Sans" w:hAnsi="Open Sans" w:cs="Open Sans"/>
                <w:bCs/>
              </w:rPr>
              <w:t>-</w:t>
            </w:r>
          </w:p>
        </w:tc>
        <w:tc>
          <w:tcPr>
            <w:tcW w:w="3424" w:type="dxa"/>
          </w:tcPr>
          <w:p w14:paraId="071D93E6" w14:textId="77777777" w:rsidR="00416FF4" w:rsidRPr="00416FF4" w:rsidRDefault="00416FF4" w:rsidP="00361FAF">
            <w:pPr>
              <w:ind w:firstLine="34"/>
              <w:rPr>
                <w:rFonts w:ascii="Open Sans" w:hAnsi="Open Sans" w:cs="Open Sans"/>
              </w:rPr>
            </w:pPr>
            <w:r w:rsidRPr="00416FF4">
              <w:rPr>
                <w:rFonts w:ascii="Open Sans" w:hAnsi="Open Sans" w:cs="Open Sans"/>
              </w:rPr>
              <w:t>Netaikoma</w:t>
            </w:r>
          </w:p>
        </w:tc>
      </w:tr>
    </w:tbl>
    <w:p w14:paraId="3E9F76DF" w14:textId="77777777" w:rsidR="00416FF4" w:rsidRDefault="00416FF4" w:rsidP="007B2522">
      <w:pPr>
        <w:pStyle w:val="NoSpacing"/>
        <w:tabs>
          <w:tab w:val="left" w:pos="1134"/>
        </w:tabs>
        <w:spacing w:after="120"/>
        <w:ind w:firstLine="567"/>
        <w:contextualSpacing/>
        <w:rPr>
          <w:rFonts w:ascii="Open Sans" w:hAnsi="Open Sans" w:cs="Open Sans"/>
          <w:color w:val="000000" w:themeColor="text1"/>
          <w:sz w:val="20"/>
          <w:szCs w:val="20"/>
        </w:rPr>
      </w:pPr>
    </w:p>
    <w:p w14:paraId="44739FB9" w14:textId="781CAF5D" w:rsidR="007B2522" w:rsidRPr="00993B84" w:rsidRDefault="007B2522" w:rsidP="007B2522">
      <w:pPr>
        <w:pStyle w:val="NoSpacing"/>
        <w:numPr>
          <w:ilvl w:val="0"/>
          <w:numId w:val="21"/>
        </w:numPr>
        <w:tabs>
          <w:tab w:val="left" w:pos="851"/>
        </w:tabs>
        <w:spacing w:after="120"/>
        <w:ind w:left="0" w:firstLine="567"/>
        <w:contextualSpacing/>
        <w:rPr>
          <w:rFonts w:ascii="Open Sans" w:hAnsi="Open Sans" w:cs="Open Sans"/>
          <w:b/>
          <w:bCs/>
          <w:color w:val="036333"/>
          <w:sz w:val="20"/>
          <w:szCs w:val="20"/>
        </w:rPr>
      </w:pPr>
      <w:r w:rsidRPr="00993B84">
        <w:rPr>
          <w:rFonts w:ascii="Open Sans" w:hAnsi="Open Sans" w:cs="Open Sans"/>
          <w:b/>
          <w:bCs/>
          <w:color w:val="036333"/>
          <w:sz w:val="20"/>
          <w:szCs w:val="20"/>
        </w:rPr>
        <w:t>PIRKIMO OBJEKTAS</w:t>
      </w:r>
    </w:p>
    <w:p w14:paraId="0AEFEE07" w14:textId="665775D3" w:rsidR="00FB3C75" w:rsidRPr="00993B84" w:rsidRDefault="00651664" w:rsidP="007B2522">
      <w:pPr>
        <w:pStyle w:val="NoSpacing"/>
        <w:numPr>
          <w:ilvl w:val="1"/>
          <w:numId w:val="21"/>
        </w:numPr>
        <w:tabs>
          <w:tab w:val="left" w:pos="993"/>
        </w:tabs>
        <w:spacing w:after="120"/>
        <w:ind w:left="0" w:firstLine="567"/>
        <w:contextualSpacing/>
        <w:rPr>
          <w:rFonts w:ascii="Open Sans" w:hAnsi="Open Sans" w:cs="Open Sans"/>
          <w:color w:val="000000" w:themeColor="text1"/>
          <w:sz w:val="20"/>
          <w:szCs w:val="20"/>
        </w:rPr>
      </w:pPr>
      <w:r w:rsidRPr="00993B84">
        <w:rPr>
          <w:rFonts w:ascii="Open Sans" w:hAnsi="Open Sans" w:cs="Open Sans"/>
          <w:sz w:val="20"/>
          <w:szCs w:val="20"/>
        </w:rPr>
        <w:t xml:space="preserve">Perkančioji organizacija </w:t>
      </w:r>
      <w:r w:rsidR="00FB3C75" w:rsidRPr="00993B84">
        <w:rPr>
          <w:rFonts w:ascii="Open Sans" w:eastAsia="Calibri" w:hAnsi="Open Sans" w:cs="Open Sans"/>
          <w:color w:val="000000" w:themeColor="text1"/>
          <w:sz w:val="20"/>
          <w:szCs w:val="20"/>
        </w:rPr>
        <w:t xml:space="preserve">numato įsigyti </w:t>
      </w:r>
      <w:r w:rsidR="00571A96" w:rsidRPr="00993B84">
        <w:rPr>
          <w:rFonts w:ascii="Open Sans" w:eastAsia="Calibri" w:hAnsi="Open Sans" w:cs="Open Sans"/>
          <w:sz w:val="20"/>
          <w:szCs w:val="20"/>
        </w:rPr>
        <w:t>skubių siuntų kurjerių paslaugas</w:t>
      </w:r>
      <w:r w:rsidR="00FB3C75" w:rsidRPr="00993B84">
        <w:rPr>
          <w:rFonts w:ascii="Open Sans" w:eastAsia="Calibri" w:hAnsi="Open Sans" w:cs="Open Sans"/>
          <w:sz w:val="20"/>
          <w:szCs w:val="20"/>
        </w:rPr>
        <w:t>.</w:t>
      </w:r>
      <w:r w:rsidR="00FB3C75" w:rsidRPr="00993B84">
        <w:rPr>
          <w:rFonts w:ascii="Open Sans" w:hAnsi="Open Sans" w:cs="Open Sans"/>
          <w:sz w:val="20"/>
          <w:szCs w:val="20"/>
        </w:rPr>
        <w:t xml:space="preserve"> Reikalavimai </w:t>
      </w:r>
      <w:r w:rsidR="00966703" w:rsidRPr="00993B84">
        <w:rPr>
          <w:rFonts w:ascii="Open Sans" w:hAnsi="Open Sans" w:cs="Open Sans"/>
          <w:sz w:val="20"/>
          <w:szCs w:val="20"/>
        </w:rPr>
        <w:t>p</w:t>
      </w:r>
      <w:r w:rsidR="00FB3C75" w:rsidRPr="00993B84">
        <w:rPr>
          <w:rFonts w:ascii="Open Sans" w:hAnsi="Open Sans" w:cs="Open Sans"/>
          <w:sz w:val="20"/>
          <w:szCs w:val="20"/>
        </w:rPr>
        <w:t>irkimo objektui nustatyti</w:t>
      </w:r>
      <w:r w:rsidR="00AE2AEF" w:rsidRPr="00993B84">
        <w:rPr>
          <w:rFonts w:ascii="Open Sans" w:hAnsi="Open Sans" w:cs="Open Sans"/>
          <w:sz w:val="20"/>
          <w:szCs w:val="20"/>
        </w:rPr>
        <w:t xml:space="preserve"> </w:t>
      </w:r>
      <w:r w:rsidR="00966703" w:rsidRPr="00993B84">
        <w:rPr>
          <w:rFonts w:ascii="Open Sans" w:hAnsi="Open Sans" w:cs="Open Sans"/>
          <w:sz w:val="20"/>
          <w:szCs w:val="20"/>
        </w:rPr>
        <w:t>s</w:t>
      </w:r>
      <w:r w:rsidR="00044836" w:rsidRPr="00993B84">
        <w:rPr>
          <w:rFonts w:ascii="Open Sans" w:hAnsi="Open Sans" w:cs="Open Sans"/>
          <w:sz w:val="20"/>
          <w:szCs w:val="20"/>
        </w:rPr>
        <w:t>pecialiųjų p</w:t>
      </w:r>
      <w:r w:rsidR="00AE2AEF" w:rsidRPr="00993B84">
        <w:rPr>
          <w:rFonts w:ascii="Open Sans" w:hAnsi="Open Sans" w:cs="Open Sans"/>
          <w:sz w:val="20"/>
          <w:szCs w:val="20"/>
        </w:rPr>
        <w:t xml:space="preserve">irkimo sąlygų </w:t>
      </w:r>
      <w:r w:rsidR="007B2522" w:rsidRPr="00993B84">
        <w:rPr>
          <w:rFonts w:ascii="Open Sans" w:hAnsi="Open Sans" w:cs="Open Sans"/>
          <w:sz w:val="20"/>
          <w:szCs w:val="20"/>
        </w:rPr>
        <w:t>2</w:t>
      </w:r>
      <w:r w:rsidR="00AE2AEF" w:rsidRPr="00993B84">
        <w:rPr>
          <w:rFonts w:ascii="Open Sans" w:hAnsi="Open Sans" w:cs="Open Sans"/>
          <w:color w:val="00B050"/>
          <w:sz w:val="20"/>
          <w:szCs w:val="20"/>
        </w:rPr>
        <w:t xml:space="preserve"> </w:t>
      </w:r>
      <w:r w:rsidR="00AE2AEF" w:rsidRPr="00993B84">
        <w:rPr>
          <w:rFonts w:ascii="Open Sans" w:hAnsi="Open Sans" w:cs="Open Sans"/>
          <w:sz w:val="20"/>
          <w:szCs w:val="20"/>
        </w:rPr>
        <w:t>priede</w:t>
      </w:r>
      <w:r w:rsidR="007B2522" w:rsidRPr="00993B84">
        <w:rPr>
          <w:rFonts w:ascii="Open Sans" w:hAnsi="Open Sans" w:cs="Open Sans"/>
          <w:sz w:val="20"/>
          <w:szCs w:val="20"/>
        </w:rPr>
        <w:t xml:space="preserve"> „Techninė specifikacija“.</w:t>
      </w:r>
    </w:p>
    <w:p w14:paraId="6394979C" w14:textId="77777777" w:rsidR="008A7DA0" w:rsidRPr="00993B84" w:rsidRDefault="002C41AA" w:rsidP="008A7DA0">
      <w:pPr>
        <w:pStyle w:val="NoSpacing"/>
        <w:tabs>
          <w:tab w:val="left" w:pos="993"/>
        </w:tabs>
        <w:ind w:firstLine="567"/>
        <w:contextualSpacing/>
        <w:rPr>
          <w:rFonts w:ascii="Open Sans" w:hAnsi="Open Sans" w:cs="Open Sans"/>
          <w:sz w:val="20"/>
          <w:szCs w:val="20"/>
        </w:rPr>
      </w:pPr>
      <w:r w:rsidRPr="00993B84">
        <w:rPr>
          <w:rFonts w:ascii="Open Sans" w:hAnsi="Open Sans" w:cs="Open Sans"/>
          <w:sz w:val="20"/>
          <w:szCs w:val="20"/>
        </w:rPr>
        <w:t>2.2.</w:t>
      </w:r>
      <w:r w:rsidR="00ED1C85" w:rsidRPr="00993B84">
        <w:rPr>
          <w:rFonts w:ascii="Open Sans" w:hAnsi="Open Sans" w:cs="Open Sans"/>
          <w:sz w:val="20"/>
          <w:szCs w:val="20"/>
        </w:rPr>
        <w:t xml:space="preserve"> </w:t>
      </w:r>
      <w:r w:rsidR="00FB3C75" w:rsidRPr="00993B84">
        <w:rPr>
          <w:rFonts w:ascii="Open Sans" w:hAnsi="Open Sans" w:cs="Open Sans"/>
          <w:sz w:val="20"/>
          <w:szCs w:val="20"/>
        </w:rPr>
        <w:t>Pirkimo objektas į dalis neskaidomas.</w:t>
      </w:r>
      <w:r w:rsidR="00702B7B" w:rsidRPr="00993B84">
        <w:rPr>
          <w:rFonts w:ascii="Open Sans" w:hAnsi="Open Sans" w:cs="Open Sans"/>
          <w:sz w:val="20"/>
          <w:szCs w:val="20"/>
        </w:rPr>
        <w:t xml:space="preserve"> Pirkimo apimtys, reikalavimai ir techninė specifikacija apibrėžti </w:t>
      </w:r>
      <w:r w:rsidR="008A7DA0" w:rsidRPr="00993B84">
        <w:rPr>
          <w:rFonts w:ascii="Open Sans" w:hAnsi="Open Sans" w:cs="Open Sans"/>
          <w:sz w:val="20"/>
          <w:szCs w:val="20"/>
        </w:rPr>
        <w:t>specialiųjų pirkimo sąlygų 2</w:t>
      </w:r>
      <w:r w:rsidR="008A7DA0" w:rsidRPr="00993B84">
        <w:rPr>
          <w:rFonts w:ascii="Open Sans" w:hAnsi="Open Sans" w:cs="Open Sans"/>
          <w:color w:val="00B050"/>
          <w:sz w:val="20"/>
          <w:szCs w:val="20"/>
        </w:rPr>
        <w:t xml:space="preserve"> </w:t>
      </w:r>
      <w:r w:rsidR="008A7DA0" w:rsidRPr="00993B84">
        <w:rPr>
          <w:rFonts w:ascii="Open Sans" w:hAnsi="Open Sans" w:cs="Open Sans"/>
          <w:sz w:val="20"/>
          <w:szCs w:val="20"/>
        </w:rPr>
        <w:t>priede „Techninė specifikacija“.</w:t>
      </w:r>
    </w:p>
    <w:p w14:paraId="2B9FCCA2" w14:textId="3D438D68" w:rsidR="003943EC" w:rsidRPr="00993B84" w:rsidRDefault="003943EC" w:rsidP="008A7DA0">
      <w:pPr>
        <w:pStyle w:val="NoSpacing"/>
        <w:tabs>
          <w:tab w:val="left" w:pos="993"/>
        </w:tabs>
        <w:ind w:firstLine="567"/>
        <w:contextualSpacing/>
        <w:rPr>
          <w:rFonts w:ascii="Open Sans" w:hAnsi="Open Sans" w:cs="Open Sans"/>
          <w:sz w:val="20"/>
          <w:szCs w:val="20"/>
        </w:rPr>
      </w:pPr>
      <w:r w:rsidRPr="00993B84">
        <w:rPr>
          <w:rFonts w:ascii="Open Sans" w:hAnsi="Open Sans" w:cs="Open Sans"/>
          <w:sz w:val="20"/>
          <w:szCs w:val="20"/>
        </w:rPr>
        <w:t>2.</w:t>
      </w:r>
      <w:r w:rsidR="001F568A" w:rsidRPr="00993B84">
        <w:rPr>
          <w:rFonts w:ascii="Open Sans" w:hAnsi="Open Sans" w:cs="Open Sans"/>
          <w:sz w:val="20"/>
          <w:szCs w:val="20"/>
        </w:rPr>
        <w:t>3</w:t>
      </w:r>
      <w:r w:rsidRPr="00993B84">
        <w:rPr>
          <w:rFonts w:ascii="Open Sans" w:hAnsi="Open Sans" w:cs="Open Sans"/>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93B84" w:rsidRDefault="003943EC" w:rsidP="007B2522">
      <w:pPr>
        <w:pStyle w:val="ListParagraph"/>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2.</w:t>
      </w:r>
      <w:r w:rsidR="001F568A" w:rsidRPr="00993B84">
        <w:rPr>
          <w:rFonts w:ascii="Open Sans" w:hAnsi="Open Sans" w:cs="Open Sans"/>
          <w:sz w:val="20"/>
          <w:szCs w:val="20"/>
        </w:rPr>
        <w:t>4</w:t>
      </w:r>
      <w:r w:rsidRPr="00993B84">
        <w:rPr>
          <w:rFonts w:ascii="Open Sans" w:hAnsi="Open Sans" w:cs="Open Sans"/>
          <w:sz w:val="20"/>
          <w:szCs w:val="20"/>
        </w:rPr>
        <w:t xml:space="preserve">. Jeigu apibūdinant pirkimo objektą techninėje specifikacijoje nurodytas standartas, </w:t>
      </w:r>
      <w:r w:rsidRPr="00993B84">
        <w:rPr>
          <w:rFonts w:ascii="Open Sans" w:hAnsi="Open Sans" w:cs="Open Sans"/>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93B84">
        <w:rPr>
          <w:rFonts w:ascii="Open Sans" w:hAnsi="Open Sans" w:cs="Open Sans"/>
          <w:sz w:val="20"/>
          <w:szCs w:val="20"/>
        </w:rPr>
        <w:t xml:space="preserve">turi būti laikoma, kad kiekviena tokia nuoroda yra pateikta su žodžiais „arba lygiavertis“. </w:t>
      </w:r>
    </w:p>
    <w:p w14:paraId="4F69E9B3" w14:textId="77777777" w:rsidR="008A7DA0" w:rsidRPr="00993B84" w:rsidRDefault="008A7DA0" w:rsidP="008A7DA0">
      <w:pPr>
        <w:tabs>
          <w:tab w:val="left" w:pos="993"/>
        </w:tabs>
        <w:spacing w:line="240" w:lineRule="auto"/>
        <w:ind w:firstLine="0"/>
        <w:rPr>
          <w:rFonts w:ascii="Open Sans" w:hAnsi="Open Sans" w:cs="Open Sans"/>
          <w:sz w:val="20"/>
          <w:szCs w:val="20"/>
        </w:rPr>
      </w:pPr>
    </w:p>
    <w:p w14:paraId="4A95C26A" w14:textId="6726CDD1" w:rsidR="008A7DA0" w:rsidRPr="00993B84" w:rsidRDefault="008A7DA0" w:rsidP="008A7DA0">
      <w:pPr>
        <w:pStyle w:val="ListParagraph"/>
        <w:numPr>
          <w:ilvl w:val="0"/>
          <w:numId w:val="21"/>
        </w:numPr>
        <w:spacing w:line="240" w:lineRule="auto"/>
        <w:ind w:left="0" w:firstLine="567"/>
        <w:rPr>
          <w:rFonts w:ascii="Open Sans" w:hAnsi="Open Sans" w:cs="Open Sans"/>
          <w:b/>
          <w:bCs/>
          <w:color w:val="036333"/>
          <w:sz w:val="20"/>
          <w:szCs w:val="20"/>
        </w:rPr>
      </w:pPr>
      <w:r w:rsidRPr="00993B84">
        <w:rPr>
          <w:rFonts w:ascii="Open Sans" w:hAnsi="Open Sans" w:cs="Open Sans"/>
          <w:b/>
          <w:bCs/>
          <w:color w:val="036333"/>
          <w:sz w:val="20"/>
          <w:szCs w:val="20"/>
        </w:rPr>
        <w:t>TIEKĖJŲ PAŠALINIMO PAGRINDAI, KVALIFIKACIJOS REIKALAVIMAI IR REIKALAUJAMI KOKYBĖS VADYBOS SISTEMOS IR (ARBA) APLINKOS APSAUGOS VADYBOS SISTEMOS STANDARTAI</w:t>
      </w:r>
    </w:p>
    <w:p w14:paraId="207D80CA" w14:textId="487D1B65" w:rsidR="001E1C8A" w:rsidRPr="00993B84" w:rsidRDefault="005D280D" w:rsidP="008A7DA0">
      <w:pPr>
        <w:pStyle w:val="ListParagraph"/>
        <w:numPr>
          <w:ilvl w:val="1"/>
          <w:numId w:val="21"/>
        </w:numPr>
        <w:spacing w:line="240" w:lineRule="auto"/>
        <w:ind w:left="0" w:firstLine="567"/>
        <w:rPr>
          <w:rFonts w:ascii="Open Sans" w:eastAsia="Arial" w:hAnsi="Open Sans" w:cs="Open Sans"/>
          <w:smallCaps/>
          <w:sz w:val="20"/>
          <w:szCs w:val="20"/>
        </w:rPr>
      </w:pPr>
      <w:r w:rsidRPr="00993B84">
        <w:rPr>
          <w:rFonts w:ascii="Open Sans" w:hAnsi="Open Sans" w:cs="Open Sans"/>
          <w:sz w:val="20"/>
          <w:szCs w:val="20"/>
        </w:rPr>
        <w:lastRenderedPageBreak/>
        <w:t>Reikalavimai dėl tiekėjo ir</w:t>
      </w:r>
      <w:r w:rsidR="00F17EDA" w:rsidRPr="00993B84">
        <w:rPr>
          <w:rFonts w:ascii="Open Sans" w:hAnsi="Open Sans" w:cs="Open Sans"/>
          <w:sz w:val="20"/>
          <w:szCs w:val="20"/>
        </w:rPr>
        <w:t xml:space="preserve"> </w:t>
      </w:r>
      <w:r w:rsidRPr="00993B84">
        <w:rPr>
          <w:rFonts w:ascii="Open Sans" w:hAnsi="Open Sans" w:cs="Open Sans"/>
          <w:sz w:val="20"/>
          <w:szCs w:val="20"/>
        </w:rPr>
        <w:t>subtiekėjų</w:t>
      </w:r>
      <w:r w:rsidR="00DF6485" w:rsidRPr="00993B84">
        <w:rPr>
          <w:rFonts w:ascii="Open Sans" w:hAnsi="Open Sans" w:cs="Open Sans"/>
          <w:sz w:val="20"/>
          <w:szCs w:val="20"/>
        </w:rPr>
        <w:t xml:space="preserve"> (jeigu taikoma)</w:t>
      </w:r>
      <w:r w:rsidR="00A857C4" w:rsidRPr="00993B84">
        <w:rPr>
          <w:rFonts w:ascii="Open Sans" w:hAnsi="Open Sans" w:cs="Open Sans"/>
          <w:sz w:val="20"/>
          <w:szCs w:val="20"/>
        </w:rPr>
        <w:t xml:space="preserve">, ūkio subjektų, kurių pajėgumais </w:t>
      </w:r>
      <w:r w:rsidR="00CF1B69" w:rsidRPr="00993B84">
        <w:rPr>
          <w:rFonts w:ascii="Open Sans" w:hAnsi="Open Sans" w:cs="Open Sans"/>
          <w:sz w:val="20"/>
          <w:szCs w:val="20"/>
        </w:rPr>
        <w:t>tiekėjas remiasi,</w:t>
      </w:r>
      <w:r w:rsidR="00FB4B5E" w:rsidRPr="00993B84">
        <w:rPr>
          <w:rFonts w:ascii="Open Sans" w:hAnsi="Open Sans" w:cs="Open Sans"/>
          <w:sz w:val="20"/>
          <w:szCs w:val="20"/>
        </w:rPr>
        <w:t xml:space="preserve"> </w:t>
      </w:r>
      <w:r w:rsidRPr="00993B84">
        <w:rPr>
          <w:rFonts w:ascii="Open Sans" w:hAnsi="Open Sans" w:cs="Open Sans"/>
          <w:sz w:val="20"/>
          <w:szCs w:val="20"/>
        </w:rPr>
        <w:t>pašalinimo pagrindų nebuvimo</w:t>
      </w:r>
      <w:r w:rsidR="004A415C" w:rsidRPr="00993B84">
        <w:rPr>
          <w:rFonts w:ascii="Open Sans" w:hAnsi="Open Sans" w:cs="Open Sans"/>
          <w:sz w:val="20"/>
          <w:szCs w:val="20"/>
        </w:rPr>
        <w:t xml:space="preserve"> </w:t>
      </w:r>
      <w:r w:rsidRPr="00993B84">
        <w:rPr>
          <w:rFonts w:ascii="Open Sans" w:hAnsi="Open Sans" w:cs="Open Sans"/>
          <w:sz w:val="20"/>
          <w:szCs w:val="20"/>
        </w:rPr>
        <w:t xml:space="preserve">bei jų nebuvimą patvirtinantys dokumentai nurodyti </w:t>
      </w:r>
      <w:r w:rsidR="00CF1B69" w:rsidRPr="00993B84">
        <w:rPr>
          <w:rFonts w:ascii="Open Sans" w:hAnsi="Open Sans" w:cs="Open Sans"/>
          <w:sz w:val="20"/>
          <w:szCs w:val="20"/>
        </w:rPr>
        <w:t>s</w:t>
      </w:r>
      <w:r w:rsidR="0035091B" w:rsidRPr="00993B84">
        <w:rPr>
          <w:rFonts w:ascii="Open Sans" w:hAnsi="Open Sans" w:cs="Open Sans"/>
          <w:sz w:val="20"/>
          <w:szCs w:val="20"/>
        </w:rPr>
        <w:t>pecialiųjų p</w:t>
      </w:r>
      <w:r w:rsidRPr="00993B84">
        <w:rPr>
          <w:rFonts w:ascii="Open Sans" w:hAnsi="Open Sans" w:cs="Open Sans"/>
          <w:sz w:val="20"/>
          <w:szCs w:val="20"/>
        </w:rPr>
        <w:t xml:space="preserve">irkimo sąlygų </w:t>
      </w:r>
      <w:r w:rsidR="001E1C8A" w:rsidRPr="00993B84">
        <w:rPr>
          <w:rFonts w:ascii="Open Sans" w:hAnsi="Open Sans" w:cs="Open Sans"/>
          <w:sz w:val="20"/>
          <w:szCs w:val="20"/>
        </w:rPr>
        <w:t>1</w:t>
      </w:r>
      <w:r w:rsidRPr="00993B84">
        <w:rPr>
          <w:rFonts w:ascii="Open Sans" w:hAnsi="Open Sans" w:cs="Open Sans"/>
          <w:sz w:val="20"/>
          <w:szCs w:val="20"/>
        </w:rPr>
        <w:t xml:space="preserve"> priede</w:t>
      </w:r>
      <w:r w:rsidR="008A7DA0" w:rsidRPr="00993B84">
        <w:rPr>
          <w:rFonts w:ascii="Open Sans" w:hAnsi="Open Sans" w:cs="Open Sans"/>
          <w:sz w:val="20"/>
          <w:szCs w:val="20"/>
        </w:rPr>
        <w:t xml:space="preserve"> „Reikalavimai tiekėjams“.</w:t>
      </w:r>
    </w:p>
    <w:p w14:paraId="43D8CA22" w14:textId="08E45B1B" w:rsidR="001E1C8A" w:rsidRPr="00993B84" w:rsidRDefault="00464D07" w:rsidP="008A7DA0">
      <w:pPr>
        <w:spacing w:line="240" w:lineRule="auto"/>
        <w:ind w:firstLine="567"/>
        <w:rPr>
          <w:rFonts w:ascii="Open Sans" w:hAnsi="Open Sans" w:cs="Open Sans"/>
          <w:sz w:val="20"/>
          <w:szCs w:val="20"/>
        </w:rPr>
      </w:pPr>
      <w:r w:rsidRPr="00993B84">
        <w:rPr>
          <w:rFonts w:ascii="Open Sans" w:hAnsi="Open Sans" w:cs="Open Sans"/>
          <w:sz w:val="20"/>
          <w:szCs w:val="20"/>
        </w:rPr>
        <w:t>3.</w:t>
      </w:r>
      <w:r w:rsidR="001B5CAB" w:rsidRPr="00993B84">
        <w:rPr>
          <w:rFonts w:ascii="Open Sans" w:hAnsi="Open Sans" w:cs="Open Sans"/>
          <w:sz w:val="20"/>
          <w:szCs w:val="20"/>
        </w:rPr>
        <w:t>2.</w:t>
      </w:r>
      <w:r w:rsidRPr="00993B84">
        <w:rPr>
          <w:rFonts w:ascii="Open Sans" w:hAnsi="Open Sans" w:cs="Open Sans"/>
          <w:sz w:val="20"/>
          <w:szCs w:val="20"/>
        </w:rPr>
        <w:t xml:space="preserve"> Tiekėjams nustatomi kvalifikacijos reikalavimai,</w:t>
      </w:r>
      <w:r w:rsidR="00774FA3" w:rsidRPr="00993B84">
        <w:rPr>
          <w:rFonts w:ascii="Open Sans" w:hAnsi="Open Sans" w:cs="Open Sans"/>
          <w:sz w:val="20"/>
          <w:szCs w:val="20"/>
        </w:rPr>
        <w:t xml:space="preserve"> </w:t>
      </w:r>
      <w:r w:rsidRPr="00993B84">
        <w:rPr>
          <w:rFonts w:ascii="Open Sans" w:hAnsi="Open Sans" w:cs="Open Sans"/>
          <w:sz w:val="20"/>
          <w:szCs w:val="20"/>
        </w:rPr>
        <w:t xml:space="preserve">ir (arba) reikalavimai dėl kokybės vadybos sistemos ir (arba) aplinkos apsaugos vadybos sistemos standartų laikymosi ir jų atitiktį patvirtinantys dokumentai nurodyti </w:t>
      </w:r>
      <w:r w:rsidR="00703983" w:rsidRPr="00993B84">
        <w:rPr>
          <w:rFonts w:ascii="Open Sans" w:hAnsi="Open Sans" w:cs="Open Sans"/>
          <w:sz w:val="20"/>
          <w:szCs w:val="20"/>
        </w:rPr>
        <w:t>s</w:t>
      </w:r>
      <w:r w:rsidR="006E42EC" w:rsidRPr="00993B84">
        <w:rPr>
          <w:rFonts w:ascii="Open Sans" w:hAnsi="Open Sans" w:cs="Open Sans"/>
          <w:sz w:val="20"/>
          <w:szCs w:val="20"/>
        </w:rPr>
        <w:t>pecialiųjų p</w:t>
      </w:r>
      <w:r w:rsidRPr="00993B84">
        <w:rPr>
          <w:rFonts w:ascii="Open Sans" w:hAnsi="Open Sans" w:cs="Open Sans"/>
          <w:sz w:val="20"/>
          <w:szCs w:val="20"/>
        </w:rPr>
        <w:t xml:space="preserve">irkimo sąlygų </w:t>
      </w:r>
      <w:r w:rsidR="001E1C8A" w:rsidRPr="00993B84">
        <w:rPr>
          <w:rFonts w:ascii="Open Sans" w:hAnsi="Open Sans" w:cs="Open Sans"/>
          <w:sz w:val="20"/>
          <w:szCs w:val="20"/>
        </w:rPr>
        <w:t>2</w:t>
      </w:r>
      <w:r w:rsidRPr="00993B84">
        <w:rPr>
          <w:rFonts w:ascii="Open Sans" w:hAnsi="Open Sans" w:cs="Open Sans"/>
          <w:sz w:val="20"/>
          <w:szCs w:val="20"/>
        </w:rPr>
        <w:t xml:space="preserve"> priede. Tiekėjas, teikdamas pasiūlymą</w:t>
      </w:r>
      <w:r w:rsidR="00FD0F2E" w:rsidRPr="00993B84">
        <w:rPr>
          <w:rFonts w:ascii="Open Sans" w:hAnsi="Open Sans" w:cs="Open Sans"/>
          <w:sz w:val="20"/>
          <w:szCs w:val="20"/>
        </w:rPr>
        <w:t>,</w:t>
      </w:r>
      <w:r w:rsidRPr="00993B84">
        <w:rPr>
          <w:rFonts w:ascii="Open Sans" w:hAnsi="Open Sans" w:cs="Open Sans"/>
          <w:sz w:val="20"/>
          <w:szCs w:val="20"/>
        </w:rPr>
        <w:t xml:space="preserve"> įsipareigoja, kad sutartį vykdys tik teisę verstis atitinkama veikla turintys asmenys.</w:t>
      </w:r>
    </w:p>
    <w:p w14:paraId="52D80500" w14:textId="2D2D64A7" w:rsidR="00894FEF" w:rsidRPr="00993B84" w:rsidRDefault="0008617B" w:rsidP="008A7DA0">
      <w:pPr>
        <w:spacing w:line="240" w:lineRule="auto"/>
        <w:ind w:firstLine="567"/>
        <w:rPr>
          <w:rFonts w:ascii="Open Sans" w:eastAsia="Arial" w:hAnsi="Open Sans" w:cs="Open Sans"/>
          <w:smallCaps/>
          <w:sz w:val="20"/>
          <w:szCs w:val="20"/>
        </w:rPr>
      </w:pPr>
      <w:r w:rsidRPr="00993B84">
        <w:rPr>
          <w:rFonts w:ascii="Open Sans" w:hAnsi="Open Sans" w:cs="Open Sans"/>
          <w:sz w:val="20"/>
          <w:szCs w:val="20"/>
        </w:rPr>
        <w:t>3.</w:t>
      </w:r>
      <w:r w:rsidR="001B5CAB" w:rsidRPr="00993B84">
        <w:rPr>
          <w:rFonts w:ascii="Open Sans" w:hAnsi="Open Sans" w:cs="Open Sans"/>
          <w:sz w:val="20"/>
          <w:szCs w:val="20"/>
        </w:rPr>
        <w:t xml:space="preserve">3. </w:t>
      </w:r>
      <w:r w:rsidRPr="00255B8F">
        <w:rPr>
          <w:rFonts w:ascii="Open Sans" w:eastAsia="Arial" w:hAnsi="Open Sans" w:cs="Open Sans"/>
          <w:b/>
          <w:bCs/>
          <w:sz w:val="20"/>
          <w:szCs w:val="20"/>
        </w:rPr>
        <w:t xml:space="preserve">Tiekėjas teikdamas pasiūlymą </w:t>
      </w:r>
      <w:r w:rsidR="002C50AE" w:rsidRPr="00255B8F">
        <w:rPr>
          <w:rFonts w:ascii="Open Sans" w:eastAsia="Arial" w:hAnsi="Open Sans" w:cs="Open Sans"/>
          <w:b/>
          <w:bCs/>
          <w:sz w:val="20"/>
          <w:szCs w:val="20"/>
        </w:rPr>
        <w:t xml:space="preserve">neturi </w:t>
      </w:r>
      <w:r w:rsidRPr="00255B8F">
        <w:rPr>
          <w:rFonts w:ascii="Open Sans" w:eastAsia="Arial" w:hAnsi="Open Sans" w:cs="Open Sans"/>
          <w:b/>
          <w:bCs/>
          <w:sz w:val="20"/>
          <w:szCs w:val="20"/>
        </w:rPr>
        <w:t xml:space="preserve">pateikti </w:t>
      </w:r>
      <w:r w:rsidR="002C50AE" w:rsidRPr="00255B8F">
        <w:rPr>
          <w:rFonts w:ascii="Open Sans" w:eastAsia="Arial" w:hAnsi="Open Sans" w:cs="Open Sans"/>
          <w:b/>
          <w:bCs/>
          <w:sz w:val="20"/>
          <w:szCs w:val="20"/>
        </w:rPr>
        <w:t>nei EBVPD</w:t>
      </w:r>
      <w:r w:rsidR="00531D05" w:rsidRPr="00255B8F">
        <w:rPr>
          <w:rFonts w:ascii="Open Sans" w:eastAsia="Arial" w:hAnsi="Open Sans" w:cs="Open Sans"/>
          <w:b/>
          <w:bCs/>
          <w:sz w:val="20"/>
          <w:szCs w:val="20"/>
        </w:rPr>
        <w:t>,</w:t>
      </w:r>
      <w:r w:rsidR="002C50AE" w:rsidRPr="00255B8F">
        <w:rPr>
          <w:rFonts w:ascii="Open Sans" w:eastAsia="Arial" w:hAnsi="Open Sans" w:cs="Open Sans"/>
          <w:b/>
          <w:bCs/>
          <w:sz w:val="20"/>
          <w:szCs w:val="20"/>
        </w:rPr>
        <w:t xml:space="preserve"> nei </w:t>
      </w:r>
      <w:r w:rsidRPr="00255B8F">
        <w:rPr>
          <w:rFonts w:ascii="Open Sans" w:eastAsia="Arial" w:hAnsi="Open Sans" w:cs="Open Sans"/>
          <w:b/>
          <w:bCs/>
          <w:sz w:val="20"/>
          <w:szCs w:val="20"/>
        </w:rPr>
        <w:t>laisvos formos deklaracij</w:t>
      </w:r>
      <w:r w:rsidR="002C50AE" w:rsidRPr="00255B8F">
        <w:rPr>
          <w:rFonts w:ascii="Open Sans" w:eastAsia="Arial" w:hAnsi="Open Sans" w:cs="Open Sans"/>
          <w:b/>
          <w:bCs/>
          <w:sz w:val="20"/>
          <w:szCs w:val="20"/>
        </w:rPr>
        <w:t>os</w:t>
      </w:r>
      <w:r w:rsidRPr="00255B8F">
        <w:rPr>
          <w:rFonts w:ascii="Open Sans" w:eastAsia="Arial" w:hAnsi="Open Sans" w:cs="Open Sans"/>
          <w:b/>
          <w:bCs/>
          <w:sz w:val="20"/>
          <w:szCs w:val="20"/>
        </w:rPr>
        <w:t xml:space="preserve"> dėl atitikties reikalavimams. </w:t>
      </w:r>
      <w:r w:rsidR="001E1C8A" w:rsidRPr="00993B84">
        <w:rPr>
          <w:rFonts w:ascii="Open Sans" w:hAnsi="Open Sans" w:cs="Open Sans"/>
          <w:sz w:val="20"/>
          <w:szCs w:val="20"/>
        </w:rPr>
        <w:t>Tiekėjas teikdamas pasiūlymo formą dėl atitikties keliamiems pirkimo sąlygų 1 pried</w:t>
      </w:r>
      <w:r w:rsidR="00033974" w:rsidRPr="00993B84">
        <w:rPr>
          <w:rFonts w:ascii="Open Sans" w:hAnsi="Open Sans" w:cs="Open Sans"/>
          <w:sz w:val="20"/>
          <w:szCs w:val="20"/>
        </w:rPr>
        <w:t xml:space="preserve">e </w:t>
      </w:r>
      <w:r w:rsidR="001E1C8A" w:rsidRPr="00993B84">
        <w:rPr>
          <w:rFonts w:ascii="Open Sans" w:hAnsi="Open Sans" w:cs="Open Sans"/>
          <w:sz w:val="20"/>
          <w:szCs w:val="20"/>
        </w:rPr>
        <w:t>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r w:rsidR="001E1C8A" w:rsidRPr="00993B84">
        <w:rPr>
          <w:rFonts w:ascii="Open Sans" w:eastAsia="Arial" w:hAnsi="Open Sans" w:cs="Open Sans"/>
          <w:smallCaps/>
          <w:sz w:val="20"/>
          <w:szCs w:val="20"/>
        </w:rPr>
        <w:t>.</w:t>
      </w:r>
    </w:p>
    <w:p w14:paraId="10C9DD0A" w14:textId="77777777" w:rsidR="008A7DA0" w:rsidRPr="00993B84" w:rsidRDefault="008A7DA0" w:rsidP="008A7DA0">
      <w:pPr>
        <w:spacing w:line="240" w:lineRule="auto"/>
        <w:ind w:firstLine="567"/>
        <w:rPr>
          <w:rFonts w:ascii="Open Sans" w:eastAsia="Arial" w:hAnsi="Open Sans" w:cs="Open Sans"/>
          <w:smallCaps/>
          <w:sz w:val="20"/>
          <w:szCs w:val="20"/>
        </w:rPr>
      </w:pPr>
    </w:p>
    <w:p w14:paraId="5E346B10" w14:textId="77777777" w:rsidR="0023693B" w:rsidRPr="00993B84" w:rsidRDefault="008A7DA0" w:rsidP="0023693B">
      <w:pPr>
        <w:pStyle w:val="ListParagraph"/>
        <w:numPr>
          <w:ilvl w:val="0"/>
          <w:numId w:val="21"/>
        </w:numPr>
        <w:spacing w:line="240" w:lineRule="auto"/>
        <w:ind w:left="0" w:firstLine="567"/>
        <w:rPr>
          <w:rFonts w:ascii="Open Sans" w:eastAsia="Arial" w:hAnsi="Open Sans" w:cs="Open Sans"/>
          <w:smallCaps/>
          <w:sz w:val="20"/>
          <w:szCs w:val="20"/>
        </w:rPr>
      </w:pPr>
      <w:r w:rsidRPr="00993B84">
        <w:rPr>
          <w:rFonts w:ascii="Open Sans" w:hAnsi="Open Sans" w:cs="Open Sans"/>
          <w:b/>
          <w:bCs/>
          <w:color w:val="036333"/>
          <w:sz w:val="20"/>
          <w:szCs w:val="20"/>
        </w:rPr>
        <w:t>SPECIALIEJI REIKALAVIMAI PASIŪLYMŲ RENGIMUI IR PATEIKIMUI</w:t>
      </w:r>
    </w:p>
    <w:p w14:paraId="5A126E48" w14:textId="597956A1" w:rsidR="0023693B" w:rsidRPr="00993B84" w:rsidRDefault="0023693B" w:rsidP="0023693B">
      <w:pPr>
        <w:pStyle w:val="ListParagraph"/>
        <w:numPr>
          <w:ilvl w:val="1"/>
          <w:numId w:val="21"/>
        </w:numPr>
        <w:tabs>
          <w:tab w:val="left" w:pos="993"/>
        </w:tabs>
        <w:spacing w:line="240" w:lineRule="auto"/>
        <w:ind w:left="0" w:firstLine="567"/>
        <w:rPr>
          <w:rFonts w:ascii="Open Sans" w:eastAsia="Arial" w:hAnsi="Open Sans" w:cs="Open Sans"/>
          <w:smallCaps/>
          <w:sz w:val="20"/>
          <w:szCs w:val="20"/>
        </w:rPr>
      </w:pPr>
      <w:r w:rsidRPr="00993B84">
        <w:rPr>
          <w:rFonts w:ascii="Open Sans" w:hAnsi="Open Sans" w:cs="Open Sans"/>
          <w:b/>
          <w:bCs/>
          <w:sz w:val="20"/>
          <w:szCs w:val="20"/>
        </w:rPr>
        <w:t>CVP IS pasiūlymo lango eilutėje „Prisegti dokumentus“ pateikiamas</w:t>
      </w:r>
      <w:r w:rsidRPr="00993B84">
        <w:rPr>
          <w:rFonts w:ascii="Open Sans" w:hAnsi="Open Sans" w:cs="Open Sans"/>
          <w:sz w:val="20"/>
          <w:szCs w:val="20"/>
        </w:rPr>
        <w:t xml:space="preserve"> tiekėjo pasirašytas pasiūlymas, parengtas pagal specialiųjų</w:t>
      </w:r>
      <w:r w:rsidR="00993B84">
        <w:rPr>
          <w:rFonts w:ascii="Open Sans" w:hAnsi="Open Sans" w:cs="Open Sans"/>
          <w:sz w:val="20"/>
          <w:szCs w:val="20"/>
        </w:rPr>
        <w:t xml:space="preserve"> pirkimo sąlygų </w:t>
      </w:r>
      <w:r w:rsidR="006F005C">
        <w:rPr>
          <w:rFonts w:ascii="Open Sans" w:hAnsi="Open Sans" w:cs="Open Sans"/>
          <w:sz w:val="20"/>
          <w:szCs w:val="20"/>
        </w:rPr>
        <w:t>3</w:t>
      </w:r>
      <w:r w:rsidR="004073F2" w:rsidRPr="00993B84">
        <w:rPr>
          <w:rFonts w:ascii="Open Sans" w:hAnsi="Open Sans" w:cs="Open Sans"/>
          <w:sz w:val="20"/>
          <w:szCs w:val="20"/>
        </w:rPr>
        <w:t xml:space="preserve"> </w:t>
      </w:r>
      <w:r w:rsidRPr="00993B84">
        <w:rPr>
          <w:rFonts w:ascii="Open Sans" w:hAnsi="Open Sans" w:cs="Open Sans"/>
          <w:sz w:val="20"/>
          <w:szCs w:val="20"/>
        </w:rPr>
        <w:t>priede pateiktą pasiūlymo formą ir pasiūlymo formoje nurodyti ir kiti, tiekėjo nuomone, būtini dokumentai (jų kopijos).</w:t>
      </w:r>
    </w:p>
    <w:p w14:paraId="5EBFEE3B" w14:textId="40697D80" w:rsidR="0023693B" w:rsidRPr="00993B84" w:rsidRDefault="0023693B" w:rsidP="0023693B">
      <w:pPr>
        <w:pStyle w:val="ListParagraph"/>
        <w:numPr>
          <w:ilvl w:val="1"/>
          <w:numId w:val="21"/>
        </w:numPr>
        <w:tabs>
          <w:tab w:val="left" w:pos="993"/>
        </w:tabs>
        <w:spacing w:line="240" w:lineRule="auto"/>
        <w:ind w:left="0" w:firstLine="567"/>
        <w:rPr>
          <w:rFonts w:ascii="Open Sans" w:hAnsi="Open Sans" w:cs="Open Sans"/>
          <w:sz w:val="20"/>
          <w:szCs w:val="20"/>
          <w:u w:val="single"/>
        </w:rPr>
      </w:pPr>
      <w:r w:rsidRPr="00993B84">
        <w:rPr>
          <w:rFonts w:ascii="Open Sans" w:eastAsia="Calibri" w:hAnsi="Open Sans" w:cs="Open Sans"/>
          <w:sz w:val="20"/>
          <w:szCs w:val="20"/>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93B84">
        <w:rPr>
          <w:rFonts w:ascii="Open Sans" w:hAnsi="Open Sans" w:cs="Open Sans"/>
          <w:sz w:val="20"/>
          <w:szCs w:val="20"/>
        </w:rPr>
        <w:t>Perkančiajai organizacijai kilus abejonių dėl dokumentų tikrumo, ji turi teisę reikalauti pateikti dokumentų originalus.</w:t>
      </w:r>
      <w:r w:rsidRPr="00993B84">
        <w:rPr>
          <w:rFonts w:ascii="Open Sans" w:eastAsia="Calibri" w:hAnsi="Open Sans" w:cs="Open Sans"/>
          <w:sz w:val="20"/>
          <w:szCs w:val="20"/>
        </w:rPr>
        <w:t xml:space="preserve"> Gali būti:</w:t>
      </w:r>
    </w:p>
    <w:p w14:paraId="0423494B" w14:textId="57851CCE" w:rsidR="0023693B" w:rsidRPr="00993B84" w:rsidRDefault="0023693B" w:rsidP="0023693B">
      <w:pPr>
        <w:pStyle w:val="ListParagraph"/>
        <w:numPr>
          <w:ilvl w:val="2"/>
          <w:numId w:val="21"/>
        </w:numPr>
        <w:tabs>
          <w:tab w:val="left" w:pos="993"/>
        </w:tabs>
        <w:spacing w:line="240" w:lineRule="auto"/>
        <w:ind w:left="0" w:firstLine="567"/>
        <w:rPr>
          <w:rFonts w:ascii="Open Sans" w:hAnsi="Open Sans" w:cs="Open Sans"/>
          <w:sz w:val="20"/>
          <w:szCs w:val="20"/>
        </w:rPr>
      </w:pPr>
      <w:r w:rsidRPr="00993B84">
        <w:rPr>
          <w:rFonts w:ascii="Open Sans" w:eastAsia="Calibri" w:hAnsi="Open Sans" w:cs="Open Sans"/>
          <w:sz w:val="20"/>
          <w:szCs w:val="20"/>
        </w:rPr>
        <w:t>pateikiami kvalifikuotu elektroniniu parašu pasirašyti elektroninėmis priemonėmis suformuoti dokumentai;</w:t>
      </w:r>
    </w:p>
    <w:p w14:paraId="58BF7F63" w14:textId="570955A7" w:rsidR="0023693B" w:rsidRPr="00993B84" w:rsidRDefault="0023693B" w:rsidP="0023693B">
      <w:pPr>
        <w:pStyle w:val="ListParagraph"/>
        <w:numPr>
          <w:ilvl w:val="2"/>
          <w:numId w:val="21"/>
        </w:numPr>
        <w:tabs>
          <w:tab w:val="left" w:pos="993"/>
        </w:tabs>
        <w:spacing w:line="240" w:lineRule="auto"/>
        <w:ind w:left="0" w:firstLine="567"/>
        <w:rPr>
          <w:rFonts w:ascii="Open Sans" w:hAnsi="Open Sans" w:cs="Open Sans"/>
          <w:sz w:val="20"/>
          <w:szCs w:val="20"/>
        </w:rPr>
      </w:pPr>
      <w:r w:rsidRPr="00993B84">
        <w:rPr>
          <w:rFonts w:ascii="Open Sans" w:eastAsia="Calibri" w:hAnsi="Open Sans" w:cs="Open Sans"/>
          <w:sz w:val="20"/>
          <w:szCs w:val="20"/>
        </w:rPr>
        <w:t>skaitmeninės dokumentų kopijos (fiziniu parašu tvirtinami dokumentai turi būti pateikiami pasirašyti ir nuskenuoti).</w:t>
      </w:r>
    </w:p>
    <w:p w14:paraId="7D8B5C22" w14:textId="437940CA" w:rsidR="004073F2" w:rsidRPr="00993B84" w:rsidRDefault="004073F2" w:rsidP="004073F2">
      <w:pPr>
        <w:pStyle w:val="ListParagraph"/>
        <w:numPr>
          <w:ilvl w:val="1"/>
          <w:numId w:val="21"/>
        </w:numPr>
        <w:tabs>
          <w:tab w:val="left" w:pos="993"/>
        </w:tabs>
        <w:spacing w:line="240" w:lineRule="auto"/>
        <w:ind w:left="0" w:firstLine="567"/>
        <w:rPr>
          <w:rFonts w:ascii="Open Sans" w:hAnsi="Open Sans" w:cs="Open Sans"/>
          <w:sz w:val="20"/>
          <w:szCs w:val="20"/>
        </w:rPr>
      </w:pPr>
      <w:r w:rsidRPr="00993B84">
        <w:rPr>
          <w:rFonts w:ascii="Open Sans" w:eastAsia="Arial" w:hAnsi="Open Sans" w:cs="Open Sans"/>
          <w:sz w:val="20"/>
          <w:szCs w:val="20"/>
        </w:rPr>
        <w:t xml:space="preserve">Pasiūlymas turi būti parengtas lietuvių kalba. Jei kurie nors su pasiūlymu teikiami dokumentai parengti ne ta kalba, kuria reikalaujama, turi būti pateiktas tikslus vertimas į reikalaujamą kalbą. </w:t>
      </w:r>
    </w:p>
    <w:p w14:paraId="665A7AD0" w14:textId="1A0CB734" w:rsidR="004073F2" w:rsidRPr="00993B84" w:rsidRDefault="004073F2" w:rsidP="004073F2">
      <w:pPr>
        <w:pStyle w:val="ListParagraph"/>
        <w:numPr>
          <w:ilvl w:val="1"/>
          <w:numId w:val="21"/>
        </w:numPr>
        <w:tabs>
          <w:tab w:val="left" w:pos="993"/>
        </w:tabs>
        <w:spacing w:line="240" w:lineRule="auto"/>
        <w:ind w:left="0" w:firstLine="567"/>
        <w:rPr>
          <w:rFonts w:ascii="Open Sans" w:hAnsi="Open Sans" w:cs="Open Sans"/>
          <w:sz w:val="20"/>
          <w:szCs w:val="20"/>
        </w:rPr>
      </w:pPr>
      <w:r w:rsidRPr="00993B84">
        <w:rPr>
          <w:rFonts w:ascii="Open Sans" w:hAnsi="Open Sans" w:cs="Open Sans"/>
          <w:sz w:val="20"/>
          <w:szCs w:val="20"/>
        </w:rPr>
        <w:t>Pasiūlymuose nurodytos kainos bus vertinamos eurais</w:t>
      </w:r>
      <w:r w:rsidRPr="00993B84">
        <w:rPr>
          <w:rFonts w:ascii="Open Sans" w:eastAsia="Calibri" w:hAnsi="Open Sans" w:cs="Open Sans"/>
          <w:sz w:val="20"/>
          <w:szCs w:val="20"/>
        </w:rPr>
        <w:t>.</w:t>
      </w:r>
      <w:r w:rsidRPr="00993B84">
        <w:rPr>
          <w:rFonts w:ascii="Open Sans" w:hAnsi="Open Sans" w:cs="Open Sans"/>
          <w:sz w:val="20"/>
          <w:szCs w:val="20"/>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8265E25" w14:textId="2E56FF9B" w:rsidR="004073F2" w:rsidRPr="00993B84" w:rsidRDefault="004073F2" w:rsidP="004073F2">
      <w:pPr>
        <w:pStyle w:val="ListParagraph"/>
        <w:numPr>
          <w:ilvl w:val="1"/>
          <w:numId w:val="21"/>
        </w:numPr>
        <w:tabs>
          <w:tab w:val="left" w:pos="993"/>
        </w:tabs>
        <w:spacing w:line="240" w:lineRule="auto"/>
        <w:ind w:left="0" w:firstLine="567"/>
        <w:rPr>
          <w:rFonts w:ascii="Open Sans" w:hAnsi="Open Sans" w:cs="Open Sans"/>
          <w:sz w:val="20"/>
          <w:szCs w:val="20"/>
        </w:rPr>
      </w:pPr>
      <w:r w:rsidRPr="00993B84">
        <w:rPr>
          <w:rFonts w:ascii="Open Sans" w:eastAsia="Arial" w:hAnsi="Open Sans" w:cs="Open Sans"/>
          <w:sz w:val="20"/>
          <w:szCs w:val="20"/>
        </w:rPr>
        <w:t>Bendra pasiūlymo kaina</w:t>
      </w:r>
      <w:r w:rsidR="005F7A61">
        <w:rPr>
          <w:rFonts w:ascii="Open Sans" w:eastAsia="Arial" w:hAnsi="Open Sans" w:cs="Open Sans"/>
          <w:sz w:val="20"/>
          <w:szCs w:val="20"/>
        </w:rPr>
        <w:t xml:space="preserve"> (EUR</w:t>
      </w:r>
      <w:r w:rsidRPr="00993B84">
        <w:rPr>
          <w:rFonts w:ascii="Open Sans" w:eastAsia="Arial" w:hAnsi="Open Sans" w:cs="Open Sans"/>
          <w:sz w:val="20"/>
          <w:szCs w:val="20"/>
        </w:rPr>
        <w:t xml:space="preserve"> </w:t>
      </w:r>
      <w:r w:rsidR="005F7A61">
        <w:rPr>
          <w:rFonts w:ascii="Open Sans" w:eastAsia="Arial" w:hAnsi="Open Sans" w:cs="Open Sans"/>
          <w:sz w:val="20"/>
          <w:szCs w:val="20"/>
        </w:rPr>
        <w:t>be</w:t>
      </w:r>
      <w:r w:rsidRPr="00993B84">
        <w:rPr>
          <w:rFonts w:ascii="Open Sans" w:eastAsia="Arial" w:hAnsi="Open Sans" w:cs="Open Sans"/>
          <w:sz w:val="20"/>
          <w:szCs w:val="20"/>
        </w:rPr>
        <w:t xml:space="preserve"> PVM</w:t>
      </w:r>
      <w:r w:rsidR="005F7A61">
        <w:rPr>
          <w:rFonts w:ascii="Open Sans" w:eastAsia="Arial" w:hAnsi="Open Sans" w:cs="Open Sans"/>
          <w:sz w:val="20"/>
          <w:szCs w:val="20"/>
        </w:rPr>
        <w:t>)</w:t>
      </w:r>
      <w:r w:rsidRPr="00993B84">
        <w:rPr>
          <w:rFonts w:ascii="Open Sans" w:eastAsia="Arial" w:hAnsi="Open Sans" w:cs="Open Sans"/>
          <w:sz w:val="20"/>
          <w:szCs w:val="20"/>
        </w:rPr>
        <w:t xml:space="preserve">  turi būti nurodoma dviejų skaitmenų po kablelio tikslumu. Šią kainą sudarančios kainos sudedamosios dalys ar įkainiai gali būti išreikšti neribojant skaitmenų po kablelio kiekio. </w:t>
      </w:r>
    </w:p>
    <w:p w14:paraId="32F69074" w14:textId="60D0978A" w:rsidR="004073F2" w:rsidRPr="00993B84" w:rsidRDefault="004073F2" w:rsidP="004073F2">
      <w:pPr>
        <w:pStyle w:val="ListParagraph"/>
        <w:numPr>
          <w:ilvl w:val="1"/>
          <w:numId w:val="21"/>
        </w:numPr>
        <w:tabs>
          <w:tab w:val="left" w:pos="993"/>
        </w:tabs>
        <w:spacing w:line="240" w:lineRule="auto"/>
        <w:ind w:left="0" w:firstLine="567"/>
        <w:rPr>
          <w:rFonts w:ascii="Open Sans" w:hAnsi="Open Sans" w:cs="Open Sans"/>
          <w:sz w:val="20"/>
          <w:szCs w:val="20"/>
        </w:rPr>
      </w:pPr>
      <w:r w:rsidRPr="00993B84">
        <w:rPr>
          <w:rFonts w:ascii="Open Sans" w:eastAsia="Arial" w:hAnsi="Open Sans" w:cs="Open Sans"/>
          <w:sz w:val="20"/>
          <w:szCs w:val="20"/>
        </w:rPr>
        <w:t xml:space="preserve">Tiekėjų pasiūlymuose nurodytos kainos bus vertinamos </w:t>
      </w:r>
      <w:r w:rsidRPr="00993B84">
        <w:rPr>
          <w:rFonts w:ascii="Open Sans" w:hAnsi="Open Sans" w:cs="Open Sans"/>
          <w:sz w:val="20"/>
          <w:szCs w:val="20"/>
        </w:rPr>
        <w:t xml:space="preserve">ir lyginamos </w:t>
      </w:r>
      <w:r w:rsidR="005F7A61">
        <w:rPr>
          <w:rFonts w:ascii="Open Sans" w:hAnsi="Open Sans" w:cs="Open Sans"/>
          <w:sz w:val="20"/>
          <w:szCs w:val="20"/>
        </w:rPr>
        <w:t>EUR be</w:t>
      </w:r>
      <w:r w:rsidRPr="00993B84">
        <w:rPr>
          <w:rFonts w:ascii="Open Sans" w:hAnsi="Open Sans" w:cs="Open Sans"/>
          <w:sz w:val="20"/>
          <w:szCs w:val="20"/>
        </w:rPr>
        <w:t xml:space="preserve"> PVM. </w:t>
      </w:r>
    </w:p>
    <w:p w14:paraId="2C62C3C4" w14:textId="77777777" w:rsidR="0023693B" w:rsidRPr="00993B84" w:rsidRDefault="0023693B" w:rsidP="0023693B">
      <w:pPr>
        <w:tabs>
          <w:tab w:val="left" w:pos="993"/>
        </w:tabs>
        <w:spacing w:line="240" w:lineRule="auto"/>
        <w:ind w:firstLine="567"/>
        <w:rPr>
          <w:rFonts w:ascii="Open Sans" w:eastAsia="Arial" w:hAnsi="Open Sans" w:cs="Open Sans"/>
          <w:smallCaps/>
          <w:sz w:val="20"/>
          <w:szCs w:val="20"/>
        </w:rPr>
      </w:pPr>
    </w:p>
    <w:p w14:paraId="544C74A4" w14:textId="675620A7" w:rsidR="0023693B" w:rsidRPr="00993B84" w:rsidRDefault="004073F2" w:rsidP="004073F2">
      <w:pPr>
        <w:pStyle w:val="ListParagraph"/>
        <w:numPr>
          <w:ilvl w:val="0"/>
          <w:numId w:val="21"/>
        </w:numPr>
        <w:spacing w:line="240" w:lineRule="auto"/>
        <w:ind w:left="0" w:firstLine="567"/>
        <w:rPr>
          <w:rFonts w:ascii="Open Sans" w:eastAsia="Arial" w:hAnsi="Open Sans" w:cs="Open Sans"/>
          <w:b/>
          <w:bCs/>
          <w:smallCaps/>
          <w:color w:val="036333"/>
          <w:sz w:val="20"/>
          <w:szCs w:val="20"/>
        </w:rPr>
      </w:pPr>
      <w:r w:rsidRPr="00993B84">
        <w:rPr>
          <w:rFonts w:ascii="Open Sans" w:hAnsi="Open Sans" w:cs="Open Sans"/>
          <w:b/>
          <w:bCs/>
          <w:color w:val="036333"/>
          <w:sz w:val="20"/>
          <w:szCs w:val="20"/>
        </w:rPr>
        <w:t>PASIŪLYMO GALIOJIMO UŽTIKRINIMAS</w:t>
      </w:r>
    </w:p>
    <w:p w14:paraId="57AD8076" w14:textId="4A330D30" w:rsidR="004073F2" w:rsidRPr="00993B84" w:rsidRDefault="004073F2" w:rsidP="004073F2">
      <w:pPr>
        <w:pStyle w:val="ListParagraph"/>
        <w:numPr>
          <w:ilvl w:val="1"/>
          <w:numId w:val="21"/>
        </w:numPr>
        <w:tabs>
          <w:tab w:val="left" w:pos="993"/>
        </w:tabs>
        <w:spacing w:line="240" w:lineRule="auto"/>
        <w:ind w:left="0" w:firstLine="568"/>
        <w:rPr>
          <w:rFonts w:ascii="Open Sans" w:eastAsia="Arial" w:hAnsi="Open Sans" w:cs="Open Sans"/>
          <w:b/>
          <w:bCs/>
          <w:smallCaps/>
          <w:color w:val="036333"/>
          <w:sz w:val="20"/>
          <w:szCs w:val="20"/>
        </w:rPr>
      </w:pPr>
      <w:r w:rsidRPr="00993B84">
        <w:rPr>
          <w:rFonts w:ascii="Open Sans" w:eastAsia="Calibri" w:hAnsi="Open Sans" w:cs="Open Sans"/>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282933" w14:textId="77777777" w:rsidR="0023693B" w:rsidRPr="00993B84" w:rsidRDefault="0023693B" w:rsidP="0023693B">
      <w:pPr>
        <w:spacing w:line="240" w:lineRule="auto"/>
        <w:rPr>
          <w:rFonts w:ascii="Open Sans" w:eastAsia="Arial" w:hAnsi="Open Sans" w:cs="Open Sans"/>
          <w:b/>
          <w:bCs/>
          <w:smallCaps/>
          <w:color w:val="036333"/>
          <w:sz w:val="20"/>
          <w:szCs w:val="20"/>
        </w:rPr>
      </w:pPr>
    </w:p>
    <w:p w14:paraId="110E8533" w14:textId="4B275420" w:rsidR="004073F2" w:rsidRPr="00416FF4" w:rsidRDefault="004073F2" w:rsidP="004073F2">
      <w:pPr>
        <w:pStyle w:val="ListParagraph"/>
        <w:numPr>
          <w:ilvl w:val="0"/>
          <w:numId w:val="21"/>
        </w:numPr>
        <w:spacing w:line="240" w:lineRule="auto"/>
        <w:ind w:left="0" w:firstLine="567"/>
        <w:rPr>
          <w:rFonts w:ascii="Open Sans" w:eastAsia="Arial" w:hAnsi="Open Sans" w:cs="Open Sans"/>
          <w:smallCaps/>
          <w:sz w:val="20"/>
          <w:szCs w:val="20"/>
        </w:rPr>
      </w:pPr>
      <w:bookmarkStart w:id="10" w:name="_Toc15392775"/>
      <w:r w:rsidRPr="00255B8F">
        <w:rPr>
          <w:rFonts w:ascii="Open Sans" w:hAnsi="Open Sans" w:cs="Open Sans"/>
          <w:b/>
          <w:bCs/>
          <w:color w:val="036333"/>
          <w:sz w:val="20"/>
          <w:szCs w:val="20"/>
        </w:rPr>
        <w:t>P</w:t>
      </w:r>
      <w:bookmarkEnd w:id="10"/>
      <w:r w:rsidRPr="00255B8F">
        <w:rPr>
          <w:rFonts w:ascii="Open Sans" w:hAnsi="Open Sans" w:cs="Open Sans"/>
          <w:b/>
          <w:bCs/>
          <w:color w:val="036333"/>
          <w:sz w:val="20"/>
          <w:szCs w:val="20"/>
        </w:rPr>
        <w:t>ASIŪLYMŲ VERTINIMAS</w:t>
      </w:r>
    </w:p>
    <w:p w14:paraId="00006A5B" w14:textId="32173372" w:rsidR="004073F2" w:rsidRPr="00416FF4" w:rsidRDefault="004073F2" w:rsidP="004073F2">
      <w:pPr>
        <w:pStyle w:val="ListParagraph"/>
        <w:numPr>
          <w:ilvl w:val="1"/>
          <w:numId w:val="21"/>
        </w:numPr>
        <w:tabs>
          <w:tab w:val="left" w:pos="993"/>
        </w:tabs>
        <w:spacing w:line="240" w:lineRule="auto"/>
        <w:ind w:left="0" w:firstLine="567"/>
        <w:rPr>
          <w:rFonts w:ascii="Open Sans" w:eastAsia="Arial" w:hAnsi="Open Sans" w:cs="Open Sans"/>
          <w:smallCaps/>
          <w:sz w:val="20"/>
          <w:szCs w:val="20"/>
        </w:rPr>
      </w:pPr>
      <w:r w:rsidRPr="00416FF4">
        <w:rPr>
          <w:rFonts w:ascii="Open Sans" w:hAnsi="Open Sans" w:cs="Open Sans"/>
          <w:sz w:val="20"/>
          <w:szCs w:val="20"/>
        </w:rPr>
        <w:t>Perkančioji organizacija</w:t>
      </w:r>
      <w:r w:rsidRPr="00416FF4">
        <w:rPr>
          <w:rFonts w:ascii="Open Sans" w:eastAsia="Calibri" w:hAnsi="Open Sans" w:cs="Open Sans"/>
          <w:sz w:val="20"/>
          <w:szCs w:val="20"/>
        </w:rPr>
        <w:t xml:space="preserve"> ekonomiškai naudingiausią pasiūlymą išrenka pagal tiekėjo pasiūlyme nurodytą kainą, kuri turi būti apskaičiuota ir nurodyta taip, kaip reikalaujama specialiųjų pirkimo sąlygų </w:t>
      </w:r>
      <w:r w:rsidR="00993B84" w:rsidRPr="00416FF4">
        <w:rPr>
          <w:rFonts w:ascii="Open Sans" w:eastAsia="Calibri" w:hAnsi="Open Sans" w:cs="Open Sans"/>
          <w:sz w:val="20"/>
          <w:szCs w:val="20"/>
        </w:rPr>
        <w:t>4.5 - 4.6 punktuose.</w:t>
      </w:r>
    </w:p>
    <w:p w14:paraId="2AFCD264" w14:textId="6DE61CDD" w:rsidR="004073F2" w:rsidRPr="00416FF4" w:rsidRDefault="004073F2" w:rsidP="00B6000B">
      <w:pPr>
        <w:pStyle w:val="ListParagraph"/>
        <w:numPr>
          <w:ilvl w:val="1"/>
          <w:numId w:val="21"/>
        </w:numPr>
        <w:tabs>
          <w:tab w:val="left" w:pos="993"/>
        </w:tabs>
        <w:spacing w:line="240" w:lineRule="auto"/>
        <w:ind w:left="0" w:firstLine="567"/>
        <w:rPr>
          <w:rFonts w:ascii="Open Sans" w:eastAsia="Arial" w:hAnsi="Open Sans" w:cs="Open Sans"/>
          <w:smallCaps/>
          <w:sz w:val="20"/>
          <w:szCs w:val="20"/>
        </w:rPr>
      </w:pPr>
      <w:r w:rsidRPr="00416FF4">
        <w:rPr>
          <w:rFonts w:ascii="Open Sans" w:hAnsi="Open Sans" w:cs="Open Sans"/>
          <w:sz w:val="20"/>
          <w:szCs w:val="20"/>
        </w:rPr>
        <w:t xml:space="preserve">Laimėjusiu pasiūlymu galės būti pripažintas tik 1 (vienas) ekonomiškai naudingiausias pasiūlymas, esantis pasiūlymų eilės pirmojoje vietoje. </w:t>
      </w:r>
    </w:p>
    <w:p w14:paraId="62DFAE46" w14:textId="75524A12" w:rsidR="004073F2" w:rsidRPr="00416FF4" w:rsidRDefault="004073F2" w:rsidP="00B6000B">
      <w:pPr>
        <w:pStyle w:val="ListParagraph"/>
        <w:numPr>
          <w:ilvl w:val="1"/>
          <w:numId w:val="21"/>
        </w:numPr>
        <w:tabs>
          <w:tab w:val="left" w:pos="993"/>
        </w:tabs>
        <w:spacing w:line="240" w:lineRule="auto"/>
        <w:ind w:left="0" w:firstLine="567"/>
        <w:rPr>
          <w:rFonts w:ascii="Open Sans" w:eastAsia="Arial" w:hAnsi="Open Sans" w:cs="Open Sans"/>
          <w:smallCaps/>
          <w:sz w:val="20"/>
          <w:szCs w:val="20"/>
        </w:rPr>
      </w:pPr>
      <w:r w:rsidRPr="00416FF4">
        <w:rPr>
          <w:rStyle w:val="cf01"/>
          <w:rFonts w:ascii="Open Sans" w:hAnsi="Open Sans" w:cs="Open Sans"/>
          <w:sz w:val="20"/>
          <w:szCs w:val="20"/>
        </w:rPr>
        <w:t xml:space="preserve">Perkančioji organizacija atmes tiekėjo pasiūlymą, jeigu kartu su pasiūlymu nebus pateikti šie pirkimo sąlygose reikalaujami pateikti dokumentai: </w:t>
      </w:r>
      <w:r w:rsidR="00993B84" w:rsidRPr="00416FF4">
        <w:rPr>
          <w:rFonts w:ascii="Open Sans" w:hAnsi="Open Sans" w:cs="Open Sans"/>
          <w:sz w:val="20"/>
          <w:szCs w:val="20"/>
        </w:rPr>
        <w:t xml:space="preserve">užpildytas ir pasirašytas pasiūlymas (parengtas pagal specialiųjų pirkimo sąlygų </w:t>
      </w:r>
      <w:r w:rsidR="006F005C">
        <w:rPr>
          <w:rFonts w:ascii="Open Sans" w:hAnsi="Open Sans" w:cs="Open Sans"/>
          <w:sz w:val="20"/>
          <w:szCs w:val="20"/>
        </w:rPr>
        <w:t>3</w:t>
      </w:r>
      <w:r w:rsidR="00993B84" w:rsidRPr="00416FF4">
        <w:rPr>
          <w:rFonts w:ascii="Open Sans" w:hAnsi="Open Sans" w:cs="Open Sans"/>
          <w:sz w:val="20"/>
          <w:szCs w:val="20"/>
        </w:rPr>
        <w:t xml:space="preserve"> priedą), įgaliojimas</w:t>
      </w:r>
      <w:r w:rsidR="00416FF4" w:rsidRPr="00416FF4">
        <w:rPr>
          <w:rFonts w:ascii="Open Sans" w:hAnsi="Open Sans" w:cs="Open Sans"/>
          <w:sz w:val="20"/>
          <w:szCs w:val="20"/>
        </w:rPr>
        <w:t xml:space="preserve"> (</w:t>
      </w:r>
      <w:r w:rsidR="00993B84" w:rsidRPr="00416FF4">
        <w:rPr>
          <w:rFonts w:ascii="Open Sans" w:hAnsi="Open Sans" w:cs="Open Sans"/>
          <w:sz w:val="20"/>
          <w:szCs w:val="20"/>
        </w:rPr>
        <w:t>jei pasiūlymą pasirašo įgaliotas asmuo, o ne įmonės direktorius</w:t>
      </w:r>
      <w:r w:rsidR="00416FF4" w:rsidRPr="00416FF4">
        <w:rPr>
          <w:rFonts w:ascii="Open Sans" w:hAnsi="Open Sans" w:cs="Open Sans"/>
          <w:sz w:val="20"/>
          <w:szCs w:val="20"/>
        </w:rPr>
        <w:t>).</w:t>
      </w:r>
    </w:p>
    <w:p w14:paraId="054A9615" w14:textId="77777777" w:rsidR="0023693B" w:rsidRPr="00416FF4" w:rsidRDefault="0023693B" w:rsidP="0023693B">
      <w:pPr>
        <w:spacing w:line="240" w:lineRule="auto"/>
        <w:rPr>
          <w:rFonts w:ascii="Open Sans" w:eastAsia="Arial" w:hAnsi="Open Sans" w:cs="Open Sans"/>
          <w:smallCaps/>
          <w:sz w:val="20"/>
          <w:szCs w:val="20"/>
        </w:rPr>
      </w:pPr>
    </w:p>
    <w:p w14:paraId="2BB9452A" w14:textId="0E3DC6FD" w:rsidR="00B6000B" w:rsidRPr="00255B8F" w:rsidRDefault="00B6000B" w:rsidP="00B6000B">
      <w:pPr>
        <w:pStyle w:val="ListParagraph"/>
        <w:numPr>
          <w:ilvl w:val="0"/>
          <w:numId w:val="21"/>
        </w:numPr>
        <w:spacing w:line="240" w:lineRule="auto"/>
        <w:ind w:left="0" w:firstLine="567"/>
        <w:rPr>
          <w:rFonts w:ascii="Open Sans" w:eastAsia="Arial" w:hAnsi="Open Sans" w:cs="Open Sans"/>
          <w:b/>
          <w:bCs/>
          <w:smallCaps/>
          <w:color w:val="036333"/>
          <w:sz w:val="20"/>
          <w:szCs w:val="20"/>
        </w:rPr>
      </w:pPr>
      <w:r w:rsidRPr="00255B8F">
        <w:rPr>
          <w:rFonts w:ascii="Open Sans" w:hAnsi="Open Sans" w:cs="Open Sans"/>
          <w:b/>
          <w:bCs/>
          <w:color w:val="036333"/>
          <w:sz w:val="20"/>
          <w:szCs w:val="20"/>
        </w:rPr>
        <w:t>SUTARTIES SUDARYMAS</w:t>
      </w:r>
      <w:r w:rsidR="00177B37" w:rsidRPr="00255B8F">
        <w:rPr>
          <w:rFonts w:ascii="Open Sans" w:hAnsi="Open Sans" w:cs="Open Sans"/>
          <w:b/>
          <w:bCs/>
          <w:color w:val="036333"/>
          <w:sz w:val="20"/>
          <w:szCs w:val="20"/>
        </w:rPr>
        <w:t xml:space="preserve"> IR PAGRINDINĖS SUTARTIES SĄLYGOS</w:t>
      </w:r>
    </w:p>
    <w:p w14:paraId="1B9CDF3D" w14:textId="6AE77469" w:rsidR="00B6000B" w:rsidRPr="00416FF4" w:rsidRDefault="00B6000B" w:rsidP="00416FF4">
      <w:pPr>
        <w:pStyle w:val="ListParagraph"/>
        <w:numPr>
          <w:ilvl w:val="1"/>
          <w:numId w:val="21"/>
        </w:numPr>
        <w:tabs>
          <w:tab w:val="left" w:pos="851"/>
          <w:tab w:val="left" w:pos="1134"/>
          <w:tab w:val="left" w:pos="1276"/>
          <w:tab w:val="left" w:pos="1418"/>
        </w:tabs>
        <w:spacing w:line="240" w:lineRule="auto"/>
        <w:ind w:left="0" w:firstLine="568"/>
        <w:rPr>
          <w:rFonts w:ascii="Open Sans" w:eastAsia="Arial" w:hAnsi="Open Sans" w:cs="Open Sans"/>
          <w:b/>
          <w:bCs/>
          <w:smallCaps/>
          <w:color w:val="036333"/>
          <w:sz w:val="20"/>
          <w:szCs w:val="20"/>
        </w:rPr>
      </w:pPr>
      <w:r w:rsidRPr="00416FF4">
        <w:rPr>
          <w:rFonts w:ascii="Open Sans" w:hAnsi="Open Sans" w:cs="Open Sans"/>
          <w:color w:val="000000" w:themeColor="text1"/>
          <w:sz w:val="20"/>
          <w:szCs w:val="20"/>
        </w:rPr>
        <w:t>Ši pirkimo procedūra atliekama siekiant sudaryti sutartį su tiekėju, kurio pasiūlymas, vadovaujantis pirkimo sąlygose</w:t>
      </w:r>
      <w:r w:rsidRPr="00416FF4">
        <w:rPr>
          <w:rFonts w:ascii="Open Sans" w:hAnsi="Open Sans" w:cs="Open Sans"/>
          <w:color w:val="0070C0"/>
          <w:sz w:val="20"/>
          <w:szCs w:val="20"/>
        </w:rPr>
        <w:t xml:space="preserve"> </w:t>
      </w:r>
      <w:r w:rsidRPr="00416FF4">
        <w:rPr>
          <w:rFonts w:ascii="Open Sans" w:hAnsi="Open Sans" w:cs="Open Sans"/>
          <w:color w:val="000000" w:themeColor="text1"/>
          <w:sz w:val="20"/>
          <w:szCs w:val="20"/>
        </w:rPr>
        <w:t xml:space="preserve">nustatyta tvarka, bus pripažintas laimėjęs. </w:t>
      </w:r>
    </w:p>
    <w:p w14:paraId="56AF57EF" w14:textId="34F1612A" w:rsidR="00B6000B" w:rsidRPr="00255B8F" w:rsidRDefault="00B6000B" w:rsidP="00416FF4">
      <w:pPr>
        <w:pStyle w:val="ListParagraph"/>
        <w:numPr>
          <w:ilvl w:val="1"/>
          <w:numId w:val="21"/>
        </w:numPr>
        <w:tabs>
          <w:tab w:val="left" w:pos="851"/>
          <w:tab w:val="left" w:pos="1134"/>
          <w:tab w:val="left" w:pos="1276"/>
          <w:tab w:val="left" w:pos="1418"/>
        </w:tabs>
        <w:spacing w:line="240" w:lineRule="auto"/>
        <w:ind w:left="0" w:firstLine="568"/>
        <w:rPr>
          <w:rFonts w:ascii="Open Sans" w:eastAsia="Arial" w:hAnsi="Open Sans" w:cs="Open Sans"/>
          <w:b/>
          <w:bCs/>
          <w:smallCaps/>
          <w:color w:val="036333"/>
          <w:sz w:val="20"/>
          <w:szCs w:val="20"/>
        </w:rPr>
      </w:pPr>
      <w:r w:rsidRPr="00255B8F">
        <w:rPr>
          <w:rFonts w:ascii="Open Sans" w:hAnsi="Open Sans" w:cs="Open Sans"/>
          <w:b/>
          <w:bCs/>
          <w:color w:val="036333"/>
          <w:sz w:val="20"/>
          <w:szCs w:val="20"/>
        </w:rPr>
        <w:t xml:space="preserve">Sutarties </w:t>
      </w:r>
      <w:r w:rsidR="008E3BA9" w:rsidRPr="00255B8F">
        <w:rPr>
          <w:rFonts w:ascii="Open Sans" w:hAnsi="Open Sans" w:cs="Open Sans"/>
          <w:b/>
          <w:bCs/>
          <w:color w:val="036333"/>
          <w:sz w:val="20"/>
          <w:szCs w:val="20"/>
        </w:rPr>
        <w:t>sąlygos:</w:t>
      </w:r>
    </w:p>
    <w:p w14:paraId="199CED04" w14:textId="55AD98B2" w:rsidR="00177B37" w:rsidRPr="00416FF4" w:rsidRDefault="00177B37" w:rsidP="00416FF4">
      <w:pPr>
        <w:tabs>
          <w:tab w:val="left" w:pos="851"/>
          <w:tab w:val="left" w:pos="1134"/>
          <w:tab w:val="left" w:pos="1276"/>
          <w:tab w:val="left" w:pos="1418"/>
        </w:tabs>
        <w:spacing w:line="240" w:lineRule="auto"/>
        <w:ind w:firstLine="567"/>
        <w:rPr>
          <w:rFonts w:ascii="Open Sans" w:eastAsia="Arial" w:hAnsi="Open Sans" w:cs="Open Sans"/>
          <w:b/>
          <w:bCs/>
          <w:i/>
          <w:iCs/>
          <w:smallCaps/>
          <w:color w:val="036333"/>
          <w:sz w:val="20"/>
          <w:szCs w:val="20"/>
        </w:rPr>
      </w:pPr>
      <w:r w:rsidRPr="00416FF4">
        <w:rPr>
          <w:rFonts w:ascii="Open Sans" w:hAnsi="Open Sans" w:cs="Open Sans"/>
          <w:b/>
          <w:bCs/>
          <w:i/>
          <w:iCs/>
          <w:sz w:val="20"/>
          <w:szCs w:val="20"/>
        </w:rPr>
        <w:t>Paslaugų kaina ir sutarties vertė</w:t>
      </w:r>
      <w:r w:rsidR="008E3BA9" w:rsidRPr="00416FF4">
        <w:rPr>
          <w:rFonts w:ascii="Open Sans" w:hAnsi="Open Sans" w:cs="Open Sans"/>
          <w:b/>
          <w:bCs/>
          <w:i/>
          <w:iCs/>
          <w:sz w:val="20"/>
          <w:szCs w:val="20"/>
        </w:rPr>
        <w:t>.</w:t>
      </w:r>
    </w:p>
    <w:p w14:paraId="29F04BF3" w14:textId="256737C2" w:rsidR="008E3BA9" w:rsidRPr="00416FF4" w:rsidRDefault="008E3BA9" w:rsidP="00416FF4">
      <w:pPr>
        <w:pStyle w:val="ListParagraph"/>
        <w:numPr>
          <w:ilvl w:val="2"/>
          <w:numId w:val="21"/>
        </w:numPr>
        <w:tabs>
          <w:tab w:val="left" w:pos="851"/>
          <w:tab w:val="left" w:pos="1134"/>
          <w:tab w:val="left" w:pos="1276"/>
          <w:tab w:val="left" w:pos="1418"/>
        </w:tabs>
        <w:spacing w:line="240" w:lineRule="auto"/>
        <w:ind w:left="0" w:firstLine="567"/>
        <w:rPr>
          <w:rFonts w:ascii="Open Sans" w:eastAsia="Arial" w:hAnsi="Open Sans" w:cs="Open Sans"/>
          <w:b/>
          <w:bCs/>
          <w:smallCaps/>
          <w:color w:val="036333"/>
          <w:sz w:val="20"/>
          <w:szCs w:val="20"/>
        </w:rPr>
      </w:pPr>
      <w:r w:rsidRPr="00416FF4">
        <w:rPr>
          <w:rFonts w:ascii="Open Sans" w:hAnsi="Open Sans" w:cs="Open Sans"/>
          <w:sz w:val="20"/>
          <w:szCs w:val="20"/>
        </w:rPr>
        <w:t xml:space="preserve">Maksimali Sutarties vertė be pridėtinės vertės mokesčio (toliau – PVM) yra 51 000,00 EUR (penkiasdešimt vienas tūkstantis Eur, 00 ct.). </w:t>
      </w:r>
      <w:r w:rsidR="00794A57" w:rsidRPr="00416FF4">
        <w:rPr>
          <w:rFonts w:ascii="Open Sans" w:hAnsi="Open Sans" w:cs="Open Sans"/>
          <w:sz w:val="20"/>
          <w:szCs w:val="20"/>
        </w:rPr>
        <w:t>Užsakovas neprivalo išpirkti Paslaugų už sutartyje numatytą vertę, jei Užsakovui tiek Paslaugų nereikės vykdant savo funkcijas, arba / ir dėl kitų priežasčių. Tokio atsisakymo atveju Užsakovas sumoka Tiekėjui už iki atsisakymo faktiškai suteiktų Paslaugų kiekį.</w:t>
      </w:r>
    </w:p>
    <w:p w14:paraId="341F9112" w14:textId="58BA6605" w:rsidR="00177B37" w:rsidRPr="00416FF4" w:rsidRDefault="00177B37" w:rsidP="00416FF4">
      <w:pPr>
        <w:pStyle w:val="ListParagraph"/>
        <w:numPr>
          <w:ilvl w:val="2"/>
          <w:numId w:val="21"/>
        </w:numPr>
        <w:tabs>
          <w:tab w:val="left" w:pos="851"/>
          <w:tab w:val="left" w:pos="1134"/>
          <w:tab w:val="left" w:pos="1276"/>
          <w:tab w:val="left" w:pos="1418"/>
        </w:tabs>
        <w:spacing w:line="240" w:lineRule="auto"/>
        <w:ind w:left="0" w:firstLine="567"/>
        <w:rPr>
          <w:rFonts w:ascii="Open Sans" w:eastAsia="Arial" w:hAnsi="Open Sans" w:cs="Open Sans"/>
          <w:b/>
          <w:bCs/>
          <w:smallCaps/>
          <w:color w:val="036333"/>
          <w:sz w:val="20"/>
          <w:szCs w:val="20"/>
        </w:rPr>
      </w:pPr>
      <w:r w:rsidRPr="00416FF4">
        <w:rPr>
          <w:rFonts w:ascii="Open Sans" w:hAnsi="Open Sans" w:cs="Open Sans"/>
          <w:sz w:val="20"/>
          <w:szCs w:val="20"/>
        </w:rPr>
        <w:t>Sutarčiai taikoma fiksuoto įkainio Kainodara, nustatyta laikantis Kainodaros taisyklių nustatymo metodikos, patvirtintos Viešųjų pirkimų tarnybos direktoriaus 2017 m. birželio 28 d. įsakymu Nr. 1S-95 „Dėl Kainodaros taisyklių nustatymo metodikos patvirtinimo“.</w:t>
      </w:r>
    </w:p>
    <w:p w14:paraId="323F457F" w14:textId="19CA6E57" w:rsidR="00177B37" w:rsidRPr="00416FF4" w:rsidRDefault="00177B37" w:rsidP="00416FF4">
      <w:pPr>
        <w:pStyle w:val="ListParagraph"/>
        <w:numPr>
          <w:ilvl w:val="2"/>
          <w:numId w:val="21"/>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Įkainiai Sutarties galiojimo laikotarpiu gali būti peržiūrimi: </w:t>
      </w:r>
    </w:p>
    <w:p w14:paraId="4059E87C" w14:textId="28A6B65A" w:rsidR="00177B37" w:rsidRPr="00416FF4" w:rsidRDefault="00177B37" w:rsidP="00416FF4">
      <w:pPr>
        <w:pStyle w:val="ListParagraph"/>
        <w:numPr>
          <w:ilvl w:val="0"/>
          <w:numId w:val="53"/>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bet kuri Sutarties šalis Sutarties galiojimo metu turi teisę inicijuoti Sutartyje numatytų įkainių/kainos perskaičiavimą (keitimą) ne anksčiau kaip po 6 (šešių) mėnesių nuo Sutarties sudarymo dienos (jeigu perskaičiavimas jau buvo atliktas – nuo paskutinio perskaičiavimo pagal šį punktą dienos), jeigu vartojimo prekių ir paslaugų kainų pokytis padidėja arba sumažėja daugiau kaip 5 %. Atlikdamos perskaičiavimą,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805ABB3" w14:textId="6AF13159" w:rsidR="00177B37" w:rsidRPr="00416FF4" w:rsidRDefault="00545F17" w:rsidP="00416FF4">
      <w:pPr>
        <w:pStyle w:val="ListParagraph"/>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b) </w:t>
      </w:r>
      <w:r w:rsidR="00177B37" w:rsidRPr="00416FF4">
        <w:rPr>
          <w:rFonts w:ascii="Open Sans" w:hAnsi="Open Sans" w:cs="Open Sans"/>
          <w:sz w:val="20"/>
          <w:szCs w:val="20"/>
        </w:rPr>
        <w:t>Įkainio/kainos perskaičiavimas taikomas tik tai Paslaugų daliai (toms Paslaugoms), kuri (-</w:t>
      </w:r>
      <w:proofErr w:type="spellStart"/>
      <w:r w:rsidR="00177B37" w:rsidRPr="00416FF4">
        <w:rPr>
          <w:rFonts w:ascii="Open Sans" w:hAnsi="Open Sans" w:cs="Open Sans"/>
          <w:sz w:val="20"/>
          <w:szCs w:val="20"/>
        </w:rPr>
        <w:t>ios</w:t>
      </w:r>
      <w:proofErr w:type="spellEnd"/>
      <w:r w:rsidR="00177B37" w:rsidRPr="00416FF4">
        <w:rPr>
          <w:rFonts w:ascii="Open Sans" w:hAnsi="Open Sans" w:cs="Open Sans"/>
          <w:sz w:val="20"/>
          <w:szCs w:val="20"/>
        </w:rPr>
        <w:t>) Užsakovo dar nebuvo apmokėta (-</w:t>
      </w:r>
      <w:proofErr w:type="spellStart"/>
      <w:r w:rsidR="00177B37" w:rsidRPr="00416FF4">
        <w:rPr>
          <w:rFonts w:ascii="Open Sans" w:hAnsi="Open Sans" w:cs="Open Sans"/>
          <w:sz w:val="20"/>
          <w:szCs w:val="20"/>
        </w:rPr>
        <w:t>os</w:t>
      </w:r>
      <w:proofErr w:type="spellEnd"/>
      <w:r w:rsidR="00177B37" w:rsidRPr="00416FF4">
        <w:rPr>
          <w:rFonts w:ascii="Open Sans" w:hAnsi="Open Sans" w:cs="Open Sans"/>
          <w:sz w:val="20"/>
          <w:szCs w:val="20"/>
        </w:rPr>
        <w:t xml:space="preserve">). Už Paslaugas, atliktas iki susitarimo dėl Paslaugų įkainių/kainos perskaičiavimo pasirašymo dienos, Užsakovas apmoka taikant iki tol galiojusius Paslaugų įkainius/kainą, o už Paslaugas, užsakytas (atliktas) po susitarimo pasirašymo dienos, Tiekėjui bus apmokama taikant naujus Paslaugų įkainius/kainą; </w:t>
      </w:r>
    </w:p>
    <w:p w14:paraId="2C98A7E7" w14:textId="08C61AED" w:rsidR="00177B37" w:rsidRPr="00416FF4" w:rsidRDefault="00545F17" w:rsidP="00416FF4">
      <w:pPr>
        <w:pStyle w:val="ListParagraph"/>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c) </w:t>
      </w:r>
      <w:r w:rsidR="00177B37" w:rsidRPr="00416FF4">
        <w:rPr>
          <w:rFonts w:ascii="Open Sans" w:hAnsi="Open Sans" w:cs="Open Sans"/>
          <w:sz w:val="20"/>
          <w:szCs w:val="20"/>
        </w:rPr>
        <w:t xml:space="preserve"> perskaičiuoti įkainiai/kaina įforminami susitarimu prie šios Sutarties, pasirašomu abiejų Sutarties Šalių ir įsigalioja nuo susitarimo pasirašymo datos, jei susitarime nenumatyta kitaip. </w:t>
      </w:r>
    </w:p>
    <w:p w14:paraId="776E1365" w14:textId="1A900BD0" w:rsidR="00177B37" w:rsidRPr="00416FF4" w:rsidRDefault="00177B37"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Jeigu Sutarties galiojimo metu pasikeitus teisės aktams, pasikeistų PVM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 </w:t>
      </w:r>
    </w:p>
    <w:p w14:paraId="5525D33C" w14:textId="239EC6C7" w:rsidR="00794A57" w:rsidRPr="00416FF4" w:rsidRDefault="00794A57" w:rsidP="00416FF4">
      <w:pPr>
        <w:tabs>
          <w:tab w:val="left" w:pos="851"/>
          <w:tab w:val="left" w:pos="1134"/>
          <w:tab w:val="left" w:pos="1276"/>
          <w:tab w:val="left" w:pos="1418"/>
        </w:tabs>
        <w:spacing w:line="240" w:lineRule="auto"/>
        <w:ind w:firstLine="567"/>
        <w:rPr>
          <w:rFonts w:ascii="Open Sans" w:hAnsi="Open Sans" w:cs="Open Sans"/>
          <w:b/>
          <w:bCs/>
          <w:i/>
          <w:iCs/>
          <w:sz w:val="20"/>
          <w:szCs w:val="20"/>
        </w:rPr>
      </w:pPr>
      <w:r w:rsidRPr="00416FF4">
        <w:rPr>
          <w:rFonts w:ascii="Open Sans" w:hAnsi="Open Sans" w:cs="Open Sans"/>
          <w:b/>
          <w:bCs/>
          <w:i/>
          <w:iCs/>
          <w:sz w:val="20"/>
          <w:szCs w:val="20"/>
        </w:rPr>
        <w:t>Atsiskaitymo tvarka.</w:t>
      </w:r>
    </w:p>
    <w:p w14:paraId="35098908" w14:textId="5B23AF32" w:rsidR="00794A57" w:rsidRPr="00416FF4" w:rsidRDefault="00794A57"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Atsiskaitymai atliekami už faktiškai tinkamai, laiku ir kokybiškai suteiktas Paslaugas.</w:t>
      </w:r>
    </w:p>
    <w:p w14:paraId="59DEB3B7" w14:textId="33A36FC5" w:rsidR="006B67FF"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Užsakovas už tinkamai suteiktas paslaugas </w:t>
      </w:r>
      <w:r w:rsidR="00255B8F">
        <w:rPr>
          <w:rFonts w:ascii="Open Sans" w:hAnsi="Open Sans" w:cs="Open Sans"/>
          <w:sz w:val="20"/>
          <w:szCs w:val="20"/>
        </w:rPr>
        <w:t xml:space="preserve">pagal Sutartyje nustatytus įkainius (Tiekėjo pasiūlyme nustatyti įkainiai) </w:t>
      </w:r>
      <w:r w:rsidRPr="00416FF4">
        <w:rPr>
          <w:rFonts w:ascii="Open Sans" w:hAnsi="Open Sans" w:cs="Open Sans"/>
          <w:sz w:val="20"/>
          <w:szCs w:val="20"/>
        </w:rPr>
        <w:t>sumoka Tiekėjui per 15 dienų nuo sąskaitos faktūros gavimo dienos</w:t>
      </w:r>
      <w:r w:rsidR="00255B8F">
        <w:rPr>
          <w:rFonts w:ascii="Open Sans" w:hAnsi="Open Sans" w:cs="Open Sans"/>
          <w:sz w:val="20"/>
          <w:szCs w:val="20"/>
        </w:rPr>
        <w:t xml:space="preserve"> </w:t>
      </w:r>
    </w:p>
    <w:p w14:paraId="6322122A" w14:textId="34BD891E" w:rsidR="00794A57" w:rsidRPr="00416FF4" w:rsidRDefault="00794A57"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Tiekėjas įsipareigoja pateikti Užsakovui elektroninę PVM sąskaitą faktūrą ne vėliau kaip iki kito mėnesio 10 (dešimtos) dienos. 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būtų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 Tais atvejais, kai Paslaugų perdavimas grindžiamas </w:t>
      </w:r>
      <w:r w:rsidRPr="00416FF4">
        <w:rPr>
          <w:rFonts w:ascii="Open Sans" w:hAnsi="Open Sans" w:cs="Open Sans"/>
          <w:sz w:val="20"/>
          <w:szCs w:val="20"/>
        </w:rPr>
        <w:lastRenderedPageBreak/>
        <w:t xml:space="preserve">Paslaugų Perdavimo–priėmimo aktu ar kitu Paslaugų perdavimo– priėmimo faktą patvirtinančiu dokumentu, Tiekėjas šiuos pasirašytus dokumentus per informacinę sistemą „SABIS“ privalo pateikti kartu su elektronine PVM sąskaita faktūra. </w:t>
      </w:r>
    </w:p>
    <w:p w14:paraId="4AB67A7B" w14:textId="4FE0C254" w:rsidR="00794A57" w:rsidRPr="00416FF4" w:rsidRDefault="00794A57" w:rsidP="00416FF4">
      <w:pPr>
        <w:pStyle w:val="ListParagraph"/>
        <w:tabs>
          <w:tab w:val="left" w:pos="851"/>
          <w:tab w:val="left" w:pos="1134"/>
          <w:tab w:val="left" w:pos="1276"/>
          <w:tab w:val="left" w:pos="1418"/>
        </w:tabs>
        <w:spacing w:line="240" w:lineRule="auto"/>
        <w:ind w:left="0" w:firstLine="567"/>
        <w:rPr>
          <w:rFonts w:ascii="Open Sans" w:hAnsi="Open Sans" w:cs="Open Sans"/>
          <w:b/>
          <w:bCs/>
          <w:i/>
          <w:iCs/>
          <w:sz w:val="20"/>
          <w:szCs w:val="20"/>
        </w:rPr>
      </w:pPr>
      <w:r w:rsidRPr="00416FF4">
        <w:rPr>
          <w:rFonts w:ascii="Open Sans" w:hAnsi="Open Sans" w:cs="Open Sans"/>
          <w:b/>
          <w:bCs/>
          <w:i/>
          <w:iCs/>
          <w:sz w:val="20"/>
          <w:szCs w:val="20"/>
        </w:rPr>
        <w:t>Šalių įsipareigojimai ir atsakomybė.</w:t>
      </w:r>
    </w:p>
    <w:p w14:paraId="2DAFEEE9" w14:textId="226476EE" w:rsidR="006B67FF"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Laiku nesuteikęs Paslaugų ar jų dalies, t. y. pažeidęs terminą daugiau kaip vieną dieną nuo Paslaugų (ar jų dalies) suteikimo termino pabaigos, Tiekėjas moka Užsakovui 0,05 % (penkių šimtųjų procento) dydžio delspinigius nuo nesuteiktų Paslaugų vertės už kiekvieną uždelstą dieną, Tiekėjui vėluojant suteikti ar ištaisyti Paslaugas daugiau nei 5 (penkias) darbo dienas, Užsakovas turi teisę apie tai iš anksto pranešęs Tiekėjui, pirkti Paslaugas iš kito tiekėjo ir reikalauti tiesioginių nuostolių atlyginimo, įskaitant, bet neapsiribojant, kainų skirtumą, susidarantį Užsakovui įsigyjant trūkstamas Paslaugas iš trečiųjų asmenų, ar išlaidas, susidariusias Užsakovui ištaisant Paslaugų trūkumus. Atitinkamai Užsakovas turi teisę nutraukti Sutartį </w:t>
      </w:r>
      <w:r w:rsidR="00723D90" w:rsidRPr="00416FF4">
        <w:rPr>
          <w:rFonts w:ascii="Open Sans" w:hAnsi="Open Sans" w:cs="Open Sans"/>
          <w:sz w:val="20"/>
          <w:szCs w:val="20"/>
        </w:rPr>
        <w:t xml:space="preserve">specialiųjų pirkimo sąlygų 7.2.19 </w:t>
      </w:r>
      <w:r w:rsidRPr="00416FF4">
        <w:rPr>
          <w:rFonts w:ascii="Open Sans" w:hAnsi="Open Sans" w:cs="Open Sans"/>
          <w:sz w:val="20"/>
          <w:szCs w:val="20"/>
        </w:rPr>
        <w:t>punkte numatyta tvarka.</w:t>
      </w:r>
    </w:p>
    <w:p w14:paraId="6355DC27" w14:textId="68964C5A" w:rsidR="006B67FF"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Laiku nesumokėjęs už tinkamai suteiktas Paslaugas, Užsakovas moka 0,05 % (penkių šimtųjų procento) dydžio delspinigius už kiekvieną uždelstą dieną nuo laiku neapmokėtos Paslaugų ar jų dalies vertės.</w:t>
      </w:r>
    </w:p>
    <w:p w14:paraId="158C1F36" w14:textId="0FAEA0B5" w:rsidR="006B67FF"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Tiekėjas įsipareigoja:</w:t>
      </w:r>
    </w:p>
    <w:p w14:paraId="3B961CEE" w14:textId="33752793"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teikti Paslaugas Sutartyje ir jos prieduose nurodyta apimtimi, sąlygomis ir tvarka; </w:t>
      </w:r>
    </w:p>
    <w:p w14:paraId="08E0A6CA" w14:textId="43301A04"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 savo sąskaita pašalinti visus Paslaugų teikimo trūkumus; </w:t>
      </w:r>
    </w:p>
    <w:p w14:paraId="2D6B3C12" w14:textId="78087EE7"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nedelsdamas informuoti Užsakovą apie bet kokias aplinkybes, kurios trukdo ar gali sutrukdyti Tiekėjui vykdyti Paslaugų teikimą šioje Sutartyje ir jos prieduose nurodyta apimtimi, sąlygomis ir tvarka;</w:t>
      </w:r>
    </w:p>
    <w:p w14:paraId="05EC4A38" w14:textId="68587B2A"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užtikrinti, kad Paslaugas teiks tik kvalifikuoti ir tokią teisę turintys asmenys (jei Sutarties tinkamas įvykdymas yra susijęs su teise verstis atitinkama veikla);</w:t>
      </w:r>
    </w:p>
    <w:p w14:paraId="54E80B5A" w14:textId="708D806D"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užtikrinti, kad Paslaugos būtų teikiamos naudojant atitinkamoms Paslaugoms teikti būtiną ir kokybišką darbo įrangą, o taip pat užtikrinti pakankamą darbo įrangos kiekį (jei tokia įranga taikoma). Paslaugoms teikti naudojama darbo įranga turi būti saugi, tinkamai sertifikuota ir atitikti taikomus standartus (jei tokia įranga taikoma); </w:t>
      </w:r>
    </w:p>
    <w:p w14:paraId="7DB87C25" w14:textId="51E81A3A"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vykdyti visus Užsakovo nurodymus, susijusius su Paslaugų teikimu, neprieštaraujančius įstatymams ir (ar) šiai Sutarčiai. </w:t>
      </w:r>
    </w:p>
    <w:p w14:paraId="297F9D7D" w14:textId="02730EEC" w:rsidR="006B67FF" w:rsidRPr="00416FF4" w:rsidRDefault="006B67FF"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teikiant paslaugas laikytis aplinkosaugos reikalavimų</w:t>
      </w:r>
      <w:r w:rsidR="00990D59" w:rsidRPr="00416FF4">
        <w:rPr>
          <w:rFonts w:ascii="Open Sans" w:hAnsi="Open Sans" w:cs="Open Sans"/>
          <w:sz w:val="20"/>
          <w:szCs w:val="20"/>
        </w:rPr>
        <w:t>, nurodytų specialiųjų pirkimo sąlygų 2 priedo „Techninė specifikacija“ 9 punkte.</w:t>
      </w:r>
      <w:r w:rsidRPr="00416FF4">
        <w:rPr>
          <w:rFonts w:ascii="Open Sans" w:hAnsi="Open Sans" w:cs="Open Sans"/>
          <w:sz w:val="20"/>
          <w:szCs w:val="20"/>
        </w:rPr>
        <w:t xml:space="preserve"> </w:t>
      </w:r>
    </w:p>
    <w:p w14:paraId="54ED0B34" w14:textId="77777777" w:rsidR="006B67FF"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Tiekėjas patvirtina, kad turi visas licencijas, leidimus ir įgaliojimus teikti Paslaugas. </w:t>
      </w:r>
    </w:p>
    <w:p w14:paraId="304E3FF2" w14:textId="1DF1297C" w:rsidR="00990D59" w:rsidRPr="00416FF4" w:rsidRDefault="006B67FF"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 </w:t>
      </w:r>
      <w:r w:rsidR="00990D59" w:rsidRPr="00416FF4">
        <w:rPr>
          <w:rFonts w:ascii="Open Sans" w:hAnsi="Open Sans" w:cs="Open Sans"/>
          <w:sz w:val="20"/>
          <w:szCs w:val="20"/>
        </w:rPr>
        <w:t xml:space="preserve">Užsakovas įsipareigoja: </w:t>
      </w:r>
    </w:p>
    <w:p w14:paraId="44F7F789" w14:textId="11D6DFAB"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Tiekėjui sudaryti visas sąlygas, suteikti informaciją ar dokumentus, reikalingus tinkamai teikti Paslaugas;</w:t>
      </w:r>
    </w:p>
    <w:p w14:paraId="77E02DB0" w14:textId="12635AEA"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 </w:t>
      </w:r>
    </w:p>
    <w:p w14:paraId="6E45C0DB" w14:textId="083FA5AC"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laiku atsiskaityti su Tiekėju už tinkamai, laiku ir kokybiškai suteiktas Paslaugas pagal Sutarties sąlygas. </w:t>
      </w:r>
    </w:p>
    <w:p w14:paraId="05047E95" w14:textId="00A9E5E3" w:rsidR="00990D59" w:rsidRPr="00416FF4" w:rsidRDefault="00990D59"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Užsakovas turi teisę: </w:t>
      </w:r>
    </w:p>
    <w:p w14:paraId="1878D8B2" w14:textId="0AEBA3C3"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atsisakyti priimti nekokybiškai ar ne laiku suteiktas Paslaugas ar jų dalį; </w:t>
      </w:r>
    </w:p>
    <w:p w14:paraId="6F1DF1D6" w14:textId="44DDEC4A"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reikalauti, kad Tiekėjas nedelsdamas ir neatlygintinai ištaisytų netinkamai, nekokybiškai suteiktų Paslaugų trūkumus; </w:t>
      </w:r>
    </w:p>
    <w:p w14:paraId="6AD3A264" w14:textId="6706DEF2" w:rsidR="00990D59"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reikalauti sustabdyti Paslaugų teikimą, jei Paslaugos teikiamos nesilaikant šios Sutarties sąlygų, Lietuvos Respublikos teisės aktų reikalavimų. </w:t>
      </w:r>
    </w:p>
    <w:p w14:paraId="1972672E" w14:textId="772C0F78" w:rsidR="006B67FF" w:rsidRPr="00416FF4" w:rsidRDefault="00990D59"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 Užsakovas Sutarties vykdymo metu turi teisę prašyti Tiekėjo pateikti informaciją ir/ar dokumentus, patvirtinančius Tiekėjo aplinkosaugos reikalavimų laikymąsi. Jei Sutarties vykdymo metu paaiškėtų, jog Tiekėjas nesilaiko ar netinkamai laikosi nustatytų aplinkosauginių reikalavimų ir Tiekėjas šių neatitikimų neištaiso per Užsakovo nurodytą terminą, tai bus laikoma esminiu Sutarties pažeidimu.</w:t>
      </w:r>
    </w:p>
    <w:p w14:paraId="3F866877" w14:textId="21E98EEA" w:rsidR="006B67FF" w:rsidRPr="00416FF4" w:rsidRDefault="00990D59" w:rsidP="00416FF4">
      <w:pPr>
        <w:tabs>
          <w:tab w:val="left" w:pos="851"/>
          <w:tab w:val="left" w:pos="1134"/>
          <w:tab w:val="left" w:pos="1276"/>
          <w:tab w:val="left" w:pos="1418"/>
        </w:tabs>
        <w:spacing w:line="240" w:lineRule="auto"/>
        <w:ind w:firstLine="567"/>
        <w:rPr>
          <w:rFonts w:ascii="Open Sans" w:hAnsi="Open Sans" w:cs="Open Sans"/>
          <w:b/>
          <w:bCs/>
          <w:i/>
          <w:iCs/>
          <w:sz w:val="20"/>
          <w:szCs w:val="20"/>
        </w:rPr>
      </w:pPr>
      <w:r w:rsidRPr="00416FF4">
        <w:rPr>
          <w:rFonts w:ascii="Open Sans" w:hAnsi="Open Sans" w:cs="Open Sans"/>
          <w:b/>
          <w:bCs/>
          <w:i/>
          <w:iCs/>
          <w:sz w:val="20"/>
          <w:szCs w:val="20"/>
        </w:rPr>
        <w:t>Sutarties galiojimas, keitimas ir pasibaigimas.</w:t>
      </w:r>
    </w:p>
    <w:p w14:paraId="35484D2E" w14:textId="46BF17DD" w:rsidR="006B67FF" w:rsidRPr="00416FF4" w:rsidRDefault="00990D59"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lastRenderedPageBreak/>
        <w:t>Sutartis įsigalioja, kai Sutartį pasirašo abi Sutarties Šalys ir galioja iki visiško sutartinių įsipareigojimų įvykdymo arba Sutarties nutraukimo (priklausomai nuo to, kuri sąlyga įvyksta anksčiau). Visais atvejais Sutartis galioja ne ilgiau kaip 37 (trisdešimt septynis) mėnesius.</w:t>
      </w:r>
    </w:p>
    <w:p w14:paraId="24462D41" w14:textId="104B21C2" w:rsidR="00990D59" w:rsidRPr="00416FF4" w:rsidRDefault="00990D59"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Paslaugos teikiamos 12 (dvylika) mėnesių, bet ne ilgiau iki bus nupirkta Paslaugų už </w:t>
      </w:r>
      <w:r w:rsidR="00723D90" w:rsidRPr="00416FF4">
        <w:rPr>
          <w:rFonts w:ascii="Open Sans" w:hAnsi="Open Sans" w:cs="Open Sans"/>
          <w:sz w:val="20"/>
          <w:szCs w:val="20"/>
        </w:rPr>
        <w:t>specialiųjų pirkimo sąlygų 7.2.1</w:t>
      </w:r>
      <w:r w:rsidRPr="00416FF4">
        <w:rPr>
          <w:rFonts w:ascii="Open Sans" w:hAnsi="Open Sans" w:cs="Open Sans"/>
          <w:sz w:val="20"/>
          <w:szCs w:val="20"/>
        </w:rPr>
        <w:t xml:space="preserve"> punkte nurodytą sumą. Visais atvejais Paslaugos teikiamos ne ilgiau kaip 36 (trisdešimt šešis) mėnesius.</w:t>
      </w:r>
    </w:p>
    <w:p w14:paraId="06C3C90F" w14:textId="2C2FAA98" w:rsidR="006B67FF" w:rsidRPr="00416FF4" w:rsidRDefault="00990D59"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Jeigu Paslaugų teikimo metu nėra nuperkama Paslaugų už maksimalią Sutarties vertę, Paslaugų teikimo terminas automatiškai pratęsiamas dar 12 (dvylikos) mėnesių terminui. Automatinio pratęsimo sąlyga taikoma 2 (du) kartus. Šalis turi teisę atsisakyti pratęsti Paslaugų teikimo terminą, apie tai raštu informavusi kitą Šalį 30 (trisdešimt) dienų iki Paslaugų teikimo termino pabaigos. Visais atvejais Paslaugos gali būti teikiamos ne ilgiau kaip 36 (trisdešimt šešis) mėnesius.</w:t>
      </w:r>
    </w:p>
    <w:p w14:paraId="73B70521" w14:textId="4F4CB09C" w:rsidR="00723D90" w:rsidRPr="00416FF4"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Šalys turi teisę nutraukti šią Sutartį vienašališkai arba abiejų Šalių sutarimu, nesikreipdamos į teismą, Lietuvos Respublikos teisės aktuose numatytais pagrindais ir tvarka.</w:t>
      </w:r>
    </w:p>
    <w:p w14:paraId="61D59176" w14:textId="14382934" w:rsidR="00723D90" w:rsidRPr="00416FF4"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0C8225D0" w14:textId="77777777" w:rsidR="00723D90" w:rsidRPr="00416FF4"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Užsakovas turi teisę vienašališkai, nesikreipdamas į teismą, prieš 5 (penkias) kalendorines dienas raštu apie tai įspėjęs Tiekėją, nutraukti Sutartį, o Tiekėjas privalo sumokėti Užsakovui 5 % (penkių procentų) dydžio baudą nuo bendros Sutarties kainos, jeigu Tiekėjas iš esmės pažeidė Sutartį. Tiekėjo padarytas Sutarties pažeidimas laikomas esminiu, kai: </w:t>
      </w:r>
    </w:p>
    <w:p w14:paraId="77F158BA" w14:textId="00BF5AE7" w:rsidR="00723D90" w:rsidRPr="00416FF4" w:rsidRDefault="00723D90"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suteiktos Paslaugos neatitinka Sutartyje ir (ar) konkrečiame užsakyme numatytų reikalavimų ir Tiekėjas neištaiso paslaugų trūkumų per Sutartyje numatytą terminą; </w:t>
      </w:r>
    </w:p>
    <w:p w14:paraId="00E5D24F" w14:textId="1E9A40C5" w:rsidR="00723D90" w:rsidRPr="00416FF4" w:rsidRDefault="00723D90"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Tiekėjas pažeidžia Paslaugų suteikimo terminus; </w:t>
      </w:r>
    </w:p>
    <w:p w14:paraId="0BC1C232" w14:textId="6D0F2676" w:rsidR="00723D90" w:rsidRPr="00416FF4" w:rsidRDefault="00723D90"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Tiekėjo kvalifikacija tapo nebeatitinkančia šios Sutarties reikalavimų ir šie neatitikimai nebuvo ištaisyti per 14 (keturiolika) dienų nuo kvalifikacijos tapimo neatitinkančia dienos; </w:t>
      </w:r>
    </w:p>
    <w:p w14:paraId="2343B310" w14:textId="59115516" w:rsidR="00723D90" w:rsidRPr="00416FF4" w:rsidRDefault="00723D90" w:rsidP="00416FF4">
      <w:pPr>
        <w:pStyle w:val="ListParagraph"/>
        <w:numPr>
          <w:ilvl w:val="3"/>
          <w:numId w:val="54"/>
        </w:numPr>
        <w:tabs>
          <w:tab w:val="left" w:pos="851"/>
          <w:tab w:val="left" w:pos="1134"/>
          <w:tab w:val="left" w:pos="1276"/>
          <w:tab w:val="left" w:pos="1418"/>
        </w:tabs>
        <w:spacing w:line="240" w:lineRule="auto"/>
        <w:ind w:left="0" w:firstLine="567"/>
        <w:rPr>
          <w:rFonts w:ascii="Open Sans" w:hAnsi="Open Sans" w:cs="Open Sans"/>
          <w:i/>
          <w:iCs/>
          <w:sz w:val="20"/>
          <w:szCs w:val="20"/>
        </w:rPr>
      </w:pPr>
      <w:r w:rsidRPr="00416FF4">
        <w:rPr>
          <w:rFonts w:ascii="Open Sans" w:hAnsi="Open Sans" w:cs="Open Sans"/>
          <w:sz w:val="20"/>
          <w:szCs w:val="20"/>
        </w:rPr>
        <w:t xml:space="preserve">kitais Sutartyje numatytais atvejais. </w:t>
      </w:r>
    </w:p>
    <w:p w14:paraId="773922F2" w14:textId="53C63AED" w:rsidR="00723D90" w:rsidRPr="00416FF4"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 </w:t>
      </w:r>
    </w:p>
    <w:p w14:paraId="65FE93F6" w14:textId="1E00021C" w:rsidR="00723D90" w:rsidRPr="00416FF4"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 </w:t>
      </w:r>
    </w:p>
    <w:p w14:paraId="727F3821" w14:textId="16CFB3E5" w:rsidR="00723D90" w:rsidRDefault="00723D90" w:rsidP="00416FF4">
      <w:pPr>
        <w:pStyle w:val="ListParagraph"/>
        <w:numPr>
          <w:ilvl w:val="2"/>
          <w:numId w:val="54"/>
        </w:numPr>
        <w:tabs>
          <w:tab w:val="left" w:pos="851"/>
          <w:tab w:val="left" w:pos="1134"/>
          <w:tab w:val="left" w:pos="1276"/>
          <w:tab w:val="left" w:pos="1418"/>
        </w:tabs>
        <w:spacing w:line="240" w:lineRule="auto"/>
        <w:ind w:left="0" w:firstLine="567"/>
        <w:rPr>
          <w:rFonts w:ascii="Open Sans" w:hAnsi="Open Sans" w:cs="Open Sans"/>
          <w:sz w:val="20"/>
          <w:szCs w:val="20"/>
        </w:rPr>
      </w:pPr>
      <w:r w:rsidRPr="00416FF4">
        <w:rPr>
          <w:rFonts w:ascii="Open Sans" w:hAnsi="Open Sans" w:cs="Open Sans"/>
          <w:sz w:val="20"/>
          <w:szCs w:val="20"/>
        </w:rPr>
        <w:t xml:space="preserve">Sutarties sąlygos gali būti keičiamos vadovaujantis Lietuvos Respublikos viešųjų pirkimų įstatymo nuostatomis. </w:t>
      </w:r>
    </w:p>
    <w:p w14:paraId="7CE96BFB" w14:textId="77777777" w:rsidR="00416FF4" w:rsidRDefault="00416FF4" w:rsidP="00416FF4">
      <w:pPr>
        <w:pStyle w:val="ListParagraph"/>
        <w:tabs>
          <w:tab w:val="left" w:pos="851"/>
          <w:tab w:val="left" w:pos="1134"/>
          <w:tab w:val="left" w:pos="1276"/>
          <w:tab w:val="left" w:pos="1418"/>
        </w:tabs>
        <w:spacing w:line="240" w:lineRule="auto"/>
        <w:ind w:left="567" w:firstLine="0"/>
        <w:rPr>
          <w:rFonts w:ascii="Open Sans" w:hAnsi="Open Sans" w:cs="Open Sans"/>
          <w:sz w:val="20"/>
          <w:szCs w:val="20"/>
        </w:rPr>
      </w:pPr>
    </w:p>
    <w:p w14:paraId="70596D50" w14:textId="10B58E1B" w:rsidR="00416FF4" w:rsidRPr="006F005C" w:rsidRDefault="00416FF4" w:rsidP="00416FF4">
      <w:pPr>
        <w:pStyle w:val="ListParagraph"/>
        <w:numPr>
          <w:ilvl w:val="0"/>
          <w:numId w:val="54"/>
        </w:numPr>
        <w:tabs>
          <w:tab w:val="left" w:pos="851"/>
          <w:tab w:val="left" w:pos="1134"/>
          <w:tab w:val="left" w:pos="1276"/>
          <w:tab w:val="left" w:pos="1418"/>
        </w:tabs>
        <w:spacing w:line="240" w:lineRule="auto"/>
        <w:ind w:left="567" w:firstLine="0"/>
        <w:rPr>
          <w:rFonts w:ascii="Open Sans" w:hAnsi="Open Sans" w:cs="Open Sans"/>
          <w:b/>
          <w:bCs/>
          <w:color w:val="036333"/>
          <w:sz w:val="20"/>
          <w:szCs w:val="20"/>
        </w:rPr>
      </w:pPr>
      <w:r w:rsidRPr="006F005C">
        <w:rPr>
          <w:rFonts w:ascii="Open Sans" w:hAnsi="Open Sans" w:cs="Open Sans"/>
          <w:b/>
          <w:bCs/>
          <w:color w:val="036333"/>
          <w:sz w:val="20"/>
          <w:szCs w:val="20"/>
        </w:rPr>
        <w:t>SPECIALIŲJŲ PIRKIMO SĄLYGŲ PRIEDAI:</w:t>
      </w:r>
    </w:p>
    <w:p w14:paraId="0A1BC735" w14:textId="5E8A8195" w:rsidR="00416FF4" w:rsidRPr="006F005C" w:rsidRDefault="00416FF4" w:rsidP="00416FF4">
      <w:pPr>
        <w:pStyle w:val="ListParagraph"/>
        <w:numPr>
          <w:ilvl w:val="1"/>
          <w:numId w:val="55"/>
        </w:numPr>
        <w:tabs>
          <w:tab w:val="left" w:pos="851"/>
          <w:tab w:val="left" w:pos="1134"/>
          <w:tab w:val="left" w:pos="1276"/>
          <w:tab w:val="left" w:pos="1418"/>
        </w:tabs>
        <w:spacing w:line="240" w:lineRule="auto"/>
        <w:ind w:left="0" w:firstLine="567"/>
        <w:rPr>
          <w:rFonts w:ascii="Open Sans" w:hAnsi="Open Sans" w:cs="Open Sans"/>
          <w:sz w:val="20"/>
          <w:szCs w:val="20"/>
        </w:rPr>
      </w:pPr>
      <w:r w:rsidRPr="006F005C">
        <w:rPr>
          <w:rFonts w:ascii="Open Sans" w:hAnsi="Open Sans" w:cs="Open Sans"/>
          <w:sz w:val="20"/>
          <w:szCs w:val="20"/>
        </w:rPr>
        <w:t>Pirkimo sąlygų 1 priedas „Reikalavimai tiekėjams“.</w:t>
      </w:r>
    </w:p>
    <w:p w14:paraId="5448C227" w14:textId="169C298F" w:rsidR="006F005C" w:rsidRPr="006F005C" w:rsidRDefault="006F005C" w:rsidP="006F005C">
      <w:pPr>
        <w:pStyle w:val="ListParagraph"/>
        <w:numPr>
          <w:ilvl w:val="1"/>
          <w:numId w:val="55"/>
        </w:numPr>
        <w:tabs>
          <w:tab w:val="left" w:pos="851"/>
          <w:tab w:val="left" w:pos="1134"/>
          <w:tab w:val="left" w:pos="1276"/>
          <w:tab w:val="left" w:pos="1418"/>
        </w:tabs>
        <w:spacing w:line="240" w:lineRule="auto"/>
        <w:ind w:left="0" w:firstLine="567"/>
        <w:rPr>
          <w:rFonts w:ascii="Open Sans" w:hAnsi="Open Sans" w:cs="Open Sans"/>
          <w:sz w:val="20"/>
          <w:szCs w:val="20"/>
        </w:rPr>
      </w:pPr>
      <w:r w:rsidRPr="006F005C">
        <w:rPr>
          <w:rFonts w:ascii="Open Sans" w:hAnsi="Open Sans" w:cs="Open Sans"/>
          <w:sz w:val="20"/>
          <w:szCs w:val="20"/>
        </w:rPr>
        <w:t>Pirkimo sąlygų 2 priedas „Techninė specifikacija“</w:t>
      </w:r>
    </w:p>
    <w:p w14:paraId="0A010B55" w14:textId="2CA00EDC" w:rsidR="00416FF4" w:rsidRPr="006F005C" w:rsidRDefault="00416FF4" w:rsidP="00416FF4">
      <w:pPr>
        <w:pStyle w:val="ListParagraph"/>
        <w:numPr>
          <w:ilvl w:val="1"/>
          <w:numId w:val="55"/>
        </w:numPr>
        <w:tabs>
          <w:tab w:val="left" w:pos="851"/>
          <w:tab w:val="left" w:pos="1134"/>
          <w:tab w:val="left" w:pos="1276"/>
          <w:tab w:val="left" w:pos="1418"/>
        </w:tabs>
        <w:spacing w:line="240" w:lineRule="auto"/>
        <w:ind w:left="0" w:firstLine="567"/>
        <w:rPr>
          <w:rFonts w:ascii="Open Sans" w:hAnsi="Open Sans" w:cs="Open Sans"/>
          <w:sz w:val="20"/>
          <w:szCs w:val="20"/>
        </w:rPr>
      </w:pPr>
      <w:r w:rsidRPr="006F005C">
        <w:rPr>
          <w:rFonts w:ascii="Open Sans" w:hAnsi="Open Sans" w:cs="Open Sans"/>
          <w:sz w:val="20"/>
          <w:szCs w:val="20"/>
        </w:rPr>
        <w:t xml:space="preserve">Pirkimo sąlygų </w:t>
      </w:r>
      <w:r w:rsidR="006F005C" w:rsidRPr="006F005C">
        <w:rPr>
          <w:rFonts w:ascii="Open Sans" w:hAnsi="Open Sans" w:cs="Open Sans"/>
          <w:sz w:val="20"/>
          <w:szCs w:val="20"/>
        </w:rPr>
        <w:t>3</w:t>
      </w:r>
      <w:r w:rsidRPr="006F005C">
        <w:rPr>
          <w:rFonts w:ascii="Open Sans" w:hAnsi="Open Sans" w:cs="Open Sans"/>
          <w:sz w:val="20"/>
          <w:szCs w:val="20"/>
        </w:rPr>
        <w:t xml:space="preserve"> priedas „Pasiūlymo forma“.</w:t>
      </w:r>
    </w:p>
    <w:p w14:paraId="6EA00FDA" w14:textId="77777777" w:rsidR="00416FF4" w:rsidRPr="006F005C" w:rsidRDefault="00416FF4" w:rsidP="006F005C">
      <w:pPr>
        <w:tabs>
          <w:tab w:val="left" w:pos="851"/>
          <w:tab w:val="left" w:pos="1134"/>
          <w:tab w:val="left" w:pos="1276"/>
          <w:tab w:val="left" w:pos="1418"/>
        </w:tabs>
        <w:spacing w:line="240" w:lineRule="auto"/>
        <w:ind w:firstLine="0"/>
        <w:rPr>
          <w:rFonts w:ascii="Open Sans" w:hAnsi="Open Sans" w:cs="Open Sans"/>
          <w:sz w:val="20"/>
          <w:szCs w:val="20"/>
        </w:rPr>
      </w:pPr>
    </w:p>
    <w:p w14:paraId="7F6FC701" w14:textId="77777777" w:rsidR="00416FF4" w:rsidRDefault="00416FF4" w:rsidP="00416FF4">
      <w:pPr>
        <w:pStyle w:val="ListParagraph"/>
        <w:tabs>
          <w:tab w:val="left" w:pos="851"/>
          <w:tab w:val="left" w:pos="1134"/>
          <w:tab w:val="left" w:pos="1276"/>
          <w:tab w:val="left" w:pos="1418"/>
        </w:tabs>
        <w:spacing w:line="240" w:lineRule="auto"/>
        <w:ind w:left="567" w:firstLine="0"/>
        <w:rPr>
          <w:rFonts w:ascii="Open Sans" w:hAnsi="Open Sans" w:cs="Open Sans"/>
          <w:sz w:val="20"/>
          <w:szCs w:val="20"/>
        </w:rPr>
      </w:pPr>
    </w:p>
    <w:bookmarkEnd w:id="5"/>
    <w:bookmarkEnd w:id="6"/>
    <w:bookmarkEnd w:id="7"/>
    <w:p w14:paraId="6B9596C1" w14:textId="12A04302" w:rsidR="00F527B1" w:rsidRPr="007316D7" w:rsidRDefault="00F527B1" w:rsidP="00416FF4">
      <w:pPr>
        <w:pStyle w:val="ListParagraph"/>
        <w:spacing w:line="240" w:lineRule="auto"/>
        <w:ind w:left="540" w:firstLine="0"/>
        <w:rPr>
          <w:rFonts w:ascii="Open Sans Light" w:eastAsia="Calibri" w:hAnsi="Open Sans Light" w:cs="Open Sans Light"/>
          <w:sz w:val="18"/>
          <w:szCs w:val="18"/>
        </w:rPr>
      </w:pPr>
    </w:p>
    <w:bookmarkEnd w:id="8"/>
    <w:p w14:paraId="52BA0CEF" w14:textId="20896681" w:rsidR="00E250DF" w:rsidRPr="007316D7" w:rsidRDefault="00E250DF" w:rsidP="00F77A5D">
      <w:pPr>
        <w:pStyle w:val="NoSpacing"/>
        <w:spacing w:line="276" w:lineRule="auto"/>
        <w:ind w:firstLine="0"/>
        <w:contextualSpacing/>
        <w:rPr>
          <w:rFonts w:ascii="Open Sans Light" w:eastAsiaTheme="minorHAnsi" w:hAnsi="Open Sans Light" w:cs="Open Sans Light"/>
          <w:sz w:val="18"/>
          <w:szCs w:val="18"/>
        </w:rPr>
      </w:pPr>
    </w:p>
    <w:sectPr w:rsidR="00E250DF" w:rsidRPr="007316D7" w:rsidSect="00260BB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06DE" w14:textId="77777777" w:rsidR="009A072E" w:rsidRDefault="009A072E" w:rsidP="00D05666">
      <w:r>
        <w:separator/>
      </w:r>
    </w:p>
  </w:endnote>
  <w:endnote w:type="continuationSeparator" w:id="0">
    <w:p w14:paraId="7ED8EEEB" w14:textId="77777777" w:rsidR="009A072E" w:rsidRDefault="009A072E" w:rsidP="00D05666">
      <w:r>
        <w:continuationSeparator/>
      </w:r>
    </w:p>
  </w:endnote>
  <w:endnote w:type="continuationNotice" w:id="1">
    <w:p w14:paraId="7386ACD8" w14:textId="77777777" w:rsidR="009A072E" w:rsidRDefault="009A07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Open Sans">
    <w:panose1 w:val="00000000000000000000"/>
    <w:charset w:val="BA"/>
    <w:family w:val="auto"/>
    <w:pitch w:val="variable"/>
    <w:sig w:usb0="E00002FF" w:usb1="4000201B" w:usb2="00000028"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17A0" w14:textId="77777777" w:rsidR="00260BB8" w:rsidRDefault="0026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E2A1" w14:textId="77777777" w:rsidR="009A072E" w:rsidRDefault="009A072E" w:rsidP="00D05666">
      <w:r>
        <w:separator/>
      </w:r>
    </w:p>
  </w:footnote>
  <w:footnote w:type="continuationSeparator" w:id="0">
    <w:p w14:paraId="0038F5C3" w14:textId="77777777" w:rsidR="009A072E" w:rsidRDefault="009A072E" w:rsidP="00D05666">
      <w:r>
        <w:continuationSeparator/>
      </w:r>
    </w:p>
  </w:footnote>
  <w:footnote w:type="continuationNotice" w:id="1">
    <w:p w14:paraId="3699123D" w14:textId="77777777" w:rsidR="009A072E" w:rsidRDefault="009A07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9467" w14:textId="77777777" w:rsidR="00260BB8" w:rsidRDefault="00260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452796"/>
      <w:docPartObj>
        <w:docPartGallery w:val="Page Numbers (Top of Page)"/>
        <w:docPartUnique/>
      </w:docPartObj>
    </w:sdtPr>
    <w:sdtContent>
      <w:p w14:paraId="430FAC56" w14:textId="00997716" w:rsidR="00260BB8" w:rsidRDefault="00260BB8">
        <w:pPr>
          <w:pStyle w:val="Header"/>
          <w:jc w:val="center"/>
        </w:pPr>
        <w:r>
          <w:fldChar w:fldCharType="begin"/>
        </w:r>
        <w:r>
          <w:instrText>PAGE   \* MERGEFORMAT</w:instrText>
        </w:r>
        <w:r>
          <w:fldChar w:fldCharType="separate"/>
        </w:r>
        <w:r>
          <w:t>2</w:t>
        </w:r>
        <w:r>
          <w:fldChar w:fldCharType="end"/>
        </w:r>
      </w:p>
    </w:sdtContent>
  </w:sdt>
  <w:p w14:paraId="092CAD6D" w14:textId="3FF76559"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EF339D3"/>
    <w:multiLevelType w:val="multilevel"/>
    <w:tmpl w:val="32823078"/>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i w:val="0"/>
        <w:i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5CEB"/>
    <w:multiLevelType w:val="multilevel"/>
    <w:tmpl w:val="CB5C2E5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B02ACE22"/>
    <w:lvl w:ilvl="0">
      <w:start w:val="2"/>
      <w:numFmt w:val="decimal"/>
      <w:lvlText w:val="%1."/>
      <w:lvlJc w:val="left"/>
      <w:pPr>
        <w:ind w:left="360" w:hanging="360"/>
      </w:pPr>
      <w:rPr>
        <w:rFonts w:eastAsia="Calibri" w:hint="default"/>
        <w:b/>
        <w:bCs/>
        <w:color w:val="036333"/>
      </w:rPr>
    </w:lvl>
    <w:lvl w:ilvl="1">
      <w:start w:val="1"/>
      <w:numFmt w:val="decimal"/>
      <w:lvlText w:val="%1.%2."/>
      <w:lvlJc w:val="left"/>
      <w:pPr>
        <w:ind w:left="928" w:hanging="360"/>
      </w:pPr>
      <w:rPr>
        <w:rFonts w:ascii="Open Sans" w:eastAsia="Calibri" w:hAnsi="Open Sans" w:cs="Open Sans" w:hint="default"/>
        <w:b w:val="0"/>
        <w:bCs w:val="0"/>
        <w:i w:val="0"/>
        <w:iCs w:val="0"/>
        <w:color w:val="000000" w:themeColor="text1"/>
        <w:sz w:val="20"/>
        <w:szCs w:val="20"/>
      </w:rPr>
    </w:lvl>
    <w:lvl w:ilvl="2">
      <w:start w:val="1"/>
      <w:numFmt w:val="decimal"/>
      <w:lvlText w:val="%1.%2.%3."/>
      <w:lvlJc w:val="left"/>
      <w:pPr>
        <w:ind w:left="1429" w:hanging="720"/>
      </w:pPr>
      <w:rPr>
        <w:rFonts w:ascii="Open Sans" w:eastAsia="Calibri" w:hAnsi="Open Sans" w:cs="Open Sans" w:hint="default"/>
        <w:b w:val="0"/>
        <w:bCs w:val="0"/>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18A360D"/>
    <w:multiLevelType w:val="multilevel"/>
    <w:tmpl w:val="84067A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344CBEF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Open Sans" w:hAnsi="Open Sans" w:cs="Open San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CF4B4C"/>
    <w:multiLevelType w:val="hybridMultilevel"/>
    <w:tmpl w:val="AB8CC8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7C4F41"/>
    <w:multiLevelType w:val="multilevel"/>
    <w:tmpl w:val="CD7A44F6"/>
    <w:lvl w:ilvl="0">
      <w:start w:val="1"/>
      <w:numFmt w:val="decimal"/>
      <w:lvlText w:val="%1."/>
      <w:lvlJc w:val="left"/>
      <w:pPr>
        <w:ind w:left="360" w:hanging="360"/>
      </w:pPr>
      <w:rPr>
        <w:b w:val="0"/>
        <w:bCs/>
        <w:color w:val="auto"/>
      </w:rPr>
    </w:lvl>
    <w:lvl w:ilvl="1">
      <w:start w:val="1"/>
      <w:numFmt w:val="decimal"/>
      <w:lvlText w:val="%1.%2."/>
      <w:lvlJc w:val="left"/>
      <w:pPr>
        <w:ind w:left="574" w:hanging="432"/>
      </w:pPr>
      <w:rPr>
        <w:b w:val="0"/>
      </w:rPr>
    </w:lvl>
    <w:lvl w:ilvl="2">
      <w:start w:val="1"/>
      <w:numFmt w:val="decimal"/>
      <w:lvlText w:val="%1.%2.%3."/>
      <w:lvlJc w:val="left"/>
      <w:pPr>
        <w:ind w:left="4474" w:hanging="504"/>
      </w:p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EDE51FB"/>
    <w:multiLevelType w:val="hybridMultilevel"/>
    <w:tmpl w:val="260AC04C"/>
    <w:lvl w:ilvl="0" w:tplc="466C1F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8"/>
  </w:num>
  <w:num w:numId="2" w16cid:durableId="1490172141">
    <w:abstractNumId w:val="37"/>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2"/>
  </w:num>
  <w:num w:numId="12" w16cid:durableId="1510020379">
    <w:abstractNumId w:val="12"/>
  </w:num>
  <w:num w:numId="13" w16cid:durableId="1778215594">
    <w:abstractNumId w:val="25"/>
  </w:num>
  <w:num w:numId="14" w16cid:durableId="1652252092">
    <w:abstractNumId w:val="11"/>
  </w:num>
  <w:num w:numId="15" w16cid:durableId="2131630214">
    <w:abstractNumId w:val="16"/>
  </w:num>
  <w:num w:numId="16" w16cid:durableId="1098015114">
    <w:abstractNumId w:val="49"/>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1"/>
  </w:num>
  <w:num w:numId="27" w16cid:durableId="1828280303">
    <w:abstractNumId w:val="29"/>
  </w:num>
  <w:num w:numId="28" w16cid:durableId="2125803710">
    <w:abstractNumId w:val="27"/>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6"/>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25860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916557">
    <w:abstractNumId w:val="53"/>
  </w:num>
  <w:num w:numId="52" w16cid:durableId="1733850494">
    <w:abstractNumId w:val="34"/>
  </w:num>
  <w:num w:numId="53" w16cid:durableId="1817183427">
    <w:abstractNumId w:val="48"/>
  </w:num>
  <w:num w:numId="54" w16cid:durableId="1271745982">
    <w:abstractNumId w:val="7"/>
  </w:num>
  <w:num w:numId="55" w16cid:durableId="182461410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9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B37"/>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FE2"/>
    <w:rsid w:val="001A77FB"/>
    <w:rsid w:val="001A7B3D"/>
    <w:rsid w:val="001B0043"/>
    <w:rsid w:val="001B0C0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C8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93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8F"/>
    <w:rsid w:val="00255C04"/>
    <w:rsid w:val="00256A57"/>
    <w:rsid w:val="00257685"/>
    <w:rsid w:val="002601F1"/>
    <w:rsid w:val="002603C7"/>
    <w:rsid w:val="00260BB8"/>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3F2"/>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FF4"/>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F17"/>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96"/>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2B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93F"/>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A61"/>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61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7FF"/>
    <w:rsid w:val="006C0152"/>
    <w:rsid w:val="006C176F"/>
    <w:rsid w:val="006C1CEA"/>
    <w:rsid w:val="006C29FF"/>
    <w:rsid w:val="006C2ED7"/>
    <w:rsid w:val="006C392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05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90"/>
    <w:rsid w:val="007243EB"/>
    <w:rsid w:val="00724719"/>
    <w:rsid w:val="00724B68"/>
    <w:rsid w:val="00725AB6"/>
    <w:rsid w:val="00725D1E"/>
    <w:rsid w:val="00726D3A"/>
    <w:rsid w:val="00726E63"/>
    <w:rsid w:val="007306D3"/>
    <w:rsid w:val="007316D7"/>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979"/>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A5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522"/>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CF"/>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DA0"/>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BA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59"/>
    <w:rsid w:val="009910A4"/>
    <w:rsid w:val="00991456"/>
    <w:rsid w:val="0099179F"/>
    <w:rsid w:val="009921F1"/>
    <w:rsid w:val="009922E3"/>
    <w:rsid w:val="0099297C"/>
    <w:rsid w:val="0099299E"/>
    <w:rsid w:val="00992E10"/>
    <w:rsid w:val="00992F47"/>
    <w:rsid w:val="00993376"/>
    <w:rsid w:val="00993B84"/>
    <w:rsid w:val="00993CDB"/>
    <w:rsid w:val="00993EC5"/>
    <w:rsid w:val="00995FEE"/>
    <w:rsid w:val="00996076"/>
    <w:rsid w:val="00996FBB"/>
    <w:rsid w:val="009971D6"/>
    <w:rsid w:val="009975BF"/>
    <w:rsid w:val="009978CF"/>
    <w:rsid w:val="009A072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1A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1E"/>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0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B7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3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5862BA"/>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E261AF16349298A2A0D9FFED17FD8"/>
        <w:category>
          <w:name w:val="General"/>
          <w:gallery w:val="placeholder"/>
        </w:category>
        <w:types>
          <w:type w:val="bbPlcHdr"/>
        </w:types>
        <w:behaviors>
          <w:behavior w:val="content"/>
        </w:behaviors>
        <w:guid w:val="{5B3D812D-DFCE-4F64-835A-587543A31186}"/>
      </w:docPartPr>
      <w:docPartBody>
        <w:p w:rsidR="00C96102" w:rsidRDefault="00B81AB1" w:rsidP="00B81AB1">
          <w:pPr>
            <w:pStyle w:val="217E261AF16349298A2A0D9FFED17FD8"/>
          </w:pPr>
          <w:r w:rsidRPr="009403C2">
            <w:rPr>
              <w:rStyle w:val="PlaceholderText"/>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Open Sans">
    <w:panose1 w:val="00000000000000000000"/>
    <w:charset w:val="BA"/>
    <w:family w:val="auto"/>
    <w:pitch w:val="variable"/>
    <w:sig w:usb0="E00002FF" w:usb1="4000201B" w:usb2="00000028"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BCE"/>
    <w:rsid w:val="000855FF"/>
    <w:rsid w:val="000E3D5E"/>
    <w:rsid w:val="000E62D1"/>
    <w:rsid w:val="00117C5C"/>
    <w:rsid w:val="001251FC"/>
    <w:rsid w:val="00127A9E"/>
    <w:rsid w:val="001A6EE0"/>
    <w:rsid w:val="001E3B26"/>
    <w:rsid w:val="00255E1C"/>
    <w:rsid w:val="00256A57"/>
    <w:rsid w:val="00295EF8"/>
    <w:rsid w:val="002C1509"/>
    <w:rsid w:val="003661A6"/>
    <w:rsid w:val="004161F4"/>
    <w:rsid w:val="00430113"/>
    <w:rsid w:val="00460C76"/>
    <w:rsid w:val="0046126A"/>
    <w:rsid w:val="004C214A"/>
    <w:rsid w:val="004D38E9"/>
    <w:rsid w:val="00515E63"/>
    <w:rsid w:val="00565992"/>
    <w:rsid w:val="005D793F"/>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1AB1"/>
    <w:rsid w:val="00B971E7"/>
    <w:rsid w:val="00C13521"/>
    <w:rsid w:val="00C64F5A"/>
    <w:rsid w:val="00C96102"/>
    <w:rsid w:val="00CD27B6"/>
    <w:rsid w:val="00CF4CEB"/>
    <w:rsid w:val="00D1288B"/>
    <w:rsid w:val="00D779C3"/>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81AB1"/>
    <w:rPr>
      <w:color w:val="808080"/>
    </w:rPr>
  </w:style>
  <w:style w:type="paragraph" w:customStyle="1" w:styleId="217E261AF16349298A2A0D9FFED17FD8">
    <w:name w:val="217E261AF16349298A2A0D9FFED17FD8"/>
    <w:rsid w:val="00B81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12877</Words>
  <Characters>7341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20178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6</cp:revision>
  <cp:lastPrinted>2021-11-03T05:49:00Z</cp:lastPrinted>
  <dcterms:created xsi:type="dcterms:W3CDTF">2025-10-06T18:34:00Z</dcterms:created>
  <dcterms:modified xsi:type="dcterms:W3CDTF">2025-10-06T18:53:00Z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