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7E15" w14:textId="77777777"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14:paraId="4092D0DB" w14:textId="77777777"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14:paraId="5B634A9B" w14:textId="77777777"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14:paraId="0B320F7A" w14:textId="77777777" w:rsidR="00457605" w:rsidRPr="009C1B10" w:rsidRDefault="00457605" w:rsidP="00457605">
      <w:pPr>
        <w:jc w:val="center"/>
        <w:rPr>
          <w:rFonts w:ascii="Times New Roman" w:hAnsi="Times New Roman" w:cs="Times New Roman"/>
          <w:sz w:val="16"/>
          <w:szCs w:val="16"/>
        </w:rPr>
      </w:pPr>
    </w:p>
    <w:p w14:paraId="1A8875C4" w14:textId="77777777"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14:paraId="1A889EE1" w14:textId="77777777" w:rsidTr="00DB6F2A">
        <w:trPr>
          <w:trHeight w:val="317"/>
        </w:trPr>
        <w:tc>
          <w:tcPr>
            <w:tcW w:w="5524" w:type="dxa"/>
            <w:tcBorders>
              <w:top w:val="nil"/>
              <w:left w:val="nil"/>
              <w:bottom w:val="single" w:sz="4" w:space="0" w:color="auto"/>
              <w:right w:val="nil"/>
            </w:tcBorders>
            <w:vAlign w:val="center"/>
            <w:hideMark/>
          </w:tcPr>
          <w:p w14:paraId="001AADC2" w14:textId="77777777"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bookmarkStart w:id="0" w:name="_GoBack"/>
            <w:bookmarkEnd w:id="0"/>
          </w:p>
        </w:tc>
      </w:tr>
      <w:tr w:rsidR="00457605" w:rsidRPr="009C1B10" w14:paraId="763922ED" w14:textId="77777777" w:rsidTr="00DB6F2A">
        <w:tc>
          <w:tcPr>
            <w:tcW w:w="5524" w:type="dxa"/>
            <w:tcBorders>
              <w:top w:val="single" w:sz="4" w:space="0" w:color="auto"/>
              <w:left w:val="nil"/>
              <w:bottom w:val="nil"/>
              <w:right w:val="nil"/>
            </w:tcBorders>
            <w:hideMark/>
          </w:tcPr>
          <w:p w14:paraId="0643E872" w14:textId="77777777"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14:paraId="08FDD55E" w14:textId="77777777" w:rsidR="00457605" w:rsidRPr="009C1B10" w:rsidRDefault="00457605" w:rsidP="00457605">
      <w:pPr>
        <w:spacing w:after="0" w:line="240" w:lineRule="auto"/>
        <w:rPr>
          <w:rFonts w:ascii="Times New Roman" w:hAnsi="Times New Roman" w:cs="Times New Roman"/>
          <w:sz w:val="24"/>
          <w:szCs w:val="24"/>
        </w:rPr>
      </w:pPr>
    </w:p>
    <w:p w14:paraId="0CEF392A" w14:textId="77777777"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14:paraId="5070B4B5" w14:textId="77777777"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ir jo pakuotės</w:t>
      </w:r>
      <w:r w:rsidR="00457605" w:rsidRPr="009C1B10">
        <w:rPr>
          <w:rFonts w:ascii="Times New Roman" w:hAnsi="Times New Roman" w:cs="Times New Roman"/>
          <w:b/>
          <w:color w:val="auto"/>
          <w:sz w:val="24"/>
          <w:szCs w:val="24"/>
        </w:rPr>
        <w:t xml:space="preserve"> ATITIKIMO APLINKOS APSAUGOS REIKALAVIMAMS</w:t>
      </w:r>
    </w:p>
    <w:p w14:paraId="0ED1634A" w14:textId="77777777"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14:paraId="139FB0E9" w14:textId="77777777" w:rsidTr="006B24F0">
        <w:tc>
          <w:tcPr>
            <w:tcW w:w="2835" w:type="dxa"/>
            <w:tcBorders>
              <w:top w:val="nil"/>
              <w:left w:val="nil"/>
              <w:bottom w:val="single" w:sz="4" w:space="0" w:color="auto"/>
              <w:right w:val="nil"/>
            </w:tcBorders>
          </w:tcPr>
          <w:p w14:paraId="11DAD811" w14:textId="77777777"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14:paraId="2CA9CFD6" w14:textId="77777777" w:rsidTr="006B24F0">
        <w:trPr>
          <w:trHeight w:val="116"/>
        </w:trPr>
        <w:tc>
          <w:tcPr>
            <w:tcW w:w="2835" w:type="dxa"/>
            <w:tcBorders>
              <w:top w:val="single" w:sz="4" w:space="0" w:color="auto"/>
              <w:left w:val="nil"/>
              <w:bottom w:val="nil"/>
              <w:right w:val="nil"/>
            </w:tcBorders>
            <w:hideMark/>
          </w:tcPr>
          <w:p w14:paraId="70529EFA"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14:paraId="047497B4" w14:textId="77777777" w:rsidTr="006B24F0">
        <w:tc>
          <w:tcPr>
            <w:tcW w:w="2835" w:type="dxa"/>
            <w:tcBorders>
              <w:top w:val="nil"/>
              <w:left w:val="nil"/>
              <w:bottom w:val="single" w:sz="4" w:space="0" w:color="auto"/>
              <w:right w:val="nil"/>
            </w:tcBorders>
          </w:tcPr>
          <w:p w14:paraId="099717B1" w14:textId="77777777"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14:paraId="176769DC" w14:textId="77777777" w:rsidTr="006B24F0">
        <w:tc>
          <w:tcPr>
            <w:tcW w:w="2835" w:type="dxa"/>
            <w:tcBorders>
              <w:top w:val="single" w:sz="4" w:space="0" w:color="auto"/>
              <w:left w:val="nil"/>
              <w:bottom w:val="nil"/>
              <w:right w:val="nil"/>
            </w:tcBorders>
            <w:hideMark/>
          </w:tcPr>
          <w:p w14:paraId="07EC82ED"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14:paraId="7554D364" w14:textId="77777777" w:rsidR="002858F5" w:rsidRPr="009C1B10" w:rsidRDefault="002858F5">
      <w:pPr>
        <w:rPr>
          <w:rFonts w:ascii="Times New Roman" w:hAnsi="Times New Roman" w:cs="Times New Roman"/>
        </w:rPr>
      </w:pPr>
    </w:p>
    <w:p w14:paraId="523EA58D" w14:textId="77777777" w:rsidR="00457605" w:rsidRPr="009C1B10" w:rsidRDefault="00457605">
      <w:pPr>
        <w:rPr>
          <w:rFonts w:ascii="Times New Roman" w:hAnsi="Times New Roman" w:cs="Times New Roman"/>
        </w:rPr>
      </w:pPr>
    </w:p>
    <w:p w14:paraId="486206BC" w14:textId="70BCE515" w:rsidR="00260D5B" w:rsidRDefault="00974C8E"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F11CF6">
        <w:rPr>
          <w:rFonts w:ascii="Times New Roman" w:hAnsi="Times New Roman" w:cs="Times New Roman"/>
          <w:b/>
          <w:bCs/>
          <w:iCs/>
          <w:sz w:val="24"/>
          <w:szCs w:val="24"/>
        </w:rPr>
        <w:t>lovatiesių</w:t>
      </w:r>
      <w:r w:rsidR="003E2DF0">
        <w:rPr>
          <w:rFonts w:ascii="Times New Roman" w:hAnsi="Times New Roman" w:cs="Times New Roman"/>
          <w:i/>
          <w:sz w:val="24"/>
          <w:szCs w:val="24"/>
        </w:rPr>
        <w:t xml:space="preserve"> (taikoma 1-ai pirkimo daliai) / </w:t>
      </w:r>
      <w:r w:rsidR="00F11CF6">
        <w:rPr>
          <w:rFonts w:ascii="Times New Roman" w:hAnsi="Times New Roman" w:cs="Times New Roman"/>
          <w:b/>
          <w:bCs/>
          <w:iCs/>
          <w:sz w:val="24"/>
          <w:szCs w:val="24"/>
        </w:rPr>
        <w:t>medvilninių rankšluosčių</w:t>
      </w:r>
      <w:r w:rsidR="003612BA" w:rsidRPr="00B76543">
        <w:rPr>
          <w:rFonts w:ascii="Times New Roman" w:hAnsi="Times New Roman" w:cs="Times New Roman"/>
          <w:color w:val="FF0000"/>
          <w:sz w:val="24"/>
          <w:szCs w:val="24"/>
        </w:rPr>
        <w:t xml:space="preserve"> </w:t>
      </w:r>
      <w:r w:rsidR="003E2DF0">
        <w:rPr>
          <w:rFonts w:ascii="Times New Roman" w:hAnsi="Times New Roman" w:cs="Times New Roman"/>
          <w:i/>
          <w:sz w:val="24"/>
          <w:szCs w:val="24"/>
        </w:rPr>
        <w:t>(taikoma 2-ai pirkimo daliai)</w:t>
      </w:r>
      <w:r w:rsidR="00F11CF6">
        <w:rPr>
          <w:rFonts w:ascii="Times New Roman" w:hAnsi="Times New Roman" w:cs="Times New Roman"/>
          <w:i/>
          <w:sz w:val="24"/>
          <w:szCs w:val="24"/>
        </w:rPr>
        <w:t xml:space="preserve"> / </w:t>
      </w:r>
      <w:r w:rsidR="00F11CF6" w:rsidRPr="00F11CF6">
        <w:rPr>
          <w:rFonts w:ascii="Times New Roman" w:hAnsi="Times New Roman" w:cs="Times New Roman"/>
          <w:b/>
          <w:sz w:val="24"/>
          <w:szCs w:val="24"/>
        </w:rPr>
        <w:t>čiužinių</w:t>
      </w:r>
      <w:r w:rsidR="00F11CF6">
        <w:rPr>
          <w:rFonts w:ascii="Times New Roman" w:hAnsi="Times New Roman" w:cs="Times New Roman"/>
          <w:i/>
          <w:sz w:val="24"/>
          <w:szCs w:val="24"/>
        </w:rPr>
        <w:t xml:space="preserve"> (taikoma 3-ai pirkimo daliai)</w:t>
      </w:r>
      <w:r w:rsidR="003E2DF0">
        <w:rPr>
          <w:rFonts w:ascii="Times New Roman" w:hAnsi="Times New Roman" w:cs="Times New Roman"/>
          <w:i/>
          <w:sz w:val="24"/>
          <w:szCs w:val="24"/>
        </w:rPr>
        <w:t xml:space="preserve"> </w:t>
      </w:r>
      <w:r w:rsidR="009C1B10" w:rsidRPr="00260D5B">
        <w:rPr>
          <w:rFonts w:ascii="Times New Roman" w:eastAsia="Times New Roman" w:hAnsi="Times New Roman" w:cs="Times New Roman"/>
          <w:sz w:val="24"/>
          <w:szCs w:val="24"/>
        </w:rPr>
        <w:t>gamybai panaudoto</w:t>
      </w:r>
      <w:r w:rsidR="003612BA">
        <w:rPr>
          <w:rFonts w:ascii="Times New Roman" w:eastAsia="Times New Roman" w:hAnsi="Times New Roman" w:cs="Times New Roman"/>
          <w:sz w:val="24"/>
          <w:szCs w:val="24"/>
        </w:rPr>
        <w:t>s medžiagos</w:t>
      </w:r>
      <w:r w:rsidR="00744695">
        <w:rPr>
          <w:rFonts w:ascii="Times New Roman" w:eastAsia="Times New Roman" w:hAnsi="Times New Roman" w:cs="Times New Roman"/>
          <w:sz w:val="24"/>
          <w:szCs w:val="24"/>
        </w:rPr>
        <w:t xml:space="preserve"> </w:t>
      </w:r>
      <w:r w:rsidR="00EB14E1"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 xml:space="preserve">(su visais pakeitimais) </w:t>
      </w:r>
      <w:r w:rsidR="00260D5B" w:rsidRPr="00260D5B">
        <w:rPr>
          <w:rFonts w:ascii="Times New Roman" w:eastAsia="Times New Roman" w:hAnsi="Times New Roman" w:cs="Times New Roman"/>
          <w:sz w:val="24"/>
          <w:lang w:eastAsia="en-US"/>
        </w:rPr>
        <w:t>IX skyriuje „Tekstilės gaminiai“.</w:t>
      </w:r>
    </w:p>
    <w:p w14:paraId="73A94571" w14:textId="77777777"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14:paraId="3FD9F683" w14:textId="77777777"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14:paraId="27D2E02D" w14:textId="77777777" w:rsidR="00457605" w:rsidRPr="00E37719" w:rsidRDefault="00457605">
      <w:pPr>
        <w:rPr>
          <w:rFonts w:ascii="Times New Roman" w:hAnsi="Times New Roman" w:cs="Times New Roman"/>
          <w:sz w:val="24"/>
          <w:szCs w:val="24"/>
        </w:rPr>
      </w:pPr>
    </w:p>
    <w:p w14:paraId="5FEED6FE" w14:textId="77777777" w:rsidR="00710FBD" w:rsidRPr="009C1B10" w:rsidRDefault="00710FBD">
      <w:pPr>
        <w:rPr>
          <w:rFonts w:ascii="Times New Roman" w:hAnsi="Times New Roman" w:cs="Times New Roman"/>
        </w:rPr>
      </w:pPr>
    </w:p>
    <w:p w14:paraId="68BAB466" w14:textId="77777777" w:rsidR="00710FBD" w:rsidRPr="009C1B10" w:rsidRDefault="00710FBD">
      <w:pPr>
        <w:rPr>
          <w:rFonts w:ascii="Times New Roman" w:hAnsi="Times New Roman" w:cs="Times New Roman"/>
        </w:rPr>
      </w:pPr>
    </w:p>
    <w:p w14:paraId="5DA79CFF" w14:textId="77777777"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3E2DF0"/>
    <w:rsid w:val="00457605"/>
    <w:rsid w:val="0059565E"/>
    <w:rsid w:val="005E3882"/>
    <w:rsid w:val="00642F18"/>
    <w:rsid w:val="0067120A"/>
    <w:rsid w:val="00710FBD"/>
    <w:rsid w:val="00744695"/>
    <w:rsid w:val="00755876"/>
    <w:rsid w:val="007B1A88"/>
    <w:rsid w:val="008A7D55"/>
    <w:rsid w:val="00915892"/>
    <w:rsid w:val="00974C8E"/>
    <w:rsid w:val="009C1B10"/>
    <w:rsid w:val="00A5498D"/>
    <w:rsid w:val="00A61C0C"/>
    <w:rsid w:val="00A973F3"/>
    <w:rsid w:val="00B211CC"/>
    <w:rsid w:val="00B76543"/>
    <w:rsid w:val="00B8573E"/>
    <w:rsid w:val="00BA382D"/>
    <w:rsid w:val="00BC37A1"/>
    <w:rsid w:val="00C147BE"/>
    <w:rsid w:val="00C36C8D"/>
    <w:rsid w:val="00C66B2A"/>
    <w:rsid w:val="00D63334"/>
    <w:rsid w:val="00E37719"/>
    <w:rsid w:val="00E92A5E"/>
    <w:rsid w:val="00EB14E1"/>
    <w:rsid w:val="00F11CF6"/>
    <w:rsid w:val="00FD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D782"/>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2</cp:revision>
  <dcterms:created xsi:type="dcterms:W3CDTF">2025-09-15T07:59:00Z</dcterms:created>
  <dcterms:modified xsi:type="dcterms:W3CDTF">2025-09-15T07:59:00Z</dcterms:modified>
</cp:coreProperties>
</file>