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80CAD" w14:textId="14C9A8C2" w:rsidR="0093008A" w:rsidRPr="0068683F" w:rsidRDefault="0093008A" w:rsidP="0093008A">
      <w:pPr>
        <w:spacing w:after="0" w:line="240" w:lineRule="auto"/>
        <w:jc w:val="right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8683F">
        <w:rPr>
          <w:rFonts w:eastAsia="Times New Roman" w:cstheme="minorHAnsi"/>
          <w:kern w:val="0"/>
          <w:sz w:val="24"/>
          <w:szCs w:val="24"/>
          <w14:ligatures w14:val="none"/>
        </w:rPr>
        <w:t>Specialiųjų pirkimo sąlygų priedas „Techninė specifikacija“</w:t>
      </w:r>
    </w:p>
    <w:p w14:paraId="0B54729D" w14:textId="77777777" w:rsidR="0093008A" w:rsidRPr="0068683F" w:rsidRDefault="0093008A" w:rsidP="00E2514D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66E0A873" w14:textId="5AF484D1" w:rsidR="003E1853" w:rsidRPr="008168BC" w:rsidRDefault="008168BC" w:rsidP="008168BC">
      <w:pPr>
        <w:spacing w:after="48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TECHNINĖ SPECIFIKACIJA</w:t>
      </w:r>
    </w:p>
    <w:tbl>
      <w:tblPr>
        <w:tblW w:w="4855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420"/>
        <w:gridCol w:w="5550"/>
        <w:gridCol w:w="5622"/>
      </w:tblGrid>
      <w:tr w:rsidR="00DE37F6" w:rsidRPr="0068683F" w14:paraId="1E1474E3" w14:textId="57144A89" w:rsidTr="00DE37F6">
        <w:trPr>
          <w:trHeight w:val="222"/>
        </w:trPr>
        <w:tc>
          <w:tcPr>
            <w:tcW w:w="293" w:type="pct"/>
            <w:vAlign w:val="center"/>
          </w:tcPr>
          <w:p w14:paraId="53AB293B" w14:textId="77777777" w:rsidR="00DE37F6" w:rsidRPr="0068683F" w:rsidRDefault="00DE37F6" w:rsidP="00347A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Eil.</w:t>
            </w:r>
          </w:p>
          <w:p w14:paraId="68599406" w14:textId="77777777" w:rsidR="00DE37F6" w:rsidRPr="0068683F" w:rsidRDefault="00DE37F6" w:rsidP="00347A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Nr.</w:t>
            </w:r>
          </w:p>
        </w:tc>
        <w:tc>
          <w:tcPr>
            <w:tcW w:w="838" w:type="pct"/>
            <w:vAlign w:val="center"/>
          </w:tcPr>
          <w:p w14:paraId="4F9090FB" w14:textId="12C174CF" w:rsidR="00DE37F6" w:rsidRPr="0068683F" w:rsidRDefault="00DE37F6" w:rsidP="00347A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color w:val="000000"/>
                <w:kern w:val="0"/>
                <w14:ligatures w14:val="none"/>
              </w:rPr>
              <w:t>Techniniai parametrai</w:t>
            </w:r>
          </w:p>
        </w:tc>
        <w:tc>
          <w:tcPr>
            <w:tcW w:w="1922" w:type="pct"/>
            <w:vAlign w:val="center"/>
          </w:tcPr>
          <w:p w14:paraId="7816CF1D" w14:textId="741D24FE" w:rsidR="00DE37F6" w:rsidRPr="0068683F" w:rsidRDefault="00DE37F6" w:rsidP="00347A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color w:val="000000"/>
                <w:kern w:val="0"/>
                <w14:ligatures w14:val="none"/>
              </w:rPr>
              <w:t>Reikalaujamos techninių parametrų reikšmės</w:t>
            </w:r>
          </w:p>
        </w:tc>
        <w:tc>
          <w:tcPr>
            <w:tcW w:w="1947" w:type="pct"/>
          </w:tcPr>
          <w:p w14:paraId="7DB13D29" w14:textId="77777777" w:rsidR="00DE37F6" w:rsidRPr="00DE37F6" w:rsidRDefault="00DE37F6" w:rsidP="00347A4A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  <w:color w:val="000000"/>
                <w:kern w:val="0"/>
                <w14:ligatures w14:val="none"/>
              </w:rPr>
            </w:pPr>
            <w:r w:rsidRPr="00DE37F6">
              <w:rPr>
                <w:rFonts w:eastAsia="Times New Roman" w:cstheme="minorHAnsi"/>
                <w:b/>
                <w:color w:val="000000"/>
                <w:kern w:val="0"/>
                <w14:ligatures w14:val="none"/>
              </w:rPr>
              <w:t>Reikalavimų atitikimas</w:t>
            </w:r>
          </w:p>
          <w:p w14:paraId="138446D5" w14:textId="77777777" w:rsidR="00DE37F6" w:rsidRPr="00DE37F6" w:rsidRDefault="00DE37F6" w:rsidP="00347A4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kern w:val="0"/>
                <w:sz w:val="14"/>
                <w:szCs w:val="14"/>
                <w14:ligatures w14:val="none"/>
              </w:rPr>
            </w:pPr>
          </w:p>
          <w:p w14:paraId="3FCDA264" w14:textId="77777777" w:rsidR="00C41C4D" w:rsidRDefault="00DE37F6" w:rsidP="00347A4A">
            <w:pPr>
              <w:spacing w:after="120" w:line="240" w:lineRule="auto"/>
              <w:jc w:val="center"/>
              <w:rPr>
                <w:rFonts w:eastAsia="Times New Roman" w:cstheme="minorHAnsi"/>
                <w:b/>
                <w:i/>
                <w:iCs/>
                <w:color w:val="FF0000"/>
                <w:kern w:val="0"/>
                <w14:ligatures w14:val="none"/>
              </w:rPr>
            </w:pPr>
            <w:r w:rsidRPr="00C41C4D">
              <w:rPr>
                <w:rFonts w:eastAsia="Times New Roman" w:cstheme="minorHAnsi"/>
                <w:b/>
                <w:i/>
                <w:iCs/>
                <w:color w:val="FF0000"/>
                <w:kern w:val="0"/>
                <w14:ligatures w14:val="none"/>
              </w:rPr>
              <w:t>Tiekėjas nurodo tiekėjo siūlomos įrangos techninius parametrus</w:t>
            </w:r>
            <w:r w:rsidR="00C41C4D" w:rsidRPr="00C41C4D">
              <w:rPr>
                <w:rFonts w:eastAsia="Times New Roman" w:cstheme="minorHAnsi"/>
                <w:b/>
                <w:i/>
                <w:iCs/>
                <w:color w:val="FF0000"/>
                <w:kern w:val="0"/>
                <w14:ligatures w14:val="none"/>
              </w:rPr>
              <w:t xml:space="preserve">. </w:t>
            </w:r>
          </w:p>
          <w:p w14:paraId="407C59DD" w14:textId="0C3DF431" w:rsidR="00DE37F6" w:rsidRPr="00C41C4D" w:rsidRDefault="00C41C4D" w:rsidP="00347A4A">
            <w:pPr>
              <w:spacing w:after="12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kern w:val="0"/>
                <w14:ligatures w14:val="none"/>
              </w:rPr>
            </w:pPr>
            <w:r w:rsidRPr="00C41C4D">
              <w:rPr>
                <w:rFonts w:eastAsia="Times New Roman" w:cstheme="minorHAnsi"/>
                <w:bCs/>
                <w:i/>
                <w:iCs/>
                <w:color w:val="FF0000"/>
                <w:kern w:val="0"/>
                <w14:ligatures w14:val="none"/>
              </w:rPr>
              <w:t>Nurodomi konkretūs siūlomos įrangos techniniai parametrai, nepaliekant „ne mažiau“, „ne daugiau“, „</w:t>
            </w:r>
            <w:r w:rsidRPr="00C41C4D">
              <w:rPr>
                <w:rFonts w:cstheme="minorHAnsi"/>
                <w:bCs/>
                <w:i/>
                <w:iCs/>
                <w:color w:val="FF0000"/>
              </w:rPr>
              <w:t>≥</w:t>
            </w:r>
            <w:r w:rsidRPr="00C41C4D">
              <w:rPr>
                <w:rFonts w:cstheme="minorHAnsi"/>
                <w:bCs/>
                <w:i/>
                <w:iCs/>
                <w:color w:val="FF0000"/>
              </w:rPr>
              <w:t>“, „</w:t>
            </w:r>
            <w:r w:rsidRPr="00C41C4D">
              <w:rPr>
                <w:rFonts w:eastAsia="Times New Roman" w:cstheme="minorHAnsi"/>
                <w:bCs/>
                <w:i/>
                <w:iCs/>
                <w:color w:val="FF0000"/>
              </w:rPr>
              <w:t>≤</w:t>
            </w:r>
            <w:r w:rsidRPr="00C41C4D">
              <w:rPr>
                <w:rFonts w:eastAsia="Times New Roman" w:cstheme="minorHAnsi"/>
                <w:bCs/>
                <w:i/>
                <w:iCs/>
                <w:color w:val="FF0000"/>
              </w:rPr>
              <w:t>“ ir pan.</w:t>
            </w:r>
          </w:p>
        </w:tc>
      </w:tr>
      <w:tr w:rsidR="00DE37F6" w:rsidRPr="0068683F" w14:paraId="226B77DD" w14:textId="7D9042EE" w:rsidTr="00347A4A">
        <w:trPr>
          <w:trHeight w:val="557"/>
        </w:trPr>
        <w:tc>
          <w:tcPr>
            <w:tcW w:w="293" w:type="pct"/>
            <w:shd w:val="clear" w:color="auto" w:fill="auto"/>
            <w:vAlign w:val="center"/>
          </w:tcPr>
          <w:p w14:paraId="11D4EAEE" w14:textId="77777777" w:rsidR="00DE37F6" w:rsidRPr="00330B89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330B89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1.</w:t>
            </w:r>
          </w:p>
        </w:tc>
        <w:tc>
          <w:tcPr>
            <w:tcW w:w="4707" w:type="pct"/>
            <w:gridSpan w:val="3"/>
            <w:shd w:val="clear" w:color="auto" w:fill="auto"/>
            <w:vAlign w:val="center"/>
          </w:tcPr>
          <w:p w14:paraId="2264A7E3" w14:textId="31DD2CBD" w:rsidR="00DE37F6" w:rsidRPr="00330B89" w:rsidRDefault="00DE37F6" w:rsidP="00347A4A">
            <w:pPr>
              <w:spacing w:before="60" w:after="6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330B8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Video endoskopinė sistema. Reikalavimai šioje lentelėje pateikti 1 įrangos komplektui. Perkami 2 identiški įrangos komplektai. </w:t>
            </w:r>
          </w:p>
        </w:tc>
      </w:tr>
      <w:tr w:rsidR="00DE37F6" w:rsidRPr="0068683F" w14:paraId="3604AFDF" w14:textId="0A897A06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0FE21741" w14:textId="7CB59933" w:rsidR="00DE37F6" w:rsidRPr="00330B89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330B89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1.1.</w:t>
            </w:r>
          </w:p>
        </w:tc>
        <w:tc>
          <w:tcPr>
            <w:tcW w:w="4707" w:type="pct"/>
            <w:gridSpan w:val="3"/>
            <w:shd w:val="clear" w:color="auto" w:fill="auto"/>
            <w:vAlign w:val="center"/>
          </w:tcPr>
          <w:p w14:paraId="2645060E" w14:textId="77777777" w:rsidR="00330B89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330B8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Vaizdo procesorius – 1 vnt.</w:t>
            </w:r>
            <w:r w:rsidR="00330B89" w:rsidRPr="00330B8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</w:p>
          <w:p w14:paraId="571AE164" w14:textId="680516B5" w:rsidR="00DE37F6" w:rsidRPr="00330B89" w:rsidRDefault="00330B89" w:rsidP="00347A4A">
            <w:pPr>
              <w:spacing w:before="60" w:after="60" w:line="240" w:lineRule="auto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30B89">
              <w:rPr>
                <w:rFonts w:eastAsia="Times New Roman" w:cstheme="minorHAnsi"/>
                <w:kern w:val="0"/>
                <w14:ligatures w14:val="none"/>
              </w:rPr>
              <w:t>Gamintojas, modelis:</w:t>
            </w:r>
            <w:r w:rsidRPr="00330B8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330B89">
              <w:rPr>
                <w:rFonts w:eastAsia="Times New Roman" w:cstheme="minorHAnsi"/>
                <w:i/>
                <w:iCs/>
                <w:color w:val="FF0000"/>
                <w:kern w:val="0"/>
                <w14:ligatures w14:val="none"/>
              </w:rPr>
              <w:t>/pildo tiekėjas/</w:t>
            </w:r>
            <w:r w:rsidRPr="00330B89">
              <w:rPr>
                <w:rFonts w:eastAsia="Times New Roman" w:cstheme="minorHAnsi"/>
                <w:kern w:val="0"/>
                <w14:ligatures w14:val="none"/>
              </w:rPr>
              <w:t>.</w:t>
            </w:r>
          </w:p>
        </w:tc>
      </w:tr>
      <w:tr w:rsidR="00DE37F6" w:rsidRPr="0068683F" w14:paraId="2EA208AB" w14:textId="3D458F6C" w:rsidTr="00DE37F6">
        <w:trPr>
          <w:trHeight w:val="222"/>
        </w:trPr>
        <w:tc>
          <w:tcPr>
            <w:tcW w:w="293" w:type="pct"/>
          </w:tcPr>
          <w:p w14:paraId="40E7414A" w14:textId="5364FB04" w:rsidR="00DE37F6" w:rsidRPr="0068683F" w:rsidRDefault="00DE37F6" w:rsidP="00347A4A">
            <w:pPr>
              <w:pStyle w:val="ListParagraph"/>
              <w:spacing w:before="60" w:after="60"/>
              <w:ind w:left="0"/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68683F">
              <w:rPr>
                <w:rFonts w:eastAsia="Times New Roman" w:cstheme="minorHAnsi"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838" w:type="pct"/>
          </w:tcPr>
          <w:p w14:paraId="02C09B10" w14:textId="6ED0CA9A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:lang w:eastAsia="lt-LT"/>
                <w14:ligatures w14:val="none"/>
              </w:rPr>
              <w:t>Vaizdo sistema skirta:</w:t>
            </w:r>
          </w:p>
        </w:tc>
        <w:tc>
          <w:tcPr>
            <w:tcW w:w="1922" w:type="pct"/>
          </w:tcPr>
          <w:p w14:paraId="32096CDC" w14:textId="2CEC28D6" w:rsidR="00DE37F6" w:rsidRPr="0068683F" w:rsidRDefault="00DE37F6" w:rsidP="00347A4A">
            <w:pPr>
              <w:snapToGrid w:val="0"/>
              <w:spacing w:before="60" w:after="60" w:line="240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>naudoti su endoskopais, endoskopinei diagnostikai, gydymui.</w:t>
            </w:r>
          </w:p>
        </w:tc>
        <w:tc>
          <w:tcPr>
            <w:tcW w:w="1947" w:type="pct"/>
          </w:tcPr>
          <w:p w14:paraId="309BF0C3" w14:textId="3F9FD47E" w:rsidR="00DE37F6" w:rsidRPr="00DE37F6" w:rsidRDefault="00DE37F6" w:rsidP="00347A4A">
            <w:pPr>
              <w:snapToGrid w:val="0"/>
              <w:spacing w:before="60" w:after="60" w:line="240" w:lineRule="auto"/>
              <w:jc w:val="center"/>
              <w:rPr>
                <w:rFonts w:cstheme="minorHAnsi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5FF82499" w14:textId="69702A1A" w:rsidTr="00DE37F6">
        <w:trPr>
          <w:trHeight w:val="222"/>
        </w:trPr>
        <w:tc>
          <w:tcPr>
            <w:tcW w:w="293" w:type="pct"/>
          </w:tcPr>
          <w:p w14:paraId="1CAB8FDE" w14:textId="762D755B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8683F">
              <w:rPr>
                <w:rFonts w:eastAsia="Times New Roman" w:cstheme="minorHAnsi"/>
                <w:color w:val="000000"/>
              </w:rPr>
              <w:t>1.1.2.</w:t>
            </w:r>
          </w:p>
        </w:tc>
        <w:tc>
          <w:tcPr>
            <w:tcW w:w="838" w:type="pct"/>
          </w:tcPr>
          <w:p w14:paraId="7CBB02E0" w14:textId="4C13B979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Cs/>
              </w:rPr>
              <w:t>Integruotas arba atskiras šviesos šaltinis su:</w:t>
            </w:r>
          </w:p>
        </w:tc>
        <w:tc>
          <w:tcPr>
            <w:tcW w:w="1922" w:type="pct"/>
          </w:tcPr>
          <w:p w14:paraId="2D6A3ECE" w14:textId="54B44167" w:rsidR="00DE37F6" w:rsidRPr="0068683F" w:rsidRDefault="00DE37F6" w:rsidP="00347A4A">
            <w:pPr>
              <w:snapToGrid w:val="0"/>
              <w:spacing w:before="60" w:after="60" w:line="240" w:lineRule="auto"/>
              <w:jc w:val="both"/>
              <w:rPr>
                <w:rFonts w:cstheme="minorHAnsi"/>
              </w:rPr>
            </w:pPr>
            <w:r w:rsidRPr="0068683F">
              <w:rPr>
                <w:rFonts w:cstheme="minorHAnsi"/>
              </w:rPr>
              <w:t>≥ 4 LED lempomis.</w:t>
            </w:r>
          </w:p>
        </w:tc>
        <w:tc>
          <w:tcPr>
            <w:tcW w:w="1947" w:type="pct"/>
          </w:tcPr>
          <w:p w14:paraId="0F0C094E" w14:textId="71A7BD96" w:rsidR="00DE37F6" w:rsidRPr="00DE37F6" w:rsidRDefault="00DE37F6" w:rsidP="00347A4A">
            <w:pPr>
              <w:snapToGrid w:val="0"/>
              <w:spacing w:before="60" w:after="60" w:line="240" w:lineRule="auto"/>
              <w:jc w:val="center"/>
              <w:rPr>
                <w:rFonts w:cstheme="minorHAnsi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64ED1ACF" w14:textId="5BCDB15A" w:rsidTr="00DE37F6">
        <w:trPr>
          <w:trHeight w:val="566"/>
        </w:trPr>
        <w:tc>
          <w:tcPr>
            <w:tcW w:w="293" w:type="pct"/>
          </w:tcPr>
          <w:p w14:paraId="75C22831" w14:textId="08EBB3FD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8683F">
              <w:rPr>
                <w:rFonts w:eastAsia="Times New Roman" w:cstheme="minorHAnsi"/>
                <w:color w:val="000000"/>
              </w:rPr>
              <w:t>1.1.3.</w:t>
            </w:r>
          </w:p>
        </w:tc>
        <w:tc>
          <w:tcPr>
            <w:tcW w:w="838" w:type="pct"/>
            <w:vAlign w:val="center"/>
          </w:tcPr>
          <w:p w14:paraId="348CE28D" w14:textId="7EE524E4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Cs/>
                <w:kern w:val="0"/>
                <w14:ligatures w14:val="none"/>
              </w:rPr>
              <w:t>Endoskopas prie vaizdo procesoriaus jungiamas viena jungtimi</w:t>
            </w:r>
          </w:p>
        </w:tc>
        <w:tc>
          <w:tcPr>
            <w:tcW w:w="1922" w:type="pct"/>
          </w:tcPr>
          <w:p w14:paraId="1BDC13B7" w14:textId="0A25DF8C" w:rsidR="00DE37F6" w:rsidRPr="0068683F" w:rsidRDefault="00DE37F6" w:rsidP="00347A4A">
            <w:pPr>
              <w:snapToGrid w:val="0"/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Būtina.</w:t>
            </w:r>
          </w:p>
        </w:tc>
        <w:tc>
          <w:tcPr>
            <w:tcW w:w="1947" w:type="pct"/>
          </w:tcPr>
          <w:p w14:paraId="7D19B67D" w14:textId="4B211F33" w:rsidR="00DE37F6" w:rsidRPr="00DE37F6" w:rsidRDefault="00DE37F6" w:rsidP="00347A4A">
            <w:pPr>
              <w:snapToGrid w:val="0"/>
              <w:spacing w:before="60" w:after="60" w:line="240" w:lineRule="auto"/>
              <w:jc w:val="center"/>
              <w:rPr>
                <w:rFonts w:eastAsia="Times New Roman" w:cstheme="minorHAnsi"/>
                <w:bCs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1921AEE1" w14:textId="5E7ACFB8" w:rsidTr="00DE37F6">
        <w:trPr>
          <w:trHeight w:val="222"/>
        </w:trPr>
        <w:tc>
          <w:tcPr>
            <w:tcW w:w="293" w:type="pct"/>
          </w:tcPr>
          <w:p w14:paraId="6CDBD66D" w14:textId="11A15487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8683F">
              <w:rPr>
                <w:rFonts w:eastAsia="Times New Roman" w:cstheme="minorHAnsi"/>
                <w:color w:val="000000"/>
              </w:rPr>
              <w:t>1.1.4.</w:t>
            </w:r>
          </w:p>
        </w:tc>
        <w:tc>
          <w:tcPr>
            <w:tcW w:w="838" w:type="pct"/>
          </w:tcPr>
          <w:p w14:paraId="48BDFA53" w14:textId="77777777" w:rsidR="00DE37F6" w:rsidRPr="0068683F" w:rsidRDefault="00DE37F6" w:rsidP="00347A4A">
            <w:pPr>
              <w:snapToGrid w:val="0"/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Skaitmeninės vaizdo signalų išvestys</w:t>
            </w:r>
          </w:p>
        </w:tc>
        <w:tc>
          <w:tcPr>
            <w:tcW w:w="1922" w:type="pct"/>
          </w:tcPr>
          <w:p w14:paraId="3B391D31" w14:textId="445B03FC" w:rsidR="00DE37F6" w:rsidRPr="0068683F" w:rsidRDefault="00DE37F6" w:rsidP="00347A4A">
            <w:pPr>
              <w:snapToGrid w:val="0"/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DVI-D arba 12G-SDI.</w:t>
            </w:r>
          </w:p>
        </w:tc>
        <w:tc>
          <w:tcPr>
            <w:tcW w:w="1947" w:type="pct"/>
          </w:tcPr>
          <w:p w14:paraId="287FBEDB" w14:textId="50B6BD2B" w:rsidR="00DE37F6" w:rsidRPr="00DE37F6" w:rsidRDefault="00DE37F6" w:rsidP="00347A4A">
            <w:pPr>
              <w:snapToGrid w:val="0"/>
              <w:spacing w:before="60" w:after="6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333DAA03" w14:textId="47C99872" w:rsidTr="00DE37F6">
        <w:trPr>
          <w:trHeight w:val="222"/>
        </w:trPr>
        <w:tc>
          <w:tcPr>
            <w:tcW w:w="293" w:type="pct"/>
          </w:tcPr>
          <w:p w14:paraId="3C3EAB8E" w14:textId="789004AF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8683F">
              <w:rPr>
                <w:rFonts w:eastAsia="Times New Roman" w:cstheme="minorHAnsi"/>
                <w:color w:val="000000"/>
              </w:rPr>
              <w:t>1.1.5.</w:t>
            </w:r>
          </w:p>
        </w:tc>
        <w:tc>
          <w:tcPr>
            <w:tcW w:w="838" w:type="pct"/>
          </w:tcPr>
          <w:p w14:paraId="4B483ACE" w14:textId="77777777" w:rsidR="00DE37F6" w:rsidRPr="0068683F" w:rsidRDefault="00DE37F6" w:rsidP="00347A4A">
            <w:pPr>
              <w:snapToGrid w:val="0"/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Vaizdų išsaugojimas ir perdavimas</w:t>
            </w:r>
          </w:p>
        </w:tc>
        <w:tc>
          <w:tcPr>
            <w:tcW w:w="1922" w:type="pct"/>
          </w:tcPr>
          <w:p w14:paraId="758E08D4" w14:textId="77777777" w:rsidR="00DE37F6" w:rsidRPr="0068683F" w:rsidRDefault="00DE37F6" w:rsidP="00347A4A">
            <w:pPr>
              <w:numPr>
                <w:ilvl w:val="0"/>
                <w:numId w:val="1"/>
              </w:numPr>
              <w:snapToGrid w:val="0"/>
              <w:spacing w:before="60" w:after="60" w:line="240" w:lineRule="auto"/>
              <w:ind w:left="230" w:hanging="230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USB laikmenos jungtis;</w:t>
            </w:r>
          </w:p>
          <w:p w14:paraId="7F672685" w14:textId="17C9DF0A" w:rsidR="00DE37F6" w:rsidRPr="0068683F" w:rsidRDefault="00DE37F6" w:rsidP="00347A4A">
            <w:pPr>
              <w:numPr>
                <w:ilvl w:val="0"/>
                <w:numId w:val="1"/>
              </w:numPr>
              <w:snapToGrid w:val="0"/>
              <w:spacing w:before="60" w:after="60" w:line="240" w:lineRule="auto"/>
              <w:ind w:left="230" w:hanging="230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Vidinė atmintis.</w:t>
            </w:r>
          </w:p>
        </w:tc>
        <w:tc>
          <w:tcPr>
            <w:tcW w:w="1947" w:type="pct"/>
          </w:tcPr>
          <w:p w14:paraId="1BEA32CB" w14:textId="0D840C11" w:rsidR="00DE37F6" w:rsidRPr="00DE37F6" w:rsidRDefault="00DE37F6" w:rsidP="00347A4A">
            <w:pPr>
              <w:snapToGrid w:val="0"/>
              <w:spacing w:before="60" w:after="6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55FE141C" w14:textId="02AB665F" w:rsidTr="00DE37F6">
        <w:trPr>
          <w:trHeight w:val="222"/>
        </w:trPr>
        <w:tc>
          <w:tcPr>
            <w:tcW w:w="293" w:type="pct"/>
          </w:tcPr>
          <w:p w14:paraId="30B37A1E" w14:textId="40861875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8683F">
              <w:rPr>
                <w:rFonts w:eastAsia="Times New Roman" w:cstheme="minorHAnsi"/>
                <w:color w:val="000000"/>
              </w:rPr>
              <w:t>1.1.6.</w:t>
            </w:r>
          </w:p>
        </w:tc>
        <w:tc>
          <w:tcPr>
            <w:tcW w:w="838" w:type="pct"/>
          </w:tcPr>
          <w:p w14:paraId="70609079" w14:textId="77777777" w:rsidR="00DE37F6" w:rsidRPr="0068683F" w:rsidRDefault="00DE37F6" w:rsidP="00347A4A">
            <w:pPr>
              <w:snapToGrid w:val="0"/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Spalviniai režimai</w:t>
            </w:r>
          </w:p>
        </w:tc>
        <w:tc>
          <w:tcPr>
            <w:tcW w:w="1922" w:type="pct"/>
          </w:tcPr>
          <w:p w14:paraId="38A9F026" w14:textId="65A9BAF6" w:rsidR="00DE37F6" w:rsidRPr="0068683F" w:rsidRDefault="00DE37F6" w:rsidP="00347A4A">
            <w:pPr>
              <w:numPr>
                <w:ilvl w:val="0"/>
                <w:numId w:val="2"/>
              </w:numPr>
              <w:tabs>
                <w:tab w:val="left" w:pos="234"/>
              </w:tabs>
              <w:snapToGrid w:val="0"/>
              <w:spacing w:before="60" w:after="60" w:line="240" w:lineRule="auto"/>
              <w:ind w:left="0" w:firstLine="0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Baltos spalvos režimas.</w:t>
            </w:r>
          </w:p>
          <w:p w14:paraId="6A6EA84F" w14:textId="223DDCE5" w:rsidR="00DE37F6" w:rsidRPr="0068683F" w:rsidRDefault="00DE37F6" w:rsidP="00347A4A">
            <w:pPr>
              <w:numPr>
                <w:ilvl w:val="0"/>
                <w:numId w:val="2"/>
              </w:numPr>
              <w:tabs>
                <w:tab w:val="left" w:pos="234"/>
              </w:tabs>
              <w:snapToGrid w:val="0"/>
              <w:spacing w:before="60" w:after="60" w:line="240" w:lineRule="auto"/>
              <w:ind w:left="0" w:firstLine="0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Spalvinis režimas, padedantis diagnozuoti pažeidimus ir uždegimus, arba vaizdo tekstūros ir spalvų kokybės gerinimo režimas (paryškina tonų pasikeitimus, vaizdo struktūrą ir kontūrus arba lygiavertis).</w:t>
            </w:r>
          </w:p>
          <w:p w14:paraId="5F40DA28" w14:textId="5938AF74" w:rsidR="00DE37F6" w:rsidRPr="0068683F" w:rsidRDefault="00DE37F6" w:rsidP="00347A4A">
            <w:pPr>
              <w:numPr>
                <w:ilvl w:val="0"/>
                <w:numId w:val="2"/>
              </w:numPr>
              <w:tabs>
                <w:tab w:val="left" w:pos="234"/>
              </w:tabs>
              <w:snapToGrid w:val="0"/>
              <w:spacing w:before="60" w:after="60" w:line="240" w:lineRule="auto"/>
              <w:ind w:left="0" w:firstLine="0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</w:rPr>
              <w:t>Mėlynos spalvos režimas arba siauro spektro atvaizdavimo stebėjimo režimas, arba</w:t>
            </w:r>
            <w:r w:rsidRPr="0068683F">
              <w:rPr>
                <w:rFonts w:eastAsia="Times New Roman" w:cstheme="minorHAnsi"/>
                <w:kern w:val="0"/>
                <w14:ligatures w14:val="none"/>
              </w:rPr>
              <w:t xml:space="preserve"> lygiavertis</w:t>
            </w:r>
            <w:r w:rsidRPr="0068683F">
              <w:rPr>
                <w:rFonts w:eastAsia="Times New Roman" w:cstheme="minorHAnsi"/>
              </w:rPr>
              <w:t xml:space="preserve"> (skirtas kraujagyslių tinklo išryškinimui).</w:t>
            </w:r>
          </w:p>
        </w:tc>
        <w:tc>
          <w:tcPr>
            <w:tcW w:w="1947" w:type="pct"/>
          </w:tcPr>
          <w:p w14:paraId="04830F13" w14:textId="1DCF9BCE" w:rsidR="00DE37F6" w:rsidRPr="00DE37F6" w:rsidRDefault="00DE37F6" w:rsidP="00347A4A">
            <w:pPr>
              <w:tabs>
                <w:tab w:val="left" w:pos="234"/>
              </w:tabs>
              <w:snapToGrid w:val="0"/>
              <w:spacing w:before="60" w:after="6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6E80A362" w14:textId="32E60719" w:rsidTr="00DE37F6">
        <w:trPr>
          <w:trHeight w:val="222"/>
        </w:trPr>
        <w:tc>
          <w:tcPr>
            <w:tcW w:w="293" w:type="pct"/>
          </w:tcPr>
          <w:p w14:paraId="0F565F60" w14:textId="085D1765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8683F">
              <w:rPr>
                <w:rFonts w:eastAsia="Times New Roman" w:cstheme="minorHAnsi"/>
                <w:color w:val="000000"/>
              </w:rPr>
              <w:lastRenderedPageBreak/>
              <w:t>1.1.7.</w:t>
            </w:r>
          </w:p>
        </w:tc>
        <w:tc>
          <w:tcPr>
            <w:tcW w:w="838" w:type="pct"/>
          </w:tcPr>
          <w:p w14:paraId="7F959A3F" w14:textId="2AFA6021" w:rsidR="00DE37F6" w:rsidRPr="0068683F" w:rsidRDefault="00DE37F6" w:rsidP="00347A4A">
            <w:pPr>
              <w:snapToGrid w:val="0"/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>Vaizdo ekrane funkcija</w:t>
            </w:r>
          </w:p>
        </w:tc>
        <w:tc>
          <w:tcPr>
            <w:tcW w:w="1922" w:type="pct"/>
          </w:tcPr>
          <w:p w14:paraId="78AF0C88" w14:textId="61147744" w:rsidR="00DE37F6" w:rsidRPr="0068683F" w:rsidRDefault="00DE37F6" w:rsidP="00347A4A">
            <w:pPr>
              <w:snapToGrid w:val="0"/>
              <w:spacing w:before="60" w:after="60" w:line="240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 xml:space="preserve">Vaizdas vaizde (PIP) arba vaizdas ne vaizde (POP), arba </w:t>
            </w:r>
            <w:r w:rsidRPr="0068683F">
              <w:rPr>
                <w:rFonts w:eastAsia="Times New Roman" w:cstheme="minorHAnsi"/>
                <w:kern w:val="0"/>
                <w14:ligatures w14:val="none"/>
              </w:rPr>
              <w:t>lygiavertė.</w:t>
            </w:r>
          </w:p>
        </w:tc>
        <w:tc>
          <w:tcPr>
            <w:tcW w:w="1947" w:type="pct"/>
          </w:tcPr>
          <w:p w14:paraId="3DAB2795" w14:textId="71925E5E" w:rsidR="00DE37F6" w:rsidRPr="00DE37F6" w:rsidRDefault="00DE37F6" w:rsidP="00347A4A">
            <w:pPr>
              <w:snapToGrid w:val="0"/>
              <w:spacing w:before="60" w:after="60" w:line="240" w:lineRule="auto"/>
              <w:jc w:val="center"/>
              <w:rPr>
                <w:rFonts w:cstheme="minorHAnsi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26E52601" w14:textId="6A1A6418" w:rsidTr="00DE37F6">
        <w:trPr>
          <w:trHeight w:val="222"/>
        </w:trPr>
        <w:tc>
          <w:tcPr>
            <w:tcW w:w="293" w:type="pct"/>
          </w:tcPr>
          <w:p w14:paraId="5808C8AE" w14:textId="0AA14950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8683F">
              <w:rPr>
                <w:rFonts w:eastAsia="Times New Roman" w:cstheme="minorHAnsi"/>
                <w:color w:val="000000"/>
              </w:rPr>
              <w:t>1.1.8.</w:t>
            </w:r>
          </w:p>
        </w:tc>
        <w:tc>
          <w:tcPr>
            <w:tcW w:w="838" w:type="pct"/>
          </w:tcPr>
          <w:p w14:paraId="6407B292" w14:textId="444280DD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>Skydelis</w:t>
            </w:r>
          </w:p>
        </w:tc>
        <w:tc>
          <w:tcPr>
            <w:tcW w:w="1922" w:type="pct"/>
          </w:tcPr>
          <w:p w14:paraId="165A7271" w14:textId="6D021ED4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>Rodoma vaizdo sistemos centro ir veiksmų mygtukų būsena.</w:t>
            </w:r>
          </w:p>
        </w:tc>
        <w:tc>
          <w:tcPr>
            <w:tcW w:w="1947" w:type="pct"/>
          </w:tcPr>
          <w:p w14:paraId="117ED087" w14:textId="173B36F5" w:rsidR="00DE37F6" w:rsidRPr="00DE37F6" w:rsidRDefault="00DE37F6" w:rsidP="00347A4A">
            <w:pPr>
              <w:tabs>
                <w:tab w:val="left" w:pos="283"/>
              </w:tabs>
              <w:spacing w:before="60" w:after="60" w:line="240" w:lineRule="auto"/>
              <w:jc w:val="center"/>
              <w:rPr>
                <w:rFonts w:cstheme="minorHAnsi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750116AA" w14:textId="49127C6C" w:rsidTr="00DE37F6">
        <w:trPr>
          <w:trHeight w:val="222"/>
        </w:trPr>
        <w:tc>
          <w:tcPr>
            <w:tcW w:w="293" w:type="pct"/>
          </w:tcPr>
          <w:p w14:paraId="17650FA9" w14:textId="00D4B465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8683F">
              <w:rPr>
                <w:rFonts w:eastAsia="Times New Roman" w:cstheme="minorHAnsi"/>
                <w:color w:val="000000"/>
              </w:rPr>
              <w:t>1.1.9.</w:t>
            </w:r>
          </w:p>
        </w:tc>
        <w:tc>
          <w:tcPr>
            <w:tcW w:w="838" w:type="pct"/>
          </w:tcPr>
          <w:p w14:paraId="1B1676A7" w14:textId="651B9C6E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jc w:val="both"/>
              <w:rPr>
                <w:rFonts w:cstheme="minorHAnsi"/>
              </w:rPr>
            </w:pPr>
            <w:r w:rsidRPr="0068683F">
              <w:rPr>
                <w:rFonts w:cstheme="minorHAnsi"/>
              </w:rPr>
              <w:t>Pritaikomųjų jungiklių nustatymai, su galimybe užprogramuoti:</w:t>
            </w:r>
          </w:p>
        </w:tc>
        <w:tc>
          <w:tcPr>
            <w:tcW w:w="1922" w:type="pct"/>
          </w:tcPr>
          <w:p w14:paraId="48922660" w14:textId="15EB2488" w:rsidR="00DE37F6" w:rsidRPr="0068683F" w:rsidRDefault="00DE37F6" w:rsidP="00347A4A">
            <w:pPr>
              <w:pStyle w:val="ListParagraph"/>
              <w:numPr>
                <w:ilvl w:val="0"/>
                <w:numId w:val="8"/>
              </w:numPr>
              <w:tabs>
                <w:tab w:val="left" w:pos="234"/>
              </w:tabs>
              <w:spacing w:before="60" w:after="60"/>
              <w:ind w:left="0" w:firstLine="0"/>
              <w:jc w:val="both"/>
              <w:rPr>
                <w:rFonts w:eastAsia="Times New Roman" w:cstheme="minorHAnsi"/>
                <w:sz w:val="22"/>
                <w:szCs w:val="22"/>
                <w:lang w:eastAsia="lt-LT"/>
              </w:rPr>
            </w:pPr>
            <w:r w:rsidRPr="0068683F">
              <w:rPr>
                <w:rFonts w:eastAsia="Times New Roman" w:cstheme="minorHAnsi"/>
                <w:sz w:val="22"/>
                <w:szCs w:val="22"/>
                <w:lang w:eastAsia="lt-LT"/>
              </w:rPr>
              <w:t>ne mažiau kaip 4 endoskopo (nuotoliniai jungikliai) mygtukus;</w:t>
            </w:r>
          </w:p>
          <w:p w14:paraId="47D2973F" w14:textId="78E536D1" w:rsidR="00DE37F6" w:rsidRPr="0068683F" w:rsidRDefault="00DE37F6" w:rsidP="00347A4A">
            <w:pPr>
              <w:pStyle w:val="ListParagraph"/>
              <w:numPr>
                <w:ilvl w:val="0"/>
                <w:numId w:val="8"/>
              </w:numPr>
              <w:tabs>
                <w:tab w:val="left" w:pos="234"/>
              </w:tabs>
              <w:spacing w:before="60" w:after="60"/>
              <w:ind w:left="0" w:firstLine="0"/>
              <w:jc w:val="both"/>
              <w:rPr>
                <w:rFonts w:eastAsia="Times New Roman" w:cstheme="minorHAnsi"/>
                <w:sz w:val="22"/>
                <w:szCs w:val="22"/>
                <w:lang w:eastAsia="lt-LT"/>
              </w:rPr>
            </w:pPr>
            <w:r w:rsidRPr="0068683F">
              <w:rPr>
                <w:rFonts w:eastAsia="Times New Roman" w:cstheme="minorHAnsi"/>
                <w:sz w:val="22"/>
                <w:szCs w:val="22"/>
                <w:lang w:eastAsia="lt-LT"/>
              </w:rPr>
              <w:t>ne mažiau kaip 1 programuojamą skydelio mygtuką.</w:t>
            </w:r>
          </w:p>
        </w:tc>
        <w:tc>
          <w:tcPr>
            <w:tcW w:w="1947" w:type="pct"/>
          </w:tcPr>
          <w:p w14:paraId="653C099C" w14:textId="55B823C1" w:rsidR="00DE37F6" w:rsidRPr="00DE37F6" w:rsidRDefault="00DE37F6" w:rsidP="00347A4A">
            <w:pPr>
              <w:tabs>
                <w:tab w:val="left" w:pos="234"/>
              </w:tabs>
              <w:spacing w:before="60" w:after="60" w:line="240" w:lineRule="auto"/>
              <w:ind w:left="2"/>
              <w:jc w:val="center"/>
              <w:rPr>
                <w:rFonts w:eastAsia="Times New Roman" w:cstheme="minorHAnsi"/>
                <w:lang w:eastAsia="lt-LT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3416219E" w14:textId="4B497F5C" w:rsidTr="00DE37F6">
        <w:trPr>
          <w:trHeight w:val="222"/>
        </w:trPr>
        <w:tc>
          <w:tcPr>
            <w:tcW w:w="293" w:type="pct"/>
          </w:tcPr>
          <w:p w14:paraId="06843FE8" w14:textId="7B192DBA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8683F">
              <w:rPr>
                <w:rFonts w:eastAsia="Times New Roman" w:cstheme="minorHAnsi"/>
                <w:color w:val="000000"/>
              </w:rPr>
              <w:t>1.1.10.</w:t>
            </w:r>
          </w:p>
        </w:tc>
        <w:tc>
          <w:tcPr>
            <w:tcW w:w="838" w:type="pct"/>
          </w:tcPr>
          <w:p w14:paraId="1A945E95" w14:textId="46BA5760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jc w:val="both"/>
              <w:rPr>
                <w:rFonts w:cstheme="minorHAnsi"/>
              </w:rPr>
            </w:pPr>
            <w:r w:rsidRPr="0068683F">
              <w:rPr>
                <w:rFonts w:eastAsia="Times New Roman" w:cstheme="minorHAnsi"/>
                <w:lang w:eastAsia="lt-LT"/>
              </w:rPr>
              <w:t>Šviesos šaltinio intensyvumas (ryškumas) valdomas automatiškai</w:t>
            </w:r>
          </w:p>
        </w:tc>
        <w:tc>
          <w:tcPr>
            <w:tcW w:w="1922" w:type="pct"/>
          </w:tcPr>
          <w:p w14:paraId="48FD2F8D" w14:textId="09DB23B4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lang w:eastAsia="lt-LT"/>
              </w:rPr>
            </w:pPr>
            <w:r w:rsidRPr="0068683F">
              <w:rPr>
                <w:rFonts w:eastAsia="Times New Roman" w:cstheme="minorHAnsi"/>
                <w:lang w:eastAsia="lt-LT"/>
              </w:rPr>
              <w:t>Būtina.</w:t>
            </w:r>
          </w:p>
        </w:tc>
        <w:tc>
          <w:tcPr>
            <w:tcW w:w="1947" w:type="pct"/>
          </w:tcPr>
          <w:p w14:paraId="5DA7D685" w14:textId="14407949" w:rsidR="00DE37F6" w:rsidRPr="00DE37F6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lt-LT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38B6813E" w14:textId="0ADD8DF4" w:rsidTr="00DE37F6">
        <w:trPr>
          <w:trHeight w:val="222"/>
        </w:trPr>
        <w:tc>
          <w:tcPr>
            <w:tcW w:w="293" w:type="pct"/>
          </w:tcPr>
          <w:p w14:paraId="51E34845" w14:textId="0FFC2AC4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8683F">
              <w:rPr>
                <w:rFonts w:eastAsia="Times New Roman" w:cstheme="minorHAnsi"/>
                <w:color w:val="000000"/>
              </w:rPr>
              <w:t>1.1.11.</w:t>
            </w:r>
          </w:p>
        </w:tc>
        <w:tc>
          <w:tcPr>
            <w:tcW w:w="838" w:type="pct"/>
          </w:tcPr>
          <w:p w14:paraId="17586678" w14:textId="47691C6E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:lang w:eastAsia="lt-LT"/>
                <w14:ligatures w14:val="none"/>
              </w:rPr>
              <w:t>Diafragmos rėžimas:</w:t>
            </w:r>
          </w:p>
        </w:tc>
        <w:tc>
          <w:tcPr>
            <w:tcW w:w="1922" w:type="pct"/>
          </w:tcPr>
          <w:p w14:paraId="108AEB41" w14:textId="5CCEB197" w:rsidR="00DE37F6" w:rsidRPr="0068683F" w:rsidRDefault="00DE37F6" w:rsidP="00347A4A">
            <w:pPr>
              <w:numPr>
                <w:ilvl w:val="0"/>
                <w:numId w:val="9"/>
              </w:numPr>
              <w:spacing w:before="60" w:after="60" w:line="240" w:lineRule="auto"/>
              <w:ind w:left="234" w:hanging="270"/>
              <w:jc w:val="both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:lang w:eastAsia="lt-LT"/>
                <w14:ligatures w14:val="none"/>
              </w:rPr>
              <w:t>Automatinis;</w:t>
            </w:r>
          </w:p>
          <w:p w14:paraId="19B16C8C" w14:textId="007FC3BA" w:rsidR="00DE37F6" w:rsidRPr="0068683F" w:rsidRDefault="00DE37F6" w:rsidP="00347A4A">
            <w:pPr>
              <w:numPr>
                <w:ilvl w:val="0"/>
                <w:numId w:val="9"/>
              </w:numPr>
              <w:spacing w:before="60" w:after="60" w:line="240" w:lineRule="auto"/>
              <w:ind w:left="234" w:hanging="270"/>
              <w:jc w:val="both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:lang w:eastAsia="lt-LT"/>
                <w14:ligatures w14:val="none"/>
              </w:rPr>
              <w:t>Didžiausios reikšmės (maksimalus);</w:t>
            </w:r>
          </w:p>
          <w:p w14:paraId="355FD68C" w14:textId="40847031" w:rsidR="00DE37F6" w:rsidRPr="0068683F" w:rsidRDefault="00DE37F6" w:rsidP="00347A4A">
            <w:pPr>
              <w:numPr>
                <w:ilvl w:val="0"/>
                <w:numId w:val="9"/>
              </w:numPr>
              <w:spacing w:before="60" w:after="60" w:line="240" w:lineRule="auto"/>
              <w:ind w:left="234" w:hanging="270"/>
              <w:jc w:val="both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:lang w:eastAsia="lt-LT"/>
                <w14:ligatures w14:val="none"/>
              </w:rPr>
              <w:t>Vidutinis.</w:t>
            </w:r>
          </w:p>
        </w:tc>
        <w:tc>
          <w:tcPr>
            <w:tcW w:w="1947" w:type="pct"/>
          </w:tcPr>
          <w:p w14:paraId="709B70C0" w14:textId="087994A7" w:rsidR="00DE37F6" w:rsidRPr="00DE37F6" w:rsidRDefault="00DE37F6" w:rsidP="00347A4A">
            <w:pPr>
              <w:spacing w:before="60" w:after="60" w:line="240" w:lineRule="auto"/>
              <w:ind w:left="-36"/>
              <w:jc w:val="center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2F9C7036" w14:textId="16416EE9" w:rsidTr="00DE37F6">
        <w:trPr>
          <w:trHeight w:val="222"/>
        </w:trPr>
        <w:tc>
          <w:tcPr>
            <w:tcW w:w="293" w:type="pct"/>
          </w:tcPr>
          <w:p w14:paraId="30AA8260" w14:textId="58015953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8683F">
              <w:rPr>
                <w:rFonts w:eastAsia="Times New Roman" w:cstheme="minorHAnsi"/>
                <w:color w:val="000000"/>
              </w:rPr>
              <w:t>1.1.12.</w:t>
            </w:r>
          </w:p>
        </w:tc>
        <w:tc>
          <w:tcPr>
            <w:tcW w:w="838" w:type="pct"/>
          </w:tcPr>
          <w:p w14:paraId="18586CAD" w14:textId="1A8F99CE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:lang w:eastAsia="lt-LT"/>
                <w14:ligatures w14:val="none"/>
              </w:rPr>
              <w:t>Suderinamumas</w:t>
            </w:r>
          </w:p>
        </w:tc>
        <w:tc>
          <w:tcPr>
            <w:tcW w:w="1922" w:type="pct"/>
          </w:tcPr>
          <w:p w14:paraId="65A8CCA7" w14:textId="5CBC13DA" w:rsidR="00DE37F6" w:rsidRPr="0068683F" w:rsidRDefault="00DE37F6" w:rsidP="00347A4A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cstheme="minorHAnsi"/>
                <w:sz w:val="22"/>
                <w:szCs w:val="22"/>
              </w:rPr>
            </w:pPr>
            <w:r w:rsidRPr="0068683F">
              <w:rPr>
                <w:rFonts w:cstheme="minorHAnsi"/>
                <w:bCs/>
                <w:sz w:val="22"/>
                <w:szCs w:val="22"/>
              </w:rPr>
              <w:t>1.  </w:t>
            </w:r>
            <w:r w:rsidRPr="0068683F">
              <w:rPr>
                <w:rFonts w:cstheme="minorHAnsi"/>
                <w:sz w:val="22"/>
                <w:szCs w:val="22"/>
              </w:rPr>
              <w:t>Gastroskopai su „zoom“ funkcija arba „dual focus“ funkcija.</w:t>
            </w:r>
          </w:p>
          <w:p w14:paraId="17C020ED" w14:textId="785905A8" w:rsidR="00DE37F6" w:rsidRPr="0068683F" w:rsidRDefault="00DE37F6" w:rsidP="00347A4A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cstheme="minorHAnsi"/>
                <w:sz w:val="22"/>
                <w:szCs w:val="22"/>
              </w:rPr>
            </w:pPr>
            <w:r w:rsidRPr="0068683F">
              <w:rPr>
                <w:rFonts w:cstheme="minorHAnsi"/>
                <w:bCs/>
                <w:sz w:val="22"/>
                <w:szCs w:val="22"/>
              </w:rPr>
              <w:t>2.  </w:t>
            </w:r>
            <w:r w:rsidRPr="0068683F">
              <w:rPr>
                <w:rFonts w:cstheme="minorHAnsi"/>
                <w:sz w:val="22"/>
                <w:szCs w:val="22"/>
              </w:rPr>
              <w:t>Kolonoskopai su „zoom“ funkcija arba „dual focus“ funkcija.</w:t>
            </w:r>
          </w:p>
          <w:p w14:paraId="134DED7C" w14:textId="7A0F2C98" w:rsidR="00DE37F6" w:rsidRPr="0068683F" w:rsidRDefault="00DE37F6" w:rsidP="00347A4A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cstheme="minorHAnsi"/>
                <w:sz w:val="22"/>
                <w:szCs w:val="22"/>
              </w:rPr>
            </w:pPr>
            <w:r w:rsidRPr="0068683F">
              <w:rPr>
                <w:rFonts w:cstheme="minorHAnsi"/>
                <w:bCs/>
                <w:sz w:val="22"/>
                <w:szCs w:val="22"/>
              </w:rPr>
              <w:t>3.  </w:t>
            </w:r>
            <w:r w:rsidRPr="0068683F">
              <w:rPr>
                <w:rFonts w:cstheme="minorHAnsi"/>
                <w:sz w:val="22"/>
                <w:szCs w:val="22"/>
              </w:rPr>
              <w:t>Enteroskopai su balionu.</w:t>
            </w:r>
          </w:p>
        </w:tc>
        <w:tc>
          <w:tcPr>
            <w:tcW w:w="1947" w:type="pct"/>
          </w:tcPr>
          <w:p w14:paraId="6748AF8B" w14:textId="3B4887CF" w:rsidR="00DE37F6" w:rsidRPr="00DE37F6" w:rsidRDefault="00DE37F6" w:rsidP="00347A4A">
            <w:pPr>
              <w:pStyle w:val="ListParagraph"/>
              <w:spacing w:before="60" w:after="60"/>
              <w:ind w:left="144" w:hanging="144"/>
              <w:contextualSpacing w:val="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DE37F6">
              <w:rPr>
                <w:rFonts w:cstheme="minorHAnsi"/>
                <w:i/>
                <w:iCs/>
                <w:sz w:val="22"/>
                <w:szCs w:val="22"/>
              </w:rPr>
              <w:t>/pildo tiekėjas/</w:t>
            </w:r>
          </w:p>
        </w:tc>
      </w:tr>
      <w:tr w:rsidR="00DE37F6" w:rsidRPr="0068683F" w14:paraId="55C2A54D" w14:textId="6A834B99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70F1FCFC" w14:textId="5BE65A92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8683F">
              <w:rPr>
                <w:rFonts w:eastAsia="Times New Roman" w:cstheme="minorHAnsi"/>
                <w:b/>
                <w:bCs/>
                <w:color w:val="000000"/>
              </w:rPr>
              <w:t>1.2</w:t>
            </w:r>
            <w:r w:rsidRPr="0068683F">
              <w:rPr>
                <w:rFonts w:eastAsia="Times New Roman" w:cstheme="minorHAnsi"/>
                <w:color w:val="000000"/>
              </w:rPr>
              <w:t xml:space="preserve">. </w:t>
            </w:r>
          </w:p>
        </w:tc>
        <w:tc>
          <w:tcPr>
            <w:tcW w:w="4707" w:type="pct"/>
            <w:gridSpan w:val="3"/>
            <w:shd w:val="clear" w:color="auto" w:fill="auto"/>
          </w:tcPr>
          <w:p w14:paraId="1C82F803" w14:textId="77777777" w:rsidR="00DE37F6" w:rsidRDefault="00DE37F6" w:rsidP="00347A4A">
            <w:pPr>
              <w:snapToGrid w:val="0"/>
              <w:spacing w:before="60" w:after="60" w:line="240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330B89">
              <w:rPr>
                <w:rFonts w:eastAsia="Times New Roman" w:cstheme="minorHAnsi"/>
                <w:b/>
                <w:kern w:val="0"/>
                <w14:ligatures w14:val="none"/>
              </w:rPr>
              <w:t xml:space="preserve">Aukštos raiškos medicininis monitorius – </w:t>
            </w:r>
            <w:r w:rsidRPr="00330B8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1 vnt.</w:t>
            </w:r>
          </w:p>
          <w:p w14:paraId="49F82032" w14:textId="67713DAA" w:rsidR="00330B89" w:rsidRPr="00DE37F6" w:rsidRDefault="00330B89" w:rsidP="00347A4A">
            <w:pPr>
              <w:snapToGrid w:val="0"/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330B89">
              <w:rPr>
                <w:rFonts w:eastAsia="Times New Roman" w:cstheme="minorHAnsi"/>
                <w:kern w:val="0"/>
                <w14:ligatures w14:val="none"/>
              </w:rPr>
              <w:t>Gamintojas, modelis:</w:t>
            </w:r>
            <w:r w:rsidRPr="00330B8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330B89">
              <w:rPr>
                <w:rFonts w:eastAsia="Times New Roman" w:cstheme="minorHAnsi"/>
                <w:i/>
                <w:iCs/>
                <w:color w:val="FF0000"/>
                <w:kern w:val="0"/>
                <w14:ligatures w14:val="none"/>
              </w:rPr>
              <w:t>/pildo tiekėjas/</w:t>
            </w:r>
            <w:r w:rsidRPr="00330B89">
              <w:rPr>
                <w:rFonts w:eastAsia="Times New Roman" w:cstheme="minorHAnsi"/>
                <w:kern w:val="0"/>
                <w14:ligatures w14:val="none"/>
              </w:rPr>
              <w:t>.</w:t>
            </w:r>
          </w:p>
        </w:tc>
      </w:tr>
      <w:tr w:rsidR="00DE37F6" w:rsidRPr="0068683F" w14:paraId="62592444" w14:textId="4EF8026B" w:rsidTr="00DE37F6">
        <w:trPr>
          <w:trHeight w:val="222"/>
        </w:trPr>
        <w:tc>
          <w:tcPr>
            <w:tcW w:w="293" w:type="pct"/>
          </w:tcPr>
          <w:p w14:paraId="28B0F695" w14:textId="09ACD717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1.2.1.</w:t>
            </w:r>
          </w:p>
        </w:tc>
        <w:tc>
          <w:tcPr>
            <w:tcW w:w="838" w:type="pct"/>
          </w:tcPr>
          <w:p w14:paraId="27F074E4" w14:textId="59921D10" w:rsidR="00DE37F6" w:rsidRPr="0068683F" w:rsidRDefault="00DE37F6" w:rsidP="00347A4A">
            <w:pPr>
              <w:snapToGrid w:val="0"/>
              <w:spacing w:before="60" w:after="60" w:line="240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Cs/>
                <w:kern w:val="0"/>
                <w14:ligatures w14:val="none"/>
              </w:rPr>
              <w:t xml:space="preserve">LED </w:t>
            </w:r>
          </w:p>
        </w:tc>
        <w:tc>
          <w:tcPr>
            <w:tcW w:w="1922" w:type="pct"/>
          </w:tcPr>
          <w:p w14:paraId="4EC12299" w14:textId="2A09FD11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Cs/>
                <w:kern w:val="0"/>
                <w14:ligatures w14:val="none"/>
              </w:rPr>
              <w:t>Būtina.</w:t>
            </w:r>
          </w:p>
        </w:tc>
        <w:tc>
          <w:tcPr>
            <w:tcW w:w="1947" w:type="pct"/>
          </w:tcPr>
          <w:p w14:paraId="1B819E10" w14:textId="41B0EBA6" w:rsidR="00DE37F6" w:rsidRPr="00DE37F6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4CA6FA56" w14:textId="56998176" w:rsidTr="00DE37F6">
        <w:trPr>
          <w:trHeight w:val="222"/>
        </w:trPr>
        <w:tc>
          <w:tcPr>
            <w:tcW w:w="293" w:type="pct"/>
          </w:tcPr>
          <w:p w14:paraId="274C515E" w14:textId="5D638AE9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1.2.2.</w:t>
            </w:r>
          </w:p>
        </w:tc>
        <w:tc>
          <w:tcPr>
            <w:tcW w:w="838" w:type="pct"/>
          </w:tcPr>
          <w:p w14:paraId="35DA472F" w14:textId="7EF45692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Ekrano įstrižainė</w:t>
            </w:r>
          </w:p>
        </w:tc>
        <w:tc>
          <w:tcPr>
            <w:tcW w:w="1922" w:type="pct"/>
          </w:tcPr>
          <w:p w14:paraId="11E9AD38" w14:textId="44673F46" w:rsidR="00DE37F6" w:rsidRPr="0068683F" w:rsidRDefault="00DE37F6" w:rsidP="00347A4A">
            <w:pPr>
              <w:tabs>
                <w:tab w:val="left" w:pos="345"/>
              </w:tabs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≥ 31 coliai.</w:t>
            </w:r>
          </w:p>
        </w:tc>
        <w:tc>
          <w:tcPr>
            <w:tcW w:w="1947" w:type="pct"/>
          </w:tcPr>
          <w:p w14:paraId="5A0867CE" w14:textId="3B4D0942" w:rsidR="00DE37F6" w:rsidRPr="00DE37F6" w:rsidRDefault="00DE37F6" w:rsidP="00347A4A">
            <w:pPr>
              <w:tabs>
                <w:tab w:val="left" w:pos="345"/>
              </w:tabs>
              <w:spacing w:before="60" w:after="6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00AF8759" w14:textId="0F831ECF" w:rsidTr="00DE37F6">
        <w:trPr>
          <w:trHeight w:val="222"/>
        </w:trPr>
        <w:tc>
          <w:tcPr>
            <w:tcW w:w="293" w:type="pct"/>
          </w:tcPr>
          <w:p w14:paraId="2C0E4504" w14:textId="5A69BFE5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1.2.3.</w:t>
            </w:r>
          </w:p>
        </w:tc>
        <w:tc>
          <w:tcPr>
            <w:tcW w:w="838" w:type="pct"/>
          </w:tcPr>
          <w:p w14:paraId="3A7A6DF7" w14:textId="651FABBC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Skirtas naudoti medicinai</w:t>
            </w:r>
          </w:p>
        </w:tc>
        <w:tc>
          <w:tcPr>
            <w:tcW w:w="1922" w:type="pct"/>
          </w:tcPr>
          <w:p w14:paraId="05D96976" w14:textId="40C46CE3" w:rsidR="00DE37F6" w:rsidRPr="0068683F" w:rsidRDefault="00DE37F6" w:rsidP="00347A4A">
            <w:pPr>
              <w:tabs>
                <w:tab w:val="left" w:pos="345"/>
              </w:tabs>
              <w:spacing w:before="60" w:after="60" w:line="240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Būtina.</w:t>
            </w:r>
          </w:p>
        </w:tc>
        <w:tc>
          <w:tcPr>
            <w:tcW w:w="1947" w:type="pct"/>
          </w:tcPr>
          <w:p w14:paraId="34419DED" w14:textId="15690D89" w:rsidR="00DE37F6" w:rsidRPr="00DE37F6" w:rsidRDefault="00DE37F6" w:rsidP="00347A4A">
            <w:pPr>
              <w:tabs>
                <w:tab w:val="left" w:pos="345"/>
              </w:tabs>
              <w:spacing w:before="60" w:after="6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5C8E4001" w14:textId="545465D0" w:rsidTr="00DE37F6">
        <w:trPr>
          <w:trHeight w:val="222"/>
        </w:trPr>
        <w:tc>
          <w:tcPr>
            <w:tcW w:w="293" w:type="pct"/>
          </w:tcPr>
          <w:p w14:paraId="3CDE8989" w14:textId="0F990CAC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1.2.4.</w:t>
            </w:r>
          </w:p>
        </w:tc>
        <w:tc>
          <w:tcPr>
            <w:tcW w:w="838" w:type="pct"/>
          </w:tcPr>
          <w:p w14:paraId="404F33DF" w14:textId="56A51714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Raiška</w:t>
            </w:r>
          </w:p>
        </w:tc>
        <w:tc>
          <w:tcPr>
            <w:tcW w:w="1922" w:type="pct"/>
          </w:tcPr>
          <w:p w14:paraId="547D4ADC" w14:textId="7E9B31AE" w:rsidR="00DE37F6" w:rsidRPr="0068683F" w:rsidRDefault="00DE37F6" w:rsidP="00347A4A">
            <w:pPr>
              <w:pStyle w:val="ListParagraph"/>
              <w:numPr>
                <w:ilvl w:val="0"/>
                <w:numId w:val="16"/>
              </w:numPr>
              <w:spacing w:before="60" w:after="60"/>
              <w:ind w:left="286" w:hanging="284"/>
              <w:contextualSpacing w:val="0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68683F">
              <w:rPr>
                <w:rFonts w:eastAsia="Times New Roman" w:cstheme="minorHAnsi"/>
                <w:sz w:val="22"/>
                <w:szCs w:val="22"/>
              </w:rPr>
              <w:t>4K raiškos;</w:t>
            </w:r>
          </w:p>
          <w:p w14:paraId="3985C974" w14:textId="41588B48" w:rsidR="00DE37F6" w:rsidRPr="0068683F" w:rsidRDefault="00DE37F6" w:rsidP="00347A4A">
            <w:pPr>
              <w:pStyle w:val="ListParagraph"/>
              <w:numPr>
                <w:ilvl w:val="0"/>
                <w:numId w:val="16"/>
              </w:numPr>
              <w:spacing w:before="60" w:after="60"/>
              <w:ind w:left="286" w:hanging="284"/>
              <w:contextualSpacing w:val="0"/>
              <w:jc w:val="both"/>
              <w:rPr>
                <w:rFonts w:cstheme="minorHAnsi"/>
                <w:sz w:val="22"/>
                <w:szCs w:val="22"/>
              </w:rPr>
            </w:pPr>
            <w:r w:rsidRPr="0068683F">
              <w:rPr>
                <w:rFonts w:eastAsia="Times New Roman" w:cstheme="minorHAnsi"/>
                <w:sz w:val="22"/>
                <w:szCs w:val="22"/>
              </w:rPr>
              <w:t>≥ 3840 x 2160.</w:t>
            </w:r>
          </w:p>
        </w:tc>
        <w:tc>
          <w:tcPr>
            <w:tcW w:w="1947" w:type="pct"/>
          </w:tcPr>
          <w:p w14:paraId="44D2B8CD" w14:textId="7A38EB1A" w:rsidR="00DE37F6" w:rsidRPr="00DE37F6" w:rsidRDefault="00DE37F6" w:rsidP="00347A4A">
            <w:pPr>
              <w:spacing w:before="60" w:after="60" w:line="240" w:lineRule="auto"/>
              <w:ind w:left="2"/>
              <w:jc w:val="center"/>
              <w:rPr>
                <w:rFonts w:eastAsia="Times New Roman" w:cstheme="minorHAnsi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3B5168D2" w14:textId="63085AF3" w:rsidTr="00DE37F6">
        <w:trPr>
          <w:trHeight w:val="222"/>
        </w:trPr>
        <w:tc>
          <w:tcPr>
            <w:tcW w:w="293" w:type="pct"/>
          </w:tcPr>
          <w:p w14:paraId="583A5089" w14:textId="5E5079BD" w:rsidR="00DE37F6" w:rsidRPr="0068683F" w:rsidRDefault="00DE37F6" w:rsidP="00347A4A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68683F">
              <w:rPr>
                <w:rFonts w:eastAsia="Times New Roman" w:cstheme="minorHAnsi"/>
                <w:color w:val="000000"/>
                <w:sz w:val="22"/>
                <w:szCs w:val="22"/>
              </w:rPr>
              <w:t>1.</w:t>
            </w:r>
            <w:r w:rsidRPr="0068683F">
              <w:rPr>
                <w:rFonts w:eastAsia="Times New Roman" w:cstheme="minorHAnsi"/>
                <w:color w:val="000000"/>
              </w:rPr>
              <w:t>2.5.</w:t>
            </w:r>
          </w:p>
        </w:tc>
        <w:tc>
          <w:tcPr>
            <w:tcW w:w="838" w:type="pct"/>
          </w:tcPr>
          <w:p w14:paraId="5030805E" w14:textId="63A1C66A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 xml:space="preserve">Signalų įvestys </w:t>
            </w:r>
          </w:p>
        </w:tc>
        <w:tc>
          <w:tcPr>
            <w:tcW w:w="1922" w:type="pct"/>
          </w:tcPr>
          <w:p w14:paraId="16A19944" w14:textId="643B7076" w:rsidR="00DE37F6" w:rsidRPr="0068683F" w:rsidRDefault="00DE37F6" w:rsidP="00347A4A">
            <w:pPr>
              <w:pStyle w:val="ListParagraph"/>
              <w:numPr>
                <w:ilvl w:val="2"/>
                <w:numId w:val="10"/>
              </w:numPr>
              <w:tabs>
                <w:tab w:val="left" w:pos="324"/>
              </w:tabs>
              <w:snapToGrid w:val="0"/>
              <w:spacing w:before="60" w:after="60"/>
              <w:ind w:left="0" w:firstLine="0"/>
              <w:contextualSpacing w:val="0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8683F">
              <w:rPr>
                <w:rFonts w:cstheme="minorHAnsi"/>
                <w:color w:val="000000" w:themeColor="text1"/>
                <w:sz w:val="22"/>
                <w:szCs w:val="22"/>
              </w:rPr>
              <w:t>≥ 1 x DVI arba HDMI;</w:t>
            </w:r>
          </w:p>
          <w:p w14:paraId="6FB985DD" w14:textId="7CE42B4F" w:rsidR="00DE37F6" w:rsidRPr="0068683F" w:rsidRDefault="00DE37F6" w:rsidP="00347A4A">
            <w:pPr>
              <w:pStyle w:val="ListParagraph"/>
              <w:numPr>
                <w:ilvl w:val="0"/>
                <w:numId w:val="10"/>
              </w:numPr>
              <w:tabs>
                <w:tab w:val="left" w:pos="324"/>
              </w:tabs>
              <w:snapToGrid w:val="0"/>
              <w:spacing w:before="60" w:after="60"/>
              <w:contextualSpacing w:val="0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8683F">
              <w:rPr>
                <w:rFonts w:cstheme="minorHAnsi"/>
                <w:color w:val="000000" w:themeColor="text1"/>
                <w:sz w:val="22"/>
                <w:szCs w:val="22"/>
              </w:rPr>
              <w:t>≥ 1 x 3G-SDI, 12G-SDI arba lygiavertė.</w:t>
            </w:r>
          </w:p>
        </w:tc>
        <w:tc>
          <w:tcPr>
            <w:tcW w:w="1947" w:type="pct"/>
          </w:tcPr>
          <w:p w14:paraId="52960B3F" w14:textId="74A03655" w:rsidR="00DE37F6" w:rsidRPr="00DE37F6" w:rsidRDefault="00DE37F6" w:rsidP="00347A4A">
            <w:pPr>
              <w:pStyle w:val="ListParagraph"/>
              <w:tabs>
                <w:tab w:val="left" w:pos="324"/>
              </w:tabs>
              <w:snapToGrid w:val="0"/>
              <w:spacing w:before="60" w:after="60"/>
              <w:ind w:left="0"/>
              <w:contextualSpacing w:val="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E37F6">
              <w:rPr>
                <w:rFonts w:cstheme="minorHAnsi"/>
                <w:i/>
                <w:iCs/>
                <w:sz w:val="22"/>
                <w:szCs w:val="22"/>
              </w:rPr>
              <w:t>/pildo tiekėjas/</w:t>
            </w:r>
          </w:p>
        </w:tc>
      </w:tr>
      <w:tr w:rsidR="00DE37F6" w:rsidRPr="0068683F" w14:paraId="7E4BBEFA" w14:textId="613A4A19" w:rsidTr="00DE37F6">
        <w:trPr>
          <w:trHeight w:val="222"/>
        </w:trPr>
        <w:tc>
          <w:tcPr>
            <w:tcW w:w="293" w:type="pct"/>
          </w:tcPr>
          <w:p w14:paraId="6F67B109" w14:textId="5365FA11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1.2.6.</w:t>
            </w:r>
          </w:p>
        </w:tc>
        <w:tc>
          <w:tcPr>
            <w:tcW w:w="838" w:type="pct"/>
          </w:tcPr>
          <w:p w14:paraId="77FFA39F" w14:textId="063CFABF" w:rsidR="00DE37F6" w:rsidRPr="0068683F" w:rsidRDefault="00DE37F6" w:rsidP="00347A4A">
            <w:pPr>
              <w:snapToGrid w:val="0"/>
              <w:spacing w:before="60" w:after="60" w:line="240" w:lineRule="auto"/>
              <w:jc w:val="both"/>
              <w:rPr>
                <w:rFonts w:cstheme="minorHAnsi"/>
                <w:color w:val="000000" w:themeColor="text1"/>
                <w:kern w:val="0"/>
                <w14:ligatures w14:val="none"/>
              </w:rPr>
            </w:pPr>
            <w:r w:rsidRPr="0068683F">
              <w:rPr>
                <w:rFonts w:cstheme="minorHAnsi"/>
                <w:color w:val="000000" w:themeColor="text1"/>
                <w:kern w:val="0"/>
                <w14:ligatures w14:val="none"/>
              </w:rPr>
              <w:t>Signalų išvestys</w:t>
            </w:r>
          </w:p>
        </w:tc>
        <w:tc>
          <w:tcPr>
            <w:tcW w:w="1922" w:type="pct"/>
          </w:tcPr>
          <w:p w14:paraId="0D86C335" w14:textId="47F330E7" w:rsidR="00DE37F6" w:rsidRPr="0068683F" w:rsidRDefault="00DE37F6" w:rsidP="00347A4A">
            <w:pPr>
              <w:pStyle w:val="ListParagraph"/>
              <w:numPr>
                <w:ilvl w:val="0"/>
                <w:numId w:val="17"/>
              </w:numPr>
              <w:snapToGrid w:val="0"/>
              <w:spacing w:before="60" w:after="60"/>
              <w:contextualSpacing w:val="0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8683F">
              <w:rPr>
                <w:rFonts w:cstheme="minorHAnsi"/>
                <w:color w:val="000000" w:themeColor="text1"/>
                <w:sz w:val="22"/>
                <w:szCs w:val="22"/>
              </w:rPr>
              <w:t>≥ 1 x DVI arba HDMI, arba 3G-SDI;</w:t>
            </w:r>
          </w:p>
          <w:p w14:paraId="2535069F" w14:textId="46034363" w:rsidR="00DE37F6" w:rsidRPr="0068683F" w:rsidRDefault="00DE37F6" w:rsidP="00347A4A">
            <w:pPr>
              <w:pStyle w:val="ListParagraph"/>
              <w:numPr>
                <w:ilvl w:val="0"/>
                <w:numId w:val="17"/>
              </w:numPr>
              <w:snapToGrid w:val="0"/>
              <w:spacing w:before="60" w:after="60"/>
              <w:contextualSpacing w:val="0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8683F">
              <w:rPr>
                <w:rFonts w:cstheme="minorHAnsi"/>
                <w:color w:val="000000" w:themeColor="text1"/>
                <w:sz w:val="22"/>
                <w:szCs w:val="22"/>
              </w:rPr>
              <w:t>≥ 1 x (12G-SDI) arba lygiavertė.</w:t>
            </w:r>
          </w:p>
        </w:tc>
        <w:tc>
          <w:tcPr>
            <w:tcW w:w="1947" w:type="pct"/>
          </w:tcPr>
          <w:p w14:paraId="14399599" w14:textId="41515EAE" w:rsidR="00DE37F6" w:rsidRPr="00DE37F6" w:rsidRDefault="00DE37F6" w:rsidP="00347A4A">
            <w:pPr>
              <w:snapToGrid w:val="0"/>
              <w:spacing w:before="60" w:after="6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24C48FA5" w14:textId="002CD35F" w:rsidTr="00DE37F6">
        <w:trPr>
          <w:trHeight w:val="222"/>
        </w:trPr>
        <w:tc>
          <w:tcPr>
            <w:tcW w:w="293" w:type="pct"/>
          </w:tcPr>
          <w:p w14:paraId="5511F09D" w14:textId="05C867F8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lastRenderedPageBreak/>
              <w:t>1.2.7.</w:t>
            </w:r>
          </w:p>
        </w:tc>
        <w:tc>
          <w:tcPr>
            <w:tcW w:w="838" w:type="pct"/>
          </w:tcPr>
          <w:p w14:paraId="2C4895BF" w14:textId="23C76D4F" w:rsidR="00DE37F6" w:rsidRPr="0068683F" w:rsidRDefault="00DE37F6" w:rsidP="00347A4A">
            <w:pPr>
              <w:snapToGrid w:val="0"/>
              <w:spacing w:before="60" w:after="60" w:line="240" w:lineRule="auto"/>
              <w:jc w:val="both"/>
              <w:rPr>
                <w:rFonts w:cstheme="minorHAnsi"/>
                <w:color w:val="000000" w:themeColor="text1"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>Vaizdo perteikimas dviem kanalais</w:t>
            </w:r>
          </w:p>
        </w:tc>
        <w:tc>
          <w:tcPr>
            <w:tcW w:w="1922" w:type="pct"/>
          </w:tcPr>
          <w:p w14:paraId="13663D4E" w14:textId="57A7EAE7" w:rsidR="00DE37F6" w:rsidRPr="0068683F" w:rsidRDefault="00DE37F6" w:rsidP="00347A4A">
            <w:pPr>
              <w:pStyle w:val="ListParagraph"/>
              <w:numPr>
                <w:ilvl w:val="2"/>
                <w:numId w:val="17"/>
              </w:numPr>
              <w:snapToGrid w:val="0"/>
              <w:spacing w:before="60" w:after="60"/>
              <w:ind w:left="324" w:hanging="324"/>
              <w:contextualSpacing w:val="0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8683F">
              <w:rPr>
                <w:rFonts w:cstheme="minorHAnsi"/>
                <w:color w:val="000000" w:themeColor="text1"/>
                <w:sz w:val="22"/>
                <w:szCs w:val="22"/>
              </w:rPr>
              <w:t xml:space="preserve">Vaizdas vaizde (angl. </w:t>
            </w:r>
            <w:r w:rsidRPr="0068683F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Picture-in-picture</w:t>
            </w:r>
            <w:r w:rsidRPr="0068683F">
              <w:rPr>
                <w:rFonts w:cstheme="minorHAnsi"/>
                <w:color w:val="000000" w:themeColor="text1"/>
                <w:sz w:val="22"/>
                <w:szCs w:val="22"/>
              </w:rPr>
              <w:t>) režimas;</w:t>
            </w:r>
          </w:p>
          <w:p w14:paraId="77A58AA3" w14:textId="6A0F1D9A" w:rsidR="00DE37F6" w:rsidRPr="0068683F" w:rsidRDefault="00DE37F6" w:rsidP="00347A4A">
            <w:pPr>
              <w:pStyle w:val="ListParagraph"/>
              <w:numPr>
                <w:ilvl w:val="2"/>
                <w:numId w:val="17"/>
              </w:numPr>
              <w:snapToGrid w:val="0"/>
              <w:spacing w:before="60" w:after="60"/>
              <w:ind w:left="324" w:hanging="324"/>
              <w:contextualSpacing w:val="0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8683F">
              <w:rPr>
                <w:rFonts w:cstheme="minorHAnsi"/>
                <w:color w:val="000000" w:themeColor="text1"/>
                <w:sz w:val="22"/>
                <w:szCs w:val="22"/>
              </w:rPr>
              <w:t xml:space="preserve">Vaizdas šalia vaizdo (angl. </w:t>
            </w:r>
            <w:r w:rsidRPr="0068683F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Picture-by-picture</w:t>
            </w:r>
            <w:r w:rsidRPr="0068683F">
              <w:rPr>
                <w:rFonts w:cstheme="minorHAnsi"/>
                <w:color w:val="000000" w:themeColor="text1"/>
                <w:sz w:val="22"/>
                <w:szCs w:val="22"/>
              </w:rPr>
              <w:t>) režimas.</w:t>
            </w:r>
          </w:p>
        </w:tc>
        <w:tc>
          <w:tcPr>
            <w:tcW w:w="1947" w:type="pct"/>
          </w:tcPr>
          <w:p w14:paraId="52B58D3F" w14:textId="3A898F69" w:rsidR="00DE37F6" w:rsidRPr="00DE37F6" w:rsidRDefault="00DE37F6" w:rsidP="00347A4A">
            <w:pPr>
              <w:snapToGrid w:val="0"/>
              <w:spacing w:before="60" w:after="6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207C51C1" w14:textId="19F88A66" w:rsidTr="00DE37F6">
        <w:trPr>
          <w:trHeight w:val="1036"/>
        </w:trPr>
        <w:tc>
          <w:tcPr>
            <w:tcW w:w="293" w:type="pct"/>
          </w:tcPr>
          <w:p w14:paraId="7C36B9C2" w14:textId="3CEA3E42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1.2.8.</w:t>
            </w:r>
          </w:p>
        </w:tc>
        <w:tc>
          <w:tcPr>
            <w:tcW w:w="838" w:type="pct"/>
          </w:tcPr>
          <w:p w14:paraId="5A8143EE" w14:textId="410E1A1B" w:rsidR="00DE37F6" w:rsidRPr="0068683F" w:rsidRDefault="00DE37F6" w:rsidP="00347A4A">
            <w:pPr>
              <w:snapToGrid w:val="0"/>
              <w:spacing w:before="60" w:after="60" w:line="240" w:lineRule="auto"/>
              <w:jc w:val="both"/>
              <w:rPr>
                <w:rFonts w:cstheme="minorHAnsi"/>
              </w:rPr>
            </w:pPr>
            <w:r w:rsidRPr="0068683F">
              <w:rPr>
                <w:rFonts w:cstheme="minorHAnsi"/>
                <w:color w:val="000000" w:themeColor="text1"/>
              </w:rPr>
              <w:t xml:space="preserve">Apšviestumas </w:t>
            </w:r>
          </w:p>
        </w:tc>
        <w:tc>
          <w:tcPr>
            <w:tcW w:w="1922" w:type="pct"/>
          </w:tcPr>
          <w:p w14:paraId="2C17F66D" w14:textId="2E01B58D" w:rsidR="00DE37F6" w:rsidRPr="0068683F" w:rsidRDefault="00DE37F6" w:rsidP="00347A4A">
            <w:pPr>
              <w:snapToGrid w:val="0"/>
              <w:spacing w:before="60" w:after="6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68683F">
              <w:rPr>
                <w:rFonts w:cstheme="minorHAnsi"/>
                <w:color w:val="000000" w:themeColor="text1"/>
              </w:rPr>
              <w:t>≥ 450 cd/m</w:t>
            </w:r>
            <w:r w:rsidRPr="0068683F">
              <w:rPr>
                <w:rFonts w:cstheme="minorHAnsi"/>
                <w:color w:val="000000" w:themeColor="text1"/>
                <w:vertAlign w:val="superscript"/>
              </w:rPr>
              <w:t>2</w:t>
            </w:r>
            <w:r w:rsidRPr="0068683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947" w:type="pct"/>
          </w:tcPr>
          <w:p w14:paraId="6EE22B1E" w14:textId="4A4F87DC" w:rsidR="00DE37F6" w:rsidRPr="0068683F" w:rsidRDefault="00DE37F6" w:rsidP="00347A4A">
            <w:pPr>
              <w:snapToGrid w:val="0"/>
              <w:spacing w:before="60" w:after="6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70795F50" w14:textId="759D0359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3D2F0BBE" w14:textId="0E748478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8683F">
              <w:rPr>
                <w:rFonts w:eastAsia="Times New Roman" w:cstheme="minorHAnsi"/>
                <w:b/>
                <w:bCs/>
                <w:color w:val="000000"/>
              </w:rPr>
              <w:t>1.3.</w:t>
            </w:r>
          </w:p>
        </w:tc>
        <w:tc>
          <w:tcPr>
            <w:tcW w:w="4707" w:type="pct"/>
            <w:gridSpan w:val="3"/>
            <w:shd w:val="clear" w:color="auto" w:fill="auto"/>
          </w:tcPr>
          <w:p w14:paraId="3B29E489" w14:textId="77777777" w:rsidR="00DE37F6" w:rsidRPr="00330B89" w:rsidRDefault="00DE37F6" w:rsidP="00347A4A">
            <w:pPr>
              <w:spacing w:before="60" w:after="60" w:line="240" w:lineRule="auto"/>
              <w:jc w:val="both"/>
              <w:rPr>
                <w:rFonts w:eastAsia="Arial Unicode MS" w:cstheme="minorHAnsi"/>
                <w:b/>
                <w:bCs/>
                <w:kern w:val="0"/>
                <w14:ligatures w14:val="none"/>
              </w:rPr>
            </w:pPr>
            <w:r w:rsidRPr="00330B89">
              <w:rPr>
                <w:rFonts w:cstheme="minorHAnsi"/>
                <w:b/>
                <w:bCs/>
                <w:color w:val="000000"/>
              </w:rPr>
              <w:t xml:space="preserve">Vežimėlis endoskopinei įrangai – </w:t>
            </w:r>
            <w:r w:rsidRPr="00330B89">
              <w:rPr>
                <w:rFonts w:eastAsia="Arial Unicode MS" w:cstheme="minorHAnsi"/>
                <w:b/>
                <w:bCs/>
                <w:kern w:val="0"/>
                <w14:ligatures w14:val="none"/>
              </w:rPr>
              <w:t>1 vnt.</w:t>
            </w:r>
          </w:p>
          <w:p w14:paraId="23966B70" w14:textId="51313EC0" w:rsidR="00330B89" w:rsidRPr="00330B89" w:rsidRDefault="00330B89" w:rsidP="00347A4A">
            <w:pPr>
              <w:spacing w:before="60" w:after="60" w:line="240" w:lineRule="auto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30B89">
              <w:rPr>
                <w:rFonts w:eastAsia="Times New Roman" w:cstheme="minorHAnsi"/>
                <w:kern w:val="0"/>
                <w14:ligatures w14:val="none"/>
              </w:rPr>
              <w:t>Gamintojas, modelis:</w:t>
            </w:r>
            <w:r w:rsidRPr="00330B8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330B89">
              <w:rPr>
                <w:rFonts w:eastAsia="Times New Roman" w:cstheme="minorHAnsi"/>
                <w:i/>
                <w:iCs/>
                <w:color w:val="FF0000"/>
                <w:kern w:val="0"/>
                <w14:ligatures w14:val="none"/>
              </w:rPr>
              <w:t>/pildo tiekėjas/</w:t>
            </w:r>
            <w:r w:rsidRPr="00330B89">
              <w:rPr>
                <w:rFonts w:eastAsia="Times New Roman" w:cstheme="minorHAnsi"/>
                <w:kern w:val="0"/>
                <w14:ligatures w14:val="none"/>
              </w:rPr>
              <w:t>.</w:t>
            </w:r>
          </w:p>
        </w:tc>
      </w:tr>
      <w:tr w:rsidR="00DE37F6" w:rsidRPr="0068683F" w14:paraId="63E519B6" w14:textId="5CA47623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7B4A63CA" w14:textId="230BE13A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1.3.1.</w:t>
            </w:r>
          </w:p>
        </w:tc>
        <w:tc>
          <w:tcPr>
            <w:tcW w:w="838" w:type="pct"/>
            <w:shd w:val="clear" w:color="auto" w:fill="auto"/>
          </w:tcPr>
          <w:p w14:paraId="6FE33397" w14:textId="10BEDA12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>Laikiklis vaizdo monitoriui</w:t>
            </w:r>
          </w:p>
        </w:tc>
        <w:tc>
          <w:tcPr>
            <w:tcW w:w="1922" w:type="pct"/>
            <w:shd w:val="clear" w:color="auto" w:fill="auto"/>
          </w:tcPr>
          <w:p w14:paraId="7A3F27C1" w14:textId="3C8914B7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ind w:right="57"/>
              <w:jc w:val="both"/>
              <w:rPr>
                <w:rFonts w:cstheme="minorHAnsi"/>
              </w:rPr>
            </w:pPr>
            <w:r w:rsidRPr="0068683F">
              <w:rPr>
                <w:rFonts w:cstheme="minorHAnsi"/>
              </w:rPr>
              <w:t>Artikuliuojama alkūnė, tvirtinamas prie endoskopinės įrangos vežimėlio.</w:t>
            </w:r>
          </w:p>
        </w:tc>
        <w:tc>
          <w:tcPr>
            <w:tcW w:w="1947" w:type="pct"/>
            <w:shd w:val="clear" w:color="auto" w:fill="auto"/>
          </w:tcPr>
          <w:p w14:paraId="2C54FD60" w14:textId="0B90492F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ind w:right="57"/>
              <w:jc w:val="center"/>
              <w:rPr>
                <w:rFonts w:cstheme="minorHAnsi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5CC52AD6" w14:textId="53890B7D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67184C08" w14:textId="1FFB46C4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1.3.2.</w:t>
            </w:r>
          </w:p>
        </w:tc>
        <w:tc>
          <w:tcPr>
            <w:tcW w:w="838" w:type="pct"/>
            <w:shd w:val="clear" w:color="auto" w:fill="auto"/>
          </w:tcPr>
          <w:p w14:paraId="2A29C4D8" w14:textId="6308DED6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>Endoskopų laikiklis endoskopams</w:t>
            </w:r>
          </w:p>
        </w:tc>
        <w:tc>
          <w:tcPr>
            <w:tcW w:w="1922" w:type="pct"/>
            <w:shd w:val="clear" w:color="auto" w:fill="auto"/>
          </w:tcPr>
          <w:p w14:paraId="1F716890" w14:textId="71EC7D5B" w:rsidR="00DE37F6" w:rsidRPr="0068683F" w:rsidRDefault="00DE37F6" w:rsidP="00347A4A">
            <w:pPr>
              <w:tabs>
                <w:tab w:val="left" w:pos="360"/>
              </w:tabs>
              <w:spacing w:before="60" w:after="60" w:line="240" w:lineRule="auto"/>
              <w:ind w:left="360" w:hanging="360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≥ 2 endoskopams.</w:t>
            </w:r>
          </w:p>
        </w:tc>
        <w:tc>
          <w:tcPr>
            <w:tcW w:w="1947" w:type="pct"/>
            <w:shd w:val="clear" w:color="auto" w:fill="auto"/>
          </w:tcPr>
          <w:p w14:paraId="4B8A9C6A" w14:textId="395442A7" w:rsidR="00DE37F6" w:rsidRPr="0068683F" w:rsidRDefault="00DE37F6" w:rsidP="00347A4A">
            <w:pPr>
              <w:tabs>
                <w:tab w:val="left" w:pos="360"/>
              </w:tabs>
              <w:spacing w:before="60" w:after="60" w:line="240" w:lineRule="auto"/>
              <w:ind w:left="360" w:hanging="360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4DA02CD2" w14:textId="1F9F7ED4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13093B5F" w14:textId="12C5885C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1.3.3.</w:t>
            </w:r>
          </w:p>
        </w:tc>
        <w:tc>
          <w:tcPr>
            <w:tcW w:w="838" w:type="pct"/>
            <w:shd w:val="clear" w:color="auto" w:fill="auto"/>
          </w:tcPr>
          <w:p w14:paraId="64376701" w14:textId="0EF8B17C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>Lentynos endoskopinei įrangai sudėti</w:t>
            </w:r>
          </w:p>
        </w:tc>
        <w:tc>
          <w:tcPr>
            <w:tcW w:w="1922" w:type="pct"/>
            <w:shd w:val="clear" w:color="auto" w:fill="auto"/>
          </w:tcPr>
          <w:p w14:paraId="3C7773BF" w14:textId="3244223F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ind w:right="57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>Ne mažiau kaip 3 lentynos endoskopinei įrangai sudėti.</w:t>
            </w:r>
          </w:p>
        </w:tc>
        <w:tc>
          <w:tcPr>
            <w:tcW w:w="1947" w:type="pct"/>
            <w:shd w:val="clear" w:color="auto" w:fill="auto"/>
          </w:tcPr>
          <w:p w14:paraId="44D14935" w14:textId="708DCB72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ind w:right="57"/>
              <w:jc w:val="center"/>
              <w:rPr>
                <w:rFonts w:cstheme="minorHAnsi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479AE2BF" w14:textId="2BF246F4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5DD89D6E" w14:textId="6FC3FA0C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1.3.4.</w:t>
            </w:r>
          </w:p>
        </w:tc>
        <w:tc>
          <w:tcPr>
            <w:tcW w:w="838" w:type="pct"/>
            <w:shd w:val="clear" w:color="auto" w:fill="auto"/>
          </w:tcPr>
          <w:p w14:paraId="5A1C6DEF" w14:textId="37BFBD93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>Skiriamasis transformatorius</w:t>
            </w:r>
          </w:p>
        </w:tc>
        <w:tc>
          <w:tcPr>
            <w:tcW w:w="1922" w:type="pct"/>
            <w:shd w:val="clear" w:color="auto" w:fill="auto"/>
          </w:tcPr>
          <w:p w14:paraId="0FB25606" w14:textId="7AE2ABFE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ind w:right="57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Būtina.</w:t>
            </w:r>
          </w:p>
        </w:tc>
        <w:tc>
          <w:tcPr>
            <w:tcW w:w="1947" w:type="pct"/>
            <w:shd w:val="clear" w:color="auto" w:fill="auto"/>
          </w:tcPr>
          <w:p w14:paraId="0898CA2C" w14:textId="0AC2B8E5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ind w:right="57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38CE978A" w14:textId="6890B10E" w:rsidTr="00330B89">
        <w:trPr>
          <w:trHeight w:val="70"/>
        </w:trPr>
        <w:tc>
          <w:tcPr>
            <w:tcW w:w="293" w:type="pct"/>
            <w:shd w:val="clear" w:color="auto" w:fill="auto"/>
          </w:tcPr>
          <w:p w14:paraId="139EB4E2" w14:textId="16E89B53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1.3.5.</w:t>
            </w:r>
          </w:p>
        </w:tc>
        <w:tc>
          <w:tcPr>
            <w:tcW w:w="838" w:type="pct"/>
            <w:shd w:val="clear" w:color="auto" w:fill="auto"/>
          </w:tcPr>
          <w:p w14:paraId="4A8E0922" w14:textId="76D95461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68683F">
              <w:rPr>
                <w:rFonts w:cstheme="minorHAnsi"/>
              </w:rPr>
              <w:t>Centrinis el. įtampos įjungimo / išjungimo mygtukas</w:t>
            </w:r>
          </w:p>
        </w:tc>
        <w:tc>
          <w:tcPr>
            <w:tcW w:w="1922" w:type="pct"/>
            <w:shd w:val="clear" w:color="auto" w:fill="auto"/>
          </w:tcPr>
          <w:p w14:paraId="46013EAF" w14:textId="0A8706C7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ind w:right="57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Būtina.</w:t>
            </w:r>
          </w:p>
        </w:tc>
        <w:tc>
          <w:tcPr>
            <w:tcW w:w="1947" w:type="pct"/>
            <w:shd w:val="clear" w:color="auto" w:fill="auto"/>
          </w:tcPr>
          <w:p w14:paraId="11E55356" w14:textId="6B3BF2FE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ind w:right="57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0B9EF99F" w14:textId="25BAB747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7AF1269A" w14:textId="09A64661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1.3.6.</w:t>
            </w:r>
          </w:p>
        </w:tc>
        <w:tc>
          <w:tcPr>
            <w:tcW w:w="838" w:type="pct"/>
            <w:shd w:val="clear" w:color="auto" w:fill="auto"/>
          </w:tcPr>
          <w:p w14:paraId="1062D663" w14:textId="567CC978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68683F">
              <w:rPr>
                <w:rFonts w:cstheme="minorHAnsi"/>
              </w:rPr>
              <w:t>CO2 balionų laikiklis</w:t>
            </w:r>
          </w:p>
        </w:tc>
        <w:tc>
          <w:tcPr>
            <w:tcW w:w="1922" w:type="pct"/>
            <w:shd w:val="clear" w:color="auto" w:fill="auto"/>
          </w:tcPr>
          <w:p w14:paraId="3AC751EE" w14:textId="791BA561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ind w:right="57"/>
              <w:jc w:val="both"/>
              <w:rPr>
                <w:rFonts w:cstheme="minorHAnsi"/>
                <w:color w:val="000000"/>
              </w:rPr>
            </w:pPr>
            <w:r w:rsidRPr="0068683F">
              <w:rPr>
                <w:rFonts w:cstheme="minorHAnsi"/>
                <w:color w:val="000000"/>
              </w:rPr>
              <w:t>Tvirtinamas prie endoskopinio vežimėlio.</w:t>
            </w:r>
          </w:p>
        </w:tc>
        <w:tc>
          <w:tcPr>
            <w:tcW w:w="1947" w:type="pct"/>
            <w:shd w:val="clear" w:color="auto" w:fill="auto"/>
          </w:tcPr>
          <w:p w14:paraId="0715D8A4" w14:textId="75E5F740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ind w:right="57"/>
              <w:jc w:val="center"/>
              <w:rPr>
                <w:rFonts w:cstheme="minorHAnsi"/>
                <w:color w:val="000000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59862F7A" w14:textId="6C24C7BE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14E4443E" w14:textId="4F7080ED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1.4.</w:t>
            </w:r>
          </w:p>
        </w:tc>
        <w:tc>
          <w:tcPr>
            <w:tcW w:w="4707" w:type="pct"/>
            <w:gridSpan w:val="3"/>
            <w:shd w:val="clear" w:color="auto" w:fill="auto"/>
          </w:tcPr>
          <w:p w14:paraId="6C624667" w14:textId="77777777" w:rsidR="00DE37F6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Endoskopinis siurblys</w:t>
            </w:r>
            <w:r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– </w:t>
            </w:r>
            <w:r w:rsidRPr="0068683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1 vnt.</w:t>
            </w:r>
          </w:p>
          <w:p w14:paraId="5A0FBEC1" w14:textId="1133DDC6" w:rsidR="00330B89" w:rsidRPr="00DE37F6" w:rsidRDefault="00330B89" w:rsidP="00347A4A">
            <w:pPr>
              <w:spacing w:before="60" w:after="60" w:line="240" w:lineRule="auto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30B89">
              <w:rPr>
                <w:rFonts w:eastAsia="Times New Roman" w:cstheme="minorHAnsi"/>
                <w:kern w:val="0"/>
                <w14:ligatures w14:val="none"/>
              </w:rPr>
              <w:t>Gamintojas, modelis:</w:t>
            </w:r>
            <w:r w:rsidRPr="00330B8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330B89">
              <w:rPr>
                <w:rFonts w:eastAsia="Times New Roman" w:cstheme="minorHAnsi"/>
                <w:i/>
                <w:iCs/>
                <w:color w:val="FF0000"/>
                <w:kern w:val="0"/>
                <w14:ligatures w14:val="none"/>
              </w:rPr>
              <w:t>/pildo tiekėjas/</w:t>
            </w:r>
            <w:r w:rsidRPr="00330B89">
              <w:rPr>
                <w:rFonts w:eastAsia="Times New Roman" w:cstheme="minorHAnsi"/>
                <w:kern w:val="0"/>
                <w14:ligatures w14:val="none"/>
              </w:rPr>
              <w:t>.</w:t>
            </w:r>
          </w:p>
        </w:tc>
      </w:tr>
      <w:tr w:rsidR="00DE37F6" w:rsidRPr="0068683F" w14:paraId="2A319B44" w14:textId="2915E056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0BD851EF" w14:textId="6F9EFAA6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1.4.1.</w:t>
            </w:r>
          </w:p>
        </w:tc>
        <w:tc>
          <w:tcPr>
            <w:tcW w:w="838" w:type="pct"/>
            <w:shd w:val="clear" w:color="auto" w:fill="auto"/>
          </w:tcPr>
          <w:p w14:paraId="04CC05E9" w14:textId="16A9069D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>Nominalus laisvasis oro srovės greitis</w:t>
            </w:r>
          </w:p>
        </w:tc>
        <w:tc>
          <w:tcPr>
            <w:tcW w:w="1922" w:type="pct"/>
            <w:shd w:val="clear" w:color="auto" w:fill="auto"/>
          </w:tcPr>
          <w:p w14:paraId="220B6515" w14:textId="34A47712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≥ 40 L/min.</w:t>
            </w:r>
          </w:p>
        </w:tc>
        <w:tc>
          <w:tcPr>
            <w:tcW w:w="1947" w:type="pct"/>
            <w:shd w:val="clear" w:color="auto" w:fill="auto"/>
          </w:tcPr>
          <w:p w14:paraId="474BFE23" w14:textId="1AE1E28B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4817933E" w14:textId="496155B6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4C1E41DD" w14:textId="4BE48090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1.4.2.</w:t>
            </w:r>
          </w:p>
        </w:tc>
        <w:tc>
          <w:tcPr>
            <w:tcW w:w="838" w:type="pct"/>
            <w:shd w:val="clear" w:color="auto" w:fill="auto"/>
          </w:tcPr>
          <w:p w14:paraId="3FD1A409" w14:textId="77777777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Vakuumas</w:t>
            </w:r>
          </w:p>
        </w:tc>
        <w:tc>
          <w:tcPr>
            <w:tcW w:w="1922" w:type="pct"/>
            <w:shd w:val="clear" w:color="auto" w:fill="auto"/>
          </w:tcPr>
          <w:p w14:paraId="688EC48F" w14:textId="2478B8B2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14:ligatures w14:val="none"/>
              </w:rPr>
              <w:t>≥ 90 kPa.</w:t>
            </w:r>
          </w:p>
        </w:tc>
        <w:tc>
          <w:tcPr>
            <w:tcW w:w="1947" w:type="pct"/>
            <w:shd w:val="clear" w:color="auto" w:fill="auto"/>
          </w:tcPr>
          <w:p w14:paraId="36220E85" w14:textId="66BCA112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73354B4F" w14:textId="5393D144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536BDE32" w14:textId="5CDC73D0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1.4.3.</w:t>
            </w:r>
          </w:p>
        </w:tc>
        <w:tc>
          <w:tcPr>
            <w:tcW w:w="838" w:type="pct"/>
            <w:shd w:val="clear" w:color="auto" w:fill="auto"/>
          </w:tcPr>
          <w:p w14:paraId="6C37F3F6" w14:textId="0BA68C78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>Komplektuojamas</w:t>
            </w:r>
            <w:r w:rsidR="00DB20D4">
              <w:rPr>
                <w:rFonts w:cstheme="minorHAnsi"/>
              </w:rPr>
              <w:t>:</w:t>
            </w:r>
          </w:p>
        </w:tc>
        <w:tc>
          <w:tcPr>
            <w:tcW w:w="1922" w:type="pct"/>
            <w:shd w:val="clear" w:color="auto" w:fill="auto"/>
          </w:tcPr>
          <w:p w14:paraId="5CD2D867" w14:textId="77777777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:lang w:eastAsia="lt-LT"/>
                <w14:ligatures w14:val="none"/>
              </w:rPr>
              <w:t>1. Su daugkartinėmis silikoninėmis žarnelėmis ≥ 2 kompl. arba vienkartinėmis ≥ 20 vnt.,</w:t>
            </w:r>
          </w:p>
          <w:p w14:paraId="1FC4CA8D" w14:textId="489ED467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:lang w:eastAsia="lt-LT"/>
                <w14:ligatures w14:val="none"/>
              </w:rPr>
              <w:t>2. 2 l indai, autoklavuojami, ≥ 2 vnt.;</w:t>
            </w:r>
          </w:p>
          <w:p w14:paraId="39970F5E" w14:textId="5B9B429C" w:rsidR="00DE37F6" w:rsidRPr="0068683F" w:rsidRDefault="00DE37F6" w:rsidP="00347A4A">
            <w:pPr>
              <w:tabs>
                <w:tab w:val="left" w:pos="283"/>
              </w:tabs>
              <w:spacing w:before="60" w:after="60" w:line="240" w:lineRule="auto"/>
              <w:jc w:val="both"/>
              <w:rPr>
                <w:rFonts w:eastAsia="Times New Roman" w:cstheme="minorHAnsi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kern w:val="0"/>
                <w:lang w:eastAsia="lt-LT"/>
                <w14:ligatures w14:val="none"/>
              </w:rPr>
              <w:t>3. Filtrai ≥ 20 vnt.</w:t>
            </w:r>
          </w:p>
        </w:tc>
        <w:tc>
          <w:tcPr>
            <w:tcW w:w="1947" w:type="pct"/>
            <w:shd w:val="clear" w:color="auto" w:fill="auto"/>
          </w:tcPr>
          <w:p w14:paraId="68D00C72" w14:textId="6D7C20AE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kern w:val="0"/>
                <w:lang w:eastAsia="lt-LT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5735F71B" w14:textId="107A5D17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7D93" w14:textId="1798CC58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1.5.</w:t>
            </w:r>
          </w:p>
        </w:tc>
        <w:tc>
          <w:tcPr>
            <w:tcW w:w="4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0AF1" w14:textId="77777777" w:rsidR="00DE37F6" w:rsidRDefault="00DE37F6" w:rsidP="00347A4A">
            <w:pPr>
              <w:suppressAutoHyphens/>
              <w:spacing w:before="60" w:after="60" w:line="240" w:lineRule="auto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Apiplovimo (irigacinė) pompa</w:t>
            </w:r>
            <w:r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 xml:space="preserve"> – </w:t>
            </w:r>
            <w:r w:rsidRPr="0068683F">
              <w:rPr>
                <w:rFonts w:cstheme="minorHAnsi"/>
                <w:b/>
                <w:bCs/>
                <w:kern w:val="0"/>
                <w14:ligatures w14:val="none"/>
              </w:rPr>
              <w:t>1 vnt.</w:t>
            </w:r>
          </w:p>
          <w:p w14:paraId="4151EF81" w14:textId="4B7B76FF" w:rsidR="00330B89" w:rsidRPr="00DE37F6" w:rsidRDefault="00330B89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</w:pPr>
            <w:r w:rsidRPr="00330B89">
              <w:rPr>
                <w:rFonts w:eastAsia="Times New Roman" w:cstheme="minorHAnsi"/>
                <w:kern w:val="0"/>
                <w14:ligatures w14:val="none"/>
              </w:rPr>
              <w:t>Gamintojas, modelis:</w:t>
            </w:r>
            <w:r w:rsidRPr="00330B8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330B89">
              <w:rPr>
                <w:rFonts w:eastAsia="Times New Roman" w:cstheme="minorHAnsi"/>
                <w:i/>
                <w:iCs/>
                <w:color w:val="FF0000"/>
                <w:kern w:val="0"/>
                <w14:ligatures w14:val="none"/>
              </w:rPr>
              <w:t>/pildo tiekėjas/</w:t>
            </w:r>
            <w:r w:rsidRPr="00330B89">
              <w:rPr>
                <w:rFonts w:eastAsia="Times New Roman" w:cstheme="minorHAnsi"/>
                <w:kern w:val="0"/>
                <w14:ligatures w14:val="none"/>
              </w:rPr>
              <w:t>.</w:t>
            </w:r>
          </w:p>
        </w:tc>
      </w:tr>
      <w:tr w:rsidR="00DE37F6" w:rsidRPr="0068683F" w14:paraId="5E11052F" w14:textId="7F5E11E2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B4BA" w14:textId="69196168" w:rsidR="00DE37F6" w:rsidRPr="00313427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313427">
              <w:rPr>
                <w:rFonts w:eastAsia="Times New Roman" w:cstheme="minorHAnsi"/>
                <w:color w:val="000000"/>
                <w:kern w:val="0"/>
                <w14:ligatures w14:val="none"/>
              </w:rPr>
              <w:lastRenderedPageBreak/>
              <w:t>1.5.1.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2F52" w14:textId="186AB511" w:rsidR="00DE37F6" w:rsidRPr="0068683F" w:rsidRDefault="00DE37F6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68683F">
              <w:rPr>
                <w:rFonts w:cstheme="minorHAnsi"/>
              </w:rPr>
              <w:t>Prietaiso taikymo sritys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17E9" w14:textId="26748386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bCs/>
                <w:color w:val="000000"/>
              </w:rPr>
              <w:t>Plovimo siurblys, skirtas skysčiui tiekti endoskopijos metu.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0C21" w14:textId="5CCA0A1F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cstheme="minorHAnsi"/>
                <w:bCs/>
                <w:color w:val="000000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06F29C6B" w14:textId="129B1FBD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B71D" w14:textId="67582526" w:rsidR="00DE37F6" w:rsidRPr="00313427" w:rsidRDefault="00DE37F6" w:rsidP="00347A4A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313427">
              <w:rPr>
                <w:rFonts w:eastAsia="Times New Roman" w:cstheme="minorHAnsi"/>
                <w:color w:val="000000"/>
                <w:sz w:val="22"/>
                <w:szCs w:val="22"/>
              </w:rPr>
              <w:t>1.5.2.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A19D" w14:textId="30B58778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Reguliuojamas vandens srautas</w:t>
            </w:r>
            <w:r w:rsidR="00C97FAC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: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2726" w14:textId="05D30BFB" w:rsidR="00DE37F6" w:rsidRPr="0068683F" w:rsidRDefault="00C97FAC" w:rsidP="000C373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246" w:hanging="246"/>
              <w:jc w:val="both"/>
              <w:rPr>
                <w:rFonts w:eastAsia="Arial Unicode MS" w:cstheme="minorHAnsi"/>
                <w:color w:val="000000"/>
                <w:kern w:val="0"/>
                <w:bdr w:val="nil"/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bdr w:val="nil"/>
                <w14:ligatures w14:val="none"/>
              </w:rPr>
              <w:t>p</w:t>
            </w:r>
            <w:r w:rsidR="00DE37F6" w:rsidRPr="0068683F">
              <w:rPr>
                <w:rFonts w:eastAsia="Arial Unicode MS" w:cstheme="minorHAnsi"/>
                <w:color w:val="000000"/>
                <w:kern w:val="0"/>
                <w:bdr w:val="nil"/>
                <w14:ligatures w14:val="none"/>
              </w:rPr>
              <w:t>er papildomą vandens kanalą: ≥ 200 ml/min;</w:t>
            </w:r>
          </w:p>
          <w:p w14:paraId="4AADC1DA" w14:textId="0D02C258" w:rsidR="00DE37F6" w:rsidRPr="0068683F" w:rsidRDefault="00C97FAC" w:rsidP="000C373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246" w:hanging="246"/>
              <w:jc w:val="both"/>
              <w:rPr>
                <w:rFonts w:eastAsia="Arial Unicode MS" w:cstheme="minorHAnsi"/>
                <w:color w:val="000000"/>
                <w:kern w:val="0"/>
                <w:bdr w:val="ni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p</w:t>
            </w:r>
            <w:r w:rsidR="00DE37F6" w:rsidRPr="0068683F">
              <w:rPr>
                <w:rFonts w:eastAsia="Times New Roman" w:cstheme="minorHAnsi"/>
                <w:color w:val="000000"/>
                <w:kern w:val="0"/>
                <w:lang w:eastAsia="lt-LT"/>
                <w14:ligatures w14:val="none"/>
              </w:rPr>
              <w:t>er instrumento kanalą: ≥ 500 ml/min.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4FA7" w14:textId="4DF3375B" w:rsidR="00DE37F6" w:rsidRPr="0068683F" w:rsidRDefault="00DE37F6" w:rsidP="00347A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jc w:val="center"/>
              <w:rPr>
                <w:rFonts w:eastAsia="Arial Unicode MS" w:cstheme="minorHAnsi"/>
                <w:color w:val="000000"/>
                <w:kern w:val="0"/>
                <w:bdr w:val="nil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78DD6432" w14:textId="5385AA22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207E" w14:textId="06154014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1.5.3.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4B20" w14:textId="11331D73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Cs/>
                <w:kern w:val="0"/>
                <w14:ligatures w14:val="none"/>
              </w:rPr>
              <w:t>Naudojimui su daugkartiniais ir / arba vienkartiniais žarnelių rinkiniais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0428" w14:textId="70FD8331" w:rsidR="00DE37F6" w:rsidRPr="0068683F" w:rsidRDefault="00DE37F6" w:rsidP="00347A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jc w:val="both"/>
              <w:rPr>
                <w:rFonts w:eastAsia="Arial Unicode MS" w:cstheme="minorHAnsi"/>
                <w:color w:val="000000"/>
                <w:kern w:val="0"/>
                <w:bdr w:val="nil"/>
                <w14:ligatures w14:val="none"/>
              </w:rPr>
            </w:pPr>
            <w:r w:rsidRPr="0068683F">
              <w:rPr>
                <w:rFonts w:eastAsia="Arial Unicode MS" w:cstheme="minorHAnsi"/>
                <w:color w:val="000000"/>
                <w:kern w:val="0"/>
                <w:bdr w:val="nil"/>
                <w14:ligatures w14:val="none"/>
              </w:rPr>
              <w:t>Būtina.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CCD7" w14:textId="069F6DB6" w:rsidR="00DE37F6" w:rsidRPr="0068683F" w:rsidRDefault="00DE37F6" w:rsidP="00347A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jc w:val="center"/>
              <w:rPr>
                <w:rFonts w:eastAsia="Arial Unicode MS" w:cstheme="minorHAnsi"/>
                <w:color w:val="000000"/>
                <w:kern w:val="0"/>
                <w:bdr w:val="nil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5C2C5903" w14:textId="36AB42ED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A1F5" w14:textId="7DBC17B9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1.5.4.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08AC" w14:textId="11553354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>Komplektuojamas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4FDE" w14:textId="3392F145" w:rsidR="00DE37F6" w:rsidRPr="0068683F" w:rsidRDefault="00DE37F6" w:rsidP="00347A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jc w:val="both"/>
              <w:rPr>
                <w:rFonts w:cstheme="minorHAnsi"/>
              </w:rPr>
            </w:pPr>
            <w:r w:rsidRPr="0068683F">
              <w:rPr>
                <w:rFonts w:cstheme="minorHAnsi"/>
              </w:rPr>
              <w:t>1. ≥ 1 litrų talpos daugkartinis vandens konteineris, autoklavuojamas;</w:t>
            </w:r>
          </w:p>
          <w:p w14:paraId="2C6C9211" w14:textId="76064CA8" w:rsidR="00DE37F6" w:rsidRPr="0068683F" w:rsidRDefault="00DE37F6" w:rsidP="00347A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jc w:val="both"/>
              <w:rPr>
                <w:rFonts w:eastAsia="Arial Unicode MS" w:cstheme="minorHAnsi"/>
                <w:color w:val="000000"/>
                <w:kern w:val="0"/>
                <w:bdr w:val="nil"/>
                <w14:ligatures w14:val="none"/>
              </w:rPr>
            </w:pPr>
            <w:r w:rsidRPr="0068683F">
              <w:rPr>
                <w:rFonts w:eastAsia="Arial Unicode MS" w:cstheme="minorHAnsi"/>
                <w:kern w:val="0"/>
                <w14:ligatures w14:val="none"/>
              </w:rPr>
              <w:t>2. ≥ 1 vnt. k</w:t>
            </w:r>
            <w:r w:rsidRPr="0068683F">
              <w:rPr>
                <w:rFonts w:eastAsia="Arial Unicode MS" w:cstheme="minorHAnsi"/>
                <w:color w:val="000000"/>
                <w:kern w:val="0"/>
                <w:bdr w:val="nil"/>
                <w14:ligatures w14:val="none"/>
              </w:rPr>
              <w:t>ojinis jungiklis.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4A5F" w14:textId="2D4095D1" w:rsidR="00DE37F6" w:rsidRPr="0068683F" w:rsidRDefault="00DE37F6" w:rsidP="00347A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jc w:val="center"/>
              <w:rPr>
                <w:rFonts w:cstheme="minorHAnsi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181D1E60" w14:textId="41B91B44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6EA5" w14:textId="09A99131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1.6.</w:t>
            </w:r>
          </w:p>
        </w:tc>
        <w:tc>
          <w:tcPr>
            <w:tcW w:w="4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2D19" w14:textId="77777777" w:rsidR="00DE37F6" w:rsidRDefault="00DE37F6" w:rsidP="00347A4A">
            <w:pPr>
              <w:suppressAutoHyphens/>
              <w:spacing w:before="60" w:after="60" w:line="240" w:lineRule="auto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Endoskopo dujų / vandens kanalui CO2 įputimo įrenginys (insufliatorius)</w:t>
            </w:r>
            <w:r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 xml:space="preserve"> – </w:t>
            </w:r>
            <w:r w:rsidRPr="0068683F">
              <w:rPr>
                <w:rFonts w:cstheme="minorHAnsi"/>
                <w:b/>
                <w:bCs/>
                <w:kern w:val="0"/>
                <w14:ligatures w14:val="none"/>
              </w:rPr>
              <w:t>1 vnt.</w:t>
            </w:r>
          </w:p>
          <w:p w14:paraId="7557EA19" w14:textId="68DCE4A8" w:rsidR="00330B89" w:rsidRPr="00DE37F6" w:rsidRDefault="00330B89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</w:pPr>
            <w:r w:rsidRPr="00330B89">
              <w:rPr>
                <w:rFonts w:eastAsia="Times New Roman" w:cstheme="minorHAnsi"/>
                <w:kern w:val="0"/>
                <w14:ligatures w14:val="none"/>
              </w:rPr>
              <w:t>Gamintojas, modelis:</w:t>
            </w:r>
            <w:r w:rsidRPr="00330B8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330B89">
              <w:rPr>
                <w:rFonts w:eastAsia="Times New Roman" w:cstheme="minorHAnsi"/>
                <w:i/>
                <w:iCs/>
                <w:color w:val="FF0000"/>
                <w:kern w:val="0"/>
                <w14:ligatures w14:val="none"/>
              </w:rPr>
              <w:t>/pildo tiekėjas/</w:t>
            </w:r>
            <w:r w:rsidRPr="00330B89">
              <w:rPr>
                <w:rFonts w:eastAsia="Times New Roman" w:cstheme="minorHAnsi"/>
                <w:kern w:val="0"/>
                <w14:ligatures w14:val="none"/>
              </w:rPr>
              <w:t>.</w:t>
            </w:r>
          </w:p>
        </w:tc>
      </w:tr>
      <w:tr w:rsidR="00DE37F6" w:rsidRPr="0068683F" w14:paraId="4E43F13F" w14:textId="48BCBE96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F95B" w14:textId="17B8CC3F" w:rsidR="00DE37F6" w:rsidRPr="0068683F" w:rsidRDefault="00DE37F6" w:rsidP="00347A4A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68683F">
              <w:rPr>
                <w:rFonts w:eastAsia="Times New Roman" w:cstheme="minorHAnsi"/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DF8A" w14:textId="0F9692B2" w:rsidR="00DE37F6" w:rsidRPr="0068683F" w:rsidRDefault="00DE37F6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lang w:eastAsia="zh-CN"/>
                <w14:ligatures w14:val="none"/>
              </w:rPr>
              <w:t>Jungiasi tiesiai į centrinę ligoninės CO2 tiekimo sistemą arba CO2 cilindrą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95E9" w14:textId="68C43374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Būtina.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63ED" w14:textId="03B11FBC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27244EC6" w14:textId="6D4E2FFF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FFDF" w14:textId="25DB6F68" w:rsidR="00DE37F6" w:rsidRPr="0068683F" w:rsidRDefault="00DE37F6" w:rsidP="00347A4A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68683F">
              <w:rPr>
                <w:rFonts w:eastAsia="Times New Roman" w:cstheme="minorHAnsi"/>
                <w:color w:val="000000"/>
                <w:sz w:val="22"/>
                <w:szCs w:val="22"/>
              </w:rPr>
              <w:t>1.6.2.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0214" w14:textId="7F2137F5" w:rsidR="00DE37F6" w:rsidRPr="0068683F" w:rsidRDefault="00DE37F6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lang w:eastAsia="zh-CN"/>
                <w14:ligatures w14:val="none"/>
              </w:rPr>
              <w:t xml:space="preserve">Vamzdelių komplektas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7A9A" w14:textId="55751AAD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≥ 2 vnt.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2C9D" w14:textId="3D1B2792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34C181C9" w14:textId="2E80814A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C6B4" w14:textId="3419EEA3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1.7.</w:t>
            </w:r>
          </w:p>
        </w:tc>
        <w:tc>
          <w:tcPr>
            <w:tcW w:w="4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0049" w14:textId="77777777" w:rsidR="00DE37F6" w:rsidRDefault="00DE37F6" w:rsidP="00347A4A">
            <w:pPr>
              <w:suppressAutoHyphens/>
              <w:spacing w:before="60" w:after="0" w:line="240" w:lineRule="auto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Elektrochirurginis įrenginys su Endo-cut režimu</w:t>
            </w:r>
            <w:r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 xml:space="preserve"> – </w:t>
            </w:r>
            <w:r w:rsidRPr="0068683F">
              <w:rPr>
                <w:rFonts w:cstheme="minorHAnsi"/>
                <w:b/>
                <w:bCs/>
                <w:kern w:val="0"/>
                <w14:ligatures w14:val="none"/>
              </w:rPr>
              <w:t>1 vnt.</w:t>
            </w:r>
          </w:p>
          <w:p w14:paraId="12ECD046" w14:textId="5E91D406" w:rsidR="00330B89" w:rsidRPr="00DE37F6" w:rsidRDefault="00330B89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</w:pPr>
            <w:r w:rsidRPr="00330B89">
              <w:rPr>
                <w:rFonts w:eastAsia="Times New Roman" w:cstheme="minorHAnsi"/>
                <w:kern w:val="0"/>
                <w14:ligatures w14:val="none"/>
              </w:rPr>
              <w:t>Gamintojas, modelis:</w:t>
            </w:r>
            <w:r w:rsidRPr="00330B8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330B89">
              <w:rPr>
                <w:rFonts w:eastAsia="Times New Roman" w:cstheme="minorHAnsi"/>
                <w:i/>
                <w:iCs/>
                <w:color w:val="FF0000"/>
                <w:kern w:val="0"/>
                <w14:ligatures w14:val="none"/>
              </w:rPr>
              <w:t>/pildo tiekėjas/</w:t>
            </w:r>
            <w:r w:rsidRPr="00330B89">
              <w:rPr>
                <w:rFonts w:eastAsia="Times New Roman" w:cstheme="minorHAnsi"/>
                <w:kern w:val="0"/>
                <w14:ligatures w14:val="none"/>
              </w:rPr>
              <w:t>.</w:t>
            </w:r>
          </w:p>
        </w:tc>
      </w:tr>
      <w:tr w:rsidR="00DE37F6" w:rsidRPr="0068683F" w14:paraId="66263D99" w14:textId="21FEBF7C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7423" w14:textId="2E4E3B37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1.7.1.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1C2F" w14:textId="641602DA" w:rsidR="00DE37F6" w:rsidRPr="0068683F" w:rsidRDefault="00DE37F6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</w:pPr>
            <w:r w:rsidRPr="0068683F">
              <w:rPr>
                <w:rFonts w:cstheme="minorHAnsi"/>
              </w:rPr>
              <w:t>Prietaiso taikymo sritys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1D20" w14:textId="2328C099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</w:rPr>
              <w:t>Elektrochirurginis generatorius, skirtas audiniams pjauti ir koaguliuoti, atliekant endoskopinę chirurgiją.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B869" w14:textId="4DCB3756" w:rsidR="00DE37F6" w:rsidRPr="00DE37F6" w:rsidRDefault="00DE37F6" w:rsidP="00347A4A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5C06C91A" w14:textId="61236F1B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D747" w14:textId="264284D4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1.7.2.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C823" w14:textId="03A77F3E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Monopolinio pjovimo režimas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EF0B" w14:textId="7C7A0063" w:rsidR="00DE37F6" w:rsidRPr="0068683F" w:rsidRDefault="00DE37F6" w:rsidP="008F3462">
            <w:pPr>
              <w:numPr>
                <w:ilvl w:val="1"/>
                <w:numId w:val="13"/>
              </w:numPr>
              <w:tabs>
                <w:tab w:val="left" w:pos="246"/>
              </w:tabs>
              <w:spacing w:before="60" w:after="60" w:line="240" w:lineRule="auto"/>
              <w:ind w:left="0" w:firstLine="0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Ne mažiau 3 (trijų) hemostazės efektų;</w:t>
            </w:r>
          </w:p>
          <w:p w14:paraId="4FFF1A1D" w14:textId="620BF4D2" w:rsidR="00DE37F6" w:rsidRPr="0068683F" w:rsidRDefault="00DE37F6" w:rsidP="008F3462">
            <w:pPr>
              <w:numPr>
                <w:ilvl w:val="1"/>
                <w:numId w:val="13"/>
              </w:numPr>
              <w:tabs>
                <w:tab w:val="left" w:pos="246"/>
              </w:tabs>
              <w:spacing w:before="60" w:after="60" w:line="240" w:lineRule="auto"/>
              <w:ind w:left="0" w:firstLine="0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Maksimali galia – ne mažiau 120 W;</w:t>
            </w:r>
          </w:p>
          <w:p w14:paraId="4E20D135" w14:textId="1F07BC25" w:rsidR="00DE37F6" w:rsidRPr="0068683F" w:rsidRDefault="00DE37F6" w:rsidP="008F3462">
            <w:pPr>
              <w:numPr>
                <w:ilvl w:val="1"/>
                <w:numId w:val="13"/>
              </w:numPr>
              <w:tabs>
                <w:tab w:val="left" w:pos="246"/>
              </w:tabs>
              <w:spacing w:before="60" w:after="60" w:line="240" w:lineRule="auto"/>
              <w:ind w:left="0" w:firstLine="0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 xml:space="preserve">Su pikine galios sistema arba </w:t>
            </w:r>
            <w:r w:rsidRPr="0068683F">
              <w:rPr>
                <w:rFonts w:cstheme="minorHAnsi"/>
              </w:rPr>
              <w:t>greitąja kibirkščių kontrolės sistema, arba lygiaverte sistema.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4C48" w14:textId="0816C69F" w:rsidR="00DE37F6" w:rsidRPr="00DE37F6" w:rsidRDefault="00DE37F6" w:rsidP="00347A4A">
            <w:pPr>
              <w:tabs>
                <w:tab w:val="left" w:pos="324"/>
              </w:tabs>
              <w:spacing w:before="60" w:after="6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5FFD9F18" w14:textId="33FD2818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B4B0" w14:textId="38517217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1.7.3.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6DD3" w14:textId="6EAB219F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Monopoliarinio pjovimo režimas, skirtas endoskopinėms intervencijoms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FD82" w14:textId="3CEB963C" w:rsidR="00DE37F6" w:rsidRPr="0068683F" w:rsidRDefault="00DE37F6" w:rsidP="008F3462">
            <w:pPr>
              <w:pStyle w:val="ListParagraph"/>
              <w:numPr>
                <w:ilvl w:val="0"/>
                <w:numId w:val="19"/>
              </w:numPr>
              <w:tabs>
                <w:tab w:val="left" w:pos="246"/>
              </w:tabs>
              <w:spacing w:before="60" w:after="60"/>
              <w:ind w:left="0" w:firstLine="0"/>
              <w:contextualSpacing w:val="0"/>
              <w:jc w:val="both"/>
              <w:rPr>
                <w:rFonts w:eastAsia="Times New Roman" w:cstheme="minorHAnsi"/>
                <w:bCs/>
                <w:sz w:val="22"/>
                <w:szCs w:val="22"/>
              </w:rPr>
            </w:pPr>
            <w:r w:rsidRPr="0068683F">
              <w:rPr>
                <w:rFonts w:cstheme="minorHAnsi"/>
                <w:sz w:val="22"/>
                <w:szCs w:val="22"/>
              </w:rPr>
              <w:t>Susidedantis iš besikeičiančių pjovimo ir koaguliavimo etapų;</w:t>
            </w:r>
          </w:p>
          <w:p w14:paraId="70F3AFD0" w14:textId="77777777" w:rsidR="00DE37F6" w:rsidRDefault="00DE37F6" w:rsidP="008F3462">
            <w:pPr>
              <w:pStyle w:val="ListParagraph"/>
              <w:numPr>
                <w:ilvl w:val="0"/>
                <w:numId w:val="19"/>
              </w:numPr>
              <w:tabs>
                <w:tab w:val="left" w:pos="246"/>
              </w:tabs>
              <w:spacing w:before="60" w:after="60"/>
              <w:ind w:left="0" w:firstLine="0"/>
              <w:contextualSpacing w:val="0"/>
              <w:jc w:val="both"/>
              <w:rPr>
                <w:rFonts w:cstheme="minorHAnsi"/>
                <w:kern w:val="2"/>
                <w:sz w:val="22"/>
                <w:szCs w:val="22"/>
                <w14:ligatures w14:val="standardContextual"/>
              </w:rPr>
            </w:pPr>
            <w:r w:rsidRPr="0068683F">
              <w:rPr>
                <w:rFonts w:cstheme="minorHAnsi"/>
                <w:sz w:val="22"/>
                <w:szCs w:val="22"/>
              </w:rPr>
              <w:t xml:space="preserve">Su automatine pikinės įtampos reguliavimo sistema arba </w:t>
            </w:r>
            <w:r w:rsidRPr="0068683F">
              <w:rPr>
                <w:rFonts w:cstheme="minorHAnsi"/>
                <w:kern w:val="2"/>
                <w:sz w:val="22"/>
                <w:szCs w:val="22"/>
                <w14:ligatures w14:val="standardContextual"/>
              </w:rPr>
              <w:t>greitąja kibirkščių kontrolės sistema, arba lygiaverte sistema.</w:t>
            </w:r>
          </w:p>
          <w:p w14:paraId="3336FFBC" w14:textId="0D2C20D1" w:rsidR="00DE37F6" w:rsidRPr="00B13A74" w:rsidRDefault="00DE37F6" w:rsidP="008F3462">
            <w:pPr>
              <w:pStyle w:val="ListParagraph"/>
              <w:numPr>
                <w:ilvl w:val="0"/>
                <w:numId w:val="19"/>
              </w:numPr>
              <w:tabs>
                <w:tab w:val="left" w:pos="246"/>
              </w:tabs>
              <w:spacing w:before="60" w:after="60"/>
              <w:ind w:left="0" w:firstLine="0"/>
              <w:contextualSpacing w:val="0"/>
              <w:jc w:val="both"/>
              <w:rPr>
                <w:rFonts w:cstheme="minorHAnsi"/>
                <w:kern w:val="2"/>
                <w:sz w:val="22"/>
                <w:szCs w:val="22"/>
                <w14:ligatures w14:val="standardContextual"/>
              </w:rPr>
            </w:pPr>
            <w:r w:rsidRPr="00B13A74">
              <w:rPr>
                <w:rFonts w:cstheme="minorHAnsi"/>
                <w:sz w:val="22"/>
                <w:szCs w:val="22"/>
              </w:rPr>
              <w:t>Maksimali galia – ne mažiau 120 W.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F491" w14:textId="6CCE7636" w:rsidR="00DE37F6" w:rsidRPr="00DE37F6" w:rsidRDefault="00DE37F6" w:rsidP="00347A4A">
            <w:pPr>
              <w:pStyle w:val="ListParagraph"/>
              <w:tabs>
                <w:tab w:val="left" w:pos="324"/>
              </w:tabs>
              <w:spacing w:before="60" w:after="60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DE37F6">
              <w:rPr>
                <w:rFonts w:cstheme="minorHAnsi"/>
                <w:i/>
                <w:iCs/>
                <w:sz w:val="22"/>
                <w:szCs w:val="22"/>
              </w:rPr>
              <w:t>/pildo tiekėjas/</w:t>
            </w:r>
          </w:p>
        </w:tc>
      </w:tr>
      <w:tr w:rsidR="00DE37F6" w:rsidRPr="0068683F" w14:paraId="7DBCD6C9" w14:textId="706E1BF7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2014" w14:textId="401CE817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1.7.4.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7CC6" w14:textId="184AE03D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Monopolinis „minkšto” koaguliavimo režimas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C3A9" w14:textId="60BCABB8" w:rsidR="00DE37F6" w:rsidRPr="0068683F" w:rsidRDefault="00DE37F6" w:rsidP="00370D03">
            <w:pPr>
              <w:pStyle w:val="ListParagraph"/>
              <w:numPr>
                <w:ilvl w:val="0"/>
                <w:numId w:val="20"/>
              </w:numPr>
              <w:tabs>
                <w:tab w:val="left" w:pos="246"/>
              </w:tabs>
              <w:spacing w:before="60" w:after="60"/>
              <w:ind w:left="0" w:firstLine="0"/>
              <w:contextualSpacing w:val="0"/>
              <w:jc w:val="both"/>
              <w:rPr>
                <w:rFonts w:eastAsia="Times New Roman" w:cstheme="minorHAnsi"/>
                <w:bCs/>
                <w:sz w:val="22"/>
                <w:szCs w:val="22"/>
              </w:rPr>
            </w:pPr>
            <w:r w:rsidRPr="0068683F">
              <w:rPr>
                <w:rFonts w:cstheme="minorHAnsi"/>
                <w:sz w:val="22"/>
                <w:szCs w:val="22"/>
              </w:rPr>
              <w:t>Ne mažiau 3 hemostazės efektų;</w:t>
            </w:r>
          </w:p>
          <w:p w14:paraId="4A21F902" w14:textId="31B3CE6C" w:rsidR="00DE37F6" w:rsidRPr="0068683F" w:rsidRDefault="00DE37F6" w:rsidP="00370D03">
            <w:pPr>
              <w:pStyle w:val="ListParagraph"/>
              <w:numPr>
                <w:ilvl w:val="0"/>
                <w:numId w:val="20"/>
              </w:numPr>
              <w:tabs>
                <w:tab w:val="left" w:pos="246"/>
              </w:tabs>
              <w:spacing w:before="60" w:after="60"/>
              <w:ind w:left="0" w:firstLine="0"/>
              <w:contextualSpacing w:val="0"/>
              <w:jc w:val="both"/>
              <w:rPr>
                <w:rFonts w:eastAsia="Times New Roman" w:cstheme="minorHAnsi"/>
                <w:bCs/>
                <w:sz w:val="22"/>
                <w:szCs w:val="22"/>
              </w:rPr>
            </w:pPr>
            <w:r w:rsidRPr="0068683F">
              <w:rPr>
                <w:rFonts w:cstheme="minorHAnsi"/>
                <w:sz w:val="22"/>
                <w:szCs w:val="22"/>
              </w:rPr>
              <w:t>Maksimali galia: ne mažiau 120 W;</w:t>
            </w:r>
          </w:p>
          <w:p w14:paraId="1634AC25" w14:textId="3E3F1A9F" w:rsidR="00DE37F6" w:rsidRPr="0068683F" w:rsidRDefault="00DE37F6" w:rsidP="00370D03">
            <w:pPr>
              <w:pStyle w:val="ListParagraph"/>
              <w:numPr>
                <w:ilvl w:val="0"/>
                <w:numId w:val="20"/>
              </w:numPr>
              <w:tabs>
                <w:tab w:val="left" w:pos="246"/>
              </w:tabs>
              <w:spacing w:before="60" w:after="60"/>
              <w:ind w:left="0" w:firstLine="0"/>
              <w:contextualSpacing w:val="0"/>
              <w:jc w:val="both"/>
              <w:rPr>
                <w:rFonts w:eastAsia="Times New Roman" w:cstheme="minorHAnsi"/>
                <w:bCs/>
                <w:sz w:val="22"/>
                <w:szCs w:val="22"/>
              </w:rPr>
            </w:pPr>
            <w:r w:rsidRPr="0068683F">
              <w:rPr>
                <w:rFonts w:cstheme="minorHAnsi"/>
                <w:sz w:val="22"/>
                <w:szCs w:val="22"/>
              </w:rPr>
              <w:lastRenderedPageBreak/>
              <w:t xml:space="preserve">Su automatiniu pikinės įtampos reguliavimu arba monopolinė koaguliacija, negeneruojant kibirkščių, galinčių paveikti giliuosius audinius. 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C2E6" w14:textId="4799D527" w:rsidR="00DE37F6" w:rsidRPr="00DE37F6" w:rsidRDefault="00DE37F6" w:rsidP="00347A4A">
            <w:pPr>
              <w:pStyle w:val="ListParagraph"/>
              <w:tabs>
                <w:tab w:val="left" w:pos="324"/>
              </w:tabs>
              <w:spacing w:before="60" w:after="60"/>
              <w:ind w:left="0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  <w:r w:rsidRPr="00DE37F6">
              <w:rPr>
                <w:rFonts w:cstheme="minorHAnsi"/>
                <w:i/>
                <w:iCs/>
                <w:sz w:val="22"/>
                <w:szCs w:val="22"/>
              </w:rPr>
              <w:lastRenderedPageBreak/>
              <w:t>/pildo tiekėjas/</w:t>
            </w:r>
          </w:p>
        </w:tc>
      </w:tr>
      <w:tr w:rsidR="00DE37F6" w:rsidRPr="0068683F" w14:paraId="5770F361" w14:textId="1BC8C840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642C" w14:textId="2014416B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1.7.5.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BA49" w14:textId="751DAF5F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Bipolinis „minkšto” koaguliavimo režimas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92B6" w14:textId="4BFD822E" w:rsidR="00DE37F6" w:rsidRPr="0068683F" w:rsidRDefault="00DE37F6" w:rsidP="00370D03">
            <w:pPr>
              <w:pStyle w:val="ListParagraph"/>
              <w:numPr>
                <w:ilvl w:val="1"/>
                <w:numId w:val="20"/>
              </w:numPr>
              <w:tabs>
                <w:tab w:val="left" w:pos="246"/>
              </w:tabs>
              <w:spacing w:before="60" w:after="60"/>
              <w:ind w:left="466" w:hanging="425"/>
              <w:contextualSpacing w:val="0"/>
              <w:jc w:val="both"/>
              <w:rPr>
                <w:rFonts w:eastAsia="Times New Roman" w:cstheme="minorHAnsi"/>
                <w:bCs/>
                <w:sz w:val="22"/>
                <w:szCs w:val="22"/>
              </w:rPr>
            </w:pPr>
            <w:r w:rsidRPr="0068683F">
              <w:rPr>
                <w:rFonts w:cstheme="minorHAnsi"/>
                <w:sz w:val="22"/>
                <w:szCs w:val="22"/>
              </w:rPr>
              <w:t>Ne mažiau 3 hemostazės efektų;</w:t>
            </w:r>
          </w:p>
          <w:p w14:paraId="7836553D" w14:textId="1FA43C40" w:rsidR="00DE37F6" w:rsidRPr="0068683F" w:rsidRDefault="00DE37F6" w:rsidP="00370D03">
            <w:pPr>
              <w:pStyle w:val="ListParagraph"/>
              <w:numPr>
                <w:ilvl w:val="1"/>
                <w:numId w:val="20"/>
              </w:numPr>
              <w:tabs>
                <w:tab w:val="left" w:pos="246"/>
              </w:tabs>
              <w:spacing w:before="60" w:after="60"/>
              <w:ind w:left="466" w:hanging="425"/>
              <w:contextualSpacing w:val="0"/>
              <w:jc w:val="both"/>
              <w:rPr>
                <w:rFonts w:eastAsia="Times New Roman" w:cstheme="minorHAnsi"/>
                <w:bCs/>
                <w:sz w:val="22"/>
                <w:szCs w:val="22"/>
              </w:rPr>
            </w:pPr>
            <w:r w:rsidRPr="0068683F">
              <w:rPr>
                <w:rFonts w:cstheme="minorHAnsi"/>
                <w:sz w:val="22"/>
                <w:szCs w:val="22"/>
              </w:rPr>
              <w:t>Maksimali galia – ne mažiau 120 W.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F8CD" w14:textId="12D349FD" w:rsidR="00DE37F6" w:rsidRPr="00DE37F6" w:rsidRDefault="00DE37F6" w:rsidP="00347A4A">
            <w:pPr>
              <w:tabs>
                <w:tab w:val="left" w:pos="324"/>
              </w:tabs>
              <w:spacing w:before="60" w:after="60" w:line="240" w:lineRule="auto"/>
              <w:ind w:left="41"/>
              <w:jc w:val="center"/>
              <w:rPr>
                <w:rFonts w:cstheme="minorHAnsi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4C7AEEA5" w14:textId="067370C5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9D2B" w14:textId="5CE04B49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1.7.6.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6C5D" w14:textId="77777777" w:rsidR="00DE37F6" w:rsidRPr="0068683F" w:rsidRDefault="00DE37F6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lang w:eastAsia="zh-CN"/>
                <w14:ligatures w14:val="none"/>
              </w:rPr>
              <w:t>Galimybė išsaugoti vartotojo nustatytas programas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FB49" w14:textId="74B64269" w:rsidR="00DE37F6" w:rsidRPr="0068683F" w:rsidRDefault="00DE37F6" w:rsidP="00347A4A">
            <w:pPr>
              <w:tabs>
                <w:tab w:val="left" w:pos="228"/>
              </w:tabs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Būtina.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F410" w14:textId="4ECA28FB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50B5991D" w14:textId="19D4B528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0297" w14:textId="74C46E1D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1.7.7.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1BBE" w14:textId="77777777" w:rsidR="00DE37F6" w:rsidRPr="0068683F" w:rsidRDefault="00DE37F6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lang w:eastAsia="zh-CN"/>
                <w14:ligatures w14:val="none"/>
              </w:rPr>
              <w:t>Paciento neutralaus elektrodo (NE) kontrolės sistema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2D66" w14:textId="0F1EB860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Būtina.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819A" w14:textId="3C92F642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1B72FA6F" w14:textId="1616B437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C186" w14:textId="4949D695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1.7.8.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EDD8" w14:textId="77777777" w:rsidR="00DE37F6" w:rsidRPr="0068683F" w:rsidRDefault="00DE37F6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lang w:eastAsia="zh-CN"/>
                <w14:ligatures w14:val="none"/>
              </w:rPr>
              <w:t xml:space="preserve">Komplektacija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7233" w14:textId="0877F351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1. Kojinis jungiklis ≥ 1 vnt.;</w:t>
            </w:r>
          </w:p>
          <w:p w14:paraId="3BDA139A" w14:textId="7CBE1488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2. Vienkartinis neutralus paciento elektrodas ≥ 100 vnt.;</w:t>
            </w:r>
          </w:p>
          <w:p w14:paraId="382EC533" w14:textId="2326A8C2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3. Laidas neutralaus paciento elektrodo pajungimui ≥ 1 vnt.;</w:t>
            </w:r>
          </w:p>
          <w:p w14:paraId="75500F97" w14:textId="6311F358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4. Monopolinis laidas endoskopinių priedų pajungimui ≥</w:t>
            </w:r>
            <w:r w:rsidR="00370D03">
              <w:rPr>
                <w:rFonts w:cstheme="minorHAnsi"/>
                <w:kern w:val="0"/>
                <w14:ligatures w14:val="none"/>
              </w:rPr>
              <w:t> </w:t>
            </w:r>
            <w:r w:rsidRPr="0068683F">
              <w:rPr>
                <w:rFonts w:cstheme="minorHAnsi"/>
                <w:kern w:val="0"/>
                <w14:ligatures w14:val="none"/>
              </w:rPr>
              <w:t>2</w:t>
            </w:r>
            <w:r w:rsidR="00370D03">
              <w:rPr>
                <w:rFonts w:cstheme="minorHAnsi"/>
                <w:kern w:val="0"/>
                <w14:ligatures w14:val="none"/>
              </w:rPr>
              <w:t> </w:t>
            </w:r>
            <w:r w:rsidRPr="0068683F">
              <w:rPr>
                <w:rFonts w:cstheme="minorHAnsi"/>
                <w:kern w:val="0"/>
                <w14:ligatures w14:val="none"/>
              </w:rPr>
              <w:t>vnt.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61A8" w14:textId="6CFE09FB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456E1AEB" w14:textId="760B0E20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AC1D" w14:textId="44967B7D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1.8.</w:t>
            </w:r>
          </w:p>
        </w:tc>
        <w:tc>
          <w:tcPr>
            <w:tcW w:w="4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2BF2" w14:textId="77777777" w:rsidR="00DE37F6" w:rsidRDefault="00DE37F6" w:rsidP="00347A4A">
            <w:pPr>
              <w:suppressAutoHyphens/>
              <w:spacing w:before="60" w:after="60" w:line="240" w:lineRule="auto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68683F">
              <w:rPr>
                <w:rFonts w:cstheme="minorHAnsi"/>
                <w:b/>
                <w:bCs/>
              </w:rPr>
              <w:t>Vaizdo gastroskopas</w:t>
            </w:r>
            <w:r>
              <w:rPr>
                <w:rFonts w:cstheme="minorHAnsi"/>
                <w:b/>
                <w:bCs/>
              </w:rPr>
              <w:t xml:space="preserve"> – </w:t>
            </w:r>
            <w:r w:rsidRPr="0068683F">
              <w:rPr>
                <w:rFonts w:cstheme="minorHAnsi"/>
                <w:b/>
                <w:bCs/>
                <w:kern w:val="0"/>
                <w14:ligatures w14:val="none"/>
              </w:rPr>
              <w:t>2 vnt.</w:t>
            </w:r>
          </w:p>
          <w:p w14:paraId="2129D872" w14:textId="3EFA96C4" w:rsidR="00330B89" w:rsidRPr="00DE37F6" w:rsidRDefault="00330B89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</w:pPr>
            <w:r w:rsidRPr="00330B89">
              <w:rPr>
                <w:rFonts w:eastAsia="Times New Roman" w:cstheme="minorHAnsi"/>
                <w:kern w:val="0"/>
                <w14:ligatures w14:val="none"/>
              </w:rPr>
              <w:t>Gamintojas, modelis:</w:t>
            </w:r>
            <w:r w:rsidRPr="00330B8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330B89">
              <w:rPr>
                <w:rFonts w:eastAsia="Times New Roman" w:cstheme="minorHAnsi"/>
                <w:i/>
                <w:iCs/>
                <w:color w:val="FF0000"/>
                <w:kern w:val="0"/>
                <w14:ligatures w14:val="none"/>
              </w:rPr>
              <w:t>/pildo tiekėjas/</w:t>
            </w:r>
            <w:r w:rsidRPr="00330B89">
              <w:rPr>
                <w:rFonts w:eastAsia="Times New Roman" w:cstheme="minorHAnsi"/>
                <w:kern w:val="0"/>
                <w14:ligatures w14:val="none"/>
              </w:rPr>
              <w:t>.</w:t>
            </w:r>
          </w:p>
        </w:tc>
      </w:tr>
      <w:tr w:rsidR="00DE37F6" w:rsidRPr="0068683F" w14:paraId="1F00CA32" w14:textId="5D61599D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BD90" w14:textId="4EBC654D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1.8.1.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0A57" w14:textId="1FCF75D6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Cs/>
                <w:kern w:val="0"/>
                <w14:ligatures w14:val="none"/>
              </w:rPr>
              <w:t xml:space="preserve">Matymo kampas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7AF5" w14:textId="1F714733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68683F">
              <w:rPr>
                <w:rFonts w:eastAsia="Times New Roman" w:cstheme="minorHAnsi"/>
                <w:bCs/>
                <w:kern w:val="0"/>
                <w14:ligatures w14:val="none"/>
              </w:rPr>
              <w:t>≥ 140°.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D1D2" w14:textId="3DBB8384" w:rsidR="00DE37F6" w:rsidRPr="00DE37F6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0C62EFA3" w14:textId="78F953CE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3CA7" w14:textId="5444CC19" w:rsidR="00DE37F6" w:rsidRPr="0068683F" w:rsidRDefault="00DE37F6" w:rsidP="00347A4A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68683F">
              <w:rPr>
                <w:rFonts w:eastAsia="Times New Roman" w:cstheme="minorHAnsi"/>
                <w:color w:val="000000"/>
                <w:sz w:val="22"/>
                <w:szCs w:val="22"/>
              </w:rPr>
              <w:t>1.8.2.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AD69" w14:textId="79D84B7E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Cs/>
              </w:rPr>
              <w:t xml:space="preserve">Regėjimo lauko gylis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4759" w14:textId="1E1DF943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Cs/>
              </w:rPr>
              <w:t>Ne siauresnėse ribose kaip 2-100 mm.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030B" w14:textId="5DB1339F" w:rsidR="00DE37F6" w:rsidRPr="00DE37F6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324F62C2" w14:textId="77AE848D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901C" w14:textId="0F78D2A2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1.8.3.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6D79" w14:textId="75D8B373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Lenkimo kampai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378D" w14:textId="1E494341" w:rsidR="00DE37F6" w:rsidRPr="0068683F" w:rsidRDefault="00DE37F6" w:rsidP="00347A4A">
            <w:pPr>
              <w:pStyle w:val="ListParagraph"/>
              <w:numPr>
                <w:ilvl w:val="1"/>
                <w:numId w:val="14"/>
              </w:numPr>
              <w:tabs>
                <w:tab w:val="left" w:pos="228"/>
              </w:tabs>
              <w:spacing w:before="60" w:after="60"/>
              <w:ind w:left="0" w:firstLine="0"/>
              <w:contextualSpacing w:val="0"/>
              <w:jc w:val="both"/>
              <w:rPr>
                <w:rFonts w:eastAsia="Times New Roman" w:cstheme="minorHAnsi"/>
                <w:bCs/>
                <w:sz w:val="22"/>
                <w:szCs w:val="22"/>
              </w:rPr>
            </w:pPr>
            <w:r w:rsidRPr="0068683F">
              <w:rPr>
                <w:rFonts w:eastAsia="Times New Roman" w:cstheme="minorHAnsi"/>
                <w:bCs/>
                <w:sz w:val="22"/>
                <w:szCs w:val="22"/>
              </w:rPr>
              <w:t>Aukštyn / žemyn ≥ 210° / ≥ 90°;</w:t>
            </w:r>
          </w:p>
          <w:p w14:paraId="731972A0" w14:textId="122BF260" w:rsidR="00DE37F6" w:rsidRPr="0068683F" w:rsidRDefault="00DE37F6" w:rsidP="00347A4A">
            <w:pPr>
              <w:pStyle w:val="ListParagraph"/>
              <w:numPr>
                <w:ilvl w:val="1"/>
                <w:numId w:val="14"/>
              </w:numPr>
              <w:tabs>
                <w:tab w:val="left" w:pos="228"/>
              </w:tabs>
              <w:spacing w:before="60" w:after="60"/>
              <w:ind w:left="0" w:firstLine="0"/>
              <w:contextualSpacing w:val="0"/>
              <w:jc w:val="both"/>
              <w:rPr>
                <w:rFonts w:eastAsia="Times New Roman" w:cstheme="minorHAnsi"/>
                <w:bCs/>
                <w:sz w:val="22"/>
                <w:szCs w:val="22"/>
              </w:rPr>
            </w:pPr>
            <w:r w:rsidRPr="0068683F">
              <w:rPr>
                <w:rFonts w:eastAsia="Times New Roman" w:cstheme="minorHAnsi"/>
                <w:bCs/>
                <w:sz w:val="22"/>
                <w:szCs w:val="22"/>
              </w:rPr>
              <w:t>Dešinėn / kairėn ≥ 90°/ ≥ 90°.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00F7" w14:textId="72163E57" w:rsidR="00DE37F6" w:rsidRPr="00DE37F6" w:rsidRDefault="00DE37F6" w:rsidP="00347A4A">
            <w:pPr>
              <w:pStyle w:val="ListParagraph"/>
              <w:tabs>
                <w:tab w:val="left" w:pos="324"/>
              </w:tabs>
              <w:spacing w:before="60" w:after="60"/>
              <w:ind w:left="0"/>
              <w:contextualSpacing w:val="0"/>
              <w:jc w:val="center"/>
              <w:rPr>
                <w:rFonts w:eastAsia="Times New Roman" w:cstheme="minorHAnsi"/>
                <w:bCs/>
                <w:sz w:val="22"/>
                <w:szCs w:val="22"/>
              </w:rPr>
            </w:pPr>
            <w:r w:rsidRPr="00DE37F6">
              <w:rPr>
                <w:rFonts w:cstheme="minorHAnsi"/>
                <w:i/>
                <w:iCs/>
                <w:sz w:val="22"/>
                <w:szCs w:val="22"/>
              </w:rPr>
              <w:t>/pildo tiekėjas/</w:t>
            </w:r>
          </w:p>
        </w:tc>
      </w:tr>
      <w:tr w:rsidR="00DE37F6" w:rsidRPr="0068683F" w14:paraId="7ED2A9DA" w14:textId="4FD20BBA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1586" w14:textId="7D85056C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1.8.4.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816F" w14:textId="0690BA44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 xml:space="preserve">Įvedamosios dalies diametras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14B4E" w14:textId="1D60D8D5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≤ 9,9 mm.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AC1F" w14:textId="5A6278CE" w:rsidR="00DE37F6" w:rsidRPr="00DE37F6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5B083C5A" w14:textId="758FFB06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C48" w14:textId="474C5501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1.8.5.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3265" w14:textId="379EBB1A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 xml:space="preserve">Instrumentinio kanalo diametras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4E64" w14:textId="54AE8654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≥ 2,8 mm.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063F" w14:textId="0EC15194" w:rsidR="00DE37F6" w:rsidRPr="00DE37F6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0A6FA614" w14:textId="5C627C79" w:rsidTr="00330B89">
        <w:trPr>
          <w:trHeight w:val="68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26F7" w14:textId="1B893011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1.8.6.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B576" w14:textId="3F6EC3A2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 xml:space="preserve">Darbinis ilgis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40A3" w14:textId="1F032274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1050 mm (± 50 mm).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02C7" w14:textId="29634CF8" w:rsidR="00DE37F6" w:rsidRPr="00DE37F6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68622FD3" w14:textId="50CD5772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47E0" w14:textId="6E18BE55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1.8.7.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1E62" w14:textId="18949709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Su oro / vandens kanalu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96C8" w14:textId="1772EBA5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Būtina.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915E" w14:textId="618C9464" w:rsidR="00DE37F6" w:rsidRPr="00DE37F6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24E6096E" w14:textId="5AF5C4FF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1651" w14:textId="3AEBE83E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1.8.8.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C9D0" w14:textId="2EC6D556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Endoskopas prie sistemos jungiasi viena jungtimi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06BC" w14:textId="1CF30728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cstheme="minorHAnsi"/>
              </w:rPr>
              <w:t>Vandeniui atspari vienu palietimu prijungiama jungtis, nebereikia vandeniui atsparaus dangtelio.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6299" w14:textId="77777777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</w:rPr>
            </w:pPr>
          </w:p>
        </w:tc>
      </w:tr>
      <w:tr w:rsidR="00DE37F6" w:rsidRPr="0068683F" w14:paraId="1A3EFDDA" w14:textId="2E3A5A01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8E6F" w14:textId="529F143F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lastRenderedPageBreak/>
              <w:t>1.8.9.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FD43" w14:textId="26415B05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Su papildomu vandens („Jet“) padavimo kanalu.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AB03" w14:textId="326644E0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68683F">
              <w:rPr>
                <w:rFonts w:cstheme="minorHAnsi"/>
              </w:rPr>
              <w:t>Būtina.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AAB6" w14:textId="0B47592C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3BD65115" w14:textId="61F0D37E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DE75" w14:textId="7DBA494F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1.8.10.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0CB0" w14:textId="4769E044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Ergonomiška („ErgoGrip“ arba „G7 Grip“ tipo) rankena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A225" w14:textId="186D19D2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68683F">
              <w:rPr>
                <w:rFonts w:cstheme="minorHAnsi"/>
              </w:rPr>
              <w:t>Būtina.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7EA2" w14:textId="4B34966B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2FCD4D42" w14:textId="4E7D0257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A2A6" w14:textId="3B9E80BB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1.9.</w:t>
            </w:r>
          </w:p>
        </w:tc>
        <w:tc>
          <w:tcPr>
            <w:tcW w:w="4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6ABA" w14:textId="77777777" w:rsidR="00DE37F6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b/>
                <w:bCs/>
              </w:rPr>
            </w:pPr>
            <w:r w:rsidRPr="0068683F">
              <w:rPr>
                <w:rFonts w:eastAsia="Times New Roman" w:cstheme="minorHAnsi"/>
                <w:b/>
                <w:bCs/>
              </w:rPr>
              <w:t>Vaizdo kolonoskopas</w:t>
            </w:r>
            <w:r>
              <w:rPr>
                <w:rFonts w:eastAsia="Times New Roman" w:cstheme="minorHAnsi"/>
                <w:b/>
                <w:bCs/>
              </w:rPr>
              <w:t xml:space="preserve"> – </w:t>
            </w:r>
            <w:r w:rsidRPr="0068683F">
              <w:rPr>
                <w:rFonts w:cstheme="minorHAnsi"/>
                <w:b/>
                <w:bCs/>
              </w:rPr>
              <w:t>2 vnt.</w:t>
            </w:r>
          </w:p>
          <w:p w14:paraId="2CCF9641" w14:textId="15DF2A37" w:rsidR="00330B89" w:rsidRPr="00DE37F6" w:rsidRDefault="00330B89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330B89">
              <w:rPr>
                <w:rFonts w:eastAsia="Times New Roman" w:cstheme="minorHAnsi"/>
                <w:kern w:val="0"/>
                <w14:ligatures w14:val="none"/>
              </w:rPr>
              <w:t>Gamintojas, modelis:</w:t>
            </w:r>
            <w:r w:rsidRPr="00330B89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330B89">
              <w:rPr>
                <w:rFonts w:eastAsia="Times New Roman" w:cstheme="minorHAnsi"/>
                <w:i/>
                <w:iCs/>
                <w:color w:val="FF0000"/>
                <w:kern w:val="0"/>
                <w14:ligatures w14:val="none"/>
              </w:rPr>
              <w:t>/pildo tiekėjas/</w:t>
            </w:r>
            <w:r w:rsidRPr="00330B89">
              <w:rPr>
                <w:rFonts w:eastAsia="Times New Roman" w:cstheme="minorHAnsi"/>
                <w:kern w:val="0"/>
                <w14:ligatures w14:val="none"/>
              </w:rPr>
              <w:t>.</w:t>
            </w:r>
          </w:p>
        </w:tc>
      </w:tr>
      <w:tr w:rsidR="00DE37F6" w:rsidRPr="0068683F" w14:paraId="7F238E1E" w14:textId="32C3FC81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13BE" w14:textId="38C26F35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</w:rPr>
              <w:t>1.9.1.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6B64" w14:textId="7739467F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cstheme="minorHAnsi"/>
              </w:rPr>
              <w:t>Endoskopas prie sistemos jungiasi viena jungtimi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AF79" w14:textId="31A09D3D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68683F">
              <w:rPr>
                <w:rFonts w:cstheme="minorHAnsi"/>
              </w:rPr>
              <w:t>Vandeniui atspari vienu palietimu prijungiama jungtis, nebereikia vandeniui atsparaus dangtelio.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9FE1" w14:textId="3ECADEF1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77C506BD" w14:textId="49944B5C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CED0" w14:textId="74D81656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</w:rPr>
              <w:t>1.9.2.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EDEA" w14:textId="2E173CA6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Cs/>
                <w:kern w:val="0"/>
                <w14:ligatures w14:val="none"/>
              </w:rPr>
              <w:t xml:space="preserve">Matymo kampas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D025" w14:textId="79BD098B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68683F">
              <w:rPr>
                <w:rFonts w:eastAsia="Times New Roman" w:cstheme="minorHAnsi"/>
                <w:bCs/>
                <w:kern w:val="0"/>
                <w14:ligatures w14:val="none"/>
              </w:rPr>
              <w:t>≥ 160°.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F358" w14:textId="07D7A749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33362BFB" w14:textId="20535887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3493" w14:textId="7AB728D0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</w:rPr>
              <w:t>1.9.3.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ACF7" w14:textId="21A650E3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 xml:space="preserve">Regėjimo lauko gylis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5719" w14:textId="52D4A03E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68683F">
              <w:rPr>
                <w:rFonts w:eastAsia="Times New Roman" w:cstheme="minorHAnsi"/>
                <w:bCs/>
              </w:rPr>
              <w:t>Ne siauresnėse ribose kaip 2-100 mm.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F98D" w14:textId="773945ED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4D4F3D82" w14:textId="6DAD6D23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E58B" w14:textId="7324D591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</w:rPr>
              <w:t>1.9.4.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F3A5" w14:textId="48B8A834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Lenkimo kampai: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1CE0" w14:textId="6E0F2CD7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1. Aukštyn / žemyn ≥ 180° / ≥ 180°;</w:t>
            </w:r>
          </w:p>
          <w:p w14:paraId="7D8AB503" w14:textId="07C560A0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2. Dešinėn / kairėn ≥160°/ ≥ 160°.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CC87" w14:textId="6B3C8DF4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15A36891" w14:textId="1DF337C7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8159" w14:textId="1E9DA637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</w:rPr>
              <w:t>1.9.5.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0E73" w14:textId="36A63971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 xml:space="preserve">Įvedamosios dalies diametras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0076" w14:textId="5A9E42E2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≤ 13,2 mm.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93E1" w14:textId="0D1EC966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0EAFE41F" w14:textId="68C8D642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A1F0" w14:textId="5664CB33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</w:rPr>
              <w:t>1.9.6.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4808" w14:textId="4F860ED9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 xml:space="preserve">Instrumentinio kanalo diametras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3E91" w14:textId="285FF8EB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≥ 3,7 mm.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92AA" w14:textId="7120F5FD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3F566AD4" w14:textId="0B978B28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E2FB" w14:textId="30966D12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</w:rPr>
              <w:t>1.9.7.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B451" w14:textId="6A516469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 xml:space="preserve">Darbinis ilgis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4816" w14:textId="7BA10693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1690 mm (± 100 mm).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39B3" w14:textId="1889E3FF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4190C6D7" w14:textId="692C5C65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C30E" w14:textId="4565D430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</w:rPr>
              <w:t>1.9.8.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E6B3" w14:textId="1AF5D39E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Su oro / vandens kanalu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292E" w14:textId="63C410CA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Būtina.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7CC2" w14:textId="7CFC757D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28976C49" w14:textId="167C182A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2B5C" w14:textId="2F3A0246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</w:rPr>
              <w:t>1.9.9.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3094" w14:textId="0C95A75E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Su papildomu vandens („Jet“) padavimo kanalu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7489" w14:textId="73C4FEA7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Būtina.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B623" w14:textId="7C344407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Cs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40A58C20" w14:textId="6FD31D00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5D03" w14:textId="4F9574D5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</w:rPr>
              <w:t>1.9.10.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E1C7" w14:textId="1CF03D3C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eastAsia="Times New Roman" w:cstheme="minorHAnsi"/>
                <w:bCs/>
              </w:rPr>
              <w:t>Ergonomiška („ErgoGrip“ arba „G7 Grip“ tipo) rankena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7724" w14:textId="676A54BC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Cs/>
              </w:rPr>
            </w:pPr>
            <w:r w:rsidRPr="0068683F">
              <w:rPr>
                <w:rFonts w:cstheme="minorHAnsi"/>
              </w:rPr>
              <w:t>Būtina.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835C" w14:textId="7C22B80D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70264FF3" w14:textId="28182BBA" w:rsidTr="00330B89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416D" w14:textId="470BF948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1.10.</w:t>
            </w:r>
          </w:p>
        </w:tc>
        <w:tc>
          <w:tcPr>
            <w:tcW w:w="4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471A" w14:textId="72A43595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Bendrieji reikalavimai</w:t>
            </w:r>
          </w:p>
        </w:tc>
      </w:tr>
      <w:tr w:rsidR="00DE37F6" w:rsidRPr="0068683F" w14:paraId="41C921D1" w14:textId="697E83B0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08D60043" w14:textId="7B9F18B7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1.10.1</w:t>
            </w:r>
          </w:p>
        </w:tc>
        <w:tc>
          <w:tcPr>
            <w:tcW w:w="838" w:type="pct"/>
            <w:shd w:val="clear" w:color="auto" w:fill="auto"/>
          </w:tcPr>
          <w:p w14:paraId="14D4BBDF" w14:textId="77777777" w:rsidR="00DE37F6" w:rsidRPr="0068683F" w:rsidRDefault="00DE37F6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lang w:eastAsia="zh-CN"/>
                <w14:ligatures w14:val="none"/>
              </w:rPr>
              <w:t>Garantija visai siūlomai įrangai</w:t>
            </w:r>
          </w:p>
        </w:tc>
        <w:tc>
          <w:tcPr>
            <w:tcW w:w="1922" w:type="pct"/>
            <w:shd w:val="clear" w:color="auto" w:fill="auto"/>
          </w:tcPr>
          <w:p w14:paraId="40380FF6" w14:textId="477557CC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t>≥ 24 mėnesių.</w:t>
            </w:r>
          </w:p>
        </w:tc>
        <w:tc>
          <w:tcPr>
            <w:tcW w:w="1947" w:type="pct"/>
            <w:shd w:val="clear" w:color="auto" w:fill="auto"/>
          </w:tcPr>
          <w:p w14:paraId="358EEF93" w14:textId="68AE1341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384CDDA4" w14:textId="47899ED0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5C231369" w14:textId="4E088F47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1.10.2.</w:t>
            </w:r>
          </w:p>
        </w:tc>
        <w:tc>
          <w:tcPr>
            <w:tcW w:w="838" w:type="pct"/>
            <w:shd w:val="clear" w:color="auto" w:fill="auto"/>
          </w:tcPr>
          <w:p w14:paraId="48AC7DBC" w14:textId="16EC5DC4" w:rsidR="00DE37F6" w:rsidRPr="0068683F" w:rsidRDefault="00DE37F6" w:rsidP="00347A4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lang w:eastAsia="zh-CN"/>
                <w14:ligatures w14:val="none"/>
              </w:rPr>
              <w:t xml:space="preserve">Įranga turi būti nauja, neatnaujinta (angl. </w:t>
            </w:r>
            <w:r w:rsidRPr="0068683F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>refurbished</w:t>
            </w:r>
            <w:r w:rsidRPr="0068683F">
              <w:rPr>
                <w:rFonts w:eastAsia="Times New Roman" w:cstheme="minorHAnsi"/>
                <w:lang w:eastAsia="zh-CN"/>
                <w14:ligatures w14:val="none"/>
              </w:rPr>
              <w:t xml:space="preserve">), pagaminta ne anksčiau nei </w:t>
            </w:r>
            <w:r w:rsidRPr="0068683F">
              <w:rPr>
                <w:rFonts w:eastAsia="Times New Roman" w:cstheme="minorHAnsi"/>
                <w:lang w:eastAsia="zh-CN"/>
                <w14:ligatures w14:val="none"/>
              </w:rPr>
              <w:lastRenderedPageBreak/>
              <w:t>12 mėnesių pristatymo dieną</w:t>
            </w:r>
          </w:p>
        </w:tc>
        <w:tc>
          <w:tcPr>
            <w:tcW w:w="1922" w:type="pct"/>
            <w:shd w:val="clear" w:color="auto" w:fill="auto"/>
          </w:tcPr>
          <w:p w14:paraId="1C605FEE" w14:textId="77777777" w:rsidR="00DE37F6" w:rsidRPr="0068683F" w:rsidRDefault="00DE37F6" w:rsidP="00347A4A">
            <w:pPr>
              <w:spacing w:before="60" w:after="60" w:line="240" w:lineRule="auto"/>
              <w:jc w:val="both"/>
              <w:rPr>
                <w:rFonts w:cstheme="minorHAnsi"/>
                <w:kern w:val="0"/>
                <w14:ligatures w14:val="none"/>
              </w:rPr>
            </w:pPr>
            <w:r w:rsidRPr="0068683F">
              <w:rPr>
                <w:rFonts w:cstheme="minorHAnsi"/>
                <w:kern w:val="0"/>
                <w14:ligatures w14:val="none"/>
              </w:rPr>
              <w:lastRenderedPageBreak/>
              <w:t>Būtina.</w:t>
            </w:r>
          </w:p>
        </w:tc>
        <w:tc>
          <w:tcPr>
            <w:tcW w:w="1947" w:type="pct"/>
            <w:shd w:val="clear" w:color="auto" w:fill="auto"/>
          </w:tcPr>
          <w:p w14:paraId="059E6530" w14:textId="7925960D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cstheme="minorHAnsi"/>
                <w:kern w:val="0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742DA276" w14:textId="289C8AD3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3091A2D2" w14:textId="781E5053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bookmarkStart w:id="0" w:name="_Hlk182386748"/>
            <w:r w:rsidRPr="0068683F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1.11.</w:t>
            </w:r>
          </w:p>
        </w:tc>
        <w:tc>
          <w:tcPr>
            <w:tcW w:w="4707" w:type="pct"/>
            <w:gridSpan w:val="3"/>
            <w:shd w:val="clear" w:color="auto" w:fill="auto"/>
          </w:tcPr>
          <w:p w14:paraId="188696D3" w14:textId="372F8D78" w:rsidR="00DE37F6" w:rsidRPr="0068683F" w:rsidRDefault="00DE37F6" w:rsidP="00347A4A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Taikomi aplinkosauginiai reikalavimai:</w:t>
            </w:r>
          </w:p>
        </w:tc>
      </w:tr>
      <w:tr w:rsidR="00DE37F6" w:rsidRPr="0068683F" w14:paraId="32C90591" w14:textId="7E54CBC7" w:rsidTr="00330B89">
        <w:trPr>
          <w:trHeight w:val="222"/>
        </w:trPr>
        <w:tc>
          <w:tcPr>
            <w:tcW w:w="293" w:type="pct"/>
            <w:shd w:val="clear" w:color="auto" w:fill="auto"/>
          </w:tcPr>
          <w:p w14:paraId="2E030F0D" w14:textId="0C972455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1.11.1.</w:t>
            </w:r>
          </w:p>
        </w:tc>
        <w:tc>
          <w:tcPr>
            <w:tcW w:w="838" w:type="pct"/>
            <w:shd w:val="clear" w:color="auto" w:fill="auto"/>
          </w:tcPr>
          <w:p w14:paraId="50FEEB68" w14:textId="2519EFBA" w:rsidR="00DE37F6" w:rsidRPr="0068683F" w:rsidRDefault="00DE37F6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lang w:eastAsia="zh-CN"/>
                <w14:ligatures w14:val="none"/>
              </w:rPr>
              <w:t>Galimybė įsigyti originalias (arba joms lygiavertes) atsargines dalis</w:t>
            </w:r>
          </w:p>
        </w:tc>
        <w:tc>
          <w:tcPr>
            <w:tcW w:w="1922" w:type="pct"/>
            <w:shd w:val="clear" w:color="auto" w:fill="auto"/>
          </w:tcPr>
          <w:p w14:paraId="38F906DF" w14:textId="383DF593" w:rsidR="00DE37F6" w:rsidRPr="00DE37F6" w:rsidRDefault="00DE37F6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DE37F6">
              <w:rPr>
                <w:rFonts w:eastAsia="Times New Roman" w:cstheme="minorHAnsi"/>
                <w:lang w:eastAsia="zh-CN"/>
                <w14:ligatures w14:val="none"/>
              </w:rPr>
              <w:t xml:space="preserve">Tiekėjas privalo užtikrinti galimybę perkančiajai organizacijai per garantinį prekių naudojimo laikotarpį ir ne trumpiau nei 5 (penkerius) metus nuo garantinio laikotarpio pabaigos </w:t>
            </w:r>
            <w:r w:rsidRPr="00DE37F6">
              <w:rPr>
                <w:rFonts w:eastAsia="Times New Roman" w:cstheme="minorHAnsi"/>
                <w:u w:val="single"/>
                <w:lang w:eastAsia="zh-CN"/>
                <w14:ligatures w14:val="none"/>
              </w:rPr>
              <w:t>(tiekėjas šios eilutės stulpelyje Nr. 4 turi nurodyti konkrečią siūlomą metų trukmę)</w:t>
            </w:r>
            <w:r w:rsidRPr="00DE37F6">
              <w:rPr>
                <w:rFonts w:eastAsia="Times New Roman" w:cstheme="minorHAnsi"/>
                <w:lang w:eastAsia="zh-CN"/>
                <w14:ligatures w14:val="none"/>
              </w:rPr>
              <w:t xml:space="preserve"> įsigyti siūlomų prekių originalias (arba joms lygiavertes) atsargines dalis (užtikrinti jų tiekimą rinkai).</w:t>
            </w:r>
          </w:p>
          <w:p w14:paraId="46652F01" w14:textId="5726D3EF" w:rsidR="00DE37F6" w:rsidRPr="0068683F" w:rsidRDefault="00DE37F6" w:rsidP="00347A4A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</w:pPr>
            <w:r w:rsidRPr="00A557D2">
              <w:rPr>
                <w:rFonts w:ascii="Times New Roman" w:eastAsia="Times New Roman" w:hAnsi="Times New Roman" w:cs="Times New Roman"/>
                <w:i/>
                <w:iCs/>
                <w:lang w:eastAsia="zh-CN"/>
                <w14:ligatures w14:val="none"/>
              </w:rPr>
              <w:t xml:space="preserve">Pastaba: </w:t>
            </w:r>
            <w:r w:rsidRPr="00D204DB">
              <w:rPr>
                <w:rFonts w:ascii="Times New Roman" w:eastAsia="Times New Roman" w:hAnsi="Times New Roman" w:cs="Times New Roman"/>
                <w:i/>
                <w:iCs/>
                <w:lang w:eastAsia="zh-CN"/>
                <w14:ligatures w14:val="none"/>
              </w:rPr>
              <w:t>reikalavimas taikomas kaip aplinkosauginis reikalavimas, vadovaujantis Aplinkos apsaugos kriterijų taikymo, vykdant žaliuosius pirkimus, tvarkos aprašo, patvirtinto 2011 m. birželio 28 d. įsakymu D1-508 „Dėl Aplinkos apsaugos kriterijų taikymo, vykdant žaliuosius pirkimus, tvarkos aprašo patvirtinimo“</w:t>
            </w:r>
            <w:r w:rsidRPr="00A557D2">
              <w:rPr>
                <w:rFonts w:ascii="Times New Roman" w:eastAsia="Times New Roman" w:hAnsi="Times New Roman" w:cs="Times New Roman"/>
                <w:i/>
                <w:iCs/>
                <w:lang w:eastAsia="zh-CN"/>
                <w14:ligatures w14:val="none"/>
              </w:rPr>
              <w:t xml:space="preserve"> 4.4.4.4 papunkčiu.</w:t>
            </w:r>
          </w:p>
        </w:tc>
        <w:tc>
          <w:tcPr>
            <w:tcW w:w="1947" w:type="pct"/>
            <w:shd w:val="clear" w:color="auto" w:fill="auto"/>
          </w:tcPr>
          <w:p w14:paraId="161A9B2A" w14:textId="12A7E99A" w:rsidR="00DE37F6" w:rsidRPr="0068683F" w:rsidRDefault="00DE37F6" w:rsidP="00347A4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lang w:eastAsia="zh-CN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4143DD2E" w14:textId="4EB9629B" w:rsidTr="00DE37F6">
        <w:trPr>
          <w:trHeight w:val="222"/>
        </w:trPr>
        <w:tc>
          <w:tcPr>
            <w:tcW w:w="293" w:type="pct"/>
            <w:shd w:val="clear" w:color="auto" w:fill="92D050"/>
          </w:tcPr>
          <w:p w14:paraId="7329F3FB" w14:textId="5626E3EB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1.12.</w:t>
            </w:r>
          </w:p>
        </w:tc>
        <w:tc>
          <w:tcPr>
            <w:tcW w:w="4707" w:type="pct"/>
            <w:gridSpan w:val="3"/>
            <w:shd w:val="clear" w:color="auto" w:fill="92D050"/>
          </w:tcPr>
          <w:p w14:paraId="360F4E88" w14:textId="47F70633" w:rsidR="00DE37F6" w:rsidRPr="0068683F" w:rsidRDefault="00DE37F6" w:rsidP="001E759B">
            <w:pPr>
              <w:suppressAutoHyphens/>
              <w:spacing w:before="60" w:after="120" w:line="240" w:lineRule="auto"/>
              <w:jc w:val="both"/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TECHNINIŲ PARAMETRŲ PRANAŠUMAI, KURIE BUS VERTINAMI, TAIKANT KAINOS IR KOKYBĖS SANTYKĮ</w:t>
            </w:r>
            <w:r w:rsidR="00204C95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:</w:t>
            </w:r>
          </w:p>
          <w:p w14:paraId="6857E87B" w14:textId="1B369A27" w:rsidR="00DE37F6" w:rsidRPr="0068683F" w:rsidRDefault="0012264B" w:rsidP="001E759B">
            <w:pPr>
              <w:suppressAutoHyphens/>
              <w:spacing w:before="60" w:after="120" w:line="240" w:lineRule="auto"/>
              <w:jc w:val="both"/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</w:pPr>
            <w:r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>t</w:t>
            </w:r>
            <w:r w:rsidR="00DE37F6" w:rsidRPr="0068683F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>iekėjo siūlom</w:t>
            </w:r>
            <w:r w:rsidR="003F42B3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>a</w:t>
            </w:r>
            <w:r w:rsidR="00DE37F6" w:rsidRPr="0068683F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 xml:space="preserve"> </w:t>
            </w:r>
            <w:r w:rsidR="003F42B3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>įranga</w:t>
            </w:r>
            <w:r w:rsidR="00DE37F6" w:rsidRPr="0068683F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 xml:space="preserve"> </w:t>
            </w:r>
            <w:r w:rsidR="00DE37F6" w:rsidRPr="0068683F">
              <w:rPr>
                <w:rFonts w:eastAsia="Times New Roman" w:cstheme="minorHAnsi"/>
                <w:b/>
                <w:bCs/>
                <w:i/>
                <w:iCs/>
                <w:lang w:eastAsia="zh-CN"/>
                <w14:ligatures w14:val="none"/>
              </w:rPr>
              <w:t>gali, bet neprivalo</w:t>
            </w:r>
            <w:r w:rsidR="00DE37F6" w:rsidRPr="0068683F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 xml:space="preserve"> turėti šioje skiltyje nurodytą (-us) techninių parametrų pranašumą (-us). Tiekėjo pasiūlyt</w:t>
            </w:r>
            <w:r w:rsidR="001E759B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>a</w:t>
            </w:r>
            <w:r w:rsidR="00DE37F6" w:rsidRPr="0068683F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 xml:space="preserve"> </w:t>
            </w:r>
            <w:r w:rsidR="001E759B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>įranga</w:t>
            </w:r>
            <w:r w:rsidR="00DE37F6" w:rsidRPr="0068683F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>, atitinkan</w:t>
            </w:r>
            <w:r w:rsidR="001E759B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>ti</w:t>
            </w:r>
            <w:r w:rsidR="00DE37F6" w:rsidRPr="0068683F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 xml:space="preserve"> visus privalomus techninės specifikacijos reikalavimus, nurodytus šios lentelės punktuose Nr. 1.1-1.11</w:t>
            </w:r>
            <w:r w:rsidR="001E759B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 xml:space="preserve"> (imtinai)</w:t>
            </w:r>
            <w:r w:rsidR="00DE37F6" w:rsidRPr="0068683F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>, pagal šiuos techninių parametrų pranašumo kriterijus bus vertinam</w:t>
            </w:r>
            <w:r w:rsidR="001E759B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>a</w:t>
            </w:r>
            <w:r w:rsidR="00DE37F6" w:rsidRPr="0068683F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 xml:space="preserve"> </w:t>
            </w:r>
            <w:r w:rsidR="00DE37F6" w:rsidRPr="0068683F">
              <w:rPr>
                <w:rFonts w:eastAsia="Calibri" w:cstheme="minorHAnsi"/>
                <w:i/>
                <w:iCs/>
              </w:rPr>
              <w:t>specialiųjų pirkimo sąlygų priede „Kokybės kriterijai ir jų vertinimas“</w:t>
            </w:r>
            <w:r w:rsidR="00DE37F6" w:rsidRPr="0068683F">
              <w:rPr>
                <w:rFonts w:eastAsia="Times New Roman" w:cstheme="minorHAnsi"/>
                <w:i/>
                <w:iCs/>
                <w:lang w:eastAsia="zh-CN"/>
                <w14:ligatures w14:val="none"/>
              </w:rPr>
              <w:t xml:space="preserve"> nustatyta tvarka ir sąlygomis, skiriant balus. </w:t>
            </w:r>
          </w:p>
        </w:tc>
      </w:tr>
      <w:tr w:rsidR="00DE37F6" w:rsidRPr="0068683F" w14:paraId="696C986B" w14:textId="7F871187" w:rsidTr="00DE37F6">
        <w:trPr>
          <w:trHeight w:val="222"/>
        </w:trPr>
        <w:tc>
          <w:tcPr>
            <w:tcW w:w="293" w:type="pct"/>
          </w:tcPr>
          <w:p w14:paraId="7B5F7E08" w14:textId="2ABC7ADA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1.12.1.</w:t>
            </w:r>
          </w:p>
        </w:tc>
        <w:tc>
          <w:tcPr>
            <w:tcW w:w="2760" w:type="pct"/>
            <w:gridSpan w:val="2"/>
          </w:tcPr>
          <w:p w14:paraId="6C5DE6D0" w14:textId="32C2412A" w:rsidR="00DE37F6" w:rsidRPr="0068683F" w:rsidRDefault="00DE37F6" w:rsidP="00212CDB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lang w:eastAsia="zh-CN"/>
                <w14:ligatures w14:val="none"/>
              </w:rPr>
              <w:t xml:space="preserve">Vaizdo procesorius: raudonojo dichromatinio spektro atvaizdavimo stebėjimo režimas pagerina giliųjų kraujagyslių ir kraujavimo taškų matomumą </w:t>
            </w:r>
            <w:r w:rsidRPr="0068683F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(</w:t>
            </w:r>
            <w:r w:rsidRPr="0068683F">
              <w:rPr>
                <w:rFonts w:cstheme="minorHAnsi"/>
                <w:b/>
                <w:bCs/>
                <w:lang w:bidi="ta-IN"/>
              </w:rPr>
              <w:t>T</w:t>
            </w:r>
            <w:r w:rsidRPr="0068683F">
              <w:rPr>
                <w:rFonts w:cstheme="minorHAnsi"/>
                <w:b/>
                <w:bCs/>
                <w:vertAlign w:val="subscript"/>
                <w:lang w:bidi="ta-IN"/>
              </w:rPr>
              <w:t>1</w:t>
            </w:r>
            <w:r w:rsidRPr="0068683F">
              <w:rPr>
                <w:rFonts w:cstheme="minorHAnsi"/>
                <w:b/>
                <w:bCs/>
                <w:lang w:bidi="ta-IN"/>
              </w:rPr>
              <w:t>)</w:t>
            </w:r>
            <w:r w:rsidRPr="0068683F">
              <w:rPr>
                <w:rFonts w:cstheme="minorHAnsi"/>
                <w:lang w:bidi="ta-IN"/>
              </w:rPr>
              <w:t>.</w:t>
            </w:r>
          </w:p>
        </w:tc>
        <w:tc>
          <w:tcPr>
            <w:tcW w:w="1947" w:type="pct"/>
          </w:tcPr>
          <w:p w14:paraId="0AFBB6FC" w14:textId="155C708F" w:rsidR="00DE37F6" w:rsidRPr="0068683F" w:rsidRDefault="00DE37F6" w:rsidP="00347A4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lang w:eastAsia="zh-CN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4F1BAFE2" w14:textId="2098C949" w:rsidTr="00DE37F6">
        <w:trPr>
          <w:trHeight w:val="222"/>
        </w:trPr>
        <w:tc>
          <w:tcPr>
            <w:tcW w:w="293" w:type="pct"/>
          </w:tcPr>
          <w:p w14:paraId="6C5814EA" w14:textId="00349EBD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1.12.2.</w:t>
            </w:r>
          </w:p>
        </w:tc>
        <w:tc>
          <w:tcPr>
            <w:tcW w:w="2760" w:type="pct"/>
            <w:gridSpan w:val="2"/>
          </w:tcPr>
          <w:p w14:paraId="1EEEED8B" w14:textId="0CF61B2A" w:rsidR="00DE37F6" w:rsidRPr="0068683F" w:rsidRDefault="00DE37F6" w:rsidP="00212CDB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lang w:eastAsia="zh-CN"/>
                <w14:ligatures w14:val="none"/>
              </w:rPr>
              <w:t>Vaizdo gastroskopas ir vaizdo kolonoskopas turi išplėstinio lauko gylio technologiją – sujungia vaizdus, užfiksuotus artimu židiniu, ir tolimus vaizdus, kad b</w:t>
            </w:r>
            <w:r w:rsidR="001F08B7">
              <w:rPr>
                <w:rFonts w:eastAsia="Times New Roman" w:cstheme="minorHAnsi"/>
                <w:lang w:eastAsia="zh-CN"/>
                <w14:ligatures w14:val="none"/>
              </w:rPr>
              <w:t>ū</w:t>
            </w:r>
            <w:r w:rsidRPr="0068683F">
              <w:rPr>
                <w:rFonts w:eastAsia="Times New Roman" w:cstheme="minorHAnsi"/>
                <w:lang w:eastAsia="zh-CN"/>
                <w14:ligatures w14:val="none"/>
              </w:rPr>
              <w:t xml:space="preserve">tų sugeneruotas platesnio lauko gylio vaizdas </w:t>
            </w:r>
            <w:r w:rsidRPr="0068683F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(T</w:t>
            </w:r>
            <w:r w:rsidRPr="0068683F">
              <w:rPr>
                <w:rFonts w:eastAsia="Times New Roman" w:cstheme="minorHAnsi"/>
                <w:b/>
                <w:bCs/>
                <w:vertAlign w:val="subscript"/>
                <w:lang w:eastAsia="zh-CN"/>
                <w14:ligatures w14:val="none"/>
              </w:rPr>
              <w:t>2</w:t>
            </w:r>
            <w:r w:rsidRPr="0068683F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)</w:t>
            </w:r>
            <w:r w:rsidRPr="0068683F">
              <w:rPr>
                <w:rFonts w:eastAsia="Times New Roman" w:cstheme="minorHAnsi"/>
                <w:lang w:eastAsia="zh-CN"/>
                <w14:ligatures w14:val="none"/>
              </w:rPr>
              <w:t>.</w:t>
            </w:r>
          </w:p>
        </w:tc>
        <w:tc>
          <w:tcPr>
            <w:tcW w:w="1947" w:type="pct"/>
          </w:tcPr>
          <w:p w14:paraId="3B124193" w14:textId="1656E941" w:rsidR="00DE37F6" w:rsidRPr="0068683F" w:rsidRDefault="00DE37F6" w:rsidP="00347A4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lang w:eastAsia="zh-CN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14938467" w14:textId="25A84CCB" w:rsidTr="00DE37F6">
        <w:trPr>
          <w:trHeight w:val="222"/>
        </w:trPr>
        <w:tc>
          <w:tcPr>
            <w:tcW w:w="293" w:type="pct"/>
          </w:tcPr>
          <w:p w14:paraId="6E4E5369" w14:textId="3E9EF8AA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1.12.3.</w:t>
            </w:r>
          </w:p>
        </w:tc>
        <w:tc>
          <w:tcPr>
            <w:tcW w:w="2760" w:type="pct"/>
            <w:gridSpan w:val="2"/>
          </w:tcPr>
          <w:p w14:paraId="12CE6F60" w14:textId="35A3BD5B" w:rsidR="00DE37F6" w:rsidRPr="0068683F" w:rsidRDefault="00DE37F6" w:rsidP="00212CDB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lang w:eastAsia="zh-CN"/>
                <w14:ligatures w14:val="none"/>
              </w:rPr>
              <w:t xml:space="preserve">Vaizdo procesoriaus LED šviesos diodų (skleidžiančių skirtingas spalvas) skaičius ≥ 5 </w:t>
            </w:r>
            <w:r w:rsidRPr="0068683F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(T</w:t>
            </w:r>
            <w:r w:rsidRPr="0068683F">
              <w:rPr>
                <w:rFonts w:eastAsia="Times New Roman" w:cstheme="minorHAnsi"/>
                <w:b/>
                <w:bCs/>
                <w:vertAlign w:val="subscript"/>
                <w:lang w:eastAsia="zh-CN"/>
                <w14:ligatures w14:val="none"/>
              </w:rPr>
              <w:t>3</w:t>
            </w:r>
            <w:r w:rsidRPr="0068683F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)</w:t>
            </w:r>
            <w:r w:rsidRPr="00BA437E">
              <w:rPr>
                <w:rFonts w:eastAsia="Times New Roman" w:cstheme="minorHAnsi"/>
                <w:lang w:eastAsia="zh-CN"/>
                <w14:ligatures w14:val="none"/>
              </w:rPr>
              <w:t>.</w:t>
            </w:r>
          </w:p>
        </w:tc>
        <w:tc>
          <w:tcPr>
            <w:tcW w:w="1947" w:type="pct"/>
          </w:tcPr>
          <w:p w14:paraId="7C7FF8F4" w14:textId="1F3F2B25" w:rsidR="00DE37F6" w:rsidRPr="0068683F" w:rsidRDefault="00DE37F6" w:rsidP="00347A4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lang w:eastAsia="zh-CN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04E71FC5" w14:textId="426B2C08" w:rsidTr="00DE37F6">
        <w:trPr>
          <w:trHeight w:val="222"/>
        </w:trPr>
        <w:tc>
          <w:tcPr>
            <w:tcW w:w="293" w:type="pct"/>
          </w:tcPr>
          <w:p w14:paraId="5D25FB1F" w14:textId="753D181F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1.12.4.</w:t>
            </w:r>
          </w:p>
        </w:tc>
        <w:tc>
          <w:tcPr>
            <w:tcW w:w="2760" w:type="pct"/>
            <w:gridSpan w:val="2"/>
          </w:tcPr>
          <w:p w14:paraId="7E6F0A32" w14:textId="296F42C6" w:rsidR="00DE37F6" w:rsidRPr="0068683F" w:rsidRDefault="00DE37F6" w:rsidP="00212CDB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lang w:eastAsia="zh-CN"/>
                <w14:ligatures w14:val="none"/>
              </w:rPr>
              <w:t xml:space="preserve">Endoskopai prijungiami prie vaizdo procesoriaus, naudojantis bekontakte technologija </w:t>
            </w:r>
            <w:r w:rsidRPr="0068683F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(T</w:t>
            </w:r>
            <w:r w:rsidRPr="0068683F">
              <w:rPr>
                <w:rFonts w:eastAsia="Times New Roman" w:cstheme="minorHAnsi"/>
                <w:b/>
                <w:bCs/>
                <w:vertAlign w:val="subscript"/>
                <w:lang w:eastAsia="zh-CN"/>
                <w14:ligatures w14:val="none"/>
              </w:rPr>
              <w:t>4</w:t>
            </w:r>
            <w:r w:rsidRPr="0068683F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)</w:t>
            </w:r>
            <w:r w:rsidRPr="0068683F">
              <w:rPr>
                <w:rFonts w:eastAsia="Times New Roman" w:cstheme="minorHAnsi"/>
                <w:lang w:eastAsia="zh-CN"/>
                <w14:ligatures w14:val="none"/>
              </w:rPr>
              <w:t>.</w:t>
            </w:r>
          </w:p>
        </w:tc>
        <w:tc>
          <w:tcPr>
            <w:tcW w:w="1947" w:type="pct"/>
          </w:tcPr>
          <w:p w14:paraId="1984FF34" w14:textId="5566FDB0" w:rsidR="00DE37F6" w:rsidRPr="0068683F" w:rsidRDefault="00DE37F6" w:rsidP="00347A4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lang w:eastAsia="zh-CN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tr w:rsidR="00DE37F6" w:rsidRPr="0068683F" w14:paraId="737D0FC1" w14:textId="1E3F203F" w:rsidTr="00DE37F6">
        <w:trPr>
          <w:trHeight w:val="222"/>
        </w:trPr>
        <w:tc>
          <w:tcPr>
            <w:tcW w:w="293" w:type="pct"/>
          </w:tcPr>
          <w:p w14:paraId="781122B0" w14:textId="0398847E" w:rsidR="00DE37F6" w:rsidRPr="0068683F" w:rsidRDefault="00DE37F6" w:rsidP="00347A4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68683F">
              <w:rPr>
                <w:rFonts w:eastAsia="Times New Roman" w:cstheme="minorHAnsi"/>
                <w:color w:val="000000"/>
                <w:kern w:val="0"/>
                <w14:ligatures w14:val="none"/>
              </w:rPr>
              <w:t>1.12.5.</w:t>
            </w:r>
          </w:p>
        </w:tc>
        <w:tc>
          <w:tcPr>
            <w:tcW w:w="2760" w:type="pct"/>
            <w:gridSpan w:val="2"/>
          </w:tcPr>
          <w:p w14:paraId="1947D32C" w14:textId="0CC63A27" w:rsidR="00DE37F6" w:rsidRPr="0068683F" w:rsidRDefault="00DE37F6" w:rsidP="00212CDB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lang w:eastAsia="zh-CN"/>
                <w14:ligatures w14:val="none"/>
              </w:rPr>
            </w:pPr>
            <w:r w:rsidRPr="0068683F">
              <w:rPr>
                <w:rFonts w:eastAsia="Times New Roman" w:cstheme="minorHAnsi"/>
                <w:lang w:eastAsia="zh-CN"/>
                <w14:ligatures w14:val="none"/>
              </w:rPr>
              <w:t xml:space="preserve">Vaizdo gastroskopo ir vaizdo kolonoskopo vaizdo sensoriaus tipas – ne prasčiau kaip CMOS </w:t>
            </w:r>
            <w:r w:rsidRPr="0068683F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(T</w:t>
            </w:r>
            <w:r w:rsidRPr="0068683F">
              <w:rPr>
                <w:rFonts w:eastAsia="Times New Roman" w:cstheme="minorHAnsi"/>
                <w:b/>
                <w:bCs/>
                <w:vertAlign w:val="subscript"/>
                <w:lang w:eastAsia="zh-CN"/>
                <w14:ligatures w14:val="none"/>
              </w:rPr>
              <w:t>5</w:t>
            </w:r>
            <w:r w:rsidRPr="0068683F">
              <w:rPr>
                <w:rFonts w:eastAsia="Times New Roman" w:cstheme="minorHAnsi"/>
                <w:b/>
                <w:bCs/>
                <w:lang w:eastAsia="zh-CN"/>
                <w14:ligatures w14:val="none"/>
              </w:rPr>
              <w:t>)</w:t>
            </w:r>
            <w:r w:rsidRPr="0068683F">
              <w:rPr>
                <w:rFonts w:eastAsia="Times New Roman" w:cstheme="minorHAnsi"/>
                <w:lang w:eastAsia="zh-CN"/>
                <w14:ligatures w14:val="none"/>
              </w:rPr>
              <w:t>.</w:t>
            </w:r>
          </w:p>
        </w:tc>
        <w:tc>
          <w:tcPr>
            <w:tcW w:w="1947" w:type="pct"/>
          </w:tcPr>
          <w:p w14:paraId="76C4C6C2" w14:textId="6B1F1B35" w:rsidR="00DE37F6" w:rsidRPr="0068683F" w:rsidRDefault="00DE37F6" w:rsidP="00347A4A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lang w:eastAsia="zh-CN"/>
                <w14:ligatures w14:val="none"/>
              </w:rPr>
            </w:pPr>
            <w:r w:rsidRPr="00DE37F6">
              <w:rPr>
                <w:rFonts w:cstheme="minorHAnsi"/>
                <w:i/>
                <w:iCs/>
              </w:rPr>
              <w:t>/pildo tiekėjas/</w:t>
            </w:r>
          </w:p>
        </w:tc>
      </w:tr>
      <w:bookmarkEnd w:id="0"/>
    </w:tbl>
    <w:p w14:paraId="7FC7B9D4" w14:textId="79566B71" w:rsidR="00144326" w:rsidRDefault="00144326" w:rsidP="00144326">
      <w:pPr>
        <w:shd w:val="clear" w:color="auto" w:fill="FFFFFF"/>
        <w:spacing w:line="320" w:lineRule="exact"/>
        <w:jc w:val="both"/>
        <w:rPr>
          <w:rFonts w:eastAsia="Times New Roman" w:cstheme="minorHAnsi"/>
          <w:color w:val="000000"/>
        </w:rPr>
      </w:pPr>
    </w:p>
    <w:p w14:paraId="4C992CC1" w14:textId="08815563" w:rsidR="001E69EE" w:rsidRPr="0068683F" w:rsidRDefault="001E69EE" w:rsidP="00DD3A9B">
      <w:pPr>
        <w:shd w:val="clear" w:color="auto" w:fill="FFFFFF"/>
        <w:spacing w:line="320" w:lineRule="exact"/>
        <w:rPr>
          <w:rFonts w:eastAsia="Times New Roman" w:cstheme="minorHAnsi"/>
          <w:color w:val="000000"/>
        </w:rPr>
      </w:pPr>
    </w:p>
    <w:sectPr w:rsidR="001E69EE" w:rsidRPr="0068683F" w:rsidSect="00DD3A9B">
      <w:pgSz w:w="16838" w:h="11906" w:orient="landscape"/>
      <w:pgMar w:top="576" w:right="821" w:bottom="576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2463"/>
    <w:multiLevelType w:val="hybridMultilevel"/>
    <w:tmpl w:val="3CD066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B172F"/>
    <w:multiLevelType w:val="hybridMultilevel"/>
    <w:tmpl w:val="48101C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95EDA"/>
    <w:multiLevelType w:val="hybridMultilevel"/>
    <w:tmpl w:val="C696047E"/>
    <w:lvl w:ilvl="0" w:tplc="30DA9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C072639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22A26"/>
    <w:multiLevelType w:val="multilevel"/>
    <w:tmpl w:val="BCB886C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7E6EA8"/>
    <w:multiLevelType w:val="multilevel"/>
    <w:tmpl w:val="9E56B0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253BCC"/>
    <w:multiLevelType w:val="hybridMultilevel"/>
    <w:tmpl w:val="C750CD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51BF1"/>
    <w:multiLevelType w:val="multilevel"/>
    <w:tmpl w:val="EE70E3A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1251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51701"/>
    <w:multiLevelType w:val="hybridMultilevel"/>
    <w:tmpl w:val="2432EBB0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07730B"/>
    <w:multiLevelType w:val="hybridMultilevel"/>
    <w:tmpl w:val="2432EBB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876BD"/>
    <w:multiLevelType w:val="hybridMultilevel"/>
    <w:tmpl w:val="110650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A4C93"/>
    <w:multiLevelType w:val="hybridMultilevel"/>
    <w:tmpl w:val="154A0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46FB"/>
    <w:multiLevelType w:val="multilevel"/>
    <w:tmpl w:val="FD1A7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337101"/>
    <w:multiLevelType w:val="hybridMultilevel"/>
    <w:tmpl w:val="DAEC4D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43E37"/>
    <w:multiLevelType w:val="hybridMultilevel"/>
    <w:tmpl w:val="264EDAC4"/>
    <w:lvl w:ilvl="0" w:tplc="343EBF14">
      <w:start w:val="1"/>
      <w:numFmt w:val="decimal"/>
      <w:lvlText w:val="%1."/>
      <w:lvlJc w:val="left"/>
      <w:pPr>
        <w:ind w:left="1020" w:hanging="360"/>
      </w:pPr>
    </w:lvl>
    <w:lvl w:ilvl="1" w:tplc="18D04B80">
      <w:start w:val="1"/>
      <w:numFmt w:val="decimal"/>
      <w:lvlText w:val="%2."/>
      <w:lvlJc w:val="left"/>
      <w:pPr>
        <w:ind w:left="1020" w:hanging="360"/>
      </w:pPr>
    </w:lvl>
    <w:lvl w:ilvl="2" w:tplc="CC16DD9C">
      <w:start w:val="1"/>
      <w:numFmt w:val="decimal"/>
      <w:lvlText w:val="%3."/>
      <w:lvlJc w:val="left"/>
      <w:pPr>
        <w:ind w:left="1020" w:hanging="360"/>
      </w:pPr>
    </w:lvl>
    <w:lvl w:ilvl="3" w:tplc="28C0B41E">
      <w:start w:val="1"/>
      <w:numFmt w:val="decimal"/>
      <w:lvlText w:val="%4."/>
      <w:lvlJc w:val="left"/>
      <w:pPr>
        <w:ind w:left="1020" w:hanging="360"/>
      </w:pPr>
    </w:lvl>
    <w:lvl w:ilvl="4" w:tplc="9612BB0A">
      <w:start w:val="1"/>
      <w:numFmt w:val="decimal"/>
      <w:lvlText w:val="%5."/>
      <w:lvlJc w:val="left"/>
      <w:pPr>
        <w:ind w:left="1020" w:hanging="360"/>
      </w:pPr>
    </w:lvl>
    <w:lvl w:ilvl="5" w:tplc="0E9E23F6">
      <w:start w:val="1"/>
      <w:numFmt w:val="decimal"/>
      <w:lvlText w:val="%6."/>
      <w:lvlJc w:val="left"/>
      <w:pPr>
        <w:ind w:left="1020" w:hanging="360"/>
      </w:pPr>
    </w:lvl>
    <w:lvl w:ilvl="6" w:tplc="203E6592">
      <w:start w:val="1"/>
      <w:numFmt w:val="decimal"/>
      <w:lvlText w:val="%7."/>
      <w:lvlJc w:val="left"/>
      <w:pPr>
        <w:ind w:left="1020" w:hanging="360"/>
      </w:pPr>
    </w:lvl>
    <w:lvl w:ilvl="7" w:tplc="13A6375E">
      <w:start w:val="1"/>
      <w:numFmt w:val="decimal"/>
      <w:lvlText w:val="%8."/>
      <w:lvlJc w:val="left"/>
      <w:pPr>
        <w:ind w:left="1020" w:hanging="360"/>
      </w:pPr>
    </w:lvl>
    <w:lvl w:ilvl="8" w:tplc="8F4CF2F4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44EF54BD"/>
    <w:multiLevelType w:val="hybridMultilevel"/>
    <w:tmpl w:val="2432EBB0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646845"/>
    <w:multiLevelType w:val="hybridMultilevel"/>
    <w:tmpl w:val="07A227C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7B162E"/>
    <w:multiLevelType w:val="multilevel"/>
    <w:tmpl w:val="899C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19" w15:restartNumberingAfterBreak="0">
    <w:nsid w:val="55E216E7"/>
    <w:multiLevelType w:val="hybridMultilevel"/>
    <w:tmpl w:val="C43A9AC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4845F8"/>
    <w:multiLevelType w:val="hybridMultilevel"/>
    <w:tmpl w:val="AC220B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D600F4"/>
    <w:multiLevelType w:val="hybridMultilevel"/>
    <w:tmpl w:val="A0FA403E"/>
    <w:lvl w:ilvl="0" w:tplc="F1EECDF6">
      <w:start w:val="1"/>
      <w:numFmt w:val="decimal"/>
      <w:lvlText w:val="%1."/>
      <w:lvlJc w:val="left"/>
      <w:pPr>
        <w:ind w:left="1020" w:hanging="360"/>
      </w:pPr>
    </w:lvl>
    <w:lvl w:ilvl="1" w:tplc="CAD27C1E">
      <w:start w:val="1"/>
      <w:numFmt w:val="decimal"/>
      <w:lvlText w:val="%2."/>
      <w:lvlJc w:val="left"/>
      <w:pPr>
        <w:ind w:left="1020" w:hanging="360"/>
      </w:pPr>
    </w:lvl>
    <w:lvl w:ilvl="2" w:tplc="FC202020">
      <w:start w:val="1"/>
      <w:numFmt w:val="decimal"/>
      <w:lvlText w:val="%3."/>
      <w:lvlJc w:val="left"/>
      <w:pPr>
        <w:ind w:left="1020" w:hanging="360"/>
      </w:pPr>
    </w:lvl>
    <w:lvl w:ilvl="3" w:tplc="C714F148">
      <w:start w:val="1"/>
      <w:numFmt w:val="decimal"/>
      <w:lvlText w:val="%4."/>
      <w:lvlJc w:val="left"/>
      <w:pPr>
        <w:ind w:left="1020" w:hanging="360"/>
      </w:pPr>
    </w:lvl>
    <w:lvl w:ilvl="4" w:tplc="E0CEEBB0">
      <w:start w:val="1"/>
      <w:numFmt w:val="decimal"/>
      <w:lvlText w:val="%5."/>
      <w:lvlJc w:val="left"/>
      <w:pPr>
        <w:ind w:left="1020" w:hanging="360"/>
      </w:pPr>
    </w:lvl>
    <w:lvl w:ilvl="5" w:tplc="86A04E2C">
      <w:start w:val="1"/>
      <w:numFmt w:val="decimal"/>
      <w:lvlText w:val="%6."/>
      <w:lvlJc w:val="left"/>
      <w:pPr>
        <w:ind w:left="1020" w:hanging="360"/>
      </w:pPr>
    </w:lvl>
    <w:lvl w:ilvl="6" w:tplc="6AD4A24A">
      <w:start w:val="1"/>
      <w:numFmt w:val="decimal"/>
      <w:lvlText w:val="%7."/>
      <w:lvlJc w:val="left"/>
      <w:pPr>
        <w:ind w:left="1020" w:hanging="360"/>
      </w:pPr>
    </w:lvl>
    <w:lvl w:ilvl="7" w:tplc="619887B2">
      <w:start w:val="1"/>
      <w:numFmt w:val="decimal"/>
      <w:lvlText w:val="%8."/>
      <w:lvlJc w:val="left"/>
      <w:pPr>
        <w:ind w:left="1020" w:hanging="360"/>
      </w:pPr>
    </w:lvl>
    <w:lvl w:ilvl="8" w:tplc="40A468E0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64444BB7"/>
    <w:multiLevelType w:val="hybridMultilevel"/>
    <w:tmpl w:val="E93AD424"/>
    <w:lvl w:ilvl="0" w:tplc="296CA15C">
      <w:start w:val="1"/>
      <w:numFmt w:val="decimal"/>
      <w:lvlText w:val="%1."/>
      <w:lvlJc w:val="left"/>
      <w:pPr>
        <w:ind w:left="1020" w:hanging="360"/>
      </w:pPr>
    </w:lvl>
    <w:lvl w:ilvl="1" w:tplc="D6202816">
      <w:start w:val="1"/>
      <w:numFmt w:val="decimal"/>
      <w:lvlText w:val="%2."/>
      <w:lvlJc w:val="left"/>
      <w:pPr>
        <w:ind w:left="1020" w:hanging="360"/>
      </w:pPr>
    </w:lvl>
    <w:lvl w:ilvl="2" w:tplc="3632AA82">
      <w:start w:val="1"/>
      <w:numFmt w:val="decimal"/>
      <w:lvlText w:val="%3."/>
      <w:lvlJc w:val="left"/>
      <w:pPr>
        <w:ind w:left="1020" w:hanging="360"/>
      </w:pPr>
    </w:lvl>
    <w:lvl w:ilvl="3" w:tplc="B72803A0">
      <w:start w:val="1"/>
      <w:numFmt w:val="decimal"/>
      <w:lvlText w:val="%4."/>
      <w:lvlJc w:val="left"/>
      <w:pPr>
        <w:ind w:left="1020" w:hanging="360"/>
      </w:pPr>
    </w:lvl>
    <w:lvl w:ilvl="4" w:tplc="8AE4BF88">
      <w:start w:val="1"/>
      <w:numFmt w:val="decimal"/>
      <w:lvlText w:val="%5."/>
      <w:lvlJc w:val="left"/>
      <w:pPr>
        <w:ind w:left="1020" w:hanging="360"/>
      </w:pPr>
    </w:lvl>
    <w:lvl w:ilvl="5" w:tplc="663810B4">
      <w:start w:val="1"/>
      <w:numFmt w:val="decimal"/>
      <w:lvlText w:val="%6."/>
      <w:lvlJc w:val="left"/>
      <w:pPr>
        <w:ind w:left="1020" w:hanging="360"/>
      </w:pPr>
    </w:lvl>
    <w:lvl w:ilvl="6" w:tplc="19F87D9C">
      <w:start w:val="1"/>
      <w:numFmt w:val="decimal"/>
      <w:lvlText w:val="%7."/>
      <w:lvlJc w:val="left"/>
      <w:pPr>
        <w:ind w:left="1020" w:hanging="360"/>
      </w:pPr>
    </w:lvl>
    <w:lvl w:ilvl="7" w:tplc="58065F82">
      <w:start w:val="1"/>
      <w:numFmt w:val="decimal"/>
      <w:lvlText w:val="%8."/>
      <w:lvlJc w:val="left"/>
      <w:pPr>
        <w:ind w:left="1020" w:hanging="360"/>
      </w:pPr>
    </w:lvl>
    <w:lvl w:ilvl="8" w:tplc="7D6403CA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671F5D01"/>
    <w:multiLevelType w:val="multilevel"/>
    <w:tmpl w:val="9E56B0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F765828"/>
    <w:multiLevelType w:val="hybridMultilevel"/>
    <w:tmpl w:val="6B0C4D0C"/>
    <w:lvl w:ilvl="0" w:tplc="1338CFD6">
      <w:start w:val="1"/>
      <w:numFmt w:val="decimal"/>
      <w:lvlText w:val="%1."/>
      <w:lvlJc w:val="left"/>
      <w:pPr>
        <w:ind w:left="720" w:hanging="360"/>
      </w:pPr>
    </w:lvl>
    <w:lvl w:ilvl="1" w:tplc="BBDEADE0">
      <w:start w:val="1"/>
      <w:numFmt w:val="decimal"/>
      <w:lvlText w:val="%2."/>
      <w:lvlJc w:val="left"/>
      <w:pPr>
        <w:ind w:left="720" w:hanging="360"/>
      </w:pPr>
    </w:lvl>
    <w:lvl w:ilvl="2" w:tplc="F67ECC12">
      <w:start w:val="1"/>
      <w:numFmt w:val="decimal"/>
      <w:lvlText w:val="%3."/>
      <w:lvlJc w:val="left"/>
      <w:pPr>
        <w:ind w:left="720" w:hanging="360"/>
      </w:pPr>
    </w:lvl>
    <w:lvl w:ilvl="3" w:tplc="883CCB8E">
      <w:start w:val="1"/>
      <w:numFmt w:val="decimal"/>
      <w:lvlText w:val="%4."/>
      <w:lvlJc w:val="left"/>
      <w:pPr>
        <w:ind w:left="720" w:hanging="360"/>
      </w:pPr>
    </w:lvl>
    <w:lvl w:ilvl="4" w:tplc="7FDCA9A6">
      <w:start w:val="1"/>
      <w:numFmt w:val="decimal"/>
      <w:lvlText w:val="%5."/>
      <w:lvlJc w:val="left"/>
      <w:pPr>
        <w:ind w:left="720" w:hanging="360"/>
      </w:pPr>
    </w:lvl>
    <w:lvl w:ilvl="5" w:tplc="DC2C1004">
      <w:start w:val="1"/>
      <w:numFmt w:val="decimal"/>
      <w:lvlText w:val="%6."/>
      <w:lvlJc w:val="left"/>
      <w:pPr>
        <w:ind w:left="720" w:hanging="360"/>
      </w:pPr>
    </w:lvl>
    <w:lvl w:ilvl="6" w:tplc="EC66C442">
      <w:start w:val="1"/>
      <w:numFmt w:val="decimal"/>
      <w:lvlText w:val="%7."/>
      <w:lvlJc w:val="left"/>
      <w:pPr>
        <w:ind w:left="720" w:hanging="360"/>
      </w:pPr>
    </w:lvl>
    <w:lvl w:ilvl="7" w:tplc="CBCA80F6">
      <w:start w:val="1"/>
      <w:numFmt w:val="decimal"/>
      <w:lvlText w:val="%8."/>
      <w:lvlJc w:val="left"/>
      <w:pPr>
        <w:ind w:left="720" w:hanging="360"/>
      </w:pPr>
    </w:lvl>
    <w:lvl w:ilvl="8" w:tplc="BCA49106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71C14BC5"/>
    <w:multiLevelType w:val="multilevel"/>
    <w:tmpl w:val="E74A9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6" w15:restartNumberingAfterBreak="0">
    <w:nsid w:val="743B588C"/>
    <w:multiLevelType w:val="multilevel"/>
    <w:tmpl w:val="3E4EA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78C0EC3"/>
    <w:multiLevelType w:val="hybridMultilevel"/>
    <w:tmpl w:val="665E975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F5132B"/>
    <w:multiLevelType w:val="multilevel"/>
    <w:tmpl w:val="D88E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29" w15:restartNumberingAfterBreak="0">
    <w:nsid w:val="7AEC04EB"/>
    <w:multiLevelType w:val="hybridMultilevel"/>
    <w:tmpl w:val="F94090B2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9C1618"/>
    <w:multiLevelType w:val="hybridMultilevel"/>
    <w:tmpl w:val="99A62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01327">
    <w:abstractNumId w:val="1"/>
  </w:num>
  <w:num w:numId="2" w16cid:durableId="2004972367">
    <w:abstractNumId w:val="15"/>
  </w:num>
  <w:num w:numId="3" w16cid:durableId="1890144705">
    <w:abstractNumId w:val="0"/>
  </w:num>
  <w:num w:numId="4" w16cid:durableId="78913507">
    <w:abstractNumId w:val="8"/>
  </w:num>
  <w:num w:numId="5" w16cid:durableId="261497577">
    <w:abstractNumId w:val="5"/>
  </w:num>
  <w:num w:numId="6" w16cid:durableId="1128544619">
    <w:abstractNumId w:val="12"/>
  </w:num>
  <w:num w:numId="7" w16cid:durableId="1406802244">
    <w:abstractNumId w:val="20"/>
  </w:num>
  <w:num w:numId="8" w16cid:durableId="2009625417">
    <w:abstractNumId w:val="10"/>
  </w:num>
  <w:num w:numId="9" w16cid:durableId="2121336091">
    <w:abstractNumId w:val="7"/>
  </w:num>
  <w:num w:numId="10" w16cid:durableId="751119703">
    <w:abstractNumId w:val="3"/>
  </w:num>
  <w:num w:numId="11" w16cid:durableId="1408962198">
    <w:abstractNumId w:val="27"/>
  </w:num>
  <w:num w:numId="12" w16cid:durableId="1407414661">
    <w:abstractNumId w:val="30"/>
  </w:num>
  <w:num w:numId="13" w16cid:durableId="1448818484">
    <w:abstractNumId w:val="28"/>
  </w:num>
  <w:num w:numId="14" w16cid:durableId="984047019">
    <w:abstractNumId w:val="26"/>
  </w:num>
  <w:num w:numId="15" w16cid:durableId="1548025892">
    <w:abstractNumId w:val="11"/>
  </w:num>
  <w:num w:numId="16" w16cid:durableId="1676885211">
    <w:abstractNumId w:val="13"/>
  </w:num>
  <w:num w:numId="17" w16cid:durableId="748692160">
    <w:abstractNumId w:val="6"/>
  </w:num>
  <w:num w:numId="18" w16cid:durableId="1035472202">
    <w:abstractNumId w:val="23"/>
  </w:num>
  <w:num w:numId="19" w16cid:durableId="476653687">
    <w:abstractNumId w:val="18"/>
  </w:num>
  <w:num w:numId="20" w16cid:durableId="1437212410">
    <w:abstractNumId w:val="2"/>
  </w:num>
  <w:num w:numId="21" w16cid:durableId="795685020">
    <w:abstractNumId w:val="29"/>
  </w:num>
  <w:num w:numId="22" w16cid:durableId="1218854951">
    <w:abstractNumId w:val="9"/>
  </w:num>
  <w:num w:numId="23" w16cid:durableId="1752387408">
    <w:abstractNumId w:val="4"/>
  </w:num>
  <w:num w:numId="24" w16cid:durableId="1987078591">
    <w:abstractNumId w:val="25"/>
  </w:num>
  <w:num w:numId="25" w16cid:durableId="1782722866">
    <w:abstractNumId w:val="17"/>
  </w:num>
  <w:num w:numId="26" w16cid:durableId="1344547201">
    <w:abstractNumId w:val="16"/>
  </w:num>
  <w:num w:numId="27" w16cid:durableId="1399134880">
    <w:abstractNumId w:val="19"/>
  </w:num>
  <w:num w:numId="28" w16cid:durableId="1517649047">
    <w:abstractNumId w:val="21"/>
  </w:num>
  <w:num w:numId="29" w16cid:durableId="1474635816">
    <w:abstractNumId w:val="22"/>
  </w:num>
  <w:num w:numId="30" w16cid:durableId="244266380">
    <w:abstractNumId w:val="24"/>
  </w:num>
  <w:num w:numId="31" w16cid:durableId="177546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53"/>
    <w:rsid w:val="000032A3"/>
    <w:rsid w:val="00007E1D"/>
    <w:rsid w:val="00015603"/>
    <w:rsid w:val="00021660"/>
    <w:rsid w:val="000864E6"/>
    <w:rsid w:val="00095731"/>
    <w:rsid w:val="000A10FC"/>
    <w:rsid w:val="000A131C"/>
    <w:rsid w:val="000C373B"/>
    <w:rsid w:val="000C6B49"/>
    <w:rsid w:val="000F47B7"/>
    <w:rsid w:val="001004CC"/>
    <w:rsid w:val="00121475"/>
    <w:rsid w:val="0012264B"/>
    <w:rsid w:val="00126694"/>
    <w:rsid w:val="00135DE8"/>
    <w:rsid w:val="0014229A"/>
    <w:rsid w:val="00144326"/>
    <w:rsid w:val="0016096E"/>
    <w:rsid w:val="00164F5E"/>
    <w:rsid w:val="001656E9"/>
    <w:rsid w:val="00171D3B"/>
    <w:rsid w:val="00180DB8"/>
    <w:rsid w:val="00194435"/>
    <w:rsid w:val="001A2820"/>
    <w:rsid w:val="001B5C56"/>
    <w:rsid w:val="001B6127"/>
    <w:rsid w:val="001C31D4"/>
    <w:rsid w:val="001D2F8D"/>
    <w:rsid w:val="001E314B"/>
    <w:rsid w:val="001E69EE"/>
    <w:rsid w:val="001E759B"/>
    <w:rsid w:val="001F0851"/>
    <w:rsid w:val="001F08B7"/>
    <w:rsid w:val="001F64D1"/>
    <w:rsid w:val="001F7F2A"/>
    <w:rsid w:val="00204C95"/>
    <w:rsid w:val="00212CDB"/>
    <w:rsid w:val="00227734"/>
    <w:rsid w:val="00246EBE"/>
    <w:rsid w:val="00251621"/>
    <w:rsid w:val="00261480"/>
    <w:rsid w:val="00266FCC"/>
    <w:rsid w:val="00282824"/>
    <w:rsid w:val="00282E92"/>
    <w:rsid w:val="002B004D"/>
    <w:rsid w:val="002C1909"/>
    <w:rsid w:val="002D68B6"/>
    <w:rsid w:val="002D79B7"/>
    <w:rsid w:val="002E485B"/>
    <w:rsid w:val="002E61C2"/>
    <w:rsid w:val="00305619"/>
    <w:rsid w:val="00310477"/>
    <w:rsid w:val="00313427"/>
    <w:rsid w:val="003209F6"/>
    <w:rsid w:val="00323F83"/>
    <w:rsid w:val="00330B89"/>
    <w:rsid w:val="003331CE"/>
    <w:rsid w:val="003416C8"/>
    <w:rsid w:val="003441BD"/>
    <w:rsid w:val="00344846"/>
    <w:rsid w:val="003451F6"/>
    <w:rsid w:val="00347A4A"/>
    <w:rsid w:val="00370975"/>
    <w:rsid w:val="00370D03"/>
    <w:rsid w:val="00372B08"/>
    <w:rsid w:val="00382EB1"/>
    <w:rsid w:val="003A3BA7"/>
    <w:rsid w:val="003C2223"/>
    <w:rsid w:val="003C2EC7"/>
    <w:rsid w:val="003C3E68"/>
    <w:rsid w:val="003C473D"/>
    <w:rsid w:val="003E0887"/>
    <w:rsid w:val="003E1853"/>
    <w:rsid w:val="003F42B3"/>
    <w:rsid w:val="004139D2"/>
    <w:rsid w:val="00416408"/>
    <w:rsid w:val="00425364"/>
    <w:rsid w:val="00425BB8"/>
    <w:rsid w:val="0045165B"/>
    <w:rsid w:val="0047163F"/>
    <w:rsid w:val="00495881"/>
    <w:rsid w:val="004A15DE"/>
    <w:rsid w:val="004C7F71"/>
    <w:rsid w:val="004E5424"/>
    <w:rsid w:val="004E7DAC"/>
    <w:rsid w:val="004F6D46"/>
    <w:rsid w:val="0051374F"/>
    <w:rsid w:val="00514605"/>
    <w:rsid w:val="00532F89"/>
    <w:rsid w:val="00541C47"/>
    <w:rsid w:val="00554729"/>
    <w:rsid w:val="00570134"/>
    <w:rsid w:val="005933AA"/>
    <w:rsid w:val="005A2B73"/>
    <w:rsid w:val="005B0830"/>
    <w:rsid w:val="005B25C9"/>
    <w:rsid w:val="005B2DE0"/>
    <w:rsid w:val="005B41EA"/>
    <w:rsid w:val="005B65AD"/>
    <w:rsid w:val="005D0275"/>
    <w:rsid w:val="005D08A0"/>
    <w:rsid w:val="005F5D22"/>
    <w:rsid w:val="0060132B"/>
    <w:rsid w:val="00607C3D"/>
    <w:rsid w:val="006271A9"/>
    <w:rsid w:val="00640439"/>
    <w:rsid w:val="00643DA5"/>
    <w:rsid w:val="00644157"/>
    <w:rsid w:val="006450AD"/>
    <w:rsid w:val="006751A8"/>
    <w:rsid w:val="0067558F"/>
    <w:rsid w:val="00682A36"/>
    <w:rsid w:val="0068683F"/>
    <w:rsid w:val="006A2D67"/>
    <w:rsid w:val="006A437E"/>
    <w:rsid w:val="006A680F"/>
    <w:rsid w:val="006E2D79"/>
    <w:rsid w:val="006E62DE"/>
    <w:rsid w:val="00701E93"/>
    <w:rsid w:val="00737EB1"/>
    <w:rsid w:val="00743020"/>
    <w:rsid w:val="00744BE3"/>
    <w:rsid w:val="0074617A"/>
    <w:rsid w:val="007579DB"/>
    <w:rsid w:val="00777603"/>
    <w:rsid w:val="00792DF4"/>
    <w:rsid w:val="007B073C"/>
    <w:rsid w:val="007B0FC7"/>
    <w:rsid w:val="007C5B10"/>
    <w:rsid w:val="007D136F"/>
    <w:rsid w:val="007D1610"/>
    <w:rsid w:val="007E0E03"/>
    <w:rsid w:val="007F5F5D"/>
    <w:rsid w:val="007F68B7"/>
    <w:rsid w:val="008029E0"/>
    <w:rsid w:val="008168BC"/>
    <w:rsid w:val="00823290"/>
    <w:rsid w:val="008305AB"/>
    <w:rsid w:val="00856FD2"/>
    <w:rsid w:val="008572CD"/>
    <w:rsid w:val="00870FDD"/>
    <w:rsid w:val="008714F7"/>
    <w:rsid w:val="00885CCC"/>
    <w:rsid w:val="0089283E"/>
    <w:rsid w:val="008A5D09"/>
    <w:rsid w:val="008B1251"/>
    <w:rsid w:val="008B13D0"/>
    <w:rsid w:val="008D7A88"/>
    <w:rsid w:val="008E015A"/>
    <w:rsid w:val="008E3D50"/>
    <w:rsid w:val="008E478A"/>
    <w:rsid w:val="008E5188"/>
    <w:rsid w:val="008F1209"/>
    <w:rsid w:val="008F3462"/>
    <w:rsid w:val="008F45BF"/>
    <w:rsid w:val="00912A3B"/>
    <w:rsid w:val="009230B1"/>
    <w:rsid w:val="00927B43"/>
    <w:rsid w:val="0093008A"/>
    <w:rsid w:val="00962630"/>
    <w:rsid w:val="0097469B"/>
    <w:rsid w:val="00977C82"/>
    <w:rsid w:val="00986913"/>
    <w:rsid w:val="009B33C1"/>
    <w:rsid w:val="009D12D4"/>
    <w:rsid w:val="009E2ECC"/>
    <w:rsid w:val="009F6358"/>
    <w:rsid w:val="00A17AAF"/>
    <w:rsid w:val="00A20C0F"/>
    <w:rsid w:val="00A35CAD"/>
    <w:rsid w:val="00A67BFB"/>
    <w:rsid w:val="00A76E26"/>
    <w:rsid w:val="00A76E8E"/>
    <w:rsid w:val="00A810BB"/>
    <w:rsid w:val="00A81531"/>
    <w:rsid w:val="00A8167C"/>
    <w:rsid w:val="00AA365A"/>
    <w:rsid w:val="00AB3977"/>
    <w:rsid w:val="00AB51A2"/>
    <w:rsid w:val="00AC7130"/>
    <w:rsid w:val="00AD698A"/>
    <w:rsid w:val="00AE37AB"/>
    <w:rsid w:val="00B07A5B"/>
    <w:rsid w:val="00B107C0"/>
    <w:rsid w:val="00B1205E"/>
    <w:rsid w:val="00B13A74"/>
    <w:rsid w:val="00B14B78"/>
    <w:rsid w:val="00B30C92"/>
    <w:rsid w:val="00B3624D"/>
    <w:rsid w:val="00B91352"/>
    <w:rsid w:val="00BA437E"/>
    <w:rsid w:val="00BB064E"/>
    <w:rsid w:val="00BC2130"/>
    <w:rsid w:val="00BD2330"/>
    <w:rsid w:val="00BE1403"/>
    <w:rsid w:val="00BE4578"/>
    <w:rsid w:val="00BF318A"/>
    <w:rsid w:val="00BF367D"/>
    <w:rsid w:val="00BF6F39"/>
    <w:rsid w:val="00C0325A"/>
    <w:rsid w:val="00C11698"/>
    <w:rsid w:val="00C12F1E"/>
    <w:rsid w:val="00C41C4D"/>
    <w:rsid w:val="00C67D08"/>
    <w:rsid w:val="00C7149A"/>
    <w:rsid w:val="00C90D4C"/>
    <w:rsid w:val="00C97DFA"/>
    <w:rsid w:val="00C97FAC"/>
    <w:rsid w:val="00CA27DB"/>
    <w:rsid w:val="00CB5F1E"/>
    <w:rsid w:val="00CD0BCB"/>
    <w:rsid w:val="00CD5143"/>
    <w:rsid w:val="00CD55A5"/>
    <w:rsid w:val="00CF0F15"/>
    <w:rsid w:val="00D00BD6"/>
    <w:rsid w:val="00D1299C"/>
    <w:rsid w:val="00D165E5"/>
    <w:rsid w:val="00D37F1D"/>
    <w:rsid w:val="00D46D9C"/>
    <w:rsid w:val="00D57A76"/>
    <w:rsid w:val="00D60BFF"/>
    <w:rsid w:val="00D72899"/>
    <w:rsid w:val="00D85938"/>
    <w:rsid w:val="00D932B3"/>
    <w:rsid w:val="00D94A1D"/>
    <w:rsid w:val="00DA5D01"/>
    <w:rsid w:val="00DB20D4"/>
    <w:rsid w:val="00DB4D4E"/>
    <w:rsid w:val="00DB7F1E"/>
    <w:rsid w:val="00DC68A7"/>
    <w:rsid w:val="00DD3A9B"/>
    <w:rsid w:val="00DD63F3"/>
    <w:rsid w:val="00DD6DE2"/>
    <w:rsid w:val="00DE37F6"/>
    <w:rsid w:val="00DE5384"/>
    <w:rsid w:val="00DF39DC"/>
    <w:rsid w:val="00E01652"/>
    <w:rsid w:val="00E057B3"/>
    <w:rsid w:val="00E15CFA"/>
    <w:rsid w:val="00E2514D"/>
    <w:rsid w:val="00E262AE"/>
    <w:rsid w:val="00E52A00"/>
    <w:rsid w:val="00E56355"/>
    <w:rsid w:val="00E65CFE"/>
    <w:rsid w:val="00E8154E"/>
    <w:rsid w:val="00E92B5E"/>
    <w:rsid w:val="00EA1089"/>
    <w:rsid w:val="00EA2166"/>
    <w:rsid w:val="00EA414D"/>
    <w:rsid w:val="00EB46C6"/>
    <w:rsid w:val="00EC33A9"/>
    <w:rsid w:val="00EC54AD"/>
    <w:rsid w:val="00ED04CB"/>
    <w:rsid w:val="00EE5C0B"/>
    <w:rsid w:val="00EF206C"/>
    <w:rsid w:val="00F10DB4"/>
    <w:rsid w:val="00F14104"/>
    <w:rsid w:val="00F35193"/>
    <w:rsid w:val="00F3612C"/>
    <w:rsid w:val="00F416C0"/>
    <w:rsid w:val="00F43007"/>
    <w:rsid w:val="00F47DFE"/>
    <w:rsid w:val="00F7233B"/>
    <w:rsid w:val="00F766F0"/>
    <w:rsid w:val="00F7729C"/>
    <w:rsid w:val="00F773EF"/>
    <w:rsid w:val="00F80614"/>
    <w:rsid w:val="00F813CA"/>
    <w:rsid w:val="00FB3007"/>
    <w:rsid w:val="00FC528D"/>
    <w:rsid w:val="00FD05EC"/>
    <w:rsid w:val="00FD4CCF"/>
    <w:rsid w:val="00FE502A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3CD71"/>
  <w15:chartTrackingRefBased/>
  <w15:docId w15:val="{F8133123-5038-4335-8085-6C86EA4E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p1,Bullet 1,Use Case List Paragraph,List Paragraph111,Paragraph,Table of contents numbered,Sąrašo pastraipa.Bullet,Bullet,Lentele,List Paragraph22,Numbering,ERP-List Paragraph,punktai"/>
    <w:basedOn w:val="Normal"/>
    <w:link w:val="ListParagraphChar"/>
    <w:qFormat/>
    <w:rsid w:val="003E1853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List Paragraph Red Char,Bullet EY Char,Buletai Char,List Paragraph21 Char,lp1 Char,Bullet 1 Char,Use Case List Paragraph Char,List Paragraph111 Char,Paragraph Char,Table of contents numbered Char,Sąrašo pastraipa.Bullet Char"/>
    <w:link w:val="ListParagraph"/>
    <w:qFormat/>
    <w:locked/>
    <w:rsid w:val="003E1853"/>
    <w:rPr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8B13D0"/>
    <w:pPr>
      <w:suppressAutoHyphens/>
      <w:spacing w:after="0" w:line="240" w:lineRule="auto"/>
    </w:pPr>
    <w:rPr>
      <w:rFonts w:ascii="Calibri" w:eastAsia="SimSun" w:hAnsi="Calibri" w:cs="font220"/>
      <w:kern w:val="0"/>
      <w:lang w:eastAsia="ar-S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0975"/>
    <w:rPr>
      <w:color w:val="666666"/>
    </w:rPr>
  </w:style>
  <w:style w:type="paragraph" w:styleId="Revision">
    <w:name w:val="Revision"/>
    <w:hidden/>
    <w:uiPriority w:val="99"/>
    <w:semiHidden/>
    <w:rsid w:val="00F766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6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F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F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27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8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Respublikinė Klaipėdos ligoninė CPO218620</dc:creator>
  <cp:keywords/>
  <dc:description/>
  <cp:lastModifiedBy>Akvilė Lodaitė</cp:lastModifiedBy>
  <cp:revision>92</cp:revision>
  <cp:lastPrinted>2024-09-30T06:55:00Z</cp:lastPrinted>
  <dcterms:created xsi:type="dcterms:W3CDTF">2024-11-25T12:55:00Z</dcterms:created>
  <dcterms:modified xsi:type="dcterms:W3CDTF">2024-12-12T09:12:00Z</dcterms:modified>
</cp:coreProperties>
</file>