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C521" w14:textId="5035F836" w:rsidR="00DF2F94" w:rsidRPr="001E4B83" w:rsidRDefault="008E13EC" w:rsidP="001E4B83">
      <w:pPr>
        <w:spacing w:after="0" w:line="240" w:lineRule="auto"/>
        <w:jc w:val="center"/>
        <w:rPr>
          <w:rFonts w:ascii="Times New Roman" w:eastAsia="Calibri" w:hAnsi="Times New Roman" w:cs="Times New Roman"/>
          <w:color w:val="000000" w:themeColor="text1"/>
          <w:sz w:val="24"/>
          <w:szCs w:val="24"/>
        </w:rPr>
      </w:pPr>
      <w:r w:rsidRPr="001E4B83">
        <w:rPr>
          <w:rFonts w:ascii="Times New Roman" w:hAnsi="Times New Roman" w:cs="Times New Roman"/>
          <w:noProof/>
          <w:sz w:val="24"/>
          <w:szCs w:val="24"/>
        </w:rPr>
        <w:drawing>
          <wp:inline distT="0" distB="0" distL="0" distR="0" wp14:anchorId="418002F0" wp14:editId="66FD8A6D">
            <wp:extent cx="597535" cy="597535"/>
            <wp:effectExtent l="0" t="0" r="0" b="0"/>
            <wp:docPr id="225466710" name="Paveikslėlis 1" descr="Paveikslėlis, kuriame yra papuošalas, simbolis, embl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AD757A5" w14:textId="50168C47" w:rsidR="00DF2F94" w:rsidRPr="001E4B83" w:rsidRDefault="022C54DA" w:rsidP="001E4B83">
      <w:pPr>
        <w:spacing w:after="0" w:line="240" w:lineRule="auto"/>
        <w:jc w:val="center"/>
        <w:rPr>
          <w:rFonts w:ascii="Times New Roman" w:eastAsia="Times New Roman" w:hAnsi="Times New Roman" w:cs="Times New Roman"/>
          <w:color w:val="000000" w:themeColor="text1"/>
          <w:sz w:val="24"/>
          <w:szCs w:val="24"/>
        </w:rPr>
      </w:pPr>
      <w:r w:rsidRPr="001E4B83">
        <w:rPr>
          <w:rFonts w:ascii="Times New Roman" w:eastAsia="Times New Roman" w:hAnsi="Times New Roman" w:cs="Times New Roman"/>
          <w:b/>
          <w:bCs/>
          <w:color w:val="000000" w:themeColor="text1"/>
          <w:sz w:val="24"/>
          <w:szCs w:val="24"/>
        </w:rPr>
        <w:t>VILNIAUS MIESTO SAVIVALDYBĖS ADMINISTRACIJOS</w:t>
      </w:r>
      <w:r w:rsidRPr="001E4B83">
        <w:rPr>
          <w:rFonts w:ascii="Times New Roman" w:eastAsia="Times New Roman" w:hAnsi="Times New Roman" w:cs="Times New Roman"/>
          <w:color w:val="000000" w:themeColor="text1"/>
          <w:sz w:val="24"/>
          <w:szCs w:val="24"/>
        </w:rPr>
        <w:t> </w:t>
      </w:r>
    </w:p>
    <w:p w14:paraId="3B6F8E28" w14:textId="77777777" w:rsidR="00BF384E" w:rsidRPr="001E4B83" w:rsidRDefault="00A4104F" w:rsidP="001E4B83">
      <w:pPr>
        <w:spacing w:after="0" w:line="240" w:lineRule="auto"/>
        <w:jc w:val="center"/>
        <w:rPr>
          <w:rFonts w:ascii="Times New Roman" w:hAnsi="Times New Roman" w:cs="Times New Roman"/>
          <w:sz w:val="24"/>
          <w:szCs w:val="24"/>
        </w:rPr>
      </w:pPr>
      <w:r w:rsidRPr="001E4B83">
        <w:rPr>
          <w:rFonts w:ascii="Times New Roman" w:eastAsia="Times New Roman" w:hAnsi="Times New Roman" w:cs="Times New Roman"/>
          <w:b/>
          <w:bCs/>
          <w:color w:val="000000" w:themeColor="text1"/>
          <w:sz w:val="24"/>
          <w:szCs w:val="24"/>
        </w:rPr>
        <w:t>VIEŠŲJŲ PIRKIMŲ SKYRIUS</w:t>
      </w:r>
    </w:p>
    <w:p w14:paraId="3BC2D321" w14:textId="77777777" w:rsidR="00BF384E" w:rsidRPr="001E4B83" w:rsidRDefault="00BF384E" w:rsidP="001E4B83">
      <w:pPr>
        <w:spacing w:after="0" w:line="240" w:lineRule="auto"/>
        <w:jc w:val="both"/>
        <w:rPr>
          <w:rFonts w:ascii="Times New Roman" w:hAnsi="Times New Roman" w:cs="Times New Roman"/>
          <w:b/>
          <w:bCs/>
          <w:sz w:val="24"/>
          <w:szCs w:val="24"/>
        </w:rPr>
      </w:pPr>
    </w:p>
    <w:p w14:paraId="2B5D5B43" w14:textId="5BAAC348" w:rsidR="00BF384E" w:rsidRPr="001E4B83" w:rsidRDefault="0000728D" w:rsidP="001E4B83">
      <w:pPr>
        <w:spacing w:after="0" w:line="240" w:lineRule="auto"/>
        <w:jc w:val="both"/>
        <w:rPr>
          <w:rFonts w:ascii="Times New Roman" w:hAnsi="Times New Roman" w:cs="Times New Roman"/>
          <w:sz w:val="24"/>
          <w:szCs w:val="24"/>
        </w:rPr>
      </w:pPr>
      <w:r w:rsidRPr="00B50443">
        <w:rPr>
          <w:rFonts w:ascii="Times New Roman" w:hAnsi="Times New Roman" w:cs="Times New Roman"/>
          <w:sz w:val="24"/>
          <w:szCs w:val="24"/>
        </w:rPr>
        <w:t xml:space="preserve">Pirkimo </w:t>
      </w:r>
      <w:r w:rsidR="0064261A" w:rsidRPr="00B50443">
        <w:rPr>
          <w:rFonts w:ascii="Times New Roman" w:hAnsi="Times New Roman" w:cs="Times New Roman"/>
          <w:sz w:val="24"/>
          <w:szCs w:val="24"/>
        </w:rPr>
        <w:t>dalyvi</w:t>
      </w:r>
      <w:r w:rsidR="0064261A">
        <w:rPr>
          <w:rFonts w:ascii="Times New Roman" w:hAnsi="Times New Roman" w:cs="Times New Roman"/>
          <w:sz w:val="24"/>
          <w:szCs w:val="24"/>
        </w:rPr>
        <w:t>ams</w:t>
      </w:r>
      <w:r w:rsidR="0064261A" w:rsidRPr="001E4B83">
        <w:rPr>
          <w:rFonts w:ascii="Times New Roman" w:hAnsi="Times New Roman" w:cs="Times New Roman"/>
          <w:b/>
          <w:bCs/>
          <w:sz w:val="24"/>
          <w:szCs w:val="24"/>
        </w:rPr>
        <w:t xml:space="preserve"> </w:t>
      </w:r>
      <w:r w:rsidR="00BF384E" w:rsidRPr="001E4B83">
        <w:rPr>
          <w:rFonts w:ascii="Times New Roman" w:hAnsi="Times New Roman" w:cs="Times New Roman"/>
          <w:b/>
          <w:bCs/>
          <w:sz w:val="24"/>
          <w:szCs w:val="24"/>
        </w:rPr>
        <w:tab/>
      </w:r>
      <w:r w:rsidR="00BF384E" w:rsidRPr="001E4B83">
        <w:rPr>
          <w:rFonts w:ascii="Times New Roman" w:hAnsi="Times New Roman" w:cs="Times New Roman"/>
          <w:b/>
          <w:bCs/>
          <w:sz w:val="24"/>
          <w:szCs w:val="24"/>
        </w:rPr>
        <w:tab/>
      </w:r>
      <w:r w:rsidR="00BF384E" w:rsidRPr="001E4B83">
        <w:rPr>
          <w:rFonts w:ascii="Times New Roman" w:hAnsi="Times New Roman" w:cs="Times New Roman"/>
          <w:b/>
          <w:bCs/>
          <w:sz w:val="24"/>
          <w:szCs w:val="24"/>
        </w:rPr>
        <w:tab/>
        <w:t xml:space="preserve">         </w:t>
      </w:r>
      <w:r w:rsidR="00107355" w:rsidRPr="001E4B83">
        <w:rPr>
          <w:rFonts w:ascii="Times New Roman" w:hAnsi="Times New Roman" w:cs="Times New Roman"/>
          <w:b/>
          <w:bCs/>
          <w:sz w:val="24"/>
          <w:szCs w:val="24"/>
        </w:rPr>
        <w:tab/>
      </w:r>
      <w:r w:rsidR="004A1878" w:rsidRPr="001E4B83">
        <w:rPr>
          <w:rFonts w:ascii="Times New Roman" w:hAnsi="Times New Roman" w:cs="Times New Roman"/>
          <w:b/>
          <w:bCs/>
          <w:sz w:val="24"/>
          <w:szCs w:val="24"/>
        </w:rPr>
        <w:t xml:space="preserve">      </w:t>
      </w:r>
      <w:r w:rsidR="00E21618" w:rsidRPr="001E4B83">
        <w:rPr>
          <w:rFonts w:ascii="Times New Roman" w:hAnsi="Times New Roman" w:cs="Times New Roman"/>
          <w:b/>
          <w:bCs/>
          <w:sz w:val="24"/>
          <w:szCs w:val="24"/>
        </w:rPr>
        <w:tab/>
      </w:r>
      <w:r w:rsidR="004A1878" w:rsidRPr="001E4B83">
        <w:rPr>
          <w:rFonts w:ascii="Times New Roman" w:hAnsi="Times New Roman" w:cs="Times New Roman"/>
          <w:b/>
          <w:bCs/>
          <w:sz w:val="24"/>
          <w:szCs w:val="24"/>
        </w:rPr>
        <w:t xml:space="preserve"> </w:t>
      </w:r>
      <w:r w:rsidR="00BF384E" w:rsidRPr="00FE0285">
        <w:rPr>
          <w:rFonts w:ascii="Times New Roman" w:hAnsi="Times New Roman" w:cs="Times New Roman"/>
          <w:sz w:val="24"/>
          <w:szCs w:val="24"/>
        </w:rPr>
        <w:t>2025-</w:t>
      </w:r>
      <w:r w:rsidR="00B50443">
        <w:rPr>
          <w:rFonts w:ascii="Times New Roman" w:hAnsi="Times New Roman" w:cs="Times New Roman"/>
          <w:sz w:val="24"/>
          <w:szCs w:val="24"/>
        </w:rPr>
        <w:t>10-0</w:t>
      </w:r>
      <w:r w:rsidR="006458EE">
        <w:rPr>
          <w:rFonts w:ascii="Times New Roman" w:hAnsi="Times New Roman" w:cs="Times New Roman"/>
          <w:sz w:val="24"/>
          <w:szCs w:val="24"/>
        </w:rPr>
        <w:t>7</w:t>
      </w:r>
    </w:p>
    <w:p w14:paraId="3298E156" w14:textId="77777777" w:rsidR="00BF384E" w:rsidRPr="001E4B83" w:rsidRDefault="00BF384E" w:rsidP="001E4B83">
      <w:pPr>
        <w:spacing w:after="0" w:line="240" w:lineRule="auto"/>
        <w:jc w:val="both"/>
        <w:rPr>
          <w:rFonts w:ascii="Times New Roman" w:hAnsi="Times New Roman" w:cs="Times New Roman"/>
          <w:sz w:val="24"/>
          <w:szCs w:val="24"/>
        </w:rPr>
      </w:pPr>
    </w:p>
    <w:p w14:paraId="3C769581" w14:textId="43232BDF" w:rsidR="00BF384E" w:rsidRPr="001E4B83" w:rsidRDefault="00BF384E" w:rsidP="001E4B83">
      <w:pPr>
        <w:spacing w:after="0" w:line="240" w:lineRule="auto"/>
        <w:jc w:val="both"/>
        <w:rPr>
          <w:rFonts w:ascii="Times New Roman" w:eastAsia="Times New Roman" w:hAnsi="Times New Roman" w:cs="Times New Roman"/>
          <w:b/>
          <w:bCs/>
          <w:sz w:val="24"/>
          <w:szCs w:val="24"/>
        </w:rPr>
      </w:pPr>
      <w:r w:rsidRPr="001E4B83">
        <w:rPr>
          <w:rFonts w:ascii="Times New Roman" w:eastAsia="Times New Roman" w:hAnsi="Times New Roman" w:cs="Times New Roman"/>
          <w:b/>
          <w:bCs/>
          <w:sz w:val="24"/>
          <w:szCs w:val="24"/>
        </w:rPr>
        <w:t xml:space="preserve">DĖL </w:t>
      </w:r>
      <w:r w:rsidR="00CE59AD">
        <w:rPr>
          <w:rFonts w:ascii="Times New Roman" w:eastAsia="Times New Roman" w:hAnsi="Times New Roman" w:cs="Times New Roman"/>
          <w:b/>
          <w:bCs/>
          <w:sz w:val="24"/>
          <w:szCs w:val="24"/>
        </w:rPr>
        <w:t>ATSAKYMO Į GAUTĄ DALYVIO KLAUSIMĄ</w:t>
      </w:r>
    </w:p>
    <w:p w14:paraId="3886A717" w14:textId="2C524FDB" w:rsidR="00DF2F94" w:rsidRPr="001E4B83" w:rsidRDefault="00DF2F94" w:rsidP="001E4B83">
      <w:pPr>
        <w:spacing w:after="0" w:line="240" w:lineRule="auto"/>
        <w:jc w:val="both"/>
        <w:rPr>
          <w:rFonts w:ascii="Times New Roman" w:eastAsia="Calibri" w:hAnsi="Times New Roman" w:cs="Times New Roman"/>
          <w:color w:val="000000" w:themeColor="text1"/>
          <w:sz w:val="24"/>
          <w:szCs w:val="24"/>
        </w:rPr>
      </w:pPr>
    </w:p>
    <w:p w14:paraId="0B5216F1" w14:textId="1AE6C751" w:rsidR="004B6549" w:rsidRPr="001E4B83" w:rsidRDefault="004B6549" w:rsidP="001E4B83">
      <w:pPr>
        <w:spacing w:after="0" w:line="240" w:lineRule="auto"/>
        <w:ind w:firstLine="567"/>
        <w:jc w:val="both"/>
        <w:rPr>
          <w:rFonts w:ascii="Times New Roman" w:hAnsi="Times New Roman" w:cs="Times New Roman"/>
          <w:sz w:val="24"/>
          <w:szCs w:val="24"/>
        </w:rPr>
      </w:pPr>
      <w:r w:rsidRPr="001E4B83">
        <w:rPr>
          <w:rFonts w:ascii="Times New Roman" w:hAnsi="Times New Roman" w:cs="Times New Roman"/>
          <w:sz w:val="24"/>
          <w:szCs w:val="24"/>
        </w:rPr>
        <w:t>CPO Vilnius – Vilniaus miesto savivaldybės administracij</w:t>
      </w:r>
      <w:r w:rsidR="00EA6385">
        <w:rPr>
          <w:rFonts w:ascii="Times New Roman" w:hAnsi="Times New Roman" w:cs="Times New Roman"/>
          <w:sz w:val="24"/>
          <w:szCs w:val="24"/>
        </w:rPr>
        <w:t>a</w:t>
      </w:r>
      <w:r w:rsidRPr="001E4B83">
        <w:rPr>
          <w:rFonts w:ascii="Times New Roman" w:hAnsi="Times New Roman" w:cs="Times New Roman"/>
          <w:sz w:val="24"/>
          <w:szCs w:val="24"/>
        </w:rPr>
        <w:t xml:space="preserve"> (toliau – </w:t>
      </w:r>
      <w:r w:rsidRPr="001E4B83">
        <w:rPr>
          <w:rFonts w:ascii="Times New Roman" w:hAnsi="Times New Roman" w:cs="Times New Roman"/>
          <w:b/>
          <w:bCs/>
          <w:sz w:val="24"/>
          <w:szCs w:val="24"/>
        </w:rPr>
        <w:t>CPO Vilnius</w:t>
      </w:r>
      <w:r w:rsidRPr="001E4B83">
        <w:rPr>
          <w:rFonts w:ascii="Times New Roman" w:hAnsi="Times New Roman" w:cs="Times New Roman"/>
          <w:sz w:val="24"/>
          <w:szCs w:val="24"/>
        </w:rPr>
        <w:t xml:space="preserve">) </w:t>
      </w:r>
      <w:r w:rsidR="00EA6385">
        <w:rPr>
          <w:rFonts w:ascii="Times New Roman" w:hAnsi="Times New Roman" w:cs="Times New Roman"/>
          <w:sz w:val="24"/>
          <w:szCs w:val="24"/>
        </w:rPr>
        <w:t>vykdo</w:t>
      </w:r>
      <w:r w:rsidRPr="001E4B83">
        <w:rPr>
          <w:rFonts w:ascii="Times New Roman" w:hAnsi="Times New Roman" w:cs="Times New Roman"/>
          <w:sz w:val="24"/>
          <w:szCs w:val="24"/>
        </w:rPr>
        <w:t xml:space="preserve"> tarptautinės vertės pirkim</w:t>
      </w:r>
      <w:r w:rsidR="00EA6385">
        <w:rPr>
          <w:rFonts w:ascii="Times New Roman" w:hAnsi="Times New Roman" w:cs="Times New Roman"/>
          <w:sz w:val="24"/>
          <w:szCs w:val="24"/>
        </w:rPr>
        <w:t>ą</w:t>
      </w:r>
      <w:r w:rsidRPr="001E4B83">
        <w:rPr>
          <w:rFonts w:ascii="Times New Roman" w:hAnsi="Times New Roman" w:cs="Times New Roman"/>
          <w:sz w:val="24"/>
          <w:szCs w:val="24"/>
        </w:rPr>
        <w:t xml:space="preserve"> atviro konkurso būdu </w:t>
      </w:r>
      <w:r w:rsidRPr="001E4B83">
        <w:rPr>
          <w:rFonts w:ascii="Times New Roman" w:hAnsi="Times New Roman" w:cs="Times New Roman"/>
          <w:b/>
          <w:bCs/>
          <w:sz w:val="24"/>
          <w:szCs w:val="24"/>
        </w:rPr>
        <w:t>„</w:t>
      </w:r>
      <w:r w:rsidR="00AA6326" w:rsidRPr="00AA6326">
        <w:rPr>
          <w:rFonts w:ascii="Times New Roman" w:hAnsi="Times New Roman" w:cs="Times New Roman"/>
          <w:b/>
          <w:bCs/>
          <w:sz w:val="24"/>
          <w:szCs w:val="24"/>
        </w:rPr>
        <w:t>VMKL-55735-4 Medicininė įranga, naujam operacinės blokui (elektroencefalografas ir elektromiografijos sistema)</w:t>
      </w:r>
      <w:r w:rsidR="00AA6326" w:rsidRPr="001E4B83">
        <w:rPr>
          <w:rFonts w:ascii="Times New Roman" w:hAnsi="Times New Roman" w:cs="Times New Roman"/>
          <w:b/>
          <w:bCs/>
          <w:sz w:val="24"/>
          <w:szCs w:val="24"/>
        </w:rPr>
        <w:t xml:space="preserve">“ </w:t>
      </w:r>
      <w:r w:rsidR="0017026A" w:rsidRPr="001E4B83">
        <w:rPr>
          <w:rFonts w:ascii="Times New Roman" w:hAnsi="Times New Roman" w:cs="Times New Roman"/>
          <w:i/>
          <w:iCs/>
          <w:sz w:val="24"/>
          <w:szCs w:val="24"/>
        </w:rPr>
        <w:t xml:space="preserve">(CVP IS pirkimo ID </w:t>
      </w:r>
      <w:r w:rsidR="006458EE" w:rsidRPr="006458EE">
        <w:rPr>
          <w:rFonts w:ascii="Times New Roman" w:hAnsi="Times New Roman" w:cs="Times New Roman"/>
          <w:i/>
          <w:iCs/>
          <w:sz w:val="24"/>
          <w:szCs w:val="24"/>
        </w:rPr>
        <w:t>4482090</w:t>
      </w:r>
      <w:r w:rsidRPr="001E4B83">
        <w:rPr>
          <w:rFonts w:ascii="Times New Roman" w:hAnsi="Times New Roman" w:cs="Times New Roman"/>
          <w:sz w:val="24"/>
          <w:szCs w:val="24"/>
        </w:rPr>
        <w:t>)</w:t>
      </w:r>
      <w:r w:rsidRPr="001E4B83">
        <w:rPr>
          <w:rFonts w:ascii="Times New Roman" w:hAnsi="Times New Roman" w:cs="Times New Roman"/>
          <w:b/>
          <w:bCs/>
          <w:sz w:val="24"/>
          <w:szCs w:val="24"/>
        </w:rPr>
        <w:t xml:space="preserve"> </w:t>
      </w:r>
      <w:r w:rsidRPr="001E4B83">
        <w:rPr>
          <w:rFonts w:ascii="Times New Roman" w:hAnsi="Times New Roman" w:cs="Times New Roman"/>
          <w:sz w:val="24"/>
          <w:szCs w:val="24"/>
        </w:rPr>
        <w:t xml:space="preserve">(toliau – </w:t>
      </w:r>
      <w:r w:rsidRPr="001E4B83">
        <w:rPr>
          <w:rFonts w:ascii="Times New Roman" w:hAnsi="Times New Roman" w:cs="Times New Roman"/>
          <w:b/>
          <w:bCs/>
          <w:sz w:val="24"/>
          <w:szCs w:val="24"/>
        </w:rPr>
        <w:t>Pirkimas</w:t>
      </w:r>
      <w:r w:rsidR="00067B36" w:rsidRPr="001E4B83">
        <w:rPr>
          <w:rFonts w:ascii="Times New Roman" w:hAnsi="Times New Roman" w:cs="Times New Roman"/>
          <w:b/>
          <w:bCs/>
          <w:sz w:val="24"/>
          <w:szCs w:val="24"/>
        </w:rPr>
        <w:t>)</w:t>
      </w:r>
      <w:r w:rsidRPr="001E4B83">
        <w:rPr>
          <w:rFonts w:ascii="Times New Roman" w:hAnsi="Times New Roman" w:cs="Times New Roman"/>
          <w:sz w:val="24"/>
          <w:szCs w:val="24"/>
        </w:rPr>
        <w:t xml:space="preserve">. </w:t>
      </w:r>
    </w:p>
    <w:p w14:paraId="65C55778" w14:textId="0732D08D" w:rsidR="00E64192" w:rsidRDefault="00C0277C" w:rsidP="001E4B83">
      <w:pPr>
        <w:autoSpaceDE w:val="0"/>
        <w:autoSpaceDN w:val="0"/>
        <w:adjustRightInd w:val="0"/>
        <w:spacing w:after="0" w:line="240" w:lineRule="auto"/>
        <w:ind w:firstLine="567"/>
        <w:jc w:val="both"/>
        <w:rPr>
          <w:rStyle w:val="Style29"/>
        </w:rPr>
      </w:pPr>
      <w:r w:rsidRPr="001E4B83">
        <w:rPr>
          <w:rFonts w:ascii="Times New Roman" w:hAnsi="Times New Roman" w:cs="Times New Roman"/>
          <w:sz w:val="24"/>
          <w:szCs w:val="24"/>
        </w:rPr>
        <w:t>CPO Vilnius</w:t>
      </w:r>
      <w:r w:rsidR="00E64192">
        <w:rPr>
          <w:rFonts w:ascii="Times New Roman" w:hAnsi="Times New Roman" w:cs="Times New Roman"/>
          <w:sz w:val="24"/>
          <w:szCs w:val="24"/>
        </w:rPr>
        <w:t xml:space="preserve"> </w:t>
      </w:r>
      <w:r w:rsidR="00E64192">
        <w:rPr>
          <w:rStyle w:val="Style29"/>
        </w:rPr>
        <w:t xml:space="preserve">Centrinės viešųjų pirkimų informacinės sistemos (toliau – </w:t>
      </w:r>
      <w:r w:rsidR="00E64192" w:rsidRPr="002360EC">
        <w:rPr>
          <w:rStyle w:val="Style29"/>
          <w:b/>
          <w:bCs/>
        </w:rPr>
        <w:t>CVP IS</w:t>
      </w:r>
      <w:r w:rsidR="00E64192">
        <w:rPr>
          <w:rStyle w:val="Style29"/>
        </w:rPr>
        <w:t>) susirašinėjimo priemonėmis gavo dalyvio prašymą paaiškinti / patikslinti pirkimo sąlygas.</w:t>
      </w:r>
    </w:p>
    <w:p w14:paraId="7723D5D3" w14:textId="53BA8AE0" w:rsidR="00E82D62" w:rsidRDefault="00E64192" w:rsidP="001E4B83">
      <w:pPr>
        <w:autoSpaceDE w:val="0"/>
        <w:autoSpaceDN w:val="0"/>
        <w:adjustRightInd w:val="0"/>
        <w:spacing w:after="0" w:line="240" w:lineRule="auto"/>
        <w:ind w:firstLine="567"/>
        <w:jc w:val="both"/>
        <w:rPr>
          <w:rStyle w:val="Style29"/>
        </w:rPr>
      </w:pPr>
      <w:r>
        <w:rPr>
          <w:rFonts w:ascii="Times New Roman" w:hAnsi="Times New Roman" w:cs="Times New Roman"/>
          <w:sz w:val="24"/>
          <w:szCs w:val="24"/>
        </w:rPr>
        <w:t xml:space="preserve">CPO Vilnius, </w:t>
      </w:r>
      <w:r w:rsidR="002D7765" w:rsidRPr="001E4B83">
        <w:rPr>
          <w:rFonts w:ascii="Times New Roman" w:hAnsi="Times New Roman" w:cs="Times New Roman"/>
          <w:sz w:val="24"/>
          <w:szCs w:val="24"/>
        </w:rPr>
        <w:t>vadovaudamasi</w:t>
      </w:r>
      <w:r>
        <w:rPr>
          <w:rFonts w:ascii="Times New Roman" w:hAnsi="Times New Roman" w:cs="Times New Roman"/>
          <w:sz w:val="24"/>
          <w:szCs w:val="24"/>
        </w:rPr>
        <w:t>s</w:t>
      </w:r>
      <w:r w:rsidR="002D7765" w:rsidRPr="001E4B83">
        <w:rPr>
          <w:rFonts w:ascii="Times New Roman" w:hAnsi="Times New Roman" w:cs="Times New Roman"/>
          <w:sz w:val="24"/>
          <w:szCs w:val="24"/>
        </w:rPr>
        <w:t xml:space="preserve"> Pirkimo</w:t>
      </w:r>
      <w:r w:rsidR="003276F0">
        <w:rPr>
          <w:rFonts w:ascii="Times New Roman" w:hAnsi="Times New Roman" w:cs="Times New Roman"/>
          <w:sz w:val="24"/>
          <w:szCs w:val="24"/>
        </w:rPr>
        <w:t xml:space="preserve"> bendrosiose</w:t>
      </w:r>
      <w:r w:rsidR="002D7765" w:rsidRPr="001E4B83">
        <w:rPr>
          <w:rFonts w:ascii="Times New Roman" w:hAnsi="Times New Roman" w:cs="Times New Roman"/>
          <w:sz w:val="24"/>
          <w:szCs w:val="24"/>
        </w:rPr>
        <w:t xml:space="preserve"> sąlygose </w:t>
      </w:r>
      <w:r w:rsidR="00E82D62">
        <w:rPr>
          <w:rStyle w:val="Style29"/>
        </w:rPr>
        <w:t>nustatytais reikalavimais ir tvarka, išnagrinėj</w:t>
      </w:r>
      <w:r>
        <w:rPr>
          <w:rStyle w:val="Style29"/>
        </w:rPr>
        <w:t>ę</w:t>
      </w:r>
      <w:r w:rsidR="00E82D62">
        <w:rPr>
          <w:rStyle w:val="Style29"/>
        </w:rPr>
        <w:t xml:space="preserve">s CVP IS susirašinėjimo priemonėmis </w:t>
      </w:r>
      <w:r>
        <w:rPr>
          <w:rStyle w:val="Style29"/>
        </w:rPr>
        <w:t>d</w:t>
      </w:r>
      <w:r w:rsidR="00E82D62">
        <w:rPr>
          <w:rStyle w:val="Style29"/>
        </w:rPr>
        <w:t xml:space="preserve">alyvio pateiktą prašymą paaiškinti / patikslinti pirkimo dokumentus, </w:t>
      </w:r>
      <w:r>
        <w:rPr>
          <w:rStyle w:val="Style29"/>
        </w:rPr>
        <w:t>teikia atsakymą į klausimą</w:t>
      </w:r>
      <w:r w:rsidR="00E82D62">
        <w:rPr>
          <w:rStyle w:val="Style29"/>
        </w:rPr>
        <w:t>:</w:t>
      </w:r>
    </w:p>
    <w:tbl>
      <w:tblPr>
        <w:tblStyle w:val="Lentelstinklelis"/>
        <w:tblW w:w="0" w:type="auto"/>
        <w:tblLook w:val="04A0" w:firstRow="1" w:lastRow="0" w:firstColumn="1" w:lastColumn="0" w:noHBand="0" w:noVBand="1"/>
      </w:tblPr>
      <w:tblGrid>
        <w:gridCol w:w="570"/>
        <w:gridCol w:w="4297"/>
        <w:gridCol w:w="4761"/>
      </w:tblGrid>
      <w:tr w:rsidR="00626C8E" w:rsidRPr="00421163" w14:paraId="611208C8" w14:textId="77777777" w:rsidTr="00666BCF">
        <w:tc>
          <w:tcPr>
            <w:tcW w:w="570" w:type="dxa"/>
            <w:shd w:val="clear" w:color="auto" w:fill="D9D9D9" w:themeFill="background1" w:themeFillShade="D9"/>
            <w:vAlign w:val="center"/>
          </w:tcPr>
          <w:p w14:paraId="0F0AA13C" w14:textId="77777777" w:rsidR="00626C8E" w:rsidRPr="00421163" w:rsidRDefault="00626C8E" w:rsidP="008016DE">
            <w:pPr>
              <w:jc w:val="center"/>
              <w:rPr>
                <w:rStyle w:val="Style29"/>
                <w:b/>
                <w:bCs/>
              </w:rPr>
            </w:pPr>
            <w:r w:rsidRPr="00421163">
              <w:rPr>
                <w:rStyle w:val="Style29"/>
                <w:b/>
                <w:bCs/>
              </w:rPr>
              <w:t>Eil. Nr.</w:t>
            </w:r>
          </w:p>
        </w:tc>
        <w:tc>
          <w:tcPr>
            <w:tcW w:w="4297" w:type="dxa"/>
            <w:shd w:val="clear" w:color="auto" w:fill="D9D9D9" w:themeFill="background1" w:themeFillShade="D9"/>
            <w:vAlign w:val="center"/>
          </w:tcPr>
          <w:p w14:paraId="25D8438E" w14:textId="77777777" w:rsidR="00626C8E" w:rsidRPr="00421163" w:rsidRDefault="00626C8E" w:rsidP="008016DE">
            <w:pPr>
              <w:jc w:val="center"/>
              <w:rPr>
                <w:rStyle w:val="Style29"/>
                <w:b/>
                <w:bCs/>
              </w:rPr>
            </w:pPr>
            <w:r w:rsidRPr="00421163">
              <w:rPr>
                <w:rStyle w:val="Style29"/>
                <w:b/>
                <w:bCs/>
              </w:rPr>
              <w:t>Klausimas*</w:t>
            </w:r>
          </w:p>
        </w:tc>
        <w:tc>
          <w:tcPr>
            <w:tcW w:w="4761" w:type="dxa"/>
            <w:shd w:val="clear" w:color="auto" w:fill="D9D9D9" w:themeFill="background1" w:themeFillShade="D9"/>
            <w:vAlign w:val="center"/>
          </w:tcPr>
          <w:p w14:paraId="74A4605F" w14:textId="77777777" w:rsidR="00626C8E" w:rsidRPr="00421163" w:rsidRDefault="00626C8E" w:rsidP="008016DE">
            <w:pPr>
              <w:jc w:val="center"/>
              <w:rPr>
                <w:rStyle w:val="Style29"/>
                <w:b/>
                <w:bCs/>
              </w:rPr>
            </w:pPr>
            <w:r w:rsidRPr="00421163">
              <w:rPr>
                <w:rStyle w:val="Style29"/>
                <w:b/>
                <w:bCs/>
              </w:rPr>
              <w:t>Atsakymas**</w:t>
            </w:r>
          </w:p>
        </w:tc>
      </w:tr>
      <w:tr w:rsidR="00E702D5" w:rsidRPr="00545C77" w14:paraId="61D12237" w14:textId="77777777" w:rsidTr="00666BCF">
        <w:tc>
          <w:tcPr>
            <w:tcW w:w="570" w:type="dxa"/>
            <w:vAlign w:val="center"/>
          </w:tcPr>
          <w:p w14:paraId="0BE7CCA2" w14:textId="77777777" w:rsidR="00E702D5" w:rsidRPr="00545C77" w:rsidRDefault="00E702D5" w:rsidP="00E702D5">
            <w:pPr>
              <w:jc w:val="center"/>
              <w:rPr>
                <w:rStyle w:val="Style29"/>
                <w:rFonts w:cs="Times New Roman"/>
                <w:szCs w:val="24"/>
              </w:rPr>
            </w:pPr>
            <w:r w:rsidRPr="00545C77">
              <w:rPr>
                <w:rStyle w:val="Style29"/>
                <w:rFonts w:cs="Times New Roman"/>
                <w:szCs w:val="24"/>
              </w:rPr>
              <w:t>1.</w:t>
            </w:r>
          </w:p>
        </w:tc>
        <w:tc>
          <w:tcPr>
            <w:tcW w:w="4297" w:type="dxa"/>
          </w:tcPr>
          <w:p w14:paraId="484E6071" w14:textId="77777777" w:rsidR="00E702D5" w:rsidRPr="00E516D4" w:rsidRDefault="00E702D5" w:rsidP="00E702D5">
            <w:pPr>
              <w:jc w:val="both"/>
              <w:rPr>
                <w:rStyle w:val="Style29"/>
              </w:rPr>
            </w:pPr>
            <w:r w:rsidRPr="00E516D4">
              <w:rPr>
                <w:rStyle w:val="Style29"/>
              </w:rPr>
              <w:t>Prašome paaiškinti techninės specifikacijos 1 pirkimo daliai 27 punktą ir techninės specifikacijos 2 pirkimo daliai 22 punktą.</w:t>
            </w:r>
          </w:p>
          <w:p w14:paraId="01D6A659" w14:textId="77777777" w:rsidR="00E702D5" w:rsidRPr="00E516D4" w:rsidRDefault="00E702D5" w:rsidP="00E702D5">
            <w:pPr>
              <w:jc w:val="both"/>
              <w:rPr>
                <w:rStyle w:val="Style29"/>
              </w:rPr>
            </w:pPr>
          </w:p>
          <w:p w14:paraId="21C6D722" w14:textId="22B848E6" w:rsidR="00E702D5" w:rsidRPr="00545C77" w:rsidRDefault="00E702D5" w:rsidP="00E702D5">
            <w:pPr>
              <w:jc w:val="both"/>
              <w:rPr>
                <w:rStyle w:val="Style29"/>
                <w:rFonts w:cs="Times New Roman"/>
                <w:i/>
                <w:iCs/>
                <w:szCs w:val="24"/>
              </w:rPr>
            </w:pPr>
            <w:r w:rsidRPr="00E516D4">
              <w:rPr>
                <w:rStyle w:val="Style29"/>
              </w:rPr>
              <w:t>Kokie dokumentai bus laikomi tinkamais, ar užtenka pateikti gamintojo įgaliojimą parduoti prekes, ar reiktų pateikti gamintojo patvirtinimą apie tai, kokioje valstybėje gaminama įranga, kad ji užsakoma ir pristatoma per DHL ar panašiai.</w:t>
            </w:r>
          </w:p>
        </w:tc>
        <w:tc>
          <w:tcPr>
            <w:tcW w:w="4761" w:type="dxa"/>
          </w:tcPr>
          <w:p w14:paraId="0E941408" w14:textId="1D7F46E1" w:rsidR="00E702D5" w:rsidRPr="00545C77" w:rsidRDefault="00E702D5" w:rsidP="00E702D5">
            <w:pPr>
              <w:pStyle w:val="Default"/>
              <w:jc w:val="both"/>
              <w:rPr>
                <w:rStyle w:val="Style29"/>
              </w:rPr>
            </w:pPr>
            <w:r>
              <w:t xml:space="preserve">Atsakydami paaiškiname, kad </w:t>
            </w:r>
            <w:r w:rsidRPr="004F3D62">
              <w:t>siekiant įvertinti atitikimą</w:t>
            </w:r>
            <w:r>
              <w:t xml:space="preserve"> 1 pirkimo objekto dalies </w:t>
            </w:r>
            <w:r w:rsidRPr="004F3D62">
              <w:t xml:space="preserve">techninės specifikacijos </w:t>
            </w:r>
            <w:r>
              <w:t xml:space="preserve">27 </w:t>
            </w:r>
            <w:r w:rsidRPr="004F3D62">
              <w:t>punktui</w:t>
            </w:r>
            <w:r>
              <w:rPr>
                <w:rStyle w:val="Puslapioinaosnuoroda"/>
              </w:rPr>
              <w:footnoteReference w:id="2"/>
            </w:r>
            <w:r>
              <w:t xml:space="preserve"> bei 2 pirkimo objekto dalies techninės specifikacijos 22 punktui</w:t>
            </w:r>
            <w:r>
              <w:rPr>
                <w:vertAlign w:val="superscript"/>
              </w:rPr>
              <w:t>1</w:t>
            </w:r>
            <w:r w:rsidRPr="004F3D62">
              <w:t xml:space="preserve">, </w:t>
            </w:r>
            <w:r>
              <w:t xml:space="preserve">kartu su pasiūlymu </w:t>
            </w:r>
            <w:r w:rsidRPr="004F3D62">
              <w:t>turi būti pateikti </w:t>
            </w:r>
            <w:r w:rsidRPr="004F3D62">
              <w:rPr>
                <w:u w:val="single"/>
              </w:rPr>
              <w:t>dokumentai apie prekės kilmės šalį, t.</w:t>
            </w:r>
            <w:r>
              <w:rPr>
                <w:u w:val="single"/>
              </w:rPr>
              <w:t xml:space="preserve"> </w:t>
            </w:r>
            <w:r w:rsidRPr="004F3D62">
              <w:rPr>
                <w:u w:val="single"/>
              </w:rPr>
              <w:t>y. kurioje šalyje prekė gaminama ir/ar surenkama, ir tiekimo grandinės dokumentai, t.</w:t>
            </w:r>
            <w:r>
              <w:rPr>
                <w:u w:val="single"/>
              </w:rPr>
              <w:t xml:space="preserve"> </w:t>
            </w:r>
            <w:r w:rsidRPr="004F3D62">
              <w:rPr>
                <w:u w:val="single"/>
              </w:rPr>
              <w:t>y. informacija apie platintoją (pardavėją), jeigu suinteresuotas dalyvis ne tiesiogiai įsigyja siūlomas prekes.</w:t>
            </w:r>
          </w:p>
        </w:tc>
      </w:tr>
    </w:tbl>
    <w:p w14:paraId="72497425" w14:textId="77777777" w:rsidR="0076355A" w:rsidRPr="0076355A" w:rsidRDefault="0076355A" w:rsidP="0076355A">
      <w:pPr>
        <w:autoSpaceDE w:val="0"/>
        <w:autoSpaceDN w:val="0"/>
        <w:adjustRightInd w:val="0"/>
        <w:spacing w:after="0" w:line="240" w:lineRule="auto"/>
        <w:jc w:val="both"/>
        <w:rPr>
          <w:rFonts w:ascii="Times New Roman" w:hAnsi="Times New Roman" w:cs="Times New Roman"/>
          <w:i/>
          <w:iCs/>
        </w:rPr>
      </w:pPr>
      <w:r w:rsidRPr="0076355A">
        <w:rPr>
          <w:rFonts w:ascii="Times New Roman" w:hAnsi="Times New Roman" w:cs="Times New Roman"/>
          <w:i/>
          <w:iCs/>
        </w:rPr>
        <w:t>* Suinteresuoto (-ų) tiekėjo (-ų) prašymo (-ų) paaiškinti / patikslinti pirkimo dokumentus tekstas neredaguotas.</w:t>
      </w:r>
    </w:p>
    <w:p w14:paraId="76F423B4" w14:textId="06F9B677" w:rsidR="00626C8E" w:rsidRDefault="0076355A" w:rsidP="0076355A">
      <w:pPr>
        <w:autoSpaceDE w:val="0"/>
        <w:autoSpaceDN w:val="0"/>
        <w:adjustRightInd w:val="0"/>
        <w:spacing w:after="0" w:line="240" w:lineRule="auto"/>
        <w:jc w:val="both"/>
        <w:rPr>
          <w:rFonts w:ascii="Times New Roman" w:hAnsi="Times New Roman" w:cs="Times New Roman"/>
          <w:i/>
          <w:iCs/>
        </w:rPr>
      </w:pPr>
      <w:r w:rsidRPr="0076355A">
        <w:rPr>
          <w:rFonts w:ascii="Times New Roman" w:hAnsi="Times New Roman" w:cs="Times New Roman"/>
          <w:i/>
          <w:iCs/>
        </w:rPr>
        <w:t>** Paaiškinimas / patikslinimas ir jo nuostatos turi viršenybę prieš ankstesnes pirkimo dokumentuose išdėstytas nuostatas.</w:t>
      </w:r>
    </w:p>
    <w:p w14:paraId="60ECABF4" w14:textId="77777777" w:rsidR="00ED124D" w:rsidRDefault="00ED124D" w:rsidP="0076355A">
      <w:pPr>
        <w:autoSpaceDE w:val="0"/>
        <w:autoSpaceDN w:val="0"/>
        <w:adjustRightInd w:val="0"/>
        <w:spacing w:after="0" w:line="240" w:lineRule="auto"/>
        <w:jc w:val="both"/>
        <w:rPr>
          <w:rFonts w:ascii="Times New Roman" w:hAnsi="Times New Roman" w:cs="Times New Roman"/>
          <w:i/>
          <w:iCs/>
        </w:rPr>
      </w:pPr>
    </w:p>
    <w:p w14:paraId="7D535ED5" w14:textId="5760021D" w:rsidR="00ED124D" w:rsidRDefault="00ED124D" w:rsidP="00ED124D">
      <w:pPr>
        <w:pStyle w:val="Sraopastraipa"/>
        <w:tabs>
          <w:tab w:val="left" w:pos="851"/>
          <w:tab w:val="right" w:leader="underscore" w:pos="9000"/>
        </w:tabs>
        <w:ind w:left="0" w:firstLine="567"/>
        <w:rPr>
          <w:szCs w:val="24"/>
        </w:rPr>
      </w:pPr>
      <w:r>
        <w:rPr>
          <w:szCs w:val="24"/>
        </w:rPr>
        <w:t>Vadovaujantis Pirkimo specialiųjų sąlygų 1 priedo 4 punktu</w:t>
      </w:r>
      <w:r>
        <w:rPr>
          <w:rStyle w:val="Puslapioinaosnuoroda"/>
          <w:szCs w:val="24"/>
        </w:rPr>
        <w:footnoteReference w:id="3"/>
      </w:r>
      <w:r>
        <w:rPr>
          <w:szCs w:val="24"/>
        </w:rPr>
        <w:t xml:space="preserve">, siūloma pasiūlymų pateikimo terminas </w:t>
      </w:r>
      <w:r>
        <w:rPr>
          <w:b/>
          <w:bCs/>
          <w:szCs w:val="24"/>
        </w:rPr>
        <w:t xml:space="preserve">nėra </w:t>
      </w:r>
      <w:r>
        <w:rPr>
          <w:szCs w:val="24"/>
        </w:rPr>
        <w:t xml:space="preserve">keičiamas, nes atsakymas pateikiamas ne vėliau kaip </w:t>
      </w:r>
      <w:r w:rsidRPr="00B51E3C">
        <w:rPr>
          <w:szCs w:val="24"/>
        </w:rPr>
        <w:t xml:space="preserve">6 (šešios) dienos </w:t>
      </w:r>
      <w:r w:rsidRPr="00B27D7F">
        <w:rPr>
          <w:szCs w:val="24"/>
        </w:rPr>
        <w:t>iki pasiūlymų pateikimo termino pabaigos</w:t>
      </w:r>
      <w:r>
        <w:rPr>
          <w:szCs w:val="24"/>
        </w:rPr>
        <w:t>.</w:t>
      </w:r>
    </w:p>
    <w:p w14:paraId="3B899DBA" w14:textId="77777777" w:rsidR="00ED124D" w:rsidRPr="0076355A" w:rsidRDefault="00ED124D" w:rsidP="0076355A">
      <w:pPr>
        <w:autoSpaceDE w:val="0"/>
        <w:autoSpaceDN w:val="0"/>
        <w:adjustRightInd w:val="0"/>
        <w:spacing w:after="0" w:line="240" w:lineRule="auto"/>
        <w:jc w:val="both"/>
        <w:rPr>
          <w:rFonts w:ascii="Times New Roman" w:hAnsi="Times New Roman" w:cs="Times New Roman"/>
          <w:i/>
          <w:iCs/>
        </w:rPr>
      </w:pPr>
    </w:p>
    <w:sectPr w:rsidR="00ED124D" w:rsidRPr="0076355A" w:rsidSect="00D87B44">
      <w:footerReference w:type="default" r:id="rId12"/>
      <w:pgSz w:w="11906" w:h="16838"/>
      <w:pgMar w:top="1134" w:right="567" w:bottom="1134"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8A72" w14:textId="77777777" w:rsidR="0026029A" w:rsidRDefault="0026029A" w:rsidP="002C1900">
      <w:pPr>
        <w:spacing w:after="0" w:line="240" w:lineRule="auto"/>
      </w:pPr>
      <w:r>
        <w:separator/>
      </w:r>
    </w:p>
  </w:endnote>
  <w:endnote w:type="continuationSeparator" w:id="0">
    <w:p w14:paraId="0C62188A" w14:textId="77777777" w:rsidR="0026029A" w:rsidRDefault="0026029A" w:rsidP="002C1900">
      <w:pPr>
        <w:spacing w:after="0" w:line="240" w:lineRule="auto"/>
      </w:pPr>
      <w:r>
        <w:continuationSeparator/>
      </w:r>
    </w:p>
  </w:endnote>
  <w:endnote w:type="continuationNotice" w:id="1">
    <w:p w14:paraId="76AC6FBF" w14:textId="77777777" w:rsidR="0026029A" w:rsidRDefault="00260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DA61" w14:textId="61133143" w:rsidR="002C1900" w:rsidRPr="002C1900" w:rsidRDefault="00C40B60" w:rsidP="002C1900">
    <w:pPr>
      <w:spacing w:after="0"/>
      <w:rPr>
        <w:rFonts w:ascii="Times New Roman" w:hAnsi="Times New Roman" w:cs="Times New Roman"/>
        <w:sz w:val="16"/>
        <w:szCs w:val="16"/>
      </w:rPr>
    </w:pPr>
    <w:r>
      <w:rPr>
        <w:rFonts w:ascii="Times New Roman" w:hAnsi="Times New Roman" w:cs="Times New Roman"/>
        <w:sz w:val="24"/>
        <w:szCs w:val="24"/>
      </w:rPr>
      <w:t>Sandra Čiukšytė-Nagienė</w:t>
    </w:r>
    <w:r w:rsidR="002C1900" w:rsidRPr="002C1900">
      <w:rPr>
        <w:rFonts w:ascii="Times New Roman" w:hAnsi="Times New Roman" w:cs="Times New Roman"/>
        <w:sz w:val="24"/>
        <w:szCs w:val="24"/>
      </w:rPr>
      <w:t xml:space="preserve">, tel. </w:t>
    </w:r>
    <w:r w:rsidR="00E51F91">
      <w:rPr>
        <w:rFonts w:ascii="Times New Roman" w:hAnsi="Times New Roman" w:cs="Times New Roman"/>
        <w:sz w:val="24"/>
        <w:szCs w:val="24"/>
      </w:rPr>
      <w:t xml:space="preserve">+370 </w:t>
    </w:r>
    <w:r>
      <w:rPr>
        <w:rFonts w:ascii="Times New Roman" w:hAnsi="Times New Roman" w:cs="Times New Roman"/>
        <w:sz w:val="24"/>
        <w:szCs w:val="24"/>
      </w:rPr>
      <w:t>6</w:t>
    </w:r>
    <w:r w:rsidR="00E51F91" w:rsidRPr="00E51F91">
      <w:rPr>
        <w:rFonts w:ascii="Times New Roman" w:hAnsi="Times New Roman" w:cs="Times New Roman"/>
        <w:color w:val="000000"/>
        <w:sz w:val="24"/>
        <w:szCs w:val="24"/>
        <w:shd w:val="clear" w:color="auto" w:fill="FFFFFF"/>
      </w:rPr>
      <w:t>64 </w:t>
    </w:r>
    <w:r>
      <w:rPr>
        <w:rFonts w:ascii="Times New Roman" w:hAnsi="Times New Roman" w:cs="Times New Roman"/>
        <w:color w:val="000000"/>
        <w:sz w:val="24"/>
        <w:szCs w:val="24"/>
        <w:shd w:val="clear" w:color="auto" w:fill="FFFFFF"/>
      </w:rPr>
      <w:t>59049</w:t>
    </w:r>
    <w:r w:rsidR="002C1900" w:rsidRPr="002C1900">
      <w:rPr>
        <w:rFonts w:ascii="Times New Roman" w:hAnsi="Times New Roman" w:cs="Times New Roman"/>
        <w:sz w:val="24"/>
        <w:szCs w:val="24"/>
      </w:rPr>
      <w:t xml:space="preserve">, el. p. </w:t>
    </w:r>
    <w:hyperlink r:id="rId1" w:history="1">
      <w:r>
        <w:rPr>
          <w:rStyle w:val="Hipersaitas"/>
          <w:rFonts w:ascii="Times New Roman" w:hAnsi="Times New Roman" w:cs="Times New Roman"/>
          <w:sz w:val="24"/>
          <w:szCs w:val="24"/>
        </w:rPr>
        <w:t>sandra</w:t>
      </w:r>
      <w:r w:rsidR="00E51F91" w:rsidRPr="00E51F91">
        <w:rPr>
          <w:rStyle w:val="Hipersaitas"/>
          <w:rFonts w:ascii="Times New Roman" w:hAnsi="Times New Roman" w:cs="Times New Roman"/>
          <w:sz w:val="24"/>
          <w:szCs w:val="24"/>
        </w:rPr>
        <w:t>.</w:t>
      </w:r>
      <w:r>
        <w:rPr>
          <w:rStyle w:val="Hipersaitas"/>
          <w:rFonts w:ascii="Times New Roman" w:hAnsi="Times New Roman" w:cs="Times New Roman"/>
          <w:sz w:val="24"/>
          <w:szCs w:val="24"/>
        </w:rPr>
        <w:t>nagiene</w:t>
      </w:r>
      <w:r w:rsidR="00E51F91" w:rsidRPr="00E51F91">
        <w:rPr>
          <w:rStyle w:val="Hipersaitas"/>
          <w:rFonts w:ascii="Times New Roman" w:hAnsi="Times New Roman" w:cs="Times New Roman"/>
          <w:sz w:val="24"/>
          <w:szCs w:val="24"/>
        </w:rPr>
        <w:t>@vilnius.lt</w:t>
      </w:r>
    </w:hyperlink>
    <w:r w:rsidR="002C1900" w:rsidRPr="002C1900">
      <w:rPr>
        <w:rFonts w:ascii="Times New Roman" w:hAnsi="Times New Roman" w:cs="Times New Roman"/>
        <w:noProof/>
      </w:rPr>
      <mc:AlternateContent>
        <mc:Choice Requires="wps">
          <w:drawing>
            <wp:inline distT="0" distB="0" distL="0" distR="0" wp14:anchorId="38125A99" wp14:editId="332A7BAC">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35EDD4B"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2C1900" w:rsidRPr="002C1900" w14:paraId="4F6D3F30" w14:textId="77777777" w:rsidTr="00AD1613">
      <w:tc>
        <w:tcPr>
          <w:tcW w:w="1072" w:type="dxa"/>
          <w:vMerge w:val="restart"/>
        </w:tcPr>
        <w:p w14:paraId="5BC5A62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noProof/>
            </w:rPr>
            <w:drawing>
              <wp:inline distT="0" distB="0" distL="0" distR="0" wp14:anchorId="7FD73206" wp14:editId="7DA70763">
                <wp:extent cx="495300" cy="419100"/>
                <wp:effectExtent l="0" t="0" r="0" b="0"/>
                <wp:docPr id="1799560198" name="Paveikslėlis 1799560198"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4884547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Biudžetinė įstaiga</w:t>
          </w:r>
        </w:p>
      </w:tc>
      <w:tc>
        <w:tcPr>
          <w:tcW w:w="1701" w:type="dxa"/>
        </w:tcPr>
        <w:p w14:paraId="17A8ACA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Konstitucijos pr. 3</w:t>
          </w:r>
        </w:p>
      </w:tc>
      <w:tc>
        <w:tcPr>
          <w:tcW w:w="3123" w:type="dxa"/>
        </w:tcPr>
        <w:p w14:paraId="3CF4333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 xml:space="preserve">El. p. </w:t>
          </w:r>
          <w:r w:rsidRPr="002C1900">
            <w:rPr>
              <w:rFonts w:ascii="Times New Roman" w:hAnsi="Times New Roman" w:cs="Times New Roman"/>
              <w:color w:val="000000"/>
              <w:sz w:val="16"/>
              <w:szCs w:val="16"/>
            </w:rPr>
            <w:t>savivaldybe@vilnius.lt</w:t>
          </w:r>
        </w:p>
      </w:tc>
      <w:tc>
        <w:tcPr>
          <w:tcW w:w="1123" w:type="dxa"/>
          <w:vMerge w:val="restart"/>
        </w:tcPr>
        <w:p w14:paraId="7F5DE027" w14:textId="77777777" w:rsidR="002C1900" w:rsidRPr="002C1900" w:rsidRDefault="002C1900" w:rsidP="002C1900">
          <w:pPr>
            <w:spacing w:after="0"/>
            <w:rPr>
              <w:rFonts w:ascii="Times New Roman" w:hAnsi="Times New Roman" w:cs="Times New Roman"/>
              <w:sz w:val="16"/>
              <w:szCs w:val="16"/>
            </w:rPr>
          </w:pPr>
        </w:p>
      </w:tc>
    </w:tr>
    <w:tr w:rsidR="002C1900" w:rsidRPr="002C1900" w14:paraId="6818F748" w14:textId="77777777" w:rsidTr="00AD1613">
      <w:tc>
        <w:tcPr>
          <w:tcW w:w="1072" w:type="dxa"/>
          <w:vMerge/>
        </w:tcPr>
        <w:p w14:paraId="2D1DFA91" w14:textId="77777777" w:rsidR="002C1900" w:rsidRPr="002C1900" w:rsidRDefault="002C1900" w:rsidP="002C1900">
          <w:pPr>
            <w:spacing w:after="0"/>
            <w:rPr>
              <w:rFonts w:ascii="Times New Roman" w:hAnsi="Times New Roman" w:cs="Times New Roman"/>
              <w:sz w:val="16"/>
              <w:szCs w:val="16"/>
            </w:rPr>
          </w:pPr>
        </w:p>
      </w:tc>
      <w:tc>
        <w:tcPr>
          <w:tcW w:w="2501" w:type="dxa"/>
        </w:tcPr>
        <w:p w14:paraId="7222564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Kodas 188710061</w:t>
          </w:r>
        </w:p>
      </w:tc>
      <w:tc>
        <w:tcPr>
          <w:tcW w:w="1701" w:type="dxa"/>
        </w:tcPr>
        <w:p w14:paraId="2A53E3B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LT-09601 Vilnius</w:t>
          </w:r>
        </w:p>
      </w:tc>
      <w:tc>
        <w:tcPr>
          <w:tcW w:w="3123" w:type="dxa"/>
        </w:tcPr>
        <w:p w14:paraId="6F52BC50"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E. pristatymo dėžutės adresas – 188710061</w:t>
          </w:r>
        </w:p>
      </w:tc>
      <w:tc>
        <w:tcPr>
          <w:tcW w:w="1123" w:type="dxa"/>
          <w:vMerge/>
        </w:tcPr>
        <w:p w14:paraId="540F400C" w14:textId="77777777" w:rsidR="002C1900" w:rsidRPr="002C1900" w:rsidRDefault="002C1900" w:rsidP="002C1900">
          <w:pPr>
            <w:spacing w:after="0"/>
            <w:rPr>
              <w:rFonts w:ascii="Times New Roman" w:hAnsi="Times New Roman" w:cs="Times New Roman"/>
            </w:rPr>
          </w:pPr>
        </w:p>
      </w:tc>
    </w:tr>
    <w:tr w:rsidR="002C1900" w:rsidRPr="002C1900" w14:paraId="6C451671" w14:textId="77777777" w:rsidTr="00AD1613">
      <w:tc>
        <w:tcPr>
          <w:tcW w:w="1072" w:type="dxa"/>
          <w:vMerge/>
        </w:tcPr>
        <w:p w14:paraId="20D366B7" w14:textId="77777777" w:rsidR="002C1900" w:rsidRPr="002C1900" w:rsidRDefault="002C1900" w:rsidP="002C1900">
          <w:pPr>
            <w:spacing w:after="0"/>
            <w:rPr>
              <w:rFonts w:ascii="Times New Roman" w:hAnsi="Times New Roman" w:cs="Times New Roman"/>
              <w:sz w:val="16"/>
              <w:szCs w:val="16"/>
            </w:rPr>
          </w:pPr>
        </w:p>
      </w:tc>
      <w:tc>
        <w:tcPr>
          <w:tcW w:w="2501" w:type="dxa"/>
        </w:tcPr>
        <w:p w14:paraId="691840FC"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Duomenys kaupiami ir saugomi</w:t>
          </w:r>
        </w:p>
      </w:tc>
      <w:tc>
        <w:tcPr>
          <w:tcW w:w="1701" w:type="dxa"/>
        </w:tcPr>
        <w:p w14:paraId="628200D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Tel. (8 5)  211 2000</w:t>
          </w:r>
        </w:p>
      </w:tc>
      <w:tc>
        <w:tcPr>
          <w:tcW w:w="3123" w:type="dxa"/>
        </w:tcPr>
        <w:p w14:paraId="30669378"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www.vilnius.lt</w:t>
          </w:r>
        </w:p>
      </w:tc>
      <w:tc>
        <w:tcPr>
          <w:tcW w:w="1123" w:type="dxa"/>
          <w:vMerge/>
        </w:tcPr>
        <w:p w14:paraId="6A341CE3" w14:textId="77777777" w:rsidR="002C1900" w:rsidRPr="002C1900" w:rsidRDefault="002C1900" w:rsidP="002C1900">
          <w:pPr>
            <w:spacing w:after="0"/>
            <w:rPr>
              <w:rFonts w:ascii="Times New Roman" w:hAnsi="Times New Roman" w:cs="Times New Roman"/>
              <w:sz w:val="16"/>
              <w:szCs w:val="16"/>
            </w:rPr>
          </w:pPr>
        </w:p>
      </w:tc>
    </w:tr>
    <w:tr w:rsidR="002C1900" w:rsidRPr="002C1900" w14:paraId="3C9802E3" w14:textId="77777777" w:rsidTr="00AD1613">
      <w:tc>
        <w:tcPr>
          <w:tcW w:w="1072" w:type="dxa"/>
          <w:vMerge/>
        </w:tcPr>
        <w:p w14:paraId="317ACF0F" w14:textId="77777777" w:rsidR="002C1900" w:rsidRPr="002C1900" w:rsidRDefault="002C1900" w:rsidP="002C1900">
          <w:pPr>
            <w:spacing w:after="0"/>
            <w:rPr>
              <w:rFonts w:ascii="Times New Roman" w:hAnsi="Times New Roman" w:cs="Times New Roman"/>
              <w:sz w:val="16"/>
              <w:szCs w:val="16"/>
            </w:rPr>
          </w:pPr>
        </w:p>
      </w:tc>
      <w:tc>
        <w:tcPr>
          <w:tcW w:w="2501" w:type="dxa"/>
        </w:tcPr>
        <w:p w14:paraId="4F663C6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Juridinių asmenų registre</w:t>
          </w:r>
        </w:p>
      </w:tc>
      <w:tc>
        <w:tcPr>
          <w:tcW w:w="1701" w:type="dxa"/>
        </w:tcPr>
        <w:p w14:paraId="20281FF9" w14:textId="77777777" w:rsidR="002C1900" w:rsidRPr="002C1900" w:rsidRDefault="002C1900" w:rsidP="002C1900">
          <w:pPr>
            <w:spacing w:after="0"/>
            <w:rPr>
              <w:rFonts w:ascii="Times New Roman" w:hAnsi="Times New Roman" w:cs="Times New Roman"/>
              <w:sz w:val="16"/>
              <w:szCs w:val="16"/>
            </w:rPr>
          </w:pPr>
        </w:p>
      </w:tc>
      <w:tc>
        <w:tcPr>
          <w:tcW w:w="3123" w:type="dxa"/>
        </w:tcPr>
        <w:p w14:paraId="3E5F6428" w14:textId="77777777" w:rsidR="002C1900" w:rsidRPr="002C1900" w:rsidRDefault="002C1900" w:rsidP="002C1900">
          <w:pPr>
            <w:spacing w:after="0"/>
            <w:rPr>
              <w:rFonts w:ascii="Times New Roman" w:hAnsi="Times New Roman" w:cs="Times New Roman"/>
              <w:sz w:val="16"/>
              <w:szCs w:val="16"/>
            </w:rPr>
          </w:pPr>
        </w:p>
      </w:tc>
      <w:tc>
        <w:tcPr>
          <w:tcW w:w="1123" w:type="dxa"/>
          <w:vMerge/>
        </w:tcPr>
        <w:p w14:paraId="6C921E0E" w14:textId="77777777" w:rsidR="002C1900" w:rsidRPr="002C1900" w:rsidRDefault="002C1900" w:rsidP="002C1900">
          <w:pPr>
            <w:spacing w:after="0"/>
            <w:rPr>
              <w:rFonts w:ascii="Times New Roman" w:hAnsi="Times New Roman" w:cs="Times New Roman"/>
              <w:sz w:val="16"/>
              <w:szCs w:val="16"/>
            </w:rPr>
          </w:pPr>
        </w:p>
      </w:tc>
    </w:tr>
  </w:tbl>
  <w:p w14:paraId="2EB3856C" w14:textId="77777777" w:rsidR="002C1900" w:rsidRPr="002C1900" w:rsidRDefault="002C1900" w:rsidP="002C1900">
    <w:pPr>
      <w:pStyle w:val="Porat"/>
      <w:rPr>
        <w:rFonts w:ascii="Times New Roman" w:hAnsi="Times New Roman" w:cs="Times New Roman"/>
      </w:rPr>
    </w:pPr>
  </w:p>
  <w:p w14:paraId="128A6E1D" w14:textId="77777777" w:rsidR="002C1900" w:rsidRDefault="002C19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9150" w14:textId="77777777" w:rsidR="0026029A" w:rsidRDefault="0026029A" w:rsidP="002C1900">
      <w:pPr>
        <w:spacing w:after="0" w:line="240" w:lineRule="auto"/>
      </w:pPr>
      <w:r>
        <w:separator/>
      </w:r>
    </w:p>
  </w:footnote>
  <w:footnote w:type="continuationSeparator" w:id="0">
    <w:p w14:paraId="0BB3CCEA" w14:textId="77777777" w:rsidR="0026029A" w:rsidRDefault="0026029A" w:rsidP="002C1900">
      <w:pPr>
        <w:spacing w:after="0" w:line="240" w:lineRule="auto"/>
      </w:pPr>
      <w:r>
        <w:continuationSeparator/>
      </w:r>
    </w:p>
  </w:footnote>
  <w:footnote w:type="continuationNotice" w:id="1">
    <w:p w14:paraId="36D9E0E0" w14:textId="77777777" w:rsidR="0026029A" w:rsidRDefault="0026029A">
      <w:pPr>
        <w:spacing w:after="0" w:line="240" w:lineRule="auto"/>
      </w:pPr>
    </w:p>
  </w:footnote>
  <w:footnote w:id="2">
    <w:p w14:paraId="76738DA6" w14:textId="77777777" w:rsidR="00E702D5" w:rsidRPr="009F5754" w:rsidRDefault="00E702D5" w:rsidP="009F5754">
      <w:pPr>
        <w:pStyle w:val="Puslapioinaostekstas"/>
        <w:jc w:val="both"/>
      </w:pPr>
      <w:r w:rsidRPr="009F5754">
        <w:rPr>
          <w:rStyle w:val="Puslapioinaosnuoroda"/>
          <w:sz w:val="18"/>
          <w:szCs w:val="18"/>
        </w:rPr>
        <w:footnoteRef/>
      </w:r>
      <w:r w:rsidRPr="009F5754">
        <w:rPr>
          <w:sz w:val="18"/>
          <w:szCs w:val="18"/>
        </w:rPr>
        <w:t xml:space="preserve"> </w:t>
      </w:r>
      <w:r w:rsidRPr="004F3D62">
        <w:rPr>
          <w:color w:val="000000"/>
          <w:sz w:val="18"/>
          <w:szCs w:val="18"/>
        </w:rPr>
        <w:t>Perkančioji organizacija, vadovaudamasi VPĮ 37 str. 8 d. ir 47 str. 8 d., reikalauja, kad siūlomos prekės bei jų gamintojai nekeltų grėsmės LR nacionaliniam saugumui. Tiekėjas privalo pateikti kilmės ir tiekimo grandinės dokumentus bei leisti kompetentingoms institucijoms atlikti kibernetinio saugumo vertinimą</w:t>
      </w:r>
      <w:r w:rsidRPr="009F5754">
        <w:rPr>
          <w:color w:val="000000"/>
          <w:sz w:val="18"/>
          <w:szCs w:val="18"/>
        </w:rPr>
        <w:t>.</w:t>
      </w:r>
    </w:p>
  </w:footnote>
  <w:footnote w:id="3">
    <w:p w14:paraId="026A15C8" w14:textId="77777777" w:rsidR="00ED124D" w:rsidRPr="005D6CBC" w:rsidRDefault="00ED124D" w:rsidP="00ED124D">
      <w:pPr>
        <w:pStyle w:val="Puslapioinaostekstas"/>
        <w:jc w:val="both"/>
      </w:pPr>
      <w:r w:rsidRPr="00D226AF">
        <w:rPr>
          <w:rStyle w:val="Puslapioinaosnuoroda"/>
          <w:sz w:val="18"/>
          <w:szCs w:val="18"/>
        </w:rPr>
        <w:footnoteRef/>
      </w:r>
      <w:r w:rsidRPr="00D226AF">
        <w:rPr>
          <w:sz w:val="18"/>
          <w:szCs w:val="18"/>
        </w:rPr>
        <w:t xml:space="preserve"> </w:t>
      </w:r>
      <w:r>
        <w:rPr>
          <w:sz w:val="18"/>
          <w:szCs w:val="18"/>
        </w:rPr>
        <w:t>4</w:t>
      </w:r>
      <w:r w:rsidRPr="00D226AF">
        <w:rPr>
          <w:sz w:val="18"/>
          <w:szCs w:val="18"/>
        </w:rPr>
        <w:t xml:space="preserve">. Perkančioji organizacija pirkimo sąlygų paaiškinimą, patikslinimą pateikia visiems tiekėjams ne vėliau kaip: </w:t>
      </w:r>
      <w:r w:rsidRPr="00B51E3C">
        <w:rPr>
          <w:sz w:val="18"/>
          <w:szCs w:val="18"/>
        </w:rPr>
        <w:t xml:space="preserve">6 (šešios) dienos </w:t>
      </w:r>
      <w:r w:rsidRPr="00D226AF">
        <w:rPr>
          <w:sz w:val="18"/>
          <w:szCs w:val="18"/>
        </w:rPr>
        <w:t>iki pasiūlymų pateikimo termino pabaigos.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C64"/>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15:restartNumberingAfterBreak="0">
    <w:nsid w:val="16B42FD4"/>
    <w:multiLevelType w:val="hybridMultilevel"/>
    <w:tmpl w:val="F58C8240"/>
    <w:lvl w:ilvl="0" w:tplc="103E8BAE">
      <w:start w:val="1"/>
      <w:numFmt w:val="decimal"/>
      <w:lvlText w:val="%1."/>
      <w:lvlJc w:val="left"/>
      <w:pPr>
        <w:ind w:left="928" w:hanging="360"/>
      </w:pPr>
      <w:rPr>
        <w:rFonts w:hint="default"/>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0436E"/>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88B10BA"/>
    <w:multiLevelType w:val="multilevel"/>
    <w:tmpl w:val="AE1C0AA4"/>
    <w:lvl w:ilvl="0">
      <w:start w:val="5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AE1663"/>
    <w:multiLevelType w:val="multilevel"/>
    <w:tmpl w:val="2C808C9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05876"/>
    <w:multiLevelType w:val="multilevel"/>
    <w:tmpl w:val="E4367CD6"/>
    <w:lvl w:ilvl="0">
      <w:start w:val="11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016E07"/>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9" w15:restartNumberingAfterBreak="0">
    <w:nsid w:val="76D923C6"/>
    <w:multiLevelType w:val="hybridMultilevel"/>
    <w:tmpl w:val="FFFFFFFF"/>
    <w:lvl w:ilvl="0" w:tplc="5378B6F2">
      <w:start w:val="1"/>
      <w:numFmt w:val="decimal"/>
      <w:lvlText w:val="%1."/>
      <w:lvlJc w:val="left"/>
      <w:pPr>
        <w:ind w:left="720" w:hanging="360"/>
      </w:pPr>
    </w:lvl>
    <w:lvl w:ilvl="1" w:tplc="D8FA7AC4">
      <w:start w:val="1"/>
      <w:numFmt w:val="lowerLetter"/>
      <w:lvlText w:val="%2."/>
      <w:lvlJc w:val="left"/>
      <w:pPr>
        <w:ind w:left="1440" w:hanging="360"/>
      </w:pPr>
    </w:lvl>
    <w:lvl w:ilvl="2" w:tplc="1004CC82">
      <w:start w:val="1"/>
      <w:numFmt w:val="lowerRoman"/>
      <w:lvlText w:val="%3."/>
      <w:lvlJc w:val="right"/>
      <w:pPr>
        <w:ind w:left="2160" w:hanging="180"/>
      </w:pPr>
    </w:lvl>
    <w:lvl w:ilvl="3" w:tplc="3BCC5408">
      <w:start w:val="1"/>
      <w:numFmt w:val="decimal"/>
      <w:lvlText w:val="%4."/>
      <w:lvlJc w:val="left"/>
      <w:pPr>
        <w:ind w:left="2880" w:hanging="360"/>
      </w:pPr>
    </w:lvl>
    <w:lvl w:ilvl="4" w:tplc="4484F126">
      <w:start w:val="1"/>
      <w:numFmt w:val="lowerLetter"/>
      <w:lvlText w:val="%5."/>
      <w:lvlJc w:val="left"/>
      <w:pPr>
        <w:ind w:left="3600" w:hanging="360"/>
      </w:pPr>
    </w:lvl>
    <w:lvl w:ilvl="5" w:tplc="00866DFC">
      <w:start w:val="1"/>
      <w:numFmt w:val="lowerRoman"/>
      <w:lvlText w:val="%6."/>
      <w:lvlJc w:val="right"/>
      <w:pPr>
        <w:ind w:left="4320" w:hanging="180"/>
      </w:pPr>
    </w:lvl>
    <w:lvl w:ilvl="6" w:tplc="D0B2EFF8">
      <w:start w:val="1"/>
      <w:numFmt w:val="decimal"/>
      <w:lvlText w:val="%7."/>
      <w:lvlJc w:val="left"/>
      <w:pPr>
        <w:ind w:left="5040" w:hanging="360"/>
      </w:pPr>
    </w:lvl>
    <w:lvl w:ilvl="7" w:tplc="9C8058F2">
      <w:start w:val="1"/>
      <w:numFmt w:val="lowerLetter"/>
      <w:lvlText w:val="%8."/>
      <w:lvlJc w:val="left"/>
      <w:pPr>
        <w:ind w:left="5760" w:hanging="360"/>
      </w:pPr>
    </w:lvl>
    <w:lvl w:ilvl="8" w:tplc="923EE478">
      <w:start w:val="1"/>
      <w:numFmt w:val="lowerRoman"/>
      <w:lvlText w:val="%9."/>
      <w:lvlJc w:val="right"/>
      <w:pPr>
        <w:ind w:left="6480" w:hanging="180"/>
      </w:pPr>
    </w:lvl>
  </w:abstractNum>
  <w:abstractNum w:abstractNumId="10" w15:restartNumberingAfterBreak="0">
    <w:nsid w:val="781768C3"/>
    <w:multiLevelType w:val="hybridMultilevel"/>
    <w:tmpl w:val="E0FCC0CA"/>
    <w:lvl w:ilvl="0" w:tplc="F26A5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EB20D1"/>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63840171">
    <w:abstractNumId w:val="9"/>
  </w:num>
  <w:num w:numId="2" w16cid:durableId="1419446100">
    <w:abstractNumId w:val="5"/>
  </w:num>
  <w:num w:numId="3" w16cid:durableId="1277757971">
    <w:abstractNumId w:val="4"/>
  </w:num>
  <w:num w:numId="4" w16cid:durableId="1385370327">
    <w:abstractNumId w:val="6"/>
  </w:num>
  <w:num w:numId="5" w16cid:durableId="1059862903">
    <w:abstractNumId w:val="8"/>
  </w:num>
  <w:num w:numId="6" w16cid:durableId="1281566891">
    <w:abstractNumId w:val="2"/>
  </w:num>
  <w:num w:numId="7" w16cid:durableId="1056011900">
    <w:abstractNumId w:val="7"/>
  </w:num>
  <w:num w:numId="8" w16cid:durableId="896280422">
    <w:abstractNumId w:val="3"/>
  </w:num>
  <w:num w:numId="9" w16cid:durableId="229922088">
    <w:abstractNumId w:val="0"/>
  </w:num>
  <w:num w:numId="10" w16cid:durableId="465007095">
    <w:abstractNumId w:val="11"/>
  </w:num>
  <w:num w:numId="11" w16cid:durableId="2037461738">
    <w:abstractNumId w:val="10"/>
  </w:num>
  <w:num w:numId="12" w16cid:durableId="18560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B091F8"/>
    <w:rsid w:val="00000C0A"/>
    <w:rsid w:val="00003A32"/>
    <w:rsid w:val="0000728D"/>
    <w:rsid w:val="00010D9B"/>
    <w:rsid w:val="00014BA9"/>
    <w:rsid w:val="00017881"/>
    <w:rsid w:val="00020A75"/>
    <w:rsid w:val="00027011"/>
    <w:rsid w:val="000424A5"/>
    <w:rsid w:val="00042D03"/>
    <w:rsid w:val="0004510C"/>
    <w:rsid w:val="00046E83"/>
    <w:rsid w:val="0005738F"/>
    <w:rsid w:val="00060D41"/>
    <w:rsid w:val="000649DA"/>
    <w:rsid w:val="00066849"/>
    <w:rsid w:val="00066D3A"/>
    <w:rsid w:val="00067B36"/>
    <w:rsid w:val="00071E9F"/>
    <w:rsid w:val="00082836"/>
    <w:rsid w:val="00090EDF"/>
    <w:rsid w:val="000971CD"/>
    <w:rsid w:val="000A5391"/>
    <w:rsid w:val="000A59AD"/>
    <w:rsid w:val="000B7E0A"/>
    <w:rsid w:val="000D32E7"/>
    <w:rsid w:val="000E42E4"/>
    <w:rsid w:val="000F094B"/>
    <w:rsid w:val="000F392D"/>
    <w:rsid w:val="0010097A"/>
    <w:rsid w:val="00101C97"/>
    <w:rsid w:val="0010302B"/>
    <w:rsid w:val="00104C96"/>
    <w:rsid w:val="0010582D"/>
    <w:rsid w:val="00105D89"/>
    <w:rsid w:val="00107355"/>
    <w:rsid w:val="00117FED"/>
    <w:rsid w:val="00121D13"/>
    <w:rsid w:val="00122C07"/>
    <w:rsid w:val="00130070"/>
    <w:rsid w:val="00130C38"/>
    <w:rsid w:val="00133A79"/>
    <w:rsid w:val="00135EA8"/>
    <w:rsid w:val="0014036D"/>
    <w:rsid w:val="0014252E"/>
    <w:rsid w:val="001426B2"/>
    <w:rsid w:val="00156CA7"/>
    <w:rsid w:val="00160B84"/>
    <w:rsid w:val="0017026A"/>
    <w:rsid w:val="001827ED"/>
    <w:rsid w:val="001848C4"/>
    <w:rsid w:val="00185DB8"/>
    <w:rsid w:val="00190331"/>
    <w:rsid w:val="001A19A6"/>
    <w:rsid w:val="001B7DE9"/>
    <w:rsid w:val="001D3497"/>
    <w:rsid w:val="001D4F28"/>
    <w:rsid w:val="001E4B83"/>
    <w:rsid w:val="001E51E5"/>
    <w:rsid w:val="001F1FF7"/>
    <w:rsid w:val="001F54E0"/>
    <w:rsid w:val="00204955"/>
    <w:rsid w:val="002103B5"/>
    <w:rsid w:val="0021494E"/>
    <w:rsid w:val="00214E54"/>
    <w:rsid w:val="00216827"/>
    <w:rsid w:val="00223FB3"/>
    <w:rsid w:val="002258C0"/>
    <w:rsid w:val="0023654C"/>
    <w:rsid w:val="002369A1"/>
    <w:rsid w:val="0024030F"/>
    <w:rsid w:val="0024196B"/>
    <w:rsid w:val="00243B70"/>
    <w:rsid w:val="002564FA"/>
    <w:rsid w:val="0026029A"/>
    <w:rsid w:val="002602BB"/>
    <w:rsid w:val="00276079"/>
    <w:rsid w:val="00277181"/>
    <w:rsid w:val="00277C3C"/>
    <w:rsid w:val="00283E85"/>
    <w:rsid w:val="00284E7F"/>
    <w:rsid w:val="002875B9"/>
    <w:rsid w:val="00293A6D"/>
    <w:rsid w:val="00295031"/>
    <w:rsid w:val="002A15B5"/>
    <w:rsid w:val="002A2DBD"/>
    <w:rsid w:val="002A638A"/>
    <w:rsid w:val="002B695F"/>
    <w:rsid w:val="002B6BEB"/>
    <w:rsid w:val="002C12C5"/>
    <w:rsid w:val="002C1900"/>
    <w:rsid w:val="002C27A0"/>
    <w:rsid w:val="002C643C"/>
    <w:rsid w:val="002D37A6"/>
    <w:rsid w:val="002D67D1"/>
    <w:rsid w:val="002D7765"/>
    <w:rsid w:val="002E02FA"/>
    <w:rsid w:val="002E433D"/>
    <w:rsid w:val="002E560B"/>
    <w:rsid w:val="002E7CCF"/>
    <w:rsid w:val="0030012C"/>
    <w:rsid w:val="00303EEA"/>
    <w:rsid w:val="00310DD3"/>
    <w:rsid w:val="003135B8"/>
    <w:rsid w:val="00313C26"/>
    <w:rsid w:val="00313F29"/>
    <w:rsid w:val="00314BA4"/>
    <w:rsid w:val="00320C87"/>
    <w:rsid w:val="003276F0"/>
    <w:rsid w:val="00336B09"/>
    <w:rsid w:val="00337EDE"/>
    <w:rsid w:val="003409A7"/>
    <w:rsid w:val="00346819"/>
    <w:rsid w:val="00363608"/>
    <w:rsid w:val="0038781A"/>
    <w:rsid w:val="00396B05"/>
    <w:rsid w:val="00396EAC"/>
    <w:rsid w:val="003B1108"/>
    <w:rsid w:val="003B73C9"/>
    <w:rsid w:val="003C43AC"/>
    <w:rsid w:val="003C4920"/>
    <w:rsid w:val="003C775F"/>
    <w:rsid w:val="003E0F14"/>
    <w:rsid w:val="003E7E7A"/>
    <w:rsid w:val="003F28C8"/>
    <w:rsid w:val="003F3EBD"/>
    <w:rsid w:val="003F5551"/>
    <w:rsid w:val="00411491"/>
    <w:rsid w:val="004126D8"/>
    <w:rsid w:val="00412D19"/>
    <w:rsid w:val="00420FF8"/>
    <w:rsid w:val="00421E6E"/>
    <w:rsid w:val="0042422B"/>
    <w:rsid w:val="00426402"/>
    <w:rsid w:val="004438E0"/>
    <w:rsid w:val="00447065"/>
    <w:rsid w:val="00460F95"/>
    <w:rsid w:val="00472959"/>
    <w:rsid w:val="00483061"/>
    <w:rsid w:val="0048386B"/>
    <w:rsid w:val="00492172"/>
    <w:rsid w:val="004923F3"/>
    <w:rsid w:val="0049446D"/>
    <w:rsid w:val="004A1878"/>
    <w:rsid w:val="004A2AEF"/>
    <w:rsid w:val="004A2E8A"/>
    <w:rsid w:val="004B2A74"/>
    <w:rsid w:val="004B3F1B"/>
    <w:rsid w:val="004B6549"/>
    <w:rsid w:val="004C2ACD"/>
    <w:rsid w:val="004C4143"/>
    <w:rsid w:val="004D3A32"/>
    <w:rsid w:val="004E1A3D"/>
    <w:rsid w:val="004E75D5"/>
    <w:rsid w:val="004F06E7"/>
    <w:rsid w:val="004F2FB6"/>
    <w:rsid w:val="004F3FEA"/>
    <w:rsid w:val="004F4426"/>
    <w:rsid w:val="004F4905"/>
    <w:rsid w:val="005034D3"/>
    <w:rsid w:val="005071C9"/>
    <w:rsid w:val="00523860"/>
    <w:rsid w:val="00525679"/>
    <w:rsid w:val="005347D3"/>
    <w:rsid w:val="00544437"/>
    <w:rsid w:val="005452CC"/>
    <w:rsid w:val="0054590D"/>
    <w:rsid w:val="00545A50"/>
    <w:rsid w:val="00545C77"/>
    <w:rsid w:val="00553856"/>
    <w:rsid w:val="005628B3"/>
    <w:rsid w:val="005629B0"/>
    <w:rsid w:val="0057531D"/>
    <w:rsid w:val="0057553F"/>
    <w:rsid w:val="00576B7D"/>
    <w:rsid w:val="005776EF"/>
    <w:rsid w:val="00580BEC"/>
    <w:rsid w:val="00594AF8"/>
    <w:rsid w:val="0059555F"/>
    <w:rsid w:val="005B5A78"/>
    <w:rsid w:val="005D35F8"/>
    <w:rsid w:val="005D73D2"/>
    <w:rsid w:val="005E655E"/>
    <w:rsid w:val="005F5844"/>
    <w:rsid w:val="005F663C"/>
    <w:rsid w:val="00626C8E"/>
    <w:rsid w:val="00630760"/>
    <w:rsid w:val="006311F9"/>
    <w:rsid w:val="00635DF0"/>
    <w:rsid w:val="0064261A"/>
    <w:rsid w:val="006458EE"/>
    <w:rsid w:val="00645C97"/>
    <w:rsid w:val="00646EA4"/>
    <w:rsid w:val="00654177"/>
    <w:rsid w:val="006579CC"/>
    <w:rsid w:val="006608B6"/>
    <w:rsid w:val="00662C32"/>
    <w:rsid w:val="00662D46"/>
    <w:rsid w:val="006660FA"/>
    <w:rsid w:val="00666BCF"/>
    <w:rsid w:val="00682690"/>
    <w:rsid w:val="00684B3F"/>
    <w:rsid w:val="006860A1"/>
    <w:rsid w:val="00696EE7"/>
    <w:rsid w:val="006A0344"/>
    <w:rsid w:val="006A1AEC"/>
    <w:rsid w:val="006A68F0"/>
    <w:rsid w:val="006B1E15"/>
    <w:rsid w:val="006B22D8"/>
    <w:rsid w:val="006B5C87"/>
    <w:rsid w:val="006C408D"/>
    <w:rsid w:val="006C7417"/>
    <w:rsid w:val="006D0DE3"/>
    <w:rsid w:val="006E02C4"/>
    <w:rsid w:val="006E4664"/>
    <w:rsid w:val="006E5A55"/>
    <w:rsid w:val="006F0C8B"/>
    <w:rsid w:val="00705AF0"/>
    <w:rsid w:val="00713C2B"/>
    <w:rsid w:val="00715BAC"/>
    <w:rsid w:val="00721113"/>
    <w:rsid w:val="00742430"/>
    <w:rsid w:val="00742C8D"/>
    <w:rsid w:val="0076355A"/>
    <w:rsid w:val="0077339F"/>
    <w:rsid w:val="00781507"/>
    <w:rsid w:val="00782DB5"/>
    <w:rsid w:val="00783524"/>
    <w:rsid w:val="00784929"/>
    <w:rsid w:val="007910AD"/>
    <w:rsid w:val="00793079"/>
    <w:rsid w:val="007930D3"/>
    <w:rsid w:val="007A541E"/>
    <w:rsid w:val="007B060D"/>
    <w:rsid w:val="007B333B"/>
    <w:rsid w:val="007B5807"/>
    <w:rsid w:val="007B6469"/>
    <w:rsid w:val="007D3BE1"/>
    <w:rsid w:val="007D5A69"/>
    <w:rsid w:val="007E10A2"/>
    <w:rsid w:val="007E5A24"/>
    <w:rsid w:val="007E72D9"/>
    <w:rsid w:val="007F70BB"/>
    <w:rsid w:val="00802818"/>
    <w:rsid w:val="0080339E"/>
    <w:rsid w:val="00821867"/>
    <w:rsid w:val="008224E7"/>
    <w:rsid w:val="00825D66"/>
    <w:rsid w:val="00834DBB"/>
    <w:rsid w:val="008377AE"/>
    <w:rsid w:val="00840BED"/>
    <w:rsid w:val="00844FD2"/>
    <w:rsid w:val="008511FA"/>
    <w:rsid w:val="008541A5"/>
    <w:rsid w:val="00860EC5"/>
    <w:rsid w:val="00862767"/>
    <w:rsid w:val="00862C13"/>
    <w:rsid w:val="0086526B"/>
    <w:rsid w:val="00865C1A"/>
    <w:rsid w:val="00867178"/>
    <w:rsid w:val="00871018"/>
    <w:rsid w:val="00874C3C"/>
    <w:rsid w:val="008810DE"/>
    <w:rsid w:val="008822E5"/>
    <w:rsid w:val="00896EF2"/>
    <w:rsid w:val="008A2F44"/>
    <w:rsid w:val="008A3136"/>
    <w:rsid w:val="008A4759"/>
    <w:rsid w:val="008A7410"/>
    <w:rsid w:val="008C0777"/>
    <w:rsid w:val="008D5602"/>
    <w:rsid w:val="008E0B3A"/>
    <w:rsid w:val="008E13EC"/>
    <w:rsid w:val="008E73D5"/>
    <w:rsid w:val="008F338C"/>
    <w:rsid w:val="00904F3B"/>
    <w:rsid w:val="009108F1"/>
    <w:rsid w:val="009111B1"/>
    <w:rsid w:val="00917867"/>
    <w:rsid w:val="009255DB"/>
    <w:rsid w:val="009452F1"/>
    <w:rsid w:val="00951A13"/>
    <w:rsid w:val="00951E40"/>
    <w:rsid w:val="0095512F"/>
    <w:rsid w:val="009951F4"/>
    <w:rsid w:val="009B213C"/>
    <w:rsid w:val="009B4D71"/>
    <w:rsid w:val="009B75D0"/>
    <w:rsid w:val="009B76F6"/>
    <w:rsid w:val="009C5B8A"/>
    <w:rsid w:val="009D0398"/>
    <w:rsid w:val="009D6800"/>
    <w:rsid w:val="009F4B20"/>
    <w:rsid w:val="009F58C1"/>
    <w:rsid w:val="009F6A68"/>
    <w:rsid w:val="00A105C0"/>
    <w:rsid w:val="00A106A6"/>
    <w:rsid w:val="00A11ABD"/>
    <w:rsid w:val="00A162DC"/>
    <w:rsid w:val="00A23359"/>
    <w:rsid w:val="00A30F10"/>
    <w:rsid w:val="00A35C20"/>
    <w:rsid w:val="00A36D06"/>
    <w:rsid w:val="00A4104F"/>
    <w:rsid w:val="00A410E8"/>
    <w:rsid w:val="00A527FD"/>
    <w:rsid w:val="00A55B54"/>
    <w:rsid w:val="00A56AB4"/>
    <w:rsid w:val="00A602FE"/>
    <w:rsid w:val="00A6702A"/>
    <w:rsid w:val="00A75043"/>
    <w:rsid w:val="00A9163F"/>
    <w:rsid w:val="00A92541"/>
    <w:rsid w:val="00A962AE"/>
    <w:rsid w:val="00A96A67"/>
    <w:rsid w:val="00A96B3B"/>
    <w:rsid w:val="00A97EE9"/>
    <w:rsid w:val="00AA6326"/>
    <w:rsid w:val="00AA72F8"/>
    <w:rsid w:val="00AB2A08"/>
    <w:rsid w:val="00AC1AE3"/>
    <w:rsid w:val="00AC7882"/>
    <w:rsid w:val="00AD7B0E"/>
    <w:rsid w:val="00AE0828"/>
    <w:rsid w:val="00AE30E9"/>
    <w:rsid w:val="00AE5DCD"/>
    <w:rsid w:val="00B05C84"/>
    <w:rsid w:val="00B13325"/>
    <w:rsid w:val="00B13D45"/>
    <w:rsid w:val="00B1441D"/>
    <w:rsid w:val="00B22C04"/>
    <w:rsid w:val="00B235D9"/>
    <w:rsid w:val="00B23675"/>
    <w:rsid w:val="00B24311"/>
    <w:rsid w:val="00B26C06"/>
    <w:rsid w:val="00B3668D"/>
    <w:rsid w:val="00B40015"/>
    <w:rsid w:val="00B44F17"/>
    <w:rsid w:val="00B4603F"/>
    <w:rsid w:val="00B50443"/>
    <w:rsid w:val="00B65C3B"/>
    <w:rsid w:val="00B773D6"/>
    <w:rsid w:val="00B777C4"/>
    <w:rsid w:val="00B823C2"/>
    <w:rsid w:val="00BA4D12"/>
    <w:rsid w:val="00BB4172"/>
    <w:rsid w:val="00BB488F"/>
    <w:rsid w:val="00BC3A0B"/>
    <w:rsid w:val="00BC3EBC"/>
    <w:rsid w:val="00BC5567"/>
    <w:rsid w:val="00BC6958"/>
    <w:rsid w:val="00BE3C9F"/>
    <w:rsid w:val="00BF2006"/>
    <w:rsid w:val="00BF2E0B"/>
    <w:rsid w:val="00BF384E"/>
    <w:rsid w:val="00BF6E84"/>
    <w:rsid w:val="00C0277C"/>
    <w:rsid w:val="00C0407C"/>
    <w:rsid w:val="00C147BB"/>
    <w:rsid w:val="00C15EB2"/>
    <w:rsid w:val="00C16DA6"/>
    <w:rsid w:val="00C24AD2"/>
    <w:rsid w:val="00C3088F"/>
    <w:rsid w:val="00C31446"/>
    <w:rsid w:val="00C326B9"/>
    <w:rsid w:val="00C3281C"/>
    <w:rsid w:val="00C339C6"/>
    <w:rsid w:val="00C40B60"/>
    <w:rsid w:val="00C419A8"/>
    <w:rsid w:val="00C42E00"/>
    <w:rsid w:val="00C43740"/>
    <w:rsid w:val="00C533A5"/>
    <w:rsid w:val="00C551D7"/>
    <w:rsid w:val="00C5520B"/>
    <w:rsid w:val="00C645C7"/>
    <w:rsid w:val="00C8271E"/>
    <w:rsid w:val="00C913CF"/>
    <w:rsid w:val="00C96C43"/>
    <w:rsid w:val="00CA1F23"/>
    <w:rsid w:val="00CC5B76"/>
    <w:rsid w:val="00CC755F"/>
    <w:rsid w:val="00CD17CD"/>
    <w:rsid w:val="00CD6224"/>
    <w:rsid w:val="00CE59AD"/>
    <w:rsid w:val="00CE7E16"/>
    <w:rsid w:val="00CF5244"/>
    <w:rsid w:val="00D041C9"/>
    <w:rsid w:val="00D22010"/>
    <w:rsid w:val="00D22C83"/>
    <w:rsid w:val="00D329BC"/>
    <w:rsid w:val="00D47947"/>
    <w:rsid w:val="00D5190A"/>
    <w:rsid w:val="00D55975"/>
    <w:rsid w:val="00D66DC8"/>
    <w:rsid w:val="00D7017F"/>
    <w:rsid w:val="00D7079E"/>
    <w:rsid w:val="00D8214B"/>
    <w:rsid w:val="00D8515F"/>
    <w:rsid w:val="00D87B44"/>
    <w:rsid w:val="00D87BFB"/>
    <w:rsid w:val="00D958FB"/>
    <w:rsid w:val="00D9699A"/>
    <w:rsid w:val="00D97ACD"/>
    <w:rsid w:val="00DA1ACB"/>
    <w:rsid w:val="00DA2AEC"/>
    <w:rsid w:val="00DA2FAE"/>
    <w:rsid w:val="00DA33BF"/>
    <w:rsid w:val="00DA6F0B"/>
    <w:rsid w:val="00DB28B9"/>
    <w:rsid w:val="00DB454A"/>
    <w:rsid w:val="00DD17FF"/>
    <w:rsid w:val="00DD4ED8"/>
    <w:rsid w:val="00DD64D0"/>
    <w:rsid w:val="00DD7B14"/>
    <w:rsid w:val="00DE2C48"/>
    <w:rsid w:val="00DE47AD"/>
    <w:rsid w:val="00DE5179"/>
    <w:rsid w:val="00DE60E4"/>
    <w:rsid w:val="00DF2F94"/>
    <w:rsid w:val="00E000C6"/>
    <w:rsid w:val="00E053F1"/>
    <w:rsid w:val="00E100A4"/>
    <w:rsid w:val="00E10FFE"/>
    <w:rsid w:val="00E20F61"/>
    <w:rsid w:val="00E21618"/>
    <w:rsid w:val="00E229E4"/>
    <w:rsid w:val="00E253A0"/>
    <w:rsid w:val="00E34600"/>
    <w:rsid w:val="00E360C8"/>
    <w:rsid w:val="00E40D58"/>
    <w:rsid w:val="00E43456"/>
    <w:rsid w:val="00E44E3A"/>
    <w:rsid w:val="00E46BEE"/>
    <w:rsid w:val="00E51F91"/>
    <w:rsid w:val="00E60C71"/>
    <w:rsid w:val="00E60E5A"/>
    <w:rsid w:val="00E64192"/>
    <w:rsid w:val="00E702D5"/>
    <w:rsid w:val="00E74C99"/>
    <w:rsid w:val="00E81027"/>
    <w:rsid w:val="00E82D62"/>
    <w:rsid w:val="00E8612F"/>
    <w:rsid w:val="00E91537"/>
    <w:rsid w:val="00E917FF"/>
    <w:rsid w:val="00E9231E"/>
    <w:rsid w:val="00E964F0"/>
    <w:rsid w:val="00E96601"/>
    <w:rsid w:val="00EA07AF"/>
    <w:rsid w:val="00EA11A8"/>
    <w:rsid w:val="00EA6385"/>
    <w:rsid w:val="00EB23DE"/>
    <w:rsid w:val="00EB75C7"/>
    <w:rsid w:val="00EB7E64"/>
    <w:rsid w:val="00EB7F0F"/>
    <w:rsid w:val="00EC3C26"/>
    <w:rsid w:val="00EC5BB9"/>
    <w:rsid w:val="00EC6C96"/>
    <w:rsid w:val="00ED072F"/>
    <w:rsid w:val="00ED124D"/>
    <w:rsid w:val="00EE24CE"/>
    <w:rsid w:val="00EE433A"/>
    <w:rsid w:val="00EF018B"/>
    <w:rsid w:val="00EF23A5"/>
    <w:rsid w:val="00EF30DF"/>
    <w:rsid w:val="00F15481"/>
    <w:rsid w:val="00F223A0"/>
    <w:rsid w:val="00F51BF9"/>
    <w:rsid w:val="00F6451B"/>
    <w:rsid w:val="00F70E25"/>
    <w:rsid w:val="00F76E2A"/>
    <w:rsid w:val="00F943E5"/>
    <w:rsid w:val="00F94FB0"/>
    <w:rsid w:val="00F95C91"/>
    <w:rsid w:val="00FA1A14"/>
    <w:rsid w:val="00FA39C1"/>
    <w:rsid w:val="00FB4964"/>
    <w:rsid w:val="00FC1305"/>
    <w:rsid w:val="00FC3E6B"/>
    <w:rsid w:val="00FC3F53"/>
    <w:rsid w:val="00FE0285"/>
    <w:rsid w:val="00FE06DA"/>
    <w:rsid w:val="00FE500B"/>
    <w:rsid w:val="00FE5E72"/>
    <w:rsid w:val="00FE7B92"/>
    <w:rsid w:val="00FF0868"/>
    <w:rsid w:val="022C54DA"/>
    <w:rsid w:val="03CECDE9"/>
    <w:rsid w:val="0948B8E3"/>
    <w:rsid w:val="0F0141D8"/>
    <w:rsid w:val="11172606"/>
    <w:rsid w:val="1785DE41"/>
    <w:rsid w:val="17B091F8"/>
    <w:rsid w:val="1AF0C74A"/>
    <w:rsid w:val="1E5DF5AA"/>
    <w:rsid w:val="21D8B3C5"/>
    <w:rsid w:val="2BF83F57"/>
    <w:rsid w:val="2CAB9EE2"/>
    <w:rsid w:val="39F39890"/>
    <w:rsid w:val="3A752E09"/>
    <w:rsid w:val="3B0CC9EE"/>
    <w:rsid w:val="401B4C3C"/>
    <w:rsid w:val="40240310"/>
    <w:rsid w:val="56A89F10"/>
    <w:rsid w:val="5B816270"/>
    <w:rsid w:val="5B8FDAC0"/>
    <w:rsid w:val="633E6AAB"/>
    <w:rsid w:val="6B614B3C"/>
    <w:rsid w:val="6BA6422B"/>
    <w:rsid w:val="6EDA454D"/>
    <w:rsid w:val="714591F3"/>
    <w:rsid w:val="78C9E8BB"/>
    <w:rsid w:val="79CBBD7F"/>
    <w:rsid w:val="7B678D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091F8"/>
  <w15:chartTrackingRefBased/>
  <w15:docId w15:val="{C4EDD36B-AE3E-46E4-897A-DCD04B52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630760"/>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630760"/>
    <w:rPr>
      <w:rFonts w:ascii="Times New Roman" w:eastAsia="Times New Roman" w:hAnsi="Times New Roman" w:cs="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30760"/>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3076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090EDF"/>
    <w:rPr>
      <w:sz w:val="16"/>
      <w:szCs w:val="16"/>
    </w:rPr>
  </w:style>
  <w:style w:type="paragraph" w:styleId="Komentarotekstas">
    <w:name w:val="annotation text"/>
    <w:basedOn w:val="prastasis"/>
    <w:link w:val="KomentarotekstasDiagrama"/>
    <w:uiPriority w:val="99"/>
    <w:unhideWhenUsed/>
    <w:rsid w:val="00090E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0EDF"/>
    <w:rPr>
      <w:sz w:val="20"/>
      <w:szCs w:val="20"/>
    </w:rPr>
  </w:style>
  <w:style w:type="paragraph" w:styleId="Komentarotema">
    <w:name w:val="annotation subject"/>
    <w:basedOn w:val="Komentarotekstas"/>
    <w:next w:val="Komentarotekstas"/>
    <w:link w:val="KomentarotemaDiagrama"/>
    <w:uiPriority w:val="99"/>
    <w:semiHidden/>
    <w:unhideWhenUsed/>
    <w:rsid w:val="00090EDF"/>
    <w:rPr>
      <w:b/>
      <w:bCs/>
    </w:rPr>
  </w:style>
  <w:style w:type="character" w:customStyle="1" w:styleId="KomentarotemaDiagrama">
    <w:name w:val="Komentaro tema Diagrama"/>
    <w:basedOn w:val="KomentarotekstasDiagrama"/>
    <w:link w:val="Komentarotema"/>
    <w:uiPriority w:val="99"/>
    <w:semiHidden/>
    <w:rsid w:val="00090EDF"/>
    <w:rPr>
      <w:b/>
      <w:bCs/>
      <w:sz w:val="20"/>
      <w:szCs w:val="20"/>
    </w:rPr>
  </w:style>
  <w:style w:type="paragraph" w:styleId="Pataisymai">
    <w:name w:val="Revision"/>
    <w:hidden/>
    <w:uiPriority w:val="99"/>
    <w:semiHidden/>
    <w:rsid w:val="008541A5"/>
    <w:pPr>
      <w:spacing w:after="0" w:line="240" w:lineRule="auto"/>
    </w:pPr>
  </w:style>
  <w:style w:type="paragraph" w:styleId="prastasiniatinklio">
    <w:name w:val="Normal (Web)"/>
    <w:basedOn w:val="prastasis"/>
    <w:uiPriority w:val="99"/>
    <w:unhideWhenUsed/>
    <w:rsid w:val="005452C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2C19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900"/>
  </w:style>
  <w:style w:type="paragraph" w:styleId="Porat">
    <w:name w:val="footer"/>
    <w:basedOn w:val="prastasis"/>
    <w:link w:val="PoratDiagrama"/>
    <w:unhideWhenUsed/>
    <w:rsid w:val="002C1900"/>
    <w:pPr>
      <w:tabs>
        <w:tab w:val="center" w:pos="4819"/>
        <w:tab w:val="right" w:pos="9638"/>
      </w:tabs>
      <w:spacing w:after="0" w:line="240" w:lineRule="auto"/>
    </w:pPr>
  </w:style>
  <w:style w:type="character" w:customStyle="1" w:styleId="PoratDiagrama">
    <w:name w:val="Poraštė Diagrama"/>
    <w:basedOn w:val="Numatytasispastraiposriftas"/>
    <w:link w:val="Porat"/>
    <w:rsid w:val="002C1900"/>
  </w:style>
  <w:style w:type="paragraph" w:customStyle="1" w:styleId="Default">
    <w:name w:val="Default"/>
    <w:rsid w:val="00844F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AB2A08"/>
    <w:rPr>
      <w:b/>
      <w:bCs/>
    </w:rPr>
  </w:style>
  <w:style w:type="paragraph" w:customStyle="1" w:styleId="Standard">
    <w:name w:val="Standard"/>
    <w:rsid w:val="00082836"/>
    <w:pPr>
      <w:widowControl w:val="0"/>
      <w:spacing w:after="57" w:line="240" w:lineRule="auto"/>
      <w:jc w:val="both"/>
    </w:pPr>
    <w:rPr>
      <w:rFonts w:ascii="TimesLT" w:eastAsia="Calibri" w:hAnsi="TimesLT" w:cs="Times New Roman"/>
      <w:sz w:val="20"/>
      <w:szCs w:val="20"/>
      <w:lang w:val="en-GB"/>
    </w:rPr>
  </w:style>
  <w:style w:type="paragraph" w:styleId="Puslapioinaostekstas">
    <w:name w:val="footnote text"/>
    <w:basedOn w:val="prastasis"/>
    <w:link w:val="PuslapioinaostekstasDiagrama"/>
    <w:uiPriority w:val="99"/>
    <w:unhideWhenUsed/>
    <w:rsid w:val="00BF38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BF38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F384E"/>
    <w:rPr>
      <w:vertAlign w:val="superscript"/>
    </w:rPr>
  </w:style>
  <w:style w:type="character" w:styleId="Neapdorotaspaminjimas">
    <w:name w:val="Unresolved Mention"/>
    <w:basedOn w:val="Numatytasispastraiposriftas"/>
    <w:uiPriority w:val="99"/>
    <w:semiHidden/>
    <w:unhideWhenUsed/>
    <w:rsid w:val="000F392D"/>
    <w:rPr>
      <w:color w:val="605E5C"/>
      <w:shd w:val="clear" w:color="auto" w:fill="E1DFDD"/>
    </w:rPr>
  </w:style>
  <w:style w:type="character" w:customStyle="1" w:styleId="Style29">
    <w:name w:val="Style29"/>
    <w:basedOn w:val="Numatytasispastraiposriftas"/>
    <w:uiPriority w:val="1"/>
    <w:rsid w:val="00E82D62"/>
    <w:rPr>
      <w:rFonts w:ascii="Times New Roman" w:hAnsi="Times New Roman"/>
      <w:b w:val="0"/>
      <w:i w:val="0"/>
      <w:color w:val="auto"/>
      <w:sz w:val="24"/>
    </w:rPr>
  </w:style>
  <w:style w:type="table" w:customStyle="1" w:styleId="Lentelstinklelis23">
    <w:name w:val="Lentelės tinklelis23"/>
    <w:basedOn w:val="prastojilentel"/>
    <w:next w:val="Lentelstinklelis"/>
    <w:uiPriority w:val="59"/>
    <w:rsid w:val="00545C7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42840">
      <w:bodyDiv w:val="1"/>
      <w:marLeft w:val="0"/>
      <w:marRight w:val="0"/>
      <w:marTop w:val="0"/>
      <w:marBottom w:val="0"/>
      <w:divBdr>
        <w:top w:val="none" w:sz="0" w:space="0" w:color="auto"/>
        <w:left w:val="none" w:sz="0" w:space="0" w:color="auto"/>
        <w:bottom w:val="none" w:sz="0" w:space="0" w:color="auto"/>
        <w:right w:val="none" w:sz="0" w:space="0" w:color="auto"/>
      </w:divBdr>
    </w:div>
    <w:div w:id="8351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elzbieta.talockait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0AAA8-46EB-4084-85F6-61E3856C155B}">
  <ds:schemaRefs>
    <ds:schemaRef ds:uri="http://schemas.openxmlformats.org/officeDocument/2006/bibliography"/>
  </ds:schemaRefs>
</ds:datastoreItem>
</file>

<file path=customXml/itemProps2.xml><?xml version="1.0" encoding="utf-8"?>
<ds:datastoreItem xmlns:ds="http://schemas.openxmlformats.org/officeDocument/2006/customXml" ds:itemID="{119E4F8C-E6E3-4689-B6A6-2733F35FA615}">
  <ds:schemaRefs>
    <ds:schemaRef ds:uri="http://schemas.microsoft.com/sharepoint/v3/contenttype/forms"/>
  </ds:schemaRefs>
</ds:datastoreItem>
</file>

<file path=customXml/itemProps3.xml><?xml version="1.0" encoding="utf-8"?>
<ds:datastoreItem xmlns:ds="http://schemas.openxmlformats.org/officeDocument/2006/customXml" ds:itemID="{494CDE10-4F35-4F23-BA96-8D0954F6344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C2216A3-E1FF-410D-B5DF-A423D4893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1391</Words>
  <Characters>794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Rolytė</dc:creator>
  <cp:lastModifiedBy>Sandra Čiukšytė-Nagienė</cp:lastModifiedBy>
  <cp:revision>169</cp:revision>
  <dcterms:created xsi:type="dcterms:W3CDTF">2024-07-08T04:35:00Z</dcterms:created>
  <dcterms:modified xsi:type="dcterms:W3CDTF">2025-10-07T10:38:00Z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