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A3F72" w:rsidRPr="006A3F72">
        <w:rPr>
          <w:color w:val="000000" w:themeColor="text1"/>
        </w:rPr>
        <w:t xml:space="preserve">Deimantės </w:t>
      </w:r>
      <w:proofErr w:type="spellStart"/>
      <w:r w:rsidR="006A3F72" w:rsidRPr="006A3F72">
        <w:rPr>
          <w:color w:val="000000" w:themeColor="text1"/>
        </w:rPr>
        <w:t>Katauskienės</w:t>
      </w:r>
      <w:proofErr w:type="spellEnd"/>
      <w:r w:rsidR="006A3F72" w:rsidRPr="006A3F72">
        <w:rPr>
          <w:color w:val="000000" w:themeColor="text1"/>
        </w:rPr>
        <w:t xml:space="preserve"> </w:t>
      </w:r>
    </w:p>
    <w:p w14:paraId="497ED05F" w14:textId="2778B008" w:rsidR="002861A8" w:rsidRPr="006A3F72" w:rsidRDefault="006A3F72" w:rsidP="006A3F72">
      <w:pPr>
        <w:shd w:val="clear" w:color="auto" w:fill="FFFFFF" w:themeFill="background1"/>
        <w:tabs>
          <w:tab w:val="right" w:leader="underscore" w:pos="8640"/>
        </w:tabs>
        <w:ind w:left="5103"/>
        <w:rPr>
          <w:color w:val="000000" w:themeColor="text1"/>
        </w:rPr>
      </w:pPr>
      <w:r w:rsidRPr="00E12F60">
        <w:rPr>
          <w:color w:val="000000" w:themeColor="text1"/>
        </w:rPr>
        <w:t>202</w:t>
      </w:r>
      <w:r w:rsidR="0079115E" w:rsidRPr="00E12F60">
        <w:rPr>
          <w:color w:val="000000" w:themeColor="text1"/>
        </w:rPr>
        <w:t>5</w:t>
      </w:r>
      <w:r w:rsidRPr="00E12F60">
        <w:rPr>
          <w:color w:val="000000" w:themeColor="text1"/>
        </w:rPr>
        <w:t>-</w:t>
      </w:r>
      <w:r w:rsidR="004603D0">
        <w:rPr>
          <w:color w:val="000000" w:themeColor="text1"/>
        </w:rPr>
        <w:t>10-07</w:t>
      </w:r>
      <w:r w:rsidRPr="00E12F60">
        <w:rPr>
          <w:color w:val="000000" w:themeColor="text1"/>
        </w:rPr>
        <w:t xml:space="preserve"> </w:t>
      </w:r>
      <w:r w:rsidRPr="00044A13">
        <w:rPr>
          <w:color w:val="000000" w:themeColor="text1"/>
        </w:rPr>
        <w:t>Nr. SPD-</w:t>
      </w:r>
      <w:r w:rsidR="00044A13" w:rsidRPr="00044A13">
        <w:rPr>
          <w:color w:val="000000" w:themeColor="text1"/>
        </w:rPr>
        <w:t>110</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Pr="003A18B1" w:rsidRDefault="00BF2A0E" w:rsidP="003A18B1">
      <w:pPr>
        <w:rPr>
          <w:b/>
        </w:rPr>
      </w:pPr>
      <w:bookmarkStart w:id="0" w:name="_Hlk125372649"/>
      <w:bookmarkStart w:id="1" w:name="_Hlk126236518"/>
      <w:bookmarkStart w:id="2" w:name="_Hlk159331774"/>
    </w:p>
    <w:p w14:paraId="24B65610" w14:textId="77777777" w:rsidR="00BF2A0E" w:rsidRPr="003A18B1" w:rsidRDefault="00BF2A0E" w:rsidP="00BF2A0E">
      <w:pPr>
        <w:jc w:val="center"/>
        <w:rPr>
          <w:b/>
        </w:rPr>
      </w:pPr>
      <w:r w:rsidRPr="003A18B1">
        <w:rPr>
          <w:b/>
        </w:rPr>
        <w:t>PERKANČIOJI ORGANIZACIJA:</w:t>
      </w:r>
    </w:p>
    <w:p w14:paraId="21D607D4" w14:textId="1E6E660D" w:rsidR="00BF2A0E" w:rsidRDefault="003A18B1" w:rsidP="004D3FD5">
      <w:pPr>
        <w:spacing w:line="288" w:lineRule="auto"/>
        <w:ind w:firstLine="709"/>
        <w:jc w:val="center"/>
        <w:rPr>
          <w:bCs/>
        </w:rPr>
      </w:pPr>
      <w:r w:rsidRPr="003A18B1">
        <w:rPr>
          <w:bCs/>
        </w:rPr>
        <w:t>KAUNO RAJONO SAVIVALDYBĖS ADMINISTRACIJA</w:t>
      </w:r>
    </w:p>
    <w:p w14:paraId="1DF543F5" w14:textId="77777777" w:rsidR="003A18B1" w:rsidRDefault="003A18B1" w:rsidP="004D3FD5">
      <w:pPr>
        <w:spacing w:line="288" w:lineRule="auto"/>
        <w:ind w:firstLine="709"/>
        <w:jc w:val="center"/>
        <w:rPr>
          <w:rFonts w:eastAsia="Calibri"/>
          <w:b/>
          <w:caps/>
          <w:lang w:eastAsia="ar-SA"/>
        </w:rPr>
      </w:pPr>
    </w:p>
    <w:p w14:paraId="58D533C2" w14:textId="3B1CFF61" w:rsidR="004A4E10" w:rsidRDefault="004603D0" w:rsidP="004D3FD5">
      <w:pPr>
        <w:spacing w:line="288" w:lineRule="auto"/>
        <w:ind w:firstLine="709"/>
        <w:jc w:val="center"/>
        <w:rPr>
          <w:rFonts w:eastAsia="Calibri"/>
          <w:b/>
          <w:caps/>
          <w:lang w:eastAsia="ar-SA"/>
        </w:rPr>
      </w:pPr>
      <w:bookmarkStart w:id="3" w:name="_Hlk191633962"/>
      <w:bookmarkEnd w:id="0"/>
      <w:bookmarkEnd w:id="1"/>
      <w:bookmarkEnd w:id="2"/>
      <w:r w:rsidRPr="004603D0">
        <w:rPr>
          <w:rFonts w:eastAsia="Calibri"/>
          <w:b/>
          <w:caps/>
          <w:lang w:eastAsia="ar-SA"/>
        </w:rPr>
        <w:t>NEKILNOJAMOJO TURTO DRAUDIMAS</w:t>
      </w:r>
    </w:p>
    <w:p w14:paraId="16351087" w14:textId="77777777" w:rsidR="004603D0" w:rsidRDefault="004603D0" w:rsidP="004D3FD5">
      <w:pPr>
        <w:spacing w:line="288" w:lineRule="auto"/>
        <w:ind w:firstLine="709"/>
        <w:jc w:val="center"/>
        <w:rPr>
          <w:b/>
          <w:lang w:eastAsia="ar-SA"/>
        </w:rPr>
      </w:pPr>
    </w:p>
    <w:bookmarkEnd w:id="3"/>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3A5449A1" w14:textId="77777777" w:rsidR="00CB6B93"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p w14:paraId="038D09A4" w14:textId="49F9F3E7" w:rsidR="009B0CF3" w:rsidRPr="006B6532" w:rsidRDefault="009B0CF3" w:rsidP="009B0CF3">
            <w:pPr>
              <w:pStyle w:val="Sraopastraipa"/>
              <w:autoSpaceDN/>
              <w:spacing w:line="288" w:lineRule="auto"/>
              <w:ind w:left="384"/>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tcPr>
          <w:p w14:paraId="2433397A" w14:textId="77777777" w:rsidR="00CB6B93" w:rsidRDefault="00CB6B93" w:rsidP="002F71AB">
            <w:pPr>
              <w:autoSpaceDN/>
              <w:spacing w:line="288" w:lineRule="auto"/>
              <w:ind w:firstLine="709"/>
              <w:jc w:val="both"/>
              <w:textAlignment w:val="auto"/>
              <w:rPr>
                <w:lang w:eastAsia="lt-LT"/>
              </w:rPr>
            </w:pPr>
            <w:r w:rsidRPr="0035716D">
              <w:rPr>
                <w:lang w:eastAsia="lt-LT"/>
              </w:rPr>
              <w:t>PRIEDAI:</w:t>
            </w:r>
          </w:p>
          <w:p w14:paraId="02175FE4" w14:textId="77777777" w:rsidR="003A18AA" w:rsidRPr="00B8094F" w:rsidRDefault="004A4E10" w:rsidP="003A18AA">
            <w:pPr>
              <w:widowControl w:val="0"/>
              <w:numPr>
                <w:ilvl w:val="0"/>
                <w:numId w:val="38"/>
              </w:numPr>
              <w:tabs>
                <w:tab w:val="left" w:pos="993"/>
              </w:tabs>
              <w:autoSpaceDE w:val="0"/>
              <w:spacing w:line="288" w:lineRule="auto"/>
              <w:ind w:left="357" w:firstLine="352"/>
              <w:contextualSpacing/>
              <w:jc w:val="both"/>
              <w:textAlignment w:val="auto"/>
            </w:pPr>
            <w:r w:rsidRPr="00B8094F">
              <w:t>Pasiūlymo forma, pirkimo sąlygų 1 priedas;</w:t>
            </w:r>
          </w:p>
          <w:p w14:paraId="067D9D6A" w14:textId="1B7F6A22" w:rsidR="003A18AA" w:rsidRPr="00B8094F" w:rsidRDefault="003A18AA" w:rsidP="003A18AA">
            <w:pPr>
              <w:widowControl w:val="0"/>
              <w:numPr>
                <w:ilvl w:val="0"/>
                <w:numId w:val="38"/>
              </w:numPr>
              <w:tabs>
                <w:tab w:val="left" w:pos="993"/>
              </w:tabs>
              <w:autoSpaceDE w:val="0"/>
              <w:spacing w:line="288" w:lineRule="auto"/>
              <w:ind w:left="357" w:firstLine="352"/>
              <w:contextualSpacing/>
              <w:jc w:val="both"/>
              <w:textAlignment w:val="auto"/>
            </w:pPr>
            <w:r w:rsidRPr="00B8094F">
              <w:t>Techninė specifikacija/</w:t>
            </w:r>
            <w:bookmarkStart w:id="4" w:name="_Hlk205975862"/>
            <w:r w:rsidRPr="00B8094F">
              <w:t>Draudžiamo turto sąrašas</w:t>
            </w:r>
            <w:bookmarkEnd w:id="4"/>
            <w:r w:rsidRPr="00B8094F">
              <w:t xml:space="preserve">, pirkimo sąlygų 2 priedas </w:t>
            </w:r>
            <w:r w:rsidRPr="00B8094F">
              <w:rPr>
                <w:i/>
                <w:iCs/>
              </w:rPr>
              <w:t>(prisegamas atskiru failu)</w:t>
            </w:r>
            <w:r w:rsidRPr="00B8094F">
              <w:t>;</w:t>
            </w:r>
          </w:p>
          <w:p w14:paraId="414BB46A" w14:textId="77777777" w:rsidR="00B36F15" w:rsidRPr="00B8094F" w:rsidRDefault="004A4E10" w:rsidP="00B36F15">
            <w:pPr>
              <w:widowControl w:val="0"/>
              <w:numPr>
                <w:ilvl w:val="0"/>
                <w:numId w:val="38"/>
              </w:numPr>
              <w:tabs>
                <w:tab w:val="left" w:pos="993"/>
              </w:tabs>
              <w:autoSpaceDE w:val="0"/>
              <w:spacing w:line="288" w:lineRule="auto"/>
              <w:ind w:left="357" w:firstLine="352"/>
              <w:contextualSpacing/>
              <w:jc w:val="both"/>
              <w:textAlignment w:val="auto"/>
            </w:pPr>
            <w:r w:rsidRPr="00B8094F">
              <w:t xml:space="preserve">Sutarties projektas, pirkimo sąlygų </w:t>
            </w:r>
            <w:r w:rsidR="003A18AA" w:rsidRPr="00B8094F">
              <w:t>3</w:t>
            </w:r>
            <w:r w:rsidRPr="00B8094F">
              <w:t xml:space="preserve"> priedas </w:t>
            </w:r>
            <w:r w:rsidRPr="00B8094F">
              <w:rPr>
                <w:i/>
                <w:iCs/>
              </w:rPr>
              <w:t>(prisegamas atskiru failu)</w:t>
            </w:r>
            <w:r w:rsidRPr="00B8094F">
              <w:t>;</w:t>
            </w:r>
          </w:p>
          <w:p w14:paraId="7D13A296" w14:textId="308033B0" w:rsidR="00B36F15" w:rsidRPr="00B8094F" w:rsidRDefault="00B36F15" w:rsidP="00B36F15">
            <w:pPr>
              <w:widowControl w:val="0"/>
              <w:numPr>
                <w:ilvl w:val="0"/>
                <w:numId w:val="38"/>
              </w:numPr>
              <w:tabs>
                <w:tab w:val="left" w:pos="993"/>
              </w:tabs>
              <w:autoSpaceDE w:val="0"/>
              <w:spacing w:line="288" w:lineRule="auto"/>
              <w:ind w:left="357" w:firstLine="352"/>
              <w:contextualSpacing/>
              <w:jc w:val="both"/>
              <w:textAlignment w:val="auto"/>
            </w:pPr>
            <w:r w:rsidRPr="00B8094F">
              <w:rPr>
                <w:lang w:eastAsia="lt-LT"/>
              </w:rPr>
              <w:t>Deklaracijos forma, pirkimo sąlygų 4 priedas;</w:t>
            </w:r>
          </w:p>
          <w:p w14:paraId="5910D6D3" w14:textId="2BB89429" w:rsidR="009E59BD" w:rsidRPr="00B8094F" w:rsidRDefault="009E59BD" w:rsidP="009E59BD">
            <w:pPr>
              <w:widowControl w:val="0"/>
              <w:numPr>
                <w:ilvl w:val="0"/>
                <w:numId w:val="38"/>
              </w:numPr>
              <w:tabs>
                <w:tab w:val="left" w:pos="993"/>
              </w:tabs>
              <w:autoSpaceDE w:val="0"/>
              <w:spacing w:line="288" w:lineRule="auto"/>
              <w:ind w:left="357" w:firstLine="352"/>
              <w:contextualSpacing/>
              <w:jc w:val="both"/>
              <w:textAlignment w:val="auto"/>
            </w:pPr>
            <w:r w:rsidRPr="00B8094F">
              <w:t xml:space="preserve">Tiekėjų pašalinimo pagrindai ir jų nebuvimą patvirtinantys dokumentai, pirkimo sąlygų </w:t>
            </w:r>
            <w:r w:rsidR="00B36F15" w:rsidRPr="00B8094F">
              <w:t>5</w:t>
            </w:r>
            <w:r w:rsidRPr="00B8094F">
              <w:t xml:space="preserve"> priedas </w:t>
            </w:r>
            <w:r w:rsidRPr="00B8094F">
              <w:rPr>
                <w:i/>
                <w:iCs/>
              </w:rPr>
              <w:t>(prisegamas atskiru failu).</w:t>
            </w:r>
          </w:p>
          <w:p w14:paraId="30F9E33C" w14:textId="159A4815" w:rsidR="007534D2" w:rsidRPr="0035716D" w:rsidRDefault="007534D2" w:rsidP="00B0460C">
            <w:pPr>
              <w:widowControl w:val="0"/>
              <w:tabs>
                <w:tab w:val="left" w:pos="993"/>
              </w:tabs>
              <w:autoSpaceDE w:val="0"/>
              <w:spacing w:line="288" w:lineRule="auto"/>
              <w:ind w:left="357"/>
              <w:contextualSpacing/>
              <w:jc w:val="both"/>
              <w:textAlignment w:val="auto"/>
              <w:rPr>
                <w:lang w:eastAsia="lt-LT"/>
              </w:rPr>
            </w:pPr>
          </w:p>
        </w:tc>
      </w:tr>
    </w:tbl>
    <w:p w14:paraId="68418706" w14:textId="77777777" w:rsidR="00046D25" w:rsidRPr="006B6532" w:rsidRDefault="00046D25" w:rsidP="003A18AA">
      <w:pPr>
        <w:pageBreakBefore/>
        <w:spacing w:line="288" w:lineRule="auto"/>
        <w:ind w:firstLine="709"/>
        <w:rPr>
          <w:sz w:val="2"/>
        </w:rPr>
      </w:pPr>
    </w:p>
    <w:p w14:paraId="3B8C8233" w14:textId="3D38067E" w:rsidR="00B42F03" w:rsidRDefault="00B42F03" w:rsidP="003A18AA">
      <w:pPr>
        <w:pStyle w:val="Tvarkostekstas"/>
        <w:numPr>
          <w:ilvl w:val="0"/>
          <w:numId w:val="14"/>
        </w:numPr>
        <w:spacing w:after="120" w:line="288" w:lineRule="auto"/>
        <w:ind w:left="2977" w:hanging="283"/>
        <w:jc w:val="left"/>
        <w:rPr>
          <w:b/>
        </w:rPr>
      </w:pPr>
      <w:r w:rsidRPr="006B6532">
        <w:rPr>
          <w:b/>
        </w:rPr>
        <w:t>BENDROSIOS NUOSTATOS</w:t>
      </w:r>
    </w:p>
    <w:p w14:paraId="4CAA397B" w14:textId="19757A01" w:rsidR="002023A5" w:rsidRPr="002023A5" w:rsidRDefault="00E70B7F"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70B7F">
        <w:rPr>
          <w:rFonts w:eastAsia="Calibri" w:cstheme="minorHAnsi"/>
          <w:b/>
          <w:bCs/>
        </w:rPr>
        <w:t>Kauno rajono savivaldybės administracija</w:t>
      </w:r>
      <w:r>
        <w:rPr>
          <w:rFonts w:eastAsia="Calibri" w:cstheme="minorHAnsi"/>
          <w:b/>
          <w:bCs/>
        </w:rPr>
        <w:t xml:space="preserve">, </w:t>
      </w:r>
      <w:r w:rsidR="00FF31D9" w:rsidRPr="002023A5">
        <w:rPr>
          <w:rFonts w:eastAsia="Calibri" w:cstheme="minorHAnsi"/>
        </w:rPr>
        <w:t>juridinio asmens kodas</w:t>
      </w:r>
      <w:r w:rsidR="00BF2A0E" w:rsidRPr="002023A5">
        <w:rPr>
          <w:rFonts w:eastAsia="Calibri" w:cstheme="minorHAnsi"/>
        </w:rPr>
        <w:t xml:space="preserve"> </w:t>
      </w:r>
      <w:r w:rsidRPr="00E70B7F">
        <w:rPr>
          <w:rFonts w:eastAsia="Calibri" w:cstheme="minorHAnsi"/>
        </w:rPr>
        <w:t>188756386, adresas Savanorių pr. 371, Kaunas</w:t>
      </w:r>
      <w:r>
        <w:rPr>
          <w:rFonts w:eastAsia="Calibri" w:cstheme="minorHAnsi"/>
        </w:rPr>
        <w:t xml:space="preserve">, vykdo pirkimą pavadinimu </w:t>
      </w:r>
      <w:r w:rsidR="003A18AA">
        <w:rPr>
          <w:rFonts w:eastAsia="Calibri" w:cstheme="minorHAnsi"/>
        </w:rPr>
        <w:t>nekilnojamojo turto draudimas</w:t>
      </w:r>
      <w:r>
        <w:rPr>
          <w:rFonts w:eastAsia="Calibri" w:cstheme="minorHAnsi"/>
        </w:rPr>
        <w:t xml:space="preserve">. </w:t>
      </w:r>
    </w:p>
    <w:p w14:paraId="72A1B34E" w14:textId="607F3603" w:rsidR="00472D74" w:rsidRPr="00472D74" w:rsidRDefault="00BF2A0E" w:rsidP="00E35EB7">
      <w:pPr>
        <w:pStyle w:val="Sraopastraipa"/>
        <w:numPr>
          <w:ilvl w:val="1"/>
          <w:numId w:val="14"/>
        </w:numPr>
        <w:tabs>
          <w:tab w:val="left" w:pos="1134"/>
        </w:tabs>
        <w:spacing w:line="288" w:lineRule="auto"/>
        <w:ind w:left="0" w:firstLine="851"/>
        <w:jc w:val="both"/>
        <w:rPr>
          <w:lang w:eastAsia="lt-LT"/>
        </w:rPr>
      </w:pPr>
      <w:r w:rsidRPr="00BE0DEC">
        <w:t xml:space="preserve">Pirkimui priskirtinas Bendrajame viešųjų pirkimų žodyne (toliau – BVPŽ) nurodytas </w:t>
      </w:r>
      <w:r w:rsidRPr="00CC3934">
        <w:t>pagrindinis kodas</w:t>
      </w:r>
      <w:r w:rsidR="004A4E10" w:rsidRPr="00472D74">
        <w:rPr>
          <w:b/>
          <w:bCs/>
        </w:rPr>
        <w:t xml:space="preserve"> </w:t>
      </w:r>
      <w:r w:rsidR="004A4E10" w:rsidRPr="004A4E10">
        <w:rPr>
          <w:lang w:eastAsia="lt-LT"/>
        </w:rPr>
        <w:t>–</w:t>
      </w:r>
      <w:r w:rsidR="004A4E10" w:rsidRPr="00472D74">
        <w:rPr>
          <w:b/>
          <w:bCs/>
          <w:lang w:eastAsia="lt-LT"/>
        </w:rPr>
        <w:t xml:space="preserve"> </w:t>
      </w:r>
      <w:r w:rsidR="004603D0" w:rsidRPr="004603D0">
        <w:rPr>
          <w:b/>
          <w:bCs/>
          <w:lang w:eastAsia="lt-LT"/>
        </w:rPr>
        <w:t>66515200-5 (Turto draudimo paslaugos).</w:t>
      </w:r>
    </w:p>
    <w:p w14:paraId="2CEA7117" w14:textId="47C52ED0" w:rsidR="00E619D3" w:rsidRPr="006B6532"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759B50E5" w14:textId="77777777" w:rsidR="006D3636"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430E953E" w14:textId="1455CF13" w:rsidR="004603D0" w:rsidRPr="004603D0" w:rsidRDefault="000D614A" w:rsidP="003A18AA">
      <w:pPr>
        <w:pStyle w:val="Sraopastraipa"/>
        <w:numPr>
          <w:ilvl w:val="1"/>
          <w:numId w:val="14"/>
        </w:numPr>
        <w:tabs>
          <w:tab w:val="left" w:pos="1134"/>
        </w:tabs>
        <w:spacing w:line="288" w:lineRule="auto"/>
        <w:ind w:left="0" w:firstLine="851"/>
        <w:jc w:val="both"/>
        <w:rPr>
          <w:lang w:eastAsia="lt-LT"/>
        </w:rPr>
      </w:pPr>
      <w:r w:rsidRPr="004603D0">
        <w:rPr>
          <w:bCs/>
          <w:spacing w:val="2"/>
          <w:shd w:val="clear" w:color="auto" w:fill="FFFFFF"/>
        </w:rPr>
        <w:t>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w:t>
      </w:r>
      <w:r w:rsidR="009E59BD" w:rsidRPr="004603D0">
        <w:rPr>
          <w:bCs/>
          <w:spacing w:val="2"/>
          <w:shd w:val="clear" w:color="auto" w:fill="FFFFFF"/>
        </w:rPr>
        <w:t xml:space="preserve"> </w:t>
      </w:r>
      <w:r w:rsidR="004603D0" w:rsidRPr="004603D0">
        <w:t>4.4.3 papunktį (perkama tik nematerialaus pobūdžio (intelektinė) ar kitokia paslauga, nesusijusi su materialaus objekto sukūrimu, kurios teikimo metu nėra numatomas reikšmingas neigiamas poveikis aplinkai, nesukuriamas taršos šaltinis ir negeneruojamos atliekos (draudimo paslaugos).</w:t>
      </w:r>
    </w:p>
    <w:p w14:paraId="3E0F102C" w14:textId="218030D6" w:rsidR="00E619D3" w:rsidRPr="00B26E71"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3A18A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63067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3A18AA">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3A18AA">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3A18AA">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3A18AA">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5"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5"/>
      <w:r w:rsidRPr="00C60451">
        <w:rPr>
          <w:lang w:eastAsia="lt-LT"/>
        </w:rPr>
        <w:t xml:space="preserve">Pirkime gali dalyvauti tik CVP IS registruoti tiekėjai. </w:t>
      </w:r>
    </w:p>
    <w:p w14:paraId="689B9606" w14:textId="379763D6" w:rsidR="005C737C" w:rsidRDefault="00E619D3" w:rsidP="003A18AA">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3730</w:t>
      </w:r>
      <w:r w:rsidR="00630671">
        <w:rPr>
          <w:noProof/>
        </w:rPr>
        <w:t>3163</w:t>
      </w:r>
      <w:r w:rsidRPr="00E34101">
        <w:rPr>
          <w:noProof/>
        </w:rPr>
        <w:t xml:space="preserve">, el. paštas </w:t>
      </w:r>
      <w:hyperlink r:id="rId11" w:history="1">
        <w:r w:rsidRPr="00FB2595">
          <w:rPr>
            <w:rStyle w:val="Hipersaitas"/>
            <w:noProof/>
          </w:rPr>
          <w:t>deimante.katauskiene@krs.lt</w:t>
        </w:r>
      </w:hyperlink>
      <w:r>
        <w:rPr>
          <w:noProof/>
        </w:rPr>
        <w:t xml:space="preserve">. </w:t>
      </w:r>
    </w:p>
    <w:p w14:paraId="14037C63" w14:textId="77777777" w:rsidR="009E59BD" w:rsidRDefault="009E59BD" w:rsidP="003A18AA">
      <w:pPr>
        <w:widowControl w:val="0"/>
        <w:tabs>
          <w:tab w:val="left" w:pos="1134"/>
        </w:tabs>
        <w:autoSpaceDE w:val="0"/>
        <w:autoSpaceDN/>
        <w:adjustRightInd w:val="0"/>
        <w:spacing w:line="288" w:lineRule="auto"/>
        <w:jc w:val="both"/>
        <w:textAlignment w:val="auto"/>
        <w:rPr>
          <w:noProof/>
        </w:rPr>
      </w:pPr>
    </w:p>
    <w:p w14:paraId="12B9C85F" w14:textId="77777777" w:rsidR="009E59BD" w:rsidRDefault="009E59BD" w:rsidP="003A18AA">
      <w:pPr>
        <w:widowControl w:val="0"/>
        <w:tabs>
          <w:tab w:val="left" w:pos="1134"/>
        </w:tabs>
        <w:autoSpaceDE w:val="0"/>
        <w:autoSpaceDN/>
        <w:adjustRightInd w:val="0"/>
        <w:spacing w:line="288" w:lineRule="auto"/>
        <w:jc w:val="both"/>
        <w:textAlignment w:val="auto"/>
        <w:rPr>
          <w:noProof/>
        </w:rPr>
      </w:pPr>
    </w:p>
    <w:p w14:paraId="4E02006B" w14:textId="77777777" w:rsidR="003A18AA" w:rsidRDefault="003A18AA" w:rsidP="003A18AA">
      <w:pPr>
        <w:widowControl w:val="0"/>
        <w:tabs>
          <w:tab w:val="left" w:pos="1134"/>
        </w:tabs>
        <w:autoSpaceDE w:val="0"/>
        <w:autoSpaceDN/>
        <w:adjustRightInd w:val="0"/>
        <w:spacing w:line="288" w:lineRule="auto"/>
        <w:jc w:val="both"/>
        <w:textAlignment w:val="auto"/>
        <w:rPr>
          <w:noProof/>
        </w:rPr>
      </w:pPr>
    </w:p>
    <w:p w14:paraId="07240049" w14:textId="77777777" w:rsidR="009E59BD" w:rsidRDefault="009E59BD" w:rsidP="003A18AA">
      <w:pPr>
        <w:widowControl w:val="0"/>
        <w:tabs>
          <w:tab w:val="left" w:pos="1134"/>
        </w:tabs>
        <w:autoSpaceDE w:val="0"/>
        <w:autoSpaceDN/>
        <w:adjustRightInd w:val="0"/>
        <w:spacing w:line="288" w:lineRule="auto"/>
        <w:jc w:val="both"/>
        <w:textAlignment w:val="auto"/>
        <w:rPr>
          <w:lang w:eastAsia="lt-LT"/>
        </w:rPr>
      </w:pPr>
    </w:p>
    <w:p w14:paraId="0D9C1C2C" w14:textId="77777777" w:rsidR="00BE0DEC" w:rsidRDefault="00BE0DEC" w:rsidP="003A18AA">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3A18AA">
      <w:pPr>
        <w:pStyle w:val="Tvarkostekstas"/>
        <w:numPr>
          <w:ilvl w:val="0"/>
          <w:numId w:val="14"/>
        </w:numPr>
        <w:tabs>
          <w:tab w:val="left" w:pos="720"/>
        </w:tabs>
        <w:spacing w:after="120" w:line="288" w:lineRule="auto"/>
        <w:ind w:firstLine="1340"/>
        <w:jc w:val="left"/>
        <w:rPr>
          <w:b/>
        </w:rPr>
      </w:pPr>
      <w:r w:rsidRPr="00181FA6">
        <w:rPr>
          <w:b/>
        </w:rPr>
        <w:lastRenderedPageBreak/>
        <w:t>PIRKIMO OBJEKTAS</w:t>
      </w:r>
    </w:p>
    <w:p w14:paraId="28BC918E" w14:textId="21C60578" w:rsidR="004603D0" w:rsidRDefault="004603D0" w:rsidP="003A18AA">
      <w:pPr>
        <w:pStyle w:val="Sraopastraipa"/>
        <w:numPr>
          <w:ilvl w:val="1"/>
          <w:numId w:val="14"/>
        </w:numPr>
        <w:tabs>
          <w:tab w:val="left" w:pos="426"/>
          <w:tab w:val="left" w:pos="1134"/>
        </w:tabs>
        <w:autoSpaceDN/>
        <w:spacing w:line="288" w:lineRule="auto"/>
        <w:ind w:left="0" w:firstLine="680"/>
        <w:contextualSpacing/>
        <w:jc w:val="both"/>
        <w:textAlignment w:val="auto"/>
        <w:rPr>
          <w:szCs w:val="20"/>
        </w:rPr>
      </w:pPr>
      <w:r w:rsidRPr="00E15477">
        <w:rPr>
          <w:szCs w:val="20"/>
        </w:rPr>
        <w:t>Pirkimo objektas</w:t>
      </w:r>
      <w:r>
        <w:rPr>
          <w:szCs w:val="20"/>
        </w:rPr>
        <w:t xml:space="preserve"> </w:t>
      </w:r>
      <w:r w:rsidRPr="00341631">
        <w:rPr>
          <w:szCs w:val="20"/>
        </w:rPr>
        <w:t>–</w:t>
      </w:r>
      <w:r>
        <w:rPr>
          <w:szCs w:val="20"/>
        </w:rPr>
        <w:t xml:space="preserve"> n</w:t>
      </w:r>
      <w:r w:rsidRPr="00341631">
        <w:rPr>
          <w:szCs w:val="20"/>
        </w:rPr>
        <w:t xml:space="preserve">ekilnojamo turto draudimas </w:t>
      </w:r>
      <w:r w:rsidRPr="003D54B2">
        <w:rPr>
          <w:szCs w:val="20"/>
        </w:rPr>
        <w:t xml:space="preserve">(toliau </w:t>
      </w:r>
      <w:bookmarkStart w:id="6" w:name="_Hlk205382264"/>
      <w:r w:rsidRPr="003D54B2">
        <w:rPr>
          <w:szCs w:val="20"/>
        </w:rPr>
        <w:t>–</w:t>
      </w:r>
      <w:bookmarkEnd w:id="6"/>
      <w:r w:rsidRPr="003D54B2">
        <w:rPr>
          <w:szCs w:val="20"/>
        </w:rPr>
        <w:t xml:space="preserve"> Paslaugos).  </w:t>
      </w:r>
      <w:r w:rsidRPr="00852B66">
        <w:rPr>
          <w:szCs w:val="20"/>
        </w:rPr>
        <w:t xml:space="preserve">Draudėjo turtiniai interesai, susiję su </w:t>
      </w:r>
      <w:r w:rsidR="003A18AA">
        <w:rPr>
          <w:szCs w:val="20"/>
        </w:rPr>
        <w:t>d</w:t>
      </w:r>
      <w:r w:rsidRPr="00852B66">
        <w:rPr>
          <w:szCs w:val="20"/>
        </w:rPr>
        <w:t>raudėjui nuosavybės teise priklausančiu arba</w:t>
      </w:r>
      <w:r>
        <w:rPr>
          <w:szCs w:val="20"/>
        </w:rPr>
        <w:t xml:space="preserve"> </w:t>
      </w:r>
      <w:r w:rsidRPr="00852B66">
        <w:rPr>
          <w:szCs w:val="20"/>
        </w:rPr>
        <w:t>patikėjimo teise valdomu nekilnojamuoju turtu. Nekilnojamasis turtas – gyvenamosios paskirties pastatai ar patalpos</w:t>
      </w:r>
      <w:r w:rsidR="003A18AA">
        <w:rPr>
          <w:szCs w:val="20"/>
        </w:rPr>
        <w:t>, kurie nurodyti pirkimo sąlygų 2 priede pavadinimu „</w:t>
      </w:r>
      <w:bookmarkStart w:id="7" w:name="_Hlk210723223"/>
      <w:r w:rsidR="003A18AA" w:rsidRPr="003A18AA">
        <w:rPr>
          <w:szCs w:val="20"/>
        </w:rPr>
        <w:t>Draudžiamo turto sąrašas</w:t>
      </w:r>
      <w:bookmarkEnd w:id="7"/>
      <w:r w:rsidR="003A18AA">
        <w:rPr>
          <w:szCs w:val="20"/>
        </w:rPr>
        <w:t>“.</w:t>
      </w:r>
    </w:p>
    <w:p w14:paraId="6528B6D2" w14:textId="75AA5514" w:rsidR="004603D0" w:rsidRPr="00E10FF5" w:rsidRDefault="004603D0" w:rsidP="003A18AA">
      <w:pPr>
        <w:pStyle w:val="Sraopastraipa"/>
        <w:numPr>
          <w:ilvl w:val="1"/>
          <w:numId w:val="14"/>
        </w:numPr>
        <w:tabs>
          <w:tab w:val="left" w:pos="426"/>
          <w:tab w:val="left" w:pos="1134"/>
        </w:tabs>
        <w:autoSpaceDN/>
        <w:spacing w:line="288" w:lineRule="auto"/>
        <w:ind w:left="0" w:firstLine="680"/>
        <w:contextualSpacing/>
        <w:jc w:val="both"/>
        <w:textAlignment w:val="auto"/>
        <w:rPr>
          <w:szCs w:val="20"/>
        </w:rPr>
      </w:pPr>
      <w:r w:rsidRPr="00035B19">
        <w:rPr>
          <w:szCs w:val="20"/>
        </w:rPr>
        <w:t>Paslaugos turi</w:t>
      </w:r>
      <w:r w:rsidRPr="00035B19">
        <w:rPr>
          <w:rFonts w:eastAsia="Calibri"/>
          <w:lang w:eastAsia="lt-LT"/>
        </w:rPr>
        <w:t xml:space="preserve"> būti teikiamos</w:t>
      </w:r>
      <w:r w:rsidRPr="00035B19">
        <w:rPr>
          <w:rFonts w:eastAsia="Calibri"/>
        </w:rPr>
        <w:t>, vadovaujantis technine specifikacija, kuri pateikta pirkimo sąlygų 2 priede „Techninė specifikacija“, bei teisės aktų, reglamentuojančių Paslaugų teikimą nuostatomis.</w:t>
      </w:r>
      <w:r w:rsidRPr="007D6EAB">
        <w:t xml:space="preserve"> </w:t>
      </w:r>
    </w:p>
    <w:p w14:paraId="65FA8601" w14:textId="48CC9BED" w:rsidR="004603D0" w:rsidRDefault="004603D0" w:rsidP="003A18AA">
      <w:pPr>
        <w:spacing w:line="288" w:lineRule="auto"/>
        <w:ind w:firstLine="680"/>
        <w:jc w:val="both"/>
      </w:pPr>
      <w:r>
        <w:t xml:space="preserve">2.3. Perkamų Paslaugų kiekiai, nurodyti pirkimo sąlygų </w:t>
      </w:r>
      <w:r w:rsidR="003A18AA">
        <w:t>2</w:t>
      </w:r>
      <w:r>
        <w:t xml:space="preserve"> priede pateiktoje </w:t>
      </w:r>
      <w:r w:rsidR="003A18AA">
        <w:t>d</w:t>
      </w:r>
      <w:r w:rsidR="003A18AA" w:rsidRPr="003A18AA">
        <w:t>raudžiamo turto sąraš</w:t>
      </w:r>
      <w:r w:rsidR="003A18AA">
        <w:t>e</w:t>
      </w:r>
      <w:r>
        <w:t xml:space="preserve">, yra preliminarūs, bus naudojami tik pasiūlymų vertinime ir nebus laikomi maksimaliais. Perkančioji organizacija neįsipareigoja nupirkti visų </w:t>
      </w:r>
      <w:r w:rsidRPr="0034340A">
        <w:t>Draudžiamo turto sąraš</w:t>
      </w:r>
      <w:r>
        <w:t xml:space="preserve">e, pirkimo sąlygų 2 priede nurodytų Paslaugų, taip pat neįsipareigoja išpirkti viso nurodyto kiekio. </w:t>
      </w:r>
    </w:p>
    <w:p w14:paraId="56F3CDE5" w14:textId="77777777" w:rsidR="004603D0" w:rsidRDefault="004603D0" w:rsidP="003A18AA">
      <w:pPr>
        <w:spacing w:line="288" w:lineRule="auto"/>
        <w:ind w:firstLine="680"/>
        <w:jc w:val="both"/>
      </w:pPr>
      <w:r>
        <w:t xml:space="preserve">2.4. </w:t>
      </w:r>
      <w:r w:rsidRPr="0034340A">
        <w:t>Pirkimo sutarčiai taikomos fiksuoto įkainio kainodaros taisyklės</w:t>
      </w:r>
      <w:r>
        <w:t>. Paslaugos bus perkamos pagal perkančiosios organizacijos poreikį pagal tiekėjo įkainius, nurodytus tiekėjo pasiūlyme. Galutinė kaina, kurią Perkančioji organizacija turės sumokėti tiekėjui, priklausys nuo vykdant Sutartį nupirktų Paslaugų kiekio.</w:t>
      </w:r>
    </w:p>
    <w:p w14:paraId="622EBBDB" w14:textId="77777777" w:rsidR="004603D0" w:rsidRDefault="004603D0" w:rsidP="003A18AA">
      <w:pPr>
        <w:spacing w:line="288" w:lineRule="auto"/>
        <w:ind w:firstLine="680"/>
        <w:jc w:val="both"/>
      </w:pPr>
      <w:r>
        <w:t xml:space="preserve">2.5. Perkančioji organizacija, vadovaujantis Viešųjų pirkimų įstatymo 89 straipsnio 2 dalimi, esant poreikiui, gali įsigyti Techninėje specifikacijoje esančiame Paslaugų sąraše nenurodytų, tačiau su pirkimo objektu susijusių paslaugų, neviršijant 10 procentų nuo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 </w:t>
      </w:r>
    </w:p>
    <w:p w14:paraId="35E9AF74" w14:textId="77777777" w:rsidR="004603D0" w:rsidRDefault="004603D0" w:rsidP="003A18AA">
      <w:pPr>
        <w:spacing w:line="288" w:lineRule="auto"/>
        <w:ind w:firstLine="680"/>
        <w:jc w:val="both"/>
      </w:pPr>
      <w:r>
        <w:t xml:space="preserve">2.6. </w:t>
      </w:r>
      <w:r w:rsidRPr="0034340A">
        <w:rPr>
          <w:b/>
          <w:bCs/>
        </w:rPr>
        <w:t xml:space="preserve">Tiekėjas turi įkainuoti ir kartu su pasiūlymu pateikti </w:t>
      </w:r>
      <w:bookmarkStart w:id="8" w:name="_Hlk210725798"/>
      <w:r w:rsidRPr="0034340A">
        <w:rPr>
          <w:b/>
          <w:bCs/>
        </w:rPr>
        <w:t>pirkimo sąlygų 2 priede „Draudžiamo turto sąrašas“</w:t>
      </w:r>
      <w:bookmarkEnd w:id="8"/>
      <w:r w:rsidRPr="0034340A">
        <w:rPr>
          <w:b/>
          <w:bCs/>
        </w:rPr>
        <w:t xml:space="preserve"> pateiktą lentelę,</w:t>
      </w:r>
      <w:r w:rsidRPr="002A1CEF">
        <w:t xml:space="preserve"> nekeičiant nurodytų paslaugų apibūdinimų (aprašymų) ir kiekių (!), įrašant įkainius, bendras atitinkamų Paslaugų kainas, bendrą Paslaugų kainą (visi įkainiai ir kainos turi būti įrašyti apvalinant dviem skaitmenimis po kablelio).</w:t>
      </w:r>
    </w:p>
    <w:p w14:paraId="60FCC862" w14:textId="77777777" w:rsidR="004603D0" w:rsidRDefault="004603D0" w:rsidP="003A18AA">
      <w:pPr>
        <w:spacing w:line="288" w:lineRule="auto"/>
        <w:ind w:firstLine="680"/>
        <w:jc w:val="both"/>
      </w:pPr>
      <w:r>
        <w:t xml:space="preserve">2.7. </w:t>
      </w:r>
      <w:r w:rsidRPr="0043179A">
        <w:t>Nekilnojamo turto draudimo sutartis sudaroma 12 mėn., laikotarpiui.</w:t>
      </w:r>
    </w:p>
    <w:p w14:paraId="5CA0503C" w14:textId="77777777" w:rsidR="004603D0" w:rsidRPr="00577D97" w:rsidRDefault="004603D0" w:rsidP="003A18AA">
      <w:pPr>
        <w:spacing w:line="288" w:lineRule="auto"/>
        <w:ind w:firstLine="680"/>
        <w:jc w:val="both"/>
      </w:pPr>
      <w:r>
        <w:t xml:space="preserve">2.8. </w:t>
      </w:r>
      <w:r w:rsidRPr="0034340A">
        <w:rPr>
          <w:rFonts w:eastAsia="Calibri"/>
          <w:szCs w:val="22"/>
        </w:rPr>
        <w:t>Pirkimas nėra skirstomas į dalis, todėl pasiūlymas turi būti teikiamas visai pirkimo                    apimčiai.</w:t>
      </w:r>
    </w:p>
    <w:p w14:paraId="62A8D602" w14:textId="0987B15C" w:rsidR="00CE0ACE" w:rsidRPr="00CE0ACE" w:rsidRDefault="0039708E" w:rsidP="003A18AA">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lastRenderedPageBreak/>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0B73E917" w14:textId="77777777" w:rsidR="000D614A" w:rsidRPr="007534D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14F1B66A" w14:textId="4FDAEFAD" w:rsidR="00E35EB7" w:rsidRPr="00E35EB7" w:rsidRDefault="00E35EB7" w:rsidP="003A18AA">
      <w:pPr>
        <w:widowControl w:val="0"/>
        <w:numPr>
          <w:ilvl w:val="1"/>
          <w:numId w:val="21"/>
        </w:numPr>
        <w:tabs>
          <w:tab w:val="left" w:pos="1134"/>
        </w:tabs>
        <w:autoSpaceDE w:val="0"/>
        <w:autoSpaceDN/>
        <w:adjustRightInd w:val="0"/>
        <w:spacing w:line="288" w:lineRule="auto"/>
        <w:ind w:left="0" w:firstLine="709"/>
        <w:jc w:val="both"/>
        <w:textAlignment w:val="auto"/>
        <w:rPr>
          <w:b/>
          <w:lang w:eastAsia="lt-LT"/>
        </w:rPr>
      </w:pPr>
      <w:r w:rsidRPr="00E35EB7">
        <w:rPr>
          <w:b/>
          <w:lang w:eastAsia="lt-LT"/>
        </w:rPr>
        <w:t xml:space="preserve">įkainotas pirkimo sąlygų 2 priedas „Draudžiamo turto sąrašas“; </w:t>
      </w:r>
    </w:p>
    <w:p w14:paraId="6121867A" w14:textId="62BA0228"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xml:space="preserve">. Tiekėjui CVP IS susirašinėjimo priemonėmis paprašius, perkančioji </w:t>
      </w:r>
      <w:r w:rsidRPr="00E63982">
        <w:rPr>
          <w:bCs/>
          <w:lang w:eastAsia="lt-LT"/>
        </w:rPr>
        <w:lastRenderedPageBreak/>
        <w:t>organizacija CVP IS susirašinėjimo priemonėmis patvirtina, kad tiekėjo pasiūlymas yra gautas ir nurodo gavimo dieną, valandą ir minutę.</w:t>
      </w:r>
    </w:p>
    <w:p w14:paraId="7E21F4C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w:t>
      </w:r>
      <w:r w:rsidRPr="00E63982">
        <w:rPr>
          <w:lang w:eastAsia="lt-LT"/>
        </w:rPr>
        <w:lastRenderedPageBreak/>
        <w:t>dokumentuose, ar yra nurodyta, kad pasiūlymas galioja tik tam tikromis sąlygomis, – laikoma, kad pasiūlymas neatitinka pirkimo dokumentuose nustatytų reikalavimų.</w:t>
      </w:r>
    </w:p>
    <w:p w14:paraId="1621FD0A"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3A18AA">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3A18AA">
      <w:pPr>
        <w:tabs>
          <w:tab w:val="left" w:pos="1276"/>
        </w:tabs>
        <w:spacing w:line="288" w:lineRule="auto"/>
        <w:ind w:firstLine="709"/>
        <w:jc w:val="both"/>
      </w:pPr>
      <w:r>
        <w:t xml:space="preserve"> </w:t>
      </w:r>
    </w:p>
    <w:p w14:paraId="0A244647" w14:textId="12CBE2E9" w:rsidR="004418D5" w:rsidRPr="006C6FDB" w:rsidRDefault="006C6FDB" w:rsidP="003A18AA">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3A18AA">
      <w:pPr>
        <w:spacing w:line="288" w:lineRule="auto"/>
        <w:ind w:firstLine="709"/>
        <w:jc w:val="both"/>
      </w:pPr>
      <w:r w:rsidRPr="006C6FDB">
        <w:rPr>
          <w:rFonts w:cstheme="minorHAnsi"/>
        </w:rPr>
        <w:lastRenderedPageBreak/>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3A18AA">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3A18AA">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3A18AA">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7259DB53" w:rsidR="004418D5" w:rsidRPr="002D2415" w:rsidRDefault="006C6FDB" w:rsidP="003A18AA">
      <w:pPr>
        <w:spacing w:line="288" w:lineRule="auto"/>
        <w:ind w:firstLine="709"/>
        <w:jc w:val="both"/>
      </w:pPr>
      <w:r>
        <w:t>4.1.5.</w:t>
      </w:r>
      <w:r w:rsidR="00C56F67">
        <w:t xml:space="preserve">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3A18AA">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3A18AA">
      <w:pPr>
        <w:spacing w:line="288" w:lineRule="auto"/>
        <w:ind w:firstLine="709"/>
        <w:jc w:val="both"/>
      </w:pPr>
      <w:r w:rsidRPr="008258A6">
        <w:rPr>
          <w:rFonts w:eastAsia="Calibri" w:cstheme="minorHAnsi"/>
          <w:bCs/>
        </w:rPr>
        <w:lastRenderedPageBreak/>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3A18AA">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3A18AA">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3A18AA">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3A18AA">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3A18AA">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3A18AA">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3A18AA">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3A18AA">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3A18AA">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lastRenderedPageBreak/>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09941757" w:rsidR="008258A6" w:rsidRPr="008258A6" w:rsidRDefault="006C6FDB" w:rsidP="003A18AA">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EB73D48" w14:textId="77777777" w:rsidR="00046D25" w:rsidRPr="006B6532" w:rsidRDefault="008408C7" w:rsidP="003A18AA">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3A18AA">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3A18AA">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3A18AA">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3A18AA">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3A18AA">
      <w:pPr>
        <w:pStyle w:val="Tvarkospapunktis"/>
        <w:numPr>
          <w:ilvl w:val="0"/>
          <w:numId w:val="0"/>
        </w:numPr>
        <w:spacing w:line="288" w:lineRule="auto"/>
        <w:ind w:firstLine="709"/>
        <w:rPr>
          <w:szCs w:val="20"/>
          <w:lang w:eastAsia="en-US"/>
        </w:rPr>
      </w:pPr>
      <w:r w:rsidRPr="006B6532">
        <w:lastRenderedPageBreak/>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3A18AA">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3A18AA">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3A18AA">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3A18AA">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3A18AA">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3A18AA">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3A18AA">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3A18AA">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3A18AA">
      <w:pPr>
        <w:numPr>
          <w:ilvl w:val="1"/>
          <w:numId w:val="18"/>
        </w:numPr>
        <w:spacing w:line="288" w:lineRule="auto"/>
        <w:ind w:left="0" w:firstLine="851"/>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3A18AA">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3A18AA">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6AC07184" w:rsidR="002E711B" w:rsidRP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.1. </w:t>
      </w:r>
      <w:r w:rsidR="00E63982" w:rsidRPr="00E63982">
        <w:rPr>
          <w:bCs/>
          <w:szCs w:val="20"/>
        </w:rPr>
        <w:t>skelbimą apie pirkimą;</w:t>
      </w:r>
    </w:p>
    <w:p w14:paraId="0B9D2853" w14:textId="057F24BC" w:rsidR="002E711B" w:rsidRPr="002E711B" w:rsidRDefault="002E711B" w:rsidP="003A18AA">
      <w:pPr>
        <w:spacing w:line="288" w:lineRule="auto"/>
        <w:ind w:firstLine="709"/>
        <w:jc w:val="both"/>
        <w:rPr>
          <w:bCs/>
          <w:szCs w:val="20"/>
        </w:rPr>
      </w:pPr>
      <w:r w:rsidRPr="002E711B">
        <w:rPr>
          <w:bCs/>
          <w:szCs w:val="20"/>
        </w:rPr>
        <w:lastRenderedPageBreak/>
        <w:t>9.</w:t>
      </w:r>
      <w:r w:rsidR="00630671">
        <w:rPr>
          <w:bCs/>
          <w:szCs w:val="20"/>
        </w:rPr>
        <w:t>6</w:t>
      </w:r>
      <w:r w:rsidRPr="002E711B">
        <w:rPr>
          <w:bCs/>
          <w:szCs w:val="20"/>
        </w:rPr>
        <w:t xml:space="preserve">.2.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15BB36A3" w:rsid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4007ACFB" w:rsidR="002E711B" w:rsidRDefault="002E711B" w:rsidP="003A18AA">
      <w:pPr>
        <w:spacing w:line="288" w:lineRule="auto"/>
        <w:ind w:firstLine="709"/>
        <w:jc w:val="both"/>
        <w:rPr>
          <w:bCs/>
          <w:szCs w:val="20"/>
        </w:rPr>
      </w:pPr>
      <w:r>
        <w:rPr>
          <w:bCs/>
          <w:szCs w:val="20"/>
        </w:rPr>
        <w:t>9.</w:t>
      </w:r>
      <w:r w:rsidR="00630671">
        <w:rPr>
          <w:bCs/>
          <w:szCs w:val="20"/>
        </w:rPr>
        <w:t>7</w:t>
      </w:r>
      <w:r>
        <w:rPr>
          <w:bCs/>
          <w:szCs w:val="20"/>
        </w:rPr>
        <w:t xml:space="preserve">.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4517C028"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 </w:t>
      </w:r>
      <w:r w:rsidR="00E63982" w:rsidRPr="00E63982">
        <w:rPr>
          <w:szCs w:val="20"/>
        </w:rPr>
        <w:t>Pirkimo organizatorius, nagrinėdamas pasiūlymus, taip pat vertina, ar pasiūlyta kaina ar sąnaudos:</w:t>
      </w:r>
    </w:p>
    <w:p w14:paraId="07F06FE1" w14:textId="27A4DA94" w:rsidR="002E711B" w:rsidRDefault="002E711B" w:rsidP="003A18AA">
      <w:pPr>
        <w:spacing w:line="288" w:lineRule="auto"/>
        <w:ind w:firstLine="709"/>
        <w:jc w:val="both"/>
        <w:rPr>
          <w:bCs/>
          <w:szCs w:val="20"/>
        </w:rPr>
      </w:pPr>
      <w:r>
        <w:rPr>
          <w:szCs w:val="20"/>
        </w:rPr>
        <w:t>9.</w:t>
      </w:r>
      <w:r w:rsidR="00630671">
        <w:rPr>
          <w:szCs w:val="20"/>
        </w:rPr>
        <w:t>8</w:t>
      </w:r>
      <w:r>
        <w:rPr>
          <w:szCs w:val="20"/>
        </w:rPr>
        <w:t xml:space="preserve">.1.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2A52FA39"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48C360E6" w:rsidR="002E711B" w:rsidRDefault="002E711B" w:rsidP="003A18AA">
      <w:pPr>
        <w:spacing w:line="288" w:lineRule="auto"/>
        <w:ind w:firstLine="709"/>
        <w:jc w:val="both"/>
        <w:rPr>
          <w:bCs/>
          <w:szCs w:val="20"/>
        </w:rPr>
      </w:pPr>
      <w:r>
        <w:rPr>
          <w:bCs/>
          <w:szCs w:val="20"/>
        </w:rPr>
        <w:t>9.</w:t>
      </w:r>
      <w:r w:rsidR="00630671">
        <w:rPr>
          <w:bCs/>
          <w:szCs w:val="20"/>
        </w:rPr>
        <w:t>9</w:t>
      </w:r>
      <w:r>
        <w:rPr>
          <w:bCs/>
          <w:szCs w:val="20"/>
        </w:rPr>
        <w:t xml:space="preserve">. </w:t>
      </w:r>
      <w:r w:rsidR="00E63982" w:rsidRPr="00E63982">
        <w:rPr>
          <w:szCs w:val="20"/>
        </w:rPr>
        <w:t>Jei pirkimo organizatorius nustato, kad yra per didelė ir nepriimtina kaina ar sąnaudos, tokį pasiūlymą atmeta.</w:t>
      </w:r>
    </w:p>
    <w:p w14:paraId="54E367B1" w14:textId="031CA466" w:rsidR="00E63982" w:rsidRDefault="002E711B" w:rsidP="003A18AA">
      <w:pPr>
        <w:spacing w:line="288" w:lineRule="auto"/>
        <w:ind w:firstLine="709"/>
        <w:jc w:val="both"/>
        <w:rPr>
          <w:szCs w:val="20"/>
        </w:rPr>
      </w:pPr>
      <w:r>
        <w:rPr>
          <w:bCs/>
          <w:szCs w:val="20"/>
        </w:rPr>
        <w:t>9.1</w:t>
      </w:r>
      <w:r w:rsidR="00630671">
        <w:rPr>
          <w:bCs/>
          <w:szCs w:val="20"/>
        </w:rPr>
        <w:t>0</w:t>
      </w:r>
      <w:r>
        <w:rPr>
          <w:bCs/>
          <w:szCs w:val="20"/>
        </w:rPr>
        <w:t xml:space="preserve">.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DD74800" w:rsidR="00A503EC" w:rsidRPr="00A503EC" w:rsidRDefault="00A503EC" w:rsidP="003A18AA">
      <w:pPr>
        <w:spacing w:line="288" w:lineRule="auto"/>
        <w:ind w:firstLine="709"/>
        <w:rPr>
          <w:b/>
          <w:szCs w:val="20"/>
        </w:rPr>
      </w:pPr>
      <w:r w:rsidRPr="00A503EC">
        <w:rPr>
          <w:b/>
          <w:szCs w:val="20"/>
        </w:rPr>
        <w:t>9.1</w:t>
      </w:r>
      <w:r w:rsidR="00630671">
        <w:rPr>
          <w:b/>
          <w:szCs w:val="20"/>
        </w:rPr>
        <w:t>1</w:t>
      </w:r>
      <w:r w:rsidRPr="00A503EC">
        <w:rPr>
          <w:b/>
          <w:szCs w:val="20"/>
        </w:rPr>
        <w:t>. Derybos dėl pasiūlymo:</w:t>
      </w:r>
    </w:p>
    <w:p w14:paraId="0C9EF013" w14:textId="559ABEB8" w:rsidR="00A503EC" w:rsidRPr="002E711B" w:rsidRDefault="00A503EC" w:rsidP="003A18AA">
      <w:pPr>
        <w:spacing w:line="288" w:lineRule="auto"/>
        <w:ind w:firstLine="567"/>
        <w:jc w:val="both"/>
        <w:rPr>
          <w:bCs/>
          <w:szCs w:val="20"/>
        </w:rPr>
      </w:pPr>
      <w:r w:rsidRPr="00A503EC">
        <w:rPr>
          <w:bCs/>
          <w:szCs w:val="20"/>
        </w:rPr>
        <w:t>9.</w:t>
      </w:r>
      <w:r>
        <w:rPr>
          <w:bCs/>
          <w:szCs w:val="20"/>
        </w:rPr>
        <w:t>1</w:t>
      </w:r>
      <w:r w:rsidR="00630671">
        <w:rPr>
          <w:bCs/>
          <w:szCs w:val="20"/>
        </w:rPr>
        <w:t>1</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3A18AA">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3A18AA">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3A18AA">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3A18AA">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 xml:space="preserve">padėtis atitinka nustatytus pašalinimo pagrindus ir </w:t>
      </w:r>
      <w:r w:rsidRPr="006E067E">
        <w:rPr>
          <w:rFonts w:cstheme="minorHAnsi"/>
          <w:color w:val="000000"/>
        </w:rPr>
        <w:lastRenderedPageBreak/>
        <w:t>perkančiosios organizacijos nurodymu tiekėjas nepakeitė šio ūkio subjekto ar subtiekėjo į pašalinimo pagrindų neturintį ūkio subjektą;</w:t>
      </w:r>
    </w:p>
    <w:p w14:paraId="5B627B03"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3A18AA">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3A18AA">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w:t>
      </w:r>
      <w:r>
        <w:rPr>
          <w:rFonts w:eastAsia="Calibri"/>
        </w:rPr>
        <w:lastRenderedPageBreak/>
        <w:t xml:space="preserve">sprendimas dėl nelygiavertiškumo arba sprendimas, kad paslaugos ar darbai neatitinka nurodyto rezultatų apibūdinimo ar </w:t>
      </w:r>
      <w:r w:rsidRPr="003641E5">
        <w:rPr>
          <w:rFonts w:eastAsia="Calibri"/>
        </w:rPr>
        <w:t>funkcinių reikalavimų.</w:t>
      </w:r>
    </w:p>
    <w:p w14:paraId="1B28C8BD" w14:textId="295E6805" w:rsidR="0073068D" w:rsidRPr="009E59BD" w:rsidRDefault="0073068D" w:rsidP="00B36F15">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57981881" w14:textId="27CE5E30" w:rsidR="00B36F15" w:rsidRPr="00843001" w:rsidRDefault="00B8094F" w:rsidP="00B36F15">
      <w:pPr>
        <w:widowControl w:val="0"/>
        <w:suppressAutoHyphens w:val="0"/>
        <w:autoSpaceDE w:val="0"/>
        <w:adjustRightInd w:val="0"/>
        <w:spacing w:line="288" w:lineRule="auto"/>
        <w:ind w:firstLine="709"/>
        <w:jc w:val="both"/>
        <w:textAlignment w:val="auto"/>
        <w:rPr>
          <w:bCs/>
          <w:szCs w:val="20"/>
        </w:rPr>
      </w:pPr>
      <w:r>
        <w:rPr>
          <w:szCs w:val="20"/>
        </w:rPr>
        <w:t xml:space="preserve">11. </w:t>
      </w:r>
      <w:r w:rsidR="00B36F15" w:rsidRPr="00843001">
        <w:rPr>
          <w:szCs w:val="20"/>
        </w:rPr>
        <w:t>Tiekėjai, dalyvaujantys pirkime, turi neturėti pašalinimo pagrindų</w:t>
      </w:r>
      <w:r w:rsidR="00B36F15">
        <w:rPr>
          <w:szCs w:val="20"/>
        </w:rPr>
        <w:t xml:space="preserve"> </w:t>
      </w:r>
      <w:r w:rsidR="00B36F15" w:rsidRPr="00843001">
        <w:rPr>
          <w:szCs w:val="20"/>
        </w:rPr>
        <w:t xml:space="preserve">ir </w:t>
      </w:r>
      <w:r w:rsidR="00B36F15" w:rsidRPr="00843001">
        <w:rPr>
          <w:b/>
          <w:bCs/>
          <w:szCs w:val="20"/>
        </w:rPr>
        <w:t xml:space="preserve">kartu su pasiūlymu pateikti („prisegti“) pirkimo dokumentų </w:t>
      </w:r>
      <w:r w:rsidR="00B36F15">
        <w:rPr>
          <w:b/>
          <w:bCs/>
          <w:szCs w:val="20"/>
        </w:rPr>
        <w:t>4</w:t>
      </w:r>
      <w:r w:rsidR="00B36F15" w:rsidRPr="00843001">
        <w:rPr>
          <w:b/>
          <w:bCs/>
          <w:szCs w:val="20"/>
        </w:rPr>
        <w:t xml:space="preserve"> priede pateiktą Deklaraciją. </w:t>
      </w:r>
      <w:r w:rsidR="00B36F15" w:rsidRPr="00843001">
        <w:rPr>
          <w:bCs/>
          <w:szCs w:val="20"/>
        </w:rPr>
        <w:t xml:space="preserve">Jei laimėjęs tiekėjas ketina remtis kito (-ų) ūkio subjekto (-ų) pajėgumais </w:t>
      </w:r>
      <w:r w:rsidR="00B36F15" w:rsidRPr="00843001">
        <w:rPr>
          <w:rFonts w:eastAsia="Calibri" w:cstheme="minorHAnsi"/>
          <w:bCs/>
        </w:rPr>
        <w:t>pagal VPĮ 49 straipsnį</w:t>
      </w:r>
      <w:r w:rsidR="00B36F15" w:rsidRPr="00843001">
        <w:rPr>
          <w:bCs/>
          <w:szCs w:val="20"/>
        </w:rPr>
        <w:t>, privalės pateikti ir šio (-</w:t>
      </w:r>
      <w:proofErr w:type="spellStart"/>
      <w:r w:rsidR="00B36F15" w:rsidRPr="00843001">
        <w:rPr>
          <w:bCs/>
          <w:szCs w:val="20"/>
        </w:rPr>
        <w:t>ių</w:t>
      </w:r>
      <w:proofErr w:type="spellEnd"/>
      <w:r w:rsidR="00B36F15" w:rsidRPr="00843001">
        <w:rPr>
          <w:bCs/>
          <w:szCs w:val="20"/>
        </w:rPr>
        <w:t>) ūkio subjekto (-ų) atitiktį nurodytiems reikalavimams patvirtinančius dokumentus.</w:t>
      </w:r>
    </w:p>
    <w:p w14:paraId="00F0E43C" w14:textId="77777777" w:rsidR="00B36F15" w:rsidRPr="00843001" w:rsidRDefault="00B36F15" w:rsidP="00B36F15">
      <w:pPr>
        <w:widowControl w:val="0"/>
        <w:tabs>
          <w:tab w:val="left" w:pos="1560"/>
        </w:tabs>
        <w:suppressAutoHyphens w:val="0"/>
        <w:autoSpaceDE w:val="0"/>
        <w:adjustRightInd w:val="0"/>
        <w:spacing w:line="288" w:lineRule="auto"/>
        <w:ind w:firstLine="709"/>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34707D55"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tiekėjas;</w:t>
      </w:r>
    </w:p>
    <w:p w14:paraId="5A84EDCF"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kiekvienas tiekėjų grupės narys (jeigu pasiūlymą teikia tiekėjų grupė);</w:t>
      </w:r>
    </w:p>
    <w:p w14:paraId="38A411ED"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left="1560" w:hanging="709"/>
        <w:contextualSpacing/>
        <w:jc w:val="both"/>
        <w:textAlignment w:val="auto"/>
        <w:rPr>
          <w:szCs w:val="20"/>
        </w:rPr>
      </w:pPr>
      <w:r w:rsidRPr="00843001">
        <w:rPr>
          <w:rFonts w:eastAsiaTheme="minorHAnsi" w:cstheme="minorHAnsi"/>
          <w:bCs/>
          <w:iCs/>
        </w:rPr>
        <w:t>kiekvienas ūkio subjektas, jeigu tiekėjas remiasi jo pajėgumais pagal VPĮ 49 straipsnį.</w:t>
      </w:r>
    </w:p>
    <w:p w14:paraId="09508CAA" w14:textId="77777777" w:rsidR="00B36F15" w:rsidRPr="00843001" w:rsidRDefault="00B36F15" w:rsidP="00B36F15">
      <w:pPr>
        <w:widowControl w:val="0"/>
        <w:numPr>
          <w:ilvl w:val="1"/>
          <w:numId w:val="23"/>
        </w:numPr>
        <w:tabs>
          <w:tab w:val="left" w:pos="1560"/>
        </w:tabs>
        <w:autoSpaceDE w:val="0"/>
        <w:adjustRightInd w:val="0"/>
        <w:spacing w:line="288" w:lineRule="auto"/>
        <w:ind w:left="0" w:firstLine="993"/>
        <w:jc w:val="both"/>
      </w:pPr>
      <w:r w:rsidRPr="00843001">
        <w:t>Pirkimo organizatorius netikrina subtiekėjo (-ų), kurių pajėgumais (kvalifikacija) tiekėjas nesiremia, pašalinimo pagrindų.</w:t>
      </w:r>
    </w:p>
    <w:p w14:paraId="723107E2" w14:textId="77777777" w:rsidR="00B36F15" w:rsidRPr="00843001" w:rsidRDefault="00B36F15" w:rsidP="00B36F15">
      <w:pPr>
        <w:widowControl w:val="0"/>
        <w:numPr>
          <w:ilvl w:val="1"/>
          <w:numId w:val="23"/>
        </w:numPr>
        <w:tabs>
          <w:tab w:val="left" w:pos="1560"/>
        </w:tabs>
        <w:autoSpaceDE w:val="0"/>
        <w:adjustRightInd w:val="0"/>
        <w:spacing w:line="288" w:lineRule="auto"/>
        <w:ind w:left="0" w:firstLine="993"/>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įdarbinti, (</w:t>
      </w:r>
      <w:proofErr w:type="spellStart"/>
      <w:r w:rsidRPr="00843001">
        <w:rPr>
          <w:rFonts w:eastAsiaTheme="minorHAnsi" w:cstheme="minorHAnsi"/>
          <w:bCs/>
          <w:iCs/>
        </w:rPr>
        <w:t>kvazisubtiekėjų</w:t>
      </w:r>
      <w:proofErr w:type="spellEnd"/>
      <w:r w:rsidRPr="00843001">
        <w:rPr>
          <w:rFonts w:eastAsiaTheme="minorHAnsi" w:cstheme="minorHAnsi"/>
          <w:bCs/>
          <w:iCs/>
        </w:rPr>
        <w:t>) pašalinimo pagrindų</w:t>
      </w:r>
      <w:r w:rsidRPr="00843001">
        <w:t xml:space="preserve">. </w:t>
      </w:r>
    </w:p>
    <w:p w14:paraId="5E0856CC" w14:textId="77777777" w:rsidR="00B36F15" w:rsidRPr="0094617E" w:rsidRDefault="00B36F15" w:rsidP="00B36F15">
      <w:pPr>
        <w:widowControl w:val="0"/>
        <w:numPr>
          <w:ilvl w:val="1"/>
          <w:numId w:val="23"/>
        </w:numPr>
        <w:tabs>
          <w:tab w:val="left" w:pos="1560"/>
        </w:tabs>
        <w:autoSpaceDE w:val="0"/>
        <w:adjustRightInd w:val="0"/>
        <w:spacing w:line="288" w:lineRule="auto"/>
        <w:ind w:left="0" w:firstLine="993"/>
        <w:jc w:val="both"/>
        <w:rPr>
          <w:b/>
        </w:rPr>
      </w:pPr>
      <w:r w:rsidRPr="00843001">
        <w:rPr>
          <w:rFonts w:cstheme="minorHAnsi"/>
          <w:b/>
        </w:rPr>
        <w:t xml:space="preserve">Tiekėjas turi neturėti pašalinimo pagrindų. </w:t>
      </w:r>
      <w:r w:rsidRPr="00843001">
        <w:rPr>
          <w:rFonts w:cstheme="minorHAnsi"/>
          <w:bCs/>
        </w:rPr>
        <w:t xml:space="preserve">Tiekėjų pašalinimo pagrindai ir jų nebuvimą patvirtinantys dokumentai (1 lentelė) yra pateikiami pirkimo sąlygų </w:t>
      </w:r>
      <w:r>
        <w:rPr>
          <w:rFonts w:cstheme="minorHAnsi"/>
          <w:bCs/>
        </w:rPr>
        <w:t>5</w:t>
      </w:r>
      <w:r w:rsidRPr="00843001">
        <w:rPr>
          <w:rFonts w:cstheme="minorHAnsi"/>
          <w:bCs/>
        </w:rPr>
        <w:t xml:space="preserve"> priede. </w:t>
      </w:r>
      <w:r w:rsidRPr="00843001">
        <w:rPr>
          <w:rFonts w:cstheme="minorHAnsi"/>
          <w:b/>
        </w:rPr>
        <w:t>Pažymų, patvirtinančių tiekėjo pašalinimo pagrindų nebuvimą, pateikti nereikalaujama. Jų perkančioji organizacija reikalaus tik turėdama pagrįstų abejonių dėl tiekėjo patikimumo.</w:t>
      </w:r>
    </w:p>
    <w:p w14:paraId="00F6A6F5" w14:textId="77777777" w:rsidR="00B36F15" w:rsidRPr="00BD6EDF" w:rsidRDefault="00B36F15" w:rsidP="00B36F15">
      <w:pPr>
        <w:widowControl w:val="0"/>
        <w:tabs>
          <w:tab w:val="left" w:pos="1418"/>
        </w:tabs>
        <w:suppressAutoHyphens w:val="0"/>
        <w:autoSpaceDE w:val="0"/>
        <w:adjustRightInd w:val="0"/>
        <w:spacing w:line="288" w:lineRule="auto"/>
        <w:ind w:firstLine="993"/>
        <w:jc w:val="both"/>
        <w:textAlignment w:val="auto"/>
        <w:rPr>
          <w:szCs w:val="20"/>
        </w:rPr>
      </w:pPr>
      <w:r w:rsidRPr="00BD6EDF">
        <w:t>11.</w:t>
      </w:r>
      <w:r>
        <w:t>5</w:t>
      </w:r>
      <w:r w:rsidRPr="00BD6EDF">
        <w:t xml:space="preserve">. Tiekėjai, dalyvaujantys pirkime, turi atitikti nustatytus kvalifikacijos reikalavimus </w:t>
      </w:r>
      <w:r w:rsidRPr="001D2AC0">
        <w:rPr>
          <w:b/>
          <w:bCs/>
        </w:rPr>
        <w:t xml:space="preserve">užpildyti </w:t>
      </w:r>
      <w:bookmarkStart w:id="9" w:name="_Hlk192663318"/>
      <w:r w:rsidRPr="001D2AC0">
        <w:rPr>
          <w:b/>
          <w:bCs/>
        </w:rPr>
        <w:t xml:space="preserve">tiekėjo  specialistų sąrašas atsakingų už pirkimo sutarties vykdymą, pirkimo sąlygų </w:t>
      </w:r>
      <w:r>
        <w:rPr>
          <w:b/>
          <w:bCs/>
        </w:rPr>
        <w:t>6</w:t>
      </w:r>
      <w:r w:rsidRPr="001D2AC0">
        <w:rPr>
          <w:b/>
          <w:bCs/>
        </w:rPr>
        <w:t xml:space="preserve"> priedas</w:t>
      </w:r>
      <w:r>
        <w:rPr>
          <w:b/>
          <w:bCs/>
        </w:rPr>
        <w:t xml:space="preserve"> </w:t>
      </w:r>
      <w:bookmarkEnd w:id="9"/>
      <w:r w:rsidRPr="001D2AC0">
        <w:rPr>
          <w:b/>
          <w:bCs/>
        </w:rPr>
        <w:t>ir pateikti tai įrodančius dokumentus kartu su pasiūlymu</w:t>
      </w:r>
      <w:r w:rsidRPr="00BD6EDF">
        <w:rPr>
          <w:b/>
          <w:bCs/>
        </w:rPr>
        <w:t>.</w:t>
      </w:r>
      <w:r w:rsidRPr="00BD6EDF">
        <w:t xml:space="preserve"> Jei tiekėjas ketina remtis kito (-ų) ūkio subjekto (-ų) pajėgumais pagal VPĮ 49 straipsnį, privalės pateikti ir šio (-</w:t>
      </w:r>
      <w:proofErr w:type="spellStart"/>
      <w:r w:rsidRPr="00BD6EDF">
        <w:t>ių</w:t>
      </w:r>
      <w:proofErr w:type="spellEnd"/>
      <w:r w:rsidRPr="00BD6EDF">
        <w:t>) ūkio subjekto (-ų) atitiktį nurodytiems reikalavimams patvirtinančius dokumentus.</w:t>
      </w:r>
    </w:p>
    <w:p w14:paraId="116FA620" w14:textId="77777777" w:rsidR="00B36F15" w:rsidRDefault="00B36F15" w:rsidP="00B36F15">
      <w:pPr>
        <w:widowControl w:val="0"/>
        <w:suppressAutoHyphens w:val="0"/>
        <w:autoSpaceDE w:val="0"/>
        <w:adjustRightInd w:val="0"/>
        <w:spacing w:line="288" w:lineRule="auto"/>
        <w:ind w:firstLine="993"/>
        <w:contextualSpacing/>
        <w:jc w:val="both"/>
        <w:textAlignment w:val="auto"/>
      </w:pPr>
      <w:r w:rsidRPr="00BD6EDF">
        <w:t>11.</w:t>
      </w:r>
      <w:r>
        <w:t>6</w:t>
      </w:r>
      <w:r w:rsidRPr="00BD6EDF">
        <w:t>. Tiekėjo kvalifikacija turi atitikti 1 lentelėje „Tiekėjo kvalifikacijos reikalavimai“ nustatytus tiekėjo kvalifikacijos reikalavimus:</w:t>
      </w:r>
    </w:p>
    <w:p w14:paraId="72750097" w14:textId="77777777" w:rsidR="004603D0" w:rsidRPr="004603D0" w:rsidRDefault="004603D0" w:rsidP="00B36F15">
      <w:pPr>
        <w:widowControl w:val="0"/>
        <w:tabs>
          <w:tab w:val="left" w:pos="1418"/>
        </w:tabs>
        <w:autoSpaceDE w:val="0"/>
        <w:adjustRightInd w:val="0"/>
        <w:spacing w:line="288" w:lineRule="auto"/>
        <w:ind w:left="660"/>
        <w:jc w:val="right"/>
        <w:textAlignment w:val="auto"/>
        <w:rPr>
          <w:bCs/>
          <w:i/>
          <w:iCs/>
          <w:lang w:eastAsia="lt-LT"/>
        </w:rPr>
      </w:pPr>
      <w:r w:rsidRPr="004603D0">
        <w:rPr>
          <w:bCs/>
          <w:i/>
          <w:iCs/>
          <w:lang w:eastAsia="lt-LT"/>
        </w:rPr>
        <w:t>1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4536"/>
      </w:tblGrid>
      <w:tr w:rsidR="004603D0" w:rsidRPr="004603D0" w14:paraId="1F2F48CE" w14:textId="77777777" w:rsidTr="00B8094F">
        <w:trPr>
          <w:cantSplit/>
          <w:tblHeader/>
        </w:trPr>
        <w:tc>
          <w:tcPr>
            <w:tcW w:w="709" w:type="dxa"/>
            <w:shd w:val="clear" w:color="auto" w:fill="C6D9F1" w:themeFill="text2" w:themeFillTint="33"/>
            <w:vAlign w:val="center"/>
          </w:tcPr>
          <w:p w14:paraId="0DA49526" w14:textId="77777777" w:rsidR="004603D0" w:rsidRPr="004603D0" w:rsidRDefault="004603D0" w:rsidP="003A18AA">
            <w:pPr>
              <w:widowControl w:val="0"/>
              <w:tabs>
                <w:tab w:val="left" w:pos="1418"/>
              </w:tabs>
              <w:autoSpaceDE w:val="0"/>
              <w:adjustRightInd w:val="0"/>
              <w:spacing w:line="288" w:lineRule="auto"/>
              <w:jc w:val="both"/>
              <w:textAlignment w:val="auto"/>
              <w:rPr>
                <w:b/>
                <w:bCs/>
                <w:lang w:eastAsia="lt-LT"/>
              </w:rPr>
            </w:pPr>
            <w:r w:rsidRPr="004603D0">
              <w:rPr>
                <w:b/>
                <w:bCs/>
                <w:lang w:eastAsia="lt-LT"/>
              </w:rPr>
              <w:t>Eil. Nr.</w:t>
            </w:r>
          </w:p>
        </w:tc>
        <w:tc>
          <w:tcPr>
            <w:tcW w:w="4394" w:type="dxa"/>
            <w:shd w:val="clear" w:color="auto" w:fill="C6D9F1" w:themeFill="text2" w:themeFillTint="33"/>
            <w:vAlign w:val="center"/>
          </w:tcPr>
          <w:p w14:paraId="7DFA82AE" w14:textId="77777777" w:rsidR="004603D0" w:rsidRPr="004603D0" w:rsidRDefault="004603D0" w:rsidP="003A18AA">
            <w:pPr>
              <w:widowControl w:val="0"/>
              <w:tabs>
                <w:tab w:val="left" w:pos="1418"/>
              </w:tabs>
              <w:autoSpaceDE w:val="0"/>
              <w:adjustRightInd w:val="0"/>
              <w:spacing w:line="288" w:lineRule="auto"/>
              <w:jc w:val="both"/>
              <w:textAlignment w:val="auto"/>
              <w:rPr>
                <w:b/>
                <w:bCs/>
                <w:lang w:eastAsia="lt-LT"/>
              </w:rPr>
            </w:pPr>
            <w:r w:rsidRPr="004603D0">
              <w:rPr>
                <w:b/>
                <w:bCs/>
                <w:lang w:eastAsia="lt-LT"/>
              </w:rPr>
              <w:t>Kvalifikacijos reikalavimai</w:t>
            </w:r>
          </w:p>
        </w:tc>
        <w:tc>
          <w:tcPr>
            <w:tcW w:w="4536" w:type="dxa"/>
            <w:shd w:val="clear" w:color="auto" w:fill="C6D9F1" w:themeFill="text2" w:themeFillTint="33"/>
            <w:vAlign w:val="center"/>
          </w:tcPr>
          <w:p w14:paraId="0E74500A" w14:textId="77777777" w:rsidR="004603D0" w:rsidRPr="004603D0" w:rsidRDefault="004603D0" w:rsidP="003A18AA">
            <w:pPr>
              <w:widowControl w:val="0"/>
              <w:tabs>
                <w:tab w:val="left" w:pos="1418"/>
              </w:tabs>
              <w:autoSpaceDE w:val="0"/>
              <w:adjustRightInd w:val="0"/>
              <w:spacing w:line="288" w:lineRule="auto"/>
              <w:jc w:val="both"/>
              <w:textAlignment w:val="auto"/>
              <w:rPr>
                <w:b/>
                <w:bCs/>
                <w:lang w:eastAsia="lt-LT"/>
              </w:rPr>
            </w:pPr>
            <w:r w:rsidRPr="004603D0">
              <w:rPr>
                <w:b/>
              </w:rPr>
              <w:t>Kvalifikacijos reikalavimus                       įrodantys dokumentai</w:t>
            </w:r>
          </w:p>
        </w:tc>
      </w:tr>
      <w:tr w:rsidR="004603D0" w:rsidRPr="004603D0" w14:paraId="51075BF4" w14:textId="77777777" w:rsidTr="003930F9">
        <w:trPr>
          <w:trHeight w:val="1418"/>
        </w:trPr>
        <w:tc>
          <w:tcPr>
            <w:tcW w:w="709" w:type="dxa"/>
          </w:tcPr>
          <w:p w14:paraId="7408D103" w14:textId="77777777" w:rsidR="004603D0" w:rsidRPr="004603D0" w:rsidRDefault="004603D0" w:rsidP="003A18AA">
            <w:pPr>
              <w:widowControl w:val="0"/>
              <w:tabs>
                <w:tab w:val="left" w:pos="1418"/>
              </w:tabs>
              <w:suppressAutoHyphens w:val="0"/>
              <w:autoSpaceDE w:val="0"/>
              <w:adjustRightInd w:val="0"/>
              <w:spacing w:line="288" w:lineRule="auto"/>
              <w:jc w:val="both"/>
              <w:textAlignment w:val="auto"/>
              <w:rPr>
                <w:rFonts w:asciiTheme="majorBidi" w:hAnsiTheme="majorBidi" w:cstheme="majorBidi"/>
                <w:b/>
                <w:bCs/>
                <w:lang w:eastAsia="lt-LT"/>
              </w:rPr>
            </w:pPr>
            <w:r w:rsidRPr="004603D0">
              <w:rPr>
                <w:rFonts w:asciiTheme="majorBidi" w:hAnsiTheme="majorBidi" w:cstheme="majorBidi"/>
                <w:b/>
                <w:bCs/>
                <w:lang w:eastAsia="lt-LT"/>
              </w:rPr>
              <w:t>1.</w:t>
            </w:r>
          </w:p>
        </w:tc>
        <w:tc>
          <w:tcPr>
            <w:tcW w:w="4394" w:type="dxa"/>
          </w:tcPr>
          <w:p w14:paraId="1147598D" w14:textId="77777777" w:rsidR="004603D0" w:rsidRPr="004603D0" w:rsidRDefault="004603D0" w:rsidP="003A18AA">
            <w:pPr>
              <w:spacing w:line="288" w:lineRule="auto"/>
              <w:jc w:val="both"/>
              <w:rPr>
                <w:rFonts w:asciiTheme="majorBidi" w:hAnsiTheme="majorBidi" w:cstheme="majorBidi"/>
                <w:color w:val="000000"/>
                <w:lang w:val="pt-BR"/>
              </w:rPr>
            </w:pPr>
            <w:r w:rsidRPr="004603D0">
              <w:rPr>
                <w:rFonts w:asciiTheme="majorBidi" w:hAnsiTheme="majorBidi" w:cstheme="majorBidi"/>
                <w:color w:val="000000"/>
                <w:lang w:val="pt-BR"/>
              </w:rPr>
              <w:t>Tiekėjas turi teisę verstis draudimo veikla.</w:t>
            </w:r>
          </w:p>
          <w:p w14:paraId="79433AA1" w14:textId="77777777" w:rsidR="004603D0" w:rsidRPr="004603D0" w:rsidRDefault="004603D0" w:rsidP="003A18AA">
            <w:pPr>
              <w:keepNext/>
              <w:spacing w:line="288" w:lineRule="auto"/>
              <w:jc w:val="both"/>
              <w:outlineLvl w:val="3"/>
              <w:rPr>
                <w:rFonts w:asciiTheme="majorBidi" w:hAnsiTheme="majorBidi" w:cstheme="majorBidi"/>
                <w:lang w:val="pt-BR"/>
              </w:rPr>
            </w:pPr>
          </w:p>
          <w:p w14:paraId="232D2C79" w14:textId="77777777" w:rsidR="004603D0" w:rsidRPr="004603D0" w:rsidRDefault="004603D0" w:rsidP="003A18AA">
            <w:pPr>
              <w:keepNext/>
              <w:spacing w:line="288" w:lineRule="auto"/>
              <w:jc w:val="both"/>
              <w:outlineLvl w:val="3"/>
              <w:rPr>
                <w:rFonts w:asciiTheme="majorBidi" w:hAnsiTheme="majorBidi" w:cstheme="majorBidi"/>
                <w:b/>
                <w:bCs/>
                <w:i/>
                <w:iCs/>
                <w:lang w:val="pt-BR"/>
              </w:rPr>
            </w:pPr>
            <w:r w:rsidRPr="004603D0">
              <w:rPr>
                <w:rFonts w:asciiTheme="majorBidi" w:hAnsiTheme="majorBidi" w:cstheme="majorBidi"/>
                <w:b/>
                <w:bCs/>
                <w:i/>
                <w:iCs/>
                <w:lang w:val="pt-BR"/>
              </w:rPr>
              <w:t>Reikalavimai:</w:t>
            </w:r>
          </w:p>
          <w:p w14:paraId="170FECB6" w14:textId="77777777" w:rsidR="004603D0" w:rsidRPr="004603D0" w:rsidRDefault="004603D0" w:rsidP="003A18AA">
            <w:pPr>
              <w:keepNext/>
              <w:spacing w:line="288" w:lineRule="auto"/>
              <w:jc w:val="both"/>
              <w:outlineLvl w:val="3"/>
              <w:rPr>
                <w:rFonts w:asciiTheme="majorBidi" w:hAnsiTheme="majorBidi" w:cstheme="majorBidi"/>
                <w:lang w:val="pt-BR"/>
              </w:rPr>
            </w:pPr>
            <w:r w:rsidRPr="004603D0">
              <w:rPr>
                <w:rFonts w:asciiTheme="majorBidi" w:hAnsiTheme="majorBidi" w:cstheme="majorBidi"/>
                <w:b/>
                <w:bCs/>
                <w:i/>
                <w:iCs/>
                <w:lang w:val="pt-BR"/>
              </w:rPr>
              <w:t xml:space="preserve">− </w:t>
            </w:r>
            <w:r w:rsidRPr="004603D0">
              <w:rPr>
                <w:rFonts w:asciiTheme="majorBidi" w:hAnsiTheme="majorBidi" w:cstheme="majorBidi"/>
                <w:lang w:val="pt-BR"/>
              </w:rPr>
              <w:t xml:space="preserve">jeigu pasiūlymą teikia ūkio subjektų grupė reikalavimą turi atitikti kiekvienas ūkio subjektų grupės narys (-iai), pagal jų </w:t>
            </w:r>
            <w:r w:rsidRPr="004603D0">
              <w:rPr>
                <w:rFonts w:asciiTheme="majorBidi" w:hAnsiTheme="majorBidi" w:cstheme="majorBidi"/>
                <w:lang w:val="pt-BR"/>
              </w:rPr>
              <w:lastRenderedPageBreak/>
              <w:t>prisiimamus įsipareigojimus pirkimo sutarčiai vykdyti;</w:t>
            </w:r>
          </w:p>
          <w:p w14:paraId="58F8B1EC" w14:textId="77777777" w:rsidR="004603D0" w:rsidRPr="004603D0" w:rsidRDefault="004603D0" w:rsidP="003A18AA">
            <w:pPr>
              <w:keepNext/>
              <w:spacing w:line="288" w:lineRule="auto"/>
              <w:jc w:val="both"/>
              <w:outlineLvl w:val="3"/>
              <w:rPr>
                <w:rFonts w:asciiTheme="majorBidi" w:hAnsiTheme="majorBidi" w:cstheme="majorBidi"/>
                <w:b/>
                <w:bCs/>
                <w:lang w:val="pt-BR"/>
              </w:rPr>
            </w:pPr>
            <w:r w:rsidRPr="004603D0">
              <w:rPr>
                <w:rFonts w:asciiTheme="majorBidi" w:hAnsiTheme="majorBidi" w:cstheme="majorBidi"/>
                <w:lang w:val="pt-BR"/>
              </w:rPr>
              <w:t>− tiekėjas gali remtis kitų ūkio subjektų pajėgumais tik tuomet, kai tie subjektai, kurių pajėgumais buvo pasiremta, patys tieks prekes, teiks paslaugas ar atliks darbus, kuriems reikia jų pajėgumų;</w:t>
            </w:r>
          </w:p>
          <w:p w14:paraId="57CE803A" w14:textId="77777777" w:rsidR="004603D0" w:rsidRPr="004603D0" w:rsidRDefault="004603D0" w:rsidP="003A18AA">
            <w:pPr>
              <w:widowControl w:val="0"/>
              <w:tabs>
                <w:tab w:val="left" w:pos="1418"/>
              </w:tabs>
              <w:autoSpaceDE w:val="0"/>
              <w:adjustRightInd w:val="0"/>
              <w:spacing w:line="288" w:lineRule="auto"/>
              <w:jc w:val="both"/>
              <w:rPr>
                <w:rFonts w:asciiTheme="majorBidi" w:hAnsiTheme="majorBidi" w:cstheme="majorBidi"/>
                <w:i/>
                <w:iCs/>
              </w:rPr>
            </w:pPr>
            <w:r w:rsidRPr="004603D0">
              <w:rPr>
                <w:rFonts w:asciiTheme="majorBidi" w:hAnsiTheme="majorBidi" w:cstheme="majorBidi"/>
                <w:b/>
                <w:bCs/>
              </w:rPr>
              <w:t xml:space="preserve">− </w:t>
            </w:r>
            <w:r w:rsidRPr="004603D0">
              <w:rPr>
                <w:rFonts w:asciiTheme="majorBidi" w:hAnsiTheme="majorBidi" w:cstheme="majorBidi"/>
              </w:rPr>
              <w:t>subtiekėjai, kuriuos tiekėjas pasitelks pirkimo sutarties vykdymui (kurių pajėgumais tiekėjas nesiremia, kad atitiktų pirkimo dokumentuose nustatytus kvalifikacijos reikalavimus), privalo turėti teisę verstis ta veikla, kuriai jis pasitelkiamas.</w:t>
            </w:r>
          </w:p>
          <w:p w14:paraId="281A1494" w14:textId="77777777" w:rsidR="004603D0" w:rsidRPr="004603D0" w:rsidRDefault="004603D0" w:rsidP="003A18AA">
            <w:pPr>
              <w:widowControl w:val="0"/>
              <w:tabs>
                <w:tab w:val="left" w:pos="1418"/>
              </w:tabs>
              <w:autoSpaceDE w:val="0"/>
              <w:adjustRightInd w:val="0"/>
              <w:spacing w:line="288" w:lineRule="auto"/>
              <w:jc w:val="both"/>
              <w:rPr>
                <w:rFonts w:asciiTheme="majorBidi" w:hAnsiTheme="majorBidi" w:cstheme="majorBidi"/>
              </w:rPr>
            </w:pPr>
          </w:p>
          <w:p w14:paraId="0B942DA3" w14:textId="77777777" w:rsidR="004603D0" w:rsidRPr="004603D0" w:rsidRDefault="004603D0" w:rsidP="003A18AA">
            <w:pPr>
              <w:suppressAutoHyphens w:val="0"/>
              <w:autoSpaceDN/>
              <w:spacing w:before="120" w:after="240" w:line="288" w:lineRule="auto"/>
              <w:jc w:val="both"/>
              <w:textAlignment w:val="auto"/>
              <w:rPr>
                <w:rFonts w:asciiTheme="majorBidi" w:hAnsiTheme="majorBidi" w:cstheme="majorBidi"/>
                <w:highlight w:val="yellow"/>
              </w:rPr>
            </w:pPr>
          </w:p>
        </w:tc>
        <w:tc>
          <w:tcPr>
            <w:tcW w:w="4536" w:type="dxa"/>
          </w:tcPr>
          <w:p w14:paraId="4EA77EB6" w14:textId="531EF1C9" w:rsidR="004603D0" w:rsidRPr="004603D0" w:rsidRDefault="004603D0" w:rsidP="003A18AA">
            <w:pPr>
              <w:tabs>
                <w:tab w:val="left" w:pos="218"/>
                <w:tab w:val="left" w:pos="406"/>
              </w:tabs>
              <w:spacing w:line="288" w:lineRule="auto"/>
              <w:jc w:val="both"/>
              <w:rPr>
                <w:rFonts w:asciiTheme="majorBidi" w:hAnsiTheme="majorBidi" w:cstheme="majorBidi"/>
              </w:rPr>
            </w:pPr>
            <w:r w:rsidRPr="004603D0">
              <w:rPr>
                <w:rFonts w:asciiTheme="majorBidi" w:hAnsiTheme="majorBidi" w:cstheme="majorBidi"/>
              </w:rPr>
              <w:lastRenderedPageBreak/>
              <w:t xml:space="preserve">Kartu su pasiūlymu pateikiama: </w:t>
            </w:r>
            <w:r w:rsidR="00B8094F">
              <w:rPr>
                <w:rFonts w:asciiTheme="majorBidi" w:hAnsiTheme="majorBidi" w:cstheme="majorBidi"/>
              </w:rPr>
              <w:t>deklaracija</w:t>
            </w:r>
            <w:r w:rsidRPr="004603D0">
              <w:rPr>
                <w:rFonts w:asciiTheme="majorBidi" w:hAnsiTheme="majorBidi" w:cstheme="majorBidi"/>
              </w:rPr>
              <w:t xml:space="preserve">. </w:t>
            </w:r>
          </w:p>
          <w:p w14:paraId="0AB4E450" w14:textId="77777777" w:rsidR="004603D0" w:rsidRPr="004603D0" w:rsidRDefault="004603D0" w:rsidP="003A18AA">
            <w:pPr>
              <w:tabs>
                <w:tab w:val="left" w:pos="218"/>
                <w:tab w:val="left" w:pos="406"/>
              </w:tabs>
              <w:spacing w:line="288" w:lineRule="auto"/>
              <w:jc w:val="both"/>
              <w:rPr>
                <w:rFonts w:asciiTheme="majorBidi" w:hAnsiTheme="majorBidi" w:cstheme="majorBidi"/>
              </w:rPr>
            </w:pPr>
          </w:p>
          <w:p w14:paraId="58A77C85" w14:textId="77777777" w:rsidR="004603D0" w:rsidRPr="004603D0" w:rsidRDefault="004603D0" w:rsidP="003A18AA">
            <w:pPr>
              <w:tabs>
                <w:tab w:val="left" w:pos="218"/>
                <w:tab w:val="left" w:pos="406"/>
              </w:tabs>
              <w:spacing w:line="288" w:lineRule="auto"/>
              <w:jc w:val="both"/>
              <w:rPr>
                <w:rFonts w:asciiTheme="majorBidi" w:hAnsiTheme="majorBidi" w:cstheme="majorBidi"/>
                <w:b/>
                <w:bCs/>
              </w:rPr>
            </w:pPr>
            <w:r w:rsidRPr="004603D0">
              <w:rPr>
                <w:rFonts w:asciiTheme="majorBidi" w:hAnsiTheme="majorBidi" w:cstheme="majorBidi"/>
              </w:rPr>
              <w:t xml:space="preserve">Įrodymui, kad Tiekėjas turi teisę verstis draudimo veikla Lietuvos Respublikoje, </w:t>
            </w:r>
            <w:r w:rsidRPr="004603D0">
              <w:rPr>
                <w:rFonts w:asciiTheme="majorBidi" w:hAnsiTheme="majorBidi" w:cstheme="majorBidi"/>
                <w:b/>
                <w:bCs/>
              </w:rPr>
              <w:t>pateikiama galiojanti draudimo licencija ar kitas dokumentas, patvirtinantis tiekėjo teisę teikti verstis draudimo veikla:</w:t>
            </w:r>
          </w:p>
          <w:p w14:paraId="2C60E1A5" w14:textId="77777777" w:rsidR="004603D0" w:rsidRPr="004603D0" w:rsidRDefault="004603D0" w:rsidP="003A18AA">
            <w:pPr>
              <w:tabs>
                <w:tab w:val="left" w:pos="218"/>
                <w:tab w:val="left" w:pos="406"/>
              </w:tabs>
              <w:spacing w:line="288" w:lineRule="auto"/>
              <w:jc w:val="both"/>
              <w:rPr>
                <w:rFonts w:asciiTheme="majorBidi" w:hAnsiTheme="majorBidi" w:cstheme="majorBidi"/>
              </w:rPr>
            </w:pPr>
          </w:p>
          <w:p w14:paraId="1BBD3CED" w14:textId="77777777" w:rsidR="004603D0" w:rsidRPr="004603D0" w:rsidRDefault="004603D0" w:rsidP="003A18AA">
            <w:pPr>
              <w:tabs>
                <w:tab w:val="left" w:pos="218"/>
                <w:tab w:val="left" w:pos="406"/>
              </w:tabs>
              <w:spacing w:line="288" w:lineRule="auto"/>
              <w:jc w:val="both"/>
              <w:rPr>
                <w:rFonts w:asciiTheme="majorBidi" w:hAnsiTheme="majorBidi" w:cstheme="majorBidi"/>
              </w:rPr>
            </w:pPr>
            <w:r w:rsidRPr="004603D0">
              <w:rPr>
                <w:rFonts w:asciiTheme="majorBidi" w:hAnsiTheme="majorBidi" w:cstheme="majorBidi"/>
              </w:rPr>
              <w:lastRenderedPageBreak/>
              <w:t xml:space="preserve">a) Jeigu Tiekėjas </w:t>
            </w:r>
            <w:r w:rsidRPr="004603D0">
              <w:rPr>
                <w:rFonts w:asciiTheme="majorBidi" w:hAnsiTheme="majorBidi" w:cstheme="majorBidi"/>
                <w:b/>
                <w:bCs/>
              </w:rPr>
              <w:t>yra registruotas</w:t>
            </w:r>
            <w:r w:rsidRPr="004603D0">
              <w:rPr>
                <w:rFonts w:asciiTheme="majorBidi" w:hAnsiTheme="majorBidi" w:cstheme="majorBidi"/>
              </w:rPr>
              <w:t xml:space="preserve"> Lietuvos Respublikoje, iš jo nereikalaujama pateikti jokių šį reikalavimą įrodančių dokumentų. Komisija patys tikrina duomenis nacionalinėje duomenų bazėje </w:t>
            </w:r>
            <w:hyperlink r:id="rId15" w:history="1">
              <w:r w:rsidRPr="004603D0">
                <w:rPr>
                  <w:rFonts w:asciiTheme="majorBidi" w:eastAsia="Calibri" w:hAnsiTheme="majorBidi" w:cstheme="majorBidi"/>
                  <w:color w:val="0563C1"/>
                  <w:u w:val="single"/>
                </w:rPr>
                <w:t>https://www.lb.lt/lt/frd-licencijos</w:t>
              </w:r>
            </w:hyperlink>
            <w:r w:rsidRPr="004603D0">
              <w:rPr>
                <w:rFonts w:asciiTheme="majorBidi" w:eastAsia="Calibri" w:hAnsiTheme="majorBidi" w:cstheme="majorBidi"/>
              </w:rPr>
              <w:t xml:space="preserve">. </w:t>
            </w:r>
            <w:r w:rsidRPr="004603D0">
              <w:rPr>
                <w:rFonts w:asciiTheme="majorBidi" w:hAnsiTheme="majorBidi" w:cstheme="majorBidi"/>
              </w:rPr>
              <w:t>Jeigu dėl informacinės sistemos techninių trikdžių Pirkimo vykdytojas neturės galimybės patikrinti neatlygintinai prieinamų duomenų apie Tiekėją, jis turės teisę prašyti pateikti licenciją, patvirtinančią atitiktį šiam reikalavimui.</w:t>
            </w:r>
          </w:p>
          <w:p w14:paraId="45D71C99" w14:textId="77777777" w:rsidR="004603D0" w:rsidRPr="004603D0" w:rsidRDefault="004603D0" w:rsidP="003A18AA">
            <w:pPr>
              <w:tabs>
                <w:tab w:val="left" w:pos="218"/>
                <w:tab w:val="left" w:pos="406"/>
              </w:tabs>
              <w:spacing w:line="288" w:lineRule="auto"/>
              <w:jc w:val="both"/>
              <w:rPr>
                <w:rFonts w:asciiTheme="majorBidi" w:hAnsiTheme="majorBidi" w:cstheme="majorBidi"/>
              </w:rPr>
            </w:pPr>
          </w:p>
          <w:p w14:paraId="687104E1" w14:textId="77777777" w:rsidR="004603D0" w:rsidRPr="004603D0" w:rsidRDefault="004603D0" w:rsidP="003A18AA">
            <w:pPr>
              <w:tabs>
                <w:tab w:val="left" w:pos="218"/>
                <w:tab w:val="left" w:pos="406"/>
              </w:tabs>
              <w:spacing w:line="288" w:lineRule="auto"/>
              <w:jc w:val="both"/>
              <w:rPr>
                <w:rFonts w:asciiTheme="majorBidi" w:hAnsiTheme="majorBidi" w:cstheme="majorBidi"/>
              </w:rPr>
            </w:pPr>
            <w:r w:rsidRPr="004603D0">
              <w:rPr>
                <w:rFonts w:asciiTheme="majorBidi" w:hAnsiTheme="majorBidi" w:cstheme="majorBidi"/>
              </w:rPr>
              <w:t xml:space="preserve">b) Jeigu Tiekėjas </w:t>
            </w:r>
            <w:r w:rsidRPr="004603D0">
              <w:rPr>
                <w:rFonts w:asciiTheme="majorBidi" w:hAnsiTheme="majorBidi" w:cstheme="majorBidi"/>
                <w:b/>
                <w:bCs/>
              </w:rPr>
              <w:t>nėra registruotas</w:t>
            </w:r>
            <w:r w:rsidRPr="004603D0">
              <w:rPr>
                <w:rFonts w:asciiTheme="majorBidi" w:hAnsiTheme="majorBidi" w:cstheme="majorBidi"/>
              </w:rPr>
              <w:t xml:space="preserve"> Lietuvos Respublikoje, iš jo reikalaujama pateikti šį reikalavimą įrodančių dokumentų. </w:t>
            </w:r>
          </w:p>
          <w:p w14:paraId="52D509C6" w14:textId="77777777" w:rsidR="004603D0" w:rsidRPr="004603D0" w:rsidRDefault="004603D0" w:rsidP="003A18AA">
            <w:pPr>
              <w:tabs>
                <w:tab w:val="left" w:pos="218"/>
                <w:tab w:val="left" w:pos="406"/>
              </w:tabs>
              <w:spacing w:line="288" w:lineRule="auto"/>
              <w:jc w:val="both"/>
              <w:rPr>
                <w:rFonts w:asciiTheme="majorBidi" w:hAnsiTheme="majorBidi" w:cstheme="majorBidi"/>
              </w:rPr>
            </w:pPr>
          </w:p>
          <w:p w14:paraId="51E4C932" w14:textId="77777777" w:rsidR="004603D0" w:rsidRPr="004603D0" w:rsidRDefault="004603D0" w:rsidP="003A18AA">
            <w:pPr>
              <w:spacing w:line="288" w:lineRule="auto"/>
              <w:jc w:val="both"/>
              <w:rPr>
                <w:rFonts w:asciiTheme="majorBidi" w:hAnsiTheme="majorBidi" w:cstheme="majorBidi"/>
                <w:lang w:eastAsia="lt-LT"/>
              </w:rPr>
            </w:pPr>
            <w:r w:rsidRPr="004603D0">
              <w:rPr>
                <w:rFonts w:asciiTheme="majorBidi" w:hAnsiTheme="majorBidi" w:cstheme="majorBidi"/>
              </w:rPr>
              <w:t>c)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bl>
    <w:p w14:paraId="2130D005" w14:textId="77777777" w:rsidR="004603D0" w:rsidRDefault="004603D0" w:rsidP="003A18AA">
      <w:pPr>
        <w:widowControl w:val="0"/>
        <w:tabs>
          <w:tab w:val="left" w:pos="1276"/>
        </w:tabs>
        <w:suppressAutoHyphens w:val="0"/>
        <w:autoSpaceDE w:val="0"/>
        <w:adjustRightInd w:val="0"/>
        <w:spacing w:line="288" w:lineRule="auto"/>
        <w:ind w:firstLine="709"/>
        <w:textAlignment w:val="auto"/>
        <w:rPr>
          <w:szCs w:val="20"/>
        </w:rPr>
      </w:pPr>
    </w:p>
    <w:p w14:paraId="28931E6E" w14:textId="789A4E7B" w:rsidR="009F0AF6" w:rsidRPr="009E59BD" w:rsidRDefault="009F0AF6" w:rsidP="00B36F15">
      <w:pPr>
        <w:widowControl w:val="0"/>
        <w:tabs>
          <w:tab w:val="left" w:pos="1418"/>
        </w:tabs>
        <w:autoSpaceDE w:val="0"/>
        <w:adjustRightInd w:val="0"/>
        <w:spacing w:line="288" w:lineRule="auto"/>
        <w:ind w:firstLine="709"/>
        <w:textAlignment w:val="auto"/>
        <w:rPr>
          <w:b/>
          <w:bCs/>
          <w:szCs w:val="20"/>
        </w:rPr>
      </w:pPr>
      <w:r w:rsidRPr="009E59BD">
        <w:rPr>
          <w:b/>
          <w:bCs/>
        </w:rPr>
        <w:t>1</w:t>
      </w:r>
      <w:r w:rsidR="005226C8" w:rsidRPr="009E59BD">
        <w:rPr>
          <w:b/>
          <w:bCs/>
        </w:rPr>
        <w:t>1</w:t>
      </w:r>
      <w:r w:rsidRPr="009E59BD">
        <w:rPr>
          <w:b/>
          <w:bCs/>
        </w:rPr>
        <w:t>.</w:t>
      </w:r>
      <w:r w:rsidR="009E59BD" w:rsidRPr="009E59BD">
        <w:rPr>
          <w:b/>
          <w:bCs/>
        </w:rPr>
        <w:t>4</w:t>
      </w:r>
      <w:r w:rsidRPr="009E59BD">
        <w:rPr>
          <w:b/>
          <w:bCs/>
        </w:rPr>
        <w:t xml:space="preserve">. </w:t>
      </w:r>
      <w:r w:rsidRPr="009E59B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3A18AA">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3A18AA">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3A18AA">
      <w:pPr>
        <w:pStyle w:val="Sraopastraipa"/>
        <w:numPr>
          <w:ilvl w:val="1"/>
          <w:numId w:val="24"/>
        </w:numPr>
        <w:tabs>
          <w:tab w:val="left" w:pos="1134"/>
        </w:tabs>
        <w:spacing w:line="288" w:lineRule="auto"/>
        <w:ind w:left="0" w:firstLine="709"/>
        <w:jc w:val="both"/>
      </w:pPr>
      <w:r w:rsidRPr="00D8789F">
        <w:lastRenderedPageBreak/>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3A18AA">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3A18AA">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3A18AA">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3A18AA">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3A18AA">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3A18AA">
      <w:pPr>
        <w:autoSpaceDN/>
        <w:spacing w:line="288" w:lineRule="auto"/>
        <w:ind w:firstLine="709"/>
        <w:textAlignment w:val="auto"/>
        <w:rPr>
          <w:lang w:eastAsia="lt-LT"/>
        </w:rPr>
      </w:pPr>
    </w:p>
    <w:p w14:paraId="783D0B53" w14:textId="604C1112" w:rsidR="00242051" w:rsidRDefault="00242051" w:rsidP="003A18AA">
      <w:pPr>
        <w:autoSpaceDN/>
        <w:spacing w:line="288" w:lineRule="auto"/>
        <w:ind w:firstLine="709"/>
        <w:textAlignment w:val="auto"/>
        <w:rPr>
          <w:lang w:eastAsia="lt-LT"/>
        </w:rPr>
      </w:pPr>
    </w:p>
    <w:p w14:paraId="6137C0CB" w14:textId="32EC231C" w:rsidR="000B161C" w:rsidRDefault="000B161C" w:rsidP="003A18AA">
      <w:pPr>
        <w:autoSpaceDN/>
        <w:spacing w:line="288" w:lineRule="auto"/>
        <w:ind w:firstLine="709"/>
        <w:textAlignment w:val="auto"/>
        <w:rPr>
          <w:lang w:eastAsia="lt-LT"/>
        </w:rPr>
      </w:pPr>
    </w:p>
    <w:p w14:paraId="280BAA36" w14:textId="628DA691" w:rsidR="000B161C" w:rsidRDefault="000B161C" w:rsidP="003A18AA">
      <w:pPr>
        <w:autoSpaceDN/>
        <w:spacing w:line="288" w:lineRule="auto"/>
        <w:ind w:firstLine="709"/>
        <w:textAlignment w:val="auto"/>
        <w:rPr>
          <w:lang w:eastAsia="lt-LT"/>
        </w:rPr>
      </w:pPr>
    </w:p>
    <w:p w14:paraId="6F3BF76B" w14:textId="6A8FAF8A" w:rsidR="000B161C" w:rsidRDefault="000B161C" w:rsidP="003A18AA">
      <w:pPr>
        <w:autoSpaceDN/>
        <w:spacing w:line="288" w:lineRule="auto"/>
        <w:ind w:firstLine="709"/>
        <w:textAlignment w:val="auto"/>
        <w:rPr>
          <w:lang w:eastAsia="lt-LT"/>
        </w:rPr>
      </w:pPr>
    </w:p>
    <w:p w14:paraId="22C6AC94" w14:textId="47223FF4" w:rsidR="003A18AA" w:rsidRDefault="003A18AA" w:rsidP="003A18AA">
      <w:pPr>
        <w:suppressAutoHyphens w:val="0"/>
        <w:autoSpaceDN/>
        <w:spacing w:line="288" w:lineRule="auto"/>
        <w:textAlignment w:val="auto"/>
        <w:rPr>
          <w:lang w:eastAsia="lt-LT"/>
        </w:rPr>
      </w:pPr>
    </w:p>
    <w:p w14:paraId="746642AA" w14:textId="77777777" w:rsidR="00B8094F" w:rsidRDefault="00B8094F" w:rsidP="003A18AA">
      <w:pPr>
        <w:suppressAutoHyphens w:val="0"/>
        <w:autoSpaceDN/>
        <w:spacing w:line="288" w:lineRule="auto"/>
        <w:textAlignment w:val="auto"/>
        <w:rPr>
          <w:lang w:eastAsia="lt-LT"/>
        </w:rPr>
      </w:pPr>
    </w:p>
    <w:p w14:paraId="43D73139" w14:textId="77777777" w:rsidR="00EA4BAF" w:rsidRDefault="00EA4BAF" w:rsidP="003A18AA">
      <w:pPr>
        <w:suppressAutoHyphens w:val="0"/>
        <w:autoSpaceDN/>
        <w:spacing w:line="288" w:lineRule="auto"/>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01C47F98" w:rsidR="00242051" w:rsidRPr="006B6532" w:rsidRDefault="004603D0" w:rsidP="00ED32CF">
      <w:pPr>
        <w:spacing w:line="288" w:lineRule="auto"/>
        <w:ind w:firstLine="709"/>
        <w:jc w:val="center"/>
        <w:rPr>
          <w:b/>
        </w:rPr>
      </w:pPr>
      <w:r w:rsidRPr="004603D0">
        <w:rPr>
          <w:rFonts w:eastAsia="Calibri"/>
          <w:b/>
        </w:rPr>
        <w:t>NEKILNOJAMOJO TURTO DRAUDIM</w:t>
      </w:r>
      <w:r>
        <w:rPr>
          <w:rFonts w:eastAsia="Calibri"/>
          <w:b/>
        </w:rPr>
        <w:t>O</w:t>
      </w:r>
      <w:r w:rsidR="00E70B7F" w:rsidRPr="00E70B7F">
        <w:rPr>
          <w:rFonts w:eastAsia="Calibri"/>
          <w:b/>
        </w:rPr>
        <w:t xml:space="preserve"> </w:t>
      </w:r>
      <w:r w:rsidR="00ED32CF" w:rsidRPr="00ED32CF">
        <w:rPr>
          <w:rFonts w:eastAsia="Calibri"/>
          <w:b/>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78B08CCA" w14:textId="73D5B9A4" w:rsidR="00BD1FF9" w:rsidRDefault="00F1131A" w:rsidP="00BD1FF9">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15"/>
        <w:gridCol w:w="2332"/>
      </w:tblGrid>
      <w:tr w:rsidR="003A18AA" w:rsidRPr="006C4E00" w14:paraId="5080A8DC" w14:textId="77777777" w:rsidTr="003A18AA">
        <w:trPr>
          <w:trHeight w:val="524"/>
        </w:trPr>
        <w:tc>
          <w:tcPr>
            <w:tcW w:w="687" w:type="dxa"/>
            <w:shd w:val="clear" w:color="auto" w:fill="C6D9F1" w:themeFill="text2" w:themeFillTint="33"/>
            <w:vAlign w:val="center"/>
          </w:tcPr>
          <w:p w14:paraId="0B907627" w14:textId="77777777" w:rsidR="003A18AA" w:rsidRPr="006C4E00" w:rsidRDefault="003A18AA" w:rsidP="003930F9">
            <w:pPr>
              <w:suppressAutoHyphens w:val="0"/>
              <w:autoSpaceDN/>
              <w:spacing w:line="240" w:lineRule="exact"/>
              <w:textAlignment w:val="auto"/>
              <w:rPr>
                <w:b/>
                <w:sz w:val="22"/>
                <w:szCs w:val="20"/>
              </w:rPr>
            </w:pPr>
            <w:r w:rsidRPr="006C4E00">
              <w:rPr>
                <w:b/>
                <w:sz w:val="22"/>
                <w:szCs w:val="20"/>
              </w:rPr>
              <w:t>Eil. Nr.</w:t>
            </w:r>
          </w:p>
        </w:tc>
        <w:tc>
          <w:tcPr>
            <w:tcW w:w="6615" w:type="dxa"/>
            <w:shd w:val="clear" w:color="auto" w:fill="C6D9F1" w:themeFill="text2" w:themeFillTint="33"/>
            <w:vAlign w:val="center"/>
          </w:tcPr>
          <w:p w14:paraId="40116958" w14:textId="77777777" w:rsidR="003A18AA" w:rsidRPr="006C4E00" w:rsidRDefault="003A18AA" w:rsidP="003930F9">
            <w:pPr>
              <w:suppressAutoHyphens w:val="0"/>
              <w:autoSpaceDN/>
              <w:spacing w:line="240" w:lineRule="exact"/>
              <w:jc w:val="center"/>
              <w:textAlignment w:val="auto"/>
              <w:rPr>
                <w:b/>
                <w:sz w:val="22"/>
                <w:szCs w:val="20"/>
              </w:rPr>
            </w:pPr>
            <w:r w:rsidRPr="006C4E00">
              <w:rPr>
                <w:b/>
                <w:sz w:val="22"/>
                <w:szCs w:val="20"/>
              </w:rPr>
              <w:t>Pavadinimas</w:t>
            </w:r>
          </w:p>
        </w:tc>
        <w:tc>
          <w:tcPr>
            <w:tcW w:w="2332" w:type="dxa"/>
            <w:shd w:val="clear" w:color="auto" w:fill="C6D9F1" w:themeFill="text2" w:themeFillTint="33"/>
            <w:vAlign w:val="center"/>
          </w:tcPr>
          <w:p w14:paraId="77033121" w14:textId="77777777" w:rsidR="003A18AA" w:rsidRPr="006C4E00" w:rsidRDefault="003A18AA" w:rsidP="003930F9">
            <w:pPr>
              <w:suppressAutoHyphens w:val="0"/>
              <w:autoSpaceDN/>
              <w:spacing w:line="240" w:lineRule="exact"/>
              <w:jc w:val="center"/>
              <w:textAlignment w:val="auto"/>
              <w:rPr>
                <w:b/>
                <w:sz w:val="22"/>
                <w:szCs w:val="20"/>
              </w:rPr>
            </w:pPr>
            <w:r>
              <w:rPr>
                <w:b/>
                <w:sz w:val="22"/>
                <w:szCs w:val="20"/>
              </w:rPr>
              <w:t>P</w:t>
            </w:r>
            <w:r w:rsidRPr="006C4E00">
              <w:rPr>
                <w:b/>
                <w:sz w:val="22"/>
                <w:szCs w:val="20"/>
              </w:rPr>
              <w:t xml:space="preserve">asiūlymo kaina </w:t>
            </w:r>
            <w:r>
              <w:rPr>
                <w:b/>
                <w:sz w:val="22"/>
                <w:szCs w:val="20"/>
              </w:rPr>
              <w:t xml:space="preserve"> </w:t>
            </w:r>
            <w:r w:rsidRPr="006C4E00">
              <w:rPr>
                <w:b/>
                <w:sz w:val="22"/>
                <w:szCs w:val="20"/>
              </w:rPr>
              <w:t>Eur be PVM</w:t>
            </w:r>
          </w:p>
        </w:tc>
      </w:tr>
      <w:tr w:rsidR="003A18AA" w:rsidRPr="006C4E00" w14:paraId="090EB8F3" w14:textId="77777777" w:rsidTr="003A18AA">
        <w:trPr>
          <w:trHeight w:val="448"/>
        </w:trPr>
        <w:tc>
          <w:tcPr>
            <w:tcW w:w="687" w:type="dxa"/>
            <w:vAlign w:val="center"/>
          </w:tcPr>
          <w:p w14:paraId="72DAF315" w14:textId="77777777" w:rsidR="003A18AA" w:rsidRPr="006C4E00" w:rsidRDefault="003A18AA" w:rsidP="003930F9">
            <w:pPr>
              <w:suppressAutoHyphens w:val="0"/>
              <w:autoSpaceDN/>
              <w:spacing w:line="240" w:lineRule="exact"/>
              <w:jc w:val="center"/>
              <w:textAlignment w:val="auto"/>
              <w:rPr>
                <w:sz w:val="22"/>
                <w:szCs w:val="20"/>
              </w:rPr>
            </w:pPr>
            <w:r w:rsidRPr="006C4E00">
              <w:rPr>
                <w:sz w:val="22"/>
                <w:szCs w:val="20"/>
              </w:rPr>
              <w:t>1.</w:t>
            </w:r>
          </w:p>
        </w:tc>
        <w:tc>
          <w:tcPr>
            <w:tcW w:w="6615" w:type="dxa"/>
          </w:tcPr>
          <w:p w14:paraId="54AC73CC" w14:textId="77777777" w:rsidR="003A18AA" w:rsidRPr="006C4E00" w:rsidRDefault="003A18AA" w:rsidP="003930F9">
            <w:pPr>
              <w:suppressAutoHyphens w:val="0"/>
              <w:autoSpaceDN/>
              <w:jc w:val="both"/>
              <w:textAlignment w:val="auto"/>
              <w:rPr>
                <w:b/>
                <w:bCs/>
                <w:sz w:val="22"/>
                <w:szCs w:val="20"/>
              </w:rPr>
            </w:pPr>
            <w:r w:rsidRPr="00294EF7">
              <w:t>Nekilnojamo turto draudimas</w:t>
            </w:r>
          </w:p>
        </w:tc>
        <w:tc>
          <w:tcPr>
            <w:tcW w:w="2332" w:type="dxa"/>
            <w:vAlign w:val="center"/>
          </w:tcPr>
          <w:p w14:paraId="76E34D05" w14:textId="77777777" w:rsidR="003A18AA" w:rsidRPr="006C4E00" w:rsidRDefault="003A18AA" w:rsidP="003930F9">
            <w:pPr>
              <w:suppressAutoHyphens w:val="0"/>
              <w:autoSpaceDN/>
              <w:spacing w:line="240" w:lineRule="exact"/>
              <w:textAlignment w:val="auto"/>
              <w:rPr>
                <w:sz w:val="22"/>
                <w:szCs w:val="20"/>
              </w:rPr>
            </w:pPr>
          </w:p>
        </w:tc>
      </w:tr>
      <w:tr w:rsidR="003A18AA" w:rsidRPr="006C4E00" w14:paraId="18624447" w14:textId="77777777" w:rsidTr="003A18AA">
        <w:trPr>
          <w:trHeight w:val="103"/>
        </w:trPr>
        <w:tc>
          <w:tcPr>
            <w:tcW w:w="7302" w:type="dxa"/>
            <w:gridSpan w:val="2"/>
            <w:vAlign w:val="center"/>
          </w:tcPr>
          <w:p w14:paraId="14D9E6C5" w14:textId="77777777" w:rsidR="003A18AA" w:rsidRPr="006C4E00" w:rsidRDefault="003A18AA" w:rsidP="003930F9">
            <w:pPr>
              <w:jc w:val="right"/>
              <w:rPr>
                <w:b/>
                <w:bCs/>
                <w:szCs w:val="20"/>
              </w:rPr>
            </w:pPr>
            <w:r w:rsidRPr="009F6099">
              <w:rPr>
                <w:b/>
                <w:bCs/>
              </w:rPr>
              <w:t>PVM suma</w:t>
            </w:r>
            <w:r w:rsidRPr="00341631">
              <w:rPr>
                <w:b/>
                <w:bCs/>
              </w:rPr>
              <w:t>*</w:t>
            </w:r>
          </w:p>
        </w:tc>
        <w:tc>
          <w:tcPr>
            <w:tcW w:w="2332" w:type="dxa"/>
            <w:vAlign w:val="center"/>
          </w:tcPr>
          <w:p w14:paraId="0676D8A7" w14:textId="77777777" w:rsidR="003A18AA" w:rsidRPr="006C4E00" w:rsidRDefault="003A18AA" w:rsidP="003930F9">
            <w:pPr>
              <w:suppressAutoHyphens w:val="0"/>
              <w:autoSpaceDN/>
              <w:spacing w:line="240" w:lineRule="exact"/>
              <w:jc w:val="center"/>
              <w:textAlignment w:val="auto"/>
              <w:rPr>
                <w:sz w:val="22"/>
                <w:szCs w:val="20"/>
              </w:rPr>
            </w:pPr>
          </w:p>
        </w:tc>
      </w:tr>
      <w:tr w:rsidR="003A18AA" w:rsidRPr="006C4E00" w14:paraId="35E7EF65" w14:textId="77777777" w:rsidTr="003A18AA">
        <w:trPr>
          <w:trHeight w:val="230"/>
        </w:trPr>
        <w:tc>
          <w:tcPr>
            <w:tcW w:w="7302" w:type="dxa"/>
            <w:gridSpan w:val="2"/>
            <w:vAlign w:val="center"/>
          </w:tcPr>
          <w:p w14:paraId="0CE227D2" w14:textId="77777777" w:rsidR="003A18AA" w:rsidRPr="006C4E00" w:rsidRDefault="003A18AA" w:rsidP="003930F9">
            <w:pPr>
              <w:jc w:val="right"/>
              <w:rPr>
                <w:b/>
                <w:bCs/>
                <w:szCs w:val="20"/>
              </w:rPr>
            </w:pPr>
            <w:r>
              <w:rPr>
                <w:b/>
                <w:bCs/>
              </w:rPr>
              <w:t>Bendra</w:t>
            </w:r>
            <w:r w:rsidRPr="0011607A">
              <w:rPr>
                <w:b/>
                <w:bCs/>
              </w:rPr>
              <w:t xml:space="preserve"> pasiūlymo kaina Eur su PVM</w:t>
            </w:r>
          </w:p>
        </w:tc>
        <w:tc>
          <w:tcPr>
            <w:tcW w:w="2332" w:type="dxa"/>
            <w:vAlign w:val="center"/>
          </w:tcPr>
          <w:p w14:paraId="5B1E5677" w14:textId="77777777" w:rsidR="003A18AA" w:rsidRPr="006C4E00" w:rsidRDefault="003A18AA" w:rsidP="003930F9">
            <w:pPr>
              <w:suppressAutoHyphens w:val="0"/>
              <w:autoSpaceDN/>
              <w:spacing w:line="240" w:lineRule="exact"/>
              <w:jc w:val="center"/>
              <w:textAlignment w:val="auto"/>
              <w:rPr>
                <w:sz w:val="22"/>
                <w:szCs w:val="20"/>
              </w:rPr>
            </w:pPr>
          </w:p>
        </w:tc>
      </w:tr>
    </w:tbl>
    <w:p w14:paraId="58D3AAD0" w14:textId="77777777" w:rsidR="00F72A06" w:rsidRDefault="00F72A06" w:rsidP="00F72A06">
      <w:pPr>
        <w:widowControl w:val="0"/>
        <w:spacing w:line="288" w:lineRule="auto"/>
        <w:jc w:val="both"/>
        <w:rPr>
          <w:b/>
          <w:bCs/>
          <w:i/>
          <w:iCs/>
        </w:rPr>
      </w:pPr>
    </w:p>
    <w:p w14:paraId="4523B52C" w14:textId="4D7D3E81"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lastRenderedPageBreak/>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1F3C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567"/>
        <w:gridCol w:w="4820"/>
        <w:gridCol w:w="4111"/>
      </w:tblGrid>
      <w:tr w:rsidR="00242051" w:rsidRPr="00AA6BFA" w14:paraId="14D7F365" w14:textId="77777777" w:rsidTr="003B457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3B4574">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3B4574">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6"/>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8C41" w14:textId="77777777" w:rsidR="00EF7095" w:rsidRDefault="00EF7095">
      <w:r>
        <w:separator/>
      </w:r>
    </w:p>
  </w:endnote>
  <w:endnote w:type="continuationSeparator" w:id="0">
    <w:p w14:paraId="7DB24B82" w14:textId="77777777" w:rsidR="00EF7095" w:rsidRDefault="00EF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3FD2" w14:textId="77777777" w:rsidR="00EF7095" w:rsidRDefault="00EF7095">
      <w:r>
        <w:rPr>
          <w:color w:val="000000"/>
        </w:rPr>
        <w:separator/>
      </w:r>
    </w:p>
  </w:footnote>
  <w:footnote w:type="continuationSeparator" w:id="0">
    <w:p w14:paraId="5786DC4F" w14:textId="77777777" w:rsidR="00EF7095" w:rsidRDefault="00EF7095">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85790"/>
    <w:multiLevelType w:val="hybridMultilevel"/>
    <w:tmpl w:val="6238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0"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9"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7"/>
  </w:num>
  <w:num w:numId="6" w16cid:durableId="1133910868">
    <w:abstractNumId w:val="13"/>
  </w:num>
  <w:num w:numId="7" w16cid:durableId="247428083">
    <w:abstractNumId w:val="24"/>
  </w:num>
  <w:num w:numId="8" w16cid:durableId="308754290">
    <w:abstractNumId w:val="4"/>
  </w:num>
  <w:num w:numId="9" w16cid:durableId="1242373296">
    <w:abstractNumId w:val="28"/>
  </w:num>
  <w:num w:numId="10" w16cid:durableId="1561288755">
    <w:abstractNumId w:val="34"/>
  </w:num>
  <w:num w:numId="11" w16cid:durableId="1461266893">
    <w:abstractNumId w:val="5"/>
  </w:num>
  <w:num w:numId="12" w16cid:durableId="1334339456">
    <w:abstractNumId w:val="12"/>
  </w:num>
  <w:num w:numId="13" w16cid:durableId="65149332">
    <w:abstractNumId w:val="17"/>
  </w:num>
  <w:num w:numId="14" w16cid:durableId="1184637982">
    <w:abstractNumId w:val="20"/>
  </w:num>
  <w:num w:numId="15" w16cid:durableId="464205872">
    <w:abstractNumId w:val="18"/>
  </w:num>
  <w:num w:numId="16" w16cid:durableId="1842819909">
    <w:abstractNumId w:val="37"/>
  </w:num>
  <w:num w:numId="17" w16cid:durableId="123502106">
    <w:abstractNumId w:val="21"/>
  </w:num>
  <w:num w:numId="18" w16cid:durableId="518547537">
    <w:abstractNumId w:val="40"/>
  </w:num>
  <w:num w:numId="19" w16cid:durableId="1152142925">
    <w:abstractNumId w:val="32"/>
  </w:num>
  <w:num w:numId="20" w16cid:durableId="1595242741">
    <w:abstractNumId w:val="39"/>
  </w:num>
  <w:num w:numId="21" w16cid:durableId="980188954">
    <w:abstractNumId w:val="31"/>
  </w:num>
  <w:num w:numId="22" w16cid:durableId="1376150809">
    <w:abstractNumId w:val="9"/>
  </w:num>
  <w:num w:numId="23" w16cid:durableId="922225485">
    <w:abstractNumId w:val="26"/>
  </w:num>
  <w:num w:numId="24" w16cid:durableId="49890908">
    <w:abstractNumId w:val="14"/>
  </w:num>
  <w:num w:numId="25" w16cid:durableId="885147495">
    <w:abstractNumId w:val="10"/>
  </w:num>
  <w:num w:numId="26" w16cid:durableId="856427656">
    <w:abstractNumId w:val="1"/>
  </w:num>
  <w:num w:numId="27" w16cid:durableId="2115437660">
    <w:abstractNumId w:val="33"/>
  </w:num>
  <w:num w:numId="28" w16cid:durableId="129783417">
    <w:abstractNumId w:val="42"/>
  </w:num>
  <w:num w:numId="29" w16cid:durableId="1005205783">
    <w:abstractNumId w:val="30"/>
  </w:num>
  <w:num w:numId="30" w16cid:durableId="1303465233">
    <w:abstractNumId w:val="35"/>
  </w:num>
  <w:num w:numId="31" w16cid:durableId="855508243">
    <w:abstractNumId w:val="19"/>
  </w:num>
  <w:num w:numId="32" w16cid:durableId="2142727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1"/>
  </w:num>
  <w:num w:numId="34" w16cid:durableId="1878814989">
    <w:abstractNumId w:val="15"/>
  </w:num>
  <w:num w:numId="35" w16cid:durableId="196627147">
    <w:abstractNumId w:val="25"/>
  </w:num>
  <w:num w:numId="36" w16cid:durableId="16662925">
    <w:abstractNumId w:val="29"/>
  </w:num>
  <w:num w:numId="37" w16cid:durableId="1983727993">
    <w:abstractNumId w:val="23"/>
  </w:num>
  <w:num w:numId="38" w16cid:durableId="932595467">
    <w:abstractNumId w:val="41"/>
  </w:num>
  <w:num w:numId="39" w16cid:durableId="829297735">
    <w:abstractNumId w:val="8"/>
  </w:num>
  <w:num w:numId="40" w16cid:durableId="1002465739">
    <w:abstractNumId w:val="36"/>
  </w:num>
  <w:num w:numId="41" w16cid:durableId="246577529">
    <w:abstractNumId w:val="6"/>
  </w:num>
  <w:num w:numId="42" w16cid:durableId="1320377707">
    <w:abstractNumId w:val="16"/>
  </w:num>
  <w:num w:numId="43" w16cid:durableId="1021737119">
    <w:abstractNumId w:val="7"/>
  </w:num>
  <w:num w:numId="44" w16cid:durableId="181675415">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0C5E"/>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573"/>
    <w:rsid w:val="00020701"/>
    <w:rsid w:val="000213B1"/>
    <w:rsid w:val="000215BF"/>
    <w:rsid w:val="00021755"/>
    <w:rsid w:val="0002187A"/>
    <w:rsid w:val="000221D0"/>
    <w:rsid w:val="0002248E"/>
    <w:rsid w:val="00022774"/>
    <w:rsid w:val="00022775"/>
    <w:rsid w:val="0002286E"/>
    <w:rsid w:val="00023975"/>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13"/>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35A"/>
    <w:rsid w:val="000A2452"/>
    <w:rsid w:val="000A328C"/>
    <w:rsid w:val="000A3867"/>
    <w:rsid w:val="000A3868"/>
    <w:rsid w:val="000A3DBB"/>
    <w:rsid w:val="000A43B5"/>
    <w:rsid w:val="000A4DAF"/>
    <w:rsid w:val="000A4E6D"/>
    <w:rsid w:val="000A53C9"/>
    <w:rsid w:val="000A5C5F"/>
    <w:rsid w:val="000A5DB2"/>
    <w:rsid w:val="000A5E44"/>
    <w:rsid w:val="000A5F62"/>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248"/>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9A"/>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19A"/>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58D"/>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C70"/>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435"/>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52C"/>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8C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2974"/>
    <w:rsid w:val="001F33A9"/>
    <w:rsid w:val="001F3C96"/>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5F"/>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A4C"/>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68E4"/>
    <w:rsid w:val="002C703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4372"/>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4E62"/>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8AA"/>
    <w:rsid w:val="003A18B1"/>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74"/>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BF5"/>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27ED6"/>
    <w:rsid w:val="00430116"/>
    <w:rsid w:val="004304C2"/>
    <w:rsid w:val="00430870"/>
    <w:rsid w:val="00430B56"/>
    <w:rsid w:val="00430CAE"/>
    <w:rsid w:val="00431481"/>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0C0"/>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3D0"/>
    <w:rsid w:val="0046053E"/>
    <w:rsid w:val="00460638"/>
    <w:rsid w:val="00461AA0"/>
    <w:rsid w:val="00461B6D"/>
    <w:rsid w:val="0046240A"/>
    <w:rsid w:val="0046245B"/>
    <w:rsid w:val="00462C22"/>
    <w:rsid w:val="00463581"/>
    <w:rsid w:val="004648C6"/>
    <w:rsid w:val="0046514F"/>
    <w:rsid w:val="0046597E"/>
    <w:rsid w:val="00465F00"/>
    <w:rsid w:val="004661EE"/>
    <w:rsid w:val="00466792"/>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2D7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D30"/>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97AB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6C8"/>
    <w:rsid w:val="005229CA"/>
    <w:rsid w:val="00522D25"/>
    <w:rsid w:val="00523935"/>
    <w:rsid w:val="00523AF4"/>
    <w:rsid w:val="005245AC"/>
    <w:rsid w:val="00526EF0"/>
    <w:rsid w:val="0052732E"/>
    <w:rsid w:val="005273D1"/>
    <w:rsid w:val="0052744F"/>
    <w:rsid w:val="005274D5"/>
    <w:rsid w:val="00527957"/>
    <w:rsid w:val="005302D0"/>
    <w:rsid w:val="005317F9"/>
    <w:rsid w:val="00531CA5"/>
    <w:rsid w:val="00531F22"/>
    <w:rsid w:val="005324C3"/>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914"/>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75"/>
    <w:rsid w:val="005A39C3"/>
    <w:rsid w:val="005A3BA4"/>
    <w:rsid w:val="005A41F4"/>
    <w:rsid w:val="005A43F0"/>
    <w:rsid w:val="005A4521"/>
    <w:rsid w:val="005A466B"/>
    <w:rsid w:val="005A4976"/>
    <w:rsid w:val="005A4AAD"/>
    <w:rsid w:val="005A4AE3"/>
    <w:rsid w:val="005A53FC"/>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1D6A"/>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0DA"/>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59FA"/>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2DB"/>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E7947"/>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472"/>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0671"/>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88E"/>
    <w:rsid w:val="0064799B"/>
    <w:rsid w:val="00647C49"/>
    <w:rsid w:val="0065033E"/>
    <w:rsid w:val="00650F83"/>
    <w:rsid w:val="00651489"/>
    <w:rsid w:val="00651B03"/>
    <w:rsid w:val="00651D26"/>
    <w:rsid w:val="00651E19"/>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BD2"/>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36"/>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3D2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2C5"/>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3B23"/>
    <w:rsid w:val="0077484B"/>
    <w:rsid w:val="007763A3"/>
    <w:rsid w:val="00776596"/>
    <w:rsid w:val="007768C9"/>
    <w:rsid w:val="00776E40"/>
    <w:rsid w:val="0077711B"/>
    <w:rsid w:val="00777346"/>
    <w:rsid w:val="007775E0"/>
    <w:rsid w:val="00777619"/>
    <w:rsid w:val="007776C2"/>
    <w:rsid w:val="007802B9"/>
    <w:rsid w:val="007803DD"/>
    <w:rsid w:val="007804F1"/>
    <w:rsid w:val="007806DE"/>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15E"/>
    <w:rsid w:val="00791873"/>
    <w:rsid w:val="007921E8"/>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6F68"/>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CF"/>
    <w:rsid w:val="00813CE3"/>
    <w:rsid w:val="00813D76"/>
    <w:rsid w:val="00813E53"/>
    <w:rsid w:val="00813FA8"/>
    <w:rsid w:val="008143BC"/>
    <w:rsid w:val="00814A92"/>
    <w:rsid w:val="008155B8"/>
    <w:rsid w:val="00815EB1"/>
    <w:rsid w:val="008162AC"/>
    <w:rsid w:val="0081742A"/>
    <w:rsid w:val="00817433"/>
    <w:rsid w:val="00817631"/>
    <w:rsid w:val="008176BB"/>
    <w:rsid w:val="0081779A"/>
    <w:rsid w:val="008203C9"/>
    <w:rsid w:val="00821B9C"/>
    <w:rsid w:val="00821C84"/>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8C8"/>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70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7DE"/>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107"/>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5F16"/>
    <w:rsid w:val="008C6201"/>
    <w:rsid w:val="008C6DF1"/>
    <w:rsid w:val="008C70B7"/>
    <w:rsid w:val="008C71F6"/>
    <w:rsid w:val="008C7561"/>
    <w:rsid w:val="008C79AF"/>
    <w:rsid w:val="008D112B"/>
    <w:rsid w:val="008D198B"/>
    <w:rsid w:val="008D1B2A"/>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07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0F55"/>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24A"/>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4A8"/>
    <w:rsid w:val="009675A4"/>
    <w:rsid w:val="00967915"/>
    <w:rsid w:val="00967C31"/>
    <w:rsid w:val="00967F69"/>
    <w:rsid w:val="0097004C"/>
    <w:rsid w:val="0097043E"/>
    <w:rsid w:val="00970694"/>
    <w:rsid w:val="00970F32"/>
    <w:rsid w:val="009710E8"/>
    <w:rsid w:val="009715E7"/>
    <w:rsid w:val="00971AC5"/>
    <w:rsid w:val="00971F16"/>
    <w:rsid w:val="00972712"/>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75"/>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CF3"/>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6878"/>
    <w:rsid w:val="009B791B"/>
    <w:rsid w:val="009B7AA5"/>
    <w:rsid w:val="009C031C"/>
    <w:rsid w:val="009C1529"/>
    <w:rsid w:val="009C1AC0"/>
    <w:rsid w:val="009C1ACA"/>
    <w:rsid w:val="009C1C0D"/>
    <w:rsid w:val="009C1E7A"/>
    <w:rsid w:val="009C20D8"/>
    <w:rsid w:val="009C20EB"/>
    <w:rsid w:val="009C2853"/>
    <w:rsid w:val="009C2F56"/>
    <w:rsid w:val="009C3456"/>
    <w:rsid w:val="009C36C4"/>
    <w:rsid w:val="009C3F84"/>
    <w:rsid w:val="009C4032"/>
    <w:rsid w:val="009C40DD"/>
    <w:rsid w:val="009C43AF"/>
    <w:rsid w:val="009C4B6C"/>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0CFD"/>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59BD"/>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36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17304"/>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585"/>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77E"/>
    <w:rsid w:val="00A93C7E"/>
    <w:rsid w:val="00A93DBC"/>
    <w:rsid w:val="00A9465D"/>
    <w:rsid w:val="00A94B5F"/>
    <w:rsid w:val="00A94EE4"/>
    <w:rsid w:val="00A96297"/>
    <w:rsid w:val="00A968D3"/>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292"/>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0B"/>
    <w:rsid w:val="00AB6CD8"/>
    <w:rsid w:val="00AB7E80"/>
    <w:rsid w:val="00AC0901"/>
    <w:rsid w:val="00AC0939"/>
    <w:rsid w:val="00AC0B86"/>
    <w:rsid w:val="00AC0F07"/>
    <w:rsid w:val="00AC15C9"/>
    <w:rsid w:val="00AC1C38"/>
    <w:rsid w:val="00AC2710"/>
    <w:rsid w:val="00AC28D6"/>
    <w:rsid w:val="00AC2FB6"/>
    <w:rsid w:val="00AC3204"/>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E32"/>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0C"/>
    <w:rsid w:val="00B04618"/>
    <w:rsid w:val="00B049AE"/>
    <w:rsid w:val="00B04BB3"/>
    <w:rsid w:val="00B04D3E"/>
    <w:rsid w:val="00B051CF"/>
    <w:rsid w:val="00B058CA"/>
    <w:rsid w:val="00B06019"/>
    <w:rsid w:val="00B0632E"/>
    <w:rsid w:val="00B06554"/>
    <w:rsid w:val="00B0699C"/>
    <w:rsid w:val="00B06D8E"/>
    <w:rsid w:val="00B07386"/>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51D"/>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C26"/>
    <w:rsid w:val="00B30F0E"/>
    <w:rsid w:val="00B30F91"/>
    <w:rsid w:val="00B310E5"/>
    <w:rsid w:val="00B3236A"/>
    <w:rsid w:val="00B332ED"/>
    <w:rsid w:val="00B34321"/>
    <w:rsid w:val="00B343A6"/>
    <w:rsid w:val="00B347ED"/>
    <w:rsid w:val="00B35296"/>
    <w:rsid w:val="00B35410"/>
    <w:rsid w:val="00B35A15"/>
    <w:rsid w:val="00B36668"/>
    <w:rsid w:val="00B36977"/>
    <w:rsid w:val="00B36F15"/>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139"/>
    <w:rsid w:val="00B77205"/>
    <w:rsid w:val="00B77334"/>
    <w:rsid w:val="00B77640"/>
    <w:rsid w:val="00B80784"/>
    <w:rsid w:val="00B8094F"/>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0B4"/>
    <w:rsid w:val="00B965F3"/>
    <w:rsid w:val="00B96F19"/>
    <w:rsid w:val="00B97211"/>
    <w:rsid w:val="00B9778F"/>
    <w:rsid w:val="00B9790D"/>
    <w:rsid w:val="00B97E3C"/>
    <w:rsid w:val="00BA024B"/>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1FF9"/>
    <w:rsid w:val="00BD2D48"/>
    <w:rsid w:val="00BD3765"/>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83"/>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67"/>
    <w:rsid w:val="00C56FE8"/>
    <w:rsid w:val="00C5707D"/>
    <w:rsid w:val="00C5753F"/>
    <w:rsid w:val="00C57D8E"/>
    <w:rsid w:val="00C60921"/>
    <w:rsid w:val="00C60B4A"/>
    <w:rsid w:val="00C60B8A"/>
    <w:rsid w:val="00C60CDD"/>
    <w:rsid w:val="00C61600"/>
    <w:rsid w:val="00C61A9D"/>
    <w:rsid w:val="00C61C7A"/>
    <w:rsid w:val="00C62325"/>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690"/>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48"/>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3A08"/>
    <w:rsid w:val="00D34C43"/>
    <w:rsid w:val="00D350C8"/>
    <w:rsid w:val="00D35B7F"/>
    <w:rsid w:val="00D36747"/>
    <w:rsid w:val="00D36DCA"/>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A6E"/>
    <w:rsid w:val="00D44F48"/>
    <w:rsid w:val="00D4541B"/>
    <w:rsid w:val="00D45861"/>
    <w:rsid w:val="00D459DA"/>
    <w:rsid w:val="00D45F45"/>
    <w:rsid w:val="00D46155"/>
    <w:rsid w:val="00D46D42"/>
    <w:rsid w:val="00D46FF0"/>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4D1"/>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297C"/>
    <w:rsid w:val="00E0375E"/>
    <w:rsid w:val="00E0378C"/>
    <w:rsid w:val="00E0464D"/>
    <w:rsid w:val="00E0470D"/>
    <w:rsid w:val="00E047A3"/>
    <w:rsid w:val="00E04C07"/>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2F60"/>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5EB7"/>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71B"/>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0B7F"/>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0CC"/>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4BAF"/>
    <w:rsid w:val="00EA5230"/>
    <w:rsid w:val="00EA5A65"/>
    <w:rsid w:val="00EA6635"/>
    <w:rsid w:val="00EA6CD1"/>
    <w:rsid w:val="00EA6D2C"/>
    <w:rsid w:val="00EA6DEA"/>
    <w:rsid w:val="00EB056C"/>
    <w:rsid w:val="00EB0831"/>
    <w:rsid w:val="00EB08F6"/>
    <w:rsid w:val="00EB0D2D"/>
    <w:rsid w:val="00EB0FFA"/>
    <w:rsid w:val="00EB173E"/>
    <w:rsid w:val="00EB1A18"/>
    <w:rsid w:val="00EB23E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61D"/>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095"/>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5CC"/>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1F"/>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205"/>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A06"/>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BDF"/>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18AA"/>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katauskiene@krs.lt" TargetMode="External"/><Relationship Id="rId5" Type="http://schemas.openxmlformats.org/officeDocument/2006/relationships/numbering" Target="numbering.xml"/><Relationship Id="rId15" Type="http://schemas.openxmlformats.org/officeDocument/2006/relationships/hyperlink" Target="https://www.lb.lt/lt/frd-licencijo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7622</Words>
  <Characters>43449</Characters>
  <Application>Microsoft Office Word</Application>
  <DocSecurity>0</DocSecurity>
  <Lines>362</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50970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5</cp:revision>
  <cp:lastPrinted>2020-09-04T11:21:00Z</cp:lastPrinted>
  <dcterms:created xsi:type="dcterms:W3CDTF">2025-04-30T10:42:00Z</dcterms:created>
  <dcterms:modified xsi:type="dcterms:W3CDTF">2025-10-07T10:56:00Z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