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02AA2" w14:textId="75A2FF68" w:rsidR="006D4416" w:rsidRPr="006D4416" w:rsidRDefault="006D4416" w:rsidP="006D44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4416">
        <w:rPr>
          <w:rFonts w:ascii="Times New Roman" w:hAnsi="Times New Roman" w:cs="Times New Roman"/>
          <w:b/>
          <w:bCs/>
          <w:sz w:val="24"/>
          <w:szCs w:val="24"/>
        </w:rPr>
        <w:t xml:space="preserve">Šilalės rajono savivaldybės administracija (toliau – Perkančioji organizacija) teikia atsakymus į klausimus paprastojo ir kapitalinio remonto aprašų parengimo paslaugų pirkime, pirkimo ID </w:t>
      </w:r>
      <w:r w:rsidR="007D19A1">
        <w:rPr>
          <w:rFonts w:ascii="Times New Roman" w:hAnsi="Times New Roman" w:cs="Times New Roman"/>
          <w:b/>
          <w:bCs/>
          <w:sz w:val="24"/>
          <w:szCs w:val="24"/>
        </w:rPr>
        <w:t>4344266</w:t>
      </w:r>
      <w:r w:rsidRPr="006D441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61AE80" w14:textId="77777777" w:rsidR="006D4416" w:rsidRPr="006D4416" w:rsidRDefault="006D4416">
      <w:pPr>
        <w:rPr>
          <w:rFonts w:ascii="Times New Roman" w:hAnsi="Times New Roman" w:cs="Times New Roman"/>
          <w:sz w:val="24"/>
          <w:szCs w:val="24"/>
        </w:rPr>
      </w:pPr>
    </w:p>
    <w:p w14:paraId="2CB9AA0A" w14:textId="3A46D09A" w:rsidR="008E58B5" w:rsidRPr="006D4416" w:rsidRDefault="0026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D4416" w:rsidRPr="006D4416">
        <w:rPr>
          <w:rFonts w:ascii="Times New Roman" w:hAnsi="Times New Roman" w:cs="Times New Roman"/>
          <w:sz w:val="24"/>
          <w:szCs w:val="24"/>
        </w:rPr>
        <w:t>Klausimas:</w:t>
      </w:r>
    </w:p>
    <w:p w14:paraId="228FD7AF" w14:textId="14B68CDE" w:rsidR="006D4416" w:rsidRPr="006D4416" w:rsidRDefault="0026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Kokie projektavimo terminai</w:t>
      </w:r>
      <w:r w:rsidR="007D19A1">
        <w:rPr>
          <w:rFonts w:ascii="Times New Roman" w:hAnsi="Times New Roman" w:cs="Times New Roman"/>
          <w:sz w:val="24"/>
          <w:szCs w:val="24"/>
        </w:rPr>
        <w:t>?</w:t>
      </w:r>
    </w:p>
    <w:p w14:paraId="1D59B4E2" w14:textId="77777777" w:rsidR="006D4416" w:rsidRPr="006D4416" w:rsidRDefault="006D4416">
      <w:pPr>
        <w:rPr>
          <w:rFonts w:ascii="Times New Roman" w:hAnsi="Times New Roman" w:cs="Times New Roman"/>
          <w:sz w:val="24"/>
          <w:szCs w:val="24"/>
        </w:rPr>
      </w:pPr>
    </w:p>
    <w:p w14:paraId="7A21AFAE" w14:textId="5A318A43" w:rsidR="006D4416" w:rsidRPr="006D4416" w:rsidRDefault="006D4416">
      <w:pPr>
        <w:rPr>
          <w:rFonts w:ascii="Times New Roman" w:hAnsi="Times New Roman" w:cs="Times New Roman"/>
          <w:sz w:val="24"/>
          <w:szCs w:val="24"/>
        </w:rPr>
      </w:pPr>
      <w:r w:rsidRPr="006D4416">
        <w:rPr>
          <w:rFonts w:ascii="Times New Roman" w:hAnsi="Times New Roman" w:cs="Times New Roman"/>
          <w:sz w:val="24"/>
          <w:szCs w:val="24"/>
        </w:rPr>
        <w:t>Atsakymas:</w:t>
      </w:r>
    </w:p>
    <w:p w14:paraId="31D026B6" w14:textId="136512BF" w:rsidR="006D4416" w:rsidRDefault="0026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Sutarties vykdymo terminas numatytas paslaugų pirkimo-pardavimo sutarties specialiųjų sąlygų projekto 4.1 papunktyje – paslaugos suteikiamos per 9 mėnesius nuo Sutarties įsigaliojimo dienos. </w:t>
      </w:r>
    </w:p>
    <w:p w14:paraId="278CD3A6" w14:textId="77777777" w:rsidR="00261BFC" w:rsidRDefault="00261BFC">
      <w:pPr>
        <w:rPr>
          <w:rFonts w:ascii="Times New Roman" w:hAnsi="Times New Roman" w:cs="Times New Roman"/>
          <w:sz w:val="24"/>
          <w:szCs w:val="24"/>
        </w:rPr>
      </w:pPr>
    </w:p>
    <w:p w14:paraId="60A04BDD" w14:textId="359B82EA" w:rsidR="00261BFC" w:rsidRDefault="0026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Klausimas.</w:t>
      </w:r>
    </w:p>
    <w:p w14:paraId="5F0A9FA6" w14:textId="3B6EB4F0" w:rsidR="00261BFC" w:rsidRDefault="0026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Projektuojamas pastato išorėje liftas didina pastato užstatymo plotą, todėl pastato rūšis turi būti rekonstrukcija, o ne kapitalinis remontas.</w:t>
      </w:r>
    </w:p>
    <w:p w14:paraId="7B16F981" w14:textId="316D86A5" w:rsidR="00261BFC" w:rsidRDefault="0026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14:paraId="51D32FB9" w14:textId="2A5CA7C7" w:rsidR="00261BFC" w:rsidRPr="00C31493" w:rsidRDefault="00261BFC" w:rsidP="00C314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statybos įstatymo 2 str. 52 d. numatyta, kad liftai priskiriami statinio inžinerinėms sistemoms. Statybos techninio reglamento STR 1.01.08:2022 „Statinio statybos rūšys“, patvirtinto Lietuvos Respublikos aplinkos ministro 2002 m. gruodžio 5 d. įsakymu Nr. </w:t>
      </w:r>
      <w:r w:rsidR="00C31493">
        <w:rPr>
          <w:rFonts w:ascii="Times New Roman" w:hAnsi="Times New Roman" w:cs="Times New Roman"/>
          <w:sz w:val="24"/>
          <w:szCs w:val="24"/>
        </w:rPr>
        <w:t xml:space="preserve">622, 12.11. papunktyje numatyta, kad inžinerinių sistemų įrengimas, keitimas, šalinimas priskiriamas paprastajam remontui. Minimo STR </w:t>
      </w:r>
      <w:r w:rsidR="00C31493" w:rsidRPr="00C31493">
        <w:rPr>
          <w:rFonts w:ascii="Times New Roman" w:hAnsi="Times New Roman" w:cs="Times New Roman"/>
          <w:sz w:val="24"/>
          <w:szCs w:val="24"/>
        </w:rPr>
        <w:t>10 p. Valstybinė aplinkos planavimo ir statybos inspekcija prie Aplinkos ministerijos yra išaiškinusi, kad „</w:t>
      </w:r>
      <w:r w:rsidR="00C31493">
        <w:rPr>
          <w:rFonts w:ascii="Times New Roman" w:hAnsi="Times New Roman" w:cs="Times New Roman"/>
          <w:sz w:val="24"/>
          <w:szCs w:val="24"/>
        </w:rPr>
        <w:t>J</w:t>
      </w:r>
      <w:r w:rsidR="00C31493" w:rsidRPr="00C31493">
        <w:rPr>
          <w:rFonts w:ascii="Times New Roman" w:hAnsi="Times New Roman" w:cs="Times New Roman"/>
          <w:sz w:val="24"/>
          <w:szCs w:val="24"/>
          <w:shd w:val="clear" w:color="auto" w:fill="FFFFFF"/>
        </w:rPr>
        <w:t>eigu dėl lifto (pastato inžinerinės sistemos) įrengimo bus keičiamos, šalinamos, įrengiamos naujos, stiprinamos, silpninamos esamo pastato laikančiosios konstrukcijos (STR 1.01.08:2002 „Statinio statybos rūšys“ 10 punktas), tai statybos darbai priskirtini statinio kapitaliniam remontui</w:t>
      </w:r>
      <w:r w:rsidR="00C31493" w:rsidRPr="00C31493">
        <w:rPr>
          <w:rFonts w:ascii="Times New Roman" w:hAnsi="Times New Roman" w:cs="Times New Roman"/>
          <w:sz w:val="24"/>
          <w:szCs w:val="24"/>
          <w:shd w:val="clear" w:color="auto" w:fill="FFFFFF"/>
        </w:rPr>
        <w:t>“ (https://vtpsi.lrv.lt/lt/konsultacijos/klausimai-ir-atsakymai/archyvas-viesintos-konsultacijos-iki-2023-06-30/2017-metai-ir-senesni/ii-statybos-valstybine-prieziura-reglamentuojanciu-ir-su-jais-susijusiu-teises-aktu-nuostatu-taikymas/6-statiniu-statybos-rusys/inspekcijos-isaiskinimai-23/lifto-irengimo-darbai-statybos-rusis-2016-05-26/).</w:t>
      </w:r>
      <w:r w:rsidR="00C31493" w:rsidRPr="00C31493">
        <w:rPr>
          <w:rFonts w:ascii="Times New Roman" w:hAnsi="Times New Roman" w:cs="Times New Roman"/>
          <w:sz w:val="24"/>
          <w:szCs w:val="24"/>
        </w:rPr>
        <w:t xml:space="preserve"> </w:t>
      </w:r>
      <w:r w:rsidR="00640785">
        <w:rPr>
          <w:rFonts w:ascii="Times New Roman" w:hAnsi="Times New Roman" w:cs="Times New Roman"/>
          <w:sz w:val="24"/>
          <w:szCs w:val="24"/>
        </w:rPr>
        <w:t xml:space="preserve">Perkančioji organizacija mano, kad keltuvo (inžinerinės sistemos) </w:t>
      </w:r>
      <w:r w:rsidR="00640785">
        <w:rPr>
          <w:rFonts w:ascii="Times New Roman" w:hAnsi="Times New Roman" w:cs="Times New Roman"/>
          <w:sz w:val="24"/>
          <w:szCs w:val="24"/>
        </w:rPr>
        <w:t>įrengimas</w:t>
      </w:r>
      <w:r w:rsidR="00640785">
        <w:rPr>
          <w:rFonts w:ascii="Times New Roman" w:hAnsi="Times New Roman" w:cs="Times New Roman"/>
          <w:sz w:val="24"/>
          <w:szCs w:val="24"/>
        </w:rPr>
        <w:t xml:space="preserve"> prie išorinės sienos patenka į kapitalinio remonto apimtis. </w:t>
      </w:r>
      <w:bookmarkStart w:id="0" w:name="_GoBack"/>
      <w:bookmarkEnd w:id="0"/>
    </w:p>
    <w:sectPr w:rsidR="00261BFC" w:rsidRPr="00C31493" w:rsidSect="0064615D">
      <w:pgSz w:w="11906" w:h="16838" w:code="9"/>
      <w:pgMar w:top="1418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16"/>
    <w:rsid w:val="000F7C04"/>
    <w:rsid w:val="00261BFC"/>
    <w:rsid w:val="00463139"/>
    <w:rsid w:val="00640785"/>
    <w:rsid w:val="0064615D"/>
    <w:rsid w:val="006D4416"/>
    <w:rsid w:val="00732158"/>
    <w:rsid w:val="00760621"/>
    <w:rsid w:val="007C2E4A"/>
    <w:rsid w:val="007D19A1"/>
    <w:rsid w:val="008E58B5"/>
    <w:rsid w:val="0094031D"/>
    <w:rsid w:val="009A768C"/>
    <w:rsid w:val="009E47EB"/>
    <w:rsid w:val="00AA6B60"/>
    <w:rsid w:val="00C31493"/>
    <w:rsid w:val="00C57571"/>
    <w:rsid w:val="00C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D4FF"/>
  <w15:chartTrackingRefBased/>
  <w15:docId w15:val="{2736E99F-C1F1-43D9-80C3-FF2E08AB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4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4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44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44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44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44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44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44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44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44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44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44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4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„Microsoft“ abonementas</cp:lastModifiedBy>
  <cp:revision>2</cp:revision>
  <dcterms:created xsi:type="dcterms:W3CDTF">2025-10-07T08:18:00Z</dcterms:created>
  <dcterms:modified xsi:type="dcterms:W3CDTF">2025-10-07T08:18:00Z</dcterms:modified>
</cp:coreProperties>
</file>