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4E4BDD98" w:rsidR="009B44BE" w:rsidRPr="000C298C"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515B2">
            <w:rPr>
              <w:rFonts w:ascii="Times New Roman" w:eastAsia="Times New Roman" w:hAnsi="Times New Roman" w:cs="Times New Roman"/>
              <w:sz w:val="22"/>
              <w:szCs w:val="22"/>
              <w:lang w:eastAsia="en-US"/>
              <w14:ligatures w14:val="standardContextual"/>
            </w:rPr>
            <w:t xml:space="preserve">Viešųjų pirkimų komisijos posėdžio </w:t>
          </w:r>
          <w:r w:rsidRPr="000C298C">
            <w:rPr>
              <w:rFonts w:ascii="Times New Roman" w:eastAsia="Times New Roman" w:hAnsi="Times New Roman" w:cs="Times New Roman"/>
              <w:sz w:val="22"/>
              <w:szCs w:val="22"/>
              <w:lang w:eastAsia="en-US"/>
              <w14:ligatures w14:val="standardContextual"/>
            </w:rPr>
            <w:t>2025-</w:t>
          </w:r>
          <w:r w:rsidR="000C298C" w:rsidRPr="000C298C">
            <w:rPr>
              <w:rFonts w:ascii="Times New Roman" w:eastAsia="Times New Roman" w:hAnsi="Times New Roman" w:cs="Times New Roman"/>
              <w:sz w:val="22"/>
              <w:szCs w:val="22"/>
              <w:lang w:eastAsia="en-US"/>
              <w14:ligatures w14:val="standardContextual"/>
            </w:rPr>
            <w:t>10</w:t>
          </w:r>
          <w:r w:rsidRPr="000C298C">
            <w:rPr>
              <w:rFonts w:ascii="Times New Roman" w:eastAsia="Times New Roman" w:hAnsi="Times New Roman" w:cs="Times New Roman"/>
              <w:sz w:val="22"/>
              <w:szCs w:val="22"/>
              <w:lang w:eastAsia="en-US"/>
              <w14:ligatures w14:val="standardContextual"/>
            </w:rPr>
            <w:t>-</w:t>
          </w:r>
          <w:r w:rsidR="000C298C" w:rsidRPr="000C298C">
            <w:rPr>
              <w:rFonts w:ascii="Times New Roman" w:eastAsia="Times New Roman" w:hAnsi="Times New Roman" w:cs="Times New Roman"/>
              <w:sz w:val="22"/>
              <w:szCs w:val="22"/>
              <w:lang w:eastAsia="en-US"/>
              <w14:ligatures w14:val="standardContextual"/>
            </w:rPr>
            <w:t>06</w:t>
          </w:r>
        </w:p>
        <w:p w14:paraId="4B887E29" w14:textId="4AF97964" w:rsidR="009B44BE" w:rsidRPr="000C298C"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0C298C">
            <w:rPr>
              <w:rFonts w:ascii="Times New Roman" w:eastAsia="Times New Roman" w:hAnsi="Times New Roman" w:cs="Times New Roman"/>
              <w:sz w:val="22"/>
              <w:szCs w:val="22"/>
              <w:lang w:eastAsia="en-US"/>
              <w14:ligatures w14:val="standardContextual"/>
            </w:rPr>
            <w:t xml:space="preserve">protokolu </w:t>
          </w:r>
          <w:proofErr w:type="spellStart"/>
          <w:r w:rsidRPr="000C298C">
            <w:rPr>
              <w:rFonts w:ascii="Times New Roman" w:eastAsia="Times New Roman" w:hAnsi="Times New Roman" w:cs="Times New Roman"/>
              <w:sz w:val="22"/>
              <w:szCs w:val="22"/>
              <w:lang w:eastAsia="en-US"/>
              <w14:ligatures w14:val="standardContextual"/>
            </w:rPr>
            <w:t>Nr</w:t>
          </w:r>
          <w:proofErr w:type="spellEnd"/>
          <w:r w:rsidRPr="000C298C">
            <w:rPr>
              <w:rFonts w:ascii="Times New Roman" w:eastAsia="Times New Roman" w:hAnsi="Times New Roman" w:cs="Times New Roman"/>
              <w:sz w:val="22"/>
              <w:szCs w:val="22"/>
              <w:lang w:val="en-US" w:eastAsia="en-US"/>
              <w14:ligatures w14:val="standardContextual"/>
            </w:rPr>
            <w:t xml:space="preserve">. </w:t>
          </w:r>
          <w:r w:rsidR="000C298C" w:rsidRPr="000C298C">
            <w:rPr>
              <w:rFonts w:ascii="Times New Roman" w:eastAsia="Times New Roman" w:hAnsi="Times New Roman" w:cs="Times New Roman"/>
              <w:sz w:val="22"/>
              <w:szCs w:val="22"/>
              <w:lang w:val="en-US" w:eastAsia="en-US"/>
              <w14:ligatures w14:val="standardContextual"/>
            </w:rPr>
            <w:t>301</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452D7" w:rsidRDefault="00B87F89" w:rsidP="002452D7">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452D7">
            <w:rPr>
              <w:rFonts w:ascii="Times New Roman" w:eastAsia="Times New Roman" w:hAnsi="Times New Roman" w:cs="Times New Roman"/>
              <w:b/>
              <w:bCs/>
              <w:sz w:val="24"/>
              <w:szCs w:val="24"/>
              <w:lang w:val="en-US" w:eastAsia="en-US"/>
              <w14:ligatures w14:val="standardContextual"/>
            </w:rPr>
            <w:t>ATVIRO (</w:t>
          </w:r>
          <w:r w:rsidR="00423CDD" w:rsidRPr="002452D7">
            <w:rPr>
              <w:rFonts w:ascii="Times New Roman" w:eastAsia="Times New Roman" w:hAnsi="Times New Roman" w:cs="Times New Roman"/>
              <w:b/>
              <w:bCs/>
              <w:sz w:val="24"/>
              <w:szCs w:val="24"/>
              <w:lang w:val="en-US" w:eastAsia="en-US"/>
              <w14:ligatures w14:val="standardContextual"/>
            </w:rPr>
            <w:t>SUPAPRASTINTO</w:t>
          </w:r>
          <w:r w:rsidRPr="002452D7">
            <w:rPr>
              <w:rFonts w:ascii="Times New Roman" w:eastAsia="Times New Roman" w:hAnsi="Times New Roman" w:cs="Times New Roman"/>
              <w:b/>
              <w:bCs/>
              <w:sz w:val="24"/>
              <w:szCs w:val="24"/>
              <w:lang w:val="en-US" w:eastAsia="en-US"/>
              <w14:ligatures w14:val="standardContextual"/>
            </w:rPr>
            <w:t>)</w:t>
          </w:r>
          <w:r w:rsidR="00423CDD" w:rsidRPr="002452D7">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1F600B3C" w:rsidR="007942F2" w:rsidRPr="002452D7" w:rsidRDefault="00423CDD" w:rsidP="002452D7">
          <w:pPr>
            <w:autoSpaceDE w:val="0"/>
            <w:autoSpaceDN w:val="0"/>
            <w:adjustRightInd w:val="0"/>
            <w:spacing w:after="0" w:line="240" w:lineRule="auto"/>
            <w:jc w:val="center"/>
            <w:rPr>
              <w:rFonts w:ascii="Times New Roman" w:hAnsi="Times New Roman" w:cs="Times New Roman"/>
              <w:b/>
              <w:bCs/>
              <w:sz w:val="24"/>
              <w:szCs w:val="24"/>
              <w:lang w:val="en-US" w:eastAsia="en-US"/>
              <w14:ligatures w14:val="standardContextual"/>
            </w:rPr>
          </w:pPr>
          <w:r w:rsidRPr="002452D7">
            <w:rPr>
              <w:rFonts w:ascii="Times New Roman" w:hAnsi="Times New Roman" w:cs="Times New Roman"/>
              <w:b/>
              <w:bCs/>
              <w:sz w:val="24"/>
              <w:szCs w:val="24"/>
              <w:lang w:val="en-US" w:eastAsia="en-US"/>
              <w14:ligatures w14:val="standardContextual"/>
            </w:rPr>
            <w:t>„</w:t>
          </w:r>
          <w:r w:rsidR="002452D7" w:rsidRPr="002452D7">
            <w:rPr>
              <w:rFonts w:ascii="Times New Roman" w:eastAsia="TimesNewRomanPS-BoldMT" w:hAnsi="Times New Roman" w:cs="Times New Roman"/>
              <w:b/>
              <w:bCs/>
              <w:sz w:val="24"/>
              <w:szCs w:val="24"/>
            </w:rPr>
            <w:t>STATYBOS IR REMONTO DARBAI (VISOS DIENOS MOKYKLŲ TINKLO KŪRIMAS KUPIŠKIO RAJONO SAVIVALDYBĖJE (</w:t>
          </w:r>
          <w:r w:rsidR="002101EA">
            <w:rPr>
              <w:rFonts w:ascii="Times New Roman" w:eastAsia="TimesNewRomanPS-BoldMT" w:hAnsi="Times New Roman" w:cs="Times New Roman"/>
              <w:b/>
              <w:bCs/>
              <w:sz w:val="24"/>
              <w:szCs w:val="24"/>
            </w:rPr>
            <w:t xml:space="preserve">KUPIŠKIO POVILO </w:t>
          </w:r>
          <w:r w:rsidR="002452D7" w:rsidRPr="002452D7">
            <w:rPr>
              <w:rFonts w:ascii="Times New Roman" w:eastAsia="TimesNewRomanPS-BoldMT" w:hAnsi="Times New Roman" w:cs="Times New Roman"/>
              <w:b/>
              <w:bCs/>
              <w:sz w:val="24"/>
              <w:szCs w:val="24"/>
            </w:rPr>
            <w:t>MATULIONIO PROGIMNAZIJA</w:t>
          </w:r>
          <w:proofErr w:type="gramStart"/>
          <w:r w:rsidR="002452D7" w:rsidRPr="002452D7">
            <w:rPr>
              <w:rFonts w:ascii="Times New Roman" w:eastAsia="TimesNewRomanPS-BoldMT" w:hAnsi="Times New Roman" w:cs="Times New Roman"/>
              <w:b/>
              <w:bCs/>
              <w:sz w:val="24"/>
              <w:szCs w:val="24"/>
            </w:rPr>
            <w:t>))</w:t>
          </w:r>
          <w:r w:rsidRPr="002452D7">
            <w:rPr>
              <w:rFonts w:ascii="Times New Roman" w:hAnsi="Times New Roman" w:cs="Times New Roman"/>
              <w:b/>
              <w:bCs/>
              <w:sz w:val="24"/>
              <w:szCs w:val="24"/>
              <w:lang w:val="en-US" w:eastAsia="en-US"/>
              <w14:ligatures w14:val="standardContextual"/>
            </w:rPr>
            <w:t>“</w:t>
          </w:r>
          <w:proofErr w:type="gramEnd"/>
          <w:r w:rsidR="009B44BE" w:rsidRPr="002452D7">
            <w:rPr>
              <w:rFonts w:ascii="Times New Roman" w:hAnsi="Times New Roman" w:cs="Times New Roman"/>
              <w:b/>
              <w:bCs/>
              <w:sz w:val="24"/>
              <w:szCs w:val="24"/>
              <w:lang w:val="en-US" w:eastAsia="en-US"/>
              <w14:ligatures w14:val="standardContextual"/>
            </w:rPr>
            <w:t xml:space="preserve"> </w:t>
          </w:r>
          <w:r w:rsidR="007942F2" w:rsidRPr="002452D7">
            <w:rPr>
              <w:rFonts w:ascii="Times New Roman" w:hAnsi="Times New Roman" w:cs="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5BEAF932" w14:textId="45842743" w:rsidR="009671A0" w:rsidRDefault="001C24BC">
              <w:pPr>
                <w:pStyle w:val="Turinys1"/>
                <w:tabs>
                  <w:tab w:val="left" w:pos="720"/>
                </w:tabs>
                <w:rPr>
                  <w:noProof/>
                  <w:kern w:val="2"/>
                  <w:sz w:val="24"/>
                  <w:szCs w:val="24"/>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210654302" w:history="1">
                <w:r w:rsidR="009671A0" w:rsidRPr="00DC1926">
                  <w:rPr>
                    <w:rStyle w:val="Hipersaitas"/>
                    <w:rFonts w:ascii="Times New Roman" w:hAnsi="Times New Roman" w:cs="Times New Roman"/>
                    <w:noProof/>
                  </w:rPr>
                  <w:t>1.</w:t>
                </w:r>
                <w:r w:rsidR="009671A0">
                  <w:rPr>
                    <w:noProof/>
                    <w:kern w:val="2"/>
                    <w:sz w:val="24"/>
                    <w:szCs w:val="24"/>
                    <w14:ligatures w14:val="standardContextual"/>
                  </w:rPr>
                  <w:tab/>
                </w:r>
                <w:r w:rsidR="009671A0" w:rsidRPr="00DC1926">
                  <w:rPr>
                    <w:rStyle w:val="Hipersaitas"/>
                    <w:rFonts w:ascii="Times New Roman" w:hAnsi="Times New Roman" w:cs="Times New Roman"/>
                    <w:noProof/>
                  </w:rPr>
                  <w:t>Bendra informacija</w:t>
                </w:r>
                <w:r w:rsidR="009671A0">
                  <w:rPr>
                    <w:noProof/>
                    <w:webHidden/>
                  </w:rPr>
                  <w:tab/>
                </w:r>
                <w:r w:rsidR="009671A0">
                  <w:rPr>
                    <w:noProof/>
                    <w:webHidden/>
                  </w:rPr>
                  <w:fldChar w:fldCharType="begin"/>
                </w:r>
                <w:r w:rsidR="009671A0">
                  <w:rPr>
                    <w:noProof/>
                    <w:webHidden/>
                  </w:rPr>
                  <w:instrText xml:space="preserve"> PAGEREF _Toc210654302 \h </w:instrText>
                </w:r>
                <w:r w:rsidR="009671A0">
                  <w:rPr>
                    <w:noProof/>
                    <w:webHidden/>
                  </w:rPr>
                </w:r>
                <w:r w:rsidR="009671A0">
                  <w:rPr>
                    <w:noProof/>
                    <w:webHidden/>
                  </w:rPr>
                  <w:fldChar w:fldCharType="separate"/>
                </w:r>
                <w:r w:rsidR="009671A0">
                  <w:rPr>
                    <w:noProof/>
                    <w:webHidden/>
                  </w:rPr>
                  <w:t>2</w:t>
                </w:r>
                <w:r w:rsidR="009671A0">
                  <w:rPr>
                    <w:noProof/>
                    <w:webHidden/>
                  </w:rPr>
                  <w:fldChar w:fldCharType="end"/>
                </w:r>
              </w:hyperlink>
            </w:p>
            <w:p w14:paraId="6066C9A1" w14:textId="14D32005" w:rsidR="009671A0" w:rsidRDefault="009671A0">
              <w:pPr>
                <w:pStyle w:val="Turinys1"/>
                <w:rPr>
                  <w:noProof/>
                  <w:kern w:val="2"/>
                  <w:sz w:val="24"/>
                  <w:szCs w:val="24"/>
                  <w14:ligatures w14:val="standardContextual"/>
                </w:rPr>
              </w:pPr>
              <w:hyperlink w:anchor="_Toc210654303" w:history="1">
                <w:r w:rsidRPr="00DC192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_Toc210654303 \h </w:instrText>
                </w:r>
                <w:r>
                  <w:rPr>
                    <w:noProof/>
                    <w:webHidden/>
                  </w:rPr>
                </w:r>
                <w:r>
                  <w:rPr>
                    <w:noProof/>
                    <w:webHidden/>
                  </w:rPr>
                  <w:fldChar w:fldCharType="separate"/>
                </w:r>
                <w:r>
                  <w:rPr>
                    <w:noProof/>
                    <w:webHidden/>
                  </w:rPr>
                  <w:t>2</w:t>
                </w:r>
                <w:r>
                  <w:rPr>
                    <w:noProof/>
                    <w:webHidden/>
                  </w:rPr>
                  <w:fldChar w:fldCharType="end"/>
                </w:r>
              </w:hyperlink>
            </w:p>
            <w:p w14:paraId="625216DA" w14:textId="053A83E4" w:rsidR="009671A0" w:rsidRDefault="009671A0">
              <w:pPr>
                <w:pStyle w:val="Turinys1"/>
                <w:rPr>
                  <w:noProof/>
                  <w:kern w:val="2"/>
                  <w:sz w:val="24"/>
                  <w:szCs w:val="24"/>
                  <w14:ligatures w14:val="standardContextual"/>
                </w:rPr>
              </w:pPr>
              <w:hyperlink w:anchor="_Toc210654304" w:history="1">
                <w:r w:rsidRPr="00DC192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_Toc210654304 \h </w:instrText>
                </w:r>
                <w:r>
                  <w:rPr>
                    <w:noProof/>
                    <w:webHidden/>
                  </w:rPr>
                </w:r>
                <w:r>
                  <w:rPr>
                    <w:noProof/>
                    <w:webHidden/>
                  </w:rPr>
                  <w:fldChar w:fldCharType="separate"/>
                </w:r>
                <w:r>
                  <w:rPr>
                    <w:noProof/>
                    <w:webHidden/>
                  </w:rPr>
                  <w:t>3</w:t>
                </w:r>
                <w:r>
                  <w:rPr>
                    <w:noProof/>
                    <w:webHidden/>
                  </w:rPr>
                  <w:fldChar w:fldCharType="end"/>
                </w:r>
              </w:hyperlink>
            </w:p>
            <w:p w14:paraId="0243A295" w14:textId="785F7528" w:rsidR="009671A0" w:rsidRDefault="009671A0">
              <w:pPr>
                <w:pStyle w:val="Turinys1"/>
                <w:rPr>
                  <w:noProof/>
                  <w:kern w:val="2"/>
                  <w:sz w:val="24"/>
                  <w:szCs w:val="24"/>
                  <w14:ligatures w14:val="standardContextual"/>
                </w:rPr>
              </w:pPr>
              <w:hyperlink w:anchor="_Toc210654305" w:history="1">
                <w:r w:rsidRPr="00DC192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_Toc210654305 \h </w:instrText>
                </w:r>
                <w:r>
                  <w:rPr>
                    <w:noProof/>
                    <w:webHidden/>
                  </w:rPr>
                </w:r>
                <w:r>
                  <w:rPr>
                    <w:noProof/>
                    <w:webHidden/>
                  </w:rPr>
                  <w:fldChar w:fldCharType="separate"/>
                </w:r>
                <w:r>
                  <w:rPr>
                    <w:noProof/>
                    <w:webHidden/>
                  </w:rPr>
                  <w:t>3</w:t>
                </w:r>
                <w:r>
                  <w:rPr>
                    <w:noProof/>
                    <w:webHidden/>
                  </w:rPr>
                  <w:fldChar w:fldCharType="end"/>
                </w:r>
              </w:hyperlink>
            </w:p>
            <w:p w14:paraId="77C0EB7E" w14:textId="099736D7" w:rsidR="009671A0" w:rsidRDefault="009671A0">
              <w:pPr>
                <w:pStyle w:val="Turinys1"/>
                <w:rPr>
                  <w:noProof/>
                  <w:kern w:val="2"/>
                  <w:sz w:val="24"/>
                  <w:szCs w:val="24"/>
                  <w14:ligatures w14:val="standardContextual"/>
                </w:rPr>
              </w:pPr>
              <w:hyperlink w:anchor="_Toc210654306" w:history="1">
                <w:r w:rsidRPr="00DC1926">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_Toc210654306 \h </w:instrText>
                </w:r>
                <w:r>
                  <w:rPr>
                    <w:noProof/>
                    <w:webHidden/>
                  </w:rPr>
                </w:r>
                <w:r>
                  <w:rPr>
                    <w:noProof/>
                    <w:webHidden/>
                  </w:rPr>
                  <w:fldChar w:fldCharType="separate"/>
                </w:r>
                <w:r>
                  <w:rPr>
                    <w:noProof/>
                    <w:webHidden/>
                  </w:rPr>
                  <w:t>3</w:t>
                </w:r>
                <w:r>
                  <w:rPr>
                    <w:noProof/>
                    <w:webHidden/>
                  </w:rPr>
                  <w:fldChar w:fldCharType="end"/>
                </w:r>
              </w:hyperlink>
            </w:p>
            <w:p w14:paraId="3F1737EA" w14:textId="1A2A5397" w:rsidR="009671A0" w:rsidRDefault="009671A0">
              <w:pPr>
                <w:pStyle w:val="Turinys1"/>
                <w:rPr>
                  <w:noProof/>
                  <w:kern w:val="2"/>
                  <w:sz w:val="24"/>
                  <w:szCs w:val="24"/>
                  <w14:ligatures w14:val="standardContextual"/>
                </w:rPr>
              </w:pPr>
              <w:hyperlink w:anchor="_Toc210654307" w:history="1">
                <w:r w:rsidRPr="00DC192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_Toc210654307 \h </w:instrText>
                </w:r>
                <w:r>
                  <w:rPr>
                    <w:noProof/>
                    <w:webHidden/>
                  </w:rPr>
                </w:r>
                <w:r>
                  <w:rPr>
                    <w:noProof/>
                    <w:webHidden/>
                  </w:rPr>
                  <w:fldChar w:fldCharType="separate"/>
                </w:r>
                <w:r>
                  <w:rPr>
                    <w:noProof/>
                    <w:webHidden/>
                  </w:rPr>
                  <w:t>3</w:t>
                </w:r>
                <w:r>
                  <w:rPr>
                    <w:noProof/>
                    <w:webHidden/>
                  </w:rPr>
                  <w:fldChar w:fldCharType="end"/>
                </w:r>
              </w:hyperlink>
            </w:p>
            <w:p w14:paraId="78C8CF37" w14:textId="6D9165FC" w:rsidR="009671A0" w:rsidRDefault="009671A0">
              <w:pPr>
                <w:pStyle w:val="Turinys1"/>
                <w:tabs>
                  <w:tab w:val="left" w:pos="720"/>
                </w:tabs>
                <w:rPr>
                  <w:noProof/>
                  <w:kern w:val="2"/>
                  <w:sz w:val="24"/>
                  <w:szCs w:val="24"/>
                  <w14:ligatures w14:val="standardContextual"/>
                </w:rPr>
              </w:pPr>
              <w:hyperlink w:anchor="_Toc210654308" w:history="1">
                <w:r w:rsidRPr="00DC1926">
                  <w:rPr>
                    <w:rStyle w:val="Hipersaitas"/>
                    <w:rFonts w:ascii="Times New Roman" w:eastAsia="Calibri" w:hAnsi="Times New Roman" w:cs="Times New Roman"/>
                    <w:noProof/>
                  </w:rPr>
                  <w:t>7.</w:t>
                </w:r>
                <w:r>
                  <w:rPr>
                    <w:noProof/>
                    <w:kern w:val="2"/>
                    <w:sz w:val="24"/>
                    <w:szCs w:val="24"/>
                    <w14:ligatures w14:val="standardContextual"/>
                  </w:rPr>
                  <w:tab/>
                </w:r>
                <w:r w:rsidRPr="00DC192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_Toc210654308 \h </w:instrText>
                </w:r>
                <w:r>
                  <w:rPr>
                    <w:noProof/>
                    <w:webHidden/>
                  </w:rPr>
                </w:r>
                <w:r>
                  <w:rPr>
                    <w:noProof/>
                    <w:webHidden/>
                  </w:rPr>
                  <w:fldChar w:fldCharType="separate"/>
                </w:r>
                <w:r>
                  <w:rPr>
                    <w:noProof/>
                    <w:webHidden/>
                  </w:rPr>
                  <w:t>4</w:t>
                </w:r>
                <w:r>
                  <w:rPr>
                    <w:noProof/>
                    <w:webHidden/>
                  </w:rPr>
                  <w:fldChar w:fldCharType="end"/>
                </w:r>
              </w:hyperlink>
            </w:p>
            <w:p w14:paraId="4AC26E8F" w14:textId="3AB3D00F" w:rsidR="009671A0" w:rsidRDefault="009671A0">
              <w:pPr>
                <w:pStyle w:val="Turinys1"/>
                <w:tabs>
                  <w:tab w:val="left" w:pos="720"/>
                </w:tabs>
                <w:rPr>
                  <w:noProof/>
                  <w:kern w:val="2"/>
                  <w:sz w:val="24"/>
                  <w:szCs w:val="24"/>
                  <w14:ligatures w14:val="standardContextual"/>
                </w:rPr>
              </w:pPr>
              <w:hyperlink w:anchor="_Toc210654309" w:history="1">
                <w:r w:rsidRPr="00DC1926">
                  <w:rPr>
                    <w:rStyle w:val="Hipersaitas"/>
                    <w:rFonts w:ascii="Times New Roman" w:hAnsi="Times New Roman" w:cs="Times New Roman"/>
                    <w:b/>
                    <w:bCs/>
                    <w:noProof/>
                  </w:rPr>
                  <w:t>7.1.</w:t>
                </w:r>
                <w:r>
                  <w:rPr>
                    <w:noProof/>
                    <w:kern w:val="2"/>
                    <w:sz w:val="24"/>
                    <w:szCs w:val="24"/>
                    <w14:ligatures w14:val="standardContextual"/>
                  </w:rPr>
                  <w:tab/>
                </w:r>
                <w:r w:rsidRPr="00DC1926">
                  <w:rPr>
                    <w:rStyle w:val="Hipersaitas"/>
                    <w:rFonts w:ascii="Times New Roman" w:hAnsi="Times New Roman" w:cs="Times New Roman"/>
                    <w:noProof/>
                  </w:rPr>
                  <w:t xml:space="preserve">Jei tiekėjas, kuris bus kviečiamas sudaryti sutartį, atsisakys ją sudaryti, jis, perkančiajai organizacijai pareikalavus, ne vėliau kaip per 15 dienų, turės sumokėti </w:t>
                </w:r>
                <w:r w:rsidRPr="00DC1926">
                  <w:rPr>
                    <w:rStyle w:val="Hipersaitas"/>
                    <w:rFonts w:ascii="Times New Roman" w:hAnsi="Times New Roman" w:cs="Times New Roman"/>
                    <w:b/>
                    <w:bCs/>
                    <w:noProof/>
                  </w:rPr>
                  <w:t>2 proc. tiekėjo pasiūlytos kainos EUR be PVM dydžio baudą.</w:t>
                </w:r>
                <w:r>
                  <w:rPr>
                    <w:noProof/>
                    <w:webHidden/>
                  </w:rPr>
                  <w:tab/>
                </w:r>
                <w:r>
                  <w:rPr>
                    <w:noProof/>
                    <w:webHidden/>
                  </w:rPr>
                  <w:fldChar w:fldCharType="begin"/>
                </w:r>
                <w:r>
                  <w:rPr>
                    <w:noProof/>
                    <w:webHidden/>
                  </w:rPr>
                  <w:instrText xml:space="preserve"> PAGEREF _Toc210654309 \h </w:instrText>
                </w:r>
                <w:r>
                  <w:rPr>
                    <w:noProof/>
                    <w:webHidden/>
                  </w:rPr>
                </w:r>
                <w:r>
                  <w:rPr>
                    <w:noProof/>
                    <w:webHidden/>
                  </w:rPr>
                  <w:fldChar w:fldCharType="separate"/>
                </w:r>
                <w:r>
                  <w:rPr>
                    <w:noProof/>
                    <w:webHidden/>
                  </w:rPr>
                  <w:t>4</w:t>
                </w:r>
                <w:r>
                  <w:rPr>
                    <w:noProof/>
                    <w:webHidden/>
                  </w:rPr>
                  <w:fldChar w:fldCharType="end"/>
                </w:r>
              </w:hyperlink>
            </w:p>
            <w:p w14:paraId="20184E46" w14:textId="335EE0B2" w:rsidR="009671A0" w:rsidRDefault="009671A0">
              <w:pPr>
                <w:pStyle w:val="Turinys1"/>
                <w:tabs>
                  <w:tab w:val="left" w:pos="720"/>
                </w:tabs>
                <w:rPr>
                  <w:noProof/>
                  <w:kern w:val="2"/>
                  <w:sz w:val="24"/>
                  <w:szCs w:val="24"/>
                  <w14:ligatures w14:val="standardContextual"/>
                </w:rPr>
              </w:pPr>
              <w:hyperlink w:anchor="_Toc210654310" w:history="1">
                <w:r w:rsidRPr="00DC1926">
                  <w:rPr>
                    <w:rStyle w:val="Hipersaitas"/>
                    <w:rFonts w:ascii="Times New Roman" w:hAnsi="Times New Roman" w:cs="Times New Roman"/>
                    <w:noProof/>
                  </w:rPr>
                  <w:t>8.</w:t>
                </w:r>
                <w:r>
                  <w:rPr>
                    <w:noProof/>
                    <w:kern w:val="2"/>
                    <w:sz w:val="24"/>
                    <w:szCs w:val="24"/>
                    <w14:ligatures w14:val="standardContextual"/>
                  </w:rPr>
                  <w:tab/>
                </w:r>
                <w:r w:rsidRPr="00DC192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_Toc210654310 \h </w:instrText>
                </w:r>
                <w:r>
                  <w:rPr>
                    <w:noProof/>
                    <w:webHidden/>
                  </w:rPr>
                </w:r>
                <w:r>
                  <w:rPr>
                    <w:noProof/>
                    <w:webHidden/>
                  </w:rPr>
                  <w:fldChar w:fldCharType="separate"/>
                </w:r>
                <w:r>
                  <w:rPr>
                    <w:noProof/>
                    <w:webHidden/>
                  </w:rPr>
                  <w:t>4</w:t>
                </w:r>
                <w:r>
                  <w:rPr>
                    <w:noProof/>
                    <w:webHidden/>
                  </w:rPr>
                  <w:fldChar w:fldCharType="end"/>
                </w:r>
              </w:hyperlink>
            </w:p>
            <w:p w14:paraId="5F7FA39A" w14:textId="5696FC09" w:rsidR="009671A0" w:rsidRDefault="009671A0">
              <w:pPr>
                <w:pStyle w:val="Turinys1"/>
                <w:tabs>
                  <w:tab w:val="left" w:pos="720"/>
                </w:tabs>
                <w:rPr>
                  <w:noProof/>
                  <w:kern w:val="2"/>
                  <w:sz w:val="24"/>
                  <w:szCs w:val="24"/>
                  <w14:ligatures w14:val="standardContextual"/>
                </w:rPr>
              </w:pPr>
              <w:hyperlink w:anchor="_Toc210654311" w:history="1">
                <w:r w:rsidRPr="00DC1926">
                  <w:rPr>
                    <w:rStyle w:val="Hipersaitas"/>
                    <w:rFonts w:ascii="Times New Roman" w:hAnsi="Times New Roman" w:cs="Times New Roman"/>
                    <w:noProof/>
                  </w:rPr>
                  <w:t>9.</w:t>
                </w:r>
                <w:r>
                  <w:rPr>
                    <w:noProof/>
                    <w:kern w:val="2"/>
                    <w:sz w:val="24"/>
                    <w:szCs w:val="24"/>
                    <w14:ligatures w14:val="standardContextual"/>
                  </w:rPr>
                  <w:tab/>
                </w:r>
                <w:r w:rsidRPr="00DC192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_Toc210654311 \h </w:instrText>
                </w:r>
                <w:r>
                  <w:rPr>
                    <w:noProof/>
                    <w:webHidden/>
                  </w:rPr>
                </w:r>
                <w:r>
                  <w:rPr>
                    <w:noProof/>
                    <w:webHidden/>
                  </w:rPr>
                  <w:fldChar w:fldCharType="separate"/>
                </w:r>
                <w:r>
                  <w:rPr>
                    <w:noProof/>
                    <w:webHidden/>
                  </w:rPr>
                  <w:t>4</w:t>
                </w:r>
                <w:r>
                  <w:rPr>
                    <w:noProof/>
                    <w:webHidden/>
                  </w:rPr>
                  <w:fldChar w:fldCharType="end"/>
                </w:r>
              </w:hyperlink>
            </w:p>
            <w:p w14:paraId="3EB4326C" w14:textId="04A5585D" w:rsidR="009671A0" w:rsidRDefault="009671A0">
              <w:pPr>
                <w:pStyle w:val="Turinys1"/>
                <w:tabs>
                  <w:tab w:val="left" w:pos="720"/>
                </w:tabs>
                <w:rPr>
                  <w:noProof/>
                  <w:kern w:val="2"/>
                  <w:sz w:val="24"/>
                  <w:szCs w:val="24"/>
                  <w14:ligatures w14:val="standardContextual"/>
                </w:rPr>
              </w:pPr>
              <w:hyperlink w:anchor="_Toc210654312" w:history="1">
                <w:r w:rsidRPr="00DC1926">
                  <w:rPr>
                    <w:rStyle w:val="Hipersaitas"/>
                    <w:rFonts w:ascii="Times New Roman" w:hAnsi="Times New Roman" w:cs="Times New Roman"/>
                    <w:noProof/>
                  </w:rPr>
                  <w:t>10.</w:t>
                </w:r>
                <w:r>
                  <w:rPr>
                    <w:noProof/>
                    <w:kern w:val="2"/>
                    <w:sz w:val="24"/>
                    <w:szCs w:val="24"/>
                    <w14:ligatures w14:val="standardContextual"/>
                  </w:rPr>
                  <w:tab/>
                </w:r>
                <w:r w:rsidRPr="00DC192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_Toc210654312 \h </w:instrText>
                </w:r>
                <w:r>
                  <w:rPr>
                    <w:noProof/>
                    <w:webHidden/>
                  </w:rPr>
                </w:r>
                <w:r>
                  <w:rPr>
                    <w:noProof/>
                    <w:webHidden/>
                  </w:rPr>
                  <w:fldChar w:fldCharType="separate"/>
                </w:r>
                <w:r>
                  <w:rPr>
                    <w:noProof/>
                    <w:webHidden/>
                  </w:rPr>
                  <w:t>4</w:t>
                </w:r>
                <w:r>
                  <w:rPr>
                    <w:noProof/>
                    <w:webHidden/>
                  </w:rPr>
                  <w:fldChar w:fldCharType="end"/>
                </w:r>
              </w:hyperlink>
            </w:p>
            <w:p w14:paraId="21FF2D28" w14:textId="4786AD99" w:rsidR="009671A0" w:rsidRDefault="009671A0">
              <w:pPr>
                <w:pStyle w:val="Turinys1"/>
                <w:tabs>
                  <w:tab w:val="left" w:pos="720"/>
                </w:tabs>
                <w:rPr>
                  <w:noProof/>
                  <w:kern w:val="2"/>
                  <w:sz w:val="24"/>
                  <w:szCs w:val="24"/>
                  <w14:ligatures w14:val="standardContextual"/>
                </w:rPr>
              </w:pPr>
              <w:hyperlink w:anchor="_Toc210654313" w:history="1">
                <w:r w:rsidRPr="00DC1926">
                  <w:rPr>
                    <w:rStyle w:val="Hipersaitas"/>
                    <w:rFonts w:ascii="Times New Roman" w:hAnsi="Times New Roman" w:cs="Times New Roman"/>
                    <w:noProof/>
                  </w:rPr>
                  <w:t>11.</w:t>
                </w:r>
                <w:r>
                  <w:rPr>
                    <w:noProof/>
                    <w:kern w:val="2"/>
                    <w:sz w:val="24"/>
                    <w:szCs w:val="24"/>
                    <w14:ligatures w14:val="standardContextual"/>
                  </w:rPr>
                  <w:tab/>
                </w:r>
                <w:r w:rsidRPr="00DC192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_Toc210654313 \h </w:instrText>
                </w:r>
                <w:r>
                  <w:rPr>
                    <w:noProof/>
                    <w:webHidden/>
                  </w:rPr>
                </w:r>
                <w:r>
                  <w:rPr>
                    <w:noProof/>
                    <w:webHidden/>
                  </w:rPr>
                  <w:fldChar w:fldCharType="separate"/>
                </w:r>
                <w:r>
                  <w:rPr>
                    <w:noProof/>
                    <w:webHidden/>
                  </w:rPr>
                  <w:t>4</w:t>
                </w:r>
                <w:r>
                  <w:rPr>
                    <w:noProof/>
                    <w:webHidden/>
                  </w:rPr>
                  <w:fldChar w:fldCharType="end"/>
                </w:r>
              </w:hyperlink>
            </w:p>
            <w:p w14:paraId="55741BCA" w14:textId="70E657DA" w:rsidR="009671A0" w:rsidRDefault="009671A0">
              <w:pPr>
                <w:pStyle w:val="Turinys1"/>
                <w:rPr>
                  <w:noProof/>
                  <w:kern w:val="2"/>
                  <w:sz w:val="24"/>
                  <w:szCs w:val="24"/>
                  <w14:ligatures w14:val="standardContextual"/>
                </w:rPr>
              </w:pPr>
              <w:hyperlink w:anchor="_Toc210654314" w:history="1">
                <w:r w:rsidRPr="00DC1926">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_Toc210654314 \h </w:instrText>
                </w:r>
                <w:r>
                  <w:rPr>
                    <w:noProof/>
                    <w:webHidden/>
                  </w:rPr>
                </w:r>
                <w:r>
                  <w:rPr>
                    <w:noProof/>
                    <w:webHidden/>
                  </w:rPr>
                  <w:fldChar w:fldCharType="separate"/>
                </w:r>
                <w:r>
                  <w:rPr>
                    <w:noProof/>
                    <w:webHidden/>
                  </w:rPr>
                  <w:t>1</w:t>
                </w:r>
                <w:r>
                  <w:rPr>
                    <w:noProof/>
                    <w:webHidden/>
                  </w:rPr>
                  <w:fldChar w:fldCharType="end"/>
                </w:r>
              </w:hyperlink>
            </w:p>
            <w:p w14:paraId="625B006D" w14:textId="5B1CABFA" w:rsidR="009671A0" w:rsidRDefault="009671A0">
              <w:pPr>
                <w:pStyle w:val="Turinys2"/>
                <w:rPr>
                  <w:noProof/>
                  <w:kern w:val="2"/>
                  <w:sz w:val="24"/>
                  <w:szCs w:val="24"/>
                  <w14:ligatures w14:val="standardContextual"/>
                </w:rPr>
              </w:pPr>
              <w:hyperlink w:anchor="_Toc210654315" w:history="1">
                <w:r w:rsidRPr="00DC192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_Toc210654315 \h </w:instrText>
                </w:r>
                <w:r>
                  <w:rPr>
                    <w:noProof/>
                    <w:webHidden/>
                  </w:rPr>
                </w:r>
                <w:r>
                  <w:rPr>
                    <w:noProof/>
                    <w:webHidden/>
                  </w:rPr>
                  <w:fldChar w:fldCharType="separate"/>
                </w:r>
                <w:r>
                  <w:rPr>
                    <w:noProof/>
                    <w:webHidden/>
                  </w:rPr>
                  <w:t>1</w:t>
                </w:r>
                <w:r>
                  <w:rPr>
                    <w:noProof/>
                    <w:webHidden/>
                  </w:rPr>
                  <w:fldChar w:fldCharType="end"/>
                </w:r>
              </w:hyperlink>
            </w:p>
            <w:p w14:paraId="582C52F4" w14:textId="3F4A7E55" w:rsidR="009671A0" w:rsidRDefault="009671A0">
              <w:pPr>
                <w:pStyle w:val="Turinys2"/>
                <w:rPr>
                  <w:noProof/>
                  <w:kern w:val="2"/>
                  <w:sz w:val="24"/>
                  <w:szCs w:val="24"/>
                  <w14:ligatures w14:val="standardContextual"/>
                </w:rPr>
              </w:pPr>
              <w:hyperlink w:anchor="_Toc210654316" w:history="1">
                <w:r w:rsidRPr="00DC192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_Toc210654316 \h </w:instrText>
                </w:r>
                <w:r>
                  <w:rPr>
                    <w:noProof/>
                    <w:webHidden/>
                  </w:rPr>
                </w:r>
                <w:r>
                  <w:rPr>
                    <w:noProof/>
                    <w:webHidden/>
                  </w:rPr>
                  <w:fldChar w:fldCharType="separate"/>
                </w:r>
                <w:r>
                  <w:rPr>
                    <w:noProof/>
                    <w:webHidden/>
                  </w:rPr>
                  <w:t>4</w:t>
                </w:r>
                <w:r>
                  <w:rPr>
                    <w:noProof/>
                    <w:webHidden/>
                  </w:rPr>
                  <w:fldChar w:fldCharType="end"/>
                </w:r>
              </w:hyperlink>
            </w:p>
            <w:p w14:paraId="3777300F" w14:textId="7001AA1F" w:rsidR="009671A0" w:rsidRDefault="009671A0">
              <w:pPr>
                <w:pStyle w:val="Turinys2"/>
                <w:rPr>
                  <w:noProof/>
                  <w:kern w:val="2"/>
                  <w:sz w:val="24"/>
                  <w:szCs w:val="24"/>
                  <w14:ligatures w14:val="standardContextual"/>
                </w:rPr>
              </w:pPr>
              <w:hyperlink w:anchor="_Toc210654317" w:history="1">
                <w:r w:rsidRPr="00DC192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_Toc210654317 \h </w:instrText>
                </w:r>
                <w:r>
                  <w:rPr>
                    <w:noProof/>
                    <w:webHidden/>
                  </w:rPr>
                </w:r>
                <w:r>
                  <w:rPr>
                    <w:noProof/>
                    <w:webHidden/>
                  </w:rPr>
                  <w:fldChar w:fldCharType="separate"/>
                </w:r>
                <w:r>
                  <w:rPr>
                    <w:noProof/>
                    <w:webHidden/>
                  </w:rPr>
                  <w:t>5</w:t>
                </w:r>
                <w:r>
                  <w:rPr>
                    <w:noProof/>
                    <w:webHidden/>
                  </w:rPr>
                  <w:fldChar w:fldCharType="end"/>
                </w:r>
              </w:hyperlink>
            </w:p>
            <w:p w14:paraId="727B8BFC" w14:textId="0C91C320" w:rsidR="009671A0" w:rsidRDefault="009671A0">
              <w:pPr>
                <w:pStyle w:val="Turinys2"/>
                <w:rPr>
                  <w:noProof/>
                  <w:kern w:val="2"/>
                  <w:sz w:val="24"/>
                  <w:szCs w:val="24"/>
                  <w14:ligatures w14:val="standardContextual"/>
                </w:rPr>
              </w:pPr>
              <w:hyperlink w:anchor="_Toc210654318" w:history="1">
                <w:r w:rsidRPr="00DC192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_Toc210654318 \h </w:instrText>
                </w:r>
                <w:r>
                  <w:rPr>
                    <w:noProof/>
                    <w:webHidden/>
                  </w:rPr>
                </w:r>
                <w:r>
                  <w:rPr>
                    <w:noProof/>
                    <w:webHidden/>
                  </w:rPr>
                  <w:fldChar w:fldCharType="separate"/>
                </w:r>
                <w:r>
                  <w:rPr>
                    <w:noProof/>
                    <w:webHidden/>
                  </w:rPr>
                  <w:t>12</w:t>
                </w:r>
                <w:r>
                  <w:rPr>
                    <w:noProof/>
                    <w:webHidden/>
                  </w:rPr>
                  <w:fldChar w:fldCharType="end"/>
                </w:r>
              </w:hyperlink>
            </w:p>
            <w:p w14:paraId="08B628E7" w14:textId="01A095C5" w:rsidR="009671A0" w:rsidRDefault="009671A0">
              <w:pPr>
                <w:pStyle w:val="Turinys2"/>
                <w:rPr>
                  <w:noProof/>
                  <w:kern w:val="2"/>
                  <w:sz w:val="24"/>
                  <w:szCs w:val="24"/>
                  <w14:ligatures w14:val="standardContextual"/>
                </w:rPr>
              </w:pPr>
              <w:hyperlink w:anchor="_Toc210654319" w:history="1">
                <w:r w:rsidRPr="00DC1926">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_Toc210654319 \h </w:instrText>
                </w:r>
                <w:r>
                  <w:rPr>
                    <w:noProof/>
                    <w:webHidden/>
                  </w:rPr>
                </w:r>
                <w:r>
                  <w:rPr>
                    <w:noProof/>
                    <w:webHidden/>
                  </w:rPr>
                  <w:fldChar w:fldCharType="separate"/>
                </w:r>
                <w:r>
                  <w:rPr>
                    <w:noProof/>
                    <w:webHidden/>
                  </w:rPr>
                  <w:t>16</w:t>
                </w:r>
                <w:r>
                  <w:rPr>
                    <w:noProof/>
                    <w:webHidden/>
                  </w:rPr>
                  <w:fldChar w:fldCharType="end"/>
                </w:r>
              </w:hyperlink>
            </w:p>
            <w:p w14:paraId="4F4BDE30" w14:textId="3B36A919" w:rsidR="009671A0" w:rsidRDefault="009671A0">
              <w:pPr>
                <w:pStyle w:val="Turinys2"/>
                <w:rPr>
                  <w:noProof/>
                  <w:kern w:val="2"/>
                  <w:sz w:val="24"/>
                  <w:szCs w:val="24"/>
                  <w14:ligatures w14:val="standardContextual"/>
                </w:rPr>
              </w:pPr>
              <w:hyperlink w:anchor="_Toc210654320" w:history="1">
                <w:r w:rsidRPr="00DC192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_Toc210654320 \h </w:instrText>
                </w:r>
                <w:r>
                  <w:rPr>
                    <w:noProof/>
                    <w:webHidden/>
                  </w:rPr>
                </w:r>
                <w:r>
                  <w:rPr>
                    <w:noProof/>
                    <w:webHidden/>
                  </w:rPr>
                  <w:fldChar w:fldCharType="separate"/>
                </w:r>
                <w:r>
                  <w:rPr>
                    <w:noProof/>
                    <w:webHidden/>
                  </w:rPr>
                  <w:t>17</w:t>
                </w:r>
                <w:r>
                  <w:rPr>
                    <w:noProof/>
                    <w:webHidden/>
                  </w:rPr>
                  <w:fldChar w:fldCharType="end"/>
                </w:r>
              </w:hyperlink>
            </w:p>
            <w:p w14:paraId="2C97C117" w14:textId="52F7B0A7" w:rsidR="009671A0" w:rsidRDefault="009671A0">
              <w:pPr>
                <w:pStyle w:val="Turinys2"/>
                <w:rPr>
                  <w:noProof/>
                  <w:kern w:val="2"/>
                  <w:sz w:val="24"/>
                  <w:szCs w:val="24"/>
                  <w14:ligatures w14:val="standardContextual"/>
                </w:rPr>
              </w:pPr>
              <w:hyperlink w:anchor="_Toc210654321" w:history="1">
                <w:r w:rsidRPr="00DC1926">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_Toc210654321 \h </w:instrText>
                </w:r>
                <w:r>
                  <w:rPr>
                    <w:noProof/>
                    <w:webHidden/>
                  </w:rPr>
                </w:r>
                <w:r>
                  <w:rPr>
                    <w:noProof/>
                    <w:webHidden/>
                  </w:rPr>
                  <w:fldChar w:fldCharType="separate"/>
                </w:r>
                <w:r>
                  <w:rPr>
                    <w:noProof/>
                    <w:webHidden/>
                  </w:rPr>
                  <w:t>19</w:t>
                </w:r>
                <w:r>
                  <w:rPr>
                    <w:noProof/>
                    <w:webHidden/>
                  </w:rPr>
                  <w:fldChar w:fldCharType="end"/>
                </w:r>
              </w:hyperlink>
            </w:p>
            <w:p w14:paraId="54D7472D" w14:textId="6A9CC51A" w:rsidR="009671A0" w:rsidRDefault="009671A0">
              <w:pPr>
                <w:pStyle w:val="Turinys2"/>
                <w:rPr>
                  <w:noProof/>
                  <w:kern w:val="2"/>
                  <w:sz w:val="24"/>
                  <w:szCs w:val="24"/>
                  <w14:ligatures w14:val="standardContextual"/>
                </w:rPr>
              </w:pPr>
              <w:hyperlink w:anchor="_Toc210654322" w:history="1">
                <w:r w:rsidRPr="00DC1926">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_Toc210654322 \h </w:instrText>
                </w:r>
                <w:r>
                  <w:rPr>
                    <w:noProof/>
                    <w:webHidden/>
                  </w:rPr>
                </w:r>
                <w:r>
                  <w:rPr>
                    <w:noProof/>
                    <w:webHidden/>
                  </w:rPr>
                  <w:fldChar w:fldCharType="separate"/>
                </w:r>
                <w:r>
                  <w:rPr>
                    <w:noProof/>
                    <w:webHidden/>
                  </w:rPr>
                  <w:t>20</w:t>
                </w:r>
                <w:r>
                  <w:rPr>
                    <w:noProof/>
                    <w:webHidden/>
                  </w:rPr>
                  <w:fldChar w:fldCharType="end"/>
                </w:r>
              </w:hyperlink>
            </w:p>
            <w:p w14:paraId="61D26F8C" w14:textId="5B569A73" w:rsidR="009671A0" w:rsidRDefault="009671A0">
              <w:pPr>
                <w:pStyle w:val="Turinys2"/>
                <w:rPr>
                  <w:noProof/>
                  <w:kern w:val="2"/>
                  <w:sz w:val="24"/>
                  <w:szCs w:val="24"/>
                  <w14:ligatures w14:val="standardContextual"/>
                </w:rPr>
              </w:pPr>
              <w:hyperlink w:anchor="_Toc210654323" w:history="1">
                <w:r w:rsidRPr="00DC1926">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_Toc210654323 \h </w:instrText>
                </w:r>
                <w:r>
                  <w:rPr>
                    <w:noProof/>
                    <w:webHidden/>
                  </w:rPr>
                </w:r>
                <w:r>
                  <w:rPr>
                    <w:noProof/>
                    <w:webHidden/>
                  </w:rPr>
                  <w:fldChar w:fldCharType="separate"/>
                </w:r>
                <w:r>
                  <w:rPr>
                    <w:noProof/>
                    <w:webHidden/>
                  </w:rPr>
                  <w:t>21</w:t>
                </w:r>
                <w:r>
                  <w:rPr>
                    <w:noProof/>
                    <w:webHidden/>
                  </w:rPr>
                  <w:fldChar w:fldCharType="end"/>
                </w:r>
              </w:hyperlink>
            </w:p>
            <w:p w14:paraId="610E44C5" w14:textId="7BC98892" w:rsidR="009671A0" w:rsidRDefault="009671A0">
              <w:pPr>
                <w:pStyle w:val="Turinys2"/>
                <w:rPr>
                  <w:noProof/>
                  <w:kern w:val="2"/>
                  <w:sz w:val="24"/>
                  <w:szCs w:val="24"/>
                  <w14:ligatures w14:val="standardContextual"/>
                </w:rPr>
              </w:pPr>
              <w:hyperlink w:anchor="_Toc210654324" w:history="1">
                <w:r w:rsidRPr="00DC1926">
                  <w:rPr>
                    <w:rStyle w:val="Hipersaitas"/>
                    <w:rFonts w:ascii="Times New Roman" w:eastAsia="Calibri" w:hAnsi="Times New Roman" w:cs="Times New Roman"/>
                    <w:noProof/>
                  </w:rPr>
                  <w:t>Pirkimo sąlygų 10 priedas „Tiekėjo/subtiekėjo deklaracija“.</w:t>
                </w:r>
                <w:r>
                  <w:rPr>
                    <w:noProof/>
                    <w:webHidden/>
                  </w:rPr>
                  <w:tab/>
                </w:r>
                <w:r>
                  <w:rPr>
                    <w:noProof/>
                    <w:webHidden/>
                  </w:rPr>
                  <w:fldChar w:fldCharType="begin"/>
                </w:r>
                <w:r>
                  <w:rPr>
                    <w:noProof/>
                    <w:webHidden/>
                  </w:rPr>
                  <w:instrText xml:space="preserve"> PAGEREF _Toc210654324 \h </w:instrText>
                </w:r>
                <w:r>
                  <w:rPr>
                    <w:noProof/>
                    <w:webHidden/>
                  </w:rPr>
                </w:r>
                <w:r>
                  <w:rPr>
                    <w:noProof/>
                    <w:webHidden/>
                  </w:rPr>
                  <w:fldChar w:fldCharType="separate"/>
                </w:r>
                <w:r>
                  <w:rPr>
                    <w:noProof/>
                    <w:webHidden/>
                  </w:rPr>
                  <w:t>22</w:t>
                </w:r>
                <w:r>
                  <w:rPr>
                    <w:noProof/>
                    <w:webHidden/>
                  </w:rPr>
                  <w:fldChar w:fldCharType="end"/>
                </w:r>
              </w:hyperlink>
            </w:p>
            <w:p w14:paraId="0DDC40AE" w14:textId="7B711D84"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21065430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B42E55" w:rsidRDefault="00E05E2D"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Perkančioji organizacija – </w:t>
      </w:r>
      <w:r w:rsidR="00887F0C" w:rsidRPr="00B42E55">
        <w:rPr>
          <w:rFonts w:ascii="Times New Roman" w:hAnsi="Times New Roman" w:cs="Times New Roman"/>
          <w:sz w:val="22"/>
          <w:szCs w:val="22"/>
        </w:rPr>
        <w:t>Kupiškio rajono savivaldybės administracija</w:t>
      </w:r>
      <w:r w:rsidR="00E56BA8" w:rsidRPr="00B42E55">
        <w:rPr>
          <w:rFonts w:ascii="Times New Roman" w:hAnsi="Times New Roman" w:cs="Times New Roman"/>
          <w:sz w:val="22"/>
          <w:szCs w:val="22"/>
        </w:rPr>
        <w:t xml:space="preserve">, juridinio asmens kodas </w:t>
      </w:r>
      <w:r w:rsidR="00887F0C" w:rsidRPr="00B42E55">
        <w:rPr>
          <w:rFonts w:ascii="Times New Roman" w:hAnsi="Times New Roman" w:cs="Times New Roman"/>
          <w:sz w:val="22"/>
          <w:szCs w:val="22"/>
        </w:rPr>
        <w:t>188774975</w:t>
      </w:r>
      <w:r w:rsidR="00E56BA8" w:rsidRPr="00B42E55">
        <w:rPr>
          <w:rFonts w:ascii="Times New Roman" w:hAnsi="Times New Roman" w:cs="Times New Roman"/>
          <w:sz w:val="22"/>
          <w:szCs w:val="22"/>
        </w:rPr>
        <w:t>, adresas</w:t>
      </w:r>
      <w:r w:rsidR="00887F0C" w:rsidRPr="00B42E55">
        <w:rPr>
          <w:rFonts w:ascii="Times New Roman" w:hAnsi="Times New Roman" w:cs="Times New Roman"/>
          <w:sz w:val="22"/>
          <w:szCs w:val="22"/>
        </w:rPr>
        <w:t xml:space="preserve"> Vytauto g. 2, Kupiškis</w:t>
      </w:r>
      <w:r w:rsidR="00E56BA8" w:rsidRPr="00B42E55">
        <w:rPr>
          <w:rFonts w:ascii="Times New Roman" w:hAnsi="Times New Roman" w:cs="Times New Roman"/>
          <w:sz w:val="22"/>
          <w:szCs w:val="22"/>
        </w:rPr>
        <w:t xml:space="preserve">. </w:t>
      </w:r>
      <w:r w:rsidRPr="00B42E55">
        <w:rPr>
          <w:rFonts w:ascii="Times New Roman" w:hAnsi="Times New Roman" w:cs="Times New Roman"/>
          <w:sz w:val="22"/>
          <w:szCs w:val="22"/>
        </w:rPr>
        <w:t>Perkančioji organizacija nėra PVM mokėtoja.</w:t>
      </w:r>
    </w:p>
    <w:p w14:paraId="0879D7FC" w14:textId="26109F25" w:rsidR="00887F0C" w:rsidRPr="00B42E55" w:rsidRDefault="007D6857"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Pirkimas</w:t>
      </w:r>
      <w:r w:rsidR="00B37854" w:rsidRPr="00B42E55">
        <w:rPr>
          <w:rFonts w:ascii="Times New Roman" w:hAnsi="Times New Roman" w:cs="Times New Roman"/>
          <w:sz w:val="22"/>
          <w:szCs w:val="22"/>
        </w:rPr>
        <w:t xml:space="preserve"> neatlieka</w:t>
      </w:r>
      <w:r w:rsidRPr="00B42E55">
        <w:rPr>
          <w:rFonts w:ascii="Times New Roman" w:hAnsi="Times New Roman" w:cs="Times New Roman"/>
          <w:sz w:val="22"/>
          <w:szCs w:val="22"/>
        </w:rPr>
        <w:t>mas</w:t>
      </w:r>
      <w:r w:rsidR="00B37854" w:rsidRPr="00B42E55">
        <w:rPr>
          <w:rFonts w:ascii="Times New Roman" w:hAnsi="Times New Roman" w:cs="Times New Roman"/>
          <w:sz w:val="22"/>
          <w:szCs w:val="22"/>
        </w:rPr>
        <w:t xml:space="preserve"> </w:t>
      </w:r>
      <w:r w:rsidR="002F5F8E" w:rsidRPr="00B42E55">
        <w:rPr>
          <w:rFonts w:ascii="Times New Roman" w:hAnsi="Times New Roman" w:cs="Times New Roman"/>
          <w:sz w:val="22"/>
          <w:szCs w:val="22"/>
        </w:rPr>
        <w:t>naudojantis centralizuotų pirkimų katalogu</w:t>
      </w:r>
      <w:r w:rsidRPr="00B42E55">
        <w:rPr>
          <w:rFonts w:ascii="Times New Roman" w:hAnsi="Times New Roman" w:cs="Times New Roman"/>
          <w:sz w:val="22"/>
          <w:szCs w:val="22"/>
        </w:rPr>
        <w:t xml:space="preserve">, nes </w:t>
      </w:r>
      <w:r w:rsidR="006025B6" w:rsidRPr="00B42E55">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B42E55">
        <w:rPr>
          <w:rFonts w:ascii="Times New Roman" w:hAnsi="Times New Roman" w:cs="Times New Roman"/>
          <w:sz w:val="22"/>
          <w:szCs w:val="22"/>
        </w:rPr>
        <w:t xml:space="preserve">. </w:t>
      </w:r>
    </w:p>
    <w:p w14:paraId="62DF64D0" w14:textId="714C5AA7" w:rsidR="00AA23FB" w:rsidRPr="00B42E55" w:rsidRDefault="00AA23FB"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Perkančioji organizacija nerezervuoja teisės dalyvauti pirkime.</w:t>
      </w:r>
    </w:p>
    <w:p w14:paraId="573233DF" w14:textId="2B7598A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Stebėtojai dalyvauti </w:t>
      </w:r>
      <w:r w:rsidR="008A3C98" w:rsidRPr="00B42E55">
        <w:rPr>
          <w:rFonts w:ascii="Times New Roman" w:hAnsi="Times New Roman" w:cs="Times New Roman"/>
          <w:sz w:val="22"/>
          <w:szCs w:val="22"/>
        </w:rPr>
        <w:t>K</w:t>
      </w:r>
      <w:r w:rsidRPr="00B42E55">
        <w:rPr>
          <w:rFonts w:ascii="Times New Roman" w:hAnsi="Times New Roman" w:cs="Times New Roman"/>
          <w:sz w:val="22"/>
          <w:szCs w:val="22"/>
        </w:rPr>
        <w:t>omisijos posėdžiuose nėra kviečiami.</w:t>
      </w:r>
    </w:p>
    <w:p w14:paraId="431CA4D5" w14:textId="77777777" w:rsidR="00B42E55" w:rsidRPr="00B42E55" w:rsidRDefault="00B42E55" w:rsidP="00B42E55">
      <w:pPr>
        <w:pStyle w:val="Sraopastraipa"/>
        <w:widowControl w:val="0"/>
        <w:numPr>
          <w:ilvl w:val="1"/>
          <w:numId w:val="11"/>
        </w:numPr>
        <w:tabs>
          <w:tab w:val="left" w:pos="993"/>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Atliekamas žaliasis pirkimas. </w:t>
      </w:r>
      <w:r w:rsidRPr="00B42E55">
        <w:rPr>
          <w:rFonts w:asciiTheme="majorBidi" w:hAnsiTheme="majorBidi" w:cstheme="majorBidi"/>
          <w:sz w:val="22"/>
          <w:szCs w:val="22"/>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4.3 punktu, reikalavimai nustatyti</w:t>
      </w:r>
      <w:r w:rsidRPr="00B42E55">
        <w:rPr>
          <w:sz w:val="22"/>
          <w:szCs w:val="22"/>
        </w:rPr>
        <w:t xml:space="preserve"> </w:t>
      </w:r>
      <w:r w:rsidRPr="00B42E55">
        <w:rPr>
          <w:rFonts w:asciiTheme="majorBidi" w:hAnsiTheme="majorBidi" w:cstheme="majorBidi"/>
          <w:sz w:val="22"/>
          <w:szCs w:val="22"/>
        </w:rPr>
        <w:t>Pirkimo sąlygų 4 priede „Tiekėjų kvalifikacijos reikalavimai ir reikalavimai laikytis aplinkos apsaugos vadybos sistemos standartų“.  Atitiktis nustatytiems reikalavimams bus tikrinama pasiūlymų vertinimo metu.</w:t>
      </w:r>
    </w:p>
    <w:p w14:paraId="2413C02D" w14:textId="1435B46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Išankstinis skelbimas apie </w:t>
      </w:r>
      <w:r w:rsidR="007A68AD" w:rsidRPr="00B42E55">
        <w:rPr>
          <w:rFonts w:ascii="Times New Roman" w:hAnsi="Times New Roman" w:cs="Times New Roman"/>
          <w:sz w:val="22"/>
          <w:szCs w:val="22"/>
        </w:rPr>
        <w:t>p</w:t>
      </w:r>
      <w:r w:rsidRPr="00B42E55">
        <w:rPr>
          <w:rFonts w:ascii="Times New Roman" w:hAnsi="Times New Roman" w:cs="Times New Roman"/>
          <w:sz w:val="22"/>
          <w:szCs w:val="22"/>
        </w:rPr>
        <w:t xml:space="preserve">irkimą nebuvo paskelbtas. </w:t>
      </w:r>
    </w:p>
    <w:p w14:paraId="72EF28E7" w14:textId="434C9C4F" w:rsidR="00AF1430" w:rsidRPr="00B42E55" w:rsidRDefault="00015FC9"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w:t>
      </w:r>
      <w:r w:rsidR="00E32C8E" w:rsidRPr="00B42E55">
        <w:rPr>
          <w:rFonts w:ascii="Times New Roman" w:hAnsi="Times New Roman" w:cs="Times New Roman"/>
          <w:sz w:val="22"/>
          <w:szCs w:val="22"/>
        </w:rPr>
        <w:t xml:space="preserve">irkime  </w:t>
      </w:r>
      <w:r w:rsidR="007A68AD" w:rsidRPr="00B42E55">
        <w:rPr>
          <w:rFonts w:ascii="Times New Roman" w:hAnsi="Times New Roman" w:cs="Times New Roman"/>
          <w:sz w:val="22"/>
          <w:szCs w:val="22"/>
        </w:rPr>
        <w:t>perkančioji organizacija</w:t>
      </w:r>
      <w:r w:rsidR="00E32C8E" w:rsidRPr="00B42E55">
        <w:rPr>
          <w:rFonts w:ascii="Times New Roman" w:hAnsi="Times New Roman" w:cs="Times New Roman"/>
          <w:sz w:val="22"/>
          <w:szCs w:val="22"/>
        </w:rPr>
        <w:t xml:space="preserve"> nenumato skelbti pranešimo dėl savanoriško </w:t>
      </w:r>
      <w:proofErr w:type="spellStart"/>
      <w:r w:rsidR="00E32C8E" w:rsidRPr="00B42E55">
        <w:rPr>
          <w:rFonts w:ascii="Times New Roman" w:hAnsi="Times New Roman" w:cs="Times New Roman"/>
          <w:sz w:val="22"/>
          <w:szCs w:val="22"/>
        </w:rPr>
        <w:t>ex</w:t>
      </w:r>
      <w:proofErr w:type="spellEnd"/>
      <w:r w:rsidR="00E32C8E" w:rsidRPr="00B42E55">
        <w:rPr>
          <w:rFonts w:ascii="Times New Roman" w:hAnsi="Times New Roman" w:cs="Times New Roman"/>
          <w:sz w:val="22"/>
          <w:szCs w:val="22"/>
        </w:rPr>
        <w:t xml:space="preserve"> ante skaidrumo.</w:t>
      </w:r>
    </w:p>
    <w:p w14:paraId="278EA4A0" w14:textId="779D2B36" w:rsidR="00AF1430" w:rsidRPr="00B42E55" w:rsidRDefault="007466F8"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Pirkime neleidžia</w:t>
      </w:r>
      <w:r w:rsidR="00216820" w:rsidRPr="00B42E55">
        <w:rPr>
          <w:rFonts w:ascii="Times New Roman" w:hAnsi="Times New Roman" w:cs="Times New Roman"/>
          <w:sz w:val="22"/>
          <w:szCs w:val="22"/>
        </w:rPr>
        <w:t>ma</w:t>
      </w:r>
      <w:r w:rsidRPr="00B42E55">
        <w:rPr>
          <w:rFonts w:ascii="Times New Roman" w:hAnsi="Times New Roman" w:cs="Times New Roman"/>
          <w:sz w:val="22"/>
          <w:szCs w:val="22"/>
        </w:rPr>
        <w:t xml:space="preserve"> pateikti alternatyvių </w:t>
      </w:r>
      <w:r w:rsidR="00D27E76" w:rsidRPr="00B42E55">
        <w:rPr>
          <w:rFonts w:ascii="Times New Roman" w:hAnsi="Times New Roman" w:cs="Times New Roman"/>
          <w:sz w:val="22"/>
          <w:szCs w:val="22"/>
        </w:rPr>
        <w:t>p</w:t>
      </w:r>
      <w:r w:rsidRPr="00B42E55">
        <w:rPr>
          <w:rFonts w:ascii="Times New Roman" w:hAnsi="Times New Roman" w:cs="Times New Roman"/>
          <w:sz w:val="22"/>
          <w:szCs w:val="22"/>
        </w:rPr>
        <w:t xml:space="preserve">asiūlymų. </w:t>
      </w:r>
    </w:p>
    <w:p w14:paraId="0C002F05" w14:textId="68A15AD1"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Bendrosios </w:t>
      </w:r>
      <w:r w:rsidR="007E5F55" w:rsidRPr="00B42E55">
        <w:rPr>
          <w:rFonts w:ascii="Times New Roman" w:hAnsi="Times New Roman" w:cs="Times New Roman"/>
          <w:sz w:val="22"/>
          <w:szCs w:val="22"/>
        </w:rPr>
        <w:t xml:space="preserve">pirkimo </w:t>
      </w:r>
      <w:r w:rsidRPr="00B42E55">
        <w:rPr>
          <w:rFonts w:ascii="Times New Roman" w:hAnsi="Times New Roman" w:cs="Times New Roman"/>
          <w:sz w:val="22"/>
          <w:szCs w:val="22"/>
        </w:rPr>
        <w:t>sąlygos yra neatskiriama ši</w:t>
      </w:r>
      <w:r w:rsidR="00C07F25" w:rsidRPr="00B42E55">
        <w:rPr>
          <w:rFonts w:ascii="Times New Roman" w:hAnsi="Times New Roman" w:cs="Times New Roman"/>
          <w:sz w:val="22"/>
          <w:szCs w:val="22"/>
        </w:rPr>
        <w:t>ų</w:t>
      </w:r>
      <w:r w:rsidRPr="00B42E55">
        <w:rPr>
          <w:rFonts w:ascii="Times New Roman" w:hAnsi="Times New Roman" w:cs="Times New Roman"/>
          <w:sz w:val="22"/>
          <w:szCs w:val="22"/>
        </w:rPr>
        <w:t xml:space="preserve"> </w:t>
      </w:r>
      <w:r w:rsidR="00F4541C" w:rsidRPr="00B42E55">
        <w:rPr>
          <w:rFonts w:ascii="Times New Roman" w:hAnsi="Times New Roman" w:cs="Times New Roman"/>
          <w:sz w:val="22"/>
          <w:szCs w:val="22"/>
        </w:rPr>
        <w:t>p</w:t>
      </w:r>
      <w:r w:rsidRPr="00B42E55">
        <w:rPr>
          <w:rFonts w:ascii="Times New Roman" w:hAnsi="Times New Roman" w:cs="Times New Roman"/>
          <w:sz w:val="22"/>
          <w:szCs w:val="22"/>
        </w:rPr>
        <w:t>irkimo sąlygų dalis.</w:t>
      </w:r>
    </w:p>
    <w:p w14:paraId="3B1B3BC0" w14:textId="77777777" w:rsidR="00AA72C2" w:rsidRPr="001A3C72" w:rsidRDefault="00AA72C2" w:rsidP="00AA72C2">
      <w:pPr>
        <w:pStyle w:val="Sraopastraipa"/>
        <w:tabs>
          <w:tab w:val="left" w:pos="1276"/>
        </w:tabs>
        <w:spacing w:after="0" w:line="240" w:lineRule="auto"/>
        <w:ind w:left="794"/>
        <w:jc w:val="both"/>
        <w:rPr>
          <w:rFonts w:ascii="Times New Roman" w:hAnsi="Times New Roman" w:cs="Times New Roman"/>
          <w:sz w:val="22"/>
          <w:szCs w:val="22"/>
        </w:rPr>
      </w:pPr>
    </w:p>
    <w:p w14:paraId="5DEDEBC7" w14:textId="1ED44FB6" w:rsidR="00B41C66" w:rsidRPr="001A3C72" w:rsidRDefault="00507DC9" w:rsidP="00344745">
      <w:pPr>
        <w:pStyle w:val="Antrat1"/>
        <w:spacing w:before="0" w:after="0"/>
        <w:contextualSpacing/>
        <w:rPr>
          <w:rFonts w:ascii="Times New Roman" w:hAnsi="Times New Roman" w:cs="Times New Roman"/>
          <w:sz w:val="28"/>
          <w:szCs w:val="28"/>
        </w:rPr>
      </w:pPr>
      <w:bookmarkStart w:id="4" w:name="_Ref39426332"/>
      <w:bookmarkStart w:id="5" w:name="_Ref39426338"/>
      <w:bookmarkStart w:id="6" w:name="_Toc210654303"/>
      <w:bookmarkEnd w:id="2"/>
      <w:r w:rsidRPr="001A3C72">
        <w:rPr>
          <w:rFonts w:ascii="Times New Roman" w:hAnsi="Times New Roman" w:cs="Times New Roman"/>
          <w:sz w:val="28"/>
          <w:szCs w:val="28"/>
        </w:rPr>
        <w:t xml:space="preserve">2. </w:t>
      </w:r>
      <w:r w:rsidR="00B41C66" w:rsidRPr="001A3C72">
        <w:rPr>
          <w:rFonts w:ascii="Times New Roman" w:hAnsi="Times New Roman" w:cs="Times New Roman"/>
          <w:sz w:val="28"/>
          <w:szCs w:val="28"/>
        </w:rPr>
        <w:t>Pirkimo objektas</w:t>
      </w:r>
      <w:bookmarkEnd w:id="4"/>
      <w:bookmarkEnd w:id="5"/>
      <w:bookmarkEnd w:id="6"/>
    </w:p>
    <w:p w14:paraId="4343010A" w14:textId="117E0E86" w:rsidR="00CA44E3" w:rsidRPr="00210DB8" w:rsidRDefault="00210DB8" w:rsidP="002C6B69">
      <w:pPr>
        <w:autoSpaceDE w:val="0"/>
        <w:autoSpaceDN w:val="0"/>
        <w:adjustRightInd w:val="0"/>
        <w:spacing w:after="0" w:line="240" w:lineRule="auto"/>
        <w:ind w:firstLine="851"/>
        <w:jc w:val="both"/>
        <w:rPr>
          <w:rFonts w:ascii="Times New Roman" w:eastAsia="Calibri" w:hAnsi="Times New Roman" w:cs="Times New Roman"/>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2.1. </w:t>
      </w:r>
      <w:r w:rsidR="00121722" w:rsidRPr="00210DB8">
        <w:rPr>
          <w:rFonts w:ascii="Times New Roman" w:eastAsia="Calibri" w:hAnsi="Times New Roman" w:cs="Times New Roman"/>
          <w:color w:val="000000" w:themeColor="text1"/>
          <w:sz w:val="22"/>
          <w:szCs w:val="22"/>
        </w:rPr>
        <w:t xml:space="preserve">Perkančioji organizacija numato </w:t>
      </w:r>
      <w:bookmarkStart w:id="7" w:name="_Hlk200550130"/>
      <w:r w:rsidR="00121722" w:rsidRPr="00210DB8">
        <w:rPr>
          <w:rFonts w:ascii="Times New Roman" w:eastAsia="Calibri" w:hAnsi="Times New Roman" w:cs="Times New Roman"/>
          <w:color w:val="000000" w:themeColor="text1"/>
          <w:sz w:val="22"/>
          <w:szCs w:val="22"/>
        </w:rPr>
        <w:t xml:space="preserve">įsigyti </w:t>
      </w:r>
      <w:bookmarkStart w:id="8" w:name="_Hlk141274751"/>
      <w:bookmarkEnd w:id="7"/>
      <w:r w:rsidR="006C4F2C" w:rsidRPr="00210DB8">
        <w:rPr>
          <w:rFonts w:ascii="Times New Roman" w:eastAsia="TimesNewRomanPS-BoldMT" w:hAnsi="Times New Roman" w:cs="Times New Roman"/>
          <w:b/>
          <w:bCs/>
          <w:sz w:val="22"/>
          <w:szCs w:val="22"/>
        </w:rPr>
        <w:t>Statybos ir remonto darbai (Visos dienos mokyklų tinklo kūrimas Kupiškio rajono savivaldybėje (</w:t>
      </w:r>
      <w:r w:rsidR="00DB2D26">
        <w:rPr>
          <w:rFonts w:ascii="Times New Roman" w:eastAsia="TimesNewRomanPS-BoldMT" w:hAnsi="Times New Roman" w:cs="Times New Roman"/>
          <w:b/>
          <w:bCs/>
          <w:sz w:val="22"/>
          <w:szCs w:val="22"/>
        </w:rPr>
        <w:t xml:space="preserve">Kupiškio Povilo </w:t>
      </w:r>
      <w:r w:rsidR="006C4F2C" w:rsidRPr="00210DB8">
        <w:rPr>
          <w:rFonts w:ascii="Times New Roman" w:eastAsia="TimesNewRomanPS-BoldMT" w:hAnsi="Times New Roman" w:cs="Times New Roman"/>
          <w:b/>
          <w:bCs/>
          <w:sz w:val="22"/>
          <w:szCs w:val="22"/>
        </w:rPr>
        <w:t>Matulionio progimnazija))</w:t>
      </w:r>
      <w:r w:rsidR="006C4F2C" w:rsidRPr="00210DB8">
        <w:rPr>
          <w:rFonts w:ascii="Times New Roman" w:eastAsia="Calibri" w:hAnsi="Times New Roman" w:cs="Times New Roman"/>
          <w:b/>
          <w:bCs/>
          <w:color w:val="000000"/>
          <w:sz w:val="22"/>
          <w:szCs w:val="22"/>
          <w:lang w:eastAsia="en-US"/>
          <w14:ligatures w14:val="standardContextual"/>
        </w:rPr>
        <w:t xml:space="preserve"> </w:t>
      </w:r>
      <w:r w:rsidR="00121722" w:rsidRPr="00210DB8">
        <w:rPr>
          <w:rFonts w:ascii="Times New Roman" w:eastAsia="Calibri" w:hAnsi="Times New Roman" w:cs="Times New Roman"/>
          <w:b/>
          <w:bCs/>
          <w:color w:val="000000"/>
          <w:sz w:val="22"/>
          <w:szCs w:val="22"/>
          <w:lang w:eastAsia="en-US"/>
          <w14:ligatures w14:val="standardContextual"/>
        </w:rPr>
        <w:t>(toliau – Darbai).</w:t>
      </w:r>
      <w:r w:rsidR="00121722" w:rsidRPr="00210DB8">
        <w:rPr>
          <w:rFonts w:ascii="Times New Roman" w:eastAsia="Calibri" w:hAnsi="Times New Roman" w:cs="Times New Roman"/>
          <w:color w:val="000000"/>
          <w:sz w:val="22"/>
          <w:szCs w:val="22"/>
          <w:lang w:eastAsia="en-US"/>
          <w14:ligatures w14:val="standardContextual"/>
        </w:rPr>
        <w:t xml:space="preserve"> </w:t>
      </w:r>
    </w:p>
    <w:p w14:paraId="7C0C7999" w14:textId="5A37E148" w:rsidR="000001C6" w:rsidRPr="00210DB8" w:rsidRDefault="00CA44E3" w:rsidP="002C6B69">
      <w:pPr>
        <w:pStyle w:val="Betarp"/>
        <w:numPr>
          <w:ilvl w:val="1"/>
          <w:numId w:val="28"/>
        </w:numPr>
        <w:ind w:left="0" w:firstLine="851"/>
        <w:contextualSpacing/>
        <w:jc w:val="both"/>
        <w:rPr>
          <w:rFonts w:ascii="Times New Roman" w:eastAsia="Calibri" w:hAnsi="Times New Roman" w:cs="Times New Roman"/>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Pirkimo objekto BVPŽ kodas: </w:t>
      </w:r>
      <w:r w:rsidRPr="00210DB8">
        <w:rPr>
          <w:rFonts w:ascii="Times New Roman" w:eastAsia="Calibri" w:hAnsi="Times New Roman" w:cs="Times New Roman"/>
          <w:sz w:val="22"/>
          <w:szCs w:val="22"/>
          <w:lang w:eastAsia="en-US"/>
          <w14:ligatures w14:val="standardContextual"/>
        </w:rPr>
        <w:t>45236</w:t>
      </w:r>
      <w:r w:rsidR="001A3C72">
        <w:rPr>
          <w:rFonts w:ascii="Times New Roman" w:eastAsia="Calibri" w:hAnsi="Times New Roman" w:cs="Times New Roman"/>
          <w:sz w:val="22"/>
          <w:szCs w:val="22"/>
          <w:lang w:eastAsia="en-US"/>
          <w14:ligatures w14:val="standardContextual"/>
        </w:rPr>
        <w:t>119-7</w:t>
      </w:r>
      <w:r w:rsidRPr="00210DB8">
        <w:rPr>
          <w:rFonts w:ascii="Times New Roman" w:eastAsia="Calibri" w:hAnsi="Times New Roman" w:cs="Times New Roman"/>
          <w:sz w:val="22"/>
          <w:szCs w:val="22"/>
          <w:lang w:eastAsia="en-US"/>
          <w14:ligatures w14:val="standardContextual"/>
        </w:rPr>
        <w:t xml:space="preserve"> </w:t>
      </w:r>
      <w:r w:rsidR="001A3C72">
        <w:rPr>
          <w:rFonts w:ascii="Times New Roman" w:eastAsia="Calibri" w:hAnsi="Times New Roman" w:cs="Times New Roman"/>
          <w:sz w:val="22"/>
          <w:szCs w:val="22"/>
          <w:lang w:eastAsia="en-US"/>
          <w14:ligatures w14:val="standardContextual"/>
        </w:rPr>
        <w:t>Sporto aikštelių remonto</w:t>
      </w:r>
      <w:r w:rsidRPr="00210DB8">
        <w:rPr>
          <w:rFonts w:ascii="Times New Roman" w:eastAsia="Calibri" w:hAnsi="Times New Roman" w:cs="Times New Roman"/>
          <w:sz w:val="22"/>
          <w:szCs w:val="22"/>
          <w:lang w:eastAsia="en-US"/>
          <w14:ligatures w14:val="standardContextual"/>
        </w:rPr>
        <w:t xml:space="preserve"> darbai.</w:t>
      </w:r>
      <w:r w:rsidR="004776CF" w:rsidRPr="00210DB8">
        <w:rPr>
          <w:rFonts w:ascii="Times New Roman" w:hAnsi="Times New Roman" w:cs="Times New Roman"/>
          <w:sz w:val="22"/>
          <w:szCs w:val="22"/>
        </w:rPr>
        <w:t xml:space="preserve"> Papildomas BVPŽ kodas: </w:t>
      </w:r>
      <w:r w:rsidR="001A3C72">
        <w:rPr>
          <w:rFonts w:ascii="Times New Roman" w:hAnsi="Times New Roman" w:cs="Times New Roman"/>
          <w:sz w:val="22"/>
          <w:szCs w:val="22"/>
        </w:rPr>
        <w:t>45262700-8 Pastato pertvarkymo darbai</w:t>
      </w:r>
      <w:r w:rsidR="004776CF" w:rsidRPr="00210DB8">
        <w:rPr>
          <w:rFonts w:ascii="Times New Roman" w:hAnsi="Times New Roman" w:cs="Times New Roman"/>
          <w:sz w:val="22"/>
          <w:szCs w:val="22"/>
        </w:rPr>
        <w:t>.</w:t>
      </w:r>
      <w:r w:rsidR="001A3C72">
        <w:rPr>
          <w:rFonts w:ascii="Times New Roman" w:hAnsi="Times New Roman" w:cs="Times New Roman"/>
          <w:sz w:val="22"/>
          <w:szCs w:val="22"/>
        </w:rPr>
        <w:t xml:space="preserve"> </w:t>
      </w:r>
      <w:r w:rsidR="001A3C72" w:rsidRPr="0062512C">
        <w:rPr>
          <w:rFonts w:ascii="Times New Roman" w:eastAsia="Calibri" w:hAnsi="Times New Roman" w:cs="Times New Roman"/>
          <w:sz w:val="22"/>
          <w:szCs w:val="22"/>
        </w:rPr>
        <w:t xml:space="preserve">Darbai turi būti atlikti pagal </w:t>
      </w:r>
      <w:r w:rsidR="001A3C72">
        <w:rPr>
          <w:rFonts w:ascii="Times New Roman" w:hAnsi="Times New Roman" w:cs="Times New Roman"/>
          <w:sz w:val="22"/>
          <w:szCs w:val="22"/>
        </w:rPr>
        <w:t>IĮ Sauliaus Remeiko</w:t>
      </w:r>
      <w:r w:rsidR="00682F41">
        <w:rPr>
          <w:rFonts w:ascii="Times New Roman" w:hAnsi="Times New Roman" w:cs="Times New Roman"/>
          <w:sz w:val="22"/>
          <w:szCs w:val="22"/>
        </w:rPr>
        <w:t>s</w:t>
      </w:r>
      <w:r w:rsidR="001A3C72">
        <w:rPr>
          <w:rFonts w:ascii="Times New Roman" w:hAnsi="Times New Roman" w:cs="Times New Roman"/>
          <w:sz w:val="22"/>
          <w:szCs w:val="22"/>
        </w:rPr>
        <w:t xml:space="preserve"> dizaino studij</w:t>
      </w:r>
      <w:r w:rsidR="00682F41">
        <w:rPr>
          <w:rFonts w:ascii="Times New Roman" w:hAnsi="Times New Roman" w:cs="Times New Roman"/>
          <w:sz w:val="22"/>
          <w:szCs w:val="22"/>
        </w:rPr>
        <w:t>os</w:t>
      </w:r>
      <w:r w:rsidR="001A3C72" w:rsidRPr="0062512C">
        <w:rPr>
          <w:rFonts w:ascii="Times New Roman" w:eastAsia="Calibri" w:hAnsi="Times New Roman" w:cs="Times New Roman"/>
          <w:sz w:val="22"/>
          <w:szCs w:val="22"/>
        </w:rPr>
        <w:t xml:space="preserve"> parengtą </w:t>
      </w:r>
      <w:r w:rsidR="00CD6EBA">
        <w:rPr>
          <w:rFonts w:ascii="Times New Roman" w:eastAsia="Calibri" w:hAnsi="Times New Roman" w:cs="Times New Roman"/>
          <w:sz w:val="22"/>
          <w:szCs w:val="22"/>
        </w:rPr>
        <w:t>„</w:t>
      </w:r>
      <w:r w:rsidR="001A3C72" w:rsidRPr="0062512C">
        <w:rPr>
          <w:rFonts w:ascii="Times New Roman" w:eastAsia="Calibri" w:hAnsi="Times New Roman" w:cs="Times New Roman"/>
          <w:sz w:val="22"/>
          <w:szCs w:val="22"/>
          <w:lang w:eastAsia="en-US"/>
          <w14:ligatures w14:val="standardContextual"/>
        </w:rPr>
        <w:t>Mokslo paskirties pastato (</w:t>
      </w:r>
      <w:proofErr w:type="spellStart"/>
      <w:r w:rsidR="001A3C72" w:rsidRPr="0062512C">
        <w:rPr>
          <w:rFonts w:ascii="Times New Roman" w:eastAsia="Calibri" w:hAnsi="Times New Roman" w:cs="Times New Roman"/>
          <w:sz w:val="22"/>
          <w:szCs w:val="22"/>
          <w:lang w:eastAsia="en-US"/>
          <w14:ligatures w14:val="standardContextual"/>
        </w:rPr>
        <w:t>Unik</w:t>
      </w:r>
      <w:proofErr w:type="spellEnd"/>
      <w:r w:rsidR="001A3C72" w:rsidRPr="0062512C">
        <w:rPr>
          <w:rFonts w:ascii="Times New Roman" w:eastAsia="Calibri" w:hAnsi="Times New Roman" w:cs="Times New Roman"/>
          <w:sz w:val="22"/>
          <w:szCs w:val="22"/>
          <w:lang w:eastAsia="en-US"/>
          <w14:ligatures w14:val="standardContextual"/>
        </w:rPr>
        <w:t>. Nr. 579</w:t>
      </w:r>
      <w:r w:rsidR="00682F41">
        <w:rPr>
          <w:rFonts w:ascii="Times New Roman" w:eastAsia="Calibri" w:hAnsi="Times New Roman" w:cs="Times New Roman"/>
          <w:sz w:val="22"/>
          <w:szCs w:val="22"/>
          <w:lang w:eastAsia="en-US"/>
          <w14:ligatures w14:val="standardContextual"/>
        </w:rPr>
        <w:t>8</w:t>
      </w:r>
      <w:r w:rsidR="001A3C72" w:rsidRPr="0062512C">
        <w:rPr>
          <w:rFonts w:ascii="Times New Roman" w:eastAsia="Calibri" w:hAnsi="Times New Roman" w:cs="Times New Roman"/>
          <w:sz w:val="22"/>
          <w:szCs w:val="22"/>
          <w:lang w:eastAsia="en-US"/>
          <w14:ligatures w14:val="standardContextual"/>
        </w:rPr>
        <w:t>-</w:t>
      </w:r>
      <w:r w:rsidR="00682F41">
        <w:rPr>
          <w:rFonts w:ascii="Times New Roman" w:eastAsia="Calibri" w:hAnsi="Times New Roman" w:cs="Times New Roman"/>
          <w:sz w:val="22"/>
          <w:szCs w:val="22"/>
          <w:lang w:eastAsia="en-US"/>
          <w14:ligatures w14:val="standardContextual"/>
        </w:rPr>
        <w:t>6014-9011</w:t>
      </w:r>
      <w:r w:rsidR="001A3C72" w:rsidRPr="0062512C">
        <w:rPr>
          <w:rFonts w:ascii="Times New Roman" w:eastAsia="Calibri" w:hAnsi="Times New Roman" w:cs="Times New Roman"/>
          <w:sz w:val="22"/>
          <w:szCs w:val="22"/>
          <w:lang w:eastAsia="en-US"/>
          <w14:ligatures w14:val="standardContextual"/>
        </w:rPr>
        <w:t xml:space="preserve">), adresu </w:t>
      </w:r>
      <w:r w:rsidR="00682F41">
        <w:rPr>
          <w:rFonts w:ascii="Times New Roman" w:eastAsia="Calibri" w:hAnsi="Times New Roman" w:cs="Times New Roman"/>
          <w:sz w:val="22"/>
          <w:szCs w:val="22"/>
          <w:lang w:eastAsia="en-US"/>
          <w14:ligatures w14:val="standardContextual"/>
        </w:rPr>
        <w:t xml:space="preserve">Jaunimo </w:t>
      </w:r>
      <w:r w:rsidR="001A3C72" w:rsidRPr="0062512C">
        <w:rPr>
          <w:rFonts w:ascii="Times New Roman" w:eastAsia="Calibri" w:hAnsi="Times New Roman" w:cs="Times New Roman"/>
          <w:sz w:val="22"/>
          <w:szCs w:val="22"/>
          <w:lang w:eastAsia="en-US"/>
          <w14:ligatures w14:val="standardContextual"/>
        </w:rPr>
        <w:t xml:space="preserve">g. </w:t>
      </w:r>
      <w:r w:rsidR="00682F41">
        <w:rPr>
          <w:rFonts w:ascii="Times New Roman" w:eastAsia="Calibri" w:hAnsi="Times New Roman" w:cs="Times New Roman"/>
          <w:sz w:val="22"/>
          <w:szCs w:val="22"/>
          <w:lang w:eastAsia="en-US"/>
          <w14:ligatures w14:val="standardContextual"/>
        </w:rPr>
        <w:t>2</w:t>
      </w:r>
      <w:r w:rsidR="001A3C72" w:rsidRPr="0062512C">
        <w:rPr>
          <w:rFonts w:ascii="Times New Roman" w:eastAsia="Calibri" w:hAnsi="Times New Roman" w:cs="Times New Roman"/>
          <w:sz w:val="22"/>
          <w:szCs w:val="22"/>
          <w:lang w:eastAsia="en-US"/>
          <w14:ligatures w14:val="standardContextual"/>
        </w:rPr>
        <w:t xml:space="preserve">, Kupiškio m., </w:t>
      </w:r>
      <w:r w:rsidR="00682F41">
        <w:rPr>
          <w:rFonts w:ascii="Times New Roman" w:eastAsia="Calibri" w:hAnsi="Times New Roman" w:cs="Times New Roman"/>
          <w:sz w:val="22"/>
          <w:szCs w:val="22"/>
          <w:lang w:eastAsia="en-US"/>
          <w14:ligatures w14:val="standardContextual"/>
        </w:rPr>
        <w:t>paprastojo</w:t>
      </w:r>
      <w:r w:rsidR="001A3C72" w:rsidRPr="0062512C">
        <w:rPr>
          <w:rFonts w:ascii="Times New Roman" w:eastAsia="Calibri" w:hAnsi="Times New Roman" w:cs="Times New Roman"/>
          <w:sz w:val="22"/>
          <w:szCs w:val="22"/>
          <w:lang w:eastAsia="en-US"/>
          <w14:ligatures w14:val="standardContextual"/>
        </w:rPr>
        <w:t xml:space="preserve"> remonto </w:t>
      </w:r>
      <w:r w:rsidR="00682F41">
        <w:rPr>
          <w:rFonts w:ascii="Times New Roman" w:eastAsia="Calibri" w:hAnsi="Times New Roman" w:cs="Times New Roman"/>
          <w:sz w:val="22"/>
          <w:szCs w:val="22"/>
          <w:lang w:eastAsia="en-US"/>
          <w14:ligatures w14:val="standardContextual"/>
        </w:rPr>
        <w:t>aprašą ir nesudėtingųjų II grupės plokščių inžinerinių statinių (vaikų žaidimo aikštelės, treniruoklių aikštelės) statybos projektą</w:t>
      </w:r>
      <w:r w:rsidR="00CD6EBA">
        <w:rPr>
          <w:rFonts w:ascii="Times New Roman" w:eastAsia="Calibri" w:hAnsi="Times New Roman" w:cs="Times New Roman"/>
          <w:sz w:val="22"/>
          <w:szCs w:val="22"/>
          <w:lang w:eastAsia="en-US"/>
          <w14:ligatures w14:val="standardContextual"/>
        </w:rPr>
        <w:t>“</w:t>
      </w:r>
      <w:r w:rsidR="001A3C72" w:rsidRPr="0062512C">
        <w:rPr>
          <w:rFonts w:ascii="Times New Roman" w:eastAsia="Calibri" w:hAnsi="Times New Roman" w:cs="Times New Roman"/>
          <w:sz w:val="22"/>
          <w:szCs w:val="22"/>
        </w:rPr>
        <w:t xml:space="preserve">  Nr. </w:t>
      </w:r>
      <w:r w:rsidR="00682F41" w:rsidRPr="00682F41">
        <w:rPr>
          <w:rFonts w:ascii="Times New Roman" w:hAnsi="Times New Roman" w:cs="Times New Roman"/>
          <w:sz w:val="22"/>
          <w:szCs w:val="22"/>
        </w:rPr>
        <w:t>301611-01-TDP</w:t>
      </w:r>
      <w:r w:rsidR="00682F41" w:rsidRPr="0062512C">
        <w:rPr>
          <w:rFonts w:ascii="Times New Roman" w:eastAsia="Calibri" w:hAnsi="Times New Roman" w:cs="Times New Roman"/>
          <w:sz w:val="22"/>
          <w:szCs w:val="22"/>
        </w:rPr>
        <w:t xml:space="preserve"> </w:t>
      </w:r>
      <w:r w:rsidR="001A3C72" w:rsidRPr="0062512C">
        <w:rPr>
          <w:rFonts w:ascii="Times New Roman" w:eastAsia="Calibri" w:hAnsi="Times New Roman" w:cs="Times New Roman"/>
          <w:sz w:val="22"/>
          <w:szCs w:val="22"/>
        </w:rPr>
        <w:t xml:space="preserve">(toliau – Projektas), kuris pateikiamas </w:t>
      </w:r>
      <w:bookmarkStart w:id="9" w:name="_Hlk207885710"/>
      <w:r w:rsidR="001A3C72" w:rsidRPr="0062512C">
        <w:rPr>
          <w:rFonts w:ascii="Times New Roman" w:eastAsia="Calibri" w:hAnsi="Times New Roman" w:cs="Times New Roman"/>
          <w:sz w:val="22"/>
          <w:szCs w:val="22"/>
        </w:rPr>
        <w:t xml:space="preserve">specialiųjų pirkimo sąlygų </w:t>
      </w:r>
      <w:bookmarkEnd w:id="9"/>
      <w:r w:rsidR="001A3C72" w:rsidRPr="0062512C">
        <w:rPr>
          <w:rFonts w:ascii="Times New Roman" w:eastAsia="Calibri" w:hAnsi="Times New Roman" w:cs="Times New Roman"/>
          <w:sz w:val="22"/>
          <w:szCs w:val="22"/>
        </w:rPr>
        <w:t>2 priede</w:t>
      </w:r>
    </w:p>
    <w:p w14:paraId="5440A3EF"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 Pirkimo objektas į dalis neskaidomas. Pirkimo objekto neskaidymo į dalis argumentai:</w:t>
      </w:r>
    </w:p>
    <w:p w14:paraId="4EDDDEAA"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2.3.1. pirkimo objekto suplanuota vertė neviršija tarptautinio pirkimo vertės;</w:t>
      </w:r>
    </w:p>
    <w:p w14:paraId="30B40D9B" w14:textId="7993386C"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 xml:space="preserve">2.3.2. skaidant pirkimą į dalis gali atsirasti rizika perkančiajai organizacijai negauti pasiūlymo vienai ar kitai pirkimo daliai, bei pirkimo objektą išskaidžius į dalis, techniškai ir operatyviai nebūtų užtikrinamas viso projekto įgyvendinimas, darbų atlikimo nepertraukiamas vykdymas dėl ko perkančiajai organizacijai kiltų grėsmė laiku neįgyvendinti šiuo pirkimu numatomų darbų dėl užsitęsusių pirkimo procedūrų ir kiltų grėsmė ES struktūrinių fondų lėšų finansavimo praradimo;    </w:t>
      </w:r>
    </w:p>
    <w:p w14:paraId="2C00EBD0" w14:textId="6D0D1522"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2.3.3. perkančioji organizacija šiuo pirkimu yra numačiusi tiesioginio atsiskaitymo su subtiekėju (-</w:t>
      </w:r>
      <w:proofErr w:type="spellStart"/>
      <w:r w:rsidRPr="00F90E4A">
        <w:rPr>
          <w:rFonts w:ascii="Times New Roman" w:eastAsia="Calibri" w:hAnsi="Times New Roman" w:cs="Times New Roman"/>
          <w:sz w:val="22"/>
          <w:szCs w:val="22"/>
        </w:rPr>
        <w:t>ais</w:t>
      </w:r>
      <w:proofErr w:type="spellEnd"/>
      <w:r w:rsidRPr="00F90E4A">
        <w:rPr>
          <w:rFonts w:ascii="Times New Roman" w:eastAsia="Calibri" w:hAnsi="Times New Roman" w:cs="Times New Roman"/>
          <w:sz w:val="22"/>
          <w:szCs w:val="22"/>
        </w:rPr>
        <w:t>) galimybę. Tokiu būdu galės būti išlaikomas tam tikrų darbų vykdytojų, jeigu tam būtų pasitelkti subtiekėjai, nepriklausomumas nuo tiekėjo.</w:t>
      </w:r>
    </w:p>
    <w:p w14:paraId="3A6349BA" w14:textId="2C944166"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2.4. </w:t>
      </w:r>
      <w:r w:rsidRPr="00F90E4A">
        <w:rPr>
          <w:rFonts w:ascii="Times New Roman" w:eastAsia="Calibri" w:hAnsi="Times New Roman" w:cs="Times New Roman"/>
          <w:sz w:val="22"/>
          <w:szCs w:val="22"/>
        </w:rPr>
        <w:t>Reikalavimai pirkimo objektui nustatyti specialiųjų pirkimo sąlygų 2 priede.</w:t>
      </w:r>
    </w:p>
    <w:p w14:paraId="3E734EBA" w14:textId="1487097D" w:rsidR="00121722" w:rsidRDefault="00A41D83" w:rsidP="002C6B69">
      <w:pPr>
        <w:tabs>
          <w:tab w:val="left" w:pos="1276"/>
        </w:tabs>
        <w:spacing w:after="0" w:line="240" w:lineRule="auto"/>
        <w:ind w:firstLine="851"/>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w:t>
      </w:r>
      <w:r w:rsidR="00F90E4A">
        <w:rPr>
          <w:rFonts w:ascii="Times New Roman" w:eastAsia="Times New Roman" w:hAnsi="Times New Roman" w:cs="Times New Roman"/>
          <w:sz w:val="22"/>
          <w:szCs w:val="22"/>
          <w:lang w:eastAsia="en-US"/>
        </w:rPr>
        <w:t>5</w:t>
      </w:r>
      <w:bookmarkEnd w:id="8"/>
      <w:r w:rsidR="00292FDE">
        <w:rPr>
          <w:rFonts w:ascii="Times New Roman" w:eastAsia="Times New Roman" w:hAnsi="Times New Roman" w:cs="Times New Roman"/>
          <w:sz w:val="22"/>
          <w:szCs w:val="22"/>
          <w:lang w:eastAsia="en-US"/>
        </w:rPr>
        <w:t>.</w:t>
      </w:r>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26931D66" w:rsidR="006025B6"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64E76C15" w:rsidR="00121722" w:rsidRPr="00A41D83"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bookmarkStart w:id="10" w:name="_Toc210654304"/>
      <w:r w:rsidRPr="002C4A46">
        <w:rPr>
          <w:rFonts w:ascii="Times New Roman" w:hAnsi="Times New Roman" w:cs="Times New Roman"/>
          <w:sz w:val="36"/>
          <w:szCs w:val="36"/>
        </w:rPr>
        <w:lastRenderedPageBreak/>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13"/>
      <w:bookmarkEnd w:id="10"/>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AA72C2"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AD3247C" w14:textId="77777777" w:rsidR="00AA72C2" w:rsidRPr="002C4A46" w:rsidRDefault="00AA72C2" w:rsidP="00AA72C2">
      <w:pPr>
        <w:pStyle w:val="Body2"/>
        <w:tabs>
          <w:tab w:val="left" w:pos="1134"/>
          <w:tab w:val="left" w:pos="1276"/>
        </w:tabs>
        <w:spacing w:after="0"/>
        <w:ind w:left="851"/>
        <w:contextualSpacing/>
        <w:rPr>
          <w:rFonts w:eastAsiaTheme="minorHAnsi" w:cs="Times New Roman"/>
          <w:i/>
          <w:iCs/>
          <w:color w:val="FF0000"/>
          <w:sz w:val="22"/>
          <w:szCs w:val="22"/>
        </w:rPr>
      </w:pPr>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21065430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17C2BDB8" w14:textId="178185C9" w:rsidR="006A3250" w:rsidRPr="0062512C" w:rsidRDefault="00434B5C" w:rsidP="00A001BE">
      <w:pPr>
        <w:spacing w:after="0" w:line="240" w:lineRule="auto"/>
        <w:ind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r w:rsidR="00A001BE">
        <w:rPr>
          <w:rFonts w:ascii="Times New Roman" w:hAnsi="Times New Roman" w:cs="Times New Roman"/>
          <w:sz w:val="22"/>
          <w:szCs w:val="22"/>
        </w:rPr>
        <w:t xml:space="preserve"> </w:t>
      </w:r>
      <w:r w:rsidR="006A3250" w:rsidRPr="0062512C">
        <w:rPr>
          <w:rFonts w:ascii="Times New Roman" w:hAnsi="Times New Roman" w:cs="Times New Roman"/>
          <w:sz w:val="22"/>
          <w:szCs w:val="22"/>
        </w:rPr>
        <w:t>Kartu su pasiūlymu tiekėjas turi pateikti</w:t>
      </w:r>
      <w:r w:rsidR="006A3250">
        <w:rPr>
          <w:rFonts w:ascii="Times New Roman" w:hAnsi="Times New Roman" w:cs="Times New Roman"/>
          <w:sz w:val="22"/>
          <w:szCs w:val="22"/>
        </w:rPr>
        <w:t xml:space="preserve"> </w:t>
      </w:r>
      <w:r w:rsidR="00A001BE">
        <w:rPr>
          <w:rFonts w:ascii="Times New Roman" w:hAnsi="Times New Roman" w:cs="Times New Roman"/>
          <w:sz w:val="22"/>
          <w:szCs w:val="22"/>
        </w:rPr>
        <w:t>„Kvalifikacinių reikalavimų atitikties</w:t>
      </w:r>
      <w:r w:rsidR="006A3250" w:rsidRPr="00A96492">
        <w:rPr>
          <w:rFonts w:ascii="Times New Roman" w:eastAsia="Calibri" w:hAnsi="Times New Roman" w:cs="Times New Roman"/>
          <w:b/>
          <w:sz w:val="22"/>
          <w:szCs w:val="22"/>
          <w:highlight w:val="yellow"/>
          <w:lang w:eastAsia="en-US"/>
        </w:rPr>
        <w:t xml:space="preserve"> </w:t>
      </w:r>
      <w:r w:rsidR="00A001BE" w:rsidRPr="00A001BE">
        <w:rPr>
          <w:rFonts w:ascii="Times New Roman" w:eastAsia="Calibri" w:hAnsi="Times New Roman" w:cs="Times New Roman"/>
          <w:bCs/>
          <w:sz w:val="22"/>
          <w:szCs w:val="22"/>
          <w:lang w:eastAsia="en-US"/>
        </w:rPr>
        <w:t>deklaracij</w:t>
      </w:r>
      <w:r w:rsidR="00A001BE">
        <w:rPr>
          <w:rFonts w:ascii="Times New Roman" w:eastAsia="Calibri" w:hAnsi="Times New Roman" w:cs="Times New Roman"/>
          <w:bCs/>
          <w:sz w:val="22"/>
          <w:szCs w:val="22"/>
          <w:lang w:eastAsia="en-US"/>
        </w:rPr>
        <w:t>a</w:t>
      </w:r>
      <w:r w:rsidR="00A001BE" w:rsidRPr="00A001BE">
        <w:rPr>
          <w:rFonts w:ascii="Times New Roman" w:eastAsia="Calibri" w:hAnsi="Times New Roman" w:cs="Times New Roman"/>
          <w:bCs/>
          <w:sz w:val="22"/>
          <w:szCs w:val="22"/>
          <w:lang w:eastAsia="en-US"/>
        </w:rPr>
        <w:t>“</w:t>
      </w:r>
      <w:r w:rsidR="006A3250" w:rsidRPr="00A001BE">
        <w:rPr>
          <w:rFonts w:ascii="Times New Roman" w:hAnsi="Times New Roman" w:cs="Times New Roman"/>
          <w:bCs/>
          <w:sz w:val="22"/>
          <w:szCs w:val="22"/>
        </w:rPr>
        <w:t>,</w:t>
      </w:r>
      <w:r w:rsidR="006A3250" w:rsidRPr="0062512C">
        <w:rPr>
          <w:rFonts w:ascii="Times New Roman" w:hAnsi="Times New Roman" w:cs="Times New Roman"/>
          <w:sz w:val="22"/>
          <w:szCs w:val="22"/>
        </w:rPr>
        <w:t xml:space="preserve"> kuri</w:t>
      </w:r>
      <w:r w:rsidR="00A001BE">
        <w:rPr>
          <w:rFonts w:ascii="Times New Roman" w:hAnsi="Times New Roman" w:cs="Times New Roman"/>
          <w:sz w:val="22"/>
          <w:szCs w:val="22"/>
        </w:rPr>
        <w:t xml:space="preserve">oje </w:t>
      </w:r>
      <w:r w:rsidR="006A3250" w:rsidRPr="0062512C">
        <w:rPr>
          <w:rFonts w:ascii="Times New Roman" w:hAnsi="Times New Roman" w:cs="Times New Roman"/>
          <w:sz w:val="22"/>
          <w:szCs w:val="22"/>
        </w:rPr>
        <w:t xml:space="preserve">jis deklaruoja, kad atitinka kvalifikacijos reikalavimus (forma pateikiama specialiųjų pirkimo sąlygų </w:t>
      </w:r>
      <w:r w:rsidR="00A001BE">
        <w:rPr>
          <w:rFonts w:ascii="Times New Roman" w:hAnsi="Times New Roman" w:cs="Times New Roman"/>
          <w:sz w:val="22"/>
          <w:szCs w:val="22"/>
        </w:rPr>
        <w:t xml:space="preserve">10 </w:t>
      </w:r>
      <w:r w:rsidR="006A3250" w:rsidRPr="0062512C">
        <w:rPr>
          <w:rFonts w:ascii="Times New Roman" w:hAnsi="Times New Roman" w:cs="Times New Roman"/>
          <w:sz w:val="22"/>
          <w:szCs w:val="22"/>
        </w:rPr>
        <w:t>priede).</w:t>
      </w:r>
      <w:r w:rsidR="006A3250" w:rsidRPr="0062512C">
        <w:rPr>
          <w:rFonts w:ascii="Times New Roman" w:hAnsi="Times New Roman" w:cs="Times New Roman"/>
          <w:sz w:val="22"/>
          <w:szCs w:val="22"/>
        </w:rPr>
        <w:tab/>
      </w:r>
    </w:p>
    <w:p w14:paraId="0F7C655D" w14:textId="77777777" w:rsidR="00434B5C" w:rsidRP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07809446" w14:textId="77777777" w:rsidR="00AA72C2" w:rsidRPr="002C4A46" w:rsidRDefault="00AA72C2" w:rsidP="00A001BE">
      <w:pPr>
        <w:pStyle w:val="Sraopastraipa"/>
        <w:tabs>
          <w:tab w:val="left" w:pos="851"/>
        </w:tabs>
        <w:spacing w:after="0" w:line="240" w:lineRule="auto"/>
        <w:ind w:left="0" w:firstLine="794"/>
        <w:jc w:val="both"/>
        <w:rPr>
          <w:rFonts w:ascii="Times New Roman" w:hAnsi="Times New Roman" w:cs="Times New Roman"/>
          <w:sz w:val="22"/>
          <w:szCs w:val="22"/>
          <w:highlight w:val="yellow"/>
        </w:rPr>
      </w:pP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21065430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Default="00D24970" w:rsidP="002579B8">
      <w:pPr>
        <w:pStyle w:val="Sraopastraipa"/>
        <w:spacing w:after="0" w:line="240" w:lineRule="auto"/>
        <w:ind w:left="0" w:firstLine="567"/>
        <w:jc w:val="both"/>
        <w:rPr>
          <w:rFonts w:ascii="Times New Roman" w:hAnsi="Times New Roman" w:cs="Times New Roman"/>
          <w:iCs/>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58AEC757" w14:textId="77777777" w:rsidR="00AA72C2" w:rsidRPr="002579B8" w:rsidRDefault="00AA72C2" w:rsidP="002579B8">
      <w:pPr>
        <w:pStyle w:val="Sraopastraipa"/>
        <w:spacing w:after="0" w:line="240" w:lineRule="auto"/>
        <w:ind w:left="0" w:firstLine="567"/>
        <w:jc w:val="both"/>
        <w:rPr>
          <w:rFonts w:ascii="Times New Roman" w:hAnsi="Times New Roman" w:cs="Times New Roman"/>
          <w:sz w:val="22"/>
          <w:szCs w:val="22"/>
        </w:rPr>
      </w:pP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21065430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C0679A">
      <w:pPr>
        <w:pStyle w:val="Sraopastraipa"/>
        <w:numPr>
          <w:ilvl w:val="2"/>
          <w:numId w:val="5"/>
        </w:numPr>
        <w:tabs>
          <w:tab w:val="left" w:pos="1276"/>
          <w:tab w:val="left" w:pos="1418"/>
        </w:tabs>
        <w:spacing w:after="0" w:line="240" w:lineRule="auto"/>
        <w:ind w:left="0" w:firstLine="794"/>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5616532" w14:textId="4E3AB9B5" w:rsidR="00A001BE" w:rsidRDefault="00A001BE" w:rsidP="00C0679A">
      <w:pPr>
        <w:pStyle w:val="Sraopastraipa"/>
        <w:numPr>
          <w:ilvl w:val="2"/>
          <w:numId w:val="5"/>
        </w:numPr>
        <w:tabs>
          <w:tab w:val="left" w:pos="1418"/>
        </w:tabs>
        <w:spacing w:after="0" w:line="240" w:lineRule="auto"/>
        <w:ind w:left="0" w:firstLine="794"/>
        <w:jc w:val="both"/>
        <w:rPr>
          <w:rFonts w:ascii="Times New Roman" w:eastAsia="Times New Roman" w:hAnsi="Times New Roman" w:cs="Times New Roman"/>
          <w:b/>
          <w:bCs/>
          <w:sz w:val="22"/>
          <w:szCs w:val="22"/>
          <w:lang w:eastAsia="en-US"/>
        </w:rPr>
      </w:pPr>
      <w:r w:rsidRPr="00A001BE">
        <w:rPr>
          <w:rFonts w:ascii="Times New Roman" w:eastAsia="Times New Roman" w:hAnsi="Times New Roman" w:cs="Times New Roman"/>
          <w:b/>
          <w:bCs/>
          <w:sz w:val="22"/>
          <w:szCs w:val="22"/>
          <w:lang w:eastAsia="en-US"/>
        </w:rPr>
        <w:t xml:space="preserve">tiekėjas, kurio pasiūlymas bus pripažintas laimėjusiu, prieš pasirašant sutartį turės pateikti pasiūlytai kainai atitinkančias Darbų lokalines sąmatas, kuriose nurodyti darbų įkainiai galės </w:t>
      </w:r>
      <w:r w:rsidRPr="00A001BE">
        <w:rPr>
          <w:rFonts w:ascii="Times New Roman" w:eastAsia="Times New Roman" w:hAnsi="Times New Roman" w:cs="Times New Roman"/>
          <w:b/>
          <w:bCs/>
          <w:sz w:val="22"/>
          <w:szCs w:val="22"/>
          <w:lang w:eastAsia="en-US"/>
        </w:rPr>
        <w:lastRenderedPageBreak/>
        <w:t>būti taikomi nustatant papildomų ir</w:t>
      </w:r>
      <w:r w:rsidR="000D1A32">
        <w:rPr>
          <w:rFonts w:ascii="Times New Roman" w:eastAsia="Times New Roman" w:hAnsi="Times New Roman" w:cs="Times New Roman"/>
          <w:b/>
          <w:bCs/>
          <w:sz w:val="22"/>
          <w:szCs w:val="22"/>
          <w:lang w:eastAsia="en-US"/>
        </w:rPr>
        <w:t>(</w:t>
      </w:r>
      <w:r w:rsidRPr="00A001BE">
        <w:rPr>
          <w:rFonts w:ascii="Times New Roman" w:eastAsia="Times New Roman" w:hAnsi="Times New Roman" w:cs="Times New Roman"/>
          <w:b/>
          <w:bCs/>
          <w:sz w:val="22"/>
          <w:szCs w:val="22"/>
          <w:lang w:eastAsia="en-US"/>
        </w:rPr>
        <w:t>ar</w:t>
      </w:r>
      <w:r w:rsidR="000D1A32">
        <w:rPr>
          <w:rFonts w:ascii="Times New Roman" w:eastAsia="Times New Roman" w:hAnsi="Times New Roman" w:cs="Times New Roman"/>
          <w:b/>
          <w:bCs/>
          <w:sz w:val="22"/>
          <w:szCs w:val="22"/>
          <w:lang w:eastAsia="en-US"/>
        </w:rPr>
        <w:t>)</w:t>
      </w:r>
      <w:r w:rsidRPr="00A001BE">
        <w:rPr>
          <w:rFonts w:ascii="Times New Roman" w:eastAsia="Times New Roman" w:hAnsi="Times New Roman" w:cs="Times New Roman"/>
          <w:b/>
          <w:bCs/>
          <w:sz w:val="22"/>
          <w:szCs w:val="22"/>
          <w:lang w:eastAsia="en-US"/>
        </w:rPr>
        <w:t xml:space="preserve"> nevykdomų darbų kainą, kita pirkimo dokumentuose prašoma informacija ir (ar) dokumentai. Pateikdamas pasiūlymą tiekėjas turi įsivertinti visas darbų apimtis bei prisiimti riziką dėl kiekių ir išlaidų dydžio svyravimo. Jeigu Projekte tiekėjas aptinka darbų, kurie jo manymu yra neįvertinti darbų kiekių žiniaraščiuose, tiekėjas privalo šiuos darbus įsivertinti.</w:t>
      </w:r>
    </w:p>
    <w:p w14:paraId="659147FB" w14:textId="77777777" w:rsidR="007A4C76" w:rsidRPr="007A4C76" w:rsidRDefault="007A4C76" w:rsidP="007A4C7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Cs/>
          <w:sz w:val="22"/>
          <w:szCs w:val="22"/>
          <w:lang w:eastAsia="en-US"/>
        </w:rPr>
      </w:pPr>
      <w:r w:rsidRPr="007A4C76">
        <w:rPr>
          <w:rFonts w:ascii="Times New Roman" w:eastAsia="Times New Roman" w:hAnsi="Times New Roman" w:cs="Times New Roman"/>
          <w:bCs/>
          <w:sz w:val="22"/>
          <w:szCs w:val="22"/>
          <w:lang w:eastAsia="en-US"/>
        </w:rPr>
        <w:t>tiekėjo/subtiekėjo deklaracija parengta pagal pirkimo sąlygų 10 priedą.</w:t>
      </w:r>
    </w:p>
    <w:p w14:paraId="2C34D3E9" w14:textId="77777777" w:rsidR="00C0679A" w:rsidRPr="00C0679A" w:rsidRDefault="00C0679A" w:rsidP="007A4C76">
      <w:pPr>
        <w:pStyle w:val="Sraopastraipa"/>
        <w:numPr>
          <w:ilvl w:val="2"/>
          <w:numId w:val="5"/>
        </w:numPr>
        <w:tabs>
          <w:tab w:val="left" w:pos="1418"/>
          <w:tab w:val="left" w:pos="1560"/>
        </w:tabs>
        <w:spacing w:after="0" w:line="240" w:lineRule="auto"/>
        <w:ind w:left="0" w:firstLine="851"/>
        <w:jc w:val="both"/>
        <w:rPr>
          <w:rFonts w:ascii="Times New Roman" w:eastAsia="Times New Roman" w:hAnsi="Times New Roman" w:cs="Times New Roman"/>
          <w:sz w:val="22"/>
          <w:szCs w:val="22"/>
          <w:lang w:eastAsia="en-US"/>
        </w:rPr>
      </w:pPr>
      <w:r w:rsidRPr="00C0679A">
        <w:rPr>
          <w:rFonts w:ascii="Times New Roman" w:eastAsia="Times New Roman" w:hAnsi="Times New Roman" w:cs="Times New Roman"/>
          <w:sz w:val="22"/>
          <w:szCs w:val="22"/>
          <w:lang w:eastAsia="en-US"/>
        </w:rPr>
        <w:t xml:space="preserve"> kiti šiose pirkimo sąlygose reikalaujami dokumentai.</w:t>
      </w:r>
    </w:p>
    <w:p w14:paraId="3E54366B" w14:textId="6D843BE6" w:rsidR="00225BEF" w:rsidRPr="002C4A46" w:rsidRDefault="00C7179F" w:rsidP="00C0679A">
      <w:pPr>
        <w:spacing w:after="0" w:line="240" w:lineRule="auto"/>
        <w:ind w:firstLine="794"/>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C0679A">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C0679A">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C0679A">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Default="003A0EC0"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5436B78" w14:textId="77777777" w:rsidR="00AA72C2" w:rsidRPr="002C4A46" w:rsidRDefault="00AA72C2" w:rsidP="00AA72C2">
      <w:pPr>
        <w:pStyle w:val="Sraopastraipa"/>
        <w:spacing w:after="0" w:line="240" w:lineRule="auto"/>
        <w:ind w:left="794"/>
        <w:jc w:val="both"/>
        <w:rPr>
          <w:rFonts w:ascii="Times New Roman" w:hAnsi="Times New Roman" w:cs="Times New Roman"/>
          <w:sz w:val="22"/>
          <w:szCs w:val="22"/>
        </w:rPr>
      </w:pPr>
    </w:p>
    <w:p w14:paraId="7A15AE0A" w14:textId="789B87C9" w:rsidR="00EE1C85" w:rsidRPr="00AA72C2" w:rsidRDefault="00EE1C85" w:rsidP="00BF6EB6">
      <w:pPr>
        <w:pStyle w:val="Antrat1"/>
        <w:numPr>
          <w:ilvl w:val="0"/>
          <w:numId w:val="6"/>
        </w:numPr>
        <w:tabs>
          <w:tab w:val="left" w:pos="709"/>
        </w:tabs>
        <w:spacing w:before="0" w:after="0"/>
        <w:rPr>
          <w:rFonts w:ascii="Times New Roman" w:hAnsi="Times New Roman" w:cs="Times New Roman"/>
          <w:sz w:val="28"/>
          <w:szCs w:val="28"/>
          <w:u w:val="single" w:color="ED7D31" w:themeColor="accent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0654308"/>
      <w:bookmarkEnd w:id="22"/>
      <w:bookmarkEnd w:id="23"/>
      <w:bookmarkEnd w:id="24"/>
      <w:bookmarkEnd w:id="25"/>
      <w:bookmarkEnd w:id="26"/>
      <w:r w:rsidRPr="00AA72C2">
        <w:rPr>
          <w:rFonts w:ascii="Times New Roman" w:hAnsi="Times New Roman" w:cs="Times New Roman"/>
          <w:sz w:val="28"/>
          <w:szCs w:val="28"/>
          <w:u w:val="single" w:color="ED7D31" w:themeColor="accent2"/>
        </w:rPr>
        <w:t>Pasiūlymo galiojimo užtikrinimas</w:t>
      </w:r>
      <w:bookmarkEnd w:id="27"/>
      <w:bookmarkEnd w:id="28"/>
      <w:bookmarkEnd w:id="29"/>
    </w:p>
    <w:p w14:paraId="7BE0A0A2" w14:textId="38A30DF8" w:rsidR="002C00F5" w:rsidRDefault="002C00F5" w:rsidP="00BF6EB6">
      <w:pPr>
        <w:pStyle w:val="Antrat1"/>
        <w:numPr>
          <w:ilvl w:val="1"/>
          <w:numId w:val="24"/>
        </w:numPr>
        <w:tabs>
          <w:tab w:val="left" w:pos="709"/>
        </w:tabs>
        <w:spacing w:before="0" w:after="0"/>
        <w:ind w:left="0" w:firstLine="794"/>
        <w:contextualSpacing/>
        <w:jc w:val="both"/>
        <w:rPr>
          <w:rFonts w:ascii="Times New Roman" w:eastAsiaTheme="minorEastAsia" w:hAnsi="Times New Roman" w:cs="Times New Roman"/>
          <w:b/>
          <w:bCs/>
          <w:color w:val="auto"/>
          <w:sz w:val="22"/>
          <w:szCs w:val="22"/>
        </w:rPr>
      </w:pPr>
      <w:bookmarkStart w:id="30" w:name="_Ref39658218"/>
      <w:bookmarkStart w:id="31" w:name="_Ref39658226"/>
      <w:bookmarkStart w:id="32" w:name="_Ref39658248"/>
      <w:bookmarkStart w:id="33" w:name="_Ref39658251"/>
      <w:bookmarkStart w:id="34" w:name="_Ref39485250"/>
      <w:bookmarkStart w:id="35" w:name="_Ref39485258"/>
      <w:r>
        <w:rPr>
          <w:rFonts w:ascii="Times New Roman" w:eastAsiaTheme="minorEastAsia" w:hAnsi="Times New Roman" w:cs="Times New Roman"/>
          <w:color w:val="auto"/>
          <w:sz w:val="22"/>
          <w:szCs w:val="22"/>
        </w:rPr>
        <w:t xml:space="preserve"> </w:t>
      </w:r>
      <w:bookmarkStart w:id="36" w:name="_Toc210654309"/>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bookmarkEnd w:id="36"/>
    </w:p>
    <w:p w14:paraId="1E6F3B0A" w14:textId="77777777" w:rsidR="00AA72C2" w:rsidRPr="00AA72C2" w:rsidRDefault="00AA72C2" w:rsidP="00AA72C2">
      <w:pPr>
        <w:spacing w:after="0"/>
      </w:pP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Toc210654310"/>
      <w:bookmarkStart w:id="38" w:name="_Hlk207887629"/>
      <w:r w:rsidRPr="00C55110">
        <w:rPr>
          <w:rFonts w:ascii="Times New Roman" w:hAnsi="Times New Roman" w:cs="Times New Roman"/>
          <w:sz w:val="28"/>
          <w:szCs w:val="28"/>
        </w:rPr>
        <w:t>Elektroninis aukcionas</w:t>
      </w:r>
      <w:bookmarkEnd w:id="30"/>
      <w:bookmarkEnd w:id="31"/>
      <w:bookmarkEnd w:id="32"/>
      <w:bookmarkEnd w:id="33"/>
      <w:bookmarkEnd w:id="37"/>
    </w:p>
    <w:bookmarkEnd w:id="38"/>
    <w:p w14:paraId="0BFDB7B0" w14:textId="45CEF2AC" w:rsidR="00040C0F" w:rsidRPr="00AA72C2" w:rsidRDefault="00040C0F" w:rsidP="00AA72C2">
      <w:pPr>
        <w:pStyle w:val="Sraopastraipa"/>
        <w:numPr>
          <w:ilvl w:val="1"/>
          <w:numId w:val="24"/>
        </w:numPr>
        <w:spacing w:after="0" w:line="240" w:lineRule="auto"/>
        <w:rPr>
          <w:rFonts w:ascii="Times New Roman" w:hAnsi="Times New Roman" w:cs="Times New Roman"/>
          <w:sz w:val="22"/>
          <w:szCs w:val="22"/>
        </w:rPr>
      </w:pPr>
      <w:r w:rsidRPr="00AA72C2">
        <w:rPr>
          <w:rFonts w:ascii="Times New Roman" w:hAnsi="Times New Roman" w:cs="Times New Roman"/>
          <w:sz w:val="22"/>
          <w:szCs w:val="22"/>
        </w:rPr>
        <w:t>Perkančioji organizacija pirkime netaikys elektroninio aukciono.</w:t>
      </w:r>
    </w:p>
    <w:p w14:paraId="1647F6FA" w14:textId="77777777" w:rsidR="00AA72C2" w:rsidRPr="00AA72C2" w:rsidRDefault="00AA72C2" w:rsidP="00AA72C2">
      <w:pPr>
        <w:pStyle w:val="Sraopastraipa"/>
        <w:spacing w:after="0" w:line="240" w:lineRule="auto"/>
        <w:ind w:left="1080"/>
        <w:rPr>
          <w:rFonts w:ascii="Times New Roman" w:hAnsi="Times New Roman" w:cs="Times New Roman"/>
          <w:sz w:val="22"/>
          <w:szCs w:val="22"/>
        </w:rPr>
      </w:pP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9" w:name="_Ref39667303"/>
      <w:bookmarkStart w:id="40" w:name="_Ref39667308"/>
      <w:bookmarkStart w:id="41" w:name="_Toc210654311"/>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9"/>
      <w:bookmarkEnd w:id="40"/>
      <w:bookmarkEnd w:id="41"/>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307860C8" w14:textId="77777777" w:rsidR="00AA72C2" w:rsidRPr="00C55110" w:rsidRDefault="00AA72C2" w:rsidP="00AA72C2">
      <w:pPr>
        <w:pStyle w:val="Sraopastraipa"/>
        <w:keepNext/>
        <w:keepLines/>
        <w:spacing w:after="0" w:line="240" w:lineRule="auto"/>
        <w:ind w:left="794"/>
        <w:jc w:val="both"/>
        <w:rPr>
          <w:rFonts w:ascii="Times New Roman" w:eastAsia="Calibri Light" w:hAnsi="Times New Roman" w:cs="Times New Roman"/>
          <w:b/>
          <w:bCs/>
          <w:sz w:val="22"/>
          <w:szCs w:val="22"/>
        </w:rPr>
      </w:pP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2" w:name="_Ref39425999"/>
      <w:bookmarkStart w:id="43" w:name="_Ref39426005"/>
      <w:bookmarkStart w:id="44" w:name="_Toc210654312"/>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2"/>
      <w:bookmarkEnd w:id="43"/>
      <w:bookmarkEnd w:id="44"/>
    </w:p>
    <w:p w14:paraId="27CAEFF7" w14:textId="180C2A75" w:rsidR="00F57665" w:rsidRPr="00AA72C2"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673C25C3" w14:textId="77777777" w:rsidR="00AA72C2" w:rsidRPr="002C4A46" w:rsidRDefault="00AA72C2" w:rsidP="00AA72C2">
      <w:pPr>
        <w:pStyle w:val="Sraopastraipa"/>
        <w:spacing w:after="0" w:line="240" w:lineRule="auto"/>
        <w:ind w:left="794"/>
        <w:jc w:val="both"/>
        <w:rPr>
          <w:rFonts w:ascii="Times New Roman" w:hAnsi="Times New Roman" w:cs="Times New Roman"/>
          <w:color w:val="000000" w:themeColor="text1"/>
          <w:sz w:val="22"/>
          <w:szCs w:val="22"/>
        </w:rPr>
      </w:pP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5" w:name="_Toc210654313"/>
      <w:bookmarkEnd w:id="3"/>
      <w:r w:rsidRPr="00604A7C">
        <w:rPr>
          <w:rFonts w:ascii="Times New Roman" w:hAnsi="Times New Roman" w:cs="Times New Roman"/>
          <w:sz w:val="28"/>
          <w:szCs w:val="28"/>
        </w:rPr>
        <w:t>Kitos sąlygos</w:t>
      </w:r>
      <w:bookmarkEnd w:id="45"/>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headerReference w:type="default" r:id="rId12"/>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6" w:name="_Toc210654314"/>
      <w:r w:rsidRPr="002C4A46">
        <w:rPr>
          <w:rFonts w:ascii="Times New Roman" w:eastAsia="Calibri" w:hAnsi="Times New Roman" w:cs="Times New Roman"/>
          <w:b/>
          <w:bCs/>
          <w:sz w:val="24"/>
          <w:szCs w:val="24"/>
        </w:rPr>
        <w:lastRenderedPageBreak/>
        <w:t>PRIEDAI</w:t>
      </w:r>
      <w:bookmarkEnd w:id="46"/>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7" w:name="_Toc210654315"/>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7"/>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8D565B">
        <w:trPr>
          <w:trHeight w:val="1599"/>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lastRenderedPageBreak/>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8" w:name="_Ref38539939"/>
      <w:bookmarkStart w:id="49" w:name="_Ref38541068"/>
      <w:bookmarkStart w:id="50" w:name="_Ref38885053"/>
      <w:bookmarkStart w:id="51" w:name="_Ref38899023"/>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2" w:name="_Toc210654316"/>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8"/>
      <w:bookmarkEnd w:id="49"/>
      <w:bookmarkEnd w:id="50"/>
      <w:bookmarkEnd w:id="51"/>
      <w:bookmarkEnd w:id="52"/>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15583C9B"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3835F3">
        <w:rPr>
          <w:rFonts w:ascii="Times New Roman" w:eastAsia="Times New Roman" w:hAnsi="Times New Roman" w:cs="Times New Roman"/>
          <w:bCs/>
          <w:sz w:val="24"/>
          <w:szCs w:val="20"/>
          <w:lang w:eastAsia="en-US"/>
        </w:rPr>
        <w:t>P</w:t>
      </w:r>
      <w:r w:rsidRPr="00F1387F">
        <w:rPr>
          <w:rFonts w:ascii="Times New Roman" w:eastAsia="Times New Roman" w:hAnsi="Times New Roman" w:cs="Times New Roman"/>
          <w:bCs/>
          <w:sz w:val="22"/>
          <w:szCs w:val="22"/>
          <w:lang w:eastAsia="en-US"/>
        </w:rPr>
        <w:t>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3" w:name="_Ref38285444"/>
      <w:bookmarkStart w:id="54" w:name="_Ref38291496"/>
      <w:bookmarkStart w:id="55" w:name="_Toc210654317"/>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6" w:name="_Hlk136952805"/>
      <w:r w:rsidRPr="002C4A46">
        <w:rPr>
          <w:rFonts w:ascii="Times New Roman" w:eastAsia="Calibri" w:hAnsi="Times New Roman" w:cs="Times New Roman"/>
          <w:color w:val="0070C0"/>
          <w:sz w:val="21"/>
          <w:szCs w:val="21"/>
        </w:rPr>
        <w:t>Tiekėjų pašalinimo pagrindai</w:t>
      </w:r>
      <w:bookmarkEnd w:id="56"/>
      <w:r w:rsidRPr="002C4A46">
        <w:rPr>
          <w:rFonts w:ascii="Times New Roman" w:eastAsia="Calibri" w:hAnsi="Times New Roman" w:cs="Times New Roman"/>
          <w:color w:val="0070C0"/>
          <w:sz w:val="21"/>
          <w:szCs w:val="21"/>
        </w:rPr>
        <w:t>“</w:t>
      </w:r>
      <w:bookmarkEnd w:id="53"/>
      <w:bookmarkEnd w:id="54"/>
      <w:bookmarkEnd w:id="55"/>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lastRenderedPageBreak/>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lastRenderedPageBreak/>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6">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w:t>
            </w:r>
            <w:r w:rsidRPr="008F634C">
              <w:rPr>
                <w:rFonts w:ascii="Times New Roman" w:eastAsia="Times New Roman" w:hAnsi="Times New Roman" w:cs="Times New Roman"/>
                <w:sz w:val="22"/>
                <w:szCs w:val="22"/>
                <w:lang w:eastAsia="zh-C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lastRenderedPageBreak/>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8"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9"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20"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8F634C">
              <w:rPr>
                <w:rFonts w:ascii="Times New Roman" w:eastAsia="Times New Roman" w:hAnsi="Times New Roman" w:cs="Times New Roman"/>
                <w:sz w:val="22"/>
                <w:szCs w:val="22"/>
              </w:rPr>
              <w:lastRenderedPageBreak/>
              <w:t>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lastRenderedPageBreak/>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Priimant sprendimus dėl tiekėjo pašalinimo iš pirkimo procedūros šiame </w:t>
            </w:r>
            <w:r w:rsidRPr="008F634C">
              <w:rPr>
                <w:rFonts w:ascii="Times New Roman" w:eastAsia="Times New Roman" w:hAnsi="Times New Roman" w:cs="Times New Roman"/>
                <w:sz w:val="22"/>
                <w:szCs w:val="22"/>
              </w:rPr>
              <w:lastRenderedPageBreak/>
              <w:t>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1">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2"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7" w:name="_Ref38291223"/>
      <w:bookmarkStart w:id="58" w:name="_Ref38291334"/>
      <w:bookmarkStart w:id="59" w:name="_Ref38533412"/>
      <w:bookmarkStart w:id="60" w:name="_Toc210654318"/>
      <w:bookmarkStart w:id="61"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463CC808" w:rsidR="00DC2CAC" w:rsidRPr="00DC2CAC" w:rsidRDefault="00DC2CAC" w:rsidP="00BF6EB6">
      <w:pPr>
        <w:pStyle w:val="Sraopastraipa"/>
        <w:numPr>
          <w:ilvl w:val="0"/>
          <w:numId w:val="20"/>
        </w:numPr>
        <w:spacing w:after="0" w:line="240" w:lineRule="auto"/>
        <w:ind w:left="0" w:firstLine="794"/>
        <w:jc w:val="both"/>
        <w:rPr>
          <w:rFonts w:ascii="Times New Roman" w:eastAsia="Times New Roman" w:hAnsi="Times New Roman" w:cs="Times New Roman"/>
          <w:sz w:val="22"/>
          <w:szCs w:val="22"/>
          <w:highlight w:val="yellow"/>
          <w:lang w:eastAsia="en-US"/>
        </w:rPr>
      </w:pPr>
      <w:r w:rsidRPr="008D565B">
        <w:rPr>
          <w:rFonts w:ascii="Times New Roman" w:eastAsia="Times New Roman" w:hAnsi="Times New Roman" w:cs="Times New Roman"/>
          <w:b/>
          <w:bCs/>
          <w:sz w:val="22"/>
          <w:szCs w:val="22"/>
          <w:u w:val="single"/>
          <w:lang w:eastAsia="en-US"/>
        </w:rPr>
        <w:t xml:space="preserve">Su pasiūlymu teikiamas tik </w:t>
      </w:r>
      <w:r w:rsidRPr="008D565B">
        <w:rPr>
          <w:rFonts w:ascii="Times New Roman" w:eastAsia="Times New Roman" w:hAnsi="Times New Roman" w:cs="Times New Roman"/>
          <w:b/>
          <w:bCs/>
          <w:sz w:val="22"/>
          <w:szCs w:val="22"/>
          <w:u w:val="single"/>
        </w:rPr>
        <w:t>EBVPD</w:t>
      </w:r>
      <w:r w:rsidRPr="008D565B">
        <w:rPr>
          <w:rFonts w:ascii="Times New Roman" w:eastAsia="Times New Roman" w:hAnsi="Times New Roman" w:cs="Times New Roman"/>
          <w:sz w:val="22"/>
          <w:szCs w:val="22"/>
          <w:lang w:eastAsia="en-US"/>
        </w:rPr>
        <w:t>,</w:t>
      </w:r>
      <w:r w:rsidRPr="00DC2CAC">
        <w:rPr>
          <w:rFonts w:ascii="Times New Roman" w:eastAsia="Times New Roman" w:hAnsi="Times New Roman" w:cs="Times New Roman"/>
          <w:sz w:val="22"/>
          <w:szCs w:val="22"/>
          <w:lang w:eastAsia="en-US"/>
        </w:rPr>
        <w:t xml:space="preserve"> kuriame tiekėjas patvirtina, kad </w:t>
      </w:r>
      <w:r w:rsidR="008D565B">
        <w:rPr>
          <w:rFonts w:ascii="Times New Roman" w:eastAsia="Times New Roman" w:hAnsi="Times New Roman" w:cs="Times New Roman"/>
          <w:sz w:val="22"/>
          <w:szCs w:val="22"/>
          <w:lang w:eastAsia="en-US"/>
        </w:rPr>
        <w:t xml:space="preserve">neturi pašalinimo pagrindų ir </w:t>
      </w:r>
      <w:r w:rsidRPr="00DC2CAC">
        <w:rPr>
          <w:rFonts w:ascii="Times New Roman" w:eastAsia="Times New Roman" w:hAnsi="Times New Roman" w:cs="Times New Roman"/>
          <w:sz w:val="22"/>
          <w:szCs w:val="22"/>
          <w:lang w:eastAsia="en-US"/>
        </w:rPr>
        <w:t>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2" w:name="_Hlk143085078"/>
            <w:r w:rsidRPr="00317D4B">
              <w:rPr>
                <w:rFonts w:ascii="Times New Roman" w:eastAsia="Calibri" w:hAnsi="Times New Roman" w:cs="Times New Roman"/>
                <w:sz w:val="22"/>
                <w:szCs w:val="22"/>
                <w:lang w:eastAsia="ar-SA"/>
              </w:rPr>
              <w:t>Kvalifikacijos reikalavimus įrodantys dokumentai</w:t>
            </w:r>
            <w:bookmarkEnd w:id="62"/>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0766A76C" w:rsidR="007B6929" w:rsidRPr="002C4A46" w:rsidRDefault="00FC7323"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lastRenderedPageBreak/>
              <w:t>1</w:t>
            </w:r>
            <w:r w:rsidR="007B6929" w:rsidRPr="002C4A46">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07EEBA55" w14:textId="7FC8C8B9" w:rsidR="00631A22"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016BEF5A" w14:textId="70E82758" w:rsidR="00870C2C" w:rsidRPr="00870C2C" w:rsidRDefault="00FC7323" w:rsidP="004B09DD">
            <w:pPr>
              <w:pBdr>
                <w:top w:val="nil"/>
                <w:left w:val="nil"/>
                <w:bottom w:val="nil"/>
                <w:right w:val="nil"/>
                <w:between w:val="nil"/>
                <w:bar w:val="nil"/>
              </w:pBdr>
              <w:snapToGrid w:val="0"/>
              <w:spacing w:after="0" w:line="240" w:lineRule="auto"/>
              <w:ind w:left="34" w:hanging="34"/>
              <w:jc w:val="both"/>
              <w:rPr>
                <w:rFonts w:ascii="Times New Roman" w:hAnsi="Times New Roman" w:cs="Times New Roman"/>
                <w:sz w:val="22"/>
                <w:szCs w:val="22"/>
              </w:rPr>
            </w:pPr>
            <w:r>
              <w:rPr>
                <w:rFonts w:ascii="Times New Roman" w:eastAsia="Times New Roman" w:hAnsi="Times New Roman" w:cs="Times New Roman"/>
                <w:b/>
                <w:bCs/>
                <w:sz w:val="22"/>
                <w:szCs w:val="22"/>
                <w:lang w:eastAsia="en-US"/>
              </w:rPr>
              <w:t>1</w:t>
            </w:r>
            <w:r w:rsidR="00870C2C" w:rsidRPr="00101125">
              <w:rPr>
                <w:rFonts w:ascii="Times New Roman" w:eastAsia="Times New Roman" w:hAnsi="Times New Roman" w:cs="Times New Roman"/>
                <w:b/>
                <w:bCs/>
                <w:sz w:val="22"/>
                <w:szCs w:val="22"/>
                <w:lang w:eastAsia="en-US"/>
              </w:rPr>
              <w:t>.1.</w:t>
            </w:r>
            <w:r w:rsidR="00870C2C" w:rsidRPr="00870C2C">
              <w:rPr>
                <w:rFonts w:ascii="Times New Roman" w:eastAsia="Times New Roman" w:hAnsi="Times New Roman" w:cs="Times New Roman"/>
                <w:sz w:val="22"/>
                <w:szCs w:val="22"/>
                <w:lang w:eastAsia="en-US"/>
              </w:rPr>
              <w:t xml:space="preserve"> </w:t>
            </w:r>
            <w:r w:rsidR="00A01530" w:rsidRPr="00101125">
              <w:rPr>
                <w:rFonts w:ascii="Times New Roman" w:eastAsia="Times New Roman" w:hAnsi="Times New Roman" w:cs="Times New Roman"/>
                <w:b/>
                <w:bCs/>
                <w:sz w:val="22"/>
                <w:szCs w:val="22"/>
                <w:lang w:eastAsia="en-US"/>
              </w:rPr>
              <w:t xml:space="preserve">bent 1 </w:t>
            </w:r>
            <w:r w:rsidR="00870C2C" w:rsidRPr="00101125">
              <w:rPr>
                <w:rFonts w:ascii="Times New Roman" w:eastAsia="Times New Roman" w:hAnsi="Times New Roman" w:cs="Times New Roman"/>
                <w:b/>
                <w:bCs/>
                <w:sz w:val="22"/>
                <w:szCs w:val="22"/>
                <w:lang w:eastAsia="en-US"/>
              </w:rPr>
              <w:t xml:space="preserve">(vieną) </w:t>
            </w:r>
            <w:r w:rsidR="00870C2C" w:rsidRPr="00870C2C">
              <w:rPr>
                <w:rFonts w:ascii="Times New Roman" w:hAnsi="Times New Roman" w:cs="Times New Roman"/>
                <w:b/>
                <w:bCs/>
                <w:sz w:val="22"/>
                <w:szCs w:val="22"/>
              </w:rPr>
              <w:t>atsakingą atestuotą  ypatingojo</w:t>
            </w:r>
            <w:r w:rsidR="00870C2C" w:rsidRPr="00101125">
              <w:rPr>
                <w:rFonts w:ascii="Times New Roman" w:hAnsi="Times New Roman" w:cs="Times New Roman"/>
                <w:b/>
                <w:bCs/>
                <w:sz w:val="22"/>
                <w:szCs w:val="22"/>
              </w:rPr>
              <w:t xml:space="preserve"> </w:t>
            </w:r>
            <w:r w:rsidR="00870C2C" w:rsidRPr="00870C2C">
              <w:rPr>
                <w:rFonts w:ascii="Times New Roman" w:hAnsi="Times New Roman" w:cs="Times New Roman"/>
                <w:b/>
                <w:bCs/>
                <w:sz w:val="22"/>
                <w:szCs w:val="22"/>
              </w:rPr>
              <w:t>statinio statybos vadovą</w:t>
            </w:r>
            <w:r w:rsidR="00870C2C" w:rsidRPr="00870C2C">
              <w:rPr>
                <w:rFonts w:ascii="Times New Roman" w:hAnsi="Times New Roman" w:cs="Times New Roman"/>
                <w:sz w:val="22"/>
                <w:szCs w:val="22"/>
              </w:rPr>
              <w:t xml:space="preserve"> (</w:t>
            </w:r>
            <w:r w:rsidR="00870C2C" w:rsidRPr="00870C2C">
              <w:rPr>
                <w:rFonts w:ascii="Times New Roman" w:hAnsi="Times New Roman" w:cs="Times New Roman"/>
                <w:i/>
                <w:iCs/>
                <w:sz w:val="22"/>
                <w:szCs w:val="22"/>
              </w:rPr>
              <w:t xml:space="preserve">statinio kategorija – ypatingasis statinys, statinių grupė – </w:t>
            </w:r>
            <w:r w:rsidR="00870C2C" w:rsidRPr="00870C2C">
              <w:rPr>
                <w:rFonts w:ascii="Times New Roman" w:hAnsi="Times New Roman" w:cs="Times New Roman"/>
                <w:i/>
                <w:iCs/>
                <w:color w:val="000000" w:themeColor="text1"/>
                <w:sz w:val="22"/>
                <w:szCs w:val="22"/>
              </w:rPr>
              <w:t>negyvenamieji pastatai, pastatų pogrupis – mokslo paskirties pastatai).</w:t>
            </w:r>
          </w:p>
          <w:p w14:paraId="365A344C" w14:textId="4F46995A" w:rsidR="00870C2C" w:rsidRPr="004B09DD" w:rsidRDefault="00FC7323" w:rsidP="004B09DD">
            <w:pPr>
              <w:pBdr>
                <w:top w:val="nil"/>
                <w:left w:val="nil"/>
                <w:bottom w:val="nil"/>
                <w:right w:val="nil"/>
                <w:between w:val="nil"/>
                <w:bar w:val="nil"/>
              </w:pBdr>
              <w:snapToGrid w:val="0"/>
              <w:spacing w:after="0" w:line="240" w:lineRule="auto"/>
              <w:ind w:left="34" w:hanging="34"/>
              <w:jc w:val="both"/>
              <w:rPr>
                <w:rFonts w:ascii="Times New Roman" w:eastAsia="Times New Roman" w:hAnsi="Times New Roman" w:cs="Times New Roman"/>
                <w:sz w:val="22"/>
                <w:szCs w:val="22"/>
                <w:lang w:eastAsia="en-US"/>
              </w:rPr>
            </w:pPr>
            <w:r>
              <w:rPr>
                <w:rFonts w:ascii="Times New Roman" w:hAnsi="Times New Roman" w:cs="Times New Roman"/>
                <w:b/>
                <w:bCs/>
                <w:color w:val="000000" w:themeColor="text1"/>
                <w:sz w:val="22"/>
                <w:szCs w:val="22"/>
                <w:shd w:val="clear" w:color="auto" w:fill="FFFFFF"/>
              </w:rPr>
              <w:t>1</w:t>
            </w:r>
            <w:r w:rsidR="00A01530" w:rsidRPr="00A01530">
              <w:rPr>
                <w:rFonts w:ascii="Times New Roman" w:hAnsi="Times New Roman" w:cs="Times New Roman"/>
                <w:b/>
                <w:bCs/>
                <w:color w:val="000000" w:themeColor="text1"/>
                <w:sz w:val="22"/>
                <w:szCs w:val="22"/>
                <w:shd w:val="clear" w:color="auto" w:fill="FFFFFF"/>
              </w:rPr>
              <w:t>.2. bent 1 (vieną) specialiųjų statybos darbų vadovą</w:t>
            </w:r>
            <w:r w:rsidR="00A01530" w:rsidRPr="00A01530">
              <w:rPr>
                <w:rFonts w:ascii="Times New Roman" w:hAnsi="Times New Roman" w:cs="Times New Roman"/>
                <w:color w:val="000000" w:themeColor="text1"/>
                <w:sz w:val="22"/>
                <w:szCs w:val="22"/>
                <w:shd w:val="clear" w:color="auto" w:fill="FFFFFF"/>
              </w:rPr>
              <w:t xml:space="preserve">, kuris turi teisę eiti ypatingo statinio </w:t>
            </w:r>
            <w:r w:rsidR="00A01530" w:rsidRPr="00A01530">
              <w:rPr>
                <w:rFonts w:ascii="Times New Roman" w:hAnsi="Times New Roman" w:cs="Times New Roman"/>
                <w:color w:val="000000" w:themeColor="text1"/>
                <w:sz w:val="22"/>
                <w:szCs w:val="22"/>
              </w:rPr>
              <w:t xml:space="preserve">specialiųjų statybos darbų vadovo pareigas </w:t>
            </w:r>
            <w:r w:rsidR="00A01530" w:rsidRPr="00A01530">
              <w:rPr>
                <w:rFonts w:ascii="Times New Roman" w:hAnsi="Times New Roman" w:cs="Times New Roman"/>
                <w:color w:val="000000" w:themeColor="text1"/>
                <w:sz w:val="22"/>
                <w:szCs w:val="22"/>
                <w:shd w:val="clear" w:color="auto" w:fill="FFFFFF"/>
              </w:rPr>
              <w:t xml:space="preserve"> </w:t>
            </w:r>
            <w:r w:rsidR="00101125" w:rsidRPr="00870C2C">
              <w:rPr>
                <w:rFonts w:ascii="Times New Roman" w:hAnsi="Times New Roman" w:cs="Times New Roman"/>
                <w:sz w:val="22"/>
                <w:szCs w:val="22"/>
              </w:rPr>
              <w:t>(</w:t>
            </w:r>
            <w:r w:rsidR="00101125" w:rsidRPr="00870C2C">
              <w:rPr>
                <w:rFonts w:ascii="Times New Roman" w:hAnsi="Times New Roman" w:cs="Times New Roman"/>
                <w:i/>
                <w:iCs/>
                <w:sz w:val="22"/>
                <w:szCs w:val="22"/>
              </w:rPr>
              <w:t xml:space="preserve">statinio kategorija – ypatingasis statinys, statinių grupė – </w:t>
            </w:r>
            <w:r w:rsidR="00101125" w:rsidRPr="00870C2C">
              <w:rPr>
                <w:rFonts w:ascii="Times New Roman" w:hAnsi="Times New Roman" w:cs="Times New Roman"/>
                <w:i/>
                <w:iCs/>
                <w:color w:val="000000" w:themeColor="text1"/>
                <w:sz w:val="22"/>
                <w:szCs w:val="22"/>
              </w:rPr>
              <w:t>negyvenamieji pastatai, pastatų pogrupis – mokslo paskirties pastatai)</w:t>
            </w:r>
            <w:r w:rsidR="00101125">
              <w:rPr>
                <w:rFonts w:ascii="Times New Roman" w:hAnsi="Times New Roman" w:cs="Times New Roman"/>
                <w:i/>
                <w:iCs/>
                <w:color w:val="000000" w:themeColor="text1"/>
                <w:sz w:val="22"/>
                <w:szCs w:val="22"/>
              </w:rPr>
              <w:t xml:space="preserve"> </w:t>
            </w:r>
            <w:r w:rsidR="00A01530" w:rsidRPr="00A01530">
              <w:rPr>
                <w:rFonts w:ascii="Times New Roman" w:hAnsi="Times New Roman" w:cs="Times New Roman"/>
                <w:color w:val="000000" w:themeColor="text1"/>
                <w:sz w:val="22"/>
                <w:szCs w:val="22"/>
                <w:shd w:val="clear" w:color="auto" w:fill="FFFFFF"/>
              </w:rPr>
              <w:t xml:space="preserve">tokioms darbų </w:t>
            </w:r>
            <w:r w:rsidR="00A01530" w:rsidRPr="00A01530">
              <w:rPr>
                <w:rFonts w:ascii="Times New Roman" w:hAnsi="Times New Roman" w:cs="Times New Roman"/>
                <w:sz w:val="22"/>
                <w:szCs w:val="22"/>
                <w:shd w:val="clear" w:color="auto" w:fill="FFFFFF"/>
              </w:rPr>
              <w:t xml:space="preserve">sritims: </w:t>
            </w:r>
            <w:r w:rsidR="00863CCE">
              <w:rPr>
                <w:rFonts w:ascii="Times New Roman" w:hAnsi="Times New Roman" w:cs="Times New Roman"/>
                <w:sz w:val="22"/>
                <w:szCs w:val="22"/>
                <w:shd w:val="clear" w:color="auto" w:fill="FFFFFF"/>
              </w:rPr>
              <w:t>statinio</w:t>
            </w:r>
            <w:r w:rsidR="00A01530" w:rsidRPr="004B09DD">
              <w:rPr>
                <w:rFonts w:ascii="Times New Roman" w:hAnsi="Times New Roman" w:cs="Times New Roman"/>
                <w:sz w:val="22"/>
                <w:szCs w:val="22"/>
                <w:shd w:val="clear" w:color="auto" w:fill="FFFFFF"/>
              </w:rPr>
              <w:t xml:space="preserve"> vandentieki</w:t>
            </w:r>
            <w:r w:rsidR="00863CCE">
              <w:rPr>
                <w:rFonts w:ascii="Times New Roman" w:hAnsi="Times New Roman" w:cs="Times New Roman"/>
                <w:sz w:val="22"/>
                <w:szCs w:val="22"/>
                <w:shd w:val="clear" w:color="auto" w:fill="FFFFFF"/>
              </w:rPr>
              <w:t>o</w:t>
            </w:r>
            <w:r w:rsidR="00A01530" w:rsidRPr="004B09DD">
              <w:rPr>
                <w:rFonts w:ascii="Times New Roman" w:hAnsi="Times New Roman" w:cs="Times New Roman"/>
                <w:sz w:val="22"/>
                <w:szCs w:val="22"/>
                <w:shd w:val="clear" w:color="auto" w:fill="FFFFFF"/>
              </w:rPr>
              <w:t xml:space="preserve"> ir nuotek</w:t>
            </w:r>
            <w:r w:rsidR="00863CCE">
              <w:rPr>
                <w:rFonts w:ascii="Times New Roman" w:hAnsi="Times New Roman" w:cs="Times New Roman"/>
                <w:sz w:val="22"/>
                <w:szCs w:val="22"/>
                <w:shd w:val="clear" w:color="auto" w:fill="FFFFFF"/>
              </w:rPr>
              <w:t xml:space="preserve">ų </w:t>
            </w:r>
            <w:r w:rsidR="00863CCE" w:rsidRPr="00BF6AAD">
              <w:rPr>
                <w:rFonts w:ascii="Times New Roman" w:hAnsi="Times New Roman" w:cs="Times New Roman"/>
                <w:sz w:val="22"/>
                <w:szCs w:val="22"/>
              </w:rPr>
              <w:t>šalinimo inžinerinių sistemų įrengimas</w:t>
            </w:r>
            <w:r w:rsidR="00A01530" w:rsidRPr="004B09DD">
              <w:rPr>
                <w:rFonts w:ascii="Times New Roman" w:hAnsi="Times New Roman" w:cs="Times New Roman"/>
                <w:sz w:val="22"/>
                <w:szCs w:val="22"/>
                <w:shd w:val="clear" w:color="auto" w:fill="FFFFFF"/>
              </w:rPr>
              <w:t xml:space="preserve">; statinio šildymo, vėdinimo </w:t>
            </w:r>
            <w:r w:rsidR="004B09DD" w:rsidRPr="004B09DD">
              <w:rPr>
                <w:rFonts w:ascii="Times New Roman" w:hAnsi="Times New Roman" w:cs="Times New Roman"/>
                <w:sz w:val="22"/>
                <w:szCs w:val="22"/>
                <w:shd w:val="clear" w:color="auto" w:fill="FFFFFF"/>
              </w:rPr>
              <w:t>kondicionavimo sistemos</w:t>
            </w:r>
            <w:r w:rsidR="00A01530" w:rsidRPr="004B09DD">
              <w:rPr>
                <w:rFonts w:ascii="Times New Roman" w:hAnsi="Times New Roman" w:cs="Times New Roman"/>
                <w:sz w:val="22"/>
                <w:szCs w:val="22"/>
                <w:shd w:val="clear" w:color="auto" w:fill="FFFFFF"/>
              </w:rPr>
              <w:t xml:space="preserve"> įrengimas; statinio elektros inžinerinių sistemų įrengimas; </w:t>
            </w:r>
            <w:r w:rsidR="00675D42">
              <w:rPr>
                <w:rFonts w:ascii="Times New Roman" w:hAnsi="Times New Roman" w:cs="Times New Roman"/>
                <w:sz w:val="22"/>
                <w:szCs w:val="22"/>
                <w:shd w:val="clear" w:color="auto" w:fill="FFFFFF"/>
              </w:rPr>
              <w:t xml:space="preserve">statinio apsauginės </w:t>
            </w:r>
            <w:r w:rsidR="00675D42" w:rsidRPr="004B09DD">
              <w:rPr>
                <w:rFonts w:ascii="Times New Roman" w:hAnsi="Times New Roman" w:cs="Times New Roman"/>
                <w:sz w:val="22"/>
                <w:szCs w:val="22"/>
                <w:shd w:val="clear" w:color="auto" w:fill="FFFFFF"/>
              </w:rPr>
              <w:t>signalizacijos</w:t>
            </w:r>
            <w:r w:rsidR="00675D42">
              <w:rPr>
                <w:rFonts w:ascii="Times New Roman" w:hAnsi="Times New Roman" w:cs="Times New Roman"/>
                <w:sz w:val="22"/>
                <w:szCs w:val="22"/>
                <w:shd w:val="clear" w:color="auto" w:fill="FFFFFF"/>
              </w:rPr>
              <w:t>,</w:t>
            </w:r>
            <w:r w:rsidR="00675D42" w:rsidRPr="004B09DD">
              <w:rPr>
                <w:rFonts w:ascii="Times New Roman" w:hAnsi="Times New Roman" w:cs="Times New Roman"/>
                <w:sz w:val="22"/>
                <w:szCs w:val="22"/>
                <w:shd w:val="clear" w:color="auto" w:fill="FFFFFF"/>
              </w:rPr>
              <w:t xml:space="preserve"> </w:t>
            </w:r>
            <w:r w:rsidR="00A01530" w:rsidRPr="004B09DD">
              <w:rPr>
                <w:rFonts w:ascii="Times New Roman" w:hAnsi="Times New Roman" w:cs="Times New Roman"/>
                <w:sz w:val="22"/>
                <w:szCs w:val="22"/>
                <w:shd w:val="clear" w:color="auto" w:fill="FFFFFF"/>
              </w:rPr>
              <w:t>gaisr</w:t>
            </w:r>
            <w:r w:rsidR="00675D42">
              <w:rPr>
                <w:rFonts w:ascii="Times New Roman" w:hAnsi="Times New Roman" w:cs="Times New Roman"/>
                <w:sz w:val="22"/>
                <w:szCs w:val="22"/>
                <w:shd w:val="clear" w:color="auto" w:fill="FFFFFF"/>
              </w:rPr>
              <w:t>inės saugos</w:t>
            </w:r>
            <w:r w:rsidR="00A01530" w:rsidRPr="004B09DD">
              <w:rPr>
                <w:rFonts w:ascii="Times New Roman" w:hAnsi="Times New Roman" w:cs="Times New Roman"/>
                <w:sz w:val="22"/>
                <w:szCs w:val="22"/>
                <w:shd w:val="clear" w:color="auto" w:fill="FFFFFF"/>
              </w:rPr>
              <w:t xml:space="preserve"> inžinerinių sistemų įrengimas.</w:t>
            </w:r>
          </w:p>
          <w:p w14:paraId="70A647D7" w14:textId="60B7B699" w:rsidR="000802D4" w:rsidRPr="00101125" w:rsidRDefault="00FC7323" w:rsidP="00484246">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b/>
                <w:bCs/>
                <w:sz w:val="22"/>
                <w:szCs w:val="22"/>
                <w:lang w:eastAsia="en-US"/>
              </w:rPr>
              <w:t>1</w:t>
            </w:r>
            <w:r w:rsidR="00101125" w:rsidRPr="00484246">
              <w:rPr>
                <w:rFonts w:ascii="Times New Roman" w:eastAsia="Times New Roman" w:hAnsi="Times New Roman" w:cs="Times New Roman"/>
                <w:b/>
                <w:bCs/>
                <w:sz w:val="22"/>
                <w:szCs w:val="22"/>
                <w:lang w:eastAsia="en-US"/>
              </w:rPr>
              <w:t xml:space="preserve">.3. </w:t>
            </w:r>
            <w:r w:rsidR="00A01530" w:rsidRPr="00484246">
              <w:rPr>
                <w:rFonts w:ascii="Times New Roman" w:eastAsia="Times New Roman" w:hAnsi="Times New Roman" w:cs="Times New Roman"/>
                <w:b/>
                <w:bCs/>
                <w:sz w:val="22"/>
                <w:szCs w:val="22"/>
                <w:lang w:eastAsia="en-US"/>
              </w:rPr>
              <w:t>bent</w:t>
            </w:r>
            <w:r w:rsidR="000802D4" w:rsidRPr="00484246">
              <w:rPr>
                <w:rFonts w:ascii="Times New Roman" w:eastAsia="Times New Roman" w:hAnsi="Times New Roman" w:cs="Times New Roman"/>
                <w:b/>
                <w:bCs/>
                <w:sz w:val="22"/>
                <w:szCs w:val="22"/>
                <w:lang w:eastAsia="en-US"/>
              </w:rPr>
              <w:t xml:space="preserve"> 1 (vieną) </w:t>
            </w:r>
            <w:r w:rsidR="00E2069C" w:rsidRPr="00484246">
              <w:rPr>
                <w:rFonts w:ascii="Times New Roman" w:hAnsi="Times New Roman" w:cs="Times New Roman"/>
                <w:b/>
                <w:bCs/>
                <w:color w:val="000000"/>
                <w:sz w:val="22"/>
                <w:szCs w:val="22"/>
              </w:rPr>
              <w:t>statybos inžinierių</w:t>
            </w:r>
            <w:r w:rsidR="00E2069C" w:rsidRPr="00101125">
              <w:rPr>
                <w:rFonts w:ascii="Times New Roman" w:hAnsi="Times New Roman" w:cs="Times New Roman"/>
                <w:color w:val="000000"/>
                <w:sz w:val="22"/>
                <w:szCs w:val="22"/>
              </w:rPr>
              <w:t xml:space="preserve"> galinti vykdyti</w:t>
            </w:r>
            <w:r w:rsidR="000802D4" w:rsidRPr="00101125">
              <w:rPr>
                <w:rFonts w:ascii="Times New Roman" w:eastAsia="Times New Roman" w:hAnsi="Times New Roman" w:cs="Times New Roman"/>
                <w:sz w:val="22"/>
                <w:szCs w:val="22"/>
                <w:lang w:eastAsia="en-US"/>
              </w:rPr>
              <w:t xml:space="preserve"> nesudėtingo</w:t>
            </w:r>
            <w:r w:rsidR="00484246">
              <w:rPr>
                <w:rFonts w:ascii="Times New Roman" w:eastAsia="Times New Roman" w:hAnsi="Times New Roman" w:cs="Times New Roman"/>
                <w:sz w:val="22"/>
                <w:szCs w:val="22"/>
                <w:lang w:eastAsia="en-US"/>
              </w:rPr>
              <w:t>jo</w:t>
            </w:r>
            <w:r w:rsidR="000802D4" w:rsidRPr="00101125">
              <w:rPr>
                <w:rFonts w:ascii="Times New Roman" w:eastAsia="Times New Roman" w:hAnsi="Times New Roman" w:cs="Times New Roman"/>
                <w:sz w:val="22"/>
                <w:szCs w:val="22"/>
                <w:lang w:eastAsia="en-US"/>
              </w:rPr>
              <w:t xml:space="preserve"> statinio </w:t>
            </w:r>
            <w:r w:rsidR="00E2069C" w:rsidRPr="00101125">
              <w:rPr>
                <w:rFonts w:ascii="Times New Roman" w:hAnsi="Times New Roman" w:cs="Times New Roman"/>
                <w:color w:val="000000"/>
                <w:sz w:val="22"/>
                <w:szCs w:val="22"/>
              </w:rPr>
              <w:t xml:space="preserve">statybos vadovo pareigas </w:t>
            </w:r>
            <w:r w:rsidR="00484246">
              <w:rPr>
                <w:rFonts w:ascii="TimesNewRomanPSMT" w:eastAsia="TimesNewRomanPSMT" w:cs="TimesNewRomanPSMT"/>
                <w:sz w:val="24"/>
                <w:szCs w:val="24"/>
              </w:rPr>
              <w:t>(</w:t>
            </w:r>
            <w:r w:rsidR="00484246" w:rsidRPr="00484246">
              <w:rPr>
                <w:rFonts w:ascii="Times New Roman" w:eastAsia="TimesNewRomanPSMT" w:hAnsi="Times New Roman" w:cs="Times New Roman"/>
                <w:i/>
                <w:iCs/>
                <w:sz w:val="22"/>
                <w:szCs w:val="22"/>
              </w:rPr>
              <w:t>nesudėtingasis</w:t>
            </w:r>
            <w:r w:rsidR="00484246">
              <w:rPr>
                <w:rFonts w:ascii="Times New Roman" w:eastAsia="TimesNewRomanPSMT" w:hAnsi="Times New Roman" w:cs="Times New Roman"/>
                <w:i/>
                <w:iCs/>
                <w:sz w:val="22"/>
                <w:szCs w:val="22"/>
              </w:rPr>
              <w:t xml:space="preserve"> </w:t>
            </w:r>
            <w:r w:rsidR="00484246" w:rsidRPr="00484246">
              <w:rPr>
                <w:rFonts w:ascii="Times New Roman" w:eastAsia="TimesNewRomanPSMT" w:hAnsi="Times New Roman" w:cs="Times New Roman"/>
                <w:i/>
                <w:iCs/>
                <w:sz w:val="22"/>
                <w:szCs w:val="22"/>
              </w:rPr>
              <w:t>statinys II kategorijos</w:t>
            </w:r>
            <w:r w:rsidR="00484246">
              <w:rPr>
                <w:rFonts w:ascii="Times New Roman" w:eastAsia="TimesNewRomanPSMT" w:hAnsi="Times New Roman" w:cs="Times New Roman"/>
                <w:i/>
                <w:iCs/>
                <w:sz w:val="22"/>
                <w:szCs w:val="22"/>
              </w:rPr>
              <w:t xml:space="preserve">; statinio kategorija – </w:t>
            </w:r>
            <w:r w:rsidR="00484246" w:rsidRPr="00484246">
              <w:rPr>
                <w:rFonts w:ascii="Times New Roman" w:eastAsia="TimesNewRomanPSMT" w:hAnsi="Times New Roman" w:cs="Times New Roman"/>
                <w:i/>
                <w:iCs/>
                <w:sz w:val="22"/>
                <w:szCs w:val="22"/>
              </w:rPr>
              <w:t>sporto paskirties inžineriniai statiniai</w:t>
            </w:r>
            <w:r w:rsidR="00484246">
              <w:rPr>
                <w:rFonts w:ascii="TimesNewRomanPSMT" w:eastAsia="TimesNewRomanPSMT" w:cs="TimesNewRomanPSMT"/>
                <w:sz w:val="24"/>
                <w:szCs w:val="24"/>
              </w:rPr>
              <w:t>).</w:t>
            </w:r>
            <w:r w:rsidR="00484246">
              <w:rPr>
                <w:rFonts w:ascii="Times New Roman" w:eastAsia="TimesNewRomanPSMT" w:hAnsi="Times New Roman" w:cs="Times New Roman"/>
                <w:sz w:val="24"/>
                <w:szCs w:val="24"/>
              </w:rPr>
              <w:t xml:space="preserve"> </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55A070CB" w14:textId="18F20B21" w:rsidR="00A01530" w:rsidRPr="00A01530" w:rsidRDefault="00A01530" w:rsidP="00A01530">
            <w:pPr>
              <w:tabs>
                <w:tab w:val="left" w:pos="720"/>
              </w:tabs>
              <w:spacing w:after="0" w:line="240" w:lineRule="auto"/>
              <w:jc w:val="both"/>
              <w:rPr>
                <w:rFonts w:ascii="Times New Roman" w:hAnsi="Times New Roman" w:cs="Times New Roman"/>
                <w:i/>
                <w:iCs/>
                <w:sz w:val="22"/>
                <w:szCs w:val="22"/>
              </w:rPr>
            </w:pPr>
            <w:r w:rsidRPr="00A01530">
              <w:rPr>
                <w:rFonts w:ascii="Times New Roman" w:hAnsi="Times New Roman" w:cs="Times New Roman"/>
                <w:i/>
                <w:iCs/>
                <w:sz w:val="22"/>
                <w:szCs w:val="22"/>
              </w:rPr>
              <w:t>2) Jei atestate yra nurodyta visa negyvenamųjų pastatų grupė (neišskirti / nenurodyti pogrupiai) arba nurodytas negyvenamosios paskirties (</w:t>
            </w:r>
            <w:r w:rsidRPr="00A01530">
              <w:rPr>
                <w:rFonts w:ascii="Times New Roman" w:hAnsi="Times New Roman" w:cs="Times New Roman"/>
                <w:i/>
                <w:iCs/>
                <w:color w:val="000000" w:themeColor="text1"/>
                <w:sz w:val="22"/>
                <w:szCs w:val="22"/>
              </w:rPr>
              <w:t>mokslo paskirties pastatai</w:t>
            </w:r>
            <w:r w:rsidRPr="00A01530">
              <w:rPr>
                <w:rFonts w:ascii="Times New Roman" w:hAnsi="Times New Roman" w:cs="Times New Roman"/>
                <w:i/>
                <w:iCs/>
                <w:sz w:val="22"/>
                <w:szCs w:val="22"/>
              </w:rPr>
              <w:t xml:space="preserve">) pastatų pogrupis, atitinkantis nurodytą kvalifikacijos reikalavime – tokie atestatai yra tinkami. </w:t>
            </w: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0E48F5CF" w14:textId="77777777" w:rsidR="003E1254" w:rsidRDefault="003E1254" w:rsidP="007D535B">
            <w:pPr>
              <w:spacing w:after="0" w:line="240" w:lineRule="auto"/>
              <w:jc w:val="both"/>
              <w:rPr>
                <w:rFonts w:ascii="Times New Roman" w:eastAsia="Times New Roman" w:hAnsi="Times New Roman" w:cs="Times New Roman"/>
                <w:sz w:val="22"/>
                <w:szCs w:val="22"/>
                <w:lang w:eastAsia="en-US"/>
              </w:rPr>
            </w:pPr>
          </w:p>
          <w:p w14:paraId="125B474D" w14:textId="3CDF2B4C"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3E1254">
              <w:rPr>
                <w:rFonts w:ascii="Times New Roman" w:eastAsia="Times New Roman" w:hAnsi="Times New Roman" w:cs="Times New Roman"/>
                <w:sz w:val="22"/>
                <w:szCs w:val="22"/>
                <w:lang w:eastAsia="en-US"/>
              </w:rPr>
              <w:t xml:space="preserve">) </w:t>
            </w:r>
            <w:r w:rsidR="00FC7323">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 xml:space="preserve">.1 ir </w:t>
            </w:r>
            <w:r w:rsidR="00FC7323">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.2</w:t>
            </w:r>
            <w:r w:rsidRPr="003E1254">
              <w:rPr>
                <w:rFonts w:ascii="Times New Roman" w:eastAsia="Times New Roman" w:hAnsi="Times New Roman" w:cs="Times New Roman"/>
                <w:sz w:val="22"/>
                <w:szCs w:val="22"/>
                <w:lang w:eastAsia="en-US"/>
              </w:rPr>
              <w:t xml:space="preserve"> punktuose </w:t>
            </w:r>
            <w:r>
              <w:rPr>
                <w:rFonts w:ascii="Times New Roman" w:eastAsia="Times New Roman" w:hAnsi="Times New Roman" w:cs="Times New Roman"/>
                <w:sz w:val="22"/>
                <w:szCs w:val="22"/>
                <w:lang w:eastAsia="en-US"/>
              </w:rPr>
              <w:t xml:space="preserve">– </w:t>
            </w:r>
            <w:r w:rsidRPr="003E1254">
              <w:rPr>
                <w:rFonts w:ascii="Times New Roman" w:eastAsia="Times New Roman" w:hAnsi="Times New Roman" w:cs="Times New Roman"/>
                <w:sz w:val="22"/>
                <w:szCs w:val="22"/>
                <w:lang w:eastAsia="en-U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2CB0513" w14:textId="77777777"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p>
          <w:p w14:paraId="518E9B45"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Pastaba:</w:t>
            </w:r>
          </w:p>
          <w:p w14:paraId="591D24B8" w14:textId="1E4206F3"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1. Užsienio šalies specialisto** turimos kvalifikacijos patvirtinimo dokumentai Lietuvoje gali būti išduoti ir po pasiūlymų pateikimo datos, tačiau patys Teisės pripažinimo dokumentai turi būti gauti iki pirkimo sutarties pasirašymo.</w:t>
            </w:r>
          </w:p>
          <w:p w14:paraId="4E169DFB"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2. Perkančioji organizacija informaciją apie išduotus kvalifikacijos dokumentus pasitikrina SSVA registruose</w:t>
            </w:r>
          </w:p>
          <w:p w14:paraId="54B778AE"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https://www.ssva.lt/cms/registrai</w:t>
            </w:r>
          </w:p>
          <w:p w14:paraId="1D9D8487" w14:textId="77777777"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p>
          <w:p w14:paraId="53812B56" w14:textId="305C2928" w:rsidR="00502240" w:rsidRDefault="003E1254" w:rsidP="00502240">
            <w:pPr>
              <w:widowControl w:val="0"/>
              <w:spacing w:after="0" w:line="240" w:lineRule="auto"/>
              <w:jc w:val="both"/>
              <w:rPr>
                <w:rFonts w:ascii="Times New Roman" w:eastAsia="Calibri" w:hAnsi="Times New Roman" w:cs="Times New Roman"/>
                <w:sz w:val="22"/>
                <w:szCs w:val="22"/>
                <w:lang w:eastAsia="en-US"/>
              </w:rPr>
            </w:pPr>
            <w:bookmarkStart w:id="63" w:name="_Hlk143085128"/>
            <w:r>
              <w:rPr>
                <w:rFonts w:ascii="Times New Roman" w:eastAsia="Calibri" w:hAnsi="Times New Roman" w:cs="Times New Roman"/>
                <w:sz w:val="22"/>
                <w:szCs w:val="22"/>
                <w:lang w:eastAsia="en-US"/>
              </w:rPr>
              <w:t>3</w:t>
            </w:r>
            <w:r w:rsidR="00BF24E9" w:rsidRPr="00A3442A">
              <w:rPr>
                <w:rFonts w:ascii="Times New Roman" w:eastAsia="Calibri" w:hAnsi="Times New Roman" w:cs="Times New Roman"/>
                <w:sz w:val="22"/>
                <w:szCs w:val="22"/>
                <w:lang w:eastAsia="en-US"/>
              </w:rPr>
              <w:t xml:space="preserve">) </w:t>
            </w:r>
            <w:r w:rsidR="00FC7323">
              <w:rPr>
                <w:rFonts w:ascii="Times New Roman" w:eastAsia="Calibri" w:hAnsi="Times New Roman" w:cs="Times New Roman"/>
                <w:sz w:val="22"/>
                <w:szCs w:val="22"/>
                <w:lang w:eastAsia="en-US"/>
              </w:rPr>
              <w:t>1</w:t>
            </w:r>
            <w:r w:rsidRPr="003E1254">
              <w:rPr>
                <w:rFonts w:ascii="Times New Roman" w:eastAsia="Times New Roman" w:hAnsi="Times New Roman" w:cs="Times New Roman"/>
                <w:sz w:val="22"/>
                <w:szCs w:val="22"/>
                <w:lang w:eastAsia="en-US"/>
              </w:rPr>
              <w:t>.3 punkte</w:t>
            </w:r>
            <w:r>
              <w:rPr>
                <w:rFonts w:ascii="Times New Roman" w:eastAsia="Times New Roman" w:hAnsi="Times New Roman" w:cs="Times New Roman"/>
                <w:b/>
                <w:bCs/>
                <w:sz w:val="22"/>
                <w:szCs w:val="22"/>
                <w:lang w:eastAsia="en-US"/>
              </w:rPr>
              <w:t xml:space="preserve"> – </w:t>
            </w:r>
            <w:r w:rsidRPr="003E1254">
              <w:rPr>
                <w:rFonts w:ascii="Times New Roman" w:eastAsia="Times New Roman"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p w14:paraId="7F3362FF" w14:textId="77777777" w:rsidR="003E1254" w:rsidRPr="00A3442A" w:rsidRDefault="003E1254" w:rsidP="00502240">
            <w:pPr>
              <w:widowControl w:val="0"/>
              <w:spacing w:after="0" w:line="240" w:lineRule="auto"/>
              <w:jc w:val="both"/>
              <w:rPr>
                <w:rFonts w:ascii="Times New Roman" w:eastAsia="Times New Roman" w:hAnsi="Times New Roman" w:cs="Times New Roman"/>
                <w:snapToGrid w:val="0"/>
                <w:sz w:val="22"/>
                <w:szCs w:val="22"/>
                <w:lang w:val="sv-SE" w:eastAsia="x-none"/>
              </w:rPr>
            </w:pPr>
          </w:p>
          <w:bookmarkEnd w:id="63"/>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 tiekėjas tokio asmens neketina įdarbinti, tokiu atveju specialistas (fizinis asmuo) pasiūlyme nurodomas kaip tiekėjo subtiekėjas. Tiekėjas, pagrįsdamas atitikimą kvalifikacijos </w:t>
            </w:r>
            <w:r w:rsidRPr="002C4A46">
              <w:rPr>
                <w:rFonts w:ascii="Times New Roman" w:eastAsia="Times New Roman" w:hAnsi="Times New Roman" w:cs="Times New Roman"/>
                <w:i/>
                <w:iCs/>
                <w:sz w:val="22"/>
                <w:szCs w:val="22"/>
                <w:lang w:eastAsia="en-US"/>
              </w:rPr>
              <w:lastRenderedPageBreak/>
              <w:t>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61"/>
    <w:p w14:paraId="7B9D0D59" w14:textId="61D9E682" w:rsidR="00621934" w:rsidRPr="00003BB7"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003BB7">
        <w:rPr>
          <w:rFonts w:ascii="Times New Roman" w:eastAsia="Times New Roman" w:hAnsi="Times New Roman" w:cs="Times New Roman"/>
          <w:bCs/>
          <w:sz w:val="22"/>
          <w:szCs w:val="22"/>
          <w:lang w:eastAsia="en-US"/>
        </w:rPr>
        <w:t>turi atitikti ūkio subjektų grupės nario (-</w:t>
      </w:r>
      <w:proofErr w:type="spellStart"/>
      <w:r w:rsidRPr="00003BB7">
        <w:rPr>
          <w:rFonts w:ascii="Times New Roman" w:eastAsia="Times New Roman" w:hAnsi="Times New Roman" w:cs="Times New Roman"/>
          <w:bCs/>
          <w:sz w:val="22"/>
          <w:szCs w:val="22"/>
          <w:lang w:eastAsia="en-US"/>
        </w:rPr>
        <w:t>ių</w:t>
      </w:r>
      <w:proofErr w:type="spellEnd"/>
      <w:r w:rsidRPr="00003BB7">
        <w:rPr>
          <w:rFonts w:ascii="Times New Roman" w:eastAsia="Times New Roman" w:hAnsi="Times New Roman" w:cs="Times New Roman"/>
          <w:bCs/>
          <w:sz w:val="22"/>
          <w:szCs w:val="22"/>
          <w:lang w:eastAsia="en-US"/>
        </w:rPr>
        <w:t>) specialistai, atsižvelgiant į jų prisiimamus įsipareigojimus pirkimo sutarčiai vykdyti.</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003BB7">
        <w:rPr>
          <w:rFonts w:ascii="Times New Roman" w:eastAsia="Times New Roman" w:hAnsi="Times New Roman" w:cs="Times New Roman"/>
          <w:bCs/>
          <w:sz w:val="22"/>
          <w:szCs w:val="22"/>
          <w:lang w:eastAsia="en-US"/>
        </w:rPr>
        <w:t>subjektai (jų darbuotojai) patys vykdys tą pirkimo sutarties dalį, kuriai reikia jų turimų pajėgumų.</w:t>
      </w:r>
      <w:r w:rsidRPr="00003BB7">
        <w:rPr>
          <w:rFonts w:ascii="Times New Roman" w:eastAsia="Times New Roman" w:hAnsi="Times New Roman" w:cs="Times New Roman"/>
          <w:bCs/>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specialistai) pats atitinka keliamą reikalavimą, tačiau ketina pasitelkti subtiekėjus (jo specialistus), </w:t>
      </w:r>
      <w:r w:rsidR="00621934" w:rsidRPr="00003BB7">
        <w:rPr>
          <w:rFonts w:ascii="Times New Roman" w:eastAsia="Times New Roman" w:hAnsi="Times New Roman" w:cs="Times New Roman"/>
          <w:sz w:val="22"/>
          <w:szCs w:val="22"/>
          <w:lang w:eastAsia="en-US"/>
        </w:rPr>
        <w:t>subtiekėjų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43D84753" w:rsidR="00412A7C" w:rsidRDefault="00FC72BE" w:rsidP="00003BB7">
      <w:pPr>
        <w:spacing w:after="0" w:line="240" w:lineRule="auto"/>
        <w:jc w:val="both"/>
        <w:rPr>
          <w:rFonts w:ascii="Times New Roman" w:eastAsia="Calibri" w:hAnsi="Times New Roman" w:cs="Times New Roman"/>
          <w:sz w:val="22"/>
          <w:szCs w:val="22"/>
        </w:rPr>
      </w:pPr>
      <w:r w:rsidRPr="00003BB7">
        <w:rPr>
          <w:rFonts w:ascii="Times New Roman" w:eastAsia="Calibri" w:hAnsi="Times New Roman" w:cs="Times New Roman"/>
          <w:b/>
          <w:sz w:val="22"/>
          <w:szCs w:val="22"/>
        </w:rPr>
        <w:t>Tuo atveju, jeigu tiekėjo kvalifikacija dėl teisės verstis atitinkama veikla netikrinama arba tikrinama ne visa apimtimi, tiekėjas perkančiajai organizacijai įsipareigoja, kad pirkimo sutartį vykdys tik tokią teisę turintys asmenys</w:t>
      </w:r>
      <w:r w:rsidRPr="00003BB7">
        <w:rPr>
          <w:rFonts w:ascii="Times New Roman" w:eastAsia="Calibri" w:hAnsi="Times New Roman" w:cs="Times New Roman"/>
          <w:sz w:val="22"/>
          <w:szCs w:val="22"/>
        </w:rPr>
        <w:t>.</w:t>
      </w:r>
    </w:p>
    <w:p w14:paraId="301F9851" w14:textId="77777777" w:rsidR="00003BB7" w:rsidRPr="00003BB7" w:rsidRDefault="00003BB7" w:rsidP="00003BB7">
      <w:pPr>
        <w:spacing w:after="0" w:line="240" w:lineRule="auto"/>
        <w:jc w:val="both"/>
        <w:rPr>
          <w:rFonts w:ascii="Times New Roman" w:eastAsiaTheme="minorHAnsi" w:hAnsi="Times New Roman" w:cs="Times New Roman"/>
          <w:b/>
          <w:bCs/>
          <w:sz w:val="22"/>
          <w:szCs w:val="22"/>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4"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4"/>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lastRenderedPageBreak/>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5" w:name="_Hlk136960908"/>
      <w:bookmarkStart w:id="66" w:name="_Ref38291379"/>
      <w:bookmarkStart w:id="67" w:name="_Ref38291394"/>
      <w:bookmarkStart w:id="68" w:name="_Ref38898251"/>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bookmarkStart w:id="69" w:name="_Toc21065431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5"/>
      <w:r w:rsidRPr="002C4A46">
        <w:rPr>
          <w:rFonts w:ascii="Times New Roman" w:eastAsia="Calibri" w:hAnsi="Times New Roman" w:cs="Times New Roman"/>
          <w:color w:val="0070C0"/>
          <w:sz w:val="21"/>
          <w:szCs w:val="21"/>
        </w:rPr>
        <w:t>„EBVPD“ (XML formatu)</w:t>
      </w:r>
      <w:bookmarkEnd w:id="66"/>
      <w:bookmarkEnd w:id="67"/>
      <w:bookmarkEnd w:id="68"/>
      <w:bookmarkEnd w:id="69"/>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70" w:name="_Ref38540913"/>
      <w:bookmarkStart w:id="71" w:name="_Ref38898051"/>
      <w:bookmarkStart w:id="72" w:name="_Ref38901392"/>
      <w:bookmarkStart w:id="73"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74" w:name="_Toc210654320"/>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70"/>
      <w:bookmarkEnd w:id="71"/>
      <w:bookmarkEnd w:id="72"/>
      <w:bookmarkEnd w:id="74"/>
    </w:p>
    <w:bookmarkEnd w:id="73"/>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192938">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5" w:name="_Hlk98427801"/>
    </w:p>
    <w:p w14:paraId="16EB5AA2" w14:textId="06D21B4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CD758F" w:rsidRPr="002452D7">
        <w:rPr>
          <w:rFonts w:ascii="Times New Roman" w:eastAsia="TimesNewRomanPS-BoldMT" w:hAnsi="Times New Roman" w:cs="Times New Roman"/>
          <w:b/>
          <w:bCs/>
          <w:sz w:val="24"/>
          <w:szCs w:val="24"/>
        </w:rPr>
        <w:t>STATYBOS IR REMONTO DARB</w:t>
      </w:r>
      <w:r w:rsidR="00CD758F">
        <w:rPr>
          <w:rFonts w:ascii="Times New Roman" w:eastAsia="TimesNewRomanPS-BoldMT" w:hAnsi="Times New Roman" w:cs="Times New Roman"/>
          <w:b/>
          <w:bCs/>
          <w:sz w:val="24"/>
          <w:szCs w:val="24"/>
        </w:rPr>
        <w:t>Ų</w:t>
      </w:r>
      <w:r w:rsidR="00CD758F" w:rsidRPr="002452D7">
        <w:rPr>
          <w:rFonts w:ascii="Times New Roman" w:eastAsia="TimesNewRomanPS-BoldMT" w:hAnsi="Times New Roman" w:cs="Times New Roman"/>
          <w:b/>
          <w:bCs/>
          <w:sz w:val="24"/>
          <w:szCs w:val="24"/>
        </w:rPr>
        <w:t xml:space="preserve"> (VISOS DIENOS MOKYKLŲ TINKLO KŪRIMAS KUPIŠKIO RAJONO SAVIVALDYBĖJE (</w:t>
      </w:r>
      <w:r w:rsidR="00632442">
        <w:rPr>
          <w:rFonts w:ascii="Times New Roman" w:eastAsia="TimesNewRomanPS-BoldMT" w:hAnsi="Times New Roman" w:cs="Times New Roman"/>
          <w:b/>
          <w:bCs/>
          <w:sz w:val="24"/>
          <w:szCs w:val="24"/>
        </w:rPr>
        <w:t xml:space="preserve">KUPIŠKIO POVILO </w:t>
      </w:r>
      <w:r w:rsidR="00CD758F" w:rsidRPr="002452D7">
        <w:rPr>
          <w:rFonts w:ascii="Times New Roman" w:eastAsia="TimesNewRomanPS-BoldMT" w:hAnsi="Times New Roman" w:cs="Times New Roman"/>
          <w:b/>
          <w:bCs/>
          <w:sz w:val="24"/>
          <w:szCs w:val="24"/>
        </w:rPr>
        <w:t>MATULIONIO PROGIMNAZIJA))</w:t>
      </w:r>
      <w:r w:rsidR="00CD758F">
        <w:rPr>
          <w:rFonts w:ascii="Times New Roman" w:eastAsia="TimesNewRomanPS-BoldMT" w:hAnsi="Times New Roman" w:cs="Times New Roman"/>
          <w:b/>
          <w:bCs/>
          <w:sz w:val="24"/>
          <w:szCs w:val="24"/>
        </w:rPr>
        <w:t xml:space="preserve"> </w:t>
      </w:r>
      <w:r w:rsidRPr="00075902">
        <w:rPr>
          <w:rFonts w:ascii="Times New Roman" w:eastAsia="Times New Roman" w:hAnsi="Times New Roman" w:cs="Times New Roman"/>
          <w:b/>
          <w:bCs/>
          <w:sz w:val="22"/>
          <w:szCs w:val="22"/>
          <w:lang w:eastAsia="en-US"/>
        </w:rPr>
        <w:t>PIRKIMO</w:t>
      </w:r>
    </w:p>
    <w:bookmarkEnd w:id="75"/>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192938">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192938">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192938">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192938">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192938">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192938">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192938">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192938">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192938">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3949E613" w:rsidR="0039072A" w:rsidRPr="00CD758F" w:rsidRDefault="0039072A" w:rsidP="00CD758F">
      <w:pPr>
        <w:pStyle w:val="Sraopastraipa"/>
        <w:numPr>
          <w:ilvl w:val="0"/>
          <w:numId w:val="30"/>
        </w:numPr>
        <w:spacing w:after="0" w:line="240" w:lineRule="auto"/>
        <w:jc w:val="both"/>
        <w:rPr>
          <w:rFonts w:ascii="Times New Roman" w:eastAsia="Times New Roman" w:hAnsi="Times New Roman" w:cs="Times New Roman"/>
          <w:b/>
          <w:sz w:val="22"/>
          <w:szCs w:val="22"/>
          <w:lang w:eastAsia="en-US"/>
        </w:rPr>
      </w:pPr>
      <w:bookmarkStart w:id="76" w:name="_Hlk98918502"/>
      <w:r w:rsidRPr="00CD758F">
        <w:rPr>
          <w:rFonts w:ascii="Times New Roman" w:eastAsia="Times New Roman" w:hAnsi="Times New Roman" w:cs="Times New Roman"/>
          <w:b/>
          <w:sz w:val="22"/>
          <w:szCs w:val="22"/>
          <w:lang w:eastAsia="en-US"/>
        </w:rPr>
        <w:t>Mes siūlome šiuos darbus:</w:t>
      </w:r>
    </w:p>
    <w:p w14:paraId="49721985" w14:textId="77777777" w:rsidR="00CD758F" w:rsidRPr="00CD758F" w:rsidRDefault="00CD758F" w:rsidP="00CD758F">
      <w:pPr>
        <w:pStyle w:val="Sraopastraipa"/>
        <w:spacing w:after="0" w:line="240" w:lineRule="auto"/>
        <w:ind w:left="1080"/>
        <w:jc w:val="both"/>
        <w:rPr>
          <w:rFonts w:ascii="Times New Roman" w:eastAsia="Times New Roman" w:hAnsi="Times New Roman" w:cs="Times New Roman"/>
          <w:b/>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56140E" w:rsidRDefault="00610DD7"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1.</w:t>
            </w:r>
          </w:p>
        </w:tc>
        <w:tc>
          <w:tcPr>
            <w:tcW w:w="6833" w:type="dxa"/>
          </w:tcPr>
          <w:p w14:paraId="22490B46" w14:textId="09C4564C" w:rsidR="00610DD7" w:rsidRPr="0056140E" w:rsidRDefault="004C7DF1"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hAnsi="Times New Roman" w:cs="Times New Roman"/>
                <w:sz w:val="22"/>
                <w:szCs w:val="22"/>
              </w:rPr>
              <w:t>Mokslo paskirties pastato adresu Jaunimo g. 2, Kupiškio m. paprastojo remonto darbai</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774567">
        <w:trPr>
          <w:trHeight w:val="326"/>
        </w:trPr>
        <w:tc>
          <w:tcPr>
            <w:tcW w:w="675" w:type="dxa"/>
          </w:tcPr>
          <w:p w14:paraId="73704083" w14:textId="3CE05B6F" w:rsidR="00171AE7" w:rsidRPr="0056140E" w:rsidRDefault="00171AE7" w:rsidP="00171AE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2.</w:t>
            </w:r>
          </w:p>
        </w:tc>
        <w:tc>
          <w:tcPr>
            <w:tcW w:w="6833" w:type="dxa"/>
          </w:tcPr>
          <w:p w14:paraId="3467E384" w14:textId="74DB2A10" w:rsidR="00171AE7" w:rsidRPr="0056140E" w:rsidRDefault="004C7DF1" w:rsidP="00171AE7">
            <w:pPr>
              <w:spacing w:after="0" w:line="240" w:lineRule="auto"/>
              <w:jc w:val="both"/>
              <w:rPr>
                <w:rFonts w:ascii="Times New Roman" w:eastAsia="Arial Unicode MS" w:hAnsi="Times New Roman" w:cs="Times New Roman"/>
                <w:sz w:val="22"/>
                <w:szCs w:val="22"/>
                <w:bdr w:val="nil"/>
                <w:lang w:eastAsia="en-US"/>
              </w:rPr>
            </w:pPr>
            <w:r w:rsidRPr="0056140E">
              <w:rPr>
                <w:rFonts w:ascii="Times New Roman" w:hAnsi="Times New Roman" w:cs="Times New Roman"/>
                <w:sz w:val="22"/>
                <w:szCs w:val="22"/>
              </w:rPr>
              <w:t>Vaikų žaidimo aikštelės bei treniruoklių aikštelės įrengimo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56140E" w:rsidRDefault="00A37E3C" w:rsidP="00A37E3C">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3.</w:t>
            </w:r>
          </w:p>
        </w:tc>
        <w:tc>
          <w:tcPr>
            <w:tcW w:w="6833" w:type="dxa"/>
          </w:tcPr>
          <w:p w14:paraId="2D9D6719" w14:textId="009112BD" w:rsidR="00A37E3C" w:rsidRPr="0056140E" w:rsidRDefault="004C7DF1" w:rsidP="00A37E3C">
            <w:pPr>
              <w:spacing w:after="0" w:line="240" w:lineRule="auto"/>
              <w:jc w:val="both"/>
              <w:rPr>
                <w:rFonts w:ascii="Times New Roman" w:hAnsi="Times New Roman" w:cs="Times New Roman"/>
                <w:sz w:val="22"/>
                <w:szCs w:val="22"/>
              </w:rPr>
            </w:pPr>
            <w:r w:rsidRPr="0056140E">
              <w:rPr>
                <w:rFonts w:ascii="Times New Roman" w:hAnsi="Times New Roman" w:cs="Times New Roman"/>
                <w:color w:val="000000"/>
                <w:sz w:val="22"/>
                <w:szCs w:val="22"/>
                <w:shd w:val="clear" w:color="auto" w:fill="FFFFFF"/>
              </w:rPr>
              <w:t>Kadastrin</w:t>
            </w:r>
            <w:r w:rsidR="0056140E" w:rsidRPr="0056140E">
              <w:rPr>
                <w:rFonts w:ascii="Times New Roman" w:hAnsi="Times New Roman" w:cs="Times New Roman"/>
                <w:color w:val="000000"/>
                <w:sz w:val="22"/>
                <w:szCs w:val="22"/>
                <w:shd w:val="clear" w:color="auto" w:fill="FFFFFF"/>
              </w:rPr>
              <w:t>ių</w:t>
            </w:r>
            <w:r w:rsidRPr="0056140E">
              <w:rPr>
                <w:rFonts w:ascii="Times New Roman" w:hAnsi="Times New Roman" w:cs="Times New Roman"/>
                <w:color w:val="000000"/>
                <w:sz w:val="22"/>
                <w:szCs w:val="22"/>
                <w:shd w:val="clear" w:color="auto" w:fill="FFFFFF"/>
              </w:rPr>
              <w:t xml:space="preserve"> matavimų </w:t>
            </w:r>
            <w:r w:rsidRPr="0056140E">
              <w:rPr>
                <w:rFonts w:ascii="Times New Roman" w:hAnsi="Times New Roman" w:cs="Times New Roman"/>
                <w:sz w:val="22"/>
                <w:szCs w:val="22"/>
              </w:rPr>
              <w:t>byl</w:t>
            </w:r>
            <w:r w:rsidR="0056140E" w:rsidRPr="0056140E">
              <w:rPr>
                <w:rFonts w:ascii="Times New Roman" w:hAnsi="Times New Roman" w:cs="Times New Roman"/>
                <w:sz w:val="22"/>
                <w:szCs w:val="22"/>
              </w:rPr>
              <w:t>ų</w:t>
            </w:r>
            <w:r w:rsidRPr="0056140E">
              <w:rPr>
                <w:rFonts w:ascii="Times New Roman" w:hAnsi="Times New Roman" w:cs="Times New Roman"/>
                <w:sz w:val="22"/>
                <w:szCs w:val="22"/>
              </w:rPr>
              <w:t xml:space="preserve"> parengimas</w:t>
            </w:r>
            <w:r w:rsidR="0056140E" w:rsidRPr="0056140E">
              <w:rPr>
                <w:rFonts w:ascii="Times New Roman" w:hAnsi="Times New Roman" w:cs="Times New Roman"/>
                <w:sz w:val="22"/>
                <w:szCs w:val="22"/>
              </w:rPr>
              <w:t xml:space="preserve"> (patikslinimas)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56140E" w:rsidRDefault="00A37E3C" w:rsidP="00A37E3C">
            <w:pPr>
              <w:spacing w:after="0" w:line="240" w:lineRule="auto"/>
              <w:jc w:val="right"/>
              <w:rPr>
                <w:rFonts w:ascii="Times New Roman" w:eastAsia="Times New Roman" w:hAnsi="Times New Roman" w:cs="Times New Roman"/>
                <w:bCs/>
                <w:sz w:val="22"/>
                <w:szCs w:val="22"/>
                <w:lang w:eastAsia="en-US"/>
              </w:rPr>
            </w:pPr>
            <w:r w:rsidRPr="0056140E">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w:t>
      </w:r>
      <w:r w:rsidR="00282BD0" w:rsidRPr="00902E0A">
        <w:rPr>
          <w:rFonts w:ascii="Times New Roman" w:eastAsia="Times New Roman" w:hAnsi="Times New Roman" w:cs="Times New Roman"/>
          <w:sz w:val="22"/>
          <w:szCs w:val="22"/>
          <w:lang w:eastAsia="zh-CN"/>
        </w:rPr>
        <w:lastRenderedPageBreak/>
        <w:t xml:space="preserve">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6"/>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192938">
        <w:trPr>
          <w:trHeight w:val="610"/>
        </w:trPr>
        <w:tc>
          <w:tcPr>
            <w:tcW w:w="883" w:type="dxa"/>
          </w:tcPr>
          <w:p w14:paraId="7163EBD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192938">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192938">
        <w:trPr>
          <w:trHeight w:val="253"/>
        </w:trPr>
        <w:tc>
          <w:tcPr>
            <w:tcW w:w="883" w:type="dxa"/>
          </w:tcPr>
          <w:p w14:paraId="0D52ED7F"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192938">
        <w:trPr>
          <w:trHeight w:val="257"/>
        </w:trPr>
        <w:tc>
          <w:tcPr>
            <w:tcW w:w="883" w:type="dxa"/>
          </w:tcPr>
          <w:p w14:paraId="7AEF1A0E"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7" w:name="_Ref39484039"/>
      <w:bookmarkStart w:id="78" w:name="_Ref40278562"/>
      <w:bookmarkStart w:id="79" w:name="_Toc210654321"/>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7"/>
      <w:bookmarkEnd w:id="78"/>
      <w:bookmarkEnd w:id="79"/>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80" w:name="_Hlk98918066"/>
      <w:bookmarkStart w:id="81" w:name="_Hlk98918032"/>
    </w:p>
    <w:bookmarkEnd w:id="80"/>
    <w:bookmarkEnd w:id="81"/>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BC991F" w14:textId="6FD86CBA" w:rsidR="003B074D" w:rsidRPr="002C4A46" w:rsidRDefault="009B6F95" w:rsidP="009B3E13">
      <w:pPr>
        <w:spacing w:after="0" w:line="240" w:lineRule="auto"/>
        <w:jc w:val="center"/>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r w:rsidRPr="002C4A46">
        <w:rPr>
          <w:rFonts w:ascii="Times New Roman" w:hAnsi="Times New Roman" w:cs="Times New Roman"/>
        </w:rPr>
        <w:t>__</w:t>
      </w:r>
      <w:bookmarkStart w:id="82" w:name="_Ref39586171"/>
      <w:bookmarkStart w:id="83" w:name="_Ref39673580"/>
      <w:bookmarkStart w:id="84" w:name="_Ref39674283"/>
    </w:p>
    <w:bookmarkEnd w:id="82"/>
    <w:bookmarkEnd w:id="83"/>
    <w:bookmarkEnd w:id="84"/>
    <w:p w14:paraId="45094937" w14:textId="77777777" w:rsidR="00F60A28" w:rsidRDefault="00F60A28" w:rsidP="00F60A28">
      <w:pPr>
        <w:spacing w:after="0" w:line="240" w:lineRule="auto"/>
        <w:jc w:val="center"/>
        <w:rPr>
          <w:rFonts w:ascii="Times New Roman" w:eastAsia="Times New Roman" w:hAnsi="Times New Roman" w:cs="Times New Roman"/>
          <w:sz w:val="22"/>
          <w:szCs w:val="24"/>
          <w:lang w:val="x-none" w:eastAsia="en-US"/>
        </w:rPr>
      </w:pPr>
    </w:p>
    <w:p w14:paraId="5E676E55" w14:textId="77777777" w:rsidR="009B3E13" w:rsidRDefault="009B3E13" w:rsidP="009B3E13">
      <w:pPr>
        <w:rPr>
          <w:rFonts w:ascii="Times New Roman" w:eastAsia="Times New Roman" w:hAnsi="Times New Roman" w:cs="Times New Roman"/>
          <w:sz w:val="22"/>
          <w:szCs w:val="24"/>
          <w:lang w:val="x-none" w:eastAsia="en-US"/>
        </w:rPr>
      </w:pPr>
    </w:p>
    <w:p w14:paraId="0CB74A36" w14:textId="230259FD" w:rsidR="00F0430A" w:rsidRPr="002C4A46" w:rsidRDefault="00F0430A" w:rsidP="00F0430A">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5" w:name="_Toc210654322"/>
      <w:r w:rsidRPr="002C4A46">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8</w:t>
      </w:r>
      <w:r w:rsidRPr="002C4A4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Įkainotas veiklų sąrašas</w:t>
      </w:r>
      <w:r w:rsidRPr="002C4A46">
        <w:rPr>
          <w:rFonts w:ascii="Times New Roman" w:hAnsi="Times New Roman" w:cs="Times New Roman"/>
          <w:color w:val="0070C0"/>
          <w:sz w:val="21"/>
          <w:szCs w:val="21"/>
        </w:rPr>
        <w:t>“</w:t>
      </w:r>
      <w:bookmarkEnd w:id="85"/>
    </w:p>
    <w:p w14:paraId="0AE78A65" w14:textId="77777777" w:rsidR="00F0430A" w:rsidRDefault="00F0430A" w:rsidP="009B3E13">
      <w:pPr>
        <w:rPr>
          <w:rFonts w:ascii="Times New Roman" w:eastAsia="Times New Roman" w:hAnsi="Times New Roman" w:cs="Times New Roman"/>
          <w:sz w:val="22"/>
          <w:szCs w:val="24"/>
          <w:lang w:val="x-none" w:eastAsia="en-US"/>
        </w:rPr>
      </w:pPr>
    </w:p>
    <w:p w14:paraId="0EEBC0EA" w14:textId="77777777" w:rsidR="00F0430A" w:rsidRDefault="00F0430A" w:rsidP="009B3E13">
      <w:pPr>
        <w:rPr>
          <w:rFonts w:ascii="Times New Roman" w:eastAsia="Times New Roman" w:hAnsi="Times New Roman" w:cs="Times New Roman"/>
          <w:sz w:val="22"/>
          <w:szCs w:val="24"/>
          <w:lang w:val="x-none" w:eastAsia="en-US"/>
        </w:rPr>
      </w:pPr>
    </w:p>
    <w:p w14:paraId="217D9E44" w14:textId="1A34F339" w:rsidR="00F0430A" w:rsidRPr="00E47966" w:rsidRDefault="00F0430A"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 New Roman" w:hAnsi="Times New Roman" w:cs="Times New Roman"/>
          <w:b/>
          <w:bCs/>
          <w:sz w:val="22"/>
          <w:szCs w:val="22"/>
          <w:lang w:val="x-none" w:eastAsia="en-US"/>
        </w:rPr>
        <w:t>ĮKAINOTAS VEIKLŲ SĄRAŠAS</w:t>
      </w:r>
    </w:p>
    <w:p w14:paraId="7077A984" w14:textId="36DF0F80" w:rsidR="00E47966" w:rsidRPr="00E47966" w:rsidRDefault="00E47966"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NewRomanPS-BoldMT" w:hAnsi="Times New Roman" w:cs="Times New Roman"/>
          <w:b/>
          <w:bCs/>
          <w:sz w:val="22"/>
          <w:szCs w:val="22"/>
        </w:rPr>
        <w:t>STATYBOS IR REMONTO DARBŲ (VISOS DIENOS MOKYKLŲ TINKLO KŪRIMAS KUPIŠKIO RAJONO SAVIVALDYBĖJE (</w:t>
      </w:r>
      <w:r w:rsidR="004144EF">
        <w:rPr>
          <w:rFonts w:ascii="Times New Roman" w:eastAsia="TimesNewRomanPS-BoldMT" w:hAnsi="Times New Roman" w:cs="Times New Roman"/>
          <w:b/>
          <w:bCs/>
          <w:sz w:val="22"/>
          <w:szCs w:val="22"/>
        </w:rPr>
        <w:t xml:space="preserve">KUPIŠKIO POVILO </w:t>
      </w:r>
      <w:r w:rsidRPr="00E47966">
        <w:rPr>
          <w:rFonts w:ascii="Times New Roman" w:eastAsia="TimesNewRomanPS-BoldMT" w:hAnsi="Times New Roman" w:cs="Times New Roman"/>
          <w:b/>
          <w:bCs/>
          <w:sz w:val="22"/>
          <w:szCs w:val="22"/>
        </w:rPr>
        <w:t>MATULIONIO PROGIMNAZIJA))</w:t>
      </w:r>
    </w:p>
    <w:p w14:paraId="19F91BE0" w14:textId="2BF176DC" w:rsidR="00F0430A" w:rsidRPr="00E47966" w:rsidRDefault="00F0430A" w:rsidP="00E47966">
      <w:pPr>
        <w:spacing w:after="0" w:line="240" w:lineRule="auto"/>
        <w:jc w:val="center"/>
        <w:rPr>
          <w:rFonts w:ascii="Times New Roman" w:eastAsia="Times New Roman" w:hAnsi="Times New Roman" w:cs="Times New Roman"/>
          <w:b/>
          <w:sz w:val="22"/>
          <w:szCs w:val="22"/>
          <w:lang w:eastAsia="en-US"/>
        </w:rPr>
      </w:pPr>
    </w:p>
    <w:p w14:paraId="04AF1654" w14:textId="77777777" w:rsidR="00F0430A" w:rsidRPr="00E47966" w:rsidRDefault="00F0430A" w:rsidP="00E47966">
      <w:pPr>
        <w:spacing w:after="0" w:line="240" w:lineRule="auto"/>
        <w:jc w:val="center"/>
        <w:rPr>
          <w:rFonts w:ascii="Times New Roman" w:eastAsia="Times New Roman" w:hAnsi="Times New Roman" w:cs="Times New Roman"/>
          <w:bCs/>
          <w:color w:val="FF0000"/>
          <w:sz w:val="22"/>
          <w:szCs w:val="22"/>
        </w:rPr>
      </w:pPr>
      <w:r w:rsidRPr="00E47966">
        <w:rPr>
          <w:rFonts w:ascii="Times New Roman" w:eastAsia="Times New Roman" w:hAnsi="Times New Roman" w:cs="Times New Roman"/>
          <w:bCs/>
          <w:sz w:val="22"/>
          <w:szCs w:val="22"/>
          <w:lang w:eastAsia="en-US"/>
        </w:rPr>
        <w:t>(pateikiamas atskirame faile)</w:t>
      </w:r>
    </w:p>
    <w:p w14:paraId="4BF83F99" w14:textId="77777777" w:rsidR="00F0430A" w:rsidRDefault="00F0430A" w:rsidP="00F0430A">
      <w:pPr>
        <w:spacing w:after="0" w:line="240" w:lineRule="auto"/>
        <w:jc w:val="center"/>
        <w:rPr>
          <w:rFonts w:ascii="Times New Roman" w:eastAsia="Times New Roman" w:hAnsi="Times New Roman" w:cs="Times New Roman"/>
          <w:bCs/>
          <w:color w:val="FF0000"/>
          <w:sz w:val="22"/>
          <w:szCs w:val="22"/>
        </w:rPr>
      </w:pPr>
    </w:p>
    <w:p w14:paraId="07A1A8E0" w14:textId="77777777" w:rsidR="00F0430A" w:rsidRDefault="00F0430A" w:rsidP="009B3E13">
      <w:pPr>
        <w:rPr>
          <w:rFonts w:ascii="Times New Roman" w:eastAsia="Times New Roman" w:hAnsi="Times New Roman" w:cs="Times New Roman"/>
          <w:sz w:val="22"/>
          <w:szCs w:val="24"/>
          <w:lang w:val="x-none" w:eastAsia="en-US"/>
        </w:rPr>
      </w:pPr>
    </w:p>
    <w:p w14:paraId="0E0D7C73" w14:textId="77777777" w:rsidR="00F0430A" w:rsidRDefault="00F0430A" w:rsidP="009B3E13">
      <w:pPr>
        <w:rPr>
          <w:rFonts w:ascii="Times New Roman" w:eastAsia="Times New Roman" w:hAnsi="Times New Roman" w:cs="Times New Roman"/>
          <w:sz w:val="22"/>
          <w:szCs w:val="24"/>
          <w:lang w:val="x-none" w:eastAsia="en-US"/>
        </w:rPr>
      </w:pPr>
    </w:p>
    <w:p w14:paraId="540240B7" w14:textId="77777777" w:rsidR="00F0430A" w:rsidRDefault="00F0430A" w:rsidP="009B3E13">
      <w:pPr>
        <w:rPr>
          <w:rFonts w:ascii="Times New Roman" w:eastAsia="Times New Roman" w:hAnsi="Times New Roman" w:cs="Times New Roman"/>
          <w:sz w:val="22"/>
          <w:szCs w:val="24"/>
          <w:lang w:val="x-none" w:eastAsia="en-US"/>
        </w:rPr>
      </w:pPr>
    </w:p>
    <w:p w14:paraId="70A72706" w14:textId="77777777" w:rsidR="00F0430A" w:rsidRDefault="00F0430A" w:rsidP="009B3E13">
      <w:pPr>
        <w:rPr>
          <w:rFonts w:ascii="Times New Roman" w:eastAsia="Times New Roman" w:hAnsi="Times New Roman" w:cs="Times New Roman"/>
          <w:sz w:val="22"/>
          <w:szCs w:val="24"/>
          <w:lang w:val="x-none" w:eastAsia="en-US"/>
        </w:rPr>
      </w:pPr>
    </w:p>
    <w:p w14:paraId="5C05998B" w14:textId="77777777" w:rsidR="00F0430A" w:rsidRDefault="00F0430A" w:rsidP="009B3E13">
      <w:pPr>
        <w:rPr>
          <w:rFonts w:ascii="Times New Roman" w:eastAsia="Times New Roman" w:hAnsi="Times New Roman" w:cs="Times New Roman"/>
          <w:sz w:val="22"/>
          <w:szCs w:val="24"/>
          <w:lang w:val="x-none" w:eastAsia="en-US"/>
        </w:rPr>
      </w:pPr>
    </w:p>
    <w:p w14:paraId="791F29F3" w14:textId="77777777" w:rsidR="00F0430A" w:rsidRDefault="00F0430A" w:rsidP="009B3E13">
      <w:pPr>
        <w:rPr>
          <w:rFonts w:ascii="Times New Roman" w:eastAsia="Times New Roman" w:hAnsi="Times New Roman" w:cs="Times New Roman"/>
          <w:sz w:val="22"/>
          <w:szCs w:val="24"/>
          <w:lang w:val="x-none" w:eastAsia="en-US"/>
        </w:rPr>
      </w:pPr>
    </w:p>
    <w:p w14:paraId="7EEB9022" w14:textId="77777777" w:rsidR="00F0430A" w:rsidRDefault="00F0430A" w:rsidP="009B3E13">
      <w:pPr>
        <w:rPr>
          <w:rFonts w:ascii="Times New Roman" w:eastAsia="Times New Roman" w:hAnsi="Times New Roman" w:cs="Times New Roman"/>
          <w:sz w:val="22"/>
          <w:szCs w:val="24"/>
          <w:lang w:val="x-none" w:eastAsia="en-US"/>
        </w:rPr>
      </w:pPr>
    </w:p>
    <w:p w14:paraId="3A4561DB" w14:textId="77777777" w:rsidR="00F0430A" w:rsidRDefault="00F0430A" w:rsidP="009B3E13">
      <w:pPr>
        <w:rPr>
          <w:rFonts w:ascii="Times New Roman" w:eastAsia="Times New Roman" w:hAnsi="Times New Roman" w:cs="Times New Roman"/>
          <w:sz w:val="22"/>
          <w:szCs w:val="24"/>
          <w:lang w:val="x-none" w:eastAsia="en-US"/>
        </w:rPr>
      </w:pPr>
    </w:p>
    <w:p w14:paraId="18285968" w14:textId="77777777" w:rsidR="00F0430A" w:rsidRDefault="00F0430A" w:rsidP="009B3E13">
      <w:pPr>
        <w:rPr>
          <w:rFonts w:ascii="Times New Roman" w:eastAsia="Times New Roman" w:hAnsi="Times New Roman" w:cs="Times New Roman"/>
          <w:sz w:val="22"/>
          <w:szCs w:val="24"/>
          <w:lang w:val="x-none" w:eastAsia="en-US"/>
        </w:rPr>
      </w:pPr>
    </w:p>
    <w:p w14:paraId="7E0CBC5C" w14:textId="77777777" w:rsidR="00F0430A" w:rsidRDefault="00F0430A" w:rsidP="009B3E13">
      <w:pPr>
        <w:rPr>
          <w:rFonts w:ascii="Times New Roman" w:eastAsia="Times New Roman" w:hAnsi="Times New Roman" w:cs="Times New Roman"/>
          <w:sz w:val="22"/>
          <w:szCs w:val="24"/>
          <w:lang w:val="x-none" w:eastAsia="en-US"/>
        </w:rPr>
      </w:pPr>
    </w:p>
    <w:p w14:paraId="18A421FF" w14:textId="77777777" w:rsidR="00F0430A" w:rsidRDefault="00F0430A" w:rsidP="009B3E13">
      <w:pPr>
        <w:rPr>
          <w:rFonts w:ascii="Times New Roman" w:eastAsia="Times New Roman" w:hAnsi="Times New Roman" w:cs="Times New Roman"/>
          <w:sz w:val="22"/>
          <w:szCs w:val="24"/>
          <w:lang w:val="x-none" w:eastAsia="en-US"/>
        </w:rPr>
      </w:pPr>
    </w:p>
    <w:p w14:paraId="437F748E" w14:textId="77777777" w:rsidR="00F0430A" w:rsidRDefault="00F0430A" w:rsidP="009B3E13">
      <w:pPr>
        <w:rPr>
          <w:rFonts w:ascii="Times New Roman" w:eastAsia="Times New Roman" w:hAnsi="Times New Roman" w:cs="Times New Roman"/>
          <w:sz w:val="22"/>
          <w:szCs w:val="24"/>
          <w:lang w:val="x-none" w:eastAsia="en-US"/>
        </w:rPr>
      </w:pPr>
    </w:p>
    <w:p w14:paraId="483DE8FC" w14:textId="77777777" w:rsidR="00F0430A" w:rsidRDefault="00F0430A" w:rsidP="009B3E13">
      <w:pPr>
        <w:rPr>
          <w:rFonts w:ascii="Times New Roman" w:eastAsia="Times New Roman" w:hAnsi="Times New Roman" w:cs="Times New Roman"/>
          <w:sz w:val="22"/>
          <w:szCs w:val="24"/>
          <w:lang w:val="x-none" w:eastAsia="en-US"/>
        </w:rPr>
      </w:pPr>
    </w:p>
    <w:p w14:paraId="2E2C4E28" w14:textId="77777777" w:rsidR="00F0430A" w:rsidRDefault="00F0430A" w:rsidP="009B3E13">
      <w:pPr>
        <w:rPr>
          <w:rFonts w:ascii="Times New Roman" w:eastAsia="Times New Roman" w:hAnsi="Times New Roman" w:cs="Times New Roman"/>
          <w:sz w:val="22"/>
          <w:szCs w:val="24"/>
          <w:lang w:val="x-none" w:eastAsia="en-US"/>
        </w:rPr>
      </w:pPr>
    </w:p>
    <w:p w14:paraId="31567719" w14:textId="77777777" w:rsidR="00F0430A" w:rsidRDefault="00F0430A" w:rsidP="009B3E13">
      <w:pPr>
        <w:rPr>
          <w:rFonts w:ascii="Times New Roman" w:eastAsia="Times New Roman" w:hAnsi="Times New Roman" w:cs="Times New Roman"/>
          <w:sz w:val="22"/>
          <w:szCs w:val="24"/>
          <w:lang w:val="x-none" w:eastAsia="en-US"/>
        </w:rPr>
      </w:pPr>
    </w:p>
    <w:p w14:paraId="4CD3886C" w14:textId="77777777" w:rsidR="00F0430A" w:rsidRDefault="00F0430A" w:rsidP="009B3E13">
      <w:pPr>
        <w:rPr>
          <w:rFonts w:ascii="Times New Roman" w:eastAsia="Times New Roman" w:hAnsi="Times New Roman" w:cs="Times New Roman"/>
          <w:sz w:val="22"/>
          <w:szCs w:val="24"/>
          <w:lang w:val="x-none" w:eastAsia="en-US"/>
        </w:rPr>
      </w:pPr>
    </w:p>
    <w:p w14:paraId="318D83D7" w14:textId="77777777" w:rsidR="00F0430A" w:rsidRDefault="00F0430A" w:rsidP="009B3E13">
      <w:pPr>
        <w:rPr>
          <w:rFonts w:ascii="Times New Roman" w:eastAsia="Times New Roman" w:hAnsi="Times New Roman" w:cs="Times New Roman"/>
          <w:sz w:val="22"/>
          <w:szCs w:val="24"/>
          <w:lang w:val="x-none" w:eastAsia="en-US"/>
        </w:rPr>
      </w:pPr>
    </w:p>
    <w:p w14:paraId="7E79CFDD" w14:textId="77777777" w:rsidR="00F0430A" w:rsidRDefault="00F0430A" w:rsidP="009B3E13">
      <w:pPr>
        <w:rPr>
          <w:rFonts w:ascii="Times New Roman" w:eastAsia="Times New Roman" w:hAnsi="Times New Roman" w:cs="Times New Roman"/>
          <w:sz w:val="22"/>
          <w:szCs w:val="24"/>
          <w:lang w:val="x-none" w:eastAsia="en-US"/>
        </w:rPr>
      </w:pPr>
    </w:p>
    <w:p w14:paraId="3342EFA8" w14:textId="77777777" w:rsidR="00F0430A" w:rsidRDefault="00F0430A" w:rsidP="009B3E13">
      <w:pPr>
        <w:rPr>
          <w:rFonts w:ascii="Times New Roman" w:eastAsia="Times New Roman" w:hAnsi="Times New Roman" w:cs="Times New Roman"/>
          <w:sz w:val="22"/>
          <w:szCs w:val="24"/>
          <w:lang w:val="x-none" w:eastAsia="en-US"/>
        </w:rPr>
      </w:pPr>
    </w:p>
    <w:p w14:paraId="7BF56C32" w14:textId="77777777" w:rsidR="00F0430A" w:rsidRDefault="00F0430A" w:rsidP="009B3E13">
      <w:pPr>
        <w:rPr>
          <w:rFonts w:ascii="Times New Roman" w:eastAsia="Times New Roman" w:hAnsi="Times New Roman" w:cs="Times New Roman"/>
          <w:sz w:val="22"/>
          <w:szCs w:val="24"/>
          <w:lang w:val="x-none" w:eastAsia="en-US"/>
        </w:rPr>
      </w:pPr>
    </w:p>
    <w:p w14:paraId="5CDCBF6C" w14:textId="77777777" w:rsidR="00F0430A" w:rsidRDefault="00F0430A" w:rsidP="009B3E13">
      <w:pPr>
        <w:rPr>
          <w:rFonts w:ascii="Times New Roman" w:eastAsia="Times New Roman" w:hAnsi="Times New Roman" w:cs="Times New Roman"/>
          <w:sz w:val="22"/>
          <w:szCs w:val="24"/>
          <w:lang w:val="x-none" w:eastAsia="en-US"/>
        </w:rPr>
      </w:pPr>
    </w:p>
    <w:p w14:paraId="67BFF133" w14:textId="77777777" w:rsidR="00F0430A" w:rsidRDefault="00F0430A" w:rsidP="009B3E13">
      <w:pPr>
        <w:rPr>
          <w:rFonts w:ascii="Times New Roman" w:eastAsia="Times New Roman" w:hAnsi="Times New Roman" w:cs="Times New Roman"/>
          <w:sz w:val="22"/>
          <w:szCs w:val="24"/>
          <w:lang w:val="x-none" w:eastAsia="en-US"/>
        </w:rPr>
      </w:pPr>
    </w:p>
    <w:p w14:paraId="70D1000E" w14:textId="77777777" w:rsidR="00F0430A" w:rsidRDefault="00F0430A" w:rsidP="009B3E13">
      <w:pPr>
        <w:rPr>
          <w:rFonts w:ascii="Times New Roman" w:eastAsia="Times New Roman" w:hAnsi="Times New Roman" w:cs="Times New Roman"/>
          <w:sz w:val="22"/>
          <w:szCs w:val="24"/>
          <w:lang w:val="x-none" w:eastAsia="en-US"/>
        </w:rPr>
      </w:pPr>
    </w:p>
    <w:p w14:paraId="16203AA1" w14:textId="77777777" w:rsidR="00F0430A" w:rsidRDefault="00F0430A" w:rsidP="009B3E13">
      <w:pPr>
        <w:rPr>
          <w:rFonts w:ascii="Times New Roman" w:eastAsia="Times New Roman" w:hAnsi="Times New Roman" w:cs="Times New Roman"/>
          <w:sz w:val="22"/>
          <w:szCs w:val="24"/>
          <w:lang w:val="x-none" w:eastAsia="en-US"/>
        </w:rPr>
      </w:pPr>
    </w:p>
    <w:p w14:paraId="17E1C6EE" w14:textId="77777777" w:rsidR="00F0430A" w:rsidRDefault="00F0430A" w:rsidP="009B3E13">
      <w:pPr>
        <w:rPr>
          <w:rFonts w:ascii="Times New Roman" w:eastAsia="Times New Roman" w:hAnsi="Times New Roman" w:cs="Times New Roman"/>
          <w:sz w:val="22"/>
          <w:szCs w:val="24"/>
          <w:lang w:val="x-none" w:eastAsia="en-US"/>
        </w:rPr>
      </w:pPr>
    </w:p>
    <w:p w14:paraId="26C33EDD" w14:textId="77777777" w:rsidR="00F0430A" w:rsidRDefault="00F0430A" w:rsidP="009B3E13">
      <w:pPr>
        <w:rPr>
          <w:rFonts w:ascii="Times New Roman" w:eastAsia="Times New Roman" w:hAnsi="Times New Roman" w:cs="Times New Roman"/>
          <w:sz w:val="22"/>
          <w:szCs w:val="24"/>
          <w:lang w:val="x-none" w:eastAsia="en-US"/>
        </w:rPr>
      </w:pPr>
    </w:p>
    <w:p w14:paraId="2894478C" w14:textId="77777777" w:rsidR="00F0430A" w:rsidRDefault="00F0430A" w:rsidP="009B3E13">
      <w:pPr>
        <w:rPr>
          <w:rFonts w:ascii="Times New Roman" w:eastAsia="Times New Roman" w:hAnsi="Times New Roman" w:cs="Times New Roman"/>
          <w:sz w:val="22"/>
          <w:szCs w:val="24"/>
          <w:lang w:val="x-none" w:eastAsia="en-US"/>
        </w:rPr>
      </w:pPr>
    </w:p>
    <w:p w14:paraId="6A65C2DB" w14:textId="77777777" w:rsidR="00F0430A" w:rsidRDefault="00F0430A" w:rsidP="009B3E13">
      <w:pPr>
        <w:rPr>
          <w:rFonts w:ascii="Times New Roman" w:eastAsia="Times New Roman" w:hAnsi="Times New Roman" w:cs="Times New Roman"/>
          <w:sz w:val="22"/>
          <w:szCs w:val="24"/>
          <w:lang w:val="x-none" w:eastAsia="en-US"/>
        </w:rPr>
      </w:pPr>
    </w:p>
    <w:p w14:paraId="09DB31DF" w14:textId="205C1B99" w:rsidR="00A4599F" w:rsidRPr="002C4A46" w:rsidRDefault="009B3E13" w:rsidP="00F60A28">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6" w:name="_Toc210654323"/>
      <w:r w:rsidR="00D6271E" w:rsidRPr="002C4A46">
        <w:rPr>
          <w:rFonts w:ascii="Times New Roman" w:hAnsi="Times New Roman" w:cs="Times New Roman"/>
          <w:color w:val="0070C0"/>
          <w:sz w:val="21"/>
          <w:szCs w:val="21"/>
        </w:rPr>
        <w:t xml:space="preserve">Pirkimo sąlygų </w:t>
      </w:r>
      <w:r w:rsidR="005F2701">
        <w:rPr>
          <w:rFonts w:ascii="Times New Roman" w:hAnsi="Times New Roman" w:cs="Times New Roman"/>
          <w:color w:val="0070C0"/>
          <w:sz w:val="21"/>
          <w:szCs w:val="21"/>
        </w:rPr>
        <w:t>9</w:t>
      </w:r>
      <w:r w:rsidR="00D6271E" w:rsidRPr="002C4A46">
        <w:rPr>
          <w:rFonts w:ascii="Times New Roman" w:hAnsi="Times New Roman" w:cs="Times New Roman"/>
          <w:color w:val="0070C0"/>
          <w:sz w:val="21"/>
          <w:szCs w:val="21"/>
        </w:rPr>
        <w:t xml:space="preserve"> priedas „Sutarties projektas“</w:t>
      </w:r>
      <w:bookmarkEnd w:id="86"/>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7"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1EF77EE" w14:textId="77777777" w:rsidR="00B94029" w:rsidRPr="002C4A46" w:rsidRDefault="00B94029" w:rsidP="00B94029">
      <w:pPr>
        <w:pStyle w:val="Antrat2"/>
        <w:jc w:val="right"/>
        <w:rPr>
          <w:rFonts w:ascii="Times New Roman" w:eastAsia="Calibri" w:hAnsi="Times New Roman" w:cs="Times New Roman"/>
          <w:color w:val="0070C0"/>
          <w:sz w:val="22"/>
          <w:szCs w:val="22"/>
        </w:rPr>
      </w:pPr>
      <w:bookmarkStart w:id="88" w:name="_Toc209713921"/>
      <w:bookmarkStart w:id="89" w:name="_Toc209714806"/>
      <w:bookmarkStart w:id="90" w:name="_Toc210654324"/>
      <w:bookmarkEnd w:id="87"/>
      <w:r w:rsidRPr="002C4A46">
        <w:rPr>
          <w:rFonts w:ascii="Times New Roman" w:eastAsia="Calibri" w:hAnsi="Times New Roman" w:cs="Times New Roman"/>
          <w:color w:val="0070C0"/>
          <w:sz w:val="22"/>
          <w:szCs w:val="22"/>
        </w:rPr>
        <w:lastRenderedPageBreak/>
        <w:t>Pirkimo sąlygų 1</w:t>
      </w:r>
      <w:r>
        <w:rPr>
          <w:rFonts w:ascii="Times New Roman" w:eastAsia="Calibri" w:hAnsi="Times New Roman" w:cs="Times New Roman"/>
          <w:color w:val="0070C0"/>
          <w:sz w:val="22"/>
          <w:szCs w:val="22"/>
        </w:rPr>
        <w:t>0</w:t>
      </w:r>
      <w:r w:rsidRPr="002C4A46">
        <w:rPr>
          <w:rFonts w:ascii="Times New Roman" w:eastAsia="Calibri" w:hAnsi="Times New Roman" w:cs="Times New Roman"/>
          <w:color w:val="0070C0"/>
          <w:sz w:val="22"/>
          <w:szCs w:val="22"/>
        </w:rPr>
        <w:t xml:space="preserve"> priedas „</w:t>
      </w:r>
      <w:r w:rsidRPr="0062512C">
        <w:rPr>
          <w:rFonts w:ascii="Times New Roman" w:eastAsia="Calibri" w:hAnsi="Times New Roman" w:cs="Times New Roman"/>
          <w:color w:val="0070C0"/>
          <w:sz w:val="21"/>
          <w:szCs w:val="21"/>
        </w:rPr>
        <w:t>Tiekėjo/subtiekėjo deklaracija</w:t>
      </w:r>
      <w:r w:rsidRPr="002C4A46">
        <w:rPr>
          <w:rFonts w:ascii="Times New Roman" w:eastAsia="Calibri" w:hAnsi="Times New Roman" w:cs="Times New Roman"/>
          <w:color w:val="0070C0"/>
          <w:sz w:val="22"/>
          <w:szCs w:val="22"/>
        </w:rPr>
        <w:t>“.</w:t>
      </w:r>
      <w:bookmarkEnd w:id="88"/>
      <w:bookmarkEnd w:id="89"/>
      <w:bookmarkEnd w:id="90"/>
    </w:p>
    <w:p w14:paraId="3AD8D4F4" w14:textId="77777777" w:rsidR="00B94029" w:rsidRPr="0062512C" w:rsidRDefault="00B94029" w:rsidP="00B94029">
      <w:pPr>
        <w:jc w:val="center"/>
        <w:rPr>
          <w:rFonts w:ascii="Times New Roman" w:eastAsia="Calibri" w:hAnsi="Times New Roman" w:cs="Times New Roman"/>
          <w:sz w:val="22"/>
          <w:szCs w:val="22"/>
        </w:rPr>
      </w:pPr>
    </w:p>
    <w:p w14:paraId="2B6E7945" w14:textId="77777777" w:rsidR="00B94029" w:rsidRPr="0062512C" w:rsidRDefault="00B94029" w:rsidP="00B94029">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82F23BB" w14:textId="77777777" w:rsidR="00B94029" w:rsidRPr="0062512C" w:rsidRDefault="00B94029" w:rsidP="00B94029">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537AAAB4" w14:textId="77777777" w:rsidR="00B94029" w:rsidRPr="0062512C" w:rsidRDefault="00B94029" w:rsidP="00B94029">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23F39934" w14:textId="77777777" w:rsidR="00B94029" w:rsidRPr="0062512C" w:rsidRDefault="00B94029" w:rsidP="00B94029">
      <w:pPr>
        <w:spacing w:after="0" w:line="259" w:lineRule="auto"/>
        <w:jc w:val="center"/>
        <w:rPr>
          <w:rFonts w:ascii="Times New Roman" w:eastAsia="Calibri" w:hAnsi="Times New Roman" w:cs="Times New Roman"/>
          <w:kern w:val="2"/>
          <w:sz w:val="22"/>
          <w:szCs w:val="22"/>
          <w:lang w:eastAsia="en-US"/>
          <w14:ligatures w14:val="standardContextual"/>
        </w:rPr>
      </w:pPr>
    </w:p>
    <w:p w14:paraId="53492340" w14:textId="77777777" w:rsidR="00B94029" w:rsidRPr="0062512C" w:rsidRDefault="00B94029" w:rsidP="00B94029">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37DA3367" w14:textId="77777777" w:rsidR="00B94029" w:rsidRPr="0062512C" w:rsidRDefault="00B94029" w:rsidP="00B94029">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48F2D880" w14:textId="77777777" w:rsidR="00B94029" w:rsidRPr="0062512C" w:rsidRDefault="00B94029" w:rsidP="00B94029">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2768776D" w14:textId="77777777" w:rsidR="00B94029" w:rsidRPr="0062512C" w:rsidRDefault="00B94029" w:rsidP="00B94029">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6DBA4AAA" w14:textId="77777777" w:rsidR="00B94029" w:rsidRPr="0062512C" w:rsidRDefault="00B94029" w:rsidP="00B94029">
      <w:pPr>
        <w:spacing w:after="0" w:line="259" w:lineRule="auto"/>
        <w:ind w:left="2592" w:firstLine="1296"/>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w:t>
      </w:r>
    </w:p>
    <w:p w14:paraId="1ECF5332" w14:textId="77777777" w:rsidR="00B94029" w:rsidRPr="0062512C" w:rsidRDefault="00B94029" w:rsidP="00B94029">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12B76D53"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E9B98F"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1E806377"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3E748EC4"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1895DA6F"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47E99703" w14:textId="77777777" w:rsidR="00B94029" w:rsidRPr="0062512C" w:rsidRDefault="00B94029" w:rsidP="00B94029">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7531AE4" w14:textId="77777777" w:rsidR="00B94029" w:rsidRPr="0062512C" w:rsidRDefault="00B94029" w:rsidP="00B94029">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7A3B7DA2" w14:textId="77777777" w:rsidR="00B94029" w:rsidRPr="0062512C" w:rsidRDefault="00B94029" w:rsidP="00B94029">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B94029" w:rsidRPr="0062512C" w14:paraId="254A700B" w14:textId="77777777" w:rsidTr="0022462B">
        <w:trPr>
          <w:gridAfter w:val="1"/>
        </w:trPr>
        <w:tc>
          <w:tcPr>
            <w:tcW w:w="7021" w:type="dxa"/>
            <w:gridSpan w:val="6"/>
            <w:tcMar>
              <w:top w:w="0" w:type="dxa"/>
              <w:left w:w="108" w:type="dxa"/>
              <w:bottom w:w="0" w:type="dxa"/>
              <w:right w:w="108" w:type="dxa"/>
            </w:tcMar>
            <w:hideMark/>
          </w:tcPr>
          <w:p w14:paraId="574FA3C4" w14:textId="77777777" w:rsidR="00B94029" w:rsidRPr="0062512C" w:rsidRDefault="00B94029" w:rsidP="0022462B">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B94029" w:rsidRPr="0062512C" w14:paraId="2A1EC350" w14:textId="77777777" w:rsidTr="0022462B">
        <w:trPr>
          <w:trHeight w:val="285"/>
        </w:trPr>
        <w:tc>
          <w:tcPr>
            <w:tcW w:w="0" w:type="auto"/>
            <w:tcBorders>
              <w:bottom w:val="single" w:sz="4" w:space="0" w:color="000000" w:themeColor="text1"/>
            </w:tcBorders>
            <w:tcMar>
              <w:top w:w="0" w:type="dxa"/>
              <w:left w:w="108" w:type="dxa"/>
              <w:bottom w:w="0" w:type="dxa"/>
              <w:right w:w="108" w:type="dxa"/>
            </w:tcMar>
            <w:hideMark/>
          </w:tcPr>
          <w:p w14:paraId="33B927AB"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133A482"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53B03D1"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40E34AE"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0007C331"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44D7E952" w14:textId="77777777" w:rsidR="00B94029" w:rsidRPr="0062512C" w:rsidRDefault="00B94029" w:rsidP="0022462B">
            <w:pPr>
              <w:spacing w:after="0" w:line="240" w:lineRule="auto"/>
              <w:rPr>
                <w:rFonts w:ascii="Times New Roman" w:eastAsia="Times New Roman" w:hAnsi="Times New Roman" w:cs="Times New Roman"/>
                <w:sz w:val="22"/>
                <w:szCs w:val="22"/>
              </w:rPr>
            </w:pPr>
          </w:p>
        </w:tc>
      </w:tr>
      <w:tr w:rsidR="00B94029" w:rsidRPr="0062512C" w14:paraId="1747F830" w14:textId="77777777" w:rsidTr="0022462B">
        <w:trPr>
          <w:trHeight w:val="186"/>
        </w:trPr>
        <w:tc>
          <w:tcPr>
            <w:tcW w:w="0" w:type="auto"/>
            <w:tcBorders>
              <w:top w:val="single" w:sz="4" w:space="0" w:color="000000" w:themeColor="text1"/>
            </w:tcBorders>
            <w:tcMar>
              <w:top w:w="0" w:type="dxa"/>
              <w:left w:w="108" w:type="dxa"/>
              <w:bottom w:w="0" w:type="dxa"/>
              <w:right w:w="108" w:type="dxa"/>
            </w:tcMar>
            <w:hideMark/>
          </w:tcPr>
          <w:p w14:paraId="793790FA" w14:textId="77777777" w:rsidR="00B94029" w:rsidRPr="0062512C" w:rsidRDefault="00B94029" w:rsidP="0022462B">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63C1BA82"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A1CF874"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4742AD8"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579C7CDB" w14:textId="77777777" w:rsidR="00B94029" w:rsidRPr="0062512C" w:rsidRDefault="00B94029" w:rsidP="0022462B">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296EB5FA" w14:textId="77777777" w:rsidR="00B94029" w:rsidRPr="0062512C" w:rsidRDefault="00B94029" w:rsidP="0022462B">
            <w:pPr>
              <w:spacing w:after="0" w:line="240" w:lineRule="auto"/>
              <w:rPr>
                <w:rFonts w:ascii="Times New Roman" w:eastAsia="Times New Roman" w:hAnsi="Times New Roman" w:cs="Times New Roman"/>
                <w:sz w:val="22"/>
                <w:szCs w:val="22"/>
              </w:rPr>
            </w:pPr>
          </w:p>
        </w:tc>
      </w:tr>
    </w:tbl>
    <w:p w14:paraId="3F08FE0A" w14:textId="77777777" w:rsidR="00B94029" w:rsidRPr="0062512C" w:rsidRDefault="00B94029" w:rsidP="00B94029"/>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9B3E13">
      <w:pgSz w:w="12240" w:h="15840"/>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FA0DC70" w:rsidR="000B685D" w:rsidRDefault="000B685D" w:rsidP="0034474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822628"/>
      <w:docPartObj>
        <w:docPartGallery w:val="Page Numbers (Top of Page)"/>
        <w:docPartUnique/>
      </w:docPartObj>
    </w:sdtPr>
    <w:sdtEndPr/>
    <w:sdtContent>
      <w:p w14:paraId="03631A5A" w14:textId="56B9670F" w:rsidR="009671A0" w:rsidRDefault="009671A0">
        <w:pPr>
          <w:pStyle w:val="Antrats"/>
          <w:jc w:val="center"/>
        </w:pPr>
        <w:r>
          <w:fldChar w:fldCharType="begin"/>
        </w:r>
        <w:r>
          <w:instrText>PAGE   \* MERGEFORMAT</w:instrText>
        </w:r>
        <w:r>
          <w:fldChar w:fldCharType="separate"/>
        </w:r>
        <w:r>
          <w:t>2</w:t>
        </w:r>
        <w:r>
          <w:fldChar w:fldCharType="end"/>
        </w:r>
      </w:p>
    </w:sdtContent>
  </w:sdt>
  <w:p w14:paraId="2127E64A" w14:textId="77777777" w:rsidR="009671A0" w:rsidRDefault="009671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1BC57852"/>
    <w:multiLevelType w:val="hybridMultilevel"/>
    <w:tmpl w:val="82544EA4"/>
    <w:lvl w:ilvl="0" w:tplc="007040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4D2CB9"/>
    <w:multiLevelType w:val="hybridMultilevel"/>
    <w:tmpl w:val="C660EB42"/>
    <w:lvl w:ilvl="0" w:tplc="F8A438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746F1239"/>
    <w:multiLevelType w:val="multilevel"/>
    <w:tmpl w:val="63AA0E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CF1C2F"/>
    <w:multiLevelType w:val="multilevel"/>
    <w:tmpl w:val="C882D254"/>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5"/>
  </w:num>
  <w:num w:numId="3" w16cid:durableId="1484615006">
    <w:abstractNumId w:val="22"/>
  </w:num>
  <w:num w:numId="4" w16cid:durableId="607934237">
    <w:abstractNumId w:val="16"/>
  </w:num>
  <w:num w:numId="5" w16cid:durableId="749809940">
    <w:abstractNumId w:val="3"/>
  </w:num>
  <w:num w:numId="6" w16cid:durableId="412043720">
    <w:abstractNumId w:val="28"/>
  </w:num>
  <w:num w:numId="7" w16cid:durableId="1482305889">
    <w:abstractNumId w:val="21"/>
  </w:num>
  <w:num w:numId="8" w16cid:durableId="1864435576">
    <w:abstractNumId w:val="24"/>
  </w:num>
  <w:num w:numId="9" w16cid:durableId="816991603">
    <w:abstractNumId w:val="10"/>
  </w:num>
  <w:num w:numId="10" w16cid:durableId="2075198088">
    <w:abstractNumId w:val="31"/>
  </w:num>
  <w:num w:numId="11" w16cid:durableId="565645933">
    <w:abstractNumId w:val="27"/>
  </w:num>
  <w:num w:numId="12" w16cid:durableId="585193985">
    <w:abstractNumId w:val="18"/>
  </w:num>
  <w:num w:numId="13" w16cid:durableId="491220124">
    <w:abstractNumId w:val="19"/>
  </w:num>
  <w:num w:numId="14" w16cid:durableId="1717965198">
    <w:abstractNumId w:val="2"/>
  </w:num>
  <w:num w:numId="15" w16cid:durableId="764351240">
    <w:abstractNumId w:val="12"/>
  </w:num>
  <w:num w:numId="16" w16cid:durableId="1472597068">
    <w:abstractNumId w:val="20"/>
  </w:num>
  <w:num w:numId="17" w16cid:durableId="1706171286">
    <w:abstractNumId w:val="25"/>
  </w:num>
  <w:num w:numId="18" w16cid:durableId="1836188437">
    <w:abstractNumId w:val="23"/>
  </w:num>
  <w:num w:numId="19" w16cid:durableId="1697659361">
    <w:abstractNumId w:val="14"/>
  </w:num>
  <w:num w:numId="20" w16cid:durableId="1668895232">
    <w:abstractNumId w:val="13"/>
  </w:num>
  <w:num w:numId="21" w16cid:durableId="565603135">
    <w:abstractNumId w:val="11"/>
  </w:num>
  <w:num w:numId="22" w16cid:durableId="152600543">
    <w:abstractNumId w:val="4"/>
  </w:num>
  <w:num w:numId="23" w16cid:durableId="2007399748">
    <w:abstractNumId w:val="15"/>
  </w:num>
  <w:num w:numId="24" w16cid:durableId="607396330">
    <w:abstractNumId w:val="6"/>
  </w:num>
  <w:num w:numId="25" w16cid:durableId="1363749453">
    <w:abstractNumId w:val="30"/>
  </w:num>
  <w:num w:numId="26" w16cid:durableId="355548527">
    <w:abstractNumId w:val="26"/>
  </w:num>
  <w:num w:numId="27" w16cid:durableId="1460413717">
    <w:abstractNumId w:val="8"/>
  </w:num>
  <w:num w:numId="28" w16cid:durableId="863248298">
    <w:abstractNumId w:val="29"/>
  </w:num>
  <w:num w:numId="29" w16cid:durableId="1610551276">
    <w:abstractNumId w:val="17"/>
  </w:num>
  <w:num w:numId="30" w16cid:durableId="84941259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3BB7"/>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6DC"/>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98C"/>
    <w:rsid w:val="000C2C07"/>
    <w:rsid w:val="000C2F87"/>
    <w:rsid w:val="000C34A7"/>
    <w:rsid w:val="000C3D2E"/>
    <w:rsid w:val="000C3F71"/>
    <w:rsid w:val="000C477B"/>
    <w:rsid w:val="000C4D87"/>
    <w:rsid w:val="000C4DF9"/>
    <w:rsid w:val="000C55D6"/>
    <w:rsid w:val="000C59B8"/>
    <w:rsid w:val="000C6068"/>
    <w:rsid w:val="000C7160"/>
    <w:rsid w:val="000D0F58"/>
    <w:rsid w:val="000D13D6"/>
    <w:rsid w:val="000D18E9"/>
    <w:rsid w:val="000D1A3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203"/>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25"/>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3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93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3C7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1EA"/>
    <w:rsid w:val="00210594"/>
    <w:rsid w:val="00210870"/>
    <w:rsid w:val="00210DB8"/>
    <w:rsid w:val="00212C25"/>
    <w:rsid w:val="00212F68"/>
    <w:rsid w:val="0021353C"/>
    <w:rsid w:val="002135C6"/>
    <w:rsid w:val="002140C5"/>
    <w:rsid w:val="002142C6"/>
    <w:rsid w:val="00214B9D"/>
    <w:rsid w:val="00214D4B"/>
    <w:rsid w:val="00215B09"/>
    <w:rsid w:val="00215FB5"/>
    <w:rsid w:val="002163DC"/>
    <w:rsid w:val="00216446"/>
    <w:rsid w:val="00216766"/>
    <w:rsid w:val="002167C3"/>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2D7"/>
    <w:rsid w:val="00245655"/>
    <w:rsid w:val="00245DD5"/>
    <w:rsid w:val="00245E8F"/>
    <w:rsid w:val="0024735B"/>
    <w:rsid w:val="002476D5"/>
    <w:rsid w:val="002510C4"/>
    <w:rsid w:val="002515B2"/>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2FDE"/>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B3"/>
    <w:rsid w:val="002C4AE8"/>
    <w:rsid w:val="002C5249"/>
    <w:rsid w:val="002C52C2"/>
    <w:rsid w:val="002C53E8"/>
    <w:rsid w:val="002C5826"/>
    <w:rsid w:val="002C590C"/>
    <w:rsid w:val="002C5FF7"/>
    <w:rsid w:val="002C65B9"/>
    <w:rsid w:val="002C6B6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5E3"/>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53"/>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C90"/>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466C3"/>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1B60"/>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254"/>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4EF"/>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1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246"/>
    <w:rsid w:val="004847DE"/>
    <w:rsid w:val="00484906"/>
    <w:rsid w:val="00484E76"/>
    <w:rsid w:val="00485395"/>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9DD"/>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BB"/>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DF1"/>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5615"/>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40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8DC"/>
    <w:rsid w:val="0058726C"/>
    <w:rsid w:val="005872C9"/>
    <w:rsid w:val="00587BAC"/>
    <w:rsid w:val="00590030"/>
    <w:rsid w:val="00590232"/>
    <w:rsid w:val="00590C70"/>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AF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442"/>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5D42"/>
    <w:rsid w:val="00676607"/>
    <w:rsid w:val="006773B6"/>
    <w:rsid w:val="00677704"/>
    <w:rsid w:val="00680281"/>
    <w:rsid w:val="006804CE"/>
    <w:rsid w:val="00680878"/>
    <w:rsid w:val="00680A7F"/>
    <w:rsid w:val="00681CDE"/>
    <w:rsid w:val="00681E77"/>
    <w:rsid w:val="006824FC"/>
    <w:rsid w:val="00682DD2"/>
    <w:rsid w:val="00682F41"/>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3250"/>
    <w:rsid w:val="006A4AF7"/>
    <w:rsid w:val="006A58FD"/>
    <w:rsid w:val="006A5FCC"/>
    <w:rsid w:val="006A6750"/>
    <w:rsid w:val="006A675A"/>
    <w:rsid w:val="006A737F"/>
    <w:rsid w:val="006A7476"/>
    <w:rsid w:val="006A7D03"/>
    <w:rsid w:val="006B019A"/>
    <w:rsid w:val="006B02BE"/>
    <w:rsid w:val="006B0411"/>
    <w:rsid w:val="006B1706"/>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2C"/>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67B"/>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500"/>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5F26"/>
    <w:rsid w:val="0073602A"/>
    <w:rsid w:val="0073676A"/>
    <w:rsid w:val="007367F6"/>
    <w:rsid w:val="00736EA4"/>
    <w:rsid w:val="0073711D"/>
    <w:rsid w:val="00737763"/>
    <w:rsid w:val="0073778F"/>
    <w:rsid w:val="0073786C"/>
    <w:rsid w:val="00740EA0"/>
    <w:rsid w:val="00741E73"/>
    <w:rsid w:val="007422EF"/>
    <w:rsid w:val="00742B71"/>
    <w:rsid w:val="00742F8F"/>
    <w:rsid w:val="0074308A"/>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567"/>
    <w:rsid w:val="00774AA5"/>
    <w:rsid w:val="007754BC"/>
    <w:rsid w:val="0077554C"/>
    <w:rsid w:val="0077593B"/>
    <w:rsid w:val="00775B59"/>
    <w:rsid w:val="00775FC3"/>
    <w:rsid w:val="007763E1"/>
    <w:rsid w:val="00777670"/>
    <w:rsid w:val="00777DC5"/>
    <w:rsid w:val="007801CF"/>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4C7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3CCE"/>
    <w:rsid w:val="008640F9"/>
    <w:rsid w:val="00864390"/>
    <w:rsid w:val="008643DD"/>
    <w:rsid w:val="008656E1"/>
    <w:rsid w:val="008662A0"/>
    <w:rsid w:val="0086727C"/>
    <w:rsid w:val="0086757A"/>
    <w:rsid w:val="00867806"/>
    <w:rsid w:val="008678E4"/>
    <w:rsid w:val="00867D33"/>
    <w:rsid w:val="00870C2C"/>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565B"/>
    <w:rsid w:val="008D6DD2"/>
    <w:rsid w:val="008D6F67"/>
    <w:rsid w:val="008D6FCC"/>
    <w:rsid w:val="008D704D"/>
    <w:rsid w:val="008D7227"/>
    <w:rsid w:val="008E02DE"/>
    <w:rsid w:val="008E1835"/>
    <w:rsid w:val="008E1BD3"/>
    <w:rsid w:val="008E2035"/>
    <w:rsid w:val="008E3081"/>
    <w:rsid w:val="008E31B9"/>
    <w:rsid w:val="008E320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1A0"/>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4E4"/>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E13"/>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9C4"/>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1BE"/>
    <w:rsid w:val="00A00765"/>
    <w:rsid w:val="00A00AAC"/>
    <w:rsid w:val="00A0153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374"/>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308"/>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492"/>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2C2"/>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989"/>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35C"/>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4FBC"/>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22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2E55"/>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029"/>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95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79A"/>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682"/>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EBA"/>
    <w:rsid w:val="00CD6F81"/>
    <w:rsid w:val="00CD73FF"/>
    <w:rsid w:val="00CD758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17"/>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B09"/>
    <w:rsid w:val="00DA6C21"/>
    <w:rsid w:val="00DA72F8"/>
    <w:rsid w:val="00DA758B"/>
    <w:rsid w:val="00DA7A8A"/>
    <w:rsid w:val="00DA7EE1"/>
    <w:rsid w:val="00DB0683"/>
    <w:rsid w:val="00DB27C4"/>
    <w:rsid w:val="00DB2857"/>
    <w:rsid w:val="00DB2D26"/>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637"/>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7966"/>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1F0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0A"/>
    <w:rsid w:val="00F0480A"/>
    <w:rsid w:val="00F0499F"/>
    <w:rsid w:val="00F05F84"/>
    <w:rsid w:val="00F065D6"/>
    <w:rsid w:val="00F07198"/>
    <w:rsid w:val="00F07575"/>
    <w:rsid w:val="00F0779F"/>
    <w:rsid w:val="00F10EB1"/>
    <w:rsid w:val="00F11188"/>
    <w:rsid w:val="00F1174E"/>
    <w:rsid w:val="00F126A8"/>
    <w:rsid w:val="00F12C86"/>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0E4A"/>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2BE"/>
    <w:rsid w:val="00FC7323"/>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C86D3CC8-5395-4148-B220-28D10FC4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A">
    <w:name w:val="Body A"/>
    <w:rsid w:val="00590C7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28</Pages>
  <Words>39685</Words>
  <Characters>22621</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27</cp:revision>
  <cp:lastPrinted>2023-07-18T11:42:00Z</cp:lastPrinted>
  <dcterms:created xsi:type="dcterms:W3CDTF">2025-09-05T08:06:00Z</dcterms:created>
  <dcterms:modified xsi:type="dcterms:W3CDTF">2025-10-07T11:13:00Z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