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FB844" w14:textId="77777777" w:rsidR="00036C75" w:rsidRPr="00036C75" w:rsidRDefault="00036C75" w:rsidP="00036C75">
      <w:pPr>
        <w:keepNext/>
        <w:keepLines/>
        <w:spacing w:before="360" w:after="80" w:line="276" w:lineRule="auto"/>
        <w:jc w:val="right"/>
        <w:outlineLvl w:val="0"/>
        <w:rPr>
          <w:rFonts w:ascii="Aptos Display" w:eastAsia="Times New Roman" w:hAnsi="Aptos Display" w:cs="Times New Roman"/>
          <w:color w:val="0F4761"/>
          <w:kern w:val="0"/>
          <w:sz w:val="22"/>
          <w:szCs w:val="22"/>
          <w:lang w:val="lt-LT" w:eastAsia="lt-LT"/>
          <w14:ligatures w14:val="none"/>
        </w:rPr>
      </w:pPr>
      <w:bookmarkStart w:id="0" w:name="_Toc168925887"/>
      <w:r w:rsidRPr="00036C75">
        <w:rPr>
          <w:rFonts w:ascii="Aptos Display" w:eastAsia="Times New Roman" w:hAnsi="Aptos Display" w:cs="Times New Roman"/>
          <w:color w:val="0F4761"/>
          <w:kern w:val="0"/>
          <w:sz w:val="22"/>
          <w:szCs w:val="22"/>
          <w:lang w:val="lt-LT" w:eastAsia="lt-LT"/>
          <w14:ligatures w14:val="none"/>
        </w:rPr>
        <w:t>Specialiųjų pirkimo sąlygų 6 priedas „Specialistų sąrašas  “</w:t>
      </w:r>
      <w:bookmarkEnd w:id="0"/>
    </w:p>
    <w:p w14:paraId="6F7CAD0A" w14:textId="77777777" w:rsidR="00036C75" w:rsidRPr="00036C75" w:rsidRDefault="00036C75" w:rsidP="00036C75">
      <w:pPr>
        <w:spacing w:line="276" w:lineRule="auto"/>
        <w:jc w:val="center"/>
        <w:rPr>
          <w:rFonts w:ascii="Aptos" w:eastAsia="Aptos" w:hAnsi="Aptos" w:cs="Aptos"/>
          <w:b/>
          <w:bCs/>
          <w:kern w:val="0"/>
          <w:sz w:val="22"/>
          <w:szCs w:val="22"/>
          <w:lang w:val="lt-LT"/>
          <w14:ligatures w14:val="none"/>
        </w:rPr>
      </w:pPr>
      <w:r w:rsidRPr="00036C75">
        <w:rPr>
          <w:rFonts w:ascii="Aptos" w:eastAsia="Times New Roman" w:hAnsi="Aptos" w:cs="Aptos"/>
          <w:kern w:val="0"/>
          <w:sz w:val="21"/>
          <w:szCs w:val="21"/>
          <w:lang w:val="lt-LT" w:eastAsia="lt-LT"/>
          <w14:ligatures w14:val="none"/>
        </w:rPr>
        <w:tab/>
      </w:r>
    </w:p>
    <w:p w14:paraId="1D075C82" w14:textId="77777777" w:rsidR="00036C75" w:rsidRPr="00036C75" w:rsidRDefault="00036C75" w:rsidP="00036C75">
      <w:pPr>
        <w:tabs>
          <w:tab w:val="left" w:pos="3648"/>
        </w:tabs>
        <w:spacing w:after="0" w:line="240" w:lineRule="auto"/>
        <w:jc w:val="both"/>
        <w:rPr>
          <w:rFonts w:ascii="Aptos" w:eastAsia="Aptos" w:hAnsi="Aptos" w:cs="Aptos"/>
          <w:b/>
          <w:kern w:val="0"/>
          <w:sz w:val="20"/>
          <w:szCs w:val="20"/>
          <w:lang w:val="lt-LT"/>
          <w14:ligatures w14:val="none"/>
        </w:rPr>
      </w:pPr>
      <w:r w:rsidRPr="00036C75">
        <w:rPr>
          <w:rFonts w:ascii="Aptos" w:eastAsia="Aptos" w:hAnsi="Aptos" w:cs="Aptos"/>
          <w:kern w:val="0"/>
          <w:sz w:val="20"/>
          <w:szCs w:val="20"/>
          <w:lang w:val="lt-LT"/>
          <w14:ligatures w14:val="none"/>
        </w:rPr>
        <w:tab/>
      </w:r>
      <w:r w:rsidRPr="00036C75">
        <w:rPr>
          <w:rFonts w:ascii="Aptos" w:eastAsia="Aptos" w:hAnsi="Aptos" w:cs="Aptos"/>
          <w:b/>
          <w:kern w:val="0"/>
          <w:sz w:val="20"/>
          <w:szCs w:val="20"/>
          <w:lang w:val="lt-LT"/>
          <w14:ligatures w14:val="none"/>
        </w:rPr>
        <w:t>SPECIALISTŲ SĄRAŠAS</w:t>
      </w:r>
    </w:p>
    <w:p w14:paraId="3E74B514" w14:textId="77777777" w:rsidR="00036C75" w:rsidRPr="00036C75" w:rsidRDefault="00036C75" w:rsidP="00036C75">
      <w:pPr>
        <w:spacing w:after="0" w:line="240" w:lineRule="auto"/>
        <w:jc w:val="both"/>
        <w:rPr>
          <w:rFonts w:ascii="Aptos" w:eastAsia="Aptos" w:hAnsi="Aptos" w:cs="Aptos"/>
          <w:kern w:val="0"/>
          <w:sz w:val="20"/>
          <w:szCs w:val="20"/>
          <w:lang w:val="lt-LT"/>
          <w14:ligatures w14:val="none"/>
        </w:rPr>
      </w:pPr>
    </w:p>
    <w:p w14:paraId="1E538F8B" w14:textId="77777777" w:rsidR="00036C75" w:rsidRPr="00036C75" w:rsidRDefault="00036C75" w:rsidP="00036C75">
      <w:pPr>
        <w:spacing w:after="0" w:line="240" w:lineRule="auto"/>
        <w:jc w:val="both"/>
        <w:rPr>
          <w:rFonts w:ascii="Aptos" w:eastAsia="Aptos" w:hAnsi="Aptos" w:cs="Aptos"/>
          <w:kern w:val="0"/>
          <w:sz w:val="20"/>
          <w:szCs w:val="20"/>
          <w14:ligatures w14:val="none"/>
        </w:rPr>
      </w:pPr>
    </w:p>
    <w:tbl>
      <w:tblPr>
        <w:tblW w:w="4777" w:type="pct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498"/>
        <w:gridCol w:w="1936"/>
        <w:gridCol w:w="2765"/>
        <w:gridCol w:w="3415"/>
      </w:tblGrid>
      <w:tr w:rsidR="00036C75" w:rsidRPr="00036C75" w14:paraId="0EF49A32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681B8" w14:textId="77777777" w:rsidR="00036C75" w:rsidRPr="00036C75" w:rsidRDefault="00036C75" w:rsidP="00036C75">
            <w:pPr>
              <w:spacing w:after="0" w:line="240" w:lineRule="auto"/>
              <w:contextualSpacing/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036C75"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  <w:t>Eil. Nr.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287E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036C75"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  <w:t>Specialisto vardas, pavardė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298A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036C75"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fi-FI"/>
                <w14:ligatures w14:val="none"/>
              </w:rPr>
              <w:t xml:space="preserve">Specialisto teisiniai santykiai su tiekėju  </w:t>
            </w:r>
            <w:r w:rsidRPr="00036C75"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vertAlign w:val="superscript"/>
                <w14:ligatures w14:val="none"/>
              </w:rPr>
              <w:footnoteReference w:id="1"/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F5CB7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lt-LT"/>
                <w14:ligatures w14:val="none"/>
              </w:rPr>
            </w:pPr>
            <w:r w:rsidRPr="00036C75">
              <w:rPr>
                <w:rFonts w:ascii="Aptos" w:eastAsia="Aptos" w:hAnsi="Aptos" w:cs="Aptos"/>
                <w:b/>
                <w:bCs/>
                <w:kern w:val="0"/>
                <w:sz w:val="20"/>
                <w:szCs w:val="20"/>
                <w:lang w:val="pt-BR"/>
                <w14:ligatures w14:val="none"/>
              </w:rPr>
              <w:t>Pozicija (pareigos), kuriai siūlomas specialistas pagal pirkimo dokumentų reikalavimus</w:t>
            </w:r>
          </w:p>
        </w:tc>
      </w:tr>
      <w:tr w:rsidR="00036C75" w:rsidRPr="00036C75" w14:paraId="5DF51B1E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2F1A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E877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5E8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CD4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3CC49366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4064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04C8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95F4D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BD00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74C8BC5E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8732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A6C85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E9C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DC5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13580807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6173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A69FF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120B8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1ED2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063A5DA0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AEB0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6DFB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FA12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4DBE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24EC6D6E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04F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F4E7B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9EF8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8B93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17F16D4F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E583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902F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1A64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3475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  <w:tr w:rsidR="00036C75" w:rsidRPr="00036C75" w14:paraId="6EEA9BD2" w14:textId="77777777" w:rsidTr="002B6625">
        <w:trPr>
          <w:trHeight w:val="340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2C65" w14:textId="77777777" w:rsidR="00036C75" w:rsidRPr="00036C75" w:rsidRDefault="00036C75" w:rsidP="00036C75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2D71C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44C3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9C6B" w14:textId="77777777" w:rsidR="00036C75" w:rsidRPr="00036C75" w:rsidRDefault="00036C75" w:rsidP="00036C75">
            <w:pPr>
              <w:spacing w:after="0" w:line="240" w:lineRule="auto"/>
              <w:rPr>
                <w:rFonts w:ascii="Aptos" w:eastAsia="Aptos" w:hAnsi="Aptos" w:cs="Aptos"/>
                <w:kern w:val="0"/>
                <w:sz w:val="20"/>
                <w:szCs w:val="20"/>
                <w:lang w:val="lt-LT"/>
                <w14:ligatures w14:val="none"/>
              </w:rPr>
            </w:pPr>
          </w:p>
        </w:tc>
      </w:tr>
    </w:tbl>
    <w:p w14:paraId="3968B74F" w14:textId="77777777" w:rsidR="00036C75" w:rsidRPr="00036C75" w:rsidRDefault="00036C75" w:rsidP="00036C75">
      <w:pPr>
        <w:spacing w:line="259" w:lineRule="auto"/>
        <w:rPr>
          <w:rFonts w:ascii="Aptos" w:eastAsia="Aptos" w:hAnsi="Aptos" w:cs="Aptos"/>
          <w:kern w:val="0"/>
          <w:sz w:val="20"/>
          <w:szCs w:val="20"/>
          <w:lang w:val="lt-LT"/>
          <w14:ligatures w14:val="none"/>
        </w:rPr>
      </w:pPr>
    </w:p>
    <w:p w14:paraId="014D1A75" w14:textId="77777777" w:rsidR="00036C75" w:rsidRPr="00036C75" w:rsidRDefault="00036C75" w:rsidP="00036C75">
      <w:pPr>
        <w:spacing w:line="276" w:lineRule="auto"/>
        <w:rPr>
          <w:rFonts w:ascii="Aptos" w:eastAsia="Aptos" w:hAnsi="Aptos" w:cs="Aptos"/>
          <w:kern w:val="0"/>
          <w:sz w:val="20"/>
          <w:szCs w:val="20"/>
          <w:lang w:val="lt-LT"/>
          <w14:ligatures w14:val="none"/>
        </w:rPr>
      </w:pPr>
    </w:p>
    <w:p w14:paraId="05FCBC4B" w14:textId="77777777" w:rsidR="00036C75" w:rsidRPr="00036C75" w:rsidRDefault="00036C75" w:rsidP="00036C75">
      <w:pPr>
        <w:pBdr>
          <w:bottom w:val="single" w:sz="12" w:space="1" w:color="auto"/>
        </w:pBdr>
        <w:tabs>
          <w:tab w:val="num" w:pos="3065"/>
        </w:tabs>
        <w:spacing w:before="60" w:after="60" w:line="276" w:lineRule="auto"/>
        <w:ind w:left="2127" w:right="278"/>
        <w:jc w:val="both"/>
        <w:rPr>
          <w:rFonts w:ascii="Aptos" w:eastAsia="Times New Roman" w:hAnsi="Aptos" w:cs="Aptos"/>
          <w:kern w:val="0"/>
          <w:sz w:val="22"/>
          <w:szCs w:val="22"/>
          <w:lang w:val="lt-LT" w:eastAsia="lt-LT"/>
          <w14:ligatures w14:val="none"/>
        </w:rPr>
      </w:pPr>
      <w:r w:rsidRPr="00036C75">
        <w:rPr>
          <w:rFonts w:ascii="Aptos" w:eastAsia="Aptos" w:hAnsi="Aptos" w:cs="Aptos"/>
          <w:kern w:val="0"/>
          <w:sz w:val="20"/>
          <w:szCs w:val="20"/>
          <w:lang w:val="lt-LT"/>
          <w14:ligatures w14:val="none"/>
        </w:rPr>
        <w:tab/>
      </w:r>
    </w:p>
    <w:p w14:paraId="4BD04F28" w14:textId="77777777" w:rsidR="00036C75" w:rsidRPr="00036C75" w:rsidRDefault="00036C75" w:rsidP="00036C75">
      <w:pPr>
        <w:spacing w:before="60" w:after="60" w:line="276" w:lineRule="auto"/>
        <w:jc w:val="center"/>
        <w:rPr>
          <w:rFonts w:ascii="Aptos" w:eastAsia="Times New Roman" w:hAnsi="Aptos" w:cs="Aptos"/>
          <w:kern w:val="0"/>
          <w:sz w:val="22"/>
          <w:szCs w:val="22"/>
          <w:lang w:val="lt-LT" w:eastAsia="lt-LT"/>
          <w14:ligatures w14:val="none"/>
        </w:rPr>
      </w:pPr>
      <w:r w:rsidRPr="00036C75">
        <w:rPr>
          <w:rFonts w:ascii="Aptos" w:eastAsia="Times New Roman" w:hAnsi="Aptos" w:cs="Aptos"/>
          <w:kern w:val="0"/>
          <w:sz w:val="22"/>
          <w:szCs w:val="22"/>
          <w:lang w:val="lt-LT" w:eastAsia="lt-LT"/>
          <w14:ligatures w14:val="none"/>
        </w:rPr>
        <w:t>(Tiekėjo arba jo įgalioto asmens vardas, pavardė, parašas)</w:t>
      </w:r>
      <w:r w:rsidRPr="00036C75">
        <w:rPr>
          <w:rFonts w:ascii="Aptos" w:eastAsia="Times New Roman" w:hAnsi="Aptos" w:cs="Aptos"/>
          <w:kern w:val="0"/>
          <w:sz w:val="22"/>
          <w:szCs w:val="22"/>
          <w:vertAlign w:val="superscript"/>
          <w:lang w:val="lt-LT" w:eastAsia="lt-LT"/>
          <w14:ligatures w14:val="none"/>
        </w:rPr>
        <w:footnoteReference w:id="2"/>
      </w:r>
    </w:p>
    <w:p w14:paraId="11798291" w14:textId="77777777" w:rsidR="00036C75" w:rsidRPr="00036C75" w:rsidRDefault="00036C75" w:rsidP="00036C75">
      <w:pPr>
        <w:spacing w:line="276" w:lineRule="auto"/>
        <w:rPr>
          <w:rFonts w:ascii="Aptos" w:eastAsia="Times New Roman" w:hAnsi="Aptos" w:cs="Aptos"/>
          <w:kern w:val="0"/>
          <w:sz w:val="21"/>
          <w:szCs w:val="21"/>
          <w:lang w:val="lt-LT" w:eastAsia="lt-LT"/>
          <w14:ligatures w14:val="none"/>
        </w:rPr>
      </w:pPr>
    </w:p>
    <w:p w14:paraId="320B6E01" w14:textId="54E082D6" w:rsidR="0075144F" w:rsidRPr="00036C75" w:rsidRDefault="0075144F">
      <w:pPr>
        <w:rPr>
          <w:rFonts w:ascii="Aptos" w:eastAsia="Times New Roman" w:hAnsi="Aptos" w:cs="Aptos"/>
          <w:kern w:val="0"/>
          <w:sz w:val="21"/>
          <w:szCs w:val="21"/>
          <w:lang w:val="lt-LT" w:eastAsia="lt-LT"/>
          <w14:ligatures w14:val="none"/>
        </w:rPr>
      </w:pPr>
    </w:p>
    <w:sectPr w:rsidR="0075144F" w:rsidRPr="00036C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306BD4" w14:textId="77777777" w:rsidR="00547ADA" w:rsidRDefault="00547ADA" w:rsidP="00036C75">
      <w:pPr>
        <w:spacing w:after="0" w:line="240" w:lineRule="auto"/>
      </w:pPr>
      <w:r>
        <w:separator/>
      </w:r>
    </w:p>
  </w:endnote>
  <w:endnote w:type="continuationSeparator" w:id="0">
    <w:p w14:paraId="7EFC8AAD" w14:textId="77777777" w:rsidR="00547ADA" w:rsidRDefault="00547ADA" w:rsidP="00036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FCB0E" w14:textId="77777777" w:rsidR="00547ADA" w:rsidRDefault="00547ADA" w:rsidP="00036C75">
      <w:pPr>
        <w:spacing w:after="0" w:line="240" w:lineRule="auto"/>
      </w:pPr>
      <w:r>
        <w:separator/>
      </w:r>
    </w:p>
  </w:footnote>
  <w:footnote w:type="continuationSeparator" w:id="0">
    <w:p w14:paraId="2BAE9976" w14:textId="77777777" w:rsidR="00547ADA" w:rsidRDefault="00547ADA" w:rsidP="00036C75">
      <w:pPr>
        <w:spacing w:after="0" w:line="240" w:lineRule="auto"/>
      </w:pPr>
      <w:r>
        <w:continuationSeparator/>
      </w:r>
    </w:p>
  </w:footnote>
  <w:footnote w:id="1">
    <w:p w14:paraId="7CD402A6" w14:textId="77777777" w:rsidR="00036C75" w:rsidRPr="00036C75" w:rsidRDefault="00036C75" w:rsidP="00036C75">
      <w:pPr>
        <w:pStyle w:val="Puslapioinaostekstas"/>
        <w:jc w:val="both"/>
        <w:rPr>
          <w:lang w:val="lt-LT"/>
        </w:rPr>
      </w:pPr>
      <w:r w:rsidRPr="00036C75">
        <w:rPr>
          <w:rStyle w:val="Puslapioinaosnuoroda"/>
          <w:lang w:val="lt-LT"/>
        </w:rPr>
        <w:footnoteRef/>
      </w:r>
      <w:r w:rsidRPr="00036C75">
        <w:rPr>
          <w:lang w:val="lt-LT"/>
        </w:rPr>
        <w:t xml:space="preserve"> </w:t>
      </w:r>
      <w:r w:rsidRPr="00036C75">
        <w:rPr>
          <w:sz w:val="16"/>
          <w:szCs w:val="16"/>
          <w:lang w:val="lt-LT"/>
        </w:rPr>
        <w:t>Jei specialistas dirba kitoje įmonėje, t. y. ne tiekėjo ar jo subtiekėjo įmonėje, kuri dalyvauja pirkime, turi būti pateikiamas specialisto sutikimas teikti paslaugas ir tiekėjo (subtiekėjo), kuris teikia paraišką/ pasiūlymą, patvirtinimas, kad laimėjęs pirkimą įdarbins šį specialistą (tik tuo atveju, jei specialistas nėra nurodomas kaip subtiekėjas</w:t>
      </w:r>
      <w:r w:rsidRPr="00036C75">
        <w:rPr>
          <w:lang w:val="lt-LT"/>
        </w:rPr>
        <w:t>).</w:t>
      </w:r>
    </w:p>
  </w:footnote>
  <w:footnote w:id="2">
    <w:p w14:paraId="6C7698B5" w14:textId="77777777" w:rsidR="00036C75" w:rsidRPr="00053D45" w:rsidRDefault="00036C75" w:rsidP="00036C75">
      <w:pPr>
        <w:pStyle w:val="Puslapioinaostekstas"/>
        <w:jc w:val="both"/>
        <w:rPr>
          <w:rFonts w:cs="Arial"/>
        </w:rPr>
      </w:pPr>
      <w:r w:rsidRPr="00036C75">
        <w:rPr>
          <w:rStyle w:val="Puslapioinaosnuoroda"/>
          <w:rFonts w:cs="Arial"/>
          <w:lang w:val="lt-LT"/>
        </w:rPr>
        <w:footnoteRef/>
      </w:r>
      <w:r w:rsidRPr="00036C75">
        <w:rPr>
          <w:rFonts w:cs="Arial"/>
          <w:lang w:val="lt-LT"/>
        </w:rPr>
        <w:t xml:space="preserve"> </w:t>
      </w:r>
      <w:r w:rsidRPr="00036C75">
        <w:rPr>
          <w:rFonts w:cs="Arial"/>
          <w:sz w:val="16"/>
          <w:szCs w:val="16"/>
          <w:lang w:val="lt-LT"/>
        </w:rPr>
        <w:t>Jei Tiekėjo specialistų sąrašą pasirašo vadovo įgaliotas asmuo, prie pasiūlymo turi būti pridėtas rašytinis įgaliojimas arba kitas dokumentas, suteikiantis parašo teisę.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74CB3"/>
    <w:multiLevelType w:val="multilevel"/>
    <w:tmpl w:val="E132CB0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38202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4F"/>
    <w:rsid w:val="00036C75"/>
    <w:rsid w:val="003075F4"/>
    <w:rsid w:val="003569DF"/>
    <w:rsid w:val="00547ADA"/>
    <w:rsid w:val="005848D2"/>
    <w:rsid w:val="0075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88F14"/>
  <w15:chartTrackingRefBased/>
  <w15:docId w15:val="{69D4B6F3-B111-4DC6-B0C9-D760961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51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51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51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51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51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51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51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51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51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51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51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51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5144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5144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5144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5144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5144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5144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51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51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51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51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51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5144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5144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5144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51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5144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5144F"/>
    <w:rPr>
      <w:b/>
      <w:bCs/>
      <w:smallCaps/>
      <w:color w:val="0F4761" w:themeColor="accent1" w:themeShade="BF"/>
      <w:spacing w:val="5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036C75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036C75"/>
    <w:rPr>
      <w:sz w:val="20"/>
      <w:szCs w:val="20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036C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df55435-53b1-437a-8ee5-e6f247d37c36}" enabled="0" method="" siteId="{9df55435-53b1-437a-8ee5-e6f247d37c3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</Characters>
  <Application>Microsoft Office Word</Application>
  <DocSecurity>0</DocSecurity>
  <Lines>1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Žygimantas Norkus</dc:creator>
  <cp:keywords/>
  <dc:description/>
  <cp:lastModifiedBy>Artiom Valujev</cp:lastModifiedBy>
  <cp:revision>2</cp:revision>
  <dcterms:created xsi:type="dcterms:W3CDTF">2025-10-03T13:00:00Z</dcterms:created>
  <dcterms:modified xsi:type="dcterms:W3CDTF">2025-10-03T13:00:00Z</dcterms:modified>
</cp:coreProperties>
</file>