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14928" w14:textId="2974D79A" w:rsidR="00A91DA7" w:rsidRPr="00A91DA7" w:rsidRDefault="004B3574" w:rsidP="00A91DA7">
      <w:pPr>
        <w:suppressAutoHyphens w:val="0"/>
        <w:spacing w:after="0" w:line="240" w:lineRule="auto"/>
        <w:jc w:val="right"/>
        <w:rPr>
          <w:rFonts w:eastAsia="Aptos" w:cs="Times New Roman"/>
        </w:rPr>
      </w:pPr>
      <w:bookmarkStart w:id="0" w:name="_Ref38539939"/>
      <w:bookmarkStart w:id="1" w:name="_Ref38541068"/>
      <w:bookmarkStart w:id="2" w:name="_Ref38885053"/>
      <w:bookmarkStart w:id="3" w:name="_Ref38899023"/>
      <w:bookmarkStart w:id="4" w:name="_Toc126333940"/>
      <w:r>
        <w:rPr>
          <w:rFonts w:eastAsia="Aptos" w:cs="Times New Roman"/>
        </w:rPr>
        <w:t xml:space="preserve">Priedas Nr. </w:t>
      </w:r>
      <w:r w:rsidR="00A91DA7" w:rsidRPr="00A91DA7">
        <w:rPr>
          <w:rFonts w:eastAsia="Aptos" w:cs="Times New Roman"/>
        </w:rPr>
        <w:t>1</w:t>
      </w:r>
      <w:r>
        <w:rPr>
          <w:rFonts w:eastAsia="Aptos" w:cs="Times New Roman"/>
        </w:rPr>
        <w:t xml:space="preserve"> </w:t>
      </w:r>
      <w:bookmarkStart w:id="5" w:name="_GoBack"/>
      <w:bookmarkEnd w:id="5"/>
      <w:r w:rsidR="00A91DA7" w:rsidRPr="00A91DA7">
        <w:rPr>
          <w:rFonts w:eastAsia="Aptos" w:cs="Times New Roman"/>
        </w:rPr>
        <w:t>„Techninė specifikacija“</w:t>
      </w:r>
      <w:bookmarkEnd w:id="0"/>
      <w:bookmarkEnd w:id="1"/>
      <w:bookmarkEnd w:id="2"/>
      <w:bookmarkEnd w:id="3"/>
      <w:bookmarkEnd w:id="4"/>
    </w:p>
    <w:p w14:paraId="0CD2D40B" w14:textId="77777777" w:rsidR="0027093B" w:rsidRDefault="0027093B">
      <w:pPr>
        <w:spacing w:after="0" w:line="240" w:lineRule="auto"/>
        <w:ind w:left="5102"/>
        <w:jc w:val="right"/>
        <w:textAlignment w:val="baseline"/>
        <w:rPr>
          <w:rFonts w:eastAsia="Times New Roman" w:cs="Times New Roman"/>
          <w:i/>
        </w:rPr>
      </w:pPr>
    </w:p>
    <w:p w14:paraId="0F1D7108" w14:textId="77777777" w:rsidR="0027093B" w:rsidRDefault="008F7A4A">
      <w:pPr>
        <w:widowControl w:val="0"/>
        <w:spacing w:after="0" w:line="240" w:lineRule="auto"/>
        <w:jc w:val="center"/>
        <w:textAlignment w:val="baseline"/>
        <w:rPr>
          <w:rFonts w:eastAsia="Lucida Sans Unicode" w:cs="Times New Roman"/>
          <w:b/>
          <w:kern w:val="2"/>
        </w:rPr>
      </w:pPr>
      <w:bookmarkStart w:id="6" w:name="_Hlk167715552"/>
      <w:r>
        <w:rPr>
          <w:rFonts w:eastAsia="Lucida Sans Unicode" w:cs="Times New Roman"/>
          <w:b/>
          <w:kern w:val="2"/>
        </w:rPr>
        <w:t>ELEKTRINIŲ TRANSPORTO PRIEMONIŲ ELEKTROS ĮKROVIMO STACIONARIŲ STOTELIŲ TECHNINĖ SPECIFIKACIJA</w:t>
      </w:r>
      <w:bookmarkEnd w:id="6"/>
    </w:p>
    <w:p w14:paraId="06A6639E" w14:textId="77777777" w:rsidR="006734A2" w:rsidRDefault="006734A2">
      <w:pPr>
        <w:widowControl w:val="0"/>
        <w:spacing w:after="0" w:line="240" w:lineRule="auto"/>
        <w:jc w:val="center"/>
        <w:textAlignment w:val="baseline"/>
        <w:rPr>
          <w:rFonts w:eastAsia="Lucida Sans Unicode" w:cs="Times New Roman"/>
          <w:b/>
          <w:kern w:val="2"/>
        </w:rPr>
      </w:pPr>
    </w:p>
    <w:p w14:paraId="48D90FA3" w14:textId="40EAD359" w:rsidR="006734A2" w:rsidRPr="008E5664" w:rsidRDefault="006734A2">
      <w:pPr>
        <w:widowControl w:val="0"/>
        <w:spacing w:after="0" w:line="240" w:lineRule="auto"/>
        <w:jc w:val="center"/>
        <w:textAlignment w:val="baseline"/>
        <w:rPr>
          <w:rFonts w:eastAsia="Lucida Sans Unicode" w:cs="Times New Roman"/>
          <w:b/>
          <w:kern w:val="2"/>
          <w:sz w:val="28"/>
          <w:szCs w:val="28"/>
        </w:rPr>
      </w:pPr>
      <w:r w:rsidRPr="008E5664">
        <w:rPr>
          <w:rFonts w:eastAsia="Lucida Sans Unicode" w:cs="Times New Roman"/>
          <w:b/>
          <w:kern w:val="2"/>
          <w:sz w:val="28"/>
          <w:szCs w:val="28"/>
        </w:rPr>
        <w:t>Stotelėms kurių galia &gt;=60kW</w:t>
      </w:r>
    </w:p>
    <w:p w14:paraId="7785FADF" w14:textId="77777777" w:rsidR="0027093B" w:rsidRDefault="0027093B">
      <w:pPr>
        <w:widowControl w:val="0"/>
        <w:spacing w:after="0" w:line="240" w:lineRule="auto"/>
        <w:jc w:val="both"/>
        <w:textAlignment w:val="baseline"/>
        <w:rPr>
          <w:rFonts w:eastAsia="Lucida Sans Unicode" w:cs="Times New Roman"/>
          <w:i/>
          <w:kern w:val="2"/>
        </w:rPr>
      </w:pPr>
    </w:p>
    <w:tbl>
      <w:tblPr>
        <w:tblW w:w="10632" w:type="dxa"/>
        <w:tblInd w:w="-289" w:type="dxa"/>
        <w:tblLayout w:type="fixed"/>
        <w:tblLook w:val="04A0" w:firstRow="1" w:lastRow="0" w:firstColumn="1" w:lastColumn="0" w:noHBand="0" w:noVBand="1"/>
      </w:tblPr>
      <w:tblGrid>
        <w:gridCol w:w="636"/>
        <w:gridCol w:w="3869"/>
        <w:gridCol w:w="2966"/>
        <w:gridCol w:w="3161"/>
      </w:tblGrid>
      <w:tr w:rsidR="0027093B" w14:paraId="004101C9" w14:textId="77777777" w:rsidTr="00A17F84">
        <w:trPr>
          <w:trHeight w:val="300"/>
        </w:trPr>
        <w:tc>
          <w:tcPr>
            <w:tcW w:w="636" w:type="dxa"/>
            <w:tcBorders>
              <w:top w:val="single" w:sz="4" w:space="0" w:color="000000"/>
              <w:left w:val="single" w:sz="4" w:space="0" w:color="000000"/>
              <w:bottom w:val="single" w:sz="4" w:space="0" w:color="000000"/>
              <w:right w:val="single" w:sz="4" w:space="0" w:color="000000"/>
            </w:tcBorders>
          </w:tcPr>
          <w:p w14:paraId="69F63B57" w14:textId="77777777" w:rsidR="0027093B" w:rsidRDefault="008F7A4A">
            <w:pPr>
              <w:widowControl w:val="0"/>
              <w:spacing w:after="0" w:line="240" w:lineRule="auto"/>
              <w:jc w:val="both"/>
              <w:textAlignment w:val="baseline"/>
              <w:rPr>
                <w:rFonts w:eastAsia="Lucida Sans Unicode" w:cs="Times New Roman"/>
                <w:b/>
                <w:bCs/>
                <w:kern w:val="2"/>
                <w:sz w:val="16"/>
                <w:szCs w:val="16"/>
              </w:rPr>
            </w:pPr>
            <w:r>
              <w:rPr>
                <w:rFonts w:eastAsia="Lucida Sans Unicode" w:cs="Times New Roman"/>
                <w:b/>
                <w:bCs/>
                <w:kern w:val="2"/>
                <w:sz w:val="22"/>
                <w:szCs w:val="22"/>
              </w:rPr>
              <w:t>Nr</w:t>
            </w:r>
            <w:r>
              <w:rPr>
                <w:rFonts w:eastAsia="Lucida Sans Unicode" w:cs="Times New Roman"/>
                <w:b/>
                <w:bCs/>
                <w:kern w:val="2"/>
                <w:sz w:val="16"/>
                <w:szCs w:val="16"/>
              </w:rPr>
              <w:t>.</w:t>
            </w:r>
          </w:p>
        </w:tc>
        <w:tc>
          <w:tcPr>
            <w:tcW w:w="3869" w:type="dxa"/>
            <w:tcBorders>
              <w:top w:val="single" w:sz="4" w:space="0" w:color="000000"/>
              <w:left w:val="single" w:sz="4" w:space="0" w:color="000000"/>
              <w:bottom w:val="single" w:sz="4" w:space="0" w:color="000000"/>
              <w:right w:val="single" w:sz="4" w:space="0" w:color="000000"/>
            </w:tcBorders>
          </w:tcPr>
          <w:p w14:paraId="264F5C0A"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b/>
                <w:bCs/>
                <w:kern w:val="2"/>
                <w:sz w:val="22"/>
                <w:szCs w:val="22"/>
              </w:rPr>
              <w:t>Funkcionalumas</w:t>
            </w:r>
          </w:p>
        </w:tc>
        <w:tc>
          <w:tcPr>
            <w:tcW w:w="2966" w:type="dxa"/>
            <w:tcBorders>
              <w:top w:val="single" w:sz="4" w:space="0" w:color="000000"/>
              <w:left w:val="single" w:sz="4" w:space="0" w:color="000000"/>
              <w:bottom w:val="single" w:sz="4" w:space="0" w:color="000000"/>
              <w:right w:val="single" w:sz="4" w:space="0" w:color="000000"/>
            </w:tcBorders>
          </w:tcPr>
          <w:p w14:paraId="4D8AA088"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b/>
                <w:bCs/>
                <w:kern w:val="2"/>
                <w:sz w:val="22"/>
                <w:szCs w:val="22"/>
              </w:rPr>
              <w:t>Būtinas Rodiklis</w:t>
            </w:r>
          </w:p>
        </w:tc>
        <w:tc>
          <w:tcPr>
            <w:tcW w:w="3161" w:type="dxa"/>
            <w:tcBorders>
              <w:top w:val="single" w:sz="4" w:space="0" w:color="000000"/>
              <w:left w:val="single" w:sz="4" w:space="0" w:color="000000"/>
              <w:bottom w:val="single" w:sz="4" w:space="0" w:color="000000"/>
              <w:right w:val="single" w:sz="4" w:space="0" w:color="000000"/>
            </w:tcBorders>
          </w:tcPr>
          <w:p w14:paraId="5A3D6463" w14:textId="3D0A670E" w:rsidR="0027093B" w:rsidRDefault="008F7A4A">
            <w:pPr>
              <w:widowControl w:val="0"/>
              <w:spacing w:after="0" w:line="240" w:lineRule="auto"/>
              <w:jc w:val="both"/>
              <w:textAlignment w:val="baseline"/>
              <w:rPr>
                <w:rFonts w:eastAsia="Times New Roman" w:cs="Times New Roman"/>
              </w:rPr>
            </w:pPr>
            <w:r>
              <w:rPr>
                <w:rFonts w:eastAsia="Lucida Sans Unicode" w:cs="Times New Roman"/>
                <w:b/>
                <w:bCs/>
                <w:kern w:val="2"/>
                <w:sz w:val="22"/>
                <w:szCs w:val="22"/>
              </w:rPr>
              <w:t>Siūloma</w:t>
            </w:r>
            <w:r w:rsidR="00A6405B">
              <w:rPr>
                <w:rFonts w:eastAsia="Lucida Sans Unicode" w:cs="Times New Roman"/>
                <w:b/>
                <w:bCs/>
                <w:kern w:val="2"/>
                <w:sz w:val="22"/>
                <w:szCs w:val="22"/>
              </w:rPr>
              <w:t>/patvirtinama</w:t>
            </w:r>
          </w:p>
        </w:tc>
      </w:tr>
      <w:tr w:rsidR="0027093B" w14:paraId="4E621F40" w14:textId="77777777" w:rsidTr="00A17F84">
        <w:trPr>
          <w:trHeight w:val="441"/>
        </w:trPr>
        <w:tc>
          <w:tcPr>
            <w:tcW w:w="636" w:type="dxa"/>
            <w:tcBorders>
              <w:top w:val="single" w:sz="4" w:space="0" w:color="000000"/>
              <w:left w:val="single" w:sz="4" w:space="0" w:color="000000"/>
              <w:bottom w:val="single" w:sz="4" w:space="0" w:color="000000"/>
              <w:right w:val="single" w:sz="4" w:space="0" w:color="000000"/>
            </w:tcBorders>
          </w:tcPr>
          <w:p w14:paraId="58EE2B00"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1.</w:t>
            </w:r>
          </w:p>
        </w:tc>
        <w:tc>
          <w:tcPr>
            <w:tcW w:w="3869" w:type="dxa"/>
            <w:tcBorders>
              <w:top w:val="single" w:sz="4" w:space="0" w:color="000000"/>
              <w:left w:val="single" w:sz="4" w:space="0" w:color="000000"/>
              <w:bottom w:val="single" w:sz="4" w:space="0" w:color="000000"/>
              <w:right w:val="single" w:sz="4" w:space="0" w:color="000000"/>
            </w:tcBorders>
          </w:tcPr>
          <w:p w14:paraId="43F47492" w14:textId="11E3CEF1" w:rsidR="0027093B" w:rsidRDefault="008F7A4A">
            <w:pPr>
              <w:widowControl w:val="0"/>
              <w:spacing w:after="0" w:line="240" w:lineRule="auto"/>
              <w:jc w:val="both"/>
              <w:textAlignment w:val="baseline"/>
              <w:rPr>
                <w:rFonts w:eastAsia="Times New Roman" w:cs="Times New Roman"/>
                <w:lang w:val="en-US"/>
              </w:rPr>
            </w:pPr>
            <w:r>
              <w:rPr>
                <w:rFonts w:eastAsia="Lucida Sans Unicode" w:cs="Times New Roman"/>
                <w:kern w:val="2"/>
                <w:sz w:val="22"/>
                <w:szCs w:val="22"/>
              </w:rPr>
              <w:t>Stotelių skaičius</w:t>
            </w:r>
            <w:r w:rsidR="00B71F91">
              <w:rPr>
                <w:rFonts w:eastAsia="Lucida Sans Unicode" w:cs="Times New Roman"/>
                <w:kern w:val="2"/>
                <w:sz w:val="22"/>
                <w:szCs w:val="22"/>
              </w:rPr>
              <w:t xml:space="preserve"> &gt;</w:t>
            </w:r>
            <w:r w:rsidR="00B71F91">
              <w:rPr>
                <w:rFonts w:eastAsia="Lucida Sans Unicode" w:cs="Times New Roman"/>
                <w:kern w:val="2"/>
                <w:sz w:val="22"/>
                <w:szCs w:val="22"/>
                <w:lang w:val="en-US"/>
              </w:rPr>
              <w:t>=</w:t>
            </w:r>
            <w:r w:rsidR="00B71F91">
              <w:rPr>
                <w:rFonts w:eastAsia="Lucida Sans Unicode" w:cs="Times New Roman"/>
                <w:kern w:val="2"/>
                <w:sz w:val="22"/>
                <w:szCs w:val="22"/>
              </w:rPr>
              <w:t>60kW</w:t>
            </w:r>
          </w:p>
        </w:tc>
        <w:tc>
          <w:tcPr>
            <w:tcW w:w="2966" w:type="dxa"/>
            <w:tcBorders>
              <w:top w:val="single" w:sz="4" w:space="0" w:color="000000"/>
              <w:left w:val="single" w:sz="4" w:space="0" w:color="000000"/>
              <w:bottom w:val="single" w:sz="4" w:space="0" w:color="000000"/>
              <w:right w:val="single" w:sz="4" w:space="0" w:color="000000"/>
            </w:tcBorders>
          </w:tcPr>
          <w:p w14:paraId="1428D78A" w14:textId="309381DE" w:rsidR="00B71F91" w:rsidRDefault="00A17F84">
            <w:pPr>
              <w:widowControl w:val="0"/>
              <w:spacing w:after="0" w:line="240" w:lineRule="auto"/>
              <w:jc w:val="both"/>
              <w:textAlignment w:val="baseline"/>
              <w:rPr>
                <w:rFonts w:eastAsia="Times New Roman" w:cs="Times New Roman"/>
              </w:rPr>
            </w:pPr>
            <w:r>
              <w:rPr>
                <w:rFonts w:eastAsia="Times New Roman" w:cs="Times New Roman"/>
              </w:rPr>
              <w:t>5</w:t>
            </w:r>
            <w:r w:rsidR="00B71F91">
              <w:rPr>
                <w:rFonts w:eastAsia="Times New Roman" w:cs="Times New Roman"/>
              </w:rPr>
              <w:t xml:space="preserve"> vnt</w:t>
            </w:r>
            <w:r w:rsidR="00680799">
              <w:rPr>
                <w:rFonts w:eastAsia="Times New Roman" w:cs="Times New Roman"/>
              </w:rPr>
              <w:t>.</w:t>
            </w:r>
          </w:p>
        </w:tc>
        <w:tc>
          <w:tcPr>
            <w:tcW w:w="3161" w:type="dxa"/>
            <w:tcBorders>
              <w:top w:val="single" w:sz="4" w:space="0" w:color="000000"/>
              <w:left w:val="single" w:sz="4" w:space="0" w:color="000000"/>
              <w:bottom w:val="single" w:sz="4" w:space="0" w:color="000000"/>
              <w:right w:val="single" w:sz="4" w:space="0" w:color="000000"/>
            </w:tcBorders>
          </w:tcPr>
          <w:p w14:paraId="7DE17C15"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0CB82B2A" w14:textId="77777777" w:rsidTr="00A17F84">
        <w:trPr>
          <w:trHeight w:val="300"/>
        </w:trPr>
        <w:tc>
          <w:tcPr>
            <w:tcW w:w="636" w:type="dxa"/>
            <w:tcBorders>
              <w:top w:val="single" w:sz="4" w:space="0" w:color="000000"/>
              <w:left w:val="single" w:sz="4" w:space="0" w:color="000000"/>
              <w:bottom w:val="single" w:sz="4" w:space="0" w:color="000000"/>
              <w:right w:val="single" w:sz="4" w:space="0" w:color="000000"/>
            </w:tcBorders>
          </w:tcPr>
          <w:p w14:paraId="47DC12A6"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2.</w:t>
            </w:r>
          </w:p>
        </w:tc>
        <w:tc>
          <w:tcPr>
            <w:tcW w:w="3869" w:type="dxa"/>
            <w:tcBorders>
              <w:top w:val="single" w:sz="4" w:space="0" w:color="000000"/>
              <w:left w:val="single" w:sz="4" w:space="0" w:color="000000"/>
              <w:bottom w:val="single" w:sz="4" w:space="0" w:color="000000"/>
              <w:right w:val="single" w:sz="4" w:space="0" w:color="000000"/>
            </w:tcBorders>
          </w:tcPr>
          <w:p w14:paraId="60C43A1A"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Būtinas Jungčių (krovimo prieigų/jungčių) skaičius stotelėje.</w:t>
            </w:r>
          </w:p>
          <w:p w14:paraId="62F5E271" w14:textId="77777777" w:rsidR="0027093B" w:rsidRDefault="008F7A4A">
            <w:pPr>
              <w:widowControl w:val="0"/>
              <w:spacing w:after="0" w:line="240" w:lineRule="auto"/>
              <w:jc w:val="both"/>
              <w:textAlignment w:val="baseline"/>
              <w:rPr>
                <w:rFonts w:eastAsia="Times New Roman" w:cs="Times New Roman"/>
              </w:rPr>
            </w:pPr>
            <w:r>
              <w:rPr>
                <w:rFonts w:eastAsia="Times New Roman" w:cs="Times New Roman"/>
              </w:rPr>
              <w:t>Tiekėjas gali siūlyti produktą su didesniu Jungčių skaičiumi nei būtinas rodiklis, tačiau stotelės turi būti pilnai sukomplektuotos ir veikiančios. Tuomet didesniam įkrovų prieigos skaičiui, vertinant pagal naudingumo kriterijus, suteikiami papildomi balai:</w:t>
            </w:r>
          </w:p>
          <w:p w14:paraId="0DFCF194" w14:textId="4E90431E" w:rsidR="0027093B" w:rsidRDefault="00A17F84">
            <w:pPr>
              <w:widowControl w:val="0"/>
              <w:spacing w:after="0" w:line="240" w:lineRule="auto"/>
              <w:jc w:val="both"/>
              <w:textAlignment w:val="baseline"/>
              <w:rPr>
                <w:rFonts w:eastAsia="Times New Roman" w:cs="Times New Roman"/>
              </w:rPr>
            </w:pPr>
            <w:r>
              <w:rPr>
                <w:rFonts w:eastAsia="Times New Roman" w:cs="Times New Roman"/>
              </w:rPr>
              <w:t xml:space="preserve"> </w:t>
            </w:r>
            <w:r w:rsidR="008F7A4A">
              <w:rPr>
                <w:rFonts w:eastAsia="Times New Roman" w:cs="Times New Roman"/>
              </w:rPr>
              <w:t>Y1</w:t>
            </w:r>
            <w:r w:rsidR="008F7A4A">
              <w:rPr>
                <w:rFonts w:eastAsia="Times New Roman" w:cs="Times New Roman"/>
                <w:lang w:val="en-US"/>
              </w:rPr>
              <w:t>=</w:t>
            </w:r>
            <w:r w:rsidR="008F7A4A">
              <w:rPr>
                <w:rFonts w:eastAsia="Times New Roman" w:cs="Times New Roman"/>
              </w:rPr>
              <w:t>0  (jei dvi prieigos)</w:t>
            </w:r>
          </w:p>
          <w:p w14:paraId="3BCC7D27" w14:textId="568ADD48" w:rsidR="0027093B" w:rsidRDefault="008F7A4A">
            <w:pPr>
              <w:widowControl w:val="0"/>
              <w:spacing w:after="0" w:line="240" w:lineRule="auto"/>
              <w:jc w:val="both"/>
              <w:textAlignment w:val="baseline"/>
              <w:rPr>
                <w:rFonts w:eastAsia="Times New Roman" w:cs="Times New Roman"/>
              </w:rPr>
            </w:pPr>
            <w:r>
              <w:rPr>
                <w:rFonts w:eastAsia="Times New Roman" w:cs="Times New Roman"/>
              </w:rPr>
              <w:t xml:space="preserve"> Y1=</w:t>
            </w:r>
            <w:r w:rsidR="006D1192">
              <w:rPr>
                <w:rFonts w:eastAsia="Times New Roman" w:cs="Times New Roman"/>
              </w:rPr>
              <w:t>5</w:t>
            </w:r>
            <w:r>
              <w:rPr>
                <w:rFonts w:eastAsia="Times New Roman" w:cs="Times New Roman"/>
              </w:rPr>
              <w:t xml:space="preserve"> (jei trys ar daugiau)</w:t>
            </w:r>
          </w:p>
        </w:tc>
        <w:tc>
          <w:tcPr>
            <w:tcW w:w="2966" w:type="dxa"/>
            <w:tcBorders>
              <w:top w:val="single" w:sz="4" w:space="0" w:color="000000"/>
              <w:left w:val="single" w:sz="4" w:space="0" w:color="000000"/>
              <w:bottom w:val="single" w:sz="4" w:space="0" w:color="000000"/>
              <w:right w:val="single" w:sz="4" w:space="0" w:color="000000"/>
            </w:tcBorders>
          </w:tcPr>
          <w:p w14:paraId="2EEA1876" w14:textId="77777777" w:rsidR="0027093B" w:rsidRDefault="008F7A4A">
            <w:pPr>
              <w:widowControl w:val="0"/>
              <w:spacing w:after="0" w:line="240" w:lineRule="auto"/>
              <w:jc w:val="both"/>
              <w:textAlignment w:val="baseline"/>
              <w:rPr>
                <w:rFonts w:eastAsia="Times New Roman" w:cs="Times New Roman"/>
              </w:rPr>
            </w:pPr>
            <w:r>
              <w:rPr>
                <w:rFonts w:eastAsia="Times New Roman" w:cs="Times New Roman"/>
              </w:rPr>
              <w:t>&gt;</w:t>
            </w:r>
            <w:r>
              <w:rPr>
                <w:rFonts w:eastAsia="Times New Roman" w:cs="Times New Roman"/>
                <w:lang w:val="en-US"/>
              </w:rPr>
              <w:t>=</w:t>
            </w:r>
            <w:r>
              <w:rPr>
                <w:rFonts w:eastAsia="Times New Roman" w:cs="Times New Roman"/>
              </w:rPr>
              <w:t>2</w:t>
            </w:r>
          </w:p>
        </w:tc>
        <w:tc>
          <w:tcPr>
            <w:tcW w:w="3161" w:type="dxa"/>
            <w:tcBorders>
              <w:top w:val="single" w:sz="4" w:space="0" w:color="000000"/>
              <w:left w:val="single" w:sz="4" w:space="0" w:color="000000"/>
              <w:bottom w:val="single" w:sz="4" w:space="0" w:color="000000"/>
              <w:right w:val="single" w:sz="4" w:space="0" w:color="000000"/>
            </w:tcBorders>
          </w:tcPr>
          <w:p w14:paraId="65B931CB"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4C650B42" w14:textId="77777777" w:rsidTr="00A17F84">
        <w:trPr>
          <w:trHeight w:val="300"/>
        </w:trPr>
        <w:tc>
          <w:tcPr>
            <w:tcW w:w="636" w:type="dxa"/>
            <w:tcBorders>
              <w:top w:val="single" w:sz="4" w:space="0" w:color="000000"/>
              <w:left w:val="single" w:sz="4" w:space="0" w:color="000000"/>
              <w:bottom w:val="single" w:sz="4" w:space="0" w:color="000000"/>
              <w:right w:val="single" w:sz="4" w:space="0" w:color="000000"/>
            </w:tcBorders>
          </w:tcPr>
          <w:p w14:paraId="105CABC0"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3.</w:t>
            </w:r>
          </w:p>
        </w:tc>
        <w:tc>
          <w:tcPr>
            <w:tcW w:w="3869" w:type="dxa"/>
            <w:tcBorders>
              <w:top w:val="single" w:sz="4" w:space="0" w:color="000000"/>
              <w:left w:val="single" w:sz="4" w:space="0" w:color="000000"/>
              <w:bottom w:val="single" w:sz="4" w:space="0" w:color="000000"/>
              <w:right w:val="single" w:sz="4" w:space="0" w:color="000000"/>
            </w:tcBorders>
          </w:tcPr>
          <w:p w14:paraId="4E358EC9"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Jungčių tipas  stotelėje</w:t>
            </w:r>
          </w:p>
        </w:tc>
        <w:tc>
          <w:tcPr>
            <w:tcW w:w="2966" w:type="dxa"/>
            <w:tcBorders>
              <w:top w:val="single" w:sz="4" w:space="0" w:color="000000"/>
              <w:left w:val="single" w:sz="4" w:space="0" w:color="000000"/>
              <w:bottom w:val="single" w:sz="4" w:space="0" w:color="000000"/>
              <w:right w:val="single" w:sz="4" w:space="0" w:color="000000"/>
            </w:tcBorders>
          </w:tcPr>
          <w:p w14:paraId="77B38B09" w14:textId="06A2AF4C"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 xml:space="preserve">Dvi jungtys CCS2 (bei kitos papildomos jei tokios gali būti  jau integruotos ir funkcionuoja siūlomoje įkrovimo stotelėje). </w:t>
            </w:r>
          </w:p>
        </w:tc>
        <w:tc>
          <w:tcPr>
            <w:tcW w:w="3161" w:type="dxa"/>
            <w:tcBorders>
              <w:top w:val="single" w:sz="4" w:space="0" w:color="000000"/>
              <w:left w:val="single" w:sz="4" w:space="0" w:color="000000"/>
              <w:bottom w:val="single" w:sz="4" w:space="0" w:color="000000"/>
              <w:right w:val="single" w:sz="4" w:space="0" w:color="000000"/>
            </w:tcBorders>
          </w:tcPr>
          <w:p w14:paraId="3DE9C631"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13079949"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5B6DCB6D"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4.</w:t>
            </w:r>
          </w:p>
        </w:tc>
        <w:tc>
          <w:tcPr>
            <w:tcW w:w="3869" w:type="dxa"/>
            <w:tcBorders>
              <w:top w:val="single" w:sz="4" w:space="0" w:color="000000"/>
              <w:left w:val="single" w:sz="4" w:space="0" w:color="000000"/>
              <w:bottom w:val="single" w:sz="4" w:space="0" w:color="000000"/>
              <w:right w:val="single" w:sz="4" w:space="0" w:color="000000"/>
            </w:tcBorders>
          </w:tcPr>
          <w:p w14:paraId="1E21F662" w14:textId="1D19BABD" w:rsidR="0027093B" w:rsidRDefault="008F7A4A" w:rsidP="004F0A3A">
            <w:pPr>
              <w:widowControl w:val="0"/>
              <w:spacing w:after="0" w:line="240" w:lineRule="auto"/>
              <w:jc w:val="both"/>
              <w:textAlignment w:val="baseline"/>
              <w:rPr>
                <w:rFonts w:eastAsia="Times New Roman" w:cs="Times New Roman"/>
              </w:rPr>
            </w:pPr>
            <w:r>
              <w:rPr>
                <w:rFonts w:eastAsia="Lucida Sans Unicode" w:cs="Times New Roman"/>
                <w:kern w:val="2"/>
              </w:rPr>
              <w:t>Įkrovimo stotelės turi būti įrengtos atskirai ir dirbti autonomiškai viena nuo kitos. Galios balansavimo sistema/kontroleris taip pat dirba autonomiškai bendrame su stotelėmis lokaliame tinkle. Balansavimas naudojant tik debesijos paslaugas nėra galimas (tai gali būti tik kaip papildomas</w:t>
            </w:r>
            <w:r w:rsidR="004F0A3A">
              <w:rPr>
                <w:rFonts w:eastAsia="Lucida Sans Unicode" w:cs="Times New Roman"/>
                <w:kern w:val="2"/>
              </w:rPr>
              <w:t xml:space="preserve"> </w:t>
            </w:r>
            <w:r>
              <w:rPr>
                <w:rFonts w:eastAsia="Lucida Sans Unicode" w:cs="Times New Roman"/>
                <w:kern w:val="2"/>
              </w:rPr>
              <w:t>išplėstinis funkcionalumas)</w:t>
            </w:r>
          </w:p>
        </w:tc>
        <w:tc>
          <w:tcPr>
            <w:tcW w:w="2966" w:type="dxa"/>
            <w:tcBorders>
              <w:top w:val="single" w:sz="4" w:space="0" w:color="000000"/>
              <w:left w:val="single" w:sz="4" w:space="0" w:color="000000"/>
              <w:bottom w:val="single" w:sz="4" w:space="0" w:color="000000"/>
              <w:right w:val="single" w:sz="4" w:space="0" w:color="000000"/>
            </w:tcBorders>
          </w:tcPr>
          <w:p w14:paraId="17F5C2A7"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Taip</w:t>
            </w:r>
          </w:p>
        </w:tc>
        <w:tc>
          <w:tcPr>
            <w:tcW w:w="3161" w:type="dxa"/>
            <w:tcBorders>
              <w:top w:val="single" w:sz="4" w:space="0" w:color="000000"/>
              <w:left w:val="single" w:sz="4" w:space="0" w:color="000000"/>
              <w:bottom w:val="single" w:sz="4" w:space="0" w:color="000000"/>
              <w:right w:val="single" w:sz="4" w:space="0" w:color="000000"/>
            </w:tcBorders>
          </w:tcPr>
          <w:p w14:paraId="4A394B39"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0DF75F6F"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25903540"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5.</w:t>
            </w:r>
          </w:p>
        </w:tc>
        <w:tc>
          <w:tcPr>
            <w:tcW w:w="3869" w:type="dxa"/>
            <w:tcBorders>
              <w:top w:val="single" w:sz="4" w:space="0" w:color="000000"/>
              <w:left w:val="single" w:sz="4" w:space="0" w:color="000000"/>
              <w:bottom w:val="single" w:sz="4" w:space="0" w:color="000000"/>
              <w:right w:val="single" w:sz="4" w:space="0" w:color="000000"/>
            </w:tcBorders>
          </w:tcPr>
          <w:p w14:paraId="2857A6C7" w14:textId="678B31C4"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 xml:space="preserve">Visos įkrovimo prieigos turi veikti vienu metu su lokaliu dinaminiu galios skirstymu tarp atskirų stotelių ir jų jungčių, atsižvelgiant į transporto priemonės galimybę priimti įkrovimo galią bei atsižvelgiant į maksimalią </w:t>
            </w:r>
            <w:r w:rsidR="004F0A3A" w:rsidRPr="004F0A3A">
              <w:rPr>
                <w:rFonts w:eastAsia="Lucida Sans Unicode" w:cs="Times New Roman"/>
                <w:kern w:val="2"/>
              </w:rPr>
              <w:t>250</w:t>
            </w:r>
            <w:r w:rsidR="00B71F91">
              <w:rPr>
                <w:rFonts w:eastAsia="Lucida Sans Unicode" w:cs="Times New Roman"/>
                <w:kern w:val="2"/>
              </w:rPr>
              <w:t xml:space="preserve"> </w:t>
            </w:r>
            <w:r>
              <w:rPr>
                <w:rFonts w:eastAsia="Lucida Sans Unicode" w:cs="Times New Roman"/>
                <w:kern w:val="2"/>
              </w:rPr>
              <w:t>kW gali</w:t>
            </w:r>
            <w:r w:rsidR="004F0A3A">
              <w:rPr>
                <w:rFonts w:eastAsia="Lucida Sans Unicode" w:cs="Times New Roman"/>
                <w:kern w:val="2"/>
              </w:rPr>
              <w:t xml:space="preserve">ą objekte (2 atskiri įvadai – 150 </w:t>
            </w:r>
            <w:proofErr w:type="spellStart"/>
            <w:r w:rsidR="004F0A3A">
              <w:rPr>
                <w:rFonts w:eastAsia="Lucida Sans Unicode" w:cs="Times New Roman"/>
                <w:kern w:val="2"/>
              </w:rPr>
              <w:t>kw</w:t>
            </w:r>
            <w:proofErr w:type="spellEnd"/>
            <w:r w:rsidR="004F0A3A">
              <w:rPr>
                <w:rFonts w:eastAsia="Lucida Sans Unicode" w:cs="Times New Roman"/>
                <w:kern w:val="2"/>
              </w:rPr>
              <w:t xml:space="preserve"> ir 100 </w:t>
            </w:r>
            <w:proofErr w:type="spellStart"/>
            <w:r w:rsidR="004F0A3A">
              <w:rPr>
                <w:rFonts w:eastAsia="Lucida Sans Unicode" w:cs="Times New Roman"/>
                <w:kern w:val="2"/>
              </w:rPr>
              <w:t>kw</w:t>
            </w:r>
            <w:proofErr w:type="spellEnd"/>
            <w:r w:rsidR="004F0A3A">
              <w:rPr>
                <w:rFonts w:eastAsia="Lucida Sans Unicode" w:cs="Times New Roman"/>
                <w:kern w:val="2"/>
              </w:rPr>
              <w:t>)</w:t>
            </w:r>
          </w:p>
        </w:tc>
        <w:tc>
          <w:tcPr>
            <w:tcW w:w="2966" w:type="dxa"/>
            <w:tcBorders>
              <w:top w:val="single" w:sz="4" w:space="0" w:color="000000"/>
              <w:left w:val="single" w:sz="4" w:space="0" w:color="000000"/>
              <w:bottom w:val="single" w:sz="4" w:space="0" w:color="000000"/>
              <w:right w:val="single" w:sz="4" w:space="0" w:color="000000"/>
            </w:tcBorders>
          </w:tcPr>
          <w:p w14:paraId="45A5E18E"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Taip</w:t>
            </w:r>
          </w:p>
        </w:tc>
        <w:tc>
          <w:tcPr>
            <w:tcW w:w="3161" w:type="dxa"/>
            <w:tcBorders>
              <w:top w:val="single" w:sz="4" w:space="0" w:color="000000"/>
              <w:left w:val="single" w:sz="4" w:space="0" w:color="000000"/>
              <w:bottom w:val="single" w:sz="4" w:space="0" w:color="000000"/>
              <w:right w:val="single" w:sz="4" w:space="0" w:color="000000"/>
            </w:tcBorders>
          </w:tcPr>
          <w:p w14:paraId="07CAE672"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1FA8A16B" w14:textId="77777777" w:rsidTr="00A17F84">
        <w:trPr>
          <w:trHeight w:val="300"/>
        </w:trPr>
        <w:tc>
          <w:tcPr>
            <w:tcW w:w="636" w:type="dxa"/>
            <w:tcBorders>
              <w:top w:val="single" w:sz="4" w:space="0" w:color="000000"/>
              <w:left w:val="single" w:sz="4" w:space="0" w:color="000000"/>
              <w:bottom w:val="single" w:sz="4" w:space="0" w:color="000000"/>
              <w:right w:val="single" w:sz="4" w:space="0" w:color="000000"/>
            </w:tcBorders>
          </w:tcPr>
          <w:p w14:paraId="6614EBC1"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6.</w:t>
            </w:r>
          </w:p>
        </w:tc>
        <w:tc>
          <w:tcPr>
            <w:tcW w:w="3869" w:type="dxa"/>
            <w:tcBorders>
              <w:top w:val="single" w:sz="4" w:space="0" w:color="000000"/>
              <w:left w:val="single" w:sz="4" w:space="0" w:color="000000"/>
              <w:bottom w:val="single" w:sz="4" w:space="0" w:color="000000"/>
              <w:right w:val="single" w:sz="4" w:space="0" w:color="000000"/>
            </w:tcBorders>
          </w:tcPr>
          <w:p w14:paraId="4BA5416D"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Maksimalią stotelių įkrovimo galią galima apriboti programiškai lokaliai ir/ar nuotoliniu būdu.</w:t>
            </w:r>
          </w:p>
        </w:tc>
        <w:tc>
          <w:tcPr>
            <w:tcW w:w="2966" w:type="dxa"/>
            <w:tcBorders>
              <w:top w:val="single" w:sz="4" w:space="0" w:color="000000"/>
              <w:left w:val="single" w:sz="4" w:space="0" w:color="000000"/>
              <w:bottom w:val="single" w:sz="4" w:space="0" w:color="000000"/>
              <w:right w:val="single" w:sz="4" w:space="0" w:color="000000"/>
            </w:tcBorders>
          </w:tcPr>
          <w:p w14:paraId="1DCBC52C"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2D57E2E8"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4ABB109B" w14:textId="77777777" w:rsidTr="00A17F84">
        <w:trPr>
          <w:trHeight w:val="555"/>
        </w:trPr>
        <w:tc>
          <w:tcPr>
            <w:tcW w:w="636" w:type="dxa"/>
            <w:tcBorders>
              <w:top w:val="single" w:sz="4" w:space="0" w:color="000000"/>
              <w:left w:val="single" w:sz="4" w:space="0" w:color="000000"/>
              <w:bottom w:val="single" w:sz="4" w:space="0" w:color="000000"/>
              <w:right w:val="single" w:sz="4" w:space="0" w:color="000000"/>
            </w:tcBorders>
          </w:tcPr>
          <w:p w14:paraId="2345561F"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7.</w:t>
            </w:r>
          </w:p>
        </w:tc>
        <w:tc>
          <w:tcPr>
            <w:tcW w:w="3869" w:type="dxa"/>
            <w:tcBorders>
              <w:top w:val="single" w:sz="4" w:space="0" w:color="000000"/>
              <w:left w:val="single" w:sz="4" w:space="0" w:color="000000"/>
              <w:bottom w:val="single" w:sz="4" w:space="0" w:color="000000"/>
              <w:right w:val="single" w:sz="4" w:space="0" w:color="000000"/>
            </w:tcBorders>
          </w:tcPr>
          <w:p w14:paraId="3605AB58" w14:textId="30CC2113"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 xml:space="preserve">Minimali </w:t>
            </w:r>
            <w:r w:rsidR="004F0A3A">
              <w:rPr>
                <w:rFonts w:eastAsia="Lucida Sans Unicode" w:cs="Times New Roman"/>
                <w:kern w:val="2"/>
              </w:rPr>
              <w:t>į</w:t>
            </w:r>
            <w:r>
              <w:rPr>
                <w:rFonts w:eastAsia="Lucida Sans Unicode" w:cs="Times New Roman"/>
                <w:kern w:val="2"/>
              </w:rPr>
              <w:t>krovimo galia, kurią privalo užtikrinti viena stotelė.</w:t>
            </w:r>
          </w:p>
          <w:p w14:paraId="128B1EC5" w14:textId="5C68CDC0" w:rsidR="0027093B" w:rsidRDefault="008F7A4A">
            <w:pPr>
              <w:widowControl w:val="0"/>
              <w:spacing w:after="0" w:line="240" w:lineRule="auto"/>
              <w:jc w:val="both"/>
              <w:textAlignment w:val="baseline"/>
              <w:rPr>
                <w:rFonts w:eastAsia="Times New Roman" w:cs="Times New Roman"/>
              </w:rPr>
            </w:pPr>
            <w:r>
              <w:rPr>
                <w:rFonts w:eastAsia="Times New Roman" w:cs="Times New Roman"/>
              </w:rPr>
              <w:t>Svarbu: jei tiekėjas siūlo produktą su didesne išėjimo galia</w:t>
            </w:r>
            <w:r w:rsidR="00633F52">
              <w:rPr>
                <w:rFonts w:eastAsia="Times New Roman" w:cs="Times New Roman"/>
              </w:rPr>
              <w:t xml:space="preserve"> (</w:t>
            </w:r>
            <w:proofErr w:type="spellStart"/>
            <w:r w:rsidR="00633F52">
              <w:rPr>
                <w:rFonts w:eastAsia="Times New Roman" w:cs="Times New Roman"/>
              </w:rPr>
              <w:t>t.y</w:t>
            </w:r>
            <w:proofErr w:type="spellEnd"/>
            <w:r w:rsidR="00633F52">
              <w:rPr>
                <w:rFonts w:eastAsia="Times New Roman" w:cs="Times New Roman"/>
              </w:rPr>
              <w:t xml:space="preserve">. ją galima padidinti ateityje </w:t>
            </w:r>
            <w:r w:rsidR="00B47249">
              <w:rPr>
                <w:rFonts w:eastAsia="Times New Roman" w:cs="Times New Roman"/>
              </w:rPr>
              <w:t>su</w:t>
            </w:r>
            <w:r w:rsidR="00633F52">
              <w:rPr>
                <w:rFonts w:eastAsia="Times New Roman" w:cs="Times New Roman"/>
              </w:rPr>
              <w:t>komplektuojant stotelę papildomais gali</w:t>
            </w:r>
            <w:r w:rsidR="00B47249">
              <w:rPr>
                <w:rFonts w:eastAsia="Times New Roman" w:cs="Times New Roman"/>
              </w:rPr>
              <w:t>o</w:t>
            </w:r>
            <w:r w:rsidR="00633F52">
              <w:rPr>
                <w:rFonts w:eastAsia="Times New Roman" w:cs="Times New Roman"/>
              </w:rPr>
              <w:t>s moduliais)</w:t>
            </w:r>
            <w:r>
              <w:rPr>
                <w:rFonts w:eastAsia="Times New Roman" w:cs="Times New Roman"/>
              </w:rPr>
              <w:t xml:space="preserve">, tai galutiniu pasiūlymo vertinimu jai </w:t>
            </w:r>
            <w:r>
              <w:rPr>
                <w:rFonts w:eastAsia="Times New Roman" w:cs="Times New Roman"/>
              </w:rPr>
              <w:lastRenderedPageBreak/>
              <w:t xml:space="preserve">yra suteikiami papildomi naudingumo balai priklausantys nuo tiekiamos stotelės </w:t>
            </w:r>
            <w:r w:rsidR="00633F52">
              <w:rPr>
                <w:rFonts w:eastAsia="Times New Roman" w:cs="Times New Roman"/>
              </w:rPr>
              <w:t xml:space="preserve">(įvertinant jos galios išplėtimo galimybes) </w:t>
            </w:r>
            <w:r>
              <w:rPr>
                <w:rFonts w:eastAsia="Times New Roman" w:cs="Times New Roman"/>
              </w:rPr>
              <w:t>suminės įkrovimo galios:</w:t>
            </w:r>
          </w:p>
          <w:p w14:paraId="7E283032" w14:textId="670551A1" w:rsidR="0027093B" w:rsidRDefault="008F7A4A">
            <w:pPr>
              <w:widowControl w:val="0"/>
              <w:spacing w:after="0" w:line="240" w:lineRule="auto"/>
              <w:textAlignment w:val="baseline"/>
              <w:rPr>
                <w:rFonts w:eastAsia="Lucida Sans Unicode" w:cs="Times New Roman"/>
                <w:kern w:val="2"/>
              </w:rPr>
            </w:pPr>
            <w:r>
              <w:rPr>
                <w:rFonts w:eastAsia="Lucida Sans Unicode" w:cs="Times New Roman"/>
                <w:kern w:val="2"/>
              </w:rPr>
              <w:t>&gt;=</w:t>
            </w:r>
            <w:r w:rsidR="00B71F91">
              <w:rPr>
                <w:rFonts w:eastAsia="Lucida Sans Unicode" w:cs="Times New Roman"/>
                <w:kern w:val="2"/>
              </w:rPr>
              <w:t>6</w:t>
            </w:r>
            <w:r>
              <w:rPr>
                <w:rFonts w:eastAsia="Lucida Sans Unicode" w:cs="Times New Roman"/>
                <w:kern w:val="2"/>
              </w:rPr>
              <w:t xml:space="preserve">0kW – </w:t>
            </w:r>
            <w:r w:rsidR="004F0A3A">
              <w:rPr>
                <w:rFonts w:eastAsia="Lucida Sans Unicode" w:cs="Times New Roman"/>
                <w:kern w:val="2"/>
              </w:rPr>
              <w:t xml:space="preserve">    </w:t>
            </w:r>
            <w:r>
              <w:rPr>
                <w:rFonts w:eastAsia="Lucida Sans Unicode" w:cs="Times New Roman"/>
                <w:kern w:val="2"/>
              </w:rPr>
              <w:t>Y2</w:t>
            </w:r>
            <w:r>
              <w:rPr>
                <w:rFonts w:eastAsia="Times New Roman" w:cs="Times New Roman"/>
              </w:rPr>
              <w:t>= 0 balų</w:t>
            </w:r>
          </w:p>
          <w:p w14:paraId="66CDFD0D" w14:textId="10AF2295" w:rsidR="0027093B" w:rsidRDefault="008F7A4A">
            <w:pPr>
              <w:widowControl w:val="0"/>
              <w:spacing w:after="0" w:line="240" w:lineRule="auto"/>
              <w:jc w:val="both"/>
              <w:textAlignment w:val="baseline"/>
              <w:rPr>
                <w:rFonts w:eastAsia="Times New Roman" w:cs="Times New Roman"/>
              </w:rPr>
            </w:pPr>
            <w:r>
              <w:rPr>
                <w:rFonts w:eastAsia="Times New Roman" w:cs="Times New Roman"/>
              </w:rPr>
              <w:t>&gt;</w:t>
            </w:r>
            <w:r>
              <w:rPr>
                <w:rFonts w:eastAsia="Times New Roman" w:cs="Times New Roman"/>
                <w:lang w:val="pl-PL"/>
              </w:rPr>
              <w:t>=</w:t>
            </w:r>
            <w:r w:rsidR="003E64B6">
              <w:rPr>
                <w:rFonts w:eastAsia="Times New Roman" w:cs="Times New Roman"/>
              </w:rPr>
              <w:t>95</w:t>
            </w:r>
            <w:r>
              <w:rPr>
                <w:rFonts w:eastAsia="Times New Roman" w:cs="Times New Roman"/>
              </w:rPr>
              <w:t>kW</w:t>
            </w:r>
            <w:r w:rsidR="00A17F84">
              <w:rPr>
                <w:rFonts w:eastAsia="Times New Roman" w:cs="Times New Roman"/>
              </w:rPr>
              <w:t xml:space="preserve"> </w:t>
            </w:r>
            <w:r w:rsidR="00A17F84">
              <w:rPr>
                <w:rFonts w:eastAsia="Lucida Sans Unicode" w:cs="Times New Roman"/>
                <w:kern w:val="2"/>
              </w:rPr>
              <w:t>–</w:t>
            </w:r>
            <w:r>
              <w:rPr>
                <w:rFonts w:eastAsia="Times New Roman" w:cs="Times New Roman"/>
              </w:rPr>
              <w:t xml:space="preserve"> </w:t>
            </w:r>
            <w:r w:rsidR="004F0A3A">
              <w:rPr>
                <w:rFonts w:eastAsia="Times New Roman" w:cs="Times New Roman"/>
              </w:rPr>
              <w:t xml:space="preserve">    </w:t>
            </w:r>
            <w:r>
              <w:rPr>
                <w:rFonts w:eastAsia="Times New Roman" w:cs="Times New Roman"/>
              </w:rPr>
              <w:t>Y2=10 bal</w:t>
            </w:r>
            <w:r w:rsidR="00B15862">
              <w:rPr>
                <w:rFonts w:eastAsia="Times New Roman" w:cs="Times New Roman"/>
              </w:rPr>
              <w:t>ų</w:t>
            </w:r>
          </w:p>
          <w:p w14:paraId="0771C48D" w14:textId="6BC99022" w:rsidR="0027093B" w:rsidRDefault="008F7A4A">
            <w:pPr>
              <w:widowControl w:val="0"/>
              <w:spacing w:after="0" w:line="240" w:lineRule="auto"/>
              <w:jc w:val="both"/>
              <w:textAlignment w:val="baseline"/>
              <w:rPr>
                <w:rFonts w:eastAsia="Times New Roman" w:cs="Times New Roman"/>
              </w:rPr>
            </w:pPr>
            <w:r>
              <w:rPr>
                <w:rFonts w:eastAsia="Times New Roman" w:cs="Times New Roman"/>
              </w:rPr>
              <w:t>&gt;=1</w:t>
            </w:r>
            <w:r w:rsidR="00B47249">
              <w:rPr>
                <w:rFonts w:eastAsia="Times New Roman" w:cs="Times New Roman"/>
              </w:rPr>
              <w:t>25</w:t>
            </w:r>
            <w:r>
              <w:rPr>
                <w:rFonts w:eastAsia="Times New Roman" w:cs="Times New Roman"/>
              </w:rPr>
              <w:t>kW</w:t>
            </w:r>
            <w:r w:rsidR="00A17F84">
              <w:rPr>
                <w:rFonts w:eastAsia="Times New Roman" w:cs="Times New Roman"/>
              </w:rPr>
              <w:t xml:space="preserve"> </w:t>
            </w:r>
            <w:r w:rsidR="00A17F84">
              <w:rPr>
                <w:rFonts w:eastAsia="Lucida Sans Unicode" w:cs="Times New Roman"/>
                <w:kern w:val="2"/>
              </w:rPr>
              <w:t>–</w:t>
            </w:r>
            <w:r>
              <w:rPr>
                <w:rFonts w:eastAsia="Times New Roman" w:cs="Times New Roman"/>
              </w:rPr>
              <w:t xml:space="preserve"> </w:t>
            </w:r>
            <w:r w:rsidR="004F0A3A">
              <w:rPr>
                <w:rFonts w:eastAsia="Times New Roman" w:cs="Times New Roman"/>
              </w:rPr>
              <w:t xml:space="preserve">  </w:t>
            </w:r>
            <w:r>
              <w:rPr>
                <w:rFonts w:eastAsia="Times New Roman" w:cs="Times New Roman"/>
              </w:rPr>
              <w:t>Y2=20 balų</w:t>
            </w:r>
          </w:p>
        </w:tc>
        <w:tc>
          <w:tcPr>
            <w:tcW w:w="2966" w:type="dxa"/>
            <w:tcBorders>
              <w:top w:val="single" w:sz="4" w:space="0" w:color="000000"/>
              <w:left w:val="single" w:sz="4" w:space="0" w:color="000000"/>
              <w:bottom w:val="single" w:sz="4" w:space="0" w:color="000000"/>
              <w:right w:val="single" w:sz="4" w:space="0" w:color="000000"/>
            </w:tcBorders>
          </w:tcPr>
          <w:p w14:paraId="328E0D1F" w14:textId="0A27AFA3" w:rsidR="0027093B" w:rsidRDefault="008F7A4A">
            <w:pPr>
              <w:widowControl w:val="0"/>
              <w:spacing w:after="0" w:line="240" w:lineRule="auto"/>
              <w:textAlignment w:val="baseline"/>
              <w:rPr>
                <w:rFonts w:eastAsia="Lucida Sans Unicode" w:cs="Times New Roman"/>
                <w:kern w:val="2"/>
                <w:sz w:val="22"/>
                <w:szCs w:val="22"/>
                <w:lang w:val="en-US"/>
              </w:rPr>
            </w:pPr>
            <w:r>
              <w:rPr>
                <w:rFonts w:eastAsia="Lucida Sans Unicode" w:cs="Times New Roman"/>
                <w:kern w:val="2"/>
                <w:sz w:val="22"/>
                <w:szCs w:val="22"/>
              </w:rPr>
              <w:lastRenderedPageBreak/>
              <w:t>Pilna įkrovimo galia visomis jungtimis vienu metu &gt;=</w:t>
            </w:r>
            <w:r w:rsidR="00B71F91">
              <w:rPr>
                <w:rFonts w:eastAsia="Lucida Sans Unicode" w:cs="Times New Roman"/>
                <w:kern w:val="2"/>
                <w:sz w:val="22"/>
                <w:szCs w:val="22"/>
              </w:rPr>
              <w:t>60</w:t>
            </w:r>
            <w:r>
              <w:rPr>
                <w:rFonts w:eastAsia="Lucida Sans Unicode" w:cs="Times New Roman"/>
                <w:kern w:val="2"/>
                <w:sz w:val="22"/>
                <w:szCs w:val="22"/>
              </w:rPr>
              <w:t>kW</w:t>
            </w:r>
            <w:r w:rsidR="00DC69A1">
              <w:rPr>
                <w:rFonts w:eastAsia="Lucida Sans Unicode" w:cs="Times New Roman"/>
                <w:kern w:val="2"/>
                <w:sz w:val="22"/>
                <w:szCs w:val="22"/>
              </w:rPr>
              <w:t>, arba kita siūloma</w:t>
            </w:r>
          </w:p>
          <w:p w14:paraId="0E9A2513" w14:textId="77777777" w:rsidR="0027093B" w:rsidRDefault="0027093B">
            <w:pPr>
              <w:widowControl w:val="0"/>
              <w:spacing w:after="0" w:line="240" w:lineRule="auto"/>
              <w:textAlignment w:val="baseline"/>
              <w:rPr>
                <w:rFonts w:eastAsia="Lucida Sans Unicode" w:cs="Times New Roman"/>
                <w:kern w:val="2"/>
                <w:sz w:val="22"/>
                <w:szCs w:val="22"/>
              </w:rPr>
            </w:pPr>
          </w:p>
          <w:p w14:paraId="4A8CEFF7" w14:textId="77777777" w:rsidR="0027093B" w:rsidRDefault="0027093B">
            <w:pPr>
              <w:widowControl w:val="0"/>
              <w:spacing w:after="0" w:line="240" w:lineRule="auto"/>
              <w:textAlignment w:val="baseline"/>
              <w:rPr>
                <w:rFonts w:eastAsia="Times New Roman" w:cs="Times New Roman"/>
              </w:rPr>
            </w:pPr>
          </w:p>
        </w:tc>
        <w:tc>
          <w:tcPr>
            <w:tcW w:w="3161" w:type="dxa"/>
            <w:tcBorders>
              <w:top w:val="single" w:sz="4" w:space="0" w:color="000000"/>
              <w:left w:val="single" w:sz="4" w:space="0" w:color="000000"/>
              <w:bottom w:val="single" w:sz="4" w:space="0" w:color="000000"/>
              <w:right w:val="single" w:sz="4" w:space="0" w:color="000000"/>
            </w:tcBorders>
          </w:tcPr>
          <w:p w14:paraId="1BDEBB10"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373BFC21" w14:textId="77777777" w:rsidTr="00A17F84">
        <w:trPr>
          <w:trHeight w:val="300"/>
        </w:trPr>
        <w:tc>
          <w:tcPr>
            <w:tcW w:w="636" w:type="dxa"/>
            <w:tcBorders>
              <w:top w:val="single" w:sz="4" w:space="0" w:color="000000"/>
              <w:left w:val="single" w:sz="4" w:space="0" w:color="000000"/>
              <w:bottom w:val="single" w:sz="4" w:space="0" w:color="000000"/>
              <w:right w:val="single" w:sz="4" w:space="0" w:color="000000"/>
            </w:tcBorders>
          </w:tcPr>
          <w:p w14:paraId="0578E234"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8.</w:t>
            </w:r>
          </w:p>
        </w:tc>
        <w:tc>
          <w:tcPr>
            <w:tcW w:w="3869" w:type="dxa"/>
            <w:tcBorders>
              <w:top w:val="single" w:sz="4" w:space="0" w:color="000000"/>
              <w:left w:val="single" w:sz="4" w:space="0" w:color="000000"/>
              <w:bottom w:val="single" w:sz="4" w:space="0" w:color="000000"/>
              <w:right w:val="single" w:sz="4" w:space="0" w:color="000000"/>
            </w:tcBorders>
          </w:tcPr>
          <w:p w14:paraId="098A9AD8"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Integruotų krovimo įkrovimo kabelių ilgis CCS2 tipo jungtims</w:t>
            </w:r>
          </w:p>
        </w:tc>
        <w:tc>
          <w:tcPr>
            <w:tcW w:w="2966" w:type="dxa"/>
            <w:tcBorders>
              <w:top w:val="single" w:sz="4" w:space="0" w:color="000000"/>
              <w:left w:val="single" w:sz="4" w:space="0" w:color="000000"/>
              <w:bottom w:val="single" w:sz="4" w:space="0" w:color="000000"/>
              <w:right w:val="single" w:sz="4" w:space="0" w:color="000000"/>
            </w:tcBorders>
          </w:tcPr>
          <w:p w14:paraId="2562FB8E" w14:textId="3BFE809B" w:rsidR="0027093B" w:rsidRDefault="008F7A4A">
            <w:pPr>
              <w:widowControl w:val="0"/>
              <w:spacing w:after="0" w:line="240" w:lineRule="auto"/>
              <w:jc w:val="both"/>
              <w:textAlignment w:val="baseline"/>
              <w:rPr>
                <w:rFonts w:eastAsia="Times New Roman" w:cs="Times New Roman"/>
              </w:rPr>
            </w:pPr>
            <w:r>
              <w:rPr>
                <w:rFonts w:eastAsia="Lucida Sans Unicode" w:cs="Times New Roman"/>
                <w:color w:val="000000"/>
                <w:kern w:val="2"/>
              </w:rPr>
              <w:t xml:space="preserve"> N</w:t>
            </w:r>
            <w:r>
              <w:rPr>
                <w:rFonts w:eastAsia="Lucida Sans Unicode" w:cs="Times New Roman"/>
                <w:kern w:val="2"/>
              </w:rPr>
              <w:t>e mažiau</w:t>
            </w:r>
            <w:r w:rsidR="00B71F91">
              <w:rPr>
                <w:rFonts w:eastAsia="Lucida Sans Unicode" w:cs="Times New Roman"/>
                <w:kern w:val="2"/>
              </w:rPr>
              <w:t xml:space="preserve"> </w:t>
            </w:r>
            <w:r w:rsidR="003B0E6E">
              <w:rPr>
                <w:rFonts w:eastAsia="Lucida Sans Unicode" w:cs="Times New Roman"/>
                <w:kern w:val="2"/>
              </w:rPr>
              <w:t>4</w:t>
            </w:r>
            <w:r>
              <w:rPr>
                <w:rFonts w:eastAsia="Lucida Sans Unicode" w:cs="Times New Roman"/>
                <w:kern w:val="2"/>
              </w:rPr>
              <w:t>,</w:t>
            </w:r>
            <w:r w:rsidR="003B0E6E">
              <w:rPr>
                <w:rFonts w:eastAsia="Lucida Sans Unicode" w:cs="Times New Roman"/>
                <w:kern w:val="2"/>
              </w:rPr>
              <w:t>7</w:t>
            </w:r>
            <w:r>
              <w:rPr>
                <w:rFonts w:eastAsia="Lucida Sans Unicode" w:cs="Times New Roman"/>
                <w:kern w:val="2"/>
              </w:rPr>
              <w:t>5 m</w:t>
            </w:r>
          </w:p>
        </w:tc>
        <w:tc>
          <w:tcPr>
            <w:tcW w:w="3161" w:type="dxa"/>
            <w:tcBorders>
              <w:top w:val="single" w:sz="4" w:space="0" w:color="000000"/>
              <w:left w:val="single" w:sz="4" w:space="0" w:color="000000"/>
              <w:bottom w:val="single" w:sz="4" w:space="0" w:color="000000"/>
              <w:right w:val="single" w:sz="4" w:space="0" w:color="000000"/>
            </w:tcBorders>
          </w:tcPr>
          <w:p w14:paraId="61593B12"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5D6B86DE" w14:textId="77777777" w:rsidTr="00A17F84">
        <w:trPr>
          <w:trHeight w:val="900"/>
        </w:trPr>
        <w:tc>
          <w:tcPr>
            <w:tcW w:w="636" w:type="dxa"/>
            <w:tcBorders>
              <w:top w:val="single" w:sz="4" w:space="0" w:color="000000"/>
              <w:left w:val="single" w:sz="4" w:space="0" w:color="000000"/>
              <w:bottom w:val="single" w:sz="4" w:space="0" w:color="000000"/>
              <w:right w:val="single" w:sz="4" w:space="0" w:color="000000"/>
            </w:tcBorders>
          </w:tcPr>
          <w:p w14:paraId="1344489F"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9.</w:t>
            </w:r>
          </w:p>
        </w:tc>
        <w:tc>
          <w:tcPr>
            <w:tcW w:w="3869" w:type="dxa"/>
            <w:tcBorders>
              <w:top w:val="single" w:sz="4" w:space="0" w:color="000000"/>
              <w:left w:val="single" w:sz="4" w:space="0" w:color="000000"/>
              <w:bottom w:val="single" w:sz="4" w:space="0" w:color="000000"/>
              <w:right w:val="single" w:sz="4" w:space="0" w:color="000000"/>
            </w:tcBorders>
          </w:tcPr>
          <w:p w14:paraId="3DA2ABF1"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Tiekiamos stotelės būti su įkrovimo kabelių prilaikymo sistema, užtikrinančia, kad kabelis įkrovimo metu nesiektų žemės arba privalo turėti papildomą integruotą įkrovimo kabelio apsaugą nuo jo izoliacijos pažeidimo dėl kabelio trinties į gruntą.</w:t>
            </w:r>
          </w:p>
        </w:tc>
        <w:tc>
          <w:tcPr>
            <w:tcW w:w="2966" w:type="dxa"/>
            <w:tcBorders>
              <w:top w:val="single" w:sz="4" w:space="0" w:color="000000"/>
              <w:left w:val="single" w:sz="4" w:space="0" w:color="000000"/>
              <w:bottom w:val="single" w:sz="4" w:space="0" w:color="000000"/>
              <w:right w:val="single" w:sz="4" w:space="0" w:color="000000"/>
            </w:tcBorders>
          </w:tcPr>
          <w:p w14:paraId="24AB0E86"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5158F994"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162D2ECC" w14:textId="77777777" w:rsidTr="00A17F84">
        <w:trPr>
          <w:trHeight w:val="300"/>
        </w:trPr>
        <w:tc>
          <w:tcPr>
            <w:tcW w:w="636" w:type="dxa"/>
            <w:tcBorders>
              <w:top w:val="single" w:sz="4" w:space="0" w:color="000000"/>
              <w:left w:val="single" w:sz="4" w:space="0" w:color="000000"/>
              <w:bottom w:val="single" w:sz="4" w:space="0" w:color="000000"/>
              <w:right w:val="single" w:sz="4" w:space="0" w:color="000000"/>
            </w:tcBorders>
          </w:tcPr>
          <w:p w14:paraId="0121E644"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10.</w:t>
            </w:r>
          </w:p>
        </w:tc>
        <w:tc>
          <w:tcPr>
            <w:tcW w:w="3869" w:type="dxa"/>
            <w:tcBorders>
              <w:top w:val="single" w:sz="4" w:space="0" w:color="000000"/>
              <w:left w:val="single" w:sz="4" w:space="0" w:color="000000"/>
              <w:bottom w:val="single" w:sz="4" w:space="0" w:color="000000"/>
              <w:right w:val="single" w:sz="4" w:space="0" w:color="000000"/>
            </w:tcBorders>
          </w:tcPr>
          <w:p w14:paraId="0C8B7C99"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Darbinė stotelės temperatūra</w:t>
            </w:r>
          </w:p>
        </w:tc>
        <w:tc>
          <w:tcPr>
            <w:tcW w:w="2966" w:type="dxa"/>
            <w:tcBorders>
              <w:top w:val="single" w:sz="4" w:space="0" w:color="000000"/>
              <w:left w:val="single" w:sz="4" w:space="0" w:color="000000"/>
              <w:bottom w:val="single" w:sz="4" w:space="0" w:color="000000"/>
              <w:right w:val="single" w:sz="4" w:space="0" w:color="000000"/>
            </w:tcBorders>
          </w:tcPr>
          <w:p w14:paraId="5E37AE68" w14:textId="77777777" w:rsidR="0027093B" w:rsidRDefault="008F7A4A">
            <w:pPr>
              <w:widowControl w:val="0"/>
              <w:spacing w:after="0" w:line="240" w:lineRule="auto"/>
              <w:textAlignment w:val="baseline"/>
            </w:pPr>
            <w:r>
              <w:rPr>
                <w:rFonts w:eastAsia="Lucida Sans Unicode" w:cs="Times New Roman"/>
                <w:kern w:val="2"/>
              </w:rPr>
              <w:t>Ne mažiau kaip                 nuo −25 iki +50 °C</w:t>
            </w:r>
          </w:p>
        </w:tc>
        <w:tc>
          <w:tcPr>
            <w:tcW w:w="3161" w:type="dxa"/>
            <w:tcBorders>
              <w:top w:val="single" w:sz="4" w:space="0" w:color="000000"/>
              <w:left w:val="single" w:sz="4" w:space="0" w:color="000000"/>
              <w:bottom w:val="single" w:sz="4" w:space="0" w:color="000000"/>
              <w:right w:val="single" w:sz="4" w:space="0" w:color="000000"/>
            </w:tcBorders>
          </w:tcPr>
          <w:p w14:paraId="192AB34C" w14:textId="77777777" w:rsidR="0027093B" w:rsidRDefault="0027093B">
            <w:pPr>
              <w:widowControl w:val="0"/>
              <w:spacing w:after="0" w:line="240" w:lineRule="auto"/>
              <w:jc w:val="both"/>
              <w:textAlignment w:val="baseline"/>
              <w:rPr>
                <w:rFonts w:eastAsia="Lucida Sans Unicode" w:cs="Times New Roman"/>
                <w:kern w:val="2"/>
              </w:rPr>
            </w:pPr>
          </w:p>
        </w:tc>
      </w:tr>
      <w:tr w:rsidR="0027093B" w:rsidRPr="00B47249" w14:paraId="21441F62" w14:textId="77777777" w:rsidTr="00A17F84">
        <w:trPr>
          <w:trHeight w:val="300"/>
        </w:trPr>
        <w:tc>
          <w:tcPr>
            <w:tcW w:w="636" w:type="dxa"/>
            <w:tcBorders>
              <w:top w:val="single" w:sz="4" w:space="0" w:color="000000"/>
              <w:left w:val="single" w:sz="4" w:space="0" w:color="000000"/>
              <w:bottom w:val="single" w:sz="4" w:space="0" w:color="000000"/>
              <w:right w:val="single" w:sz="4" w:space="0" w:color="000000"/>
            </w:tcBorders>
          </w:tcPr>
          <w:p w14:paraId="5E6906D3"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11.</w:t>
            </w:r>
          </w:p>
        </w:tc>
        <w:tc>
          <w:tcPr>
            <w:tcW w:w="3869" w:type="dxa"/>
            <w:tcBorders>
              <w:top w:val="single" w:sz="4" w:space="0" w:color="000000"/>
              <w:left w:val="single" w:sz="4" w:space="0" w:color="000000"/>
              <w:bottom w:val="single" w:sz="4" w:space="0" w:color="000000"/>
              <w:right w:val="single" w:sz="4" w:space="0" w:color="000000"/>
            </w:tcBorders>
          </w:tcPr>
          <w:p w14:paraId="7E37A7C3"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Darbinė stotelės drėgmė</w:t>
            </w:r>
          </w:p>
        </w:tc>
        <w:tc>
          <w:tcPr>
            <w:tcW w:w="2966" w:type="dxa"/>
            <w:tcBorders>
              <w:top w:val="single" w:sz="4" w:space="0" w:color="000000"/>
              <w:left w:val="single" w:sz="4" w:space="0" w:color="000000"/>
              <w:bottom w:val="single" w:sz="4" w:space="0" w:color="000000"/>
              <w:right w:val="single" w:sz="4" w:space="0" w:color="000000"/>
            </w:tcBorders>
          </w:tcPr>
          <w:p w14:paraId="382BDF3F"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 95%</w:t>
            </w:r>
          </w:p>
        </w:tc>
        <w:tc>
          <w:tcPr>
            <w:tcW w:w="3161" w:type="dxa"/>
            <w:tcBorders>
              <w:top w:val="single" w:sz="4" w:space="0" w:color="000000"/>
              <w:left w:val="single" w:sz="4" w:space="0" w:color="000000"/>
              <w:bottom w:val="single" w:sz="4" w:space="0" w:color="000000"/>
              <w:right w:val="single" w:sz="4" w:space="0" w:color="000000"/>
            </w:tcBorders>
          </w:tcPr>
          <w:p w14:paraId="06205406" w14:textId="77777777" w:rsidR="0027093B" w:rsidRDefault="0027093B">
            <w:pPr>
              <w:widowControl w:val="0"/>
              <w:spacing w:after="0" w:line="240" w:lineRule="auto"/>
              <w:jc w:val="both"/>
              <w:textAlignment w:val="baseline"/>
              <w:rPr>
                <w:rFonts w:eastAsia="Lucida Sans Unicode" w:cs="Times New Roman"/>
                <w:kern w:val="2"/>
                <w:lang w:val="en-US"/>
              </w:rPr>
            </w:pPr>
          </w:p>
        </w:tc>
      </w:tr>
      <w:tr w:rsidR="0027093B" w14:paraId="0092CC63" w14:textId="77777777" w:rsidTr="00A17F84">
        <w:trPr>
          <w:trHeight w:val="300"/>
        </w:trPr>
        <w:tc>
          <w:tcPr>
            <w:tcW w:w="636" w:type="dxa"/>
            <w:tcBorders>
              <w:top w:val="single" w:sz="4" w:space="0" w:color="000000"/>
              <w:left w:val="single" w:sz="4" w:space="0" w:color="000000"/>
              <w:bottom w:val="single" w:sz="4" w:space="0" w:color="000000"/>
              <w:right w:val="single" w:sz="4" w:space="0" w:color="000000"/>
            </w:tcBorders>
          </w:tcPr>
          <w:p w14:paraId="4D74A4BA"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12.</w:t>
            </w:r>
          </w:p>
        </w:tc>
        <w:tc>
          <w:tcPr>
            <w:tcW w:w="3869" w:type="dxa"/>
            <w:tcBorders>
              <w:top w:val="single" w:sz="4" w:space="0" w:color="000000"/>
              <w:left w:val="single" w:sz="4" w:space="0" w:color="000000"/>
              <w:bottom w:val="single" w:sz="4" w:space="0" w:color="000000"/>
              <w:right w:val="single" w:sz="4" w:space="0" w:color="000000"/>
            </w:tcBorders>
          </w:tcPr>
          <w:p w14:paraId="0EE06145"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Išėjimo/krovimo įtampos diapazonas, kuri turi užtikrinti įranga</w:t>
            </w:r>
          </w:p>
        </w:tc>
        <w:tc>
          <w:tcPr>
            <w:tcW w:w="2966" w:type="dxa"/>
            <w:tcBorders>
              <w:top w:val="single" w:sz="4" w:space="0" w:color="000000"/>
              <w:left w:val="single" w:sz="4" w:space="0" w:color="000000"/>
              <w:bottom w:val="single" w:sz="4" w:space="0" w:color="000000"/>
              <w:right w:val="single" w:sz="4" w:space="0" w:color="000000"/>
            </w:tcBorders>
          </w:tcPr>
          <w:p w14:paraId="5100448B" w14:textId="46698B39" w:rsidR="0027093B" w:rsidRDefault="00B71F91" w:rsidP="008F7A4A">
            <w:pPr>
              <w:widowControl w:val="0"/>
              <w:spacing w:after="0" w:line="240" w:lineRule="auto"/>
              <w:jc w:val="both"/>
              <w:textAlignment w:val="baseline"/>
              <w:rPr>
                <w:rFonts w:eastAsia="Times New Roman" w:cs="Times New Roman"/>
              </w:rPr>
            </w:pPr>
            <w:r>
              <w:rPr>
                <w:rFonts w:eastAsia="Lucida Sans Unicode" w:cs="Times New Roman"/>
                <w:kern w:val="2"/>
              </w:rPr>
              <w:t>Ne prasčiau kaip 20</w:t>
            </w:r>
            <w:r w:rsidR="008F7A4A">
              <w:rPr>
                <w:rFonts w:eastAsia="Lucida Sans Unicode" w:cs="Times New Roman"/>
                <w:kern w:val="2"/>
              </w:rPr>
              <w:t>0</w:t>
            </w:r>
            <w:r>
              <w:rPr>
                <w:rFonts w:eastAsia="Lucida Sans Unicode" w:cs="Times New Roman"/>
                <w:kern w:val="2"/>
              </w:rPr>
              <w:t>V-</w:t>
            </w:r>
            <w:r w:rsidR="008F7A4A">
              <w:rPr>
                <w:rFonts w:eastAsia="Lucida Sans Unicode" w:cs="Times New Roman"/>
                <w:kern w:val="2"/>
              </w:rPr>
              <w:t>1000 V</w:t>
            </w:r>
            <w:r>
              <w:rPr>
                <w:rFonts w:eastAsia="Lucida Sans Unicode" w:cs="Times New Roman"/>
                <w:kern w:val="2"/>
              </w:rPr>
              <w:t xml:space="preserve"> </w:t>
            </w:r>
            <w:r w:rsidR="003B0E6E">
              <w:rPr>
                <w:rFonts w:eastAsia="Lucida Sans Unicode" w:cs="Times New Roman"/>
                <w:kern w:val="2"/>
              </w:rPr>
              <w:t>(</w:t>
            </w:r>
            <w:r>
              <w:rPr>
                <w:rFonts w:eastAsia="Lucida Sans Unicode" w:cs="Times New Roman"/>
                <w:kern w:val="2"/>
              </w:rPr>
              <w:t>diapazonas</w:t>
            </w:r>
            <w:r w:rsidR="003B0E6E">
              <w:rPr>
                <w:rFonts w:eastAsia="Lucida Sans Unicode" w:cs="Times New Roman"/>
                <w:kern w:val="2"/>
              </w:rPr>
              <w:t>)</w:t>
            </w:r>
          </w:p>
        </w:tc>
        <w:tc>
          <w:tcPr>
            <w:tcW w:w="3161" w:type="dxa"/>
            <w:tcBorders>
              <w:top w:val="single" w:sz="4" w:space="0" w:color="000000"/>
              <w:left w:val="single" w:sz="4" w:space="0" w:color="000000"/>
              <w:bottom w:val="single" w:sz="4" w:space="0" w:color="000000"/>
              <w:right w:val="single" w:sz="4" w:space="0" w:color="000000"/>
            </w:tcBorders>
          </w:tcPr>
          <w:p w14:paraId="12527658"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024F6A1B" w14:textId="77777777" w:rsidTr="00A17F84">
        <w:trPr>
          <w:trHeight w:val="300"/>
        </w:trPr>
        <w:tc>
          <w:tcPr>
            <w:tcW w:w="636" w:type="dxa"/>
            <w:tcBorders>
              <w:top w:val="single" w:sz="4" w:space="0" w:color="000000"/>
              <w:left w:val="single" w:sz="4" w:space="0" w:color="000000"/>
              <w:bottom w:val="single" w:sz="4" w:space="0" w:color="000000"/>
              <w:right w:val="single" w:sz="4" w:space="0" w:color="000000"/>
            </w:tcBorders>
          </w:tcPr>
          <w:p w14:paraId="1AB7B135"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13.</w:t>
            </w:r>
          </w:p>
        </w:tc>
        <w:tc>
          <w:tcPr>
            <w:tcW w:w="3869" w:type="dxa"/>
            <w:tcBorders>
              <w:top w:val="single" w:sz="4" w:space="0" w:color="000000"/>
              <w:left w:val="single" w:sz="4" w:space="0" w:color="000000"/>
              <w:bottom w:val="single" w:sz="4" w:space="0" w:color="000000"/>
              <w:right w:val="single" w:sz="4" w:space="0" w:color="000000"/>
            </w:tcBorders>
          </w:tcPr>
          <w:p w14:paraId="1415FD6C" w14:textId="6E4B2FBE" w:rsidR="0027093B" w:rsidRDefault="003B0E6E" w:rsidP="00A34B70">
            <w:pPr>
              <w:widowControl w:val="0"/>
              <w:spacing w:after="0" w:line="240" w:lineRule="auto"/>
              <w:jc w:val="both"/>
              <w:textAlignment w:val="baseline"/>
              <w:rPr>
                <w:rFonts w:eastAsia="Lucida Sans Unicode" w:cs="Times New Roman"/>
                <w:kern w:val="2"/>
              </w:rPr>
            </w:pPr>
            <w:r>
              <w:rPr>
                <w:rFonts w:eastAsia="Lucida Sans Unicode" w:cs="Times New Roman"/>
                <w:kern w:val="2"/>
              </w:rPr>
              <w:t>Korpusas turi būti atsparus drėgmei (&gt;-IP45), korpusas ir  d</w:t>
            </w:r>
            <w:r>
              <w:rPr>
                <w:rFonts w:eastAsia="Times New Roman" w:cs="Times New Roman"/>
              </w:rPr>
              <w:t xml:space="preserve">isplėjus atsparus </w:t>
            </w:r>
            <w:r>
              <w:rPr>
                <w:rFonts w:eastAsia="Lucida Sans Unicode" w:cs="Times New Roman"/>
                <w:kern w:val="2"/>
              </w:rPr>
              <w:t>mechaniniams</w:t>
            </w:r>
            <w:r>
              <w:rPr>
                <w:rFonts w:eastAsia="Times New Roman" w:cs="Times New Roman"/>
              </w:rPr>
              <w:t xml:space="preserve"> pažeidimams ( stotelės korpusas turi atitikti IK10, displėjaus zona IK8 patvarumą)</w:t>
            </w:r>
          </w:p>
        </w:tc>
        <w:tc>
          <w:tcPr>
            <w:tcW w:w="2966" w:type="dxa"/>
            <w:tcBorders>
              <w:top w:val="single" w:sz="4" w:space="0" w:color="000000"/>
              <w:left w:val="single" w:sz="4" w:space="0" w:color="000000"/>
              <w:bottom w:val="single" w:sz="4" w:space="0" w:color="000000"/>
              <w:right w:val="single" w:sz="4" w:space="0" w:color="000000"/>
            </w:tcBorders>
          </w:tcPr>
          <w:p w14:paraId="2AA7DBEF" w14:textId="278F3DE8" w:rsidR="0027093B" w:rsidRDefault="003B0E6E">
            <w:pPr>
              <w:widowControl w:val="0"/>
              <w:spacing w:after="0" w:line="240" w:lineRule="auto"/>
              <w:jc w:val="both"/>
              <w:textAlignment w:val="baseline"/>
              <w:rPr>
                <w:rFonts w:eastAsia="Times New Roman" w:cs="Times New Roman"/>
              </w:rPr>
            </w:pPr>
            <w:r>
              <w:rPr>
                <w:rFonts w:eastAsia="Times New Roman" w:cs="Times New Roman"/>
              </w:rPr>
              <w:t>Taip (prisegti atitinkamus sertifikatus)</w:t>
            </w:r>
          </w:p>
        </w:tc>
        <w:tc>
          <w:tcPr>
            <w:tcW w:w="3161" w:type="dxa"/>
            <w:tcBorders>
              <w:top w:val="single" w:sz="4" w:space="0" w:color="000000"/>
              <w:left w:val="single" w:sz="4" w:space="0" w:color="000000"/>
              <w:bottom w:val="single" w:sz="4" w:space="0" w:color="000000"/>
              <w:right w:val="single" w:sz="4" w:space="0" w:color="000000"/>
            </w:tcBorders>
          </w:tcPr>
          <w:p w14:paraId="04AD2ACB"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64A3729F" w14:textId="77777777" w:rsidTr="00A17F84">
        <w:trPr>
          <w:trHeight w:val="300"/>
        </w:trPr>
        <w:tc>
          <w:tcPr>
            <w:tcW w:w="636" w:type="dxa"/>
            <w:tcBorders>
              <w:top w:val="single" w:sz="4" w:space="0" w:color="000000"/>
              <w:left w:val="single" w:sz="4" w:space="0" w:color="000000"/>
              <w:bottom w:val="single" w:sz="4" w:space="0" w:color="000000"/>
              <w:right w:val="single" w:sz="4" w:space="0" w:color="000000"/>
            </w:tcBorders>
          </w:tcPr>
          <w:p w14:paraId="3BA63A0E"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14.</w:t>
            </w:r>
          </w:p>
        </w:tc>
        <w:tc>
          <w:tcPr>
            <w:tcW w:w="3869" w:type="dxa"/>
            <w:tcBorders>
              <w:top w:val="single" w:sz="4" w:space="0" w:color="000000"/>
              <w:left w:val="single" w:sz="4" w:space="0" w:color="000000"/>
              <w:bottom w:val="single" w:sz="4" w:space="0" w:color="000000"/>
              <w:right w:val="single" w:sz="4" w:space="0" w:color="000000"/>
            </w:tcBorders>
          </w:tcPr>
          <w:p w14:paraId="730DFBAC" w14:textId="77777777" w:rsidR="0027093B" w:rsidRDefault="008F7A4A">
            <w:pPr>
              <w:widowControl w:val="0"/>
              <w:spacing w:after="0" w:line="240" w:lineRule="auto"/>
              <w:textAlignment w:val="baseline"/>
              <w:rPr>
                <w:rFonts w:eastAsia="Times New Roman" w:cs="Times New Roman"/>
              </w:rPr>
            </w:pPr>
            <w:r>
              <w:rPr>
                <w:rFonts w:eastAsia="Lucida Sans Unicode" w:cs="Times New Roman"/>
                <w:kern w:val="2"/>
              </w:rPr>
              <w:t xml:space="preserve">Komunikacijos protokolas </w:t>
            </w:r>
            <w:proofErr w:type="spellStart"/>
            <w:r>
              <w:rPr>
                <w:rFonts w:eastAsia="Lucida Sans Unicode" w:cs="Times New Roman"/>
                <w:kern w:val="2"/>
              </w:rPr>
              <w:t>komercializuojant</w:t>
            </w:r>
            <w:proofErr w:type="spellEnd"/>
            <w:r>
              <w:rPr>
                <w:rFonts w:eastAsia="Lucida Sans Unicode" w:cs="Times New Roman"/>
                <w:kern w:val="2"/>
              </w:rPr>
              <w:t xml:space="preserve"> įkrovimo prieigą/</w:t>
            </w:r>
            <w:proofErr w:type="spellStart"/>
            <w:r>
              <w:rPr>
                <w:rFonts w:eastAsia="Lucida Sans Unicode" w:cs="Times New Roman"/>
                <w:kern w:val="2"/>
              </w:rPr>
              <w:t>as</w:t>
            </w:r>
            <w:proofErr w:type="spellEnd"/>
            <w:r>
              <w:rPr>
                <w:rFonts w:eastAsia="Lucida Sans Unicode" w:cs="Times New Roman"/>
                <w:kern w:val="2"/>
              </w:rPr>
              <w:t>.</w:t>
            </w:r>
          </w:p>
        </w:tc>
        <w:tc>
          <w:tcPr>
            <w:tcW w:w="2966" w:type="dxa"/>
            <w:tcBorders>
              <w:top w:val="single" w:sz="4" w:space="0" w:color="000000"/>
              <w:left w:val="single" w:sz="4" w:space="0" w:color="000000"/>
              <w:bottom w:val="single" w:sz="4" w:space="0" w:color="000000"/>
              <w:right w:val="single" w:sz="4" w:space="0" w:color="000000"/>
            </w:tcBorders>
          </w:tcPr>
          <w:p w14:paraId="7A7CE0B4"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Ne žemesnis nei OCPP 1.6J</w:t>
            </w:r>
          </w:p>
        </w:tc>
        <w:tc>
          <w:tcPr>
            <w:tcW w:w="3161" w:type="dxa"/>
            <w:tcBorders>
              <w:top w:val="single" w:sz="4" w:space="0" w:color="000000"/>
              <w:left w:val="single" w:sz="4" w:space="0" w:color="000000"/>
              <w:bottom w:val="single" w:sz="4" w:space="0" w:color="000000"/>
              <w:right w:val="single" w:sz="4" w:space="0" w:color="000000"/>
            </w:tcBorders>
          </w:tcPr>
          <w:p w14:paraId="23C556E6"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43F32E00" w14:textId="77777777" w:rsidTr="00A17F84">
        <w:trPr>
          <w:trHeight w:val="300"/>
        </w:trPr>
        <w:tc>
          <w:tcPr>
            <w:tcW w:w="636" w:type="dxa"/>
            <w:vMerge w:val="restart"/>
            <w:tcBorders>
              <w:top w:val="single" w:sz="4" w:space="0" w:color="000000"/>
              <w:left w:val="single" w:sz="4" w:space="0" w:color="000000"/>
              <w:right w:val="single" w:sz="4" w:space="0" w:color="000000"/>
            </w:tcBorders>
          </w:tcPr>
          <w:p w14:paraId="6D711906"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15.</w:t>
            </w:r>
          </w:p>
          <w:p w14:paraId="26D9DE29" w14:textId="77777777" w:rsidR="0027093B" w:rsidRDefault="0027093B">
            <w:pPr>
              <w:widowControl w:val="0"/>
              <w:spacing w:after="0" w:line="240" w:lineRule="auto"/>
              <w:jc w:val="both"/>
              <w:textAlignment w:val="baseline"/>
              <w:rPr>
                <w:rFonts w:eastAsia="Times New Roman" w:cs="Times New Roman"/>
              </w:rPr>
            </w:pPr>
          </w:p>
        </w:tc>
        <w:tc>
          <w:tcPr>
            <w:tcW w:w="3869" w:type="dxa"/>
            <w:vMerge w:val="restart"/>
            <w:tcBorders>
              <w:top w:val="single" w:sz="4" w:space="0" w:color="000000"/>
              <w:left w:val="single" w:sz="4" w:space="0" w:color="000000"/>
              <w:bottom w:val="single" w:sz="4" w:space="0" w:color="000000"/>
              <w:right w:val="single" w:sz="4" w:space="0" w:color="000000"/>
            </w:tcBorders>
          </w:tcPr>
          <w:p w14:paraId="0F2CA2CA"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Autentifikacija įkrovimo sesijai pradėti</w:t>
            </w:r>
          </w:p>
        </w:tc>
        <w:tc>
          <w:tcPr>
            <w:tcW w:w="2966" w:type="dxa"/>
            <w:tcBorders>
              <w:top w:val="single" w:sz="4" w:space="0" w:color="000000"/>
              <w:left w:val="single" w:sz="4" w:space="0" w:color="000000"/>
              <w:bottom w:val="single" w:sz="4" w:space="0" w:color="000000"/>
              <w:right w:val="single" w:sz="4" w:space="0" w:color="000000"/>
            </w:tcBorders>
          </w:tcPr>
          <w:p w14:paraId="3E6DD555"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RFID</w:t>
            </w:r>
          </w:p>
        </w:tc>
        <w:tc>
          <w:tcPr>
            <w:tcW w:w="3161" w:type="dxa"/>
            <w:tcBorders>
              <w:top w:val="single" w:sz="4" w:space="0" w:color="000000"/>
              <w:left w:val="single" w:sz="4" w:space="0" w:color="000000"/>
              <w:bottom w:val="single" w:sz="4" w:space="0" w:color="000000"/>
              <w:right w:val="single" w:sz="4" w:space="0" w:color="000000"/>
            </w:tcBorders>
          </w:tcPr>
          <w:p w14:paraId="169DEF54"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717BA01C" w14:textId="77777777" w:rsidTr="00A17F84">
        <w:trPr>
          <w:trHeight w:val="300"/>
        </w:trPr>
        <w:tc>
          <w:tcPr>
            <w:tcW w:w="636" w:type="dxa"/>
            <w:vMerge/>
            <w:tcBorders>
              <w:left w:val="single" w:sz="4" w:space="0" w:color="000000"/>
              <w:right w:val="single" w:sz="4" w:space="0" w:color="000000"/>
            </w:tcBorders>
          </w:tcPr>
          <w:p w14:paraId="63389096" w14:textId="77777777" w:rsidR="0027093B" w:rsidRDefault="0027093B">
            <w:pPr>
              <w:widowControl w:val="0"/>
              <w:spacing w:after="0" w:line="240" w:lineRule="auto"/>
              <w:jc w:val="both"/>
              <w:textAlignment w:val="baseline"/>
              <w:rPr>
                <w:rFonts w:eastAsia="Times New Roman" w:cs="Times New Roman"/>
              </w:rPr>
            </w:pPr>
          </w:p>
        </w:tc>
        <w:tc>
          <w:tcPr>
            <w:tcW w:w="3869" w:type="dxa"/>
            <w:vMerge/>
            <w:tcBorders>
              <w:top w:val="single" w:sz="4" w:space="0" w:color="000000"/>
              <w:left w:val="single" w:sz="4" w:space="0" w:color="000000"/>
              <w:bottom w:val="single" w:sz="4" w:space="0" w:color="000000"/>
              <w:right w:val="single" w:sz="4" w:space="0" w:color="000000"/>
            </w:tcBorders>
          </w:tcPr>
          <w:p w14:paraId="0C0FBB7D"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52985A97" w14:textId="77777777" w:rsidR="0027093B" w:rsidRDefault="008F7A4A">
            <w:pPr>
              <w:widowControl w:val="0"/>
              <w:spacing w:after="0" w:line="240" w:lineRule="auto"/>
              <w:textAlignment w:val="baseline"/>
              <w:rPr>
                <w:rFonts w:eastAsia="Lucida Sans Unicode" w:cs="Times New Roman"/>
                <w:kern w:val="2"/>
              </w:rPr>
            </w:pPr>
            <w:r>
              <w:rPr>
                <w:rFonts w:eastAsia="Lucida Sans Unicode" w:cs="Times New Roman"/>
                <w:kern w:val="2"/>
              </w:rPr>
              <w:t>Mobiliomis ryšio priemonėmis nuotoliu per administravimo platformą</w:t>
            </w:r>
          </w:p>
          <w:p w14:paraId="39D824D4" w14:textId="77777777" w:rsidR="0027093B" w:rsidRDefault="0027093B">
            <w:pPr>
              <w:widowControl w:val="0"/>
              <w:spacing w:after="0" w:line="240" w:lineRule="auto"/>
              <w:jc w:val="both"/>
              <w:textAlignment w:val="baseline"/>
              <w:rPr>
                <w:rFonts w:eastAsia="Times New Roman" w:cs="Times New Roman"/>
              </w:rPr>
            </w:pPr>
          </w:p>
        </w:tc>
        <w:tc>
          <w:tcPr>
            <w:tcW w:w="3161" w:type="dxa"/>
            <w:tcBorders>
              <w:top w:val="single" w:sz="4" w:space="0" w:color="000000"/>
              <w:left w:val="single" w:sz="4" w:space="0" w:color="000000"/>
              <w:bottom w:val="single" w:sz="4" w:space="0" w:color="000000"/>
              <w:right w:val="single" w:sz="4" w:space="0" w:color="000000"/>
            </w:tcBorders>
          </w:tcPr>
          <w:p w14:paraId="3409A7EB"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63552948" w14:textId="77777777" w:rsidTr="00A17F84">
        <w:trPr>
          <w:trHeight w:val="300"/>
        </w:trPr>
        <w:tc>
          <w:tcPr>
            <w:tcW w:w="636" w:type="dxa"/>
            <w:vMerge w:val="restart"/>
            <w:tcBorders>
              <w:top w:val="single" w:sz="4" w:space="0" w:color="000000"/>
              <w:left w:val="single" w:sz="4" w:space="0" w:color="000000"/>
              <w:bottom w:val="single" w:sz="4" w:space="0" w:color="000000"/>
              <w:right w:val="single" w:sz="4" w:space="0" w:color="000000"/>
            </w:tcBorders>
          </w:tcPr>
          <w:p w14:paraId="2EBA45CA"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16.</w:t>
            </w:r>
          </w:p>
        </w:tc>
        <w:tc>
          <w:tcPr>
            <w:tcW w:w="3869" w:type="dxa"/>
            <w:vMerge w:val="restart"/>
            <w:tcBorders>
              <w:top w:val="single" w:sz="4" w:space="0" w:color="000000"/>
              <w:left w:val="single" w:sz="4" w:space="0" w:color="000000"/>
              <w:bottom w:val="single" w:sz="4" w:space="0" w:color="000000"/>
              <w:right w:val="single" w:sz="4" w:space="0" w:color="000000"/>
            </w:tcBorders>
          </w:tcPr>
          <w:p w14:paraId="3B141459"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Stotelės ryšio galimybės</w:t>
            </w:r>
          </w:p>
        </w:tc>
        <w:tc>
          <w:tcPr>
            <w:tcW w:w="2966" w:type="dxa"/>
            <w:tcBorders>
              <w:top w:val="single" w:sz="4" w:space="0" w:color="000000"/>
              <w:left w:val="single" w:sz="4" w:space="0" w:color="000000"/>
              <w:bottom w:val="single" w:sz="4" w:space="0" w:color="000000"/>
              <w:right w:val="single" w:sz="4" w:space="0" w:color="000000"/>
            </w:tcBorders>
          </w:tcPr>
          <w:p w14:paraId="0C5D7C7E"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WiFi 802.11 b/g/n (2.4/5 GHz)</w:t>
            </w:r>
          </w:p>
        </w:tc>
        <w:tc>
          <w:tcPr>
            <w:tcW w:w="3161" w:type="dxa"/>
            <w:tcBorders>
              <w:top w:val="single" w:sz="4" w:space="0" w:color="000000"/>
              <w:left w:val="single" w:sz="4" w:space="0" w:color="000000"/>
              <w:bottom w:val="single" w:sz="4" w:space="0" w:color="000000"/>
              <w:right w:val="single" w:sz="4" w:space="0" w:color="000000"/>
            </w:tcBorders>
          </w:tcPr>
          <w:p w14:paraId="797D9F4C"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6243236C" w14:textId="77777777" w:rsidTr="00A17F84">
        <w:trPr>
          <w:trHeight w:val="300"/>
        </w:trPr>
        <w:tc>
          <w:tcPr>
            <w:tcW w:w="636" w:type="dxa"/>
            <w:vMerge/>
            <w:tcBorders>
              <w:left w:val="single" w:sz="4" w:space="0" w:color="000000"/>
              <w:right w:val="single" w:sz="4" w:space="0" w:color="000000"/>
            </w:tcBorders>
          </w:tcPr>
          <w:p w14:paraId="551DA6F7"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000000"/>
            </w:tcBorders>
          </w:tcPr>
          <w:p w14:paraId="6D9B3C93"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776FD45A"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4G LTE ar analogiškas suderinamas.</w:t>
            </w:r>
          </w:p>
        </w:tc>
        <w:tc>
          <w:tcPr>
            <w:tcW w:w="3161" w:type="dxa"/>
            <w:tcBorders>
              <w:top w:val="single" w:sz="4" w:space="0" w:color="000000"/>
              <w:left w:val="single" w:sz="4" w:space="0" w:color="000000"/>
              <w:bottom w:val="single" w:sz="4" w:space="0" w:color="000000"/>
              <w:right w:val="single" w:sz="4" w:space="0" w:color="000000"/>
            </w:tcBorders>
          </w:tcPr>
          <w:p w14:paraId="183271C4"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7B012269" w14:textId="77777777" w:rsidTr="00A17F84">
        <w:trPr>
          <w:trHeight w:val="300"/>
        </w:trPr>
        <w:tc>
          <w:tcPr>
            <w:tcW w:w="636" w:type="dxa"/>
            <w:vMerge/>
            <w:tcBorders>
              <w:left w:val="single" w:sz="4" w:space="0" w:color="000000"/>
              <w:bottom w:val="single" w:sz="4" w:space="0" w:color="000000"/>
              <w:right w:val="single" w:sz="4" w:space="0" w:color="000000"/>
            </w:tcBorders>
          </w:tcPr>
          <w:p w14:paraId="44B2E16B"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000000"/>
            </w:tcBorders>
          </w:tcPr>
          <w:p w14:paraId="1D7E9107"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auto"/>
              <w:right w:val="single" w:sz="4" w:space="0" w:color="000000"/>
            </w:tcBorders>
          </w:tcPr>
          <w:p w14:paraId="1B8E7424" w14:textId="77777777" w:rsidR="0027093B" w:rsidRDefault="008F7A4A">
            <w:pPr>
              <w:widowControl w:val="0"/>
              <w:spacing w:after="0" w:line="240" w:lineRule="auto"/>
              <w:jc w:val="both"/>
              <w:textAlignment w:val="baseline"/>
              <w:rPr>
                <w:rFonts w:eastAsia="Times New Roman" w:cs="Times New Roman"/>
              </w:rPr>
            </w:pPr>
            <w:proofErr w:type="spellStart"/>
            <w:r>
              <w:rPr>
                <w:rFonts w:eastAsia="Lucida Sans Unicode" w:cs="Times New Roman"/>
                <w:kern w:val="2"/>
              </w:rPr>
              <w:t>Ethernet</w:t>
            </w:r>
            <w:proofErr w:type="spellEnd"/>
          </w:p>
        </w:tc>
        <w:tc>
          <w:tcPr>
            <w:tcW w:w="3161" w:type="dxa"/>
            <w:tcBorders>
              <w:top w:val="single" w:sz="4" w:space="0" w:color="000000"/>
              <w:left w:val="single" w:sz="4" w:space="0" w:color="000000"/>
              <w:bottom w:val="single" w:sz="4" w:space="0" w:color="000000"/>
              <w:right w:val="single" w:sz="4" w:space="0" w:color="000000"/>
            </w:tcBorders>
          </w:tcPr>
          <w:p w14:paraId="430A3E34"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2C2A6F7A" w14:textId="77777777" w:rsidTr="00A17F84">
        <w:trPr>
          <w:trHeight w:val="300"/>
        </w:trPr>
        <w:tc>
          <w:tcPr>
            <w:tcW w:w="636" w:type="dxa"/>
            <w:vMerge w:val="restart"/>
            <w:tcBorders>
              <w:top w:val="single" w:sz="4" w:space="0" w:color="000000"/>
              <w:left w:val="single" w:sz="4" w:space="0" w:color="000000"/>
              <w:bottom w:val="single" w:sz="4" w:space="0" w:color="000000"/>
              <w:right w:val="single" w:sz="4" w:space="0" w:color="000000"/>
            </w:tcBorders>
          </w:tcPr>
          <w:p w14:paraId="759207F5"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17.</w:t>
            </w:r>
          </w:p>
        </w:tc>
        <w:tc>
          <w:tcPr>
            <w:tcW w:w="3869" w:type="dxa"/>
            <w:vMerge w:val="restart"/>
            <w:tcBorders>
              <w:top w:val="single" w:sz="4" w:space="0" w:color="000000"/>
              <w:left w:val="single" w:sz="4" w:space="0" w:color="000000"/>
              <w:bottom w:val="single" w:sz="4" w:space="0" w:color="000000"/>
              <w:right w:val="single" w:sz="4" w:space="0" w:color="auto"/>
            </w:tcBorders>
          </w:tcPr>
          <w:p w14:paraId="2C5C86F5" w14:textId="67E6A0AE" w:rsidR="0027093B" w:rsidRDefault="00967356">
            <w:pPr>
              <w:widowControl w:val="0"/>
              <w:spacing w:after="0" w:line="240" w:lineRule="auto"/>
              <w:jc w:val="both"/>
              <w:textAlignment w:val="baseline"/>
              <w:rPr>
                <w:rFonts w:eastAsia="Lucida Sans Unicode" w:cs="Times New Roman"/>
                <w:kern w:val="2"/>
              </w:rPr>
            </w:pPr>
            <w:r>
              <w:rPr>
                <w:rFonts w:eastAsia="Lucida Sans Unicode" w:cs="Times New Roman"/>
                <w:kern w:val="2"/>
              </w:rPr>
              <w:t>Stotelėse privalo</w:t>
            </w:r>
            <w:r w:rsidR="008F7A4A">
              <w:rPr>
                <w:rFonts w:eastAsia="Lucida Sans Unicode" w:cs="Times New Roman"/>
                <w:kern w:val="2"/>
              </w:rPr>
              <w:t xml:space="preserve"> būti</w:t>
            </w:r>
            <w:r>
              <w:rPr>
                <w:rFonts w:eastAsia="Lucida Sans Unicode" w:cs="Times New Roman"/>
                <w:kern w:val="2"/>
              </w:rPr>
              <w:t xml:space="preserve"> integruotos aparatinės/programinės apsaugos:</w:t>
            </w:r>
          </w:p>
          <w:p w14:paraId="1B69808C" w14:textId="77777777" w:rsidR="00967356" w:rsidRDefault="00967356">
            <w:pPr>
              <w:widowControl w:val="0"/>
              <w:spacing w:after="0" w:line="240" w:lineRule="auto"/>
              <w:jc w:val="both"/>
              <w:textAlignment w:val="baseline"/>
              <w:rPr>
                <w:rFonts w:eastAsia="Lucida Sans Unicode" w:cs="Times New Roman"/>
                <w:kern w:val="2"/>
              </w:rPr>
            </w:pPr>
            <w:r>
              <w:rPr>
                <w:rFonts w:eastAsia="Lucida Sans Unicode" w:cs="Times New Roman"/>
                <w:kern w:val="2"/>
              </w:rPr>
              <w:t>Per aukšta / per žema įtampa</w:t>
            </w:r>
          </w:p>
          <w:p w14:paraId="31DCA649" w14:textId="77777777" w:rsidR="00967356" w:rsidRDefault="00967356">
            <w:pPr>
              <w:widowControl w:val="0"/>
              <w:spacing w:after="0" w:line="240" w:lineRule="auto"/>
              <w:jc w:val="both"/>
              <w:textAlignment w:val="baseline"/>
              <w:rPr>
                <w:rFonts w:eastAsia="Lucida Sans Unicode" w:cs="Times New Roman"/>
                <w:kern w:val="2"/>
              </w:rPr>
            </w:pPr>
            <w:r>
              <w:rPr>
                <w:rFonts w:eastAsia="Lucida Sans Unicode" w:cs="Times New Roman"/>
                <w:kern w:val="2"/>
              </w:rPr>
              <w:t>Trumpasis jungimas</w:t>
            </w:r>
          </w:p>
          <w:p w14:paraId="5249308A" w14:textId="77777777" w:rsidR="00967356" w:rsidRDefault="00967356">
            <w:pPr>
              <w:widowControl w:val="0"/>
              <w:spacing w:after="0" w:line="240" w:lineRule="auto"/>
              <w:jc w:val="both"/>
              <w:textAlignment w:val="baseline"/>
              <w:rPr>
                <w:rFonts w:eastAsia="Lucida Sans Unicode" w:cs="Times New Roman"/>
                <w:kern w:val="2"/>
              </w:rPr>
            </w:pPr>
            <w:r>
              <w:rPr>
                <w:rFonts w:eastAsia="Lucida Sans Unicode" w:cs="Times New Roman"/>
                <w:kern w:val="2"/>
              </w:rPr>
              <w:t>Įtampos šuoliai</w:t>
            </w:r>
          </w:p>
          <w:p w14:paraId="0C26CB19" w14:textId="77777777" w:rsidR="00967356" w:rsidRDefault="00967356">
            <w:pPr>
              <w:widowControl w:val="0"/>
              <w:spacing w:after="0" w:line="240" w:lineRule="auto"/>
              <w:jc w:val="both"/>
              <w:textAlignment w:val="baseline"/>
              <w:rPr>
                <w:rFonts w:eastAsia="Lucida Sans Unicode" w:cs="Times New Roman"/>
                <w:kern w:val="2"/>
              </w:rPr>
            </w:pPr>
            <w:r>
              <w:rPr>
                <w:rFonts w:eastAsia="Lucida Sans Unicode" w:cs="Times New Roman"/>
                <w:kern w:val="2"/>
              </w:rPr>
              <w:t>Srovės nuotėkis</w:t>
            </w:r>
          </w:p>
          <w:p w14:paraId="7E483EE8" w14:textId="474A371A" w:rsidR="00967356" w:rsidRDefault="00967356">
            <w:pPr>
              <w:widowControl w:val="0"/>
              <w:spacing w:after="0" w:line="240" w:lineRule="auto"/>
              <w:jc w:val="both"/>
              <w:textAlignment w:val="baseline"/>
              <w:rPr>
                <w:rFonts w:eastAsia="Times New Roman" w:cs="Times New Roman"/>
              </w:rPr>
            </w:pPr>
            <w:r>
              <w:rPr>
                <w:rFonts w:eastAsia="Lucida Sans Unicode" w:cs="Times New Roman"/>
                <w:kern w:val="2"/>
              </w:rPr>
              <w:t>Perkrovos/perkaitimo</w:t>
            </w:r>
          </w:p>
        </w:tc>
        <w:tc>
          <w:tcPr>
            <w:tcW w:w="2966" w:type="dxa"/>
            <w:tcBorders>
              <w:top w:val="single" w:sz="4" w:space="0" w:color="auto"/>
              <w:left w:val="single" w:sz="4" w:space="0" w:color="auto"/>
              <w:right w:val="single" w:sz="4" w:space="0" w:color="auto"/>
            </w:tcBorders>
          </w:tcPr>
          <w:p w14:paraId="34A242B1" w14:textId="01B13964" w:rsidR="0027093B" w:rsidRDefault="0027093B">
            <w:pPr>
              <w:widowControl w:val="0"/>
              <w:spacing w:after="0" w:line="240" w:lineRule="auto"/>
              <w:textAlignment w:val="baseline"/>
              <w:rPr>
                <w:rFonts w:eastAsia="Times New Roman" w:cs="Times New Roman"/>
              </w:rPr>
            </w:pPr>
          </w:p>
        </w:tc>
        <w:tc>
          <w:tcPr>
            <w:tcW w:w="3161" w:type="dxa"/>
            <w:tcBorders>
              <w:top w:val="single" w:sz="4" w:space="0" w:color="000000"/>
              <w:left w:val="single" w:sz="4" w:space="0" w:color="auto"/>
              <w:bottom w:val="single" w:sz="4" w:space="0" w:color="000000"/>
              <w:right w:val="single" w:sz="4" w:space="0" w:color="000000"/>
            </w:tcBorders>
          </w:tcPr>
          <w:p w14:paraId="4FE5563E"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56F30DE1" w14:textId="77777777" w:rsidTr="00A17F84">
        <w:trPr>
          <w:trHeight w:val="300"/>
        </w:trPr>
        <w:tc>
          <w:tcPr>
            <w:tcW w:w="636" w:type="dxa"/>
            <w:vMerge/>
            <w:tcBorders>
              <w:left w:val="single" w:sz="4" w:space="0" w:color="000000"/>
              <w:right w:val="single" w:sz="4" w:space="0" w:color="000000"/>
            </w:tcBorders>
          </w:tcPr>
          <w:p w14:paraId="730364D2"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auto"/>
            </w:tcBorders>
          </w:tcPr>
          <w:p w14:paraId="643FD3C2"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left w:val="single" w:sz="4" w:space="0" w:color="auto"/>
              <w:right w:val="single" w:sz="4" w:space="0" w:color="auto"/>
            </w:tcBorders>
          </w:tcPr>
          <w:p w14:paraId="7FABA2E6" w14:textId="79B58EBF" w:rsidR="0027093B" w:rsidRDefault="0027093B">
            <w:pPr>
              <w:widowControl w:val="0"/>
              <w:spacing w:after="0" w:line="240" w:lineRule="auto"/>
              <w:jc w:val="both"/>
              <w:textAlignment w:val="baseline"/>
              <w:rPr>
                <w:rFonts w:eastAsia="Times New Roman" w:cs="Times New Roman"/>
              </w:rPr>
            </w:pPr>
          </w:p>
        </w:tc>
        <w:tc>
          <w:tcPr>
            <w:tcW w:w="3161" w:type="dxa"/>
            <w:tcBorders>
              <w:top w:val="single" w:sz="4" w:space="0" w:color="000000"/>
              <w:left w:val="single" w:sz="4" w:space="0" w:color="auto"/>
              <w:bottom w:val="single" w:sz="4" w:space="0" w:color="000000"/>
              <w:right w:val="single" w:sz="4" w:space="0" w:color="000000"/>
            </w:tcBorders>
          </w:tcPr>
          <w:p w14:paraId="76954132"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7B231F3C" w14:textId="77777777" w:rsidTr="00A17F84">
        <w:trPr>
          <w:trHeight w:val="300"/>
        </w:trPr>
        <w:tc>
          <w:tcPr>
            <w:tcW w:w="636" w:type="dxa"/>
            <w:vMerge/>
            <w:tcBorders>
              <w:left w:val="single" w:sz="4" w:space="0" w:color="000000"/>
              <w:right w:val="single" w:sz="4" w:space="0" w:color="000000"/>
            </w:tcBorders>
          </w:tcPr>
          <w:p w14:paraId="45684E2D"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auto"/>
            </w:tcBorders>
          </w:tcPr>
          <w:p w14:paraId="4D8BDB3B"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left w:val="single" w:sz="4" w:space="0" w:color="auto"/>
              <w:right w:val="single" w:sz="4" w:space="0" w:color="auto"/>
            </w:tcBorders>
          </w:tcPr>
          <w:p w14:paraId="096639D5" w14:textId="06F353A6" w:rsidR="0027093B" w:rsidRDefault="00A6405B">
            <w:pPr>
              <w:widowControl w:val="0"/>
              <w:spacing w:after="0" w:line="240" w:lineRule="auto"/>
              <w:jc w:val="both"/>
              <w:textAlignment w:val="baseline"/>
              <w:rPr>
                <w:rFonts w:eastAsia="Times New Roman" w:cs="Times New Roman"/>
              </w:rPr>
            </w:pPr>
            <w:r>
              <w:rPr>
                <w:rFonts w:eastAsia="Times New Roman" w:cs="Times New Roman"/>
              </w:rPr>
              <w:t>Taip</w:t>
            </w:r>
          </w:p>
        </w:tc>
        <w:tc>
          <w:tcPr>
            <w:tcW w:w="3161" w:type="dxa"/>
            <w:tcBorders>
              <w:top w:val="single" w:sz="4" w:space="0" w:color="000000"/>
              <w:left w:val="single" w:sz="4" w:space="0" w:color="auto"/>
              <w:bottom w:val="single" w:sz="4" w:space="0" w:color="000000"/>
              <w:right w:val="single" w:sz="4" w:space="0" w:color="000000"/>
            </w:tcBorders>
          </w:tcPr>
          <w:p w14:paraId="31C55A3A"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558355E8" w14:textId="77777777" w:rsidTr="00A17F84">
        <w:trPr>
          <w:trHeight w:val="300"/>
        </w:trPr>
        <w:tc>
          <w:tcPr>
            <w:tcW w:w="636" w:type="dxa"/>
            <w:vMerge/>
            <w:tcBorders>
              <w:left w:val="single" w:sz="4" w:space="0" w:color="000000"/>
              <w:right w:val="single" w:sz="4" w:space="0" w:color="000000"/>
            </w:tcBorders>
          </w:tcPr>
          <w:p w14:paraId="0D723B88"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auto"/>
            </w:tcBorders>
          </w:tcPr>
          <w:p w14:paraId="72629842"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left w:val="single" w:sz="4" w:space="0" w:color="auto"/>
              <w:right w:val="single" w:sz="4" w:space="0" w:color="auto"/>
            </w:tcBorders>
          </w:tcPr>
          <w:p w14:paraId="4B782399" w14:textId="3FDCC220" w:rsidR="0027093B" w:rsidRDefault="00A6405B">
            <w:pPr>
              <w:widowControl w:val="0"/>
              <w:spacing w:after="0" w:line="240" w:lineRule="auto"/>
              <w:jc w:val="both"/>
              <w:textAlignment w:val="baseline"/>
              <w:rPr>
                <w:rFonts w:eastAsia="Times New Roman" w:cs="Times New Roman"/>
              </w:rPr>
            </w:pPr>
            <w:r>
              <w:rPr>
                <w:rFonts w:eastAsia="Times New Roman" w:cs="Times New Roman"/>
              </w:rPr>
              <w:t>Taip</w:t>
            </w:r>
          </w:p>
        </w:tc>
        <w:tc>
          <w:tcPr>
            <w:tcW w:w="3161" w:type="dxa"/>
            <w:tcBorders>
              <w:top w:val="single" w:sz="4" w:space="0" w:color="000000"/>
              <w:left w:val="single" w:sz="4" w:space="0" w:color="auto"/>
              <w:bottom w:val="single" w:sz="4" w:space="0" w:color="000000"/>
              <w:right w:val="single" w:sz="4" w:space="0" w:color="000000"/>
            </w:tcBorders>
          </w:tcPr>
          <w:p w14:paraId="5AFA75BA"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0DB60EE1" w14:textId="77777777" w:rsidTr="00A17F84">
        <w:trPr>
          <w:trHeight w:val="300"/>
        </w:trPr>
        <w:tc>
          <w:tcPr>
            <w:tcW w:w="636" w:type="dxa"/>
            <w:vMerge/>
            <w:tcBorders>
              <w:left w:val="single" w:sz="4" w:space="0" w:color="000000"/>
              <w:bottom w:val="single" w:sz="4" w:space="0" w:color="000000"/>
              <w:right w:val="single" w:sz="4" w:space="0" w:color="000000"/>
            </w:tcBorders>
          </w:tcPr>
          <w:p w14:paraId="2A83905B"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auto"/>
            </w:tcBorders>
          </w:tcPr>
          <w:p w14:paraId="1445BC31"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left w:val="single" w:sz="4" w:space="0" w:color="auto"/>
              <w:bottom w:val="single" w:sz="4" w:space="0" w:color="auto"/>
              <w:right w:val="single" w:sz="4" w:space="0" w:color="auto"/>
            </w:tcBorders>
          </w:tcPr>
          <w:p w14:paraId="73706D7A" w14:textId="77777777" w:rsidR="0027093B" w:rsidRDefault="00A6405B">
            <w:pPr>
              <w:widowControl w:val="0"/>
              <w:spacing w:after="0" w:line="240" w:lineRule="auto"/>
              <w:jc w:val="both"/>
              <w:textAlignment w:val="baseline"/>
              <w:rPr>
                <w:rFonts w:eastAsia="Times New Roman" w:cs="Times New Roman"/>
              </w:rPr>
            </w:pPr>
            <w:r>
              <w:rPr>
                <w:rFonts w:eastAsia="Times New Roman" w:cs="Times New Roman"/>
              </w:rPr>
              <w:t>Taip</w:t>
            </w:r>
          </w:p>
          <w:p w14:paraId="52516211" w14:textId="6702258D" w:rsidR="00A6405B" w:rsidRDefault="00A6405B">
            <w:pPr>
              <w:widowControl w:val="0"/>
              <w:spacing w:after="0" w:line="240" w:lineRule="auto"/>
              <w:jc w:val="both"/>
              <w:textAlignment w:val="baseline"/>
              <w:rPr>
                <w:rFonts w:eastAsia="Times New Roman" w:cs="Times New Roman"/>
              </w:rPr>
            </w:pPr>
            <w:r>
              <w:rPr>
                <w:rFonts w:eastAsia="Times New Roman" w:cs="Times New Roman"/>
              </w:rPr>
              <w:t>Taip</w:t>
            </w:r>
          </w:p>
        </w:tc>
        <w:tc>
          <w:tcPr>
            <w:tcW w:w="3161" w:type="dxa"/>
            <w:tcBorders>
              <w:top w:val="single" w:sz="4" w:space="0" w:color="000000"/>
              <w:left w:val="single" w:sz="4" w:space="0" w:color="auto"/>
              <w:bottom w:val="single" w:sz="4" w:space="0" w:color="000000"/>
              <w:right w:val="single" w:sz="4" w:space="0" w:color="000000"/>
            </w:tcBorders>
          </w:tcPr>
          <w:p w14:paraId="172BFDD8"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6FE243E5" w14:textId="77777777" w:rsidTr="00A17F84">
        <w:trPr>
          <w:trHeight w:val="300"/>
        </w:trPr>
        <w:tc>
          <w:tcPr>
            <w:tcW w:w="636" w:type="dxa"/>
            <w:vMerge w:val="restart"/>
            <w:tcBorders>
              <w:top w:val="single" w:sz="4" w:space="0" w:color="000000"/>
              <w:left w:val="single" w:sz="4" w:space="0" w:color="000000"/>
              <w:right w:val="single" w:sz="4" w:space="0" w:color="000000"/>
            </w:tcBorders>
          </w:tcPr>
          <w:p w14:paraId="1C658530"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18.</w:t>
            </w:r>
          </w:p>
        </w:tc>
        <w:tc>
          <w:tcPr>
            <w:tcW w:w="3869" w:type="dxa"/>
            <w:vMerge w:val="restart"/>
            <w:tcBorders>
              <w:top w:val="single" w:sz="4" w:space="0" w:color="000000"/>
              <w:left w:val="single" w:sz="4" w:space="0" w:color="000000"/>
              <w:right w:val="single" w:sz="4" w:space="0" w:color="auto"/>
            </w:tcBorders>
          </w:tcPr>
          <w:p w14:paraId="7DB345CB"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Programinė įranga turi užtikrinti šiuos lokalius ir nuotolinius funkcionalumus</w:t>
            </w:r>
          </w:p>
        </w:tc>
        <w:tc>
          <w:tcPr>
            <w:tcW w:w="2966" w:type="dxa"/>
            <w:tcBorders>
              <w:top w:val="single" w:sz="4" w:space="0" w:color="auto"/>
              <w:left w:val="single" w:sz="4" w:space="0" w:color="auto"/>
              <w:bottom w:val="single" w:sz="4" w:space="0" w:color="auto"/>
              <w:right w:val="single" w:sz="4" w:space="0" w:color="auto"/>
            </w:tcBorders>
          </w:tcPr>
          <w:p w14:paraId="61898843" w14:textId="77777777" w:rsidR="0027093B" w:rsidRDefault="008F7A4A">
            <w:pPr>
              <w:widowControl w:val="0"/>
              <w:spacing w:after="0" w:line="240" w:lineRule="auto"/>
              <w:jc w:val="both"/>
              <w:textAlignment w:val="baseline"/>
              <w:rPr>
                <w:rFonts w:eastAsia="Times New Roman" w:cs="Times New Roman"/>
                <w:strike/>
              </w:rPr>
            </w:pPr>
            <w:r>
              <w:rPr>
                <w:rFonts w:eastAsia="Lucida Sans Unicode" w:cs="Times New Roman"/>
                <w:kern w:val="2"/>
              </w:rPr>
              <w:t>Krovimo prieigų sąrašas, stotelės būklės sekimas</w:t>
            </w:r>
          </w:p>
        </w:tc>
        <w:tc>
          <w:tcPr>
            <w:tcW w:w="3161" w:type="dxa"/>
            <w:tcBorders>
              <w:top w:val="single" w:sz="4" w:space="0" w:color="000000"/>
              <w:left w:val="single" w:sz="4" w:space="0" w:color="auto"/>
              <w:bottom w:val="single" w:sz="4" w:space="0" w:color="000000"/>
              <w:right w:val="single" w:sz="4" w:space="0" w:color="000000"/>
            </w:tcBorders>
          </w:tcPr>
          <w:p w14:paraId="743D5491" w14:textId="77777777" w:rsidR="0027093B" w:rsidRDefault="0027093B">
            <w:pPr>
              <w:widowControl w:val="0"/>
              <w:spacing w:after="0" w:line="240" w:lineRule="auto"/>
              <w:jc w:val="both"/>
              <w:textAlignment w:val="baseline"/>
              <w:rPr>
                <w:rFonts w:eastAsia="Lucida Sans Unicode" w:cs="Times New Roman"/>
                <w:strike/>
                <w:kern w:val="2"/>
              </w:rPr>
            </w:pPr>
          </w:p>
        </w:tc>
      </w:tr>
      <w:tr w:rsidR="0027093B" w14:paraId="793CE8F9" w14:textId="77777777" w:rsidTr="00A17F84">
        <w:trPr>
          <w:trHeight w:val="300"/>
        </w:trPr>
        <w:tc>
          <w:tcPr>
            <w:tcW w:w="636" w:type="dxa"/>
            <w:vMerge/>
            <w:tcBorders>
              <w:left w:val="single" w:sz="4" w:space="0" w:color="000000"/>
              <w:right w:val="single" w:sz="4" w:space="0" w:color="000000"/>
            </w:tcBorders>
          </w:tcPr>
          <w:p w14:paraId="5653A6E5"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left w:val="single" w:sz="4" w:space="0" w:color="000000"/>
              <w:right w:val="single" w:sz="4" w:space="0" w:color="000000"/>
            </w:tcBorders>
          </w:tcPr>
          <w:p w14:paraId="62367F06"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top w:val="single" w:sz="4" w:space="0" w:color="auto"/>
              <w:left w:val="single" w:sz="4" w:space="0" w:color="000000"/>
              <w:bottom w:val="single" w:sz="4" w:space="0" w:color="000000"/>
              <w:right w:val="single" w:sz="4" w:space="0" w:color="000000"/>
            </w:tcBorders>
          </w:tcPr>
          <w:p w14:paraId="5FB3EF3B" w14:textId="77777777" w:rsidR="0027093B" w:rsidRDefault="008F7A4A">
            <w:pPr>
              <w:widowControl w:val="0"/>
              <w:spacing w:after="0" w:line="240" w:lineRule="auto"/>
              <w:textAlignment w:val="baseline"/>
              <w:rPr>
                <w:rFonts w:eastAsia="Times New Roman" w:cs="Times New Roman"/>
              </w:rPr>
            </w:pPr>
            <w:r>
              <w:rPr>
                <w:rFonts w:eastAsia="Lucida Sans Unicode" w:cs="Times New Roman"/>
                <w:kern w:val="2"/>
              </w:rPr>
              <w:t>Įkrovimo sesijų detalizacija su įkrautos energijos apskaita</w:t>
            </w:r>
          </w:p>
        </w:tc>
        <w:tc>
          <w:tcPr>
            <w:tcW w:w="3161" w:type="dxa"/>
            <w:tcBorders>
              <w:top w:val="single" w:sz="4" w:space="0" w:color="000000"/>
              <w:left w:val="single" w:sz="4" w:space="0" w:color="000000"/>
              <w:bottom w:val="single" w:sz="4" w:space="0" w:color="000000"/>
              <w:right w:val="single" w:sz="4" w:space="0" w:color="000000"/>
            </w:tcBorders>
          </w:tcPr>
          <w:p w14:paraId="14ED9369"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5487C27C" w14:textId="77777777" w:rsidTr="00A17F84">
        <w:trPr>
          <w:trHeight w:val="300"/>
        </w:trPr>
        <w:tc>
          <w:tcPr>
            <w:tcW w:w="636" w:type="dxa"/>
            <w:vMerge/>
            <w:tcBorders>
              <w:left w:val="single" w:sz="4" w:space="0" w:color="000000"/>
              <w:right w:val="single" w:sz="4" w:space="0" w:color="000000"/>
            </w:tcBorders>
          </w:tcPr>
          <w:p w14:paraId="30C2A3C0"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left w:val="single" w:sz="4" w:space="0" w:color="000000"/>
              <w:right w:val="single" w:sz="4" w:space="0" w:color="000000"/>
            </w:tcBorders>
          </w:tcPr>
          <w:p w14:paraId="3610CA01"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3D224641" w14:textId="087B7B1D"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 xml:space="preserve">Automatinis optimizuotas įkrovimas pagal nustatytus autobusų išvykimo grafikus </w:t>
            </w:r>
            <w:r>
              <w:rPr>
                <w:rFonts w:eastAsia="Lucida Sans Unicode" w:cs="Times New Roman"/>
                <w:kern w:val="2"/>
              </w:rPr>
              <w:lastRenderedPageBreak/>
              <w:t xml:space="preserve">optimizuojant krovimo galingumą pagal </w:t>
            </w:r>
            <w:proofErr w:type="spellStart"/>
            <w:r>
              <w:rPr>
                <w:rFonts w:eastAsia="Lucida Sans Unicode" w:cs="Times New Roman"/>
                <w:kern w:val="2"/>
              </w:rPr>
              <w:t>NordPool</w:t>
            </w:r>
            <w:proofErr w:type="spellEnd"/>
            <w:r>
              <w:rPr>
                <w:rFonts w:eastAsia="Lucida Sans Unicode" w:cs="Times New Roman"/>
                <w:kern w:val="2"/>
              </w:rPr>
              <w:t xml:space="preserve"> kainas (</w:t>
            </w:r>
            <w:r w:rsidR="00967356">
              <w:rPr>
                <w:rFonts w:eastAsia="Lucida Sans Unicode" w:cs="Times New Roman"/>
                <w:kern w:val="2"/>
              </w:rPr>
              <w:t>Pirkėjas tai p</w:t>
            </w:r>
            <w:r>
              <w:rPr>
                <w:rFonts w:eastAsia="Lucida Sans Unicode" w:cs="Times New Roman"/>
                <w:kern w:val="2"/>
              </w:rPr>
              <w:t>apildomai derinama su</w:t>
            </w:r>
            <w:r w:rsidR="00967356">
              <w:rPr>
                <w:rFonts w:eastAsia="Lucida Sans Unicode" w:cs="Times New Roman"/>
                <w:kern w:val="2"/>
              </w:rPr>
              <w:t xml:space="preserve"> Tiekėju, po konkurso</w:t>
            </w:r>
            <w:r>
              <w:rPr>
                <w:rFonts w:eastAsia="Lucida Sans Unicode" w:cs="Times New Roman"/>
                <w:kern w:val="2"/>
              </w:rPr>
              <w:t>).</w:t>
            </w:r>
          </w:p>
        </w:tc>
        <w:tc>
          <w:tcPr>
            <w:tcW w:w="3161" w:type="dxa"/>
            <w:tcBorders>
              <w:top w:val="single" w:sz="4" w:space="0" w:color="000000"/>
              <w:left w:val="single" w:sz="4" w:space="0" w:color="000000"/>
              <w:bottom w:val="single" w:sz="4" w:space="0" w:color="000000"/>
              <w:right w:val="single" w:sz="4" w:space="0" w:color="000000"/>
            </w:tcBorders>
          </w:tcPr>
          <w:p w14:paraId="66EE06CD"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66C90701" w14:textId="77777777" w:rsidTr="00A17F84">
        <w:trPr>
          <w:trHeight w:val="300"/>
        </w:trPr>
        <w:tc>
          <w:tcPr>
            <w:tcW w:w="636" w:type="dxa"/>
            <w:vMerge/>
            <w:tcBorders>
              <w:left w:val="single" w:sz="4" w:space="0" w:color="000000"/>
              <w:right w:val="single" w:sz="4" w:space="0" w:color="000000"/>
            </w:tcBorders>
          </w:tcPr>
          <w:p w14:paraId="773CEAFB"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left w:val="single" w:sz="4" w:space="0" w:color="000000"/>
              <w:right w:val="single" w:sz="4" w:space="0" w:color="000000"/>
            </w:tcBorders>
          </w:tcPr>
          <w:p w14:paraId="770F9A83"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2CA79332"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Galios ribojimų nustatymai</w:t>
            </w:r>
          </w:p>
        </w:tc>
        <w:tc>
          <w:tcPr>
            <w:tcW w:w="3161" w:type="dxa"/>
            <w:tcBorders>
              <w:top w:val="single" w:sz="4" w:space="0" w:color="000000"/>
              <w:left w:val="single" w:sz="4" w:space="0" w:color="000000"/>
              <w:bottom w:val="single" w:sz="4" w:space="0" w:color="000000"/>
              <w:right w:val="single" w:sz="4" w:space="0" w:color="000000"/>
            </w:tcBorders>
          </w:tcPr>
          <w:p w14:paraId="33C6A587"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45624AD4" w14:textId="77777777" w:rsidTr="00A17F84">
        <w:trPr>
          <w:trHeight w:val="300"/>
        </w:trPr>
        <w:tc>
          <w:tcPr>
            <w:tcW w:w="636" w:type="dxa"/>
            <w:vMerge/>
            <w:tcBorders>
              <w:left w:val="single" w:sz="4" w:space="0" w:color="000000"/>
              <w:right w:val="single" w:sz="4" w:space="0" w:color="000000"/>
            </w:tcBorders>
          </w:tcPr>
          <w:p w14:paraId="491E9ED5"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left w:val="single" w:sz="4" w:space="0" w:color="000000"/>
              <w:right w:val="single" w:sz="4" w:space="0" w:color="000000"/>
            </w:tcBorders>
          </w:tcPr>
          <w:p w14:paraId="36C039AE"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07719C0F" w14:textId="77777777" w:rsidR="0027093B" w:rsidRDefault="008F7A4A">
            <w:pPr>
              <w:widowControl w:val="0"/>
              <w:spacing w:after="0" w:line="240" w:lineRule="auto"/>
              <w:jc w:val="both"/>
              <w:textAlignment w:val="baseline"/>
              <w:rPr>
                <w:rFonts w:eastAsia="Times New Roman" w:cs="Times New Roman"/>
              </w:rPr>
            </w:pPr>
            <w:r>
              <w:rPr>
                <w:rFonts w:eastAsia="Lucida Sans Unicode" w:cs="Times New Roman"/>
                <w:kern w:val="2"/>
              </w:rPr>
              <w:t>Nuotolinė diagnostika</w:t>
            </w:r>
          </w:p>
        </w:tc>
        <w:tc>
          <w:tcPr>
            <w:tcW w:w="3161" w:type="dxa"/>
            <w:tcBorders>
              <w:top w:val="single" w:sz="4" w:space="0" w:color="000000"/>
              <w:left w:val="single" w:sz="4" w:space="0" w:color="000000"/>
              <w:bottom w:val="single" w:sz="4" w:space="0" w:color="000000"/>
              <w:right w:val="single" w:sz="4" w:space="0" w:color="000000"/>
            </w:tcBorders>
          </w:tcPr>
          <w:p w14:paraId="2C7CA8BE"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2DDE71A0" w14:textId="77777777" w:rsidTr="00A17F84">
        <w:trPr>
          <w:trHeight w:val="1329"/>
        </w:trPr>
        <w:tc>
          <w:tcPr>
            <w:tcW w:w="636" w:type="dxa"/>
            <w:vMerge/>
            <w:tcBorders>
              <w:left w:val="single" w:sz="4" w:space="0" w:color="000000"/>
              <w:right w:val="single" w:sz="4" w:space="0" w:color="000000"/>
            </w:tcBorders>
          </w:tcPr>
          <w:p w14:paraId="66DD7DA1" w14:textId="77777777" w:rsidR="0027093B" w:rsidRDefault="0027093B">
            <w:pPr>
              <w:widowControl w:val="0"/>
              <w:spacing w:after="0" w:line="240" w:lineRule="auto"/>
              <w:jc w:val="both"/>
              <w:textAlignment w:val="baseline"/>
              <w:rPr>
                <w:rFonts w:eastAsia="Lucida Sans Unicode" w:cs="Times New Roman"/>
                <w:kern w:val="2"/>
              </w:rPr>
            </w:pPr>
          </w:p>
        </w:tc>
        <w:tc>
          <w:tcPr>
            <w:tcW w:w="3869" w:type="dxa"/>
            <w:vMerge/>
            <w:tcBorders>
              <w:left w:val="single" w:sz="4" w:space="0" w:color="000000"/>
              <w:right w:val="single" w:sz="4" w:space="0" w:color="000000"/>
            </w:tcBorders>
          </w:tcPr>
          <w:p w14:paraId="5A2988CA" w14:textId="77777777" w:rsidR="0027093B" w:rsidRDefault="0027093B">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06719E87" w14:textId="77777777" w:rsidR="0027093B" w:rsidRDefault="008F7A4A">
            <w:pPr>
              <w:widowControl w:val="0"/>
              <w:spacing w:after="0" w:line="240" w:lineRule="auto"/>
              <w:textAlignment w:val="baseline"/>
              <w:rPr>
                <w:rFonts w:eastAsia="Lucida Sans Unicode" w:cs="Times New Roman"/>
                <w:kern w:val="2"/>
              </w:rPr>
            </w:pPr>
            <w:r>
              <w:rPr>
                <w:rFonts w:eastAsia="Lucida Sans Unicode" w:cs="Times New Roman"/>
                <w:kern w:val="2"/>
              </w:rPr>
              <w:t>Privalomas įkrovimo galių balansavimas  tarp stotelių ir jų jungčių bei Pirkėjo galios įvado galimybių, naudojant lokalią neatsiejamą nuo stotelių aparatinę/programinę įrangą.</w:t>
            </w:r>
          </w:p>
        </w:tc>
        <w:tc>
          <w:tcPr>
            <w:tcW w:w="3161" w:type="dxa"/>
            <w:tcBorders>
              <w:top w:val="single" w:sz="4" w:space="0" w:color="000000"/>
              <w:left w:val="single" w:sz="4" w:space="0" w:color="000000"/>
              <w:bottom w:val="single" w:sz="4" w:space="0" w:color="000000"/>
              <w:right w:val="single" w:sz="4" w:space="0" w:color="000000"/>
            </w:tcBorders>
          </w:tcPr>
          <w:p w14:paraId="4FDB5F28" w14:textId="77777777" w:rsidR="0027093B" w:rsidRDefault="0027093B">
            <w:pPr>
              <w:widowControl w:val="0"/>
              <w:spacing w:after="0" w:line="240" w:lineRule="auto"/>
              <w:jc w:val="both"/>
              <w:textAlignment w:val="baseline"/>
              <w:rPr>
                <w:rFonts w:eastAsia="Lucida Sans Unicode" w:cs="Times New Roman"/>
                <w:kern w:val="2"/>
              </w:rPr>
            </w:pPr>
            <w:bookmarkStart w:id="7" w:name="_Hlk167715622"/>
            <w:bookmarkStart w:id="8" w:name="_Hlk161394600"/>
            <w:bookmarkEnd w:id="7"/>
            <w:bookmarkEnd w:id="8"/>
          </w:p>
        </w:tc>
      </w:tr>
      <w:tr w:rsidR="0027093B" w14:paraId="6D60EEB2"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7368D47E"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19.</w:t>
            </w:r>
          </w:p>
        </w:tc>
        <w:tc>
          <w:tcPr>
            <w:tcW w:w="3869" w:type="dxa"/>
            <w:tcBorders>
              <w:top w:val="single" w:sz="4" w:space="0" w:color="000000"/>
              <w:left w:val="single" w:sz="4" w:space="0" w:color="000000"/>
              <w:bottom w:val="single" w:sz="4" w:space="0" w:color="000000"/>
              <w:right w:val="single" w:sz="4" w:space="0" w:color="000000"/>
            </w:tcBorders>
          </w:tcPr>
          <w:p w14:paraId="17ACD62B"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Garantinis laikotarpis patiektai ir sumontuotai įrangai</w:t>
            </w:r>
          </w:p>
        </w:tc>
        <w:tc>
          <w:tcPr>
            <w:tcW w:w="2966" w:type="dxa"/>
            <w:tcBorders>
              <w:top w:val="single" w:sz="4" w:space="0" w:color="000000"/>
              <w:left w:val="single" w:sz="4" w:space="0" w:color="000000"/>
              <w:bottom w:val="single" w:sz="4" w:space="0" w:color="000000"/>
              <w:right w:val="single" w:sz="4" w:space="0" w:color="000000"/>
            </w:tcBorders>
          </w:tcPr>
          <w:p w14:paraId="5CA0F4C7"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36 mėn.</w:t>
            </w:r>
          </w:p>
        </w:tc>
        <w:tc>
          <w:tcPr>
            <w:tcW w:w="3161" w:type="dxa"/>
            <w:tcBorders>
              <w:top w:val="single" w:sz="4" w:space="0" w:color="000000"/>
              <w:left w:val="single" w:sz="4" w:space="0" w:color="000000"/>
              <w:bottom w:val="single" w:sz="4" w:space="0" w:color="000000"/>
              <w:right w:val="single" w:sz="4" w:space="0" w:color="000000"/>
            </w:tcBorders>
          </w:tcPr>
          <w:p w14:paraId="25DB693C"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592AEF4F"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3AB222F1"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20.</w:t>
            </w:r>
          </w:p>
        </w:tc>
        <w:tc>
          <w:tcPr>
            <w:tcW w:w="3869" w:type="dxa"/>
            <w:tcBorders>
              <w:top w:val="single" w:sz="4" w:space="0" w:color="000000"/>
              <w:left w:val="single" w:sz="4" w:space="0" w:color="000000"/>
              <w:bottom w:val="single" w:sz="4" w:space="0" w:color="000000"/>
              <w:right w:val="single" w:sz="4" w:space="0" w:color="000000"/>
            </w:tcBorders>
          </w:tcPr>
          <w:p w14:paraId="5EF35030" w14:textId="11B43EC5"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 xml:space="preserve">Tiekėjas privalo užtikrinti kritinių dalių (kai įkrovimo kabelis ar jo jungtis neveikia arba stotelės funkcionalumas sumažėja daugiau nei 50 proc.) pakeitimą per </w:t>
            </w:r>
            <w:r w:rsidR="00967356">
              <w:rPr>
                <w:rFonts w:eastAsia="Lucida Sans Unicode" w:cs="Times New Roman"/>
                <w:kern w:val="2"/>
              </w:rPr>
              <w:t>96</w:t>
            </w:r>
            <w:r>
              <w:rPr>
                <w:rFonts w:eastAsia="Lucida Sans Unicode" w:cs="Times New Roman"/>
                <w:kern w:val="2"/>
              </w:rPr>
              <w:t xml:space="preserve"> val.</w:t>
            </w:r>
          </w:p>
        </w:tc>
        <w:tc>
          <w:tcPr>
            <w:tcW w:w="2966" w:type="dxa"/>
            <w:tcBorders>
              <w:top w:val="single" w:sz="4" w:space="0" w:color="000000"/>
              <w:left w:val="single" w:sz="4" w:space="0" w:color="000000"/>
              <w:bottom w:val="single" w:sz="4" w:space="0" w:color="000000"/>
              <w:right w:val="single" w:sz="4" w:space="0" w:color="000000"/>
            </w:tcBorders>
          </w:tcPr>
          <w:p w14:paraId="37583D12"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4F2BAA23"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53B2F78C"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5F2B876F"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21.</w:t>
            </w:r>
          </w:p>
        </w:tc>
        <w:tc>
          <w:tcPr>
            <w:tcW w:w="3869" w:type="dxa"/>
            <w:tcBorders>
              <w:top w:val="single" w:sz="4" w:space="0" w:color="000000"/>
              <w:left w:val="single" w:sz="4" w:space="0" w:color="000000"/>
              <w:bottom w:val="single" w:sz="4" w:space="0" w:color="000000"/>
              <w:right w:val="single" w:sz="4" w:space="0" w:color="000000"/>
            </w:tcBorders>
          </w:tcPr>
          <w:p w14:paraId="23F79015"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Kitų dalių ar komponentų tiekimas ne ilgiau kaip per 14 kalendorinių dienų</w:t>
            </w:r>
          </w:p>
        </w:tc>
        <w:tc>
          <w:tcPr>
            <w:tcW w:w="2966" w:type="dxa"/>
            <w:tcBorders>
              <w:top w:val="single" w:sz="4" w:space="0" w:color="000000"/>
              <w:left w:val="single" w:sz="4" w:space="0" w:color="000000"/>
              <w:bottom w:val="single" w:sz="4" w:space="0" w:color="000000"/>
              <w:right w:val="single" w:sz="4" w:space="0" w:color="000000"/>
            </w:tcBorders>
          </w:tcPr>
          <w:p w14:paraId="6B5F388A"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3F08E7D7"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4D8B07C8"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13CFAAE6"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22.</w:t>
            </w:r>
          </w:p>
        </w:tc>
        <w:tc>
          <w:tcPr>
            <w:tcW w:w="3869" w:type="dxa"/>
            <w:tcBorders>
              <w:top w:val="single" w:sz="4" w:space="0" w:color="000000"/>
              <w:left w:val="single" w:sz="4" w:space="0" w:color="000000"/>
              <w:bottom w:val="single" w:sz="4" w:space="0" w:color="000000"/>
              <w:right w:val="single" w:sz="4" w:space="0" w:color="000000"/>
            </w:tcBorders>
          </w:tcPr>
          <w:p w14:paraId="20DC08C2"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Stotelė turi turėti valdymą vykdomą lietimui jautriu ekranu arba tam skirtais "</w:t>
            </w:r>
            <w:proofErr w:type="spellStart"/>
            <w:r>
              <w:rPr>
                <w:rFonts w:eastAsia="Lucida Sans Unicode" w:cs="Times New Roman"/>
                <w:kern w:val="2"/>
              </w:rPr>
              <w:t>antivandaliniais</w:t>
            </w:r>
            <w:proofErr w:type="spellEnd"/>
            <w:r>
              <w:rPr>
                <w:rFonts w:eastAsia="Lucida Sans Unicode" w:cs="Times New Roman"/>
                <w:kern w:val="2"/>
              </w:rPr>
              <w:t>" mygtukais su laisvai prieinamu krovimo srovės avarinio išjungimo mygtuku</w:t>
            </w:r>
          </w:p>
        </w:tc>
        <w:tc>
          <w:tcPr>
            <w:tcW w:w="2966" w:type="dxa"/>
            <w:tcBorders>
              <w:top w:val="single" w:sz="4" w:space="0" w:color="000000"/>
              <w:left w:val="single" w:sz="4" w:space="0" w:color="000000"/>
              <w:bottom w:val="single" w:sz="4" w:space="0" w:color="000000"/>
              <w:right w:val="single" w:sz="4" w:space="0" w:color="000000"/>
            </w:tcBorders>
          </w:tcPr>
          <w:p w14:paraId="3448ADBB"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633D9BB3"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3E65B7CD"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69B650C1"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23.</w:t>
            </w:r>
          </w:p>
        </w:tc>
        <w:tc>
          <w:tcPr>
            <w:tcW w:w="3869" w:type="dxa"/>
            <w:tcBorders>
              <w:top w:val="single" w:sz="4" w:space="0" w:color="000000"/>
              <w:left w:val="single" w:sz="4" w:space="0" w:color="000000"/>
              <w:bottom w:val="single" w:sz="4" w:space="0" w:color="000000"/>
              <w:right w:val="single" w:sz="4" w:space="0" w:color="000000"/>
            </w:tcBorders>
          </w:tcPr>
          <w:p w14:paraId="1244F8CC"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 xml:space="preserve">Programinė įkrovimo įranga privalo būti </w:t>
            </w:r>
            <w:r w:rsidRPr="00A6405B">
              <w:rPr>
                <w:rFonts w:eastAsia="Lucida Sans Unicode" w:cs="Times New Roman"/>
                <w:b/>
                <w:bCs/>
                <w:kern w:val="2"/>
              </w:rPr>
              <w:t>lietuvių</w:t>
            </w:r>
            <w:r>
              <w:rPr>
                <w:rFonts w:eastAsia="Lucida Sans Unicode" w:cs="Times New Roman"/>
                <w:kern w:val="2"/>
              </w:rPr>
              <w:t xml:space="preserve"> kalba, turėti vartotojo identifikaciją bei atskirą prieigą administravimui.</w:t>
            </w:r>
          </w:p>
        </w:tc>
        <w:tc>
          <w:tcPr>
            <w:tcW w:w="2966" w:type="dxa"/>
            <w:tcBorders>
              <w:top w:val="single" w:sz="4" w:space="0" w:color="000000"/>
              <w:left w:val="single" w:sz="4" w:space="0" w:color="000000"/>
              <w:bottom w:val="single" w:sz="4" w:space="0" w:color="000000"/>
              <w:right w:val="single" w:sz="4" w:space="0" w:color="000000"/>
            </w:tcBorders>
          </w:tcPr>
          <w:p w14:paraId="7B09672C"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32C8049D"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3F3920AE"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5F491939"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24.</w:t>
            </w:r>
          </w:p>
        </w:tc>
        <w:tc>
          <w:tcPr>
            <w:tcW w:w="3869" w:type="dxa"/>
            <w:tcBorders>
              <w:top w:val="single" w:sz="4" w:space="0" w:color="000000"/>
              <w:left w:val="single" w:sz="4" w:space="0" w:color="000000"/>
              <w:bottom w:val="single" w:sz="4" w:space="0" w:color="000000"/>
              <w:right w:val="single" w:sz="4" w:space="0" w:color="000000"/>
            </w:tcBorders>
          </w:tcPr>
          <w:p w14:paraId="1259932D" w14:textId="4194AF9B"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Įranga turi būti sumontuota ant betoninio pagrindo ir atskirta apsauginiais stulpeliais ar kitomis suderintomis</w:t>
            </w:r>
            <w:r w:rsidR="00A6405B">
              <w:rPr>
                <w:rFonts w:eastAsia="Lucida Sans Unicode" w:cs="Times New Roman"/>
                <w:kern w:val="2"/>
              </w:rPr>
              <w:t xml:space="preserve"> su pirkėju</w:t>
            </w:r>
            <w:r>
              <w:rPr>
                <w:rFonts w:eastAsia="Lucida Sans Unicode" w:cs="Times New Roman"/>
                <w:kern w:val="2"/>
              </w:rPr>
              <w:t xml:space="preserve"> priemonėmis.</w:t>
            </w:r>
          </w:p>
        </w:tc>
        <w:tc>
          <w:tcPr>
            <w:tcW w:w="2966" w:type="dxa"/>
            <w:tcBorders>
              <w:top w:val="single" w:sz="4" w:space="0" w:color="000000"/>
              <w:left w:val="single" w:sz="4" w:space="0" w:color="000000"/>
              <w:bottom w:val="single" w:sz="4" w:space="0" w:color="000000"/>
              <w:right w:val="single" w:sz="4" w:space="0" w:color="000000"/>
            </w:tcBorders>
          </w:tcPr>
          <w:p w14:paraId="116FD54E"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0A56CE68"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27E762AB"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0DA79632"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25.</w:t>
            </w:r>
          </w:p>
        </w:tc>
        <w:tc>
          <w:tcPr>
            <w:tcW w:w="3869" w:type="dxa"/>
            <w:tcBorders>
              <w:top w:val="single" w:sz="4" w:space="0" w:color="000000"/>
              <w:left w:val="single" w:sz="4" w:space="0" w:color="000000"/>
              <w:bottom w:val="single" w:sz="4" w:space="0" w:color="000000"/>
              <w:right w:val="single" w:sz="4" w:space="0" w:color="000000"/>
            </w:tcBorders>
          </w:tcPr>
          <w:p w14:paraId="0446573F" w14:textId="77777777" w:rsidR="00A6405B" w:rsidRDefault="00977F23" w:rsidP="00977F23">
            <w:pPr>
              <w:widowControl w:val="0"/>
              <w:spacing w:after="0" w:line="240" w:lineRule="auto"/>
              <w:jc w:val="both"/>
              <w:textAlignment w:val="baseline"/>
              <w:rPr>
                <w:rFonts w:eastAsia="Lucida Sans Unicode" w:cs="Times New Roman"/>
                <w:kern w:val="2"/>
              </w:rPr>
            </w:pPr>
            <w:r>
              <w:rPr>
                <w:rFonts w:eastAsia="Lucida Sans Unicode" w:cs="Times New Roman"/>
                <w:kern w:val="2"/>
              </w:rPr>
              <w:t>Sistema privalo</w:t>
            </w:r>
            <w:r>
              <w:rPr>
                <w:rFonts w:eastAsia="Lucida Sans Unicode" w:cs="Times New Roman"/>
                <w:color w:val="FF0000"/>
                <w:kern w:val="2"/>
              </w:rPr>
              <w:t xml:space="preserve"> </w:t>
            </w:r>
            <w:r>
              <w:rPr>
                <w:rFonts w:eastAsia="Lucida Sans Unicode" w:cs="Times New Roman"/>
                <w:kern w:val="2"/>
              </w:rPr>
              <w:t>turėti funkcionalinio išplėtimo galimybę elektros energijos kaupiklio pajungimui į esamą lokalaus galios balansavimo sistemą.</w:t>
            </w:r>
          </w:p>
          <w:p w14:paraId="4CC65BBE" w14:textId="198DC6DC" w:rsidR="00B843CD" w:rsidRDefault="00B843CD" w:rsidP="00B843CD">
            <w:pPr>
              <w:widowControl w:val="0"/>
              <w:spacing w:after="0" w:line="240" w:lineRule="auto"/>
              <w:jc w:val="both"/>
              <w:textAlignment w:val="baseline"/>
              <w:rPr>
                <w:rFonts w:eastAsia="Lucida Sans Unicode" w:cs="Times New Roman"/>
                <w:kern w:val="2"/>
              </w:rPr>
            </w:pPr>
            <w:r>
              <w:rPr>
                <w:rFonts w:eastAsia="Lucida Sans Unicode" w:cs="Times New Roman"/>
                <w:kern w:val="2"/>
              </w:rPr>
              <w:t xml:space="preserve">Pateikti nuorodą į bent vieną jau realiai Lietuvoje veikiančią/ testuojamą tokią šio pardavėjo sistemą.  </w:t>
            </w:r>
          </w:p>
        </w:tc>
        <w:tc>
          <w:tcPr>
            <w:tcW w:w="2966" w:type="dxa"/>
            <w:tcBorders>
              <w:top w:val="single" w:sz="4" w:space="0" w:color="000000"/>
              <w:left w:val="single" w:sz="4" w:space="0" w:color="000000"/>
              <w:bottom w:val="single" w:sz="4" w:space="0" w:color="000000"/>
              <w:right w:val="single" w:sz="4" w:space="0" w:color="000000"/>
            </w:tcBorders>
          </w:tcPr>
          <w:p w14:paraId="70BA5DAA" w14:textId="432063A6"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38A83433"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10585B4B"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72169E01"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27.</w:t>
            </w:r>
          </w:p>
        </w:tc>
        <w:tc>
          <w:tcPr>
            <w:tcW w:w="3869" w:type="dxa"/>
            <w:tcBorders>
              <w:top w:val="single" w:sz="4" w:space="0" w:color="000000"/>
              <w:left w:val="single" w:sz="4" w:space="0" w:color="000000"/>
              <w:bottom w:val="single" w:sz="4" w:space="0" w:color="000000"/>
              <w:right w:val="single" w:sz="4" w:space="0" w:color="000000"/>
            </w:tcBorders>
          </w:tcPr>
          <w:p w14:paraId="68B88645"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Tiekėjas privalo teikti klientų pagalbos aptarnavimo paslaugą lietuvių kalba</w:t>
            </w:r>
          </w:p>
        </w:tc>
        <w:tc>
          <w:tcPr>
            <w:tcW w:w="2966" w:type="dxa"/>
            <w:tcBorders>
              <w:top w:val="single" w:sz="4" w:space="0" w:color="000000"/>
              <w:left w:val="single" w:sz="4" w:space="0" w:color="000000"/>
              <w:bottom w:val="single" w:sz="4" w:space="0" w:color="000000"/>
              <w:right w:val="single" w:sz="4" w:space="0" w:color="000000"/>
            </w:tcBorders>
          </w:tcPr>
          <w:p w14:paraId="0A03F34A"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549918C7"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3AB88943"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28B30D49"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28.</w:t>
            </w:r>
          </w:p>
        </w:tc>
        <w:tc>
          <w:tcPr>
            <w:tcW w:w="3869" w:type="dxa"/>
            <w:tcBorders>
              <w:top w:val="single" w:sz="4" w:space="0" w:color="000000"/>
              <w:left w:val="single" w:sz="4" w:space="0" w:color="000000"/>
              <w:bottom w:val="single" w:sz="4" w:space="0" w:color="000000"/>
              <w:right w:val="single" w:sz="4" w:space="0" w:color="000000"/>
            </w:tcBorders>
          </w:tcPr>
          <w:p w14:paraId="78117678" w14:textId="7AF12490"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Tiekėjas turi pristatyti, sumontuoti įrangą pirkėjo nurodytoje vietoje</w:t>
            </w:r>
            <w:r w:rsidR="00B329EA">
              <w:rPr>
                <w:rFonts w:eastAsia="Lucida Sans Unicode" w:cs="Times New Roman"/>
                <w:kern w:val="2"/>
              </w:rPr>
              <w:t xml:space="preserve"> ,</w:t>
            </w:r>
            <w:r>
              <w:rPr>
                <w:rFonts w:eastAsia="Lucida Sans Unicode" w:cs="Times New Roman"/>
                <w:kern w:val="2"/>
              </w:rPr>
              <w:t>visos išlaidos turi būti įskaičiuotos į įrangos kainą.</w:t>
            </w:r>
            <w:r w:rsidR="00B329EA">
              <w:rPr>
                <w:rFonts w:eastAsia="Lucida Sans Unicode" w:cs="Times New Roman"/>
                <w:kern w:val="2"/>
              </w:rPr>
              <w:t xml:space="preserve"> Pirkėjas savo sąskaita paruošia tinkamą perkamai įrangai pamatuką į kurį bus atvesti suderinti </w:t>
            </w:r>
            <w:r w:rsidR="00B329EA">
              <w:rPr>
                <w:rFonts w:eastAsia="Lucida Sans Unicode" w:cs="Times New Roman"/>
                <w:kern w:val="2"/>
              </w:rPr>
              <w:lastRenderedPageBreak/>
              <w:t>su laimėjusiu Tiekėju kabeliai.</w:t>
            </w:r>
          </w:p>
        </w:tc>
        <w:tc>
          <w:tcPr>
            <w:tcW w:w="2966" w:type="dxa"/>
            <w:tcBorders>
              <w:top w:val="single" w:sz="4" w:space="0" w:color="000000"/>
              <w:left w:val="single" w:sz="4" w:space="0" w:color="000000"/>
              <w:bottom w:val="single" w:sz="4" w:space="0" w:color="000000"/>
              <w:right w:val="single" w:sz="4" w:space="0" w:color="000000"/>
            </w:tcBorders>
          </w:tcPr>
          <w:p w14:paraId="50FAC856" w14:textId="0AB244E6"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lastRenderedPageBreak/>
              <w:t>Taip</w:t>
            </w:r>
            <w:r w:rsidR="00B329EA">
              <w:rPr>
                <w:rFonts w:eastAsia="Lucida Sans Unicode" w:cs="Times New Roman"/>
                <w:kern w:val="2"/>
              </w:rPr>
              <w:t xml:space="preserve"> (tiekėjas pateikia įrangos montavimui bei kabelių </w:t>
            </w:r>
            <w:proofErr w:type="spellStart"/>
            <w:r w:rsidR="00B329EA">
              <w:rPr>
                <w:rFonts w:eastAsia="Lucida Sans Unicode" w:cs="Times New Roman"/>
                <w:kern w:val="2"/>
              </w:rPr>
              <w:t>įšvedimui</w:t>
            </w:r>
            <w:proofErr w:type="spellEnd"/>
            <w:r w:rsidR="00B329EA">
              <w:rPr>
                <w:rFonts w:eastAsia="Lucida Sans Unicode" w:cs="Times New Roman"/>
                <w:kern w:val="2"/>
              </w:rPr>
              <w:t xml:space="preserve"> iš pamato reikalingus brėžinius, </w:t>
            </w:r>
            <w:proofErr w:type="spellStart"/>
            <w:r w:rsidR="00B329EA">
              <w:rPr>
                <w:rFonts w:eastAsia="Lucida Sans Unicode" w:cs="Times New Roman"/>
                <w:kern w:val="2"/>
              </w:rPr>
              <w:t>pdf</w:t>
            </w:r>
            <w:proofErr w:type="spellEnd"/>
            <w:r w:rsidR="00B329EA">
              <w:rPr>
                <w:rFonts w:eastAsia="Lucida Sans Unicode" w:cs="Times New Roman"/>
                <w:kern w:val="2"/>
              </w:rPr>
              <w:t xml:space="preserve"> formatu)</w:t>
            </w:r>
          </w:p>
        </w:tc>
        <w:tc>
          <w:tcPr>
            <w:tcW w:w="3161" w:type="dxa"/>
            <w:tcBorders>
              <w:top w:val="single" w:sz="4" w:space="0" w:color="000000"/>
              <w:left w:val="single" w:sz="4" w:space="0" w:color="000000"/>
              <w:bottom w:val="single" w:sz="4" w:space="0" w:color="000000"/>
              <w:right w:val="single" w:sz="4" w:space="0" w:color="000000"/>
            </w:tcBorders>
          </w:tcPr>
          <w:p w14:paraId="3FE47710"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1E9F1C5E"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5476B11F"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29.</w:t>
            </w:r>
          </w:p>
        </w:tc>
        <w:tc>
          <w:tcPr>
            <w:tcW w:w="3869" w:type="dxa"/>
            <w:tcBorders>
              <w:top w:val="single" w:sz="4" w:space="0" w:color="000000"/>
              <w:left w:val="single" w:sz="4" w:space="0" w:color="000000"/>
              <w:bottom w:val="single" w:sz="4" w:space="0" w:color="000000"/>
              <w:right w:val="single" w:sz="4" w:space="0" w:color="000000"/>
            </w:tcBorders>
          </w:tcPr>
          <w:p w14:paraId="6875CDAC"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Įrangos sumontavimas ir perdavimas eksploatuoti</w:t>
            </w:r>
          </w:p>
        </w:tc>
        <w:tc>
          <w:tcPr>
            <w:tcW w:w="2966" w:type="dxa"/>
            <w:tcBorders>
              <w:top w:val="single" w:sz="4" w:space="0" w:color="000000"/>
              <w:left w:val="single" w:sz="4" w:space="0" w:color="000000"/>
              <w:bottom w:val="single" w:sz="4" w:space="0" w:color="000000"/>
              <w:right w:val="single" w:sz="4" w:space="0" w:color="000000"/>
            </w:tcBorders>
          </w:tcPr>
          <w:p w14:paraId="0A603068" w14:textId="7B6680F9"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 xml:space="preserve">ne ilgiau kaip </w:t>
            </w:r>
            <w:r w:rsidR="00B329EA">
              <w:rPr>
                <w:rFonts w:eastAsia="Lucida Sans Unicode" w:cs="Times New Roman"/>
                <w:kern w:val="2"/>
              </w:rPr>
              <w:t>2</w:t>
            </w:r>
            <w:r>
              <w:rPr>
                <w:rFonts w:eastAsia="Lucida Sans Unicode" w:cs="Times New Roman"/>
                <w:kern w:val="2"/>
              </w:rPr>
              <w:t xml:space="preserve"> mėnesiai po sutarties pasirašymo</w:t>
            </w:r>
            <w:r w:rsidR="00B329EA">
              <w:rPr>
                <w:rFonts w:eastAsia="Lucida Sans Unicode" w:cs="Times New Roman"/>
                <w:kern w:val="2"/>
              </w:rPr>
              <w:t xml:space="preserve"> (įvertinant , kad Pirkėjas laiku atves kabelius ir sumontuos pamatus) </w:t>
            </w:r>
          </w:p>
        </w:tc>
        <w:tc>
          <w:tcPr>
            <w:tcW w:w="3161" w:type="dxa"/>
            <w:tcBorders>
              <w:top w:val="single" w:sz="4" w:space="0" w:color="000000"/>
              <w:left w:val="single" w:sz="4" w:space="0" w:color="000000"/>
              <w:bottom w:val="single" w:sz="4" w:space="0" w:color="000000"/>
              <w:right w:val="single" w:sz="4" w:space="0" w:color="000000"/>
            </w:tcBorders>
          </w:tcPr>
          <w:p w14:paraId="272DAEFE"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1EFEEA9C"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591010AC"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30.</w:t>
            </w:r>
          </w:p>
        </w:tc>
        <w:tc>
          <w:tcPr>
            <w:tcW w:w="3869" w:type="dxa"/>
            <w:tcBorders>
              <w:top w:val="single" w:sz="4" w:space="0" w:color="000000"/>
              <w:left w:val="single" w:sz="4" w:space="0" w:color="000000"/>
              <w:bottom w:val="single" w:sz="4" w:space="0" w:color="000000"/>
              <w:right w:val="single" w:sz="4" w:space="0" w:color="000000"/>
            </w:tcBorders>
          </w:tcPr>
          <w:p w14:paraId="585C7E1C"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Garantinis priežiūros terminas ir tiekėjo sąskaita teikiamas periodinis aptarnavimas</w:t>
            </w:r>
          </w:p>
        </w:tc>
        <w:tc>
          <w:tcPr>
            <w:tcW w:w="2966" w:type="dxa"/>
            <w:tcBorders>
              <w:top w:val="single" w:sz="4" w:space="0" w:color="000000"/>
              <w:left w:val="single" w:sz="4" w:space="0" w:color="000000"/>
              <w:bottom w:val="single" w:sz="4" w:space="0" w:color="000000"/>
              <w:right w:val="single" w:sz="4" w:space="0" w:color="000000"/>
            </w:tcBorders>
          </w:tcPr>
          <w:p w14:paraId="6F5EDA07"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ne mažiau kaip 36 mėn.</w:t>
            </w:r>
          </w:p>
        </w:tc>
        <w:tc>
          <w:tcPr>
            <w:tcW w:w="3161" w:type="dxa"/>
            <w:tcBorders>
              <w:top w:val="single" w:sz="4" w:space="0" w:color="000000"/>
              <w:left w:val="single" w:sz="4" w:space="0" w:color="000000"/>
              <w:bottom w:val="single" w:sz="4" w:space="0" w:color="000000"/>
              <w:right w:val="single" w:sz="4" w:space="0" w:color="000000"/>
            </w:tcBorders>
          </w:tcPr>
          <w:p w14:paraId="24DF20ED" w14:textId="77777777" w:rsidR="0027093B" w:rsidRDefault="0027093B">
            <w:pPr>
              <w:widowControl w:val="0"/>
              <w:spacing w:after="0" w:line="240" w:lineRule="auto"/>
              <w:jc w:val="both"/>
              <w:textAlignment w:val="baseline"/>
              <w:rPr>
                <w:rFonts w:eastAsia="Lucida Sans Unicode" w:cs="Times New Roman"/>
                <w:kern w:val="2"/>
              </w:rPr>
            </w:pPr>
          </w:p>
        </w:tc>
      </w:tr>
      <w:tr w:rsidR="0027093B" w14:paraId="63FF9E12" w14:textId="77777777" w:rsidTr="00A17F84">
        <w:trPr>
          <w:trHeight w:val="600"/>
        </w:trPr>
        <w:tc>
          <w:tcPr>
            <w:tcW w:w="636" w:type="dxa"/>
            <w:tcBorders>
              <w:top w:val="single" w:sz="4" w:space="0" w:color="000000"/>
              <w:left w:val="single" w:sz="4" w:space="0" w:color="000000"/>
              <w:bottom w:val="single" w:sz="4" w:space="0" w:color="000000"/>
              <w:right w:val="single" w:sz="4" w:space="0" w:color="000000"/>
            </w:tcBorders>
          </w:tcPr>
          <w:p w14:paraId="347B133A"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31.</w:t>
            </w:r>
          </w:p>
        </w:tc>
        <w:tc>
          <w:tcPr>
            <w:tcW w:w="3869" w:type="dxa"/>
            <w:tcBorders>
              <w:top w:val="single" w:sz="4" w:space="0" w:color="000000"/>
              <w:left w:val="single" w:sz="4" w:space="0" w:color="000000"/>
              <w:bottom w:val="single" w:sz="4" w:space="0" w:color="000000"/>
              <w:right w:val="single" w:sz="4" w:space="0" w:color="000000"/>
            </w:tcBorders>
          </w:tcPr>
          <w:p w14:paraId="709D6685"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Nemokamas Programinės įrangos palaikymas ir atnaujinimas.</w:t>
            </w:r>
          </w:p>
        </w:tc>
        <w:tc>
          <w:tcPr>
            <w:tcW w:w="2966" w:type="dxa"/>
            <w:tcBorders>
              <w:top w:val="single" w:sz="4" w:space="0" w:color="000000"/>
              <w:left w:val="single" w:sz="4" w:space="0" w:color="000000"/>
              <w:bottom w:val="single" w:sz="4" w:space="0" w:color="000000"/>
              <w:right w:val="single" w:sz="4" w:space="0" w:color="000000"/>
            </w:tcBorders>
          </w:tcPr>
          <w:p w14:paraId="6172DCF9" w14:textId="77777777" w:rsidR="0027093B" w:rsidRDefault="008F7A4A">
            <w:pPr>
              <w:widowControl w:val="0"/>
              <w:spacing w:after="0" w:line="240" w:lineRule="auto"/>
              <w:jc w:val="both"/>
              <w:textAlignment w:val="baseline"/>
              <w:rPr>
                <w:rFonts w:eastAsia="Lucida Sans Unicode" w:cs="Times New Roman"/>
                <w:kern w:val="2"/>
              </w:rPr>
            </w:pPr>
            <w:r>
              <w:rPr>
                <w:rFonts w:eastAsia="Lucida Sans Unicode" w:cs="Times New Roman"/>
                <w:kern w:val="2"/>
              </w:rPr>
              <w:t>ne mažiau kaip 36 mėn.</w:t>
            </w:r>
          </w:p>
        </w:tc>
        <w:tc>
          <w:tcPr>
            <w:tcW w:w="3161" w:type="dxa"/>
            <w:tcBorders>
              <w:top w:val="single" w:sz="4" w:space="0" w:color="000000"/>
              <w:left w:val="single" w:sz="4" w:space="0" w:color="000000"/>
              <w:bottom w:val="single" w:sz="4" w:space="0" w:color="000000"/>
              <w:right w:val="single" w:sz="4" w:space="0" w:color="000000"/>
            </w:tcBorders>
          </w:tcPr>
          <w:p w14:paraId="0E942296" w14:textId="77777777" w:rsidR="0027093B" w:rsidRDefault="0027093B">
            <w:pPr>
              <w:widowControl w:val="0"/>
              <w:spacing w:after="0" w:line="240" w:lineRule="auto"/>
              <w:jc w:val="both"/>
              <w:textAlignment w:val="baseline"/>
              <w:rPr>
                <w:rFonts w:eastAsia="Lucida Sans Unicode" w:cs="Times New Roman"/>
                <w:kern w:val="2"/>
              </w:rPr>
            </w:pPr>
          </w:p>
        </w:tc>
      </w:tr>
    </w:tbl>
    <w:p w14:paraId="6060009D" w14:textId="77777777" w:rsidR="0027093B" w:rsidRDefault="0027093B">
      <w:pPr>
        <w:widowControl w:val="0"/>
        <w:spacing w:after="0" w:line="240" w:lineRule="auto"/>
        <w:jc w:val="both"/>
        <w:textAlignment w:val="baseline"/>
        <w:rPr>
          <w:rFonts w:eastAsia="Lucida Sans Unicode" w:cs="Times New Roman"/>
          <w:b/>
          <w:bCs/>
          <w:kern w:val="2"/>
        </w:rPr>
      </w:pPr>
    </w:p>
    <w:p w14:paraId="16A1A9E8" w14:textId="41FE986D" w:rsidR="006734A2" w:rsidRPr="008E5664" w:rsidRDefault="006734A2" w:rsidP="006734A2">
      <w:pPr>
        <w:widowControl w:val="0"/>
        <w:spacing w:after="0" w:line="240" w:lineRule="auto"/>
        <w:jc w:val="center"/>
        <w:textAlignment w:val="baseline"/>
        <w:rPr>
          <w:rFonts w:eastAsia="Lucida Sans Unicode" w:cs="Times New Roman"/>
          <w:b/>
          <w:kern w:val="2"/>
          <w:sz w:val="28"/>
          <w:szCs w:val="28"/>
        </w:rPr>
      </w:pPr>
      <w:r w:rsidRPr="008E5664">
        <w:rPr>
          <w:rFonts w:eastAsia="Lucida Sans Unicode" w:cs="Times New Roman"/>
          <w:b/>
          <w:kern w:val="2"/>
          <w:sz w:val="28"/>
          <w:szCs w:val="28"/>
        </w:rPr>
        <w:t>Stotelėms kurių galia &gt;=1</w:t>
      </w:r>
      <w:r w:rsidR="00DC69A1" w:rsidRPr="008E5664">
        <w:rPr>
          <w:rFonts w:eastAsia="Lucida Sans Unicode" w:cs="Times New Roman"/>
          <w:b/>
          <w:kern w:val="2"/>
          <w:sz w:val="28"/>
          <w:szCs w:val="28"/>
        </w:rPr>
        <w:t>2</w:t>
      </w:r>
      <w:r w:rsidRPr="008E5664">
        <w:rPr>
          <w:rFonts w:eastAsia="Lucida Sans Unicode" w:cs="Times New Roman"/>
          <w:b/>
          <w:kern w:val="2"/>
          <w:sz w:val="28"/>
          <w:szCs w:val="28"/>
        </w:rPr>
        <w:t>0kW</w:t>
      </w:r>
    </w:p>
    <w:p w14:paraId="2F8054DC" w14:textId="77777777" w:rsidR="006734A2" w:rsidRDefault="006734A2" w:rsidP="006734A2">
      <w:pPr>
        <w:widowControl w:val="0"/>
        <w:spacing w:after="0" w:line="240" w:lineRule="auto"/>
        <w:jc w:val="both"/>
        <w:textAlignment w:val="baseline"/>
        <w:rPr>
          <w:rFonts w:eastAsia="Lucida Sans Unicode" w:cs="Times New Roman"/>
          <w:i/>
          <w:kern w:val="2"/>
        </w:rPr>
      </w:pPr>
    </w:p>
    <w:tbl>
      <w:tblPr>
        <w:tblW w:w="10632" w:type="dxa"/>
        <w:tblInd w:w="-289" w:type="dxa"/>
        <w:tblLayout w:type="fixed"/>
        <w:tblLook w:val="04A0" w:firstRow="1" w:lastRow="0" w:firstColumn="1" w:lastColumn="0" w:noHBand="0" w:noVBand="1"/>
      </w:tblPr>
      <w:tblGrid>
        <w:gridCol w:w="636"/>
        <w:gridCol w:w="3869"/>
        <w:gridCol w:w="2966"/>
        <w:gridCol w:w="3161"/>
      </w:tblGrid>
      <w:tr w:rsidR="006734A2" w14:paraId="2F1928EE"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69443DDB" w14:textId="77777777" w:rsidR="006734A2" w:rsidRDefault="006734A2" w:rsidP="00292228">
            <w:pPr>
              <w:widowControl w:val="0"/>
              <w:spacing w:after="0" w:line="240" w:lineRule="auto"/>
              <w:jc w:val="both"/>
              <w:textAlignment w:val="baseline"/>
              <w:rPr>
                <w:rFonts w:eastAsia="Lucida Sans Unicode" w:cs="Times New Roman"/>
                <w:b/>
                <w:bCs/>
                <w:kern w:val="2"/>
                <w:sz w:val="16"/>
                <w:szCs w:val="16"/>
              </w:rPr>
            </w:pPr>
            <w:r>
              <w:rPr>
                <w:rFonts w:eastAsia="Lucida Sans Unicode" w:cs="Times New Roman"/>
                <w:b/>
                <w:bCs/>
                <w:kern w:val="2"/>
                <w:sz w:val="22"/>
                <w:szCs w:val="22"/>
              </w:rPr>
              <w:t>Nr</w:t>
            </w:r>
            <w:r>
              <w:rPr>
                <w:rFonts w:eastAsia="Lucida Sans Unicode" w:cs="Times New Roman"/>
                <w:b/>
                <w:bCs/>
                <w:kern w:val="2"/>
                <w:sz w:val="16"/>
                <w:szCs w:val="16"/>
              </w:rPr>
              <w:t>.</w:t>
            </w:r>
          </w:p>
        </w:tc>
        <w:tc>
          <w:tcPr>
            <w:tcW w:w="3869" w:type="dxa"/>
            <w:tcBorders>
              <w:top w:val="single" w:sz="4" w:space="0" w:color="000000"/>
              <w:left w:val="single" w:sz="4" w:space="0" w:color="000000"/>
              <w:bottom w:val="single" w:sz="4" w:space="0" w:color="000000"/>
              <w:right w:val="single" w:sz="4" w:space="0" w:color="000000"/>
            </w:tcBorders>
          </w:tcPr>
          <w:p w14:paraId="7A05F4C3"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b/>
                <w:bCs/>
                <w:kern w:val="2"/>
                <w:sz w:val="22"/>
                <w:szCs w:val="22"/>
              </w:rPr>
              <w:t>Funkcionalumas</w:t>
            </w:r>
          </w:p>
        </w:tc>
        <w:tc>
          <w:tcPr>
            <w:tcW w:w="2966" w:type="dxa"/>
            <w:tcBorders>
              <w:top w:val="single" w:sz="4" w:space="0" w:color="000000"/>
              <w:left w:val="single" w:sz="4" w:space="0" w:color="000000"/>
              <w:bottom w:val="single" w:sz="4" w:space="0" w:color="000000"/>
              <w:right w:val="single" w:sz="4" w:space="0" w:color="000000"/>
            </w:tcBorders>
          </w:tcPr>
          <w:p w14:paraId="518BE6DB"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b/>
                <w:bCs/>
                <w:kern w:val="2"/>
                <w:sz w:val="22"/>
                <w:szCs w:val="22"/>
              </w:rPr>
              <w:t>Būtinas Rodiklis</w:t>
            </w:r>
          </w:p>
        </w:tc>
        <w:tc>
          <w:tcPr>
            <w:tcW w:w="3161" w:type="dxa"/>
            <w:tcBorders>
              <w:top w:val="single" w:sz="4" w:space="0" w:color="000000"/>
              <w:left w:val="single" w:sz="4" w:space="0" w:color="000000"/>
              <w:bottom w:val="single" w:sz="4" w:space="0" w:color="000000"/>
              <w:right w:val="single" w:sz="4" w:space="0" w:color="000000"/>
            </w:tcBorders>
          </w:tcPr>
          <w:p w14:paraId="7F244FDF"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b/>
                <w:bCs/>
                <w:kern w:val="2"/>
                <w:sz w:val="22"/>
                <w:szCs w:val="22"/>
              </w:rPr>
              <w:t>Siūloma/patvirtinama</w:t>
            </w:r>
          </w:p>
        </w:tc>
      </w:tr>
      <w:tr w:rsidR="006734A2" w14:paraId="451D3410"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7344034E"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1.</w:t>
            </w:r>
          </w:p>
        </w:tc>
        <w:tc>
          <w:tcPr>
            <w:tcW w:w="3869" w:type="dxa"/>
            <w:tcBorders>
              <w:top w:val="single" w:sz="4" w:space="0" w:color="000000"/>
              <w:left w:val="single" w:sz="4" w:space="0" w:color="000000"/>
              <w:bottom w:val="single" w:sz="4" w:space="0" w:color="000000"/>
              <w:right w:val="single" w:sz="4" w:space="0" w:color="000000"/>
            </w:tcBorders>
          </w:tcPr>
          <w:p w14:paraId="133FC72B" w14:textId="764B2253" w:rsidR="006734A2" w:rsidRDefault="006734A2" w:rsidP="00292228">
            <w:pPr>
              <w:widowControl w:val="0"/>
              <w:spacing w:after="0" w:line="240" w:lineRule="auto"/>
              <w:jc w:val="both"/>
              <w:textAlignment w:val="baseline"/>
              <w:rPr>
                <w:rFonts w:eastAsia="Times New Roman" w:cs="Times New Roman"/>
                <w:lang w:val="en-US"/>
              </w:rPr>
            </w:pPr>
            <w:r>
              <w:rPr>
                <w:rFonts w:eastAsia="Lucida Sans Unicode" w:cs="Times New Roman"/>
                <w:kern w:val="2"/>
                <w:sz w:val="22"/>
                <w:szCs w:val="22"/>
              </w:rPr>
              <w:t>Stotelių skaičius &gt;</w:t>
            </w:r>
            <w:r>
              <w:rPr>
                <w:rFonts w:eastAsia="Lucida Sans Unicode" w:cs="Times New Roman"/>
                <w:kern w:val="2"/>
                <w:sz w:val="22"/>
                <w:szCs w:val="22"/>
                <w:lang w:val="en-US"/>
              </w:rPr>
              <w:t>=</w:t>
            </w:r>
            <w:r>
              <w:rPr>
                <w:rFonts w:eastAsia="Lucida Sans Unicode" w:cs="Times New Roman"/>
                <w:kern w:val="2"/>
                <w:sz w:val="22"/>
                <w:szCs w:val="22"/>
              </w:rPr>
              <w:t>1</w:t>
            </w:r>
            <w:r w:rsidR="00DC69A1">
              <w:rPr>
                <w:rFonts w:eastAsia="Lucida Sans Unicode" w:cs="Times New Roman"/>
                <w:kern w:val="2"/>
                <w:sz w:val="22"/>
                <w:szCs w:val="22"/>
              </w:rPr>
              <w:t>2</w:t>
            </w:r>
            <w:r>
              <w:rPr>
                <w:rFonts w:eastAsia="Lucida Sans Unicode" w:cs="Times New Roman"/>
                <w:kern w:val="2"/>
                <w:sz w:val="22"/>
                <w:szCs w:val="22"/>
              </w:rPr>
              <w:t>0kW</w:t>
            </w:r>
          </w:p>
        </w:tc>
        <w:tc>
          <w:tcPr>
            <w:tcW w:w="2966" w:type="dxa"/>
            <w:tcBorders>
              <w:top w:val="single" w:sz="4" w:space="0" w:color="000000"/>
              <w:left w:val="single" w:sz="4" w:space="0" w:color="000000"/>
              <w:bottom w:val="single" w:sz="4" w:space="0" w:color="000000"/>
              <w:right w:val="single" w:sz="4" w:space="0" w:color="000000"/>
            </w:tcBorders>
          </w:tcPr>
          <w:p w14:paraId="10C86B9B" w14:textId="635B2865" w:rsidR="006734A2" w:rsidRDefault="006734A2" w:rsidP="00292228">
            <w:pPr>
              <w:widowControl w:val="0"/>
              <w:spacing w:after="0" w:line="240" w:lineRule="auto"/>
              <w:jc w:val="both"/>
              <w:textAlignment w:val="baseline"/>
              <w:rPr>
                <w:rFonts w:eastAsia="Times New Roman" w:cs="Times New Roman"/>
              </w:rPr>
            </w:pPr>
            <w:r>
              <w:rPr>
                <w:rFonts w:eastAsia="Times New Roman" w:cs="Times New Roman"/>
              </w:rPr>
              <w:t>1 vnt</w:t>
            </w:r>
            <w:r w:rsidR="001B3473">
              <w:rPr>
                <w:rFonts w:eastAsia="Times New Roman" w:cs="Times New Roman"/>
              </w:rPr>
              <w:t>.</w:t>
            </w:r>
          </w:p>
        </w:tc>
        <w:tc>
          <w:tcPr>
            <w:tcW w:w="3161" w:type="dxa"/>
            <w:tcBorders>
              <w:top w:val="single" w:sz="4" w:space="0" w:color="000000"/>
              <w:left w:val="single" w:sz="4" w:space="0" w:color="000000"/>
              <w:bottom w:val="single" w:sz="4" w:space="0" w:color="000000"/>
              <w:right w:val="single" w:sz="4" w:space="0" w:color="000000"/>
            </w:tcBorders>
          </w:tcPr>
          <w:p w14:paraId="73D4C883"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78663A88"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0C632800"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2.</w:t>
            </w:r>
          </w:p>
        </w:tc>
        <w:tc>
          <w:tcPr>
            <w:tcW w:w="3869" w:type="dxa"/>
            <w:tcBorders>
              <w:top w:val="single" w:sz="4" w:space="0" w:color="000000"/>
              <w:left w:val="single" w:sz="4" w:space="0" w:color="000000"/>
              <w:bottom w:val="single" w:sz="4" w:space="0" w:color="000000"/>
              <w:right w:val="single" w:sz="4" w:space="0" w:color="000000"/>
            </w:tcBorders>
          </w:tcPr>
          <w:p w14:paraId="530247D7"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Būtinas Jungčių (krovimo prieigų/jungčių) skaičius stotelėje.</w:t>
            </w:r>
          </w:p>
          <w:p w14:paraId="116D6671" w14:textId="03FCE5E2" w:rsidR="006734A2" w:rsidRDefault="006734A2" w:rsidP="008E5664">
            <w:pPr>
              <w:widowControl w:val="0"/>
              <w:spacing w:after="0" w:line="240" w:lineRule="auto"/>
              <w:jc w:val="both"/>
              <w:textAlignment w:val="baseline"/>
              <w:rPr>
                <w:rFonts w:eastAsia="Times New Roman" w:cs="Times New Roman"/>
              </w:rPr>
            </w:pPr>
            <w:r>
              <w:rPr>
                <w:rFonts w:eastAsia="Times New Roman" w:cs="Times New Roman"/>
              </w:rPr>
              <w:t xml:space="preserve">Tiekėjas gali siūlyti produktą su didesniu Jungčių skaičiumi nei būtinas rodiklis, tačiau stotelės turi būti pilnai sukomplektuotos ir veikiančios. </w:t>
            </w:r>
          </w:p>
        </w:tc>
        <w:tc>
          <w:tcPr>
            <w:tcW w:w="2966" w:type="dxa"/>
            <w:tcBorders>
              <w:top w:val="single" w:sz="4" w:space="0" w:color="000000"/>
              <w:left w:val="single" w:sz="4" w:space="0" w:color="000000"/>
              <w:bottom w:val="single" w:sz="4" w:space="0" w:color="000000"/>
              <w:right w:val="single" w:sz="4" w:space="0" w:color="000000"/>
            </w:tcBorders>
          </w:tcPr>
          <w:p w14:paraId="2CFFC343" w14:textId="64899F53" w:rsidR="006734A2" w:rsidRDefault="006734A2" w:rsidP="00292228">
            <w:pPr>
              <w:widowControl w:val="0"/>
              <w:spacing w:after="0" w:line="240" w:lineRule="auto"/>
              <w:jc w:val="both"/>
              <w:textAlignment w:val="baseline"/>
              <w:rPr>
                <w:rFonts w:eastAsia="Times New Roman" w:cs="Times New Roman"/>
              </w:rPr>
            </w:pPr>
            <w:r>
              <w:rPr>
                <w:rFonts w:eastAsia="Times New Roman" w:cs="Times New Roman"/>
              </w:rPr>
              <w:t>2</w:t>
            </w:r>
          </w:p>
        </w:tc>
        <w:tc>
          <w:tcPr>
            <w:tcW w:w="3161" w:type="dxa"/>
            <w:tcBorders>
              <w:top w:val="single" w:sz="4" w:space="0" w:color="000000"/>
              <w:left w:val="single" w:sz="4" w:space="0" w:color="000000"/>
              <w:bottom w:val="single" w:sz="4" w:space="0" w:color="000000"/>
              <w:right w:val="single" w:sz="4" w:space="0" w:color="000000"/>
            </w:tcBorders>
          </w:tcPr>
          <w:p w14:paraId="6AF29C62"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2C1F57D4"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04E07902"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3.</w:t>
            </w:r>
          </w:p>
        </w:tc>
        <w:tc>
          <w:tcPr>
            <w:tcW w:w="3869" w:type="dxa"/>
            <w:tcBorders>
              <w:top w:val="single" w:sz="4" w:space="0" w:color="000000"/>
              <w:left w:val="single" w:sz="4" w:space="0" w:color="000000"/>
              <w:bottom w:val="single" w:sz="4" w:space="0" w:color="000000"/>
              <w:right w:val="single" w:sz="4" w:space="0" w:color="000000"/>
            </w:tcBorders>
          </w:tcPr>
          <w:p w14:paraId="328EF01C"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Jungčių tipas  stotelėje</w:t>
            </w:r>
          </w:p>
        </w:tc>
        <w:tc>
          <w:tcPr>
            <w:tcW w:w="2966" w:type="dxa"/>
            <w:tcBorders>
              <w:top w:val="single" w:sz="4" w:space="0" w:color="000000"/>
              <w:left w:val="single" w:sz="4" w:space="0" w:color="000000"/>
              <w:bottom w:val="single" w:sz="4" w:space="0" w:color="000000"/>
              <w:right w:val="single" w:sz="4" w:space="0" w:color="000000"/>
            </w:tcBorders>
          </w:tcPr>
          <w:p w14:paraId="309E265C"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 xml:space="preserve">Dvi jungtys CCS2 (bei kitos papildomos jei tokios gali būti  jau integruotos ir funkcionuoja siūlomoje įkrovimo stotelėje). </w:t>
            </w:r>
          </w:p>
        </w:tc>
        <w:tc>
          <w:tcPr>
            <w:tcW w:w="3161" w:type="dxa"/>
            <w:tcBorders>
              <w:top w:val="single" w:sz="4" w:space="0" w:color="000000"/>
              <w:left w:val="single" w:sz="4" w:space="0" w:color="000000"/>
              <w:bottom w:val="single" w:sz="4" w:space="0" w:color="000000"/>
              <w:right w:val="single" w:sz="4" w:space="0" w:color="000000"/>
            </w:tcBorders>
          </w:tcPr>
          <w:p w14:paraId="3E325623"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6B3DCFDF"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4979350F"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4.</w:t>
            </w:r>
          </w:p>
        </w:tc>
        <w:tc>
          <w:tcPr>
            <w:tcW w:w="3869" w:type="dxa"/>
            <w:tcBorders>
              <w:top w:val="single" w:sz="4" w:space="0" w:color="000000"/>
              <w:left w:val="single" w:sz="4" w:space="0" w:color="000000"/>
              <w:bottom w:val="single" w:sz="4" w:space="0" w:color="000000"/>
              <w:right w:val="single" w:sz="4" w:space="0" w:color="000000"/>
            </w:tcBorders>
          </w:tcPr>
          <w:p w14:paraId="49F56082"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Įkrovimo stotelės turi būti įrengtos atskirai ir dirbti autonomiškai viena nuo kitos. Galios balansavimo sistema/kontroleris taip pat dirba autonomiškai bendrame su stotelėmis lokaliame tinkle. Balansavimas naudojant tik debesijos paslaugas nėra galimas (tai gali būti tik kaip papildomas išplėstinis funkcionalumas)</w:t>
            </w:r>
          </w:p>
        </w:tc>
        <w:tc>
          <w:tcPr>
            <w:tcW w:w="2966" w:type="dxa"/>
            <w:tcBorders>
              <w:top w:val="single" w:sz="4" w:space="0" w:color="000000"/>
              <w:left w:val="single" w:sz="4" w:space="0" w:color="000000"/>
              <w:bottom w:val="single" w:sz="4" w:space="0" w:color="000000"/>
              <w:right w:val="single" w:sz="4" w:space="0" w:color="000000"/>
            </w:tcBorders>
          </w:tcPr>
          <w:p w14:paraId="65842FD2"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Taip</w:t>
            </w:r>
          </w:p>
        </w:tc>
        <w:tc>
          <w:tcPr>
            <w:tcW w:w="3161" w:type="dxa"/>
            <w:tcBorders>
              <w:top w:val="single" w:sz="4" w:space="0" w:color="000000"/>
              <w:left w:val="single" w:sz="4" w:space="0" w:color="000000"/>
              <w:bottom w:val="single" w:sz="4" w:space="0" w:color="000000"/>
              <w:right w:val="single" w:sz="4" w:space="0" w:color="000000"/>
            </w:tcBorders>
          </w:tcPr>
          <w:p w14:paraId="1B2B67E7"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3BF81E97"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3D5C9EBD"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5.</w:t>
            </w:r>
          </w:p>
        </w:tc>
        <w:tc>
          <w:tcPr>
            <w:tcW w:w="3869" w:type="dxa"/>
            <w:tcBorders>
              <w:top w:val="single" w:sz="4" w:space="0" w:color="000000"/>
              <w:left w:val="single" w:sz="4" w:space="0" w:color="000000"/>
              <w:bottom w:val="single" w:sz="4" w:space="0" w:color="000000"/>
              <w:right w:val="single" w:sz="4" w:space="0" w:color="000000"/>
            </w:tcBorders>
          </w:tcPr>
          <w:p w14:paraId="254294E6" w14:textId="53E1E788"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 xml:space="preserve">Visos įkrovimo prieigos turi veikti vienu metu su lokaliu dinaminiu galios skirstymu tarp atskirų stotelių ir jų jungčių, atsižvelgiant į transporto priemonės galimybę priimti įkrovimo galią bei atsižvelgiant į maksimalią </w:t>
            </w:r>
            <w:r w:rsidR="00CB35BC" w:rsidRPr="00CB35BC">
              <w:rPr>
                <w:rFonts w:eastAsia="Lucida Sans Unicode" w:cs="Times New Roman"/>
                <w:kern w:val="2"/>
              </w:rPr>
              <w:t>250</w:t>
            </w:r>
            <w:r>
              <w:rPr>
                <w:rFonts w:eastAsia="Lucida Sans Unicode" w:cs="Times New Roman"/>
                <w:kern w:val="2"/>
              </w:rPr>
              <w:t xml:space="preserve"> kW </w:t>
            </w:r>
            <w:r w:rsidR="00CB35BC">
              <w:rPr>
                <w:rFonts w:eastAsia="Lucida Sans Unicode" w:cs="Times New Roman"/>
                <w:kern w:val="2"/>
              </w:rPr>
              <w:t xml:space="preserve">galią objekte (2 atskiri įvadai – 150 </w:t>
            </w:r>
            <w:proofErr w:type="spellStart"/>
            <w:r w:rsidR="00CB35BC">
              <w:rPr>
                <w:rFonts w:eastAsia="Lucida Sans Unicode" w:cs="Times New Roman"/>
                <w:kern w:val="2"/>
              </w:rPr>
              <w:t>kw</w:t>
            </w:r>
            <w:proofErr w:type="spellEnd"/>
            <w:r w:rsidR="00CB35BC">
              <w:rPr>
                <w:rFonts w:eastAsia="Lucida Sans Unicode" w:cs="Times New Roman"/>
                <w:kern w:val="2"/>
              </w:rPr>
              <w:t xml:space="preserve"> ir 100 </w:t>
            </w:r>
            <w:proofErr w:type="spellStart"/>
            <w:r w:rsidR="00CB35BC">
              <w:rPr>
                <w:rFonts w:eastAsia="Lucida Sans Unicode" w:cs="Times New Roman"/>
                <w:kern w:val="2"/>
              </w:rPr>
              <w:t>kw</w:t>
            </w:r>
            <w:proofErr w:type="spellEnd"/>
            <w:r w:rsidR="00CB35BC">
              <w:rPr>
                <w:rFonts w:eastAsia="Lucida Sans Unicode" w:cs="Times New Roman"/>
                <w:kern w:val="2"/>
              </w:rPr>
              <w:t>)</w:t>
            </w:r>
          </w:p>
        </w:tc>
        <w:tc>
          <w:tcPr>
            <w:tcW w:w="2966" w:type="dxa"/>
            <w:tcBorders>
              <w:top w:val="single" w:sz="4" w:space="0" w:color="000000"/>
              <w:left w:val="single" w:sz="4" w:space="0" w:color="000000"/>
              <w:bottom w:val="single" w:sz="4" w:space="0" w:color="000000"/>
              <w:right w:val="single" w:sz="4" w:space="0" w:color="000000"/>
            </w:tcBorders>
          </w:tcPr>
          <w:p w14:paraId="0657060A"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Taip</w:t>
            </w:r>
          </w:p>
        </w:tc>
        <w:tc>
          <w:tcPr>
            <w:tcW w:w="3161" w:type="dxa"/>
            <w:tcBorders>
              <w:top w:val="single" w:sz="4" w:space="0" w:color="000000"/>
              <w:left w:val="single" w:sz="4" w:space="0" w:color="000000"/>
              <w:bottom w:val="single" w:sz="4" w:space="0" w:color="000000"/>
              <w:right w:val="single" w:sz="4" w:space="0" w:color="000000"/>
            </w:tcBorders>
          </w:tcPr>
          <w:p w14:paraId="538F4FE0"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02A1A075"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38BA5502"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6.</w:t>
            </w:r>
          </w:p>
        </w:tc>
        <w:tc>
          <w:tcPr>
            <w:tcW w:w="3869" w:type="dxa"/>
            <w:tcBorders>
              <w:top w:val="single" w:sz="4" w:space="0" w:color="000000"/>
              <w:left w:val="single" w:sz="4" w:space="0" w:color="000000"/>
              <w:bottom w:val="single" w:sz="4" w:space="0" w:color="000000"/>
              <w:right w:val="single" w:sz="4" w:space="0" w:color="000000"/>
            </w:tcBorders>
          </w:tcPr>
          <w:p w14:paraId="5F5BF282"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Maksimalią stotelių įkrovimo galią galima apriboti programiškai lokaliai ir/ar nuotoliniu būdu.</w:t>
            </w:r>
          </w:p>
        </w:tc>
        <w:tc>
          <w:tcPr>
            <w:tcW w:w="2966" w:type="dxa"/>
            <w:tcBorders>
              <w:top w:val="single" w:sz="4" w:space="0" w:color="000000"/>
              <w:left w:val="single" w:sz="4" w:space="0" w:color="000000"/>
              <w:bottom w:val="single" w:sz="4" w:space="0" w:color="000000"/>
              <w:right w:val="single" w:sz="4" w:space="0" w:color="000000"/>
            </w:tcBorders>
          </w:tcPr>
          <w:p w14:paraId="65735BB0"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15914F73"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7F91FE10" w14:textId="77777777" w:rsidTr="008C3DA3">
        <w:trPr>
          <w:trHeight w:val="555"/>
        </w:trPr>
        <w:tc>
          <w:tcPr>
            <w:tcW w:w="636" w:type="dxa"/>
            <w:tcBorders>
              <w:top w:val="single" w:sz="4" w:space="0" w:color="000000"/>
              <w:left w:val="single" w:sz="4" w:space="0" w:color="000000"/>
              <w:bottom w:val="single" w:sz="4" w:space="0" w:color="000000"/>
              <w:right w:val="single" w:sz="4" w:space="0" w:color="000000"/>
            </w:tcBorders>
          </w:tcPr>
          <w:p w14:paraId="0D956C64"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sz w:val="22"/>
                <w:szCs w:val="22"/>
              </w:rPr>
              <w:t>7.</w:t>
            </w:r>
          </w:p>
        </w:tc>
        <w:tc>
          <w:tcPr>
            <w:tcW w:w="3869" w:type="dxa"/>
            <w:tcBorders>
              <w:top w:val="single" w:sz="4" w:space="0" w:color="000000"/>
              <w:left w:val="single" w:sz="4" w:space="0" w:color="000000"/>
              <w:bottom w:val="single" w:sz="4" w:space="0" w:color="000000"/>
              <w:right w:val="single" w:sz="4" w:space="0" w:color="000000"/>
            </w:tcBorders>
          </w:tcPr>
          <w:p w14:paraId="41DE62C9" w14:textId="77777777" w:rsidR="003B0E6E" w:rsidRDefault="003B0E6E" w:rsidP="003B0E6E">
            <w:pPr>
              <w:widowControl w:val="0"/>
              <w:spacing w:after="0" w:line="240" w:lineRule="auto"/>
              <w:jc w:val="both"/>
              <w:textAlignment w:val="baseline"/>
              <w:rPr>
                <w:rFonts w:eastAsia="Lucida Sans Unicode" w:cs="Times New Roman"/>
                <w:kern w:val="2"/>
              </w:rPr>
            </w:pPr>
            <w:r>
              <w:rPr>
                <w:rFonts w:eastAsia="Lucida Sans Unicode" w:cs="Times New Roman"/>
                <w:kern w:val="2"/>
              </w:rPr>
              <w:t>Minimali Įkrovimo galia, kurią privalo užtikrinti viena stotelė.</w:t>
            </w:r>
          </w:p>
          <w:p w14:paraId="0B808FB7" w14:textId="77777777" w:rsidR="003B0E6E" w:rsidRDefault="003B0E6E" w:rsidP="003B0E6E">
            <w:pPr>
              <w:widowControl w:val="0"/>
              <w:spacing w:after="0" w:line="240" w:lineRule="auto"/>
              <w:jc w:val="both"/>
              <w:textAlignment w:val="baseline"/>
              <w:rPr>
                <w:rFonts w:eastAsia="Times New Roman" w:cs="Times New Roman"/>
              </w:rPr>
            </w:pPr>
            <w:r>
              <w:rPr>
                <w:rFonts w:eastAsia="Times New Roman" w:cs="Times New Roman"/>
              </w:rPr>
              <w:t>Svarbu: jei tiekėjas siūlo produktą su didesne išėjimo galia (</w:t>
            </w:r>
            <w:proofErr w:type="spellStart"/>
            <w:r>
              <w:rPr>
                <w:rFonts w:eastAsia="Times New Roman" w:cs="Times New Roman"/>
              </w:rPr>
              <w:t>t.y</w:t>
            </w:r>
            <w:proofErr w:type="spellEnd"/>
            <w:r>
              <w:rPr>
                <w:rFonts w:eastAsia="Times New Roman" w:cs="Times New Roman"/>
              </w:rPr>
              <w:t xml:space="preserve">. ją galima </w:t>
            </w:r>
            <w:r>
              <w:rPr>
                <w:rFonts w:eastAsia="Times New Roman" w:cs="Times New Roman"/>
              </w:rPr>
              <w:lastRenderedPageBreak/>
              <w:t>padidinti ateityje sukomplektuojant stotelę papildomais galios moduliais), tai galutiniu pasiūlymo vertinimu jai yra suteikiami papildomi naudingumo balai priklausantys nuo tiekiamos stotelės (įvertinant jos galios išplėtimo galimybes) suminės įkrovimo galios:</w:t>
            </w:r>
          </w:p>
          <w:p w14:paraId="33903435" w14:textId="1389EACD" w:rsidR="006734A2" w:rsidRDefault="00DC69A1" w:rsidP="00292228">
            <w:pPr>
              <w:widowControl w:val="0"/>
              <w:spacing w:after="0" w:line="240" w:lineRule="auto"/>
              <w:textAlignment w:val="baseline"/>
              <w:rPr>
                <w:rFonts w:eastAsia="Lucida Sans Unicode" w:cs="Times New Roman"/>
                <w:kern w:val="2"/>
              </w:rPr>
            </w:pPr>
            <w:r>
              <w:rPr>
                <w:rFonts w:eastAsia="Lucida Sans Unicode" w:cs="Times New Roman"/>
                <w:kern w:val="2"/>
              </w:rPr>
              <w:t>&gt;=</w:t>
            </w:r>
            <w:r w:rsidR="006734A2">
              <w:rPr>
                <w:rFonts w:eastAsia="Lucida Sans Unicode" w:cs="Times New Roman"/>
                <w:kern w:val="2"/>
              </w:rPr>
              <w:t xml:space="preserve">120kW – </w:t>
            </w:r>
            <w:r w:rsidR="00CB35BC">
              <w:rPr>
                <w:rFonts w:eastAsia="Lucida Sans Unicode" w:cs="Times New Roman"/>
                <w:kern w:val="2"/>
              </w:rPr>
              <w:t xml:space="preserve">    </w:t>
            </w:r>
            <w:r w:rsidR="003B0E6E">
              <w:rPr>
                <w:rFonts w:eastAsia="Lucida Sans Unicode" w:cs="Times New Roman"/>
                <w:kern w:val="2"/>
              </w:rPr>
              <w:t>Y</w:t>
            </w:r>
            <w:r w:rsidR="00CB35BC">
              <w:rPr>
                <w:rFonts w:eastAsia="Lucida Sans Unicode" w:cs="Times New Roman"/>
                <w:kern w:val="2"/>
              </w:rPr>
              <w:t>3</w:t>
            </w:r>
            <w:r w:rsidR="006734A2">
              <w:rPr>
                <w:rFonts w:eastAsia="Times New Roman" w:cs="Times New Roman"/>
              </w:rPr>
              <w:t>= 0 balų</w:t>
            </w:r>
          </w:p>
          <w:p w14:paraId="3E2F9DDC" w14:textId="71DE1186" w:rsidR="006734A2" w:rsidRDefault="006734A2" w:rsidP="00292228">
            <w:pPr>
              <w:widowControl w:val="0"/>
              <w:spacing w:after="0" w:line="240" w:lineRule="auto"/>
              <w:jc w:val="both"/>
              <w:textAlignment w:val="baseline"/>
              <w:rPr>
                <w:rFonts w:eastAsia="Times New Roman" w:cs="Times New Roman"/>
              </w:rPr>
            </w:pPr>
            <w:r>
              <w:rPr>
                <w:rFonts w:eastAsia="Times New Roman" w:cs="Times New Roman"/>
              </w:rPr>
              <w:t>&gt;</w:t>
            </w:r>
            <w:r>
              <w:rPr>
                <w:rFonts w:eastAsia="Times New Roman" w:cs="Times New Roman"/>
                <w:lang w:val="pl-PL"/>
              </w:rPr>
              <w:t>=</w:t>
            </w:r>
            <w:r w:rsidR="003B0E6E">
              <w:rPr>
                <w:rFonts w:eastAsia="Times New Roman" w:cs="Times New Roman"/>
              </w:rPr>
              <w:t>150</w:t>
            </w:r>
            <w:r>
              <w:rPr>
                <w:rFonts w:eastAsia="Times New Roman" w:cs="Times New Roman"/>
              </w:rPr>
              <w:t>kW</w:t>
            </w:r>
            <w:r w:rsidR="00A17F84">
              <w:rPr>
                <w:rFonts w:eastAsia="Times New Roman" w:cs="Times New Roman"/>
              </w:rPr>
              <w:t xml:space="preserve"> </w:t>
            </w:r>
            <w:r w:rsidR="00A17F84">
              <w:rPr>
                <w:rFonts w:eastAsia="Lucida Sans Unicode" w:cs="Times New Roman"/>
                <w:kern w:val="2"/>
              </w:rPr>
              <w:t>–</w:t>
            </w:r>
            <w:r>
              <w:rPr>
                <w:rFonts w:eastAsia="Times New Roman" w:cs="Times New Roman"/>
              </w:rPr>
              <w:t xml:space="preserve">  </w:t>
            </w:r>
            <w:r w:rsidR="00CB35BC">
              <w:rPr>
                <w:rFonts w:eastAsia="Times New Roman" w:cs="Times New Roman"/>
              </w:rPr>
              <w:t xml:space="preserve">   </w:t>
            </w:r>
            <w:r>
              <w:rPr>
                <w:rFonts w:eastAsia="Times New Roman" w:cs="Times New Roman"/>
              </w:rPr>
              <w:t>Y</w:t>
            </w:r>
            <w:r w:rsidR="00CB35BC">
              <w:rPr>
                <w:rFonts w:eastAsia="Times New Roman" w:cs="Times New Roman"/>
              </w:rPr>
              <w:t>3</w:t>
            </w:r>
            <w:r>
              <w:rPr>
                <w:rFonts w:eastAsia="Times New Roman" w:cs="Times New Roman"/>
              </w:rPr>
              <w:t>=</w:t>
            </w:r>
            <w:r w:rsidR="008C4A8A">
              <w:rPr>
                <w:rFonts w:eastAsia="Times New Roman" w:cs="Times New Roman"/>
              </w:rPr>
              <w:t>5</w:t>
            </w:r>
            <w:r>
              <w:rPr>
                <w:rFonts w:eastAsia="Times New Roman" w:cs="Times New Roman"/>
              </w:rPr>
              <w:t xml:space="preserve"> balai</w:t>
            </w:r>
          </w:p>
          <w:p w14:paraId="43C7DB23" w14:textId="6453380B" w:rsidR="006734A2" w:rsidRDefault="006734A2" w:rsidP="00292228">
            <w:pPr>
              <w:widowControl w:val="0"/>
              <w:spacing w:after="0" w:line="240" w:lineRule="auto"/>
              <w:jc w:val="both"/>
              <w:textAlignment w:val="baseline"/>
              <w:rPr>
                <w:rFonts w:eastAsia="Times New Roman" w:cs="Times New Roman"/>
              </w:rPr>
            </w:pPr>
            <w:r>
              <w:rPr>
                <w:rFonts w:eastAsia="Times New Roman" w:cs="Times New Roman"/>
              </w:rPr>
              <w:t>&gt;=1</w:t>
            </w:r>
            <w:r w:rsidR="003B0E6E">
              <w:rPr>
                <w:rFonts w:eastAsia="Times New Roman" w:cs="Times New Roman"/>
              </w:rPr>
              <w:t>8</w:t>
            </w:r>
            <w:r>
              <w:rPr>
                <w:rFonts w:eastAsia="Times New Roman" w:cs="Times New Roman"/>
              </w:rPr>
              <w:t>0kW</w:t>
            </w:r>
            <w:r w:rsidR="00A17F84">
              <w:rPr>
                <w:rFonts w:eastAsia="Times New Roman" w:cs="Times New Roman"/>
              </w:rPr>
              <w:t xml:space="preserve"> </w:t>
            </w:r>
            <w:r w:rsidR="00A17F84">
              <w:rPr>
                <w:rFonts w:eastAsia="Lucida Sans Unicode" w:cs="Times New Roman"/>
                <w:kern w:val="2"/>
              </w:rPr>
              <w:t>–</w:t>
            </w:r>
            <w:r>
              <w:rPr>
                <w:rFonts w:eastAsia="Times New Roman" w:cs="Times New Roman"/>
              </w:rPr>
              <w:t xml:space="preserve"> </w:t>
            </w:r>
            <w:r w:rsidR="00CB35BC">
              <w:rPr>
                <w:rFonts w:eastAsia="Times New Roman" w:cs="Times New Roman"/>
              </w:rPr>
              <w:t xml:space="preserve">    </w:t>
            </w:r>
            <w:r>
              <w:rPr>
                <w:rFonts w:eastAsia="Times New Roman" w:cs="Times New Roman"/>
              </w:rPr>
              <w:t>Y</w:t>
            </w:r>
            <w:r w:rsidR="00CB35BC">
              <w:rPr>
                <w:rFonts w:eastAsia="Times New Roman" w:cs="Times New Roman"/>
              </w:rPr>
              <w:t>3</w:t>
            </w:r>
            <w:r>
              <w:rPr>
                <w:rFonts w:eastAsia="Times New Roman" w:cs="Times New Roman"/>
              </w:rPr>
              <w:t>=</w:t>
            </w:r>
            <w:r w:rsidR="003B0E6E">
              <w:rPr>
                <w:rFonts w:eastAsia="Times New Roman" w:cs="Times New Roman"/>
              </w:rPr>
              <w:t xml:space="preserve"> </w:t>
            </w:r>
            <w:r w:rsidR="005C7161">
              <w:rPr>
                <w:rFonts w:eastAsia="Times New Roman" w:cs="Times New Roman"/>
              </w:rPr>
              <w:t>1</w:t>
            </w:r>
            <w:r w:rsidR="008C4A8A">
              <w:rPr>
                <w:rFonts w:eastAsia="Times New Roman" w:cs="Times New Roman"/>
              </w:rPr>
              <w:t>0</w:t>
            </w:r>
            <w:r>
              <w:rPr>
                <w:rFonts w:eastAsia="Times New Roman" w:cs="Times New Roman"/>
              </w:rPr>
              <w:t xml:space="preserve"> balų</w:t>
            </w:r>
          </w:p>
        </w:tc>
        <w:tc>
          <w:tcPr>
            <w:tcW w:w="2966" w:type="dxa"/>
            <w:tcBorders>
              <w:top w:val="single" w:sz="4" w:space="0" w:color="000000"/>
              <w:left w:val="single" w:sz="4" w:space="0" w:color="000000"/>
              <w:bottom w:val="single" w:sz="4" w:space="0" w:color="000000"/>
              <w:right w:val="single" w:sz="4" w:space="0" w:color="000000"/>
            </w:tcBorders>
          </w:tcPr>
          <w:p w14:paraId="652E9BDD" w14:textId="170250C7" w:rsidR="006734A2" w:rsidRDefault="006734A2" w:rsidP="00292228">
            <w:pPr>
              <w:widowControl w:val="0"/>
              <w:spacing w:after="0" w:line="240" w:lineRule="auto"/>
              <w:textAlignment w:val="baseline"/>
              <w:rPr>
                <w:rFonts w:eastAsia="Lucida Sans Unicode" w:cs="Times New Roman"/>
                <w:kern w:val="2"/>
                <w:sz w:val="22"/>
                <w:szCs w:val="22"/>
                <w:lang w:val="en-US"/>
              </w:rPr>
            </w:pPr>
            <w:r>
              <w:rPr>
                <w:rFonts w:eastAsia="Lucida Sans Unicode" w:cs="Times New Roman"/>
                <w:kern w:val="2"/>
                <w:sz w:val="22"/>
                <w:szCs w:val="22"/>
              </w:rPr>
              <w:lastRenderedPageBreak/>
              <w:t>Pilna įkrovimo galia visomis jungtimis vienu metu &gt;=1</w:t>
            </w:r>
            <w:r w:rsidR="00DC69A1">
              <w:rPr>
                <w:rFonts w:eastAsia="Lucida Sans Unicode" w:cs="Times New Roman"/>
                <w:kern w:val="2"/>
                <w:sz w:val="22"/>
                <w:szCs w:val="22"/>
              </w:rPr>
              <w:t>2</w:t>
            </w:r>
            <w:r>
              <w:rPr>
                <w:rFonts w:eastAsia="Lucida Sans Unicode" w:cs="Times New Roman"/>
                <w:kern w:val="2"/>
                <w:sz w:val="22"/>
                <w:szCs w:val="22"/>
              </w:rPr>
              <w:t>0kW.</w:t>
            </w:r>
          </w:p>
          <w:p w14:paraId="481E586F" w14:textId="77777777" w:rsidR="006734A2" w:rsidRDefault="006734A2" w:rsidP="00292228">
            <w:pPr>
              <w:widowControl w:val="0"/>
              <w:spacing w:after="0" w:line="240" w:lineRule="auto"/>
              <w:textAlignment w:val="baseline"/>
              <w:rPr>
                <w:rFonts w:eastAsia="Lucida Sans Unicode" w:cs="Times New Roman"/>
                <w:kern w:val="2"/>
                <w:sz w:val="22"/>
                <w:szCs w:val="22"/>
              </w:rPr>
            </w:pPr>
          </w:p>
          <w:p w14:paraId="4F336A6C" w14:textId="77777777" w:rsidR="006734A2" w:rsidRDefault="006734A2" w:rsidP="00292228">
            <w:pPr>
              <w:widowControl w:val="0"/>
              <w:spacing w:after="0" w:line="240" w:lineRule="auto"/>
              <w:textAlignment w:val="baseline"/>
              <w:rPr>
                <w:rFonts w:eastAsia="Times New Roman" w:cs="Times New Roman"/>
              </w:rPr>
            </w:pPr>
          </w:p>
        </w:tc>
        <w:tc>
          <w:tcPr>
            <w:tcW w:w="3161" w:type="dxa"/>
            <w:tcBorders>
              <w:top w:val="single" w:sz="4" w:space="0" w:color="000000"/>
              <w:left w:val="single" w:sz="4" w:space="0" w:color="000000"/>
              <w:bottom w:val="single" w:sz="4" w:space="0" w:color="000000"/>
              <w:right w:val="single" w:sz="4" w:space="0" w:color="000000"/>
            </w:tcBorders>
          </w:tcPr>
          <w:p w14:paraId="028691BF"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62DC594C"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1ECC9611"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8.</w:t>
            </w:r>
          </w:p>
        </w:tc>
        <w:tc>
          <w:tcPr>
            <w:tcW w:w="3869" w:type="dxa"/>
            <w:tcBorders>
              <w:top w:val="single" w:sz="4" w:space="0" w:color="000000"/>
              <w:left w:val="single" w:sz="4" w:space="0" w:color="000000"/>
              <w:bottom w:val="single" w:sz="4" w:space="0" w:color="000000"/>
              <w:right w:val="single" w:sz="4" w:space="0" w:color="000000"/>
            </w:tcBorders>
          </w:tcPr>
          <w:p w14:paraId="29A5C419"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Integruotų krovimo įkrovimo kabelių ilgis CCS2 tipo jungtims</w:t>
            </w:r>
          </w:p>
        </w:tc>
        <w:tc>
          <w:tcPr>
            <w:tcW w:w="2966" w:type="dxa"/>
            <w:tcBorders>
              <w:top w:val="single" w:sz="4" w:space="0" w:color="000000"/>
              <w:left w:val="single" w:sz="4" w:space="0" w:color="000000"/>
              <w:bottom w:val="single" w:sz="4" w:space="0" w:color="000000"/>
              <w:right w:val="single" w:sz="4" w:space="0" w:color="000000"/>
            </w:tcBorders>
          </w:tcPr>
          <w:p w14:paraId="5760B637" w14:textId="3366C9D3"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color w:val="000000"/>
                <w:kern w:val="2"/>
              </w:rPr>
              <w:t xml:space="preserve"> N</w:t>
            </w:r>
            <w:r>
              <w:rPr>
                <w:rFonts w:eastAsia="Lucida Sans Unicode" w:cs="Times New Roman"/>
                <w:kern w:val="2"/>
              </w:rPr>
              <w:t xml:space="preserve">e mažiau </w:t>
            </w:r>
            <w:r w:rsidR="003B0E6E">
              <w:rPr>
                <w:rFonts w:eastAsia="Lucida Sans Unicode" w:cs="Times New Roman"/>
                <w:kern w:val="2"/>
              </w:rPr>
              <w:t>5</w:t>
            </w:r>
            <w:r>
              <w:rPr>
                <w:rFonts w:eastAsia="Lucida Sans Unicode" w:cs="Times New Roman"/>
                <w:kern w:val="2"/>
              </w:rPr>
              <w:t>,</w:t>
            </w:r>
            <w:r w:rsidR="003B0E6E">
              <w:rPr>
                <w:rFonts w:eastAsia="Lucida Sans Unicode" w:cs="Times New Roman"/>
                <w:kern w:val="2"/>
              </w:rPr>
              <w:t>2</w:t>
            </w:r>
            <w:r>
              <w:rPr>
                <w:rFonts w:eastAsia="Lucida Sans Unicode" w:cs="Times New Roman"/>
                <w:kern w:val="2"/>
              </w:rPr>
              <w:t>5 m</w:t>
            </w:r>
          </w:p>
        </w:tc>
        <w:tc>
          <w:tcPr>
            <w:tcW w:w="3161" w:type="dxa"/>
            <w:tcBorders>
              <w:top w:val="single" w:sz="4" w:space="0" w:color="000000"/>
              <w:left w:val="single" w:sz="4" w:space="0" w:color="000000"/>
              <w:bottom w:val="single" w:sz="4" w:space="0" w:color="000000"/>
              <w:right w:val="single" w:sz="4" w:space="0" w:color="000000"/>
            </w:tcBorders>
          </w:tcPr>
          <w:p w14:paraId="343B5298"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4E902510" w14:textId="77777777" w:rsidTr="008C3DA3">
        <w:trPr>
          <w:trHeight w:val="900"/>
        </w:trPr>
        <w:tc>
          <w:tcPr>
            <w:tcW w:w="636" w:type="dxa"/>
            <w:tcBorders>
              <w:top w:val="single" w:sz="4" w:space="0" w:color="000000"/>
              <w:left w:val="single" w:sz="4" w:space="0" w:color="000000"/>
              <w:bottom w:val="single" w:sz="4" w:space="0" w:color="000000"/>
              <w:right w:val="single" w:sz="4" w:space="0" w:color="000000"/>
            </w:tcBorders>
          </w:tcPr>
          <w:p w14:paraId="3A5AAEC6"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9.</w:t>
            </w:r>
          </w:p>
        </w:tc>
        <w:tc>
          <w:tcPr>
            <w:tcW w:w="3869" w:type="dxa"/>
            <w:tcBorders>
              <w:top w:val="single" w:sz="4" w:space="0" w:color="000000"/>
              <w:left w:val="single" w:sz="4" w:space="0" w:color="000000"/>
              <w:bottom w:val="single" w:sz="4" w:space="0" w:color="000000"/>
              <w:right w:val="single" w:sz="4" w:space="0" w:color="000000"/>
            </w:tcBorders>
          </w:tcPr>
          <w:p w14:paraId="43EFA690"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Tiekiamos stotelės būti su įkrovimo kabelių prilaikymo sistema, užtikrinančia, kad kabelis įkrovimo metu nesiektų žemės arba privalo turėti papildomą integruotą įkrovimo kabelio apsaugą nuo jo izoliacijos pažeidimo dėl kabelio trinties į gruntą.</w:t>
            </w:r>
          </w:p>
        </w:tc>
        <w:tc>
          <w:tcPr>
            <w:tcW w:w="2966" w:type="dxa"/>
            <w:tcBorders>
              <w:top w:val="single" w:sz="4" w:space="0" w:color="000000"/>
              <w:left w:val="single" w:sz="4" w:space="0" w:color="000000"/>
              <w:bottom w:val="single" w:sz="4" w:space="0" w:color="000000"/>
              <w:right w:val="single" w:sz="4" w:space="0" w:color="000000"/>
            </w:tcBorders>
          </w:tcPr>
          <w:p w14:paraId="5BD5CAD6"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33D35C7E"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220ECA47"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0AEAC81C"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10.</w:t>
            </w:r>
          </w:p>
        </w:tc>
        <w:tc>
          <w:tcPr>
            <w:tcW w:w="3869" w:type="dxa"/>
            <w:tcBorders>
              <w:top w:val="single" w:sz="4" w:space="0" w:color="000000"/>
              <w:left w:val="single" w:sz="4" w:space="0" w:color="000000"/>
              <w:bottom w:val="single" w:sz="4" w:space="0" w:color="000000"/>
              <w:right w:val="single" w:sz="4" w:space="0" w:color="000000"/>
            </w:tcBorders>
          </w:tcPr>
          <w:p w14:paraId="6C0B7FDC"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Darbinė stotelės temperatūra</w:t>
            </w:r>
          </w:p>
        </w:tc>
        <w:tc>
          <w:tcPr>
            <w:tcW w:w="2966" w:type="dxa"/>
            <w:tcBorders>
              <w:top w:val="single" w:sz="4" w:space="0" w:color="000000"/>
              <w:left w:val="single" w:sz="4" w:space="0" w:color="000000"/>
              <w:bottom w:val="single" w:sz="4" w:space="0" w:color="000000"/>
              <w:right w:val="single" w:sz="4" w:space="0" w:color="000000"/>
            </w:tcBorders>
          </w:tcPr>
          <w:p w14:paraId="103502C7" w14:textId="77777777" w:rsidR="006734A2" w:rsidRDefault="006734A2" w:rsidP="00292228">
            <w:pPr>
              <w:widowControl w:val="0"/>
              <w:spacing w:after="0" w:line="240" w:lineRule="auto"/>
              <w:textAlignment w:val="baseline"/>
            </w:pPr>
            <w:r>
              <w:rPr>
                <w:rFonts w:eastAsia="Lucida Sans Unicode" w:cs="Times New Roman"/>
                <w:kern w:val="2"/>
              </w:rPr>
              <w:t>Ne mažiau kaip                 nuo −25 iki +50 °C</w:t>
            </w:r>
          </w:p>
        </w:tc>
        <w:tc>
          <w:tcPr>
            <w:tcW w:w="3161" w:type="dxa"/>
            <w:tcBorders>
              <w:top w:val="single" w:sz="4" w:space="0" w:color="000000"/>
              <w:left w:val="single" w:sz="4" w:space="0" w:color="000000"/>
              <w:bottom w:val="single" w:sz="4" w:space="0" w:color="000000"/>
              <w:right w:val="single" w:sz="4" w:space="0" w:color="000000"/>
            </w:tcBorders>
          </w:tcPr>
          <w:p w14:paraId="5CB8367A"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6CED3F54"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2C72C51C"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11.</w:t>
            </w:r>
          </w:p>
        </w:tc>
        <w:tc>
          <w:tcPr>
            <w:tcW w:w="3869" w:type="dxa"/>
            <w:tcBorders>
              <w:top w:val="single" w:sz="4" w:space="0" w:color="000000"/>
              <w:left w:val="single" w:sz="4" w:space="0" w:color="000000"/>
              <w:bottom w:val="single" w:sz="4" w:space="0" w:color="000000"/>
              <w:right w:val="single" w:sz="4" w:space="0" w:color="000000"/>
            </w:tcBorders>
          </w:tcPr>
          <w:p w14:paraId="4A00894E"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Darbinė stotelės drėgmė</w:t>
            </w:r>
          </w:p>
        </w:tc>
        <w:tc>
          <w:tcPr>
            <w:tcW w:w="2966" w:type="dxa"/>
            <w:tcBorders>
              <w:top w:val="single" w:sz="4" w:space="0" w:color="000000"/>
              <w:left w:val="single" w:sz="4" w:space="0" w:color="000000"/>
              <w:bottom w:val="single" w:sz="4" w:space="0" w:color="000000"/>
              <w:right w:val="single" w:sz="4" w:space="0" w:color="000000"/>
            </w:tcBorders>
          </w:tcPr>
          <w:p w14:paraId="11A04FC7"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 95%</w:t>
            </w:r>
          </w:p>
        </w:tc>
        <w:tc>
          <w:tcPr>
            <w:tcW w:w="3161" w:type="dxa"/>
            <w:tcBorders>
              <w:top w:val="single" w:sz="4" w:space="0" w:color="000000"/>
              <w:left w:val="single" w:sz="4" w:space="0" w:color="000000"/>
              <w:bottom w:val="single" w:sz="4" w:space="0" w:color="000000"/>
              <w:right w:val="single" w:sz="4" w:space="0" w:color="000000"/>
            </w:tcBorders>
          </w:tcPr>
          <w:p w14:paraId="4E2141FC" w14:textId="77777777" w:rsidR="006734A2" w:rsidRDefault="006734A2" w:rsidP="00292228">
            <w:pPr>
              <w:widowControl w:val="0"/>
              <w:spacing w:after="0" w:line="240" w:lineRule="auto"/>
              <w:jc w:val="both"/>
              <w:textAlignment w:val="baseline"/>
              <w:rPr>
                <w:rFonts w:eastAsia="Lucida Sans Unicode" w:cs="Times New Roman"/>
                <w:kern w:val="2"/>
                <w:lang w:val="en-US"/>
              </w:rPr>
            </w:pPr>
          </w:p>
        </w:tc>
      </w:tr>
      <w:tr w:rsidR="006734A2" w14:paraId="6888B639"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64A37119"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12.</w:t>
            </w:r>
          </w:p>
        </w:tc>
        <w:tc>
          <w:tcPr>
            <w:tcW w:w="3869" w:type="dxa"/>
            <w:tcBorders>
              <w:top w:val="single" w:sz="4" w:space="0" w:color="000000"/>
              <w:left w:val="single" w:sz="4" w:space="0" w:color="000000"/>
              <w:bottom w:val="single" w:sz="4" w:space="0" w:color="000000"/>
              <w:right w:val="single" w:sz="4" w:space="0" w:color="000000"/>
            </w:tcBorders>
          </w:tcPr>
          <w:p w14:paraId="6D36C863"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Išėjimo/krovimo įtampos diapazonas, kuri turi užtikrinti įranga</w:t>
            </w:r>
          </w:p>
        </w:tc>
        <w:tc>
          <w:tcPr>
            <w:tcW w:w="2966" w:type="dxa"/>
            <w:tcBorders>
              <w:top w:val="single" w:sz="4" w:space="0" w:color="000000"/>
              <w:left w:val="single" w:sz="4" w:space="0" w:color="000000"/>
              <w:bottom w:val="single" w:sz="4" w:space="0" w:color="000000"/>
              <w:right w:val="single" w:sz="4" w:space="0" w:color="000000"/>
            </w:tcBorders>
          </w:tcPr>
          <w:p w14:paraId="69B264EA"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Ne prasčiau kaip 200V-1000 V diapazonas</w:t>
            </w:r>
          </w:p>
        </w:tc>
        <w:tc>
          <w:tcPr>
            <w:tcW w:w="3161" w:type="dxa"/>
            <w:tcBorders>
              <w:top w:val="single" w:sz="4" w:space="0" w:color="000000"/>
              <w:left w:val="single" w:sz="4" w:space="0" w:color="000000"/>
              <w:bottom w:val="single" w:sz="4" w:space="0" w:color="000000"/>
              <w:right w:val="single" w:sz="4" w:space="0" w:color="000000"/>
            </w:tcBorders>
          </w:tcPr>
          <w:p w14:paraId="7BD65506"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46CF37C4"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5FC38A0A"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13.</w:t>
            </w:r>
          </w:p>
        </w:tc>
        <w:tc>
          <w:tcPr>
            <w:tcW w:w="3869" w:type="dxa"/>
            <w:tcBorders>
              <w:top w:val="single" w:sz="4" w:space="0" w:color="000000"/>
              <w:left w:val="single" w:sz="4" w:space="0" w:color="000000"/>
              <w:bottom w:val="single" w:sz="4" w:space="0" w:color="000000"/>
              <w:right w:val="single" w:sz="4" w:space="0" w:color="000000"/>
            </w:tcBorders>
          </w:tcPr>
          <w:p w14:paraId="6B937999" w14:textId="1D1DD78C" w:rsidR="003B0E6E" w:rsidRPr="003B0E6E"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Korpusas turi būti atsparus drėgmei</w:t>
            </w:r>
            <w:r w:rsidR="003B0E6E">
              <w:rPr>
                <w:rFonts w:eastAsia="Lucida Sans Unicode" w:cs="Times New Roman"/>
                <w:kern w:val="2"/>
              </w:rPr>
              <w:t xml:space="preserve"> (&gt;-IP45)</w:t>
            </w:r>
            <w:r>
              <w:rPr>
                <w:rFonts w:eastAsia="Lucida Sans Unicode" w:cs="Times New Roman"/>
                <w:kern w:val="2"/>
              </w:rPr>
              <w:t>, korpusas ir  d</w:t>
            </w:r>
            <w:r>
              <w:rPr>
                <w:rFonts w:eastAsia="Times New Roman" w:cs="Times New Roman"/>
              </w:rPr>
              <w:t xml:space="preserve">isplėjus atsparus </w:t>
            </w:r>
            <w:r>
              <w:rPr>
                <w:rFonts w:eastAsia="Lucida Sans Unicode" w:cs="Times New Roman"/>
                <w:kern w:val="2"/>
              </w:rPr>
              <w:t>mechaniniams</w:t>
            </w:r>
            <w:r>
              <w:rPr>
                <w:rFonts w:eastAsia="Times New Roman" w:cs="Times New Roman"/>
              </w:rPr>
              <w:t xml:space="preserve"> pažeidimams</w:t>
            </w:r>
            <w:r w:rsidR="003B0E6E">
              <w:rPr>
                <w:rFonts w:eastAsia="Times New Roman" w:cs="Times New Roman"/>
              </w:rPr>
              <w:t xml:space="preserve"> ( stotelės korpusas turi atitikti IK10, displėjaus zona</w:t>
            </w:r>
            <w:r w:rsidR="005C7161">
              <w:rPr>
                <w:rFonts w:eastAsia="Times New Roman" w:cs="Times New Roman"/>
              </w:rPr>
              <w:t xml:space="preserve"> -</w:t>
            </w:r>
            <w:r w:rsidR="003B0E6E">
              <w:rPr>
                <w:rFonts w:eastAsia="Times New Roman" w:cs="Times New Roman"/>
              </w:rPr>
              <w:t xml:space="preserve"> IK8 patvarumą)</w:t>
            </w:r>
          </w:p>
        </w:tc>
        <w:tc>
          <w:tcPr>
            <w:tcW w:w="2966" w:type="dxa"/>
            <w:tcBorders>
              <w:top w:val="single" w:sz="4" w:space="0" w:color="000000"/>
              <w:left w:val="single" w:sz="4" w:space="0" w:color="000000"/>
              <w:bottom w:val="single" w:sz="4" w:space="0" w:color="000000"/>
              <w:right w:val="single" w:sz="4" w:space="0" w:color="000000"/>
            </w:tcBorders>
          </w:tcPr>
          <w:p w14:paraId="13ACC5DD" w14:textId="56905571" w:rsidR="006734A2" w:rsidRDefault="006734A2" w:rsidP="00292228">
            <w:pPr>
              <w:widowControl w:val="0"/>
              <w:spacing w:after="0" w:line="240" w:lineRule="auto"/>
              <w:jc w:val="both"/>
              <w:textAlignment w:val="baseline"/>
              <w:rPr>
                <w:rFonts w:eastAsia="Times New Roman" w:cs="Times New Roman"/>
              </w:rPr>
            </w:pPr>
            <w:r>
              <w:rPr>
                <w:rFonts w:eastAsia="Times New Roman" w:cs="Times New Roman"/>
              </w:rPr>
              <w:t xml:space="preserve">Taip </w:t>
            </w:r>
            <w:r w:rsidR="003B0E6E">
              <w:rPr>
                <w:rFonts w:eastAsia="Times New Roman" w:cs="Times New Roman"/>
              </w:rPr>
              <w:t>(prisegti atitinkamus sertifikatus)</w:t>
            </w:r>
          </w:p>
        </w:tc>
        <w:tc>
          <w:tcPr>
            <w:tcW w:w="3161" w:type="dxa"/>
            <w:tcBorders>
              <w:top w:val="single" w:sz="4" w:space="0" w:color="000000"/>
              <w:left w:val="single" w:sz="4" w:space="0" w:color="000000"/>
              <w:bottom w:val="single" w:sz="4" w:space="0" w:color="000000"/>
              <w:right w:val="single" w:sz="4" w:space="0" w:color="000000"/>
            </w:tcBorders>
          </w:tcPr>
          <w:p w14:paraId="662F7CAF"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340CD2BB" w14:textId="77777777" w:rsidTr="008C3DA3">
        <w:trPr>
          <w:trHeight w:val="300"/>
        </w:trPr>
        <w:tc>
          <w:tcPr>
            <w:tcW w:w="636" w:type="dxa"/>
            <w:tcBorders>
              <w:top w:val="single" w:sz="4" w:space="0" w:color="000000"/>
              <w:left w:val="single" w:sz="4" w:space="0" w:color="000000"/>
              <w:bottom w:val="single" w:sz="4" w:space="0" w:color="000000"/>
              <w:right w:val="single" w:sz="4" w:space="0" w:color="000000"/>
            </w:tcBorders>
          </w:tcPr>
          <w:p w14:paraId="169B2D27"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14.</w:t>
            </w:r>
          </w:p>
        </w:tc>
        <w:tc>
          <w:tcPr>
            <w:tcW w:w="3869" w:type="dxa"/>
            <w:tcBorders>
              <w:top w:val="single" w:sz="4" w:space="0" w:color="000000"/>
              <w:left w:val="single" w:sz="4" w:space="0" w:color="000000"/>
              <w:bottom w:val="single" w:sz="4" w:space="0" w:color="000000"/>
              <w:right w:val="single" w:sz="4" w:space="0" w:color="000000"/>
            </w:tcBorders>
          </w:tcPr>
          <w:p w14:paraId="5A1FE791" w14:textId="77777777" w:rsidR="006734A2" w:rsidRDefault="006734A2" w:rsidP="00292228">
            <w:pPr>
              <w:widowControl w:val="0"/>
              <w:spacing w:after="0" w:line="240" w:lineRule="auto"/>
              <w:textAlignment w:val="baseline"/>
              <w:rPr>
                <w:rFonts w:eastAsia="Times New Roman" w:cs="Times New Roman"/>
              </w:rPr>
            </w:pPr>
            <w:r>
              <w:rPr>
                <w:rFonts w:eastAsia="Lucida Sans Unicode" w:cs="Times New Roman"/>
                <w:kern w:val="2"/>
              </w:rPr>
              <w:t xml:space="preserve">Komunikacijos protokolas </w:t>
            </w:r>
            <w:proofErr w:type="spellStart"/>
            <w:r>
              <w:rPr>
                <w:rFonts w:eastAsia="Lucida Sans Unicode" w:cs="Times New Roman"/>
                <w:kern w:val="2"/>
              </w:rPr>
              <w:t>komercializuojant</w:t>
            </w:r>
            <w:proofErr w:type="spellEnd"/>
            <w:r>
              <w:rPr>
                <w:rFonts w:eastAsia="Lucida Sans Unicode" w:cs="Times New Roman"/>
                <w:kern w:val="2"/>
              </w:rPr>
              <w:t xml:space="preserve"> įkrovimo prieigą/</w:t>
            </w:r>
            <w:proofErr w:type="spellStart"/>
            <w:r>
              <w:rPr>
                <w:rFonts w:eastAsia="Lucida Sans Unicode" w:cs="Times New Roman"/>
                <w:kern w:val="2"/>
              </w:rPr>
              <w:t>as</w:t>
            </w:r>
            <w:proofErr w:type="spellEnd"/>
            <w:r>
              <w:rPr>
                <w:rFonts w:eastAsia="Lucida Sans Unicode" w:cs="Times New Roman"/>
                <w:kern w:val="2"/>
              </w:rPr>
              <w:t>.</w:t>
            </w:r>
          </w:p>
        </w:tc>
        <w:tc>
          <w:tcPr>
            <w:tcW w:w="2966" w:type="dxa"/>
            <w:tcBorders>
              <w:top w:val="single" w:sz="4" w:space="0" w:color="000000"/>
              <w:left w:val="single" w:sz="4" w:space="0" w:color="000000"/>
              <w:bottom w:val="single" w:sz="4" w:space="0" w:color="000000"/>
              <w:right w:val="single" w:sz="4" w:space="0" w:color="000000"/>
            </w:tcBorders>
          </w:tcPr>
          <w:p w14:paraId="15037A93"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Ne žemesnis nei OCPP 1.6J</w:t>
            </w:r>
          </w:p>
        </w:tc>
        <w:tc>
          <w:tcPr>
            <w:tcW w:w="3161" w:type="dxa"/>
            <w:tcBorders>
              <w:top w:val="single" w:sz="4" w:space="0" w:color="000000"/>
              <w:left w:val="single" w:sz="4" w:space="0" w:color="000000"/>
              <w:bottom w:val="single" w:sz="4" w:space="0" w:color="000000"/>
              <w:right w:val="single" w:sz="4" w:space="0" w:color="000000"/>
            </w:tcBorders>
          </w:tcPr>
          <w:p w14:paraId="41820529"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251267FD" w14:textId="77777777" w:rsidTr="008C3DA3">
        <w:trPr>
          <w:trHeight w:val="300"/>
        </w:trPr>
        <w:tc>
          <w:tcPr>
            <w:tcW w:w="636" w:type="dxa"/>
            <w:vMerge w:val="restart"/>
            <w:tcBorders>
              <w:top w:val="single" w:sz="4" w:space="0" w:color="000000"/>
              <w:left w:val="single" w:sz="4" w:space="0" w:color="000000"/>
              <w:right w:val="single" w:sz="4" w:space="0" w:color="000000"/>
            </w:tcBorders>
          </w:tcPr>
          <w:p w14:paraId="6AFD2BCB"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15.</w:t>
            </w:r>
          </w:p>
          <w:p w14:paraId="0D85FF1D" w14:textId="77777777" w:rsidR="006734A2" w:rsidRDefault="006734A2" w:rsidP="00292228">
            <w:pPr>
              <w:widowControl w:val="0"/>
              <w:spacing w:after="0" w:line="240" w:lineRule="auto"/>
              <w:jc w:val="both"/>
              <w:textAlignment w:val="baseline"/>
              <w:rPr>
                <w:rFonts w:eastAsia="Times New Roman" w:cs="Times New Roman"/>
              </w:rPr>
            </w:pPr>
          </w:p>
        </w:tc>
        <w:tc>
          <w:tcPr>
            <w:tcW w:w="3869" w:type="dxa"/>
            <w:vMerge w:val="restart"/>
            <w:tcBorders>
              <w:top w:val="single" w:sz="4" w:space="0" w:color="000000"/>
              <w:left w:val="single" w:sz="4" w:space="0" w:color="000000"/>
              <w:bottom w:val="single" w:sz="4" w:space="0" w:color="000000"/>
              <w:right w:val="single" w:sz="4" w:space="0" w:color="000000"/>
            </w:tcBorders>
          </w:tcPr>
          <w:p w14:paraId="6898B275"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Autentifikacija įkrovimo sesijai pradėti</w:t>
            </w:r>
          </w:p>
        </w:tc>
        <w:tc>
          <w:tcPr>
            <w:tcW w:w="2966" w:type="dxa"/>
            <w:tcBorders>
              <w:top w:val="single" w:sz="4" w:space="0" w:color="000000"/>
              <w:left w:val="single" w:sz="4" w:space="0" w:color="000000"/>
              <w:bottom w:val="single" w:sz="4" w:space="0" w:color="000000"/>
              <w:right w:val="single" w:sz="4" w:space="0" w:color="000000"/>
            </w:tcBorders>
          </w:tcPr>
          <w:p w14:paraId="450311D0"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RFID</w:t>
            </w:r>
          </w:p>
        </w:tc>
        <w:tc>
          <w:tcPr>
            <w:tcW w:w="3161" w:type="dxa"/>
            <w:tcBorders>
              <w:top w:val="single" w:sz="4" w:space="0" w:color="000000"/>
              <w:left w:val="single" w:sz="4" w:space="0" w:color="000000"/>
              <w:bottom w:val="single" w:sz="4" w:space="0" w:color="000000"/>
              <w:right w:val="single" w:sz="4" w:space="0" w:color="000000"/>
            </w:tcBorders>
          </w:tcPr>
          <w:p w14:paraId="21CF3434"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4C754F02" w14:textId="77777777" w:rsidTr="008C3DA3">
        <w:trPr>
          <w:trHeight w:val="300"/>
        </w:trPr>
        <w:tc>
          <w:tcPr>
            <w:tcW w:w="636" w:type="dxa"/>
            <w:vMerge/>
            <w:tcBorders>
              <w:left w:val="single" w:sz="4" w:space="0" w:color="000000"/>
              <w:right w:val="single" w:sz="4" w:space="0" w:color="000000"/>
            </w:tcBorders>
          </w:tcPr>
          <w:p w14:paraId="4E2C181F" w14:textId="77777777" w:rsidR="006734A2" w:rsidRDefault="006734A2" w:rsidP="00292228">
            <w:pPr>
              <w:widowControl w:val="0"/>
              <w:spacing w:after="0" w:line="240" w:lineRule="auto"/>
              <w:jc w:val="both"/>
              <w:textAlignment w:val="baseline"/>
              <w:rPr>
                <w:rFonts w:eastAsia="Times New Roman" w:cs="Times New Roman"/>
              </w:rPr>
            </w:pPr>
          </w:p>
        </w:tc>
        <w:tc>
          <w:tcPr>
            <w:tcW w:w="3869" w:type="dxa"/>
            <w:vMerge/>
            <w:tcBorders>
              <w:top w:val="single" w:sz="4" w:space="0" w:color="000000"/>
              <w:left w:val="single" w:sz="4" w:space="0" w:color="000000"/>
              <w:bottom w:val="single" w:sz="4" w:space="0" w:color="000000"/>
              <w:right w:val="single" w:sz="4" w:space="0" w:color="000000"/>
            </w:tcBorders>
          </w:tcPr>
          <w:p w14:paraId="0CA6347B"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5F3816A4" w14:textId="77777777" w:rsidR="006734A2" w:rsidRDefault="006734A2" w:rsidP="00292228">
            <w:pPr>
              <w:widowControl w:val="0"/>
              <w:spacing w:after="0" w:line="240" w:lineRule="auto"/>
              <w:textAlignment w:val="baseline"/>
              <w:rPr>
                <w:rFonts w:eastAsia="Lucida Sans Unicode" w:cs="Times New Roman"/>
                <w:kern w:val="2"/>
              </w:rPr>
            </w:pPr>
            <w:r>
              <w:rPr>
                <w:rFonts w:eastAsia="Lucida Sans Unicode" w:cs="Times New Roman"/>
                <w:kern w:val="2"/>
              </w:rPr>
              <w:t>Mobiliomis ryšio priemonėmis nuotoliu per administravimo platformą</w:t>
            </w:r>
          </w:p>
          <w:p w14:paraId="05C9881E" w14:textId="77777777" w:rsidR="006734A2" w:rsidRDefault="006734A2" w:rsidP="00292228">
            <w:pPr>
              <w:widowControl w:val="0"/>
              <w:spacing w:after="0" w:line="240" w:lineRule="auto"/>
              <w:jc w:val="both"/>
              <w:textAlignment w:val="baseline"/>
              <w:rPr>
                <w:rFonts w:eastAsia="Times New Roman" w:cs="Times New Roman"/>
              </w:rPr>
            </w:pPr>
          </w:p>
        </w:tc>
        <w:tc>
          <w:tcPr>
            <w:tcW w:w="3161" w:type="dxa"/>
            <w:tcBorders>
              <w:top w:val="single" w:sz="4" w:space="0" w:color="000000"/>
              <w:left w:val="single" w:sz="4" w:space="0" w:color="000000"/>
              <w:bottom w:val="single" w:sz="4" w:space="0" w:color="000000"/>
              <w:right w:val="single" w:sz="4" w:space="0" w:color="000000"/>
            </w:tcBorders>
          </w:tcPr>
          <w:p w14:paraId="1F77A803"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2092979B" w14:textId="77777777" w:rsidTr="008C3DA3">
        <w:trPr>
          <w:trHeight w:val="300"/>
        </w:trPr>
        <w:tc>
          <w:tcPr>
            <w:tcW w:w="636" w:type="dxa"/>
            <w:vMerge w:val="restart"/>
            <w:tcBorders>
              <w:top w:val="single" w:sz="4" w:space="0" w:color="000000"/>
              <w:left w:val="single" w:sz="4" w:space="0" w:color="000000"/>
              <w:bottom w:val="single" w:sz="4" w:space="0" w:color="000000"/>
              <w:right w:val="single" w:sz="4" w:space="0" w:color="000000"/>
            </w:tcBorders>
          </w:tcPr>
          <w:p w14:paraId="4B64EA59"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16.</w:t>
            </w:r>
          </w:p>
        </w:tc>
        <w:tc>
          <w:tcPr>
            <w:tcW w:w="3869" w:type="dxa"/>
            <w:vMerge w:val="restart"/>
            <w:tcBorders>
              <w:top w:val="single" w:sz="4" w:space="0" w:color="000000"/>
              <w:left w:val="single" w:sz="4" w:space="0" w:color="000000"/>
              <w:bottom w:val="single" w:sz="4" w:space="0" w:color="000000"/>
              <w:right w:val="single" w:sz="4" w:space="0" w:color="000000"/>
            </w:tcBorders>
          </w:tcPr>
          <w:p w14:paraId="797F4460"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Stotelės ryšio galimybės</w:t>
            </w:r>
          </w:p>
        </w:tc>
        <w:tc>
          <w:tcPr>
            <w:tcW w:w="2966" w:type="dxa"/>
            <w:tcBorders>
              <w:top w:val="single" w:sz="4" w:space="0" w:color="000000"/>
              <w:left w:val="single" w:sz="4" w:space="0" w:color="000000"/>
              <w:bottom w:val="single" w:sz="4" w:space="0" w:color="000000"/>
              <w:right w:val="single" w:sz="4" w:space="0" w:color="000000"/>
            </w:tcBorders>
          </w:tcPr>
          <w:p w14:paraId="226F143B"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WiFi 802.11 b/g/n (2.4/5 GHz)</w:t>
            </w:r>
          </w:p>
        </w:tc>
        <w:tc>
          <w:tcPr>
            <w:tcW w:w="3161" w:type="dxa"/>
            <w:tcBorders>
              <w:top w:val="single" w:sz="4" w:space="0" w:color="000000"/>
              <w:left w:val="single" w:sz="4" w:space="0" w:color="000000"/>
              <w:bottom w:val="single" w:sz="4" w:space="0" w:color="000000"/>
              <w:right w:val="single" w:sz="4" w:space="0" w:color="000000"/>
            </w:tcBorders>
          </w:tcPr>
          <w:p w14:paraId="1A67F0EE"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09ED5320" w14:textId="77777777" w:rsidTr="008C3DA3">
        <w:trPr>
          <w:trHeight w:val="300"/>
        </w:trPr>
        <w:tc>
          <w:tcPr>
            <w:tcW w:w="636" w:type="dxa"/>
            <w:vMerge/>
            <w:tcBorders>
              <w:left w:val="single" w:sz="4" w:space="0" w:color="000000"/>
              <w:right w:val="single" w:sz="4" w:space="0" w:color="000000"/>
            </w:tcBorders>
          </w:tcPr>
          <w:p w14:paraId="32CED12D"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000000"/>
            </w:tcBorders>
          </w:tcPr>
          <w:p w14:paraId="433B8A35"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5E31EB71"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4G LTE ar analogiškas suderinamas.</w:t>
            </w:r>
          </w:p>
        </w:tc>
        <w:tc>
          <w:tcPr>
            <w:tcW w:w="3161" w:type="dxa"/>
            <w:tcBorders>
              <w:top w:val="single" w:sz="4" w:space="0" w:color="000000"/>
              <w:left w:val="single" w:sz="4" w:space="0" w:color="000000"/>
              <w:bottom w:val="single" w:sz="4" w:space="0" w:color="000000"/>
              <w:right w:val="single" w:sz="4" w:space="0" w:color="000000"/>
            </w:tcBorders>
          </w:tcPr>
          <w:p w14:paraId="3C22463C"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5B2375D4" w14:textId="77777777" w:rsidTr="008C3DA3">
        <w:trPr>
          <w:trHeight w:val="300"/>
        </w:trPr>
        <w:tc>
          <w:tcPr>
            <w:tcW w:w="636" w:type="dxa"/>
            <w:vMerge/>
            <w:tcBorders>
              <w:left w:val="single" w:sz="4" w:space="0" w:color="000000"/>
              <w:bottom w:val="single" w:sz="4" w:space="0" w:color="000000"/>
              <w:right w:val="single" w:sz="4" w:space="0" w:color="000000"/>
            </w:tcBorders>
          </w:tcPr>
          <w:p w14:paraId="709AB89B"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000000"/>
            </w:tcBorders>
          </w:tcPr>
          <w:p w14:paraId="7AA9052C"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auto"/>
              <w:right w:val="single" w:sz="4" w:space="0" w:color="000000"/>
            </w:tcBorders>
          </w:tcPr>
          <w:p w14:paraId="4138545B" w14:textId="77777777" w:rsidR="006734A2" w:rsidRDefault="006734A2" w:rsidP="00292228">
            <w:pPr>
              <w:widowControl w:val="0"/>
              <w:spacing w:after="0" w:line="240" w:lineRule="auto"/>
              <w:jc w:val="both"/>
              <w:textAlignment w:val="baseline"/>
              <w:rPr>
                <w:rFonts w:eastAsia="Times New Roman" w:cs="Times New Roman"/>
              </w:rPr>
            </w:pPr>
            <w:proofErr w:type="spellStart"/>
            <w:r>
              <w:rPr>
                <w:rFonts w:eastAsia="Lucida Sans Unicode" w:cs="Times New Roman"/>
                <w:kern w:val="2"/>
              </w:rPr>
              <w:t>Ethernet</w:t>
            </w:r>
            <w:proofErr w:type="spellEnd"/>
          </w:p>
        </w:tc>
        <w:tc>
          <w:tcPr>
            <w:tcW w:w="3161" w:type="dxa"/>
            <w:tcBorders>
              <w:top w:val="single" w:sz="4" w:space="0" w:color="000000"/>
              <w:left w:val="single" w:sz="4" w:space="0" w:color="000000"/>
              <w:bottom w:val="single" w:sz="4" w:space="0" w:color="000000"/>
              <w:right w:val="single" w:sz="4" w:space="0" w:color="000000"/>
            </w:tcBorders>
          </w:tcPr>
          <w:p w14:paraId="29090C23"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4CA92607" w14:textId="77777777" w:rsidTr="008C3DA3">
        <w:trPr>
          <w:trHeight w:val="300"/>
        </w:trPr>
        <w:tc>
          <w:tcPr>
            <w:tcW w:w="636" w:type="dxa"/>
            <w:vMerge w:val="restart"/>
            <w:tcBorders>
              <w:top w:val="single" w:sz="4" w:space="0" w:color="000000"/>
              <w:left w:val="single" w:sz="4" w:space="0" w:color="000000"/>
              <w:bottom w:val="single" w:sz="4" w:space="0" w:color="000000"/>
              <w:right w:val="single" w:sz="4" w:space="0" w:color="000000"/>
            </w:tcBorders>
          </w:tcPr>
          <w:p w14:paraId="7A6C1B0E"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17.</w:t>
            </w:r>
          </w:p>
        </w:tc>
        <w:tc>
          <w:tcPr>
            <w:tcW w:w="3869" w:type="dxa"/>
            <w:vMerge w:val="restart"/>
            <w:tcBorders>
              <w:top w:val="single" w:sz="4" w:space="0" w:color="000000"/>
              <w:left w:val="single" w:sz="4" w:space="0" w:color="000000"/>
              <w:bottom w:val="single" w:sz="4" w:space="0" w:color="000000"/>
              <w:right w:val="single" w:sz="4" w:space="0" w:color="auto"/>
            </w:tcBorders>
          </w:tcPr>
          <w:p w14:paraId="2056EE82"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Stotelėse privalo būti integruotos aparatinės/programinės apsaugos:</w:t>
            </w:r>
          </w:p>
          <w:p w14:paraId="4208C5F8"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Per aukšta / per žema įtampa</w:t>
            </w:r>
          </w:p>
          <w:p w14:paraId="659FA5A4"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Trumpasis jungimas</w:t>
            </w:r>
          </w:p>
          <w:p w14:paraId="38A269A8"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Įtampos šuoliai</w:t>
            </w:r>
          </w:p>
          <w:p w14:paraId="49BC2D25"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Srovės nuotėkis</w:t>
            </w:r>
          </w:p>
          <w:p w14:paraId="531CB97C"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Perkrovos/perkaitimo</w:t>
            </w:r>
          </w:p>
        </w:tc>
        <w:tc>
          <w:tcPr>
            <w:tcW w:w="2966" w:type="dxa"/>
            <w:tcBorders>
              <w:top w:val="single" w:sz="4" w:space="0" w:color="auto"/>
              <w:left w:val="single" w:sz="4" w:space="0" w:color="auto"/>
              <w:right w:val="single" w:sz="4" w:space="0" w:color="auto"/>
            </w:tcBorders>
          </w:tcPr>
          <w:p w14:paraId="1004AA1C" w14:textId="77777777" w:rsidR="006734A2" w:rsidRDefault="006734A2" w:rsidP="00292228">
            <w:pPr>
              <w:widowControl w:val="0"/>
              <w:spacing w:after="0" w:line="240" w:lineRule="auto"/>
              <w:textAlignment w:val="baseline"/>
              <w:rPr>
                <w:rFonts w:eastAsia="Times New Roman" w:cs="Times New Roman"/>
              </w:rPr>
            </w:pPr>
          </w:p>
        </w:tc>
        <w:tc>
          <w:tcPr>
            <w:tcW w:w="3161" w:type="dxa"/>
            <w:tcBorders>
              <w:top w:val="single" w:sz="4" w:space="0" w:color="000000"/>
              <w:left w:val="single" w:sz="4" w:space="0" w:color="auto"/>
              <w:bottom w:val="single" w:sz="4" w:space="0" w:color="000000"/>
              <w:right w:val="single" w:sz="4" w:space="0" w:color="000000"/>
            </w:tcBorders>
          </w:tcPr>
          <w:p w14:paraId="1DFEA268"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3B7C9C84" w14:textId="77777777" w:rsidTr="008C3DA3">
        <w:trPr>
          <w:trHeight w:val="300"/>
        </w:trPr>
        <w:tc>
          <w:tcPr>
            <w:tcW w:w="636" w:type="dxa"/>
            <w:vMerge/>
            <w:tcBorders>
              <w:left w:val="single" w:sz="4" w:space="0" w:color="000000"/>
              <w:right w:val="single" w:sz="4" w:space="0" w:color="000000"/>
            </w:tcBorders>
          </w:tcPr>
          <w:p w14:paraId="1024C7DE"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auto"/>
            </w:tcBorders>
          </w:tcPr>
          <w:p w14:paraId="6E1443A5"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left w:val="single" w:sz="4" w:space="0" w:color="auto"/>
              <w:right w:val="single" w:sz="4" w:space="0" w:color="auto"/>
            </w:tcBorders>
          </w:tcPr>
          <w:p w14:paraId="1A741365" w14:textId="77777777" w:rsidR="006734A2" w:rsidRDefault="006734A2" w:rsidP="00292228">
            <w:pPr>
              <w:widowControl w:val="0"/>
              <w:spacing w:after="0" w:line="240" w:lineRule="auto"/>
              <w:jc w:val="both"/>
              <w:textAlignment w:val="baseline"/>
              <w:rPr>
                <w:rFonts w:eastAsia="Times New Roman" w:cs="Times New Roman"/>
              </w:rPr>
            </w:pPr>
          </w:p>
        </w:tc>
        <w:tc>
          <w:tcPr>
            <w:tcW w:w="3161" w:type="dxa"/>
            <w:tcBorders>
              <w:top w:val="single" w:sz="4" w:space="0" w:color="000000"/>
              <w:left w:val="single" w:sz="4" w:space="0" w:color="auto"/>
              <w:bottom w:val="single" w:sz="4" w:space="0" w:color="000000"/>
              <w:right w:val="single" w:sz="4" w:space="0" w:color="000000"/>
            </w:tcBorders>
          </w:tcPr>
          <w:p w14:paraId="7218C64E"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1D2B044A" w14:textId="77777777" w:rsidTr="008C3DA3">
        <w:trPr>
          <w:trHeight w:val="300"/>
        </w:trPr>
        <w:tc>
          <w:tcPr>
            <w:tcW w:w="636" w:type="dxa"/>
            <w:vMerge/>
            <w:tcBorders>
              <w:left w:val="single" w:sz="4" w:space="0" w:color="000000"/>
              <w:right w:val="single" w:sz="4" w:space="0" w:color="000000"/>
            </w:tcBorders>
          </w:tcPr>
          <w:p w14:paraId="368D494C"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auto"/>
            </w:tcBorders>
          </w:tcPr>
          <w:p w14:paraId="6541BE2D"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left w:val="single" w:sz="4" w:space="0" w:color="auto"/>
              <w:right w:val="single" w:sz="4" w:space="0" w:color="auto"/>
            </w:tcBorders>
          </w:tcPr>
          <w:p w14:paraId="2629AED3" w14:textId="77777777" w:rsidR="006734A2" w:rsidRDefault="006734A2" w:rsidP="00292228">
            <w:pPr>
              <w:widowControl w:val="0"/>
              <w:spacing w:after="0" w:line="240" w:lineRule="auto"/>
              <w:jc w:val="both"/>
              <w:textAlignment w:val="baseline"/>
              <w:rPr>
                <w:rFonts w:eastAsia="Times New Roman" w:cs="Times New Roman"/>
              </w:rPr>
            </w:pPr>
            <w:r>
              <w:rPr>
                <w:rFonts w:eastAsia="Times New Roman" w:cs="Times New Roman"/>
              </w:rPr>
              <w:t>Taip</w:t>
            </w:r>
          </w:p>
        </w:tc>
        <w:tc>
          <w:tcPr>
            <w:tcW w:w="3161" w:type="dxa"/>
            <w:tcBorders>
              <w:top w:val="single" w:sz="4" w:space="0" w:color="000000"/>
              <w:left w:val="single" w:sz="4" w:space="0" w:color="auto"/>
              <w:bottom w:val="single" w:sz="4" w:space="0" w:color="000000"/>
              <w:right w:val="single" w:sz="4" w:space="0" w:color="000000"/>
            </w:tcBorders>
          </w:tcPr>
          <w:p w14:paraId="28248C67"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32C2EC46" w14:textId="77777777" w:rsidTr="008C3DA3">
        <w:trPr>
          <w:trHeight w:val="300"/>
        </w:trPr>
        <w:tc>
          <w:tcPr>
            <w:tcW w:w="636" w:type="dxa"/>
            <w:vMerge/>
            <w:tcBorders>
              <w:left w:val="single" w:sz="4" w:space="0" w:color="000000"/>
              <w:right w:val="single" w:sz="4" w:space="0" w:color="000000"/>
            </w:tcBorders>
          </w:tcPr>
          <w:p w14:paraId="16505F8E"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auto"/>
            </w:tcBorders>
          </w:tcPr>
          <w:p w14:paraId="246E87CE"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left w:val="single" w:sz="4" w:space="0" w:color="auto"/>
              <w:right w:val="single" w:sz="4" w:space="0" w:color="auto"/>
            </w:tcBorders>
          </w:tcPr>
          <w:p w14:paraId="3F5CACAC" w14:textId="77777777" w:rsidR="006734A2" w:rsidRDefault="006734A2" w:rsidP="00292228">
            <w:pPr>
              <w:widowControl w:val="0"/>
              <w:spacing w:after="0" w:line="240" w:lineRule="auto"/>
              <w:jc w:val="both"/>
              <w:textAlignment w:val="baseline"/>
              <w:rPr>
                <w:rFonts w:eastAsia="Times New Roman" w:cs="Times New Roman"/>
              </w:rPr>
            </w:pPr>
            <w:r>
              <w:rPr>
                <w:rFonts w:eastAsia="Times New Roman" w:cs="Times New Roman"/>
              </w:rPr>
              <w:t>Taip</w:t>
            </w:r>
          </w:p>
        </w:tc>
        <w:tc>
          <w:tcPr>
            <w:tcW w:w="3161" w:type="dxa"/>
            <w:tcBorders>
              <w:top w:val="single" w:sz="4" w:space="0" w:color="000000"/>
              <w:left w:val="single" w:sz="4" w:space="0" w:color="auto"/>
              <w:bottom w:val="single" w:sz="4" w:space="0" w:color="000000"/>
              <w:right w:val="single" w:sz="4" w:space="0" w:color="000000"/>
            </w:tcBorders>
          </w:tcPr>
          <w:p w14:paraId="61591D39"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4F39384B" w14:textId="77777777" w:rsidTr="008C3DA3">
        <w:trPr>
          <w:trHeight w:val="300"/>
        </w:trPr>
        <w:tc>
          <w:tcPr>
            <w:tcW w:w="636" w:type="dxa"/>
            <w:vMerge/>
            <w:tcBorders>
              <w:left w:val="single" w:sz="4" w:space="0" w:color="000000"/>
              <w:bottom w:val="single" w:sz="4" w:space="0" w:color="000000"/>
              <w:right w:val="single" w:sz="4" w:space="0" w:color="000000"/>
            </w:tcBorders>
          </w:tcPr>
          <w:p w14:paraId="7AEF07BA"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top w:val="single" w:sz="4" w:space="0" w:color="000000"/>
              <w:left w:val="single" w:sz="4" w:space="0" w:color="000000"/>
              <w:bottom w:val="single" w:sz="4" w:space="0" w:color="000000"/>
              <w:right w:val="single" w:sz="4" w:space="0" w:color="auto"/>
            </w:tcBorders>
          </w:tcPr>
          <w:p w14:paraId="3F0863A8"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left w:val="single" w:sz="4" w:space="0" w:color="auto"/>
              <w:bottom w:val="single" w:sz="4" w:space="0" w:color="auto"/>
              <w:right w:val="single" w:sz="4" w:space="0" w:color="auto"/>
            </w:tcBorders>
          </w:tcPr>
          <w:p w14:paraId="3FE3EBE3" w14:textId="77777777" w:rsidR="006734A2" w:rsidRDefault="006734A2" w:rsidP="00292228">
            <w:pPr>
              <w:widowControl w:val="0"/>
              <w:spacing w:after="0" w:line="240" w:lineRule="auto"/>
              <w:jc w:val="both"/>
              <w:textAlignment w:val="baseline"/>
              <w:rPr>
                <w:rFonts w:eastAsia="Times New Roman" w:cs="Times New Roman"/>
              </w:rPr>
            </w:pPr>
            <w:r>
              <w:rPr>
                <w:rFonts w:eastAsia="Times New Roman" w:cs="Times New Roman"/>
              </w:rPr>
              <w:t>Taip</w:t>
            </w:r>
          </w:p>
          <w:p w14:paraId="25DD44B9" w14:textId="77777777" w:rsidR="006734A2" w:rsidRDefault="006734A2" w:rsidP="00292228">
            <w:pPr>
              <w:widowControl w:val="0"/>
              <w:spacing w:after="0" w:line="240" w:lineRule="auto"/>
              <w:jc w:val="both"/>
              <w:textAlignment w:val="baseline"/>
              <w:rPr>
                <w:rFonts w:eastAsia="Times New Roman" w:cs="Times New Roman"/>
              </w:rPr>
            </w:pPr>
            <w:r>
              <w:rPr>
                <w:rFonts w:eastAsia="Times New Roman" w:cs="Times New Roman"/>
              </w:rPr>
              <w:t>Taip</w:t>
            </w:r>
          </w:p>
        </w:tc>
        <w:tc>
          <w:tcPr>
            <w:tcW w:w="3161" w:type="dxa"/>
            <w:tcBorders>
              <w:top w:val="single" w:sz="4" w:space="0" w:color="000000"/>
              <w:left w:val="single" w:sz="4" w:space="0" w:color="auto"/>
              <w:bottom w:val="single" w:sz="4" w:space="0" w:color="000000"/>
              <w:right w:val="single" w:sz="4" w:space="0" w:color="000000"/>
            </w:tcBorders>
          </w:tcPr>
          <w:p w14:paraId="34A23E35"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67112630" w14:textId="77777777" w:rsidTr="008C3DA3">
        <w:trPr>
          <w:trHeight w:val="300"/>
        </w:trPr>
        <w:tc>
          <w:tcPr>
            <w:tcW w:w="636" w:type="dxa"/>
            <w:vMerge w:val="restart"/>
            <w:tcBorders>
              <w:top w:val="single" w:sz="4" w:space="0" w:color="000000"/>
              <w:left w:val="single" w:sz="4" w:space="0" w:color="000000"/>
              <w:right w:val="single" w:sz="4" w:space="0" w:color="000000"/>
            </w:tcBorders>
          </w:tcPr>
          <w:p w14:paraId="61316232"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18.</w:t>
            </w:r>
          </w:p>
        </w:tc>
        <w:tc>
          <w:tcPr>
            <w:tcW w:w="3869" w:type="dxa"/>
            <w:vMerge w:val="restart"/>
            <w:tcBorders>
              <w:top w:val="single" w:sz="4" w:space="0" w:color="000000"/>
              <w:left w:val="single" w:sz="4" w:space="0" w:color="000000"/>
              <w:right w:val="single" w:sz="4" w:space="0" w:color="auto"/>
            </w:tcBorders>
          </w:tcPr>
          <w:p w14:paraId="3E9106E9"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Programinė įranga turi užtikrinti šiuos lokalius ir nuotolinius funkcionalumus</w:t>
            </w:r>
          </w:p>
        </w:tc>
        <w:tc>
          <w:tcPr>
            <w:tcW w:w="2966" w:type="dxa"/>
            <w:tcBorders>
              <w:top w:val="single" w:sz="4" w:space="0" w:color="auto"/>
              <w:left w:val="single" w:sz="4" w:space="0" w:color="auto"/>
              <w:bottom w:val="single" w:sz="4" w:space="0" w:color="auto"/>
              <w:right w:val="single" w:sz="4" w:space="0" w:color="auto"/>
            </w:tcBorders>
          </w:tcPr>
          <w:p w14:paraId="5CC2DDF4" w14:textId="77777777" w:rsidR="006734A2" w:rsidRDefault="006734A2" w:rsidP="00292228">
            <w:pPr>
              <w:widowControl w:val="0"/>
              <w:spacing w:after="0" w:line="240" w:lineRule="auto"/>
              <w:jc w:val="both"/>
              <w:textAlignment w:val="baseline"/>
              <w:rPr>
                <w:rFonts w:eastAsia="Times New Roman" w:cs="Times New Roman"/>
                <w:strike/>
              </w:rPr>
            </w:pPr>
            <w:r>
              <w:rPr>
                <w:rFonts w:eastAsia="Lucida Sans Unicode" w:cs="Times New Roman"/>
                <w:kern w:val="2"/>
              </w:rPr>
              <w:t>Krovimo prieigų sąrašas, stotelės būklės sekimas</w:t>
            </w:r>
          </w:p>
        </w:tc>
        <w:tc>
          <w:tcPr>
            <w:tcW w:w="3161" w:type="dxa"/>
            <w:tcBorders>
              <w:top w:val="single" w:sz="4" w:space="0" w:color="000000"/>
              <w:left w:val="single" w:sz="4" w:space="0" w:color="auto"/>
              <w:bottom w:val="single" w:sz="4" w:space="0" w:color="000000"/>
              <w:right w:val="single" w:sz="4" w:space="0" w:color="000000"/>
            </w:tcBorders>
          </w:tcPr>
          <w:p w14:paraId="3AC9B428" w14:textId="77777777" w:rsidR="006734A2" w:rsidRDefault="006734A2" w:rsidP="00292228">
            <w:pPr>
              <w:widowControl w:val="0"/>
              <w:spacing w:after="0" w:line="240" w:lineRule="auto"/>
              <w:jc w:val="both"/>
              <w:textAlignment w:val="baseline"/>
              <w:rPr>
                <w:rFonts w:eastAsia="Lucida Sans Unicode" w:cs="Times New Roman"/>
                <w:strike/>
                <w:kern w:val="2"/>
              </w:rPr>
            </w:pPr>
          </w:p>
        </w:tc>
      </w:tr>
      <w:tr w:rsidR="006734A2" w14:paraId="61FB40A5" w14:textId="77777777" w:rsidTr="008C3DA3">
        <w:trPr>
          <w:trHeight w:val="300"/>
        </w:trPr>
        <w:tc>
          <w:tcPr>
            <w:tcW w:w="636" w:type="dxa"/>
            <w:vMerge/>
            <w:tcBorders>
              <w:left w:val="single" w:sz="4" w:space="0" w:color="000000"/>
              <w:right w:val="single" w:sz="4" w:space="0" w:color="000000"/>
            </w:tcBorders>
          </w:tcPr>
          <w:p w14:paraId="17F30077"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left w:val="single" w:sz="4" w:space="0" w:color="000000"/>
              <w:right w:val="single" w:sz="4" w:space="0" w:color="000000"/>
            </w:tcBorders>
          </w:tcPr>
          <w:p w14:paraId="6065A6D3"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top w:val="single" w:sz="4" w:space="0" w:color="auto"/>
              <w:left w:val="single" w:sz="4" w:space="0" w:color="000000"/>
              <w:bottom w:val="single" w:sz="4" w:space="0" w:color="000000"/>
              <w:right w:val="single" w:sz="4" w:space="0" w:color="000000"/>
            </w:tcBorders>
          </w:tcPr>
          <w:p w14:paraId="36BDE570" w14:textId="77777777" w:rsidR="006734A2" w:rsidRDefault="006734A2" w:rsidP="00292228">
            <w:pPr>
              <w:widowControl w:val="0"/>
              <w:spacing w:after="0" w:line="240" w:lineRule="auto"/>
              <w:textAlignment w:val="baseline"/>
              <w:rPr>
                <w:rFonts w:eastAsia="Times New Roman" w:cs="Times New Roman"/>
              </w:rPr>
            </w:pPr>
            <w:r>
              <w:rPr>
                <w:rFonts w:eastAsia="Lucida Sans Unicode" w:cs="Times New Roman"/>
                <w:kern w:val="2"/>
              </w:rPr>
              <w:t>Įkrovimo sesijų detalizacija su įkrautos energijos apskaita</w:t>
            </w:r>
          </w:p>
        </w:tc>
        <w:tc>
          <w:tcPr>
            <w:tcW w:w="3161" w:type="dxa"/>
            <w:tcBorders>
              <w:top w:val="single" w:sz="4" w:space="0" w:color="000000"/>
              <w:left w:val="single" w:sz="4" w:space="0" w:color="000000"/>
              <w:bottom w:val="single" w:sz="4" w:space="0" w:color="000000"/>
              <w:right w:val="single" w:sz="4" w:space="0" w:color="000000"/>
            </w:tcBorders>
          </w:tcPr>
          <w:p w14:paraId="2E17CC09"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6D0C50FB" w14:textId="77777777" w:rsidTr="008C3DA3">
        <w:trPr>
          <w:trHeight w:val="300"/>
        </w:trPr>
        <w:tc>
          <w:tcPr>
            <w:tcW w:w="636" w:type="dxa"/>
            <w:vMerge/>
            <w:tcBorders>
              <w:left w:val="single" w:sz="4" w:space="0" w:color="000000"/>
              <w:right w:val="single" w:sz="4" w:space="0" w:color="000000"/>
            </w:tcBorders>
          </w:tcPr>
          <w:p w14:paraId="7EEBEFCD"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left w:val="single" w:sz="4" w:space="0" w:color="000000"/>
              <w:right w:val="single" w:sz="4" w:space="0" w:color="000000"/>
            </w:tcBorders>
          </w:tcPr>
          <w:p w14:paraId="3C5B80F6"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1D6F3004"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 xml:space="preserve">Automatinis optimizuotas įkrovimas pagal nustatytus autobusų išvykimo grafikus optimizuojant krovimo galingumą pagal </w:t>
            </w:r>
            <w:proofErr w:type="spellStart"/>
            <w:r>
              <w:rPr>
                <w:rFonts w:eastAsia="Lucida Sans Unicode" w:cs="Times New Roman"/>
                <w:kern w:val="2"/>
              </w:rPr>
              <w:t>NordPool</w:t>
            </w:r>
            <w:proofErr w:type="spellEnd"/>
            <w:r>
              <w:rPr>
                <w:rFonts w:eastAsia="Lucida Sans Unicode" w:cs="Times New Roman"/>
                <w:kern w:val="2"/>
              </w:rPr>
              <w:t xml:space="preserve"> kainas (Pirkėjas tai papildomai derinama su Tiekėju, po konkurso).</w:t>
            </w:r>
          </w:p>
        </w:tc>
        <w:tc>
          <w:tcPr>
            <w:tcW w:w="3161" w:type="dxa"/>
            <w:tcBorders>
              <w:top w:val="single" w:sz="4" w:space="0" w:color="000000"/>
              <w:left w:val="single" w:sz="4" w:space="0" w:color="000000"/>
              <w:bottom w:val="single" w:sz="4" w:space="0" w:color="000000"/>
              <w:right w:val="single" w:sz="4" w:space="0" w:color="000000"/>
            </w:tcBorders>
          </w:tcPr>
          <w:p w14:paraId="4D91CA57"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07B83724" w14:textId="77777777" w:rsidTr="008C3DA3">
        <w:trPr>
          <w:trHeight w:val="300"/>
        </w:trPr>
        <w:tc>
          <w:tcPr>
            <w:tcW w:w="636" w:type="dxa"/>
            <w:vMerge/>
            <w:tcBorders>
              <w:left w:val="single" w:sz="4" w:space="0" w:color="000000"/>
              <w:right w:val="single" w:sz="4" w:space="0" w:color="000000"/>
            </w:tcBorders>
          </w:tcPr>
          <w:p w14:paraId="0C8BA42C"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left w:val="single" w:sz="4" w:space="0" w:color="000000"/>
              <w:right w:val="single" w:sz="4" w:space="0" w:color="000000"/>
            </w:tcBorders>
          </w:tcPr>
          <w:p w14:paraId="6425F08B"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1E89E60E"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Galios ribojimų nustatymai</w:t>
            </w:r>
          </w:p>
        </w:tc>
        <w:tc>
          <w:tcPr>
            <w:tcW w:w="3161" w:type="dxa"/>
            <w:tcBorders>
              <w:top w:val="single" w:sz="4" w:space="0" w:color="000000"/>
              <w:left w:val="single" w:sz="4" w:space="0" w:color="000000"/>
              <w:bottom w:val="single" w:sz="4" w:space="0" w:color="000000"/>
              <w:right w:val="single" w:sz="4" w:space="0" w:color="000000"/>
            </w:tcBorders>
          </w:tcPr>
          <w:p w14:paraId="2B4B6D98"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0B2A878B" w14:textId="77777777" w:rsidTr="008C3DA3">
        <w:trPr>
          <w:trHeight w:val="300"/>
        </w:trPr>
        <w:tc>
          <w:tcPr>
            <w:tcW w:w="636" w:type="dxa"/>
            <w:vMerge/>
            <w:tcBorders>
              <w:left w:val="single" w:sz="4" w:space="0" w:color="000000"/>
              <w:right w:val="single" w:sz="4" w:space="0" w:color="000000"/>
            </w:tcBorders>
          </w:tcPr>
          <w:p w14:paraId="4128082A"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left w:val="single" w:sz="4" w:space="0" w:color="000000"/>
              <w:right w:val="single" w:sz="4" w:space="0" w:color="000000"/>
            </w:tcBorders>
          </w:tcPr>
          <w:p w14:paraId="37CE13EB"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77DEDDFB" w14:textId="77777777" w:rsidR="006734A2" w:rsidRDefault="006734A2" w:rsidP="00292228">
            <w:pPr>
              <w:widowControl w:val="0"/>
              <w:spacing w:after="0" w:line="240" w:lineRule="auto"/>
              <w:jc w:val="both"/>
              <w:textAlignment w:val="baseline"/>
              <w:rPr>
                <w:rFonts w:eastAsia="Times New Roman" w:cs="Times New Roman"/>
              </w:rPr>
            </w:pPr>
            <w:r>
              <w:rPr>
                <w:rFonts w:eastAsia="Lucida Sans Unicode" w:cs="Times New Roman"/>
                <w:kern w:val="2"/>
              </w:rPr>
              <w:t>Nuotolinė diagnostika</w:t>
            </w:r>
          </w:p>
        </w:tc>
        <w:tc>
          <w:tcPr>
            <w:tcW w:w="3161" w:type="dxa"/>
            <w:tcBorders>
              <w:top w:val="single" w:sz="4" w:space="0" w:color="000000"/>
              <w:left w:val="single" w:sz="4" w:space="0" w:color="000000"/>
              <w:bottom w:val="single" w:sz="4" w:space="0" w:color="000000"/>
              <w:right w:val="single" w:sz="4" w:space="0" w:color="000000"/>
            </w:tcBorders>
          </w:tcPr>
          <w:p w14:paraId="3BF6EE8E"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0DAB32A5" w14:textId="77777777" w:rsidTr="008C3DA3">
        <w:trPr>
          <w:trHeight w:val="1329"/>
        </w:trPr>
        <w:tc>
          <w:tcPr>
            <w:tcW w:w="636" w:type="dxa"/>
            <w:vMerge/>
            <w:tcBorders>
              <w:left w:val="single" w:sz="4" w:space="0" w:color="000000"/>
              <w:right w:val="single" w:sz="4" w:space="0" w:color="000000"/>
            </w:tcBorders>
          </w:tcPr>
          <w:p w14:paraId="799E9DAF"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3869" w:type="dxa"/>
            <w:vMerge/>
            <w:tcBorders>
              <w:left w:val="single" w:sz="4" w:space="0" w:color="000000"/>
              <w:right w:val="single" w:sz="4" w:space="0" w:color="000000"/>
            </w:tcBorders>
          </w:tcPr>
          <w:p w14:paraId="551439A2" w14:textId="77777777" w:rsidR="006734A2" w:rsidRDefault="006734A2" w:rsidP="00292228">
            <w:pPr>
              <w:widowControl w:val="0"/>
              <w:spacing w:after="0" w:line="240" w:lineRule="auto"/>
              <w:jc w:val="both"/>
              <w:textAlignment w:val="baseline"/>
              <w:rPr>
                <w:rFonts w:eastAsia="Lucida Sans Unicode" w:cs="Times New Roman"/>
                <w:kern w:val="2"/>
              </w:rPr>
            </w:pPr>
          </w:p>
        </w:tc>
        <w:tc>
          <w:tcPr>
            <w:tcW w:w="2966" w:type="dxa"/>
            <w:tcBorders>
              <w:top w:val="single" w:sz="4" w:space="0" w:color="000000"/>
              <w:left w:val="single" w:sz="4" w:space="0" w:color="000000"/>
              <w:bottom w:val="single" w:sz="4" w:space="0" w:color="000000"/>
              <w:right w:val="single" w:sz="4" w:space="0" w:color="000000"/>
            </w:tcBorders>
          </w:tcPr>
          <w:p w14:paraId="03F3EDD2" w14:textId="77777777" w:rsidR="006734A2" w:rsidRDefault="006734A2" w:rsidP="00292228">
            <w:pPr>
              <w:widowControl w:val="0"/>
              <w:spacing w:after="0" w:line="240" w:lineRule="auto"/>
              <w:textAlignment w:val="baseline"/>
              <w:rPr>
                <w:rFonts w:eastAsia="Lucida Sans Unicode" w:cs="Times New Roman"/>
                <w:kern w:val="2"/>
              </w:rPr>
            </w:pPr>
            <w:r>
              <w:rPr>
                <w:rFonts w:eastAsia="Lucida Sans Unicode" w:cs="Times New Roman"/>
                <w:kern w:val="2"/>
              </w:rPr>
              <w:t>Privalomas įkrovimo galių balansavimas  tarp stotelių ir jų jungčių bei Pirkėjo galios įvado galimybių, naudojant lokalią neatsiejamą nuo stotelių aparatinę/programinę įrangą.</w:t>
            </w:r>
          </w:p>
        </w:tc>
        <w:tc>
          <w:tcPr>
            <w:tcW w:w="3161" w:type="dxa"/>
            <w:tcBorders>
              <w:top w:val="single" w:sz="4" w:space="0" w:color="000000"/>
              <w:left w:val="single" w:sz="4" w:space="0" w:color="000000"/>
              <w:bottom w:val="single" w:sz="4" w:space="0" w:color="000000"/>
              <w:right w:val="single" w:sz="4" w:space="0" w:color="000000"/>
            </w:tcBorders>
          </w:tcPr>
          <w:p w14:paraId="3FF74F54"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75631EEC"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7BC29158"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19.</w:t>
            </w:r>
          </w:p>
        </w:tc>
        <w:tc>
          <w:tcPr>
            <w:tcW w:w="3869" w:type="dxa"/>
            <w:tcBorders>
              <w:top w:val="single" w:sz="4" w:space="0" w:color="000000"/>
              <w:left w:val="single" w:sz="4" w:space="0" w:color="000000"/>
              <w:bottom w:val="single" w:sz="4" w:space="0" w:color="000000"/>
              <w:right w:val="single" w:sz="4" w:space="0" w:color="000000"/>
            </w:tcBorders>
          </w:tcPr>
          <w:p w14:paraId="724EE004"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Garantinis laikotarpis patiektai ir sumontuotai įrangai</w:t>
            </w:r>
          </w:p>
        </w:tc>
        <w:tc>
          <w:tcPr>
            <w:tcW w:w="2966" w:type="dxa"/>
            <w:tcBorders>
              <w:top w:val="single" w:sz="4" w:space="0" w:color="000000"/>
              <w:left w:val="single" w:sz="4" w:space="0" w:color="000000"/>
              <w:bottom w:val="single" w:sz="4" w:space="0" w:color="000000"/>
              <w:right w:val="single" w:sz="4" w:space="0" w:color="000000"/>
            </w:tcBorders>
          </w:tcPr>
          <w:p w14:paraId="56F4EDD1"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36 mėn.</w:t>
            </w:r>
          </w:p>
        </w:tc>
        <w:tc>
          <w:tcPr>
            <w:tcW w:w="3161" w:type="dxa"/>
            <w:tcBorders>
              <w:top w:val="single" w:sz="4" w:space="0" w:color="000000"/>
              <w:left w:val="single" w:sz="4" w:space="0" w:color="000000"/>
              <w:bottom w:val="single" w:sz="4" w:space="0" w:color="000000"/>
              <w:right w:val="single" w:sz="4" w:space="0" w:color="000000"/>
            </w:tcBorders>
          </w:tcPr>
          <w:p w14:paraId="0D544837"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6A0E40BB"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76A645BB"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20.</w:t>
            </w:r>
          </w:p>
        </w:tc>
        <w:tc>
          <w:tcPr>
            <w:tcW w:w="3869" w:type="dxa"/>
            <w:tcBorders>
              <w:top w:val="single" w:sz="4" w:space="0" w:color="000000"/>
              <w:left w:val="single" w:sz="4" w:space="0" w:color="000000"/>
              <w:bottom w:val="single" w:sz="4" w:space="0" w:color="000000"/>
              <w:right w:val="single" w:sz="4" w:space="0" w:color="000000"/>
            </w:tcBorders>
          </w:tcPr>
          <w:p w14:paraId="63CE1CD4"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Tiekėjas privalo užtikrinti kritinių dalių (kai įkrovimo kabelis ar jo jungtis neveikia arba stotelės funkcionalumas sumažėja daugiau nei 50 proc.) pakeitimą per 96 val.</w:t>
            </w:r>
          </w:p>
        </w:tc>
        <w:tc>
          <w:tcPr>
            <w:tcW w:w="2966" w:type="dxa"/>
            <w:tcBorders>
              <w:top w:val="single" w:sz="4" w:space="0" w:color="000000"/>
              <w:left w:val="single" w:sz="4" w:space="0" w:color="000000"/>
              <w:bottom w:val="single" w:sz="4" w:space="0" w:color="000000"/>
              <w:right w:val="single" w:sz="4" w:space="0" w:color="000000"/>
            </w:tcBorders>
          </w:tcPr>
          <w:p w14:paraId="7534E1A1"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08C0DDEB"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75C844CE"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3FD64743"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21.</w:t>
            </w:r>
          </w:p>
        </w:tc>
        <w:tc>
          <w:tcPr>
            <w:tcW w:w="3869" w:type="dxa"/>
            <w:tcBorders>
              <w:top w:val="single" w:sz="4" w:space="0" w:color="000000"/>
              <w:left w:val="single" w:sz="4" w:space="0" w:color="000000"/>
              <w:bottom w:val="single" w:sz="4" w:space="0" w:color="000000"/>
              <w:right w:val="single" w:sz="4" w:space="0" w:color="000000"/>
            </w:tcBorders>
          </w:tcPr>
          <w:p w14:paraId="1A789C73"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Kitų dalių ar komponentų tiekimas ne ilgiau kaip per 14 kalendorinių dienų</w:t>
            </w:r>
          </w:p>
        </w:tc>
        <w:tc>
          <w:tcPr>
            <w:tcW w:w="2966" w:type="dxa"/>
            <w:tcBorders>
              <w:top w:val="single" w:sz="4" w:space="0" w:color="000000"/>
              <w:left w:val="single" w:sz="4" w:space="0" w:color="000000"/>
              <w:bottom w:val="single" w:sz="4" w:space="0" w:color="000000"/>
              <w:right w:val="single" w:sz="4" w:space="0" w:color="000000"/>
            </w:tcBorders>
          </w:tcPr>
          <w:p w14:paraId="2016A9B7"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2079A554"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1951A71A"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1F048302"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22.</w:t>
            </w:r>
          </w:p>
        </w:tc>
        <w:tc>
          <w:tcPr>
            <w:tcW w:w="3869" w:type="dxa"/>
            <w:tcBorders>
              <w:top w:val="single" w:sz="4" w:space="0" w:color="000000"/>
              <w:left w:val="single" w:sz="4" w:space="0" w:color="000000"/>
              <w:bottom w:val="single" w:sz="4" w:space="0" w:color="000000"/>
              <w:right w:val="single" w:sz="4" w:space="0" w:color="000000"/>
            </w:tcBorders>
          </w:tcPr>
          <w:p w14:paraId="0B22940F"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Stotelė turi turėti valdymą vykdomą lietimui jautriu ekranu arba tam skirtais "</w:t>
            </w:r>
            <w:proofErr w:type="spellStart"/>
            <w:r>
              <w:rPr>
                <w:rFonts w:eastAsia="Lucida Sans Unicode" w:cs="Times New Roman"/>
                <w:kern w:val="2"/>
              </w:rPr>
              <w:t>antivandaliniais</w:t>
            </w:r>
            <w:proofErr w:type="spellEnd"/>
            <w:r>
              <w:rPr>
                <w:rFonts w:eastAsia="Lucida Sans Unicode" w:cs="Times New Roman"/>
                <w:kern w:val="2"/>
              </w:rPr>
              <w:t>" mygtukais su laisvai prieinamu krovimo srovės avarinio išjungimo mygtuku</w:t>
            </w:r>
          </w:p>
        </w:tc>
        <w:tc>
          <w:tcPr>
            <w:tcW w:w="2966" w:type="dxa"/>
            <w:tcBorders>
              <w:top w:val="single" w:sz="4" w:space="0" w:color="000000"/>
              <w:left w:val="single" w:sz="4" w:space="0" w:color="000000"/>
              <w:bottom w:val="single" w:sz="4" w:space="0" w:color="000000"/>
              <w:right w:val="single" w:sz="4" w:space="0" w:color="000000"/>
            </w:tcBorders>
          </w:tcPr>
          <w:p w14:paraId="4896BCFE"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59DD494B"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7C36089E"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6C8456A7"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23.</w:t>
            </w:r>
          </w:p>
        </w:tc>
        <w:tc>
          <w:tcPr>
            <w:tcW w:w="3869" w:type="dxa"/>
            <w:tcBorders>
              <w:top w:val="single" w:sz="4" w:space="0" w:color="000000"/>
              <w:left w:val="single" w:sz="4" w:space="0" w:color="000000"/>
              <w:bottom w:val="single" w:sz="4" w:space="0" w:color="000000"/>
              <w:right w:val="single" w:sz="4" w:space="0" w:color="000000"/>
            </w:tcBorders>
          </w:tcPr>
          <w:p w14:paraId="2BFD2614"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 xml:space="preserve">Programinė įkrovimo įranga privalo būti </w:t>
            </w:r>
            <w:r w:rsidRPr="00A6405B">
              <w:rPr>
                <w:rFonts w:eastAsia="Lucida Sans Unicode" w:cs="Times New Roman"/>
                <w:b/>
                <w:bCs/>
                <w:kern w:val="2"/>
              </w:rPr>
              <w:t>lietuvių</w:t>
            </w:r>
            <w:r>
              <w:rPr>
                <w:rFonts w:eastAsia="Lucida Sans Unicode" w:cs="Times New Roman"/>
                <w:kern w:val="2"/>
              </w:rPr>
              <w:t xml:space="preserve"> kalba, turėti vartotojo identifikaciją bei atskirą prieigą administravimui.</w:t>
            </w:r>
          </w:p>
        </w:tc>
        <w:tc>
          <w:tcPr>
            <w:tcW w:w="2966" w:type="dxa"/>
            <w:tcBorders>
              <w:top w:val="single" w:sz="4" w:space="0" w:color="000000"/>
              <w:left w:val="single" w:sz="4" w:space="0" w:color="000000"/>
              <w:bottom w:val="single" w:sz="4" w:space="0" w:color="000000"/>
              <w:right w:val="single" w:sz="4" w:space="0" w:color="000000"/>
            </w:tcBorders>
          </w:tcPr>
          <w:p w14:paraId="29AA85D7"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0DDD41E8"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1FD14DC4"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3FF57D19"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24.</w:t>
            </w:r>
          </w:p>
        </w:tc>
        <w:tc>
          <w:tcPr>
            <w:tcW w:w="3869" w:type="dxa"/>
            <w:tcBorders>
              <w:top w:val="single" w:sz="4" w:space="0" w:color="000000"/>
              <w:left w:val="single" w:sz="4" w:space="0" w:color="000000"/>
              <w:bottom w:val="single" w:sz="4" w:space="0" w:color="000000"/>
              <w:right w:val="single" w:sz="4" w:space="0" w:color="000000"/>
            </w:tcBorders>
          </w:tcPr>
          <w:p w14:paraId="47CD10E8"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Įranga turi būti sumontuota ant betoninio pagrindo ir atskirta apsauginiais stulpeliais ar kitomis suderintomis su pirkėju priemonėmis.</w:t>
            </w:r>
          </w:p>
        </w:tc>
        <w:tc>
          <w:tcPr>
            <w:tcW w:w="2966" w:type="dxa"/>
            <w:tcBorders>
              <w:top w:val="single" w:sz="4" w:space="0" w:color="000000"/>
              <w:left w:val="single" w:sz="4" w:space="0" w:color="000000"/>
              <w:bottom w:val="single" w:sz="4" w:space="0" w:color="000000"/>
              <w:right w:val="single" w:sz="4" w:space="0" w:color="000000"/>
            </w:tcBorders>
          </w:tcPr>
          <w:p w14:paraId="210E728B"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424D054E"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0C3823FF"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3BA1162B"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25.</w:t>
            </w:r>
          </w:p>
        </w:tc>
        <w:tc>
          <w:tcPr>
            <w:tcW w:w="3869" w:type="dxa"/>
            <w:tcBorders>
              <w:top w:val="single" w:sz="4" w:space="0" w:color="000000"/>
              <w:left w:val="single" w:sz="4" w:space="0" w:color="000000"/>
              <w:bottom w:val="single" w:sz="4" w:space="0" w:color="000000"/>
              <w:right w:val="single" w:sz="4" w:space="0" w:color="000000"/>
            </w:tcBorders>
          </w:tcPr>
          <w:p w14:paraId="77AB31A3"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Sistema privalo</w:t>
            </w:r>
            <w:r>
              <w:rPr>
                <w:rFonts w:eastAsia="Lucida Sans Unicode" w:cs="Times New Roman"/>
                <w:color w:val="FF0000"/>
                <w:kern w:val="2"/>
              </w:rPr>
              <w:t xml:space="preserve"> </w:t>
            </w:r>
            <w:r>
              <w:rPr>
                <w:rFonts w:eastAsia="Lucida Sans Unicode" w:cs="Times New Roman"/>
                <w:kern w:val="2"/>
              </w:rPr>
              <w:t>turėti funkcionalinio išplėtimo galimybę elektros energijos kaupiklio pajungimui į esamą lokalaus galios balansavimo sistemą.</w:t>
            </w:r>
          </w:p>
          <w:p w14:paraId="783A172E" w14:textId="566F148E" w:rsidR="00E32B2F" w:rsidRDefault="00E32B2F"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 xml:space="preserve">Pateikti nuorodą į bent vieną jau realiai Lietuvoje veikiančią/ testuojamą tokią šio pardavėjo sistemą.  </w:t>
            </w:r>
          </w:p>
        </w:tc>
        <w:tc>
          <w:tcPr>
            <w:tcW w:w="2966" w:type="dxa"/>
            <w:tcBorders>
              <w:top w:val="single" w:sz="4" w:space="0" w:color="000000"/>
              <w:left w:val="single" w:sz="4" w:space="0" w:color="000000"/>
              <w:bottom w:val="single" w:sz="4" w:space="0" w:color="000000"/>
              <w:right w:val="single" w:sz="4" w:space="0" w:color="000000"/>
            </w:tcBorders>
          </w:tcPr>
          <w:p w14:paraId="67984262"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5737A169"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712BEC10"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60C9A1DC" w14:textId="43CE545A"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2</w:t>
            </w:r>
            <w:r w:rsidR="005C7161">
              <w:rPr>
                <w:rFonts w:eastAsia="Lucida Sans Unicode" w:cs="Times New Roman"/>
                <w:kern w:val="2"/>
              </w:rPr>
              <w:t>6</w:t>
            </w:r>
            <w:r>
              <w:rPr>
                <w:rFonts w:eastAsia="Lucida Sans Unicode" w:cs="Times New Roman"/>
                <w:kern w:val="2"/>
              </w:rPr>
              <w:t>.</w:t>
            </w:r>
          </w:p>
        </w:tc>
        <w:tc>
          <w:tcPr>
            <w:tcW w:w="3869" w:type="dxa"/>
            <w:tcBorders>
              <w:top w:val="single" w:sz="4" w:space="0" w:color="000000"/>
              <w:left w:val="single" w:sz="4" w:space="0" w:color="000000"/>
              <w:bottom w:val="single" w:sz="4" w:space="0" w:color="000000"/>
              <w:right w:val="single" w:sz="4" w:space="0" w:color="000000"/>
            </w:tcBorders>
          </w:tcPr>
          <w:p w14:paraId="325365EA"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Tiekėjas privalo teikti klientų pagalbos aptarnavimo paslaugą lietuvių kalba</w:t>
            </w:r>
          </w:p>
        </w:tc>
        <w:tc>
          <w:tcPr>
            <w:tcW w:w="2966" w:type="dxa"/>
            <w:tcBorders>
              <w:top w:val="single" w:sz="4" w:space="0" w:color="000000"/>
              <w:left w:val="single" w:sz="4" w:space="0" w:color="000000"/>
              <w:bottom w:val="single" w:sz="4" w:space="0" w:color="000000"/>
              <w:right w:val="single" w:sz="4" w:space="0" w:color="000000"/>
            </w:tcBorders>
          </w:tcPr>
          <w:p w14:paraId="4479988D"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Taip</w:t>
            </w:r>
          </w:p>
        </w:tc>
        <w:tc>
          <w:tcPr>
            <w:tcW w:w="3161" w:type="dxa"/>
            <w:tcBorders>
              <w:top w:val="single" w:sz="4" w:space="0" w:color="000000"/>
              <w:left w:val="single" w:sz="4" w:space="0" w:color="000000"/>
              <w:bottom w:val="single" w:sz="4" w:space="0" w:color="000000"/>
              <w:right w:val="single" w:sz="4" w:space="0" w:color="000000"/>
            </w:tcBorders>
          </w:tcPr>
          <w:p w14:paraId="07DE2B33"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45D03497"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3D0C05EB" w14:textId="1B99D300"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2</w:t>
            </w:r>
            <w:r w:rsidR="005C7161">
              <w:rPr>
                <w:rFonts w:eastAsia="Lucida Sans Unicode" w:cs="Times New Roman"/>
                <w:kern w:val="2"/>
              </w:rPr>
              <w:t>7</w:t>
            </w:r>
            <w:r>
              <w:rPr>
                <w:rFonts w:eastAsia="Lucida Sans Unicode" w:cs="Times New Roman"/>
                <w:kern w:val="2"/>
              </w:rPr>
              <w:t>.</w:t>
            </w:r>
          </w:p>
        </w:tc>
        <w:tc>
          <w:tcPr>
            <w:tcW w:w="3869" w:type="dxa"/>
            <w:tcBorders>
              <w:top w:val="single" w:sz="4" w:space="0" w:color="000000"/>
              <w:left w:val="single" w:sz="4" w:space="0" w:color="000000"/>
              <w:bottom w:val="single" w:sz="4" w:space="0" w:color="000000"/>
              <w:right w:val="single" w:sz="4" w:space="0" w:color="000000"/>
            </w:tcBorders>
          </w:tcPr>
          <w:p w14:paraId="114BD5A0"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 xml:space="preserve">Tiekėjas turi pristatyti, sumontuoti įrangą pirkėjo nurodytoje vietoje ,visos išlaidos turi būti įskaičiuotos į </w:t>
            </w:r>
            <w:r>
              <w:rPr>
                <w:rFonts w:eastAsia="Lucida Sans Unicode" w:cs="Times New Roman"/>
                <w:kern w:val="2"/>
              </w:rPr>
              <w:lastRenderedPageBreak/>
              <w:t>įrangos kainą. Pirkėjas savo sąskaita paruošia tinkamą perkamai įrangai pamatuką į kurį bus atvesti suderinti su laimėjusiu Tiekėju kabeliai.</w:t>
            </w:r>
          </w:p>
        </w:tc>
        <w:tc>
          <w:tcPr>
            <w:tcW w:w="2966" w:type="dxa"/>
            <w:tcBorders>
              <w:top w:val="single" w:sz="4" w:space="0" w:color="000000"/>
              <w:left w:val="single" w:sz="4" w:space="0" w:color="000000"/>
              <w:bottom w:val="single" w:sz="4" w:space="0" w:color="000000"/>
              <w:right w:val="single" w:sz="4" w:space="0" w:color="000000"/>
            </w:tcBorders>
          </w:tcPr>
          <w:p w14:paraId="254F1905"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lastRenderedPageBreak/>
              <w:t xml:space="preserve">Taip (tiekėjas pateikia įrangos montavimui bei kabelių </w:t>
            </w:r>
            <w:proofErr w:type="spellStart"/>
            <w:r>
              <w:rPr>
                <w:rFonts w:eastAsia="Lucida Sans Unicode" w:cs="Times New Roman"/>
                <w:kern w:val="2"/>
              </w:rPr>
              <w:t>įšvedimui</w:t>
            </w:r>
            <w:proofErr w:type="spellEnd"/>
            <w:r>
              <w:rPr>
                <w:rFonts w:eastAsia="Lucida Sans Unicode" w:cs="Times New Roman"/>
                <w:kern w:val="2"/>
              </w:rPr>
              <w:t xml:space="preserve"> iš pamato </w:t>
            </w:r>
            <w:r>
              <w:rPr>
                <w:rFonts w:eastAsia="Lucida Sans Unicode" w:cs="Times New Roman"/>
                <w:kern w:val="2"/>
              </w:rPr>
              <w:lastRenderedPageBreak/>
              <w:t xml:space="preserve">reikalingus brėžinius, </w:t>
            </w:r>
            <w:proofErr w:type="spellStart"/>
            <w:r>
              <w:rPr>
                <w:rFonts w:eastAsia="Lucida Sans Unicode" w:cs="Times New Roman"/>
                <w:kern w:val="2"/>
              </w:rPr>
              <w:t>pdf</w:t>
            </w:r>
            <w:proofErr w:type="spellEnd"/>
            <w:r>
              <w:rPr>
                <w:rFonts w:eastAsia="Lucida Sans Unicode" w:cs="Times New Roman"/>
                <w:kern w:val="2"/>
              </w:rPr>
              <w:t xml:space="preserve"> formatu)</w:t>
            </w:r>
          </w:p>
        </w:tc>
        <w:tc>
          <w:tcPr>
            <w:tcW w:w="3161" w:type="dxa"/>
            <w:tcBorders>
              <w:top w:val="single" w:sz="4" w:space="0" w:color="000000"/>
              <w:left w:val="single" w:sz="4" w:space="0" w:color="000000"/>
              <w:bottom w:val="single" w:sz="4" w:space="0" w:color="000000"/>
              <w:right w:val="single" w:sz="4" w:space="0" w:color="000000"/>
            </w:tcBorders>
          </w:tcPr>
          <w:p w14:paraId="667F89A4"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0770CA5B"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5F7E60CA" w14:textId="7ECCBE98"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2</w:t>
            </w:r>
            <w:r w:rsidR="005C7161">
              <w:rPr>
                <w:rFonts w:eastAsia="Lucida Sans Unicode" w:cs="Times New Roman"/>
                <w:kern w:val="2"/>
              </w:rPr>
              <w:t>8</w:t>
            </w:r>
            <w:r>
              <w:rPr>
                <w:rFonts w:eastAsia="Lucida Sans Unicode" w:cs="Times New Roman"/>
                <w:kern w:val="2"/>
              </w:rPr>
              <w:t>.</w:t>
            </w:r>
          </w:p>
        </w:tc>
        <w:tc>
          <w:tcPr>
            <w:tcW w:w="3869" w:type="dxa"/>
            <w:tcBorders>
              <w:top w:val="single" w:sz="4" w:space="0" w:color="000000"/>
              <w:left w:val="single" w:sz="4" w:space="0" w:color="000000"/>
              <w:bottom w:val="single" w:sz="4" w:space="0" w:color="000000"/>
              <w:right w:val="single" w:sz="4" w:space="0" w:color="000000"/>
            </w:tcBorders>
          </w:tcPr>
          <w:p w14:paraId="0E5420B8"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Įrangos sumontavimas ir perdavimas eksploatuoti</w:t>
            </w:r>
          </w:p>
        </w:tc>
        <w:tc>
          <w:tcPr>
            <w:tcW w:w="2966" w:type="dxa"/>
            <w:tcBorders>
              <w:top w:val="single" w:sz="4" w:space="0" w:color="000000"/>
              <w:left w:val="single" w:sz="4" w:space="0" w:color="000000"/>
              <w:bottom w:val="single" w:sz="4" w:space="0" w:color="000000"/>
              <w:right w:val="single" w:sz="4" w:space="0" w:color="000000"/>
            </w:tcBorders>
          </w:tcPr>
          <w:p w14:paraId="4C77E592" w14:textId="10FC6AFC"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ne ilgiau kaip 2 mėnesiai po sutarties pasirašymo (įvertinant,</w:t>
            </w:r>
            <w:r w:rsidR="008913C0">
              <w:rPr>
                <w:rFonts w:eastAsia="Lucida Sans Unicode" w:cs="Times New Roman"/>
                <w:kern w:val="2"/>
              </w:rPr>
              <w:t xml:space="preserve"> </w:t>
            </w:r>
            <w:r>
              <w:rPr>
                <w:rFonts w:eastAsia="Lucida Sans Unicode" w:cs="Times New Roman"/>
                <w:kern w:val="2"/>
              </w:rPr>
              <w:t xml:space="preserve">kad Pirkėjas laiku atves kabelius ir sumontuos pamatus) </w:t>
            </w:r>
          </w:p>
        </w:tc>
        <w:tc>
          <w:tcPr>
            <w:tcW w:w="3161" w:type="dxa"/>
            <w:tcBorders>
              <w:top w:val="single" w:sz="4" w:space="0" w:color="000000"/>
              <w:left w:val="single" w:sz="4" w:space="0" w:color="000000"/>
              <w:bottom w:val="single" w:sz="4" w:space="0" w:color="000000"/>
              <w:right w:val="single" w:sz="4" w:space="0" w:color="000000"/>
            </w:tcBorders>
          </w:tcPr>
          <w:p w14:paraId="2EAEEAC1"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7C3C9EE6"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0D0FA92D" w14:textId="6155D694" w:rsidR="006734A2" w:rsidRDefault="005C7161"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29</w:t>
            </w:r>
            <w:r w:rsidR="006734A2">
              <w:rPr>
                <w:rFonts w:eastAsia="Lucida Sans Unicode" w:cs="Times New Roman"/>
                <w:kern w:val="2"/>
              </w:rPr>
              <w:t>.</w:t>
            </w:r>
          </w:p>
        </w:tc>
        <w:tc>
          <w:tcPr>
            <w:tcW w:w="3869" w:type="dxa"/>
            <w:tcBorders>
              <w:top w:val="single" w:sz="4" w:space="0" w:color="000000"/>
              <w:left w:val="single" w:sz="4" w:space="0" w:color="000000"/>
              <w:bottom w:val="single" w:sz="4" w:space="0" w:color="000000"/>
              <w:right w:val="single" w:sz="4" w:space="0" w:color="000000"/>
            </w:tcBorders>
          </w:tcPr>
          <w:p w14:paraId="2CD9EBF4"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Garantinis priežiūros terminas ir tiekėjo sąskaita teikiamas periodinis aptarnavimas</w:t>
            </w:r>
          </w:p>
        </w:tc>
        <w:tc>
          <w:tcPr>
            <w:tcW w:w="2966" w:type="dxa"/>
            <w:tcBorders>
              <w:top w:val="single" w:sz="4" w:space="0" w:color="000000"/>
              <w:left w:val="single" w:sz="4" w:space="0" w:color="000000"/>
              <w:bottom w:val="single" w:sz="4" w:space="0" w:color="000000"/>
              <w:right w:val="single" w:sz="4" w:space="0" w:color="000000"/>
            </w:tcBorders>
          </w:tcPr>
          <w:p w14:paraId="3F3DC9DB"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ne mažiau kaip 36 mėn.</w:t>
            </w:r>
          </w:p>
        </w:tc>
        <w:tc>
          <w:tcPr>
            <w:tcW w:w="3161" w:type="dxa"/>
            <w:tcBorders>
              <w:top w:val="single" w:sz="4" w:space="0" w:color="000000"/>
              <w:left w:val="single" w:sz="4" w:space="0" w:color="000000"/>
              <w:bottom w:val="single" w:sz="4" w:space="0" w:color="000000"/>
              <w:right w:val="single" w:sz="4" w:space="0" w:color="000000"/>
            </w:tcBorders>
          </w:tcPr>
          <w:p w14:paraId="4075A4B6" w14:textId="77777777" w:rsidR="006734A2" w:rsidRDefault="006734A2" w:rsidP="00292228">
            <w:pPr>
              <w:widowControl w:val="0"/>
              <w:spacing w:after="0" w:line="240" w:lineRule="auto"/>
              <w:jc w:val="both"/>
              <w:textAlignment w:val="baseline"/>
              <w:rPr>
                <w:rFonts w:eastAsia="Lucida Sans Unicode" w:cs="Times New Roman"/>
                <w:kern w:val="2"/>
              </w:rPr>
            </w:pPr>
          </w:p>
        </w:tc>
      </w:tr>
      <w:tr w:rsidR="006734A2" w14:paraId="06495A51" w14:textId="77777777" w:rsidTr="008C3DA3">
        <w:trPr>
          <w:trHeight w:val="600"/>
        </w:trPr>
        <w:tc>
          <w:tcPr>
            <w:tcW w:w="636" w:type="dxa"/>
            <w:tcBorders>
              <w:top w:val="single" w:sz="4" w:space="0" w:color="000000"/>
              <w:left w:val="single" w:sz="4" w:space="0" w:color="000000"/>
              <w:bottom w:val="single" w:sz="4" w:space="0" w:color="000000"/>
              <w:right w:val="single" w:sz="4" w:space="0" w:color="000000"/>
            </w:tcBorders>
          </w:tcPr>
          <w:p w14:paraId="3CA8D404" w14:textId="1F619BF3"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3</w:t>
            </w:r>
            <w:r w:rsidR="005C7161">
              <w:rPr>
                <w:rFonts w:eastAsia="Lucida Sans Unicode" w:cs="Times New Roman"/>
                <w:kern w:val="2"/>
              </w:rPr>
              <w:t>0</w:t>
            </w:r>
            <w:r>
              <w:rPr>
                <w:rFonts w:eastAsia="Lucida Sans Unicode" w:cs="Times New Roman"/>
                <w:kern w:val="2"/>
              </w:rPr>
              <w:t>.</w:t>
            </w:r>
          </w:p>
        </w:tc>
        <w:tc>
          <w:tcPr>
            <w:tcW w:w="3869" w:type="dxa"/>
            <w:tcBorders>
              <w:top w:val="single" w:sz="4" w:space="0" w:color="000000"/>
              <w:left w:val="single" w:sz="4" w:space="0" w:color="000000"/>
              <w:bottom w:val="single" w:sz="4" w:space="0" w:color="000000"/>
              <w:right w:val="single" w:sz="4" w:space="0" w:color="000000"/>
            </w:tcBorders>
          </w:tcPr>
          <w:p w14:paraId="33DA7E09"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Nemokamas Programinės įrangos palaikymas ir atnaujinimas.</w:t>
            </w:r>
          </w:p>
        </w:tc>
        <w:tc>
          <w:tcPr>
            <w:tcW w:w="2966" w:type="dxa"/>
            <w:tcBorders>
              <w:top w:val="single" w:sz="4" w:space="0" w:color="000000"/>
              <w:left w:val="single" w:sz="4" w:space="0" w:color="000000"/>
              <w:bottom w:val="single" w:sz="4" w:space="0" w:color="000000"/>
              <w:right w:val="single" w:sz="4" w:space="0" w:color="000000"/>
            </w:tcBorders>
          </w:tcPr>
          <w:p w14:paraId="6021FE47" w14:textId="77777777" w:rsidR="006734A2" w:rsidRDefault="006734A2" w:rsidP="00292228">
            <w:pPr>
              <w:widowControl w:val="0"/>
              <w:spacing w:after="0" w:line="240" w:lineRule="auto"/>
              <w:jc w:val="both"/>
              <w:textAlignment w:val="baseline"/>
              <w:rPr>
                <w:rFonts w:eastAsia="Lucida Sans Unicode" w:cs="Times New Roman"/>
                <w:kern w:val="2"/>
              </w:rPr>
            </w:pPr>
            <w:r>
              <w:rPr>
                <w:rFonts w:eastAsia="Lucida Sans Unicode" w:cs="Times New Roman"/>
                <w:kern w:val="2"/>
              </w:rPr>
              <w:t>ne mažiau kaip 36 mėn.</w:t>
            </w:r>
          </w:p>
        </w:tc>
        <w:tc>
          <w:tcPr>
            <w:tcW w:w="3161" w:type="dxa"/>
            <w:tcBorders>
              <w:top w:val="single" w:sz="4" w:space="0" w:color="000000"/>
              <w:left w:val="single" w:sz="4" w:space="0" w:color="000000"/>
              <w:bottom w:val="single" w:sz="4" w:space="0" w:color="000000"/>
              <w:right w:val="single" w:sz="4" w:space="0" w:color="000000"/>
            </w:tcBorders>
          </w:tcPr>
          <w:p w14:paraId="1324CFEC" w14:textId="77777777" w:rsidR="006734A2" w:rsidRDefault="006734A2" w:rsidP="00292228">
            <w:pPr>
              <w:widowControl w:val="0"/>
              <w:spacing w:after="0" w:line="240" w:lineRule="auto"/>
              <w:jc w:val="both"/>
              <w:textAlignment w:val="baseline"/>
              <w:rPr>
                <w:rFonts w:eastAsia="Lucida Sans Unicode" w:cs="Times New Roman"/>
                <w:kern w:val="2"/>
              </w:rPr>
            </w:pPr>
          </w:p>
        </w:tc>
      </w:tr>
    </w:tbl>
    <w:p w14:paraId="29B568C0" w14:textId="77777777" w:rsidR="006734A2" w:rsidRDefault="006734A2">
      <w:pPr>
        <w:widowControl w:val="0"/>
        <w:spacing w:after="0" w:line="240" w:lineRule="auto"/>
        <w:jc w:val="both"/>
        <w:textAlignment w:val="baseline"/>
        <w:rPr>
          <w:rFonts w:eastAsia="Lucida Sans Unicode" w:cs="Times New Roman"/>
          <w:b/>
          <w:bCs/>
          <w:kern w:val="2"/>
        </w:rPr>
      </w:pPr>
    </w:p>
    <w:p w14:paraId="5E046C56" w14:textId="77777777" w:rsidR="0027093B" w:rsidRDefault="0027093B">
      <w:pPr>
        <w:widowControl w:val="0"/>
        <w:spacing w:after="0" w:line="240" w:lineRule="auto"/>
        <w:jc w:val="both"/>
        <w:textAlignment w:val="baseline"/>
        <w:rPr>
          <w:rFonts w:eastAsia="Lucida Sans Unicode" w:cs="Times New Roman"/>
          <w:b/>
          <w:bCs/>
          <w:kern w:val="2"/>
        </w:rPr>
      </w:pPr>
    </w:p>
    <w:p w14:paraId="6ABD0F42" w14:textId="3EA0EFA8" w:rsidR="0027093B" w:rsidRDefault="008F7A4A">
      <w:pPr>
        <w:widowControl w:val="0"/>
        <w:spacing w:after="0" w:line="240" w:lineRule="auto"/>
        <w:jc w:val="both"/>
        <w:textAlignment w:val="baseline"/>
        <w:rPr>
          <w:rFonts w:eastAsia="Lucida Sans Unicode" w:cs="Times New Roman"/>
          <w:b/>
          <w:bCs/>
          <w:kern w:val="2"/>
        </w:rPr>
      </w:pPr>
      <w:r>
        <w:rPr>
          <w:rFonts w:eastAsia="Lucida Sans Unicode" w:cs="Times New Roman"/>
          <w:b/>
          <w:bCs/>
          <w:kern w:val="2"/>
        </w:rPr>
        <w:t>PASTABOS:</w:t>
      </w:r>
    </w:p>
    <w:p w14:paraId="71FF4604" w14:textId="41897837" w:rsidR="0027093B" w:rsidRPr="008913C0" w:rsidRDefault="008F7A4A" w:rsidP="008913C0">
      <w:pPr>
        <w:pStyle w:val="Sraopastraipa"/>
        <w:widowControl w:val="0"/>
        <w:numPr>
          <w:ilvl w:val="0"/>
          <w:numId w:val="2"/>
        </w:numPr>
        <w:spacing w:after="0" w:line="240" w:lineRule="auto"/>
        <w:jc w:val="both"/>
        <w:textAlignment w:val="baseline"/>
        <w:rPr>
          <w:rFonts w:eastAsia="Lucida Sans Unicode" w:cs="Times New Roman"/>
          <w:kern w:val="2"/>
        </w:rPr>
      </w:pPr>
      <w:r w:rsidRPr="008913C0">
        <w:rPr>
          <w:rFonts w:eastAsia="Lucida Sans Unicode" w:cs="Times New Roman"/>
          <w:kern w:val="2"/>
        </w:rPr>
        <w:t>Jeigu specifikacijose nurodytas konkretus modelis ar šaltinis, konkretus procesas ar prekės ženklas, patentas, tipas, konkreti kilmė ar gamyba, technologija, medžiaga gali būti pateikiamas lygiavertis objektas nurodytajam.</w:t>
      </w:r>
    </w:p>
    <w:p w14:paraId="07A7E2F3" w14:textId="77777777" w:rsidR="00A566BC" w:rsidRDefault="00A566BC">
      <w:pPr>
        <w:widowControl w:val="0"/>
        <w:spacing w:after="0" w:line="240" w:lineRule="auto"/>
        <w:ind w:firstLine="425"/>
        <w:jc w:val="both"/>
        <w:textAlignment w:val="baseline"/>
        <w:rPr>
          <w:rFonts w:eastAsia="Lucida Sans Unicode" w:cs="Times New Roman"/>
          <w:kern w:val="2"/>
        </w:rPr>
      </w:pPr>
    </w:p>
    <w:p w14:paraId="55AFBCD0" w14:textId="593262C8" w:rsidR="00A566BC" w:rsidRPr="008913C0" w:rsidRDefault="008F7A4A" w:rsidP="008913C0">
      <w:pPr>
        <w:pStyle w:val="Sraopastraipa"/>
        <w:widowControl w:val="0"/>
        <w:numPr>
          <w:ilvl w:val="0"/>
          <w:numId w:val="2"/>
        </w:numPr>
        <w:spacing w:after="0" w:line="240" w:lineRule="auto"/>
        <w:jc w:val="both"/>
        <w:textAlignment w:val="baseline"/>
        <w:rPr>
          <w:rFonts w:eastAsia="Lucida Sans Unicode" w:cs="Times New Roman"/>
          <w:kern w:val="2"/>
        </w:rPr>
      </w:pPr>
      <w:r w:rsidRPr="008913C0">
        <w:rPr>
          <w:rFonts w:eastAsia="Lucida Sans Unicode" w:cs="Times New Roman"/>
          <w:kern w:val="2"/>
        </w:rPr>
        <w:t xml:space="preserve">Užsakovas </w:t>
      </w:r>
      <w:r w:rsidR="00B329EA" w:rsidRPr="008913C0">
        <w:rPr>
          <w:rFonts w:eastAsia="Lucida Sans Unicode" w:cs="Times New Roman"/>
          <w:kern w:val="2"/>
        </w:rPr>
        <w:t xml:space="preserve">geriausią pasiūlymą pateikusio </w:t>
      </w:r>
      <w:r w:rsidR="006734A2" w:rsidRPr="008913C0">
        <w:rPr>
          <w:rFonts w:eastAsia="Lucida Sans Unicode" w:cs="Times New Roman"/>
          <w:kern w:val="2"/>
        </w:rPr>
        <w:t>T</w:t>
      </w:r>
      <w:r w:rsidR="00B329EA" w:rsidRPr="008913C0">
        <w:rPr>
          <w:rFonts w:eastAsia="Lucida Sans Unicode" w:cs="Times New Roman"/>
          <w:kern w:val="2"/>
        </w:rPr>
        <w:t xml:space="preserve">iekėjo </w:t>
      </w:r>
      <w:r w:rsidRPr="008913C0">
        <w:rPr>
          <w:rFonts w:eastAsia="Lucida Sans Unicode" w:cs="Times New Roman"/>
          <w:kern w:val="2"/>
        </w:rPr>
        <w:t xml:space="preserve">prašys parodyti realiai veikiantį </w:t>
      </w:r>
      <w:r w:rsidR="00A566BC" w:rsidRPr="008913C0">
        <w:rPr>
          <w:rFonts w:eastAsia="Lucida Sans Unicode" w:cs="Times New Roman"/>
          <w:kern w:val="2"/>
        </w:rPr>
        <w:t xml:space="preserve">lokaliame tinkle </w:t>
      </w:r>
      <w:r w:rsidRPr="008913C0">
        <w:rPr>
          <w:rFonts w:eastAsia="Lucida Sans Unicode" w:cs="Times New Roman"/>
          <w:kern w:val="2"/>
        </w:rPr>
        <w:t>analogišką</w:t>
      </w:r>
      <w:r w:rsidR="00B329EA" w:rsidRPr="008913C0">
        <w:rPr>
          <w:rFonts w:eastAsia="Lucida Sans Unicode" w:cs="Times New Roman"/>
          <w:kern w:val="2"/>
        </w:rPr>
        <w:t xml:space="preserve"> reikalaujam</w:t>
      </w:r>
      <w:r w:rsidR="00A566BC" w:rsidRPr="008913C0">
        <w:rPr>
          <w:rFonts w:eastAsia="Lucida Sans Unicode" w:cs="Times New Roman"/>
          <w:kern w:val="2"/>
        </w:rPr>
        <w:t>am šiose sąlygose</w:t>
      </w:r>
      <w:r w:rsidR="00B329EA" w:rsidRPr="008913C0">
        <w:rPr>
          <w:rFonts w:eastAsia="Lucida Sans Unicode" w:cs="Times New Roman"/>
          <w:kern w:val="2"/>
        </w:rPr>
        <w:t xml:space="preserve"> galios</w:t>
      </w:r>
      <w:r w:rsidRPr="008913C0">
        <w:rPr>
          <w:rFonts w:eastAsia="Lucida Sans Unicode" w:cs="Times New Roman"/>
          <w:kern w:val="2"/>
        </w:rPr>
        <w:t xml:space="preserve"> balansavimo sprendimą/įrangą</w:t>
      </w:r>
      <w:r w:rsidR="00A566BC" w:rsidRPr="008913C0">
        <w:rPr>
          <w:rFonts w:eastAsia="Lucida Sans Unicode" w:cs="Times New Roman"/>
          <w:kern w:val="2"/>
        </w:rPr>
        <w:t xml:space="preserve"> </w:t>
      </w:r>
      <w:r w:rsidRPr="008913C0">
        <w:rPr>
          <w:rFonts w:eastAsia="Lucida Sans Unicode" w:cs="Times New Roman"/>
          <w:kern w:val="2"/>
        </w:rPr>
        <w:t xml:space="preserve">iki sutarties pasirašymo, todėl pardavėjas privalo realiai užtikrinti šį techninį išpildymą. </w:t>
      </w:r>
    </w:p>
    <w:p w14:paraId="3259E50D" w14:textId="77777777" w:rsidR="00A566BC" w:rsidRDefault="00A566BC">
      <w:pPr>
        <w:widowControl w:val="0"/>
        <w:spacing w:after="0" w:line="240" w:lineRule="auto"/>
        <w:ind w:firstLine="425"/>
        <w:jc w:val="both"/>
        <w:textAlignment w:val="baseline"/>
        <w:rPr>
          <w:rFonts w:eastAsia="Lucida Sans Unicode" w:cs="Times New Roman"/>
          <w:kern w:val="2"/>
        </w:rPr>
      </w:pPr>
    </w:p>
    <w:p w14:paraId="7052028E" w14:textId="2C72507A" w:rsidR="00125E4F" w:rsidRPr="008913C0" w:rsidRDefault="00A87C85" w:rsidP="008913C0">
      <w:pPr>
        <w:pStyle w:val="Sraopastraipa"/>
        <w:widowControl w:val="0"/>
        <w:numPr>
          <w:ilvl w:val="0"/>
          <w:numId w:val="2"/>
        </w:numPr>
        <w:spacing w:after="0" w:line="240" w:lineRule="auto"/>
        <w:jc w:val="both"/>
        <w:textAlignment w:val="baseline"/>
        <w:rPr>
          <w:rFonts w:eastAsia="Times New Roman" w:cs="Times New Roman"/>
          <w:lang w:eastAsia="lt-LT"/>
        </w:rPr>
      </w:pPr>
      <w:r>
        <w:rPr>
          <w:rFonts w:eastAsia="Lucida Sans Unicode" w:cs="Times New Roman"/>
          <w:kern w:val="2"/>
        </w:rPr>
        <w:t>T</w:t>
      </w:r>
      <w:r w:rsidR="008F7A4A" w:rsidRPr="008913C0">
        <w:rPr>
          <w:rFonts w:eastAsia="Lucida Sans Unicode" w:cs="Times New Roman"/>
          <w:kern w:val="2"/>
        </w:rPr>
        <w:t>iekėjas</w:t>
      </w:r>
      <w:r w:rsidR="00A566BC" w:rsidRPr="008913C0">
        <w:rPr>
          <w:rFonts w:eastAsia="Lucida Sans Unicode" w:cs="Times New Roman"/>
          <w:kern w:val="2"/>
        </w:rPr>
        <w:t xml:space="preserve"> </w:t>
      </w:r>
      <w:r w:rsidR="008F7A4A" w:rsidRPr="008913C0">
        <w:rPr>
          <w:rFonts w:eastAsia="Lucida Sans Unicode" w:cs="Times New Roman"/>
          <w:kern w:val="2"/>
        </w:rPr>
        <w:t xml:space="preserve">turi </w:t>
      </w:r>
      <w:r w:rsidR="008F7A4A" w:rsidRPr="008913C0">
        <w:rPr>
          <w:rFonts w:eastAsia="Times New Roman" w:cs="Times New Roman"/>
          <w:lang w:eastAsia="lt-LT"/>
        </w:rPr>
        <w:t xml:space="preserve"> pateikti laisvos formos deklaracij</w:t>
      </w:r>
      <w:r w:rsidR="005C7161" w:rsidRPr="008913C0">
        <w:rPr>
          <w:rFonts w:eastAsia="Times New Roman" w:cs="Times New Roman"/>
          <w:lang w:eastAsia="lt-LT"/>
        </w:rPr>
        <w:t>ą</w:t>
      </w:r>
      <w:r w:rsidR="008F7A4A" w:rsidRPr="008913C0">
        <w:rPr>
          <w:rFonts w:eastAsia="Times New Roman" w:cs="Times New Roman"/>
          <w:lang w:eastAsia="lt-LT"/>
        </w:rPr>
        <w:t xml:space="preserve"> </w:t>
      </w:r>
      <w:r w:rsidR="00BA620E" w:rsidRPr="008913C0">
        <w:rPr>
          <w:rFonts w:eastAsia="Times New Roman" w:cs="Times New Roman"/>
          <w:lang w:eastAsia="lt-LT"/>
        </w:rPr>
        <w:t xml:space="preserve"> ir užtikrinti,  </w:t>
      </w:r>
      <w:r w:rsidR="005C7161" w:rsidRPr="008913C0">
        <w:rPr>
          <w:rFonts w:eastAsia="Times New Roman" w:cs="Times New Roman"/>
          <w:lang w:eastAsia="lt-LT"/>
        </w:rPr>
        <w:t>kad</w:t>
      </w:r>
      <w:r w:rsidR="008F7A4A" w:rsidRPr="008913C0">
        <w:rPr>
          <w:rFonts w:eastAsia="Times New Roman" w:cs="Times New Roman"/>
          <w:lang w:eastAsia="lt-LT"/>
        </w:rPr>
        <w:t xml:space="preserve"> prie siūlomų įkrovimo stotelių, kurios turi lokalią galios balansavimo sistemą (aparatinę ir programinę lokaliam balansavimui skirtą įrangą vadiname "sistema"), gali būti prijungtas atskirai įsigyjamas suderinamas su stotelėmis kaupiklis (100-</w:t>
      </w:r>
      <w:r w:rsidR="005C7161" w:rsidRPr="008913C0">
        <w:rPr>
          <w:rFonts w:eastAsia="Times New Roman" w:cs="Times New Roman"/>
          <w:lang w:eastAsia="lt-LT"/>
        </w:rPr>
        <w:t>150</w:t>
      </w:r>
      <w:r w:rsidR="008F7A4A" w:rsidRPr="008913C0">
        <w:rPr>
          <w:rFonts w:eastAsia="Times New Roman" w:cs="Times New Roman"/>
          <w:lang w:eastAsia="lt-LT"/>
        </w:rPr>
        <w:t xml:space="preserve">kW </w:t>
      </w:r>
      <w:proofErr w:type="spellStart"/>
      <w:r w:rsidR="008F7A4A" w:rsidRPr="008913C0">
        <w:rPr>
          <w:rFonts w:eastAsia="Times New Roman" w:cs="Times New Roman"/>
          <w:lang w:eastAsia="lt-LT"/>
        </w:rPr>
        <w:t>inverteris</w:t>
      </w:r>
      <w:proofErr w:type="spellEnd"/>
      <w:r w:rsidR="008F7A4A" w:rsidRPr="008913C0">
        <w:rPr>
          <w:rFonts w:eastAsia="Times New Roman" w:cs="Times New Roman"/>
          <w:lang w:eastAsia="lt-LT"/>
        </w:rPr>
        <w:t xml:space="preserve"> su </w:t>
      </w:r>
      <w:r w:rsidR="005C7161" w:rsidRPr="008913C0">
        <w:rPr>
          <w:rFonts w:eastAsia="Times New Roman" w:cs="Times New Roman"/>
          <w:lang w:eastAsia="lt-LT"/>
        </w:rPr>
        <w:t>2</w:t>
      </w:r>
      <w:r w:rsidR="008F7A4A" w:rsidRPr="008913C0">
        <w:rPr>
          <w:rFonts w:eastAsia="Times New Roman" w:cs="Times New Roman"/>
          <w:lang w:eastAsia="lt-LT"/>
        </w:rPr>
        <w:t>00-300kWh baterija), kuris po jo instaliavimo galės iš karto dirbti energijos kaupimo ir balansavimo režimu kartu su stotelėmis ir įvadu, priklausomai nuo įkrovimui reikiamos maksimalios galios. Maksimali įkrovimo galia tokiu atveju turi būti Įvado leistina naudoti galia + Kaupiklio galia</w:t>
      </w:r>
      <w:r w:rsidR="005C7161" w:rsidRPr="008913C0">
        <w:rPr>
          <w:rFonts w:eastAsia="Times New Roman" w:cs="Times New Roman"/>
          <w:lang w:eastAsia="lt-LT"/>
        </w:rPr>
        <w:t xml:space="preserve"> , </w:t>
      </w:r>
      <w:r w:rsidR="008F7A4A" w:rsidRPr="008913C0">
        <w:rPr>
          <w:rFonts w:eastAsia="Times New Roman" w:cs="Times New Roman"/>
          <w:lang w:eastAsia="lt-LT"/>
        </w:rPr>
        <w:t>prisiderinant prie reikiamos įkrovimo galios</w:t>
      </w:r>
      <w:r w:rsidR="00BA620E" w:rsidRPr="008913C0">
        <w:rPr>
          <w:rFonts w:eastAsia="Times New Roman" w:cs="Times New Roman"/>
          <w:lang w:eastAsia="lt-LT"/>
        </w:rPr>
        <w:t xml:space="preserve"> visomis įkrovimo jungtimis.</w:t>
      </w:r>
      <w:r w:rsidR="005C7161" w:rsidRPr="008913C0">
        <w:rPr>
          <w:rFonts w:eastAsia="Times New Roman" w:cs="Times New Roman"/>
          <w:lang w:eastAsia="lt-LT"/>
        </w:rPr>
        <w:t xml:space="preserve"> </w:t>
      </w:r>
    </w:p>
    <w:p w14:paraId="27023D1B" w14:textId="6B1EB086" w:rsidR="0027093B" w:rsidRPr="00125E4F" w:rsidRDefault="008913C0" w:rsidP="00125E4F">
      <w:pPr>
        <w:pStyle w:val="Sraopastraipa"/>
        <w:widowControl w:val="0"/>
        <w:spacing w:after="0" w:line="240" w:lineRule="auto"/>
        <w:jc w:val="both"/>
        <w:textAlignment w:val="baseline"/>
        <w:rPr>
          <w:rFonts w:eastAsia="Times New Roman" w:cs="Times New Roman"/>
          <w:lang w:eastAsia="lt-LT"/>
        </w:rPr>
      </w:pPr>
      <w:r w:rsidRPr="008C3DA3">
        <w:rPr>
          <w:rFonts w:eastAsia="Times New Roman" w:cs="Times New Roman"/>
          <w:b/>
          <w:bCs/>
          <w:u w:val="single"/>
          <w:lang w:eastAsia="lt-LT"/>
        </w:rPr>
        <w:t>SVARBU</w:t>
      </w:r>
      <w:r w:rsidR="00125E4F">
        <w:rPr>
          <w:rFonts w:eastAsia="Times New Roman" w:cs="Times New Roman"/>
          <w:lang w:eastAsia="lt-LT"/>
        </w:rPr>
        <w:t xml:space="preserve">. </w:t>
      </w:r>
      <w:r w:rsidR="008F7A4A" w:rsidRPr="00125E4F">
        <w:rPr>
          <w:rFonts w:eastAsia="Times New Roman" w:cs="Times New Roman"/>
          <w:lang w:eastAsia="lt-LT"/>
        </w:rPr>
        <w:t xml:space="preserve">Bendras tokios </w:t>
      </w:r>
      <w:r w:rsidR="00BA620E" w:rsidRPr="00125E4F">
        <w:rPr>
          <w:rFonts w:eastAsia="Times New Roman" w:cs="Times New Roman"/>
          <w:lang w:eastAsia="lt-LT"/>
        </w:rPr>
        <w:t xml:space="preserve">pilnos </w:t>
      </w:r>
      <w:r w:rsidR="008F7A4A" w:rsidRPr="00125E4F">
        <w:rPr>
          <w:rFonts w:eastAsia="Times New Roman" w:cs="Times New Roman"/>
          <w:lang w:eastAsia="lt-LT"/>
        </w:rPr>
        <w:t xml:space="preserve">sistemos testavimo laikas </w:t>
      </w:r>
      <w:r w:rsidR="00BA620E" w:rsidRPr="00125E4F">
        <w:rPr>
          <w:rFonts w:eastAsia="Times New Roman" w:cs="Times New Roman"/>
          <w:lang w:eastAsia="lt-LT"/>
        </w:rPr>
        <w:t>(</w:t>
      </w:r>
      <w:r w:rsidR="008F7A4A" w:rsidRPr="00125E4F">
        <w:rPr>
          <w:rFonts w:eastAsia="Times New Roman" w:cs="Times New Roman"/>
          <w:lang w:eastAsia="lt-LT"/>
        </w:rPr>
        <w:t>papildomai pajungus kaupiklį</w:t>
      </w:r>
      <w:r w:rsidR="00FB5C9E">
        <w:rPr>
          <w:rFonts w:eastAsia="Times New Roman" w:cs="Times New Roman"/>
          <w:lang w:eastAsia="lt-LT"/>
        </w:rPr>
        <w:t>/</w:t>
      </w:r>
      <w:proofErr w:type="spellStart"/>
      <w:r w:rsidR="00FB5C9E">
        <w:rPr>
          <w:rFonts w:eastAsia="Times New Roman" w:cs="Times New Roman"/>
          <w:lang w:eastAsia="lt-LT"/>
        </w:rPr>
        <w:t>ius</w:t>
      </w:r>
      <w:proofErr w:type="spellEnd"/>
      <w:r w:rsidR="00BA620E" w:rsidRPr="00125E4F">
        <w:rPr>
          <w:rFonts w:eastAsia="Times New Roman" w:cs="Times New Roman"/>
          <w:lang w:eastAsia="lt-LT"/>
        </w:rPr>
        <w:t>)</w:t>
      </w:r>
      <w:r w:rsidR="008F7A4A" w:rsidRPr="00125E4F">
        <w:rPr>
          <w:rFonts w:eastAsia="Times New Roman" w:cs="Times New Roman"/>
          <w:lang w:eastAsia="lt-LT"/>
        </w:rPr>
        <w:t xml:space="preserve"> </w:t>
      </w:r>
      <w:r w:rsidR="00BA620E" w:rsidRPr="00125E4F">
        <w:rPr>
          <w:rFonts w:eastAsia="Times New Roman" w:cs="Times New Roman"/>
          <w:lang w:eastAsia="lt-LT"/>
        </w:rPr>
        <w:t>negali trukti ilgiau kaip</w:t>
      </w:r>
      <w:r w:rsidR="008F7A4A" w:rsidRPr="00125E4F">
        <w:rPr>
          <w:rFonts w:eastAsia="Times New Roman" w:cs="Times New Roman"/>
          <w:lang w:eastAsia="lt-LT"/>
        </w:rPr>
        <w:t xml:space="preserve"> viena savaitė</w:t>
      </w:r>
      <w:r w:rsidR="00BA620E" w:rsidRPr="00125E4F">
        <w:rPr>
          <w:rFonts w:eastAsia="Times New Roman" w:cs="Times New Roman"/>
          <w:lang w:eastAsia="lt-LT"/>
        </w:rPr>
        <w:t>, kitu atveju laikoma, jog pateiktos stotelės neatitinka pagrindinei pirkimo specifikacijai ir turi būti gražinamos tiekėjui, keičiant jas naujomis atitinkančiomis aukščiau nurodytas sąlygas. Tiekėjas tokiu atveju apmoka visas patirtas Pirkėjo prastovų ir papildomų darbų išlaidas.</w:t>
      </w:r>
    </w:p>
    <w:sectPr w:rsidR="0027093B" w:rsidRPr="00125E4F" w:rsidSect="008C3DA3">
      <w:pgSz w:w="12240" w:h="15840"/>
      <w:pgMar w:top="426" w:right="758" w:bottom="0"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22B8"/>
    <w:multiLevelType w:val="hybridMultilevel"/>
    <w:tmpl w:val="F62A2C3C"/>
    <w:lvl w:ilvl="0" w:tplc="46B4B84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83F0E"/>
    <w:multiLevelType w:val="hybridMultilevel"/>
    <w:tmpl w:val="CE1C937E"/>
    <w:lvl w:ilvl="0" w:tplc="578CF830">
      <w:start w:val="5"/>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3B"/>
    <w:rsid w:val="00005019"/>
    <w:rsid w:val="00125E4F"/>
    <w:rsid w:val="001B3473"/>
    <w:rsid w:val="00202714"/>
    <w:rsid w:val="0027093B"/>
    <w:rsid w:val="00277C2B"/>
    <w:rsid w:val="002C2663"/>
    <w:rsid w:val="003B0E6E"/>
    <w:rsid w:val="003E15DE"/>
    <w:rsid w:val="003E64B6"/>
    <w:rsid w:val="004B3574"/>
    <w:rsid w:val="004F0A3A"/>
    <w:rsid w:val="005751A3"/>
    <w:rsid w:val="0059418B"/>
    <w:rsid w:val="0059621C"/>
    <w:rsid w:val="005C7161"/>
    <w:rsid w:val="005D37D5"/>
    <w:rsid w:val="00633F52"/>
    <w:rsid w:val="006734A2"/>
    <w:rsid w:val="00680799"/>
    <w:rsid w:val="006D1192"/>
    <w:rsid w:val="00803474"/>
    <w:rsid w:val="008913C0"/>
    <w:rsid w:val="008A5A81"/>
    <w:rsid w:val="008B1D32"/>
    <w:rsid w:val="008B6110"/>
    <w:rsid w:val="008C3DA3"/>
    <w:rsid w:val="008C4A8A"/>
    <w:rsid w:val="008E5664"/>
    <w:rsid w:val="008F7A4A"/>
    <w:rsid w:val="00967356"/>
    <w:rsid w:val="00977F23"/>
    <w:rsid w:val="009E2DE8"/>
    <w:rsid w:val="00A17F84"/>
    <w:rsid w:val="00A34B70"/>
    <w:rsid w:val="00A566BC"/>
    <w:rsid w:val="00A6405B"/>
    <w:rsid w:val="00A87C85"/>
    <w:rsid w:val="00A90507"/>
    <w:rsid w:val="00A91DA7"/>
    <w:rsid w:val="00B15862"/>
    <w:rsid w:val="00B329EA"/>
    <w:rsid w:val="00B47249"/>
    <w:rsid w:val="00B71F91"/>
    <w:rsid w:val="00B843CD"/>
    <w:rsid w:val="00B90A88"/>
    <w:rsid w:val="00BA620E"/>
    <w:rsid w:val="00C57894"/>
    <w:rsid w:val="00CB35BC"/>
    <w:rsid w:val="00D75AF0"/>
    <w:rsid w:val="00DC69A1"/>
    <w:rsid w:val="00E158FA"/>
    <w:rsid w:val="00E205B5"/>
    <w:rsid w:val="00E32B2F"/>
    <w:rsid w:val="00FB5C9E"/>
    <w:rsid w:val="00FC52F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DFBD"/>
  <w15:docId w15:val="{B7950DD8-716C-4C82-A5B6-C536A917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lang w:val="lt-LT"/>
    </w:rPr>
  </w:style>
  <w:style w:type="paragraph" w:styleId="Antrat1">
    <w:name w:val="heading 1"/>
    <w:basedOn w:val="prastasis"/>
    <w:next w:val="prastasis"/>
    <w:link w:val="Antrat1Diagrama"/>
    <w:uiPriority w:val="9"/>
    <w:qFormat/>
    <w:rsid w:val="00707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7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76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76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760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076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760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0760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760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0760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qFormat/>
    <w:rsid w:val="0070760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qFormat/>
    <w:rsid w:val="0070760C"/>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qFormat/>
    <w:rsid w:val="0070760C"/>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qFormat/>
    <w:rsid w:val="0070760C"/>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uiPriority w:val="9"/>
    <w:semiHidden/>
    <w:qFormat/>
    <w:rsid w:val="0070760C"/>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qFormat/>
    <w:rsid w:val="0070760C"/>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qFormat/>
    <w:rsid w:val="0070760C"/>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qFormat/>
    <w:rsid w:val="0070760C"/>
    <w:rPr>
      <w:rFonts w:asciiTheme="minorHAnsi" w:eastAsiaTheme="majorEastAsia" w:hAnsiTheme="minorHAnsi" w:cstheme="majorBidi"/>
      <w:color w:val="272727" w:themeColor="text1" w:themeTint="D8"/>
      <w:lang w:val="lt-LT"/>
    </w:rPr>
  </w:style>
  <w:style w:type="character" w:customStyle="1" w:styleId="PavadinimasDiagrama">
    <w:name w:val="Pavadinimas Diagrama"/>
    <w:basedOn w:val="Numatytasispastraiposriftas"/>
    <w:link w:val="Pavadinimas"/>
    <w:uiPriority w:val="10"/>
    <w:qFormat/>
    <w:rsid w:val="0070760C"/>
    <w:rPr>
      <w:rFonts w:asciiTheme="majorHAnsi" w:eastAsiaTheme="majorEastAsia" w:hAnsiTheme="majorHAnsi" w:cstheme="majorBidi"/>
      <w:spacing w:val="-10"/>
      <w:kern w:val="2"/>
      <w:sz w:val="56"/>
      <w:szCs w:val="56"/>
      <w:lang w:val="lt-LT"/>
    </w:rPr>
  </w:style>
  <w:style w:type="character" w:customStyle="1" w:styleId="PaantratDiagrama">
    <w:name w:val="Paantraštė Diagrama"/>
    <w:basedOn w:val="Numatytasispastraiposriftas"/>
    <w:link w:val="Paantrat"/>
    <w:uiPriority w:val="11"/>
    <w:qFormat/>
    <w:rsid w:val="0070760C"/>
    <w:rPr>
      <w:rFonts w:asciiTheme="minorHAnsi" w:eastAsiaTheme="majorEastAsia" w:hAnsiTheme="minorHAnsi" w:cstheme="majorBidi"/>
      <w:color w:val="595959" w:themeColor="text1" w:themeTint="A6"/>
      <w:spacing w:val="15"/>
      <w:sz w:val="28"/>
      <w:szCs w:val="28"/>
      <w:lang w:val="lt-LT"/>
    </w:rPr>
  </w:style>
  <w:style w:type="character" w:customStyle="1" w:styleId="CitataDiagrama">
    <w:name w:val="Citata Diagrama"/>
    <w:basedOn w:val="Numatytasispastraiposriftas"/>
    <w:link w:val="Citata"/>
    <w:uiPriority w:val="29"/>
    <w:qFormat/>
    <w:rsid w:val="0070760C"/>
    <w:rPr>
      <w:i/>
      <w:iCs/>
      <w:color w:val="404040" w:themeColor="text1" w:themeTint="BF"/>
      <w:lang w:val="lt-LT"/>
    </w:rPr>
  </w:style>
  <w:style w:type="character" w:styleId="Rykuspabraukimas">
    <w:name w:val="Intense Emphasis"/>
    <w:basedOn w:val="Numatytasispastraiposriftas"/>
    <w:uiPriority w:val="21"/>
    <w:qFormat/>
    <w:rsid w:val="0070760C"/>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70760C"/>
    <w:rPr>
      <w:i/>
      <w:iCs/>
      <w:color w:val="0F4761" w:themeColor="accent1" w:themeShade="BF"/>
      <w:lang w:val="lt-LT"/>
    </w:rPr>
  </w:style>
  <w:style w:type="character" w:styleId="Rykinuoroda">
    <w:name w:val="Intense Reference"/>
    <w:basedOn w:val="Numatytasispastraiposriftas"/>
    <w:uiPriority w:val="32"/>
    <w:qFormat/>
    <w:rsid w:val="0070760C"/>
    <w:rPr>
      <w:b/>
      <w:bCs/>
      <w:smallCaps/>
      <w:color w:val="0F4761" w:themeColor="accent1" w:themeShade="BF"/>
      <w:spacing w:val="5"/>
    </w:rPr>
  </w:style>
  <w:style w:type="character" w:customStyle="1" w:styleId="SraopastraipaDiagrama">
    <w:name w:val="Sąrašo pastraipa Diagrama"/>
    <w:link w:val="Sraopastraipa"/>
    <w:uiPriority w:val="34"/>
    <w:qFormat/>
    <w:locked/>
    <w:rsid w:val="004179DB"/>
    <w:rPr>
      <w:lang w:val="lt-LT"/>
    </w:rPr>
  </w:style>
  <w:style w:type="character" w:customStyle="1" w:styleId="DebesliotekstasDiagrama">
    <w:name w:val="Debesėlio tekstas Diagrama"/>
    <w:basedOn w:val="Numatytasispastraiposriftas"/>
    <w:link w:val="Debesliotekstas"/>
    <w:uiPriority w:val="99"/>
    <w:semiHidden/>
    <w:qFormat/>
    <w:rsid w:val="00770896"/>
    <w:rPr>
      <w:rFonts w:ascii="Segoe UI" w:hAnsi="Segoe UI" w:cs="Segoe UI"/>
      <w:sz w:val="18"/>
      <w:szCs w:val="18"/>
      <w:lang w:val="lt-LT"/>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next w:val="prastasis"/>
    <w:link w:val="PavadinimasDiagrama"/>
    <w:uiPriority w:val="10"/>
    <w:qFormat/>
    <w:rsid w:val="0070760C"/>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70760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760C"/>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70760C"/>
    <w:pPr>
      <w:ind w:left="720"/>
      <w:contextualSpacing/>
    </w:pPr>
  </w:style>
  <w:style w:type="paragraph" w:styleId="Iskirtacitata">
    <w:name w:val="Intense Quote"/>
    <w:basedOn w:val="prastasis"/>
    <w:next w:val="prastasis"/>
    <w:link w:val="IskirtacitataDiagrama"/>
    <w:uiPriority w:val="30"/>
    <w:qFormat/>
    <w:rsid w:val="00707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Pataisymai">
    <w:name w:val="Revision"/>
    <w:uiPriority w:val="99"/>
    <w:semiHidden/>
    <w:qFormat/>
    <w:rsid w:val="008F5813"/>
    <w:rPr>
      <w:lang w:val="lt-LT"/>
    </w:rPr>
  </w:style>
  <w:style w:type="paragraph" w:customStyle="1" w:styleId="Standard">
    <w:name w:val="Standard"/>
    <w:qFormat/>
    <w:rsid w:val="004179DB"/>
    <w:pPr>
      <w:textAlignment w:val="baseline"/>
    </w:pPr>
    <w:rPr>
      <w:rFonts w:ascii="Liberation Serif" w:eastAsia="SimSun" w:hAnsi="Liberation Serif" w:cs="Lucida Sans"/>
      <w:kern w:val="2"/>
      <w:lang w:val="lt-LT" w:eastAsia="zh-CN" w:bidi="hi-IN"/>
    </w:rPr>
  </w:style>
  <w:style w:type="paragraph" w:styleId="Debesliotekstas">
    <w:name w:val="Balloon Text"/>
    <w:basedOn w:val="prastasis"/>
    <w:link w:val="DebesliotekstasDiagrama"/>
    <w:uiPriority w:val="99"/>
    <w:semiHidden/>
    <w:unhideWhenUsed/>
    <w:qFormat/>
    <w:rsid w:val="00770896"/>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8410</Words>
  <Characters>4795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Ceslavas Mikelevicius</dc:creator>
  <dc:description/>
  <cp:lastModifiedBy>Algis</cp:lastModifiedBy>
  <cp:revision>4</cp:revision>
  <cp:lastPrinted>2025-09-23T06:29:00Z</cp:lastPrinted>
  <dcterms:created xsi:type="dcterms:W3CDTF">2025-10-03T08:26:00Z</dcterms:created>
  <dcterms:modified xsi:type="dcterms:W3CDTF">2025-10-06T17:11:00Z</dcterms:modified>
  <dc:language>lt-LT</dc:language>
</cp:coreProperties>
</file>