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67"/>
        <w:tblW w:w="10804" w:type="dxa"/>
        <w:tblInd w:w="0" w:type="dxa"/>
        <w:tblCellMar>
          <w:top w:w="9" w:type="dxa"/>
          <w:left w:w="86" w:type="dxa"/>
          <w:right w:w="50" w:type="dxa"/>
        </w:tblCellMar>
        <w:tblLook w:val="04A0" w:firstRow="1" w:lastRow="0" w:firstColumn="1" w:lastColumn="0" w:noHBand="0" w:noVBand="1"/>
      </w:tblPr>
      <w:tblGrid>
        <w:gridCol w:w="5223"/>
        <w:gridCol w:w="5581"/>
      </w:tblGrid>
      <w:tr w:rsidR="00E25BCA" w14:paraId="0F9199FB" w14:textId="77777777" w:rsidTr="00E25BCA">
        <w:trPr>
          <w:trHeight w:val="2676"/>
        </w:trPr>
        <w:tc>
          <w:tcPr>
            <w:tcW w:w="5223" w:type="dxa"/>
            <w:tcBorders>
              <w:top w:val="single" w:sz="4" w:space="0" w:color="000000"/>
              <w:left w:val="single" w:sz="4" w:space="0" w:color="000000"/>
              <w:bottom w:val="single" w:sz="4" w:space="0" w:color="000000"/>
              <w:right w:val="single" w:sz="4" w:space="0" w:color="000000"/>
            </w:tcBorders>
          </w:tcPr>
          <w:p w14:paraId="3C905A77" w14:textId="77777777" w:rsidR="00E25BCA" w:rsidRPr="000D09EB" w:rsidRDefault="00E25BCA" w:rsidP="00E25BCA">
            <w:pPr>
              <w:jc w:val="center"/>
            </w:pPr>
            <w:bookmarkStart w:id="0" w:name="_GoBack"/>
            <w:bookmarkEnd w:id="0"/>
            <w:r w:rsidRPr="000D09EB">
              <w:rPr>
                <w:rFonts w:ascii="Times New Roman" w:eastAsia="Times New Roman" w:hAnsi="Times New Roman" w:cs="Times New Roman"/>
                <w:b/>
                <w:sz w:val="24"/>
              </w:rPr>
              <w:t>CONTRACT FOR THE PUBLIC PURCHASE-</w:t>
            </w:r>
          </w:p>
          <w:p w14:paraId="08EB4E57" w14:textId="77777777" w:rsidR="00E25BCA" w:rsidRPr="000D09EB" w:rsidRDefault="00E25BCA" w:rsidP="00E25BCA">
            <w:pPr>
              <w:ind w:right="40"/>
              <w:jc w:val="center"/>
            </w:pPr>
            <w:r w:rsidRPr="000D09EB">
              <w:rPr>
                <w:rFonts w:ascii="Times New Roman" w:eastAsia="Times New Roman" w:hAnsi="Times New Roman" w:cs="Times New Roman"/>
                <w:b/>
                <w:sz w:val="24"/>
              </w:rPr>
              <w:t>SALE OF SERVICES</w:t>
            </w:r>
          </w:p>
          <w:p w14:paraId="4629218B" w14:textId="77777777" w:rsidR="00E25BCA" w:rsidRPr="000D09EB" w:rsidRDefault="00E25BCA" w:rsidP="00E25BCA">
            <w:pPr>
              <w:ind w:left="19"/>
              <w:jc w:val="center"/>
            </w:pPr>
            <w:r w:rsidRPr="000D09EB">
              <w:rPr>
                <w:rFonts w:ascii="Times New Roman" w:eastAsia="Times New Roman" w:hAnsi="Times New Roman" w:cs="Times New Roman"/>
                <w:b/>
                <w:sz w:val="24"/>
              </w:rPr>
              <w:t xml:space="preserve"> </w:t>
            </w:r>
          </w:p>
          <w:p w14:paraId="32F8A558" w14:textId="77777777" w:rsidR="00E25BCA" w:rsidRPr="000D09EB" w:rsidRDefault="00E25BCA" w:rsidP="00E25BCA">
            <w:pPr>
              <w:spacing w:line="238" w:lineRule="auto"/>
              <w:ind w:left="1543" w:right="1524"/>
              <w:jc w:val="center"/>
            </w:pPr>
            <w:r w:rsidRPr="000D09EB">
              <w:rPr>
                <w:rFonts w:ascii="Times New Roman" w:eastAsia="Times New Roman" w:hAnsi="Times New Roman" w:cs="Times New Roman"/>
                <w:sz w:val="24"/>
              </w:rPr>
              <w:t>20...........</w:t>
            </w:r>
            <w:proofErr w:type="spellStart"/>
            <w:r w:rsidRPr="000D09EB">
              <w:rPr>
                <w:rFonts w:ascii="Times New Roman" w:eastAsia="Times New Roman" w:hAnsi="Times New Roman" w:cs="Times New Roman"/>
                <w:sz w:val="24"/>
              </w:rPr>
              <w:t>No</w:t>
            </w:r>
            <w:proofErr w:type="spellEnd"/>
            <w:r w:rsidRPr="000D09EB">
              <w:rPr>
                <w:rFonts w:ascii="Times New Roman" w:eastAsia="Times New Roman" w:hAnsi="Times New Roman" w:cs="Times New Roman"/>
                <w:sz w:val="24"/>
              </w:rPr>
              <w:t xml:space="preserve">. Vilnius </w:t>
            </w:r>
          </w:p>
          <w:p w14:paraId="07EBDE44" w14:textId="77777777" w:rsidR="00E25BCA" w:rsidRPr="000D09EB" w:rsidRDefault="00E25BCA" w:rsidP="00E25BCA">
            <w:pPr>
              <w:ind w:left="22"/>
            </w:pPr>
            <w:r w:rsidRPr="000D09EB">
              <w:rPr>
                <w:rFonts w:ascii="Times New Roman" w:eastAsia="Times New Roman" w:hAnsi="Times New Roman" w:cs="Times New Roman"/>
                <w:b/>
              </w:rPr>
              <w:t xml:space="preserve"> </w:t>
            </w:r>
          </w:p>
          <w:p w14:paraId="7EBA7A24" w14:textId="77777777" w:rsidR="00E25BCA" w:rsidRPr="000D09EB" w:rsidRDefault="00E25BCA" w:rsidP="00E25BCA">
            <w:pPr>
              <w:ind w:right="45"/>
              <w:jc w:val="center"/>
            </w:pPr>
            <w:r w:rsidRPr="000D09EB">
              <w:rPr>
                <w:rFonts w:ascii="Times New Roman" w:eastAsia="Times New Roman" w:hAnsi="Times New Roman" w:cs="Times New Roman"/>
                <w:b/>
                <w:sz w:val="24"/>
              </w:rPr>
              <w:t xml:space="preserve">I. SPECIAL PART </w:t>
            </w:r>
          </w:p>
          <w:p w14:paraId="52ECB40F" w14:textId="77777777" w:rsidR="00E25BCA" w:rsidRPr="000D09EB" w:rsidRDefault="00E25BCA" w:rsidP="00E25BCA">
            <w:pPr>
              <w:ind w:left="22"/>
            </w:pPr>
            <w:r w:rsidRPr="000D09EB">
              <w:rPr>
                <w:rFonts w:ascii="Times New Roman" w:eastAsia="Times New Roman" w:hAnsi="Times New Roman" w:cs="Times New Roman"/>
                <w:b/>
              </w:rPr>
              <w:t xml:space="preserve"> </w:t>
            </w:r>
          </w:p>
          <w:p w14:paraId="5DC47C63" w14:textId="77777777" w:rsidR="00E25BCA" w:rsidRPr="000D09EB" w:rsidRDefault="00E25BCA" w:rsidP="00E25BCA">
            <w:pPr>
              <w:ind w:left="22"/>
            </w:pPr>
            <w:r w:rsidRPr="000D09EB">
              <w:rPr>
                <w:rFonts w:ascii="Times New Roman" w:eastAsia="Times New Roman" w:hAnsi="Times New Roman" w:cs="Times New Roman"/>
              </w:rPr>
              <w:t xml:space="preserve"> </w:t>
            </w:r>
          </w:p>
          <w:p w14:paraId="55E4D31B" w14:textId="5D42C636" w:rsidR="00E25BCA" w:rsidRPr="005D6786" w:rsidRDefault="00E25BCA" w:rsidP="00E25BCA">
            <w:pPr>
              <w:jc w:val="both"/>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 xml:space="preserve">The </w:t>
            </w:r>
            <w:proofErr w:type="spellStart"/>
            <w:r w:rsidRPr="000D09EB">
              <w:rPr>
                <w:rFonts w:ascii="Times New Roman" w:eastAsia="Times New Roman" w:hAnsi="Times New Roman" w:cs="Times New Roman"/>
                <w:color w:val="auto"/>
                <w:sz w:val="24"/>
                <w:szCs w:val="24"/>
                <w:lang w:val="en-US"/>
              </w:rPr>
              <w:t>Defence</w:t>
            </w:r>
            <w:proofErr w:type="spellEnd"/>
            <w:r w:rsidRPr="000D09EB">
              <w:rPr>
                <w:rFonts w:ascii="Times New Roman" w:eastAsia="Times New Roman" w:hAnsi="Times New Roman" w:cs="Times New Roman"/>
                <w:color w:val="auto"/>
                <w:sz w:val="24"/>
                <w:szCs w:val="24"/>
                <w:lang w:val="en-US"/>
              </w:rPr>
              <w:t xml:space="preserve"> Staff of the Lithuanian Armed Forces (hereinafter – </w:t>
            </w:r>
            <w:proofErr w:type="spellStart"/>
            <w:r w:rsidRPr="000D09EB">
              <w:rPr>
                <w:rFonts w:ascii="Times New Roman" w:eastAsia="Times New Roman" w:hAnsi="Times New Roman" w:cs="Times New Roman"/>
                <w:color w:val="auto"/>
                <w:sz w:val="24"/>
                <w:szCs w:val="24"/>
                <w:lang w:val="en-US"/>
              </w:rPr>
              <w:t>Defence</w:t>
            </w:r>
            <w:proofErr w:type="spellEnd"/>
            <w:r w:rsidRPr="000D09EB">
              <w:rPr>
                <w:rFonts w:ascii="Times New Roman" w:eastAsia="Times New Roman" w:hAnsi="Times New Roman" w:cs="Times New Roman"/>
                <w:color w:val="auto"/>
                <w:sz w:val="24"/>
                <w:szCs w:val="24"/>
                <w:lang w:val="en-US"/>
              </w:rPr>
              <w:t xml:space="preserve"> Staff), code 301732052, </w:t>
            </w:r>
            <w:proofErr w:type="spellStart"/>
            <w:r w:rsidRPr="000D09EB">
              <w:rPr>
                <w:rFonts w:ascii="Times New Roman" w:eastAsia="Times New Roman" w:hAnsi="Times New Roman" w:cs="Times New Roman"/>
                <w:color w:val="auto"/>
                <w:sz w:val="24"/>
                <w:szCs w:val="24"/>
                <w:lang w:val="en-US"/>
              </w:rPr>
              <w:t>Kapsų</w:t>
            </w:r>
            <w:proofErr w:type="spellEnd"/>
            <w:r w:rsidRPr="000D09EB">
              <w:rPr>
                <w:rFonts w:ascii="Times New Roman" w:eastAsia="Times New Roman" w:hAnsi="Times New Roman" w:cs="Times New Roman"/>
                <w:color w:val="auto"/>
                <w:sz w:val="24"/>
                <w:szCs w:val="24"/>
                <w:lang w:val="en-US"/>
              </w:rPr>
              <w:t xml:space="preserve"> Str. 44, LT02189 Vilnius</w:t>
            </w:r>
            <w:r w:rsidRPr="000D09EB">
              <w:rPr>
                <w:rFonts w:ascii="Times New Roman" w:eastAsia="Times New Roman" w:hAnsi="Times New Roman" w:cs="Times New Roman"/>
                <w:color w:val="auto"/>
                <w:spacing w:val="-4"/>
                <w:sz w:val="24"/>
                <w:szCs w:val="24"/>
                <w:lang w:val="en-US"/>
              </w:rPr>
              <w:t xml:space="preserve">, represented by Chief of </w:t>
            </w:r>
            <w:proofErr w:type="spellStart"/>
            <w:r w:rsidRPr="000D09EB">
              <w:rPr>
                <w:rFonts w:ascii="Times New Roman" w:eastAsia="Times New Roman" w:hAnsi="Times New Roman" w:cs="Times New Roman"/>
                <w:color w:val="auto"/>
                <w:spacing w:val="-4"/>
                <w:sz w:val="24"/>
                <w:szCs w:val="24"/>
                <w:lang w:val="en-US"/>
              </w:rPr>
              <w:t>Defence</w:t>
            </w:r>
            <w:proofErr w:type="spellEnd"/>
            <w:r w:rsidRPr="000D09EB">
              <w:rPr>
                <w:rFonts w:ascii="Times New Roman" w:eastAsia="Times New Roman" w:hAnsi="Times New Roman" w:cs="Times New Roman"/>
                <w:color w:val="auto"/>
                <w:spacing w:val="-4"/>
                <w:sz w:val="24"/>
                <w:szCs w:val="24"/>
                <w:lang w:val="en-US"/>
              </w:rPr>
              <w:t xml:space="preserve"> Staff</w:t>
            </w:r>
            <w:r w:rsidRPr="000D09EB">
              <w:rPr>
                <w:rFonts w:ascii="Times New Roman" w:eastAsia="Times New Roman" w:hAnsi="Times New Roman" w:cs="Times New Roman"/>
                <w:color w:val="auto"/>
                <w:sz w:val="24"/>
                <w:szCs w:val="24"/>
                <w:lang w:val="en-US"/>
              </w:rPr>
              <w:t xml:space="preserve"> Lt. Gen</w:t>
            </w:r>
            <w:r w:rsidRPr="000D09EB">
              <w:rPr>
                <w:rFonts w:ascii="Times New Roman" w:eastAsia="Times New Roman" w:hAnsi="Times New Roman" w:cs="Times New Roman"/>
                <w:sz w:val="24"/>
                <w:szCs w:val="24"/>
                <w:lang w:val="en-US"/>
              </w:rPr>
              <w:t xml:space="preserve"> Remigijus </w:t>
            </w:r>
            <w:proofErr w:type="spellStart"/>
            <w:r w:rsidRPr="000D09EB">
              <w:rPr>
                <w:rFonts w:ascii="Times New Roman" w:eastAsia="Times New Roman" w:hAnsi="Times New Roman" w:cs="Times New Roman"/>
                <w:sz w:val="24"/>
                <w:szCs w:val="24"/>
                <w:lang w:val="en-US"/>
              </w:rPr>
              <w:t>Baltrėnas</w:t>
            </w:r>
            <w:proofErr w:type="spellEnd"/>
            <w:r w:rsidRPr="000D09EB">
              <w:rPr>
                <w:rFonts w:ascii="Times New Roman" w:eastAsia="Times New Roman" w:hAnsi="Times New Roman" w:cs="Times New Roman"/>
                <w:sz w:val="24"/>
                <w:szCs w:val="24"/>
                <w:lang w:val="en-US"/>
              </w:rPr>
              <w:t xml:space="preserve"> acting in accordance with the Regulations of the </w:t>
            </w:r>
            <w:proofErr w:type="spellStart"/>
            <w:r w:rsidRPr="000D09EB">
              <w:rPr>
                <w:rFonts w:ascii="Times New Roman" w:eastAsia="Times New Roman" w:hAnsi="Times New Roman" w:cs="Times New Roman"/>
                <w:sz w:val="24"/>
                <w:szCs w:val="24"/>
                <w:lang w:val="en-US"/>
              </w:rPr>
              <w:t>Defence</w:t>
            </w:r>
            <w:proofErr w:type="spellEnd"/>
            <w:r w:rsidRPr="000D09EB">
              <w:rPr>
                <w:rFonts w:ascii="Times New Roman" w:eastAsia="Times New Roman" w:hAnsi="Times New Roman" w:cs="Times New Roman"/>
                <w:sz w:val="24"/>
                <w:szCs w:val="24"/>
                <w:lang w:val="en-US"/>
              </w:rPr>
              <w:t xml:space="preserve"> Staff approved by Order </w:t>
            </w:r>
            <w:r w:rsidRPr="000D09EB">
              <w:rPr>
                <w:rFonts w:ascii="Times New Roman" w:eastAsia="Times New Roman" w:hAnsi="Times New Roman" w:cs="Times New Roman"/>
                <w:color w:val="auto"/>
                <w:sz w:val="24"/>
                <w:szCs w:val="24"/>
                <w:lang w:val="en-US"/>
              </w:rPr>
              <w:t xml:space="preserve">No. V-1034 “On Approval of the Regulations and Structure of the </w:t>
            </w:r>
            <w:proofErr w:type="spellStart"/>
            <w:r w:rsidRPr="000D09EB">
              <w:rPr>
                <w:rFonts w:ascii="Times New Roman" w:eastAsia="Times New Roman" w:hAnsi="Times New Roman" w:cs="Times New Roman"/>
                <w:color w:val="auto"/>
                <w:sz w:val="24"/>
                <w:szCs w:val="24"/>
                <w:lang w:val="en-US"/>
              </w:rPr>
              <w:t>Defence</w:t>
            </w:r>
            <w:proofErr w:type="spellEnd"/>
            <w:r w:rsidRPr="000D09EB">
              <w:rPr>
                <w:rFonts w:ascii="Times New Roman" w:eastAsia="Times New Roman" w:hAnsi="Times New Roman" w:cs="Times New Roman"/>
                <w:color w:val="auto"/>
                <w:sz w:val="24"/>
                <w:szCs w:val="24"/>
                <w:lang w:val="en-US"/>
              </w:rPr>
              <w:t xml:space="preserve"> Staff of the Lithuanian Armed Forces” issued on 3 November 2017 by the Minister of National </w:t>
            </w:r>
            <w:proofErr w:type="spellStart"/>
            <w:r w:rsidRPr="000D09EB">
              <w:rPr>
                <w:rFonts w:ascii="Times New Roman" w:eastAsia="Times New Roman" w:hAnsi="Times New Roman" w:cs="Times New Roman"/>
                <w:color w:val="auto"/>
                <w:sz w:val="24"/>
                <w:szCs w:val="24"/>
                <w:lang w:val="en-US"/>
              </w:rPr>
              <w:t>Defence</w:t>
            </w:r>
            <w:proofErr w:type="spellEnd"/>
            <w:r w:rsidRPr="000D09EB">
              <w:rPr>
                <w:rFonts w:ascii="Times New Roman" w:eastAsia="Times New Roman" w:hAnsi="Times New Roman" w:cs="Times New Roman"/>
                <w:color w:val="auto"/>
                <w:sz w:val="24"/>
                <w:szCs w:val="24"/>
                <w:lang w:val="en-US"/>
              </w:rPr>
              <w:t xml:space="preserve"> of the Republic of Lithuania </w:t>
            </w:r>
            <w:r w:rsidRPr="000D09EB">
              <w:rPr>
                <w:rFonts w:ascii="Times New Roman" w:eastAsia="Times New Roman" w:hAnsi="Times New Roman" w:cs="Times New Roman"/>
                <w:sz w:val="24"/>
                <w:szCs w:val="24"/>
                <w:lang w:val="en-US"/>
              </w:rPr>
              <w:t xml:space="preserve">(hereinafter – the </w:t>
            </w:r>
            <w:r w:rsidRPr="000D09EB">
              <w:rPr>
                <w:rFonts w:ascii="Times New Roman" w:eastAsia="Times New Roman" w:hAnsi="Times New Roman" w:cs="Times New Roman"/>
                <w:b/>
                <w:sz w:val="24"/>
                <w:szCs w:val="24"/>
                <w:lang w:val="en-US"/>
              </w:rPr>
              <w:t>Purchaser</w:t>
            </w:r>
            <w:r w:rsidRPr="000D09EB">
              <w:rPr>
                <w:rFonts w:ascii="Times New Roman" w:eastAsia="Times New Roman" w:hAnsi="Times New Roman" w:cs="Times New Roman"/>
                <w:color w:val="auto"/>
                <w:sz w:val="24"/>
                <w:szCs w:val="24"/>
                <w:lang w:val="en-US"/>
              </w:rPr>
              <w:t xml:space="preserve">), </w:t>
            </w:r>
            <w:r w:rsidR="00996142" w:rsidRPr="00996142">
              <w:rPr>
                <w:rFonts w:ascii="Times New Roman" w:eastAsia="Times New Roman" w:hAnsi="Times New Roman" w:cs="Times New Roman"/>
                <w:color w:val="auto"/>
                <w:sz w:val="24"/>
                <w:szCs w:val="24"/>
                <w:lang w:val="en-US"/>
              </w:rPr>
              <w:t>[insert name of the contracting party, legal form], legal entity code [insert], with its registered office at [insert exact address], the data on the company being collected and stored in the Register of Legal Entities of the Republic of Lithuania, represented by [insert position, name, surname], acting in accordance with the [insert basis of representation]</w:t>
            </w:r>
            <w:r w:rsidR="00996142">
              <w:rPr>
                <w:rFonts w:ascii="Times New Roman" w:eastAsia="Times New Roman" w:hAnsi="Times New Roman" w:cs="Times New Roman"/>
                <w:color w:val="auto"/>
                <w:sz w:val="24"/>
                <w:szCs w:val="24"/>
                <w:lang w:val="en-US"/>
              </w:rPr>
              <w:t xml:space="preserve"> </w:t>
            </w:r>
            <w:r w:rsidRPr="000D09EB">
              <w:rPr>
                <w:rFonts w:ascii="Times New Roman" w:eastAsia="Times New Roman" w:hAnsi="Times New Roman" w:cs="Times New Roman"/>
                <w:color w:val="auto"/>
                <w:sz w:val="24"/>
                <w:szCs w:val="24"/>
                <w:lang w:val="en-US"/>
              </w:rPr>
              <w:t>and</w:t>
            </w:r>
            <w:r w:rsidRPr="000D09EB">
              <w:rPr>
                <w:rFonts w:ascii="Times New Roman" w:eastAsia="Times New Roman" w:hAnsi="Times New Roman" w:cs="Times New Roman"/>
                <w:sz w:val="24"/>
                <w:szCs w:val="24"/>
                <w:lang w:val="en-US"/>
              </w:rPr>
              <w:t xml:space="preserve"> .................... acting in accordance with the company regulations (hereinafter – the </w:t>
            </w:r>
            <w:r w:rsidRPr="000D09EB">
              <w:rPr>
                <w:rFonts w:ascii="Times New Roman" w:eastAsia="Times New Roman" w:hAnsi="Times New Roman" w:cs="Times New Roman"/>
                <w:b/>
                <w:sz w:val="24"/>
                <w:szCs w:val="24"/>
                <w:lang w:val="en-US"/>
              </w:rPr>
              <w:t>Provider</w:t>
            </w:r>
            <w:r w:rsidRPr="000D09EB">
              <w:rPr>
                <w:rFonts w:ascii="Times New Roman" w:eastAsia="Times New Roman" w:hAnsi="Times New Roman" w:cs="Times New Roman"/>
                <w:sz w:val="24"/>
                <w:szCs w:val="24"/>
                <w:lang w:val="en-US"/>
              </w:rPr>
              <w:t xml:space="preserve">) </w:t>
            </w:r>
            <w:r w:rsidRPr="000D09EB">
              <w:rPr>
                <w:rFonts w:ascii="Times New Roman" w:eastAsia="Times New Roman" w:hAnsi="Times New Roman" w:cs="Times New Roman"/>
                <w:color w:val="auto"/>
                <w:sz w:val="24"/>
                <w:szCs w:val="24"/>
                <w:lang w:val="en-US"/>
              </w:rPr>
              <w:t>hereinafter in the present contract together referred to as “Parties”, and each separately as “a Party” in accordance with the Law on Public Procurement of the Republic of Lithuania (hereinafter referred to as the Law on Public Procurement) and the Description of Low Value Procurement Procedures approved by Order No. 1S-97 “On Approval of the Description of Low Value Procurement Procedures" by the Director of the Public Procurement Service have concluded the following Contract for the Public Purchase and Sale of Services hereinafter referred to as “the Contract” and agreed upon the following conditions</w:t>
            </w:r>
            <w:r w:rsidRPr="000D09EB">
              <w:rPr>
                <w:rFonts w:ascii="Times New Roman" w:eastAsia="Times New Roman" w:hAnsi="Times New Roman" w:cs="Times New Roman"/>
                <w:sz w:val="24"/>
                <w:szCs w:val="24"/>
                <w:lang w:val="en-US"/>
              </w:rPr>
              <w:t>.</w:t>
            </w:r>
          </w:p>
          <w:p w14:paraId="4683974A" w14:textId="77777777" w:rsidR="00E25BCA" w:rsidRPr="000D09EB" w:rsidRDefault="00E25BCA" w:rsidP="00E25BCA">
            <w:pPr>
              <w:ind w:left="22"/>
            </w:pPr>
            <w:r w:rsidRPr="000D09EB">
              <w:rPr>
                <w:rFonts w:ascii="Times New Roman" w:eastAsia="Times New Roman" w:hAnsi="Times New Roman" w:cs="Times New Roman"/>
                <w:sz w:val="24"/>
              </w:rPr>
              <w:t xml:space="preserve"> </w:t>
            </w:r>
          </w:p>
          <w:p w14:paraId="414FBB9D" w14:textId="77777777" w:rsidR="00E25BCA" w:rsidRPr="000D09EB" w:rsidRDefault="00E25BCA" w:rsidP="00E25BCA">
            <w:pPr>
              <w:numPr>
                <w:ilvl w:val="0"/>
                <w:numId w:val="16"/>
              </w:numPr>
              <w:ind w:left="252" w:hanging="252"/>
              <w:jc w:val="both"/>
              <w:rPr>
                <w:rFonts w:ascii="Times New Roman" w:eastAsia="Times New Roman" w:hAnsi="Times New Roman" w:cs="Times New Roman"/>
                <w:b/>
                <w:color w:val="auto"/>
                <w:sz w:val="24"/>
                <w:szCs w:val="24"/>
                <w:lang w:val="en-GB"/>
              </w:rPr>
            </w:pPr>
            <w:r w:rsidRPr="000D09EB">
              <w:rPr>
                <w:rFonts w:ascii="Times New Roman" w:eastAsia="Times New Roman" w:hAnsi="Times New Roman" w:cs="Times New Roman"/>
                <w:b/>
                <w:bCs/>
                <w:snapToGrid w:val="0"/>
                <w:color w:val="auto"/>
                <w:sz w:val="24"/>
                <w:szCs w:val="24"/>
                <w:lang w:val="en-GB"/>
              </w:rPr>
              <w:t>Object of the Contract</w:t>
            </w:r>
          </w:p>
          <w:p w14:paraId="40EE1556" w14:textId="77777777" w:rsidR="00AA1377" w:rsidRPr="000D09EB" w:rsidRDefault="00AA1377" w:rsidP="00AA1377">
            <w:pPr>
              <w:widowControl w:val="0"/>
              <w:suppressAutoHyphens/>
              <w:autoSpaceDN w:val="0"/>
              <w:jc w:val="both"/>
              <w:textAlignment w:val="baseline"/>
              <w:rPr>
                <w:rFonts w:ascii="Times New Roman" w:eastAsia="SimSun" w:hAnsi="Times New Roman" w:cs="Lucida Sans"/>
                <w:color w:val="auto"/>
                <w:kern w:val="3"/>
                <w:sz w:val="24"/>
                <w:szCs w:val="24"/>
                <w:lang w:val="en-GB" w:eastAsia="zh-CN" w:bidi="hi-IN"/>
              </w:rPr>
            </w:pPr>
            <w:r w:rsidRPr="000D09EB">
              <w:rPr>
                <w:rFonts w:ascii="Times New Roman" w:eastAsia="SimSun" w:hAnsi="Times New Roman" w:cs="Lucida Sans"/>
                <w:color w:val="auto"/>
                <w:kern w:val="3"/>
                <w:sz w:val="24"/>
                <w:szCs w:val="24"/>
                <w:lang w:val="en-GB" w:eastAsia="zh-CN" w:bidi="hi-IN"/>
              </w:rPr>
              <w:t xml:space="preserve">1.1 The </w:t>
            </w:r>
            <w:r w:rsidRPr="000D09EB">
              <w:rPr>
                <w:rFonts w:ascii="Times New Roman" w:eastAsia="SimSun" w:hAnsi="Times New Roman" w:cs="Lucida Sans"/>
                <w:b/>
                <w:color w:val="auto"/>
                <w:kern w:val="3"/>
                <w:sz w:val="24"/>
                <w:szCs w:val="24"/>
                <w:lang w:val="en-GB" w:eastAsia="zh-CN" w:bidi="hi-IN"/>
              </w:rPr>
              <w:t>Provider</w:t>
            </w:r>
            <w:r w:rsidRPr="000D09EB">
              <w:rPr>
                <w:rFonts w:ascii="Times New Roman" w:eastAsia="SimSun" w:hAnsi="Times New Roman" w:cs="Lucida Sans"/>
                <w:color w:val="auto"/>
                <w:kern w:val="3"/>
                <w:sz w:val="24"/>
                <w:szCs w:val="24"/>
                <w:lang w:val="en-GB" w:eastAsia="zh-CN" w:bidi="hi-IN"/>
              </w:rPr>
              <w:t xml:space="preserve"> shall provide, and the </w:t>
            </w:r>
            <w:r w:rsidRPr="000D09EB">
              <w:rPr>
                <w:rFonts w:ascii="Times New Roman" w:eastAsia="SimSun" w:hAnsi="Times New Roman" w:cs="Lucida Sans"/>
                <w:b/>
                <w:color w:val="auto"/>
                <w:kern w:val="3"/>
                <w:sz w:val="24"/>
                <w:szCs w:val="24"/>
                <w:lang w:val="en-GB" w:eastAsia="zh-CN" w:bidi="hi-IN"/>
              </w:rPr>
              <w:t>Purchaser</w:t>
            </w:r>
            <w:r w:rsidRPr="000D09EB">
              <w:rPr>
                <w:rFonts w:ascii="Times New Roman" w:eastAsia="SimSun" w:hAnsi="Times New Roman" w:cs="Lucida Sans"/>
                <w:color w:val="auto"/>
                <w:kern w:val="3"/>
                <w:sz w:val="24"/>
                <w:szCs w:val="24"/>
                <w:lang w:val="en-GB" w:eastAsia="zh-CN" w:bidi="hi-IN"/>
              </w:rPr>
              <w:t xml:space="preserve"> shall purchase, the lease of 3 licenses of the Automated Open Source Information Retrieval Service (hereinafter referred to as the "Services") complying with the requirements set out in the Annex to the Contract, "Technical Specification of the Lease of the Automated Open Source Information Retrieval Service" (hereinafter referred to as "Annex 1").</w:t>
            </w:r>
          </w:p>
          <w:p w14:paraId="158ADAD1" w14:textId="2E446B63" w:rsidR="00E25BCA" w:rsidRPr="000D09EB" w:rsidRDefault="00AA1377" w:rsidP="00E25BCA">
            <w:pPr>
              <w:jc w:val="both"/>
              <w:rPr>
                <w:rFonts w:ascii="Times New Roman" w:eastAsia="Times New Roman" w:hAnsi="Times New Roman" w:cs="Times New Roman"/>
                <w:color w:val="auto"/>
                <w:sz w:val="24"/>
                <w:szCs w:val="24"/>
                <w:lang w:val="en-GB"/>
              </w:rPr>
            </w:pPr>
            <w:r w:rsidRPr="000D09EB">
              <w:rPr>
                <w:rFonts w:ascii="Times New Roman" w:eastAsia="Times New Roman" w:hAnsi="Times New Roman" w:cs="Times New Roman"/>
                <w:color w:val="auto"/>
                <w:sz w:val="24"/>
                <w:szCs w:val="24"/>
                <w:lang w:val="en-GB"/>
              </w:rPr>
              <w:t xml:space="preserve">1.2 The </w:t>
            </w:r>
            <w:r w:rsidRPr="000D09EB">
              <w:rPr>
                <w:rFonts w:ascii="Times New Roman" w:eastAsia="Times New Roman" w:hAnsi="Times New Roman" w:cs="Times New Roman"/>
                <w:b/>
                <w:color w:val="auto"/>
                <w:sz w:val="24"/>
                <w:szCs w:val="24"/>
                <w:lang w:val="en-GB"/>
              </w:rPr>
              <w:t>Purchaser</w:t>
            </w:r>
            <w:r w:rsidRPr="000D09EB">
              <w:rPr>
                <w:rFonts w:ascii="Times New Roman" w:eastAsia="Times New Roman" w:hAnsi="Times New Roman" w:cs="Times New Roman"/>
                <w:color w:val="auto"/>
                <w:sz w:val="24"/>
                <w:szCs w:val="24"/>
                <w:lang w:val="en-GB"/>
              </w:rPr>
              <w:t xml:space="preserve"> undertakes to accept the services specified in Annex 1 and complying with the requirements of the Contract and to pay the </w:t>
            </w:r>
            <w:r w:rsidRPr="000D09EB">
              <w:rPr>
                <w:rFonts w:ascii="Times New Roman" w:eastAsia="Times New Roman" w:hAnsi="Times New Roman" w:cs="Times New Roman"/>
                <w:b/>
                <w:color w:val="auto"/>
                <w:sz w:val="24"/>
                <w:szCs w:val="24"/>
                <w:lang w:val="en-GB"/>
              </w:rPr>
              <w:t>Provider</w:t>
            </w:r>
            <w:r w:rsidRPr="000D09EB">
              <w:rPr>
                <w:rFonts w:ascii="Times New Roman" w:eastAsia="Times New Roman" w:hAnsi="Times New Roman" w:cs="Times New Roman"/>
                <w:color w:val="auto"/>
                <w:sz w:val="24"/>
                <w:szCs w:val="24"/>
                <w:lang w:val="en-GB"/>
              </w:rPr>
              <w:t xml:space="preserve"> for the services actually rendered in accordance with the procedure set out in the Contract.</w:t>
            </w:r>
          </w:p>
          <w:p w14:paraId="110EBB56" w14:textId="77777777" w:rsidR="00E25BCA" w:rsidRPr="000D09EB" w:rsidRDefault="00E25BCA" w:rsidP="00E25BCA">
            <w:pPr>
              <w:jc w:val="both"/>
              <w:rPr>
                <w:rFonts w:ascii="Times New Roman" w:eastAsia="Times New Roman" w:hAnsi="Times New Roman" w:cs="Times New Roman"/>
                <w:color w:val="auto"/>
                <w:sz w:val="24"/>
                <w:szCs w:val="24"/>
                <w:lang w:val="en-GB"/>
              </w:rPr>
            </w:pPr>
          </w:p>
          <w:p w14:paraId="4448629E" w14:textId="77777777" w:rsidR="00E25BCA" w:rsidRPr="000D09EB" w:rsidRDefault="00E25BCA" w:rsidP="00E25BCA">
            <w:pPr>
              <w:jc w:val="both"/>
              <w:rPr>
                <w:rFonts w:ascii="Times New Roman" w:eastAsia="Times New Roman" w:hAnsi="Times New Roman" w:cs="Times New Roman"/>
                <w:bCs/>
                <w:snapToGrid w:val="0"/>
                <w:sz w:val="24"/>
                <w:szCs w:val="24"/>
                <w:lang w:val="en-GB"/>
              </w:rPr>
            </w:pPr>
            <w:r w:rsidRPr="000D09EB">
              <w:rPr>
                <w:rFonts w:ascii="Times New Roman" w:eastAsia="Times New Roman" w:hAnsi="Times New Roman" w:cs="Times New Roman"/>
                <w:b/>
                <w:bCs/>
                <w:snapToGrid w:val="0"/>
                <w:sz w:val="24"/>
                <w:szCs w:val="24"/>
                <w:lang w:val="en-GB"/>
              </w:rPr>
              <w:t xml:space="preserve">2. Contract price/value/service fees/price </w:t>
            </w:r>
            <w:r w:rsidRPr="000D09EB">
              <w:rPr>
                <w:rFonts w:ascii="Times New Roman" w:eastAsia="Times New Roman" w:hAnsi="Times New Roman" w:cs="Times New Roman"/>
                <w:bCs/>
                <w:snapToGrid w:val="0"/>
                <w:sz w:val="24"/>
                <w:szCs w:val="24"/>
                <w:lang w:val="en-GB"/>
              </w:rPr>
              <w:t>rules</w:t>
            </w:r>
          </w:p>
          <w:p w14:paraId="0F3365EC" w14:textId="174CAEA3" w:rsidR="00EF6AC7" w:rsidRPr="000D09EB" w:rsidRDefault="00EF6AC7" w:rsidP="00EF6AC7">
            <w:pPr>
              <w:jc w:val="both"/>
              <w:rPr>
                <w:rFonts w:ascii="Times New Roman" w:eastAsia="Times New Roman" w:hAnsi="Times New Roman" w:cs="Times New Roman"/>
                <w:bCs/>
                <w:snapToGrid w:val="0"/>
                <w:sz w:val="24"/>
                <w:szCs w:val="24"/>
                <w:lang w:val="en-GB"/>
              </w:rPr>
            </w:pPr>
            <w:r w:rsidRPr="000D09EB">
              <w:rPr>
                <w:rFonts w:ascii="Times New Roman" w:eastAsia="Times New Roman" w:hAnsi="Times New Roman" w:cs="Times New Roman"/>
                <w:bCs/>
                <w:snapToGrid w:val="0"/>
                <w:sz w:val="24"/>
                <w:szCs w:val="24"/>
                <w:lang w:val="en-GB"/>
              </w:rPr>
              <w:t xml:space="preserve">2.1 The Contract Price excluding VAT </w:t>
            </w:r>
            <w:proofErr w:type="gramStart"/>
            <w:r w:rsidRPr="000D09EB">
              <w:rPr>
                <w:rFonts w:ascii="Times New Roman" w:eastAsia="Times New Roman" w:hAnsi="Times New Roman" w:cs="Times New Roman"/>
                <w:bCs/>
                <w:snapToGrid w:val="0"/>
                <w:sz w:val="24"/>
                <w:szCs w:val="24"/>
                <w:lang w:val="en-GB"/>
              </w:rPr>
              <w:t>is ......................</w:t>
            </w:r>
            <w:proofErr w:type="gramEnd"/>
            <w:r w:rsidRPr="000D09EB">
              <w:rPr>
                <w:rFonts w:ascii="Times New Roman" w:eastAsia="Times New Roman" w:hAnsi="Times New Roman" w:cs="Times New Roman"/>
                <w:bCs/>
                <w:snapToGrid w:val="0"/>
                <w:sz w:val="24"/>
                <w:szCs w:val="24"/>
                <w:lang w:val="en-GB"/>
              </w:rPr>
              <w:t xml:space="preserve"> EUR (........). Contract price including VAT</w:t>
            </w:r>
            <w:r w:rsidR="000D09EB" w:rsidRPr="000D09EB">
              <w:rPr>
                <w:rFonts w:ascii="Times New Roman" w:eastAsia="Times New Roman" w:hAnsi="Times New Roman" w:cs="Times New Roman"/>
                <w:bCs/>
                <w:snapToGrid w:val="0"/>
                <w:sz w:val="24"/>
                <w:szCs w:val="24"/>
                <w:lang w:val="en-GB"/>
              </w:rPr>
              <w:t xml:space="preserve"> </w:t>
            </w:r>
            <w:proofErr w:type="gramStart"/>
            <w:r w:rsidR="00914652" w:rsidRPr="000D09EB">
              <w:rPr>
                <w:rFonts w:ascii="Times New Roman" w:eastAsia="Times New Roman" w:hAnsi="Times New Roman" w:cs="Times New Roman"/>
                <w:bCs/>
                <w:snapToGrid w:val="0"/>
                <w:sz w:val="24"/>
                <w:szCs w:val="24"/>
                <w:lang w:val="en-GB"/>
              </w:rPr>
              <w:t>is</w:t>
            </w:r>
            <w:r w:rsidRPr="000D09EB">
              <w:rPr>
                <w:rFonts w:ascii="Times New Roman" w:eastAsia="Times New Roman" w:hAnsi="Times New Roman" w:cs="Times New Roman"/>
                <w:bCs/>
                <w:snapToGrid w:val="0"/>
                <w:sz w:val="24"/>
                <w:szCs w:val="24"/>
                <w:lang w:val="en-GB"/>
              </w:rPr>
              <w:t xml:space="preserve"> ............</w:t>
            </w:r>
            <w:proofErr w:type="gramEnd"/>
            <w:r w:rsidRPr="000D09EB">
              <w:rPr>
                <w:rFonts w:ascii="Times New Roman" w:eastAsia="Times New Roman" w:hAnsi="Times New Roman" w:cs="Times New Roman"/>
                <w:bCs/>
                <w:snapToGrid w:val="0"/>
                <w:sz w:val="24"/>
                <w:szCs w:val="24"/>
                <w:lang w:val="en-GB"/>
              </w:rPr>
              <w:t xml:space="preserve"> EUR (.......)</w:t>
            </w:r>
          </w:p>
          <w:p w14:paraId="41D9D9D0" w14:textId="1467DF89" w:rsidR="00EF6AC7" w:rsidRPr="000D09EB" w:rsidRDefault="00EF6AC7" w:rsidP="00EF6AC7">
            <w:pPr>
              <w:jc w:val="both"/>
              <w:rPr>
                <w:rFonts w:ascii="Times New Roman" w:eastAsia="Times New Roman" w:hAnsi="Times New Roman" w:cs="Times New Roman"/>
                <w:bCs/>
                <w:snapToGrid w:val="0"/>
                <w:sz w:val="24"/>
                <w:szCs w:val="24"/>
                <w:lang w:val="en-GB"/>
              </w:rPr>
            </w:pPr>
            <w:r w:rsidRPr="000D09EB">
              <w:rPr>
                <w:rFonts w:ascii="Times New Roman" w:eastAsia="Times New Roman" w:hAnsi="Times New Roman" w:cs="Times New Roman"/>
                <w:bCs/>
                <w:snapToGrid w:val="0"/>
                <w:sz w:val="24"/>
                <w:szCs w:val="24"/>
                <w:lang w:val="en-GB"/>
              </w:rPr>
              <w:t>2.2 The Contract is subject to fixed</w:t>
            </w:r>
            <w:r w:rsidR="00413D7A" w:rsidRPr="000D09EB">
              <w:rPr>
                <w:rFonts w:ascii="Times New Roman" w:eastAsia="Times New Roman" w:hAnsi="Times New Roman" w:cs="Times New Roman"/>
                <w:bCs/>
                <w:snapToGrid w:val="0"/>
                <w:sz w:val="24"/>
                <w:szCs w:val="24"/>
                <w:lang w:val="en-GB"/>
              </w:rPr>
              <w:t>-</w:t>
            </w:r>
            <w:r w:rsidRPr="000D09EB">
              <w:rPr>
                <w:rFonts w:ascii="Times New Roman" w:eastAsia="Times New Roman" w:hAnsi="Times New Roman" w:cs="Times New Roman"/>
                <w:bCs/>
                <w:snapToGrid w:val="0"/>
                <w:sz w:val="24"/>
                <w:szCs w:val="24"/>
                <w:lang w:val="en-GB"/>
              </w:rPr>
              <w:t xml:space="preserve">price pricing. </w:t>
            </w:r>
          </w:p>
          <w:p w14:paraId="1969FD3E" w14:textId="5E1C5410" w:rsidR="00E25BCA" w:rsidRPr="000D09EB" w:rsidRDefault="00EF6AC7" w:rsidP="00EF6AC7">
            <w:pPr>
              <w:jc w:val="both"/>
              <w:rPr>
                <w:rFonts w:ascii="Times New Roman" w:eastAsia="Times New Roman" w:hAnsi="Times New Roman" w:cs="Times New Roman"/>
                <w:bCs/>
                <w:snapToGrid w:val="0"/>
                <w:sz w:val="24"/>
                <w:szCs w:val="24"/>
                <w:lang w:val="en-GB"/>
              </w:rPr>
            </w:pPr>
            <w:r w:rsidRPr="000D09EB">
              <w:rPr>
                <w:rFonts w:ascii="Times New Roman" w:eastAsia="Times New Roman" w:hAnsi="Times New Roman" w:cs="Times New Roman"/>
                <w:bCs/>
                <w:snapToGrid w:val="0"/>
                <w:sz w:val="24"/>
                <w:szCs w:val="24"/>
                <w:lang w:val="en-GB"/>
              </w:rPr>
              <w:t>2.3. The case of review is provided for in sub-clauses 2.2 and 2.3 of the General Part of the Contract.</w:t>
            </w:r>
          </w:p>
          <w:p w14:paraId="7FD1CAEA" w14:textId="77777777" w:rsidR="00EF6AC7" w:rsidRPr="000D09EB" w:rsidRDefault="00EF6AC7" w:rsidP="00EF6AC7">
            <w:pPr>
              <w:jc w:val="both"/>
              <w:rPr>
                <w:rFonts w:ascii="Times New Roman" w:eastAsia="Times New Roman" w:hAnsi="Times New Roman" w:cs="Times New Roman"/>
                <w:b/>
                <w:bCs/>
                <w:snapToGrid w:val="0"/>
                <w:sz w:val="24"/>
                <w:szCs w:val="24"/>
                <w:lang w:val="en-GB"/>
              </w:rPr>
            </w:pPr>
          </w:p>
          <w:p w14:paraId="4958C916" w14:textId="77777777" w:rsidR="00EF6AC7" w:rsidRPr="000D09EB" w:rsidRDefault="00EF6AC7" w:rsidP="00EF6AC7">
            <w:pPr>
              <w:widowControl w:val="0"/>
              <w:suppressAutoHyphens/>
              <w:autoSpaceDN w:val="0"/>
              <w:jc w:val="both"/>
              <w:textAlignment w:val="baseline"/>
              <w:rPr>
                <w:rFonts w:ascii="Times New Roman" w:eastAsia="SimSun" w:hAnsi="Times New Roman" w:cs="Lucida Sans"/>
                <w:b/>
                <w:color w:val="auto"/>
                <w:kern w:val="3"/>
                <w:sz w:val="24"/>
                <w:szCs w:val="24"/>
                <w:lang w:val="en-GB" w:eastAsia="zh-CN" w:bidi="hi-IN"/>
              </w:rPr>
            </w:pPr>
            <w:r w:rsidRPr="000D09EB">
              <w:rPr>
                <w:rFonts w:ascii="Times New Roman" w:eastAsia="SimSun" w:hAnsi="Times New Roman" w:cs="Lucida Sans"/>
                <w:b/>
                <w:color w:val="auto"/>
                <w:kern w:val="3"/>
                <w:sz w:val="24"/>
                <w:szCs w:val="24"/>
                <w:lang w:val="en-GB" w:eastAsia="zh-CN" w:bidi="hi-IN"/>
              </w:rPr>
              <w:t xml:space="preserve">3. Place, term and conditions of service </w:t>
            </w:r>
          </w:p>
          <w:p w14:paraId="6E271E64" w14:textId="70413C73" w:rsidR="00EF6AC7" w:rsidRPr="000D09EB" w:rsidRDefault="00EF6AC7" w:rsidP="00EF6AC7">
            <w:pPr>
              <w:widowControl w:val="0"/>
              <w:suppressAutoHyphens/>
              <w:autoSpaceDN w:val="0"/>
              <w:jc w:val="both"/>
              <w:textAlignment w:val="baseline"/>
              <w:rPr>
                <w:rFonts w:ascii="Times New Roman" w:eastAsia="SimSun" w:hAnsi="Times New Roman" w:cs="Lucida Sans"/>
                <w:color w:val="auto"/>
                <w:kern w:val="3"/>
                <w:sz w:val="24"/>
                <w:szCs w:val="24"/>
                <w:lang w:val="en-GB" w:eastAsia="zh-CN" w:bidi="hi-IN"/>
              </w:rPr>
            </w:pPr>
            <w:r w:rsidRPr="000D09EB">
              <w:rPr>
                <w:rFonts w:ascii="Times New Roman" w:eastAsia="SimSun" w:hAnsi="Times New Roman" w:cs="Lucida Sans"/>
                <w:color w:val="auto"/>
                <w:kern w:val="3"/>
                <w:sz w:val="24"/>
                <w:szCs w:val="24"/>
                <w:lang w:val="en-GB" w:eastAsia="zh-CN" w:bidi="hi-IN"/>
              </w:rPr>
              <w:t xml:space="preserve">3.1 The Services shall commence upon the entry into force of the </w:t>
            </w:r>
            <w:r w:rsidR="00413D7A" w:rsidRPr="000D09EB">
              <w:rPr>
                <w:rFonts w:ascii="Times New Roman" w:eastAsia="SimSun" w:hAnsi="Times New Roman" w:cs="Lucida Sans"/>
                <w:color w:val="auto"/>
                <w:kern w:val="3"/>
                <w:sz w:val="24"/>
                <w:szCs w:val="24"/>
                <w:lang w:val="en-GB" w:eastAsia="zh-CN" w:bidi="hi-IN"/>
              </w:rPr>
              <w:t>Contract</w:t>
            </w:r>
            <w:r w:rsidRPr="000D09EB">
              <w:rPr>
                <w:rFonts w:ascii="Times New Roman" w:eastAsia="SimSun" w:hAnsi="Times New Roman" w:cs="Lucida Sans"/>
                <w:color w:val="auto"/>
                <w:kern w:val="3"/>
                <w:sz w:val="24"/>
                <w:szCs w:val="24"/>
                <w:lang w:val="en-GB" w:eastAsia="zh-CN" w:bidi="hi-IN"/>
              </w:rPr>
              <w:t>.</w:t>
            </w:r>
          </w:p>
          <w:p w14:paraId="6DC5D484" w14:textId="77777777" w:rsidR="00EF6AC7" w:rsidRPr="000D09EB" w:rsidRDefault="00EF6AC7" w:rsidP="00EF6AC7">
            <w:pPr>
              <w:widowControl w:val="0"/>
              <w:suppressAutoHyphens/>
              <w:autoSpaceDN w:val="0"/>
              <w:jc w:val="both"/>
              <w:textAlignment w:val="baseline"/>
              <w:rPr>
                <w:rFonts w:ascii="Times New Roman" w:eastAsia="SimSun" w:hAnsi="Times New Roman" w:cs="Lucida Sans"/>
                <w:color w:val="auto"/>
                <w:kern w:val="3"/>
                <w:sz w:val="24"/>
                <w:szCs w:val="24"/>
                <w:lang w:val="en-GB" w:eastAsia="zh-CN" w:bidi="hi-IN"/>
              </w:rPr>
            </w:pPr>
            <w:r w:rsidRPr="000D09EB">
              <w:rPr>
                <w:rFonts w:ascii="Times New Roman" w:eastAsia="SimSun" w:hAnsi="Times New Roman" w:cs="Lucida Sans"/>
                <w:color w:val="auto"/>
                <w:kern w:val="3"/>
                <w:sz w:val="24"/>
                <w:szCs w:val="24"/>
                <w:lang w:val="en-GB" w:eastAsia="zh-CN" w:bidi="hi-IN"/>
              </w:rPr>
              <w:t>3.2. The term of the service shall be 12 months.</w:t>
            </w:r>
          </w:p>
          <w:p w14:paraId="519BBD50" w14:textId="33FE02AA" w:rsidR="00E25BCA" w:rsidRPr="000D09EB" w:rsidRDefault="00EF6AC7" w:rsidP="00EF6AC7">
            <w:pPr>
              <w:jc w:val="both"/>
              <w:rPr>
                <w:rFonts w:ascii="Times New Roman" w:eastAsia="SimSun" w:hAnsi="Times New Roman" w:cs="Lucida Sans"/>
                <w:color w:val="auto"/>
                <w:kern w:val="3"/>
                <w:sz w:val="24"/>
                <w:szCs w:val="24"/>
                <w:lang w:val="en-GB" w:eastAsia="zh-CN" w:bidi="hi-IN"/>
              </w:rPr>
            </w:pPr>
            <w:r w:rsidRPr="000D09EB">
              <w:rPr>
                <w:rFonts w:ascii="Times New Roman" w:eastAsia="SimSun" w:hAnsi="Times New Roman" w:cs="Lucida Sans"/>
                <w:color w:val="auto"/>
                <w:kern w:val="3"/>
                <w:sz w:val="24"/>
                <w:szCs w:val="24"/>
                <w:lang w:val="en-GB" w:eastAsia="zh-CN" w:bidi="hi-IN"/>
              </w:rPr>
              <w:t xml:space="preserve">3.3. The address for the provision of the services shall be </w:t>
            </w:r>
            <w:proofErr w:type="spellStart"/>
            <w:r w:rsidRPr="000D09EB">
              <w:rPr>
                <w:rFonts w:ascii="Times New Roman" w:eastAsia="SimSun" w:hAnsi="Times New Roman" w:cs="Lucida Sans"/>
                <w:color w:val="auto"/>
                <w:kern w:val="3"/>
                <w:sz w:val="24"/>
                <w:szCs w:val="24"/>
                <w:lang w:val="en-GB" w:eastAsia="zh-CN" w:bidi="hi-IN"/>
              </w:rPr>
              <w:t>Kapsų</w:t>
            </w:r>
            <w:proofErr w:type="spellEnd"/>
            <w:r w:rsidRPr="000D09EB">
              <w:rPr>
                <w:rFonts w:ascii="Times New Roman" w:eastAsia="SimSun" w:hAnsi="Times New Roman" w:cs="Lucida Sans"/>
                <w:color w:val="auto"/>
                <w:kern w:val="3"/>
                <w:sz w:val="24"/>
                <w:szCs w:val="24"/>
                <w:lang w:val="en-GB" w:eastAsia="zh-CN" w:bidi="hi-IN"/>
              </w:rPr>
              <w:t xml:space="preserve"> g. 44, Vilnius.</w:t>
            </w:r>
          </w:p>
          <w:p w14:paraId="0FF10537" w14:textId="4CDB5098" w:rsidR="009E7A6E" w:rsidRPr="005632AC" w:rsidRDefault="009E7A6E" w:rsidP="009E7A6E">
            <w:pPr>
              <w:jc w:val="both"/>
              <w:rPr>
                <w:rFonts w:ascii="Times New Roman" w:eastAsia="SimSun" w:hAnsi="Times New Roman" w:cs="Lucida Sans"/>
                <w:color w:val="auto"/>
                <w:kern w:val="3"/>
                <w:sz w:val="24"/>
                <w:szCs w:val="24"/>
                <w:lang w:val="en-GB" w:eastAsia="zh-CN" w:bidi="hi-IN"/>
              </w:rPr>
            </w:pPr>
            <w:r w:rsidRPr="000D09EB">
              <w:rPr>
                <w:rFonts w:ascii="Times New Roman" w:eastAsia="SimSun" w:hAnsi="Times New Roman" w:cs="Lucida Sans"/>
                <w:color w:val="auto"/>
                <w:kern w:val="3"/>
                <w:sz w:val="24"/>
                <w:szCs w:val="24"/>
                <w:lang w:val="en-GB" w:eastAsia="zh-CN" w:bidi="hi-IN"/>
              </w:rPr>
              <w:t xml:space="preserve">3.4 The </w:t>
            </w:r>
            <w:r w:rsidRPr="000D09EB">
              <w:rPr>
                <w:rFonts w:ascii="Times New Roman" w:eastAsia="SimSun" w:hAnsi="Times New Roman" w:cs="Lucida Sans"/>
                <w:b/>
                <w:color w:val="auto"/>
                <w:kern w:val="3"/>
                <w:sz w:val="24"/>
                <w:szCs w:val="24"/>
                <w:lang w:val="en-GB" w:eastAsia="zh-CN" w:bidi="hi-IN"/>
              </w:rPr>
              <w:t>Provider</w:t>
            </w:r>
            <w:r w:rsidRPr="000D09EB">
              <w:rPr>
                <w:rFonts w:ascii="Times New Roman" w:eastAsia="SimSun" w:hAnsi="Times New Roman" w:cs="Lucida Sans"/>
                <w:color w:val="auto"/>
                <w:kern w:val="3"/>
                <w:sz w:val="24"/>
                <w:szCs w:val="24"/>
                <w:lang w:val="en-GB" w:eastAsia="zh-CN" w:bidi="hi-IN"/>
              </w:rPr>
              <w:t xml:space="preserve"> shall ensure that the circumstances referred to in Article 45(2</w:t>
            </w:r>
            <w:r w:rsidR="00B810C4" w:rsidRPr="000D09EB">
              <w:rPr>
                <w:rFonts w:ascii="Times New Roman" w:eastAsia="SimSun" w:hAnsi="Times New Roman" w:cs="Lucida Sans"/>
                <w:color w:val="auto"/>
                <w:kern w:val="3"/>
                <w:sz w:val="24"/>
                <w:szCs w:val="24"/>
                <w:vertAlign w:val="superscript"/>
                <w:lang w:val="en-GB" w:eastAsia="zh-CN" w:bidi="hi-IN"/>
              </w:rPr>
              <w:t>1</w:t>
            </w:r>
            <w:r w:rsidRPr="000D09EB">
              <w:rPr>
                <w:rFonts w:ascii="Times New Roman" w:eastAsia="SimSun" w:hAnsi="Times New Roman" w:cs="Lucida Sans"/>
                <w:color w:val="auto"/>
                <w:kern w:val="3"/>
                <w:sz w:val="24"/>
                <w:szCs w:val="24"/>
                <w:lang w:val="en-GB" w:eastAsia="zh-CN" w:bidi="hi-IN"/>
              </w:rPr>
              <w:t xml:space="preserve">) of </w:t>
            </w:r>
            <w:proofErr w:type="gramStart"/>
            <w:r w:rsidRPr="000D09EB">
              <w:rPr>
                <w:rFonts w:ascii="Times New Roman" w:eastAsia="SimSun" w:hAnsi="Times New Roman" w:cs="Lucida Sans"/>
                <w:color w:val="auto"/>
                <w:kern w:val="3"/>
                <w:sz w:val="24"/>
                <w:szCs w:val="24"/>
                <w:lang w:val="en-GB" w:eastAsia="zh-CN" w:bidi="hi-IN"/>
              </w:rPr>
              <w:t xml:space="preserve">the </w:t>
            </w:r>
            <w:r w:rsidR="00B810C4" w:rsidRPr="000D09EB">
              <w:rPr>
                <w:rFonts w:ascii="Times New Roman" w:eastAsia="SimSun" w:hAnsi="Times New Roman" w:cs="Lucida Sans"/>
                <w:color w:val="auto"/>
                <w:kern w:val="3"/>
                <w:sz w:val="24"/>
                <w:szCs w:val="24"/>
                <w:lang w:val="en-GB" w:eastAsia="zh-CN" w:bidi="hi-IN"/>
              </w:rPr>
              <w:t xml:space="preserve"> Law</w:t>
            </w:r>
            <w:proofErr w:type="gramEnd"/>
            <w:r w:rsidR="00B810C4" w:rsidRPr="000D09EB">
              <w:rPr>
                <w:rFonts w:ascii="Times New Roman" w:eastAsia="SimSun" w:hAnsi="Times New Roman" w:cs="Lucida Sans"/>
                <w:color w:val="auto"/>
                <w:kern w:val="3"/>
                <w:sz w:val="24"/>
                <w:szCs w:val="24"/>
                <w:lang w:val="en-GB" w:eastAsia="zh-CN" w:bidi="hi-IN"/>
              </w:rPr>
              <w:t xml:space="preserve"> on </w:t>
            </w:r>
            <w:r w:rsidRPr="000D09EB">
              <w:rPr>
                <w:rFonts w:ascii="Times New Roman" w:eastAsia="SimSun" w:hAnsi="Times New Roman" w:cs="Lucida Sans"/>
                <w:color w:val="auto"/>
                <w:kern w:val="3"/>
                <w:sz w:val="24"/>
                <w:szCs w:val="24"/>
                <w:lang w:val="en-GB" w:eastAsia="zh-CN" w:bidi="hi-IN"/>
              </w:rPr>
              <w:t xml:space="preserve">Public Procurement do not arise during the conclusion and performance of the Contract. The </w:t>
            </w:r>
            <w:r w:rsidRPr="000D09EB">
              <w:rPr>
                <w:rFonts w:ascii="Times New Roman" w:eastAsia="SimSun" w:hAnsi="Times New Roman" w:cs="Lucida Sans"/>
                <w:b/>
                <w:color w:val="auto"/>
                <w:kern w:val="3"/>
                <w:sz w:val="24"/>
                <w:szCs w:val="24"/>
                <w:lang w:val="en-GB" w:eastAsia="zh-CN" w:bidi="hi-IN"/>
              </w:rPr>
              <w:t>Purchaser</w:t>
            </w:r>
            <w:r w:rsidRPr="000D09EB">
              <w:rPr>
                <w:rFonts w:ascii="Times New Roman" w:eastAsia="SimSun" w:hAnsi="Times New Roman" w:cs="Lucida Sans"/>
                <w:color w:val="auto"/>
                <w:kern w:val="3"/>
                <w:sz w:val="24"/>
                <w:szCs w:val="24"/>
                <w:lang w:val="en-GB" w:eastAsia="zh-CN" w:bidi="hi-IN"/>
              </w:rPr>
              <w:t xml:space="preserve"> shall have the right at any time to request the </w:t>
            </w:r>
            <w:r w:rsidRPr="000D09EB">
              <w:rPr>
                <w:rFonts w:ascii="Times New Roman" w:eastAsia="SimSun" w:hAnsi="Times New Roman" w:cs="Lucida Sans"/>
                <w:b/>
                <w:color w:val="auto"/>
                <w:kern w:val="3"/>
                <w:sz w:val="24"/>
                <w:szCs w:val="24"/>
                <w:lang w:val="en-GB" w:eastAsia="zh-CN" w:bidi="hi-IN"/>
              </w:rPr>
              <w:t>Provider</w:t>
            </w:r>
            <w:r w:rsidRPr="000D09EB">
              <w:rPr>
                <w:rFonts w:ascii="Times New Roman" w:eastAsia="SimSun" w:hAnsi="Times New Roman" w:cs="Lucida Sans"/>
                <w:color w:val="auto"/>
                <w:kern w:val="3"/>
                <w:sz w:val="24"/>
                <w:szCs w:val="24"/>
                <w:lang w:val="en-GB" w:eastAsia="zh-CN" w:bidi="hi-IN"/>
              </w:rPr>
              <w:t xml:space="preserve"> to provide the supporting documents referred to in Article 51(12) of </w:t>
            </w:r>
            <w:proofErr w:type="gramStart"/>
            <w:r w:rsidRPr="000D09EB">
              <w:rPr>
                <w:rFonts w:ascii="Times New Roman" w:eastAsia="SimSun" w:hAnsi="Times New Roman" w:cs="Lucida Sans"/>
                <w:color w:val="auto"/>
                <w:kern w:val="3"/>
                <w:sz w:val="24"/>
                <w:szCs w:val="24"/>
                <w:lang w:val="en-GB" w:eastAsia="zh-CN" w:bidi="hi-IN"/>
              </w:rPr>
              <w:t xml:space="preserve">the </w:t>
            </w:r>
            <w:r w:rsidR="00390936" w:rsidRPr="000D09EB">
              <w:rPr>
                <w:rFonts w:ascii="Times New Roman" w:eastAsia="SimSun" w:hAnsi="Times New Roman" w:cs="Lucida Sans"/>
                <w:color w:val="auto"/>
                <w:kern w:val="3"/>
                <w:sz w:val="24"/>
                <w:szCs w:val="24"/>
                <w:lang w:val="en-GB" w:eastAsia="zh-CN" w:bidi="hi-IN"/>
              </w:rPr>
              <w:t xml:space="preserve"> Law</w:t>
            </w:r>
            <w:proofErr w:type="gramEnd"/>
            <w:r w:rsidR="00390936" w:rsidRPr="000D09EB">
              <w:rPr>
                <w:rFonts w:ascii="Times New Roman" w:eastAsia="SimSun" w:hAnsi="Times New Roman" w:cs="Lucida Sans"/>
                <w:color w:val="auto"/>
                <w:kern w:val="3"/>
                <w:sz w:val="24"/>
                <w:szCs w:val="24"/>
                <w:lang w:val="en-GB" w:eastAsia="zh-CN" w:bidi="hi-IN"/>
              </w:rPr>
              <w:t xml:space="preserve"> on </w:t>
            </w:r>
            <w:r w:rsidRPr="000D09EB">
              <w:rPr>
                <w:rFonts w:ascii="Times New Roman" w:eastAsia="SimSun" w:hAnsi="Times New Roman" w:cs="Lucida Sans"/>
                <w:color w:val="auto"/>
                <w:kern w:val="3"/>
                <w:sz w:val="24"/>
                <w:szCs w:val="24"/>
                <w:lang w:val="en-GB" w:eastAsia="zh-CN" w:bidi="hi-IN"/>
              </w:rPr>
              <w:t xml:space="preserve">Public </w:t>
            </w:r>
            <w:r w:rsidRPr="000D09EB">
              <w:rPr>
                <w:rFonts w:ascii="Times New Roman" w:eastAsia="SimSun" w:hAnsi="Times New Roman" w:cs="Times New Roman"/>
                <w:color w:val="auto"/>
                <w:kern w:val="3"/>
                <w:sz w:val="24"/>
                <w:szCs w:val="24"/>
                <w:lang w:val="en-GB" w:eastAsia="zh-CN" w:bidi="hi-IN"/>
              </w:rPr>
              <w:t xml:space="preserve">Procurement </w:t>
            </w:r>
            <w:r w:rsidR="00390936" w:rsidRPr="000D09EB">
              <w:rPr>
                <w:rFonts w:ascii="Times New Roman" w:hAnsi="Times New Roman" w:cs="Times New Roman"/>
                <w:sz w:val="24"/>
                <w:szCs w:val="24"/>
              </w:rPr>
              <w:t xml:space="preserve"> </w:t>
            </w:r>
            <w:proofErr w:type="spellStart"/>
            <w:r w:rsidR="00390936" w:rsidRPr="000D09EB">
              <w:rPr>
                <w:rFonts w:ascii="Times New Roman" w:hAnsi="Times New Roman" w:cs="Times New Roman"/>
                <w:sz w:val="24"/>
                <w:szCs w:val="24"/>
              </w:rPr>
              <w:t>as</w:t>
            </w:r>
            <w:proofErr w:type="spellEnd"/>
            <w:r w:rsidR="00390936" w:rsidRPr="000D09EB">
              <w:rPr>
                <w:rFonts w:ascii="Times New Roman" w:hAnsi="Times New Roman" w:cs="Times New Roman"/>
                <w:sz w:val="24"/>
                <w:szCs w:val="24"/>
              </w:rPr>
              <w:t xml:space="preserve"> </w:t>
            </w:r>
            <w:proofErr w:type="spellStart"/>
            <w:r w:rsidR="00390936" w:rsidRPr="000D09EB">
              <w:rPr>
                <w:rFonts w:ascii="Times New Roman" w:hAnsi="Times New Roman" w:cs="Times New Roman"/>
                <w:sz w:val="24"/>
                <w:szCs w:val="24"/>
              </w:rPr>
              <w:t>evidence</w:t>
            </w:r>
            <w:proofErr w:type="spellEnd"/>
            <w:r w:rsidR="00390936" w:rsidRPr="000D09EB">
              <w:rPr>
                <w:rFonts w:ascii="Times New Roman" w:hAnsi="Times New Roman" w:cs="Times New Roman"/>
                <w:sz w:val="24"/>
                <w:szCs w:val="24"/>
              </w:rPr>
              <w:t xml:space="preserve"> </w:t>
            </w:r>
            <w:proofErr w:type="spellStart"/>
            <w:r w:rsidR="00390936" w:rsidRPr="000D09EB">
              <w:rPr>
                <w:rFonts w:ascii="Times New Roman" w:hAnsi="Times New Roman" w:cs="Times New Roman"/>
                <w:sz w:val="24"/>
                <w:szCs w:val="24"/>
              </w:rPr>
              <w:t>for</w:t>
            </w:r>
            <w:proofErr w:type="spellEnd"/>
            <w:r w:rsidR="00390936" w:rsidRPr="000D09EB">
              <w:rPr>
                <w:rFonts w:ascii="Times New Roman" w:hAnsi="Times New Roman" w:cs="Times New Roman"/>
                <w:sz w:val="24"/>
                <w:szCs w:val="24"/>
              </w:rPr>
              <w:t xml:space="preserve"> </w:t>
            </w:r>
            <w:proofErr w:type="spellStart"/>
            <w:r w:rsidR="00390936" w:rsidRPr="000D09EB">
              <w:rPr>
                <w:rFonts w:ascii="Times New Roman" w:hAnsi="Times New Roman" w:cs="Times New Roman"/>
                <w:sz w:val="24"/>
                <w:szCs w:val="24"/>
              </w:rPr>
              <w:t>the</w:t>
            </w:r>
            <w:proofErr w:type="spellEnd"/>
            <w:r w:rsidR="00390936" w:rsidRPr="000D09EB">
              <w:rPr>
                <w:rFonts w:ascii="Times New Roman" w:hAnsi="Times New Roman" w:cs="Times New Roman"/>
                <w:sz w:val="24"/>
                <w:szCs w:val="24"/>
              </w:rPr>
              <w:t xml:space="preserve"> </w:t>
            </w:r>
            <w:proofErr w:type="spellStart"/>
            <w:r w:rsidR="00390936" w:rsidRPr="000D09EB">
              <w:rPr>
                <w:rFonts w:ascii="Times New Roman" w:hAnsi="Times New Roman" w:cs="Times New Roman"/>
                <w:sz w:val="24"/>
                <w:szCs w:val="24"/>
              </w:rPr>
              <w:t>absence</w:t>
            </w:r>
            <w:proofErr w:type="spellEnd"/>
            <w:r w:rsidR="00390936" w:rsidRPr="000D09EB">
              <w:rPr>
                <w:rFonts w:ascii="Times New Roman" w:hAnsi="Times New Roman" w:cs="Times New Roman"/>
                <w:sz w:val="24"/>
                <w:szCs w:val="24"/>
              </w:rPr>
              <w:t xml:space="preserve"> </w:t>
            </w:r>
            <w:proofErr w:type="spellStart"/>
            <w:r w:rsidR="00390936" w:rsidRPr="000D09EB">
              <w:rPr>
                <w:rFonts w:ascii="Times New Roman" w:hAnsi="Times New Roman" w:cs="Times New Roman"/>
                <w:sz w:val="24"/>
                <w:szCs w:val="24"/>
              </w:rPr>
              <w:t>of</w:t>
            </w:r>
            <w:proofErr w:type="spellEnd"/>
            <w:r w:rsidR="00390936" w:rsidRPr="005632AC" w:rsidDel="00390936">
              <w:rPr>
                <w:rFonts w:ascii="Times New Roman" w:eastAsia="SimSun" w:hAnsi="Times New Roman" w:cs="Times New Roman"/>
                <w:color w:val="auto"/>
                <w:kern w:val="3"/>
                <w:sz w:val="24"/>
                <w:szCs w:val="24"/>
                <w:lang w:val="en-GB" w:eastAsia="zh-CN" w:bidi="hi-IN"/>
              </w:rPr>
              <w:t xml:space="preserve"> </w:t>
            </w:r>
            <w:r w:rsidRPr="005632AC">
              <w:rPr>
                <w:rFonts w:ascii="Times New Roman" w:eastAsia="SimSun" w:hAnsi="Times New Roman" w:cs="Lucida Sans"/>
                <w:color w:val="auto"/>
                <w:kern w:val="3"/>
                <w:sz w:val="24"/>
                <w:szCs w:val="24"/>
                <w:lang w:val="en-GB" w:eastAsia="zh-CN" w:bidi="hi-IN"/>
              </w:rPr>
              <w:t>the conditions referred to in Article 45(2</w:t>
            </w:r>
            <w:r w:rsidR="00390936" w:rsidRPr="005632AC">
              <w:rPr>
                <w:rFonts w:ascii="Times New Roman" w:eastAsia="SimSun" w:hAnsi="Times New Roman" w:cs="Lucida Sans"/>
                <w:color w:val="auto"/>
                <w:kern w:val="3"/>
                <w:sz w:val="24"/>
                <w:szCs w:val="24"/>
                <w:vertAlign w:val="superscript"/>
                <w:lang w:val="en-GB" w:eastAsia="zh-CN" w:bidi="hi-IN"/>
              </w:rPr>
              <w:t>1</w:t>
            </w:r>
            <w:r w:rsidRPr="005632AC">
              <w:rPr>
                <w:rFonts w:ascii="Times New Roman" w:eastAsia="SimSun" w:hAnsi="Times New Roman" w:cs="Lucida Sans"/>
                <w:color w:val="auto"/>
                <w:kern w:val="3"/>
                <w:sz w:val="24"/>
                <w:szCs w:val="24"/>
                <w:lang w:val="en-GB" w:eastAsia="zh-CN" w:bidi="hi-IN"/>
              </w:rPr>
              <w:t xml:space="preserve">) of the </w:t>
            </w:r>
            <w:r w:rsidR="004648DA" w:rsidRPr="005632AC">
              <w:rPr>
                <w:rFonts w:ascii="Times New Roman" w:eastAsia="SimSun" w:hAnsi="Times New Roman" w:cs="Lucida Sans"/>
                <w:color w:val="auto"/>
                <w:kern w:val="3"/>
                <w:sz w:val="24"/>
                <w:szCs w:val="24"/>
                <w:lang w:val="en-GB" w:eastAsia="zh-CN" w:bidi="hi-IN"/>
              </w:rPr>
              <w:t xml:space="preserve"> Law on </w:t>
            </w:r>
            <w:r w:rsidRPr="005632AC">
              <w:rPr>
                <w:rFonts w:ascii="Times New Roman" w:eastAsia="SimSun" w:hAnsi="Times New Roman" w:cs="Lucida Sans"/>
                <w:color w:val="auto"/>
                <w:kern w:val="3"/>
                <w:sz w:val="24"/>
                <w:szCs w:val="24"/>
                <w:lang w:val="en-GB" w:eastAsia="zh-CN" w:bidi="hi-IN"/>
              </w:rPr>
              <w:t xml:space="preserve">Public Procurement. The </w:t>
            </w:r>
            <w:r w:rsidRPr="005632AC">
              <w:rPr>
                <w:rFonts w:ascii="Times New Roman" w:eastAsia="SimSun" w:hAnsi="Times New Roman" w:cs="Lucida Sans"/>
                <w:b/>
                <w:color w:val="auto"/>
                <w:kern w:val="3"/>
                <w:sz w:val="24"/>
                <w:szCs w:val="24"/>
                <w:lang w:val="en-GB" w:eastAsia="zh-CN" w:bidi="hi-IN"/>
              </w:rPr>
              <w:t>Provider</w:t>
            </w:r>
            <w:r w:rsidRPr="005632AC">
              <w:rPr>
                <w:rFonts w:ascii="Times New Roman" w:eastAsia="SimSun" w:hAnsi="Times New Roman" w:cs="Lucida Sans"/>
                <w:color w:val="auto"/>
                <w:kern w:val="3"/>
                <w:sz w:val="24"/>
                <w:szCs w:val="24"/>
                <w:lang w:val="en-GB" w:eastAsia="zh-CN" w:bidi="hi-IN"/>
              </w:rPr>
              <w:t xml:space="preserve"> shall be obliged to provide the documents </w:t>
            </w:r>
            <w:r w:rsidRPr="005632AC">
              <w:rPr>
                <w:rFonts w:ascii="Times New Roman" w:eastAsia="SimSun" w:hAnsi="Times New Roman" w:cs="Lucida Sans"/>
                <w:color w:val="auto"/>
                <w:kern w:val="3"/>
                <w:sz w:val="24"/>
                <w:szCs w:val="24"/>
                <w:lang w:val="en-GB" w:eastAsia="zh-CN" w:bidi="hi-IN"/>
              </w:rPr>
              <w:lastRenderedPageBreak/>
              <w:t xml:space="preserve">requested by the </w:t>
            </w:r>
            <w:r w:rsidRPr="005632AC">
              <w:rPr>
                <w:rFonts w:ascii="Times New Roman" w:eastAsia="SimSun" w:hAnsi="Times New Roman" w:cs="Lucida Sans"/>
                <w:b/>
                <w:color w:val="auto"/>
                <w:kern w:val="3"/>
                <w:sz w:val="24"/>
                <w:szCs w:val="24"/>
                <w:lang w:val="en-GB" w:eastAsia="zh-CN" w:bidi="hi-IN"/>
              </w:rPr>
              <w:t>Purchaser</w:t>
            </w:r>
            <w:r w:rsidRPr="005632AC">
              <w:rPr>
                <w:rFonts w:ascii="Times New Roman" w:eastAsia="SimSun" w:hAnsi="Times New Roman" w:cs="Lucida Sans"/>
                <w:color w:val="auto"/>
                <w:kern w:val="3"/>
                <w:sz w:val="24"/>
                <w:szCs w:val="24"/>
                <w:lang w:val="en-GB" w:eastAsia="zh-CN" w:bidi="hi-IN"/>
              </w:rPr>
              <w:t xml:space="preserve"> no later than within 10 (ten) working days from the date of receipt of the request.</w:t>
            </w:r>
          </w:p>
          <w:p w14:paraId="2C61C8C0" w14:textId="68A6E24D" w:rsidR="009E7A6E" w:rsidRPr="005632AC" w:rsidRDefault="009E7A6E" w:rsidP="009E7A6E">
            <w:pPr>
              <w:jc w:val="both"/>
              <w:rPr>
                <w:rFonts w:ascii="Times New Roman" w:eastAsia="SimSun" w:hAnsi="Times New Roman" w:cs="Lucida Sans"/>
                <w:color w:val="auto"/>
                <w:kern w:val="3"/>
                <w:sz w:val="24"/>
                <w:szCs w:val="24"/>
                <w:lang w:val="en-GB" w:eastAsia="zh-CN" w:bidi="hi-IN"/>
              </w:rPr>
            </w:pPr>
            <w:r w:rsidRPr="005632AC">
              <w:rPr>
                <w:rFonts w:ascii="Times New Roman" w:eastAsia="SimSun" w:hAnsi="Times New Roman" w:cs="Lucida Sans"/>
                <w:color w:val="auto"/>
                <w:kern w:val="3"/>
                <w:sz w:val="24"/>
                <w:szCs w:val="24"/>
                <w:lang w:val="en-GB" w:eastAsia="zh-CN" w:bidi="hi-IN"/>
              </w:rPr>
              <w:t xml:space="preserve">The </w:t>
            </w:r>
            <w:r w:rsidRPr="005632AC">
              <w:rPr>
                <w:rFonts w:ascii="Times New Roman" w:eastAsia="SimSun" w:hAnsi="Times New Roman" w:cs="Lucida Sans"/>
                <w:b/>
                <w:color w:val="auto"/>
                <w:kern w:val="3"/>
                <w:sz w:val="24"/>
                <w:szCs w:val="24"/>
                <w:lang w:val="en-GB" w:eastAsia="zh-CN" w:bidi="hi-IN"/>
              </w:rPr>
              <w:t>Provider</w:t>
            </w:r>
            <w:r w:rsidRPr="005632AC">
              <w:rPr>
                <w:rFonts w:ascii="Times New Roman" w:eastAsia="SimSun" w:hAnsi="Times New Roman" w:cs="Lucida Sans"/>
                <w:color w:val="auto"/>
                <w:kern w:val="3"/>
                <w:sz w:val="24"/>
                <w:szCs w:val="24"/>
                <w:lang w:val="en-GB" w:eastAsia="zh-CN" w:bidi="hi-IN"/>
              </w:rPr>
              <w:t xml:space="preserve"> undertakes to ensure that the goods (including their components) used or the services provided do not originate from the countries or territories </w:t>
            </w:r>
            <w:r w:rsidR="006B3A05" w:rsidRPr="005632AC">
              <w:rPr>
                <w:rFonts w:ascii="Times New Roman" w:eastAsia="SimSun" w:hAnsi="Times New Roman" w:cs="Lucida Sans"/>
                <w:color w:val="auto"/>
                <w:kern w:val="3"/>
                <w:sz w:val="24"/>
                <w:szCs w:val="24"/>
                <w:lang w:val="en-GB" w:eastAsia="zh-CN" w:bidi="hi-IN"/>
              </w:rPr>
              <w:t xml:space="preserve">included in the </w:t>
            </w:r>
            <w:r w:rsidRPr="005632AC">
              <w:rPr>
                <w:rFonts w:ascii="Times New Roman" w:eastAsia="SimSun" w:hAnsi="Times New Roman" w:cs="Lucida Sans"/>
                <w:color w:val="auto"/>
                <w:kern w:val="3"/>
                <w:sz w:val="24"/>
                <w:szCs w:val="24"/>
                <w:lang w:val="en-GB" w:eastAsia="zh-CN" w:bidi="hi-IN"/>
              </w:rPr>
              <w:t>list</w:t>
            </w:r>
            <w:r w:rsidR="006B3A05" w:rsidRPr="005632AC">
              <w:rPr>
                <w:rFonts w:ascii="Times New Roman" w:eastAsia="SimSun" w:hAnsi="Times New Roman" w:cs="Lucida Sans"/>
                <w:color w:val="auto"/>
                <w:kern w:val="3"/>
                <w:sz w:val="24"/>
                <w:szCs w:val="24"/>
                <w:lang w:val="en-GB" w:eastAsia="zh-CN" w:bidi="hi-IN"/>
              </w:rPr>
              <w:t xml:space="preserve"> </w:t>
            </w:r>
            <w:r w:rsidR="000A10B3" w:rsidRPr="005632AC">
              <w:rPr>
                <w:rFonts w:ascii="Times New Roman" w:eastAsia="SimSun" w:hAnsi="Times New Roman" w:cs="Lucida Sans"/>
                <w:color w:val="auto"/>
                <w:kern w:val="3"/>
                <w:sz w:val="24"/>
                <w:szCs w:val="24"/>
                <w:lang w:val="en-GB" w:eastAsia="zh-CN" w:bidi="hi-IN"/>
              </w:rPr>
              <w:t>referred to</w:t>
            </w:r>
            <w:r w:rsidRPr="005632AC">
              <w:rPr>
                <w:rFonts w:ascii="Times New Roman" w:eastAsia="SimSun" w:hAnsi="Times New Roman" w:cs="Lucida Sans"/>
                <w:color w:val="auto"/>
                <w:kern w:val="3"/>
                <w:sz w:val="24"/>
                <w:szCs w:val="24"/>
                <w:lang w:val="en-GB" w:eastAsia="zh-CN" w:bidi="hi-IN"/>
              </w:rPr>
              <w:t xml:space="preserve"> in Article 92(15) of the </w:t>
            </w:r>
            <w:r w:rsidR="006B3A05" w:rsidRPr="005632AC">
              <w:rPr>
                <w:rFonts w:ascii="Times New Roman" w:eastAsia="SimSun" w:hAnsi="Times New Roman" w:cs="Lucida Sans"/>
                <w:color w:val="auto"/>
                <w:kern w:val="3"/>
                <w:sz w:val="24"/>
                <w:szCs w:val="24"/>
                <w:lang w:val="en-GB" w:eastAsia="zh-CN" w:bidi="hi-IN"/>
              </w:rPr>
              <w:t xml:space="preserve">Law on </w:t>
            </w:r>
            <w:r w:rsidRPr="005632AC">
              <w:rPr>
                <w:rFonts w:ascii="Times New Roman" w:eastAsia="SimSun" w:hAnsi="Times New Roman" w:cs="Lucida Sans"/>
                <w:color w:val="auto"/>
                <w:kern w:val="3"/>
                <w:sz w:val="24"/>
                <w:szCs w:val="24"/>
                <w:lang w:val="en-GB" w:eastAsia="zh-CN" w:bidi="hi-IN"/>
              </w:rPr>
              <w:t>Public Procurement (hereinafter referred to as the '</w:t>
            </w:r>
            <w:r w:rsidR="006B3A05" w:rsidRPr="005632AC">
              <w:rPr>
                <w:rFonts w:ascii="Times New Roman" w:eastAsia="SimSun" w:hAnsi="Times New Roman" w:cs="Lucida Sans"/>
                <w:color w:val="auto"/>
                <w:kern w:val="3"/>
                <w:sz w:val="24"/>
                <w:szCs w:val="24"/>
                <w:lang w:val="en-GB" w:eastAsia="zh-CN" w:bidi="hi-IN"/>
              </w:rPr>
              <w:t>L</w:t>
            </w:r>
            <w:r w:rsidRPr="005632AC">
              <w:rPr>
                <w:rFonts w:ascii="Times New Roman" w:eastAsia="SimSun" w:hAnsi="Times New Roman" w:cs="Lucida Sans"/>
                <w:color w:val="auto"/>
                <w:kern w:val="3"/>
                <w:sz w:val="24"/>
                <w:szCs w:val="24"/>
                <w:lang w:val="en-GB" w:eastAsia="zh-CN" w:bidi="hi-IN"/>
              </w:rPr>
              <w:t>PP').</w:t>
            </w:r>
          </w:p>
          <w:p w14:paraId="32B9019C" w14:textId="6EE658D4" w:rsidR="009E7A6E" w:rsidRPr="005632AC" w:rsidRDefault="009E7A6E" w:rsidP="009E7A6E">
            <w:pPr>
              <w:jc w:val="both"/>
              <w:rPr>
                <w:rFonts w:ascii="Times New Roman" w:eastAsia="SimSun" w:hAnsi="Times New Roman" w:cs="Lucida Sans"/>
                <w:color w:val="auto"/>
                <w:kern w:val="3"/>
                <w:sz w:val="24"/>
                <w:szCs w:val="24"/>
                <w:lang w:val="en-GB" w:eastAsia="zh-CN" w:bidi="hi-IN"/>
              </w:rPr>
            </w:pPr>
            <w:r w:rsidRPr="005632AC">
              <w:rPr>
                <w:rFonts w:ascii="Times New Roman" w:eastAsia="SimSun" w:hAnsi="Times New Roman" w:cs="Lucida Sans"/>
                <w:color w:val="auto"/>
                <w:kern w:val="3"/>
                <w:sz w:val="24"/>
                <w:szCs w:val="24"/>
                <w:lang w:val="en-GB" w:eastAsia="zh-CN" w:bidi="hi-IN"/>
              </w:rPr>
              <w:t xml:space="preserve">Ensure that the </w:t>
            </w:r>
            <w:r w:rsidRPr="005632AC">
              <w:rPr>
                <w:rFonts w:ascii="Times New Roman" w:eastAsia="SimSun" w:hAnsi="Times New Roman" w:cs="Lucida Sans"/>
                <w:b/>
                <w:color w:val="auto"/>
                <w:kern w:val="3"/>
                <w:sz w:val="24"/>
                <w:szCs w:val="24"/>
                <w:lang w:val="en-GB" w:eastAsia="zh-CN" w:bidi="hi-IN"/>
              </w:rPr>
              <w:t>Provider</w:t>
            </w:r>
            <w:r w:rsidRPr="005632AC">
              <w:rPr>
                <w:rFonts w:ascii="Times New Roman" w:eastAsia="SimSun" w:hAnsi="Times New Roman" w:cs="Lucida Sans"/>
                <w:color w:val="auto"/>
                <w:kern w:val="3"/>
                <w:sz w:val="24"/>
                <w:szCs w:val="24"/>
                <w:lang w:val="en-GB" w:eastAsia="zh-CN" w:bidi="hi-IN"/>
              </w:rPr>
              <w:t xml:space="preserve">, its subcontractors, the economic operators whose capacities are relied upon, the manufacturer of the goods (including their components) offered by the </w:t>
            </w:r>
            <w:r w:rsidRPr="005632AC">
              <w:rPr>
                <w:rFonts w:ascii="Times New Roman" w:eastAsia="SimSun" w:hAnsi="Times New Roman" w:cs="Lucida Sans"/>
                <w:b/>
                <w:color w:val="auto"/>
                <w:kern w:val="3"/>
                <w:sz w:val="24"/>
                <w:szCs w:val="24"/>
                <w:lang w:val="en-GB" w:eastAsia="zh-CN" w:bidi="hi-IN"/>
              </w:rPr>
              <w:t>Provider</w:t>
            </w:r>
            <w:r w:rsidRPr="005632AC">
              <w:rPr>
                <w:rFonts w:ascii="Times New Roman" w:eastAsia="SimSun" w:hAnsi="Times New Roman" w:cs="Lucida Sans"/>
                <w:color w:val="auto"/>
                <w:kern w:val="3"/>
                <w:sz w:val="24"/>
                <w:szCs w:val="24"/>
                <w:lang w:val="en-GB" w:eastAsia="zh-CN" w:bidi="hi-IN"/>
              </w:rPr>
              <w:t xml:space="preserve">, or the persons controlling them, are not registered (legal persons) or resident (natural persons) in the countries or territories </w:t>
            </w:r>
            <w:r w:rsidR="00EE3BE3" w:rsidRPr="005632AC">
              <w:rPr>
                <w:rFonts w:ascii="Times New Roman" w:eastAsia="SimSun" w:hAnsi="Times New Roman" w:cs="Lucida Sans"/>
                <w:color w:val="auto"/>
                <w:kern w:val="3"/>
                <w:sz w:val="24"/>
                <w:szCs w:val="24"/>
                <w:lang w:val="en-GB" w:eastAsia="zh-CN" w:bidi="hi-IN"/>
              </w:rPr>
              <w:t xml:space="preserve">included </w:t>
            </w:r>
            <w:r w:rsidRPr="005632AC">
              <w:rPr>
                <w:rFonts w:ascii="Times New Roman" w:eastAsia="SimSun" w:hAnsi="Times New Roman" w:cs="Lucida Sans"/>
                <w:color w:val="auto"/>
                <w:kern w:val="3"/>
                <w:sz w:val="24"/>
                <w:szCs w:val="24"/>
                <w:lang w:val="en-GB" w:eastAsia="zh-CN" w:bidi="hi-IN"/>
              </w:rPr>
              <w:t xml:space="preserve">to in the list referred to in Article 92(15) of the </w:t>
            </w:r>
            <w:r w:rsidR="00EE3BE3" w:rsidRPr="005632AC">
              <w:rPr>
                <w:rFonts w:ascii="Times New Roman" w:eastAsia="SimSun" w:hAnsi="Times New Roman" w:cs="Lucida Sans"/>
                <w:color w:val="auto"/>
                <w:kern w:val="3"/>
                <w:sz w:val="24"/>
                <w:szCs w:val="24"/>
                <w:lang w:val="en-GB" w:eastAsia="zh-CN" w:bidi="hi-IN"/>
              </w:rPr>
              <w:t>LPP</w:t>
            </w:r>
            <w:r w:rsidRPr="005632AC">
              <w:rPr>
                <w:rFonts w:ascii="Times New Roman" w:eastAsia="SimSun" w:hAnsi="Times New Roman" w:cs="Lucida Sans"/>
                <w:color w:val="auto"/>
                <w:kern w:val="3"/>
                <w:sz w:val="24"/>
                <w:szCs w:val="24"/>
                <w:lang w:val="en-GB" w:eastAsia="zh-CN" w:bidi="hi-IN"/>
              </w:rPr>
              <w:t>.</w:t>
            </w:r>
          </w:p>
          <w:p w14:paraId="24F70A77" w14:textId="3D7B53BE" w:rsidR="00E80658" w:rsidRDefault="00E80658" w:rsidP="00E25BCA">
            <w:pPr>
              <w:jc w:val="both"/>
              <w:rPr>
                <w:rFonts w:ascii="Times New Roman" w:eastAsia="Times New Roman" w:hAnsi="Times New Roman" w:cs="Times New Roman"/>
                <w:color w:val="auto"/>
                <w:sz w:val="24"/>
                <w:szCs w:val="24"/>
                <w:lang w:val="en-GB"/>
              </w:rPr>
            </w:pPr>
          </w:p>
          <w:p w14:paraId="3F52B4EF" w14:textId="77777777" w:rsidR="00EB0FC8" w:rsidRPr="005632AC" w:rsidRDefault="00EB0FC8" w:rsidP="00E25BCA">
            <w:pPr>
              <w:jc w:val="both"/>
              <w:rPr>
                <w:rFonts w:ascii="Times New Roman" w:eastAsia="Times New Roman" w:hAnsi="Times New Roman" w:cs="Times New Roman"/>
                <w:color w:val="auto"/>
                <w:sz w:val="24"/>
                <w:szCs w:val="24"/>
                <w:lang w:val="en-GB"/>
              </w:rPr>
            </w:pPr>
          </w:p>
          <w:p w14:paraId="5EBA8A04" w14:textId="77777777" w:rsidR="00E25BCA" w:rsidRPr="005632AC" w:rsidRDefault="00E25BCA" w:rsidP="00E25BCA">
            <w:pPr>
              <w:jc w:val="both"/>
              <w:rPr>
                <w:rFonts w:ascii="Times New Roman" w:eastAsia="Times New Roman" w:hAnsi="Times New Roman" w:cs="Times New Roman"/>
                <w:b/>
                <w:color w:val="auto"/>
                <w:sz w:val="24"/>
                <w:szCs w:val="24"/>
                <w:lang w:val="en-GB"/>
              </w:rPr>
            </w:pPr>
            <w:r w:rsidRPr="005632AC">
              <w:rPr>
                <w:rFonts w:ascii="Times New Roman" w:eastAsia="Times New Roman" w:hAnsi="Times New Roman" w:cs="Times New Roman"/>
                <w:b/>
                <w:color w:val="auto"/>
                <w:sz w:val="24"/>
                <w:szCs w:val="24"/>
              </w:rPr>
              <w:t xml:space="preserve">4. </w:t>
            </w:r>
            <w:r w:rsidRPr="005632AC">
              <w:rPr>
                <w:rFonts w:ascii="Times New Roman" w:eastAsia="Times New Roman" w:hAnsi="Times New Roman" w:cs="Times New Roman"/>
                <w:b/>
                <w:color w:val="auto"/>
                <w:sz w:val="24"/>
                <w:szCs w:val="24"/>
                <w:lang w:val="en-GB"/>
              </w:rPr>
              <w:t>Payment Procedures</w:t>
            </w:r>
          </w:p>
          <w:p w14:paraId="354DA122" w14:textId="77777777" w:rsidR="00E25BCA" w:rsidRPr="005632AC" w:rsidRDefault="00E25BCA" w:rsidP="00E25BCA">
            <w:pPr>
              <w:jc w:val="both"/>
              <w:rPr>
                <w:rFonts w:ascii="Times New Roman" w:eastAsia="Times New Roman" w:hAnsi="Times New Roman" w:cs="Times New Roman"/>
                <w:color w:val="auto"/>
                <w:sz w:val="24"/>
                <w:szCs w:val="24"/>
                <w:lang w:val="en-GB"/>
              </w:rPr>
            </w:pPr>
            <w:r w:rsidRPr="005632AC">
              <w:rPr>
                <w:rFonts w:ascii="Times New Roman" w:eastAsia="Times New Roman" w:hAnsi="Times New Roman" w:cs="Times New Roman"/>
                <w:color w:val="auto"/>
                <w:sz w:val="24"/>
                <w:szCs w:val="24"/>
                <w:lang w:val="en-GB"/>
              </w:rPr>
              <w:t xml:space="preserve">4.1 The </w:t>
            </w:r>
            <w:r w:rsidRPr="005632AC">
              <w:rPr>
                <w:rFonts w:ascii="Times New Roman" w:eastAsia="Times New Roman" w:hAnsi="Times New Roman" w:cs="Times New Roman"/>
                <w:b/>
                <w:color w:val="auto"/>
                <w:sz w:val="24"/>
                <w:szCs w:val="24"/>
                <w:lang w:val="en-GB"/>
              </w:rPr>
              <w:t>Payer</w:t>
            </w:r>
            <w:r w:rsidRPr="005632AC">
              <w:rPr>
                <w:rFonts w:ascii="Times New Roman" w:eastAsia="Times New Roman" w:hAnsi="Times New Roman" w:cs="Times New Roman"/>
                <w:color w:val="auto"/>
                <w:sz w:val="24"/>
                <w:szCs w:val="24"/>
                <w:lang w:val="en-GB"/>
              </w:rPr>
              <w:t xml:space="preserve"> shall settle with the Provider in accordance with the procedure set out in Clause 4.1 of the General Part of the Agreement.</w:t>
            </w:r>
          </w:p>
          <w:p w14:paraId="7E2B5B7B" w14:textId="7BA863A6" w:rsidR="00E25BCA" w:rsidRPr="005632AC" w:rsidRDefault="00E25BCA" w:rsidP="00E25BCA">
            <w:pPr>
              <w:jc w:val="both"/>
              <w:rPr>
                <w:rFonts w:ascii="Times New Roman" w:eastAsia="Times New Roman" w:hAnsi="Times New Roman" w:cs="Times New Roman"/>
                <w:color w:val="auto"/>
                <w:sz w:val="24"/>
                <w:szCs w:val="24"/>
                <w:lang w:val="en-GB"/>
              </w:rPr>
            </w:pPr>
            <w:r w:rsidRPr="005632AC">
              <w:rPr>
                <w:rFonts w:ascii="Times New Roman" w:eastAsia="Times New Roman" w:hAnsi="Times New Roman" w:cs="Times New Roman"/>
                <w:color w:val="auto"/>
                <w:sz w:val="24"/>
                <w:szCs w:val="24"/>
                <w:lang w:val="en-GB"/>
              </w:rPr>
              <w:t xml:space="preserve">4.2 </w:t>
            </w:r>
            <w:r w:rsidR="00F61F36" w:rsidRPr="005632AC">
              <w:rPr>
                <w:rFonts w:ascii="Times New Roman" w:eastAsia="Times New Roman" w:hAnsi="Times New Roman" w:cs="Times New Roman"/>
                <w:color w:val="auto"/>
                <w:sz w:val="24"/>
                <w:szCs w:val="24"/>
                <w:lang w:val="en-GB"/>
              </w:rPr>
              <w:t>No advance payment is foreseen</w:t>
            </w:r>
          </w:p>
          <w:p w14:paraId="6DB5CA2D" w14:textId="12C3F771" w:rsidR="009F2666" w:rsidRDefault="00E25BCA" w:rsidP="00E25BCA">
            <w:pPr>
              <w:jc w:val="both"/>
              <w:rPr>
                <w:rFonts w:ascii="Times New Roman" w:eastAsia="Times New Roman" w:hAnsi="Times New Roman" w:cs="Times New Roman"/>
                <w:color w:val="auto"/>
                <w:sz w:val="24"/>
                <w:szCs w:val="24"/>
                <w:lang w:val="en-GB"/>
              </w:rPr>
            </w:pPr>
            <w:r w:rsidRPr="005632AC">
              <w:rPr>
                <w:rFonts w:ascii="Times New Roman" w:eastAsia="Times New Roman" w:hAnsi="Times New Roman" w:cs="Times New Roman"/>
                <w:color w:val="auto"/>
                <w:sz w:val="24"/>
                <w:szCs w:val="24"/>
                <w:lang w:val="en-GB"/>
              </w:rPr>
              <w:t xml:space="preserve">4.3. In the performance of the Contract, VAT invoices shall be submitted using the </w:t>
            </w:r>
            <w:r w:rsidR="0080014D" w:rsidRPr="005632AC">
              <w:rPr>
                <w:rFonts w:ascii="Times New Roman" w:eastAsia="Times New Roman" w:hAnsi="Times New Roman" w:cs="Times New Roman"/>
                <w:color w:val="auto"/>
                <w:sz w:val="24"/>
                <w:szCs w:val="24"/>
                <w:lang w:val="en-GB"/>
              </w:rPr>
              <w:t>Shared</w:t>
            </w:r>
            <w:r w:rsidR="006A79DF" w:rsidRPr="005632AC">
              <w:rPr>
                <w:rFonts w:ascii="Times New Roman" w:eastAsia="Times New Roman" w:hAnsi="Times New Roman" w:cs="Times New Roman"/>
                <w:color w:val="auto"/>
                <w:sz w:val="24"/>
                <w:szCs w:val="24"/>
                <w:lang w:val="en-GB"/>
              </w:rPr>
              <w:t xml:space="preserve"> Account</w:t>
            </w:r>
            <w:r w:rsidR="0080014D" w:rsidRPr="005632AC">
              <w:rPr>
                <w:rFonts w:ascii="Times New Roman" w:eastAsia="Times New Roman" w:hAnsi="Times New Roman" w:cs="Times New Roman"/>
                <w:color w:val="auto"/>
                <w:sz w:val="24"/>
                <w:szCs w:val="24"/>
                <w:lang w:val="en-GB"/>
              </w:rPr>
              <w:t>ancy</w:t>
            </w:r>
            <w:r w:rsidR="006A79DF" w:rsidRPr="005632AC">
              <w:rPr>
                <w:rFonts w:ascii="Times New Roman" w:eastAsia="Times New Roman" w:hAnsi="Times New Roman" w:cs="Times New Roman"/>
                <w:color w:val="auto"/>
                <w:sz w:val="24"/>
                <w:szCs w:val="24"/>
                <w:lang w:val="en-GB"/>
              </w:rPr>
              <w:t xml:space="preserve"> Business </w:t>
            </w:r>
            <w:r w:rsidR="00642526" w:rsidRPr="005632AC">
              <w:rPr>
                <w:rFonts w:ascii="Times New Roman" w:eastAsia="Times New Roman" w:hAnsi="Times New Roman" w:cs="Times New Roman"/>
                <w:color w:val="auto"/>
                <w:sz w:val="24"/>
                <w:szCs w:val="24"/>
                <w:lang w:val="en-GB"/>
              </w:rPr>
              <w:t>Informa</w:t>
            </w:r>
            <w:r w:rsidR="006A79DF" w:rsidRPr="005632AC">
              <w:rPr>
                <w:rFonts w:ascii="Times New Roman" w:eastAsia="Times New Roman" w:hAnsi="Times New Roman" w:cs="Times New Roman"/>
                <w:color w:val="auto"/>
                <w:sz w:val="24"/>
                <w:szCs w:val="24"/>
                <w:lang w:val="en-GB"/>
              </w:rPr>
              <w:t xml:space="preserve">tion System </w:t>
            </w:r>
            <w:r w:rsidR="00642526" w:rsidRPr="005632AC">
              <w:rPr>
                <w:rFonts w:ascii="Times New Roman" w:eastAsia="Times New Roman" w:hAnsi="Times New Roman" w:cs="Times New Roman"/>
                <w:color w:val="auto"/>
                <w:sz w:val="24"/>
                <w:szCs w:val="24"/>
                <w:lang w:val="en-GB"/>
              </w:rPr>
              <w:t>(</w:t>
            </w:r>
            <w:r w:rsidR="0049644B" w:rsidRPr="005632AC">
              <w:rPr>
                <w:rFonts w:ascii="Times New Roman" w:eastAsia="Times New Roman" w:hAnsi="Times New Roman" w:cs="Times New Roman"/>
                <w:color w:val="auto"/>
                <w:sz w:val="24"/>
                <w:szCs w:val="24"/>
                <w:lang w:val="en-GB"/>
              </w:rPr>
              <w:t>SABIS</w:t>
            </w:r>
            <w:r w:rsidR="00642526" w:rsidRPr="005632AC">
              <w:rPr>
                <w:rFonts w:ascii="Times New Roman" w:eastAsia="Times New Roman" w:hAnsi="Times New Roman" w:cs="Times New Roman"/>
                <w:color w:val="auto"/>
                <w:sz w:val="24"/>
                <w:szCs w:val="24"/>
                <w:lang w:val="en-GB"/>
              </w:rPr>
              <w:t xml:space="preserve">). In the event of a change in the legal provisions </w:t>
            </w:r>
            <w:r w:rsidR="008725F6" w:rsidRPr="005632AC">
              <w:rPr>
                <w:rFonts w:ascii="Times New Roman" w:eastAsia="Times New Roman" w:hAnsi="Times New Roman" w:cs="Times New Roman"/>
                <w:color w:val="auto"/>
                <w:sz w:val="24"/>
                <w:szCs w:val="24"/>
                <w:lang w:val="en-GB"/>
              </w:rPr>
              <w:t>concerning the submission of payment documents through the S</w:t>
            </w:r>
            <w:r w:rsidR="0080014D" w:rsidRPr="005632AC">
              <w:rPr>
                <w:rFonts w:ascii="Times New Roman" w:eastAsia="Times New Roman" w:hAnsi="Times New Roman" w:cs="Times New Roman"/>
                <w:color w:val="auto"/>
                <w:sz w:val="24"/>
                <w:szCs w:val="24"/>
                <w:lang w:val="en-GB"/>
              </w:rPr>
              <w:t>hared Accountancy</w:t>
            </w:r>
            <w:r w:rsidR="008725F6" w:rsidRPr="005632AC">
              <w:rPr>
                <w:rFonts w:ascii="Times New Roman" w:eastAsia="Times New Roman" w:hAnsi="Times New Roman" w:cs="Times New Roman"/>
                <w:color w:val="auto"/>
                <w:sz w:val="24"/>
                <w:szCs w:val="24"/>
                <w:lang w:val="en-GB"/>
              </w:rPr>
              <w:t xml:space="preserve"> Business Information System (SABIS), the legal framework in force at that time shall apply</w:t>
            </w:r>
            <w:r w:rsidRPr="005632AC">
              <w:rPr>
                <w:rFonts w:ascii="Times New Roman" w:eastAsia="Times New Roman" w:hAnsi="Times New Roman" w:cs="Times New Roman"/>
                <w:color w:val="auto"/>
                <w:sz w:val="24"/>
                <w:szCs w:val="24"/>
                <w:lang w:val="en-GB"/>
              </w:rPr>
              <w:t xml:space="preserve">. </w:t>
            </w:r>
            <w:r w:rsidR="009159D2" w:rsidRPr="005632AC">
              <w:rPr>
                <w:rFonts w:ascii="Times New Roman" w:eastAsia="Times New Roman" w:hAnsi="Times New Roman" w:cs="Times New Roman"/>
                <w:color w:val="auto"/>
                <w:sz w:val="24"/>
                <w:szCs w:val="24"/>
                <w:lang w:val="en-GB"/>
              </w:rPr>
              <w:t xml:space="preserve">The costs related to the submission of documents via the information system shall be borne by the Provider. </w:t>
            </w:r>
            <w:r w:rsidRPr="005632AC">
              <w:rPr>
                <w:rFonts w:ascii="Times New Roman" w:eastAsia="Times New Roman" w:hAnsi="Times New Roman" w:cs="Times New Roman"/>
                <w:color w:val="auto"/>
                <w:sz w:val="24"/>
                <w:szCs w:val="24"/>
                <w:lang w:val="en-GB"/>
              </w:rPr>
              <w:t xml:space="preserve">If the </w:t>
            </w:r>
            <w:r w:rsidR="00126FC0" w:rsidRPr="005632AC">
              <w:rPr>
                <w:rFonts w:ascii="Times New Roman" w:eastAsia="Times New Roman" w:hAnsi="Times New Roman" w:cs="Times New Roman"/>
                <w:color w:val="auto"/>
                <w:sz w:val="24"/>
                <w:szCs w:val="24"/>
                <w:lang w:val="en-GB"/>
              </w:rPr>
              <w:t xml:space="preserve">Provider </w:t>
            </w:r>
            <w:r w:rsidRPr="005632AC">
              <w:rPr>
                <w:rFonts w:ascii="Times New Roman" w:eastAsia="Times New Roman" w:hAnsi="Times New Roman" w:cs="Times New Roman"/>
                <w:color w:val="auto"/>
                <w:sz w:val="24"/>
                <w:szCs w:val="24"/>
                <w:lang w:val="en-GB"/>
              </w:rPr>
              <w:t xml:space="preserve">does not submit an invoice by means of the </w:t>
            </w:r>
            <w:r w:rsidR="00B81846" w:rsidRPr="005632AC">
              <w:rPr>
                <w:rFonts w:ascii="Times New Roman" w:eastAsia="Times New Roman" w:hAnsi="Times New Roman" w:cs="Times New Roman"/>
                <w:color w:val="auto"/>
                <w:sz w:val="24"/>
                <w:szCs w:val="24"/>
                <w:lang w:val="en-GB"/>
              </w:rPr>
              <w:t>SABIS</w:t>
            </w:r>
            <w:r w:rsidRPr="005632AC">
              <w:rPr>
                <w:rFonts w:ascii="Times New Roman" w:eastAsia="Times New Roman" w:hAnsi="Times New Roman" w:cs="Times New Roman"/>
                <w:color w:val="auto"/>
                <w:sz w:val="24"/>
                <w:szCs w:val="24"/>
                <w:lang w:val="en-GB"/>
              </w:rPr>
              <w:t>, the Payer shall not make payment.</w:t>
            </w:r>
          </w:p>
          <w:p w14:paraId="0A398D64" w14:textId="77777777" w:rsidR="009F2666" w:rsidRPr="005632AC" w:rsidRDefault="009F2666" w:rsidP="00E25BCA">
            <w:pPr>
              <w:jc w:val="both"/>
              <w:rPr>
                <w:rFonts w:ascii="Times New Roman" w:eastAsia="Times New Roman" w:hAnsi="Times New Roman" w:cs="Times New Roman"/>
                <w:color w:val="auto"/>
                <w:sz w:val="24"/>
                <w:szCs w:val="24"/>
                <w:lang w:val="en-GB"/>
              </w:rPr>
            </w:pPr>
          </w:p>
          <w:p w14:paraId="173E3E2E" w14:textId="77777777" w:rsidR="00E25BCA" w:rsidRPr="005632AC" w:rsidRDefault="00E25BCA" w:rsidP="00E25BCA">
            <w:pPr>
              <w:jc w:val="both"/>
              <w:rPr>
                <w:rFonts w:ascii="Times New Roman" w:eastAsia="Times New Roman" w:hAnsi="Times New Roman" w:cs="Times New Roman"/>
                <w:b/>
                <w:color w:val="auto"/>
                <w:sz w:val="24"/>
                <w:szCs w:val="24"/>
                <w:lang w:val="en-US"/>
              </w:rPr>
            </w:pPr>
            <w:r w:rsidRPr="005632AC">
              <w:rPr>
                <w:rFonts w:ascii="Times New Roman" w:eastAsia="Times New Roman" w:hAnsi="Times New Roman" w:cs="Times New Roman"/>
                <w:b/>
                <w:color w:val="auto"/>
                <w:sz w:val="24"/>
                <w:szCs w:val="24"/>
                <w:lang w:val="en-US"/>
              </w:rPr>
              <w:t>5. Purchaser’s Right to Unilaterally Terminate the Contract</w:t>
            </w:r>
          </w:p>
          <w:p w14:paraId="49E42A1A" w14:textId="6510B8B7" w:rsidR="00E25BCA" w:rsidRPr="009F2666" w:rsidRDefault="00E25BCA" w:rsidP="00E25BCA">
            <w:pPr>
              <w:jc w:val="both"/>
              <w:rPr>
                <w:rFonts w:ascii="Times New Roman" w:eastAsia="Times New Roman" w:hAnsi="Times New Roman" w:cs="Times New Roman"/>
                <w:color w:val="auto"/>
                <w:sz w:val="24"/>
                <w:szCs w:val="24"/>
                <w:lang w:val="en-US"/>
              </w:rPr>
            </w:pPr>
            <w:r w:rsidRPr="00553B42">
              <w:rPr>
                <w:rFonts w:ascii="Times New Roman" w:eastAsia="Times New Roman" w:hAnsi="Times New Roman" w:cs="Times New Roman"/>
                <w:color w:val="auto"/>
                <w:sz w:val="24"/>
                <w:szCs w:val="24"/>
                <w:lang w:val="en-US"/>
              </w:rPr>
              <w:t xml:space="preserve">5.1 If the </w:t>
            </w:r>
            <w:r w:rsidRPr="00553B42">
              <w:rPr>
                <w:rFonts w:ascii="Times New Roman" w:eastAsia="Times New Roman" w:hAnsi="Times New Roman" w:cs="Times New Roman"/>
                <w:b/>
                <w:color w:val="auto"/>
                <w:sz w:val="24"/>
                <w:szCs w:val="24"/>
                <w:lang w:val="en-US"/>
              </w:rPr>
              <w:t>Provider</w:t>
            </w:r>
            <w:r w:rsidRPr="00553B42">
              <w:rPr>
                <w:rFonts w:ascii="Times New Roman" w:eastAsia="Times New Roman" w:hAnsi="Times New Roman" w:cs="Times New Roman"/>
                <w:color w:val="auto"/>
                <w:sz w:val="24"/>
                <w:szCs w:val="24"/>
                <w:lang w:val="en-US"/>
              </w:rPr>
              <w:t xml:space="preserve"> fails to commence the provision</w:t>
            </w:r>
            <w:r w:rsidR="00F61F36" w:rsidRPr="00553B42">
              <w:rPr>
                <w:rFonts w:ascii="Times New Roman" w:eastAsia="Times New Roman" w:hAnsi="Times New Roman" w:cs="Times New Roman"/>
                <w:color w:val="auto"/>
                <w:sz w:val="24"/>
                <w:szCs w:val="24"/>
                <w:lang w:val="en-US"/>
              </w:rPr>
              <w:t xml:space="preserve"> of the Services for more than 30 days</w:t>
            </w:r>
            <w:r w:rsidRPr="009F2666">
              <w:rPr>
                <w:rFonts w:ascii="Times New Roman" w:eastAsia="Times New Roman" w:hAnsi="Times New Roman" w:cs="Times New Roman"/>
                <w:color w:val="auto"/>
                <w:sz w:val="24"/>
                <w:szCs w:val="24"/>
                <w:lang w:val="en-US"/>
              </w:rPr>
              <w:t xml:space="preserve">, the </w:t>
            </w:r>
            <w:r w:rsidRPr="009F2666">
              <w:rPr>
                <w:rFonts w:ascii="Times New Roman" w:eastAsia="Times New Roman" w:hAnsi="Times New Roman" w:cs="Times New Roman"/>
                <w:b/>
                <w:color w:val="auto"/>
                <w:sz w:val="24"/>
                <w:szCs w:val="24"/>
                <w:lang w:val="en-US"/>
              </w:rPr>
              <w:t>Purchaser</w:t>
            </w:r>
            <w:r w:rsidRPr="009F2666">
              <w:rPr>
                <w:rFonts w:ascii="Times New Roman" w:eastAsia="Times New Roman" w:hAnsi="Times New Roman" w:cs="Times New Roman"/>
                <w:color w:val="auto"/>
                <w:sz w:val="24"/>
                <w:szCs w:val="24"/>
                <w:lang w:val="en-US"/>
              </w:rPr>
              <w:t xml:space="preserve"> shall have the right to terminate the Contract</w:t>
            </w:r>
            <w:r w:rsidRPr="005B2D17">
              <w:rPr>
                <w:rFonts w:ascii="Times New Roman" w:eastAsia="Times New Roman" w:hAnsi="Times New Roman" w:cs="Times New Roman"/>
                <w:color w:val="auto"/>
                <w:sz w:val="24"/>
                <w:szCs w:val="24"/>
                <w:lang w:val="en-US"/>
              </w:rPr>
              <w:t xml:space="preserve"> in </w:t>
            </w:r>
            <w:r w:rsidRPr="009F2666">
              <w:rPr>
                <w:rFonts w:ascii="Times New Roman" w:eastAsia="Times New Roman" w:hAnsi="Times New Roman" w:cs="Times New Roman"/>
                <w:color w:val="auto"/>
                <w:sz w:val="24"/>
                <w:szCs w:val="24"/>
                <w:lang w:val="en-US"/>
              </w:rPr>
              <w:t>accordance with the procedure set out in Clause 9.2 of the General Part of the Contract.</w:t>
            </w:r>
          </w:p>
          <w:p w14:paraId="512FF48C" w14:textId="05FD13C0" w:rsidR="00E25BCA" w:rsidRPr="009F2666" w:rsidRDefault="00E25BCA" w:rsidP="00E25BCA">
            <w:pPr>
              <w:jc w:val="both"/>
              <w:rPr>
                <w:rFonts w:ascii="Times New Roman" w:eastAsia="Times New Roman" w:hAnsi="Times New Roman" w:cs="Times New Roman"/>
                <w:color w:val="auto"/>
                <w:sz w:val="24"/>
                <w:szCs w:val="24"/>
                <w:lang w:val="en-US"/>
              </w:rPr>
            </w:pPr>
            <w:r w:rsidRPr="009F2666">
              <w:rPr>
                <w:rFonts w:ascii="Times New Roman" w:eastAsia="Times New Roman" w:hAnsi="Times New Roman" w:cs="Times New Roman"/>
                <w:color w:val="auto"/>
                <w:sz w:val="24"/>
                <w:szCs w:val="24"/>
                <w:lang w:val="en-US"/>
              </w:rPr>
              <w:t xml:space="preserve">5.2 If the </w:t>
            </w:r>
            <w:r w:rsidRPr="009F2666">
              <w:rPr>
                <w:rFonts w:ascii="Times New Roman" w:eastAsia="Times New Roman" w:hAnsi="Times New Roman" w:cs="Times New Roman"/>
                <w:b/>
                <w:color w:val="auto"/>
                <w:sz w:val="24"/>
                <w:szCs w:val="24"/>
                <w:lang w:val="en-US"/>
              </w:rPr>
              <w:t>Prov</w:t>
            </w:r>
            <w:r w:rsidRPr="005B2D17">
              <w:rPr>
                <w:rFonts w:ascii="Times New Roman" w:eastAsia="Times New Roman" w:hAnsi="Times New Roman" w:cs="Times New Roman"/>
                <w:b/>
                <w:color w:val="auto"/>
                <w:sz w:val="24"/>
                <w:szCs w:val="24"/>
                <w:lang w:val="en-US"/>
              </w:rPr>
              <w:t>ider</w:t>
            </w:r>
            <w:r w:rsidRPr="009F2666">
              <w:rPr>
                <w:rFonts w:ascii="Times New Roman" w:eastAsia="Times New Roman" w:hAnsi="Times New Roman" w:cs="Times New Roman"/>
                <w:color w:val="auto"/>
                <w:sz w:val="24"/>
                <w:szCs w:val="24"/>
                <w:lang w:val="en-US"/>
              </w:rPr>
              <w:t xml:space="preserve"> is more than </w:t>
            </w:r>
            <w:r w:rsidR="00F61F36" w:rsidRPr="009F2666">
              <w:rPr>
                <w:rFonts w:ascii="Times New Roman" w:eastAsia="Times New Roman" w:hAnsi="Times New Roman" w:cs="Times New Roman"/>
                <w:color w:val="auto"/>
                <w:sz w:val="24"/>
                <w:szCs w:val="24"/>
                <w:lang w:val="en-US"/>
              </w:rPr>
              <w:t>30 days</w:t>
            </w:r>
            <w:r w:rsidRPr="009F2666">
              <w:rPr>
                <w:rFonts w:ascii="Times New Roman" w:eastAsia="Times New Roman" w:hAnsi="Times New Roman" w:cs="Times New Roman"/>
                <w:color w:val="auto"/>
                <w:sz w:val="24"/>
                <w:szCs w:val="24"/>
                <w:lang w:val="en-US"/>
              </w:rPr>
              <w:t xml:space="preserve"> late in providing the Services, the Purchaser shall be entitled to terminate the Contract in accordance with the procedure set out in Clause 9.2 of the General Part of the Contract.</w:t>
            </w:r>
          </w:p>
          <w:p w14:paraId="37C5752D" w14:textId="0BE2649B" w:rsidR="00E25BCA" w:rsidRPr="00553B42" w:rsidRDefault="00E25BCA" w:rsidP="00E25BCA">
            <w:pPr>
              <w:jc w:val="both"/>
              <w:rPr>
                <w:rFonts w:ascii="Times New Roman" w:eastAsia="Times New Roman" w:hAnsi="Times New Roman" w:cs="Times New Roman"/>
                <w:color w:val="auto"/>
                <w:sz w:val="24"/>
                <w:szCs w:val="24"/>
                <w:lang w:val="en-US"/>
              </w:rPr>
            </w:pPr>
            <w:r w:rsidRPr="009F2666">
              <w:rPr>
                <w:rFonts w:ascii="Times New Roman" w:eastAsia="Times New Roman" w:hAnsi="Times New Roman" w:cs="Times New Roman"/>
                <w:color w:val="auto"/>
                <w:sz w:val="24"/>
                <w:szCs w:val="24"/>
                <w:lang w:val="en-US"/>
              </w:rPr>
              <w:t>5.3 Other cases of unilateral termination of the Contract are set out in Clause 9.2 of the General Part of the Contr</w:t>
            </w:r>
            <w:r w:rsidRPr="003E2239">
              <w:rPr>
                <w:rFonts w:ascii="Times New Roman" w:eastAsia="Times New Roman" w:hAnsi="Times New Roman" w:cs="Times New Roman"/>
                <w:color w:val="auto"/>
                <w:sz w:val="24"/>
                <w:szCs w:val="24"/>
                <w:lang w:val="en-US"/>
              </w:rPr>
              <w:t>act.</w:t>
            </w:r>
            <w:r w:rsidR="005B2D17">
              <w:rPr>
                <w:rFonts w:ascii="Times New Roman" w:eastAsia="Times New Roman" w:hAnsi="Times New Roman" w:cs="Times New Roman"/>
                <w:color w:val="auto"/>
                <w:sz w:val="24"/>
                <w:szCs w:val="24"/>
                <w:lang w:val="en-US"/>
              </w:rPr>
              <w:t xml:space="preserve"> </w:t>
            </w:r>
          </w:p>
          <w:p w14:paraId="2D2D22C7" w14:textId="77777777" w:rsidR="00E25BCA" w:rsidRPr="000D09EB" w:rsidRDefault="00E25BCA" w:rsidP="00E25BCA">
            <w:pPr>
              <w:jc w:val="both"/>
              <w:rPr>
                <w:rFonts w:ascii="Times New Roman" w:eastAsia="Times New Roman" w:hAnsi="Times New Roman" w:cs="Times New Roman"/>
                <w:color w:val="auto"/>
                <w:sz w:val="24"/>
                <w:szCs w:val="24"/>
                <w:lang w:val="en-US"/>
              </w:rPr>
            </w:pPr>
          </w:p>
          <w:p w14:paraId="379C078E" w14:textId="77777777" w:rsidR="00E25BCA" w:rsidRPr="000D09EB" w:rsidRDefault="00E25BCA" w:rsidP="00E25BCA">
            <w:pPr>
              <w:jc w:val="both"/>
              <w:rPr>
                <w:rFonts w:ascii="Times New Roman" w:eastAsia="Times New Roman" w:hAnsi="Times New Roman" w:cs="Times New Roman"/>
                <w:b/>
                <w:color w:val="auto"/>
                <w:sz w:val="24"/>
                <w:szCs w:val="24"/>
                <w:lang w:val="en-GB"/>
              </w:rPr>
            </w:pPr>
            <w:r w:rsidRPr="000D09EB">
              <w:rPr>
                <w:rFonts w:ascii="Times New Roman" w:eastAsia="Times New Roman" w:hAnsi="Times New Roman" w:cs="Times New Roman"/>
                <w:b/>
                <w:color w:val="auto"/>
                <w:sz w:val="24"/>
                <w:szCs w:val="24"/>
                <w:lang w:val="en-GB"/>
              </w:rPr>
              <w:t>6. Quality of Services</w:t>
            </w:r>
          </w:p>
          <w:p w14:paraId="77DAB590" w14:textId="77777777" w:rsidR="00E25BCA" w:rsidRPr="00553B42" w:rsidRDefault="00E25BCA" w:rsidP="00E25BCA">
            <w:pPr>
              <w:jc w:val="both"/>
              <w:rPr>
                <w:rFonts w:ascii="Times New Roman" w:eastAsia="Times New Roman" w:hAnsi="Times New Roman" w:cs="Times New Roman"/>
                <w:color w:val="auto"/>
                <w:sz w:val="24"/>
                <w:szCs w:val="24"/>
              </w:rPr>
            </w:pPr>
            <w:r w:rsidRPr="000D09EB">
              <w:rPr>
                <w:rFonts w:ascii="Times New Roman" w:eastAsia="Times New Roman" w:hAnsi="Times New Roman" w:cs="Times New Roman"/>
                <w:color w:val="auto"/>
                <w:sz w:val="24"/>
                <w:szCs w:val="24"/>
                <w:lang w:val="en-GB"/>
              </w:rPr>
              <w:t>The quality of services shall meet the requirements established in the Contract and Annexes to the Contract.</w:t>
            </w:r>
          </w:p>
          <w:p w14:paraId="1C74537F" w14:textId="77777777" w:rsidR="00E25BCA" w:rsidRPr="003E2239" w:rsidRDefault="00E25BCA" w:rsidP="00E25BCA">
            <w:pPr>
              <w:jc w:val="both"/>
              <w:rPr>
                <w:rFonts w:ascii="Times New Roman" w:eastAsia="Times New Roman" w:hAnsi="Times New Roman" w:cs="Times New Roman"/>
                <w:color w:val="auto"/>
                <w:sz w:val="24"/>
                <w:szCs w:val="24"/>
                <w:lang w:val="en-GB"/>
              </w:rPr>
            </w:pPr>
          </w:p>
          <w:p w14:paraId="35B3DE1E" w14:textId="77777777" w:rsidR="00E25BCA" w:rsidRPr="00553B42" w:rsidRDefault="00E25BCA" w:rsidP="00E25BCA">
            <w:pPr>
              <w:jc w:val="both"/>
              <w:rPr>
                <w:rFonts w:ascii="Times New Roman" w:eastAsia="Times New Roman" w:hAnsi="Times New Roman" w:cs="Times New Roman"/>
                <w:b/>
                <w:color w:val="auto"/>
                <w:sz w:val="24"/>
                <w:szCs w:val="24"/>
                <w:lang w:val="en-GB"/>
              </w:rPr>
            </w:pPr>
            <w:r w:rsidRPr="00553B42">
              <w:rPr>
                <w:rFonts w:ascii="Times New Roman" w:eastAsia="Times New Roman" w:hAnsi="Times New Roman" w:cs="Times New Roman"/>
                <w:b/>
                <w:color w:val="auto"/>
                <w:sz w:val="24"/>
                <w:szCs w:val="24"/>
                <w:lang w:val="en-GB"/>
              </w:rPr>
              <w:t xml:space="preserve">7. Warranty obligations </w:t>
            </w:r>
          </w:p>
          <w:p w14:paraId="505CFA77" w14:textId="10117972" w:rsidR="00E25BCA" w:rsidRPr="000D09EB" w:rsidRDefault="00E25BCA" w:rsidP="00E25BCA">
            <w:pPr>
              <w:jc w:val="both"/>
              <w:rPr>
                <w:rFonts w:ascii="Times New Roman" w:eastAsia="Times New Roman" w:hAnsi="Times New Roman" w:cs="Times New Roman"/>
                <w:color w:val="auto"/>
                <w:sz w:val="24"/>
                <w:szCs w:val="24"/>
                <w:lang w:val="en-GB"/>
              </w:rPr>
            </w:pPr>
            <w:r w:rsidRPr="000D09EB">
              <w:rPr>
                <w:rFonts w:ascii="Times New Roman" w:eastAsia="Times New Roman" w:hAnsi="Times New Roman" w:cs="Times New Roman"/>
                <w:color w:val="auto"/>
                <w:sz w:val="24"/>
                <w:szCs w:val="24"/>
                <w:lang w:val="en-GB"/>
              </w:rPr>
              <w:t xml:space="preserve">The </w:t>
            </w:r>
            <w:r w:rsidRPr="000D09EB">
              <w:rPr>
                <w:rFonts w:ascii="Times New Roman" w:eastAsia="Times New Roman" w:hAnsi="Times New Roman" w:cs="Times New Roman"/>
                <w:b/>
                <w:color w:val="auto"/>
                <w:sz w:val="24"/>
                <w:szCs w:val="24"/>
                <w:lang w:val="en-GB"/>
              </w:rPr>
              <w:t>Provider</w:t>
            </w:r>
            <w:r w:rsidRPr="000D09EB">
              <w:rPr>
                <w:rFonts w:ascii="Times New Roman" w:eastAsia="Times New Roman" w:hAnsi="Times New Roman" w:cs="Times New Roman"/>
                <w:color w:val="auto"/>
                <w:sz w:val="24"/>
                <w:szCs w:val="24"/>
                <w:lang w:val="en-GB"/>
              </w:rPr>
              <w:t xml:space="preserve"> shall, upon written notice from the </w:t>
            </w:r>
            <w:r w:rsidRPr="000D09EB">
              <w:rPr>
                <w:rFonts w:ascii="Times New Roman" w:eastAsia="Times New Roman" w:hAnsi="Times New Roman" w:cs="Times New Roman"/>
                <w:b/>
                <w:color w:val="auto"/>
                <w:sz w:val="24"/>
                <w:szCs w:val="24"/>
                <w:lang w:val="en-GB"/>
              </w:rPr>
              <w:t>Purchaser</w:t>
            </w:r>
            <w:r w:rsidRPr="000D09EB">
              <w:rPr>
                <w:rFonts w:ascii="Times New Roman" w:eastAsia="Times New Roman" w:hAnsi="Times New Roman" w:cs="Times New Roman"/>
                <w:color w:val="auto"/>
                <w:sz w:val="24"/>
                <w:szCs w:val="24"/>
                <w:lang w:val="en-GB"/>
              </w:rPr>
              <w:t>, remedy any deficiencies in the provision of the Services with</w:t>
            </w:r>
            <w:r w:rsidRPr="003E2239">
              <w:rPr>
                <w:rFonts w:ascii="Times New Roman" w:eastAsia="Times New Roman" w:hAnsi="Times New Roman" w:cs="Times New Roman"/>
                <w:color w:val="auto"/>
                <w:sz w:val="24"/>
                <w:szCs w:val="24"/>
                <w:lang w:val="en-GB"/>
              </w:rPr>
              <w:t xml:space="preserve">in </w:t>
            </w:r>
            <w:r w:rsidR="00F61F36" w:rsidRPr="00553B42">
              <w:rPr>
                <w:rFonts w:ascii="Times New Roman" w:eastAsia="Times New Roman" w:hAnsi="Times New Roman" w:cs="Times New Roman"/>
                <w:color w:val="auto"/>
                <w:sz w:val="24"/>
                <w:szCs w:val="24"/>
                <w:lang w:val="en-GB"/>
              </w:rPr>
              <w:t>5</w:t>
            </w:r>
            <w:r w:rsidRPr="00553B42">
              <w:rPr>
                <w:rFonts w:ascii="Times New Roman" w:eastAsia="Times New Roman" w:hAnsi="Times New Roman" w:cs="Times New Roman"/>
                <w:color w:val="auto"/>
                <w:sz w:val="24"/>
                <w:szCs w:val="24"/>
                <w:lang w:val="en-GB"/>
              </w:rPr>
              <w:t xml:space="preserve"> </w:t>
            </w:r>
            <w:r w:rsidR="00F61F36" w:rsidRPr="00553B42">
              <w:rPr>
                <w:rFonts w:ascii="Times New Roman" w:eastAsia="Times New Roman" w:hAnsi="Times New Roman" w:cs="Times New Roman"/>
                <w:color w:val="auto"/>
                <w:sz w:val="24"/>
                <w:szCs w:val="24"/>
                <w:lang w:val="en-GB"/>
              </w:rPr>
              <w:t>working days</w:t>
            </w:r>
            <w:r w:rsidRPr="00553B42">
              <w:rPr>
                <w:rFonts w:ascii="Times New Roman" w:eastAsia="Times New Roman" w:hAnsi="Times New Roman" w:cs="Times New Roman"/>
                <w:color w:val="auto"/>
                <w:sz w:val="24"/>
                <w:szCs w:val="24"/>
                <w:lang w:val="en-GB"/>
              </w:rPr>
              <w:t xml:space="preserve"> and shall reimburse the </w:t>
            </w:r>
            <w:r w:rsidRPr="000D09EB">
              <w:rPr>
                <w:rFonts w:ascii="Times New Roman" w:eastAsia="Times New Roman" w:hAnsi="Times New Roman" w:cs="Times New Roman"/>
                <w:b/>
                <w:color w:val="auto"/>
                <w:sz w:val="24"/>
                <w:szCs w:val="24"/>
                <w:lang w:val="en-GB"/>
              </w:rPr>
              <w:t>Purchaser</w:t>
            </w:r>
            <w:r w:rsidRPr="000D09EB">
              <w:rPr>
                <w:rFonts w:ascii="Times New Roman" w:eastAsia="Times New Roman" w:hAnsi="Times New Roman" w:cs="Times New Roman"/>
                <w:color w:val="auto"/>
                <w:sz w:val="24"/>
                <w:szCs w:val="24"/>
                <w:lang w:val="en-GB"/>
              </w:rPr>
              <w:t xml:space="preserve"> for the loss (if any) suffered by the </w:t>
            </w:r>
            <w:r w:rsidR="009547D5" w:rsidRPr="005D6786">
              <w:rPr>
                <w:rFonts w:ascii="Times New Roman" w:eastAsia="Times New Roman" w:hAnsi="Times New Roman" w:cs="Times New Roman"/>
                <w:b/>
                <w:color w:val="auto"/>
                <w:sz w:val="24"/>
                <w:szCs w:val="24"/>
                <w:lang w:val="en-GB"/>
              </w:rPr>
              <w:t>Purchaser</w:t>
            </w:r>
            <w:r w:rsidRPr="000D09EB">
              <w:rPr>
                <w:rFonts w:ascii="Times New Roman" w:eastAsia="Times New Roman" w:hAnsi="Times New Roman" w:cs="Times New Roman"/>
                <w:color w:val="auto"/>
                <w:sz w:val="24"/>
                <w:szCs w:val="24"/>
                <w:lang w:val="en-GB"/>
              </w:rPr>
              <w:t>.</w:t>
            </w:r>
          </w:p>
          <w:p w14:paraId="1A0191B5" w14:textId="77777777" w:rsidR="00E25BCA" w:rsidRPr="000D09EB" w:rsidRDefault="00E25BCA" w:rsidP="00E25BCA">
            <w:pPr>
              <w:jc w:val="both"/>
              <w:rPr>
                <w:rFonts w:ascii="Times New Roman" w:eastAsia="Times New Roman" w:hAnsi="Times New Roman" w:cs="Times New Roman"/>
                <w:color w:val="auto"/>
                <w:sz w:val="24"/>
                <w:szCs w:val="24"/>
                <w:lang w:val="en-GB"/>
              </w:rPr>
            </w:pPr>
          </w:p>
          <w:p w14:paraId="493F8480" w14:textId="77777777" w:rsidR="00E25BCA" w:rsidRPr="000D09EB" w:rsidRDefault="00E25BCA" w:rsidP="00E25BCA">
            <w:pPr>
              <w:jc w:val="both"/>
              <w:rPr>
                <w:rFonts w:ascii="Times New Roman" w:eastAsia="Times New Roman" w:hAnsi="Times New Roman" w:cs="Times New Roman"/>
                <w:b/>
                <w:color w:val="auto"/>
                <w:sz w:val="24"/>
                <w:szCs w:val="24"/>
                <w:lang w:val="en-GB"/>
              </w:rPr>
            </w:pPr>
            <w:r w:rsidRPr="000D09EB">
              <w:rPr>
                <w:rFonts w:ascii="Times New Roman" w:eastAsia="Times New Roman" w:hAnsi="Times New Roman" w:cs="Times New Roman"/>
                <w:b/>
                <w:color w:val="auto"/>
                <w:sz w:val="24"/>
                <w:szCs w:val="24"/>
                <w:lang w:val="en-GB"/>
              </w:rPr>
              <w:t>8. Additional performance guarantees</w:t>
            </w:r>
          </w:p>
          <w:p w14:paraId="1B0E5DF8" w14:textId="096CCA68" w:rsidR="00E25BCA" w:rsidRPr="000D09EB" w:rsidRDefault="00E25BCA" w:rsidP="00E25BCA">
            <w:pPr>
              <w:jc w:val="both"/>
              <w:rPr>
                <w:rFonts w:ascii="Times New Roman" w:eastAsia="Times New Roman" w:hAnsi="Times New Roman" w:cs="Times New Roman"/>
                <w:color w:val="auto"/>
                <w:sz w:val="24"/>
                <w:szCs w:val="24"/>
                <w:lang w:val="en-GB"/>
              </w:rPr>
            </w:pPr>
            <w:r w:rsidRPr="000D09EB">
              <w:rPr>
                <w:rFonts w:ascii="Times New Roman" w:eastAsia="Times New Roman" w:hAnsi="Times New Roman" w:cs="Times New Roman"/>
                <w:color w:val="auto"/>
                <w:sz w:val="24"/>
                <w:szCs w:val="24"/>
                <w:lang w:val="en-GB"/>
              </w:rPr>
              <w:t>A surety bond from an insurance company or a bank guarantee will not be required to guarantee performance of the contract.</w:t>
            </w:r>
          </w:p>
          <w:p w14:paraId="1137B050" w14:textId="77777777" w:rsidR="00E25BCA" w:rsidRPr="000D09EB" w:rsidRDefault="00E25BCA" w:rsidP="00E25BCA">
            <w:pPr>
              <w:jc w:val="both"/>
              <w:rPr>
                <w:rFonts w:ascii="Times New Roman" w:eastAsia="Times New Roman" w:hAnsi="Times New Roman" w:cs="Times New Roman"/>
                <w:b/>
                <w:color w:val="auto"/>
                <w:sz w:val="24"/>
                <w:szCs w:val="24"/>
                <w:lang w:val="en-GB"/>
              </w:rPr>
            </w:pPr>
            <w:r w:rsidRPr="000D09EB">
              <w:rPr>
                <w:rFonts w:ascii="Times New Roman" w:eastAsia="Times New Roman" w:hAnsi="Times New Roman" w:cs="Times New Roman"/>
                <w:b/>
                <w:color w:val="auto"/>
                <w:sz w:val="24"/>
                <w:szCs w:val="24"/>
                <w:lang w:val="en-GB"/>
              </w:rPr>
              <w:t>9. Other provisions</w:t>
            </w:r>
          </w:p>
          <w:p w14:paraId="74540364"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9.1 The amount of the minimum damages agreed in advance by the Parties in Clause 11.1 of the General Part of the Contract shall be 0.1% per day.</w:t>
            </w:r>
          </w:p>
          <w:p w14:paraId="56130D9C"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9.2. The amount of the minimum pre-agreed damages by the Parties referred to in Clause 11.2 of the General Part of the Contract shall be 7 (seven) per cent of the Contract price/total quotation price excluding VAT.</w:t>
            </w:r>
          </w:p>
          <w:p w14:paraId="33FE044C"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9.3. The amount of the minimum pre-agreed damages by the Parties referred to in Clause 11.3 of the General Part of the Contract shall be EUR 70.00 (seventy euros).</w:t>
            </w:r>
          </w:p>
          <w:p w14:paraId="32F79D4B"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9.4 The duration of Force Majeure shall be 30 (thirty) days, subject to the provisions of Clause 9.1.2 of the General Part of the Agreement.</w:t>
            </w:r>
          </w:p>
          <w:p w14:paraId="605A1D3C"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lastRenderedPageBreak/>
              <w:t xml:space="preserve">9.5 The </w:t>
            </w:r>
            <w:r w:rsidRPr="000D09EB">
              <w:rPr>
                <w:rFonts w:ascii="Times New Roman" w:eastAsia="Times New Roman" w:hAnsi="Times New Roman" w:cs="Times New Roman"/>
                <w:b/>
                <w:color w:val="auto"/>
                <w:sz w:val="24"/>
                <w:szCs w:val="24"/>
                <w:lang w:val="en-US"/>
              </w:rPr>
              <w:t>Provider</w:t>
            </w:r>
            <w:r w:rsidRPr="000D09EB">
              <w:rPr>
                <w:rFonts w:ascii="Times New Roman" w:eastAsia="Times New Roman" w:hAnsi="Times New Roman" w:cs="Times New Roman"/>
                <w:color w:val="auto"/>
                <w:sz w:val="24"/>
                <w:szCs w:val="24"/>
                <w:lang w:val="en-US"/>
              </w:rPr>
              <w:t xml:space="preserve"> shall use the following subcontractor(s) for the performance of this Contract: (</w:t>
            </w:r>
            <w:r w:rsidRPr="000D09EB">
              <w:rPr>
                <w:rFonts w:ascii="Times New Roman" w:eastAsia="Times New Roman" w:hAnsi="Times New Roman" w:cs="Times New Roman"/>
                <w:i/>
                <w:color w:val="auto"/>
                <w:sz w:val="24"/>
                <w:szCs w:val="24"/>
                <w:lang w:val="en-US"/>
              </w:rPr>
              <w:t>specify the name of the subcontractor(s)</w:t>
            </w:r>
            <w:r w:rsidRPr="000D09EB">
              <w:rPr>
                <w:rFonts w:ascii="Times New Roman" w:eastAsia="Times New Roman" w:hAnsi="Times New Roman" w:cs="Times New Roman"/>
                <w:color w:val="auto"/>
                <w:sz w:val="24"/>
                <w:szCs w:val="24"/>
                <w:lang w:val="en-US"/>
              </w:rPr>
              <w:t xml:space="preserve">). The procedure for changing the subcontractor(s) is specified in paragraph 15.9 of the General Part of the Contract, </w:t>
            </w:r>
            <w:r w:rsidRPr="000D09EB">
              <w:rPr>
                <w:rFonts w:ascii="Times New Roman" w:eastAsia="Times New Roman" w:hAnsi="Times New Roman" w:cs="Times New Roman"/>
                <w:i/>
                <w:color w:val="auto"/>
                <w:sz w:val="24"/>
                <w:szCs w:val="24"/>
                <w:lang w:val="en-US"/>
              </w:rPr>
              <w:t>or insert</w:t>
            </w:r>
            <w:r w:rsidRPr="000D09EB">
              <w:rPr>
                <w:rFonts w:ascii="Times New Roman" w:eastAsia="Times New Roman" w:hAnsi="Times New Roman" w:cs="Times New Roman"/>
                <w:color w:val="auto"/>
                <w:sz w:val="24"/>
                <w:szCs w:val="24"/>
                <w:lang w:val="en-US"/>
              </w:rPr>
              <w:t>: The Provider will not use subcontractor(s) for the performance of this Contract (</w:t>
            </w:r>
            <w:r w:rsidRPr="000D09EB">
              <w:rPr>
                <w:rFonts w:ascii="Times New Roman" w:eastAsia="Times New Roman" w:hAnsi="Times New Roman" w:cs="Times New Roman"/>
                <w:i/>
                <w:color w:val="auto"/>
                <w:sz w:val="24"/>
                <w:szCs w:val="24"/>
                <w:lang w:val="en-US"/>
              </w:rPr>
              <w:t>if no subcontractor is used</w:t>
            </w:r>
            <w:r w:rsidRPr="000D09EB">
              <w:rPr>
                <w:rFonts w:ascii="Times New Roman" w:eastAsia="Times New Roman" w:hAnsi="Times New Roman" w:cs="Times New Roman"/>
                <w:color w:val="auto"/>
                <w:sz w:val="24"/>
                <w:szCs w:val="24"/>
                <w:lang w:val="en-US"/>
              </w:rPr>
              <w:t>).</w:t>
            </w:r>
          </w:p>
          <w:p w14:paraId="7C208293"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 xml:space="preserve">9.6. Provider's representative(s) </w:t>
            </w:r>
            <w:proofErr w:type="gramStart"/>
            <w:r w:rsidRPr="000D09EB">
              <w:rPr>
                <w:rFonts w:ascii="Times New Roman" w:eastAsia="Times New Roman" w:hAnsi="Times New Roman" w:cs="Times New Roman"/>
                <w:color w:val="auto"/>
                <w:sz w:val="24"/>
                <w:szCs w:val="24"/>
                <w:lang w:val="en-US"/>
              </w:rPr>
              <w:t>- ............</w:t>
            </w:r>
            <w:proofErr w:type="gramEnd"/>
          </w:p>
          <w:p w14:paraId="063E444E"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 xml:space="preserve">9.7. Buyer's representative(s) </w:t>
            </w:r>
            <w:proofErr w:type="gramStart"/>
            <w:r w:rsidRPr="000D09EB">
              <w:rPr>
                <w:rFonts w:ascii="Times New Roman" w:eastAsia="Times New Roman" w:hAnsi="Times New Roman" w:cs="Times New Roman"/>
                <w:color w:val="auto"/>
                <w:sz w:val="24"/>
                <w:szCs w:val="24"/>
                <w:lang w:val="en-US"/>
              </w:rPr>
              <w:t>- ..............</w:t>
            </w:r>
            <w:proofErr w:type="gramEnd"/>
          </w:p>
          <w:p w14:paraId="1DCF2467"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 xml:space="preserve">9.8. Person responsible for the publication of the Contract and amendments </w:t>
            </w:r>
            <w:proofErr w:type="gramStart"/>
            <w:r w:rsidRPr="000D09EB">
              <w:rPr>
                <w:rFonts w:ascii="Times New Roman" w:eastAsia="Times New Roman" w:hAnsi="Times New Roman" w:cs="Times New Roman"/>
                <w:color w:val="auto"/>
                <w:sz w:val="24"/>
                <w:szCs w:val="24"/>
                <w:lang w:val="en-US"/>
              </w:rPr>
              <w:t>- ................</w:t>
            </w:r>
            <w:proofErr w:type="gramEnd"/>
          </w:p>
          <w:p w14:paraId="2EB44282"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 xml:space="preserve">9.9. Annexes to the Contract: </w:t>
            </w:r>
          </w:p>
          <w:p w14:paraId="54684CD1"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9.9.1. 'Technical Specification for the Automated Open Source Information Retrieval Rental Service';</w:t>
            </w:r>
          </w:p>
          <w:p w14:paraId="4057D4BA" w14:textId="77777777" w:rsidR="00C62B11"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9.9.2. the proposal submitted by the Service Provider during the procurement;</w:t>
            </w:r>
          </w:p>
          <w:p w14:paraId="47E27821" w14:textId="0488C581" w:rsidR="00E25BCA" w:rsidRPr="000D09EB" w:rsidRDefault="00C62B11" w:rsidP="00C62B11">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9.9.3. Responses to Providers (if applicable).</w:t>
            </w:r>
          </w:p>
          <w:p w14:paraId="42FAD867" w14:textId="77777777" w:rsidR="007573FC" w:rsidRPr="000D09EB" w:rsidRDefault="007573FC" w:rsidP="00E25BCA">
            <w:pPr>
              <w:rPr>
                <w:rFonts w:ascii="Times New Roman" w:eastAsia="Times New Roman" w:hAnsi="Times New Roman" w:cs="Times New Roman"/>
                <w:color w:val="FF0000"/>
                <w:sz w:val="24"/>
                <w:szCs w:val="24"/>
                <w:lang w:val="en-US"/>
              </w:rPr>
            </w:pPr>
          </w:p>
          <w:p w14:paraId="7407978B" w14:textId="77777777" w:rsidR="007573FC" w:rsidRPr="000D09EB" w:rsidRDefault="007573FC" w:rsidP="00E25BCA">
            <w:pPr>
              <w:rPr>
                <w:rFonts w:ascii="Times New Roman" w:eastAsia="Times New Roman" w:hAnsi="Times New Roman" w:cs="Times New Roman"/>
                <w:color w:val="FF0000"/>
                <w:sz w:val="24"/>
                <w:szCs w:val="24"/>
                <w:lang w:val="en-US"/>
              </w:rPr>
            </w:pPr>
          </w:p>
          <w:p w14:paraId="5627677F" w14:textId="77777777" w:rsidR="00E25BCA" w:rsidRPr="000D09EB" w:rsidRDefault="00E25BCA" w:rsidP="00E25BCA">
            <w:pPr>
              <w:rPr>
                <w:rFonts w:ascii="Times New Roman" w:eastAsia="Times New Roman" w:hAnsi="Times New Roman" w:cs="Times New Roman"/>
                <w:b/>
                <w:color w:val="auto"/>
                <w:sz w:val="24"/>
                <w:szCs w:val="24"/>
                <w:lang w:val="en-US"/>
              </w:rPr>
            </w:pPr>
            <w:r w:rsidRPr="000D09EB">
              <w:rPr>
                <w:rFonts w:ascii="Times New Roman" w:eastAsia="Times New Roman" w:hAnsi="Times New Roman" w:cs="Times New Roman"/>
                <w:b/>
                <w:color w:val="auto"/>
                <w:sz w:val="24"/>
                <w:szCs w:val="24"/>
                <w:lang w:val="en-US"/>
              </w:rPr>
              <w:t>10. Validity of the Contract</w:t>
            </w:r>
          </w:p>
          <w:p w14:paraId="40BA675A" w14:textId="77777777" w:rsidR="00E25BCA" w:rsidRPr="000D09EB" w:rsidRDefault="00E25BCA" w:rsidP="00E25BCA">
            <w:pPr>
              <w:jc w:val="both"/>
              <w:rPr>
                <w:rFonts w:ascii="Times New Roman" w:eastAsia="SimSun" w:hAnsi="Times New Roman" w:cs="Lucida Sans"/>
                <w:color w:val="auto"/>
                <w:kern w:val="3"/>
                <w:sz w:val="24"/>
                <w:szCs w:val="24"/>
                <w:lang w:val="en-US" w:eastAsia="zh-CN" w:bidi="hi-IN"/>
              </w:rPr>
            </w:pPr>
            <w:r w:rsidRPr="000D09EB">
              <w:rPr>
                <w:rFonts w:ascii="Times New Roman" w:eastAsia="SimSun" w:hAnsi="Times New Roman" w:cs="Lucida Sans"/>
                <w:color w:val="auto"/>
                <w:kern w:val="3"/>
                <w:sz w:val="24"/>
                <w:szCs w:val="24"/>
                <w:lang w:val="en-US" w:eastAsia="zh-CN" w:bidi="hi-IN"/>
              </w:rPr>
              <w:t>10.1 The Contract shall remain in force for a period of 12 months from the date of entry into force of the Contract and, in respect of the financial and warranty obligations, until the financial and warranty obligations are fully discharged.</w:t>
            </w:r>
          </w:p>
          <w:p w14:paraId="4A1BB6F8" w14:textId="77777777" w:rsidR="00E25BCA" w:rsidRPr="000D09EB" w:rsidRDefault="00E25BCA" w:rsidP="00E25BCA">
            <w:pPr>
              <w:rPr>
                <w:rFonts w:ascii="Times New Roman" w:eastAsia="SimSun" w:hAnsi="Times New Roman" w:cs="Lucida Sans"/>
                <w:color w:val="auto"/>
                <w:kern w:val="3"/>
                <w:sz w:val="24"/>
                <w:szCs w:val="24"/>
                <w:lang w:val="en-US" w:eastAsia="zh-CN" w:bidi="hi-IN"/>
              </w:rPr>
            </w:pPr>
            <w:r w:rsidRPr="000D09EB">
              <w:rPr>
                <w:rFonts w:ascii="Times New Roman" w:eastAsia="SimSun" w:hAnsi="Times New Roman" w:cs="Lucida Sans"/>
                <w:color w:val="auto"/>
                <w:kern w:val="3"/>
                <w:sz w:val="24"/>
                <w:szCs w:val="24"/>
                <w:lang w:val="en-US" w:eastAsia="zh-CN" w:bidi="hi-IN"/>
              </w:rPr>
              <w:t>10.2 There shall be no extension of the Contract.</w:t>
            </w:r>
          </w:p>
          <w:p w14:paraId="244728AE" w14:textId="77777777" w:rsidR="00E25BCA" w:rsidRPr="000D09EB" w:rsidRDefault="00E25BCA" w:rsidP="00E25BCA">
            <w:pPr>
              <w:rPr>
                <w:rFonts w:ascii="Times New Roman" w:eastAsia="SimSun" w:hAnsi="Times New Roman" w:cs="Lucida Sans"/>
                <w:color w:val="auto"/>
                <w:kern w:val="3"/>
                <w:sz w:val="24"/>
                <w:szCs w:val="24"/>
                <w:lang w:val="en-US" w:eastAsia="zh-CN" w:bidi="hi-IN"/>
              </w:rPr>
            </w:pPr>
          </w:p>
          <w:p w14:paraId="58F053DB" w14:textId="77777777" w:rsidR="00E25BCA" w:rsidRPr="000D09EB" w:rsidRDefault="00E25BCA" w:rsidP="00E25BCA">
            <w:pPr>
              <w:rPr>
                <w:rFonts w:ascii="Times New Roman" w:eastAsia="Times New Roman" w:hAnsi="Times New Roman" w:cs="Times New Roman"/>
                <w:b/>
                <w:color w:val="auto"/>
                <w:sz w:val="24"/>
                <w:szCs w:val="24"/>
                <w:lang w:val="en-US"/>
              </w:rPr>
            </w:pPr>
            <w:r w:rsidRPr="000D09EB">
              <w:rPr>
                <w:rFonts w:ascii="Times New Roman" w:eastAsia="Times New Roman" w:hAnsi="Times New Roman" w:cs="Times New Roman"/>
                <w:b/>
                <w:color w:val="auto"/>
                <w:sz w:val="24"/>
                <w:szCs w:val="24"/>
                <w:lang w:val="en-US"/>
              </w:rPr>
              <w:t>11. Purchaser’s Details</w:t>
            </w:r>
          </w:p>
          <w:p w14:paraId="16CDDEB0" w14:textId="77777777" w:rsidR="00E25BCA" w:rsidRPr="000D09EB" w:rsidRDefault="00E25BCA" w:rsidP="00E25BCA">
            <w:pPr>
              <w:rPr>
                <w:rFonts w:ascii="Times New Roman" w:eastAsia="Times New Roman" w:hAnsi="Times New Roman" w:cs="Times New Roman"/>
                <w:color w:val="auto"/>
                <w:sz w:val="24"/>
                <w:szCs w:val="24"/>
                <w:lang w:val="en-US"/>
              </w:rPr>
            </w:pPr>
            <w:proofErr w:type="spellStart"/>
            <w:r w:rsidRPr="000D09EB">
              <w:rPr>
                <w:rFonts w:ascii="Times New Roman" w:eastAsia="Times New Roman" w:hAnsi="Times New Roman" w:cs="Times New Roman"/>
                <w:color w:val="auto"/>
                <w:sz w:val="24"/>
                <w:szCs w:val="24"/>
                <w:lang w:val="en-US"/>
              </w:rPr>
              <w:t>Defence</w:t>
            </w:r>
            <w:proofErr w:type="spellEnd"/>
            <w:r w:rsidRPr="000D09EB">
              <w:rPr>
                <w:rFonts w:ascii="Times New Roman" w:eastAsia="Times New Roman" w:hAnsi="Times New Roman" w:cs="Times New Roman"/>
                <w:color w:val="auto"/>
                <w:sz w:val="24"/>
                <w:szCs w:val="24"/>
                <w:lang w:val="en-US"/>
              </w:rPr>
              <w:t xml:space="preserve"> Staff of </w:t>
            </w:r>
          </w:p>
          <w:p w14:paraId="72E4CF84" w14:textId="77777777" w:rsidR="00E25BCA" w:rsidRPr="000D09EB" w:rsidRDefault="00E25BCA" w:rsidP="00E25BCA">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the Lithuanian Armed Forces</w:t>
            </w:r>
          </w:p>
          <w:p w14:paraId="4EF9E307" w14:textId="77777777" w:rsidR="00E25BCA" w:rsidRPr="000D09EB" w:rsidRDefault="00E25BCA" w:rsidP="00E25BCA">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Code 301732052</w:t>
            </w:r>
          </w:p>
          <w:p w14:paraId="638768EB" w14:textId="77777777" w:rsidR="00E25BCA" w:rsidRPr="000D09EB" w:rsidRDefault="00E25BCA" w:rsidP="00E25BCA">
            <w:pPr>
              <w:rPr>
                <w:rFonts w:ascii="Times New Roman" w:eastAsia="Times New Roman" w:hAnsi="Times New Roman" w:cs="Times New Roman"/>
                <w:color w:val="auto"/>
                <w:sz w:val="24"/>
                <w:szCs w:val="24"/>
                <w:lang w:val="en-US"/>
              </w:rPr>
            </w:pPr>
            <w:proofErr w:type="spellStart"/>
            <w:r w:rsidRPr="000D09EB">
              <w:rPr>
                <w:rFonts w:ascii="Times New Roman" w:eastAsia="Times New Roman" w:hAnsi="Times New Roman" w:cs="Times New Roman"/>
                <w:color w:val="auto"/>
                <w:sz w:val="24"/>
                <w:szCs w:val="24"/>
                <w:lang w:val="en-US"/>
              </w:rPr>
              <w:t>Kapsų</w:t>
            </w:r>
            <w:proofErr w:type="spellEnd"/>
            <w:r w:rsidRPr="000D09EB">
              <w:rPr>
                <w:rFonts w:ascii="Times New Roman" w:eastAsia="Times New Roman" w:hAnsi="Times New Roman" w:cs="Times New Roman"/>
                <w:color w:val="auto"/>
                <w:sz w:val="24"/>
                <w:szCs w:val="24"/>
                <w:lang w:val="en-US"/>
              </w:rPr>
              <w:t xml:space="preserve"> str. 44, LT-02189</w:t>
            </w:r>
          </w:p>
          <w:p w14:paraId="5CD0F65B" w14:textId="77777777" w:rsidR="00E25BCA" w:rsidRPr="000D09EB" w:rsidRDefault="00E25BCA" w:rsidP="00E25BCA">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Vilnius</w:t>
            </w:r>
          </w:p>
          <w:p w14:paraId="5787EBFB" w14:textId="77777777" w:rsidR="00E25BCA" w:rsidRPr="005B2D17" w:rsidRDefault="00E25BCA" w:rsidP="00E25BCA">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C</w:t>
            </w:r>
            <w:r w:rsidRPr="005B2D17">
              <w:rPr>
                <w:rFonts w:ascii="Times New Roman" w:eastAsia="Times New Roman" w:hAnsi="Times New Roman" w:cs="Times New Roman"/>
                <w:color w:val="auto"/>
                <w:sz w:val="24"/>
                <w:szCs w:val="24"/>
                <w:lang w:val="en-US"/>
              </w:rPr>
              <w:t>ontact person:</w:t>
            </w:r>
          </w:p>
          <w:p w14:paraId="1474DDBE" w14:textId="77777777" w:rsidR="00E25BCA" w:rsidRPr="005B2D17" w:rsidRDefault="00E25BCA" w:rsidP="00E25BCA">
            <w:pPr>
              <w:rPr>
                <w:rFonts w:ascii="Times New Roman" w:eastAsia="Times New Roman" w:hAnsi="Times New Roman" w:cs="Times New Roman"/>
                <w:color w:val="auto"/>
                <w:sz w:val="24"/>
                <w:szCs w:val="24"/>
                <w:lang w:val="en-US"/>
              </w:rPr>
            </w:pPr>
            <w:r w:rsidRPr="005B2D17">
              <w:rPr>
                <w:rFonts w:ascii="Times New Roman" w:eastAsia="Times New Roman" w:hAnsi="Times New Roman" w:cs="Times New Roman"/>
                <w:color w:val="auto"/>
                <w:sz w:val="24"/>
                <w:szCs w:val="24"/>
                <w:lang w:val="en-US"/>
              </w:rPr>
              <w:t xml:space="preserve">……………….…., tel. No. ……………………. </w:t>
            </w:r>
          </w:p>
          <w:p w14:paraId="4D57557C" w14:textId="77777777" w:rsidR="002206FC" w:rsidRDefault="002206FC" w:rsidP="00E25BCA">
            <w:pPr>
              <w:rPr>
                <w:rFonts w:ascii="Times New Roman" w:eastAsia="Times New Roman" w:hAnsi="Times New Roman" w:cs="Times New Roman"/>
                <w:color w:val="auto"/>
                <w:sz w:val="24"/>
                <w:szCs w:val="24"/>
                <w:lang w:val="en-US"/>
              </w:rPr>
            </w:pPr>
          </w:p>
          <w:p w14:paraId="4B84F049" w14:textId="77777777" w:rsidR="005632AC" w:rsidRDefault="005632AC" w:rsidP="00E25BCA">
            <w:pPr>
              <w:rPr>
                <w:rFonts w:ascii="Times New Roman" w:eastAsia="Times New Roman" w:hAnsi="Times New Roman" w:cs="Times New Roman"/>
                <w:color w:val="auto"/>
                <w:sz w:val="24"/>
                <w:szCs w:val="24"/>
                <w:lang w:val="en-US"/>
              </w:rPr>
            </w:pPr>
          </w:p>
          <w:p w14:paraId="1AE1892B" w14:textId="77777777" w:rsidR="005632AC" w:rsidRDefault="005632AC" w:rsidP="00E25BCA">
            <w:pPr>
              <w:rPr>
                <w:rFonts w:ascii="Times New Roman" w:eastAsia="Times New Roman" w:hAnsi="Times New Roman" w:cs="Times New Roman"/>
                <w:color w:val="auto"/>
                <w:sz w:val="24"/>
                <w:szCs w:val="24"/>
                <w:lang w:val="en-US"/>
              </w:rPr>
            </w:pPr>
          </w:p>
          <w:p w14:paraId="671BB614" w14:textId="77777777" w:rsidR="005632AC" w:rsidRPr="005632AC" w:rsidRDefault="005632AC" w:rsidP="00E25BCA">
            <w:pPr>
              <w:rPr>
                <w:rFonts w:ascii="Times New Roman" w:eastAsia="Times New Roman" w:hAnsi="Times New Roman" w:cs="Times New Roman"/>
                <w:color w:val="auto"/>
                <w:sz w:val="24"/>
                <w:szCs w:val="24"/>
                <w:lang w:val="en-US"/>
              </w:rPr>
            </w:pPr>
          </w:p>
          <w:p w14:paraId="626B8887" w14:textId="6804071E" w:rsidR="00E25BCA" w:rsidRPr="005632AC" w:rsidRDefault="003D4720" w:rsidP="00E25BCA">
            <w:pPr>
              <w:rPr>
                <w:rFonts w:ascii="Times New Roman" w:eastAsia="Times New Roman" w:hAnsi="Times New Roman" w:cs="Times New Roman"/>
                <w:b/>
                <w:color w:val="auto"/>
                <w:sz w:val="24"/>
                <w:szCs w:val="24"/>
                <w:lang w:val="en-US"/>
              </w:rPr>
            </w:pPr>
            <w:r w:rsidRPr="005632AC">
              <w:rPr>
                <w:rFonts w:ascii="Times New Roman" w:eastAsia="Times New Roman" w:hAnsi="Times New Roman" w:cs="Times New Roman"/>
                <w:b/>
                <w:color w:val="auto"/>
                <w:sz w:val="24"/>
                <w:szCs w:val="24"/>
                <w:lang w:val="en-US"/>
              </w:rPr>
              <w:t>12. Payer’s Details</w:t>
            </w:r>
          </w:p>
          <w:p w14:paraId="7F1EBF3F" w14:textId="77777777" w:rsidR="002206FC" w:rsidRPr="00553B42" w:rsidRDefault="002206FC" w:rsidP="002206FC">
            <w:pPr>
              <w:rPr>
                <w:rFonts w:ascii="Times New Roman" w:eastAsia="Times New Roman" w:hAnsi="Times New Roman" w:cs="Times New Roman"/>
                <w:color w:val="auto"/>
                <w:sz w:val="24"/>
                <w:szCs w:val="24"/>
                <w:lang w:val="en-US"/>
              </w:rPr>
            </w:pPr>
            <w:r w:rsidRPr="00553B42">
              <w:rPr>
                <w:rFonts w:ascii="Times New Roman" w:eastAsia="Times New Roman" w:hAnsi="Times New Roman" w:cs="Times New Roman"/>
                <w:color w:val="auto"/>
                <w:sz w:val="24"/>
                <w:szCs w:val="24"/>
                <w:lang w:val="en-US"/>
              </w:rPr>
              <w:t xml:space="preserve">Lithuanian Armed Forces </w:t>
            </w:r>
          </w:p>
          <w:p w14:paraId="599BDCEE" w14:textId="77777777" w:rsidR="002206FC" w:rsidRPr="000D09EB" w:rsidRDefault="002206FC" w:rsidP="002206FC">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 xml:space="preserve">Company code 188132677 </w:t>
            </w:r>
          </w:p>
          <w:p w14:paraId="4B7778D7" w14:textId="77777777" w:rsidR="002206FC" w:rsidRPr="000D09EB" w:rsidRDefault="002206FC" w:rsidP="002206FC">
            <w:pPr>
              <w:rPr>
                <w:rFonts w:ascii="Times New Roman" w:eastAsia="Times New Roman" w:hAnsi="Times New Roman" w:cs="Times New Roman"/>
                <w:color w:val="auto"/>
                <w:sz w:val="24"/>
                <w:szCs w:val="24"/>
                <w:lang w:val="en-US"/>
              </w:rPr>
            </w:pPr>
            <w:proofErr w:type="spellStart"/>
            <w:r w:rsidRPr="000D09EB">
              <w:rPr>
                <w:rFonts w:ascii="Times New Roman" w:eastAsia="Times New Roman" w:hAnsi="Times New Roman" w:cs="Times New Roman"/>
                <w:color w:val="auto"/>
                <w:sz w:val="24"/>
                <w:szCs w:val="24"/>
                <w:lang w:val="en-US"/>
              </w:rPr>
              <w:t>Šv.Ignoto</w:t>
            </w:r>
            <w:proofErr w:type="spellEnd"/>
            <w:r w:rsidRPr="000D09EB">
              <w:rPr>
                <w:rFonts w:ascii="Times New Roman" w:eastAsia="Times New Roman" w:hAnsi="Times New Roman" w:cs="Times New Roman"/>
                <w:color w:val="auto"/>
                <w:sz w:val="24"/>
                <w:szCs w:val="24"/>
                <w:lang w:val="en-US"/>
              </w:rPr>
              <w:t xml:space="preserve"> g. 8, LT-01144, Vilnius</w:t>
            </w:r>
          </w:p>
          <w:p w14:paraId="4163BCE7" w14:textId="77777777" w:rsidR="002206FC" w:rsidRPr="000D09EB" w:rsidRDefault="002206FC" w:rsidP="002206FC">
            <w:pPr>
              <w:rPr>
                <w:rFonts w:ascii="Times New Roman" w:eastAsia="Times New Roman" w:hAnsi="Times New Roman" w:cs="Times New Roman"/>
                <w:color w:val="auto"/>
                <w:sz w:val="32"/>
                <w:szCs w:val="24"/>
                <w:lang w:val="en-US"/>
              </w:rPr>
            </w:pPr>
            <w:r w:rsidRPr="000D09EB">
              <w:rPr>
                <w:rFonts w:ascii="Times New Roman" w:eastAsia="Times New Roman" w:hAnsi="Times New Roman" w:cs="Times New Roman"/>
                <w:color w:val="auto"/>
                <w:sz w:val="24"/>
                <w:szCs w:val="24"/>
                <w:lang w:val="en-US"/>
              </w:rPr>
              <w:t>VAT code LT887326716</w:t>
            </w:r>
            <w:r w:rsidRPr="000D09EB">
              <w:rPr>
                <w:rFonts w:ascii="Times New Roman" w:eastAsia="Times New Roman" w:hAnsi="Times New Roman" w:cs="Times New Roman"/>
                <w:color w:val="auto"/>
                <w:sz w:val="32"/>
                <w:szCs w:val="24"/>
                <w:lang w:val="en-US"/>
              </w:rPr>
              <w:t xml:space="preserve"> </w:t>
            </w:r>
          </w:p>
          <w:p w14:paraId="2A52B9DE" w14:textId="77777777" w:rsidR="002206FC" w:rsidRPr="000D09EB" w:rsidRDefault="002206FC" w:rsidP="002206FC">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 xml:space="preserve">Ministry of Finance of the Republic of Lithuania, </w:t>
            </w:r>
          </w:p>
          <w:p w14:paraId="42B14C38" w14:textId="77777777" w:rsidR="002206FC" w:rsidRPr="000D09EB" w:rsidRDefault="002206FC" w:rsidP="002206FC">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Bank code 40 400</w:t>
            </w:r>
          </w:p>
          <w:p w14:paraId="1D65D6D7" w14:textId="6DFE11CA" w:rsidR="00E25BCA" w:rsidRPr="000D09EB" w:rsidRDefault="00FC1D76" w:rsidP="002206FC">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C.a.</w:t>
            </w:r>
            <w:r w:rsidR="002206FC" w:rsidRPr="000D09EB">
              <w:rPr>
                <w:rFonts w:ascii="Times New Roman" w:eastAsia="Times New Roman" w:hAnsi="Times New Roman" w:cs="Times New Roman"/>
                <w:color w:val="auto"/>
                <w:sz w:val="24"/>
                <w:szCs w:val="24"/>
                <w:lang w:val="en-US"/>
              </w:rPr>
              <w:t xml:space="preserve"> LT62 40400 63610 001175</w:t>
            </w:r>
          </w:p>
          <w:p w14:paraId="12AA53AE" w14:textId="77777777" w:rsidR="002206FC" w:rsidRPr="000D09EB" w:rsidRDefault="002206FC" w:rsidP="002206FC">
            <w:pPr>
              <w:rPr>
                <w:rFonts w:ascii="Times New Roman" w:eastAsia="Times New Roman" w:hAnsi="Times New Roman" w:cs="Times New Roman"/>
                <w:color w:val="auto"/>
                <w:sz w:val="24"/>
                <w:szCs w:val="24"/>
                <w:lang w:val="en-US"/>
              </w:rPr>
            </w:pPr>
          </w:p>
          <w:p w14:paraId="4210C8DE" w14:textId="77777777" w:rsidR="002206FC" w:rsidRPr="000D09EB" w:rsidRDefault="002206FC" w:rsidP="002206FC">
            <w:pPr>
              <w:rPr>
                <w:rFonts w:ascii="Times New Roman" w:eastAsia="Times New Roman" w:hAnsi="Times New Roman" w:cs="Times New Roman"/>
                <w:color w:val="auto"/>
                <w:sz w:val="24"/>
                <w:szCs w:val="24"/>
                <w:lang w:val="en-US"/>
              </w:rPr>
            </w:pPr>
          </w:p>
          <w:p w14:paraId="66EFB246" w14:textId="77777777" w:rsidR="00E25BCA" w:rsidRPr="000D09EB" w:rsidRDefault="00E25BCA" w:rsidP="00E25BCA">
            <w:pPr>
              <w:rPr>
                <w:rFonts w:ascii="Times New Roman" w:eastAsia="Times New Roman" w:hAnsi="Times New Roman" w:cs="Times New Roman"/>
                <w:b/>
                <w:color w:val="auto"/>
                <w:sz w:val="24"/>
                <w:szCs w:val="24"/>
                <w:lang w:val="en-US"/>
              </w:rPr>
            </w:pPr>
            <w:r w:rsidRPr="000D09EB">
              <w:rPr>
                <w:rFonts w:ascii="Times New Roman" w:eastAsia="Times New Roman" w:hAnsi="Times New Roman" w:cs="Times New Roman"/>
                <w:b/>
                <w:color w:val="auto"/>
                <w:sz w:val="24"/>
                <w:szCs w:val="24"/>
                <w:lang w:val="en-US"/>
              </w:rPr>
              <w:t>13. Provider‘s details</w:t>
            </w:r>
          </w:p>
          <w:p w14:paraId="149712CE" w14:textId="77777777" w:rsidR="00E25BCA" w:rsidRPr="000D09EB" w:rsidRDefault="00E25BCA" w:rsidP="00E25BCA">
            <w:pPr>
              <w:rPr>
                <w:rFonts w:ascii="Times New Roman" w:eastAsia="Times New Roman" w:hAnsi="Times New Roman" w:cs="Times New Roman"/>
                <w:color w:val="FF0000"/>
                <w:sz w:val="24"/>
                <w:szCs w:val="24"/>
                <w:lang w:val="en-US"/>
              </w:rPr>
            </w:pPr>
          </w:p>
          <w:p w14:paraId="02B9277B" w14:textId="77777777" w:rsidR="00E25BCA" w:rsidRPr="000D09EB" w:rsidRDefault="00E25BCA" w:rsidP="00E25BCA">
            <w:pPr>
              <w:rPr>
                <w:rFonts w:ascii="Times New Roman" w:eastAsia="Times New Roman" w:hAnsi="Times New Roman" w:cs="Times New Roman"/>
                <w:color w:val="FF0000"/>
                <w:sz w:val="24"/>
                <w:szCs w:val="24"/>
                <w:lang w:val="en-US"/>
              </w:rPr>
            </w:pPr>
          </w:p>
          <w:p w14:paraId="2919AD3F" w14:textId="77777777" w:rsidR="00DA0688" w:rsidRPr="00DA0688" w:rsidRDefault="00DA0688" w:rsidP="00E25BCA">
            <w:pPr>
              <w:rPr>
                <w:rFonts w:ascii="Times New Roman" w:eastAsia="Times New Roman" w:hAnsi="Times New Roman" w:cs="Times New Roman"/>
                <w:color w:val="FF0000"/>
                <w:sz w:val="24"/>
                <w:szCs w:val="24"/>
                <w:lang w:val="en-US"/>
              </w:rPr>
            </w:pPr>
          </w:p>
          <w:p w14:paraId="03440E62" w14:textId="2B2CEA72" w:rsidR="00E25BCA" w:rsidRPr="00DA0688" w:rsidRDefault="00E25BCA" w:rsidP="00E25BCA">
            <w:pPr>
              <w:rPr>
                <w:rFonts w:ascii="Times New Roman" w:hAnsi="Times New Roman" w:cs="Times New Roman"/>
              </w:rPr>
            </w:pPr>
            <w:r w:rsidRPr="000D09EB">
              <w:rPr>
                <w:rFonts w:ascii="Times New Roman" w:hAnsi="Times New Roman" w:cs="Times New Roman"/>
              </w:rPr>
              <w:t xml:space="preserve">PURCHASER                                      </w:t>
            </w:r>
            <w:r w:rsidRPr="00DA0688">
              <w:rPr>
                <w:rFonts w:ascii="Times New Roman" w:hAnsi="Times New Roman" w:cs="Times New Roman"/>
              </w:rPr>
              <w:t>SUPPLIER</w:t>
            </w:r>
          </w:p>
          <w:p w14:paraId="64E86E4A" w14:textId="77777777" w:rsidR="00E25BCA" w:rsidRPr="00DA0688" w:rsidRDefault="00E25BCA" w:rsidP="00E25BCA">
            <w:pPr>
              <w:rPr>
                <w:rFonts w:ascii="Times New Roman" w:hAnsi="Times New Roman" w:cs="Times New Roman"/>
              </w:rPr>
            </w:pPr>
            <w:r w:rsidRPr="00DA0688">
              <w:rPr>
                <w:rFonts w:ascii="Times New Roman" w:hAnsi="Times New Roman" w:cs="Times New Roman"/>
              </w:rPr>
              <w:t xml:space="preserve"> </w:t>
            </w:r>
          </w:p>
          <w:p w14:paraId="43DBEF8F" w14:textId="7B99E3AD" w:rsidR="00E25BCA" w:rsidRPr="000D09EB" w:rsidRDefault="00E25BCA" w:rsidP="00E25BCA">
            <w:pPr>
              <w:rPr>
                <w:rFonts w:ascii="Times New Roman" w:eastAsia="Times New Roman" w:hAnsi="Times New Roman" w:cs="Times New Roman"/>
                <w:color w:val="auto"/>
                <w:sz w:val="24"/>
                <w:szCs w:val="24"/>
                <w:lang w:val="en-US"/>
              </w:rPr>
            </w:pPr>
            <w:r w:rsidRPr="000D09EB">
              <w:rPr>
                <w:rFonts w:ascii="Times New Roman" w:hAnsi="Times New Roman" w:cs="Times New Roman"/>
              </w:rPr>
              <w:t xml:space="preserve"> </w:t>
            </w:r>
          </w:p>
          <w:p w14:paraId="67821B9C" w14:textId="77777777" w:rsidR="00E25BCA" w:rsidRDefault="00E25BCA" w:rsidP="00E25BCA">
            <w:pPr>
              <w:rPr>
                <w:rFonts w:ascii="Times New Roman" w:eastAsia="Times New Roman" w:hAnsi="Times New Roman" w:cs="Times New Roman"/>
                <w:color w:val="auto"/>
                <w:sz w:val="24"/>
                <w:szCs w:val="24"/>
                <w:lang w:val="en-US"/>
              </w:rPr>
            </w:pPr>
          </w:p>
          <w:p w14:paraId="7A749143" w14:textId="77777777" w:rsidR="004C576B" w:rsidRPr="000D09EB" w:rsidRDefault="004C576B" w:rsidP="00E25BCA">
            <w:pPr>
              <w:rPr>
                <w:rFonts w:ascii="Times New Roman" w:eastAsia="Times New Roman" w:hAnsi="Times New Roman" w:cs="Times New Roman"/>
                <w:color w:val="auto"/>
                <w:sz w:val="24"/>
                <w:szCs w:val="24"/>
                <w:lang w:val="en-US"/>
              </w:rPr>
            </w:pPr>
          </w:p>
          <w:p w14:paraId="056A27A3" w14:textId="77777777" w:rsidR="00E25BCA" w:rsidRPr="000D09EB" w:rsidRDefault="00E25BCA" w:rsidP="00E25BCA">
            <w:pPr>
              <w:rPr>
                <w:rFonts w:ascii="Times New Roman" w:eastAsia="Times New Roman" w:hAnsi="Times New Roman" w:cs="Times New Roman"/>
                <w:color w:val="auto"/>
                <w:sz w:val="24"/>
                <w:szCs w:val="24"/>
                <w:lang w:val="en-US"/>
              </w:rPr>
            </w:pPr>
          </w:p>
          <w:p w14:paraId="274FFE2F" w14:textId="78F94B47" w:rsidR="00E25BCA" w:rsidRPr="009F2666" w:rsidRDefault="00E25BCA" w:rsidP="00E25BCA">
            <w:pPr>
              <w:spacing w:line="238" w:lineRule="auto"/>
              <w:ind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CONTRACT FOR THE PURCHASE AND SALE OF SERV</w:t>
            </w:r>
            <w:r w:rsidRPr="009F2666">
              <w:rPr>
                <w:rFonts w:ascii="Times New Roman" w:hAnsi="Times New Roman" w:cs="Times New Roman"/>
                <w:b/>
                <w:sz w:val="24"/>
                <w:szCs w:val="24"/>
                <w:lang w:val="en-US"/>
              </w:rPr>
              <w:t>ICES</w:t>
            </w:r>
          </w:p>
          <w:p w14:paraId="42D728D1"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p>
          <w:p w14:paraId="5345A84D"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II. GENERAL PART</w:t>
            </w:r>
          </w:p>
          <w:p w14:paraId="32566BA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p>
          <w:p w14:paraId="386D1C7E"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p>
          <w:p w14:paraId="4CEAEF68"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1. Definitions</w:t>
            </w:r>
          </w:p>
          <w:p w14:paraId="6BEF3641"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 For the purposes of this Contract, the following definitions shall apply:</w:t>
            </w:r>
          </w:p>
          <w:p w14:paraId="530154C6"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1.1.1. Contract shall mean the General Part and the Special Part of this Contract for the Public Purchase and Sale of Services and the annexes to the Contract for the public purchase and sale of services. </w:t>
            </w:r>
          </w:p>
          <w:p w14:paraId="751DFED4"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1.1.2. Parties shall mean the Purchaser and the Supplier:</w:t>
            </w:r>
          </w:p>
          <w:p w14:paraId="1AC5EF1F"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lastRenderedPageBreak/>
              <w:t>1.1.2.1. Purchaser shall mean the Party with the details specified in the Contract which purchases the Services under the terms and conditions laid down in this Contract;</w:t>
            </w:r>
          </w:p>
          <w:p w14:paraId="36734584"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1.1.2.2. Provider shall mean the Party with the details specified in the Contract which provides the Services under the terms and conditions laid down in this Contract.</w:t>
            </w:r>
          </w:p>
          <w:p w14:paraId="7F3E96D7"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1.1.3. Recipient means the unit of the Purchaser, as specified in the Special Part of the Contract or in an Annex to the Contract, to which services are provided.</w:t>
            </w:r>
          </w:p>
          <w:p w14:paraId="1F2DB7A9"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1.1.4. Third Party shall mean any natural person or legal entity (including the state, public authorities, municipality, </w:t>
            </w:r>
            <w:proofErr w:type="gramStart"/>
            <w:r w:rsidRPr="000D09EB">
              <w:rPr>
                <w:rFonts w:ascii="Times New Roman" w:hAnsi="Times New Roman" w:cs="Times New Roman"/>
                <w:sz w:val="24"/>
                <w:szCs w:val="24"/>
                <w:lang w:val="en-US"/>
              </w:rPr>
              <w:t>municipal</w:t>
            </w:r>
            <w:proofErr w:type="gramEnd"/>
            <w:r w:rsidRPr="000D09EB">
              <w:rPr>
                <w:rFonts w:ascii="Times New Roman" w:hAnsi="Times New Roman" w:cs="Times New Roman"/>
                <w:sz w:val="24"/>
                <w:szCs w:val="24"/>
                <w:lang w:val="en-US"/>
              </w:rPr>
              <w:t xml:space="preserve"> authorities) except the Recipient, which is not a party to this Contract.</w:t>
            </w:r>
          </w:p>
          <w:p w14:paraId="37EB841E"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1.1.5. </w:t>
            </w:r>
            <w:proofErr w:type="spellStart"/>
            <w:r w:rsidRPr="000D09EB">
              <w:rPr>
                <w:rFonts w:ascii="Times New Roman" w:hAnsi="Times New Roman" w:cs="Times New Roman"/>
                <w:sz w:val="24"/>
                <w:szCs w:val="24"/>
                <w:lang w:val="en-US"/>
              </w:rPr>
              <w:t>Licences</w:t>
            </w:r>
            <w:proofErr w:type="spellEnd"/>
            <w:r w:rsidRPr="000D09EB">
              <w:rPr>
                <w:rFonts w:ascii="Times New Roman" w:hAnsi="Times New Roman" w:cs="Times New Roman"/>
                <w:sz w:val="24"/>
                <w:szCs w:val="24"/>
                <w:lang w:val="en-US"/>
              </w:rPr>
              <w:t xml:space="preserve"> shall mean all the </w:t>
            </w:r>
            <w:proofErr w:type="spellStart"/>
            <w:r w:rsidRPr="000D09EB">
              <w:rPr>
                <w:rFonts w:ascii="Times New Roman" w:hAnsi="Times New Roman" w:cs="Times New Roman"/>
                <w:sz w:val="24"/>
                <w:szCs w:val="24"/>
                <w:lang w:val="en-US"/>
              </w:rPr>
              <w:t>licences</w:t>
            </w:r>
            <w:proofErr w:type="spellEnd"/>
            <w:r w:rsidRPr="000D09EB">
              <w:rPr>
                <w:rFonts w:ascii="Times New Roman" w:hAnsi="Times New Roman" w:cs="Times New Roman"/>
                <w:sz w:val="24"/>
                <w:szCs w:val="24"/>
                <w:lang w:val="en-US"/>
              </w:rPr>
              <w:t>, patents and/or permits required for the performance of the Contract.</w:t>
            </w:r>
          </w:p>
          <w:p w14:paraId="613855CD"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1.1.6. Object of the Contract shall mean the services and the goods, corresponding to the requirements indicated by the Purchaser and relating to the provision thereof agreed by the Parties in the Special Part of the Contract.</w:t>
            </w:r>
          </w:p>
          <w:p w14:paraId="494090AF"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1.1.7. Minimal losses agreed by the Parties in advance shall mean an undisputable amount established in the Contract or calculated under the procedure set forth in the Contract which the Provider undertakes to pay to the Purchaser in the event of non-performance or improper performance of the obligations. </w:t>
            </w:r>
          </w:p>
          <w:p w14:paraId="73C4920F" w14:textId="201B2D3C" w:rsidR="001F4ED1" w:rsidRPr="000D09EB" w:rsidRDefault="00E25BCA" w:rsidP="001F4ED1">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1.1.8. Rules of Marketing shall mean the price/rates determined in the Contract or the rules of calculation and correction of the contract price/rates.</w:t>
            </w:r>
          </w:p>
          <w:p w14:paraId="63134BD3"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1.1.9. Goods shall mean the goods used in the provision of services, purchased along with services or produced in the provision of services. </w:t>
            </w:r>
          </w:p>
          <w:p w14:paraId="7650CBA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1.1.10. Consignment of Goods shall mean the quantity of goods delivered at one time.</w:t>
            </w:r>
          </w:p>
          <w:p w14:paraId="14A16BA9"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1.1.11. Lot of Goods shall mean consignments of goods manufactured from the same lot of material.</w:t>
            </w:r>
          </w:p>
          <w:p w14:paraId="0FABE978"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1.1.12. Lot of Materials shall mean a certain amount of material produced from the same raw materials obtained from the same Provider following the same technology and under the same terms and conditions. Conformity assessment certificate or certificate of conformity shall be considered a proof of the quality of a lot of material concerned.</w:t>
            </w:r>
          </w:p>
          <w:p w14:paraId="0A8CA976" w14:textId="137F337A" w:rsidR="00615357" w:rsidRPr="000D09EB" w:rsidRDefault="00615357"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1.1.13. Payer' means the CSA body identified in a contract for the purchase of goods, services or works, in a preliminary contract, in a contract for the sale of goods, services or works based on a preliminary contract, or in a classified transaction, which receives the goods, services or works to meet its needs and which is charged with the obligation to pay for them in the contract (in the case of a procurement not being programmed in the contracting authority's estimate or draft estimate).</w:t>
            </w:r>
          </w:p>
          <w:p w14:paraId="5128677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1.2. Minimal losses agreed by the Parties in advance shall be calculated from the day following the date of this Contract liabilities settlement term and shall be finished to calculate after the Party fulfils its obligations (the last date of estimations shall be the obligations fulfilment date).</w:t>
            </w:r>
          </w:p>
          <w:p w14:paraId="161686B8"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1.3. The headings of the parts and paragraphs of the Contract are for convenience only and may only be used in the interpretation of the Contract as an additional tool. </w:t>
            </w:r>
          </w:p>
          <w:p w14:paraId="793AFAAF"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1.4. Unless otherwise set out in the Contract, the duration and other terms of the Contract shall be calculated in calendar days. </w:t>
            </w:r>
          </w:p>
          <w:p w14:paraId="66B01477"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1.5. Should the payment term or term of fulfillment of obligations coincide with public holidays and days-off in the Republic of Lithuania, the payment term and term of fulfillment of obligations under the Contract shall be the following workday.  </w:t>
            </w:r>
          </w:p>
          <w:p w14:paraId="0C0E140B"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1.6. If required by the context, words in the singular may include the plural and vice versa. </w:t>
            </w:r>
          </w:p>
          <w:p w14:paraId="1323925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1.7. Where the meaning expressed in words differs from the meaning expressed in numbers, the verbal meaning shall prevail.</w:t>
            </w:r>
          </w:p>
          <w:p w14:paraId="6E68534F" w14:textId="77777777" w:rsidR="001F4ED1" w:rsidRPr="009F2666" w:rsidRDefault="001F4ED1" w:rsidP="009F2666">
            <w:pPr>
              <w:spacing w:line="238" w:lineRule="auto"/>
              <w:ind w:right="59"/>
              <w:jc w:val="both"/>
              <w:rPr>
                <w:rFonts w:ascii="Times New Roman" w:hAnsi="Times New Roman" w:cs="Times New Roman"/>
                <w:sz w:val="24"/>
                <w:szCs w:val="24"/>
                <w:lang w:val="en-US"/>
              </w:rPr>
            </w:pPr>
          </w:p>
          <w:p w14:paraId="3CA61E63" w14:textId="77777777" w:rsidR="00901B12" w:rsidRPr="009F2666" w:rsidRDefault="00901B12" w:rsidP="009F2666">
            <w:pPr>
              <w:spacing w:line="238" w:lineRule="auto"/>
              <w:ind w:right="59"/>
              <w:jc w:val="both"/>
              <w:rPr>
                <w:rFonts w:ascii="Times New Roman" w:hAnsi="Times New Roman" w:cs="Times New Roman"/>
                <w:sz w:val="24"/>
                <w:szCs w:val="24"/>
                <w:lang w:val="en-US"/>
              </w:rPr>
            </w:pPr>
          </w:p>
          <w:p w14:paraId="3F31DAA2" w14:textId="77777777" w:rsidR="00901B12" w:rsidRPr="009F2666" w:rsidRDefault="00E25BCA" w:rsidP="00E25BCA">
            <w:pPr>
              <w:spacing w:line="238" w:lineRule="auto"/>
              <w:ind w:left="22" w:right="59"/>
              <w:jc w:val="both"/>
              <w:rPr>
                <w:rFonts w:ascii="Times New Roman" w:hAnsi="Times New Roman" w:cs="Times New Roman"/>
                <w:sz w:val="24"/>
                <w:szCs w:val="24"/>
                <w:lang w:val="en-US"/>
              </w:rPr>
            </w:pPr>
            <w:r w:rsidRPr="009F2666">
              <w:rPr>
                <w:rFonts w:ascii="Times New Roman" w:hAnsi="Times New Roman" w:cs="Times New Roman"/>
                <w:b/>
                <w:sz w:val="24"/>
                <w:szCs w:val="24"/>
                <w:lang w:val="en-US"/>
              </w:rPr>
              <w:lastRenderedPageBreak/>
              <w:t>2. Contract Price/Rates/Rules of Marketing</w:t>
            </w:r>
            <w:r w:rsidRPr="009F2666">
              <w:rPr>
                <w:rFonts w:ascii="Times New Roman" w:hAnsi="Times New Roman" w:cs="Times New Roman"/>
                <w:sz w:val="24"/>
                <w:szCs w:val="24"/>
                <w:lang w:val="en-US"/>
              </w:rPr>
              <w:t xml:space="preserve">  </w:t>
            </w:r>
          </w:p>
          <w:p w14:paraId="56B0AFE6" w14:textId="769D53D0"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eastAsia="Times New Roman" w:hAnsi="Times New Roman" w:cs="Times New Roman"/>
                <w:color w:val="auto"/>
                <w:sz w:val="24"/>
                <w:szCs w:val="24"/>
                <w:lang w:val="en-US"/>
              </w:rPr>
              <w:t>2.1.</w:t>
            </w:r>
            <w:r w:rsidR="00901B12" w:rsidRPr="000D09EB">
              <w:rPr>
                <w:rFonts w:ascii="Times New Roman" w:eastAsia="Times New Roman" w:hAnsi="Times New Roman" w:cs="Times New Roman"/>
                <w:color w:val="auto"/>
                <w:sz w:val="24"/>
                <w:szCs w:val="24"/>
                <w:lang w:val="en-US"/>
              </w:rPr>
              <w:t xml:space="preserve"> </w:t>
            </w:r>
            <w:r w:rsidRPr="000D09EB">
              <w:rPr>
                <w:rFonts w:ascii="Times New Roman" w:eastAsia="Times New Roman" w:hAnsi="Times New Roman" w:cs="Times New Roman"/>
                <w:color w:val="auto"/>
                <w:sz w:val="24"/>
                <w:szCs w:val="24"/>
                <w:lang w:val="en-US"/>
              </w:rPr>
              <w:t xml:space="preserve">Contract Price(s) - the amount of money to be paid to </w:t>
            </w:r>
            <w:r w:rsidRPr="000D09EB">
              <w:rPr>
                <w:rFonts w:ascii="Times New Roman" w:eastAsia="Times New Roman" w:hAnsi="Times New Roman" w:cs="Times New Roman"/>
                <w:bCs/>
                <w:color w:val="auto"/>
                <w:sz w:val="24"/>
                <w:szCs w:val="24"/>
                <w:lang w:val="en-US"/>
              </w:rPr>
              <w:t>the Provider</w:t>
            </w:r>
            <w:r w:rsidRPr="000D09EB">
              <w:rPr>
                <w:rFonts w:ascii="Times New Roman" w:eastAsia="Times New Roman" w:hAnsi="Times New Roman" w:cs="Times New Roman"/>
                <w:color w:val="auto"/>
                <w:sz w:val="24"/>
                <w:szCs w:val="24"/>
                <w:lang w:val="en-US"/>
              </w:rPr>
              <w:t xml:space="preserve"> in accordance with the procedure and terms set out in the Contract. </w:t>
            </w:r>
            <w:r w:rsidRPr="000D09EB">
              <w:rPr>
                <w:rFonts w:ascii="Times New Roman" w:eastAsia="Times New Roman" w:hAnsi="Times New Roman" w:cs="Times New Roman"/>
                <w:bCs/>
                <w:color w:val="auto"/>
                <w:sz w:val="24"/>
                <w:szCs w:val="24"/>
                <w:lang w:val="en-US"/>
              </w:rPr>
              <w:t>The Purchaser</w:t>
            </w:r>
            <w:r w:rsidRPr="000D09EB">
              <w:rPr>
                <w:rFonts w:ascii="Times New Roman" w:eastAsia="Times New Roman" w:hAnsi="Times New Roman" w:cs="Times New Roman"/>
                <w:color w:val="auto"/>
                <w:sz w:val="24"/>
                <w:szCs w:val="24"/>
                <w:lang w:val="en-US"/>
              </w:rPr>
              <w:t xml:space="preserve"> shall be liable to </w:t>
            </w:r>
            <w:r w:rsidRPr="000D09EB">
              <w:rPr>
                <w:rFonts w:ascii="Times New Roman" w:eastAsia="Times New Roman" w:hAnsi="Times New Roman" w:cs="Times New Roman"/>
                <w:bCs/>
                <w:color w:val="auto"/>
                <w:sz w:val="24"/>
                <w:szCs w:val="24"/>
                <w:lang w:val="en-US"/>
              </w:rPr>
              <w:t>the Provider</w:t>
            </w:r>
            <w:r w:rsidRPr="000D09EB">
              <w:rPr>
                <w:rFonts w:ascii="Times New Roman" w:eastAsia="Times New Roman" w:hAnsi="Times New Roman" w:cs="Times New Roman"/>
                <w:color w:val="auto"/>
                <w:sz w:val="24"/>
                <w:szCs w:val="24"/>
                <w:lang w:val="en-US"/>
              </w:rPr>
              <w:t xml:space="preserve"> for the proper performance of </w:t>
            </w:r>
            <w:r w:rsidRPr="000D09EB">
              <w:rPr>
                <w:rFonts w:ascii="Times New Roman" w:eastAsia="Times New Roman" w:hAnsi="Times New Roman" w:cs="Times New Roman"/>
                <w:bCs/>
                <w:color w:val="auto"/>
                <w:sz w:val="24"/>
                <w:szCs w:val="24"/>
                <w:lang w:val="en-US"/>
              </w:rPr>
              <w:t>the Payer's</w:t>
            </w:r>
            <w:r w:rsidRPr="000D09EB">
              <w:rPr>
                <w:rFonts w:ascii="Times New Roman" w:eastAsia="Times New Roman" w:hAnsi="Times New Roman" w:cs="Times New Roman"/>
                <w:color w:val="auto"/>
                <w:sz w:val="24"/>
                <w:szCs w:val="24"/>
                <w:lang w:val="en-US"/>
              </w:rPr>
              <w:t xml:space="preserve"> obligation to pay the Contract Price.</w:t>
            </w:r>
          </w:p>
          <w:p w14:paraId="5358E42B" w14:textId="77777777" w:rsidR="00E25BCA" w:rsidRPr="000D09EB" w:rsidRDefault="00E25BCA" w:rsidP="00E25BCA">
            <w:pPr>
              <w:rPr>
                <w:rFonts w:ascii="Times New Roman" w:eastAsia="Times New Roman" w:hAnsi="Times New Roman" w:cs="Times New Roman"/>
                <w:color w:val="auto"/>
                <w:sz w:val="24"/>
                <w:szCs w:val="24"/>
                <w:lang w:val="en-US"/>
              </w:rPr>
            </w:pPr>
            <w:r w:rsidRPr="000D09EB">
              <w:rPr>
                <w:rFonts w:ascii="Times New Roman" w:eastAsia="Times New Roman" w:hAnsi="Times New Roman" w:cs="Times New Roman"/>
                <w:color w:val="auto"/>
                <w:sz w:val="24"/>
                <w:szCs w:val="24"/>
                <w:lang w:val="en-US"/>
              </w:rPr>
              <w:t>2.2 The Contract price/fees shall be fixed and shall remain unchanged throughout the term of the Contract, except in the event of any change in the VAT rate applicable to the services and the goods relating to their provision after the Contract has been signed. The revised price/rates shall be formalized by written agreement between the Parties and shall apply to those services and related goods to be provided after the date of entry into force of such agreement signed by the Parties.</w:t>
            </w:r>
          </w:p>
          <w:p w14:paraId="143628C1"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2.3. The rates of services shall be changed in accordance with the rules of marketing established in the annex to the Contract. The recalculated price/rates shall be executed by a written agreement of the Parties and applicable to those services and the goods relating to the provision thereof which will be provided after the day of entry into force of such agreement signed by the Parties (if the Special Part provides for such a condition).</w:t>
            </w:r>
          </w:p>
          <w:p w14:paraId="7CC6338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2.4. The Provider shall count all costs relating to the provision of services into the Contract price/rates of services, including but not limited to:</w:t>
            </w:r>
          </w:p>
          <w:p w14:paraId="5AB2A8F7"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2.4.1. Costs of logistics (transportation);</w:t>
            </w:r>
          </w:p>
          <w:p w14:paraId="1308E22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2.4.2. Packing, loading, transit, unloading, unpacking, check-up, insurance and other costs relating to the provision of services; </w:t>
            </w:r>
          </w:p>
          <w:p w14:paraId="56D7A9A9"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2.4.3. All costs relating to the issue and provision of the documents required by the Purchaser;</w:t>
            </w:r>
          </w:p>
          <w:p w14:paraId="2A948F8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2.4.4. Costs relating to the purchase or rent of the means, tools, equipment and technical devices required for the provision of services, as well as the maintenance costs of the afore-mentioned equipment and technical devices;</w:t>
            </w:r>
          </w:p>
          <w:p w14:paraId="20535E2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2.4.5. Costs of providing the use &amp; maintenance guides stipulated in the Technical Specification; </w:t>
            </w:r>
          </w:p>
          <w:p w14:paraId="394EC5EC"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2.4.6. Warranty repair costs.</w:t>
            </w:r>
          </w:p>
          <w:p w14:paraId="59E0C1AD" w14:textId="77777777" w:rsidR="00901B12" w:rsidRPr="000D09EB" w:rsidRDefault="00901B12" w:rsidP="00901B12">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2.4.7. all costs associated with the production and delivery of working samples to the Buyer;</w:t>
            </w:r>
          </w:p>
          <w:p w14:paraId="116000DA" w14:textId="1E72F23A" w:rsidR="00901B12" w:rsidRPr="000D09EB" w:rsidRDefault="00901B12" w:rsidP="00901B12">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2.4.8. </w:t>
            </w:r>
            <w:proofErr w:type="gramStart"/>
            <w:r w:rsidRPr="000D09EB">
              <w:rPr>
                <w:rFonts w:ascii="Times New Roman" w:hAnsi="Times New Roman" w:cs="Times New Roman"/>
                <w:sz w:val="24"/>
                <w:szCs w:val="24"/>
                <w:lang w:val="en-US"/>
              </w:rPr>
              <w:t>all</w:t>
            </w:r>
            <w:proofErr w:type="gramEnd"/>
            <w:r w:rsidRPr="000D09EB">
              <w:rPr>
                <w:rFonts w:ascii="Times New Roman" w:hAnsi="Times New Roman" w:cs="Times New Roman"/>
                <w:sz w:val="24"/>
                <w:szCs w:val="24"/>
                <w:lang w:val="en-US"/>
              </w:rPr>
              <w:t xml:space="preserve"> costs relating to the production and supply to the Buyer of material samples (main and accessories) used in the manufacture of the Goods.</w:t>
            </w:r>
          </w:p>
          <w:p w14:paraId="1E0BAF7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2.5. The risk of foreign currency fluctuations and changes in manufacturers’ prices shall be assumed by the Supplier.</w:t>
            </w:r>
          </w:p>
          <w:p w14:paraId="41578C66"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2.6 The Purchaser and the Provider may enter into a tripartite direct settlement agreement with the Subcontractor(s) referred to in the Special Part of the Contract, whereby, to the extent and on the terms and subject to the conditions agreed between the Parties and the Subcontractor, the Provider assigns to the Subcontractor the right to require the Purchaser to pay the agreed part of the Contract Price. The assignment of the right of claim to the Subcontractor shall not be valid without the conclusion of a tripartite direct settlement agreement.</w:t>
            </w:r>
          </w:p>
          <w:p w14:paraId="56B1FDEB"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2.7 If the Subcontractor wishes to be settled directly by the Purchaser, the Subcontractor shall notify the Purchaser in writing that it wishes to conclude a direct settlement agreement. The Subcontractor's request for a direct settlement agreement shall be accompanied by:</w:t>
            </w:r>
          </w:p>
          <w:p w14:paraId="05670A8C"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2.7.1. </w:t>
            </w:r>
            <w:proofErr w:type="gramStart"/>
            <w:r w:rsidRPr="000D09EB">
              <w:rPr>
                <w:rFonts w:ascii="Times New Roman" w:hAnsi="Times New Roman" w:cs="Times New Roman"/>
                <w:sz w:val="24"/>
                <w:szCs w:val="24"/>
                <w:lang w:val="en-US"/>
              </w:rPr>
              <w:t>the</w:t>
            </w:r>
            <w:proofErr w:type="gramEnd"/>
            <w:r w:rsidRPr="000D09EB">
              <w:rPr>
                <w:rFonts w:ascii="Times New Roman" w:hAnsi="Times New Roman" w:cs="Times New Roman"/>
                <w:sz w:val="24"/>
                <w:szCs w:val="24"/>
                <w:lang w:val="en-US"/>
              </w:rPr>
              <w:t xml:space="preserve"> basic terms and conditions of the direct supply contract as set out in Paragraph 2.8 of the General Part of the Contract.</w:t>
            </w:r>
          </w:p>
          <w:p w14:paraId="5D0C5F18"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2.7.2. a confirmation from the Provider that it agrees to enter into the Direct Settlement Contract on the terms and conditions proposed by the Subcontractor.</w:t>
            </w:r>
          </w:p>
          <w:p w14:paraId="3EA90B7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2.7.3. </w:t>
            </w:r>
            <w:proofErr w:type="gramStart"/>
            <w:r w:rsidRPr="000D09EB">
              <w:rPr>
                <w:rFonts w:ascii="Times New Roman" w:hAnsi="Times New Roman" w:cs="Times New Roman"/>
                <w:sz w:val="24"/>
                <w:szCs w:val="24"/>
                <w:lang w:val="en-US"/>
              </w:rPr>
              <w:t>documents</w:t>
            </w:r>
            <w:proofErr w:type="gramEnd"/>
            <w:r w:rsidRPr="000D09EB">
              <w:rPr>
                <w:rFonts w:ascii="Times New Roman" w:hAnsi="Times New Roman" w:cs="Times New Roman"/>
                <w:sz w:val="24"/>
                <w:szCs w:val="24"/>
                <w:lang w:val="en-US"/>
              </w:rPr>
              <w:t xml:space="preserve"> proving that the grounds referred to in Article 46(1) of the Public Procurement Law do not exist.</w:t>
            </w:r>
          </w:p>
          <w:p w14:paraId="76289ADB"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2.8. The Direct Settlement Agreement shall set out the part of the Contract price for which the right of claim is assigned to the Subcontractor, the payment procedure, which shall be in accordance with the procedure set out in the Special Part of the Contract, the Subcontractor's obligation to submit the </w:t>
            </w:r>
            <w:r w:rsidRPr="000D09EB">
              <w:rPr>
                <w:rFonts w:ascii="Times New Roman" w:hAnsi="Times New Roman" w:cs="Times New Roman"/>
                <w:sz w:val="24"/>
                <w:szCs w:val="24"/>
                <w:lang w:val="en-US"/>
              </w:rPr>
              <w:lastRenderedPageBreak/>
              <w:t>invoices only after the agreement of the Provider and upon submission of the written proof of this agreement, the obligation of the Parties and the Subcontractor to inform of changes in the details, the procedure for the execution of payments in the event of a dispute between the Provider and the Subcontractor, the supplementary security for the obligations (only applicable for the advance payments).</w:t>
            </w:r>
          </w:p>
          <w:p w14:paraId="0EC9B53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2.9 The Contract must be concluded no later than the date on which the payment obligation arises in accordance with Paragraph 4.1 of the General Part of the Contract.</w:t>
            </w:r>
          </w:p>
          <w:p w14:paraId="6B3A3AAC"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2.10. Direct payment to the Subcontractor shall not relieve the Provider of its obligations under the concluded Contract. The Provider's rights, duties and other obligations under the Contract shall not be transferable to the Subcontractor, other than by way of assignment of the right to claim the payment of the Contract Price.</w:t>
            </w:r>
          </w:p>
          <w:p w14:paraId="33E9D91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2.11. The Purchaser shall be entitled to assert against the Subcontractor all counterclaims which it was entitled to assert against the Provider prior to the assignment of the right of claim.</w:t>
            </w:r>
          </w:p>
          <w:p w14:paraId="2D3908F7"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2.12. In the event of a dispute between the Provider and the Sub-contractor regarding the payment or the payment arrangements under the direct settlement agreement, all payment obligations shall be owed to the Provider. If the Subcontractor's claim (invoice or other document) is not agreed with the Provider, a dispute shall be deemed to have arisen between the Provider and the Subcontractor.</w:t>
            </w:r>
          </w:p>
          <w:p w14:paraId="0019B08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2.13. All payment documents for the Purchase Contract shall be submitted using the </w:t>
            </w:r>
            <w:proofErr w:type="spellStart"/>
            <w:r w:rsidRPr="000D09EB">
              <w:rPr>
                <w:rFonts w:ascii="Times New Roman" w:hAnsi="Times New Roman" w:cs="Times New Roman"/>
                <w:sz w:val="24"/>
                <w:szCs w:val="24"/>
                <w:lang w:val="en-US"/>
              </w:rPr>
              <w:t>E.sąskaita</w:t>
            </w:r>
            <w:proofErr w:type="spellEnd"/>
            <w:r w:rsidRPr="000D09EB">
              <w:rPr>
                <w:rFonts w:ascii="Times New Roman" w:hAnsi="Times New Roman" w:cs="Times New Roman"/>
                <w:sz w:val="24"/>
                <w:szCs w:val="24"/>
                <w:lang w:val="en-US"/>
              </w:rPr>
              <w:t xml:space="preserve"> (E-invoice) electronic invoicing information system. In the event of a change in the legal provisions regarding the submission of payment documents through the </w:t>
            </w:r>
            <w:proofErr w:type="spellStart"/>
            <w:r w:rsidRPr="000D09EB">
              <w:rPr>
                <w:rFonts w:ascii="Times New Roman" w:hAnsi="Times New Roman" w:cs="Times New Roman"/>
                <w:sz w:val="24"/>
                <w:szCs w:val="24"/>
                <w:lang w:val="en-US"/>
              </w:rPr>
              <w:t>E.sąskaita</w:t>
            </w:r>
            <w:proofErr w:type="spellEnd"/>
            <w:r w:rsidRPr="000D09EB">
              <w:rPr>
                <w:rFonts w:ascii="Times New Roman" w:hAnsi="Times New Roman" w:cs="Times New Roman"/>
                <w:sz w:val="24"/>
                <w:szCs w:val="24"/>
                <w:lang w:val="en-US"/>
              </w:rPr>
              <w:t xml:space="preserve"> (E-invoice) information system, the then applicable legal regulation shall apply accordingly.</w:t>
            </w:r>
          </w:p>
          <w:p w14:paraId="2F155177" w14:textId="77777777" w:rsidR="001F4ED1" w:rsidRPr="000D09EB" w:rsidRDefault="001F4ED1" w:rsidP="00E25BCA">
            <w:pPr>
              <w:spacing w:line="238" w:lineRule="auto"/>
              <w:ind w:left="22" w:right="59"/>
              <w:jc w:val="both"/>
              <w:rPr>
                <w:rFonts w:ascii="Times New Roman" w:hAnsi="Times New Roman" w:cs="Times New Roman"/>
                <w:sz w:val="24"/>
                <w:szCs w:val="24"/>
                <w:lang w:val="en-US"/>
              </w:rPr>
            </w:pPr>
          </w:p>
          <w:p w14:paraId="7495880C"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3. Terms and Conditions of the Provision of Services</w:t>
            </w:r>
          </w:p>
          <w:p w14:paraId="27913B3C"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3.1 The Services shall be provided in accordance with the terms and conditions set out in the Special Part of the Contract (or </w:t>
            </w:r>
            <w:proofErr w:type="gramStart"/>
            <w:r w:rsidRPr="000D09EB">
              <w:rPr>
                <w:rFonts w:ascii="Times New Roman" w:hAnsi="Times New Roman" w:cs="Times New Roman"/>
                <w:sz w:val="24"/>
                <w:szCs w:val="24"/>
                <w:lang w:val="en-US"/>
              </w:rPr>
              <w:t>Annex(</w:t>
            </w:r>
            <w:proofErr w:type="spellStart"/>
            <w:proofErr w:type="gramEnd"/>
            <w:r w:rsidRPr="000D09EB">
              <w:rPr>
                <w:rFonts w:ascii="Times New Roman" w:hAnsi="Times New Roman" w:cs="Times New Roman"/>
                <w:sz w:val="24"/>
                <w:szCs w:val="24"/>
                <w:lang w:val="en-US"/>
              </w:rPr>
              <w:t>es</w:t>
            </w:r>
            <w:proofErr w:type="spellEnd"/>
            <w:r w:rsidRPr="000D09EB">
              <w:rPr>
                <w:rFonts w:ascii="Times New Roman" w:hAnsi="Times New Roman" w:cs="Times New Roman"/>
                <w:sz w:val="24"/>
                <w:szCs w:val="24"/>
                <w:lang w:val="en-US"/>
              </w:rPr>
              <w:t>) to the Contract).</w:t>
            </w:r>
          </w:p>
          <w:p w14:paraId="099A2C44"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3.2 The Services shall be provided at the Provider's own risk without additional payment. The Services duly rendered shall be handed over to and accepted by the Purchaser/Payer (in the cases provided for in the Contract - the Recipient) and the Provider shall sign a document confirming the handing over and acceptance of the Services. This document shall be signed only if the services have been provided in good quality and in accordance with the requirements set out in the Contract and its </w:t>
            </w:r>
            <w:proofErr w:type="gramStart"/>
            <w:r w:rsidRPr="000D09EB">
              <w:rPr>
                <w:rFonts w:ascii="Times New Roman" w:hAnsi="Times New Roman" w:cs="Times New Roman"/>
                <w:sz w:val="24"/>
                <w:szCs w:val="24"/>
                <w:lang w:val="en-US"/>
              </w:rPr>
              <w:t>Annex(</w:t>
            </w:r>
            <w:proofErr w:type="spellStart"/>
            <w:proofErr w:type="gramEnd"/>
            <w:r w:rsidRPr="000D09EB">
              <w:rPr>
                <w:rFonts w:ascii="Times New Roman" w:hAnsi="Times New Roman" w:cs="Times New Roman"/>
                <w:sz w:val="24"/>
                <w:szCs w:val="24"/>
                <w:lang w:val="en-US"/>
              </w:rPr>
              <w:t>es</w:t>
            </w:r>
            <w:proofErr w:type="spellEnd"/>
            <w:r w:rsidRPr="000D09EB">
              <w:rPr>
                <w:rFonts w:ascii="Times New Roman" w:hAnsi="Times New Roman" w:cs="Times New Roman"/>
                <w:sz w:val="24"/>
                <w:szCs w:val="24"/>
                <w:lang w:val="en-US"/>
              </w:rPr>
              <w:t xml:space="preserve">). By signing the document confirming the handover of the services, the payer confirms the conformity of the services with the requirements of the Contract and its Annexes. Where the services provided are of good quality and comply with the requirements laid down in the Contract and its </w:t>
            </w:r>
            <w:proofErr w:type="gramStart"/>
            <w:r w:rsidRPr="000D09EB">
              <w:rPr>
                <w:rFonts w:ascii="Times New Roman" w:hAnsi="Times New Roman" w:cs="Times New Roman"/>
                <w:sz w:val="24"/>
                <w:szCs w:val="24"/>
                <w:lang w:val="en-US"/>
              </w:rPr>
              <w:t>Annex(</w:t>
            </w:r>
            <w:proofErr w:type="spellStart"/>
            <w:proofErr w:type="gramEnd"/>
            <w:r w:rsidRPr="000D09EB">
              <w:rPr>
                <w:rFonts w:ascii="Times New Roman" w:hAnsi="Times New Roman" w:cs="Times New Roman"/>
                <w:sz w:val="24"/>
                <w:szCs w:val="24"/>
                <w:lang w:val="en-US"/>
              </w:rPr>
              <w:t>es</w:t>
            </w:r>
            <w:proofErr w:type="spellEnd"/>
            <w:r w:rsidRPr="000D09EB">
              <w:rPr>
                <w:rFonts w:ascii="Times New Roman" w:hAnsi="Times New Roman" w:cs="Times New Roman"/>
                <w:sz w:val="24"/>
                <w:szCs w:val="24"/>
                <w:lang w:val="en-US"/>
              </w:rPr>
              <w:t>), the document confirming the handover of the services shall be signed within a maximum of 30 days.</w:t>
            </w:r>
          </w:p>
          <w:p w14:paraId="7AA0DA68"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3.3 If the Services are not provided in accordance with the requirements set out in the Contract and its Annexes, the Recipient or the Payer shall contact the Purchaser, who shall inform the Provider, by the means and in accordance with the procedures set out in the Contract, which shall be obliged to ensure that any deficiencies in the provision of the Services are remedied.</w:t>
            </w:r>
          </w:p>
          <w:p w14:paraId="07E7C058"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3.4 The Provider undertakes not to use nationals of hostile States (employees, subcontractors, etc.) when access to military territory is required for the performance of its obligations under the Contract. Hostile states are those states specified in the National Security Strategy approved by the Resolution of the </w:t>
            </w:r>
            <w:proofErr w:type="spellStart"/>
            <w:r w:rsidRPr="000D09EB">
              <w:rPr>
                <w:rFonts w:ascii="Times New Roman" w:hAnsi="Times New Roman" w:cs="Times New Roman"/>
                <w:sz w:val="24"/>
                <w:szCs w:val="24"/>
                <w:lang w:val="en-US"/>
              </w:rPr>
              <w:t>Seimas</w:t>
            </w:r>
            <w:proofErr w:type="spellEnd"/>
            <w:r w:rsidRPr="000D09EB">
              <w:rPr>
                <w:rFonts w:ascii="Times New Roman" w:hAnsi="Times New Roman" w:cs="Times New Roman"/>
                <w:sz w:val="24"/>
                <w:szCs w:val="24"/>
                <w:lang w:val="en-US"/>
              </w:rPr>
              <w:t xml:space="preserve"> of the Republic of Lithuania No. IX-907 of the Parliament of the Republic of Lithuania "On the Approval of the National Security Strategy", as well as in the list of States or territories whose suppliers, their subcontractors, economic operators whose capacities are relied upon, manufacturers, persons performing maintenance and support of hardware or software or persons </w:t>
            </w:r>
            <w:r w:rsidRPr="000D09EB">
              <w:rPr>
                <w:rFonts w:ascii="Times New Roman" w:hAnsi="Times New Roman" w:cs="Times New Roman"/>
                <w:sz w:val="24"/>
                <w:szCs w:val="24"/>
                <w:lang w:val="en-US"/>
              </w:rPr>
              <w:lastRenderedPageBreak/>
              <w:t xml:space="preserve">controlling them are not considered to be reliable as approved by the Resolution of the Government of the Republic of Lithuania of 30 March 2022 No 280 "On the Implementation of the Provisions of Paragraphs 13, 14, and 15 of Article 92 of the Law on Public Procurement of the Republic of Lithuania". The provider shall undertake to notify the National </w:t>
            </w:r>
            <w:proofErr w:type="spellStart"/>
            <w:r w:rsidRPr="000D09EB">
              <w:rPr>
                <w:rFonts w:ascii="Times New Roman" w:hAnsi="Times New Roman" w:cs="Times New Roman"/>
                <w:sz w:val="24"/>
                <w:szCs w:val="24"/>
                <w:lang w:val="en-US"/>
              </w:rPr>
              <w:t>Defence</w:t>
            </w:r>
            <w:proofErr w:type="spellEnd"/>
            <w:r w:rsidRPr="000D09EB">
              <w:rPr>
                <w:rFonts w:ascii="Times New Roman" w:hAnsi="Times New Roman" w:cs="Times New Roman"/>
                <w:sz w:val="24"/>
                <w:szCs w:val="24"/>
                <w:lang w:val="en-US"/>
              </w:rPr>
              <w:t xml:space="preserve"> System institution or its unit whose military territory is to be entered at least 3 working days before entering the military territory, indicating the names, positions, nationalities and the duration of the visit to the military territory of the persons who are to be admitted. Representatives of the provider must produce proof of identity and nationality when entering the military area.</w:t>
            </w:r>
          </w:p>
          <w:p w14:paraId="5A6E4CC1" w14:textId="77777777" w:rsidR="00E25BCA" w:rsidRPr="000D09EB" w:rsidRDefault="00E25BCA" w:rsidP="00A74238">
            <w:pPr>
              <w:spacing w:line="238" w:lineRule="auto"/>
              <w:ind w:right="59"/>
              <w:jc w:val="both"/>
              <w:rPr>
                <w:rFonts w:ascii="Times New Roman" w:hAnsi="Times New Roman" w:cs="Times New Roman"/>
                <w:sz w:val="24"/>
                <w:szCs w:val="24"/>
                <w:lang w:val="en-US"/>
              </w:rPr>
            </w:pPr>
          </w:p>
          <w:p w14:paraId="52BB77FF"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4. Terms and Conditions of Payment</w:t>
            </w:r>
          </w:p>
          <w:p w14:paraId="7CF75836"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4.1. The Provider shall be paid when the object of the Contract in conformity with the requirements established in the Contract and the annex(s) hereto is handed over to the Purchaser upon signing the Delivery and Acceptance Certificate by both Parties within 30 (thirty) days from the date of signature of the document confirming the transfer/acceptance of the services and receipt of the invoice (the invoice must be submitted by the electronic means provided for in Article 22(3) of the Law on Public Procurement/Article 12(10) of the Law on Public Procurement in the Field of </w:t>
            </w:r>
            <w:proofErr w:type="spellStart"/>
            <w:r w:rsidRPr="000D09EB">
              <w:rPr>
                <w:rFonts w:ascii="Times New Roman" w:hAnsi="Times New Roman" w:cs="Times New Roman"/>
                <w:sz w:val="24"/>
                <w:szCs w:val="24"/>
                <w:lang w:val="en-US"/>
              </w:rPr>
              <w:t>Defence</w:t>
            </w:r>
            <w:proofErr w:type="spellEnd"/>
            <w:r w:rsidRPr="000D09EB">
              <w:rPr>
                <w:rFonts w:ascii="Times New Roman" w:hAnsi="Times New Roman" w:cs="Times New Roman"/>
                <w:sz w:val="24"/>
                <w:szCs w:val="24"/>
                <w:lang w:val="en-US"/>
              </w:rPr>
              <w:t xml:space="preserve"> and Security). If other payment terms are laid down, they shall be set out in the Special Part of the Contract. In the event of delay by the Purchaser to pay within the time limit set out in this Paragraph, the Purchaser shall pay interest upon the Provider's request (not later than within 30 (thirty) days from the receipt of the request) in accordance with the Law of the Republic of Lithuania on the Prevention of Delays in Payments under Commercial Contracts. </w:t>
            </w:r>
          </w:p>
          <w:p w14:paraId="38000302"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4.2. Where the Purchaser shall make advance payment indicated in the Special Part of the Contract, the Provider shall undertake to submit a bank guarantee or surety bond from an insurance company for advance payment for the amount of the advance payment paid by the Purchaser (the guarantee shall be valid 2 (two) months longer than the term for the provision of services) and an invoice for advance payment within 5 (five) business days of receipt of the notice. The Provider must also provide confirmation from the insurance company (proof of payment, etc.) that the letter of guarantee is valid (if the Special Part specifies that the advance payment condition applies).</w:t>
            </w:r>
          </w:p>
          <w:p w14:paraId="73803313"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proofErr w:type="gramStart"/>
            <w:r w:rsidRPr="000D09EB">
              <w:rPr>
                <w:rFonts w:ascii="Times New Roman" w:hAnsi="Times New Roman" w:cs="Times New Roman"/>
                <w:sz w:val="24"/>
                <w:szCs w:val="24"/>
                <w:lang w:val="en-US"/>
              </w:rPr>
              <w:t>4.3. The advance payment bank guarantee or the surety bond must state that the guarantor irrevocably and unconditionally undertakes to pay to the Purchaser , within 14 (fourteen) days of receipt of written notice from the Purchaser confirming termination of the Contract due to the Provider's fault, a sum up to the amount of the surety/guarantee by transferring the money to the account of the Purchaser.</w:t>
            </w:r>
            <w:proofErr w:type="gramEnd"/>
          </w:p>
          <w:p w14:paraId="1834477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4.4. It cannot be stated that the guarantor is liable only for compensation of direct damages. Any terms or conditions which would oblige the Purchaser to prove to the guarantee or surety bond issuing company that the Contract with the Provider was terminated legally or otherwise shall allow the guarantee or surety bond issuing company not to pay (or delay payment) the amount secured by the guarantee or surety bond, cannot be specified. </w:t>
            </w:r>
          </w:p>
          <w:p w14:paraId="28A6082E"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4.5. Advance payment bank guarantee or insurance company surety bond not corresponding to the requirements stated in paragraphs 4.2-4.4 of the General Part of the Contract shall not be accepted. In this case, it will be assumed that the Provider has not provided the Purchaser with a bank guarantee or a surety bond from an insurance company for advance payment and settlement will be in accordance with paragraph 4.1 of the General Part of the Contract.</w:t>
            </w:r>
          </w:p>
          <w:p w14:paraId="04949AC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4.6. The Purchaser shall pay the advance payment within 10 (ten) days from receipt of a bank guarantee for advance </w:t>
            </w:r>
            <w:r w:rsidRPr="000D09EB">
              <w:rPr>
                <w:rFonts w:ascii="Times New Roman" w:hAnsi="Times New Roman" w:cs="Times New Roman"/>
                <w:sz w:val="24"/>
                <w:szCs w:val="24"/>
                <w:lang w:val="en-US"/>
              </w:rPr>
              <w:lastRenderedPageBreak/>
              <w:t>payment or surety bond from the insurance company and an invoice for advance payment (if the Special Part provides for such a condition).</w:t>
            </w:r>
          </w:p>
          <w:p w14:paraId="5402F533"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4.7. The Parties shall be entitled to enter into additional agreements to reduce the amount of the advance payment provided for in the bank guarantee or the insurance company's surety bond in the event of the Provider's satisfactory performance of part of its obligations.</w:t>
            </w:r>
          </w:p>
          <w:p w14:paraId="687F17B6" w14:textId="77777777" w:rsidR="005C02D9" w:rsidRPr="000D09EB" w:rsidRDefault="005C02D9" w:rsidP="00E25BCA">
            <w:pPr>
              <w:spacing w:line="238" w:lineRule="auto"/>
              <w:ind w:left="22" w:right="59"/>
              <w:jc w:val="both"/>
              <w:rPr>
                <w:rFonts w:ascii="Times New Roman" w:hAnsi="Times New Roman" w:cs="Times New Roman"/>
                <w:sz w:val="24"/>
                <w:szCs w:val="24"/>
                <w:lang w:val="en-US"/>
              </w:rPr>
            </w:pPr>
          </w:p>
          <w:p w14:paraId="108579C0"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5. Quality of Services</w:t>
            </w:r>
          </w:p>
          <w:p w14:paraId="6B9C7484"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5.1. The services shall comply with the requirements set forth in the Contract and the annex(s) hereto. </w:t>
            </w:r>
          </w:p>
          <w:p w14:paraId="6C2EEDE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5.2. Should the Purchaser upon the inspection of the quality of the provision of services during the period of the provision of services identify any defects in the provision of services or the fact of delay of the provision of services, the failure to provide the services or the breach of other contractual obligations, the inspection report shall be issued and signed by the Purchaser’s and the Provider’s </w:t>
            </w:r>
            <w:proofErr w:type="spellStart"/>
            <w:r w:rsidRPr="000D09EB">
              <w:rPr>
                <w:rFonts w:ascii="Times New Roman" w:hAnsi="Times New Roman" w:cs="Times New Roman"/>
                <w:sz w:val="24"/>
                <w:szCs w:val="24"/>
                <w:lang w:val="en-US"/>
              </w:rPr>
              <w:t>authorised</w:t>
            </w:r>
            <w:proofErr w:type="spellEnd"/>
            <w:r w:rsidRPr="000D09EB">
              <w:rPr>
                <w:rFonts w:ascii="Times New Roman" w:hAnsi="Times New Roman" w:cs="Times New Roman"/>
                <w:sz w:val="24"/>
                <w:szCs w:val="24"/>
                <w:lang w:val="en-US"/>
              </w:rPr>
              <w:t xml:space="preserve"> representatives and the Provider shall be subject to contractual liability (should the Provider’s representative refuse, the inspection report shall be signed by the Purchaser’s representative only).</w:t>
            </w:r>
          </w:p>
          <w:p w14:paraId="5F68A96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5.3. If a conflict over the quality of services and their compliance with the requirements stated in the Contract and annex(s) hereto cannot be resolved by mutual agreement of the Parties, the Parties shall reserve the right to invite independent experts. All costs relating to the work of experts shall be borne by the non-prevailing Party. </w:t>
            </w:r>
          </w:p>
          <w:p w14:paraId="4D36C39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5.4. The Provider shall ensure the required conditions for the Purchaser's representative to carry out the quality control of the provision of services in the process of production, inspect auxiliary materials and raw materials, as well as their primary purchase documents. </w:t>
            </w:r>
          </w:p>
          <w:p w14:paraId="48FA00B2"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5.5. In case the non-conformity of the goods which are the outcome of the provision of services with the requirements established in the Contract and the annex(s) hereto is identified at the time of acceptance thereof, the Supplier’s representatives shall be invited and the certificate shall be issued in their presence, the goods shall not be accepted and the Provider shall be subject to contractual liability (in this case the contractual liability shall apply if the term for the delivery of goods has already expired) (applicable if the goods handed over/sold in the performance of the contract of services are directly related with the object of the contract).</w:t>
            </w:r>
          </w:p>
          <w:p w14:paraId="1B6F2B2F" w14:textId="77777777" w:rsidR="00FB7074" w:rsidRPr="000D09EB" w:rsidRDefault="00FB7074" w:rsidP="00E25BCA">
            <w:pPr>
              <w:spacing w:line="238" w:lineRule="auto"/>
              <w:ind w:left="22" w:right="59"/>
              <w:jc w:val="both"/>
              <w:rPr>
                <w:rFonts w:ascii="Times New Roman" w:hAnsi="Times New Roman" w:cs="Times New Roman"/>
                <w:sz w:val="24"/>
                <w:szCs w:val="24"/>
                <w:lang w:val="en-US"/>
              </w:rPr>
            </w:pPr>
          </w:p>
          <w:p w14:paraId="39F99723"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 xml:space="preserve">6. Quality Guarantee   </w:t>
            </w:r>
          </w:p>
          <w:p w14:paraId="3727F7D3"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6.1. The quality guarantee period shall be specified in the Special Part of the Contract (or the annex hereto).</w:t>
            </w:r>
          </w:p>
          <w:p w14:paraId="135B38E4"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6.2. During the warranty period, the Provider shall at its own cost within the term specified in the Special Part of the Contract replace defective goods by new goods in conformity with the requirements set out in the Contract or the annex(s) hereto for a period of elimination of defects (the goods should not be identical to the goods received under the Contract but must be capable of performing the functions for which the goods received under the Contract are intended (if the Special Part provides for such a condition).</w:t>
            </w:r>
          </w:p>
          <w:p w14:paraId="2DA23123"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6.3. During the warranty period, the Provider shall be obliged to remedy any defects in the Goods at its own expense or, failing that, replace the defective goods with new goods in conformity with the requirements set out in the Contract or the annex(s) hereto at its own cost (if the Special Part provided for such a condition).</w:t>
            </w:r>
          </w:p>
          <w:p w14:paraId="4243C8EE"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6.4. The Provider shall be notified of any defects of the goods identified during the quality guarantee period in writing (by fax or mail). Quality claims shall be accepted throughout the quality guarantee period.</w:t>
            </w:r>
          </w:p>
          <w:p w14:paraId="3D803BA9"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6.5. The quality guarantee period for the defects removed by the Provider shall be calculated as of the day of signing the Delivery and Acceptance Certificate for the defects of the goods removed. </w:t>
            </w:r>
          </w:p>
          <w:p w14:paraId="7B7D9D21"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lastRenderedPageBreak/>
              <w:t>6.6. In case the good is replaced with a new good, it shall be given a new quality guarantee period specified in the Special Part of the Contract which shall be calculated as of the day of signing the Delivery and Acceptance Certificate of a new good.</w:t>
            </w:r>
          </w:p>
          <w:p w14:paraId="1D01F9EB"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6.7. The quality guarantee period specified in the Special Part of the Contract (or the annex hereto) shall not be applied if the Provider is able to prove that the defects of the goods originated due to incorrect or improper conduct of the Purchaser or the third parties, or force majeure.</w:t>
            </w:r>
          </w:p>
          <w:p w14:paraId="5D94E45B" w14:textId="77777777" w:rsidR="007A10B9" w:rsidRPr="000D09EB" w:rsidRDefault="007A10B9" w:rsidP="00E25BCA">
            <w:pPr>
              <w:spacing w:line="238" w:lineRule="auto"/>
              <w:ind w:left="22" w:right="59"/>
              <w:jc w:val="both"/>
              <w:rPr>
                <w:rFonts w:ascii="Times New Roman" w:hAnsi="Times New Roman" w:cs="Times New Roman"/>
                <w:sz w:val="24"/>
                <w:szCs w:val="24"/>
                <w:lang w:val="en-US"/>
              </w:rPr>
            </w:pPr>
          </w:p>
          <w:p w14:paraId="6FDD7AD2"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7. Force Majeure</w:t>
            </w:r>
          </w:p>
          <w:p w14:paraId="1EBDAAF3"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7.1. The Party shall be released from responsibility for the non-performance of any contractual obligations if it can prove that such non-performance was due to unusual circumstances which the Parties could not control or reasonably foresee or prevent the occurrence of such circumstances or the consequences thereof. For the purposes of this Contract, force majeure shall be considered to be the circumstances defined in Article 6.212 of the Civil Code of the Republic of Lithuania and the Rules Governing the Release from Liability in the Event of Force Majeure approved by Government of the Republic of Lithuania Resolution No. 840 of 15 July 1996. In identifying force majeure circumstances, the Parties shall follow Resolution No. 222 of the Government of the Republic of Lithuania of 13 March 1997 “On the Approval of the Procedure of the Issue of Certificates Testifying the Presence of Force Majeure Circumstances” or the regulatory legal acts replacing it. In the presence of force majeure circumstances, the Parties shall be exempted from liability for the non-performance of the contractual obligations, partial non-performance or improper performance thereof in accordance with the procedure established in the legal acts of the Republic of Lithuania, and the term for the performance of obligations shall be extended.</w:t>
            </w:r>
          </w:p>
          <w:p w14:paraId="6D53EC0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7.2. The Party requesting a release from liability shall notify the other Party of the force majeure circumstances in writing immediately but no later than within 10 (ten) working days of the day of the occurrence or discovery of existence of such circumstances by providing evidence to all reasonable precautions taken by it and to every possible effort made by it to reduce the costs or negative consequences, as well as communicate the expected term for the performance of obligations. The notice shall be also required upon the expiry of the grounds for the non-performance of obligations.</w:t>
            </w:r>
          </w:p>
          <w:p w14:paraId="74FADAFA" w14:textId="77777777" w:rsidR="007A10B9" w:rsidRPr="000D09EB" w:rsidRDefault="007A10B9" w:rsidP="00E25BCA">
            <w:pPr>
              <w:spacing w:line="238" w:lineRule="auto"/>
              <w:ind w:left="22" w:right="59"/>
              <w:jc w:val="both"/>
              <w:rPr>
                <w:rFonts w:ascii="Times New Roman" w:hAnsi="Times New Roman" w:cs="Times New Roman"/>
                <w:sz w:val="24"/>
                <w:szCs w:val="24"/>
                <w:lang w:val="en-US"/>
              </w:rPr>
            </w:pPr>
          </w:p>
          <w:p w14:paraId="47932B93"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 xml:space="preserve">8. Codification </w:t>
            </w:r>
          </w:p>
          <w:p w14:paraId="73FB8EA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8.1. Within 5 (five) days after the entry into force of the Contract, the Provider shall submit to the Purchaser, at the address indicated by the Purchaser, a copy of the signed Contract and the data necessary for the identification of the goods to be purchased in connection with the provision of the Services, in accordance with the forms "List of Material Valuables to be Codified" and "Information on the Manufacturer and Supplier" provided in the Annex to this Contract. The Provider must provide completed and signed forms in electronic form or paper copies (if the Special Part states that this condition applies).</w:t>
            </w:r>
          </w:p>
          <w:p w14:paraId="149B835E"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8.2. At the Purchaser's request, the Provider shall within 5 (five) days submit the additional technical documentation required for codification free of charge (e.g. technical characteristics, drawings, photographs, catalogues, references, etc.).</w:t>
            </w:r>
          </w:p>
          <w:p w14:paraId="43345784" w14:textId="77777777" w:rsidR="007A10B9" w:rsidRPr="000D09EB" w:rsidRDefault="007A10B9" w:rsidP="00E25BCA">
            <w:pPr>
              <w:spacing w:line="238" w:lineRule="auto"/>
              <w:ind w:left="22" w:right="59"/>
              <w:jc w:val="both"/>
              <w:rPr>
                <w:rFonts w:ascii="Times New Roman" w:hAnsi="Times New Roman" w:cs="Times New Roman"/>
                <w:sz w:val="24"/>
                <w:szCs w:val="24"/>
                <w:lang w:val="en-US"/>
              </w:rPr>
            </w:pPr>
          </w:p>
          <w:p w14:paraId="2D0B6EB6"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9. Termination of the Contract</w:t>
            </w:r>
          </w:p>
          <w:p w14:paraId="2AA3137C"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9.1. The Contract may be terminated:</w:t>
            </w:r>
          </w:p>
          <w:p w14:paraId="4D2F4DF1"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9.1.1. By written agreement of the Parties;</w:t>
            </w:r>
          </w:p>
          <w:p w14:paraId="2ACE04D9"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9.1.2. If force majeure circumstances persist for a longer period than the number of days indicated in the Special Part of the Contract (depending on the specific characteristics of performance of the Contract a particular period from 14 till 60 days may be indicated in the Special Part of the Contract) </w:t>
            </w:r>
            <w:r w:rsidRPr="000D09EB">
              <w:rPr>
                <w:rFonts w:ascii="Times New Roman" w:hAnsi="Times New Roman" w:cs="Times New Roman"/>
                <w:sz w:val="24"/>
                <w:szCs w:val="24"/>
                <w:lang w:val="en-US"/>
              </w:rPr>
              <w:lastRenderedPageBreak/>
              <w:t>and the Parties have not executed any agreements to amend the Contract permitting the Parties to continue the performance of their contractual obligations, either Party to the Contract may unilaterally terminate the Contract by giving the other Party not less than seven (7) days' written notice;</w:t>
            </w:r>
          </w:p>
          <w:p w14:paraId="3C9CBAB2"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9.2. The Purchaser shall have the right to unilaterally terminate the Contract for a fundamental breach of the Contract by giving the Provider at least seven (7) days' prior written notice (unless a different time limit is specified in the Special Part of the Contract). A fundamental breach of the Contract shall be deemed to occur if:</w:t>
            </w:r>
          </w:p>
          <w:p w14:paraId="63B30B8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9.2.1. the Provider fails to initiate the provision of services by the term specified in the Special Part of the Contract;</w:t>
            </w:r>
          </w:p>
          <w:p w14:paraId="66CE94E8"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9.2.2. the Provider is in delay to provide (or informs that will not provide) the services by the term(s) specified in the Special Part of the Contract;</w:t>
            </w:r>
          </w:p>
          <w:p w14:paraId="1E337814"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9.2.3. the Provider increases the prices/rates of services, except for the case set forth in paragraph 2.2 of the General Part of the Contract;</w:t>
            </w:r>
          </w:p>
          <w:p w14:paraId="37924B0B"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9.2.4. the Provider fails to comply with or improperly complies with the quality guarantee obligations set forth in Paragraph 6 of the General Part of the Contract;</w:t>
            </w:r>
          </w:p>
          <w:p w14:paraId="0255AC2F"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9.2.5. the Provider fails to perform the obligation laid down in paragraph 12.4 of the General Part of the Contract (in case the performance of the contract will be secured by a surety bond or a bank guarantee);</w:t>
            </w:r>
          </w:p>
          <w:p w14:paraId="2BBB299E"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9.2.6. the quality of the services provided by the Provider does not comply with the requirements set forth in the Contract or the annex(s) hereto, and the Provider fails to eliminate the defects of the services provided in accordance with the procedure established in the Special Part of the Contract; </w:t>
            </w:r>
          </w:p>
          <w:p w14:paraId="4638622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9.2.7. </w:t>
            </w:r>
            <w:proofErr w:type="gramStart"/>
            <w:r w:rsidRPr="000D09EB">
              <w:rPr>
                <w:rFonts w:ascii="Times New Roman" w:hAnsi="Times New Roman" w:cs="Times New Roman"/>
                <w:sz w:val="24"/>
                <w:szCs w:val="24"/>
                <w:lang w:val="en-US"/>
              </w:rPr>
              <w:t>the</w:t>
            </w:r>
            <w:proofErr w:type="gramEnd"/>
            <w:r w:rsidRPr="000D09EB">
              <w:rPr>
                <w:rFonts w:ascii="Times New Roman" w:hAnsi="Times New Roman" w:cs="Times New Roman"/>
                <w:sz w:val="24"/>
                <w:szCs w:val="24"/>
                <w:lang w:val="en-US"/>
              </w:rPr>
              <w:t xml:space="preserve"> Provider fails to provide a bank guarantee for advance payment valid for a period not shorter than the period specified in paragraph 4.2. of the General Part of the Contract in due time (if the terms and conditions of the contract provide for the advance payment);</w:t>
            </w:r>
          </w:p>
          <w:p w14:paraId="7C193A4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9.2.8. during the term of the Contract, the Provider shall be included in the Lists of Unreliable Suppliers or Suppliers who have Provided False Information;</w:t>
            </w:r>
          </w:p>
          <w:p w14:paraId="6EDE32D3"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9.2.9. the Provider or the goods or services provided by the Provider are found to be unreliable and pose a risk to national security;</w:t>
            </w:r>
          </w:p>
          <w:p w14:paraId="5D50B1ED"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9.2.10. during the performance of the Contract, the circumstances provided for in Article 46(1) of the Law on Public Procurement / Article 34(1) of the Law on Public Procurement in the Field of </w:t>
            </w:r>
            <w:proofErr w:type="spellStart"/>
            <w:r w:rsidRPr="000D09EB">
              <w:rPr>
                <w:rFonts w:ascii="Times New Roman" w:hAnsi="Times New Roman" w:cs="Times New Roman"/>
                <w:sz w:val="24"/>
                <w:szCs w:val="24"/>
                <w:lang w:val="en-US"/>
              </w:rPr>
              <w:t>Defence</w:t>
            </w:r>
            <w:proofErr w:type="spellEnd"/>
            <w:r w:rsidRPr="000D09EB">
              <w:rPr>
                <w:rFonts w:ascii="Times New Roman" w:hAnsi="Times New Roman" w:cs="Times New Roman"/>
                <w:sz w:val="24"/>
                <w:szCs w:val="24"/>
                <w:lang w:val="en-US"/>
              </w:rPr>
              <w:t xml:space="preserve"> and Security become known;</w:t>
            </w:r>
          </w:p>
          <w:p w14:paraId="7BC6B2E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9.2.11. </w:t>
            </w:r>
            <w:proofErr w:type="gramStart"/>
            <w:r w:rsidRPr="000D09EB">
              <w:rPr>
                <w:rFonts w:ascii="Times New Roman" w:hAnsi="Times New Roman" w:cs="Times New Roman"/>
                <w:sz w:val="24"/>
                <w:szCs w:val="24"/>
                <w:lang w:val="en-US"/>
              </w:rPr>
              <w:t>during</w:t>
            </w:r>
            <w:proofErr w:type="gramEnd"/>
            <w:r w:rsidRPr="000D09EB">
              <w:rPr>
                <w:rFonts w:ascii="Times New Roman" w:hAnsi="Times New Roman" w:cs="Times New Roman"/>
                <w:sz w:val="24"/>
                <w:szCs w:val="24"/>
                <w:lang w:val="en-US"/>
              </w:rPr>
              <w:t xml:space="preserve"> the performance of the Contract, it becomes apparent that the Contract has been modified in violation of Article 89 of the Law on Public Procurement/Article 53 of the Law on Public Procurement in the Field of </w:t>
            </w:r>
            <w:proofErr w:type="spellStart"/>
            <w:r w:rsidRPr="000D09EB">
              <w:rPr>
                <w:rFonts w:ascii="Times New Roman" w:hAnsi="Times New Roman" w:cs="Times New Roman"/>
                <w:sz w:val="24"/>
                <w:szCs w:val="24"/>
                <w:lang w:val="en-US"/>
              </w:rPr>
              <w:t>Defence</w:t>
            </w:r>
            <w:proofErr w:type="spellEnd"/>
            <w:r w:rsidRPr="000D09EB">
              <w:rPr>
                <w:rFonts w:ascii="Times New Roman" w:hAnsi="Times New Roman" w:cs="Times New Roman"/>
                <w:sz w:val="24"/>
                <w:szCs w:val="24"/>
                <w:lang w:val="en-US"/>
              </w:rPr>
              <w:t xml:space="preserve"> and Security.</w:t>
            </w:r>
          </w:p>
          <w:p w14:paraId="10C93D27"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9.3. The Purchaser shall have the right to unilaterally terminate the Contract by giving the Provider at least seven (7) days' prior written notice (unless a different time limit is specified in the Special Part) if the Provider is being wound up, or if the Provider is being petitioned by a court for the commencement of insolvency or restructuring proceedings, or if the Provider is the subject of a bankruptcy or restructuring proceedings, or if the Provider is the subject of an order for the commencement of out-of-court insolvency proceedings.</w:t>
            </w:r>
          </w:p>
          <w:p w14:paraId="133BCBB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9.4. Upon termination of the Contract, the Provider shall within 10 (ten) days of termination of the Contract return the advance payment paid for the services that were not provided to the Purchaser (if the advance payment was paid). </w:t>
            </w:r>
          </w:p>
          <w:p w14:paraId="695B8DFC" w14:textId="77777777" w:rsidR="007A10B9" w:rsidRPr="000D09EB" w:rsidRDefault="007A10B9" w:rsidP="00E25BCA">
            <w:pPr>
              <w:spacing w:line="238" w:lineRule="auto"/>
              <w:ind w:left="22" w:right="59"/>
              <w:jc w:val="both"/>
              <w:rPr>
                <w:rFonts w:ascii="Times New Roman" w:hAnsi="Times New Roman" w:cs="Times New Roman"/>
                <w:sz w:val="24"/>
                <w:szCs w:val="24"/>
                <w:lang w:val="en-US"/>
              </w:rPr>
            </w:pPr>
          </w:p>
          <w:p w14:paraId="2D4DB0C6" w14:textId="77777777" w:rsidR="00FB7074" w:rsidRPr="000D09EB" w:rsidRDefault="00FB7074" w:rsidP="00E25BCA">
            <w:pPr>
              <w:spacing w:line="238" w:lineRule="auto"/>
              <w:ind w:left="22" w:right="59"/>
              <w:jc w:val="both"/>
              <w:rPr>
                <w:rFonts w:ascii="Times New Roman" w:hAnsi="Times New Roman" w:cs="Times New Roman"/>
                <w:sz w:val="24"/>
                <w:szCs w:val="24"/>
                <w:lang w:val="en-US"/>
              </w:rPr>
            </w:pPr>
          </w:p>
          <w:p w14:paraId="26C330DE" w14:textId="77777777" w:rsidR="00FB7074" w:rsidRPr="000D09EB" w:rsidRDefault="00FB7074" w:rsidP="00E25BCA">
            <w:pPr>
              <w:spacing w:line="238" w:lineRule="auto"/>
              <w:ind w:left="22" w:right="59"/>
              <w:jc w:val="both"/>
              <w:rPr>
                <w:rFonts w:ascii="Times New Roman" w:hAnsi="Times New Roman" w:cs="Times New Roman"/>
                <w:sz w:val="24"/>
                <w:szCs w:val="24"/>
                <w:lang w:val="en-US"/>
              </w:rPr>
            </w:pPr>
          </w:p>
          <w:p w14:paraId="351D318F" w14:textId="77777777" w:rsidR="00FB7074" w:rsidRPr="000D09EB" w:rsidRDefault="00FB7074" w:rsidP="00E25BCA">
            <w:pPr>
              <w:spacing w:line="238" w:lineRule="auto"/>
              <w:ind w:left="22" w:right="59"/>
              <w:jc w:val="both"/>
              <w:rPr>
                <w:rFonts w:ascii="Times New Roman" w:hAnsi="Times New Roman" w:cs="Times New Roman"/>
                <w:sz w:val="24"/>
                <w:szCs w:val="24"/>
                <w:lang w:val="en-US"/>
              </w:rPr>
            </w:pPr>
          </w:p>
          <w:p w14:paraId="780347C7"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10. Dispute Settlement Procedure</w:t>
            </w:r>
          </w:p>
          <w:p w14:paraId="30E599C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lastRenderedPageBreak/>
              <w:t>10.1. The Contract is concluded and shall be interpreted in accordance with the law of the Republic of Lithuania.</w:t>
            </w:r>
          </w:p>
          <w:p w14:paraId="73482959"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10.2. All disputes or disagreements arising between the Parties in relation to the Contract shall be solved by way of negotiations; if the Parties fail to solve the dispute, it shall be examined in accordance with the procedure established by the legal acts of the Republic of Lithuania at the courts of the Republic of Lithuania in respect of the domicile of the Purchaser (or if the Purchaser is the unit of the Lithuanian Armed Forces - "of a legal person - the Lithuanian Armed Forces").</w:t>
            </w:r>
          </w:p>
          <w:p w14:paraId="722DE370" w14:textId="77777777" w:rsidR="007A10B9" w:rsidRPr="000D09EB" w:rsidRDefault="007A10B9" w:rsidP="00E25BCA">
            <w:pPr>
              <w:spacing w:line="238" w:lineRule="auto"/>
              <w:ind w:left="22" w:right="59"/>
              <w:jc w:val="both"/>
              <w:rPr>
                <w:rFonts w:ascii="Times New Roman" w:hAnsi="Times New Roman" w:cs="Times New Roman"/>
                <w:sz w:val="24"/>
                <w:szCs w:val="24"/>
                <w:lang w:val="en-US"/>
              </w:rPr>
            </w:pPr>
          </w:p>
          <w:p w14:paraId="326729ED"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11. Liability</w:t>
            </w:r>
          </w:p>
          <w:p w14:paraId="3AC046D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11.1. In the event of delay in the provision of services and/or goods within the period specified in Paragraph 3 of the Special Part of the Contract or in the event of failure to remedy deficiencies in the provision of services and/or goods within the period specified in Paragraph 7 of the Special Part of the Contract (if goods were provided/sold in the course of the provision of the services), the Provider shall be liable to pay to the Purchaser an amount of 0,05% to 0,2% (the specific amount to be specified in the Special Part of the Contract) of the price of the services (and/or goods) not provided in the period specified or of goods (and/or services) with uncorrected defects, excluding VAT, for each day/hour of delay (depending on how the time limit for the obligations is calculated in the Special Part of the Contract) of the minimum amount of damages agreed in advance by the Parties, the payment of which shall not relieve the Provider of its obligation to compensate the Purchaser for the losses suffered by the Purchaser as a result of the Provider's failure to perform or inadequate performance of its obligations in relation to the correction of defects in the services and/or warranty of the goods. The Provider undertakes to pay the minimum damages agreed in advance by the parties within the time limit specified in the invoice or request.</w:t>
            </w:r>
          </w:p>
          <w:p w14:paraId="7D6A3C22"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11.2. In the event of termination of the Contract due to the reasons listed in Paragraphs 9.2.1, 9.2.2, 9.2.3, 9.2.4, 9.2.5, 9.2.6, 9.2.7, 9.3 of the General Part of the Contract or other reasons listed in the Special Part of the Contract, the Provider shall, within 14 (fourteen) days (starting from the date of termination of the Contract), pay to the Purchaser at least 5-7 (seven) % of the Contract price excluding VAT (or the total price of the tender) (the specific percentage or the specific fixed amount shall be specified in the Special Part of the Contract) of the minimum damages agreed by the Parties beforehand, up to a maximum of the total price of all the outstanding obligations under the present Contract excluding VAT. The payment of the minimum damages agreed in advance by the Parties shall not relieve the Provider of its obligation to indemnify the Purchaser for any loss suffered by the Purchaser as a result of the Provider's failure to perform or inadequate performance of the Contract.</w:t>
            </w:r>
          </w:p>
          <w:p w14:paraId="6F91CDA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11.3. If the services have not been provided or have been provided in a defective manner and it is no longer possible to provide the services or to remedy the defects in the provision of the services (the provision of the services has become irrelevant, objectively impossible, etc.), the Provider shall pay to the Purchaser the amount of the minimum damages as set out in the Special Part of the Contract as agreed by the Parties in advance for each such defective or non-performance of the services referred to in the Contract and in the Annex(</w:t>
            </w:r>
            <w:proofErr w:type="spellStart"/>
            <w:r w:rsidRPr="000D09EB">
              <w:rPr>
                <w:rFonts w:ascii="Times New Roman" w:hAnsi="Times New Roman" w:cs="Times New Roman"/>
                <w:sz w:val="24"/>
                <w:szCs w:val="24"/>
                <w:lang w:val="en-US"/>
              </w:rPr>
              <w:t>es</w:t>
            </w:r>
            <w:proofErr w:type="spellEnd"/>
            <w:r w:rsidRPr="000D09EB">
              <w:rPr>
                <w:rFonts w:ascii="Times New Roman" w:hAnsi="Times New Roman" w:cs="Times New Roman"/>
                <w:sz w:val="24"/>
                <w:szCs w:val="24"/>
                <w:lang w:val="en-US"/>
              </w:rPr>
              <w:t>) thereto. The payment of the minimum damages agreed in advance by the Parties shall not relieve the Provider of its obligation to indemnify the Purchaser for any loss suffered by the Purchaser as a result of the Provider's failure to perform, or improper performance of, the Contract. The Provider shall be liable for the minimum liquidated damages agreed in advance by the parties within the time limit specified in the invoice or request.</w:t>
            </w:r>
          </w:p>
          <w:p w14:paraId="478A54E8"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lastRenderedPageBreak/>
              <w:t xml:space="preserve">11.4. Other cases of application of contractual liability to the Provider are specified in the Special Part hereof. </w:t>
            </w:r>
          </w:p>
          <w:p w14:paraId="20E823C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11.5. Pursuant to Article 6.253(1) and (3) of the Civil Code of the Republic of Lithuania, the delay in the financing from the budget shall be a condition fully exempting the Purchaser from civil liability and the payment of interest to the Provider for the delay in payment.</w:t>
            </w:r>
          </w:p>
          <w:p w14:paraId="3A4CA02E" w14:textId="77777777" w:rsidR="007A10B9" w:rsidRPr="000D09EB" w:rsidRDefault="007A10B9" w:rsidP="00E25BCA">
            <w:pPr>
              <w:spacing w:line="238" w:lineRule="auto"/>
              <w:ind w:left="22" w:right="59"/>
              <w:jc w:val="both"/>
              <w:rPr>
                <w:rFonts w:ascii="Times New Roman" w:hAnsi="Times New Roman" w:cs="Times New Roman"/>
                <w:sz w:val="24"/>
                <w:szCs w:val="24"/>
                <w:lang w:val="en-US"/>
              </w:rPr>
            </w:pPr>
          </w:p>
          <w:p w14:paraId="04B10E18"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12. Validity of the Contract</w:t>
            </w:r>
          </w:p>
          <w:p w14:paraId="177653D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12.1. The Contract shall take effect from the signature of both Parties and submission of the Contract performance guarantee of a bank or the security bond of an insurance company (this condition shall apply if the performance of the Contract is secured by a security bond or a bank guarantee) by the Provider to the Purchaser which guarantees the payment of the amount indicated in paragraph 11.2 of the General Part hereof. If the Purchaser terminates the Contract on any grounds listed in Paragraphs 9.2.1 – 9.2.7, the guarantor/surety shall pay the amount indicated in paragraph 11.2 of the General Part hereof. The guarantee or the security bond indicating that the guarantor or the surety is liable only for indemnification of direct damages shall not be accepted as the guarantor or the surety must undertake to indemnify the specific Contract performance amount indicated in paragraph 11.2 hereof.</w:t>
            </w:r>
          </w:p>
          <w:p w14:paraId="317A02AB"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12.2. The guarantor/surety shall irrevocably and unconditionally undertake to perform the duty and pay the amount undertaken by transferring the amount to the account of the Purchaser within 14 (fourteen) days of a written notice confirming the termination of the Contract at the Supplier’s fault on the grounds provided for in the Contract.</w:t>
            </w:r>
          </w:p>
          <w:p w14:paraId="30C5252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12.3. The Provider within 5 (five) working days of signing the Contract shall submit the Contract Performance Guarantee of a bank or the surety bond of an insurance company specified in Paragraph 12.1 of the General Part hereof which shall be valid two months longer than the term of the provision of services or Contract validity period. The provider must also provide confirmation from the insurance company (proof of payment, etc.) that the surety bond is valid. Payment of the amount specified in the Contract Performance Guarantee of a bank or the security bond of an insurance company shall not be deemed to constitute full compensation of damages incurred by the Purchaser and shall not release the Provider from the obligation to cover such damages in full. </w:t>
            </w:r>
          </w:p>
          <w:p w14:paraId="162E0FA6"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12.4. If the legal entity which has issued the Contract Performance Guarantee (a bank or an insurance company) is unable to perform its obligations (suspension of activities, declared moratorium, etc.) in the period of validity of the Contract, the Provider shall within 10 (ten) days provide a new Contract performance guarantee under the same terms and conditions. If the Provider fails to provide a new Contract Performance Guarantee, the Purchaser shall have the right to terminate the Contract under the procedure stipulated in paragraph 9.2.5 of the General Part hereof.</w:t>
            </w:r>
          </w:p>
          <w:p w14:paraId="001B10AD"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12.5. The Contract Performance Guarantee shall be returned within 10 (ten) days of expiry of the performance guarantee upon a written request of the Provider. </w:t>
            </w:r>
          </w:p>
          <w:p w14:paraId="295B6742"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12.6. The terms and conditions of the contract may not be amended during the term of the contract, except where the amendment is possible in accordance with the provisions of Article 89 of the Law on Public Procurement/Article 53 of the Law on Public Procurement in the Field of </w:t>
            </w:r>
            <w:proofErr w:type="spellStart"/>
            <w:r w:rsidRPr="000D09EB">
              <w:rPr>
                <w:rFonts w:ascii="Times New Roman" w:hAnsi="Times New Roman" w:cs="Times New Roman"/>
                <w:sz w:val="24"/>
                <w:szCs w:val="24"/>
                <w:lang w:val="en-US"/>
              </w:rPr>
              <w:t>Defence</w:t>
            </w:r>
            <w:proofErr w:type="spellEnd"/>
            <w:r w:rsidRPr="000D09EB">
              <w:rPr>
                <w:rFonts w:ascii="Times New Roman" w:hAnsi="Times New Roman" w:cs="Times New Roman"/>
                <w:sz w:val="24"/>
                <w:szCs w:val="24"/>
                <w:lang w:val="en-US"/>
              </w:rPr>
              <w:t xml:space="preserve"> and Security, and is in accordance with the basic principles and purpose of public procurement.</w:t>
            </w:r>
          </w:p>
          <w:p w14:paraId="3295217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12.7 During the term of the Contract, in the event that the Parties discover technical errors, spelling mistakes (incorrectly transposed provisions from the tender or the Conditions of Purchase, etc.), changes in the persons responsible for the execution of the Contract or in the details of the Parties to the Contract, the Parties to the Contract may, by written agreement, revise the terms of the Contract. </w:t>
            </w:r>
            <w:r w:rsidRPr="000D09EB">
              <w:rPr>
                <w:rFonts w:ascii="Times New Roman" w:hAnsi="Times New Roman" w:cs="Times New Roman"/>
                <w:sz w:val="24"/>
                <w:szCs w:val="24"/>
                <w:lang w:val="en-US"/>
              </w:rPr>
              <w:lastRenderedPageBreak/>
              <w:t>Such revision of the terms of the Contract shall not be deemed to be a modification of the terms of the Contract.</w:t>
            </w:r>
          </w:p>
          <w:p w14:paraId="1E3206A9"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12.8. The Contract may be extended under the terms and conditions laid down in the Special Part hereof or as required, the Purchaser shall be entitled to purchase services not specified in the Contract and its Annexes but related to the subject-matter of the contract, up to a maximum of 10 per cent of the maximum contract price specified in paragraph 2 of the Special Part of the Contract. Services not specified in the Contract and its Annexes but related to the subject-matter of the purchase may be provided by the Provider only at prices not higher than the prices in force at the time of ordering, as indicated in the Provider's outlet, catalogue or website, for such services or, if such prices are not published, at prices offered by the Provider which are competitive and market-conform. In the event of a need to purchase services not specified in the Contract and its Annexes but related to the subject matter of the purchase, the Purchaser and the Provider shall enter into a supplementary written agreement, the terms of which must be analogous to the terms of the Contract, with appropriate adaptation to the newly purchased services (if the Special Part states that this condition applies).</w:t>
            </w:r>
          </w:p>
          <w:p w14:paraId="003643DC"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12.9. The expiry term of the Contract provided in the Special Part of the Contract shall not end the obligations of the Parties indicated in the Contract and shall not release from civil liabilities in the event of  breach of the Contract.</w:t>
            </w:r>
          </w:p>
          <w:p w14:paraId="11212B03" w14:textId="77777777" w:rsidR="007A10B9" w:rsidRPr="000D09EB" w:rsidRDefault="007A10B9" w:rsidP="00E25BCA">
            <w:pPr>
              <w:spacing w:line="238" w:lineRule="auto"/>
              <w:ind w:left="22" w:right="59"/>
              <w:jc w:val="both"/>
              <w:rPr>
                <w:rFonts w:ascii="Times New Roman" w:hAnsi="Times New Roman" w:cs="Times New Roman"/>
                <w:sz w:val="24"/>
                <w:szCs w:val="24"/>
                <w:lang w:val="en-US"/>
              </w:rPr>
            </w:pPr>
          </w:p>
          <w:p w14:paraId="3CD606D2"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13. Correspondence</w:t>
            </w:r>
          </w:p>
          <w:p w14:paraId="79D06D18"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13.1. The notices in the Lithuanian/English languages (applicable where the contract is executed in English) delivered between the Purchaser and the Provider shall be executed in writing. The notices between the Parties shall be sent by mail, e-mail, </w:t>
            </w:r>
            <w:proofErr w:type="gramStart"/>
            <w:r w:rsidRPr="000D09EB">
              <w:rPr>
                <w:rFonts w:ascii="Times New Roman" w:hAnsi="Times New Roman" w:cs="Times New Roman"/>
                <w:sz w:val="24"/>
                <w:szCs w:val="24"/>
                <w:lang w:val="en-US"/>
              </w:rPr>
              <w:t>fax</w:t>
            </w:r>
            <w:proofErr w:type="gramEnd"/>
            <w:r w:rsidRPr="000D09EB">
              <w:rPr>
                <w:rFonts w:ascii="Times New Roman" w:hAnsi="Times New Roman" w:cs="Times New Roman"/>
                <w:sz w:val="24"/>
                <w:szCs w:val="24"/>
                <w:lang w:val="en-US"/>
              </w:rPr>
              <w:t xml:space="preserve"> or delivered in person. The notices shall be sent to the addresses and numbers specified in the details of the Parties in the Special Part hereof. If the sender requires an acknowledgement of receipt, the sender shall indicate such a request in its notice. In case any deadline of reply to a written notice is established, the sender should include a request of acknowledgement of receipt of a written notice.</w:t>
            </w:r>
          </w:p>
          <w:p w14:paraId="4BF632E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13.2. The Parties shall within 3 (three) business days notify one another in writing of the change in the contact details of the Party specified in the Special Part hereof. Either Party failing to notify of the change of its details in a timely manner shall not be entitled to file any claims in respect of any actions performed by the other Party following the details of the Party provided in this Contract.</w:t>
            </w:r>
          </w:p>
          <w:p w14:paraId="6D1B60DE" w14:textId="77777777" w:rsidR="007A10B9" w:rsidRPr="000D09EB" w:rsidRDefault="007A10B9" w:rsidP="00E25BCA">
            <w:pPr>
              <w:spacing w:line="238" w:lineRule="auto"/>
              <w:ind w:left="22" w:right="59"/>
              <w:jc w:val="both"/>
              <w:rPr>
                <w:rFonts w:ascii="Times New Roman" w:hAnsi="Times New Roman" w:cs="Times New Roman"/>
                <w:b/>
                <w:sz w:val="24"/>
                <w:szCs w:val="24"/>
                <w:lang w:val="en-US"/>
              </w:rPr>
            </w:pPr>
          </w:p>
          <w:p w14:paraId="3F0B5ABA"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14. Confidentiality and personal data</w:t>
            </w:r>
          </w:p>
          <w:p w14:paraId="31A45BC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14.1. The Parties shall ensure that the information communicated by one Party to another will be used for the purposes of the Contract exclusively and shall not be used in such a way that would inflict harm on the Party communicating the information. </w:t>
            </w:r>
          </w:p>
          <w:p w14:paraId="0960A7D9"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14.2. The Parties shall ensure the confidentiality of all information known to them and/or entrusted to them throughout the validity of the Contract, upon expiry or termination hereof.</w:t>
            </w:r>
          </w:p>
          <w:p w14:paraId="5C13F42A"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14.3. Unless otherwise provided for in the legal acts of the Republic of Lithuania, the Provider shall not use the information entrusted by the Purchaser either in its personal interest or in the interest of any third parties or disclose such information to other parties without a prior written agreement of the Purchaser.</w:t>
            </w:r>
          </w:p>
          <w:p w14:paraId="048AE247"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14.4. The personal data (names, positions, e-mail address, or telephone number) provided in the Contract and its Annexes may only be used to identify the persons responsible for the performance of the Contract and to communicate with the Parties or the Recipient on the performance of the Contract. If any additional personal data are processed in the course of the performance of the Contract, such data and the purpose of the processing shall </w:t>
            </w:r>
            <w:r w:rsidRPr="000D09EB">
              <w:rPr>
                <w:rFonts w:ascii="Times New Roman" w:hAnsi="Times New Roman" w:cs="Times New Roman"/>
                <w:sz w:val="24"/>
                <w:szCs w:val="24"/>
                <w:lang w:val="en-US"/>
              </w:rPr>
              <w:lastRenderedPageBreak/>
              <w:t>be specified in paragraph 9 of the Special Part of the Contract.</w:t>
            </w:r>
          </w:p>
          <w:p w14:paraId="5F176A4C"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14.5 The Parties to the Contract shall ensure that access to personal data processed in the performance of the Contract shall be limited to those persons for whom it is necessary for the performance of their obligations under the Contract. </w:t>
            </w:r>
          </w:p>
          <w:p w14:paraId="2055E1C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14.6. The personal data referred to in the Contract and its Annexes may not be disclosed to third parties without the consent of the other Party, except to the sub-providers named by the Provider and the Recipient (if any) used for the performance of the Contract, and then only where necessary for the performance of the Contract, or where non-disclosure of the data would cause an extreme difficulty in performing the Contract. If the sub-provider is changed in accordance with the procedures set out in the Contract, the separate consent of the other Party to the transfer of the data must be obtained.</w:t>
            </w:r>
          </w:p>
          <w:p w14:paraId="19C2F538"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14.7 If, in the course of the performance of the Contract, it becomes apparent that personal data not covered by the terms of the Contract are being processed, the Parties to the Contract shall immediately inform the other Party of the processing of such data and shall keep such data confidential. If it is discovered that personal data not covered by the Contract are being processed, paragraph 9 of the Special Part of the Contract shall be supplemented.</w:t>
            </w:r>
          </w:p>
          <w:p w14:paraId="67463717" w14:textId="2311DB34"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14.8. Any personal data processed for the purpose of fulfilling the obligations under the Contract may continue to be processed until the termination of the Parties' obligations under the Contract. Only personal data the destruction of which would entail an unreasonable time or financial cost or would not be justified for the purposes of the use of the result of the Contract may be withheld.</w:t>
            </w:r>
          </w:p>
          <w:p w14:paraId="0BBC4DB7"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14.9 The Parties shall take sufficient technical and </w:t>
            </w:r>
            <w:proofErr w:type="spellStart"/>
            <w:r w:rsidRPr="000D09EB">
              <w:rPr>
                <w:rFonts w:ascii="Times New Roman" w:hAnsi="Times New Roman" w:cs="Times New Roman"/>
                <w:sz w:val="24"/>
                <w:szCs w:val="24"/>
                <w:lang w:val="en-US"/>
              </w:rPr>
              <w:t>organisational</w:t>
            </w:r>
            <w:proofErr w:type="spellEnd"/>
            <w:r w:rsidRPr="000D09EB">
              <w:rPr>
                <w:rFonts w:ascii="Times New Roman" w:hAnsi="Times New Roman" w:cs="Times New Roman"/>
                <w:sz w:val="24"/>
                <w:szCs w:val="24"/>
                <w:lang w:val="en-US"/>
              </w:rPr>
              <w:t xml:space="preserve"> measures to ensure the security and confidentiality of information. The Parties shall inform each other within 1 (one) working day of any breach of personal data processed under the Contract. The notification of the breach must specify the nature of the breach, the possible consequences of the breach and the measures taken to remedy or mitigate the consequences of the breach.</w:t>
            </w:r>
          </w:p>
          <w:p w14:paraId="51FE2F9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14.10. The Parties shall not indemnify each other for costs and losses incurred by the other Party in connection with the performance of its obligations under this Contract in relation to the processing of personal data.</w:t>
            </w:r>
          </w:p>
          <w:p w14:paraId="1F74599F"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14.11. In the event of a breach of the obligation under paragraph 14.3 of the General Part of the Contract, the Provider shall be liable to pay to the Purchaser an amount equal to 10% of the maximum amount of the Contract value/tender price, excluding VAT, as the amount of the minimum damages previously agreed between the Parties and to pay compensation for any other losses caused by such breach.</w:t>
            </w:r>
          </w:p>
          <w:p w14:paraId="0798639C" w14:textId="77777777" w:rsidR="00F45D92" w:rsidRPr="000D09EB" w:rsidRDefault="00F45D92" w:rsidP="00E25BCA">
            <w:pPr>
              <w:spacing w:line="238" w:lineRule="auto"/>
              <w:ind w:left="22" w:right="59"/>
              <w:jc w:val="both"/>
              <w:rPr>
                <w:rFonts w:ascii="Times New Roman" w:hAnsi="Times New Roman" w:cs="Times New Roman"/>
                <w:sz w:val="24"/>
                <w:szCs w:val="24"/>
                <w:lang w:val="en-US"/>
              </w:rPr>
            </w:pPr>
          </w:p>
          <w:p w14:paraId="4D9EF138" w14:textId="77777777" w:rsidR="00E25BCA" w:rsidRPr="000D09EB" w:rsidRDefault="00E25BCA" w:rsidP="00E25BCA">
            <w:pPr>
              <w:spacing w:line="238" w:lineRule="auto"/>
              <w:ind w:left="22" w:right="59"/>
              <w:jc w:val="both"/>
              <w:rPr>
                <w:rFonts w:ascii="Times New Roman" w:hAnsi="Times New Roman" w:cs="Times New Roman"/>
                <w:b/>
                <w:sz w:val="24"/>
                <w:szCs w:val="24"/>
                <w:lang w:val="en-US"/>
              </w:rPr>
            </w:pPr>
            <w:r w:rsidRPr="000D09EB">
              <w:rPr>
                <w:rFonts w:ascii="Times New Roman" w:hAnsi="Times New Roman" w:cs="Times New Roman"/>
                <w:b/>
                <w:sz w:val="24"/>
                <w:szCs w:val="24"/>
                <w:lang w:val="en-US"/>
              </w:rPr>
              <w:t>15. Final Provisions</w:t>
            </w:r>
          </w:p>
          <w:p w14:paraId="6598BD9E"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15.1. The Contract has been executed in the Lithuanian/English, the Lithuanian and the English languages in two/four counterpart copies (one/two copies to each Party) (depending on the languages in which the contract will be executed). Both texts are equally authentic and legally binding. In the event of any discrepancies between the texts in the Lithuanian and English languages, the text in English shall prevail (applicable where the contract is concluded with a foreign provider in English and Lithuanian languages).</w:t>
            </w:r>
          </w:p>
          <w:p w14:paraId="2FAF5328"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15.2. The Contract is constituted of the General Part and the Special Part, as well as the annex(s) hereto. All annexes to this Contract shall constitute an integral part hereof. </w:t>
            </w:r>
          </w:p>
          <w:p w14:paraId="7415E99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15.3. Neither Party shall be entitled to assign its rights and obligations under the Contract to any third party without a prior written consent of the other Party.</w:t>
            </w:r>
          </w:p>
          <w:p w14:paraId="07AE36D2"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15.4. Unless otherwise provided in the Special Part of the Contract the Provider shall pay the Purchaser the minimum losses agreed upon by the Parties in advance to an extent of </w:t>
            </w:r>
            <w:r w:rsidRPr="000D09EB">
              <w:rPr>
                <w:rFonts w:ascii="Times New Roman" w:hAnsi="Times New Roman" w:cs="Times New Roman"/>
                <w:sz w:val="24"/>
                <w:szCs w:val="24"/>
                <w:lang w:val="en-US"/>
              </w:rPr>
              <w:lastRenderedPageBreak/>
              <w:t xml:space="preserve">5 percent of the of the contract/tender price for breach of obligation stated in the paragraph 15.3 of the Contract. </w:t>
            </w:r>
          </w:p>
          <w:p w14:paraId="4179D35B"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15.5. The Provider warrants that it has all </w:t>
            </w:r>
            <w:proofErr w:type="spellStart"/>
            <w:r w:rsidRPr="000D09EB">
              <w:rPr>
                <w:rFonts w:ascii="Times New Roman" w:hAnsi="Times New Roman" w:cs="Times New Roman"/>
                <w:sz w:val="24"/>
                <w:szCs w:val="24"/>
                <w:lang w:val="en-US"/>
              </w:rPr>
              <w:t>licences</w:t>
            </w:r>
            <w:proofErr w:type="spellEnd"/>
            <w:r w:rsidRPr="000D09EB">
              <w:rPr>
                <w:rFonts w:ascii="Times New Roman" w:hAnsi="Times New Roman" w:cs="Times New Roman"/>
                <w:sz w:val="24"/>
                <w:szCs w:val="24"/>
                <w:lang w:val="en-US"/>
              </w:rPr>
              <w:t xml:space="preserve"> required for the performance of the Contract. The Provider shall cover the Purchaser’s losses in case any claims are put forward to the Purchaser or proceedings brought regarding the violations related to the patents or </w:t>
            </w:r>
            <w:proofErr w:type="spellStart"/>
            <w:r w:rsidRPr="000D09EB">
              <w:rPr>
                <w:rFonts w:ascii="Times New Roman" w:hAnsi="Times New Roman" w:cs="Times New Roman"/>
                <w:sz w:val="24"/>
                <w:szCs w:val="24"/>
                <w:lang w:val="en-US"/>
              </w:rPr>
              <w:t>licences</w:t>
            </w:r>
            <w:proofErr w:type="spellEnd"/>
            <w:r w:rsidRPr="000D09EB">
              <w:rPr>
                <w:rFonts w:ascii="Times New Roman" w:hAnsi="Times New Roman" w:cs="Times New Roman"/>
                <w:sz w:val="24"/>
                <w:szCs w:val="24"/>
                <w:lang w:val="en-US"/>
              </w:rPr>
              <w:t xml:space="preserve"> concerning the Contract or committed in the period of performance of the Contract. </w:t>
            </w:r>
          </w:p>
          <w:p w14:paraId="79AE2551"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15.6. The Parties hereby confirm that when entering into the present Contract they did not exceed or breach their competence (articles of association, regulations, statute, any resolution, decision, order of the managing body of the Party (owner, incorporator or other competent entity), any binding legal act (including local, individual), transaction, court decision (ruling, judgement), etc.).</w:t>
            </w:r>
          </w:p>
          <w:p w14:paraId="28DA9DC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15.7. The performance of the Contract may be interpreted by written agreement of the Parties without modifying the terms of the Contract.</w:t>
            </w:r>
          </w:p>
          <w:p w14:paraId="65E36675"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15.8. The name of the Subcontractor(s)/Sub-supplier(s) and the part of their contractual obligations to be performed shall be specified in the Special Part of the Contract.</w:t>
            </w:r>
          </w:p>
          <w:p w14:paraId="5FDE72D0"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15.9. During the performance of the Contract, the Subcontractor(s)/Sub-provider(s) specified in the Contract may be replaced by another Subcontractor(s)/Sub-provider(s) due to objective circumstances that could not be foreseen by the Provider at the time of submission of the tender. Substitution of the subcontractor(s)/sub-supplier(s) specified in the Contract may only be made with the prior written agreement of the Purchaser. A request for replacement of the subcontractor(s) /subcontractor(s) identified in the Contract shall be submitted to the Purchaser in writing, stating the reasons for such replacement, together with supporting documentation that the new subcontractor(s)/subcontractor(s) meets all the requirements set out in the documents of the public procurement on the basis of which the Contract is signed and that the Provider has not lost the minimum qualification laid down in the procurement documents as a result of the replacement of subcontractor(s). The replacement of the subcontractor(s)/subcontractor(s) identified in the Contract by another subcontractor(s)/sub-subcontractor(s) shall be formalized by a written amendment to the Contract (applicable if the Provider intends to use subcontractors). Replacement of the subcontractor(s) /subcontractor(s) identified in the Contract by another subcontractor(s)/sub-subcontractor(s) shall be by written amendment to the Contract.</w:t>
            </w:r>
          </w:p>
          <w:p w14:paraId="73E78D5F" w14:textId="77777777" w:rsidR="00E25BCA" w:rsidRPr="000D09EB" w:rsidRDefault="00E25BCA"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 xml:space="preserve">15.10. The person/persons appointed by the Provider who act on behalf of the Provider, accept and approve the orders placed by the Purchaser, are responsible for the quality of the services provided, participate in the meetings with the Purchaser and carry out other actions required for the proper performance of the Contract are specified in the Special Part hereof. </w:t>
            </w:r>
          </w:p>
          <w:p w14:paraId="1527605D" w14:textId="25637441" w:rsidR="00E25BCA" w:rsidRPr="000D09EB" w:rsidRDefault="007A10B9" w:rsidP="00E25BCA">
            <w:pPr>
              <w:spacing w:line="238" w:lineRule="auto"/>
              <w:ind w:left="22" w:right="59"/>
              <w:jc w:val="both"/>
              <w:rPr>
                <w:rFonts w:ascii="Times New Roman" w:hAnsi="Times New Roman" w:cs="Times New Roman"/>
                <w:sz w:val="24"/>
                <w:szCs w:val="24"/>
                <w:lang w:val="en-US"/>
              </w:rPr>
            </w:pPr>
            <w:r w:rsidRPr="000D09EB">
              <w:rPr>
                <w:rFonts w:ascii="Times New Roman" w:hAnsi="Times New Roman" w:cs="Times New Roman"/>
                <w:sz w:val="24"/>
                <w:szCs w:val="24"/>
                <w:lang w:val="en-US"/>
              </w:rPr>
              <w:t>15.11</w:t>
            </w:r>
            <w:r w:rsidR="00E25BCA" w:rsidRPr="000D09EB">
              <w:rPr>
                <w:rFonts w:ascii="Times New Roman" w:hAnsi="Times New Roman" w:cs="Times New Roman"/>
                <w:sz w:val="24"/>
                <w:szCs w:val="24"/>
                <w:lang w:val="en-US"/>
              </w:rPr>
              <w:t>. The person/persons appointed by the Purchaser who act on behalf of the Purchaser, place orders to the Provider, participate in the meetings with the Provider and carry out other actions necessary for the proper performance of the Contract are specified in the Special Part hereof.</w:t>
            </w:r>
          </w:p>
          <w:p w14:paraId="22A8842A" w14:textId="77777777" w:rsidR="00E25BCA" w:rsidRPr="000D09EB" w:rsidRDefault="00E25BCA" w:rsidP="00E25BCA">
            <w:pPr>
              <w:spacing w:line="238" w:lineRule="auto"/>
              <w:ind w:left="22" w:right="59"/>
              <w:jc w:val="both"/>
              <w:rPr>
                <w:lang w:val="en-US"/>
              </w:rPr>
            </w:pPr>
          </w:p>
          <w:p w14:paraId="5317D0E9" w14:textId="77777777" w:rsidR="00E25BCA" w:rsidRPr="000D09EB" w:rsidRDefault="00E25BCA" w:rsidP="005D6786">
            <w:pPr>
              <w:spacing w:line="238" w:lineRule="auto"/>
              <w:ind w:right="59"/>
              <w:jc w:val="both"/>
              <w:rPr>
                <w:lang w:val="en-US"/>
              </w:rPr>
            </w:pPr>
          </w:p>
          <w:p w14:paraId="08C88C23" w14:textId="77777777" w:rsidR="00E25BCA" w:rsidRPr="000D09EB" w:rsidRDefault="00E25BCA" w:rsidP="00E25BCA">
            <w:pPr>
              <w:spacing w:line="238" w:lineRule="auto"/>
              <w:ind w:right="59"/>
              <w:jc w:val="both"/>
              <w:rPr>
                <w:rFonts w:ascii="Times New Roman" w:hAnsi="Times New Roman" w:cs="Times New Roman"/>
                <w:color w:val="auto"/>
                <w:sz w:val="24"/>
                <w:lang w:val="en-US"/>
              </w:rPr>
            </w:pPr>
            <w:r w:rsidRPr="000D09EB">
              <w:rPr>
                <w:rFonts w:ascii="Times New Roman" w:hAnsi="Times New Roman" w:cs="Times New Roman"/>
                <w:color w:val="auto"/>
                <w:sz w:val="24"/>
                <w:lang w:val="en-US"/>
              </w:rPr>
              <w:t>PURCHASER</w:t>
            </w:r>
          </w:p>
          <w:p w14:paraId="10B4BD2F" w14:textId="77777777" w:rsidR="00E25BCA" w:rsidRPr="000D09EB" w:rsidRDefault="00E25BCA" w:rsidP="00E25BCA">
            <w:pPr>
              <w:spacing w:line="238" w:lineRule="auto"/>
              <w:ind w:left="22" w:right="59"/>
              <w:jc w:val="both"/>
              <w:rPr>
                <w:rFonts w:ascii="Times New Roman" w:hAnsi="Times New Roman" w:cs="Times New Roman"/>
                <w:color w:val="auto"/>
                <w:sz w:val="24"/>
                <w:lang w:val="en-US"/>
              </w:rPr>
            </w:pPr>
          </w:p>
          <w:p w14:paraId="00CA7CD5" w14:textId="77777777" w:rsidR="00E25BCA" w:rsidRPr="000D09EB" w:rsidRDefault="00E25BCA" w:rsidP="00E25BCA">
            <w:pPr>
              <w:spacing w:line="238" w:lineRule="auto"/>
              <w:ind w:left="22" w:right="59"/>
              <w:jc w:val="both"/>
              <w:rPr>
                <w:rFonts w:ascii="Times New Roman" w:hAnsi="Times New Roman" w:cs="Times New Roman"/>
                <w:color w:val="auto"/>
                <w:sz w:val="24"/>
                <w:lang w:val="en-US"/>
              </w:rPr>
            </w:pPr>
            <w:r w:rsidRPr="000D09EB">
              <w:rPr>
                <w:rFonts w:ascii="Times New Roman" w:hAnsi="Times New Roman" w:cs="Times New Roman"/>
                <w:color w:val="auto"/>
                <w:sz w:val="24"/>
                <w:lang w:val="en-US"/>
              </w:rPr>
              <w:t xml:space="preserve">Chief of </w:t>
            </w:r>
            <w:proofErr w:type="spellStart"/>
            <w:r w:rsidRPr="000D09EB">
              <w:rPr>
                <w:rFonts w:ascii="Times New Roman" w:hAnsi="Times New Roman" w:cs="Times New Roman"/>
                <w:color w:val="auto"/>
                <w:sz w:val="24"/>
                <w:lang w:val="en-US"/>
              </w:rPr>
              <w:t>Defence</w:t>
            </w:r>
            <w:proofErr w:type="spellEnd"/>
            <w:r w:rsidRPr="000D09EB">
              <w:rPr>
                <w:rFonts w:ascii="Times New Roman" w:hAnsi="Times New Roman" w:cs="Times New Roman"/>
                <w:color w:val="auto"/>
                <w:sz w:val="24"/>
                <w:lang w:val="en-US"/>
              </w:rPr>
              <w:t xml:space="preserve"> Staff</w:t>
            </w:r>
          </w:p>
          <w:p w14:paraId="7323B92A" w14:textId="77777777" w:rsidR="00E25BCA" w:rsidRPr="000D09EB" w:rsidRDefault="00E25BCA" w:rsidP="00E25BCA">
            <w:pPr>
              <w:spacing w:line="238" w:lineRule="auto"/>
              <w:ind w:left="22" w:right="59"/>
              <w:jc w:val="both"/>
              <w:rPr>
                <w:rFonts w:ascii="Times New Roman" w:hAnsi="Times New Roman" w:cs="Times New Roman"/>
                <w:color w:val="auto"/>
                <w:sz w:val="24"/>
                <w:lang w:val="en-US"/>
              </w:rPr>
            </w:pPr>
            <w:r w:rsidRPr="000D09EB">
              <w:rPr>
                <w:rFonts w:ascii="Times New Roman" w:hAnsi="Times New Roman" w:cs="Times New Roman"/>
                <w:color w:val="auto"/>
                <w:sz w:val="24"/>
                <w:lang w:val="en-US"/>
              </w:rPr>
              <w:t>Lithuanian Armed Forces</w:t>
            </w:r>
          </w:p>
          <w:p w14:paraId="3C836C88" w14:textId="77777777" w:rsidR="00E25BCA" w:rsidRPr="000D09EB" w:rsidRDefault="00E25BCA" w:rsidP="00E25BCA">
            <w:pPr>
              <w:spacing w:line="238" w:lineRule="auto"/>
              <w:ind w:left="22" w:right="59"/>
              <w:jc w:val="both"/>
              <w:rPr>
                <w:rFonts w:ascii="Times New Roman" w:hAnsi="Times New Roman" w:cs="Times New Roman"/>
                <w:color w:val="auto"/>
                <w:sz w:val="24"/>
                <w:lang w:val="en-US"/>
              </w:rPr>
            </w:pPr>
          </w:p>
          <w:p w14:paraId="18E76E8E" w14:textId="77777777" w:rsidR="00E25BCA" w:rsidRPr="000D09EB" w:rsidRDefault="00E25BCA" w:rsidP="00E25BCA">
            <w:pPr>
              <w:spacing w:line="238" w:lineRule="auto"/>
              <w:ind w:left="22" w:right="59"/>
              <w:jc w:val="both"/>
              <w:rPr>
                <w:rFonts w:ascii="Times New Roman" w:hAnsi="Times New Roman" w:cs="Times New Roman"/>
                <w:color w:val="auto"/>
                <w:sz w:val="24"/>
                <w:lang w:val="en-US"/>
              </w:rPr>
            </w:pPr>
          </w:p>
          <w:p w14:paraId="01890C91" w14:textId="77777777" w:rsidR="00E25BCA" w:rsidRPr="000D09EB" w:rsidRDefault="00E25BCA" w:rsidP="00E25BCA">
            <w:pPr>
              <w:spacing w:line="238" w:lineRule="auto"/>
              <w:ind w:left="22" w:right="59"/>
              <w:jc w:val="both"/>
              <w:rPr>
                <w:rFonts w:ascii="Times New Roman" w:hAnsi="Times New Roman" w:cs="Times New Roman"/>
                <w:color w:val="auto"/>
                <w:sz w:val="24"/>
                <w:lang w:val="en-US"/>
              </w:rPr>
            </w:pPr>
            <w:r w:rsidRPr="000D09EB">
              <w:rPr>
                <w:rFonts w:ascii="Times New Roman" w:hAnsi="Times New Roman" w:cs="Times New Roman"/>
                <w:color w:val="auto"/>
                <w:sz w:val="24"/>
                <w:lang w:val="en-US"/>
              </w:rPr>
              <w:t xml:space="preserve">Lt. Gen. Remigijus </w:t>
            </w:r>
            <w:proofErr w:type="spellStart"/>
            <w:r w:rsidRPr="000D09EB">
              <w:rPr>
                <w:rFonts w:ascii="Times New Roman" w:hAnsi="Times New Roman" w:cs="Times New Roman"/>
                <w:color w:val="auto"/>
                <w:sz w:val="24"/>
                <w:lang w:val="en-US"/>
              </w:rPr>
              <w:t>Baltrėnas</w:t>
            </w:r>
            <w:proofErr w:type="spellEnd"/>
          </w:p>
          <w:p w14:paraId="01B3B507" w14:textId="77777777" w:rsidR="00E25BCA" w:rsidRPr="000D09EB" w:rsidRDefault="00E25BCA" w:rsidP="00E25BCA">
            <w:pPr>
              <w:spacing w:line="238" w:lineRule="auto"/>
              <w:ind w:left="22" w:right="59"/>
              <w:jc w:val="both"/>
              <w:rPr>
                <w:rFonts w:ascii="Times New Roman" w:hAnsi="Times New Roman" w:cs="Times New Roman"/>
                <w:color w:val="auto"/>
                <w:sz w:val="24"/>
                <w:lang w:val="en-US"/>
              </w:rPr>
            </w:pPr>
          </w:p>
          <w:p w14:paraId="6634704F" w14:textId="77777777" w:rsidR="00E25BCA" w:rsidRPr="000D09EB" w:rsidRDefault="00E25BCA" w:rsidP="00E25BCA">
            <w:pPr>
              <w:spacing w:line="238" w:lineRule="auto"/>
              <w:ind w:left="22" w:right="59"/>
              <w:jc w:val="both"/>
              <w:rPr>
                <w:rFonts w:ascii="Times New Roman" w:hAnsi="Times New Roman" w:cs="Times New Roman"/>
                <w:color w:val="auto"/>
                <w:sz w:val="24"/>
                <w:lang w:val="en-US"/>
              </w:rPr>
            </w:pPr>
            <w:r w:rsidRPr="000D09EB">
              <w:rPr>
                <w:rFonts w:ascii="Times New Roman" w:hAnsi="Times New Roman" w:cs="Times New Roman"/>
                <w:color w:val="auto"/>
                <w:sz w:val="24"/>
                <w:lang w:val="en-US"/>
              </w:rPr>
              <w:t xml:space="preserve">      Place of seal</w:t>
            </w:r>
          </w:p>
          <w:p w14:paraId="04C576D5" w14:textId="77777777" w:rsidR="00E25BCA" w:rsidRPr="000D09EB" w:rsidRDefault="00E25BCA" w:rsidP="00E25BCA">
            <w:pPr>
              <w:spacing w:line="238" w:lineRule="auto"/>
              <w:ind w:left="22" w:right="59"/>
              <w:jc w:val="both"/>
              <w:rPr>
                <w:rFonts w:ascii="Times New Roman" w:hAnsi="Times New Roman" w:cs="Times New Roman"/>
                <w:color w:val="auto"/>
                <w:sz w:val="24"/>
                <w:lang w:val="en-US"/>
              </w:rPr>
            </w:pPr>
          </w:p>
          <w:p w14:paraId="266C725E" w14:textId="77777777" w:rsidR="00E25BCA" w:rsidRPr="000D09EB" w:rsidRDefault="00E25BCA" w:rsidP="00E25BCA">
            <w:pPr>
              <w:spacing w:line="238" w:lineRule="auto"/>
              <w:ind w:left="22" w:right="59"/>
              <w:jc w:val="both"/>
              <w:rPr>
                <w:rFonts w:ascii="Times New Roman" w:hAnsi="Times New Roman" w:cs="Times New Roman"/>
                <w:color w:val="auto"/>
                <w:sz w:val="24"/>
                <w:lang w:val="en-US"/>
              </w:rPr>
            </w:pPr>
          </w:p>
          <w:p w14:paraId="4BF4D46C" w14:textId="3388E060" w:rsidR="00A040C2" w:rsidRDefault="00E25BCA" w:rsidP="00E25BCA">
            <w:pPr>
              <w:spacing w:line="238" w:lineRule="auto"/>
              <w:ind w:right="59"/>
              <w:jc w:val="both"/>
              <w:rPr>
                <w:rFonts w:ascii="Times New Roman" w:hAnsi="Times New Roman" w:cs="Times New Roman"/>
                <w:color w:val="auto"/>
                <w:sz w:val="24"/>
                <w:lang w:val="en-US"/>
              </w:rPr>
            </w:pPr>
            <w:r w:rsidRPr="000D09EB">
              <w:rPr>
                <w:rFonts w:ascii="Times New Roman" w:hAnsi="Times New Roman" w:cs="Times New Roman"/>
                <w:color w:val="auto"/>
                <w:sz w:val="24"/>
                <w:lang w:val="en-US"/>
              </w:rPr>
              <w:t xml:space="preserve"> </w:t>
            </w:r>
          </w:p>
          <w:p w14:paraId="6FE26433" w14:textId="77777777" w:rsidR="00D479B0" w:rsidRDefault="00D479B0" w:rsidP="00E25BCA">
            <w:pPr>
              <w:spacing w:line="238" w:lineRule="auto"/>
              <w:ind w:right="59"/>
              <w:jc w:val="both"/>
              <w:rPr>
                <w:rFonts w:ascii="Times New Roman" w:hAnsi="Times New Roman" w:cs="Times New Roman"/>
                <w:color w:val="auto"/>
                <w:sz w:val="24"/>
                <w:lang w:val="en-US"/>
              </w:rPr>
            </w:pPr>
          </w:p>
          <w:p w14:paraId="39135B22" w14:textId="18987456" w:rsidR="00E25BCA" w:rsidRPr="000D09EB" w:rsidRDefault="00E25BCA" w:rsidP="00E25BCA">
            <w:pPr>
              <w:spacing w:line="238" w:lineRule="auto"/>
              <w:ind w:right="59"/>
              <w:jc w:val="both"/>
              <w:rPr>
                <w:rFonts w:ascii="Times New Roman" w:hAnsi="Times New Roman" w:cs="Times New Roman"/>
                <w:color w:val="auto"/>
                <w:sz w:val="24"/>
                <w:lang w:val="en-US"/>
              </w:rPr>
            </w:pPr>
            <w:r w:rsidRPr="000D09EB">
              <w:rPr>
                <w:rFonts w:ascii="Times New Roman" w:hAnsi="Times New Roman" w:cs="Times New Roman"/>
                <w:color w:val="auto"/>
                <w:sz w:val="24"/>
                <w:lang w:val="en-US"/>
              </w:rPr>
              <w:t>PROVIDER</w:t>
            </w:r>
          </w:p>
          <w:p w14:paraId="369BE77E" w14:textId="77777777" w:rsidR="00E25BCA" w:rsidRPr="000D09EB" w:rsidRDefault="00E25BCA" w:rsidP="00E25BCA">
            <w:pPr>
              <w:spacing w:line="238" w:lineRule="auto"/>
              <w:ind w:left="22" w:right="59"/>
              <w:jc w:val="both"/>
              <w:rPr>
                <w:lang w:val="en-US"/>
              </w:rPr>
            </w:pPr>
          </w:p>
          <w:p w14:paraId="160C92D6" w14:textId="77777777" w:rsidR="00E25BCA" w:rsidRPr="000D09EB" w:rsidRDefault="00E25BCA" w:rsidP="00E25BCA">
            <w:pPr>
              <w:spacing w:line="238" w:lineRule="auto"/>
              <w:ind w:left="22" w:right="59"/>
              <w:jc w:val="both"/>
              <w:rPr>
                <w:lang w:val="en-US"/>
              </w:rPr>
            </w:pPr>
          </w:p>
          <w:p w14:paraId="7B69C8D9" w14:textId="77777777" w:rsidR="00E25BCA" w:rsidRPr="000D09EB" w:rsidRDefault="00E25BCA" w:rsidP="00E25BCA">
            <w:pPr>
              <w:spacing w:line="238" w:lineRule="auto"/>
              <w:ind w:left="22" w:right="59"/>
              <w:jc w:val="both"/>
              <w:rPr>
                <w:lang w:val="en-US"/>
              </w:rPr>
            </w:pPr>
          </w:p>
          <w:p w14:paraId="244B1403" w14:textId="77777777" w:rsidR="00E25BCA" w:rsidRPr="000D09EB" w:rsidRDefault="00E25BCA" w:rsidP="00E25BCA">
            <w:pPr>
              <w:spacing w:line="238" w:lineRule="auto"/>
              <w:ind w:left="22" w:right="59"/>
              <w:jc w:val="both"/>
              <w:rPr>
                <w:lang w:val="en-US"/>
              </w:rPr>
            </w:pPr>
          </w:p>
          <w:p w14:paraId="6F4B6F35" w14:textId="77777777" w:rsidR="00E25BCA" w:rsidRPr="000D09EB" w:rsidRDefault="00E25BCA" w:rsidP="00E25BCA">
            <w:pPr>
              <w:spacing w:line="238" w:lineRule="auto"/>
              <w:ind w:left="22" w:right="59"/>
              <w:jc w:val="both"/>
              <w:rPr>
                <w:lang w:val="en-US"/>
              </w:rPr>
            </w:pPr>
          </w:p>
          <w:p w14:paraId="3BF64654" w14:textId="77777777" w:rsidR="00E25BCA" w:rsidRPr="000D09EB" w:rsidRDefault="00E25BCA" w:rsidP="00E25BCA">
            <w:pPr>
              <w:spacing w:line="238" w:lineRule="auto"/>
              <w:ind w:left="22" w:right="59"/>
              <w:jc w:val="both"/>
              <w:rPr>
                <w:lang w:val="en-US"/>
              </w:rPr>
            </w:pPr>
          </w:p>
          <w:p w14:paraId="71F4EAF1" w14:textId="77777777" w:rsidR="00E25BCA" w:rsidRPr="000D09EB" w:rsidRDefault="00E25BCA" w:rsidP="00E25BCA">
            <w:pPr>
              <w:spacing w:line="238" w:lineRule="auto"/>
              <w:ind w:left="22" w:right="59"/>
              <w:jc w:val="both"/>
              <w:rPr>
                <w:lang w:val="en-US"/>
              </w:rPr>
            </w:pPr>
          </w:p>
          <w:p w14:paraId="5BE60501" w14:textId="77777777" w:rsidR="00E25BCA" w:rsidRPr="000D09EB" w:rsidRDefault="00E25BCA" w:rsidP="00E25BCA">
            <w:pPr>
              <w:spacing w:line="238" w:lineRule="auto"/>
              <w:ind w:left="22" w:right="59"/>
              <w:jc w:val="both"/>
              <w:rPr>
                <w:lang w:val="en-US"/>
              </w:rPr>
            </w:pPr>
          </w:p>
        </w:tc>
        <w:tc>
          <w:tcPr>
            <w:tcW w:w="5581" w:type="dxa"/>
            <w:tcBorders>
              <w:top w:val="single" w:sz="4" w:space="0" w:color="000000"/>
              <w:left w:val="single" w:sz="4" w:space="0" w:color="000000"/>
              <w:bottom w:val="single" w:sz="4" w:space="0" w:color="000000"/>
              <w:right w:val="single" w:sz="4" w:space="0" w:color="000000"/>
            </w:tcBorders>
          </w:tcPr>
          <w:p w14:paraId="225ACF1B" w14:textId="78AB7F81" w:rsidR="00E25BCA" w:rsidRDefault="00E25BCA" w:rsidP="00E25BCA">
            <w:pPr>
              <w:ind w:right="45"/>
              <w:jc w:val="center"/>
            </w:pPr>
            <w:r>
              <w:rPr>
                <w:rFonts w:ascii="Times New Roman" w:eastAsia="Times New Roman" w:hAnsi="Times New Roman" w:cs="Times New Roman"/>
                <w:b/>
                <w:sz w:val="24"/>
              </w:rPr>
              <w:lastRenderedPageBreak/>
              <w:t>PASLAUGŲ VIEŠOJO PIRKIMO</w:t>
            </w:r>
            <w:r w:rsidR="004978E1" w:rsidRPr="00AA1377">
              <w:rPr>
                <w:rFonts w:ascii="Times New Roman" w:eastAsia="Times New Roman" w:hAnsi="Times New Roman" w:cs="Times New Roman"/>
                <w:color w:val="auto"/>
                <w:sz w:val="24"/>
                <w:szCs w:val="24"/>
              </w:rPr>
              <w:t>–</w:t>
            </w:r>
            <w:r>
              <w:rPr>
                <w:rFonts w:ascii="Times New Roman" w:eastAsia="Times New Roman" w:hAnsi="Times New Roman" w:cs="Times New Roman"/>
                <w:b/>
                <w:sz w:val="24"/>
              </w:rPr>
              <w:t>PARDAVIMO</w:t>
            </w:r>
          </w:p>
          <w:p w14:paraId="10C80D30" w14:textId="77777777" w:rsidR="00E25BCA" w:rsidRDefault="00E25BCA" w:rsidP="00E25BCA">
            <w:pPr>
              <w:ind w:right="43"/>
              <w:jc w:val="center"/>
            </w:pPr>
            <w:r>
              <w:rPr>
                <w:rFonts w:ascii="Times New Roman" w:eastAsia="Times New Roman" w:hAnsi="Times New Roman" w:cs="Times New Roman"/>
                <w:b/>
                <w:sz w:val="24"/>
              </w:rPr>
              <w:t>SUTARTIS</w:t>
            </w:r>
          </w:p>
          <w:p w14:paraId="65AE9DC3" w14:textId="77777777" w:rsidR="00E25BCA" w:rsidRDefault="00E25BCA" w:rsidP="00E25BCA">
            <w:pPr>
              <w:ind w:left="16"/>
              <w:jc w:val="center"/>
            </w:pPr>
            <w:r>
              <w:rPr>
                <w:rFonts w:ascii="Times New Roman" w:eastAsia="Times New Roman" w:hAnsi="Times New Roman" w:cs="Times New Roman"/>
                <w:b/>
                <w:sz w:val="24"/>
              </w:rPr>
              <w:t xml:space="preserve"> </w:t>
            </w:r>
          </w:p>
          <w:p w14:paraId="76E72BEF" w14:textId="77777777" w:rsidR="00E25BCA" w:rsidRDefault="00E25BCA" w:rsidP="00E25BCA">
            <w:pPr>
              <w:ind w:right="46"/>
              <w:jc w:val="center"/>
            </w:pPr>
            <w:r>
              <w:rPr>
                <w:rFonts w:ascii="Times New Roman" w:eastAsia="Times New Roman" w:hAnsi="Times New Roman" w:cs="Times New Roman"/>
                <w:sz w:val="24"/>
              </w:rPr>
              <w:t xml:space="preserve">20...........Nr. </w:t>
            </w:r>
          </w:p>
          <w:p w14:paraId="1D8D77D2" w14:textId="77777777" w:rsidR="00E25BCA" w:rsidRDefault="00E25BCA" w:rsidP="00E25BCA">
            <w:pPr>
              <w:ind w:right="42"/>
              <w:jc w:val="center"/>
            </w:pPr>
            <w:r>
              <w:rPr>
                <w:rFonts w:ascii="Times New Roman" w:eastAsia="Times New Roman" w:hAnsi="Times New Roman" w:cs="Times New Roman"/>
                <w:sz w:val="24"/>
              </w:rPr>
              <w:t xml:space="preserve">Vilnius </w:t>
            </w:r>
          </w:p>
          <w:p w14:paraId="573A80D7" w14:textId="77777777" w:rsidR="00E25BCA" w:rsidRDefault="00E25BCA" w:rsidP="00E25BCA">
            <w:pPr>
              <w:ind w:left="11"/>
              <w:jc w:val="center"/>
            </w:pPr>
            <w:r>
              <w:rPr>
                <w:rFonts w:ascii="Times New Roman" w:eastAsia="Times New Roman" w:hAnsi="Times New Roman" w:cs="Times New Roman"/>
                <w:b/>
              </w:rPr>
              <w:t xml:space="preserve"> </w:t>
            </w:r>
          </w:p>
          <w:p w14:paraId="7A6D91DE" w14:textId="77777777" w:rsidR="00E25BCA" w:rsidRPr="00670CC1" w:rsidRDefault="00E25BCA" w:rsidP="00E25BCA">
            <w:pPr>
              <w:ind w:right="44"/>
              <w:jc w:val="center"/>
              <w:rPr>
                <w:sz w:val="24"/>
                <w:szCs w:val="24"/>
              </w:rPr>
            </w:pPr>
            <w:r w:rsidRPr="00670CC1">
              <w:rPr>
                <w:rFonts w:ascii="Times New Roman" w:eastAsia="Times New Roman" w:hAnsi="Times New Roman" w:cs="Times New Roman"/>
                <w:b/>
                <w:sz w:val="24"/>
                <w:szCs w:val="24"/>
              </w:rPr>
              <w:t xml:space="preserve">I. SPECIALIOJI DALIS </w:t>
            </w:r>
          </w:p>
          <w:p w14:paraId="5881E2B7" w14:textId="77777777" w:rsidR="00E25BCA" w:rsidRPr="00670CC1" w:rsidRDefault="00E25BCA" w:rsidP="00E25BCA">
            <w:pPr>
              <w:ind w:left="19"/>
              <w:rPr>
                <w:sz w:val="20"/>
                <w:szCs w:val="24"/>
              </w:rPr>
            </w:pPr>
            <w:r w:rsidRPr="00670CC1">
              <w:rPr>
                <w:rFonts w:ascii="Times New Roman" w:eastAsia="Times New Roman" w:hAnsi="Times New Roman" w:cs="Times New Roman"/>
                <w:sz w:val="24"/>
                <w:szCs w:val="24"/>
              </w:rPr>
              <w:t xml:space="preserve"> </w:t>
            </w:r>
          </w:p>
          <w:p w14:paraId="09E36412" w14:textId="77777777" w:rsidR="00E25BCA" w:rsidRPr="00670CC1" w:rsidRDefault="00E25BCA" w:rsidP="00E25BCA">
            <w:pPr>
              <w:spacing w:after="21"/>
              <w:ind w:left="19"/>
              <w:rPr>
                <w:sz w:val="18"/>
                <w:szCs w:val="24"/>
              </w:rPr>
            </w:pPr>
            <w:r w:rsidRPr="00670CC1">
              <w:rPr>
                <w:rFonts w:ascii="Times New Roman" w:eastAsia="Times New Roman" w:hAnsi="Times New Roman" w:cs="Times New Roman"/>
                <w:sz w:val="20"/>
                <w:szCs w:val="24"/>
              </w:rPr>
              <w:t xml:space="preserve"> </w:t>
            </w:r>
          </w:p>
          <w:p w14:paraId="7AFD8428" w14:textId="214DD538" w:rsidR="00E25BCA" w:rsidRDefault="00E25BCA" w:rsidP="004978E1">
            <w:pPr>
              <w:spacing w:after="21"/>
              <w:ind w:left="19"/>
              <w:jc w:val="both"/>
              <w:rPr>
                <w:rFonts w:ascii="Times New Roman" w:eastAsia="Times New Roman" w:hAnsi="Times New Roman" w:cs="Times New Roman"/>
                <w:sz w:val="24"/>
                <w:szCs w:val="24"/>
              </w:rPr>
            </w:pPr>
            <w:r w:rsidRPr="00670CC1">
              <w:rPr>
                <w:rFonts w:ascii="Times New Roman" w:eastAsia="Times New Roman" w:hAnsi="Times New Roman" w:cs="Times New Roman"/>
                <w:color w:val="auto"/>
                <w:sz w:val="24"/>
                <w:szCs w:val="24"/>
              </w:rPr>
              <w:t>Lietuvos kariuomenės Gynybos štabas (toliau – Gynybos štabas), kodas 301732052, Kapsų g. 44, LT02189 Vilnius</w:t>
            </w:r>
            <w:r w:rsidRPr="00670CC1">
              <w:rPr>
                <w:rFonts w:ascii="Times New Roman" w:eastAsia="Times New Roman" w:hAnsi="Times New Roman" w:cs="Times New Roman"/>
                <w:color w:val="auto"/>
                <w:spacing w:val="-4"/>
                <w:sz w:val="24"/>
                <w:szCs w:val="24"/>
              </w:rPr>
              <w:t xml:space="preserve">, atstovaujamas </w:t>
            </w:r>
            <w:r w:rsidRPr="00670CC1">
              <w:rPr>
                <w:rFonts w:ascii="Times New Roman" w:eastAsia="Times New Roman" w:hAnsi="Times New Roman" w:cs="Times New Roman"/>
                <w:color w:val="auto"/>
                <w:sz w:val="24"/>
                <w:szCs w:val="24"/>
              </w:rPr>
              <w:t xml:space="preserve">Gynybos štabo viršininko </w:t>
            </w:r>
            <w:r w:rsidRPr="00670CC1">
              <w:rPr>
                <w:rFonts w:ascii="Times New Roman" w:eastAsia="Times New Roman" w:hAnsi="Times New Roman" w:cs="Times New Roman"/>
                <w:sz w:val="24"/>
                <w:szCs w:val="24"/>
              </w:rPr>
              <w:t xml:space="preserve">gen. </w:t>
            </w:r>
            <w:r>
              <w:rPr>
                <w:rFonts w:ascii="Times New Roman" w:eastAsia="Times New Roman" w:hAnsi="Times New Roman" w:cs="Times New Roman"/>
                <w:sz w:val="24"/>
                <w:szCs w:val="24"/>
              </w:rPr>
              <w:t>ltn.</w:t>
            </w:r>
            <w:r w:rsidRPr="00670C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Remigijaus </w:t>
            </w:r>
            <w:proofErr w:type="spellStart"/>
            <w:r>
              <w:rPr>
                <w:rFonts w:ascii="Times New Roman" w:eastAsia="Times New Roman" w:hAnsi="Times New Roman" w:cs="Times New Roman"/>
                <w:sz w:val="24"/>
                <w:szCs w:val="24"/>
              </w:rPr>
              <w:t>Baltrėno</w:t>
            </w:r>
            <w:proofErr w:type="spellEnd"/>
            <w:r w:rsidRPr="00670CC1">
              <w:rPr>
                <w:rFonts w:ascii="Times New Roman" w:eastAsia="Times New Roman" w:hAnsi="Times New Roman" w:cs="Times New Roman"/>
                <w:color w:val="auto"/>
                <w:spacing w:val="-4"/>
                <w:sz w:val="24"/>
                <w:szCs w:val="24"/>
              </w:rPr>
              <w:t xml:space="preserve">, </w:t>
            </w:r>
            <w:r w:rsidRPr="00670CC1">
              <w:rPr>
                <w:rFonts w:ascii="Times New Roman" w:eastAsia="Times New Roman" w:hAnsi="Times New Roman" w:cs="Times New Roman"/>
                <w:color w:val="auto"/>
                <w:sz w:val="24"/>
                <w:szCs w:val="24"/>
              </w:rPr>
              <w:t>veikiančio pagal Lietuvos Respublikos krašto apsaug</w:t>
            </w:r>
            <w:r w:rsidR="00331966">
              <w:rPr>
                <w:rFonts w:ascii="Times New Roman" w:eastAsia="Times New Roman" w:hAnsi="Times New Roman" w:cs="Times New Roman"/>
                <w:color w:val="auto"/>
                <w:sz w:val="24"/>
                <w:szCs w:val="24"/>
              </w:rPr>
              <w:t>os ministro 2017 m. lapkričio 3</w:t>
            </w:r>
            <w:r w:rsidRPr="00670CC1">
              <w:rPr>
                <w:rFonts w:ascii="Times New Roman" w:eastAsia="Times New Roman" w:hAnsi="Times New Roman" w:cs="Times New Roman"/>
                <w:color w:val="auto"/>
                <w:sz w:val="24"/>
                <w:szCs w:val="24"/>
              </w:rPr>
              <w:t xml:space="preserve"> d. įsakymu Nr. V-1034 „Dėl Lietuvos kariuomenės Gynybos štabo nuostatų ir struktūros patvirtinimo“, </w:t>
            </w:r>
            <w:r w:rsidRPr="004978E1">
              <w:rPr>
                <w:rFonts w:ascii="Times New Roman" w:eastAsia="Times New Roman" w:hAnsi="Times New Roman" w:cs="Times New Roman"/>
                <w:color w:val="auto"/>
                <w:sz w:val="24"/>
                <w:szCs w:val="24"/>
              </w:rPr>
              <w:t xml:space="preserve">patvirtintus Gynybos štabo nuostatus </w:t>
            </w:r>
            <w:r w:rsidRPr="004978E1">
              <w:rPr>
                <w:rFonts w:ascii="Times New Roman" w:eastAsia="Times New Roman" w:hAnsi="Times New Roman" w:cs="Times New Roman"/>
                <w:sz w:val="24"/>
                <w:szCs w:val="24"/>
              </w:rPr>
              <w:t xml:space="preserve">(toliau – </w:t>
            </w:r>
            <w:r w:rsidRPr="004978E1">
              <w:rPr>
                <w:rFonts w:ascii="Times New Roman" w:eastAsia="Times New Roman" w:hAnsi="Times New Roman" w:cs="Times New Roman"/>
                <w:b/>
                <w:sz w:val="24"/>
                <w:szCs w:val="24"/>
              </w:rPr>
              <w:t>Pirkėjas</w:t>
            </w:r>
            <w:r w:rsidRPr="004978E1">
              <w:rPr>
                <w:rFonts w:ascii="Times New Roman" w:eastAsia="Times New Roman" w:hAnsi="Times New Roman" w:cs="Times New Roman"/>
                <w:color w:val="auto"/>
                <w:sz w:val="24"/>
                <w:szCs w:val="24"/>
              </w:rPr>
              <w:t xml:space="preserve">), </w:t>
            </w:r>
            <w:r w:rsidRPr="004978E1">
              <w:rPr>
                <w:rFonts w:ascii="Times New Roman" w:eastAsia="Times New Roman" w:hAnsi="Times New Roman" w:cs="Times New Roman"/>
                <w:sz w:val="24"/>
                <w:szCs w:val="24"/>
              </w:rPr>
              <w:t>ir</w:t>
            </w:r>
            <w:r w:rsidRPr="004978E1">
              <w:rPr>
                <w:rFonts w:ascii="Times New Roman" w:hAnsi="Times New Roman" w:cs="Times New Roman"/>
                <w:sz w:val="24"/>
                <w:szCs w:val="24"/>
              </w:rPr>
              <w:t xml:space="preserve"> </w:t>
            </w:r>
            <w:r w:rsidR="004978E1" w:rsidRPr="00996142">
              <w:rPr>
                <w:rFonts w:ascii="Times New Roman" w:hAnsi="Times New Roman" w:cs="Times New Roman"/>
                <w:i/>
                <w:sz w:val="24"/>
                <w:szCs w:val="24"/>
              </w:rPr>
              <w:t>[įrašyti sutarties šalies pavadinimą, teisinę formą],</w:t>
            </w:r>
            <w:r w:rsidR="004978E1" w:rsidRPr="00996142">
              <w:rPr>
                <w:rFonts w:ascii="Times New Roman" w:hAnsi="Times New Roman" w:cs="Times New Roman"/>
                <w:sz w:val="24"/>
                <w:szCs w:val="24"/>
              </w:rPr>
              <w:t xml:space="preserve"> juridinio asmens kodas </w:t>
            </w:r>
            <w:bookmarkStart w:id="1" w:name="_Hlk63671630"/>
            <w:r w:rsidR="004978E1" w:rsidRPr="00996142">
              <w:rPr>
                <w:rFonts w:ascii="Times New Roman" w:hAnsi="Times New Roman" w:cs="Times New Roman"/>
                <w:i/>
                <w:sz w:val="24"/>
                <w:szCs w:val="24"/>
              </w:rPr>
              <w:t>[įrašyti]</w:t>
            </w:r>
            <w:bookmarkEnd w:id="1"/>
            <w:r w:rsidR="004978E1" w:rsidRPr="00996142">
              <w:rPr>
                <w:rFonts w:ascii="Times New Roman" w:hAnsi="Times New Roman" w:cs="Times New Roman"/>
                <w:i/>
                <w:sz w:val="24"/>
                <w:szCs w:val="24"/>
              </w:rPr>
              <w:t>,</w:t>
            </w:r>
            <w:r w:rsidR="004978E1" w:rsidRPr="00996142">
              <w:rPr>
                <w:rFonts w:ascii="Times New Roman" w:hAnsi="Times New Roman" w:cs="Times New Roman"/>
                <w:sz w:val="24"/>
                <w:szCs w:val="24"/>
              </w:rPr>
              <w:t xml:space="preserve"> kurios registruota buveinė yra </w:t>
            </w:r>
            <w:bookmarkStart w:id="2" w:name="_Hlk63671657"/>
            <w:r w:rsidR="004978E1" w:rsidRPr="00996142">
              <w:rPr>
                <w:rFonts w:ascii="Times New Roman" w:hAnsi="Times New Roman" w:cs="Times New Roman"/>
                <w:i/>
                <w:sz w:val="24"/>
                <w:szCs w:val="24"/>
              </w:rPr>
              <w:t>[įrašyti tikslų adresą]</w:t>
            </w:r>
            <w:bookmarkEnd w:id="2"/>
            <w:r w:rsidR="004978E1" w:rsidRPr="00996142">
              <w:rPr>
                <w:rFonts w:ascii="Times New Roman" w:hAnsi="Times New Roman" w:cs="Times New Roman"/>
                <w:i/>
                <w:sz w:val="24"/>
                <w:szCs w:val="24"/>
              </w:rPr>
              <w:t>,</w:t>
            </w:r>
            <w:r w:rsidR="004978E1" w:rsidRPr="00996142">
              <w:rPr>
                <w:rFonts w:ascii="Times New Roman" w:hAnsi="Times New Roman" w:cs="Times New Roman"/>
                <w:sz w:val="24"/>
                <w:szCs w:val="24"/>
              </w:rPr>
              <w:t xml:space="preserve"> duomenys apie įmonę kaupiami ir saugomi Lietuvos Respublikos juridinių asmenų registre, atstovaujama </w:t>
            </w:r>
            <w:r w:rsidR="004978E1" w:rsidRPr="00996142">
              <w:rPr>
                <w:rFonts w:ascii="Times New Roman" w:hAnsi="Times New Roman" w:cs="Times New Roman"/>
                <w:i/>
                <w:sz w:val="24"/>
                <w:szCs w:val="24"/>
              </w:rPr>
              <w:t>[įrašyti pareigas, vardą, pavardę]</w:t>
            </w:r>
            <w:r w:rsidR="004978E1" w:rsidRPr="00996142">
              <w:rPr>
                <w:rFonts w:ascii="Times New Roman" w:hAnsi="Times New Roman" w:cs="Times New Roman"/>
                <w:sz w:val="24"/>
                <w:szCs w:val="24"/>
              </w:rPr>
              <w:t xml:space="preserve">, veikiančio pagal </w:t>
            </w:r>
            <w:r w:rsidR="004978E1" w:rsidRPr="00996142">
              <w:rPr>
                <w:rFonts w:ascii="Times New Roman" w:hAnsi="Times New Roman" w:cs="Times New Roman"/>
                <w:i/>
                <w:sz w:val="24"/>
                <w:szCs w:val="24"/>
              </w:rPr>
              <w:t>[įrašyti atstovavimo pagrindą]</w:t>
            </w:r>
            <w:r w:rsidR="004978E1" w:rsidRPr="004978E1">
              <w:rPr>
                <w:rFonts w:ascii="Times New Roman" w:hAnsi="Times New Roman" w:cs="Times New Roman"/>
                <w:i/>
                <w:sz w:val="24"/>
                <w:szCs w:val="24"/>
              </w:rPr>
              <w:t xml:space="preserve"> </w:t>
            </w:r>
            <w:r w:rsidRPr="004978E1">
              <w:rPr>
                <w:rFonts w:ascii="Times New Roman" w:eastAsia="Times New Roman" w:hAnsi="Times New Roman" w:cs="Times New Roman"/>
                <w:sz w:val="24"/>
                <w:szCs w:val="24"/>
              </w:rPr>
              <w:t xml:space="preserve">(toliau – </w:t>
            </w:r>
            <w:r w:rsidRPr="004978E1">
              <w:rPr>
                <w:rFonts w:ascii="Times New Roman" w:eastAsia="Times New Roman" w:hAnsi="Times New Roman" w:cs="Times New Roman"/>
                <w:b/>
                <w:sz w:val="24"/>
                <w:szCs w:val="24"/>
              </w:rPr>
              <w:t>Teikėjas</w:t>
            </w:r>
            <w:r w:rsidRPr="004978E1">
              <w:rPr>
                <w:rFonts w:ascii="Times New Roman" w:eastAsia="Times New Roman" w:hAnsi="Times New Roman" w:cs="Times New Roman"/>
                <w:sz w:val="24"/>
                <w:szCs w:val="24"/>
              </w:rPr>
              <w:t>), toliau kartu šioje paslaugų viešojo pirkimo</w:t>
            </w:r>
            <w:r w:rsidR="004978E1" w:rsidRPr="00AA1377">
              <w:rPr>
                <w:rFonts w:ascii="Times New Roman" w:eastAsia="Times New Roman" w:hAnsi="Times New Roman" w:cs="Times New Roman"/>
                <w:color w:val="auto"/>
                <w:sz w:val="24"/>
                <w:szCs w:val="24"/>
              </w:rPr>
              <w:t>–</w:t>
            </w:r>
            <w:r w:rsidRPr="00AA1377">
              <w:rPr>
                <w:rFonts w:ascii="Times New Roman" w:eastAsia="Times New Roman" w:hAnsi="Times New Roman" w:cs="Times New Roman"/>
                <w:sz w:val="24"/>
                <w:szCs w:val="24"/>
              </w:rPr>
              <w:t>pardavimo</w:t>
            </w:r>
            <w:r w:rsidRPr="004978E1">
              <w:rPr>
                <w:rFonts w:ascii="Times New Roman" w:eastAsia="Times New Roman" w:hAnsi="Times New Roman" w:cs="Times New Roman"/>
                <w:sz w:val="24"/>
                <w:szCs w:val="24"/>
              </w:rPr>
              <w:t xml:space="preserve"> sutartyje vadinami „Šalimis“, o kiekvienas atskirai – „Šalimi“, vadovaudamosi Lietuvos Respublikos viešųjų pirkimų įstatymu (toliau</w:t>
            </w:r>
            <w:r w:rsidRPr="00670CC1">
              <w:rPr>
                <w:rFonts w:ascii="Times New Roman" w:eastAsia="Times New Roman" w:hAnsi="Times New Roman" w:cs="Times New Roman"/>
                <w:sz w:val="24"/>
                <w:szCs w:val="24"/>
              </w:rPr>
              <w:t xml:space="preserve"> – Viešųjų pirkimų įstatymas) ir Mažos vertės tvarkos aprašu, patvirtintu Viešųjų pirkimų tarnybos direktoriaus įsakymu Nr. 1S-97 ,,Dėl mažos vertės pirkimų tvarkos aprašo patvirtinimo“ sudarė šią paslaugų viešojo </w:t>
            </w:r>
            <w:r w:rsidRPr="00AA1377">
              <w:rPr>
                <w:rFonts w:ascii="Times New Roman" w:eastAsia="Times New Roman" w:hAnsi="Times New Roman" w:cs="Times New Roman"/>
                <w:sz w:val="24"/>
                <w:szCs w:val="24"/>
              </w:rPr>
              <w:t>pirkimo</w:t>
            </w:r>
            <w:r w:rsidR="004978E1" w:rsidRPr="00AA1377">
              <w:rPr>
                <w:rFonts w:ascii="Times New Roman" w:eastAsia="Times New Roman" w:hAnsi="Times New Roman" w:cs="Times New Roman"/>
                <w:color w:val="auto"/>
                <w:sz w:val="24"/>
                <w:szCs w:val="24"/>
              </w:rPr>
              <w:t>–</w:t>
            </w:r>
            <w:r w:rsidRPr="00AA1377">
              <w:rPr>
                <w:rFonts w:ascii="Times New Roman" w:eastAsia="Times New Roman" w:hAnsi="Times New Roman" w:cs="Times New Roman"/>
                <w:sz w:val="24"/>
                <w:szCs w:val="24"/>
              </w:rPr>
              <w:t>pardavimo</w:t>
            </w:r>
            <w:r w:rsidRPr="00670CC1">
              <w:rPr>
                <w:rFonts w:ascii="Times New Roman" w:eastAsia="Times New Roman" w:hAnsi="Times New Roman" w:cs="Times New Roman"/>
                <w:sz w:val="24"/>
                <w:szCs w:val="24"/>
              </w:rPr>
              <w:t xml:space="preserve"> sutartį, toliau vadinamą „Sutartimi“, ir susitarė dėl toliau išvardintų sąlygų.</w:t>
            </w:r>
          </w:p>
          <w:p w14:paraId="4F3FA1C0" w14:textId="77777777" w:rsidR="007573FC" w:rsidRDefault="007573FC" w:rsidP="004978E1">
            <w:pPr>
              <w:spacing w:after="21"/>
              <w:ind w:left="19"/>
              <w:jc w:val="both"/>
            </w:pPr>
          </w:p>
          <w:p w14:paraId="3BF5A93D" w14:textId="77777777" w:rsidR="00996142" w:rsidRDefault="00996142" w:rsidP="004978E1">
            <w:pPr>
              <w:spacing w:after="21"/>
              <w:ind w:left="19"/>
              <w:jc w:val="both"/>
            </w:pPr>
          </w:p>
          <w:p w14:paraId="5A3FE987" w14:textId="77777777" w:rsidR="00996142" w:rsidRDefault="00996142" w:rsidP="004978E1">
            <w:pPr>
              <w:spacing w:after="21"/>
              <w:ind w:left="19"/>
              <w:jc w:val="both"/>
            </w:pPr>
          </w:p>
          <w:p w14:paraId="474FF3D0" w14:textId="77777777" w:rsidR="00996142" w:rsidRDefault="00996142" w:rsidP="004978E1">
            <w:pPr>
              <w:spacing w:after="21"/>
              <w:ind w:left="19"/>
              <w:jc w:val="both"/>
            </w:pPr>
          </w:p>
          <w:p w14:paraId="33B8BDA2" w14:textId="77777777" w:rsidR="00996142" w:rsidRDefault="00996142" w:rsidP="004978E1">
            <w:pPr>
              <w:spacing w:after="21"/>
              <w:ind w:left="19"/>
              <w:jc w:val="both"/>
            </w:pPr>
          </w:p>
          <w:p w14:paraId="40F9DD67" w14:textId="77777777" w:rsidR="00996142" w:rsidRDefault="00996142" w:rsidP="004978E1">
            <w:pPr>
              <w:spacing w:after="21"/>
              <w:ind w:left="19"/>
              <w:jc w:val="both"/>
            </w:pPr>
          </w:p>
          <w:p w14:paraId="2B6A2EE5" w14:textId="77777777" w:rsidR="00996142" w:rsidRPr="005D6786" w:rsidRDefault="00996142" w:rsidP="005D6786">
            <w:pPr>
              <w:spacing w:after="21"/>
              <w:jc w:val="both"/>
              <w:rPr>
                <w:sz w:val="36"/>
              </w:rPr>
            </w:pPr>
          </w:p>
          <w:p w14:paraId="6AC3FF8B" w14:textId="77777777" w:rsidR="00E25BCA" w:rsidRPr="00B11673" w:rsidRDefault="00E25BCA" w:rsidP="00E25BCA">
            <w:pPr>
              <w:pStyle w:val="ListParagraph"/>
              <w:numPr>
                <w:ilvl w:val="0"/>
                <w:numId w:val="17"/>
              </w:numPr>
              <w:rPr>
                <w:b/>
              </w:rPr>
            </w:pPr>
            <w:r w:rsidRPr="00B11673">
              <w:rPr>
                <w:rFonts w:ascii="Times New Roman" w:hAnsi="Times New Roman" w:cs="Times New Roman"/>
                <w:b/>
                <w:sz w:val="24"/>
              </w:rPr>
              <w:t>Sutarties objektas</w:t>
            </w:r>
          </w:p>
          <w:p w14:paraId="7C2F7200" w14:textId="5C63A321" w:rsidR="00E25BCA" w:rsidRPr="006171BE" w:rsidRDefault="00E25BCA" w:rsidP="00E25BCA">
            <w:pPr>
              <w:ind w:left="19"/>
              <w:jc w:val="both"/>
              <w:rPr>
                <w:rFonts w:ascii="Times New Roman" w:hAnsi="Times New Roman" w:cs="Times New Roman"/>
                <w:sz w:val="24"/>
              </w:rPr>
            </w:pPr>
            <w:r w:rsidRPr="00AA1377">
              <w:rPr>
                <w:rFonts w:ascii="Times New Roman" w:hAnsi="Times New Roman" w:cs="Times New Roman"/>
                <w:sz w:val="24"/>
              </w:rPr>
              <w:t xml:space="preserve">1.1. </w:t>
            </w:r>
            <w:r w:rsidRPr="00AA1377">
              <w:rPr>
                <w:rFonts w:ascii="Times New Roman" w:hAnsi="Times New Roman" w:cs="Times New Roman"/>
                <w:b/>
                <w:sz w:val="24"/>
              </w:rPr>
              <w:t>Teikėjas</w:t>
            </w:r>
            <w:r w:rsidRPr="00AA1377">
              <w:rPr>
                <w:rFonts w:ascii="Times New Roman" w:hAnsi="Times New Roman" w:cs="Times New Roman"/>
                <w:sz w:val="24"/>
              </w:rPr>
              <w:t xml:space="preserve"> teikia, o </w:t>
            </w:r>
            <w:r w:rsidRPr="00AA1377">
              <w:rPr>
                <w:rFonts w:ascii="Times New Roman" w:hAnsi="Times New Roman" w:cs="Times New Roman"/>
                <w:b/>
                <w:sz w:val="24"/>
              </w:rPr>
              <w:t>Pirkėja</w:t>
            </w:r>
            <w:r w:rsidRPr="00AA1377">
              <w:rPr>
                <w:rFonts w:ascii="Times New Roman" w:hAnsi="Times New Roman" w:cs="Times New Roman"/>
                <w:sz w:val="24"/>
              </w:rPr>
              <w:t>s perka Automatizuotos atvirų informacijos šaltinių paieškos paslaugos 3 vnt. licencijų nuomą (toliau – Paslaugos), atitinkančias Sutarties priede ,,Automatizuotos atvirų informacijos šaltinių paieškos</w:t>
            </w:r>
            <w:r w:rsidR="007F353C" w:rsidRPr="00AA1377">
              <w:rPr>
                <w:rFonts w:ascii="Times New Roman" w:hAnsi="Times New Roman" w:cs="Times New Roman"/>
                <w:sz w:val="24"/>
              </w:rPr>
              <w:t xml:space="preserve"> nuomos</w:t>
            </w:r>
            <w:r w:rsidRPr="00AA1377">
              <w:rPr>
                <w:rFonts w:ascii="Times New Roman" w:hAnsi="Times New Roman" w:cs="Times New Roman"/>
                <w:sz w:val="24"/>
              </w:rPr>
              <w:t xml:space="preserve"> paslaugos techninė specifikacija“ nustatytus reikalavimus</w:t>
            </w:r>
            <w:r w:rsidR="004978E1" w:rsidRPr="00AA1377">
              <w:rPr>
                <w:rFonts w:ascii="Times New Roman" w:hAnsi="Times New Roman" w:cs="Times New Roman"/>
                <w:sz w:val="24"/>
              </w:rPr>
              <w:t xml:space="preserve"> (toliau – 1 priedas)</w:t>
            </w:r>
            <w:r w:rsidRPr="00AA1377">
              <w:rPr>
                <w:rFonts w:ascii="Times New Roman" w:hAnsi="Times New Roman" w:cs="Times New Roman"/>
                <w:sz w:val="24"/>
              </w:rPr>
              <w:t>.</w:t>
            </w:r>
          </w:p>
          <w:p w14:paraId="491F4F18" w14:textId="7E40FC30" w:rsidR="00E25BCA" w:rsidRPr="00331966" w:rsidRDefault="00E25BCA" w:rsidP="004978E1">
            <w:pPr>
              <w:ind w:left="19"/>
              <w:jc w:val="both"/>
              <w:rPr>
                <w:rFonts w:ascii="Times New Roman" w:hAnsi="Times New Roman" w:cs="Times New Roman"/>
                <w:sz w:val="24"/>
                <w:szCs w:val="24"/>
              </w:rPr>
            </w:pPr>
            <w:r w:rsidRPr="00AA1377">
              <w:rPr>
                <w:rFonts w:ascii="Times New Roman" w:hAnsi="Times New Roman" w:cs="Times New Roman"/>
                <w:sz w:val="24"/>
              </w:rPr>
              <w:t>1.2</w:t>
            </w:r>
            <w:r w:rsidRPr="00AA1377">
              <w:rPr>
                <w:rFonts w:ascii="Times New Roman" w:hAnsi="Times New Roman" w:cs="Times New Roman"/>
                <w:sz w:val="24"/>
                <w:szCs w:val="24"/>
              </w:rPr>
              <w:t xml:space="preserve">. </w:t>
            </w:r>
            <w:r w:rsidR="00331966" w:rsidRPr="00AA1377">
              <w:rPr>
                <w:rFonts w:ascii="Times New Roman" w:hAnsi="Times New Roman" w:cs="Times New Roman"/>
                <w:b/>
                <w:sz w:val="24"/>
                <w:szCs w:val="24"/>
              </w:rPr>
              <w:t>Pirkėjas</w:t>
            </w:r>
            <w:r w:rsidR="00331966" w:rsidRPr="00AA1377">
              <w:rPr>
                <w:rFonts w:ascii="Times New Roman" w:hAnsi="Times New Roman" w:cs="Times New Roman"/>
                <w:sz w:val="24"/>
                <w:szCs w:val="24"/>
              </w:rPr>
              <w:t xml:space="preserve"> įsipareigoja priimti 1 priede nurodytas ir Sutarties reikalavimus atitinkančias paslaugas ir už faktiškai suteiktas paslaugas atsiskaityti su </w:t>
            </w:r>
            <w:r w:rsidR="00331966" w:rsidRPr="00AA1377">
              <w:rPr>
                <w:rFonts w:ascii="Times New Roman" w:hAnsi="Times New Roman" w:cs="Times New Roman"/>
                <w:b/>
                <w:sz w:val="24"/>
                <w:szCs w:val="24"/>
              </w:rPr>
              <w:t>Teikėju</w:t>
            </w:r>
            <w:r w:rsidR="00331966" w:rsidRPr="00AA1377">
              <w:rPr>
                <w:rFonts w:ascii="Times New Roman" w:hAnsi="Times New Roman" w:cs="Times New Roman"/>
                <w:sz w:val="24"/>
                <w:szCs w:val="24"/>
              </w:rPr>
              <w:t xml:space="preserve"> Sutartyje nustatyta tvarka </w:t>
            </w:r>
            <w:r w:rsidRPr="00AA1377">
              <w:rPr>
                <w:rFonts w:ascii="Times New Roman" w:hAnsi="Times New Roman" w:cs="Times New Roman"/>
                <w:sz w:val="24"/>
                <w:szCs w:val="24"/>
              </w:rPr>
              <w:t>.</w:t>
            </w:r>
          </w:p>
          <w:p w14:paraId="44FEF576" w14:textId="77777777" w:rsidR="00E96DF6" w:rsidRDefault="00E96DF6" w:rsidP="00E25BCA">
            <w:pPr>
              <w:jc w:val="both"/>
              <w:rPr>
                <w:rFonts w:ascii="Times New Roman" w:hAnsi="Times New Roman" w:cs="Times New Roman"/>
                <w:b/>
                <w:sz w:val="24"/>
              </w:rPr>
            </w:pPr>
          </w:p>
          <w:p w14:paraId="2B6D46ED" w14:textId="77777777" w:rsidR="007573FC" w:rsidRDefault="007573FC" w:rsidP="00E25BCA">
            <w:pPr>
              <w:jc w:val="both"/>
              <w:rPr>
                <w:rFonts w:ascii="Times New Roman" w:hAnsi="Times New Roman" w:cs="Times New Roman"/>
                <w:b/>
                <w:sz w:val="24"/>
              </w:rPr>
            </w:pPr>
          </w:p>
          <w:p w14:paraId="42037378" w14:textId="77777777" w:rsidR="007573FC" w:rsidRDefault="007573FC" w:rsidP="00E25BCA">
            <w:pPr>
              <w:jc w:val="both"/>
              <w:rPr>
                <w:rFonts w:ascii="Times New Roman" w:hAnsi="Times New Roman" w:cs="Times New Roman"/>
                <w:b/>
                <w:sz w:val="24"/>
              </w:rPr>
            </w:pPr>
          </w:p>
          <w:p w14:paraId="18EAF0BA" w14:textId="77777777" w:rsidR="00E25BCA" w:rsidRPr="00113950" w:rsidRDefault="00E25BCA" w:rsidP="00E25BCA">
            <w:pPr>
              <w:jc w:val="both"/>
              <w:rPr>
                <w:rFonts w:ascii="Times New Roman" w:hAnsi="Times New Roman" w:cs="Times New Roman"/>
                <w:b/>
                <w:sz w:val="24"/>
              </w:rPr>
            </w:pPr>
            <w:r w:rsidRPr="00113950">
              <w:rPr>
                <w:rFonts w:ascii="Times New Roman" w:hAnsi="Times New Roman" w:cs="Times New Roman"/>
                <w:b/>
                <w:sz w:val="24"/>
              </w:rPr>
              <w:t>2. Sutarties kaina/vertė/paslaugų įkainiai/kainodaros taisyklės</w:t>
            </w:r>
          </w:p>
          <w:p w14:paraId="115B9F83" w14:textId="3377BD3C" w:rsidR="00E25BCA" w:rsidRPr="00EF6AC7" w:rsidRDefault="00E25BCA" w:rsidP="00E25BCA">
            <w:pPr>
              <w:ind w:left="19"/>
              <w:jc w:val="both"/>
              <w:rPr>
                <w:rFonts w:ascii="Times New Roman" w:hAnsi="Times New Roman" w:cs="Times New Roman"/>
                <w:sz w:val="24"/>
              </w:rPr>
            </w:pPr>
            <w:r w:rsidRPr="00EF6AC7">
              <w:rPr>
                <w:rFonts w:ascii="Times New Roman" w:hAnsi="Times New Roman" w:cs="Times New Roman"/>
                <w:sz w:val="24"/>
              </w:rPr>
              <w:t xml:space="preserve">2.1. </w:t>
            </w:r>
            <w:r w:rsidR="004978E1" w:rsidRPr="00EF6AC7">
              <w:rPr>
                <w:rFonts w:ascii="Times New Roman" w:hAnsi="Times New Roman" w:cs="Times New Roman"/>
                <w:sz w:val="24"/>
                <w:szCs w:val="24"/>
              </w:rPr>
              <w:t xml:space="preserve">Sutarties kaina be PVM yra ...................... </w:t>
            </w:r>
            <w:proofErr w:type="spellStart"/>
            <w:r w:rsidR="004978E1" w:rsidRPr="00EF6AC7">
              <w:rPr>
                <w:rFonts w:ascii="Times New Roman" w:hAnsi="Times New Roman" w:cs="Times New Roman"/>
                <w:sz w:val="24"/>
                <w:szCs w:val="24"/>
              </w:rPr>
              <w:t>Eur</w:t>
            </w:r>
            <w:proofErr w:type="spellEnd"/>
            <w:r w:rsidR="004978E1" w:rsidRPr="00EF6AC7">
              <w:rPr>
                <w:rFonts w:ascii="Times New Roman" w:hAnsi="Times New Roman" w:cs="Times New Roman"/>
                <w:sz w:val="24"/>
                <w:szCs w:val="24"/>
              </w:rPr>
              <w:t xml:space="preserve"> (........). Sutarties kaina su PVM – ............ </w:t>
            </w:r>
            <w:proofErr w:type="spellStart"/>
            <w:r w:rsidR="004978E1" w:rsidRPr="00EF6AC7">
              <w:rPr>
                <w:rFonts w:ascii="Times New Roman" w:hAnsi="Times New Roman" w:cs="Times New Roman"/>
                <w:sz w:val="24"/>
                <w:szCs w:val="24"/>
              </w:rPr>
              <w:t>Eur</w:t>
            </w:r>
            <w:proofErr w:type="spellEnd"/>
            <w:r w:rsidR="004978E1" w:rsidRPr="00EF6AC7">
              <w:rPr>
                <w:rFonts w:ascii="Times New Roman" w:hAnsi="Times New Roman" w:cs="Times New Roman"/>
                <w:sz w:val="24"/>
                <w:szCs w:val="24"/>
              </w:rPr>
              <w:t xml:space="preserve"> (.......)</w:t>
            </w:r>
          </w:p>
          <w:p w14:paraId="03030C28" w14:textId="0E505105" w:rsidR="00E25BCA" w:rsidRPr="00EF6AC7" w:rsidRDefault="00E25BCA" w:rsidP="00E25BCA">
            <w:pPr>
              <w:ind w:left="19"/>
              <w:jc w:val="both"/>
              <w:rPr>
                <w:rFonts w:ascii="Times New Roman" w:hAnsi="Times New Roman" w:cs="Times New Roman"/>
                <w:sz w:val="24"/>
              </w:rPr>
            </w:pPr>
            <w:r w:rsidRPr="00EF6AC7">
              <w:rPr>
                <w:rFonts w:ascii="Times New Roman" w:hAnsi="Times New Roman" w:cs="Times New Roman"/>
                <w:sz w:val="24"/>
              </w:rPr>
              <w:t>2</w:t>
            </w:r>
            <w:r w:rsidRPr="00EF6AC7">
              <w:rPr>
                <w:rFonts w:ascii="Times New Roman" w:hAnsi="Times New Roman" w:cs="Times New Roman"/>
                <w:color w:val="auto"/>
                <w:sz w:val="24"/>
              </w:rPr>
              <w:t xml:space="preserve">.2. </w:t>
            </w:r>
            <w:r w:rsidR="00A1095E" w:rsidRPr="00EF6AC7">
              <w:rPr>
                <w:rFonts w:ascii="Times New Roman" w:hAnsi="Times New Roman" w:cs="Times New Roman"/>
                <w:sz w:val="24"/>
                <w:szCs w:val="24"/>
              </w:rPr>
              <w:t>Sutarčiai taikoma fiksuotos kainos kainodara</w:t>
            </w:r>
            <w:r w:rsidRPr="00EF6AC7">
              <w:rPr>
                <w:rFonts w:ascii="Times New Roman" w:hAnsi="Times New Roman" w:cs="Times New Roman"/>
                <w:color w:val="auto"/>
                <w:sz w:val="24"/>
              </w:rPr>
              <w:t xml:space="preserve">. </w:t>
            </w:r>
          </w:p>
          <w:p w14:paraId="47FA3A9C" w14:textId="2EA6BC19" w:rsidR="00E25BCA" w:rsidRDefault="00E25BCA" w:rsidP="00E96DF6">
            <w:pPr>
              <w:ind w:left="19"/>
              <w:jc w:val="both"/>
              <w:rPr>
                <w:rFonts w:ascii="Times New Roman" w:hAnsi="Times New Roman" w:cs="Times New Roman"/>
                <w:sz w:val="24"/>
              </w:rPr>
            </w:pPr>
            <w:r w:rsidRPr="00EF6AC7">
              <w:rPr>
                <w:rFonts w:ascii="Times New Roman" w:hAnsi="Times New Roman" w:cs="Times New Roman"/>
                <w:sz w:val="24"/>
              </w:rPr>
              <w:t>2.3. Peržiūros atvejis numatytas Sutarties bendrosios dalies 2</w:t>
            </w:r>
            <w:r w:rsidR="00EF6AC7" w:rsidRPr="00EF6AC7">
              <w:rPr>
                <w:rFonts w:ascii="Times New Roman" w:hAnsi="Times New Roman" w:cs="Times New Roman"/>
                <w:sz w:val="24"/>
              </w:rPr>
              <w:t>.2 ir 2.3 papunkčiuose.</w:t>
            </w:r>
          </w:p>
          <w:p w14:paraId="130A5290" w14:textId="77777777" w:rsidR="00E96DF6" w:rsidRPr="00E96DF6" w:rsidRDefault="00E96DF6" w:rsidP="00E96DF6">
            <w:pPr>
              <w:ind w:left="19"/>
              <w:jc w:val="both"/>
              <w:rPr>
                <w:rFonts w:ascii="Times New Roman" w:hAnsi="Times New Roman" w:cs="Times New Roman"/>
                <w:sz w:val="24"/>
              </w:rPr>
            </w:pPr>
          </w:p>
          <w:p w14:paraId="65A742B1" w14:textId="73002617" w:rsidR="00E25BCA" w:rsidRPr="00EF6AC7" w:rsidRDefault="00E25BCA" w:rsidP="00E25BCA">
            <w:pPr>
              <w:ind w:left="19"/>
              <w:jc w:val="both"/>
              <w:rPr>
                <w:rFonts w:ascii="Times New Roman" w:hAnsi="Times New Roman" w:cs="Times New Roman"/>
                <w:b/>
                <w:strike/>
                <w:sz w:val="24"/>
              </w:rPr>
            </w:pPr>
            <w:r w:rsidRPr="00EF6AC7">
              <w:rPr>
                <w:rFonts w:ascii="Times New Roman" w:hAnsi="Times New Roman" w:cs="Times New Roman"/>
                <w:b/>
                <w:sz w:val="24"/>
              </w:rPr>
              <w:t xml:space="preserve">3. Paslaugų teikimo vieta, terminas ir sąlygos </w:t>
            </w:r>
          </w:p>
          <w:p w14:paraId="5CB68034" w14:textId="1502DCE6" w:rsidR="00E25BCA" w:rsidRPr="00EF6AC7" w:rsidRDefault="00E25BCA" w:rsidP="00E25BCA">
            <w:pPr>
              <w:ind w:left="19"/>
              <w:jc w:val="both"/>
              <w:rPr>
                <w:rFonts w:ascii="Times New Roman" w:hAnsi="Times New Roman" w:cs="Times New Roman"/>
                <w:sz w:val="24"/>
              </w:rPr>
            </w:pPr>
            <w:r w:rsidRPr="00EF6AC7">
              <w:rPr>
                <w:rFonts w:ascii="Times New Roman" w:hAnsi="Times New Roman" w:cs="Times New Roman"/>
                <w:sz w:val="24"/>
              </w:rPr>
              <w:t>3.1</w:t>
            </w:r>
            <w:r w:rsidR="002E10C3" w:rsidRPr="00EF6AC7">
              <w:rPr>
                <w:rFonts w:ascii="Times New Roman" w:hAnsi="Times New Roman" w:cs="Times New Roman"/>
                <w:sz w:val="24"/>
              </w:rPr>
              <w:t>. Paslaugų teikimo pradžia</w:t>
            </w:r>
            <w:r w:rsidRPr="00EF6AC7">
              <w:rPr>
                <w:rFonts w:ascii="Times New Roman" w:hAnsi="Times New Roman" w:cs="Times New Roman"/>
                <w:sz w:val="24"/>
              </w:rPr>
              <w:t xml:space="preserve"> </w:t>
            </w:r>
            <w:r w:rsidR="00B65F34" w:rsidRPr="00EF6AC7">
              <w:rPr>
                <w:rFonts w:ascii="Times New Roman" w:hAnsi="Times New Roman" w:cs="Times New Roman"/>
                <w:sz w:val="24"/>
              </w:rPr>
              <w:t>–</w:t>
            </w:r>
            <w:r w:rsidRPr="00EF6AC7">
              <w:rPr>
                <w:rFonts w:ascii="Times New Roman" w:hAnsi="Times New Roman" w:cs="Times New Roman"/>
                <w:sz w:val="24"/>
              </w:rPr>
              <w:t xml:space="preserve"> </w:t>
            </w:r>
            <w:r w:rsidR="002E10C3" w:rsidRPr="00EF6AC7">
              <w:rPr>
                <w:rFonts w:ascii="Times New Roman" w:hAnsi="Times New Roman" w:cs="Times New Roman"/>
                <w:sz w:val="24"/>
              </w:rPr>
              <w:t xml:space="preserve">nuo </w:t>
            </w:r>
            <w:r w:rsidR="002E10C3" w:rsidRPr="00EF6AC7">
              <w:rPr>
                <w:rFonts w:ascii="Times New Roman" w:hAnsi="Times New Roman" w:cs="Times New Roman"/>
                <w:color w:val="auto"/>
                <w:sz w:val="24"/>
              </w:rPr>
              <w:t>sutarties įsigaliojimo.</w:t>
            </w:r>
          </w:p>
          <w:p w14:paraId="6061270D" w14:textId="55EDB530" w:rsidR="00E25BCA" w:rsidRPr="00EF6AC7" w:rsidRDefault="00E25BCA" w:rsidP="00E25BCA">
            <w:pPr>
              <w:ind w:left="19"/>
              <w:jc w:val="both"/>
              <w:rPr>
                <w:rFonts w:ascii="Times New Roman" w:hAnsi="Times New Roman" w:cs="Times New Roman"/>
                <w:sz w:val="24"/>
              </w:rPr>
            </w:pPr>
            <w:r w:rsidRPr="00EF6AC7">
              <w:rPr>
                <w:rFonts w:ascii="Times New Roman" w:hAnsi="Times New Roman" w:cs="Times New Roman"/>
                <w:sz w:val="24"/>
              </w:rPr>
              <w:t>3.2. Paslaugos teikimo terminas</w:t>
            </w:r>
            <w:r w:rsidR="002E10C3" w:rsidRPr="00EF6AC7">
              <w:rPr>
                <w:rFonts w:ascii="Times New Roman" w:hAnsi="Times New Roman" w:cs="Times New Roman"/>
                <w:sz w:val="24"/>
              </w:rPr>
              <w:t xml:space="preserve"> –</w:t>
            </w:r>
            <w:r w:rsidRPr="00EF6AC7">
              <w:rPr>
                <w:rFonts w:ascii="Times New Roman" w:hAnsi="Times New Roman" w:cs="Times New Roman"/>
                <w:sz w:val="24"/>
              </w:rPr>
              <w:t xml:space="preserve"> 12 mėnesių.</w:t>
            </w:r>
          </w:p>
          <w:p w14:paraId="03D1D34D" w14:textId="3D35E4AC" w:rsidR="00E25BCA" w:rsidRPr="00E96DF6" w:rsidRDefault="00E25BCA" w:rsidP="00E96DF6">
            <w:pPr>
              <w:ind w:left="19"/>
              <w:jc w:val="both"/>
              <w:rPr>
                <w:rFonts w:ascii="Times New Roman" w:hAnsi="Times New Roman" w:cs="Times New Roman"/>
                <w:sz w:val="24"/>
              </w:rPr>
            </w:pPr>
            <w:r w:rsidRPr="00EF6AC7">
              <w:rPr>
                <w:rFonts w:ascii="Times New Roman" w:hAnsi="Times New Roman" w:cs="Times New Roman"/>
                <w:sz w:val="24"/>
              </w:rPr>
              <w:t>3.3. Paslaugų teikimo adresas: Kapsų g. 44, Vilnius.</w:t>
            </w:r>
          </w:p>
          <w:p w14:paraId="436825B4" w14:textId="77777777" w:rsidR="00240498" w:rsidRPr="009E7A6E" w:rsidRDefault="00240498" w:rsidP="00240498">
            <w:pPr>
              <w:suppressAutoHyphens/>
              <w:jc w:val="both"/>
              <w:rPr>
                <w:rFonts w:ascii="Times New Roman" w:eastAsia="Times New Roman" w:hAnsi="Times New Roman" w:cs="Times New Roman"/>
                <w:color w:val="auto"/>
                <w:sz w:val="24"/>
                <w:szCs w:val="24"/>
                <w:lang w:eastAsia="en-US"/>
              </w:rPr>
            </w:pPr>
            <w:r w:rsidRPr="009E7A6E">
              <w:rPr>
                <w:rFonts w:ascii="Times New Roman" w:hAnsi="Times New Roman" w:cs="Times New Roman"/>
                <w:sz w:val="24"/>
                <w:szCs w:val="24"/>
                <w:lang w:eastAsia="en-US"/>
              </w:rPr>
              <w:t>3.4.</w:t>
            </w:r>
            <w:r w:rsidRPr="009E7A6E">
              <w:rPr>
                <w:rFonts w:ascii="Times New Roman" w:hAnsi="Times New Roman" w:cs="Times New Roman"/>
                <w:b/>
                <w:sz w:val="24"/>
                <w:szCs w:val="24"/>
                <w:lang w:eastAsia="en-US"/>
              </w:rPr>
              <w:t xml:space="preserve"> </w:t>
            </w:r>
            <w:r w:rsidRPr="009E7A6E">
              <w:rPr>
                <w:rFonts w:ascii="Times New Roman" w:eastAsia="Times New Roman" w:hAnsi="Times New Roman" w:cs="Times New Roman"/>
                <w:b/>
                <w:color w:val="auto"/>
                <w:sz w:val="24"/>
                <w:szCs w:val="24"/>
                <w:lang w:eastAsia="en-US"/>
              </w:rPr>
              <w:t>Teikėjas</w:t>
            </w:r>
            <w:r w:rsidRPr="009E7A6E">
              <w:rPr>
                <w:rFonts w:ascii="Times New Roman" w:eastAsia="Times New Roman" w:hAnsi="Times New Roman" w:cs="Times New Roman"/>
                <w:color w:val="auto"/>
                <w:sz w:val="24"/>
                <w:szCs w:val="24"/>
                <w:lang w:eastAsia="en-US"/>
              </w:rPr>
              <w:t xml:space="preserve"> privalo užtikrinti, kad Sutarties sudarymo ir vykdymo metu neatsirastų aplinkybių, nurodytų Viešųjų pirkimų įstatymo 45 straipsnio 2</w:t>
            </w:r>
            <w:r w:rsidRPr="009E7A6E">
              <w:rPr>
                <w:rFonts w:ascii="Times New Roman" w:eastAsia="Times New Roman" w:hAnsi="Times New Roman" w:cs="Times New Roman"/>
                <w:color w:val="auto"/>
                <w:sz w:val="24"/>
                <w:szCs w:val="24"/>
                <w:vertAlign w:val="superscript"/>
                <w:lang w:eastAsia="en-US"/>
              </w:rPr>
              <w:t>1</w:t>
            </w:r>
            <w:r w:rsidRPr="009E7A6E">
              <w:rPr>
                <w:rFonts w:ascii="Times New Roman" w:eastAsia="Times New Roman" w:hAnsi="Times New Roman" w:cs="Times New Roman"/>
                <w:color w:val="auto"/>
                <w:sz w:val="24"/>
                <w:szCs w:val="24"/>
                <w:lang w:eastAsia="en-US"/>
              </w:rPr>
              <w:t xml:space="preserve"> dalyje. </w:t>
            </w:r>
            <w:r w:rsidRPr="009E7A6E">
              <w:rPr>
                <w:rFonts w:ascii="Times New Roman" w:eastAsia="Times New Roman" w:hAnsi="Times New Roman" w:cs="Times New Roman"/>
                <w:b/>
                <w:color w:val="auto"/>
                <w:sz w:val="24"/>
                <w:szCs w:val="24"/>
                <w:lang w:eastAsia="en-US"/>
              </w:rPr>
              <w:t>Pirkėjas</w:t>
            </w:r>
            <w:r w:rsidRPr="009E7A6E">
              <w:rPr>
                <w:rFonts w:ascii="Times New Roman" w:eastAsia="Times New Roman" w:hAnsi="Times New Roman" w:cs="Times New Roman"/>
                <w:color w:val="auto"/>
                <w:sz w:val="24"/>
                <w:szCs w:val="24"/>
                <w:lang w:eastAsia="en-US"/>
              </w:rPr>
              <w:t xml:space="preserve"> turi teisę bet kuriuo metu pareikalauti </w:t>
            </w:r>
            <w:r w:rsidRPr="009E7A6E">
              <w:rPr>
                <w:rFonts w:ascii="Times New Roman" w:eastAsia="Times New Roman" w:hAnsi="Times New Roman" w:cs="Times New Roman"/>
                <w:b/>
                <w:color w:val="auto"/>
                <w:sz w:val="24"/>
                <w:szCs w:val="24"/>
                <w:lang w:eastAsia="en-US"/>
              </w:rPr>
              <w:t>Teikėjo</w:t>
            </w:r>
            <w:r w:rsidRPr="009E7A6E">
              <w:rPr>
                <w:rFonts w:ascii="Times New Roman" w:eastAsia="Times New Roman" w:hAnsi="Times New Roman" w:cs="Times New Roman"/>
                <w:color w:val="auto"/>
                <w:sz w:val="24"/>
                <w:szCs w:val="24"/>
                <w:lang w:eastAsia="en-US"/>
              </w:rPr>
              <w:t xml:space="preserve"> pateikti pagrindžiančius dokumentus, nurodytus Viešųjų pirkimų įstatymo 51 straipsnio 12 dalyje, kad nėra sąlygų, numatytų Viešųjų pirkimų įstatymo 45 straipsnio 2</w:t>
            </w:r>
            <w:r w:rsidRPr="009E7A6E">
              <w:rPr>
                <w:rFonts w:ascii="Times New Roman" w:eastAsia="Times New Roman" w:hAnsi="Times New Roman" w:cs="Times New Roman"/>
                <w:color w:val="auto"/>
                <w:sz w:val="24"/>
                <w:szCs w:val="24"/>
                <w:vertAlign w:val="superscript"/>
                <w:lang w:eastAsia="en-US"/>
              </w:rPr>
              <w:t>1</w:t>
            </w:r>
            <w:r w:rsidRPr="009E7A6E">
              <w:rPr>
                <w:rFonts w:ascii="Times New Roman" w:eastAsia="Times New Roman" w:hAnsi="Times New Roman" w:cs="Times New Roman"/>
                <w:color w:val="auto"/>
                <w:sz w:val="24"/>
                <w:szCs w:val="24"/>
                <w:lang w:eastAsia="en-US"/>
              </w:rPr>
              <w:t xml:space="preserve"> dalyje. </w:t>
            </w:r>
            <w:r w:rsidRPr="009E7A6E">
              <w:rPr>
                <w:rFonts w:ascii="Times New Roman" w:eastAsia="Times New Roman" w:hAnsi="Times New Roman" w:cs="Times New Roman"/>
                <w:b/>
                <w:color w:val="auto"/>
                <w:sz w:val="24"/>
                <w:szCs w:val="24"/>
                <w:lang w:eastAsia="en-US"/>
              </w:rPr>
              <w:t>Teikėjas</w:t>
            </w:r>
            <w:r w:rsidRPr="009E7A6E">
              <w:rPr>
                <w:rFonts w:ascii="Times New Roman" w:eastAsia="Times New Roman" w:hAnsi="Times New Roman" w:cs="Times New Roman"/>
                <w:color w:val="auto"/>
                <w:sz w:val="24"/>
                <w:szCs w:val="24"/>
                <w:lang w:eastAsia="en-US"/>
              </w:rPr>
              <w:t xml:space="preserve"> privalo pateikti </w:t>
            </w:r>
            <w:r w:rsidRPr="009E7A6E">
              <w:rPr>
                <w:rFonts w:ascii="Times New Roman" w:eastAsia="Times New Roman" w:hAnsi="Times New Roman" w:cs="Times New Roman"/>
                <w:b/>
                <w:color w:val="auto"/>
                <w:sz w:val="24"/>
                <w:szCs w:val="24"/>
                <w:lang w:eastAsia="en-US"/>
              </w:rPr>
              <w:t>Pirkėjo</w:t>
            </w:r>
            <w:r w:rsidRPr="009E7A6E">
              <w:rPr>
                <w:rFonts w:ascii="Times New Roman" w:eastAsia="Times New Roman" w:hAnsi="Times New Roman" w:cs="Times New Roman"/>
                <w:color w:val="auto"/>
                <w:sz w:val="24"/>
                <w:szCs w:val="24"/>
                <w:lang w:eastAsia="en-US"/>
              </w:rPr>
              <w:t xml:space="preserve"> prašomus dokumentus ne vėliau kaip per 10 (dešimt) darbo dienų nuo prašymo gavimo dienos.</w:t>
            </w:r>
          </w:p>
          <w:p w14:paraId="0D7B51CC" w14:textId="77777777" w:rsidR="00240498" w:rsidRPr="009E7A6E" w:rsidRDefault="00240498" w:rsidP="00240498">
            <w:pPr>
              <w:suppressAutoHyphens/>
              <w:jc w:val="both"/>
              <w:rPr>
                <w:rFonts w:ascii="Times New Roman" w:eastAsia="Times New Roman" w:hAnsi="Times New Roman" w:cs="Times New Roman"/>
                <w:color w:val="auto"/>
                <w:sz w:val="24"/>
                <w:szCs w:val="24"/>
                <w:lang w:eastAsia="en-US"/>
              </w:rPr>
            </w:pPr>
            <w:r w:rsidRPr="009E7A6E">
              <w:rPr>
                <w:rFonts w:ascii="Times New Roman" w:eastAsia="Times New Roman" w:hAnsi="Times New Roman" w:cs="Times New Roman"/>
                <w:b/>
                <w:color w:val="auto"/>
                <w:sz w:val="24"/>
                <w:szCs w:val="24"/>
                <w:lang w:eastAsia="en-US"/>
              </w:rPr>
              <w:t xml:space="preserve">Teikėjas </w:t>
            </w:r>
            <w:r w:rsidRPr="009E7A6E">
              <w:rPr>
                <w:rFonts w:ascii="Times New Roman" w:eastAsia="Times New Roman" w:hAnsi="Times New Roman" w:cs="Times New Roman"/>
                <w:color w:val="auto"/>
                <w:sz w:val="24"/>
                <w:szCs w:val="24"/>
                <w:lang w:eastAsia="en-US"/>
              </w:rPr>
              <w:t xml:space="preserve">įsipareigoja užtikrinti, kad naudojamų prekių (įskaitant jų sudedamąsias dalis) kilmė ar teikiamos paslaugos nėra iš </w:t>
            </w:r>
            <w:r w:rsidRPr="009E7A6E">
              <w:rPr>
                <w:rFonts w:ascii="Times New Roman" w:eastAsia="Times New Roman" w:hAnsi="Times New Roman" w:cs="Times New Roman"/>
                <w:color w:val="auto"/>
                <w:sz w:val="24"/>
                <w:szCs w:val="24"/>
                <w:lang w:eastAsia="en-US"/>
              </w:rPr>
              <w:lastRenderedPageBreak/>
              <w:t>valstybių ar teritorijų, nurodytų Viešųjų pirkimų įstatymo (toliau – VPĮ) 92 straipsnio 15 dalyje įvardytame sąraše.</w:t>
            </w:r>
          </w:p>
          <w:p w14:paraId="77554D12" w14:textId="4EFDA5B2" w:rsidR="00240498" w:rsidRPr="00240498" w:rsidRDefault="00240498" w:rsidP="00240498">
            <w:pPr>
              <w:suppressAutoHyphens/>
              <w:jc w:val="both"/>
              <w:rPr>
                <w:rFonts w:ascii="Times New Roman" w:eastAsia="Times New Roman" w:hAnsi="Times New Roman" w:cs="Times New Roman"/>
                <w:color w:val="auto"/>
                <w:sz w:val="24"/>
                <w:szCs w:val="24"/>
                <w:lang w:eastAsia="en-US"/>
              </w:rPr>
            </w:pPr>
            <w:r w:rsidRPr="009E7A6E">
              <w:rPr>
                <w:rFonts w:ascii="Times New Roman" w:eastAsia="Times New Roman" w:hAnsi="Times New Roman" w:cs="Times New Roman"/>
                <w:color w:val="auto"/>
                <w:sz w:val="24"/>
                <w:szCs w:val="24"/>
                <w:lang w:eastAsia="en-US"/>
              </w:rPr>
              <w:t xml:space="preserve">Užtikrinti, kad </w:t>
            </w:r>
            <w:r w:rsidRPr="009E7A6E">
              <w:rPr>
                <w:rFonts w:ascii="Times New Roman" w:eastAsia="Times New Roman" w:hAnsi="Times New Roman" w:cs="Times New Roman"/>
                <w:b/>
                <w:color w:val="auto"/>
                <w:sz w:val="24"/>
                <w:szCs w:val="24"/>
                <w:lang w:eastAsia="en-US"/>
              </w:rPr>
              <w:t>Teikėjas</w:t>
            </w:r>
            <w:r w:rsidRPr="009E7A6E">
              <w:rPr>
                <w:rFonts w:ascii="Times New Roman" w:eastAsia="Times New Roman" w:hAnsi="Times New Roman" w:cs="Times New Roman"/>
                <w:color w:val="auto"/>
                <w:sz w:val="24"/>
                <w:szCs w:val="24"/>
                <w:lang w:eastAsia="en-US"/>
              </w:rPr>
              <w:t xml:space="preserve">, jo </w:t>
            </w:r>
            <w:proofErr w:type="spellStart"/>
            <w:r w:rsidRPr="009E7A6E">
              <w:rPr>
                <w:rFonts w:ascii="Times New Roman" w:eastAsia="Times New Roman" w:hAnsi="Times New Roman" w:cs="Times New Roman"/>
                <w:color w:val="auto"/>
                <w:sz w:val="24"/>
                <w:szCs w:val="24"/>
                <w:lang w:eastAsia="en-US"/>
              </w:rPr>
              <w:t>subteikėjai</w:t>
            </w:r>
            <w:proofErr w:type="spellEnd"/>
            <w:r w:rsidRPr="009E7A6E">
              <w:rPr>
                <w:rFonts w:ascii="Times New Roman" w:eastAsia="Times New Roman" w:hAnsi="Times New Roman" w:cs="Times New Roman"/>
                <w:color w:val="auto"/>
                <w:sz w:val="24"/>
                <w:szCs w:val="24"/>
                <w:lang w:eastAsia="en-US"/>
              </w:rPr>
              <w:t xml:space="preserve">, ūkio subjektai, kurių </w:t>
            </w:r>
            <w:proofErr w:type="spellStart"/>
            <w:r w:rsidRPr="009E7A6E">
              <w:rPr>
                <w:rFonts w:ascii="Times New Roman" w:eastAsia="Times New Roman" w:hAnsi="Times New Roman" w:cs="Times New Roman"/>
                <w:color w:val="auto"/>
                <w:sz w:val="24"/>
                <w:szCs w:val="24"/>
                <w:lang w:eastAsia="en-US"/>
              </w:rPr>
              <w:t>pajėgumais</w:t>
            </w:r>
            <w:proofErr w:type="spellEnd"/>
            <w:r w:rsidRPr="009E7A6E">
              <w:rPr>
                <w:rFonts w:ascii="Times New Roman" w:eastAsia="Times New Roman" w:hAnsi="Times New Roman" w:cs="Times New Roman"/>
                <w:color w:val="auto"/>
                <w:sz w:val="24"/>
                <w:szCs w:val="24"/>
                <w:lang w:eastAsia="en-US"/>
              </w:rPr>
              <w:t xml:space="preserve"> remiamasi, </w:t>
            </w:r>
            <w:r w:rsidRPr="009E7A6E">
              <w:rPr>
                <w:rFonts w:ascii="Times New Roman" w:eastAsia="Times New Roman" w:hAnsi="Times New Roman" w:cs="Times New Roman"/>
                <w:b/>
                <w:color w:val="auto"/>
                <w:sz w:val="24"/>
                <w:szCs w:val="24"/>
                <w:lang w:eastAsia="en-US"/>
              </w:rPr>
              <w:t>Teikėjo</w:t>
            </w:r>
            <w:r w:rsidRPr="009E7A6E">
              <w:rPr>
                <w:rFonts w:ascii="Times New Roman" w:eastAsia="Times New Roman" w:hAnsi="Times New Roman" w:cs="Times New Roman"/>
                <w:color w:val="auto"/>
                <w:sz w:val="24"/>
                <w:szCs w:val="24"/>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14:paraId="5C9EFFBE" w14:textId="4205B40A" w:rsidR="00240498" w:rsidRDefault="00240498" w:rsidP="00E25BCA">
            <w:pPr>
              <w:ind w:left="19"/>
              <w:jc w:val="both"/>
              <w:rPr>
                <w:rFonts w:ascii="Times New Roman" w:hAnsi="Times New Roman" w:cs="Times New Roman"/>
                <w:b/>
                <w:sz w:val="24"/>
                <w:szCs w:val="24"/>
              </w:rPr>
            </w:pPr>
          </w:p>
          <w:p w14:paraId="6FD8CB1B" w14:textId="683CE6C2" w:rsidR="009E7A6E" w:rsidRDefault="009E7A6E" w:rsidP="00E25BCA">
            <w:pPr>
              <w:ind w:left="19"/>
              <w:jc w:val="both"/>
              <w:rPr>
                <w:rFonts w:ascii="Times New Roman" w:hAnsi="Times New Roman" w:cs="Times New Roman"/>
                <w:b/>
                <w:sz w:val="24"/>
                <w:szCs w:val="24"/>
              </w:rPr>
            </w:pPr>
          </w:p>
          <w:p w14:paraId="036D89C1" w14:textId="3C78B3BC" w:rsidR="009E7A6E" w:rsidRDefault="009E7A6E" w:rsidP="00E25BCA">
            <w:pPr>
              <w:ind w:left="19"/>
              <w:jc w:val="both"/>
              <w:rPr>
                <w:rFonts w:ascii="Times New Roman" w:hAnsi="Times New Roman" w:cs="Times New Roman"/>
                <w:b/>
                <w:sz w:val="24"/>
                <w:szCs w:val="24"/>
              </w:rPr>
            </w:pPr>
          </w:p>
          <w:p w14:paraId="7D9417C6" w14:textId="4924902A" w:rsidR="009E7A6E" w:rsidRDefault="009E7A6E" w:rsidP="00E25BCA">
            <w:pPr>
              <w:ind w:left="19"/>
              <w:jc w:val="both"/>
              <w:rPr>
                <w:rFonts w:ascii="Times New Roman" w:hAnsi="Times New Roman" w:cs="Times New Roman"/>
                <w:b/>
                <w:sz w:val="24"/>
                <w:szCs w:val="24"/>
              </w:rPr>
            </w:pPr>
          </w:p>
          <w:p w14:paraId="1ABB818A" w14:textId="622A4131" w:rsidR="009E7A6E" w:rsidRDefault="009E7A6E" w:rsidP="00E25BCA">
            <w:pPr>
              <w:ind w:left="19"/>
              <w:jc w:val="both"/>
              <w:rPr>
                <w:rFonts w:ascii="Times New Roman" w:hAnsi="Times New Roman" w:cs="Times New Roman"/>
                <w:b/>
                <w:sz w:val="24"/>
                <w:szCs w:val="24"/>
              </w:rPr>
            </w:pPr>
          </w:p>
          <w:p w14:paraId="0A13DA2F" w14:textId="43F157AA" w:rsidR="009E7A6E" w:rsidRDefault="009E7A6E" w:rsidP="00E25BCA">
            <w:pPr>
              <w:ind w:left="19"/>
              <w:jc w:val="both"/>
              <w:rPr>
                <w:rFonts w:ascii="Times New Roman" w:hAnsi="Times New Roman" w:cs="Times New Roman"/>
                <w:b/>
                <w:sz w:val="24"/>
                <w:szCs w:val="24"/>
              </w:rPr>
            </w:pPr>
          </w:p>
          <w:p w14:paraId="1CBCDCFE" w14:textId="77777777" w:rsidR="009E7A6E" w:rsidRDefault="009E7A6E" w:rsidP="00E25BCA">
            <w:pPr>
              <w:ind w:left="19"/>
              <w:jc w:val="both"/>
              <w:rPr>
                <w:rFonts w:ascii="Times New Roman" w:hAnsi="Times New Roman" w:cs="Times New Roman"/>
                <w:b/>
                <w:sz w:val="20"/>
                <w:szCs w:val="24"/>
              </w:rPr>
            </w:pPr>
          </w:p>
          <w:p w14:paraId="09C98658" w14:textId="77777777" w:rsidR="00EB0FC8" w:rsidRPr="009E7A6E" w:rsidRDefault="00EB0FC8" w:rsidP="00E25BCA">
            <w:pPr>
              <w:ind w:left="19"/>
              <w:jc w:val="both"/>
              <w:rPr>
                <w:rFonts w:ascii="Times New Roman" w:hAnsi="Times New Roman" w:cs="Times New Roman"/>
                <w:b/>
                <w:sz w:val="20"/>
                <w:szCs w:val="24"/>
              </w:rPr>
            </w:pPr>
          </w:p>
          <w:p w14:paraId="23A3D65D" w14:textId="77777777" w:rsidR="00E25BCA" w:rsidRPr="003F26FA" w:rsidRDefault="00E25BCA" w:rsidP="00E25BCA">
            <w:pPr>
              <w:ind w:left="19"/>
              <w:jc w:val="both"/>
              <w:rPr>
                <w:rFonts w:ascii="Times New Roman" w:hAnsi="Times New Roman" w:cs="Times New Roman"/>
                <w:b/>
                <w:sz w:val="24"/>
              </w:rPr>
            </w:pPr>
            <w:r w:rsidRPr="00113950">
              <w:rPr>
                <w:rFonts w:ascii="Times New Roman" w:hAnsi="Times New Roman" w:cs="Times New Roman"/>
                <w:b/>
                <w:sz w:val="24"/>
              </w:rPr>
              <w:t>4. Apmokėjimo tvarka</w:t>
            </w:r>
          </w:p>
          <w:p w14:paraId="5F6379C3" w14:textId="77777777" w:rsidR="00E25BCA" w:rsidRPr="009E7A6E" w:rsidRDefault="00E25BCA" w:rsidP="00E25BCA">
            <w:pPr>
              <w:ind w:left="19"/>
              <w:jc w:val="both"/>
              <w:rPr>
                <w:rFonts w:ascii="Times New Roman" w:hAnsi="Times New Roman" w:cs="Times New Roman"/>
                <w:color w:val="auto"/>
                <w:sz w:val="24"/>
              </w:rPr>
            </w:pPr>
            <w:r w:rsidRPr="009E7A6E">
              <w:rPr>
                <w:rFonts w:ascii="Times New Roman" w:hAnsi="Times New Roman" w:cs="Times New Roman"/>
                <w:color w:val="auto"/>
                <w:sz w:val="24"/>
              </w:rPr>
              <w:t xml:space="preserve">4.1. Mokėtojas su </w:t>
            </w:r>
            <w:r w:rsidRPr="009E7A6E">
              <w:rPr>
                <w:rFonts w:ascii="Times New Roman" w:hAnsi="Times New Roman" w:cs="Times New Roman"/>
                <w:b/>
                <w:color w:val="auto"/>
                <w:sz w:val="24"/>
              </w:rPr>
              <w:t>Teikėju</w:t>
            </w:r>
            <w:r w:rsidRPr="009E7A6E">
              <w:rPr>
                <w:rFonts w:ascii="Times New Roman" w:hAnsi="Times New Roman" w:cs="Times New Roman"/>
                <w:color w:val="auto"/>
                <w:sz w:val="24"/>
              </w:rPr>
              <w:t xml:space="preserve"> atsiskaito Sutarties bendrosios dalies 4.1 papunktyje nustatyta tvarka. </w:t>
            </w:r>
          </w:p>
          <w:p w14:paraId="06430EBA" w14:textId="214521F1" w:rsidR="00E25BCA" w:rsidRPr="009E7A6E" w:rsidRDefault="00E25BCA" w:rsidP="00E25BCA">
            <w:pPr>
              <w:ind w:left="19"/>
              <w:jc w:val="both"/>
              <w:rPr>
                <w:rFonts w:ascii="Times New Roman" w:hAnsi="Times New Roman" w:cs="Times New Roman"/>
                <w:color w:val="auto"/>
                <w:sz w:val="24"/>
              </w:rPr>
            </w:pPr>
            <w:r w:rsidRPr="009E7A6E">
              <w:rPr>
                <w:rFonts w:ascii="Times New Roman" w:hAnsi="Times New Roman" w:cs="Times New Roman"/>
                <w:color w:val="auto"/>
                <w:sz w:val="24"/>
              </w:rPr>
              <w:t xml:space="preserve">4.2. Avanso mokėjimas nenumatomas </w:t>
            </w:r>
          </w:p>
          <w:p w14:paraId="51B57950" w14:textId="123FF0C4" w:rsidR="00E25BCA" w:rsidRDefault="00E25BCA" w:rsidP="000521F2">
            <w:pPr>
              <w:ind w:left="19"/>
              <w:jc w:val="both"/>
              <w:rPr>
                <w:rFonts w:ascii="Times New Roman" w:hAnsi="Times New Roman" w:cs="Times New Roman"/>
                <w:color w:val="auto"/>
                <w:sz w:val="24"/>
                <w:szCs w:val="24"/>
              </w:rPr>
            </w:pPr>
            <w:r w:rsidRPr="009E7A6E">
              <w:rPr>
                <w:rFonts w:ascii="Times New Roman" w:hAnsi="Times New Roman" w:cs="Times New Roman"/>
                <w:color w:val="auto"/>
                <w:sz w:val="24"/>
              </w:rPr>
              <w:t xml:space="preserve">4.3. Vykdant Sutartį, PVM sąskaitos faktūros turi būti teikiamos </w:t>
            </w:r>
            <w:r w:rsidR="00E96DF6" w:rsidRPr="009E7A6E">
              <w:rPr>
                <w:rFonts w:ascii="Times New Roman" w:hAnsi="Times New Roman" w:cs="Times New Roman"/>
                <w:sz w:val="24"/>
                <w:szCs w:val="24"/>
              </w:rPr>
              <w:t>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r w:rsidRPr="009E7A6E">
              <w:rPr>
                <w:rFonts w:ascii="Times New Roman" w:hAnsi="Times New Roman" w:cs="Times New Roman"/>
                <w:color w:val="auto"/>
                <w:sz w:val="24"/>
                <w:szCs w:val="24"/>
              </w:rPr>
              <w:t xml:space="preserve"> </w:t>
            </w:r>
            <w:r w:rsidR="000521F2" w:rsidRPr="009E7A6E">
              <w:rPr>
                <w:rFonts w:ascii="Times New Roman" w:hAnsi="Times New Roman" w:cs="Times New Roman"/>
                <w:sz w:val="24"/>
                <w:szCs w:val="24"/>
              </w:rPr>
              <w:t>Išlaidas, susijusias su dok</w:t>
            </w:r>
            <w:r w:rsidR="00284F3D" w:rsidRPr="009E7A6E">
              <w:rPr>
                <w:rFonts w:ascii="Times New Roman" w:hAnsi="Times New Roman" w:cs="Times New Roman"/>
                <w:sz w:val="24"/>
                <w:szCs w:val="24"/>
              </w:rPr>
              <w:t>umentų per informacinę sistemą</w:t>
            </w:r>
            <w:r w:rsidR="000521F2" w:rsidRPr="009E7A6E">
              <w:rPr>
                <w:rFonts w:ascii="Times New Roman" w:hAnsi="Times New Roman" w:cs="Times New Roman"/>
                <w:sz w:val="24"/>
                <w:szCs w:val="24"/>
              </w:rPr>
              <w:t xml:space="preserve"> pateikimu, apmoka </w:t>
            </w:r>
            <w:r w:rsidR="000521F2" w:rsidRPr="009E7A6E">
              <w:rPr>
                <w:rFonts w:ascii="Times New Roman" w:hAnsi="Times New Roman" w:cs="Times New Roman"/>
                <w:b/>
                <w:sz w:val="24"/>
                <w:szCs w:val="24"/>
              </w:rPr>
              <w:t>Teikėjas</w:t>
            </w:r>
            <w:r w:rsidR="000521F2" w:rsidRPr="009E7A6E">
              <w:rPr>
                <w:rFonts w:ascii="Times New Roman" w:hAnsi="Times New Roman" w:cs="Times New Roman"/>
                <w:sz w:val="24"/>
                <w:szCs w:val="24"/>
              </w:rPr>
              <w:t>.</w:t>
            </w:r>
            <w:r w:rsidR="000521F2" w:rsidRPr="009E7A6E">
              <w:rPr>
                <w:rFonts w:ascii="Times New Roman" w:hAnsi="Times New Roman" w:cs="Times New Roman"/>
                <w:color w:val="auto"/>
                <w:sz w:val="24"/>
                <w:szCs w:val="24"/>
              </w:rPr>
              <w:t xml:space="preserve"> </w:t>
            </w:r>
            <w:r w:rsidR="000521F2" w:rsidRPr="009E7A6E">
              <w:rPr>
                <w:rFonts w:ascii="Times New Roman" w:hAnsi="Times New Roman" w:cs="Times New Roman"/>
                <w:sz w:val="24"/>
                <w:szCs w:val="24"/>
              </w:rPr>
              <w:t xml:space="preserve">Jeigu </w:t>
            </w:r>
            <w:r w:rsidR="000521F2" w:rsidRPr="009E7A6E">
              <w:rPr>
                <w:rFonts w:ascii="Times New Roman" w:hAnsi="Times New Roman" w:cs="Times New Roman"/>
                <w:b/>
                <w:sz w:val="24"/>
                <w:szCs w:val="24"/>
              </w:rPr>
              <w:t>Teikėjas</w:t>
            </w:r>
            <w:r w:rsidR="000521F2" w:rsidRPr="009E7A6E">
              <w:rPr>
                <w:rFonts w:ascii="Times New Roman" w:hAnsi="Times New Roman" w:cs="Times New Roman"/>
                <w:sz w:val="24"/>
                <w:szCs w:val="24"/>
              </w:rPr>
              <w:t xml:space="preserve"> nepateikia </w:t>
            </w:r>
            <w:r w:rsidR="000521F2" w:rsidRPr="009E7A6E">
              <w:rPr>
                <w:rFonts w:ascii="Times New Roman" w:hAnsi="Times New Roman" w:cs="Times New Roman"/>
                <w:color w:val="auto"/>
                <w:sz w:val="24"/>
                <w:szCs w:val="24"/>
              </w:rPr>
              <w:t xml:space="preserve">PVM sąskaitos faktūros </w:t>
            </w:r>
            <w:r w:rsidR="000521F2" w:rsidRPr="009E7A6E">
              <w:rPr>
                <w:rFonts w:ascii="Times New Roman" w:hAnsi="Times New Roman" w:cs="Times New Roman"/>
                <w:sz w:val="24"/>
                <w:szCs w:val="24"/>
              </w:rPr>
              <w:t>informacinės sistemos SABIS priemonėmis, Mokėtojas neatlieka mokėjimo</w:t>
            </w:r>
            <w:r w:rsidR="000521F2" w:rsidRPr="009E7A6E">
              <w:rPr>
                <w:rFonts w:ascii="Times New Roman" w:hAnsi="Times New Roman" w:cs="Times New Roman"/>
                <w:color w:val="auto"/>
                <w:sz w:val="24"/>
                <w:szCs w:val="24"/>
              </w:rPr>
              <w:t>.</w:t>
            </w:r>
            <w:r w:rsidR="001E460D">
              <w:rPr>
                <w:rFonts w:ascii="Times New Roman" w:hAnsi="Times New Roman" w:cs="Times New Roman"/>
                <w:color w:val="auto"/>
                <w:sz w:val="24"/>
                <w:szCs w:val="24"/>
              </w:rPr>
              <w:t xml:space="preserve"> </w:t>
            </w:r>
          </w:p>
          <w:p w14:paraId="614F2FA2" w14:textId="5948C13E" w:rsidR="007573FC" w:rsidRDefault="007573FC" w:rsidP="000521F2">
            <w:pPr>
              <w:ind w:left="19"/>
              <w:jc w:val="both"/>
              <w:rPr>
                <w:rFonts w:ascii="Times New Roman" w:hAnsi="Times New Roman" w:cs="Times New Roman"/>
                <w:color w:val="auto"/>
                <w:sz w:val="24"/>
                <w:szCs w:val="24"/>
              </w:rPr>
            </w:pPr>
          </w:p>
          <w:p w14:paraId="0FBCD38C" w14:textId="77777777" w:rsidR="00EA2D5A" w:rsidRDefault="00EA2D5A" w:rsidP="005B2D17">
            <w:pPr>
              <w:jc w:val="both"/>
              <w:rPr>
                <w:rFonts w:ascii="Times New Roman" w:hAnsi="Times New Roman" w:cs="Times New Roman"/>
                <w:b/>
                <w:color w:val="auto"/>
                <w:sz w:val="24"/>
              </w:rPr>
            </w:pPr>
          </w:p>
          <w:p w14:paraId="223BE2C2" w14:textId="5BA63A32" w:rsidR="00553B42" w:rsidRPr="005B2D17" w:rsidRDefault="00553B42" w:rsidP="005B2D17">
            <w:pPr>
              <w:jc w:val="both"/>
              <w:rPr>
                <w:rFonts w:ascii="Times New Roman" w:hAnsi="Times New Roman" w:cs="Times New Roman"/>
                <w:b/>
                <w:sz w:val="24"/>
              </w:rPr>
            </w:pPr>
            <w:r w:rsidRPr="00553B42">
              <w:rPr>
                <w:rFonts w:ascii="Times New Roman" w:hAnsi="Times New Roman" w:cs="Times New Roman"/>
                <w:b/>
                <w:color w:val="auto"/>
                <w:sz w:val="24"/>
              </w:rPr>
              <w:t>5. Pirkėjo teisė vienašališkai nutraukti Sutartį</w:t>
            </w:r>
          </w:p>
          <w:p w14:paraId="650D3142" w14:textId="77777777" w:rsidR="00553B42" w:rsidRDefault="00553B42" w:rsidP="00E25BCA">
            <w:pPr>
              <w:ind w:left="19"/>
              <w:jc w:val="both"/>
              <w:rPr>
                <w:rFonts w:ascii="Times New Roman" w:hAnsi="Times New Roman" w:cs="Times New Roman"/>
                <w:color w:val="auto"/>
                <w:sz w:val="24"/>
              </w:rPr>
            </w:pPr>
          </w:p>
          <w:p w14:paraId="518FFF73" w14:textId="2D43496A" w:rsidR="00E25BCA" w:rsidRPr="001E460D" w:rsidRDefault="00E25BCA" w:rsidP="00E25BCA">
            <w:pPr>
              <w:ind w:left="19"/>
              <w:jc w:val="both"/>
              <w:rPr>
                <w:rFonts w:ascii="Times New Roman" w:hAnsi="Times New Roman" w:cs="Times New Roman"/>
                <w:color w:val="auto"/>
                <w:sz w:val="24"/>
              </w:rPr>
            </w:pPr>
            <w:r w:rsidRPr="001E460D">
              <w:rPr>
                <w:rFonts w:ascii="Times New Roman" w:hAnsi="Times New Roman" w:cs="Times New Roman"/>
                <w:color w:val="auto"/>
                <w:sz w:val="24"/>
              </w:rPr>
              <w:t xml:space="preserve">5.1. </w:t>
            </w:r>
            <w:r w:rsidRPr="001E460D">
              <w:rPr>
                <w:rFonts w:ascii="Times New Roman" w:hAnsi="Times New Roman" w:cs="Times New Roman"/>
                <w:b/>
                <w:color w:val="auto"/>
                <w:sz w:val="24"/>
              </w:rPr>
              <w:t>Teikėjui</w:t>
            </w:r>
            <w:r w:rsidRPr="001E460D">
              <w:rPr>
                <w:rFonts w:ascii="Times New Roman" w:hAnsi="Times New Roman" w:cs="Times New Roman"/>
                <w:color w:val="auto"/>
                <w:sz w:val="24"/>
              </w:rPr>
              <w:t xml:space="preserve"> nepradedant</w:t>
            </w:r>
            <w:r w:rsidR="0058367A" w:rsidRPr="001E460D">
              <w:rPr>
                <w:rFonts w:ascii="Times New Roman" w:hAnsi="Times New Roman" w:cs="Times New Roman"/>
                <w:color w:val="auto"/>
                <w:sz w:val="24"/>
              </w:rPr>
              <w:t xml:space="preserve"> teikti paslaugų daugiau kaip 30 dienų</w:t>
            </w:r>
            <w:r w:rsidRPr="001E460D">
              <w:rPr>
                <w:rFonts w:ascii="Times New Roman" w:hAnsi="Times New Roman" w:cs="Times New Roman"/>
                <w:color w:val="auto"/>
                <w:sz w:val="24"/>
              </w:rPr>
              <w:t xml:space="preserve">, </w:t>
            </w:r>
            <w:r w:rsidRPr="001E460D">
              <w:rPr>
                <w:rFonts w:ascii="Times New Roman" w:hAnsi="Times New Roman" w:cs="Times New Roman"/>
                <w:b/>
                <w:color w:val="auto"/>
                <w:sz w:val="24"/>
              </w:rPr>
              <w:t>Pirkėjas</w:t>
            </w:r>
            <w:r w:rsidRPr="001E460D">
              <w:rPr>
                <w:rFonts w:ascii="Times New Roman" w:hAnsi="Times New Roman" w:cs="Times New Roman"/>
                <w:color w:val="auto"/>
                <w:sz w:val="24"/>
              </w:rPr>
              <w:t xml:space="preserve"> turi teisę Sutarties bendrosios dalies 9.2 punkte nustatyta tvarka Sutartį nutraukti.</w:t>
            </w:r>
          </w:p>
          <w:p w14:paraId="1C47C9DA" w14:textId="0DDD45B4" w:rsidR="00E25BCA" w:rsidRPr="001E460D" w:rsidRDefault="00E25BCA" w:rsidP="00E25BCA">
            <w:pPr>
              <w:ind w:left="19"/>
              <w:jc w:val="both"/>
              <w:rPr>
                <w:rFonts w:ascii="Times New Roman" w:hAnsi="Times New Roman" w:cs="Times New Roman"/>
                <w:color w:val="auto"/>
                <w:sz w:val="24"/>
              </w:rPr>
            </w:pPr>
            <w:r w:rsidRPr="001E460D">
              <w:rPr>
                <w:rFonts w:ascii="Times New Roman" w:hAnsi="Times New Roman" w:cs="Times New Roman"/>
                <w:color w:val="auto"/>
                <w:sz w:val="24"/>
              </w:rPr>
              <w:t xml:space="preserve">5.2. </w:t>
            </w:r>
            <w:r w:rsidRPr="001E460D">
              <w:rPr>
                <w:rFonts w:ascii="Times New Roman" w:hAnsi="Times New Roman" w:cs="Times New Roman"/>
                <w:b/>
                <w:color w:val="auto"/>
                <w:sz w:val="24"/>
              </w:rPr>
              <w:t>Teikėjui</w:t>
            </w:r>
            <w:r w:rsidRPr="001E460D">
              <w:rPr>
                <w:rFonts w:ascii="Times New Roman" w:hAnsi="Times New Roman" w:cs="Times New Roman"/>
                <w:color w:val="auto"/>
                <w:sz w:val="24"/>
              </w:rPr>
              <w:t xml:space="preserve"> vėluojant t</w:t>
            </w:r>
            <w:r w:rsidR="0058367A" w:rsidRPr="001E460D">
              <w:rPr>
                <w:rFonts w:ascii="Times New Roman" w:hAnsi="Times New Roman" w:cs="Times New Roman"/>
                <w:color w:val="auto"/>
                <w:sz w:val="24"/>
              </w:rPr>
              <w:t>eikti paslaugas daugiau kaip 30 dienų</w:t>
            </w:r>
            <w:r w:rsidRPr="001E460D">
              <w:rPr>
                <w:rFonts w:ascii="Times New Roman" w:hAnsi="Times New Roman" w:cs="Times New Roman"/>
                <w:color w:val="auto"/>
                <w:sz w:val="24"/>
              </w:rPr>
              <w:t>, Pirkėjas turi teisę Sutarties bendrosios dalies 9.2 punkte nustatyta tvarka Sutartį nutraukti.</w:t>
            </w:r>
          </w:p>
          <w:p w14:paraId="09177954" w14:textId="77777777" w:rsidR="00E25BCA" w:rsidRPr="00C16D44" w:rsidRDefault="00E25BCA" w:rsidP="00E25BCA">
            <w:pPr>
              <w:ind w:left="19"/>
              <w:jc w:val="both"/>
              <w:rPr>
                <w:b/>
                <w:color w:val="auto"/>
              </w:rPr>
            </w:pPr>
            <w:r w:rsidRPr="001E460D">
              <w:rPr>
                <w:rFonts w:ascii="Times New Roman" w:hAnsi="Times New Roman" w:cs="Times New Roman"/>
                <w:color w:val="auto"/>
                <w:sz w:val="24"/>
              </w:rPr>
              <w:t>5.3. Kiti vienašalio Sutarties nutraukimo atvejai numatyti Sutarties bendrosios dalies 9.2 punkte.</w:t>
            </w:r>
          </w:p>
          <w:p w14:paraId="729BF57E" w14:textId="77777777" w:rsidR="00E25BCA" w:rsidRDefault="00E25BCA" w:rsidP="00E25BCA">
            <w:pPr>
              <w:ind w:left="19"/>
              <w:jc w:val="both"/>
              <w:rPr>
                <w:rFonts w:ascii="Times New Roman" w:hAnsi="Times New Roman" w:cs="Times New Roman"/>
                <w:b/>
                <w:sz w:val="24"/>
              </w:rPr>
            </w:pPr>
          </w:p>
          <w:p w14:paraId="76F79553" w14:textId="77777777" w:rsidR="007573FC" w:rsidRDefault="007573FC" w:rsidP="00E25BCA">
            <w:pPr>
              <w:ind w:left="19"/>
              <w:jc w:val="both"/>
              <w:rPr>
                <w:rFonts w:ascii="Times New Roman" w:hAnsi="Times New Roman" w:cs="Times New Roman"/>
                <w:b/>
                <w:sz w:val="24"/>
              </w:rPr>
            </w:pPr>
          </w:p>
          <w:p w14:paraId="436DC90F" w14:textId="77777777" w:rsidR="007573FC" w:rsidRDefault="007573FC" w:rsidP="00E25BCA">
            <w:pPr>
              <w:ind w:left="19"/>
              <w:jc w:val="both"/>
              <w:rPr>
                <w:rFonts w:ascii="Times New Roman" w:hAnsi="Times New Roman" w:cs="Times New Roman"/>
                <w:b/>
                <w:sz w:val="24"/>
              </w:rPr>
            </w:pPr>
          </w:p>
          <w:p w14:paraId="1E804706" w14:textId="77777777" w:rsidR="009F2666" w:rsidRDefault="009F2666" w:rsidP="005632AC">
            <w:pPr>
              <w:jc w:val="both"/>
              <w:rPr>
                <w:rFonts w:ascii="Times New Roman" w:hAnsi="Times New Roman" w:cs="Times New Roman"/>
                <w:b/>
                <w:sz w:val="24"/>
              </w:rPr>
            </w:pPr>
          </w:p>
          <w:p w14:paraId="38B6FA67" w14:textId="77777777" w:rsidR="00823332" w:rsidRDefault="00823332" w:rsidP="005632AC">
            <w:pPr>
              <w:jc w:val="both"/>
              <w:rPr>
                <w:rFonts w:ascii="Times New Roman" w:hAnsi="Times New Roman" w:cs="Times New Roman"/>
                <w:b/>
                <w:sz w:val="24"/>
              </w:rPr>
            </w:pPr>
          </w:p>
          <w:p w14:paraId="070268F0" w14:textId="77777777" w:rsidR="008F60A7" w:rsidRDefault="008F60A7" w:rsidP="005632AC">
            <w:pPr>
              <w:jc w:val="both"/>
              <w:rPr>
                <w:rFonts w:ascii="Times New Roman" w:hAnsi="Times New Roman" w:cs="Times New Roman"/>
                <w:b/>
                <w:sz w:val="24"/>
              </w:rPr>
            </w:pPr>
          </w:p>
          <w:p w14:paraId="6425D689" w14:textId="2D9DAFE7" w:rsidR="00E25BCA" w:rsidRPr="00113950" w:rsidRDefault="008F60A7" w:rsidP="005632AC">
            <w:pPr>
              <w:jc w:val="both"/>
              <w:rPr>
                <w:rFonts w:ascii="Times New Roman" w:hAnsi="Times New Roman" w:cs="Times New Roman"/>
                <w:b/>
                <w:sz w:val="24"/>
              </w:rPr>
            </w:pPr>
            <w:r w:rsidRPr="00113950">
              <w:rPr>
                <w:rFonts w:ascii="Times New Roman" w:hAnsi="Times New Roman" w:cs="Times New Roman"/>
                <w:b/>
                <w:sz w:val="24"/>
              </w:rPr>
              <w:t xml:space="preserve">6. Paslaugų kokybė </w:t>
            </w:r>
            <w:r w:rsidR="00E25BCA" w:rsidRPr="00113950">
              <w:rPr>
                <w:rFonts w:ascii="Times New Roman" w:hAnsi="Times New Roman" w:cs="Times New Roman"/>
                <w:b/>
                <w:sz w:val="24"/>
              </w:rPr>
              <w:t xml:space="preserve">6. Paslaugų kokybė </w:t>
            </w:r>
          </w:p>
          <w:p w14:paraId="1AA4380A" w14:textId="77777777" w:rsidR="00E25BCA" w:rsidRPr="00113950" w:rsidRDefault="00E25BCA" w:rsidP="00E25BCA">
            <w:pPr>
              <w:ind w:left="19"/>
              <w:jc w:val="both"/>
              <w:rPr>
                <w:rFonts w:ascii="Times New Roman" w:hAnsi="Times New Roman" w:cs="Times New Roman"/>
                <w:sz w:val="24"/>
              </w:rPr>
            </w:pPr>
            <w:r w:rsidRPr="00113950">
              <w:rPr>
                <w:rFonts w:ascii="Times New Roman" w:hAnsi="Times New Roman" w:cs="Times New Roman"/>
                <w:sz w:val="24"/>
              </w:rPr>
              <w:t>Teikiamos paslaugos privalo atitikti Sutartyje ir jos prieduose nustatytus reikalavimus.</w:t>
            </w:r>
          </w:p>
          <w:p w14:paraId="29068B2F" w14:textId="77777777" w:rsidR="00E25BCA" w:rsidRDefault="00E25BCA" w:rsidP="00E25BCA">
            <w:pPr>
              <w:ind w:left="19"/>
              <w:jc w:val="both"/>
              <w:rPr>
                <w:rFonts w:ascii="Times New Roman" w:hAnsi="Times New Roman" w:cs="Times New Roman"/>
                <w:sz w:val="24"/>
              </w:rPr>
            </w:pPr>
          </w:p>
          <w:p w14:paraId="4C7E9AC5" w14:textId="77777777" w:rsidR="007573FC" w:rsidRDefault="007573FC" w:rsidP="00E25BCA">
            <w:pPr>
              <w:ind w:left="19"/>
              <w:jc w:val="both"/>
              <w:rPr>
                <w:rFonts w:ascii="Times New Roman" w:hAnsi="Times New Roman" w:cs="Times New Roman"/>
                <w:sz w:val="24"/>
              </w:rPr>
            </w:pPr>
          </w:p>
          <w:p w14:paraId="24D5DBC0" w14:textId="77777777" w:rsidR="00E25BCA" w:rsidRDefault="00E25BCA" w:rsidP="00E25BCA">
            <w:pPr>
              <w:ind w:left="19"/>
              <w:jc w:val="both"/>
              <w:rPr>
                <w:rFonts w:ascii="Times New Roman" w:hAnsi="Times New Roman" w:cs="Times New Roman"/>
                <w:b/>
                <w:sz w:val="24"/>
              </w:rPr>
            </w:pPr>
            <w:r w:rsidRPr="00113950">
              <w:rPr>
                <w:rFonts w:ascii="Times New Roman" w:hAnsi="Times New Roman" w:cs="Times New Roman"/>
                <w:b/>
                <w:sz w:val="24"/>
              </w:rPr>
              <w:t>7. Garan</w:t>
            </w:r>
            <w:r>
              <w:rPr>
                <w:rFonts w:ascii="Times New Roman" w:hAnsi="Times New Roman" w:cs="Times New Roman"/>
                <w:b/>
                <w:sz w:val="24"/>
              </w:rPr>
              <w:t>tiniai įsipareigojimai</w:t>
            </w:r>
          </w:p>
          <w:p w14:paraId="3B5C2380" w14:textId="15720CA2" w:rsidR="00E25BCA" w:rsidRPr="00C16D44" w:rsidRDefault="00E25BCA" w:rsidP="00E25BCA">
            <w:pPr>
              <w:ind w:left="19"/>
              <w:jc w:val="both"/>
              <w:rPr>
                <w:rFonts w:ascii="Times New Roman" w:hAnsi="Times New Roman" w:cs="Times New Roman"/>
                <w:color w:val="auto"/>
                <w:sz w:val="24"/>
              </w:rPr>
            </w:pPr>
            <w:r w:rsidRPr="003D4720">
              <w:rPr>
                <w:rFonts w:ascii="Times New Roman" w:hAnsi="Times New Roman" w:cs="Times New Roman"/>
                <w:b/>
                <w:color w:val="auto"/>
                <w:sz w:val="24"/>
              </w:rPr>
              <w:t>Teikėjas</w:t>
            </w:r>
            <w:r w:rsidRPr="003D4720">
              <w:rPr>
                <w:rFonts w:ascii="Times New Roman" w:hAnsi="Times New Roman" w:cs="Times New Roman"/>
                <w:color w:val="auto"/>
                <w:sz w:val="24"/>
              </w:rPr>
              <w:t xml:space="preserve"> po raštiško </w:t>
            </w:r>
            <w:r w:rsidRPr="003D4720">
              <w:rPr>
                <w:rFonts w:ascii="Times New Roman" w:hAnsi="Times New Roman" w:cs="Times New Roman"/>
                <w:b/>
                <w:color w:val="auto"/>
                <w:sz w:val="24"/>
              </w:rPr>
              <w:t>Pirkėjo</w:t>
            </w:r>
            <w:r w:rsidRPr="003D4720">
              <w:rPr>
                <w:rFonts w:ascii="Times New Roman" w:hAnsi="Times New Roman" w:cs="Times New Roman"/>
                <w:color w:val="auto"/>
                <w:sz w:val="24"/>
              </w:rPr>
              <w:t xml:space="preserve"> pranešimo per </w:t>
            </w:r>
            <w:r w:rsidR="0034368A" w:rsidRPr="003D4720">
              <w:rPr>
                <w:rFonts w:ascii="Times New Roman" w:hAnsi="Times New Roman" w:cs="Times New Roman"/>
                <w:color w:val="auto"/>
                <w:sz w:val="24"/>
              </w:rPr>
              <w:t>5 darbo dienas</w:t>
            </w:r>
            <w:r w:rsidRPr="003D4720">
              <w:rPr>
                <w:rFonts w:ascii="Times New Roman" w:hAnsi="Times New Roman" w:cs="Times New Roman"/>
                <w:color w:val="auto"/>
                <w:sz w:val="24"/>
              </w:rPr>
              <w:t xml:space="preserve"> turi pašalinti paslaugų teikimo trūkumus bei kompensuoti </w:t>
            </w:r>
            <w:r w:rsidRPr="005D6786">
              <w:rPr>
                <w:rFonts w:ascii="Times New Roman" w:hAnsi="Times New Roman" w:cs="Times New Roman"/>
                <w:b/>
                <w:color w:val="auto"/>
                <w:sz w:val="24"/>
              </w:rPr>
              <w:t>Pirkėjo</w:t>
            </w:r>
            <w:r w:rsidRPr="003D4720">
              <w:rPr>
                <w:rFonts w:ascii="Times New Roman" w:hAnsi="Times New Roman" w:cs="Times New Roman"/>
                <w:color w:val="auto"/>
                <w:sz w:val="24"/>
              </w:rPr>
              <w:t xml:space="preserve"> patirtus nuostolius (jeigu tokie buvo).</w:t>
            </w:r>
          </w:p>
          <w:p w14:paraId="58CABBAB" w14:textId="77777777" w:rsidR="00E25BCA" w:rsidRDefault="00E25BCA" w:rsidP="00E25BCA">
            <w:pPr>
              <w:ind w:left="19"/>
              <w:jc w:val="both"/>
              <w:rPr>
                <w:rFonts w:ascii="Times New Roman" w:hAnsi="Times New Roman" w:cs="Times New Roman"/>
                <w:sz w:val="20"/>
              </w:rPr>
            </w:pPr>
          </w:p>
          <w:p w14:paraId="55FA7640" w14:textId="77777777" w:rsidR="007573FC" w:rsidRPr="005D6786" w:rsidRDefault="007573FC" w:rsidP="00E25BCA">
            <w:pPr>
              <w:ind w:left="19"/>
              <w:jc w:val="both"/>
              <w:rPr>
                <w:rFonts w:ascii="Times New Roman" w:hAnsi="Times New Roman" w:cs="Times New Roman"/>
                <w:sz w:val="28"/>
              </w:rPr>
            </w:pPr>
          </w:p>
          <w:p w14:paraId="748E649D" w14:textId="77777777" w:rsidR="00E25BCA" w:rsidRPr="00113950" w:rsidRDefault="00E25BCA" w:rsidP="00E25BCA">
            <w:pPr>
              <w:ind w:left="19"/>
              <w:jc w:val="both"/>
              <w:rPr>
                <w:rFonts w:ascii="Times New Roman" w:hAnsi="Times New Roman" w:cs="Times New Roman"/>
                <w:b/>
                <w:sz w:val="24"/>
              </w:rPr>
            </w:pPr>
            <w:r w:rsidRPr="00113950">
              <w:rPr>
                <w:rFonts w:ascii="Times New Roman" w:hAnsi="Times New Roman" w:cs="Times New Roman"/>
                <w:b/>
                <w:sz w:val="24"/>
              </w:rPr>
              <w:t>8. Papildomas prievolių įvykdymo užtikrinimas</w:t>
            </w:r>
          </w:p>
          <w:p w14:paraId="09757FE1" w14:textId="535B62EA" w:rsidR="007573FC" w:rsidRPr="00823332" w:rsidRDefault="00E25BCA" w:rsidP="006F0472">
            <w:pPr>
              <w:ind w:left="19"/>
              <w:jc w:val="both"/>
              <w:rPr>
                <w:b/>
                <w:sz w:val="32"/>
              </w:rPr>
            </w:pPr>
            <w:r w:rsidRPr="00113950">
              <w:rPr>
                <w:rFonts w:ascii="Times New Roman" w:hAnsi="Times New Roman" w:cs="Times New Roman"/>
                <w:sz w:val="24"/>
              </w:rPr>
              <w:t>Sutarties įvykdymui užtikrinti draudimo bendrovės laidavimo rašto arba banko garantijos nebus reikalaujama</w:t>
            </w:r>
            <w:r w:rsidRPr="00113950">
              <w:rPr>
                <w:b/>
              </w:rPr>
              <w:t>.</w:t>
            </w:r>
          </w:p>
          <w:p w14:paraId="4050A02C" w14:textId="634B92C5" w:rsidR="00E25BCA" w:rsidRPr="007573FC" w:rsidRDefault="00E25BCA" w:rsidP="00823332">
            <w:pPr>
              <w:jc w:val="both"/>
              <w:rPr>
                <w:b/>
              </w:rPr>
            </w:pPr>
            <w:r w:rsidRPr="00113950">
              <w:rPr>
                <w:rFonts w:ascii="Times New Roman" w:hAnsi="Times New Roman" w:cs="Times New Roman"/>
                <w:b/>
                <w:sz w:val="24"/>
              </w:rPr>
              <w:t>9. Kitos sąlygos</w:t>
            </w:r>
          </w:p>
          <w:p w14:paraId="701D9F4F" w14:textId="77777777" w:rsidR="00E25BCA" w:rsidRPr="00113950" w:rsidRDefault="00E25BCA" w:rsidP="00E25BCA">
            <w:pPr>
              <w:ind w:left="19"/>
              <w:jc w:val="both"/>
              <w:rPr>
                <w:rFonts w:ascii="Times New Roman" w:hAnsi="Times New Roman" w:cs="Times New Roman"/>
                <w:sz w:val="24"/>
              </w:rPr>
            </w:pPr>
            <w:r w:rsidRPr="00113950">
              <w:rPr>
                <w:rFonts w:ascii="Times New Roman" w:hAnsi="Times New Roman" w:cs="Times New Roman"/>
                <w:sz w:val="24"/>
              </w:rPr>
              <w:t>9.1. Sutarties bendrosios dalies 11.1 punkte nurodytų Šalių iš anksto sutartų minimalių nuostolių dydis yra - 0,1 proc. per dieną.</w:t>
            </w:r>
          </w:p>
          <w:p w14:paraId="3B75860C" w14:textId="77777777" w:rsidR="00E25BCA" w:rsidRPr="00113950" w:rsidRDefault="00E25BCA" w:rsidP="00E25BCA">
            <w:pPr>
              <w:ind w:left="19"/>
              <w:jc w:val="both"/>
              <w:rPr>
                <w:rFonts w:ascii="Times New Roman" w:hAnsi="Times New Roman" w:cs="Times New Roman"/>
                <w:sz w:val="24"/>
              </w:rPr>
            </w:pPr>
            <w:r w:rsidRPr="00113950">
              <w:rPr>
                <w:rFonts w:ascii="Times New Roman" w:hAnsi="Times New Roman" w:cs="Times New Roman"/>
                <w:sz w:val="24"/>
              </w:rPr>
              <w:t>9.2. Sutarties bendrosios dalies 11.2 punkte nurodytų Šalių iš anksto sutartų minimalių nuostolių dydis yra 7 (septyni) procentai nuo Sutarties kainos/bendros pasiūlymo kainos be PVM.</w:t>
            </w:r>
          </w:p>
          <w:p w14:paraId="26A44703" w14:textId="77777777" w:rsidR="00E25BCA" w:rsidRPr="00113950" w:rsidRDefault="00E25BCA" w:rsidP="00E25BCA">
            <w:pPr>
              <w:ind w:left="19"/>
              <w:jc w:val="both"/>
              <w:rPr>
                <w:rFonts w:ascii="Times New Roman" w:hAnsi="Times New Roman" w:cs="Times New Roman"/>
                <w:sz w:val="24"/>
              </w:rPr>
            </w:pPr>
            <w:r w:rsidRPr="00113950">
              <w:rPr>
                <w:rFonts w:ascii="Times New Roman" w:hAnsi="Times New Roman" w:cs="Times New Roman"/>
                <w:sz w:val="24"/>
              </w:rPr>
              <w:t>9.3. Sutarties bendrosios dalies 11.3 punkte numatytų Šalių iš anksto sutartų minimalių nuostolių dydis – 70,00 (septyniasdešimt) eurų.</w:t>
            </w:r>
          </w:p>
          <w:p w14:paraId="074510F7" w14:textId="77777777" w:rsidR="00E25BCA" w:rsidRPr="00113950" w:rsidRDefault="00E25BCA" w:rsidP="00E25BCA">
            <w:pPr>
              <w:ind w:left="19"/>
              <w:jc w:val="both"/>
              <w:rPr>
                <w:rFonts w:ascii="Times New Roman" w:hAnsi="Times New Roman" w:cs="Times New Roman"/>
                <w:sz w:val="24"/>
              </w:rPr>
            </w:pPr>
            <w:r w:rsidRPr="00113950">
              <w:rPr>
                <w:rFonts w:ascii="Times New Roman" w:hAnsi="Times New Roman" w:cs="Times New Roman"/>
                <w:sz w:val="24"/>
              </w:rPr>
              <w:lastRenderedPageBreak/>
              <w:t>9.4. Nenugalimos jėgos aplinkybių trukmė – 30 (trisdešimt) dienų, taikant Sutarties bendrosios dalies 9.1.2 punkto sąlygas.</w:t>
            </w:r>
          </w:p>
          <w:p w14:paraId="7FA88328" w14:textId="0B07DB53" w:rsidR="00E25BCA" w:rsidRPr="00171668" w:rsidRDefault="00E25BCA" w:rsidP="00E25BCA">
            <w:pPr>
              <w:ind w:left="19"/>
              <w:jc w:val="both"/>
              <w:rPr>
                <w:rFonts w:ascii="Times New Roman" w:hAnsi="Times New Roman" w:cs="Times New Roman"/>
                <w:sz w:val="24"/>
                <w:szCs w:val="24"/>
              </w:rPr>
            </w:pPr>
            <w:r w:rsidRPr="00113950">
              <w:rPr>
                <w:rFonts w:ascii="Times New Roman" w:hAnsi="Times New Roman" w:cs="Times New Roman"/>
                <w:sz w:val="24"/>
              </w:rPr>
              <w:t>9.</w:t>
            </w:r>
            <w:r w:rsidRPr="00C62B11">
              <w:rPr>
                <w:rFonts w:ascii="Times New Roman" w:hAnsi="Times New Roman" w:cs="Times New Roman"/>
                <w:sz w:val="24"/>
              </w:rPr>
              <w:t xml:space="preserve">5. </w:t>
            </w:r>
            <w:r w:rsidR="00171668" w:rsidRPr="00C62B11">
              <w:rPr>
                <w:rFonts w:ascii="Times New Roman" w:hAnsi="Times New Roman" w:cs="Times New Roman"/>
                <w:b/>
                <w:sz w:val="24"/>
                <w:szCs w:val="24"/>
              </w:rPr>
              <w:t>Teikėjas</w:t>
            </w:r>
            <w:r w:rsidR="00171668" w:rsidRPr="00C62B11">
              <w:rPr>
                <w:rFonts w:ascii="Times New Roman" w:hAnsi="Times New Roman" w:cs="Times New Roman"/>
                <w:sz w:val="24"/>
                <w:szCs w:val="24"/>
              </w:rPr>
              <w:t xml:space="preserve"> šiai Sutarčiai vykdyti pasitelks subtiekėją (-</w:t>
            </w:r>
            <w:proofErr w:type="spellStart"/>
            <w:r w:rsidR="00171668" w:rsidRPr="00C62B11">
              <w:rPr>
                <w:rFonts w:ascii="Times New Roman" w:hAnsi="Times New Roman" w:cs="Times New Roman"/>
                <w:sz w:val="24"/>
                <w:szCs w:val="24"/>
              </w:rPr>
              <w:t>us</w:t>
            </w:r>
            <w:proofErr w:type="spellEnd"/>
            <w:r w:rsidR="00171668" w:rsidRPr="00C62B11">
              <w:rPr>
                <w:rFonts w:ascii="Times New Roman" w:hAnsi="Times New Roman" w:cs="Times New Roman"/>
                <w:sz w:val="24"/>
                <w:szCs w:val="24"/>
              </w:rPr>
              <w:t>): (</w:t>
            </w:r>
            <w:r w:rsidR="00171668" w:rsidRPr="00C62B11">
              <w:rPr>
                <w:rFonts w:ascii="Times New Roman" w:hAnsi="Times New Roman" w:cs="Times New Roman"/>
                <w:i/>
                <w:sz w:val="24"/>
                <w:szCs w:val="24"/>
              </w:rPr>
              <w:t xml:space="preserve">nurodomas subtiekėjo (-ų) pavadinimas). </w:t>
            </w:r>
            <w:r w:rsidR="00171668" w:rsidRPr="00C62B11">
              <w:rPr>
                <w:rFonts w:ascii="Times New Roman" w:hAnsi="Times New Roman" w:cs="Times New Roman"/>
                <w:sz w:val="24"/>
                <w:szCs w:val="24"/>
              </w:rPr>
              <w:t>Subtiekėjo (-jų) keitimo tvarka nurodyta Sutarties bendrosios dalies 15.9 punkte.</w:t>
            </w:r>
            <w:r w:rsidR="00171668" w:rsidRPr="00C62B11">
              <w:rPr>
                <w:rFonts w:ascii="Times New Roman" w:hAnsi="Times New Roman" w:cs="Times New Roman"/>
                <w:i/>
                <w:sz w:val="24"/>
                <w:szCs w:val="24"/>
              </w:rPr>
              <w:t xml:space="preserve"> arba įrašoma:</w:t>
            </w:r>
            <w:r w:rsidR="00171668" w:rsidRPr="00C62B11">
              <w:rPr>
                <w:rFonts w:ascii="Times New Roman" w:hAnsi="Times New Roman" w:cs="Times New Roman"/>
                <w:sz w:val="24"/>
                <w:szCs w:val="24"/>
              </w:rPr>
              <w:t xml:space="preserve"> </w:t>
            </w:r>
            <w:r w:rsidR="00171668" w:rsidRPr="00C62B11">
              <w:rPr>
                <w:rFonts w:ascii="Times New Roman" w:hAnsi="Times New Roman" w:cs="Times New Roman"/>
                <w:b/>
                <w:sz w:val="24"/>
                <w:szCs w:val="24"/>
              </w:rPr>
              <w:t>Teikėjas</w:t>
            </w:r>
            <w:r w:rsidR="00171668" w:rsidRPr="00C62B11">
              <w:rPr>
                <w:rFonts w:ascii="Times New Roman" w:hAnsi="Times New Roman" w:cs="Times New Roman"/>
                <w:sz w:val="24"/>
                <w:szCs w:val="24"/>
              </w:rPr>
              <w:t xml:space="preserve"> šiai Sutarčiai vykdyti subtiekėjo (-ų) nepasitelks </w:t>
            </w:r>
            <w:r w:rsidR="00171668" w:rsidRPr="00C62B11">
              <w:rPr>
                <w:rFonts w:ascii="Times New Roman" w:hAnsi="Times New Roman" w:cs="Times New Roman"/>
                <w:i/>
                <w:sz w:val="24"/>
                <w:szCs w:val="24"/>
              </w:rPr>
              <w:t>(jei subtiekėjas nebus pasitelktas)</w:t>
            </w:r>
            <w:r w:rsidRPr="00C62B11">
              <w:rPr>
                <w:rFonts w:ascii="Times New Roman" w:hAnsi="Times New Roman" w:cs="Times New Roman"/>
                <w:sz w:val="24"/>
                <w:szCs w:val="24"/>
              </w:rPr>
              <w:t>.</w:t>
            </w:r>
          </w:p>
          <w:p w14:paraId="7EBC94E8" w14:textId="77777777" w:rsidR="00E25BCA" w:rsidRPr="00113950" w:rsidRDefault="00E25BCA" w:rsidP="00E25BCA">
            <w:pPr>
              <w:ind w:left="19"/>
              <w:jc w:val="both"/>
              <w:rPr>
                <w:rFonts w:ascii="Times New Roman" w:hAnsi="Times New Roman" w:cs="Times New Roman"/>
                <w:sz w:val="24"/>
              </w:rPr>
            </w:pPr>
            <w:r w:rsidRPr="00113950">
              <w:rPr>
                <w:rFonts w:ascii="Times New Roman" w:hAnsi="Times New Roman" w:cs="Times New Roman"/>
                <w:sz w:val="24"/>
              </w:rPr>
              <w:t>9.6. Teikėjo atstovas (ai) – ............</w:t>
            </w:r>
          </w:p>
          <w:p w14:paraId="23A98065" w14:textId="77777777" w:rsidR="00E25BCA" w:rsidRPr="00113950" w:rsidRDefault="00E25BCA" w:rsidP="00E25BCA">
            <w:pPr>
              <w:ind w:left="19"/>
              <w:jc w:val="both"/>
              <w:rPr>
                <w:rFonts w:ascii="Times New Roman" w:hAnsi="Times New Roman" w:cs="Times New Roman"/>
                <w:sz w:val="24"/>
              </w:rPr>
            </w:pPr>
            <w:r w:rsidRPr="00113950">
              <w:rPr>
                <w:rFonts w:ascii="Times New Roman" w:hAnsi="Times New Roman" w:cs="Times New Roman"/>
                <w:sz w:val="24"/>
              </w:rPr>
              <w:t>9.7. Pirkėjo atstovas (ai) - ..............</w:t>
            </w:r>
          </w:p>
          <w:p w14:paraId="38AF5CC3" w14:textId="77777777" w:rsidR="00E25BCA" w:rsidRPr="00C62B11" w:rsidRDefault="00E25BCA" w:rsidP="00E25BCA">
            <w:pPr>
              <w:ind w:left="19"/>
              <w:jc w:val="both"/>
              <w:rPr>
                <w:rFonts w:ascii="Times New Roman" w:hAnsi="Times New Roman" w:cs="Times New Roman"/>
                <w:sz w:val="24"/>
              </w:rPr>
            </w:pPr>
            <w:r w:rsidRPr="00113950">
              <w:rPr>
                <w:rFonts w:ascii="Times New Roman" w:hAnsi="Times New Roman" w:cs="Times New Roman"/>
                <w:sz w:val="24"/>
              </w:rPr>
              <w:t xml:space="preserve">9.8. Asmuo, atsakingas už Sutarties ir pakeitimų </w:t>
            </w:r>
            <w:r w:rsidRPr="00C62B11">
              <w:rPr>
                <w:rFonts w:ascii="Times New Roman" w:hAnsi="Times New Roman" w:cs="Times New Roman"/>
                <w:sz w:val="24"/>
              </w:rPr>
              <w:t>paskelbimą - ................</w:t>
            </w:r>
          </w:p>
          <w:p w14:paraId="17927A8B" w14:textId="77777777" w:rsidR="002C49DD" w:rsidRPr="00C62B11" w:rsidRDefault="002C49DD" w:rsidP="00E25BCA">
            <w:pPr>
              <w:ind w:left="19"/>
              <w:jc w:val="both"/>
              <w:rPr>
                <w:rFonts w:ascii="Times New Roman" w:hAnsi="Times New Roman" w:cs="Times New Roman"/>
                <w:sz w:val="24"/>
                <w:szCs w:val="24"/>
              </w:rPr>
            </w:pPr>
            <w:r w:rsidRPr="00C62B11">
              <w:rPr>
                <w:rFonts w:ascii="Times New Roman" w:hAnsi="Times New Roman" w:cs="Times New Roman"/>
                <w:sz w:val="24"/>
              </w:rPr>
              <w:t xml:space="preserve">9.9. </w:t>
            </w:r>
            <w:r w:rsidRPr="00C62B11">
              <w:rPr>
                <w:rFonts w:ascii="Times New Roman" w:hAnsi="Times New Roman" w:cs="Times New Roman"/>
                <w:sz w:val="24"/>
                <w:szCs w:val="24"/>
              </w:rPr>
              <w:t>Sutarties priedai:</w:t>
            </w:r>
            <w:r w:rsidR="00E25BCA" w:rsidRPr="00C62B11">
              <w:rPr>
                <w:rFonts w:ascii="Times New Roman" w:hAnsi="Times New Roman" w:cs="Times New Roman"/>
                <w:sz w:val="24"/>
                <w:szCs w:val="24"/>
              </w:rPr>
              <w:t xml:space="preserve"> </w:t>
            </w:r>
          </w:p>
          <w:p w14:paraId="3A8675EA" w14:textId="14B4D8DF" w:rsidR="00E25BCA" w:rsidRPr="00C62B11" w:rsidRDefault="002C49DD" w:rsidP="00E25BCA">
            <w:pPr>
              <w:ind w:left="19"/>
              <w:jc w:val="both"/>
              <w:rPr>
                <w:rFonts w:ascii="Times New Roman" w:hAnsi="Times New Roman" w:cs="Times New Roman"/>
                <w:sz w:val="24"/>
                <w:szCs w:val="24"/>
              </w:rPr>
            </w:pPr>
            <w:r w:rsidRPr="00C62B11">
              <w:rPr>
                <w:rFonts w:ascii="Times New Roman" w:hAnsi="Times New Roman" w:cs="Times New Roman"/>
                <w:sz w:val="24"/>
                <w:szCs w:val="24"/>
              </w:rPr>
              <w:t xml:space="preserve">9.9.1. </w:t>
            </w:r>
            <w:r w:rsidR="003C156C" w:rsidRPr="00C62B11">
              <w:rPr>
                <w:rFonts w:ascii="Times New Roman" w:hAnsi="Times New Roman" w:cs="Times New Roman"/>
                <w:sz w:val="24"/>
                <w:szCs w:val="24"/>
              </w:rPr>
              <w:t>Automatizuotos atvirų informacijos šaltinių paieškos nuomos pa</w:t>
            </w:r>
            <w:r w:rsidRPr="00C62B11">
              <w:rPr>
                <w:rFonts w:ascii="Times New Roman" w:hAnsi="Times New Roman" w:cs="Times New Roman"/>
                <w:sz w:val="24"/>
                <w:szCs w:val="24"/>
              </w:rPr>
              <w:t>slaugos techninė specifikacija“;</w:t>
            </w:r>
          </w:p>
          <w:p w14:paraId="167EA652" w14:textId="6A23A266" w:rsidR="002C49DD" w:rsidRPr="00C62B11" w:rsidRDefault="002C49DD" w:rsidP="00E25BCA">
            <w:pPr>
              <w:ind w:left="19"/>
              <w:jc w:val="both"/>
              <w:rPr>
                <w:rFonts w:ascii="Times New Roman" w:hAnsi="Times New Roman" w:cs="Times New Roman"/>
                <w:sz w:val="24"/>
                <w:szCs w:val="24"/>
                <w:lang w:eastAsia="fr-FR"/>
              </w:rPr>
            </w:pPr>
            <w:r w:rsidRPr="00C62B11">
              <w:rPr>
                <w:rFonts w:ascii="Times New Roman" w:hAnsi="Times New Roman" w:cs="Times New Roman"/>
                <w:sz w:val="24"/>
                <w:szCs w:val="24"/>
              </w:rPr>
              <w:t xml:space="preserve">9.9.2. </w:t>
            </w:r>
            <w:r w:rsidRPr="00C62B11">
              <w:rPr>
                <w:rFonts w:ascii="Times New Roman" w:hAnsi="Times New Roman" w:cs="Times New Roman"/>
                <w:sz w:val="24"/>
                <w:szCs w:val="24"/>
                <w:lang w:eastAsia="fr-FR"/>
              </w:rPr>
              <w:t>Viešojo pirkimo metu pateiktas Paslaugų teikėjo pasiūlymas;</w:t>
            </w:r>
          </w:p>
          <w:p w14:paraId="07705E49" w14:textId="442A1FBC" w:rsidR="002C49DD" w:rsidRPr="002C49DD" w:rsidRDefault="002C49DD" w:rsidP="00E25BCA">
            <w:pPr>
              <w:ind w:left="19"/>
              <w:jc w:val="both"/>
              <w:rPr>
                <w:rFonts w:ascii="Times New Roman" w:hAnsi="Times New Roman" w:cs="Times New Roman"/>
                <w:sz w:val="24"/>
                <w:szCs w:val="24"/>
              </w:rPr>
            </w:pPr>
            <w:r w:rsidRPr="00C62B11">
              <w:rPr>
                <w:rFonts w:ascii="Times New Roman" w:hAnsi="Times New Roman" w:cs="Times New Roman"/>
                <w:sz w:val="24"/>
                <w:szCs w:val="24"/>
                <w:lang w:eastAsia="fr-FR"/>
              </w:rPr>
              <w:t>9.9.3. Atsakymai teikėjams (jei taikoma).</w:t>
            </w:r>
          </w:p>
          <w:p w14:paraId="18981449" w14:textId="77777777" w:rsidR="00E25BCA" w:rsidRDefault="00E25BCA" w:rsidP="00E25BCA">
            <w:pPr>
              <w:ind w:left="19"/>
              <w:jc w:val="both"/>
              <w:rPr>
                <w:rFonts w:ascii="Times New Roman" w:hAnsi="Times New Roman" w:cs="Times New Roman"/>
                <w:sz w:val="24"/>
              </w:rPr>
            </w:pPr>
          </w:p>
          <w:p w14:paraId="4DB0B6C6" w14:textId="77777777" w:rsidR="00793419" w:rsidRDefault="00793419" w:rsidP="00E74A30">
            <w:pPr>
              <w:jc w:val="both"/>
              <w:rPr>
                <w:rFonts w:ascii="Times New Roman" w:hAnsi="Times New Roman" w:cs="Times New Roman"/>
                <w:b/>
                <w:sz w:val="32"/>
              </w:rPr>
            </w:pPr>
          </w:p>
          <w:p w14:paraId="6F97388D" w14:textId="77777777" w:rsidR="005632AC" w:rsidRDefault="005632AC" w:rsidP="00E74A30">
            <w:pPr>
              <w:jc w:val="both"/>
              <w:rPr>
                <w:rFonts w:ascii="Times New Roman" w:hAnsi="Times New Roman" w:cs="Times New Roman"/>
                <w:b/>
                <w:sz w:val="32"/>
              </w:rPr>
            </w:pPr>
          </w:p>
          <w:p w14:paraId="4644128F" w14:textId="77777777" w:rsidR="005632AC" w:rsidRDefault="005632AC" w:rsidP="00E74A30">
            <w:pPr>
              <w:jc w:val="both"/>
              <w:rPr>
                <w:rFonts w:ascii="Times New Roman" w:hAnsi="Times New Roman" w:cs="Times New Roman"/>
                <w:b/>
                <w:sz w:val="32"/>
              </w:rPr>
            </w:pPr>
          </w:p>
          <w:p w14:paraId="7505B566" w14:textId="77777777" w:rsidR="005632AC" w:rsidRPr="00EA2D5A" w:rsidRDefault="005632AC" w:rsidP="00E74A30">
            <w:pPr>
              <w:jc w:val="both"/>
              <w:rPr>
                <w:rFonts w:ascii="Times New Roman" w:hAnsi="Times New Roman" w:cs="Times New Roman"/>
                <w:b/>
                <w:sz w:val="24"/>
              </w:rPr>
            </w:pPr>
          </w:p>
          <w:p w14:paraId="1FD2BA67" w14:textId="77777777" w:rsidR="00E25BCA" w:rsidRPr="002E0475" w:rsidRDefault="00E25BCA" w:rsidP="00E25BCA">
            <w:pPr>
              <w:ind w:left="19"/>
              <w:jc w:val="both"/>
              <w:rPr>
                <w:rFonts w:ascii="Times New Roman" w:hAnsi="Times New Roman" w:cs="Times New Roman"/>
                <w:b/>
                <w:sz w:val="24"/>
              </w:rPr>
            </w:pPr>
            <w:r>
              <w:rPr>
                <w:rFonts w:ascii="Times New Roman" w:hAnsi="Times New Roman" w:cs="Times New Roman"/>
                <w:b/>
                <w:sz w:val="24"/>
              </w:rPr>
              <w:t>10</w:t>
            </w:r>
            <w:r w:rsidRPr="002E0475">
              <w:rPr>
                <w:rFonts w:ascii="Times New Roman" w:hAnsi="Times New Roman" w:cs="Times New Roman"/>
                <w:b/>
                <w:sz w:val="24"/>
              </w:rPr>
              <w:t>. Sutarties galiojimas</w:t>
            </w:r>
          </w:p>
          <w:p w14:paraId="7245D483" w14:textId="77777777" w:rsidR="00E25BCA" w:rsidRPr="0081181F" w:rsidRDefault="00E25BCA" w:rsidP="00E25BCA">
            <w:pPr>
              <w:ind w:left="19"/>
              <w:jc w:val="both"/>
              <w:rPr>
                <w:rFonts w:ascii="Times New Roman" w:hAnsi="Times New Roman" w:cs="Times New Roman"/>
                <w:color w:val="auto"/>
                <w:sz w:val="24"/>
              </w:rPr>
            </w:pPr>
            <w:r w:rsidRPr="0081181F">
              <w:rPr>
                <w:rFonts w:ascii="Times New Roman" w:hAnsi="Times New Roman" w:cs="Times New Roman"/>
                <w:color w:val="auto"/>
                <w:sz w:val="24"/>
              </w:rPr>
              <w:t xml:space="preserve">10.1. Sutartis galioja 12 mėn. nuo Sutarties įsigaliojimo dienos, o finansinių ir garantinių įsipareigojimų atžvilgiu – iki visiško finansinių ir garantinių įsipareigojimų įvykdymo. </w:t>
            </w:r>
          </w:p>
          <w:p w14:paraId="7BF69049" w14:textId="5CD25A97" w:rsidR="00E25BCA" w:rsidRPr="0081181F" w:rsidRDefault="00E25BCA" w:rsidP="00E25BCA">
            <w:pPr>
              <w:ind w:left="19"/>
              <w:jc w:val="both"/>
              <w:rPr>
                <w:rFonts w:ascii="Times New Roman" w:hAnsi="Times New Roman" w:cs="Times New Roman"/>
                <w:color w:val="auto"/>
                <w:sz w:val="24"/>
              </w:rPr>
            </w:pPr>
            <w:r w:rsidRPr="0081181F">
              <w:rPr>
                <w:rFonts w:ascii="Times New Roman" w:hAnsi="Times New Roman" w:cs="Times New Roman"/>
                <w:color w:val="auto"/>
                <w:sz w:val="24"/>
              </w:rPr>
              <w:t>10.2. Su</w:t>
            </w:r>
            <w:r w:rsidR="007E025D">
              <w:rPr>
                <w:rFonts w:ascii="Times New Roman" w:hAnsi="Times New Roman" w:cs="Times New Roman"/>
                <w:color w:val="auto"/>
                <w:sz w:val="24"/>
              </w:rPr>
              <w:t xml:space="preserve">tarties </w:t>
            </w:r>
            <w:r w:rsidR="007E025D" w:rsidRPr="003D4720">
              <w:rPr>
                <w:rFonts w:ascii="Times New Roman" w:hAnsi="Times New Roman" w:cs="Times New Roman"/>
                <w:color w:val="auto"/>
                <w:sz w:val="24"/>
              </w:rPr>
              <w:t>pratęsimas nenumatomas</w:t>
            </w:r>
            <w:r w:rsidRPr="003D4720">
              <w:rPr>
                <w:rFonts w:ascii="Times New Roman" w:hAnsi="Times New Roman" w:cs="Times New Roman"/>
                <w:color w:val="auto"/>
                <w:sz w:val="24"/>
              </w:rPr>
              <w:t>.</w:t>
            </w:r>
            <w:r w:rsidRPr="0081181F">
              <w:rPr>
                <w:rFonts w:ascii="Times New Roman" w:hAnsi="Times New Roman" w:cs="Times New Roman"/>
                <w:color w:val="auto"/>
                <w:sz w:val="24"/>
              </w:rPr>
              <w:t xml:space="preserve"> </w:t>
            </w:r>
          </w:p>
          <w:p w14:paraId="3D0A3389" w14:textId="77777777" w:rsidR="00E25BCA" w:rsidRDefault="00E25BCA" w:rsidP="00E25BCA">
            <w:pPr>
              <w:ind w:left="19"/>
              <w:jc w:val="both"/>
              <w:rPr>
                <w:rFonts w:ascii="Times New Roman" w:hAnsi="Times New Roman" w:cs="Times New Roman"/>
                <w:b/>
                <w:sz w:val="24"/>
              </w:rPr>
            </w:pPr>
          </w:p>
          <w:p w14:paraId="6B4B063D" w14:textId="77777777" w:rsidR="00E25BCA" w:rsidRPr="000A0556" w:rsidRDefault="00E25BCA" w:rsidP="00615357">
            <w:pPr>
              <w:jc w:val="both"/>
              <w:rPr>
                <w:rFonts w:ascii="Times New Roman" w:hAnsi="Times New Roman" w:cs="Times New Roman"/>
                <w:b/>
                <w:sz w:val="24"/>
              </w:rPr>
            </w:pPr>
          </w:p>
          <w:p w14:paraId="383B4D6B" w14:textId="77777777" w:rsidR="00E25BCA" w:rsidRPr="002E0475" w:rsidRDefault="00E25BCA" w:rsidP="00E25BCA">
            <w:pPr>
              <w:jc w:val="both"/>
              <w:rPr>
                <w:rFonts w:ascii="Times New Roman" w:hAnsi="Times New Roman" w:cs="Times New Roman"/>
                <w:b/>
                <w:sz w:val="24"/>
              </w:rPr>
            </w:pPr>
            <w:r>
              <w:rPr>
                <w:rFonts w:ascii="Times New Roman" w:hAnsi="Times New Roman" w:cs="Times New Roman"/>
                <w:b/>
                <w:sz w:val="24"/>
              </w:rPr>
              <w:t>11</w:t>
            </w:r>
            <w:r w:rsidRPr="002E0475">
              <w:rPr>
                <w:rFonts w:ascii="Times New Roman" w:hAnsi="Times New Roman" w:cs="Times New Roman"/>
                <w:b/>
                <w:sz w:val="24"/>
              </w:rPr>
              <w:t>. Pirkėjo rekvizitai</w:t>
            </w:r>
          </w:p>
          <w:p w14:paraId="5615D411" w14:textId="77777777" w:rsidR="00E25BCA" w:rsidRPr="002E0475" w:rsidRDefault="00E25BCA" w:rsidP="00E25BCA">
            <w:pPr>
              <w:ind w:left="19"/>
              <w:jc w:val="both"/>
              <w:rPr>
                <w:rFonts w:ascii="Times New Roman" w:hAnsi="Times New Roman" w:cs="Times New Roman"/>
                <w:sz w:val="24"/>
              </w:rPr>
            </w:pPr>
            <w:r w:rsidRPr="002E0475">
              <w:rPr>
                <w:rFonts w:ascii="Times New Roman" w:hAnsi="Times New Roman" w:cs="Times New Roman"/>
                <w:sz w:val="24"/>
              </w:rPr>
              <w:t>Lietuvos kariuomenės</w:t>
            </w:r>
          </w:p>
          <w:p w14:paraId="1E7573FC" w14:textId="77777777" w:rsidR="00E25BCA" w:rsidRPr="002E0475" w:rsidRDefault="00E25BCA" w:rsidP="00E25BCA">
            <w:pPr>
              <w:ind w:left="19"/>
              <w:jc w:val="both"/>
              <w:rPr>
                <w:rFonts w:ascii="Times New Roman" w:hAnsi="Times New Roman" w:cs="Times New Roman"/>
                <w:sz w:val="24"/>
              </w:rPr>
            </w:pPr>
            <w:r w:rsidRPr="002E0475">
              <w:rPr>
                <w:rFonts w:ascii="Times New Roman" w:hAnsi="Times New Roman" w:cs="Times New Roman"/>
                <w:sz w:val="24"/>
              </w:rPr>
              <w:t>Gynybos štabas</w:t>
            </w:r>
          </w:p>
          <w:p w14:paraId="1AEF3BED" w14:textId="77777777" w:rsidR="00E25BCA" w:rsidRPr="002E0475" w:rsidRDefault="00E25BCA" w:rsidP="00E25BCA">
            <w:pPr>
              <w:ind w:left="19"/>
              <w:jc w:val="both"/>
              <w:rPr>
                <w:rFonts w:ascii="Times New Roman" w:hAnsi="Times New Roman" w:cs="Times New Roman"/>
                <w:sz w:val="24"/>
              </w:rPr>
            </w:pPr>
            <w:r w:rsidRPr="002E0475">
              <w:rPr>
                <w:rFonts w:ascii="Times New Roman" w:hAnsi="Times New Roman" w:cs="Times New Roman"/>
                <w:sz w:val="24"/>
              </w:rPr>
              <w:t>Kodas 301732052</w:t>
            </w:r>
          </w:p>
          <w:p w14:paraId="713D18A5" w14:textId="0B484549" w:rsidR="00E25BCA" w:rsidRPr="002E0475" w:rsidRDefault="0006482A" w:rsidP="0006482A">
            <w:pPr>
              <w:ind w:left="19"/>
              <w:jc w:val="both"/>
              <w:rPr>
                <w:rFonts w:ascii="Times New Roman" w:hAnsi="Times New Roman" w:cs="Times New Roman"/>
                <w:sz w:val="24"/>
              </w:rPr>
            </w:pPr>
            <w:r>
              <w:rPr>
                <w:rFonts w:ascii="Times New Roman" w:hAnsi="Times New Roman" w:cs="Times New Roman"/>
                <w:sz w:val="24"/>
              </w:rPr>
              <w:t xml:space="preserve">Kapsų g. 44, LT-02189 </w:t>
            </w:r>
            <w:r w:rsidR="00E25BCA" w:rsidRPr="002E0475">
              <w:rPr>
                <w:rFonts w:ascii="Times New Roman" w:hAnsi="Times New Roman" w:cs="Times New Roman"/>
                <w:sz w:val="24"/>
              </w:rPr>
              <w:t>Vilnius</w:t>
            </w:r>
          </w:p>
          <w:p w14:paraId="4FE75C0A" w14:textId="77777777" w:rsidR="00E25BCA" w:rsidRPr="002E0475" w:rsidRDefault="00E25BCA" w:rsidP="00E25BCA">
            <w:pPr>
              <w:ind w:left="19"/>
              <w:jc w:val="both"/>
              <w:rPr>
                <w:rFonts w:ascii="Times New Roman" w:hAnsi="Times New Roman" w:cs="Times New Roman"/>
                <w:sz w:val="24"/>
              </w:rPr>
            </w:pPr>
            <w:r w:rsidRPr="002E0475">
              <w:rPr>
                <w:rFonts w:ascii="Times New Roman" w:hAnsi="Times New Roman" w:cs="Times New Roman"/>
                <w:sz w:val="24"/>
              </w:rPr>
              <w:t>Asmuo kontaktams:</w:t>
            </w:r>
          </w:p>
          <w:p w14:paraId="79C2CD43" w14:textId="2DD5EBAF" w:rsidR="00E25BCA" w:rsidRPr="002E0475" w:rsidRDefault="00E25BCA" w:rsidP="00E25BCA">
            <w:pPr>
              <w:ind w:left="19"/>
              <w:jc w:val="both"/>
              <w:rPr>
                <w:rFonts w:ascii="Times New Roman" w:hAnsi="Times New Roman" w:cs="Times New Roman"/>
                <w:sz w:val="24"/>
              </w:rPr>
            </w:pPr>
            <w:r>
              <w:rPr>
                <w:rFonts w:ascii="Times New Roman" w:hAnsi="Times New Roman" w:cs="Times New Roman"/>
                <w:sz w:val="24"/>
              </w:rPr>
              <w:t xml:space="preserve">......................................., tel. </w:t>
            </w:r>
            <w:r w:rsidR="00E02652" w:rsidRPr="00E02652">
              <w:rPr>
                <w:rFonts w:ascii="Times New Roman" w:hAnsi="Times New Roman" w:cs="Times New Roman"/>
                <w:sz w:val="24"/>
              </w:rPr>
              <w:t>N</w:t>
            </w:r>
            <w:r>
              <w:rPr>
                <w:rFonts w:ascii="Times New Roman" w:hAnsi="Times New Roman" w:cs="Times New Roman"/>
                <w:sz w:val="24"/>
              </w:rPr>
              <w:t>r. ................................</w:t>
            </w:r>
            <w:r w:rsidRPr="002E0475">
              <w:rPr>
                <w:rFonts w:ascii="Times New Roman" w:hAnsi="Times New Roman" w:cs="Times New Roman"/>
                <w:sz w:val="24"/>
              </w:rPr>
              <w:t xml:space="preserve"> </w:t>
            </w:r>
          </w:p>
          <w:p w14:paraId="5A899D86" w14:textId="77777777" w:rsidR="003D4720" w:rsidRDefault="003D4720" w:rsidP="00E25BCA">
            <w:pPr>
              <w:ind w:left="19"/>
              <w:jc w:val="both"/>
              <w:rPr>
                <w:rFonts w:ascii="Times New Roman" w:hAnsi="Times New Roman" w:cs="Times New Roman"/>
                <w:b/>
                <w:sz w:val="24"/>
                <w:highlight w:val="yellow"/>
              </w:rPr>
            </w:pPr>
          </w:p>
          <w:p w14:paraId="53D69B45" w14:textId="77777777" w:rsidR="002206FC" w:rsidRDefault="002206FC" w:rsidP="00E25BCA">
            <w:pPr>
              <w:ind w:left="19"/>
              <w:jc w:val="both"/>
              <w:rPr>
                <w:rFonts w:ascii="Times New Roman" w:hAnsi="Times New Roman" w:cs="Times New Roman"/>
                <w:b/>
                <w:sz w:val="24"/>
                <w:highlight w:val="yellow"/>
              </w:rPr>
            </w:pPr>
          </w:p>
          <w:p w14:paraId="0ADD689D" w14:textId="77777777" w:rsidR="005632AC" w:rsidRDefault="005632AC" w:rsidP="00E25BCA">
            <w:pPr>
              <w:ind w:left="19"/>
              <w:jc w:val="both"/>
              <w:rPr>
                <w:rFonts w:ascii="Times New Roman" w:hAnsi="Times New Roman" w:cs="Times New Roman"/>
                <w:b/>
                <w:sz w:val="24"/>
                <w:highlight w:val="yellow"/>
              </w:rPr>
            </w:pPr>
          </w:p>
          <w:p w14:paraId="0CEE1BD9" w14:textId="77777777" w:rsidR="00A772CF" w:rsidRDefault="00A772CF" w:rsidP="00E25BCA">
            <w:pPr>
              <w:ind w:left="19"/>
              <w:jc w:val="both"/>
              <w:rPr>
                <w:rFonts w:ascii="Times New Roman" w:hAnsi="Times New Roman" w:cs="Times New Roman"/>
                <w:b/>
                <w:sz w:val="24"/>
                <w:highlight w:val="yellow"/>
              </w:rPr>
            </w:pPr>
          </w:p>
          <w:p w14:paraId="2EADFBE7" w14:textId="77777777" w:rsidR="00A772CF" w:rsidRDefault="00A772CF" w:rsidP="00E25BCA">
            <w:pPr>
              <w:ind w:left="19"/>
              <w:jc w:val="both"/>
              <w:rPr>
                <w:rFonts w:ascii="Times New Roman" w:hAnsi="Times New Roman" w:cs="Times New Roman"/>
                <w:b/>
                <w:sz w:val="24"/>
                <w:highlight w:val="yellow"/>
              </w:rPr>
            </w:pPr>
          </w:p>
          <w:p w14:paraId="4149772E" w14:textId="3871FBC7" w:rsidR="00E25BCA" w:rsidRPr="002E0475" w:rsidRDefault="0092614C" w:rsidP="00DA0688">
            <w:pPr>
              <w:jc w:val="both"/>
              <w:rPr>
                <w:rFonts w:ascii="Times New Roman" w:hAnsi="Times New Roman" w:cs="Times New Roman"/>
                <w:b/>
                <w:sz w:val="24"/>
              </w:rPr>
            </w:pPr>
            <w:r w:rsidRPr="002206FC">
              <w:rPr>
                <w:rFonts w:ascii="Times New Roman" w:hAnsi="Times New Roman" w:cs="Times New Roman"/>
                <w:b/>
                <w:color w:val="auto"/>
                <w:sz w:val="24"/>
              </w:rPr>
              <w:t xml:space="preserve">12. </w:t>
            </w:r>
            <w:r w:rsidR="003D4720" w:rsidRPr="002206FC">
              <w:rPr>
                <w:rFonts w:ascii="Times New Roman" w:hAnsi="Times New Roman" w:cs="Times New Roman"/>
                <w:b/>
                <w:sz w:val="24"/>
              </w:rPr>
              <w:t>Mokėtojo rekvizitai</w:t>
            </w:r>
          </w:p>
          <w:p w14:paraId="0F963733" w14:textId="77777777" w:rsidR="002206FC" w:rsidRPr="002206FC" w:rsidRDefault="002206FC" w:rsidP="002206FC">
            <w:pPr>
              <w:ind w:left="19"/>
              <w:jc w:val="both"/>
              <w:rPr>
                <w:rFonts w:ascii="Times New Roman" w:hAnsi="Times New Roman" w:cs="Times New Roman"/>
                <w:sz w:val="24"/>
              </w:rPr>
            </w:pPr>
            <w:r w:rsidRPr="002206FC">
              <w:rPr>
                <w:rFonts w:ascii="Times New Roman" w:hAnsi="Times New Roman" w:cs="Times New Roman"/>
                <w:sz w:val="24"/>
              </w:rPr>
              <w:t xml:space="preserve">Lietuvos kariuomenė </w:t>
            </w:r>
          </w:p>
          <w:p w14:paraId="10D04A64" w14:textId="77777777" w:rsidR="002206FC" w:rsidRPr="002206FC" w:rsidRDefault="002206FC" w:rsidP="002206FC">
            <w:pPr>
              <w:ind w:left="19"/>
              <w:jc w:val="both"/>
              <w:rPr>
                <w:rFonts w:ascii="Times New Roman" w:hAnsi="Times New Roman" w:cs="Times New Roman"/>
                <w:sz w:val="24"/>
              </w:rPr>
            </w:pPr>
            <w:r w:rsidRPr="002206FC">
              <w:rPr>
                <w:rFonts w:ascii="Times New Roman" w:hAnsi="Times New Roman" w:cs="Times New Roman"/>
                <w:sz w:val="24"/>
              </w:rPr>
              <w:t xml:space="preserve">Įmonės kodas 188132677 </w:t>
            </w:r>
          </w:p>
          <w:p w14:paraId="21C28DE9" w14:textId="77777777" w:rsidR="002206FC" w:rsidRPr="002206FC" w:rsidRDefault="002206FC" w:rsidP="002206FC">
            <w:pPr>
              <w:ind w:left="19"/>
              <w:jc w:val="both"/>
              <w:rPr>
                <w:rFonts w:ascii="Times New Roman" w:hAnsi="Times New Roman" w:cs="Times New Roman"/>
                <w:sz w:val="24"/>
              </w:rPr>
            </w:pPr>
            <w:proofErr w:type="spellStart"/>
            <w:r w:rsidRPr="002206FC">
              <w:rPr>
                <w:rFonts w:ascii="Times New Roman" w:hAnsi="Times New Roman" w:cs="Times New Roman"/>
                <w:sz w:val="24"/>
              </w:rPr>
              <w:t>Šv.Ignoto</w:t>
            </w:r>
            <w:proofErr w:type="spellEnd"/>
            <w:r w:rsidRPr="002206FC">
              <w:rPr>
                <w:rFonts w:ascii="Times New Roman" w:hAnsi="Times New Roman" w:cs="Times New Roman"/>
                <w:sz w:val="24"/>
              </w:rPr>
              <w:t xml:space="preserve"> g. 8, LT-01144, Vilnius</w:t>
            </w:r>
          </w:p>
          <w:p w14:paraId="3FCAE43C" w14:textId="77777777" w:rsidR="002206FC" w:rsidRPr="002206FC" w:rsidRDefault="002206FC" w:rsidP="002206FC">
            <w:pPr>
              <w:ind w:left="19"/>
              <w:jc w:val="both"/>
              <w:rPr>
                <w:rFonts w:ascii="Times New Roman" w:hAnsi="Times New Roman" w:cs="Times New Roman"/>
                <w:sz w:val="24"/>
              </w:rPr>
            </w:pPr>
            <w:r w:rsidRPr="002206FC">
              <w:rPr>
                <w:rFonts w:ascii="Times New Roman" w:hAnsi="Times New Roman" w:cs="Times New Roman"/>
                <w:sz w:val="24"/>
              </w:rPr>
              <w:t xml:space="preserve">PVM kodas LT887326716 </w:t>
            </w:r>
          </w:p>
          <w:p w14:paraId="65A29B4D" w14:textId="77777777" w:rsidR="002206FC" w:rsidRPr="002206FC" w:rsidRDefault="002206FC" w:rsidP="002206FC">
            <w:pPr>
              <w:ind w:left="19"/>
              <w:jc w:val="both"/>
              <w:rPr>
                <w:rFonts w:ascii="Times New Roman" w:hAnsi="Times New Roman" w:cs="Times New Roman"/>
                <w:sz w:val="24"/>
              </w:rPr>
            </w:pPr>
            <w:r w:rsidRPr="002206FC">
              <w:rPr>
                <w:rFonts w:ascii="Times New Roman" w:hAnsi="Times New Roman" w:cs="Times New Roman"/>
                <w:sz w:val="24"/>
              </w:rPr>
              <w:t xml:space="preserve">Lietuvos Respublikos finansų ministerija, </w:t>
            </w:r>
          </w:p>
          <w:p w14:paraId="2A2CBA15" w14:textId="77777777" w:rsidR="002206FC" w:rsidRPr="002206FC" w:rsidRDefault="002206FC" w:rsidP="002206FC">
            <w:pPr>
              <w:ind w:left="19"/>
              <w:jc w:val="both"/>
              <w:rPr>
                <w:rFonts w:ascii="Times New Roman" w:hAnsi="Times New Roman" w:cs="Times New Roman"/>
                <w:sz w:val="24"/>
              </w:rPr>
            </w:pPr>
            <w:r w:rsidRPr="002206FC">
              <w:rPr>
                <w:rFonts w:ascii="Times New Roman" w:hAnsi="Times New Roman" w:cs="Times New Roman"/>
                <w:sz w:val="24"/>
              </w:rPr>
              <w:t>banko kodas 40 400</w:t>
            </w:r>
          </w:p>
          <w:p w14:paraId="5F6A70E3" w14:textId="10EB7AB1" w:rsidR="00E25BCA" w:rsidRDefault="002206FC" w:rsidP="002206FC">
            <w:pPr>
              <w:ind w:left="19"/>
              <w:jc w:val="both"/>
              <w:rPr>
                <w:rFonts w:ascii="Times New Roman" w:hAnsi="Times New Roman" w:cs="Times New Roman"/>
                <w:sz w:val="24"/>
              </w:rPr>
            </w:pPr>
            <w:r w:rsidRPr="002206FC">
              <w:rPr>
                <w:rFonts w:ascii="Times New Roman" w:hAnsi="Times New Roman" w:cs="Times New Roman"/>
                <w:sz w:val="24"/>
              </w:rPr>
              <w:t>A/s LT62 40400 63610 001175</w:t>
            </w:r>
          </w:p>
          <w:p w14:paraId="2FADB3BD" w14:textId="77777777" w:rsidR="002206FC" w:rsidRPr="002E0475" w:rsidRDefault="002206FC" w:rsidP="002206FC">
            <w:pPr>
              <w:ind w:left="19"/>
              <w:jc w:val="both"/>
              <w:rPr>
                <w:rFonts w:ascii="Times New Roman" w:hAnsi="Times New Roman" w:cs="Times New Roman"/>
                <w:sz w:val="24"/>
              </w:rPr>
            </w:pPr>
          </w:p>
          <w:p w14:paraId="6F1B9669" w14:textId="77777777" w:rsidR="005632AC" w:rsidRDefault="005632AC" w:rsidP="00E25BCA">
            <w:pPr>
              <w:jc w:val="both"/>
              <w:rPr>
                <w:rFonts w:ascii="Times New Roman" w:hAnsi="Times New Roman" w:cs="Times New Roman"/>
                <w:b/>
                <w:sz w:val="24"/>
              </w:rPr>
            </w:pPr>
          </w:p>
          <w:p w14:paraId="6CAD9F3C" w14:textId="77777777" w:rsidR="00E25BCA" w:rsidRPr="002E0475" w:rsidRDefault="00E25BCA" w:rsidP="00E25BCA">
            <w:pPr>
              <w:jc w:val="both"/>
              <w:rPr>
                <w:rFonts w:ascii="Times New Roman" w:hAnsi="Times New Roman" w:cs="Times New Roman"/>
                <w:b/>
                <w:sz w:val="24"/>
              </w:rPr>
            </w:pPr>
            <w:r w:rsidRPr="002E0475">
              <w:rPr>
                <w:rFonts w:ascii="Times New Roman" w:hAnsi="Times New Roman" w:cs="Times New Roman"/>
                <w:b/>
                <w:sz w:val="24"/>
              </w:rPr>
              <w:t>13. Teikėjo rekvizitai</w:t>
            </w:r>
          </w:p>
          <w:p w14:paraId="5BC2A127" w14:textId="77777777" w:rsidR="00E25BCA" w:rsidRDefault="00E25BCA" w:rsidP="00E25BCA">
            <w:pPr>
              <w:ind w:left="19"/>
              <w:jc w:val="both"/>
            </w:pPr>
          </w:p>
          <w:p w14:paraId="712B154E" w14:textId="77777777" w:rsidR="00CC5E28" w:rsidRDefault="00CC5E28" w:rsidP="00E25BCA">
            <w:pPr>
              <w:jc w:val="both"/>
            </w:pPr>
          </w:p>
          <w:p w14:paraId="312468CD" w14:textId="77777777" w:rsidR="00DA0688" w:rsidRPr="00DA0688" w:rsidRDefault="00DA0688" w:rsidP="00E25BCA">
            <w:pPr>
              <w:jc w:val="both"/>
              <w:rPr>
                <w:sz w:val="20"/>
              </w:rPr>
            </w:pPr>
          </w:p>
          <w:p w14:paraId="0B8DF449" w14:textId="2B235CA2" w:rsidR="00E25BCA" w:rsidRDefault="00E25BCA" w:rsidP="00E25BCA">
            <w:pPr>
              <w:rPr>
                <w:rFonts w:ascii="Times New Roman" w:hAnsi="Times New Roman" w:cs="Times New Roman"/>
              </w:rPr>
            </w:pPr>
            <w:r w:rsidRPr="00141D87">
              <w:rPr>
                <w:rFonts w:ascii="Times New Roman" w:hAnsi="Times New Roman" w:cs="Times New Roman"/>
              </w:rPr>
              <w:t>P</w:t>
            </w:r>
            <w:r>
              <w:rPr>
                <w:rFonts w:ascii="Times New Roman" w:hAnsi="Times New Roman" w:cs="Times New Roman"/>
              </w:rPr>
              <w:t xml:space="preserve">IRKĖJAS                                    </w:t>
            </w:r>
            <w:r w:rsidR="00CC5E28">
              <w:rPr>
                <w:rFonts w:ascii="Times New Roman" w:hAnsi="Times New Roman" w:cs="Times New Roman"/>
              </w:rPr>
              <w:t>TEIKĖJAS</w:t>
            </w:r>
          </w:p>
          <w:p w14:paraId="5FE13D81" w14:textId="77777777" w:rsidR="00E25BCA" w:rsidRDefault="00E25BCA" w:rsidP="00E25BCA">
            <w:pPr>
              <w:rPr>
                <w:rFonts w:ascii="Times New Roman" w:hAnsi="Times New Roman" w:cs="Times New Roman"/>
              </w:rPr>
            </w:pPr>
            <w:r w:rsidRPr="00141D87">
              <w:rPr>
                <w:rFonts w:ascii="Times New Roman" w:hAnsi="Times New Roman" w:cs="Times New Roman"/>
              </w:rPr>
              <w:t xml:space="preserve"> </w:t>
            </w:r>
          </w:p>
          <w:p w14:paraId="539C6E65" w14:textId="77777777" w:rsidR="00E25BCA" w:rsidRDefault="00E25BCA" w:rsidP="00E25BCA">
            <w:pPr>
              <w:jc w:val="both"/>
            </w:pPr>
          </w:p>
          <w:p w14:paraId="284917D9" w14:textId="77777777" w:rsidR="004C576B" w:rsidRPr="000D09EB" w:rsidRDefault="004C576B" w:rsidP="00E25BCA">
            <w:pPr>
              <w:jc w:val="both"/>
            </w:pPr>
          </w:p>
          <w:p w14:paraId="3343FF32" w14:textId="77777777" w:rsidR="00E25BCA" w:rsidRPr="000D09EB" w:rsidRDefault="00E25BCA" w:rsidP="00E25BCA">
            <w:pPr>
              <w:jc w:val="both"/>
            </w:pPr>
          </w:p>
          <w:p w14:paraId="09557F3D" w14:textId="77777777" w:rsidR="004C576B" w:rsidRPr="005D6786" w:rsidRDefault="004C576B" w:rsidP="00E25BCA">
            <w:pPr>
              <w:jc w:val="both"/>
              <w:rPr>
                <w:sz w:val="28"/>
              </w:rPr>
            </w:pPr>
          </w:p>
          <w:p w14:paraId="7F0941CF" w14:textId="4B1A1770" w:rsidR="00E25BCA" w:rsidRPr="008F6553" w:rsidRDefault="00E25BCA" w:rsidP="00E25BCA">
            <w:pPr>
              <w:jc w:val="both"/>
              <w:rPr>
                <w:rFonts w:ascii="Times New Roman" w:hAnsi="Times New Roman" w:cs="Times New Roman"/>
                <w:b/>
                <w:sz w:val="24"/>
                <w:szCs w:val="24"/>
              </w:rPr>
            </w:pPr>
            <w:r w:rsidRPr="008F6553">
              <w:rPr>
                <w:rFonts w:ascii="Times New Roman" w:hAnsi="Times New Roman" w:cs="Times New Roman"/>
                <w:b/>
                <w:sz w:val="24"/>
                <w:szCs w:val="24"/>
              </w:rPr>
              <w:t>PASLAUGŲ PIRKIMO-PARDAVIMO SUTARTIS</w:t>
            </w:r>
          </w:p>
          <w:p w14:paraId="212E967D" w14:textId="77777777" w:rsidR="00E25BCA" w:rsidRPr="008F6553" w:rsidRDefault="00E25BCA" w:rsidP="00E25BCA">
            <w:pPr>
              <w:jc w:val="both"/>
              <w:rPr>
                <w:rFonts w:ascii="Times New Roman" w:hAnsi="Times New Roman" w:cs="Times New Roman"/>
                <w:b/>
                <w:sz w:val="24"/>
                <w:szCs w:val="24"/>
              </w:rPr>
            </w:pPr>
          </w:p>
          <w:p w14:paraId="13500FA8" w14:textId="77777777" w:rsidR="00E25BCA" w:rsidRPr="00922FFA" w:rsidRDefault="00E25BCA" w:rsidP="00E25BCA">
            <w:pPr>
              <w:jc w:val="both"/>
              <w:rPr>
                <w:rFonts w:ascii="Times New Roman" w:hAnsi="Times New Roman" w:cs="Times New Roman"/>
                <w:b/>
                <w:sz w:val="20"/>
                <w:szCs w:val="24"/>
              </w:rPr>
            </w:pPr>
          </w:p>
          <w:p w14:paraId="01755622" w14:textId="77777777" w:rsidR="00E25BCA" w:rsidRPr="008F6553" w:rsidRDefault="00E25BCA" w:rsidP="00E25BCA">
            <w:pPr>
              <w:jc w:val="both"/>
              <w:rPr>
                <w:rFonts w:ascii="Times New Roman" w:hAnsi="Times New Roman" w:cs="Times New Roman"/>
                <w:b/>
                <w:sz w:val="24"/>
                <w:szCs w:val="24"/>
              </w:rPr>
            </w:pPr>
            <w:r w:rsidRPr="008F6553">
              <w:rPr>
                <w:rFonts w:ascii="Times New Roman" w:hAnsi="Times New Roman" w:cs="Times New Roman"/>
                <w:b/>
                <w:sz w:val="24"/>
                <w:szCs w:val="24"/>
              </w:rPr>
              <w:t>II. BENDROJI DALIS</w:t>
            </w:r>
          </w:p>
          <w:p w14:paraId="0D760F60" w14:textId="77777777" w:rsidR="00E25BCA" w:rsidRDefault="00E25BCA" w:rsidP="00E25BCA">
            <w:pPr>
              <w:jc w:val="both"/>
              <w:rPr>
                <w:rFonts w:ascii="Times New Roman" w:hAnsi="Times New Roman" w:cs="Times New Roman"/>
                <w:sz w:val="24"/>
                <w:szCs w:val="24"/>
              </w:rPr>
            </w:pPr>
          </w:p>
          <w:p w14:paraId="0538921F" w14:textId="77777777" w:rsidR="00E25BCA" w:rsidRPr="00575FE4" w:rsidRDefault="00E25BCA" w:rsidP="00E25BCA">
            <w:pPr>
              <w:jc w:val="both"/>
              <w:rPr>
                <w:rFonts w:ascii="Times New Roman" w:hAnsi="Times New Roman" w:cs="Times New Roman"/>
                <w:szCs w:val="24"/>
              </w:rPr>
            </w:pPr>
          </w:p>
          <w:p w14:paraId="664A6FBC" w14:textId="77777777" w:rsidR="00E25BCA" w:rsidRPr="00244BC0" w:rsidRDefault="00E25BCA" w:rsidP="00E25BCA">
            <w:pPr>
              <w:jc w:val="both"/>
              <w:rPr>
                <w:rFonts w:ascii="Times New Roman" w:hAnsi="Times New Roman" w:cs="Times New Roman"/>
                <w:b/>
                <w:sz w:val="24"/>
                <w:szCs w:val="24"/>
              </w:rPr>
            </w:pPr>
            <w:r w:rsidRPr="00244BC0">
              <w:rPr>
                <w:rFonts w:ascii="Times New Roman" w:hAnsi="Times New Roman" w:cs="Times New Roman"/>
                <w:b/>
                <w:sz w:val="24"/>
                <w:szCs w:val="24"/>
              </w:rPr>
              <w:t>1. Sąvokos</w:t>
            </w:r>
          </w:p>
          <w:p w14:paraId="50AD77E5"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 Šioje Sutartyje naudojamos pagrindinės sąvokos:</w:t>
            </w:r>
          </w:p>
          <w:p w14:paraId="29DD6043"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1.1.1. Sutartis – šios paslaugų viešojo pirkimo–pardavimo sutarties bendroji ir specialioji dalys, paslaugų viešojo pirkimo–pardavimo sutarties priedai. </w:t>
            </w:r>
          </w:p>
          <w:p w14:paraId="2CC2BC8A"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1.1.2. Sutarties Šalys - Pirkėjas ir Teikėjas:</w:t>
            </w:r>
          </w:p>
          <w:p w14:paraId="45C7B793"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lastRenderedPageBreak/>
              <w:t>1.1.2.1. Pirkėjas – tai Sutarties šalis, kurios rekvizitai nurodyti Sutartyje, perkantis Paslaugas šioje Sutartyje nurodytomis sąlygomis;</w:t>
            </w:r>
          </w:p>
          <w:p w14:paraId="19DA5A25"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1.1.2.2. Teikėjas – tai Sutarties šalis, kurios rekvizitai nurodyti Sutartyje, suteikiantis Paslaugas šioje Sutartyje nurodytomis sąlygomis.</w:t>
            </w:r>
          </w:p>
          <w:p w14:paraId="68C10BD0"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1.1.3. Gavėjas – Pirkėjo padalinys, nurodytas Sutarties specialiojoje dalyje arba Sutarties priede, kuriam teikiamos paslaugos.</w:t>
            </w:r>
          </w:p>
          <w:p w14:paraId="50EF2A9D"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1.1.4. Trečiasis asmuo – tai bet kuris fizinis ar juridinis asmuo (taip pat valstybė, valstybės institucijos, savivaldybė, savivaldybės institucijos) išskyrus Gavėją, kuris nėra šios Sutarties šalis.</w:t>
            </w:r>
          </w:p>
          <w:p w14:paraId="0242B323" w14:textId="1AE65977" w:rsidR="00E25BCA" w:rsidRPr="00C62B11"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1.1.5. Licencijos </w:t>
            </w:r>
            <w:r w:rsidR="00284F3D" w:rsidRPr="00C62B11">
              <w:rPr>
                <w:rFonts w:ascii="Times New Roman" w:hAnsi="Times New Roman" w:cs="Times New Roman"/>
                <w:sz w:val="24"/>
                <w:szCs w:val="24"/>
              </w:rPr>
              <w:t>–</w:t>
            </w:r>
            <w:r w:rsidRPr="00C62B11">
              <w:rPr>
                <w:rFonts w:ascii="Times New Roman" w:hAnsi="Times New Roman" w:cs="Times New Roman"/>
                <w:sz w:val="24"/>
                <w:szCs w:val="24"/>
              </w:rPr>
              <w:t xml:space="preserve"> visos reikalingos licencijos, patentai ir/arba leidimai būtini Sutarties vykdymui.</w:t>
            </w:r>
          </w:p>
          <w:p w14:paraId="53DF00FB" w14:textId="08E7EFCB" w:rsidR="00E25BCA" w:rsidRPr="00A532EB" w:rsidRDefault="00E25BCA" w:rsidP="00E25BCA">
            <w:pPr>
              <w:jc w:val="both"/>
              <w:rPr>
                <w:rFonts w:ascii="Times New Roman" w:hAnsi="Times New Roman" w:cs="Times New Roman"/>
                <w:sz w:val="24"/>
                <w:szCs w:val="24"/>
              </w:rPr>
            </w:pPr>
            <w:r w:rsidRPr="00C62B11">
              <w:rPr>
                <w:rFonts w:ascii="Times New Roman" w:hAnsi="Times New Roman" w:cs="Times New Roman"/>
                <w:sz w:val="24"/>
                <w:szCs w:val="24"/>
              </w:rPr>
              <w:t xml:space="preserve">1.1.6. Sutarties objektas </w:t>
            </w:r>
            <w:r w:rsidR="00284F3D" w:rsidRPr="00C62B11">
              <w:rPr>
                <w:rFonts w:ascii="Times New Roman" w:hAnsi="Times New Roman" w:cs="Times New Roman"/>
                <w:sz w:val="24"/>
                <w:szCs w:val="24"/>
              </w:rPr>
              <w:t>–</w:t>
            </w:r>
            <w:r w:rsidRPr="00C62B11">
              <w:rPr>
                <w:rFonts w:ascii="Times New Roman" w:hAnsi="Times New Roman" w:cs="Times New Roman"/>
                <w:sz w:val="24"/>
                <w:szCs w:val="24"/>
              </w:rPr>
              <w:t xml:space="preserve"> paslaugos</w:t>
            </w:r>
            <w:r w:rsidRPr="00A532EB">
              <w:rPr>
                <w:rFonts w:ascii="Times New Roman" w:hAnsi="Times New Roman" w:cs="Times New Roman"/>
                <w:sz w:val="24"/>
                <w:szCs w:val="24"/>
              </w:rPr>
              <w:t xml:space="preserve"> ir su jų teikimu susijusios prekės, dėl kurių Sutarties šalys susitarė Sutarties specialiojoje dalyje ir kurios atitinka Pirkėjo nustatytus reikalavimus.</w:t>
            </w:r>
          </w:p>
          <w:p w14:paraId="2D359107"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1.1.7. Šalių iš anksto sutarti minimalūs nuostoliai – tai Sutarties nustatyta arba Sutartyje nustatyta tvarka apskaičiuota ir neginčijama pinigų suma, kurią Teikėjas įsipareigoja sumokėti Pirkėjui, jeigu sutartiniai įsipareigojimai neįvykdyta\i arba netinkamai įvykdyti.</w:t>
            </w:r>
          </w:p>
          <w:p w14:paraId="7028DFC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1.1.8. Kainodaros taisyklės – Sutartyje nustatyta kaina/įkainiai ar Sutarties kainos/įkainių apskaičiavimo bei kainos/įkainių koregavimo taisyklės.</w:t>
            </w:r>
          </w:p>
          <w:p w14:paraId="6B1CEE44"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1.1.9. Prekės – paslaugų teikimui naudojamos, kartu su paslaugomis perkamos prekės arba prekės, kurios yra sukuriamos, teikiant paslaugas.</w:t>
            </w:r>
          </w:p>
          <w:p w14:paraId="4FED89FC"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1.1.10. Prekių siunta – tai vienu metu pristatomų prekių kiekis.</w:t>
            </w:r>
          </w:p>
          <w:p w14:paraId="66D355F2"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1.1.11. Prekių partija – tai iš tos pačios medžiagos partijos pagamintų prekių siuntos.</w:t>
            </w:r>
          </w:p>
          <w:p w14:paraId="5495171B"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1.1.12. Medžiagų partija – tam tikras medžiagos kiekis, pagamintas iš tų pačių žaliavų, gautų iš to paties Teikėjo pagal tą pačią technologiją, tomis pačiomis sąlygomis. Nustatytos medžiagos partijos kokybę patvirtinančiu įrodymu laikomas atitikties įvertinimo pažymėjimas arba sertifikatas.</w:t>
            </w:r>
          </w:p>
          <w:p w14:paraId="76A439C0" w14:textId="77777777" w:rsidR="00E25BCA" w:rsidRPr="00A532EB" w:rsidRDefault="00E25BCA" w:rsidP="00E25BCA">
            <w:pPr>
              <w:jc w:val="both"/>
              <w:rPr>
                <w:rFonts w:ascii="Times New Roman" w:hAnsi="Times New Roman" w:cs="Times New Roman"/>
                <w:sz w:val="24"/>
                <w:szCs w:val="24"/>
              </w:rPr>
            </w:pPr>
            <w:r>
              <w:rPr>
                <w:rFonts w:ascii="Times New Roman" w:hAnsi="Times New Roman" w:cs="Times New Roman"/>
                <w:sz w:val="24"/>
                <w:szCs w:val="24"/>
              </w:rPr>
              <w:t>1.1.13. Mokėtojas</w:t>
            </w:r>
            <w:r w:rsidRPr="00130C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0CF6">
              <w:rPr>
                <w:rFonts w:ascii="Times New Roman" w:hAnsi="Times New Roman" w:cs="Times New Roman"/>
                <w:sz w:val="24"/>
                <w:szCs w:val="24"/>
              </w:rPr>
              <w:t>prekių, paslaugų ar darbų pirkimo–pardavimo sutartyje, preliminariojoje sutartyje, preliminariosios sutarties pagrindu sudarytoje prekių, paslaugų ar darbų pirkimo–pardavimo sutartyje ar įslaptintame sandoryje nurodyta KAS institucija, kuri gauna prekes, paslaugas ar darbus jos poreikiams patenkinti ir kuriai Sutartyje pavedama pareiga už juos sumokėti (tais atvejais, kai pirkimui skirtos lėšos planuojamos ne perkančiosios organizacijos sąmatoje ar sąmatos projekte).</w:t>
            </w:r>
          </w:p>
          <w:p w14:paraId="15487DE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911CF6C"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1.3. Sutarties dalių ir straipsnių pavadinimai yra naudojami tik nuorodų patogumui, ir aiškinant Sutartį gali būti naudojami tik kaip papildoma priemonė.</w:t>
            </w:r>
          </w:p>
          <w:p w14:paraId="5B4F1BE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1.4. Jeigu Sutartyje nenustatyta kitaip, Sutarties trukmė ir kiti terminai yra skaičiuojami kalendorinėmis dienomis. </w:t>
            </w:r>
          </w:p>
          <w:p w14:paraId="04EF4E0F"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6B924BB2"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1.6. Sutartyje, kur reikalauja kontekstas, žodžiai pateikti vienaskaitoje, gali turėti daugiskaitos prasmę ir atvirkščiai.</w:t>
            </w:r>
          </w:p>
          <w:p w14:paraId="666ED8FC"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1.7. Tais atvejais, kai tam tikra prasmė yra skirtinga tarp nurodytosios žodžiais ir nurodytosios skaičiais, vadovaujamasi žodine prasme.</w:t>
            </w:r>
          </w:p>
          <w:p w14:paraId="772C6CD8" w14:textId="77777777" w:rsidR="001F4ED1" w:rsidRDefault="001F4ED1" w:rsidP="00E25BCA">
            <w:pPr>
              <w:jc w:val="both"/>
              <w:rPr>
                <w:rFonts w:ascii="Times New Roman" w:hAnsi="Times New Roman" w:cs="Times New Roman"/>
                <w:sz w:val="24"/>
                <w:szCs w:val="24"/>
              </w:rPr>
            </w:pPr>
          </w:p>
          <w:p w14:paraId="5F0B2288" w14:textId="77777777" w:rsidR="001F4ED1" w:rsidRDefault="001F4ED1" w:rsidP="00E25BCA">
            <w:pPr>
              <w:jc w:val="both"/>
              <w:rPr>
                <w:rFonts w:ascii="Times New Roman" w:hAnsi="Times New Roman" w:cs="Times New Roman"/>
                <w:sz w:val="24"/>
                <w:szCs w:val="24"/>
              </w:rPr>
            </w:pPr>
          </w:p>
          <w:p w14:paraId="3CE73931" w14:textId="77777777" w:rsidR="001F4ED1" w:rsidRDefault="001F4ED1" w:rsidP="00E25BCA">
            <w:pPr>
              <w:jc w:val="both"/>
              <w:rPr>
                <w:rFonts w:ascii="Times New Roman" w:hAnsi="Times New Roman" w:cs="Times New Roman"/>
                <w:sz w:val="24"/>
                <w:szCs w:val="24"/>
              </w:rPr>
            </w:pPr>
          </w:p>
          <w:p w14:paraId="03B9C1F4" w14:textId="77777777" w:rsidR="001F4ED1" w:rsidRDefault="001F4ED1" w:rsidP="00E25BCA">
            <w:pPr>
              <w:jc w:val="both"/>
              <w:rPr>
                <w:rFonts w:ascii="Times New Roman" w:hAnsi="Times New Roman" w:cs="Times New Roman"/>
                <w:sz w:val="24"/>
                <w:szCs w:val="24"/>
              </w:rPr>
            </w:pPr>
          </w:p>
          <w:p w14:paraId="43A7C5C6" w14:textId="77777777" w:rsidR="001F4ED1" w:rsidRDefault="001F4ED1" w:rsidP="00E25BCA">
            <w:pPr>
              <w:jc w:val="both"/>
              <w:rPr>
                <w:rFonts w:ascii="Times New Roman" w:hAnsi="Times New Roman" w:cs="Times New Roman"/>
                <w:sz w:val="24"/>
                <w:szCs w:val="24"/>
              </w:rPr>
            </w:pPr>
          </w:p>
          <w:p w14:paraId="45FE71FD" w14:textId="77777777" w:rsidR="001F4ED1" w:rsidRDefault="001F4ED1" w:rsidP="00E25BCA">
            <w:pPr>
              <w:jc w:val="both"/>
              <w:rPr>
                <w:rFonts w:ascii="Times New Roman" w:hAnsi="Times New Roman" w:cs="Times New Roman"/>
                <w:sz w:val="24"/>
                <w:szCs w:val="24"/>
              </w:rPr>
            </w:pPr>
          </w:p>
          <w:p w14:paraId="4085C023" w14:textId="77777777" w:rsidR="001F4ED1" w:rsidRDefault="001F4ED1" w:rsidP="00E25BCA">
            <w:pPr>
              <w:jc w:val="both"/>
              <w:rPr>
                <w:rFonts w:ascii="Times New Roman" w:hAnsi="Times New Roman" w:cs="Times New Roman"/>
                <w:sz w:val="24"/>
                <w:szCs w:val="24"/>
              </w:rPr>
            </w:pPr>
          </w:p>
          <w:p w14:paraId="542F15A2" w14:textId="77777777" w:rsidR="001F4ED1" w:rsidRDefault="001F4ED1" w:rsidP="00E25BCA">
            <w:pPr>
              <w:jc w:val="both"/>
              <w:rPr>
                <w:rFonts w:ascii="Times New Roman" w:hAnsi="Times New Roman" w:cs="Times New Roman"/>
                <w:sz w:val="24"/>
                <w:szCs w:val="24"/>
              </w:rPr>
            </w:pPr>
          </w:p>
          <w:p w14:paraId="48B742C4" w14:textId="77777777" w:rsidR="001F4ED1" w:rsidRDefault="001F4ED1" w:rsidP="00E25BCA">
            <w:pPr>
              <w:jc w:val="both"/>
              <w:rPr>
                <w:rFonts w:ascii="Times New Roman" w:hAnsi="Times New Roman" w:cs="Times New Roman"/>
                <w:sz w:val="24"/>
                <w:szCs w:val="24"/>
              </w:rPr>
            </w:pPr>
          </w:p>
          <w:p w14:paraId="465CC2F8" w14:textId="77777777" w:rsidR="001F4ED1" w:rsidRDefault="001F4ED1" w:rsidP="00E25BCA">
            <w:pPr>
              <w:jc w:val="both"/>
              <w:rPr>
                <w:rFonts w:ascii="Times New Roman" w:hAnsi="Times New Roman" w:cs="Times New Roman"/>
                <w:sz w:val="24"/>
                <w:szCs w:val="24"/>
              </w:rPr>
            </w:pPr>
          </w:p>
          <w:p w14:paraId="0DC4D3B3" w14:textId="77777777" w:rsidR="001F4ED1" w:rsidRDefault="001F4ED1" w:rsidP="00E25BCA">
            <w:pPr>
              <w:jc w:val="both"/>
              <w:rPr>
                <w:rFonts w:ascii="Times New Roman" w:hAnsi="Times New Roman" w:cs="Times New Roman"/>
                <w:sz w:val="24"/>
                <w:szCs w:val="24"/>
              </w:rPr>
            </w:pPr>
          </w:p>
          <w:p w14:paraId="0B365E6B" w14:textId="77777777" w:rsidR="001F4ED1" w:rsidRDefault="001F4ED1" w:rsidP="00E25BCA">
            <w:pPr>
              <w:jc w:val="both"/>
              <w:rPr>
                <w:rFonts w:ascii="Times New Roman" w:hAnsi="Times New Roman" w:cs="Times New Roman"/>
                <w:sz w:val="24"/>
                <w:szCs w:val="24"/>
              </w:rPr>
            </w:pPr>
          </w:p>
          <w:p w14:paraId="71A2696F" w14:textId="77777777" w:rsidR="001F4ED1" w:rsidRDefault="001F4ED1" w:rsidP="00E25BCA">
            <w:pPr>
              <w:jc w:val="both"/>
              <w:rPr>
                <w:rFonts w:ascii="Times New Roman" w:hAnsi="Times New Roman" w:cs="Times New Roman"/>
                <w:sz w:val="24"/>
                <w:szCs w:val="24"/>
              </w:rPr>
            </w:pPr>
          </w:p>
          <w:p w14:paraId="2D6EDF98" w14:textId="77777777" w:rsidR="001F4ED1" w:rsidRPr="00EA2D5A" w:rsidRDefault="001F4ED1" w:rsidP="00E25BCA">
            <w:pPr>
              <w:jc w:val="both"/>
              <w:rPr>
                <w:rFonts w:ascii="Times New Roman" w:hAnsi="Times New Roman" w:cs="Times New Roman"/>
                <w:sz w:val="40"/>
                <w:szCs w:val="24"/>
              </w:rPr>
            </w:pPr>
          </w:p>
          <w:p w14:paraId="458715FC" w14:textId="4C73E14A" w:rsidR="00E25BCA" w:rsidRPr="001F4ED1" w:rsidRDefault="00901B12" w:rsidP="00E25BCA">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E25BCA" w:rsidRPr="001F4ED1">
              <w:rPr>
                <w:rFonts w:ascii="Times New Roman" w:hAnsi="Times New Roman" w:cs="Times New Roman"/>
                <w:b/>
                <w:sz w:val="24"/>
                <w:szCs w:val="24"/>
              </w:rPr>
              <w:t>Sutarties kaina/paslaugų įkainiai/kainodaros taisyklės</w:t>
            </w:r>
          </w:p>
          <w:p w14:paraId="6A63479A" w14:textId="39720BE4" w:rsidR="00E25BCA" w:rsidRPr="003B4240" w:rsidRDefault="00E25BCA" w:rsidP="00E25BCA">
            <w:pPr>
              <w:pStyle w:val="CommentText"/>
              <w:rPr>
                <w:rFonts w:ascii="Times New Roman" w:hAnsi="Times New Roman" w:cs="Times New Roman"/>
                <w:sz w:val="24"/>
                <w:szCs w:val="22"/>
              </w:rPr>
            </w:pPr>
            <w:r w:rsidRPr="00F803DE">
              <w:rPr>
                <w:rFonts w:ascii="Times New Roman" w:hAnsi="Times New Roman" w:cs="Times New Roman"/>
                <w:sz w:val="24"/>
                <w:szCs w:val="22"/>
              </w:rPr>
              <w:t>2.1.</w:t>
            </w:r>
            <w:r w:rsidR="00901B12">
              <w:rPr>
                <w:rFonts w:ascii="Times New Roman" w:hAnsi="Times New Roman" w:cs="Times New Roman"/>
                <w:sz w:val="24"/>
                <w:szCs w:val="22"/>
              </w:rPr>
              <w:t xml:space="preserve"> </w:t>
            </w:r>
            <w:r w:rsidRPr="00F803DE">
              <w:rPr>
                <w:rFonts w:ascii="Times New Roman" w:hAnsi="Times New Roman" w:cs="Times New Roman"/>
                <w:sz w:val="24"/>
                <w:szCs w:val="22"/>
              </w:rPr>
              <w:t>Sutarties kaina/įkainiai - pinigų suma, kuri Sutartyje nustatyta tvarka ir terminais sumokama Teikėjui. Pirkėjas yra atsakingas Teikėjui už tinkamą Mokėtojo prievolės sumokėti Sutartyje nurodytą</w:t>
            </w:r>
            <w:r w:rsidRPr="003B4240">
              <w:rPr>
                <w:rFonts w:ascii="Times New Roman" w:hAnsi="Times New Roman" w:cs="Times New Roman"/>
                <w:sz w:val="24"/>
                <w:szCs w:val="22"/>
              </w:rPr>
              <w:t xml:space="preserve"> kainą įvykdymą. </w:t>
            </w:r>
          </w:p>
          <w:p w14:paraId="7DBEBDBA" w14:textId="77777777" w:rsidR="00E25BCA" w:rsidRPr="00A532EB" w:rsidRDefault="00E25BCA" w:rsidP="00E25BCA">
            <w:pPr>
              <w:jc w:val="both"/>
              <w:rPr>
                <w:rFonts w:ascii="Times New Roman" w:hAnsi="Times New Roman" w:cs="Times New Roman"/>
                <w:sz w:val="24"/>
                <w:szCs w:val="24"/>
              </w:rPr>
            </w:pPr>
            <w:r w:rsidRPr="003B4240">
              <w:rPr>
                <w:rFonts w:ascii="Times New Roman" w:hAnsi="Times New Roman" w:cs="Times New Roman"/>
                <w:sz w:val="24"/>
              </w:rPr>
              <w:t>2.2. Sutarties kaina/įkainiai yra pastovūs ir nekeičiami visą sutarties galiojimo laikotarpį, išskyrus atvejus</w:t>
            </w:r>
            <w:r>
              <w:rPr>
                <w:rFonts w:ascii="Times New Roman" w:hAnsi="Times New Roman" w:cs="Times New Roman"/>
                <w:sz w:val="24"/>
                <w:szCs w:val="24"/>
              </w:rPr>
              <w:t>, k</w:t>
            </w:r>
            <w:r w:rsidRPr="00A532EB">
              <w:rPr>
                <w:rFonts w:ascii="Times New Roman" w:hAnsi="Times New Roman" w:cs="Times New Roman"/>
                <w:sz w:val="24"/>
                <w:szCs w:val="24"/>
              </w:rPr>
              <w:t>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p>
          <w:p w14:paraId="19818029"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2.3. Paslaugų įkainiai keičiami vadovaujantis Sutartyje nustatytomis kainodaros taisyklėmis Perskaičiuoti įkainiai įforminami raštišku Šalių susitarimu ir taikomi paslaugoms, kurios suteikiamos po tokio Šalių pasirašyto susitarimo įsigaliojimo dienos (jei spec. dalyje nurodyta, kad ši sąlyga taikoma).</w:t>
            </w:r>
          </w:p>
          <w:p w14:paraId="181E547A"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2.4. Teikėjas į Sutarties kainą/paslaugų įkainius privalo įskaičiuoti visas su paslaugų teikimu susijusias išlaidas ir mokesčius, įskaitant, bet neapsiribojant:</w:t>
            </w:r>
          </w:p>
          <w:p w14:paraId="5E9B8CE8"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2.4.1. logistikos (transportavimo) išlaidas;</w:t>
            </w:r>
          </w:p>
          <w:p w14:paraId="10799027"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2.4.2. pakavimo, pakrovimo, tranzito, iškrovimo, išpakavimo, tikrinimo, draudimo ir kitas su paslaugų teikimu susijusias išlaidas;</w:t>
            </w:r>
          </w:p>
          <w:p w14:paraId="229BE2EA"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2.4.3. visas su dokumentų, kurių reikalauja Pirkėjas, rengimu ir pateikimu susijusias išlaidas;</w:t>
            </w:r>
          </w:p>
          <w:p w14:paraId="515CEE1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2.4.4. visas išlaidas susijusias su paslaugų teikimui reikalingų priemonių, įrankių, įrangos, technikos įsigijimu ar nuoma, bei šiame punkte minimos įrangos, technikos priemonių eksploatacines išlaidas; </w:t>
            </w:r>
          </w:p>
          <w:p w14:paraId="7525F1D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2.4.5. naudojimo ir priežiūros instrukcijų, numatytų Techninėje specifikacijoje, pateikimo išlaidas;</w:t>
            </w:r>
          </w:p>
          <w:p w14:paraId="4BBAD17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2.4.6. garantinio remonto išlaidas;</w:t>
            </w:r>
          </w:p>
          <w:p w14:paraId="59039E45"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2.4.7. visas su darbinių pavyzdžių pagaminimu ir pateikimu Pirkėjui susijusias išlaidas;</w:t>
            </w:r>
          </w:p>
          <w:p w14:paraId="7ADBB28D"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2.4.8. visas su medžiaginių pavyzdžių (pagrindinių ir priedų), kurios naudojamos prekės gamyboje, pagaminimu ir pateikimu Pirkėjui susijusias išlaidas.</w:t>
            </w:r>
          </w:p>
          <w:p w14:paraId="595DC43B"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2.5. Užsienio valiutų kursų svyravimo, gamintojų kainų keitimo rizika tenka Teikėjui.</w:t>
            </w:r>
          </w:p>
          <w:p w14:paraId="7D3DF2C2"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2.6. Su Sutarties specialiojoje dalyje nurodytu Subtiekėju (-</w:t>
            </w:r>
            <w:proofErr w:type="spellStart"/>
            <w:r w:rsidRPr="00A532EB">
              <w:rPr>
                <w:rFonts w:ascii="Times New Roman" w:hAnsi="Times New Roman" w:cs="Times New Roman"/>
                <w:sz w:val="24"/>
                <w:szCs w:val="24"/>
              </w:rPr>
              <w:t>ais</w:t>
            </w:r>
            <w:proofErr w:type="spellEnd"/>
            <w:r w:rsidRPr="00A532EB">
              <w:rPr>
                <w:rFonts w:ascii="Times New Roman" w:hAnsi="Times New Roman" w:cs="Times New Roman"/>
                <w:sz w:val="24"/>
                <w:szCs w:val="24"/>
              </w:rPr>
              <w:t>) Pirkėjas ir Teikėjas gali sudaryti trišalę tiesioginio atsiskaitymo sutartį, kuria Šalių ir Subtiekėjo sutarta apimtimi ir sąlygomis Teikėjas perleidžia teisę Subtiekėjui reikalauti iš Pirkėjo mokėti sutartą dalį Sutarties kainos. Reikalavimo teisės perleidimas Subtiekėjui nesudarius trišalės tiesioginio atsiskaitymo Sutarties negalioja.</w:t>
            </w:r>
          </w:p>
          <w:p w14:paraId="4C96E8D3"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2.7. Subtiekėjas, norėdamas, kad Pirkėjas tiesiogiai atsiskaitytų su juo raštu praneša Pirkėjui, kad pageidauja sudaryti tiesioginio atsiskaitymo sutartį. Kartu su prašymu sudaryti tiesioginio atsiskaitymo sutartį Subtiekėjas turi būti pateikti:</w:t>
            </w:r>
          </w:p>
          <w:p w14:paraId="546EB34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2.7.1. Pagrindinės tiesioginio tiekimo sutarties sąlygos nurodytos Sutarties bendrosios dalies 2.8 punkte. </w:t>
            </w:r>
          </w:p>
          <w:p w14:paraId="35E18A35"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2.7.2. Teikėjo patvirtinimą, kad jis sutinka Subtiekėjo siūlomomis sąlygomis sudaryti tiesioginio atsiskaitymo sutartį. </w:t>
            </w:r>
          </w:p>
          <w:p w14:paraId="287FE90C"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2.7.3. Dokumentai įrodantys, kad nėra Viešųjų pirkimų įstatymo 46 straipsnio 1 dalyje nurodytų pagrindų.</w:t>
            </w:r>
          </w:p>
          <w:p w14:paraId="4E1C4A60"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Teikėju ir pateikus šio suderinimo rašytinius </w:t>
            </w:r>
            <w:proofErr w:type="spellStart"/>
            <w:r w:rsidRPr="00A532EB">
              <w:rPr>
                <w:rFonts w:ascii="Times New Roman" w:hAnsi="Times New Roman" w:cs="Times New Roman"/>
                <w:sz w:val="24"/>
                <w:szCs w:val="24"/>
              </w:rPr>
              <w:t>įrodymus</w:t>
            </w:r>
            <w:proofErr w:type="spellEnd"/>
            <w:r w:rsidRPr="00A532EB">
              <w:rPr>
                <w:rFonts w:ascii="Times New Roman" w:hAnsi="Times New Roman" w:cs="Times New Roman"/>
                <w:sz w:val="24"/>
                <w:szCs w:val="24"/>
              </w:rPr>
              <w:t xml:space="preserve">, Šalių ir Subtiekėjo pareiga informuoti apie rekvizitų </w:t>
            </w:r>
            <w:proofErr w:type="spellStart"/>
            <w:r w:rsidRPr="00A532EB">
              <w:rPr>
                <w:rFonts w:ascii="Times New Roman" w:hAnsi="Times New Roman" w:cs="Times New Roman"/>
                <w:sz w:val="24"/>
                <w:szCs w:val="24"/>
              </w:rPr>
              <w:t>pasikeitimus</w:t>
            </w:r>
            <w:proofErr w:type="spellEnd"/>
            <w:r w:rsidRPr="00A532EB">
              <w:rPr>
                <w:rFonts w:ascii="Times New Roman" w:hAnsi="Times New Roman" w:cs="Times New Roman"/>
                <w:sz w:val="24"/>
                <w:szCs w:val="24"/>
              </w:rPr>
              <w:t xml:space="preserve">, mokėjimų vykdymo tvarka įvykus ginčui tarp Teikėjo ir Subtiekėjo, papildomas prievolių, užtikrinimas (taikoma tik numatant avansinius </w:t>
            </w:r>
            <w:proofErr w:type="spellStart"/>
            <w:r w:rsidRPr="00A532EB">
              <w:rPr>
                <w:rFonts w:ascii="Times New Roman" w:hAnsi="Times New Roman" w:cs="Times New Roman"/>
                <w:sz w:val="24"/>
                <w:szCs w:val="24"/>
              </w:rPr>
              <w:t>mokėjimus</w:t>
            </w:r>
            <w:proofErr w:type="spellEnd"/>
            <w:r w:rsidRPr="00A532EB">
              <w:rPr>
                <w:rFonts w:ascii="Times New Roman" w:hAnsi="Times New Roman" w:cs="Times New Roman"/>
                <w:sz w:val="24"/>
                <w:szCs w:val="24"/>
              </w:rPr>
              <w:t xml:space="preserve">). </w:t>
            </w:r>
          </w:p>
          <w:p w14:paraId="2E5E16A0"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lastRenderedPageBreak/>
              <w:t xml:space="preserve">2.9. Sutartis turi būti sudaryta ne vėliau kaip iki dienos, nuo kurios atsiranda mokėjimo prievolė pagal Sutarties bendrosios dalies 4.1 punktą. </w:t>
            </w:r>
          </w:p>
          <w:p w14:paraId="6A96B21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2.10. Tiesioginis atsiskaitymas su Subtiekėju neatleidžia Teikėjo nuo jo prisiimtų įsipareigojimų pagal sudarytą Pirkimo sutartį. Sutartyje numatytos Teikėjo teisės, pareigos ir kiti įsipareigojimai nesusiję su reikalavimo teise sumokėti Sutarties kainą perleidimu Subtiekėjui negali būti perduoti.</w:t>
            </w:r>
          </w:p>
          <w:p w14:paraId="323C195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2.11. Pirkėjas turi teisę reikšti Subtiekėjui visus </w:t>
            </w:r>
            <w:proofErr w:type="spellStart"/>
            <w:r w:rsidRPr="00A532EB">
              <w:rPr>
                <w:rFonts w:ascii="Times New Roman" w:hAnsi="Times New Roman" w:cs="Times New Roman"/>
                <w:sz w:val="24"/>
                <w:szCs w:val="24"/>
              </w:rPr>
              <w:t>atsikirtimus</w:t>
            </w:r>
            <w:proofErr w:type="spellEnd"/>
            <w:r w:rsidRPr="00A532EB">
              <w:rPr>
                <w:rFonts w:ascii="Times New Roman" w:hAnsi="Times New Roman" w:cs="Times New Roman"/>
                <w:sz w:val="24"/>
                <w:szCs w:val="24"/>
              </w:rPr>
              <w:t>, kuriuos jis turėjo teisę reikšti Teikėjui iki reikalavimo teisės perdavimo.</w:t>
            </w:r>
          </w:p>
          <w:p w14:paraId="46A5F747"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2.12. Kilus ginčui tarp Teikėjo ir Subtiekėjo dėl tiesioginio atsiskaitymo sutartyje numatytų atsiskaitymų ar jų tvarkos, visos mokėjimo prievolės vykdomos Teikėjui. Jei Subtiekėjo reikalavimas (sąskaita ar kitas dokumentas) yra nesuderintas su Teikėju, bus laikoma, kad tarp Teikėjo ir Subtiekėjo yra kilęs ginčas. </w:t>
            </w:r>
          </w:p>
          <w:p w14:paraId="680C273F"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2.13. Visi Pirkimo sutarties mokėjimų dokumentai yra teikiami naudojantis informacinės sistemos „</w:t>
            </w:r>
            <w:proofErr w:type="spellStart"/>
            <w:r w:rsidRPr="00A532EB">
              <w:rPr>
                <w:rFonts w:ascii="Times New Roman" w:hAnsi="Times New Roman" w:cs="Times New Roman"/>
                <w:sz w:val="24"/>
                <w:szCs w:val="24"/>
              </w:rPr>
              <w:t>E.sąskaita</w:t>
            </w:r>
            <w:proofErr w:type="spellEnd"/>
            <w:r w:rsidRPr="00A532EB">
              <w:rPr>
                <w:rFonts w:ascii="Times New Roman" w:hAnsi="Times New Roman" w:cs="Times New Roman"/>
                <w:sz w:val="24"/>
                <w:szCs w:val="24"/>
              </w:rPr>
              <w:t>“ priemonėmis. Pasikeitus teisės aktų nuostatoms dėl mokėjimo dokumentų pateikimo naudojantis informacine sistema „E. sąskaita“, atitinkamai taikomas tuo metu galiojantis teisinis reguliavimas.</w:t>
            </w:r>
          </w:p>
          <w:p w14:paraId="06201148" w14:textId="77777777" w:rsidR="001F4ED1" w:rsidRPr="00A532EB" w:rsidRDefault="001F4ED1" w:rsidP="00E25BCA">
            <w:pPr>
              <w:jc w:val="both"/>
              <w:rPr>
                <w:rFonts w:ascii="Times New Roman" w:hAnsi="Times New Roman" w:cs="Times New Roman"/>
                <w:sz w:val="24"/>
                <w:szCs w:val="24"/>
              </w:rPr>
            </w:pPr>
          </w:p>
          <w:p w14:paraId="559A6131" w14:textId="77777777" w:rsidR="000C3730" w:rsidRDefault="000C3730" w:rsidP="00E25BCA">
            <w:pPr>
              <w:jc w:val="both"/>
              <w:rPr>
                <w:rFonts w:ascii="Times New Roman" w:hAnsi="Times New Roman" w:cs="Times New Roman"/>
                <w:b/>
                <w:sz w:val="24"/>
                <w:szCs w:val="24"/>
              </w:rPr>
            </w:pPr>
          </w:p>
          <w:p w14:paraId="6D564161" w14:textId="77777777" w:rsidR="000C3730" w:rsidRDefault="000C3730" w:rsidP="00E25BCA">
            <w:pPr>
              <w:jc w:val="both"/>
              <w:rPr>
                <w:rFonts w:ascii="Times New Roman" w:hAnsi="Times New Roman" w:cs="Times New Roman"/>
                <w:b/>
                <w:sz w:val="24"/>
                <w:szCs w:val="24"/>
              </w:rPr>
            </w:pPr>
          </w:p>
          <w:p w14:paraId="20E210E3" w14:textId="77777777" w:rsidR="000C3730" w:rsidRDefault="000C3730" w:rsidP="00E25BCA">
            <w:pPr>
              <w:jc w:val="both"/>
              <w:rPr>
                <w:rFonts w:ascii="Times New Roman" w:hAnsi="Times New Roman" w:cs="Times New Roman"/>
                <w:b/>
                <w:sz w:val="24"/>
                <w:szCs w:val="24"/>
              </w:rPr>
            </w:pPr>
          </w:p>
          <w:p w14:paraId="2A0CD237" w14:textId="77777777" w:rsidR="000C3730" w:rsidRDefault="000C3730" w:rsidP="00E25BCA">
            <w:pPr>
              <w:jc w:val="both"/>
              <w:rPr>
                <w:rFonts w:ascii="Times New Roman" w:hAnsi="Times New Roman" w:cs="Times New Roman"/>
                <w:b/>
                <w:sz w:val="24"/>
                <w:szCs w:val="24"/>
              </w:rPr>
            </w:pPr>
          </w:p>
          <w:p w14:paraId="5152E70E" w14:textId="77777777" w:rsidR="000C3730" w:rsidRDefault="000C3730" w:rsidP="00E25BCA">
            <w:pPr>
              <w:jc w:val="both"/>
              <w:rPr>
                <w:rFonts w:ascii="Times New Roman" w:hAnsi="Times New Roman" w:cs="Times New Roman"/>
                <w:b/>
                <w:sz w:val="24"/>
                <w:szCs w:val="24"/>
              </w:rPr>
            </w:pPr>
          </w:p>
          <w:p w14:paraId="5DFBA245" w14:textId="77777777" w:rsidR="009F2666" w:rsidRDefault="009F2666" w:rsidP="00E25BCA">
            <w:pPr>
              <w:jc w:val="both"/>
              <w:rPr>
                <w:rFonts w:ascii="Times New Roman" w:hAnsi="Times New Roman" w:cs="Times New Roman"/>
                <w:b/>
                <w:sz w:val="24"/>
                <w:szCs w:val="24"/>
              </w:rPr>
            </w:pPr>
          </w:p>
          <w:p w14:paraId="0A37AD2E" w14:textId="77777777" w:rsidR="009F2666" w:rsidRDefault="009F2666" w:rsidP="00E25BCA">
            <w:pPr>
              <w:jc w:val="both"/>
              <w:rPr>
                <w:rFonts w:ascii="Times New Roman" w:hAnsi="Times New Roman" w:cs="Times New Roman"/>
                <w:b/>
                <w:sz w:val="24"/>
                <w:szCs w:val="24"/>
              </w:rPr>
            </w:pPr>
          </w:p>
          <w:p w14:paraId="4259C014" w14:textId="77777777" w:rsidR="009F2666" w:rsidRDefault="009F2666" w:rsidP="00E25BCA">
            <w:pPr>
              <w:jc w:val="both"/>
              <w:rPr>
                <w:rFonts w:ascii="Times New Roman" w:hAnsi="Times New Roman" w:cs="Times New Roman"/>
                <w:b/>
                <w:sz w:val="24"/>
                <w:szCs w:val="24"/>
              </w:rPr>
            </w:pPr>
          </w:p>
          <w:p w14:paraId="567EDD77" w14:textId="77777777" w:rsidR="009F2666" w:rsidRDefault="009F2666" w:rsidP="00E25BCA">
            <w:pPr>
              <w:jc w:val="both"/>
              <w:rPr>
                <w:rFonts w:ascii="Times New Roman" w:hAnsi="Times New Roman" w:cs="Times New Roman"/>
                <w:b/>
                <w:sz w:val="24"/>
                <w:szCs w:val="24"/>
              </w:rPr>
            </w:pPr>
          </w:p>
          <w:p w14:paraId="4BF4B849" w14:textId="77777777" w:rsidR="009F2666" w:rsidRDefault="009F2666" w:rsidP="00E25BCA">
            <w:pPr>
              <w:jc w:val="both"/>
              <w:rPr>
                <w:rFonts w:ascii="Times New Roman" w:hAnsi="Times New Roman" w:cs="Times New Roman"/>
                <w:b/>
                <w:sz w:val="24"/>
                <w:szCs w:val="24"/>
              </w:rPr>
            </w:pPr>
          </w:p>
          <w:p w14:paraId="1689A0BB" w14:textId="77777777" w:rsidR="009F2666" w:rsidRDefault="009F2666" w:rsidP="00E25BCA">
            <w:pPr>
              <w:jc w:val="both"/>
              <w:rPr>
                <w:rFonts w:ascii="Times New Roman" w:hAnsi="Times New Roman" w:cs="Times New Roman"/>
                <w:b/>
                <w:sz w:val="24"/>
                <w:szCs w:val="24"/>
              </w:rPr>
            </w:pPr>
          </w:p>
          <w:p w14:paraId="25141816" w14:textId="77777777" w:rsidR="009F2666" w:rsidRDefault="009F2666" w:rsidP="00E25BCA">
            <w:pPr>
              <w:jc w:val="both"/>
              <w:rPr>
                <w:rFonts w:ascii="Times New Roman" w:hAnsi="Times New Roman" w:cs="Times New Roman"/>
                <w:b/>
                <w:sz w:val="24"/>
                <w:szCs w:val="24"/>
              </w:rPr>
            </w:pPr>
          </w:p>
          <w:p w14:paraId="407377F7" w14:textId="77777777" w:rsidR="009F2666" w:rsidRDefault="009F2666" w:rsidP="00E25BCA">
            <w:pPr>
              <w:jc w:val="both"/>
              <w:rPr>
                <w:rFonts w:ascii="Times New Roman" w:hAnsi="Times New Roman" w:cs="Times New Roman"/>
                <w:b/>
                <w:sz w:val="24"/>
                <w:szCs w:val="24"/>
              </w:rPr>
            </w:pPr>
          </w:p>
          <w:p w14:paraId="4DE069C6" w14:textId="77777777" w:rsidR="009F2666" w:rsidRDefault="009F2666" w:rsidP="00E25BCA">
            <w:pPr>
              <w:jc w:val="both"/>
              <w:rPr>
                <w:rFonts w:ascii="Times New Roman" w:hAnsi="Times New Roman" w:cs="Times New Roman"/>
                <w:b/>
                <w:sz w:val="24"/>
                <w:szCs w:val="24"/>
              </w:rPr>
            </w:pPr>
          </w:p>
          <w:p w14:paraId="7128ABAE" w14:textId="77777777" w:rsidR="009F2666" w:rsidRDefault="009F2666" w:rsidP="00E25BCA">
            <w:pPr>
              <w:jc w:val="both"/>
              <w:rPr>
                <w:rFonts w:ascii="Times New Roman" w:hAnsi="Times New Roman" w:cs="Times New Roman"/>
                <w:b/>
                <w:sz w:val="24"/>
                <w:szCs w:val="24"/>
              </w:rPr>
            </w:pPr>
          </w:p>
          <w:p w14:paraId="7559AD4E" w14:textId="77777777" w:rsidR="009F2666" w:rsidRDefault="009F2666" w:rsidP="00E25BCA">
            <w:pPr>
              <w:jc w:val="both"/>
              <w:rPr>
                <w:rFonts w:ascii="Times New Roman" w:hAnsi="Times New Roman" w:cs="Times New Roman"/>
                <w:b/>
                <w:sz w:val="24"/>
                <w:szCs w:val="24"/>
              </w:rPr>
            </w:pPr>
          </w:p>
          <w:p w14:paraId="0EE65760" w14:textId="77777777" w:rsidR="009F2666" w:rsidRDefault="009F2666" w:rsidP="00E25BCA">
            <w:pPr>
              <w:jc w:val="both"/>
              <w:rPr>
                <w:rFonts w:ascii="Times New Roman" w:hAnsi="Times New Roman" w:cs="Times New Roman"/>
                <w:b/>
                <w:sz w:val="24"/>
                <w:szCs w:val="24"/>
              </w:rPr>
            </w:pPr>
          </w:p>
          <w:p w14:paraId="5648A00A" w14:textId="77777777" w:rsidR="009F2666" w:rsidRDefault="009F2666" w:rsidP="00E25BCA">
            <w:pPr>
              <w:jc w:val="both"/>
              <w:rPr>
                <w:rFonts w:ascii="Times New Roman" w:hAnsi="Times New Roman" w:cs="Times New Roman"/>
                <w:b/>
                <w:sz w:val="24"/>
                <w:szCs w:val="24"/>
              </w:rPr>
            </w:pPr>
          </w:p>
          <w:p w14:paraId="435216B4" w14:textId="77777777" w:rsidR="009F2666" w:rsidRDefault="009F2666" w:rsidP="00E25BCA">
            <w:pPr>
              <w:jc w:val="both"/>
              <w:rPr>
                <w:rFonts w:ascii="Times New Roman" w:hAnsi="Times New Roman" w:cs="Times New Roman"/>
                <w:b/>
                <w:sz w:val="24"/>
                <w:szCs w:val="24"/>
              </w:rPr>
            </w:pPr>
          </w:p>
          <w:p w14:paraId="632ACBD7" w14:textId="77777777" w:rsidR="009F2666" w:rsidRDefault="009F2666" w:rsidP="00E25BCA">
            <w:pPr>
              <w:jc w:val="both"/>
              <w:rPr>
                <w:rFonts w:ascii="Times New Roman" w:hAnsi="Times New Roman" w:cs="Times New Roman"/>
                <w:b/>
                <w:sz w:val="24"/>
                <w:szCs w:val="24"/>
              </w:rPr>
            </w:pPr>
          </w:p>
          <w:p w14:paraId="5B5940D1" w14:textId="77777777" w:rsidR="009F2666" w:rsidRDefault="009F2666" w:rsidP="00E25BCA">
            <w:pPr>
              <w:jc w:val="both"/>
              <w:rPr>
                <w:rFonts w:ascii="Times New Roman" w:hAnsi="Times New Roman" w:cs="Times New Roman"/>
                <w:b/>
                <w:sz w:val="24"/>
                <w:szCs w:val="24"/>
              </w:rPr>
            </w:pPr>
          </w:p>
          <w:p w14:paraId="6669D355" w14:textId="77777777" w:rsidR="00A040C2" w:rsidRDefault="00A040C2" w:rsidP="00E25BCA">
            <w:pPr>
              <w:jc w:val="both"/>
              <w:rPr>
                <w:rFonts w:ascii="Times New Roman" w:hAnsi="Times New Roman" w:cs="Times New Roman"/>
                <w:b/>
                <w:sz w:val="24"/>
                <w:szCs w:val="24"/>
              </w:rPr>
            </w:pPr>
          </w:p>
          <w:p w14:paraId="48599F4B" w14:textId="77777777" w:rsidR="00A040C2" w:rsidRDefault="00A040C2" w:rsidP="00E25BCA">
            <w:pPr>
              <w:jc w:val="both"/>
              <w:rPr>
                <w:rFonts w:ascii="Times New Roman" w:hAnsi="Times New Roman" w:cs="Times New Roman"/>
                <w:b/>
                <w:sz w:val="24"/>
                <w:szCs w:val="24"/>
              </w:rPr>
            </w:pPr>
          </w:p>
          <w:p w14:paraId="2725F208" w14:textId="77777777" w:rsidR="009F2666" w:rsidRDefault="009F2666" w:rsidP="00E25BCA">
            <w:pPr>
              <w:jc w:val="both"/>
              <w:rPr>
                <w:rFonts w:ascii="Times New Roman" w:hAnsi="Times New Roman" w:cs="Times New Roman"/>
                <w:b/>
                <w:sz w:val="24"/>
                <w:szCs w:val="24"/>
              </w:rPr>
            </w:pPr>
          </w:p>
          <w:p w14:paraId="54628FBE" w14:textId="77777777" w:rsidR="00EA2D5A" w:rsidRPr="00EA2D5A" w:rsidRDefault="00EA2D5A" w:rsidP="00E25BCA">
            <w:pPr>
              <w:jc w:val="both"/>
              <w:rPr>
                <w:rFonts w:ascii="Times New Roman" w:hAnsi="Times New Roman" w:cs="Times New Roman"/>
                <w:b/>
                <w:sz w:val="24"/>
                <w:szCs w:val="24"/>
              </w:rPr>
            </w:pPr>
          </w:p>
          <w:p w14:paraId="354A8E87" w14:textId="77777777" w:rsidR="00E25BCA" w:rsidRPr="001F4ED1" w:rsidRDefault="00E25BCA" w:rsidP="00E25BCA">
            <w:pPr>
              <w:jc w:val="both"/>
              <w:rPr>
                <w:rFonts w:ascii="Times New Roman" w:hAnsi="Times New Roman" w:cs="Times New Roman"/>
                <w:b/>
                <w:sz w:val="24"/>
                <w:szCs w:val="24"/>
              </w:rPr>
            </w:pPr>
            <w:r w:rsidRPr="001F4ED1">
              <w:rPr>
                <w:rFonts w:ascii="Times New Roman" w:hAnsi="Times New Roman" w:cs="Times New Roman"/>
                <w:b/>
                <w:sz w:val="24"/>
                <w:szCs w:val="24"/>
              </w:rPr>
              <w:t>3. Paslaugų teikimo terminai ir sąlygos</w:t>
            </w:r>
          </w:p>
          <w:p w14:paraId="084AA770" w14:textId="77777777" w:rsidR="00E25BCA" w:rsidRPr="003B4240" w:rsidRDefault="00E25BCA" w:rsidP="00E25BCA">
            <w:pPr>
              <w:jc w:val="both"/>
              <w:rPr>
                <w:rFonts w:ascii="Times New Roman" w:hAnsi="Times New Roman" w:cs="Times New Roman"/>
                <w:sz w:val="24"/>
                <w:szCs w:val="24"/>
              </w:rPr>
            </w:pPr>
            <w:r w:rsidRPr="003B4240">
              <w:rPr>
                <w:rFonts w:ascii="Times New Roman" w:hAnsi="Times New Roman" w:cs="Times New Roman"/>
                <w:sz w:val="24"/>
                <w:szCs w:val="24"/>
              </w:rPr>
              <w:t>3.1. Paslaugos teikiamos Sutarties specialiojoje dalyje (arba Sutarties priede (-</w:t>
            </w:r>
            <w:proofErr w:type="spellStart"/>
            <w:r w:rsidRPr="003B4240">
              <w:rPr>
                <w:rFonts w:ascii="Times New Roman" w:hAnsi="Times New Roman" w:cs="Times New Roman"/>
                <w:sz w:val="24"/>
                <w:szCs w:val="24"/>
              </w:rPr>
              <w:t>uose</w:t>
            </w:r>
            <w:proofErr w:type="spellEnd"/>
            <w:r w:rsidRPr="003B4240">
              <w:rPr>
                <w:rFonts w:ascii="Times New Roman" w:hAnsi="Times New Roman" w:cs="Times New Roman"/>
                <w:sz w:val="24"/>
                <w:szCs w:val="24"/>
              </w:rPr>
              <w:t>)) numatytais terminais ir tvarka.</w:t>
            </w:r>
          </w:p>
          <w:p w14:paraId="330637B9" w14:textId="77777777" w:rsidR="00E25BCA" w:rsidRPr="003B4240" w:rsidRDefault="00E25BCA" w:rsidP="00E25BCA">
            <w:pPr>
              <w:jc w:val="both"/>
              <w:rPr>
                <w:rFonts w:ascii="Times New Roman" w:hAnsi="Times New Roman" w:cs="Times New Roman"/>
                <w:sz w:val="24"/>
                <w:szCs w:val="24"/>
              </w:rPr>
            </w:pPr>
            <w:r w:rsidRPr="003B4240">
              <w:rPr>
                <w:rFonts w:ascii="Times New Roman" w:hAnsi="Times New Roman" w:cs="Times New Roman"/>
                <w:sz w:val="24"/>
                <w:szCs w:val="24"/>
              </w:rP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w:t>
            </w:r>
            <w:proofErr w:type="spellStart"/>
            <w:r w:rsidRPr="003B4240">
              <w:rPr>
                <w:rFonts w:ascii="Times New Roman" w:hAnsi="Times New Roman" w:cs="Times New Roman"/>
                <w:sz w:val="24"/>
                <w:szCs w:val="24"/>
              </w:rPr>
              <w:t>uose</w:t>
            </w:r>
            <w:proofErr w:type="spellEnd"/>
            <w:r w:rsidRPr="003B4240">
              <w:rPr>
                <w:rFonts w:ascii="Times New Roman" w:hAnsi="Times New Roman" w:cs="Times New Roman"/>
                <w:sz w:val="24"/>
                <w:szCs w:val="24"/>
              </w:rPr>
              <w:t>) joms nustatytus reikalavimus. Mokėtojas pasirašydamas dokumentą, patvirtinantį paslaugų perdavimą-priėmimą, patvirtina paslaugų atitiktį Sutarties ir jos priedų reikalavimams. Kai suteiktos paslaugos yra kokybiškos ir atitinka Sutartyje ir jos priede (-</w:t>
            </w:r>
            <w:proofErr w:type="spellStart"/>
            <w:r w:rsidRPr="003B4240">
              <w:rPr>
                <w:rFonts w:ascii="Times New Roman" w:hAnsi="Times New Roman" w:cs="Times New Roman"/>
                <w:sz w:val="24"/>
                <w:szCs w:val="24"/>
              </w:rPr>
              <w:t>uose</w:t>
            </w:r>
            <w:proofErr w:type="spellEnd"/>
            <w:r w:rsidRPr="003B4240">
              <w:rPr>
                <w:rFonts w:ascii="Times New Roman" w:hAnsi="Times New Roman" w:cs="Times New Roman"/>
                <w:sz w:val="24"/>
                <w:szCs w:val="24"/>
              </w:rPr>
              <w:t>) joms nustatytus reikalavimus, dokumentas, patvirtinantis paslaugų perdavimą-priėmimą, turi būti pasirašomas ne vėliau kaip per 30 dienų.</w:t>
            </w:r>
          </w:p>
          <w:p w14:paraId="10948B5A" w14:textId="77777777" w:rsidR="00E25BCA" w:rsidRPr="003B4240" w:rsidRDefault="00E25BCA" w:rsidP="00E25BCA">
            <w:pPr>
              <w:jc w:val="both"/>
              <w:rPr>
                <w:rFonts w:ascii="Times New Roman" w:hAnsi="Times New Roman" w:cs="Times New Roman"/>
                <w:sz w:val="24"/>
                <w:szCs w:val="24"/>
              </w:rPr>
            </w:pPr>
            <w:r w:rsidRPr="003B4240">
              <w:rPr>
                <w:rFonts w:ascii="Times New Roman" w:hAnsi="Times New Roman" w:cs="Times New Roman"/>
                <w:sz w:val="24"/>
                <w:szCs w:val="24"/>
              </w:rP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2DB2B8B0" w14:textId="77777777" w:rsidR="00E25BCA" w:rsidRDefault="00E25BCA" w:rsidP="00E25BCA">
            <w:pPr>
              <w:jc w:val="both"/>
              <w:rPr>
                <w:rFonts w:ascii="Times New Roman" w:hAnsi="Times New Roman" w:cs="Times New Roman"/>
                <w:sz w:val="24"/>
                <w:szCs w:val="24"/>
              </w:rPr>
            </w:pPr>
            <w:r w:rsidRPr="003B4240">
              <w:rPr>
                <w:rFonts w:ascii="Times New Roman" w:hAnsi="Times New Roman" w:cs="Times New Roman"/>
                <w:sz w:val="24"/>
                <w:szCs w:val="24"/>
              </w:rPr>
              <w:t xml:space="preserve">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w:t>
            </w:r>
            <w:r w:rsidRPr="003B4240">
              <w:rPr>
                <w:rFonts w:ascii="Times New Roman" w:hAnsi="Times New Roman" w:cs="Times New Roman"/>
                <w:sz w:val="24"/>
                <w:szCs w:val="24"/>
              </w:rPr>
              <w:lastRenderedPageBreak/>
              <w:t xml:space="preserve">2002 m. gegužės 28 d. nutarimu Nr. IX-907 „Dėl Nacionalinio saugumo strategijos patvirtinimo“, taip pat Valstybių ar teritorijų, kurių tiekėjai, jų subtiekėjai, ūkio subjektai, kurių </w:t>
            </w:r>
            <w:proofErr w:type="spellStart"/>
            <w:r w:rsidRPr="003B4240">
              <w:rPr>
                <w:rFonts w:ascii="Times New Roman" w:hAnsi="Times New Roman" w:cs="Times New Roman"/>
                <w:sz w:val="24"/>
                <w:szCs w:val="24"/>
              </w:rPr>
              <w:t>pajėgumais</w:t>
            </w:r>
            <w:proofErr w:type="spellEnd"/>
            <w:r w:rsidRPr="003B4240">
              <w:rPr>
                <w:rFonts w:ascii="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FFD28C4" w14:textId="77777777" w:rsidR="00A74238" w:rsidRDefault="00A74238" w:rsidP="00E25BCA">
            <w:pPr>
              <w:jc w:val="both"/>
              <w:rPr>
                <w:rFonts w:ascii="Times New Roman" w:hAnsi="Times New Roman" w:cs="Times New Roman"/>
                <w:sz w:val="24"/>
                <w:szCs w:val="24"/>
              </w:rPr>
            </w:pPr>
          </w:p>
          <w:p w14:paraId="5AED9069" w14:textId="77777777" w:rsidR="00A040C2" w:rsidRDefault="00A040C2" w:rsidP="00E25BCA">
            <w:pPr>
              <w:jc w:val="both"/>
              <w:rPr>
                <w:rFonts w:ascii="Times New Roman" w:hAnsi="Times New Roman" w:cs="Times New Roman"/>
                <w:b/>
                <w:sz w:val="24"/>
                <w:szCs w:val="24"/>
              </w:rPr>
            </w:pPr>
          </w:p>
          <w:p w14:paraId="4656B1D4" w14:textId="77777777" w:rsidR="00A040C2" w:rsidRDefault="00A040C2" w:rsidP="00E25BCA">
            <w:pPr>
              <w:jc w:val="both"/>
              <w:rPr>
                <w:rFonts w:ascii="Times New Roman" w:hAnsi="Times New Roman" w:cs="Times New Roman"/>
                <w:b/>
                <w:sz w:val="24"/>
                <w:szCs w:val="24"/>
              </w:rPr>
            </w:pPr>
          </w:p>
          <w:p w14:paraId="029680A4" w14:textId="77777777" w:rsidR="00A040C2" w:rsidRDefault="00A040C2" w:rsidP="00E25BCA">
            <w:pPr>
              <w:jc w:val="both"/>
              <w:rPr>
                <w:rFonts w:ascii="Times New Roman" w:hAnsi="Times New Roman" w:cs="Times New Roman"/>
                <w:b/>
                <w:sz w:val="24"/>
                <w:szCs w:val="24"/>
              </w:rPr>
            </w:pPr>
          </w:p>
          <w:p w14:paraId="5A7BD607" w14:textId="77777777" w:rsidR="00A040C2" w:rsidRDefault="00A040C2" w:rsidP="00E25BCA">
            <w:pPr>
              <w:jc w:val="both"/>
              <w:rPr>
                <w:rFonts w:ascii="Times New Roman" w:hAnsi="Times New Roman" w:cs="Times New Roman"/>
                <w:b/>
                <w:sz w:val="24"/>
                <w:szCs w:val="24"/>
              </w:rPr>
            </w:pPr>
          </w:p>
          <w:p w14:paraId="4A68B15D" w14:textId="77777777" w:rsidR="00A040C2" w:rsidRDefault="00A040C2" w:rsidP="00E25BCA">
            <w:pPr>
              <w:jc w:val="both"/>
              <w:rPr>
                <w:rFonts w:ascii="Times New Roman" w:hAnsi="Times New Roman" w:cs="Times New Roman"/>
                <w:b/>
                <w:sz w:val="24"/>
                <w:szCs w:val="24"/>
              </w:rPr>
            </w:pPr>
          </w:p>
          <w:p w14:paraId="1B609AE9" w14:textId="77777777" w:rsidR="00A040C2" w:rsidRDefault="00A040C2" w:rsidP="00E25BCA">
            <w:pPr>
              <w:jc w:val="both"/>
              <w:rPr>
                <w:rFonts w:ascii="Times New Roman" w:hAnsi="Times New Roman" w:cs="Times New Roman"/>
                <w:b/>
                <w:sz w:val="24"/>
                <w:szCs w:val="24"/>
              </w:rPr>
            </w:pPr>
          </w:p>
          <w:p w14:paraId="5BA1A7A2" w14:textId="77777777" w:rsidR="00A040C2" w:rsidRDefault="00A040C2" w:rsidP="00E25BCA">
            <w:pPr>
              <w:jc w:val="both"/>
              <w:rPr>
                <w:rFonts w:ascii="Times New Roman" w:hAnsi="Times New Roman" w:cs="Times New Roman"/>
                <w:b/>
                <w:sz w:val="24"/>
                <w:szCs w:val="24"/>
              </w:rPr>
            </w:pPr>
          </w:p>
          <w:p w14:paraId="07D2C51E" w14:textId="77777777" w:rsidR="00A040C2" w:rsidRDefault="00A040C2" w:rsidP="00E25BCA">
            <w:pPr>
              <w:jc w:val="both"/>
              <w:rPr>
                <w:rFonts w:ascii="Times New Roman" w:hAnsi="Times New Roman" w:cs="Times New Roman"/>
                <w:b/>
                <w:sz w:val="24"/>
                <w:szCs w:val="24"/>
              </w:rPr>
            </w:pPr>
          </w:p>
          <w:p w14:paraId="483B8E7C" w14:textId="77777777" w:rsidR="00A040C2" w:rsidRDefault="00A040C2" w:rsidP="00E25BCA">
            <w:pPr>
              <w:jc w:val="both"/>
              <w:rPr>
                <w:rFonts w:ascii="Times New Roman" w:hAnsi="Times New Roman" w:cs="Times New Roman"/>
                <w:b/>
                <w:sz w:val="24"/>
                <w:szCs w:val="24"/>
              </w:rPr>
            </w:pPr>
          </w:p>
          <w:p w14:paraId="52508ABC" w14:textId="77777777" w:rsidR="00A040C2" w:rsidRDefault="00A040C2" w:rsidP="00E25BCA">
            <w:pPr>
              <w:jc w:val="both"/>
              <w:rPr>
                <w:rFonts w:ascii="Times New Roman" w:hAnsi="Times New Roman" w:cs="Times New Roman"/>
                <w:b/>
                <w:sz w:val="24"/>
                <w:szCs w:val="24"/>
              </w:rPr>
            </w:pPr>
          </w:p>
          <w:p w14:paraId="2B064FD9" w14:textId="77777777" w:rsidR="00A040C2" w:rsidRDefault="00A040C2" w:rsidP="00E25BCA">
            <w:pPr>
              <w:jc w:val="both"/>
              <w:rPr>
                <w:rFonts w:ascii="Times New Roman" w:hAnsi="Times New Roman" w:cs="Times New Roman"/>
                <w:b/>
                <w:sz w:val="24"/>
                <w:szCs w:val="24"/>
              </w:rPr>
            </w:pPr>
          </w:p>
          <w:p w14:paraId="138ACEF4" w14:textId="77777777" w:rsidR="00A040C2" w:rsidRDefault="00A040C2" w:rsidP="00E25BCA">
            <w:pPr>
              <w:jc w:val="both"/>
              <w:rPr>
                <w:rFonts w:ascii="Times New Roman" w:hAnsi="Times New Roman" w:cs="Times New Roman"/>
                <w:b/>
                <w:sz w:val="24"/>
                <w:szCs w:val="24"/>
              </w:rPr>
            </w:pPr>
          </w:p>
          <w:p w14:paraId="3C640C3B" w14:textId="77777777" w:rsidR="00E25BCA" w:rsidRPr="00A74238" w:rsidRDefault="00E25BCA" w:rsidP="00E25BCA">
            <w:pPr>
              <w:jc w:val="both"/>
              <w:rPr>
                <w:rFonts w:ascii="Times New Roman" w:hAnsi="Times New Roman" w:cs="Times New Roman"/>
                <w:b/>
                <w:sz w:val="24"/>
                <w:szCs w:val="24"/>
              </w:rPr>
            </w:pPr>
            <w:r w:rsidRPr="00A74238">
              <w:rPr>
                <w:rFonts w:ascii="Times New Roman" w:hAnsi="Times New Roman" w:cs="Times New Roman"/>
                <w:b/>
                <w:sz w:val="24"/>
                <w:szCs w:val="24"/>
              </w:rPr>
              <w:t>4. Mokėjimo terminai ir sąlygos</w:t>
            </w:r>
          </w:p>
          <w:p w14:paraId="65361A88"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4.1. Teikėjui sumokama, kai sutarties objektas, atitinkantis Sutartyje ir jos priede (-</w:t>
            </w:r>
            <w:proofErr w:type="spellStart"/>
            <w:r w:rsidRPr="00A532EB">
              <w:rPr>
                <w:rFonts w:ascii="Times New Roman" w:hAnsi="Times New Roman" w:cs="Times New Roman"/>
                <w:sz w:val="24"/>
                <w:szCs w:val="24"/>
              </w:rPr>
              <w:t>uose</w:t>
            </w:r>
            <w:proofErr w:type="spellEnd"/>
            <w:r w:rsidRPr="00A532EB">
              <w:rPr>
                <w:rFonts w:ascii="Times New Roman" w:hAnsi="Times New Roman" w:cs="Times New Roman"/>
                <w:sz w:val="24"/>
                <w:szCs w:val="24"/>
              </w:rPr>
              <w:t xml:space="preserve">) nustatytus reikalavimus, perduodamas Pirkėjui, </w:t>
            </w:r>
            <w:proofErr w:type="spellStart"/>
            <w:r w:rsidRPr="00A532EB">
              <w:rPr>
                <w:rFonts w:ascii="Times New Roman" w:hAnsi="Times New Roman" w:cs="Times New Roman"/>
                <w:sz w:val="24"/>
                <w:szCs w:val="24"/>
              </w:rPr>
              <w:t>abiems</w:t>
            </w:r>
            <w:proofErr w:type="spellEnd"/>
            <w:r w:rsidRPr="00A532EB">
              <w:rPr>
                <w:rFonts w:ascii="Times New Roman" w:hAnsi="Times New Roman" w:cs="Times New Roman"/>
                <w:sz w:val="24"/>
                <w:szCs w:val="24"/>
              </w:rPr>
              <w:t xml:space="preserve"> Šalims pasirašius dokumentą, patvirtinantį paslaugų perdavimą-priėmimą, per 30 (trisdešimt) dienų nuo dokumento, patvirtinančio paslaugų perdavimą-priėmimą pasirašymo ir sąskaitos gavimo dienos (sąskaita faktūra turi būti pateikiama Viešųjų pirkimų įstatymo 22 straipsnio 3 dalyje/Viešųjų pirkimų, atliekamų gynybos ir saugumo srityje, įstatymo 12 straipsnio 10 dalyje numatytomis elektroninėmis priemonėmis). Jei nustatomos kitokios apmokėjimo sąlygos, jos turi būti nustatytos Sutarties specialioje dalyje. Pirkėjui vėluojant atsiskaityti šiame punkte numatytu terminu, Pirkėjas, Teikėjui pareikalavus (ne vėliau kaip per 30 (trisdešimt) dienų nuo pareikalavimo gavimo), moka palūkanas pagal Lietuvos Respublikos mokėjimų, atliekamų pagal komercines sutartis, vėlavimo prevencijos įstatymą.</w:t>
            </w:r>
          </w:p>
          <w:p w14:paraId="67A4D135"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4.2. Jeigu už paslaugas bus mokamas Sutarties specialiojoje dalyje nurodyto dydžio avansas, Teikėjas įsipareigoja per 5 (penkias) darbo dienas nuo pranešimo gavimo dienos pateikti Pirkėjo sumokamo avanso sumai, avansinio apmokėjimo banko garantiją arba draudimo bendrovės laidavimo raštą (kuri/-</w:t>
            </w:r>
            <w:proofErr w:type="spellStart"/>
            <w:r w:rsidRPr="00A532EB">
              <w:rPr>
                <w:rFonts w:ascii="Times New Roman" w:hAnsi="Times New Roman" w:cs="Times New Roman"/>
                <w:sz w:val="24"/>
                <w:szCs w:val="24"/>
              </w:rPr>
              <w:t>is</w:t>
            </w:r>
            <w:proofErr w:type="spellEnd"/>
            <w:r w:rsidRPr="00A532EB">
              <w:rPr>
                <w:rFonts w:ascii="Times New Roman" w:hAnsi="Times New Roman" w:cs="Times New Roman"/>
                <w:sz w:val="24"/>
                <w:szCs w:val="24"/>
              </w:rPr>
              <w:t xml:space="preserve"> galiotų 2 (du) mėnesius ilgiau nei paslaugų suteikimo terminas) ir avansinio mokėjimo sąskaitą. Teikėjas taip pat turi pateikti patvirtinimą iš draudimo bendrovės (apmokėjimą įrodantį dokumentą ar pan.), kad laidavimo raštas yra galiojantis (jei spec. dalyje nurodyta, kad sąlyga dėl avanso taikoma).</w:t>
            </w:r>
          </w:p>
          <w:p w14:paraId="38FADD7C"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Pirkėjui sumą, neviršijant laidavimo/garantijos sumos, pinigus pervedant į Pirkėjo sąskaitą. </w:t>
            </w:r>
          </w:p>
          <w:p w14:paraId="0B0FA1DC"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Pirkėją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71C13728"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4.5. Avansinio apmokėjimo banko garantija arba draudimo bendrovės laidavimo raštas, neatitinkantys Sutarties bendrosios dalies 4.2-4.4. punktuose nustatytų reikalavimų, nebus priimami. </w:t>
            </w:r>
            <w:r w:rsidRPr="00A532EB">
              <w:rPr>
                <w:rFonts w:ascii="Times New Roman" w:hAnsi="Times New Roman" w:cs="Times New Roman"/>
                <w:sz w:val="24"/>
                <w:szCs w:val="24"/>
              </w:rPr>
              <w:lastRenderedPageBreak/>
              <w:t>Tokiu atveju bus laikoma, kad Teikėjas avansinio apmokėjimo banko garantijos arba draudimo bendrovės laidavimo rašto Pirkėjui nepateikė ir bus atsiskaitoma pagal Sutarties bendrosios dalies 4.1 punktą.</w:t>
            </w:r>
          </w:p>
          <w:p w14:paraId="1C6DE940"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4.6. Pirkėjas avansą sumoka per 10 (dešimt) dienų nuo avansinio apmokėjimo banko garantijos ar draudimo bendrovės laidavimo rašto ir avansinio mokėjimo sąskaitos gavimo (jei spec. dalyje nurodyta, kad avansas bus mokamas) dienos.</w:t>
            </w:r>
          </w:p>
          <w:p w14:paraId="3F9A0F7F"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4.7. Šalys turi teisę sudaryti papildomus susitarimus dėl avansinio apmokėjimo banko garantijoje arba draudimo bendrovės laidavimo rašte numatytos sumos sumažinimo Teikėjui tinkamai įvykdžius dalį įsipareigojimų.</w:t>
            </w:r>
          </w:p>
          <w:p w14:paraId="3871B634" w14:textId="77777777" w:rsidR="005C02D9" w:rsidRDefault="005C02D9" w:rsidP="00E25BCA">
            <w:pPr>
              <w:jc w:val="both"/>
              <w:rPr>
                <w:rFonts w:ascii="Times New Roman" w:hAnsi="Times New Roman" w:cs="Times New Roman"/>
                <w:sz w:val="24"/>
                <w:szCs w:val="24"/>
              </w:rPr>
            </w:pPr>
          </w:p>
          <w:p w14:paraId="72442503" w14:textId="77777777" w:rsidR="005C02D9" w:rsidRPr="00A532EB" w:rsidRDefault="005C02D9" w:rsidP="00E25BCA">
            <w:pPr>
              <w:jc w:val="both"/>
              <w:rPr>
                <w:rFonts w:ascii="Times New Roman" w:hAnsi="Times New Roman" w:cs="Times New Roman"/>
                <w:sz w:val="24"/>
                <w:szCs w:val="24"/>
              </w:rPr>
            </w:pPr>
          </w:p>
          <w:p w14:paraId="7149F0D2" w14:textId="77777777" w:rsidR="005C02D9" w:rsidRDefault="005C02D9" w:rsidP="00E25BCA">
            <w:pPr>
              <w:jc w:val="both"/>
              <w:rPr>
                <w:rFonts w:ascii="Times New Roman" w:hAnsi="Times New Roman" w:cs="Times New Roman"/>
                <w:b/>
                <w:sz w:val="24"/>
                <w:szCs w:val="24"/>
              </w:rPr>
            </w:pPr>
          </w:p>
          <w:p w14:paraId="1E731E76" w14:textId="77777777" w:rsidR="005C02D9" w:rsidRDefault="005C02D9" w:rsidP="00E25BCA">
            <w:pPr>
              <w:jc w:val="both"/>
              <w:rPr>
                <w:rFonts w:ascii="Times New Roman" w:hAnsi="Times New Roman" w:cs="Times New Roman"/>
                <w:b/>
                <w:sz w:val="24"/>
                <w:szCs w:val="24"/>
              </w:rPr>
            </w:pPr>
          </w:p>
          <w:p w14:paraId="6B7B9F90" w14:textId="77777777" w:rsidR="005C02D9" w:rsidRDefault="005C02D9" w:rsidP="00E25BCA">
            <w:pPr>
              <w:jc w:val="both"/>
              <w:rPr>
                <w:rFonts w:ascii="Times New Roman" w:hAnsi="Times New Roman" w:cs="Times New Roman"/>
                <w:b/>
                <w:sz w:val="24"/>
                <w:szCs w:val="24"/>
              </w:rPr>
            </w:pPr>
          </w:p>
          <w:p w14:paraId="281A8C22" w14:textId="77777777" w:rsidR="005C02D9" w:rsidRDefault="005C02D9" w:rsidP="00E25BCA">
            <w:pPr>
              <w:jc w:val="both"/>
              <w:rPr>
                <w:rFonts w:ascii="Times New Roman" w:hAnsi="Times New Roman" w:cs="Times New Roman"/>
                <w:b/>
                <w:sz w:val="24"/>
                <w:szCs w:val="24"/>
              </w:rPr>
            </w:pPr>
          </w:p>
          <w:p w14:paraId="1A5EB8B5" w14:textId="77777777" w:rsidR="005C02D9" w:rsidRDefault="005C02D9" w:rsidP="00E25BCA">
            <w:pPr>
              <w:jc w:val="both"/>
              <w:rPr>
                <w:rFonts w:ascii="Times New Roman" w:hAnsi="Times New Roman" w:cs="Times New Roman"/>
                <w:b/>
                <w:sz w:val="24"/>
                <w:szCs w:val="24"/>
              </w:rPr>
            </w:pPr>
          </w:p>
          <w:p w14:paraId="66C94E22" w14:textId="77777777" w:rsidR="005C02D9" w:rsidRDefault="005C02D9" w:rsidP="00E25BCA">
            <w:pPr>
              <w:jc w:val="both"/>
              <w:rPr>
                <w:rFonts w:ascii="Times New Roman" w:hAnsi="Times New Roman" w:cs="Times New Roman"/>
                <w:b/>
                <w:sz w:val="24"/>
                <w:szCs w:val="24"/>
              </w:rPr>
            </w:pPr>
          </w:p>
          <w:p w14:paraId="6086DE31" w14:textId="77777777" w:rsidR="005C02D9" w:rsidRDefault="005C02D9" w:rsidP="00E25BCA">
            <w:pPr>
              <w:jc w:val="both"/>
              <w:rPr>
                <w:rFonts w:ascii="Times New Roman" w:hAnsi="Times New Roman" w:cs="Times New Roman"/>
                <w:b/>
                <w:sz w:val="24"/>
                <w:szCs w:val="24"/>
              </w:rPr>
            </w:pPr>
          </w:p>
          <w:p w14:paraId="6E57143A" w14:textId="77777777" w:rsidR="0049644B" w:rsidRDefault="0049644B" w:rsidP="00E25BCA">
            <w:pPr>
              <w:jc w:val="both"/>
              <w:rPr>
                <w:rFonts w:ascii="Times New Roman" w:hAnsi="Times New Roman" w:cs="Times New Roman"/>
                <w:b/>
                <w:sz w:val="24"/>
                <w:szCs w:val="24"/>
              </w:rPr>
            </w:pPr>
          </w:p>
          <w:p w14:paraId="70AA9FEF" w14:textId="77777777" w:rsidR="005C02D9" w:rsidRDefault="005C02D9" w:rsidP="00E25BCA">
            <w:pPr>
              <w:jc w:val="both"/>
              <w:rPr>
                <w:rFonts w:ascii="Times New Roman" w:hAnsi="Times New Roman" w:cs="Times New Roman"/>
                <w:b/>
                <w:sz w:val="24"/>
                <w:szCs w:val="24"/>
              </w:rPr>
            </w:pPr>
          </w:p>
          <w:p w14:paraId="58A654C3" w14:textId="77777777" w:rsidR="005C02D9" w:rsidRPr="00922FFA" w:rsidRDefault="005C02D9" w:rsidP="00E25BCA">
            <w:pPr>
              <w:jc w:val="both"/>
              <w:rPr>
                <w:rFonts w:ascii="Times New Roman" w:hAnsi="Times New Roman" w:cs="Times New Roman"/>
                <w:b/>
                <w:sz w:val="18"/>
                <w:szCs w:val="24"/>
              </w:rPr>
            </w:pPr>
          </w:p>
          <w:p w14:paraId="14514D69" w14:textId="77777777" w:rsidR="00E25BCA" w:rsidRPr="005C02D9" w:rsidRDefault="00E25BCA" w:rsidP="00E25BCA">
            <w:pPr>
              <w:jc w:val="both"/>
              <w:rPr>
                <w:rFonts w:ascii="Times New Roman" w:hAnsi="Times New Roman" w:cs="Times New Roman"/>
                <w:b/>
                <w:sz w:val="24"/>
                <w:szCs w:val="24"/>
              </w:rPr>
            </w:pPr>
            <w:r w:rsidRPr="005C02D9">
              <w:rPr>
                <w:rFonts w:ascii="Times New Roman" w:hAnsi="Times New Roman" w:cs="Times New Roman"/>
                <w:b/>
                <w:sz w:val="24"/>
                <w:szCs w:val="24"/>
              </w:rPr>
              <w:t>5. Paslaugų kokybė</w:t>
            </w:r>
          </w:p>
          <w:p w14:paraId="0E13798F"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5.1. Paslaugos turi atitikti Sutartyje ir jos priede (-</w:t>
            </w:r>
            <w:proofErr w:type="spellStart"/>
            <w:r w:rsidRPr="00A532EB">
              <w:rPr>
                <w:rFonts w:ascii="Times New Roman" w:hAnsi="Times New Roman" w:cs="Times New Roman"/>
                <w:sz w:val="24"/>
                <w:szCs w:val="24"/>
              </w:rPr>
              <w:t>uose</w:t>
            </w:r>
            <w:proofErr w:type="spellEnd"/>
            <w:r w:rsidRPr="00A532EB">
              <w:rPr>
                <w:rFonts w:ascii="Times New Roman" w:hAnsi="Times New Roman" w:cs="Times New Roman"/>
                <w:sz w:val="24"/>
                <w:szCs w:val="24"/>
              </w:rPr>
              <w:t xml:space="preserve">) nurodytus reikalavimus. </w:t>
            </w:r>
          </w:p>
          <w:p w14:paraId="1C2B1035"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5.2. Pirkėjui 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Pirkėjo ir Teikėjo įgalioti atstovai (Teikėjo atstovui atsisakius tai padaryti, patikrinimo aktą pasirašo tik Pirkėjo atstovas), o Teikėjui taikoma sutartinė atsakomybė.</w:t>
            </w:r>
          </w:p>
          <w:p w14:paraId="3B19900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5.3. Tuo atveju, kai konfliktas dėl paslaugų kokybės ir jų atitikimo Sutartyje ir jos priede (-</w:t>
            </w:r>
            <w:proofErr w:type="spellStart"/>
            <w:r w:rsidRPr="00A532EB">
              <w:rPr>
                <w:rFonts w:ascii="Times New Roman" w:hAnsi="Times New Roman" w:cs="Times New Roman"/>
                <w:sz w:val="24"/>
                <w:szCs w:val="24"/>
              </w:rPr>
              <w:t>uose</w:t>
            </w:r>
            <w:proofErr w:type="spellEnd"/>
            <w:r w:rsidRPr="00A532EB">
              <w:rPr>
                <w:rFonts w:ascii="Times New Roman" w:hAnsi="Times New Roman" w:cs="Times New Roman"/>
                <w:sz w:val="24"/>
                <w:szCs w:val="24"/>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5EB64C87"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5.4. Teikėjas įsipareigoja leisti Pirkėjo atstovui vykdyti paslaugų teikimo kokybės kontrolę gamybos eigoje, tikrinti pagalbines medžiagas bei žaliavas, jų pirminius įsigijimo dokumentus.</w:t>
            </w:r>
          </w:p>
          <w:p w14:paraId="12A2D2E7"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5.5. Prekių, kurios yra paslaugų teikimo rezultatas, priėmimo metu pastebėjus jų neatitikimą Sutartyje ir jos priede (-</w:t>
            </w:r>
            <w:proofErr w:type="spellStart"/>
            <w:r w:rsidRPr="00A532EB">
              <w:rPr>
                <w:rFonts w:ascii="Times New Roman" w:hAnsi="Times New Roman" w:cs="Times New Roman"/>
                <w:sz w:val="24"/>
                <w:szCs w:val="24"/>
              </w:rPr>
              <w:t>uose</w:t>
            </w:r>
            <w:proofErr w:type="spellEnd"/>
            <w:r w:rsidRPr="00A532EB">
              <w:rPr>
                <w:rFonts w:ascii="Times New Roman" w:hAnsi="Times New Roman" w:cs="Times New Roman"/>
                <w:sz w:val="24"/>
                <w:szCs w:val="24"/>
              </w:rPr>
              <w:t>) nustatytiems reikalavimams, kviečiami Teikėjo atstovai, kuriems dalyvaujant surašomas aktas,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14:paraId="6DB9622E" w14:textId="77777777" w:rsidR="007A10B9" w:rsidRDefault="007A10B9" w:rsidP="00E25BCA">
            <w:pPr>
              <w:jc w:val="both"/>
              <w:rPr>
                <w:rFonts w:ascii="Times New Roman" w:hAnsi="Times New Roman" w:cs="Times New Roman"/>
                <w:sz w:val="24"/>
                <w:szCs w:val="24"/>
              </w:rPr>
            </w:pPr>
          </w:p>
          <w:p w14:paraId="5996A2E0" w14:textId="77777777" w:rsidR="007A10B9" w:rsidRDefault="007A10B9" w:rsidP="00E25BCA">
            <w:pPr>
              <w:jc w:val="both"/>
              <w:rPr>
                <w:rFonts w:ascii="Times New Roman" w:hAnsi="Times New Roman" w:cs="Times New Roman"/>
                <w:sz w:val="24"/>
                <w:szCs w:val="24"/>
              </w:rPr>
            </w:pPr>
          </w:p>
          <w:p w14:paraId="4A95B9D6" w14:textId="77777777" w:rsidR="007A10B9" w:rsidRDefault="007A10B9" w:rsidP="00E25BCA">
            <w:pPr>
              <w:jc w:val="both"/>
              <w:rPr>
                <w:rFonts w:ascii="Times New Roman" w:hAnsi="Times New Roman" w:cs="Times New Roman"/>
                <w:sz w:val="24"/>
                <w:szCs w:val="24"/>
              </w:rPr>
            </w:pPr>
          </w:p>
          <w:p w14:paraId="00680FE5" w14:textId="77777777" w:rsidR="007A10B9" w:rsidRDefault="007A10B9" w:rsidP="00E25BCA">
            <w:pPr>
              <w:jc w:val="both"/>
              <w:rPr>
                <w:rFonts w:ascii="Times New Roman" w:hAnsi="Times New Roman" w:cs="Times New Roman"/>
                <w:sz w:val="24"/>
                <w:szCs w:val="24"/>
              </w:rPr>
            </w:pPr>
          </w:p>
          <w:p w14:paraId="51AB71B5" w14:textId="77777777" w:rsidR="007A10B9" w:rsidRDefault="007A10B9" w:rsidP="00E25BCA">
            <w:pPr>
              <w:jc w:val="both"/>
              <w:rPr>
                <w:rFonts w:ascii="Times New Roman" w:hAnsi="Times New Roman" w:cs="Times New Roman"/>
                <w:sz w:val="24"/>
                <w:szCs w:val="24"/>
              </w:rPr>
            </w:pPr>
          </w:p>
          <w:p w14:paraId="00A2B483" w14:textId="77777777" w:rsidR="007A10B9" w:rsidRDefault="007A10B9" w:rsidP="00E25BCA">
            <w:pPr>
              <w:jc w:val="both"/>
              <w:rPr>
                <w:rFonts w:ascii="Times New Roman" w:hAnsi="Times New Roman" w:cs="Times New Roman"/>
                <w:sz w:val="24"/>
                <w:szCs w:val="24"/>
              </w:rPr>
            </w:pPr>
          </w:p>
          <w:p w14:paraId="0F1EDA4A" w14:textId="77777777" w:rsidR="007A10B9" w:rsidRDefault="007A10B9" w:rsidP="00E25BCA">
            <w:pPr>
              <w:jc w:val="both"/>
              <w:rPr>
                <w:rFonts w:ascii="Times New Roman" w:hAnsi="Times New Roman" w:cs="Times New Roman"/>
                <w:sz w:val="24"/>
                <w:szCs w:val="24"/>
              </w:rPr>
            </w:pPr>
          </w:p>
          <w:p w14:paraId="376CD56B" w14:textId="77777777" w:rsidR="007A10B9" w:rsidRDefault="007A10B9" w:rsidP="00E25BCA">
            <w:pPr>
              <w:jc w:val="both"/>
              <w:rPr>
                <w:rFonts w:ascii="Times New Roman" w:hAnsi="Times New Roman" w:cs="Times New Roman"/>
                <w:sz w:val="24"/>
                <w:szCs w:val="24"/>
              </w:rPr>
            </w:pPr>
          </w:p>
          <w:p w14:paraId="3FD4280E" w14:textId="77777777" w:rsidR="00FB7074" w:rsidRPr="00A532EB" w:rsidRDefault="00FB7074" w:rsidP="00E25BCA">
            <w:pPr>
              <w:jc w:val="both"/>
              <w:rPr>
                <w:rFonts w:ascii="Times New Roman" w:hAnsi="Times New Roman" w:cs="Times New Roman"/>
                <w:sz w:val="24"/>
                <w:szCs w:val="24"/>
              </w:rPr>
            </w:pPr>
          </w:p>
          <w:p w14:paraId="0B81A510" w14:textId="77777777" w:rsidR="00E25BCA" w:rsidRPr="007A10B9" w:rsidRDefault="00E25BCA" w:rsidP="00E25BCA">
            <w:pPr>
              <w:jc w:val="both"/>
              <w:rPr>
                <w:rFonts w:ascii="Times New Roman" w:hAnsi="Times New Roman" w:cs="Times New Roman"/>
                <w:b/>
                <w:sz w:val="24"/>
                <w:szCs w:val="24"/>
              </w:rPr>
            </w:pPr>
            <w:r w:rsidRPr="007A10B9">
              <w:rPr>
                <w:rFonts w:ascii="Times New Roman" w:hAnsi="Times New Roman" w:cs="Times New Roman"/>
                <w:b/>
                <w:sz w:val="24"/>
                <w:szCs w:val="24"/>
              </w:rPr>
              <w:t xml:space="preserve">6. Kokybės garantija  </w:t>
            </w:r>
          </w:p>
          <w:p w14:paraId="07A612AF"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6.1. Kokybės garantijos terminas nurodomas Sutarties specialiojoje dalyje (arba Sutarties priede).</w:t>
            </w:r>
          </w:p>
          <w:p w14:paraId="09277C13"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6.2. Kokybės garantijos termino metu Teikėjas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A532EB">
              <w:rPr>
                <w:rFonts w:ascii="Times New Roman" w:hAnsi="Times New Roman" w:cs="Times New Roman"/>
                <w:sz w:val="24"/>
                <w:szCs w:val="24"/>
              </w:rPr>
              <w:t>uose</w:t>
            </w:r>
            <w:proofErr w:type="spellEnd"/>
            <w:r w:rsidRPr="00A532EB">
              <w:rPr>
                <w:rFonts w:ascii="Times New Roman" w:hAnsi="Times New Roman" w:cs="Times New Roman"/>
                <w:sz w:val="24"/>
                <w:szCs w:val="24"/>
              </w:rPr>
              <w:t>) nustatytus reikalavimus (jei spec. dalyje nurodyta, kad ši sąlyga taikoma).</w:t>
            </w:r>
          </w:p>
          <w:p w14:paraId="4ACF96BB"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lastRenderedPageBreak/>
              <w:t>6.3. Kokybės garantijos termino metu Teikėjas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532EB">
              <w:rPr>
                <w:rFonts w:ascii="Times New Roman" w:hAnsi="Times New Roman" w:cs="Times New Roman"/>
                <w:sz w:val="24"/>
                <w:szCs w:val="24"/>
              </w:rPr>
              <w:t>uose</w:t>
            </w:r>
            <w:proofErr w:type="spellEnd"/>
            <w:r w:rsidRPr="00A532EB">
              <w:rPr>
                <w:rFonts w:ascii="Times New Roman" w:hAnsi="Times New Roman" w:cs="Times New Roman"/>
                <w:sz w:val="24"/>
                <w:szCs w:val="24"/>
              </w:rPr>
              <w:t>) nustatytus reikalavimus (jei spec. dalyje nurodyta, kad ši sąlyga taikoma).</w:t>
            </w:r>
          </w:p>
          <w:p w14:paraId="18D655C2"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6.4. Apie kokybės garantijos termino metu pastebėtus prekių trūkumus Teikėjas informuojamas raštu (faksu arba paštu). Pareikšti pretenziją dėl kokybės galima viso kokybės garantijos termino galiojimo metu.</w:t>
            </w:r>
          </w:p>
          <w:p w14:paraId="71A4B470"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6.5. Teikėjo pašalintų prekių trūkumų kokybės garantijos terminas skaičiuojamas nuo dokumento, patvirtinančio prekių su pašalintais trūkumais perdavimą-priėmimą, pasirašymo dienos.</w:t>
            </w:r>
          </w:p>
          <w:p w14:paraId="56AB1908"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6.6. Jeigu prekė pakeičiama nauja, jai suteikiamas toks pat Sutarties specialiojoje dalyje nurodytas kokybės garantijos terminas, kuris skaičiuojamas nuo dokumento, patvirtinančio naujų prekių perdavimą-priėmimą, pasirašymo dienos.</w:t>
            </w:r>
          </w:p>
          <w:p w14:paraId="7CEC3AEB"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6.7. Sutarties specialiojoje dalyje (arba Sutarties priede) nurodyta garantija netaikoma, jeigu Teikėjas įrodys, kad prekių trūkumai atsirado dėl neteisingo ar netinkamo Pirkėjo elgesio arba trečiųjų asmenų veiklos, arba nenugalimos jėgos.</w:t>
            </w:r>
          </w:p>
          <w:p w14:paraId="225D70C9" w14:textId="77777777" w:rsidR="007A10B9" w:rsidRDefault="007A10B9" w:rsidP="00E25BCA">
            <w:pPr>
              <w:jc w:val="both"/>
              <w:rPr>
                <w:rFonts w:ascii="Times New Roman" w:hAnsi="Times New Roman" w:cs="Times New Roman"/>
                <w:sz w:val="24"/>
                <w:szCs w:val="24"/>
              </w:rPr>
            </w:pPr>
          </w:p>
          <w:p w14:paraId="5A636362" w14:textId="77777777" w:rsidR="007A10B9" w:rsidRDefault="007A10B9" w:rsidP="00E25BCA">
            <w:pPr>
              <w:jc w:val="both"/>
              <w:rPr>
                <w:rFonts w:ascii="Times New Roman" w:hAnsi="Times New Roman" w:cs="Times New Roman"/>
                <w:sz w:val="24"/>
                <w:szCs w:val="24"/>
              </w:rPr>
            </w:pPr>
          </w:p>
          <w:p w14:paraId="0BAD7F53" w14:textId="77777777" w:rsidR="007A10B9" w:rsidRPr="005D6786" w:rsidRDefault="007A10B9" w:rsidP="00E25BCA">
            <w:pPr>
              <w:jc w:val="both"/>
              <w:rPr>
                <w:rFonts w:ascii="Times New Roman" w:hAnsi="Times New Roman" w:cs="Times New Roman"/>
                <w:sz w:val="44"/>
                <w:szCs w:val="24"/>
              </w:rPr>
            </w:pPr>
          </w:p>
          <w:p w14:paraId="0D9D429C" w14:textId="77777777" w:rsidR="00E25BCA" w:rsidRPr="007A10B9" w:rsidRDefault="00E25BCA" w:rsidP="00E25BCA">
            <w:pPr>
              <w:jc w:val="both"/>
              <w:rPr>
                <w:rFonts w:ascii="Times New Roman" w:hAnsi="Times New Roman" w:cs="Times New Roman"/>
                <w:b/>
                <w:sz w:val="24"/>
                <w:szCs w:val="24"/>
              </w:rPr>
            </w:pPr>
            <w:r w:rsidRPr="007A10B9">
              <w:rPr>
                <w:rFonts w:ascii="Times New Roman" w:hAnsi="Times New Roman" w:cs="Times New Roman"/>
                <w:b/>
                <w:sz w:val="24"/>
                <w:szCs w:val="24"/>
              </w:rPr>
              <w:t>7. Nenugalimos jėgos (force majeure) aplinkybės.</w:t>
            </w:r>
          </w:p>
          <w:p w14:paraId="65110A40"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C32033"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532EB">
              <w:rPr>
                <w:rFonts w:ascii="Times New Roman" w:hAnsi="Times New Roman" w:cs="Times New Roman"/>
                <w:sz w:val="24"/>
                <w:szCs w:val="24"/>
              </w:rPr>
              <w:t>įrodymus</w:t>
            </w:r>
            <w:proofErr w:type="spellEnd"/>
            <w:r w:rsidRPr="00A532EB">
              <w:rPr>
                <w:rFonts w:ascii="Times New Roman"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FA7CDB9" w14:textId="77777777" w:rsidR="007A10B9" w:rsidRDefault="007A10B9" w:rsidP="00E25BCA">
            <w:pPr>
              <w:jc w:val="both"/>
              <w:rPr>
                <w:rFonts w:ascii="Times New Roman" w:hAnsi="Times New Roman" w:cs="Times New Roman"/>
                <w:sz w:val="24"/>
                <w:szCs w:val="24"/>
              </w:rPr>
            </w:pPr>
          </w:p>
          <w:p w14:paraId="161B483D" w14:textId="77777777" w:rsidR="007A10B9" w:rsidRDefault="007A10B9" w:rsidP="00E25BCA">
            <w:pPr>
              <w:jc w:val="both"/>
              <w:rPr>
                <w:rFonts w:ascii="Times New Roman" w:hAnsi="Times New Roman" w:cs="Times New Roman"/>
                <w:sz w:val="24"/>
                <w:szCs w:val="24"/>
              </w:rPr>
            </w:pPr>
          </w:p>
          <w:p w14:paraId="17D6CFDC" w14:textId="77777777" w:rsidR="007A10B9" w:rsidRDefault="007A10B9" w:rsidP="00E25BCA">
            <w:pPr>
              <w:jc w:val="both"/>
              <w:rPr>
                <w:rFonts w:ascii="Times New Roman" w:hAnsi="Times New Roman" w:cs="Times New Roman"/>
                <w:sz w:val="24"/>
                <w:szCs w:val="24"/>
              </w:rPr>
            </w:pPr>
          </w:p>
          <w:p w14:paraId="2C3ADFAD" w14:textId="77777777" w:rsidR="007A10B9" w:rsidRDefault="007A10B9" w:rsidP="00E25BCA">
            <w:pPr>
              <w:jc w:val="both"/>
              <w:rPr>
                <w:rFonts w:ascii="Times New Roman" w:hAnsi="Times New Roman" w:cs="Times New Roman"/>
                <w:sz w:val="24"/>
                <w:szCs w:val="24"/>
              </w:rPr>
            </w:pPr>
          </w:p>
          <w:p w14:paraId="613090E1" w14:textId="77777777" w:rsidR="007A10B9" w:rsidRDefault="007A10B9" w:rsidP="00E25BCA">
            <w:pPr>
              <w:jc w:val="both"/>
              <w:rPr>
                <w:rFonts w:ascii="Times New Roman" w:hAnsi="Times New Roman" w:cs="Times New Roman"/>
                <w:sz w:val="24"/>
                <w:szCs w:val="24"/>
              </w:rPr>
            </w:pPr>
          </w:p>
          <w:p w14:paraId="32B64397" w14:textId="77777777" w:rsidR="007A10B9" w:rsidRDefault="007A10B9" w:rsidP="00E25BCA">
            <w:pPr>
              <w:jc w:val="both"/>
              <w:rPr>
                <w:rFonts w:ascii="Times New Roman" w:hAnsi="Times New Roman" w:cs="Times New Roman"/>
                <w:sz w:val="24"/>
                <w:szCs w:val="24"/>
              </w:rPr>
            </w:pPr>
          </w:p>
          <w:p w14:paraId="63DD9EFA" w14:textId="77777777" w:rsidR="007A10B9" w:rsidRDefault="007A10B9" w:rsidP="00E25BCA">
            <w:pPr>
              <w:jc w:val="both"/>
              <w:rPr>
                <w:rFonts w:ascii="Times New Roman" w:hAnsi="Times New Roman" w:cs="Times New Roman"/>
                <w:sz w:val="24"/>
                <w:szCs w:val="24"/>
              </w:rPr>
            </w:pPr>
          </w:p>
          <w:p w14:paraId="1169ACA7" w14:textId="77777777" w:rsidR="007A10B9" w:rsidRPr="007A10B9" w:rsidRDefault="007A10B9" w:rsidP="00E25BCA">
            <w:pPr>
              <w:jc w:val="both"/>
              <w:rPr>
                <w:rFonts w:ascii="Times New Roman" w:hAnsi="Times New Roman" w:cs="Times New Roman"/>
                <w:sz w:val="16"/>
                <w:szCs w:val="24"/>
              </w:rPr>
            </w:pPr>
          </w:p>
          <w:p w14:paraId="2DB73466" w14:textId="77777777" w:rsidR="00E25BCA" w:rsidRPr="007A10B9" w:rsidRDefault="00E25BCA" w:rsidP="00E25BCA">
            <w:pPr>
              <w:jc w:val="both"/>
              <w:rPr>
                <w:rFonts w:ascii="Times New Roman" w:hAnsi="Times New Roman" w:cs="Times New Roman"/>
                <w:b/>
                <w:sz w:val="24"/>
                <w:szCs w:val="24"/>
              </w:rPr>
            </w:pPr>
            <w:r w:rsidRPr="007A10B9">
              <w:rPr>
                <w:rFonts w:ascii="Times New Roman" w:hAnsi="Times New Roman" w:cs="Times New Roman"/>
                <w:b/>
                <w:sz w:val="24"/>
                <w:szCs w:val="24"/>
              </w:rPr>
              <w:t xml:space="preserve">8. Kodifikavimas </w:t>
            </w:r>
          </w:p>
          <w:p w14:paraId="6861E7CC"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8.1. Per 5 (penkias) dienas po Sutarties įsigaliojimo Teikėjas privalo pateikti Pirkėjui jo nurodytu adresu pasirašytos Sutarties kopiją ir perkamoms su paslaugų teikimu susijusioms prekėms identifikuoti reikalingus duomenis pagal šios Sutarties priede pateiktas formas „Kodifikuotinų materialinių vertybių sąrašas“ ir „Informacija apie gamintoją ir tiekėją“. Teikėjas turi pateikti užpildytas ir pasirašytas formas elektroniniu pavidalu arba popierines jų kopijas (jei spec. dalyje nurodyta, kad ši sąlyga taikoma).</w:t>
            </w:r>
          </w:p>
          <w:p w14:paraId="0F066689"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8.2. Pirkėjui pareikalavus, Teikėjas privalo per 5 (penkias) dienas nemokamai pateikti kodifikavimui reikalingą papildomą </w:t>
            </w:r>
            <w:r w:rsidRPr="00A532EB">
              <w:rPr>
                <w:rFonts w:ascii="Times New Roman" w:hAnsi="Times New Roman" w:cs="Times New Roman"/>
                <w:sz w:val="24"/>
                <w:szCs w:val="24"/>
              </w:rPr>
              <w:lastRenderedPageBreak/>
              <w:t>techninę dokumentaciją (pvz. technines charakteristikas, brėžinius, nuotraukas, katalogus, nuorodas ir pan.).</w:t>
            </w:r>
          </w:p>
          <w:p w14:paraId="72D0A923" w14:textId="77777777" w:rsidR="007A10B9" w:rsidRDefault="007A10B9" w:rsidP="00E25BCA">
            <w:pPr>
              <w:jc w:val="both"/>
              <w:rPr>
                <w:rFonts w:ascii="Times New Roman" w:hAnsi="Times New Roman" w:cs="Times New Roman"/>
                <w:b/>
                <w:sz w:val="24"/>
                <w:szCs w:val="24"/>
              </w:rPr>
            </w:pPr>
          </w:p>
          <w:p w14:paraId="4BB11A92" w14:textId="77777777" w:rsidR="007A10B9" w:rsidRDefault="007A10B9" w:rsidP="00E25BCA">
            <w:pPr>
              <w:jc w:val="both"/>
              <w:rPr>
                <w:rFonts w:ascii="Times New Roman" w:hAnsi="Times New Roman" w:cs="Times New Roman"/>
                <w:b/>
                <w:sz w:val="24"/>
                <w:szCs w:val="24"/>
              </w:rPr>
            </w:pPr>
          </w:p>
          <w:p w14:paraId="212EFA0D" w14:textId="77777777" w:rsidR="007A10B9" w:rsidRDefault="007A10B9" w:rsidP="00E25BCA">
            <w:pPr>
              <w:jc w:val="both"/>
              <w:rPr>
                <w:rFonts w:ascii="Times New Roman" w:hAnsi="Times New Roman" w:cs="Times New Roman"/>
                <w:b/>
                <w:sz w:val="24"/>
                <w:szCs w:val="24"/>
              </w:rPr>
            </w:pPr>
          </w:p>
          <w:p w14:paraId="244196C4" w14:textId="77777777" w:rsidR="007A10B9" w:rsidRPr="007A10B9" w:rsidRDefault="007A10B9" w:rsidP="00E25BCA">
            <w:pPr>
              <w:jc w:val="both"/>
              <w:rPr>
                <w:rFonts w:ascii="Times New Roman" w:hAnsi="Times New Roman" w:cs="Times New Roman"/>
                <w:b/>
                <w:sz w:val="20"/>
                <w:szCs w:val="24"/>
              </w:rPr>
            </w:pPr>
          </w:p>
          <w:p w14:paraId="03985F0E" w14:textId="77777777" w:rsidR="00E25BCA" w:rsidRPr="007A10B9" w:rsidRDefault="00E25BCA" w:rsidP="00E25BCA">
            <w:pPr>
              <w:jc w:val="both"/>
              <w:rPr>
                <w:rFonts w:ascii="Times New Roman" w:hAnsi="Times New Roman" w:cs="Times New Roman"/>
                <w:b/>
                <w:sz w:val="24"/>
                <w:szCs w:val="24"/>
              </w:rPr>
            </w:pPr>
            <w:r w:rsidRPr="007A10B9">
              <w:rPr>
                <w:rFonts w:ascii="Times New Roman" w:hAnsi="Times New Roman" w:cs="Times New Roman"/>
                <w:b/>
                <w:sz w:val="24"/>
                <w:szCs w:val="24"/>
              </w:rPr>
              <w:t>9. Sutarties nutraukimas</w:t>
            </w:r>
          </w:p>
          <w:p w14:paraId="078341E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9.1. Ši Sutartis gali būti nutraukta:</w:t>
            </w:r>
          </w:p>
          <w:p w14:paraId="5184F085"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9.1.1. raštišku Šalių susitarimu; </w:t>
            </w:r>
          </w:p>
          <w:p w14:paraId="740C0CD5"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0D554483"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 Pirkėjas, ne vėliau kaip prieš 7 (septynias) dienas (jeigu Sutarties specialiojoje dalyje nenurodytas kitas terminas) raštu informavęs Teikėją turi teisę vienašališkai nutraukti Sutartį dėl esminio Sutarties pažeidimo. Esminiu Sutarties pažeidimu laikoma, jeigu:</w:t>
            </w:r>
          </w:p>
          <w:p w14:paraId="1B32164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9.2.1. Teikėjas nepradeda teikti paslaugų Sutarties specialioje dalyje nurodytu terminu; </w:t>
            </w:r>
          </w:p>
          <w:p w14:paraId="6B8C8C15"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9.2.2. Teikėjas vėluoja teikti (arba informuoja, kad neteiks) paslaugas Sutarties specialioje dalyje nurodytu terminu/</w:t>
            </w:r>
            <w:proofErr w:type="spellStart"/>
            <w:r w:rsidRPr="00A532EB">
              <w:rPr>
                <w:rFonts w:ascii="Times New Roman" w:hAnsi="Times New Roman" w:cs="Times New Roman"/>
                <w:sz w:val="24"/>
                <w:szCs w:val="24"/>
              </w:rPr>
              <w:t>ais</w:t>
            </w:r>
            <w:proofErr w:type="spellEnd"/>
            <w:r w:rsidRPr="00A532EB">
              <w:rPr>
                <w:rFonts w:ascii="Times New Roman" w:hAnsi="Times New Roman" w:cs="Times New Roman"/>
                <w:sz w:val="24"/>
                <w:szCs w:val="24"/>
              </w:rPr>
              <w:t>;</w:t>
            </w:r>
          </w:p>
          <w:p w14:paraId="09E704FB"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9.2.3. Teikėjas didina paslaugų kainas/įkainius, išskyrus Sutarties bendrosios dalies 2.2 punkte numatytą atvejį;</w:t>
            </w:r>
          </w:p>
          <w:p w14:paraId="7EB6D4B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9.2.4. Teikėjas nevykdo arba netinkamai vykdo Sutarties bendrosios dalies 6 punkte numatytus garantinius įsipareigojimus;</w:t>
            </w:r>
          </w:p>
          <w:p w14:paraId="470A7D64"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9.2.5. Teikėjas nevykdo Sutarties bendrosios dalies 12.4 punkte numatyto įsipareigojimo (jeigu sutarties vykdymas bus užtikrintas laidavimu arba banko garantija);</w:t>
            </w:r>
          </w:p>
          <w:p w14:paraId="78793F2A"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9.2.6. Teikėjo suteiktos paslaugos neatitinka Sutartyje ir jos priede (-</w:t>
            </w:r>
            <w:proofErr w:type="spellStart"/>
            <w:r w:rsidRPr="00A532EB">
              <w:rPr>
                <w:rFonts w:ascii="Times New Roman" w:hAnsi="Times New Roman" w:cs="Times New Roman"/>
                <w:sz w:val="24"/>
                <w:szCs w:val="24"/>
              </w:rPr>
              <w:t>uose</w:t>
            </w:r>
            <w:proofErr w:type="spellEnd"/>
            <w:r w:rsidRPr="00A532EB">
              <w:rPr>
                <w:rFonts w:ascii="Times New Roman" w:hAnsi="Times New Roman" w:cs="Times New Roman"/>
                <w:sz w:val="24"/>
                <w:szCs w:val="24"/>
              </w:rPr>
              <w:t xml:space="preserve">) nustatytų reikalavimų ir Teikėjas Sutarties specialiojoje dalyje nustatyta tvarka nepašalina suteiktų paslaugų trūkumų; </w:t>
            </w:r>
          </w:p>
          <w:p w14:paraId="5E79264B"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9.2.7. Teikėjas nustatytu laiku nepateikia avansinio apmokėjimo banko garantijos, kuri galiotų ne mažiau kaip nurodyta Sutarties bendrosios dalies 4.2. punkte (jeigu pagal sutarties sąlygas numatytas avanso mokėjimas);</w:t>
            </w:r>
          </w:p>
          <w:p w14:paraId="68BEE4C9"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9.2.8. Sutarties galiojimo laikotarpiu Teikėjas yra įtraukiamas į Nepatikimų tiekėjų ar Melagingą informaciją pateikusių tiekėjų sąrašus;</w:t>
            </w:r>
          </w:p>
          <w:p w14:paraId="7E5BCF2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9.2.9. Paaiškėjus, kad Teikėjas ar jo teikiamos prekės ar paslaugos yra nepatikimos ir kelia pavojų nacionaliniam saugumui;</w:t>
            </w:r>
          </w:p>
          <w:p w14:paraId="23280196"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50D1A44B"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1598B20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9.3. Pirkėjas, ne vėliau kaip prieš 7 (septynias) dienas (jeigu spec. dalyje nenurodytas kitas terminas) raštu informavęs Teikėją turi teisę vienašališkai nutraukti Sutartį, jeigu Teikėjas yra likviduojamas ar kreipiamasi į teismą dėl bankroto ar restruktūrizavimo bylos iškėlimo, arba jam iškelta bankroto ar restruktūrizavimo byla, arba priimamas sprendimas dėl neteisminės bankroto procedūros pradėjimo.</w:t>
            </w:r>
          </w:p>
          <w:p w14:paraId="1DF390A4"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9.4. Nutraukus sutartį, Teikėjas per 10 (dešimt) dienų nuo Sutarties nutraukimo dienos turi grąžinti Pirkėjui jo sumokėtą avansą (jei toks buvo sumokėtas) už neįvykdytą sutarties dalį. </w:t>
            </w:r>
          </w:p>
          <w:p w14:paraId="085659E5" w14:textId="77777777" w:rsidR="007A10B9" w:rsidRDefault="007A10B9" w:rsidP="00E25BCA">
            <w:pPr>
              <w:jc w:val="both"/>
              <w:rPr>
                <w:rFonts w:ascii="Times New Roman" w:hAnsi="Times New Roman" w:cs="Times New Roman"/>
                <w:sz w:val="24"/>
                <w:szCs w:val="24"/>
              </w:rPr>
            </w:pPr>
          </w:p>
          <w:p w14:paraId="5731BCD7" w14:textId="77777777" w:rsidR="007A10B9" w:rsidRDefault="007A10B9" w:rsidP="00E25BCA">
            <w:pPr>
              <w:jc w:val="both"/>
              <w:rPr>
                <w:rFonts w:ascii="Times New Roman" w:hAnsi="Times New Roman" w:cs="Times New Roman"/>
                <w:sz w:val="24"/>
                <w:szCs w:val="24"/>
              </w:rPr>
            </w:pPr>
          </w:p>
          <w:p w14:paraId="0D71E2B7" w14:textId="77777777" w:rsidR="007A10B9" w:rsidRDefault="007A10B9" w:rsidP="00E25BCA">
            <w:pPr>
              <w:jc w:val="both"/>
              <w:rPr>
                <w:rFonts w:ascii="Times New Roman" w:hAnsi="Times New Roman" w:cs="Times New Roman"/>
                <w:sz w:val="24"/>
                <w:szCs w:val="24"/>
              </w:rPr>
            </w:pPr>
          </w:p>
          <w:p w14:paraId="793C63E9" w14:textId="77777777" w:rsidR="007A10B9" w:rsidRDefault="007A10B9" w:rsidP="00E25BCA">
            <w:pPr>
              <w:jc w:val="both"/>
              <w:rPr>
                <w:rFonts w:ascii="Times New Roman" w:hAnsi="Times New Roman" w:cs="Times New Roman"/>
                <w:sz w:val="24"/>
                <w:szCs w:val="24"/>
              </w:rPr>
            </w:pPr>
          </w:p>
          <w:p w14:paraId="74DD648B" w14:textId="77777777" w:rsidR="007A10B9" w:rsidRDefault="007A10B9" w:rsidP="00E25BCA">
            <w:pPr>
              <w:jc w:val="both"/>
              <w:rPr>
                <w:rFonts w:ascii="Times New Roman" w:hAnsi="Times New Roman" w:cs="Times New Roman"/>
                <w:sz w:val="24"/>
                <w:szCs w:val="24"/>
              </w:rPr>
            </w:pPr>
          </w:p>
          <w:p w14:paraId="7CE40AA5" w14:textId="77777777" w:rsidR="007A10B9" w:rsidRDefault="007A10B9" w:rsidP="00E25BCA">
            <w:pPr>
              <w:jc w:val="both"/>
              <w:rPr>
                <w:rFonts w:ascii="Times New Roman" w:hAnsi="Times New Roman" w:cs="Times New Roman"/>
                <w:sz w:val="24"/>
                <w:szCs w:val="24"/>
              </w:rPr>
            </w:pPr>
          </w:p>
          <w:p w14:paraId="37B4A12A" w14:textId="77777777" w:rsidR="007A10B9" w:rsidRDefault="007A10B9" w:rsidP="00E25BCA">
            <w:pPr>
              <w:jc w:val="both"/>
              <w:rPr>
                <w:rFonts w:ascii="Times New Roman" w:hAnsi="Times New Roman" w:cs="Times New Roman"/>
                <w:sz w:val="24"/>
                <w:szCs w:val="24"/>
              </w:rPr>
            </w:pPr>
          </w:p>
          <w:p w14:paraId="6B6DED67" w14:textId="77777777" w:rsidR="007A10B9" w:rsidRDefault="007A10B9" w:rsidP="00E25BCA">
            <w:pPr>
              <w:jc w:val="both"/>
              <w:rPr>
                <w:rFonts w:ascii="Times New Roman" w:hAnsi="Times New Roman" w:cs="Times New Roman"/>
                <w:sz w:val="24"/>
                <w:szCs w:val="24"/>
              </w:rPr>
            </w:pPr>
          </w:p>
          <w:p w14:paraId="43E15E22" w14:textId="77777777" w:rsidR="007A10B9" w:rsidRDefault="007A10B9" w:rsidP="00E25BCA">
            <w:pPr>
              <w:jc w:val="both"/>
              <w:rPr>
                <w:rFonts w:ascii="Times New Roman" w:hAnsi="Times New Roman" w:cs="Times New Roman"/>
                <w:sz w:val="24"/>
                <w:szCs w:val="24"/>
              </w:rPr>
            </w:pPr>
          </w:p>
          <w:p w14:paraId="46B95ABE" w14:textId="77777777" w:rsidR="007A10B9" w:rsidRDefault="007A10B9" w:rsidP="00E25BCA">
            <w:pPr>
              <w:jc w:val="both"/>
              <w:rPr>
                <w:rFonts w:ascii="Times New Roman" w:hAnsi="Times New Roman" w:cs="Times New Roman"/>
                <w:sz w:val="24"/>
                <w:szCs w:val="24"/>
              </w:rPr>
            </w:pPr>
          </w:p>
          <w:p w14:paraId="7319B455" w14:textId="77777777" w:rsidR="007A10B9" w:rsidRDefault="007A10B9" w:rsidP="00E25BCA">
            <w:pPr>
              <w:jc w:val="both"/>
              <w:rPr>
                <w:rFonts w:ascii="Times New Roman" w:hAnsi="Times New Roman" w:cs="Times New Roman"/>
                <w:sz w:val="24"/>
                <w:szCs w:val="24"/>
              </w:rPr>
            </w:pPr>
          </w:p>
          <w:p w14:paraId="36E25B12" w14:textId="77777777" w:rsidR="007A10B9" w:rsidRDefault="007A10B9" w:rsidP="00E25BCA">
            <w:pPr>
              <w:jc w:val="both"/>
              <w:rPr>
                <w:rFonts w:ascii="Times New Roman" w:hAnsi="Times New Roman" w:cs="Times New Roman"/>
                <w:sz w:val="24"/>
                <w:szCs w:val="24"/>
              </w:rPr>
            </w:pPr>
          </w:p>
          <w:p w14:paraId="74EFBB58" w14:textId="77777777" w:rsidR="007A10B9" w:rsidRDefault="007A10B9" w:rsidP="00E25BCA">
            <w:pPr>
              <w:jc w:val="both"/>
              <w:rPr>
                <w:rFonts w:ascii="Times New Roman" w:hAnsi="Times New Roman" w:cs="Times New Roman"/>
                <w:sz w:val="24"/>
                <w:szCs w:val="24"/>
              </w:rPr>
            </w:pPr>
          </w:p>
          <w:p w14:paraId="2C23E0B5" w14:textId="77777777" w:rsidR="007A10B9" w:rsidRDefault="007A10B9" w:rsidP="00E25BCA">
            <w:pPr>
              <w:jc w:val="both"/>
              <w:rPr>
                <w:rFonts w:ascii="Times New Roman" w:hAnsi="Times New Roman" w:cs="Times New Roman"/>
                <w:sz w:val="24"/>
                <w:szCs w:val="24"/>
              </w:rPr>
            </w:pPr>
          </w:p>
          <w:p w14:paraId="6E769C6F" w14:textId="77777777" w:rsidR="007A10B9" w:rsidRDefault="007A10B9" w:rsidP="00E25BCA">
            <w:pPr>
              <w:jc w:val="both"/>
              <w:rPr>
                <w:rFonts w:ascii="Times New Roman" w:hAnsi="Times New Roman" w:cs="Times New Roman"/>
                <w:sz w:val="24"/>
                <w:szCs w:val="24"/>
              </w:rPr>
            </w:pPr>
          </w:p>
          <w:p w14:paraId="62556C2B" w14:textId="77777777" w:rsidR="007A10B9" w:rsidRDefault="007A10B9" w:rsidP="00E25BCA">
            <w:pPr>
              <w:jc w:val="both"/>
              <w:rPr>
                <w:rFonts w:ascii="Times New Roman" w:hAnsi="Times New Roman" w:cs="Times New Roman"/>
                <w:sz w:val="24"/>
                <w:szCs w:val="24"/>
              </w:rPr>
            </w:pPr>
          </w:p>
          <w:p w14:paraId="43D81A80" w14:textId="77777777" w:rsidR="007A10B9" w:rsidRDefault="007A10B9" w:rsidP="00E25BCA">
            <w:pPr>
              <w:jc w:val="both"/>
              <w:rPr>
                <w:rFonts w:ascii="Times New Roman" w:hAnsi="Times New Roman" w:cs="Times New Roman"/>
                <w:sz w:val="24"/>
                <w:szCs w:val="24"/>
              </w:rPr>
            </w:pPr>
          </w:p>
          <w:p w14:paraId="59EE578D" w14:textId="77777777" w:rsidR="00FB7074" w:rsidRDefault="00FB7074" w:rsidP="00E25BCA">
            <w:pPr>
              <w:jc w:val="both"/>
              <w:rPr>
                <w:rFonts w:ascii="Times New Roman" w:hAnsi="Times New Roman" w:cs="Times New Roman"/>
                <w:sz w:val="24"/>
                <w:szCs w:val="24"/>
              </w:rPr>
            </w:pPr>
          </w:p>
          <w:p w14:paraId="1D1E8B75" w14:textId="77777777" w:rsidR="00FB7074" w:rsidRDefault="00FB7074" w:rsidP="00E25BCA">
            <w:pPr>
              <w:jc w:val="both"/>
              <w:rPr>
                <w:rFonts w:ascii="Times New Roman" w:hAnsi="Times New Roman" w:cs="Times New Roman"/>
                <w:sz w:val="24"/>
                <w:szCs w:val="24"/>
              </w:rPr>
            </w:pPr>
          </w:p>
          <w:p w14:paraId="18AADE59" w14:textId="77777777" w:rsidR="00A040C2" w:rsidRDefault="00A040C2" w:rsidP="00E25BCA">
            <w:pPr>
              <w:jc w:val="both"/>
              <w:rPr>
                <w:rFonts w:ascii="Times New Roman" w:hAnsi="Times New Roman" w:cs="Times New Roman"/>
                <w:sz w:val="24"/>
                <w:szCs w:val="24"/>
              </w:rPr>
            </w:pPr>
          </w:p>
          <w:p w14:paraId="34A407CB" w14:textId="77777777" w:rsidR="007A10B9" w:rsidRPr="007A10B9" w:rsidRDefault="007A10B9" w:rsidP="00E25BCA">
            <w:pPr>
              <w:jc w:val="both"/>
              <w:rPr>
                <w:rFonts w:ascii="Times New Roman" w:hAnsi="Times New Roman" w:cs="Times New Roman"/>
                <w:sz w:val="14"/>
                <w:szCs w:val="24"/>
              </w:rPr>
            </w:pPr>
          </w:p>
          <w:p w14:paraId="240096FB" w14:textId="77777777" w:rsidR="00E25BCA" w:rsidRPr="007A10B9" w:rsidRDefault="00E25BCA" w:rsidP="00E25BCA">
            <w:pPr>
              <w:jc w:val="both"/>
              <w:rPr>
                <w:rFonts w:ascii="Times New Roman" w:hAnsi="Times New Roman" w:cs="Times New Roman"/>
                <w:b/>
                <w:sz w:val="24"/>
                <w:szCs w:val="24"/>
              </w:rPr>
            </w:pPr>
            <w:r w:rsidRPr="007A10B9">
              <w:rPr>
                <w:rFonts w:ascii="Times New Roman" w:hAnsi="Times New Roman" w:cs="Times New Roman"/>
                <w:b/>
                <w:sz w:val="24"/>
                <w:szCs w:val="24"/>
              </w:rPr>
              <w:t>10. Ginčų sprendimo tvarka</w:t>
            </w:r>
          </w:p>
          <w:p w14:paraId="45ACE5E3"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10.1. Sutartis sudaryta ir turi būti aiškinama pagal Lietuvos Respublikos teisę.</w:t>
            </w:r>
          </w:p>
          <w:p w14:paraId="14FC12FA"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10.2. Visi tarp Sutarties Šalių kilę ginčai ar nesutarimai, susiję su Sutartimi, sprendžiami derybų būdu, o nepavykus taip išspręsti ginčo, jis bus nagrinėjamas Lietuvos Respublikos teisės aktų nustatyta tvarka Lietuvos Respublikos teismuose pagal Pirkėjo (arba jeigu Pirkėjas Lietuvos kariuomenės padalinys „pagal juridinio asmens – Lietuvos kariuomenės“) buveinės vietą.</w:t>
            </w:r>
          </w:p>
          <w:p w14:paraId="5358A69F" w14:textId="77777777" w:rsidR="007A10B9" w:rsidRDefault="007A10B9" w:rsidP="00E25BCA">
            <w:pPr>
              <w:jc w:val="both"/>
              <w:rPr>
                <w:rFonts w:ascii="Times New Roman" w:hAnsi="Times New Roman" w:cs="Times New Roman"/>
                <w:sz w:val="24"/>
                <w:szCs w:val="24"/>
              </w:rPr>
            </w:pPr>
          </w:p>
          <w:p w14:paraId="4C84F30E" w14:textId="77777777" w:rsidR="007A10B9" w:rsidRDefault="007A10B9" w:rsidP="00E25BCA">
            <w:pPr>
              <w:jc w:val="both"/>
              <w:rPr>
                <w:rFonts w:ascii="Times New Roman" w:hAnsi="Times New Roman" w:cs="Times New Roman"/>
                <w:sz w:val="24"/>
                <w:szCs w:val="24"/>
              </w:rPr>
            </w:pPr>
          </w:p>
          <w:p w14:paraId="504F94D3" w14:textId="77777777" w:rsidR="007A10B9" w:rsidRDefault="007A10B9" w:rsidP="00E25BCA">
            <w:pPr>
              <w:jc w:val="both"/>
              <w:rPr>
                <w:rFonts w:ascii="Times New Roman" w:hAnsi="Times New Roman" w:cs="Times New Roman"/>
                <w:sz w:val="24"/>
                <w:szCs w:val="24"/>
              </w:rPr>
            </w:pPr>
          </w:p>
          <w:p w14:paraId="61D66B94" w14:textId="77777777" w:rsidR="007A10B9" w:rsidRPr="005D6786" w:rsidRDefault="007A10B9" w:rsidP="00E25BCA">
            <w:pPr>
              <w:jc w:val="both"/>
              <w:rPr>
                <w:rFonts w:ascii="Times New Roman" w:hAnsi="Times New Roman" w:cs="Times New Roman"/>
                <w:szCs w:val="24"/>
              </w:rPr>
            </w:pPr>
          </w:p>
          <w:p w14:paraId="72C8F9AA" w14:textId="77777777" w:rsidR="00FB7074" w:rsidRPr="007A10B9" w:rsidRDefault="00FB7074" w:rsidP="00E25BCA">
            <w:pPr>
              <w:jc w:val="both"/>
              <w:rPr>
                <w:rFonts w:ascii="Times New Roman" w:hAnsi="Times New Roman" w:cs="Times New Roman"/>
                <w:sz w:val="18"/>
                <w:szCs w:val="24"/>
              </w:rPr>
            </w:pPr>
          </w:p>
          <w:p w14:paraId="2570CEAC" w14:textId="77777777" w:rsidR="00E25BCA" w:rsidRPr="007A10B9" w:rsidRDefault="00E25BCA" w:rsidP="00E25BCA">
            <w:pPr>
              <w:jc w:val="both"/>
              <w:rPr>
                <w:rFonts w:ascii="Times New Roman" w:hAnsi="Times New Roman" w:cs="Times New Roman"/>
                <w:b/>
                <w:sz w:val="24"/>
                <w:szCs w:val="24"/>
              </w:rPr>
            </w:pPr>
            <w:r w:rsidRPr="007A10B9">
              <w:rPr>
                <w:rFonts w:ascii="Times New Roman" w:hAnsi="Times New Roman" w:cs="Times New Roman"/>
                <w:b/>
                <w:sz w:val="24"/>
                <w:szCs w:val="24"/>
              </w:rPr>
              <w:t>11. Atsakomybė</w:t>
            </w:r>
          </w:p>
          <w:p w14:paraId="73B56BC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11.1. Per Sutarties specialiosios dalies 3 punkte nurodytą terminą pavėlavus suteikti ar per Sutarties specialiosios dalies 7 punkte nurodytą terminą ištaisyti paslaugų teikimo ir/ar prekių trūkumus (jeigu teikiant paslaugas buvo pateiktos/parduotos prekės), Teikėjas moka Pirkėjui nuo 0,05 iki 0,2 % dydžio (konkretus dydis nurodomas Sutarties specialiojoje dalyje) nuo per terminą nesuteiktų paslaugų (ir/ar prekių) ar paslaugų (ir/ar prekių), kurių trūkumai neištaisyti, kainos be PVM už kiekvieną uždelstą dieną/valandą (taikoma priklausomai nuo to, kaip įsipareigojimų terminas yra skaičiuojamas Sutarties specialiojoje dalyje) Šalių iš anksto sutartus minimalius nuostolius, kurių sumokėjimas neatleidžia Teikėjo nuo pareigos atlyginti Pirkėjo patirtus nuostolius Teikėjui nevykdant arba netinkamai vykdant savo įsipareigojimus, susijusius su paslaugų trūkumų šalinimu ir/ar prekių garantija. Šalių iš anksto sutartus minimalius nuostolius Teikėjas įsipareigoja sumokėti ne vėliau kaip per sąskaitoje faktūroje ar pareikalavime nurodytą terminą.</w:t>
            </w:r>
          </w:p>
          <w:p w14:paraId="11F3D210"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11.2. Nutraukus Sutartį dėl Sutarties bendrojoje dalyje 9.2.1, 9.2.2, 9.2.3, 9.2.4, 9.2.5, 9.2.6, 9.2.7,  9.3 punktuose ar kitų Sutarties specialiojoje dalyje išvardintų priežasčių, Teikėjas per 14 (keturiolika) dienų (skaičiuojant nuo Sutarties nutraukimo dienos) turi sumokėti Pirkėjui ne mažiau kaip 5-7 (septynių) % sutarties kainos be PVM (arba bendros pasiūlymo kainos) (konkretus procentinis dydis arba konkreti fiksuota suma nurodoma Sutarties specialioje dalyje) Šalių iš anksto sutartų minimalių nuostolių, bet ne daugiau kaip visų pagal šią Sutartį neįvykdytų įsipareigojimų kainos be PVM. Šalių iš anksto sutartų minimalių nuostolių sumokėjimas neatleidžia Teikėjo nuo pareigos atlyginti visus Pirkėjo patirtus nuostolius, Teikėjui nevykdant ar netinkamai vykdant sutartį.</w:t>
            </w:r>
          </w:p>
          <w:p w14:paraId="51CE6888"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A532EB">
              <w:rPr>
                <w:rFonts w:ascii="Times New Roman" w:hAnsi="Times New Roman" w:cs="Times New Roman"/>
                <w:sz w:val="24"/>
                <w:szCs w:val="24"/>
              </w:rPr>
              <w:t>uose</w:t>
            </w:r>
            <w:proofErr w:type="spellEnd"/>
            <w:r w:rsidRPr="00A532EB">
              <w:rPr>
                <w:rFonts w:ascii="Times New Roman" w:hAnsi="Times New Roman" w:cs="Times New Roman"/>
                <w:sz w:val="24"/>
                <w:szCs w:val="24"/>
              </w:rPr>
              <w:t xml:space="preserve">) nurodytos paslaugos nesuteikimą arba suteikimą su trūkumais Teikėjas moka Pirkėjui Sutarties specialiojoje dalyje nurodytą Šalių iš anksto sutartų minimalių nuostolių sumą. Šalių iš anksto sutartų minimalių nuostolių sumokėjimas neatleidžia Teikėjo nuo pareigos atlyginti visus Pirkėjo patirtus nuostolius, Teikėjui nevykdant ar netinkamai vykdant sutartį. Šalių iš anksto sutartus minimalius nuostolius Teikėjas įsipareigoja sumokėti ne vėliau kaip per sąskaitoje faktūroje ar pareikalavime nurodytą terminą </w:t>
            </w:r>
          </w:p>
          <w:p w14:paraId="768D1680"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11.4. Kiti sutartinės atsakomybės taikymo Teikėjui atvejai nurodyti Sutarties specialiojoje dalyje. </w:t>
            </w:r>
          </w:p>
          <w:p w14:paraId="1DA51853"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lastRenderedPageBreak/>
              <w:t>11.5. Vadovaujantis Lietuvos Respublikos civilinio kodekso 6.253 straipsnio 1 ir 3 dalimis finansavimo vėlavimas iš biudžeto yra sąlyga visiškai atleidžianti Pirkėją nuo civilinės atsakomybės ir palūkanų mokėjimo Teikėjui už pavėluotą atsiskaitymą.</w:t>
            </w:r>
          </w:p>
          <w:p w14:paraId="3E9D5818" w14:textId="77777777" w:rsidR="007A10B9" w:rsidRDefault="007A10B9" w:rsidP="00E25BCA">
            <w:pPr>
              <w:jc w:val="both"/>
              <w:rPr>
                <w:rFonts w:ascii="Times New Roman" w:hAnsi="Times New Roman" w:cs="Times New Roman"/>
                <w:sz w:val="24"/>
                <w:szCs w:val="24"/>
              </w:rPr>
            </w:pPr>
          </w:p>
          <w:p w14:paraId="02A214FB" w14:textId="77777777" w:rsidR="007A10B9" w:rsidRDefault="007A10B9" w:rsidP="00E25BCA">
            <w:pPr>
              <w:jc w:val="both"/>
              <w:rPr>
                <w:rFonts w:ascii="Times New Roman" w:hAnsi="Times New Roman" w:cs="Times New Roman"/>
                <w:sz w:val="24"/>
                <w:szCs w:val="24"/>
              </w:rPr>
            </w:pPr>
          </w:p>
          <w:p w14:paraId="335A6B74" w14:textId="77777777" w:rsidR="007A10B9" w:rsidRDefault="007A10B9" w:rsidP="00E25BCA">
            <w:pPr>
              <w:jc w:val="both"/>
              <w:rPr>
                <w:rFonts w:ascii="Times New Roman" w:hAnsi="Times New Roman" w:cs="Times New Roman"/>
                <w:sz w:val="24"/>
                <w:szCs w:val="24"/>
              </w:rPr>
            </w:pPr>
          </w:p>
          <w:p w14:paraId="1785A6F7" w14:textId="77777777" w:rsidR="007A10B9" w:rsidRDefault="007A10B9" w:rsidP="00E25BCA">
            <w:pPr>
              <w:jc w:val="both"/>
              <w:rPr>
                <w:rFonts w:ascii="Times New Roman" w:hAnsi="Times New Roman" w:cs="Times New Roman"/>
                <w:sz w:val="24"/>
                <w:szCs w:val="24"/>
              </w:rPr>
            </w:pPr>
          </w:p>
          <w:p w14:paraId="46A9A06D" w14:textId="77777777" w:rsidR="007A10B9" w:rsidRDefault="007A10B9" w:rsidP="00E25BCA">
            <w:pPr>
              <w:jc w:val="both"/>
              <w:rPr>
                <w:rFonts w:ascii="Times New Roman" w:hAnsi="Times New Roman" w:cs="Times New Roman"/>
                <w:sz w:val="24"/>
                <w:szCs w:val="24"/>
              </w:rPr>
            </w:pPr>
          </w:p>
          <w:p w14:paraId="65F6D026" w14:textId="77777777" w:rsidR="007A10B9" w:rsidRDefault="007A10B9" w:rsidP="00E25BCA">
            <w:pPr>
              <w:jc w:val="both"/>
              <w:rPr>
                <w:rFonts w:ascii="Times New Roman" w:hAnsi="Times New Roman" w:cs="Times New Roman"/>
                <w:sz w:val="24"/>
                <w:szCs w:val="24"/>
              </w:rPr>
            </w:pPr>
          </w:p>
          <w:p w14:paraId="6AD8EEE0" w14:textId="77777777" w:rsidR="007A10B9" w:rsidRDefault="007A10B9" w:rsidP="00E25BCA">
            <w:pPr>
              <w:jc w:val="both"/>
              <w:rPr>
                <w:rFonts w:ascii="Times New Roman" w:hAnsi="Times New Roman" w:cs="Times New Roman"/>
                <w:sz w:val="24"/>
                <w:szCs w:val="24"/>
              </w:rPr>
            </w:pPr>
          </w:p>
          <w:p w14:paraId="33672074" w14:textId="77777777" w:rsidR="007A10B9" w:rsidRDefault="007A10B9" w:rsidP="00E25BCA">
            <w:pPr>
              <w:jc w:val="both"/>
              <w:rPr>
                <w:rFonts w:ascii="Times New Roman" w:hAnsi="Times New Roman" w:cs="Times New Roman"/>
                <w:sz w:val="24"/>
                <w:szCs w:val="24"/>
              </w:rPr>
            </w:pPr>
          </w:p>
          <w:p w14:paraId="1EB544DA" w14:textId="77777777" w:rsidR="007A10B9" w:rsidRDefault="007A10B9" w:rsidP="00E25BCA">
            <w:pPr>
              <w:jc w:val="both"/>
              <w:rPr>
                <w:rFonts w:ascii="Times New Roman" w:hAnsi="Times New Roman" w:cs="Times New Roman"/>
                <w:sz w:val="24"/>
                <w:szCs w:val="24"/>
              </w:rPr>
            </w:pPr>
          </w:p>
          <w:p w14:paraId="38884AD5" w14:textId="77777777" w:rsidR="007A10B9" w:rsidRDefault="007A10B9" w:rsidP="00E25BCA">
            <w:pPr>
              <w:jc w:val="both"/>
              <w:rPr>
                <w:rFonts w:ascii="Times New Roman" w:hAnsi="Times New Roman" w:cs="Times New Roman"/>
                <w:sz w:val="24"/>
                <w:szCs w:val="24"/>
              </w:rPr>
            </w:pPr>
          </w:p>
          <w:p w14:paraId="43939C16" w14:textId="77777777" w:rsidR="007A10B9" w:rsidRDefault="007A10B9" w:rsidP="00E25BCA">
            <w:pPr>
              <w:jc w:val="both"/>
              <w:rPr>
                <w:rFonts w:ascii="Times New Roman" w:hAnsi="Times New Roman" w:cs="Times New Roman"/>
                <w:sz w:val="24"/>
                <w:szCs w:val="24"/>
              </w:rPr>
            </w:pPr>
          </w:p>
          <w:p w14:paraId="328C19A5" w14:textId="77777777" w:rsidR="007A10B9" w:rsidRDefault="007A10B9" w:rsidP="00E25BCA">
            <w:pPr>
              <w:jc w:val="both"/>
              <w:rPr>
                <w:rFonts w:ascii="Times New Roman" w:hAnsi="Times New Roman" w:cs="Times New Roman"/>
                <w:sz w:val="24"/>
                <w:szCs w:val="24"/>
              </w:rPr>
            </w:pPr>
          </w:p>
          <w:p w14:paraId="50D29181" w14:textId="77777777" w:rsidR="007A10B9" w:rsidRDefault="007A10B9" w:rsidP="00E25BCA">
            <w:pPr>
              <w:jc w:val="both"/>
              <w:rPr>
                <w:rFonts w:ascii="Times New Roman" w:hAnsi="Times New Roman" w:cs="Times New Roman"/>
                <w:sz w:val="24"/>
                <w:szCs w:val="24"/>
              </w:rPr>
            </w:pPr>
          </w:p>
          <w:p w14:paraId="1ED90A39" w14:textId="77777777" w:rsidR="007A10B9" w:rsidRDefault="007A10B9" w:rsidP="00E25BCA">
            <w:pPr>
              <w:jc w:val="both"/>
              <w:rPr>
                <w:rFonts w:ascii="Times New Roman" w:hAnsi="Times New Roman" w:cs="Times New Roman"/>
                <w:sz w:val="24"/>
                <w:szCs w:val="24"/>
              </w:rPr>
            </w:pPr>
          </w:p>
          <w:p w14:paraId="228ED10B" w14:textId="77777777" w:rsidR="007A10B9" w:rsidRDefault="007A10B9" w:rsidP="00E25BCA">
            <w:pPr>
              <w:jc w:val="both"/>
              <w:rPr>
                <w:rFonts w:ascii="Times New Roman" w:hAnsi="Times New Roman" w:cs="Times New Roman"/>
                <w:sz w:val="24"/>
                <w:szCs w:val="24"/>
              </w:rPr>
            </w:pPr>
          </w:p>
          <w:p w14:paraId="29E824A3" w14:textId="77777777" w:rsidR="007A10B9" w:rsidRDefault="007A10B9" w:rsidP="00E25BCA">
            <w:pPr>
              <w:jc w:val="both"/>
              <w:rPr>
                <w:rFonts w:ascii="Times New Roman" w:hAnsi="Times New Roman" w:cs="Times New Roman"/>
                <w:sz w:val="24"/>
                <w:szCs w:val="24"/>
              </w:rPr>
            </w:pPr>
          </w:p>
          <w:p w14:paraId="5F95EAEF" w14:textId="77777777" w:rsidR="007A10B9" w:rsidRDefault="007A10B9" w:rsidP="00E25BCA">
            <w:pPr>
              <w:jc w:val="both"/>
              <w:rPr>
                <w:rFonts w:ascii="Times New Roman" w:hAnsi="Times New Roman" w:cs="Times New Roman"/>
                <w:sz w:val="24"/>
                <w:szCs w:val="24"/>
              </w:rPr>
            </w:pPr>
          </w:p>
          <w:p w14:paraId="651BF331" w14:textId="77777777" w:rsidR="007A10B9" w:rsidRDefault="007A10B9" w:rsidP="00E25BCA">
            <w:pPr>
              <w:jc w:val="both"/>
              <w:rPr>
                <w:rFonts w:ascii="Times New Roman" w:hAnsi="Times New Roman" w:cs="Times New Roman"/>
                <w:sz w:val="14"/>
                <w:szCs w:val="24"/>
              </w:rPr>
            </w:pPr>
          </w:p>
          <w:p w14:paraId="0676BFDF" w14:textId="77777777" w:rsidR="00A040C2" w:rsidRDefault="00A040C2" w:rsidP="00E25BCA">
            <w:pPr>
              <w:jc w:val="both"/>
              <w:rPr>
                <w:rFonts w:ascii="Times New Roman" w:hAnsi="Times New Roman" w:cs="Times New Roman"/>
                <w:sz w:val="14"/>
                <w:szCs w:val="24"/>
              </w:rPr>
            </w:pPr>
          </w:p>
          <w:p w14:paraId="5447FE80" w14:textId="77777777" w:rsidR="00A040C2" w:rsidRPr="007A10B9" w:rsidRDefault="00A040C2" w:rsidP="00E25BCA">
            <w:pPr>
              <w:jc w:val="both"/>
              <w:rPr>
                <w:rFonts w:ascii="Times New Roman" w:hAnsi="Times New Roman" w:cs="Times New Roman"/>
                <w:sz w:val="14"/>
                <w:szCs w:val="24"/>
              </w:rPr>
            </w:pPr>
          </w:p>
          <w:p w14:paraId="61A2EA50" w14:textId="77777777" w:rsidR="00E25BCA" w:rsidRPr="007A10B9" w:rsidRDefault="00E25BCA" w:rsidP="00E25BCA">
            <w:pPr>
              <w:jc w:val="both"/>
              <w:rPr>
                <w:rFonts w:ascii="Times New Roman" w:hAnsi="Times New Roman" w:cs="Times New Roman"/>
                <w:b/>
                <w:sz w:val="24"/>
                <w:szCs w:val="24"/>
              </w:rPr>
            </w:pPr>
            <w:r w:rsidRPr="007A10B9">
              <w:rPr>
                <w:rFonts w:ascii="Times New Roman" w:hAnsi="Times New Roman" w:cs="Times New Roman"/>
                <w:b/>
                <w:sz w:val="24"/>
                <w:szCs w:val="24"/>
              </w:rPr>
              <w:t>12. Sutarties galiojimas</w:t>
            </w:r>
          </w:p>
          <w:p w14:paraId="4203E7D0"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12.1. Sutartis įsigalioja abiem Šalims ją pasirašius ir Teikėjui pateikus Pirkėjui Sutarties įvykdymo užtikrinimo banko garantiją ar draudimo bendrovės laidavimo raštą (Sutarties įsigaliojimo kai pateikiamas užtikrinimas sąlyga taikoma, jeigu Sutarties spec. dalyje nurodyta, kad Sutarties vykdymas bus užtikrintas laidavimu arba banko garantija), užtikrinantį Sutarties bendrosios dalies 11.2 punkte nurodytos sumos sumokėjimą. Banko garantijoje ar draudimo bendrovės laidavimo rašte garantas/laiduotojas turi įsipareigoti sumokėti Sutarties bendrosios dalies 11.2 punkte nurodytą sumą Pirkėjui 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AE0EDDB"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12.2. Garantas/laiduotojas turi neatšaukiamai ir besąlygiškai įsipareigoti ne vėliau kaip per 14 (keturiolika) dienų nuo raštiško pranešimo, patvirtinančio Sutarties nutraukimą dėl Sutartyje numatytų pagrindų esant Teikėjo kaltei, įvykdyti prievolę ir sumokėti įsipareigotą sumą, pinigus pervedant į Pirkėjo sąskaitą..</w:t>
            </w:r>
          </w:p>
          <w:p w14:paraId="1211B57D"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12.3. Teikėjas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Teikėjas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Pirkėjo patirtų nuostolių atlyginimu ir neatleidžia Teikėjo nuo pareigos juos atlyginti pilnai. </w:t>
            </w:r>
          </w:p>
          <w:p w14:paraId="4C6C4876"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12.4. Jei Sutarties vykdymo metu Sutarties įvykdymo užtikrinimą išdavęs juridinis asmuo (bankas ar draudimo bendrovė) negali įvykdyti savo įsipareigojimų (sustabdoma veikla, paskelbiamas moratoriumas ir pan.), Teikėjas per 10 (dešimt) dienų pateikia naują Sutarties vykdymo užtikrinimą, tokiomis pačiomis sąlygomis kaip ir ankstesnysis. Jei Teikėjas nepateikia naujo sutarties įvykdymo užtikrinimo, Pirkėjas turi teisę nutraukti Sutartį, Sutarties bendrosios dalies 9.2.5 punkte nustatyta tvarka.</w:t>
            </w:r>
          </w:p>
          <w:p w14:paraId="7124BEB7"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12.5. Sutarties įvykdymo užtikrinimas grąžinamas per 10 (dešimt) dienų nuo šio užtikrinimo galiojimo termino pabaigos Teikėjui pateikus raštišką prašymą. </w:t>
            </w:r>
          </w:p>
          <w:p w14:paraId="29B5693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w:t>
            </w:r>
            <w:r w:rsidRPr="00A532EB">
              <w:rPr>
                <w:rFonts w:ascii="Times New Roman" w:hAnsi="Times New Roman" w:cs="Times New Roman"/>
                <w:sz w:val="24"/>
                <w:szCs w:val="24"/>
              </w:rPr>
              <w:lastRenderedPageBreak/>
              <w:t xml:space="preserve">srityje, įstatymo 53 straipsnio nuostatomis ir neprieštarauja pagrindiniams viešųjų pirkimų principams bei tikslui. </w:t>
            </w:r>
          </w:p>
          <w:p w14:paraId="2F93459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FE28CEC"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12.8. Sutartis gali būti pratęsta Sutarties specialiojoje dalyje nustatytomis sąlygomis arba esant poreikiui, Pirkėjas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Teikėjas gali teikti tik ne didesnėmis nei užsakymo dieną Teikėjo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Pirkėjas ir Teikėjas sudaro papildomą rašytinį susitarimą, kurio sąlygos privalo būti analogiškos Sutarties sąlygoms, atitinkamai jas pritaikant prie naujai perkamų paslaugų (jei spec. dalyje nurodyta, kad ši sąlyga taikoma).</w:t>
            </w:r>
          </w:p>
          <w:p w14:paraId="7145215C"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12.9. Sutarties specialiojoje dalyje numatyta Sutarties galiojimo termino pabaiga nereiškia Šalių prievolių pagal Sutartį pabaigos ir neatleidžia Šalių nuo civilinės atsakomybės už Sutarties pažeidimą.</w:t>
            </w:r>
          </w:p>
          <w:p w14:paraId="16736761" w14:textId="77777777" w:rsidR="007A10B9" w:rsidRDefault="007A10B9" w:rsidP="00E25BCA">
            <w:pPr>
              <w:jc w:val="both"/>
              <w:rPr>
                <w:rFonts w:ascii="Times New Roman" w:hAnsi="Times New Roman" w:cs="Times New Roman"/>
                <w:sz w:val="24"/>
                <w:szCs w:val="24"/>
              </w:rPr>
            </w:pPr>
          </w:p>
          <w:p w14:paraId="0891CF75" w14:textId="77777777" w:rsidR="007A10B9" w:rsidRDefault="007A10B9" w:rsidP="00E25BCA">
            <w:pPr>
              <w:jc w:val="both"/>
              <w:rPr>
                <w:rFonts w:ascii="Times New Roman" w:hAnsi="Times New Roman" w:cs="Times New Roman"/>
                <w:sz w:val="24"/>
                <w:szCs w:val="24"/>
              </w:rPr>
            </w:pPr>
          </w:p>
          <w:p w14:paraId="01C11001" w14:textId="77777777" w:rsidR="007A10B9" w:rsidRDefault="007A10B9" w:rsidP="00E25BCA">
            <w:pPr>
              <w:jc w:val="both"/>
              <w:rPr>
                <w:rFonts w:ascii="Times New Roman" w:hAnsi="Times New Roman" w:cs="Times New Roman"/>
                <w:sz w:val="24"/>
                <w:szCs w:val="24"/>
              </w:rPr>
            </w:pPr>
          </w:p>
          <w:p w14:paraId="1A91F5B8" w14:textId="77777777" w:rsidR="007A10B9" w:rsidRDefault="007A10B9" w:rsidP="00E25BCA">
            <w:pPr>
              <w:jc w:val="both"/>
              <w:rPr>
                <w:rFonts w:ascii="Times New Roman" w:hAnsi="Times New Roman" w:cs="Times New Roman"/>
                <w:sz w:val="24"/>
                <w:szCs w:val="24"/>
              </w:rPr>
            </w:pPr>
          </w:p>
          <w:p w14:paraId="79CB7B93" w14:textId="77777777" w:rsidR="007A10B9" w:rsidRDefault="007A10B9" w:rsidP="00E25BCA">
            <w:pPr>
              <w:jc w:val="both"/>
              <w:rPr>
                <w:rFonts w:ascii="Times New Roman" w:hAnsi="Times New Roman" w:cs="Times New Roman"/>
                <w:sz w:val="24"/>
                <w:szCs w:val="24"/>
              </w:rPr>
            </w:pPr>
          </w:p>
          <w:p w14:paraId="4F73E56F" w14:textId="77777777" w:rsidR="007A10B9" w:rsidRDefault="007A10B9" w:rsidP="00E25BCA">
            <w:pPr>
              <w:jc w:val="both"/>
              <w:rPr>
                <w:rFonts w:ascii="Times New Roman" w:hAnsi="Times New Roman" w:cs="Times New Roman"/>
                <w:sz w:val="24"/>
                <w:szCs w:val="24"/>
              </w:rPr>
            </w:pPr>
          </w:p>
          <w:p w14:paraId="46DC5C6A" w14:textId="77777777" w:rsidR="007A10B9" w:rsidRDefault="007A10B9" w:rsidP="00E25BCA">
            <w:pPr>
              <w:jc w:val="both"/>
              <w:rPr>
                <w:rFonts w:ascii="Times New Roman" w:hAnsi="Times New Roman" w:cs="Times New Roman"/>
                <w:sz w:val="24"/>
                <w:szCs w:val="24"/>
              </w:rPr>
            </w:pPr>
          </w:p>
          <w:p w14:paraId="7EED071F" w14:textId="77777777" w:rsidR="007A10B9" w:rsidRDefault="007A10B9" w:rsidP="00E25BCA">
            <w:pPr>
              <w:jc w:val="both"/>
              <w:rPr>
                <w:rFonts w:ascii="Times New Roman" w:hAnsi="Times New Roman" w:cs="Times New Roman"/>
                <w:sz w:val="24"/>
                <w:szCs w:val="24"/>
              </w:rPr>
            </w:pPr>
          </w:p>
          <w:p w14:paraId="7D540986" w14:textId="77777777" w:rsidR="007A10B9" w:rsidRDefault="007A10B9" w:rsidP="00E25BCA">
            <w:pPr>
              <w:jc w:val="both"/>
              <w:rPr>
                <w:rFonts w:ascii="Times New Roman" w:hAnsi="Times New Roman" w:cs="Times New Roman"/>
                <w:sz w:val="24"/>
                <w:szCs w:val="24"/>
              </w:rPr>
            </w:pPr>
          </w:p>
          <w:p w14:paraId="49D10FF1" w14:textId="77777777" w:rsidR="007A10B9" w:rsidRDefault="007A10B9" w:rsidP="00E25BCA">
            <w:pPr>
              <w:jc w:val="both"/>
              <w:rPr>
                <w:rFonts w:ascii="Times New Roman" w:hAnsi="Times New Roman" w:cs="Times New Roman"/>
                <w:sz w:val="24"/>
                <w:szCs w:val="24"/>
              </w:rPr>
            </w:pPr>
          </w:p>
          <w:p w14:paraId="690A1274" w14:textId="77777777" w:rsidR="007A10B9" w:rsidRDefault="007A10B9" w:rsidP="00E25BCA">
            <w:pPr>
              <w:jc w:val="both"/>
              <w:rPr>
                <w:rFonts w:ascii="Times New Roman" w:hAnsi="Times New Roman" w:cs="Times New Roman"/>
                <w:sz w:val="24"/>
                <w:szCs w:val="24"/>
              </w:rPr>
            </w:pPr>
          </w:p>
          <w:p w14:paraId="7AB4D660" w14:textId="77777777" w:rsidR="007A10B9" w:rsidRDefault="007A10B9" w:rsidP="00E25BCA">
            <w:pPr>
              <w:jc w:val="both"/>
              <w:rPr>
                <w:rFonts w:ascii="Times New Roman" w:hAnsi="Times New Roman" w:cs="Times New Roman"/>
                <w:sz w:val="24"/>
                <w:szCs w:val="24"/>
              </w:rPr>
            </w:pPr>
          </w:p>
          <w:p w14:paraId="08B96A9A" w14:textId="77777777" w:rsidR="007A10B9" w:rsidRDefault="007A10B9" w:rsidP="00E25BCA">
            <w:pPr>
              <w:jc w:val="both"/>
              <w:rPr>
                <w:rFonts w:ascii="Times New Roman" w:hAnsi="Times New Roman" w:cs="Times New Roman"/>
                <w:sz w:val="24"/>
                <w:szCs w:val="24"/>
              </w:rPr>
            </w:pPr>
          </w:p>
          <w:p w14:paraId="43E75DC6" w14:textId="77777777" w:rsidR="007A10B9" w:rsidRDefault="007A10B9" w:rsidP="00E25BCA">
            <w:pPr>
              <w:jc w:val="both"/>
              <w:rPr>
                <w:rFonts w:ascii="Times New Roman" w:hAnsi="Times New Roman" w:cs="Times New Roman"/>
                <w:sz w:val="24"/>
                <w:szCs w:val="24"/>
              </w:rPr>
            </w:pPr>
          </w:p>
          <w:p w14:paraId="6C397702" w14:textId="77777777" w:rsidR="00ED5860" w:rsidRPr="007A10B9" w:rsidRDefault="00ED5860" w:rsidP="00E25BCA">
            <w:pPr>
              <w:jc w:val="both"/>
              <w:rPr>
                <w:rFonts w:ascii="Times New Roman" w:hAnsi="Times New Roman" w:cs="Times New Roman"/>
                <w:sz w:val="36"/>
                <w:szCs w:val="24"/>
              </w:rPr>
            </w:pPr>
          </w:p>
          <w:p w14:paraId="041DA848" w14:textId="77777777" w:rsidR="00E25BCA" w:rsidRPr="007A10B9" w:rsidRDefault="00E25BCA" w:rsidP="00E25BCA">
            <w:pPr>
              <w:jc w:val="both"/>
              <w:rPr>
                <w:rFonts w:ascii="Times New Roman" w:hAnsi="Times New Roman" w:cs="Times New Roman"/>
                <w:b/>
                <w:sz w:val="24"/>
                <w:szCs w:val="24"/>
              </w:rPr>
            </w:pPr>
            <w:r w:rsidRPr="007A10B9">
              <w:rPr>
                <w:rFonts w:ascii="Times New Roman" w:hAnsi="Times New Roman" w:cs="Times New Roman"/>
                <w:b/>
                <w:sz w:val="24"/>
                <w:szCs w:val="24"/>
              </w:rPr>
              <w:t>13. Susirašinėjimas</w:t>
            </w:r>
          </w:p>
          <w:p w14:paraId="00CD8E54"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13.1. Pirkėjo ir Teikėjo vienas kitam siunčiami pranešimai lietuvių/anglų (taikoma, jeigu sutartis sudaroma anglų kalba)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8D9DA85"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33FCE5B" w14:textId="77777777" w:rsidR="007A10B9" w:rsidRDefault="007A10B9" w:rsidP="00E25BCA">
            <w:pPr>
              <w:jc w:val="both"/>
              <w:rPr>
                <w:rFonts w:ascii="Times New Roman" w:hAnsi="Times New Roman" w:cs="Times New Roman"/>
                <w:sz w:val="24"/>
                <w:szCs w:val="24"/>
              </w:rPr>
            </w:pPr>
          </w:p>
          <w:p w14:paraId="569911D6" w14:textId="77777777" w:rsidR="007A10B9" w:rsidRDefault="007A10B9" w:rsidP="00E25BCA">
            <w:pPr>
              <w:jc w:val="both"/>
              <w:rPr>
                <w:rFonts w:ascii="Times New Roman" w:hAnsi="Times New Roman" w:cs="Times New Roman"/>
                <w:sz w:val="24"/>
                <w:szCs w:val="24"/>
              </w:rPr>
            </w:pPr>
          </w:p>
          <w:p w14:paraId="36CABA7E" w14:textId="77777777" w:rsidR="007A10B9" w:rsidRPr="007A10B9" w:rsidRDefault="007A10B9" w:rsidP="00E25BCA">
            <w:pPr>
              <w:jc w:val="both"/>
              <w:rPr>
                <w:rFonts w:ascii="Times New Roman" w:hAnsi="Times New Roman" w:cs="Times New Roman"/>
                <w:sz w:val="18"/>
                <w:szCs w:val="24"/>
              </w:rPr>
            </w:pPr>
          </w:p>
          <w:p w14:paraId="08A10E64" w14:textId="77777777" w:rsidR="00E25BCA" w:rsidRPr="007A10B9" w:rsidRDefault="00E25BCA" w:rsidP="00E25BCA">
            <w:pPr>
              <w:jc w:val="both"/>
              <w:rPr>
                <w:rFonts w:ascii="Times New Roman" w:hAnsi="Times New Roman" w:cs="Times New Roman"/>
                <w:b/>
                <w:sz w:val="24"/>
                <w:szCs w:val="24"/>
              </w:rPr>
            </w:pPr>
            <w:r w:rsidRPr="007A10B9">
              <w:rPr>
                <w:rFonts w:ascii="Times New Roman" w:hAnsi="Times New Roman" w:cs="Times New Roman"/>
                <w:b/>
                <w:sz w:val="24"/>
                <w:szCs w:val="24"/>
              </w:rPr>
              <w:t>14. Informacijos konfidencialumas ir asmens duomenys</w:t>
            </w:r>
          </w:p>
          <w:p w14:paraId="25B1CAC0"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0BBF8F9"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364B3E67"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lastRenderedPageBreak/>
              <w:t>14.3. Teikėjas įsipareigoja be Pirkėjo išankstinio rašytinio sutikimo nenaudoti Pirkėjo jam pateiktos informacijos nei savo, nei bet kokių trečiųjų asmenų naudai, neatskleisti tokios informacijos kitiems asmenims, išskyrus Lietuvos Respublikos teisės aktų numatytus atvejus.</w:t>
            </w:r>
          </w:p>
          <w:p w14:paraId="7FA5B60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14.4. Sutartyje ir jos prieduose nurodyti asmens duomenys (vardai, pavardės, pareigos, el. paštas, ar telefono numeris)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1344343C"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3A949C9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14.6. Sutartyje ir jos prieduose nurodyti asmens duomenys be atskiro kitos Šalies sutikimo negali būti perduoti tretiesiems asmenims, išskyrus Teikėjo įvardintus </w:t>
            </w:r>
            <w:proofErr w:type="spellStart"/>
            <w:r w:rsidRPr="00A532EB">
              <w:rPr>
                <w:rFonts w:ascii="Times New Roman" w:hAnsi="Times New Roman" w:cs="Times New Roman"/>
                <w:sz w:val="24"/>
                <w:szCs w:val="24"/>
              </w:rPr>
              <w:t>subteikėjus</w:t>
            </w:r>
            <w:proofErr w:type="spellEnd"/>
            <w:r w:rsidRPr="00A532EB">
              <w:rPr>
                <w:rFonts w:ascii="Times New Roman" w:hAnsi="Times New Roman" w:cs="Times New Roman"/>
                <w:sz w:val="24"/>
                <w:szCs w:val="24"/>
              </w:rPr>
              <w:t xml:space="preserve"> ir Gavėją (jei toks nurodytas), kurie yra pasitelkiami Sutarties vykdymui ir tik tais atvejais, kai tai yra būtina Sutarties vykdymui arba tokių duomenų neatskleidimas sukeltų itin didelius sunkumus vykdant Sutartį. Jei </w:t>
            </w:r>
            <w:proofErr w:type="spellStart"/>
            <w:r w:rsidRPr="00A532EB">
              <w:rPr>
                <w:rFonts w:ascii="Times New Roman" w:hAnsi="Times New Roman" w:cs="Times New Roman"/>
                <w:sz w:val="24"/>
                <w:szCs w:val="24"/>
              </w:rPr>
              <w:t>subteikėjas</w:t>
            </w:r>
            <w:proofErr w:type="spellEnd"/>
            <w:r w:rsidRPr="00A532EB">
              <w:rPr>
                <w:rFonts w:ascii="Times New Roman" w:hAnsi="Times New Roman" w:cs="Times New Roman"/>
                <w:sz w:val="24"/>
                <w:szCs w:val="24"/>
              </w:rPr>
              <w:t xml:space="preserve"> Sutarties numatyta tvarka yra keičiamas, turi būti gautas atskiras kitos Šalies sutikimas dėl duomenų perdavimo. </w:t>
            </w:r>
          </w:p>
          <w:p w14:paraId="7249236D"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AE0F81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39B89EA"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106A8F5"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14.10. Šalys neatlygina viena kitos patirtų išlaidų ir nuostolių dėl asmens duomenų tvarkymo įsipareigojimų pagal šią Sutartį vykdymo.</w:t>
            </w:r>
          </w:p>
          <w:p w14:paraId="178C7568" w14:textId="77777777" w:rsidR="00E25BCA"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14.11. Pažeidęs Sutarties bendrosios dalies 14.3 punkte numatytą įsipareigojimą Teikėjas privalo Pirkėjui sumokėti 10 proc. dydžio maksimalios Sutarties vertės/pasiūlymo kainos be PVM Šalių iš anksto sutartų minimalių nuostolių dydžio sumą ir atlyginti kitus dėl tokio pažeidimo padarytus nuostolius.</w:t>
            </w:r>
          </w:p>
          <w:p w14:paraId="0280C551" w14:textId="77777777" w:rsidR="00E25BCA" w:rsidRDefault="00E25BCA" w:rsidP="00E25BCA">
            <w:pPr>
              <w:jc w:val="both"/>
              <w:rPr>
                <w:rFonts w:ascii="Times New Roman" w:hAnsi="Times New Roman" w:cs="Times New Roman"/>
                <w:sz w:val="24"/>
                <w:szCs w:val="24"/>
              </w:rPr>
            </w:pPr>
          </w:p>
          <w:p w14:paraId="211E6030" w14:textId="77777777" w:rsidR="00E25BCA" w:rsidRDefault="00E25BCA" w:rsidP="00E25BCA">
            <w:pPr>
              <w:jc w:val="both"/>
              <w:rPr>
                <w:rFonts w:ascii="Times New Roman" w:hAnsi="Times New Roman" w:cs="Times New Roman"/>
                <w:sz w:val="24"/>
                <w:szCs w:val="24"/>
              </w:rPr>
            </w:pPr>
          </w:p>
          <w:p w14:paraId="255CC7EA" w14:textId="77777777" w:rsidR="00E25BCA" w:rsidRDefault="00E25BCA" w:rsidP="00E25BCA">
            <w:pPr>
              <w:jc w:val="both"/>
              <w:rPr>
                <w:rFonts w:ascii="Times New Roman" w:hAnsi="Times New Roman" w:cs="Times New Roman"/>
                <w:sz w:val="24"/>
                <w:szCs w:val="24"/>
              </w:rPr>
            </w:pPr>
          </w:p>
          <w:p w14:paraId="736E2882" w14:textId="77777777" w:rsidR="00E25BCA" w:rsidRDefault="00E25BCA" w:rsidP="00E25BCA">
            <w:pPr>
              <w:jc w:val="both"/>
              <w:rPr>
                <w:rFonts w:ascii="Times New Roman" w:hAnsi="Times New Roman" w:cs="Times New Roman"/>
                <w:sz w:val="24"/>
                <w:szCs w:val="24"/>
              </w:rPr>
            </w:pPr>
          </w:p>
          <w:p w14:paraId="6414EE86" w14:textId="77777777" w:rsidR="00E25BCA" w:rsidRDefault="00E25BCA" w:rsidP="00E25BCA">
            <w:pPr>
              <w:jc w:val="both"/>
              <w:rPr>
                <w:rFonts w:ascii="Times New Roman" w:hAnsi="Times New Roman" w:cs="Times New Roman"/>
                <w:sz w:val="24"/>
                <w:szCs w:val="24"/>
              </w:rPr>
            </w:pPr>
          </w:p>
          <w:p w14:paraId="120F68B8" w14:textId="77777777" w:rsidR="00E25BCA" w:rsidRDefault="00E25BCA" w:rsidP="00E25BCA">
            <w:pPr>
              <w:jc w:val="both"/>
              <w:rPr>
                <w:rFonts w:ascii="Times New Roman" w:hAnsi="Times New Roman" w:cs="Times New Roman"/>
                <w:sz w:val="24"/>
                <w:szCs w:val="24"/>
              </w:rPr>
            </w:pPr>
          </w:p>
          <w:p w14:paraId="74310CBE" w14:textId="77777777" w:rsidR="00E25BCA" w:rsidRDefault="00E25BCA" w:rsidP="00E25BCA">
            <w:pPr>
              <w:jc w:val="both"/>
              <w:rPr>
                <w:rFonts w:ascii="Times New Roman" w:hAnsi="Times New Roman" w:cs="Times New Roman"/>
                <w:sz w:val="24"/>
                <w:szCs w:val="24"/>
              </w:rPr>
            </w:pPr>
          </w:p>
          <w:p w14:paraId="18C2D42E" w14:textId="77777777" w:rsidR="00E25BCA" w:rsidRDefault="00E25BCA" w:rsidP="00E25BCA">
            <w:pPr>
              <w:jc w:val="both"/>
              <w:rPr>
                <w:rFonts w:ascii="Times New Roman" w:hAnsi="Times New Roman" w:cs="Times New Roman"/>
                <w:sz w:val="24"/>
                <w:szCs w:val="24"/>
              </w:rPr>
            </w:pPr>
          </w:p>
          <w:p w14:paraId="0552A5A2" w14:textId="77777777" w:rsidR="00E25BCA" w:rsidRDefault="00E25BCA" w:rsidP="00E25BCA">
            <w:pPr>
              <w:jc w:val="both"/>
              <w:rPr>
                <w:rFonts w:ascii="Times New Roman" w:hAnsi="Times New Roman" w:cs="Times New Roman"/>
                <w:sz w:val="24"/>
                <w:szCs w:val="24"/>
              </w:rPr>
            </w:pPr>
          </w:p>
          <w:p w14:paraId="4EA8DED0" w14:textId="77777777" w:rsidR="00E25BCA" w:rsidRDefault="00E25BCA" w:rsidP="00E25BCA">
            <w:pPr>
              <w:jc w:val="both"/>
              <w:rPr>
                <w:rFonts w:ascii="Times New Roman" w:hAnsi="Times New Roman" w:cs="Times New Roman"/>
                <w:sz w:val="24"/>
                <w:szCs w:val="24"/>
              </w:rPr>
            </w:pPr>
          </w:p>
          <w:p w14:paraId="3F78BCC9" w14:textId="77777777" w:rsidR="00E25BCA" w:rsidRDefault="00E25BCA" w:rsidP="00E25BCA">
            <w:pPr>
              <w:jc w:val="both"/>
              <w:rPr>
                <w:rFonts w:ascii="Times New Roman" w:hAnsi="Times New Roman" w:cs="Times New Roman"/>
                <w:sz w:val="24"/>
                <w:szCs w:val="24"/>
              </w:rPr>
            </w:pPr>
          </w:p>
          <w:p w14:paraId="15EF4217" w14:textId="77777777" w:rsidR="00E25BCA" w:rsidRDefault="00E25BCA" w:rsidP="00E25BCA">
            <w:pPr>
              <w:jc w:val="both"/>
              <w:rPr>
                <w:rFonts w:ascii="Times New Roman" w:hAnsi="Times New Roman" w:cs="Times New Roman"/>
                <w:sz w:val="24"/>
                <w:szCs w:val="24"/>
              </w:rPr>
            </w:pPr>
          </w:p>
          <w:p w14:paraId="16C72262" w14:textId="77777777" w:rsidR="00E25BCA" w:rsidRDefault="00E25BCA" w:rsidP="00E25BCA">
            <w:pPr>
              <w:jc w:val="both"/>
              <w:rPr>
                <w:rFonts w:ascii="Times New Roman" w:hAnsi="Times New Roman" w:cs="Times New Roman"/>
                <w:sz w:val="24"/>
                <w:szCs w:val="24"/>
              </w:rPr>
            </w:pPr>
          </w:p>
          <w:p w14:paraId="707EBBA7" w14:textId="77777777" w:rsidR="00E25BCA" w:rsidRDefault="00E25BCA" w:rsidP="00E25BCA">
            <w:pPr>
              <w:jc w:val="both"/>
              <w:rPr>
                <w:rFonts w:ascii="Times New Roman" w:hAnsi="Times New Roman" w:cs="Times New Roman"/>
                <w:sz w:val="24"/>
                <w:szCs w:val="24"/>
              </w:rPr>
            </w:pPr>
          </w:p>
          <w:p w14:paraId="0ABADDAF" w14:textId="77777777" w:rsidR="00F45D92" w:rsidRDefault="00F45D92" w:rsidP="00E25BCA">
            <w:pPr>
              <w:jc w:val="both"/>
              <w:rPr>
                <w:rFonts w:ascii="Times New Roman" w:hAnsi="Times New Roman" w:cs="Times New Roman"/>
                <w:sz w:val="24"/>
                <w:szCs w:val="24"/>
              </w:rPr>
            </w:pPr>
          </w:p>
          <w:p w14:paraId="04D21E84" w14:textId="77777777" w:rsidR="00E25BCA" w:rsidRPr="007A10B9" w:rsidRDefault="00E25BCA" w:rsidP="00E25BCA">
            <w:pPr>
              <w:jc w:val="both"/>
              <w:rPr>
                <w:rFonts w:ascii="Times New Roman" w:hAnsi="Times New Roman" w:cs="Times New Roman"/>
                <w:b/>
                <w:sz w:val="24"/>
                <w:szCs w:val="24"/>
              </w:rPr>
            </w:pPr>
            <w:r w:rsidRPr="007A10B9">
              <w:rPr>
                <w:rFonts w:ascii="Times New Roman" w:hAnsi="Times New Roman" w:cs="Times New Roman"/>
                <w:b/>
                <w:sz w:val="24"/>
                <w:szCs w:val="24"/>
              </w:rPr>
              <w:t>15. Baigiamosios nuostatos</w:t>
            </w:r>
          </w:p>
          <w:p w14:paraId="0BE9634E"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15.1. Sutartis sudaryta lietuvių/anglų, lietuvių ir anglų kalba dviem/keturiais egzemplioriais (po vieną/du kiekvienai Šaliai) (taikoma priklausomai nuo to kokiomis kalbomis bus sudaroma sutartis). Abu tekstai autentiški ir turi vienodą teisinę galią. Atsiradus </w:t>
            </w:r>
            <w:proofErr w:type="spellStart"/>
            <w:r w:rsidRPr="00A532EB">
              <w:rPr>
                <w:rFonts w:ascii="Times New Roman" w:hAnsi="Times New Roman" w:cs="Times New Roman"/>
                <w:sz w:val="24"/>
                <w:szCs w:val="24"/>
              </w:rPr>
              <w:t>neatitikimams</w:t>
            </w:r>
            <w:proofErr w:type="spellEnd"/>
            <w:r w:rsidRPr="00A532EB">
              <w:rPr>
                <w:rFonts w:ascii="Times New Roman" w:hAnsi="Times New Roman" w:cs="Times New Roman"/>
                <w:sz w:val="24"/>
                <w:szCs w:val="24"/>
              </w:rPr>
              <w:t xml:space="preserve"> tarp tekstų lietuvių ir anglų kalbomis, pirmenybė teikiama tekstui anglų kalba (taikoma, jeigu sutartis sudaroma su užsienio tiekėju lietuvių ir anglų kalba).</w:t>
            </w:r>
          </w:p>
          <w:p w14:paraId="13936767"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lastRenderedPageBreak/>
              <w:t xml:space="preserve">15.2. Šią Sutartį sudaro Sutarties bendroji ir specialioji dalys bei Sutarties priedas (-ai). Visi šios Sutarties priedai yra neatskiriama Sutarties dalis. </w:t>
            </w:r>
          </w:p>
          <w:p w14:paraId="18F29983"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2DF7E7D2"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15.4. Pažeidęs šios sutarties dalies 15.3 punkte nurodytą įpareigojimą Teikėjas moka Pirkėjui 5 proc. maksimalios Sutarties/pasiūlymo kainos be PVM dydžio šalių iš anksto sutartų minimalių nuostolių sumą, jeigu Sutarties specialiojoje dalyje nenustatyta kitaip.</w:t>
            </w:r>
          </w:p>
          <w:p w14:paraId="1A8523BB"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15.5. Teikėjas garantuoja, kad turi visas Sutarties įvykdymui reikalingas licencijas. Teikėjas įsipareigoja atlyginti Pirkėjui nuostolius, jeigu Pirkėjui būtų pateikta pretenzijų ar iškelta bylų dėl patentų ar licencijų pažeidimų, kylančių iš Sutarties ar padarytų ją vykdant. </w:t>
            </w:r>
          </w:p>
          <w:p w14:paraId="00B8788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FF3AFD9"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15.7. Sutarties vykdymas gali būti aiškinamas Šalių raštišku sutarimu nekeičiant Sutarties sąlygų.</w:t>
            </w:r>
          </w:p>
          <w:p w14:paraId="02AE0083"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15.8. Subtiekėjo (-ų)/</w:t>
            </w:r>
            <w:proofErr w:type="spellStart"/>
            <w:r w:rsidRPr="00A532EB">
              <w:rPr>
                <w:rFonts w:ascii="Times New Roman" w:hAnsi="Times New Roman" w:cs="Times New Roman"/>
                <w:sz w:val="24"/>
                <w:szCs w:val="24"/>
              </w:rPr>
              <w:t>subteikėjo</w:t>
            </w:r>
            <w:proofErr w:type="spellEnd"/>
            <w:r w:rsidRPr="00A532EB">
              <w:rPr>
                <w:rFonts w:ascii="Times New Roman" w:hAnsi="Times New Roman" w:cs="Times New Roman"/>
                <w:sz w:val="24"/>
                <w:szCs w:val="24"/>
              </w:rPr>
              <w:t xml:space="preserve"> pavadinimas, jo (-ų) vykdomų sutartinių įsipareigojimų dalis yra nurodyti Sutarties specialiojoje dalyje.</w:t>
            </w:r>
          </w:p>
          <w:p w14:paraId="68565703"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15.9. Sutarties vykdymo metu Sutartyje nurodytas (-i) subtiekėjas (-ai)/</w:t>
            </w:r>
            <w:proofErr w:type="spellStart"/>
            <w:r w:rsidRPr="00A532EB">
              <w:rPr>
                <w:rFonts w:ascii="Times New Roman" w:hAnsi="Times New Roman" w:cs="Times New Roman"/>
                <w:sz w:val="24"/>
                <w:szCs w:val="24"/>
              </w:rPr>
              <w:t>subteikėjas</w:t>
            </w:r>
            <w:proofErr w:type="spellEnd"/>
            <w:r w:rsidRPr="00A532EB">
              <w:rPr>
                <w:rFonts w:ascii="Times New Roman" w:hAnsi="Times New Roman" w:cs="Times New Roman"/>
                <w:sz w:val="24"/>
                <w:szCs w:val="24"/>
              </w:rPr>
              <w:t xml:space="preserve"> (-ai) gali būti keičiamas (-i) kitu (-</w:t>
            </w:r>
            <w:proofErr w:type="spellStart"/>
            <w:r w:rsidRPr="00A532EB">
              <w:rPr>
                <w:rFonts w:ascii="Times New Roman" w:hAnsi="Times New Roman" w:cs="Times New Roman"/>
                <w:sz w:val="24"/>
                <w:szCs w:val="24"/>
              </w:rPr>
              <w:t>ais</w:t>
            </w:r>
            <w:proofErr w:type="spellEnd"/>
            <w:r w:rsidRPr="00A532EB">
              <w:rPr>
                <w:rFonts w:ascii="Times New Roman" w:hAnsi="Times New Roman" w:cs="Times New Roman"/>
                <w:sz w:val="24"/>
                <w:szCs w:val="24"/>
              </w:rPr>
              <w:t>) subtiekėju (-</w:t>
            </w:r>
            <w:proofErr w:type="spellStart"/>
            <w:r w:rsidRPr="00A532EB">
              <w:rPr>
                <w:rFonts w:ascii="Times New Roman" w:hAnsi="Times New Roman" w:cs="Times New Roman"/>
                <w:sz w:val="24"/>
                <w:szCs w:val="24"/>
              </w:rPr>
              <w:t>ais</w:t>
            </w:r>
            <w:proofErr w:type="spellEnd"/>
            <w:r w:rsidRPr="00A532EB">
              <w:rPr>
                <w:rFonts w:ascii="Times New Roman" w:hAnsi="Times New Roman" w:cs="Times New Roman"/>
                <w:sz w:val="24"/>
                <w:szCs w:val="24"/>
              </w:rPr>
              <w:t>)/</w:t>
            </w:r>
            <w:proofErr w:type="spellStart"/>
            <w:r w:rsidRPr="00A532EB">
              <w:rPr>
                <w:rFonts w:ascii="Times New Roman" w:hAnsi="Times New Roman" w:cs="Times New Roman"/>
                <w:sz w:val="24"/>
                <w:szCs w:val="24"/>
              </w:rPr>
              <w:t>subteikėju</w:t>
            </w:r>
            <w:proofErr w:type="spellEnd"/>
            <w:r w:rsidRPr="00A532EB">
              <w:rPr>
                <w:rFonts w:ascii="Times New Roman" w:hAnsi="Times New Roman" w:cs="Times New Roman"/>
                <w:sz w:val="24"/>
                <w:szCs w:val="24"/>
              </w:rPr>
              <w:t xml:space="preserve"> (-</w:t>
            </w:r>
            <w:proofErr w:type="spellStart"/>
            <w:r w:rsidRPr="00A532EB">
              <w:rPr>
                <w:rFonts w:ascii="Times New Roman" w:hAnsi="Times New Roman" w:cs="Times New Roman"/>
                <w:sz w:val="24"/>
                <w:szCs w:val="24"/>
              </w:rPr>
              <w:t>ais</w:t>
            </w:r>
            <w:proofErr w:type="spellEnd"/>
            <w:r w:rsidRPr="00A532EB">
              <w:rPr>
                <w:rFonts w:ascii="Times New Roman" w:hAnsi="Times New Roman" w:cs="Times New Roman"/>
                <w:sz w:val="24"/>
                <w:szCs w:val="24"/>
              </w:rPr>
              <w:t xml:space="preserve">) dėl objektyvių aplinkybių, kurių Teikėjui nebuvo galima numatyti paraiškos/pasiūlymo pateikimo momentu. Sutartyje nustatyto subtiekėjo (-ų)/ </w:t>
            </w:r>
            <w:proofErr w:type="spellStart"/>
            <w:r w:rsidRPr="00A532EB">
              <w:rPr>
                <w:rFonts w:ascii="Times New Roman" w:hAnsi="Times New Roman" w:cs="Times New Roman"/>
                <w:sz w:val="24"/>
                <w:szCs w:val="24"/>
              </w:rPr>
              <w:t>subteikėjo</w:t>
            </w:r>
            <w:proofErr w:type="spellEnd"/>
            <w:r w:rsidRPr="00A532EB">
              <w:rPr>
                <w:rFonts w:ascii="Times New Roman" w:hAnsi="Times New Roman" w:cs="Times New Roman"/>
                <w:sz w:val="24"/>
                <w:szCs w:val="24"/>
              </w:rPr>
              <w:t xml:space="preserve"> (-ų) keitimas kitu galimas tik iš anksto raštu suderinus su Pirkėju.  Prašymas dėl Sutartyje nustatyto subtiekėjo (ų)/ </w:t>
            </w:r>
            <w:proofErr w:type="spellStart"/>
            <w:r w:rsidRPr="00A532EB">
              <w:rPr>
                <w:rFonts w:ascii="Times New Roman" w:hAnsi="Times New Roman" w:cs="Times New Roman"/>
                <w:sz w:val="24"/>
                <w:szCs w:val="24"/>
              </w:rPr>
              <w:t>subteikėjo</w:t>
            </w:r>
            <w:proofErr w:type="spellEnd"/>
            <w:r w:rsidRPr="00A532EB">
              <w:rPr>
                <w:rFonts w:ascii="Times New Roman" w:hAnsi="Times New Roman" w:cs="Times New Roman"/>
                <w:sz w:val="24"/>
                <w:szCs w:val="24"/>
              </w:rPr>
              <w:t xml:space="preserve"> (-ų) keitimo kitu Pirkėjui pateikiamas raštu, nurodant tokio keitimo priežastis, kartu pateikiant pagrindžiančius dokumentus, kad naujas subtiekėjas (-ai)/</w:t>
            </w:r>
            <w:proofErr w:type="spellStart"/>
            <w:r w:rsidRPr="00A532EB">
              <w:rPr>
                <w:rFonts w:ascii="Times New Roman" w:hAnsi="Times New Roman" w:cs="Times New Roman"/>
                <w:sz w:val="24"/>
                <w:szCs w:val="24"/>
              </w:rPr>
              <w:t>subteikėjas</w:t>
            </w:r>
            <w:proofErr w:type="spellEnd"/>
            <w:r w:rsidRPr="00A532EB">
              <w:rPr>
                <w:rFonts w:ascii="Times New Roman" w:hAnsi="Times New Roman" w:cs="Times New Roman"/>
                <w:sz w:val="24"/>
                <w:szCs w:val="24"/>
              </w:rPr>
              <w:t xml:space="preserve"> (ai) atitinka visus subtiekėjui (-</w:t>
            </w:r>
            <w:proofErr w:type="spellStart"/>
            <w:r w:rsidRPr="00A532EB">
              <w:rPr>
                <w:rFonts w:ascii="Times New Roman" w:hAnsi="Times New Roman" w:cs="Times New Roman"/>
                <w:sz w:val="24"/>
                <w:szCs w:val="24"/>
              </w:rPr>
              <w:t>ams</w:t>
            </w:r>
            <w:proofErr w:type="spellEnd"/>
            <w:r w:rsidRPr="00A532EB">
              <w:rPr>
                <w:rFonts w:ascii="Times New Roman" w:hAnsi="Times New Roman" w:cs="Times New Roman"/>
                <w:sz w:val="24"/>
                <w:szCs w:val="24"/>
              </w:rPr>
              <w:t>)/</w:t>
            </w:r>
            <w:proofErr w:type="spellStart"/>
            <w:r w:rsidRPr="00A532EB">
              <w:rPr>
                <w:rFonts w:ascii="Times New Roman" w:hAnsi="Times New Roman" w:cs="Times New Roman"/>
                <w:sz w:val="24"/>
                <w:szCs w:val="24"/>
              </w:rPr>
              <w:t>subteikėjui</w:t>
            </w:r>
            <w:proofErr w:type="spellEnd"/>
            <w:r w:rsidRPr="00A532EB">
              <w:rPr>
                <w:rFonts w:ascii="Times New Roman" w:hAnsi="Times New Roman" w:cs="Times New Roman"/>
                <w:sz w:val="24"/>
                <w:szCs w:val="24"/>
              </w:rPr>
              <w:t xml:space="preserve"> (-</w:t>
            </w:r>
            <w:proofErr w:type="spellStart"/>
            <w:r w:rsidRPr="00A532EB">
              <w:rPr>
                <w:rFonts w:ascii="Times New Roman" w:hAnsi="Times New Roman" w:cs="Times New Roman"/>
                <w:sz w:val="24"/>
                <w:szCs w:val="24"/>
              </w:rPr>
              <w:t>ams</w:t>
            </w:r>
            <w:proofErr w:type="spellEnd"/>
            <w:r w:rsidRPr="00A532EB">
              <w:rPr>
                <w:rFonts w:ascii="Times New Roman" w:hAnsi="Times New Roman" w:cs="Times New Roman"/>
                <w:sz w:val="24"/>
                <w:szCs w:val="24"/>
              </w:rPr>
              <w:t>)  viešojo pirkimo, kurio pagrindu pasirašyta ši Sutartis, dokumentuose nustatytus reikalavimus, o Teikėjas dėl subtiekėjo pasikeitimo neprarado pirkimo dokumentuose nustatytos minimalios kvalifikacijos. Sutartyje nustatyto subtiekėjo (-ų)/</w:t>
            </w:r>
            <w:proofErr w:type="spellStart"/>
            <w:r w:rsidRPr="00A532EB">
              <w:rPr>
                <w:rFonts w:ascii="Times New Roman" w:hAnsi="Times New Roman" w:cs="Times New Roman"/>
                <w:sz w:val="24"/>
                <w:szCs w:val="24"/>
              </w:rPr>
              <w:t>subteikėjo</w:t>
            </w:r>
            <w:proofErr w:type="spellEnd"/>
            <w:r w:rsidRPr="00A532EB">
              <w:rPr>
                <w:rFonts w:ascii="Times New Roman" w:hAnsi="Times New Roman" w:cs="Times New Roman"/>
                <w:sz w:val="24"/>
                <w:szCs w:val="24"/>
              </w:rPr>
              <w:t xml:space="preserve"> (-ų) pakeitimas kitu subtiekėju (-</w:t>
            </w:r>
            <w:proofErr w:type="spellStart"/>
            <w:r w:rsidRPr="00A532EB">
              <w:rPr>
                <w:rFonts w:ascii="Times New Roman" w:hAnsi="Times New Roman" w:cs="Times New Roman"/>
                <w:sz w:val="24"/>
                <w:szCs w:val="24"/>
              </w:rPr>
              <w:t>ais</w:t>
            </w:r>
            <w:proofErr w:type="spellEnd"/>
            <w:r w:rsidRPr="00A532EB">
              <w:rPr>
                <w:rFonts w:ascii="Times New Roman" w:hAnsi="Times New Roman" w:cs="Times New Roman"/>
                <w:sz w:val="24"/>
                <w:szCs w:val="24"/>
              </w:rPr>
              <w:t xml:space="preserve">)/ </w:t>
            </w:r>
            <w:proofErr w:type="spellStart"/>
            <w:r w:rsidRPr="00A532EB">
              <w:rPr>
                <w:rFonts w:ascii="Times New Roman" w:hAnsi="Times New Roman" w:cs="Times New Roman"/>
                <w:sz w:val="24"/>
                <w:szCs w:val="24"/>
              </w:rPr>
              <w:t>subteikėju</w:t>
            </w:r>
            <w:proofErr w:type="spellEnd"/>
            <w:r w:rsidRPr="00A532EB">
              <w:rPr>
                <w:rFonts w:ascii="Times New Roman" w:hAnsi="Times New Roman" w:cs="Times New Roman"/>
                <w:sz w:val="24"/>
                <w:szCs w:val="24"/>
              </w:rPr>
              <w:t xml:space="preserve"> (-</w:t>
            </w:r>
            <w:proofErr w:type="spellStart"/>
            <w:r w:rsidRPr="00A532EB">
              <w:rPr>
                <w:rFonts w:ascii="Times New Roman" w:hAnsi="Times New Roman" w:cs="Times New Roman"/>
                <w:sz w:val="24"/>
                <w:szCs w:val="24"/>
              </w:rPr>
              <w:t>ais</w:t>
            </w:r>
            <w:proofErr w:type="spellEnd"/>
            <w:r w:rsidRPr="00A532EB">
              <w:rPr>
                <w:rFonts w:ascii="Times New Roman" w:hAnsi="Times New Roman" w:cs="Times New Roman"/>
                <w:sz w:val="24"/>
                <w:szCs w:val="24"/>
              </w:rPr>
              <w:t>) įforminamas rašytiniu Sutarties pakeitimu (taikoma, jei Teikėjas numato pasitelkti subtiekėjus). Sutartyje nustatyto subtiekėjo (-ų)/</w:t>
            </w:r>
            <w:proofErr w:type="spellStart"/>
            <w:r w:rsidRPr="00A532EB">
              <w:rPr>
                <w:rFonts w:ascii="Times New Roman" w:hAnsi="Times New Roman" w:cs="Times New Roman"/>
                <w:sz w:val="24"/>
                <w:szCs w:val="24"/>
              </w:rPr>
              <w:t>subteikėjo</w:t>
            </w:r>
            <w:proofErr w:type="spellEnd"/>
            <w:r w:rsidRPr="00A532EB">
              <w:rPr>
                <w:rFonts w:ascii="Times New Roman" w:hAnsi="Times New Roman" w:cs="Times New Roman"/>
                <w:sz w:val="24"/>
                <w:szCs w:val="24"/>
              </w:rPr>
              <w:t xml:space="preserve"> (-ų) pakeitimas kitu subtiekėju (-</w:t>
            </w:r>
            <w:proofErr w:type="spellStart"/>
            <w:r w:rsidRPr="00A532EB">
              <w:rPr>
                <w:rFonts w:ascii="Times New Roman" w:hAnsi="Times New Roman" w:cs="Times New Roman"/>
                <w:sz w:val="24"/>
                <w:szCs w:val="24"/>
              </w:rPr>
              <w:t>ais</w:t>
            </w:r>
            <w:proofErr w:type="spellEnd"/>
            <w:r w:rsidRPr="00A532EB">
              <w:rPr>
                <w:rFonts w:ascii="Times New Roman" w:hAnsi="Times New Roman" w:cs="Times New Roman"/>
                <w:sz w:val="24"/>
                <w:szCs w:val="24"/>
              </w:rPr>
              <w:t xml:space="preserve">)/ </w:t>
            </w:r>
            <w:proofErr w:type="spellStart"/>
            <w:r w:rsidRPr="00A532EB">
              <w:rPr>
                <w:rFonts w:ascii="Times New Roman" w:hAnsi="Times New Roman" w:cs="Times New Roman"/>
                <w:sz w:val="24"/>
                <w:szCs w:val="24"/>
              </w:rPr>
              <w:t>subteikėju</w:t>
            </w:r>
            <w:proofErr w:type="spellEnd"/>
            <w:r w:rsidRPr="00A532EB">
              <w:rPr>
                <w:rFonts w:ascii="Times New Roman" w:hAnsi="Times New Roman" w:cs="Times New Roman"/>
                <w:sz w:val="24"/>
                <w:szCs w:val="24"/>
              </w:rPr>
              <w:t xml:space="preserve"> (-</w:t>
            </w:r>
            <w:proofErr w:type="spellStart"/>
            <w:r w:rsidRPr="00A532EB">
              <w:rPr>
                <w:rFonts w:ascii="Times New Roman" w:hAnsi="Times New Roman" w:cs="Times New Roman"/>
                <w:sz w:val="24"/>
                <w:szCs w:val="24"/>
              </w:rPr>
              <w:t>ais</w:t>
            </w:r>
            <w:proofErr w:type="spellEnd"/>
            <w:r w:rsidRPr="00A532EB">
              <w:rPr>
                <w:rFonts w:ascii="Times New Roman" w:hAnsi="Times New Roman" w:cs="Times New Roman"/>
                <w:sz w:val="24"/>
                <w:szCs w:val="24"/>
              </w:rPr>
              <w:t>) įforminamas rašytiniu Sutarties pakeitimu .</w:t>
            </w:r>
          </w:p>
          <w:p w14:paraId="5354FB7D"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15.10. Teikėjo paskirtas asmuo/asmenys, kurie atstovauja Teikėjui, priiminėja ir tvirtina Pirkėjo teikiamus užsakymus, atsakingas už teikiamų paslaugų kokybę, dalyvauja susitikimuose su Pirkėju ir atlieka kitus veiksmus, būtinus tinkamam šios Sutarties vykdymui yra nurodyti Sutarties specialiojoje dalyje. </w:t>
            </w:r>
          </w:p>
          <w:p w14:paraId="7E40BC61" w14:textId="77777777" w:rsidR="00E25BCA" w:rsidRPr="00A532EB" w:rsidRDefault="00E25BCA" w:rsidP="00E25BCA">
            <w:pPr>
              <w:jc w:val="both"/>
              <w:rPr>
                <w:rFonts w:ascii="Times New Roman" w:hAnsi="Times New Roman" w:cs="Times New Roman"/>
                <w:sz w:val="24"/>
                <w:szCs w:val="24"/>
              </w:rPr>
            </w:pPr>
            <w:r w:rsidRPr="00A532EB">
              <w:rPr>
                <w:rFonts w:ascii="Times New Roman" w:hAnsi="Times New Roman" w:cs="Times New Roman"/>
                <w:sz w:val="24"/>
                <w:szCs w:val="24"/>
              </w:rPr>
              <w:t xml:space="preserve">15.11. Pirkėjo paskirtas asmuo/asmenys, kurie atstovauja Pirkėjui, teikia Teikėjui užsakymus, dalyvauja susitikimuose su Teikėju ir atlieka kitus veiksmus, būtinus tinkamam šios Sutarties vykdymui, yra nurodyti Sutarties specialiojoje dalyje. </w:t>
            </w:r>
          </w:p>
          <w:p w14:paraId="1487CA81" w14:textId="77777777" w:rsidR="00E25BCA" w:rsidRPr="00A532EB" w:rsidRDefault="00E25BCA" w:rsidP="00E25BCA">
            <w:pPr>
              <w:jc w:val="both"/>
              <w:rPr>
                <w:rFonts w:ascii="Times New Roman" w:hAnsi="Times New Roman" w:cs="Times New Roman"/>
                <w:sz w:val="24"/>
                <w:szCs w:val="24"/>
              </w:rPr>
            </w:pPr>
          </w:p>
          <w:p w14:paraId="387074AE" w14:textId="77777777" w:rsidR="00E25BCA" w:rsidRPr="00A532EB" w:rsidRDefault="00E25BCA" w:rsidP="00E25BCA">
            <w:pPr>
              <w:jc w:val="both"/>
              <w:rPr>
                <w:rFonts w:ascii="Times New Roman" w:hAnsi="Times New Roman" w:cs="Times New Roman"/>
                <w:sz w:val="24"/>
                <w:szCs w:val="24"/>
              </w:rPr>
            </w:pPr>
          </w:p>
          <w:p w14:paraId="4D390B6E" w14:textId="77777777" w:rsidR="00E25BCA" w:rsidRDefault="00E25BCA" w:rsidP="00E25BCA">
            <w:pPr>
              <w:jc w:val="both"/>
              <w:rPr>
                <w:rFonts w:ascii="Times New Roman" w:hAnsi="Times New Roman" w:cs="Times New Roman"/>
                <w:sz w:val="24"/>
                <w:szCs w:val="24"/>
              </w:rPr>
            </w:pPr>
          </w:p>
          <w:p w14:paraId="20785B19" w14:textId="77777777" w:rsidR="00E25BCA" w:rsidRDefault="00E25BCA" w:rsidP="00E25BCA">
            <w:pPr>
              <w:jc w:val="both"/>
              <w:rPr>
                <w:rFonts w:ascii="Times New Roman" w:hAnsi="Times New Roman" w:cs="Times New Roman"/>
                <w:sz w:val="24"/>
                <w:szCs w:val="24"/>
              </w:rPr>
            </w:pPr>
          </w:p>
          <w:p w14:paraId="444B8348" w14:textId="77777777" w:rsidR="00E25BCA" w:rsidRDefault="00E25BCA" w:rsidP="00E25BCA">
            <w:pPr>
              <w:jc w:val="both"/>
              <w:rPr>
                <w:rFonts w:ascii="Times New Roman" w:hAnsi="Times New Roman" w:cs="Times New Roman"/>
                <w:sz w:val="24"/>
                <w:szCs w:val="24"/>
              </w:rPr>
            </w:pPr>
          </w:p>
          <w:p w14:paraId="1FF839A6" w14:textId="77777777" w:rsidR="00E25BCA" w:rsidRDefault="00E25BCA" w:rsidP="00E25BCA">
            <w:pPr>
              <w:jc w:val="both"/>
              <w:rPr>
                <w:rFonts w:ascii="Times New Roman" w:hAnsi="Times New Roman" w:cs="Times New Roman"/>
                <w:sz w:val="24"/>
                <w:szCs w:val="24"/>
              </w:rPr>
            </w:pPr>
          </w:p>
          <w:p w14:paraId="10C85CA4" w14:textId="77777777" w:rsidR="00E25BCA" w:rsidRDefault="00E25BCA" w:rsidP="00E25BCA">
            <w:pPr>
              <w:jc w:val="both"/>
              <w:rPr>
                <w:rFonts w:ascii="Times New Roman" w:hAnsi="Times New Roman" w:cs="Times New Roman"/>
                <w:sz w:val="24"/>
                <w:szCs w:val="24"/>
              </w:rPr>
            </w:pPr>
          </w:p>
          <w:p w14:paraId="7196B00E" w14:textId="77777777" w:rsidR="00E25BCA" w:rsidRDefault="00E25BCA" w:rsidP="00E25BCA">
            <w:pPr>
              <w:jc w:val="both"/>
              <w:rPr>
                <w:rFonts w:ascii="Times New Roman" w:hAnsi="Times New Roman" w:cs="Times New Roman"/>
                <w:sz w:val="24"/>
                <w:szCs w:val="24"/>
              </w:rPr>
            </w:pPr>
          </w:p>
          <w:p w14:paraId="3CECF6EE" w14:textId="77777777" w:rsidR="00E25BCA" w:rsidRDefault="00E25BCA" w:rsidP="00E25BCA">
            <w:pPr>
              <w:jc w:val="both"/>
              <w:rPr>
                <w:rFonts w:ascii="Times New Roman" w:hAnsi="Times New Roman" w:cs="Times New Roman"/>
                <w:sz w:val="24"/>
                <w:szCs w:val="24"/>
              </w:rPr>
            </w:pPr>
          </w:p>
          <w:p w14:paraId="69C9ED63" w14:textId="77777777" w:rsidR="00E25BCA" w:rsidRDefault="00E25BCA" w:rsidP="00E25BCA">
            <w:pPr>
              <w:jc w:val="both"/>
              <w:rPr>
                <w:rFonts w:ascii="Times New Roman" w:hAnsi="Times New Roman" w:cs="Times New Roman"/>
                <w:sz w:val="24"/>
                <w:szCs w:val="24"/>
              </w:rPr>
            </w:pPr>
          </w:p>
          <w:p w14:paraId="02A4E282" w14:textId="77777777" w:rsidR="00E25BCA" w:rsidRDefault="00E25BCA" w:rsidP="00E25BCA">
            <w:pPr>
              <w:jc w:val="both"/>
              <w:rPr>
                <w:rFonts w:ascii="Times New Roman" w:hAnsi="Times New Roman" w:cs="Times New Roman"/>
                <w:sz w:val="24"/>
                <w:szCs w:val="24"/>
              </w:rPr>
            </w:pPr>
          </w:p>
          <w:p w14:paraId="0A924C27" w14:textId="77777777" w:rsidR="00E25BCA" w:rsidRDefault="00E25BCA" w:rsidP="00E25BCA">
            <w:pPr>
              <w:jc w:val="both"/>
              <w:rPr>
                <w:rFonts w:ascii="Times New Roman" w:hAnsi="Times New Roman" w:cs="Times New Roman"/>
                <w:sz w:val="24"/>
                <w:szCs w:val="24"/>
              </w:rPr>
            </w:pPr>
          </w:p>
          <w:p w14:paraId="29802D1E" w14:textId="77777777" w:rsidR="00E25BCA" w:rsidRDefault="00E25BCA" w:rsidP="00E25BCA">
            <w:pPr>
              <w:jc w:val="both"/>
              <w:rPr>
                <w:rFonts w:ascii="Times New Roman" w:hAnsi="Times New Roman" w:cs="Times New Roman"/>
                <w:sz w:val="24"/>
                <w:szCs w:val="24"/>
              </w:rPr>
            </w:pPr>
          </w:p>
          <w:p w14:paraId="354FA42B" w14:textId="77777777" w:rsidR="00E25BCA" w:rsidRDefault="00E25BCA" w:rsidP="00E25BCA">
            <w:pPr>
              <w:jc w:val="both"/>
              <w:rPr>
                <w:rFonts w:ascii="Times New Roman" w:hAnsi="Times New Roman" w:cs="Times New Roman"/>
                <w:sz w:val="24"/>
                <w:szCs w:val="24"/>
              </w:rPr>
            </w:pPr>
          </w:p>
          <w:p w14:paraId="4B59CCC4" w14:textId="77777777" w:rsidR="00E25BCA" w:rsidRDefault="00E25BCA" w:rsidP="00E25BCA">
            <w:pPr>
              <w:jc w:val="both"/>
              <w:rPr>
                <w:rFonts w:ascii="Times New Roman" w:hAnsi="Times New Roman" w:cs="Times New Roman"/>
                <w:sz w:val="24"/>
                <w:szCs w:val="24"/>
              </w:rPr>
            </w:pPr>
          </w:p>
          <w:p w14:paraId="4F1153CE" w14:textId="77777777" w:rsidR="00E25BCA" w:rsidRDefault="00E25BCA" w:rsidP="00E25BCA">
            <w:pPr>
              <w:jc w:val="both"/>
              <w:rPr>
                <w:rFonts w:ascii="Times New Roman" w:hAnsi="Times New Roman" w:cs="Times New Roman"/>
                <w:sz w:val="24"/>
                <w:szCs w:val="24"/>
              </w:rPr>
            </w:pPr>
          </w:p>
          <w:p w14:paraId="66C8EAD6" w14:textId="77777777" w:rsidR="00E25BCA" w:rsidRDefault="00E25BCA" w:rsidP="00E25BCA">
            <w:pPr>
              <w:jc w:val="both"/>
              <w:rPr>
                <w:rFonts w:ascii="Times New Roman" w:hAnsi="Times New Roman" w:cs="Times New Roman"/>
                <w:sz w:val="24"/>
                <w:szCs w:val="24"/>
              </w:rPr>
            </w:pPr>
          </w:p>
          <w:p w14:paraId="44E60E40" w14:textId="77777777" w:rsidR="00E25BCA" w:rsidRDefault="00E25BCA" w:rsidP="00E25BCA">
            <w:pPr>
              <w:jc w:val="both"/>
              <w:rPr>
                <w:rFonts w:ascii="Times New Roman" w:hAnsi="Times New Roman" w:cs="Times New Roman"/>
                <w:sz w:val="24"/>
                <w:szCs w:val="24"/>
              </w:rPr>
            </w:pPr>
          </w:p>
          <w:p w14:paraId="48BD866A" w14:textId="77777777" w:rsidR="00E25BCA" w:rsidRDefault="00E25BCA" w:rsidP="00E25BCA">
            <w:pPr>
              <w:jc w:val="both"/>
              <w:rPr>
                <w:rFonts w:ascii="Times New Roman" w:hAnsi="Times New Roman" w:cs="Times New Roman"/>
                <w:sz w:val="24"/>
                <w:szCs w:val="24"/>
              </w:rPr>
            </w:pPr>
          </w:p>
          <w:p w14:paraId="29DA7031" w14:textId="77777777" w:rsidR="00E25BCA" w:rsidRDefault="00E25BCA" w:rsidP="00E25BCA">
            <w:pPr>
              <w:jc w:val="both"/>
              <w:rPr>
                <w:rFonts w:ascii="Times New Roman" w:hAnsi="Times New Roman" w:cs="Times New Roman"/>
                <w:sz w:val="24"/>
                <w:szCs w:val="24"/>
              </w:rPr>
            </w:pPr>
          </w:p>
          <w:p w14:paraId="3C0EDFEB" w14:textId="77777777" w:rsidR="00E25BCA" w:rsidRDefault="00E25BCA" w:rsidP="00E25BCA">
            <w:pPr>
              <w:jc w:val="both"/>
              <w:rPr>
                <w:rFonts w:ascii="Times New Roman" w:hAnsi="Times New Roman" w:cs="Times New Roman"/>
                <w:sz w:val="24"/>
                <w:szCs w:val="24"/>
              </w:rPr>
            </w:pPr>
          </w:p>
          <w:p w14:paraId="21B1053A" w14:textId="77777777" w:rsidR="00E25BCA" w:rsidRDefault="00E25BCA" w:rsidP="00E25BCA">
            <w:pPr>
              <w:jc w:val="both"/>
              <w:rPr>
                <w:rFonts w:ascii="Times New Roman" w:hAnsi="Times New Roman" w:cs="Times New Roman"/>
                <w:sz w:val="24"/>
                <w:szCs w:val="24"/>
              </w:rPr>
            </w:pPr>
          </w:p>
          <w:p w14:paraId="74C04754" w14:textId="77777777" w:rsidR="00F45D92" w:rsidRPr="00F45D92" w:rsidRDefault="00F45D92" w:rsidP="00E25BCA">
            <w:pPr>
              <w:jc w:val="both"/>
              <w:rPr>
                <w:rFonts w:ascii="Times New Roman" w:hAnsi="Times New Roman" w:cs="Times New Roman"/>
                <w:sz w:val="40"/>
                <w:szCs w:val="24"/>
              </w:rPr>
            </w:pPr>
          </w:p>
          <w:p w14:paraId="7B5231A4" w14:textId="77777777" w:rsidR="00E25BCA" w:rsidRPr="00575FE4" w:rsidRDefault="00E25BCA" w:rsidP="00E25BCA">
            <w:pPr>
              <w:jc w:val="both"/>
              <w:rPr>
                <w:rFonts w:ascii="Times New Roman" w:hAnsi="Times New Roman" w:cs="Times New Roman"/>
                <w:color w:val="auto"/>
                <w:sz w:val="24"/>
                <w:szCs w:val="24"/>
              </w:rPr>
            </w:pPr>
            <w:r w:rsidRPr="00575FE4">
              <w:rPr>
                <w:rFonts w:ascii="Times New Roman" w:hAnsi="Times New Roman" w:cs="Times New Roman"/>
                <w:color w:val="auto"/>
                <w:sz w:val="24"/>
                <w:szCs w:val="24"/>
              </w:rPr>
              <w:t>PIRKĖJAS</w:t>
            </w:r>
          </w:p>
          <w:p w14:paraId="1B474D3A" w14:textId="77777777" w:rsidR="00E25BCA" w:rsidRPr="00575FE4" w:rsidRDefault="00E25BCA" w:rsidP="00E25BCA">
            <w:pPr>
              <w:jc w:val="both"/>
              <w:rPr>
                <w:rFonts w:ascii="Times New Roman" w:hAnsi="Times New Roman" w:cs="Times New Roman"/>
                <w:color w:val="auto"/>
                <w:sz w:val="24"/>
                <w:szCs w:val="24"/>
              </w:rPr>
            </w:pPr>
          </w:p>
          <w:p w14:paraId="196A6C3C" w14:textId="77777777" w:rsidR="00E25BCA" w:rsidRPr="00575FE4" w:rsidRDefault="00E25BCA" w:rsidP="00E25BCA">
            <w:pPr>
              <w:jc w:val="both"/>
              <w:rPr>
                <w:rFonts w:ascii="Times New Roman" w:hAnsi="Times New Roman" w:cs="Times New Roman"/>
                <w:color w:val="auto"/>
                <w:sz w:val="24"/>
                <w:szCs w:val="24"/>
              </w:rPr>
            </w:pPr>
            <w:r w:rsidRPr="00575FE4">
              <w:rPr>
                <w:rFonts w:ascii="Times New Roman" w:hAnsi="Times New Roman" w:cs="Times New Roman"/>
                <w:color w:val="auto"/>
                <w:sz w:val="24"/>
                <w:szCs w:val="24"/>
              </w:rPr>
              <w:t>Lietuvos kariuomenės</w:t>
            </w:r>
          </w:p>
          <w:p w14:paraId="22C6FC2F" w14:textId="77777777" w:rsidR="00E25BCA" w:rsidRPr="00575FE4" w:rsidRDefault="00E25BCA" w:rsidP="00E25BCA">
            <w:pPr>
              <w:jc w:val="both"/>
              <w:rPr>
                <w:rFonts w:ascii="Times New Roman" w:hAnsi="Times New Roman" w:cs="Times New Roman"/>
                <w:color w:val="auto"/>
                <w:sz w:val="24"/>
                <w:szCs w:val="24"/>
              </w:rPr>
            </w:pPr>
            <w:r w:rsidRPr="00575FE4">
              <w:rPr>
                <w:rFonts w:ascii="Times New Roman" w:hAnsi="Times New Roman" w:cs="Times New Roman"/>
                <w:color w:val="auto"/>
                <w:sz w:val="24"/>
                <w:szCs w:val="24"/>
              </w:rPr>
              <w:t>Gynybos štabo viršininkas</w:t>
            </w:r>
          </w:p>
          <w:p w14:paraId="46C56E5E" w14:textId="77777777" w:rsidR="00E25BCA" w:rsidRPr="00575FE4" w:rsidRDefault="00E25BCA" w:rsidP="00E25BCA">
            <w:pPr>
              <w:jc w:val="both"/>
              <w:rPr>
                <w:rFonts w:ascii="Times New Roman" w:hAnsi="Times New Roman" w:cs="Times New Roman"/>
                <w:color w:val="auto"/>
                <w:sz w:val="24"/>
                <w:szCs w:val="24"/>
              </w:rPr>
            </w:pPr>
          </w:p>
          <w:p w14:paraId="1F27D714" w14:textId="77777777" w:rsidR="00E25BCA" w:rsidRPr="00884061" w:rsidRDefault="00E25BCA" w:rsidP="00E25BCA">
            <w:pPr>
              <w:jc w:val="both"/>
              <w:rPr>
                <w:rFonts w:ascii="Times New Roman" w:hAnsi="Times New Roman" w:cs="Times New Roman"/>
                <w:color w:val="auto"/>
                <w:sz w:val="14"/>
                <w:szCs w:val="24"/>
              </w:rPr>
            </w:pPr>
          </w:p>
          <w:p w14:paraId="5672E651" w14:textId="77777777" w:rsidR="00E25BCA" w:rsidRDefault="00E25BCA" w:rsidP="00E25BCA">
            <w:pPr>
              <w:jc w:val="both"/>
              <w:rPr>
                <w:rFonts w:ascii="Times New Roman" w:hAnsi="Times New Roman" w:cs="Times New Roman"/>
                <w:color w:val="auto"/>
                <w:sz w:val="24"/>
                <w:szCs w:val="24"/>
              </w:rPr>
            </w:pPr>
            <w:r>
              <w:rPr>
                <w:rFonts w:ascii="Times New Roman" w:hAnsi="Times New Roman" w:cs="Times New Roman"/>
                <w:color w:val="auto"/>
                <w:sz w:val="24"/>
                <w:szCs w:val="24"/>
              </w:rPr>
              <w:t>g</w:t>
            </w:r>
            <w:r w:rsidRPr="00575FE4">
              <w:rPr>
                <w:rFonts w:ascii="Times New Roman" w:hAnsi="Times New Roman" w:cs="Times New Roman"/>
                <w:color w:val="auto"/>
                <w:sz w:val="24"/>
                <w:szCs w:val="24"/>
              </w:rPr>
              <w:t xml:space="preserve">en. ltn. Remigijus </w:t>
            </w:r>
            <w:proofErr w:type="spellStart"/>
            <w:r w:rsidRPr="00575FE4">
              <w:rPr>
                <w:rFonts w:ascii="Times New Roman" w:hAnsi="Times New Roman" w:cs="Times New Roman"/>
                <w:color w:val="auto"/>
                <w:sz w:val="24"/>
                <w:szCs w:val="24"/>
              </w:rPr>
              <w:t>Baltrėnas</w:t>
            </w:r>
            <w:proofErr w:type="spellEnd"/>
          </w:p>
          <w:p w14:paraId="0EBC2FAE" w14:textId="77777777" w:rsidR="00A040C2" w:rsidRPr="00575FE4" w:rsidRDefault="00A040C2" w:rsidP="00E25BCA">
            <w:pPr>
              <w:jc w:val="both"/>
              <w:rPr>
                <w:rFonts w:ascii="Times New Roman" w:hAnsi="Times New Roman" w:cs="Times New Roman"/>
                <w:color w:val="auto"/>
                <w:sz w:val="24"/>
                <w:szCs w:val="24"/>
              </w:rPr>
            </w:pPr>
          </w:p>
          <w:p w14:paraId="10FA9948" w14:textId="77777777" w:rsidR="00E25BCA" w:rsidRPr="00884061" w:rsidRDefault="00E25BCA" w:rsidP="00E25BCA">
            <w:pPr>
              <w:jc w:val="both"/>
              <w:rPr>
                <w:rFonts w:ascii="Times New Roman" w:hAnsi="Times New Roman" w:cs="Times New Roman"/>
                <w:color w:val="auto"/>
                <w:sz w:val="14"/>
                <w:szCs w:val="24"/>
              </w:rPr>
            </w:pPr>
          </w:p>
          <w:p w14:paraId="78D70930" w14:textId="77777777" w:rsidR="00E25BCA" w:rsidRPr="00C86108" w:rsidRDefault="00E25BCA" w:rsidP="00C86108">
            <w:pPr>
              <w:pStyle w:val="ListParagraph"/>
              <w:numPr>
                <w:ilvl w:val="0"/>
                <w:numId w:val="18"/>
              </w:numPr>
              <w:jc w:val="both"/>
              <w:rPr>
                <w:rFonts w:ascii="Times New Roman" w:hAnsi="Times New Roman" w:cs="Times New Roman"/>
                <w:color w:val="auto"/>
                <w:sz w:val="24"/>
                <w:szCs w:val="24"/>
              </w:rPr>
            </w:pPr>
            <w:r w:rsidRPr="00C86108">
              <w:rPr>
                <w:rFonts w:ascii="Times New Roman" w:hAnsi="Times New Roman" w:cs="Times New Roman"/>
                <w:color w:val="auto"/>
                <w:sz w:val="24"/>
                <w:szCs w:val="24"/>
              </w:rPr>
              <w:t>V.</w:t>
            </w:r>
            <w:r w:rsidRPr="00C86108">
              <w:rPr>
                <w:rFonts w:ascii="Times New Roman" w:hAnsi="Times New Roman" w:cs="Times New Roman"/>
                <w:color w:val="auto"/>
                <w:sz w:val="24"/>
                <w:szCs w:val="24"/>
              </w:rPr>
              <w:tab/>
              <w:t xml:space="preserve">  </w:t>
            </w:r>
          </w:p>
          <w:p w14:paraId="4F5C3D3B" w14:textId="77777777" w:rsidR="00C86108" w:rsidRDefault="00C86108" w:rsidP="00E25BCA">
            <w:pPr>
              <w:jc w:val="both"/>
              <w:rPr>
                <w:rFonts w:ascii="Times New Roman" w:hAnsi="Times New Roman" w:cs="Times New Roman"/>
                <w:color w:val="auto"/>
                <w:sz w:val="24"/>
                <w:szCs w:val="24"/>
              </w:rPr>
            </w:pPr>
          </w:p>
          <w:p w14:paraId="383F86FD" w14:textId="77777777" w:rsidR="00D479B0" w:rsidRPr="00C86108" w:rsidRDefault="00D479B0" w:rsidP="00E25BCA">
            <w:pPr>
              <w:jc w:val="both"/>
              <w:rPr>
                <w:rFonts w:ascii="Times New Roman" w:hAnsi="Times New Roman" w:cs="Times New Roman"/>
                <w:color w:val="auto"/>
                <w:sz w:val="40"/>
                <w:szCs w:val="24"/>
              </w:rPr>
            </w:pPr>
          </w:p>
          <w:p w14:paraId="62829255" w14:textId="0C89EFAF" w:rsidR="00E25BCA" w:rsidRPr="00575FE4" w:rsidRDefault="00CC5E28" w:rsidP="00E25BCA">
            <w:pPr>
              <w:jc w:val="both"/>
              <w:rPr>
                <w:rFonts w:ascii="Times New Roman" w:hAnsi="Times New Roman" w:cs="Times New Roman"/>
                <w:color w:val="auto"/>
                <w:sz w:val="24"/>
                <w:szCs w:val="24"/>
              </w:rPr>
            </w:pPr>
            <w:r>
              <w:rPr>
                <w:rFonts w:ascii="Times New Roman" w:hAnsi="Times New Roman" w:cs="Times New Roman"/>
                <w:color w:val="auto"/>
                <w:sz w:val="24"/>
                <w:szCs w:val="24"/>
              </w:rPr>
              <w:t>TEIKĖJAS</w:t>
            </w:r>
          </w:p>
          <w:p w14:paraId="4634A8A9" w14:textId="77777777" w:rsidR="00E25BCA" w:rsidRPr="008F6553" w:rsidRDefault="00E25BCA" w:rsidP="00E25BCA">
            <w:pPr>
              <w:jc w:val="both"/>
              <w:rPr>
                <w:rFonts w:ascii="Times New Roman" w:hAnsi="Times New Roman" w:cs="Times New Roman"/>
                <w:color w:val="FF0000"/>
                <w:sz w:val="24"/>
                <w:szCs w:val="24"/>
              </w:rPr>
            </w:pPr>
          </w:p>
          <w:p w14:paraId="6D3736CE" w14:textId="77777777" w:rsidR="00E25BCA" w:rsidRPr="008F6553" w:rsidRDefault="00E25BCA" w:rsidP="00E25BCA">
            <w:pPr>
              <w:jc w:val="both"/>
              <w:rPr>
                <w:rFonts w:ascii="Times New Roman" w:hAnsi="Times New Roman" w:cs="Times New Roman"/>
                <w:color w:val="FF0000"/>
                <w:sz w:val="24"/>
                <w:szCs w:val="24"/>
              </w:rPr>
            </w:pPr>
          </w:p>
          <w:p w14:paraId="7A3E6DC0" w14:textId="77777777" w:rsidR="00E25BCA" w:rsidRPr="008F6553" w:rsidRDefault="00E25BCA" w:rsidP="00E25BCA">
            <w:pPr>
              <w:jc w:val="both"/>
              <w:rPr>
                <w:rFonts w:ascii="Times New Roman" w:hAnsi="Times New Roman" w:cs="Times New Roman"/>
                <w:color w:val="FF0000"/>
                <w:sz w:val="24"/>
                <w:szCs w:val="24"/>
              </w:rPr>
            </w:pPr>
          </w:p>
          <w:p w14:paraId="480554C3" w14:textId="77777777" w:rsidR="00E25BCA" w:rsidRPr="00553507" w:rsidRDefault="00E25BCA" w:rsidP="00E25BCA">
            <w:pPr>
              <w:jc w:val="both"/>
              <w:rPr>
                <w:lang w:val="en-US"/>
              </w:rPr>
            </w:pPr>
          </w:p>
        </w:tc>
      </w:tr>
    </w:tbl>
    <w:p w14:paraId="374836FF" w14:textId="13BF4772" w:rsidR="003E48C2" w:rsidRPr="00575FE4" w:rsidRDefault="003E48C2" w:rsidP="00670CC1">
      <w:pPr>
        <w:rPr>
          <w:b/>
          <w:color w:val="FF0000"/>
          <w:sz w:val="44"/>
        </w:rPr>
      </w:pPr>
    </w:p>
    <w:p w14:paraId="313B3EE7" w14:textId="77777777" w:rsidR="003E48C2" w:rsidRDefault="003E48C2">
      <w:pPr>
        <w:spacing w:after="0"/>
        <w:jc w:val="both"/>
      </w:pPr>
    </w:p>
    <w:sectPr w:rsidR="003E48C2">
      <w:footerReference w:type="even" r:id="rId11"/>
      <w:footerReference w:type="default" r:id="rId12"/>
      <w:footerReference w:type="first" r:id="rId13"/>
      <w:pgSz w:w="12240" w:h="15840"/>
      <w:pgMar w:top="545" w:right="1440" w:bottom="1440" w:left="1440" w:header="567" w:footer="72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2F3E3" w14:textId="77777777" w:rsidR="006A0DBE" w:rsidRDefault="006A0DBE">
      <w:pPr>
        <w:spacing w:after="0" w:line="240" w:lineRule="auto"/>
      </w:pPr>
      <w:r>
        <w:separator/>
      </w:r>
    </w:p>
  </w:endnote>
  <w:endnote w:type="continuationSeparator" w:id="0">
    <w:p w14:paraId="09ADCCBB" w14:textId="77777777" w:rsidR="006A0DBE" w:rsidRDefault="006A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01F5" w14:textId="77777777" w:rsidR="003E2239" w:rsidRDefault="003E2239">
    <w:pPr>
      <w:spacing w:after="0"/>
      <w:ind w:left="2"/>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D9EF7F5" w14:textId="77777777" w:rsidR="003E2239" w:rsidRDefault="003E2239">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9AB4" w14:textId="08B7F7E3" w:rsidR="003E2239" w:rsidRDefault="003E2239">
    <w:pPr>
      <w:spacing w:after="0"/>
      <w:ind w:left="2"/>
      <w:jc w:val="center"/>
    </w:pPr>
    <w:r>
      <w:fldChar w:fldCharType="begin"/>
    </w:r>
    <w:r>
      <w:instrText xml:space="preserve"> PAGE   \* MERGEFORMAT </w:instrText>
    </w:r>
    <w:r>
      <w:fldChar w:fldCharType="separate"/>
    </w:r>
    <w:r w:rsidR="00376693" w:rsidRPr="00376693">
      <w:rPr>
        <w:rFonts w:ascii="Times New Roman" w:eastAsia="Times New Roman" w:hAnsi="Times New Roman" w:cs="Times New Roman"/>
        <w:noProof/>
        <w:sz w:val="24"/>
      </w:rPr>
      <w:t>21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A5EEC31" w14:textId="77777777" w:rsidR="003E2239" w:rsidRDefault="003E2239">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8EE37" w14:textId="77777777" w:rsidR="003E2239" w:rsidRDefault="003E2239">
    <w:pPr>
      <w:spacing w:after="0"/>
      <w:ind w:left="2"/>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9078114" w14:textId="77777777" w:rsidR="003E2239" w:rsidRDefault="003E2239">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0DB2E" w14:textId="77777777" w:rsidR="006A0DBE" w:rsidRDefault="006A0DBE">
      <w:pPr>
        <w:spacing w:after="0" w:line="240" w:lineRule="auto"/>
      </w:pPr>
      <w:r>
        <w:separator/>
      </w:r>
    </w:p>
  </w:footnote>
  <w:footnote w:type="continuationSeparator" w:id="0">
    <w:p w14:paraId="3D5E90CB" w14:textId="77777777" w:rsidR="006A0DBE" w:rsidRDefault="006A0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774"/>
    <w:multiLevelType w:val="multilevel"/>
    <w:tmpl w:val="D08E59D8"/>
    <w:lvl w:ilvl="0">
      <w:start w:val="1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4D27C3"/>
    <w:multiLevelType w:val="multilevel"/>
    <w:tmpl w:val="61FC5A9C"/>
    <w:lvl w:ilvl="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773A1D"/>
    <w:multiLevelType w:val="hybridMultilevel"/>
    <w:tmpl w:val="E92AB11A"/>
    <w:lvl w:ilvl="0" w:tplc="EAC881E0">
      <w:start w:val="1"/>
      <w:numFmt w:val="decimal"/>
      <w:lvlText w:val="%1."/>
      <w:lvlJc w:val="left"/>
      <w:pPr>
        <w:ind w:left="379" w:hanging="360"/>
      </w:pPr>
      <w:rPr>
        <w:rFonts w:ascii="Times New Roman" w:eastAsia="Times New Roman" w:hAnsi="Times New Roman" w:cs="Times New Roman" w:hint="default"/>
        <w:b/>
        <w:sz w:val="24"/>
      </w:r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3" w15:restartNumberingAfterBreak="0">
    <w:nsid w:val="1FD15366"/>
    <w:multiLevelType w:val="multilevel"/>
    <w:tmpl w:val="703AE4D4"/>
    <w:lvl w:ilvl="0">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07230C"/>
    <w:multiLevelType w:val="multilevel"/>
    <w:tmpl w:val="9CEED12A"/>
    <w:lvl w:ilvl="0">
      <w:start w:val="9"/>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3B21A5"/>
    <w:multiLevelType w:val="multilevel"/>
    <w:tmpl w:val="F80EE35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6838FD"/>
    <w:multiLevelType w:val="multilevel"/>
    <w:tmpl w:val="215078C6"/>
    <w:lvl w:ilvl="0">
      <w:start w:val="6"/>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950CB1"/>
    <w:multiLevelType w:val="hybridMultilevel"/>
    <w:tmpl w:val="E5DEF4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15B9F"/>
    <w:multiLevelType w:val="multilevel"/>
    <w:tmpl w:val="61D4721E"/>
    <w:lvl w:ilvl="0">
      <w:start w:val="9"/>
      <w:numFmt w:val="decimal"/>
      <w:lvlText w:val="%1."/>
      <w:lvlJc w:val="left"/>
      <w:pPr>
        <w:ind w:left="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9A52DC"/>
    <w:multiLevelType w:val="multilevel"/>
    <w:tmpl w:val="1F74E968"/>
    <w:lvl w:ilvl="0">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915AE4"/>
    <w:multiLevelType w:val="multilevel"/>
    <w:tmpl w:val="3DB81BDC"/>
    <w:lvl w:ilvl="0">
      <w:start w:val="2"/>
      <w:numFmt w:val="decimal"/>
      <w:lvlText w:val="%1."/>
      <w:lvlJc w:val="left"/>
      <w:pPr>
        <w:ind w:left="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8177D3"/>
    <w:multiLevelType w:val="multilevel"/>
    <w:tmpl w:val="789A42B2"/>
    <w:lvl w:ilvl="0">
      <w:start w:val="13"/>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5654F2"/>
    <w:multiLevelType w:val="hybridMultilevel"/>
    <w:tmpl w:val="1960EDC0"/>
    <w:lvl w:ilvl="0" w:tplc="8D7668C2">
      <w:start w:val="12"/>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16153C">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04EFA8">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60B438">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EC199E">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0616E8">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F2AD24">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3ED1EE">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8CCCC8">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211F6C"/>
    <w:multiLevelType w:val="hybridMultilevel"/>
    <w:tmpl w:val="4B80C276"/>
    <w:lvl w:ilvl="0" w:tplc="D2CC818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587F5C">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30D418">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0872D8">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0C14DC">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94F368">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4684F0">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1EEBE4">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3A8728">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691C6A"/>
    <w:multiLevelType w:val="multilevel"/>
    <w:tmpl w:val="9E06E580"/>
    <w:lvl w:ilvl="0">
      <w:start w:val="8"/>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9A5E4A"/>
    <w:multiLevelType w:val="hybridMultilevel"/>
    <w:tmpl w:val="29061124"/>
    <w:lvl w:ilvl="0" w:tplc="034E1B26">
      <w:start w:val="8"/>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D8234C">
      <w:start w:val="1"/>
      <w:numFmt w:val="lowerLetter"/>
      <w:lvlText w:val="%2"/>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90935E">
      <w:start w:val="1"/>
      <w:numFmt w:val="lowerRoman"/>
      <w:lvlText w:val="%3"/>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0A8AA2">
      <w:start w:val="1"/>
      <w:numFmt w:val="decimal"/>
      <w:lvlText w:val="%4"/>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7496EE">
      <w:start w:val="1"/>
      <w:numFmt w:val="lowerLetter"/>
      <w:lvlText w:val="%5"/>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D837E6">
      <w:start w:val="1"/>
      <w:numFmt w:val="lowerRoman"/>
      <w:lvlText w:val="%6"/>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B64CE0">
      <w:start w:val="1"/>
      <w:numFmt w:val="decimal"/>
      <w:lvlText w:val="%7"/>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A4507E">
      <w:start w:val="1"/>
      <w:numFmt w:val="lowerLetter"/>
      <w:lvlText w:val="%8"/>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422978">
      <w:start w:val="1"/>
      <w:numFmt w:val="lowerRoman"/>
      <w:lvlText w:val="%9"/>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DF164F9"/>
    <w:multiLevelType w:val="multilevel"/>
    <w:tmpl w:val="BC48987C"/>
    <w:lvl w:ilvl="0">
      <w:start w:val="6"/>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10"/>
  </w:num>
  <w:num w:numId="4">
    <w:abstractNumId w:val="5"/>
  </w:num>
  <w:num w:numId="5">
    <w:abstractNumId w:val="9"/>
  </w:num>
  <w:num w:numId="6">
    <w:abstractNumId w:val="17"/>
  </w:num>
  <w:num w:numId="7">
    <w:abstractNumId w:val="6"/>
  </w:num>
  <w:num w:numId="8">
    <w:abstractNumId w:val="15"/>
  </w:num>
  <w:num w:numId="9">
    <w:abstractNumId w:val="16"/>
  </w:num>
  <w:num w:numId="10">
    <w:abstractNumId w:val="8"/>
  </w:num>
  <w:num w:numId="11">
    <w:abstractNumId w:val="4"/>
  </w:num>
  <w:num w:numId="12">
    <w:abstractNumId w:val="13"/>
  </w:num>
  <w:num w:numId="13">
    <w:abstractNumId w:val="14"/>
  </w:num>
  <w:num w:numId="14">
    <w:abstractNumId w:val="11"/>
  </w:num>
  <w:num w:numId="15">
    <w:abstractNumId w:val="0"/>
  </w:num>
  <w:num w:numId="16">
    <w:abstractNumId w:val="12"/>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8C2"/>
    <w:rsid w:val="000032F4"/>
    <w:rsid w:val="0001209B"/>
    <w:rsid w:val="00034D63"/>
    <w:rsid w:val="000521F2"/>
    <w:rsid w:val="00057FEE"/>
    <w:rsid w:val="0006482A"/>
    <w:rsid w:val="00066592"/>
    <w:rsid w:val="00094E16"/>
    <w:rsid w:val="000A0556"/>
    <w:rsid w:val="000A10B3"/>
    <w:rsid w:val="000C12DC"/>
    <w:rsid w:val="000C2CD0"/>
    <w:rsid w:val="000C3730"/>
    <w:rsid w:val="000D09EB"/>
    <w:rsid w:val="000F07DE"/>
    <w:rsid w:val="00112232"/>
    <w:rsid w:val="00113894"/>
    <w:rsid w:val="00113950"/>
    <w:rsid w:val="00126FC0"/>
    <w:rsid w:val="00130CF6"/>
    <w:rsid w:val="00132F89"/>
    <w:rsid w:val="00135522"/>
    <w:rsid w:val="00141D87"/>
    <w:rsid w:val="0014661F"/>
    <w:rsid w:val="00171668"/>
    <w:rsid w:val="001D7CCC"/>
    <w:rsid w:val="001E460D"/>
    <w:rsid w:val="001F4ED1"/>
    <w:rsid w:val="002206FC"/>
    <w:rsid w:val="00240498"/>
    <w:rsid w:val="00244BC0"/>
    <w:rsid w:val="00284F3D"/>
    <w:rsid w:val="00294C72"/>
    <w:rsid w:val="002C49DD"/>
    <w:rsid w:val="002E0475"/>
    <w:rsid w:val="002E10C3"/>
    <w:rsid w:val="00320BB0"/>
    <w:rsid w:val="00331966"/>
    <w:rsid w:val="0034368A"/>
    <w:rsid w:val="00376693"/>
    <w:rsid w:val="00390936"/>
    <w:rsid w:val="003A6FF2"/>
    <w:rsid w:val="003B4240"/>
    <w:rsid w:val="003C156C"/>
    <w:rsid w:val="003C2201"/>
    <w:rsid w:val="003D4720"/>
    <w:rsid w:val="003D479C"/>
    <w:rsid w:val="003E2239"/>
    <w:rsid w:val="003E48C2"/>
    <w:rsid w:val="003F26FA"/>
    <w:rsid w:val="00413D7A"/>
    <w:rsid w:val="00430A44"/>
    <w:rsid w:val="0043395E"/>
    <w:rsid w:val="00434B3F"/>
    <w:rsid w:val="00445829"/>
    <w:rsid w:val="00447D1F"/>
    <w:rsid w:val="00456426"/>
    <w:rsid w:val="004648DA"/>
    <w:rsid w:val="0048060A"/>
    <w:rsid w:val="0049644B"/>
    <w:rsid w:val="004978E1"/>
    <w:rsid w:val="004A26B7"/>
    <w:rsid w:val="004C576B"/>
    <w:rsid w:val="004E57B4"/>
    <w:rsid w:val="004E70C0"/>
    <w:rsid w:val="00520CD4"/>
    <w:rsid w:val="00531D71"/>
    <w:rsid w:val="00553507"/>
    <w:rsid w:val="00553B42"/>
    <w:rsid w:val="005632AC"/>
    <w:rsid w:val="00567FE1"/>
    <w:rsid w:val="00575FE4"/>
    <w:rsid w:val="0058367A"/>
    <w:rsid w:val="005B2D17"/>
    <w:rsid w:val="005C02D9"/>
    <w:rsid w:val="005D4E9C"/>
    <w:rsid w:val="005D6786"/>
    <w:rsid w:val="00615357"/>
    <w:rsid w:val="006171BE"/>
    <w:rsid w:val="00633504"/>
    <w:rsid w:val="00642526"/>
    <w:rsid w:val="00652A91"/>
    <w:rsid w:val="00670CC1"/>
    <w:rsid w:val="00683B2F"/>
    <w:rsid w:val="006A0DBE"/>
    <w:rsid w:val="006A79DF"/>
    <w:rsid w:val="006B3A05"/>
    <w:rsid w:val="006B46D3"/>
    <w:rsid w:val="006E532B"/>
    <w:rsid w:val="006F0472"/>
    <w:rsid w:val="006F2BBF"/>
    <w:rsid w:val="00707F4F"/>
    <w:rsid w:val="007464DE"/>
    <w:rsid w:val="007573FC"/>
    <w:rsid w:val="00771D03"/>
    <w:rsid w:val="00793419"/>
    <w:rsid w:val="007A10B9"/>
    <w:rsid w:val="007B5212"/>
    <w:rsid w:val="007B7F46"/>
    <w:rsid w:val="007D2A46"/>
    <w:rsid w:val="007E025D"/>
    <w:rsid w:val="007F353C"/>
    <w:rsid w:val="0080014D"/>
    <w:rsid w:val="00806065"/>
    <w:rsid w:val="0081181F"/>
    <w:rsid w:val="00823332"/>
    <w:rsid w:val="008725F6"/>
    <w:rsid w:val="00884061"/>
    <w:rsid w:val="00887B87"/>
    <w:rsid w:val="00893B7E"/>
    <w:rsid w:val="008F60A7"/>
    <w:rsid w:val="008F6553"/>
    <w:rsid w:val="00901B12"/>
    <w:rsid w:val="00914652"/>
    <w:rsid w:val="009159D2"/>
    <w:rsid w:val="00922FFA"/>
    <w:rsid w:val="0092614C"/>
    <w:rsid w:val="009547D5"/>
    <w:rsid w:val="00970882"/>
    <w:rsid w:val="00991AE0"/>
    <w:rsid w:val="00996142"/>
    <w:rsid w:val="009B38FE"/>
    <w:rsid w:val="009E1F71"/>
    <w:rsid w:val="009E7A6E"/>
    <w:rsid w:val="009F2666"/>
    <w:rsid w:val="009F4DFE"/>
    <w:rsid w:val="00A040C2"/>
    <w:rsid w:val="00A1095E"/>
    <w:rsid w:val="00A31C31"/>
    <w:rsid w:val="00A532EB"/>
    <w:rsid w:val="00A61E28"/>
    <w:rsid w:val="00A74238"/>
    <w:rsid w:val="00A772CF"/>
    <w:rsid w:val="00A96F85"/>
    <w:rsid w:val="00AA1377"/>
    <w:rsid w:val="00B11673"/>
    <w:rsid w:val="00B161D5"/>
    <w:rsid w:val="00B162A3"/>
    <w:rsid w:val="00B17975"/>
    <w:rsid w:val="00B65F34"/>
    <w:rsid w:val="00B66B2F"/>
    <w:rsid w:val="00B70EC3"/>
    <w:rsid w:val="00B810C4"/>
    <w:rsid w:val="00B81846"/>
    <w:rsid w:val="00B94134"/>
    <w:rsid w:val="00C16D44"/>
    <w:rsid w:val="00C62B11"/>
    <w:rsid w:val="00C86108"/>
    <w:rsid w:val="00C869C8"/>
    <w:rsid w:val="00CA4156"/>
    <w:rsid w:val="00CC5E28"/>
    <w:rsid w:val="00CD582D"/>
    <w:rsid w:val="00D21CE1"/>
    <w:rsid w:val="00D479B0"/>
    <w:rsid w:val="00D80A2B"/>
    <w:rsid w:val="00D9783E"/>
    <w:rsid w:val="00DA0688"/>
    <w:rsid w:val="00DF6E5E"/>
    <w:rsid w:val="00E02652"/>
    <w:rsid w:val="00E25BCA"/>
    <w:rsid w:val="00E30D58"/>
    <w:rsid w:val="00E74A30"/>
    <w:rsid w:val="00E80658"/>
    <w:rsid w:val="00E96DF6"/>
    <w:rsid w:val="00EA2D5A"/>
    <w:rsid w:val="00EB0FC8"/>
    <w:rsid w:val="00ED5860"/>
    <w:rsid w:val="00ED7C02"/>
    <w:rsid w:val="00EE3BE3"/>
    <w:rsid w:val="00EF6AC7"/>
    <w:rsid w:val="00F35260"/>
    <w:rsid w:val="00F45D92"/>
    <w:rsid w:val="00F61F36"/>
    <w:rsid w:val="00F64DE6"/>
    <w:rsid w:val="00F803DE"/>
    <w:rsid w:val="00FA3996"/>
    <w:rsid w:val="00FB0890"/>
    <w:rsid w:val="00FB7074"/>
    <w:rsid w:val="00FC1D76"/>
    <w:rsid w:val="00FD40EF"/>
    <w:rsid w:val="00FE7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906A"/>
  <w15:docId w15:val="{F83EFA39-9E7A-4C1C-8610-5A3C5A2B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70CC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0CC1"/>
    <w:rPr>
      <w:rFonts w:ascii="Calibri" w:eastAsia="Calibri" w:hAnsi="Calibri" w:cs="Calibri"/>
      <w:color w:val="000000"/>
    </w:rPr>
  </w:style>
  <w:style w:type="paragraph" w:styleId="ListParagraph">
    <w:name w:val="List Paragraph"/>
    <w:basedOn w:val="Normal"/>
    <w:uiPriority w:val="34"/>
    <w:qFormat/>
    <w:rsid w:val="00B11673"/>
    <w:pPr>
      <w:ind w:left="720"/>
      <w:contextualSpacing/>
    </w:pPr>
  </w:style>
  <w:style w:type="character" w:styleId="CommentReference">
    <w:name w:val="annotation reference"/>
    <w:basedOn w:val="DefaultParagraphFont"/>
    <w:uiPriority w:val="99"/>
    <w:semiHidden/>
    <w:unhideWhenUsed/>
    <w:rsid w:val="00B66B2F"/>
    <w:rPr>
      <w:sz w:val="16"/>
      <w:szCs w:val="16"/>
    </w:rPr>
  </w:style>
  <w:style w:type="paragraph" w:styleId="CommentText">
    <w:name w:val="annotation text"/>
    <w:basedOn w:val="Normal"/>
    <w:link w:val="CommentTextChar"/>
    <w:uiPriority w:val="99"/>
    <w:unhideWhenUsed/>
    <w:rsid w:val="00B66B2F"/>
    <w:pPr>
      <w:spacing w:line="240" w:lineRule="auto"/>
    </w:pPr>
    <w:rPr>
      <w:sz w:val="20"/>
      <w:szCs w:val="20"/>
    </w:rPr>
  </w:style>
  <w:style w:type="character" w:customStyle="1" w:styleId="CommentTextChar">
    <w:name w:val="Comment Text Char"/>
    <w:basedOn w:val="DefaultParagraphFont"/>
    <w:link w:val="CommentText"/>
    <w:uiPriority w:val="99"/>
    <w:rsid w:val="00B66B2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66B2F"/>
    <w:rPr>
      <w:b/>
      <w:bCs/>
    </w:rPr>
  </w:style>
  <w:style w:type="character" w:customStyle="1" w:styleId="CommentSubjectChar">
    <w:name w:val="Comment Subject Char"/>
    <w:basedOn w:val="CommentTextChar"/>
    <w:link w:val="CommentSubject"/>
    <w:uiPriority w:val="99"/>
    <w:semiHidden/>
    <w:rsid w:val="00B66B2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66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B2F"/>
    <w:rPr>
      <w:rFonts w:ascii="Segoe UI" w:eastAsia="Calibri" w:hAnsi="Segoe UI" w:cs="Segoe UI"/>
      <w:color w:val="000000"/>
      <w:sz w:val="18"/>
      <w:szCs w:val="18"/>
    </w:rPr>
  </w:style>
  <w:style w:type="paragraph" w:styleId="BodyText">
    <w:name w:val="Body Text"/>
    <w:basedOn w:val="Normal"/>
    <w:link w:val="BodyTextChar"/>
    <w:rsid w:val="007B5212"/>
    <w:pPr>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rsid w:val="007B5212"/>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42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3B4240"/>
    <w:rPr>
      <w:color w:val="0000FF"/>
      <w:u w:val="single"/>
    </w:rPr>
  </w:style>
  <w:style w:type="paragraph" w:styleId="Revision">
    <w:name w:val="Revision"/>
    <w:hidden/>
    <w:uiPriority w:val="99"/>
    <w:semiHidden/>
    <w:rsid w:val="006F047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7187">
      <w:bodyDiv w:val="1"/>
      <w:marLeft w:val="0"/>
      <w:marRight w:val="0"/>
      <w:marTop w:val="0"/>
      <w:marBottom w:val="0"/>
      <w:divBdr>
        <w:top w:val="none" w:sz="0" w:space="0" w:color="auto"/>
        <w:left w:val="none" w:sz="0" w:space="0" w:color="auto"/>
        <w:bottom w:val="none" w:sz="0" w:space="0" w:color="auto"/>
        <w:right w:val="none" w:sz="0" w:space="0" w:color="auto"/>
      </w:divBdr>
    </w:div>
    <w:div w:id="188766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1D7A9F1C00289489CF410DC501D3A76" ma:contentTypeVersion="7" ma:contentTypeDescription="Kurkite naują dokumentą." ma:contentTypeScope="" ma:versionID="5912efa42c445a1fb9be145e986ee9ff">
  <xsd:schema xmlns:xsd="http://www.w3.org/2001/XMLSchema" xmlns:xs="http://www.w3.org/2001/XMLSchema" xmlns:p="http://schemas.microsoft.com/office/2006/metadata/properties" xmlns:ns2="1fe5c8f2-3350-4e79-8171-bdda533fc211" xmlns:ns3="d192efd8-c608-4240-83c0-ca2161706409" targetNamespace="http://schemas.microsoft.com/office/2006/metadata/properties" ma:root="true" ma:fieldsID="aa748dff49598d5ef6da4358f59ba6d5" ns2:_="" ns3:_="">
    <xsd:import namespace="1fe5c8f2-3350-4e79-8171-bdda533fc211"/>
    <xsd:import namespace="d192efd8-c608-4240-83c0-ca2161706409"/>
    <xsd:element name="properties">
      <xsd:complexType>
        <xsd:sequence>
          <xsd:element name="documentManagement">
            <xsd:complexType>
              <xsd:all>
                <xsd:element ref="ns2:avr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5c8f2-3350-4e79-8171-bdda533fc211" elementFormDefault="qualified">
    <xsd:import namespace="http://schemas.microsoft.com/office/2006/documentManagement/types"/>
    <xsd:import namespace="http://schemas.microsoft.com/office/infopath/2007/PartnerControls"/>
    <xsd:element name="avrn" ma:index="8" nillable="true" ma:displayName="Person or Group" ma:list="UserInfo" ma:internalName="avr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92efd8-c608-4240-83c0-ca2161706409"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vrn xmlns="1fe5c8f2-3350-4e79-8171-bdda533fc211">
      <UserInfo>
        <DisplayName/>
        <AccountId xsi:nil="true"/>
        <AccountType/>
      </UserInfo>
    </avr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BDBAA-209F-4617-A667-EF1C452435EF}">
  <ds:schemaRefs>
    <ds:schemaRef ds:uri="http://schemas.microsoft.com/sharepoint/v3/contenttype/forms"/>
  </ds:schemaRefs>
</ds:datastoreItem>
</file>

<file path=customXml/itemProps2.xml><?xml version="1.0" encoding="utf-8"?>
<ds:datastoreItem xmlns:ds="http://schemas.openxmlformats.org/officeDocument/2006/customXml" ds:itemID="{EDA89B9B-2EE6-49D5-9AFB-DDE5E58D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5c8f2-3350-4e79-8171-bdda533fc211"/>
    <ds:schemaRef ds:uri="d192efd8-c608-4240-83c0-ca2161706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BF85D-72CE-4E56-8463-97800E3F7B80}">
  <ds:schemaRefs>
    <ds:schemaRef ds:uri="http://schemas.microsoft.com/office/2006/metadata/properties"/>
    <ds:schemaRef ds:uri="http://schemas.microsoft.com/office/infopath/2007/PartnerControls"/>
    <ds:schemaRef ds:uri="1fe5c8f2-3350-4e79-8171-bdda533fc211"/>
  </ds:schemaRefs>
</ds:datastoreItem>
</file>

<file path=customXml/itemProps4.xml><?xml version="1.0" encoding="utf-8"?>
<ds:datastoreItem xmlns:ds="http://schemas.openxmlformats.org/officeDocument/2006/customXml" ds:itemID="{707C79DE-BB4E-4ABB-A7EB-61A6F033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65215</Words>
  <Characters>37173</Characters>
  <Application>Microsoft Office Word</Application>
  <DocSecurity>4</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Tomukas Tomelis</dc:creator>
  <cp:lastModifiedBy>Raminta Kaledinskaite</cp:lastModifiedBy>
  <cp:revision>2</cp:revision>
  <dcterms:created xsi:type="dcterms:W3CDTF">2024-12-11T08:50:00Z</dcterms:created>
  <dcterms:modified xsi:type="dcterms:W3CDTF">2024-12-11T08:50:00Z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0x010100C1D7A9F1C00289489CF410DC501D3A76</vt:lpwstr>
  </property>
</Properties>
</file>