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32672F1B" w:rsidR="00850907" w:rsidRPr="0064610D" w:rsidRDefault="00492909"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492909">
        <w:rPr>
          <w:rFonts w:cs="Times New Roman"/>
          <w:color w:val="auto"/>
          <w:bdr w:val="nil"/>
          <w:lang w:val="lt-LT" w:eastAsia="lt-LT"/>
        </w:rPr>
        <w:t>Intramedulinių vinių šalinimo sistema</w:t>
      </w:r>
      <w:r w:rsidR="0036089C" w:rsidRPr="0064610D">
        <w:rPr>
          <w:rFonts w:cs="Times New Roman"/>
          <w:color w:val="auto"/>
          <w:bdr w:val="nil"/>
          <w:lang w:val="lt-LT" w:eastAsia="lt-LT"/>
        </w:rPr>
        <w:t xml:space="preserve"> </w:t>
      </w:r>
      <w:r w:rsidR="00850907" w:rsidRPr="0064610D">
        <w:rPr>
          <w:rFonts w:cs="Times New Roman"/>
          <w:color w:val="auto"/>
          <w:bdr w:val="nil"/>
          <w:lang w:val="lt-LT" w:eastAsia="lt-LT"/>
        </w:rPr>
        <w:t xml:space="preserve">– </w:t>
      </w:r>
      <w:r>
        <w:rPr>
          <w:rFonts w:cs="Times New Roman"/>
          <w:color w:val="auto"/>
          <w:bdr w:val="nil"/>
          <w:lang w:val="lt-LT" w:eastAsia="lt-LT"/>
        </w:rPr>
        <w:t>1</w:t>
      </w:r>
      <w:r w:rsidR="00850907" w:rsidRPr="0064610D">
        <w:rPr>
          <w:rFonts w:cs="Times New Roman"/>
          <w:color w:val="auto"/>
          <w:bdr w:val="nil"/>
          <w:lang w:val="lt-LT" w:eastAsia="lt-LT"/>
        </w:rPr>
        <w:t xml:space="preserve"> kompl.</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(jei gamintojo kataloge neišsamiai atsispindi siūlomos prekės atitikimas techninės specifikacijos reikalavimams) (</w:t>
      </w:r>
      <w:proofErr w:type="spellStart"/>
      <w:r w:rsidRPr="0064610D">
        <w:rPr>
          <w:lang w:val="lt-LT"/>
        </w:rPr>
        <w:t>pdf</w:t>
      </w:r>
      <w:proofErr w:type="spellEnd"/>
      <w:r w:rsidRPr="0064610D">
        <w:rPr>
          <w:lang w:val="lt-LT"/>
        </w:rPr>
        <w:t xml:space="preserve">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28B76F29" w14:textId="171CE475" w:rsidR="00C10BE2" w:rsidRPr="00D529ED" w:rsidRDefault="00C10BE2" w:rsidP="00C10BE2">
      <w:pPr>
        <w:pStyle w:val="Body2"/>
        <w:ind w:left="360"/>
        <w:rPr>
          <w:lang w:val="lt-LT"/>
        </w:rPr>
      </w:pPr>
      <w:r w:rsidRPr="0064610D">
        <w:rPr>
          <w:lang w:val="lt-LT"/>
        </w:rPr>
        <w:t xml:space="preserve">5.2. Į garantiją </w:t>
      </w:r>
      <w:r w:rsidRPr="00D529ED">
        <w:rPr>
          <w:lang w:val="lt-LT"/>
        </w:rPr>
        <w:t>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Pr="00D529ED" w:rsidRDefault="00EA333D" w:rsidP="00EA333D">
      <w:pPr>
        <w:pStyle w:val="Body2"/>
        <w:numPr>
          <w:ilvl w:val="0"/>
          <w:numId w:val="6"/>
        </w:numPr>
        <w:pBdr>
          <w:top w:val="nil"/>
          <w:left w:val="nil"/>
          <w:bottom w:val="nil"/>
          <w:right w:val="nil"/>
          <w:between w:val="nil"/>
          <w:bar w:val="nil"/>
        </w:pBdr>
        <w:rPr>
          <w:lang w:val="lt-LT"/>
        </w:rPr>
      </w:pPr>
      <w:r w:rsidRPr="00D529ED">
        <w:rPr>
          <w:lang w:val="lt-LT"/>
        </w:rPr>
        <w:t>Siūlomos prekės turi būti naujos, nenaudotos, neatnaujintos (net ir gamykliniu būdu).</w:t>
      </w:r>
    </w:p>
    <w:p w14:paraId="7ED2E6C6" w14:textId="1886E3AE" w:rsidR="00EA333D" w:rsidRPr="00D529E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D529ED">
        <w:rPr>
          <w:rFonts w:ascii="Times New Roman" w:eastAsia="Arial Unicode MS" w:hAnsi="Times New Roman" w:cs="Arial Unicode MS"/>
          <w:lang w:eastAsia="en-US"/>
        </w:rPr>
        <w:t>Perkančiajai organizacijai paprašius, tiekėjas pateiks prašomų instrumentų pavyzdžius.</w:t>
      </w:r>
      <w:r w:rsidRPr="00D529E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329FCE60" w14:textId="433325A7" w:rsidR="00EA333D" w:rsidRPr="00D529E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D529ED">
        <w:rPr>
          <w:rFonts w:ascii="Times New Roman" w:eastAsia="Arial Unicode MS" w:hAnsi="Times New Roman" w:cs="Arial Unicode MS"/>
          <w:lang w:eastAsia="en-US"/>
        </w:rPr>
        <w:t xml:space="preserve">Instrumentai turi būti </w:t>
      </w:r>
      <w:r w:rsidR="0057470D" w:rsidRPr="00D529ED">
        <w:rPr>
          <w:rFonts w:ascii="Times New Roman" w:eastAsia="Arial Unicode MS" w:hAnsi="Times New Roman" w:cs="Arial Unicode MS"/>
          <w:lang w:eastAsia="en-US"/>
        </w:rPr>
        <w:t xml:space="preserve">iš nerūdijančio plieno ir </w:t>
      </w:r>
      <w:r w:rsidRPr="00D529ED">
        <w:rPr>
          <w:rFonts w:ascii="Times New Roman" w:eastAsia="Arial Unicode MS" w:hAnsi="Times New Roman" w:cs="Arial Unicode MS"/>
          <w:lang w:eastAsia="en-US"/>
        </w:rPr>
        <w:t>iki galo apdirbti (be aštrių ar vizualiai matomų neapdirbtų instrumento dalių).</w:t>
      </w:r>
    </w:p>
    <w:p w14:paraId="4FF5C680" w14:textId="592A641A" w:rsidR="00EA333D" w:rsidRPr="00D529E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D529ED">
        <w:rPr>
          <w:rFonts w:ascii="Times New Roman" w:eastAsia="Arial Unicode MS" w:hAnsi="Times New Roman" w:cs="Arial Unicode MS"/>
          <w:lang w:eastAsia="en-US"/>
        </w:rPr>
        <w:t>Instrumentų paviršiai turi būti neblizgūs (matiniai), bet neturi būti dengti matine plėvele, ar kitu dangalu, kuris gali nusilupti.</w:t>
      </w:r>
      <w:r w:rsidR="009A4F7D" w:rsidRPr="00D529ED">
        <w:rPr>
          <w:rFonts w:ascii="Times New Roman" w:eastAsia="Arial Unicode MS" w:hAnsi="Times New Roman" w:cs="Arial Unicode MS"/>
          <w:lang w:eastAsia="en-US"/>
        </w:rPr>
        <w:t xml:space="preserve"> Ne matinis.</w:t>
      </w:r>
    </w:p>
    <w:p w14:paraId="37257F3E" w14:textId="2D94FE90" w:rsidR="00D51033" w:rsidRPr="00D529ED"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D529ED">
        <w:rPr>
          <w:rFonts w:ascii="Times New Roman" w:eastAsia="Arial Unicode MS" w:hAnsi="Times New Roman" w:cs="Arial Unicode MS"/>
          <w:lang w:eastAsia="en-US"/>
        </w:rPr>
        <w:t>Būtinas siūlomų instrumentų žymėjimas CE ženklu ilgalaikio žymėjimo būdu - lazeriniu išgraviravimu.</w:t>
      </w:r>
    </w:p>
    <w:p w14:paraId="570641B2" w14:textId="7736E765" w:rsidR="00EC03C9" w:rsidRPr="00D529ED" w:rsidRDefault="00EA333D" w:rsidP="00492909">
      <w:pPr>
        <w:pStyle w:val="ListParagraph"/>
        <w:numPr>
          <w:ilvl w:val="0"/>
          <w:numId w:val="6"/>
        </w:numPr>
        <w:spacing w:after="5" w:line="267" w:lineRule="auto"/>
        <w:rPr>
          <w:rFonts w:ascii="Times New Roman" w:eastAsia="Arial Unicode MS" w:hAnsi="Times New Roman" w:cs="Arial Unicode MS"/>
          <w:lang w:eastAsia="en-US"/>
        </w:rPr>
      </w:pPr>
      <w:r w:rsidRPr="00D529ED">
        <w:rPr>
          <w:rFonts w:ascii="Times New Roman" w:eastAsia="Arial Unicode MS" w:hAnsi="Times New Roman" w:cs="Arial Unicode MS"/>
          <w:lang w:eastAsia="en-US"/>
        </w:rPr>
        <w:t>Instrumentai turi būti skirti daugkartiniam naudojimui, tinkami plovimui automatinėse instrumentų plovimo-dezinfekavimo mašinose ir sterilizavimui.</w:t>
      </w: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0" w:type="auto"/>
        <w:tblLook w:val="04A0" w:firstRow="1" w:lastRow="0" w:firstColumn="1" w:lastColumn="0" w:noHBand="0" w:noVBand="1"/>
      </w:tblPr>
      <w:tblGrid>
        <w:gridCol w:w="673"/>
        <w:gridCol w:w="1892"/>
        <w:gridCol w:w="3871"/>
        <w:gridCol w:w="1162"/>
        <w:gridCol w:w="1230"/>
        <w:gridCol w:w="816"/>
      </w:tblGrid>
      <w:tr w:rsidR="00EC03C9" w:rsidRPr="0064610D" w14:paraId="4B036178" w14:textId="77777777" w:rsidTr="0064610D">
        <w:tc>
          <w:tcPr>
            <w:tcW w:w="673" w:type="dxa"/>
          </w:tcPr>
          <w:p w14:paraId="1FC8C5C6" w14:textId="0227D69E" w:rsidR="00EC03C9" w:rsidRPr="0064610D" w:rsidRDefault="00EC03C9" w:rsidP="0057470D">
            <w:pPr>
              <w:jc w:val="center"/>
              <w:rPr>
                <w:rFonts w:ascii="Times New Roman" w:hAnsi="Times New Roman" w:cs="Times New Roman"/>
                <w:b/>
                <w:bCs/>
              </w:rPr>
            </w:pPr>
            <w:r w:rsidRPr="0064610D">
              <w:rPr>
                <w:rFonts w:ascii="Times New Roman" w:eastAsia="Times New Roman" w:hAnsi="Times New Roman" w:cs="Times New Roman"/>
                <w:b/>
                <w:bCs/>
              </w:rPr>
              <w:lastRenderedPageBreak/>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1892" w:type="dxa"/>
          </w:tcPr>
          <w:p w14:paraId="7458078E" w14:textId="4AF8BDDC" w:rsidR="00EC03C9" w:rsidRPr="0064610D" w:rsidRDefault="00EC03C9"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Pavadinimas</w:t>
            </w:r>
          </w:p>
        </w:tc>
        <w:tc>
          <w:tcPr>
            <w:tcW w:w="3871" w:type="dxa"/>
          </w:tcPr>
          <w:p w14:paraId="7026CF7D" w14:textId="003B3F21" w:rsidR="00EC03C9" w:rsidRPr="0064610D" w:rsidRDefault="00EC03C9" w:rsidP="00EC03C9">
            <w:pPr>
              <w:jc w:val="center"/>
              <w:rPr>
                <w:rFonts w:ascii="Times New Roman" w:eastAsia="Times New Roman" w:hAnsi="Times New Roman" w:cs="Times New Roman"/>
              </w:rPr>
            </w:pPr>
            <w:r w:rsidRPr="0064610D">
              <w:rPr>
                <w:rFonts w:ascii="Times New Roman" w:hAnsi="Times New Roman" w:cs="Times New Roman"/>
                <w:b/>
                <w:bCs/>
              </w:rPr>
              <w:t>Techniniai parametrai</w:t>
            </w:r>
          </w:p>
        </w:tc>
        <w:tc>
          <w:tcPr>
            <w:tcW w:w="1162" w:type="dxa"/>
          </w:tcPr>
          <w:p w14:paraId="1BF2E6D3" w14:textId="356FA0FD" w:rsidR="00EC03C9" w:rsidRPr="0064610D" w:rsidRDefault="00EC03C9" w:rsidP="0057470D">
            <w:pPr>
              <w:jc w:val="center"/>
              <w:rPr>
                <w:rFonts w:ascii="Times New Roman" w:eastAsia="Times New Roman" w:hAnsi="Times New Roman" w:cs="Times New Roman"/>
              </w:rPr>
            </w:pPr>
            <w:r w:rsidRPr="0064610D">
              <w:rPr>
                <w:rFonts w:ascii="Times New Roman" w:eastAsia="Times New Roman" w:hAnsi="Times New Roman" w:cs="Times New Roman"/>
                <w:b/>
                <w:bCs/>
              </w:rPr>
              <w:t>Kiekis, vnt.</w:t>
            </w:r>
          </w:p>
        </w:tc>
        <w:tc>
          <w:tcPr>
            <w:tcW w:w="1230" w:type="dxa"/>
          </w:tcPr>
          <w:p w14:paraId="508DDC3B" w14:textId="39BFED86" w:rsidR="00EC03C9" w:rsidRPr="0064610D" w:rsidRDefault="00EC03C9"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Siūloma parametro reikšmė</w:t>
            </w:r>
          </w:p>
        </w:tc>
        <w:tc>
          <w:tcPr>
            <w:tcW w:w="816" w:type="dxa"/>
          </w:tcPr>
          <w:p w14:paraId="6D46AA62" w14:textId="4D611E93" w:rsidR="00EC03C9" w:rsidRPr="0064610D" w:rsidRDefault="00EC03C9"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Kodas</w:t>
            </w:r>
          </w:p>
        </w:tc>
      </w:tr>
      <w:tr w:rsidR="007E3A25" w:rsidRPr="0064610D" w14:paraId="23B08D98" w14:textId="77777777" w:rsidTr="0096629C">
        <w:tc>
          <w:tcPr>
            <w:tcW w:w="673" w:type="dxa"/>
          </w:tcPr>
          <w:p w14:paraId="29464E6A"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093B0949" w14:textId="24A8B52D" w:rsidR="007E3A25" w:rsidRPr="0064610D" w:rsidRDefault="007E3A25" w:rsidP="007E3A25">
            <w:pPr>
              <w:ind w:left="46"/>
              <w:rPr>
                <w:rFonts w:ascii="Times New Roman" w:hAnsi="Times New Roman" w:cs="Times New Roman"/>
              </w:rPr>
            </w:pPr>
            <w:r w:rsidRPr="007E3A25">
              <w:rPr>
                <w:rFonts w:ascii="Times New Roman" w:hAnsi="Times New Roman" w:cs="Times New Roman"/>
              </w:rPr>
              <w:t>Vamzdinis veržliaraktis</w:t>
            </w:r>
          </w:p>
        </w:tc>
        <w:tc>
          <w:tcPr>
            <w:tcW w:w="3871" w:type="dxa"/>
            <w:vAlign w:val="bottom"/>
          </w:tcPr>
          <w:p w14:paraId="38DFE1A7" w14:textId="59DD6703" w:rsidR="007E3A25" w:rsidRPr="0064610D" w:rsidRDefault="007E3A25" w:rsidP="007E3A25">
            <w:pPr>
              <w:tabs>
                <w:tab w:val="left" w:pos="2392"/>
              </w:tabs>
              <w:rPr>
                <w:rFonts w:ascii="Times New Roman" w:hAnsi="Times New Roman" w:cs="Times New Roman"/>
              </w:rPr>
            </w:pPr>
            <w:r w:rsidRPr="007E3A25">
              <w:rPr>
                <w:rFonts w:ascii="Times New Roman" w:hAnsi="Times New Roman" w:cs="Times New Roman"/>
              </w:rPr>
              <w:t>180 mm (±5 mm) ilgio</w:t>
            </w:r>
          </w:p>
        </w:tc>
        <w:tc>
          <w:tcPr>
            <w:tcW w:w="1162" w:type="dxa"/>
            <w:vAlign w:val="bottom"/>
          </w:tcPr>
          <w:p w14:paraId="7FE09CFB" w14:textId="0648520B"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66F336CD" w14:textId="77777777" w:rsidR="007E3A25" w:rsidRPr="0064610D" w:rsidRDefault="007E3A25" w:rsidP="007E3A25">
            <w:pPr>
              <w:rPr>
                <w:rFonts w:ascii="Times New Roman" w:eastAsia="Times New Roman" w:hAnsi="Times New Roman" w:cs="Times New Roman"/>
              </w:rPr>
            </w:pPr>
          </w:p>
        </w:tc>
        <w:tc>
          <w:tcPr>
            <w:tcW w:w="816" w:type="dxa"/>
            <w:vAlign w:val="bottom"/>
          </w:tcPr>
          <w:p w14:paraId="1B8A4CC9" w14:textId="77777777" w:rsidR="007E3A25" w:rsidRPr="0064610D" w:rsidRDefault="007E3A25" w:rsidP="007E3A25">
            <w:pPr>
              <w:rPr>
                <w:rFonts w:ascii="Times New Roman" w:eastAsia="Times New Roman" w:hAnsi="Times New Roman" w:cs="Times New Roman"/>
              </w:rPr>
            </w:pPr>
          </w:p>
        </w:tc>
      </w:tr>
      <w:tr w:rsidR="007E3A25" w:rsidRPr="0064610D" w14:paraId="6BFE5B6B" w14:textId="77777777" w:rsidTr="0096629C">
        <w:tc>
          <w:tcPr>
            <w:tcW w:w="673" w:type="dxa"/>
          </w:tcPr>
          <w:p w14:paraId="7E6EA1C7"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75415A48" w14:textId="54BE3E62" w:rsidR="007E3A25" w:rsidRPr="0064610D" w:rsidRDefault="006561D2" w:rsidP="007E3A25">
            <w:pPr>
              <w:ind w:left="46"/>
              <w:rPr>
                <w:rFonts w:ascii="Times New Roman" w:hAnsi="Times New Roman" w:cs="Times New Roman"/>
              </w:rPr>
            </w:pPr>
            <w:r w:rsidRPr="007E3A25">
              <w:rPr>
                <w:rFonts w:ascii="Times New Roman" w:hAnsi="Times New Roman"/>
              </w:rPr>
              <w:t>Tribriaunis atsuktuvo antgalis</w:t>
            </w:r>
          </w:p>
        </w:tc>
        <w:tc>
          <w:tcPr>
            <w:tcW w:w="3871" w:type="dxa"/>
            <w:vAlign w:val="bottom"/>
          </w:tcPr>
          <w:p w14:paraId="67317A42" w14:textId="38D4BF5E" w:rsidR="007E3A25" w:rsidRPr="0064610D" w:rsidRDefault="007E3A25" w:rsidP="006561D2">
            <w:pPr>
              <w:pStyle w:val="NormalWeb"/>
              <w:spacing w:before="0" w:beforeAutospacing="0" w:after="0" w:afterAutospacing="0"/>
              <w:rPr>
                <w:rFonts w:eastAsia="Calibri"/>
                <w:color w:val="000000"/>
                <w:sz w:val="22"/>
                <w:szCs w:val="22"/>
                <w:lang w:val="lt-LT" w:eastAsia="lt-LT"/>
              </w:rPr>
            </w:pPr>
            <w:r w:rsidRPr="007E3A25">
              <w:rPr>
                <w:rFonts w:eastAsia="Calibri"/>
                <w:color w:val="000000"/>
                <w:sz w:val="22"/>
                <w:szCs w:val="22"/>
                <w:lang w:val="lt-LT" w:eastAsia="lt-LT"/>
              </w:rPr>
              <w:t>TX25, 150 mm (±5 mm) ilgio</w:t>
            </w:r>
          </w:p>
        </w:tc>
        <w:tc>
          <w:tcPr>
            <w:tcW w:w="1162" w:type="dxa"/>
            <w:vAlign w:val="bottom"/>
          </w:tcPr>
          <w:p w14:paraId="702C2ACA" w14:textId="145EADCB"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6972680A" w14:textId="77777777" w:rsidR="007E3A25" w:rsidRPr="0064610D" w:rsidRDefault="007E3A25" w:rsidP="007E3A25">
            <w:pPr>
              <w:rPr>
                <w:rFonts w:ascii="Times New Roman" w:eastAsia="Times New Roman" w:hAnsi="Times New Roman" w:cs="Times New Roman"/>
              </w:rPr>
            </w:pPr>
          </w:p>
        </w:tc>
        <w:tc>
          <w:tcPr>
            <w:tcW w:w="816" w:type="dxa"/>
            <w:vAlign w:val="bottom"/>
          </w:tcPr>
          <w:p w14:paraId="650E2DC2" w14:textId="77777777" w:rsidR="007E3A25" w:rsidRPr="0064610D" w:rsidRDefault="007E3A25" w:rsidP="007E3A25">
            <w:pPr>
              <w:rPr>
                <w:rFonts w:ascii="Times New Roman" w:eastAsia="Times New Roman" w:hAnsi="Times New Roman" w:cs="Times New Roman"/>
              </w:rPr>
            </w:pPr>
          </w:p>
        </w:tc>
      </w:tr>
      <w:tr w:rsidR="007E3A25" w:rsidRPr="0064610D" w14:paraId="3A80252E" w14:textId="77777777" w:rsidTr="0096629C">
        <w:tc>
          <w:tcPr>
            <w:tcW w:w="673" w:type="dxa"/>
          </w:tcPr>
          <w:p w14:paraId="16266346"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59BB42E1" w14:textId="5A727FC6" w:rsidR="007E3A25" w:rsidRPr="004C48A4" w:rsidRDefault="006561D2" w:rsidP="007E3A25">
            <w:pPr>
              <w:ind w:left="46"/>
              <w:rPr>
                <w:rFonts w:ascii="Times New Roman" w:hAnsi="Times New Roman" w:cs="Times New Roman"/>
              </w:rPr>
            </w:pPr>
            <w:r w:rsidRPr="007E3A25">
              <w:rPr>
                <w:rFonts w:ascii="Times New Roman" w:hAnsi="Times New Roman"/>
              </w:rPr>
              <w:t>Tribriaunis atsuktuvo antgalis</w:t>
            </w:r>
          </w:p>
        </w:tc>
        <w:tc>
          <w:tcPr>
            <w:tcW w:w="3871" w:type="dxa"/>
            <w:vAlign w:val="bottom"/>
          </w:tcPr>
          <w:p w14:paraId="00019266" w14:textId="66475AC7" w:rsidR="007E3A25" w:rsidRPr="00FE6283" w:rsidRDefault="007E3A25" w:rsidP="007E3A25">
            <w:pPr>
              <w:pStyle w:val="NormalWeb"/>
              <w:spacing w:after="0" w:afterAutospacing="0"/>
              <w:rPr>
                <w:rFonts w:eastAsia="Calibri"/>
                <w:color w:val="000000"/>
                <w:sz w:val="22"/>
                <w:szCs w:val="22"/>
                <w:lang w:val="lt-LT" w:eastAsia="lt-LT"/>
              </w:rPr>
            </w:pPr>
            <w:r w:rsidRPr="007E3A25">
              <w:rPr>
                <w:rFonts w:eastAsia="Calibri"/>
                <w:color w:val="000000"/>
                <w:sz w:val="22"/>
                <w:szCs w:val="22"/>
                <w:lang w:val="lt-LT" w:eastAsia="lt-LT"/>
              </w:rPr>
              <w:t>TX40, 150 mm (±5 mm) ilgio</w:t>
            </w:r>
          </w:p>
        </w:tc>
        <w:tc>
          <w:tcPr>
            <w:tcW w:w="1162" w:type="dxa"/>
            <w:vAlign w:val="bottom"/>
          </w:tcPr>
          <w:p w14:paraId="575A12AB" w14:textId="5799522E"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358B0C21" w14:textId="77777777" w:rsidR="007E3A25" w:rsidRPr="0064610D" w:rsidRDefault="007E3A25" w:rsidP="007E3A25">
            <w:pPr>
              <w:rPr>
                <w:rFonts w:ascii="Times New Roman" w:eastAsia="Times New Roman" w:hAnsi="Times New Roman" w:cs="Times New Roman"/>
              </w:rPr>
            </w:pPr>
          </w:p>
        </w:tc>
        <w:tc>
          <w:tcPr>
            <w:tcW w:w="816" w:type="dxa"/>
            <w:vAlign w:val="bottom"/>
          </w:tcPr>
          <w:p w14:paraId="325D25CE" w14:textId="77777777" w:rsidR="007E3A25" w:rsidRPr="0064610D" w:rsidRDefault="007E3A25" w:rsidP="007E3A25">
            <w:pPr>
              <w:rPr>
                <w:rFonts w:ascii="Times New Roman" w:eastAsia="Times New Roman" w:hAnsi="Times New Roman" w:cs="Times New Roman"/>
              </w:rPr>
            </w:pPr>
          </w:p>
        </w:tc>
      </w:tr>
      <w:tr w:rsidR="007E3A25" w:rsidRPr="0064610D" w14:paraId="44BA7522" w14:textId="77777777" w:rsidTr="0096629C">
        <w:tc>
          <w:tcPr>
            <w:tcW w:w="673" w:type="dxa"/>
          </w:tcPr>
          <w:p w14:paraId="2723744A"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1630F63B" w14:textId="53273F10" w:rsidR="007E3A25" w:rsidRPr="00927DD6" w:rsidRDefault="006561D2" w:rsidP="007E3A25">
            <w:pPr>
              <w:ind w:left="46"/>
              <w:rPr>
                <w:rFonts w:ascii="Times New Roman" w:hAnsi="Times New Roman" w:cs="Times New Roman"/>
              </w:rPr>
            </w:pP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atsuktuvo antgalis</w:t>
            </w:r>
          </w:p>
        </w:tc>
        <w:tc>
          <w:tcPr>
            <w:tcW w:w="3871" w:type="dxa"/>
            <w:vAlign w:val="bottom"/>
          </w:tcPr>
          <w:p w14:paraId="6F62E383" w14:textId="1F112847" w:rsidR="007E3A25" w:rsidRPr="0064610D" w:rsidRDefault="007E3A25" w:rsidP="007E3A25">
            <w:pPr>
              <w:rPr>
                <w:rFonts w:ascii="Times New Roman" w:hAnsi="Times New Roman" w:cs="Times New Roman"/>
              </w:rPr>
            </w:pPr>
            <w:r w:rsidRPr="007E3A25">
              <w:rPr>
                <w:rFonts w:ascii="Times New Roman" w:hAnsi="Times New Roman" w:cs="Times New Roman"/>
              </w:rPr>
              <w:t>ø 2.5 mm (±0.1 mm), 250 mm ilgio (±5 mm)</w:t>
            </w:r>
          </w:p>
        </w:tc>
        <w:tc>
          <w:tcPr>
            <w:tcW w:w="1162" w:type="dxa"/>
            <w:vAlign w:val="bottom"/>
          </w:tcPr>
          <w:p w14:paraId="3FBF0DA1" w14:textId="075BF02A"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1F7AA8D7" w14:textId="77777777" w:rsidR="007E3A25" w:rsidRPr="0064610D" w:rsidRDefault="007E3A25" w:rsidP="007E3A25">
            <w:pPr>
              <w:rPr>
                <w:rFonts w:ascii="Times New Roman" w:eastAsia="Times New Roman" w:hAnsi="Times New Roman" w:cs="Times New Roman"/>
              </w:rPr>
            </w:pPr>
          </w:p>
        </w:tc>
        <w:tc>
          <w:tcPr>
            <w:tcW w:w="816" w:type="dxa"/>
            <w:vAlign w:val="bottom"/>
          </w:tcPr>
          <w:p w14:paraId="3FAC014B" w14:textId="77777777" w:rsidR="007E3A25" w:rsidRPr="0064610D" w:rsidRDefault="007E3A25" w:rsidP="007E3A25">
            <w:pPr>
              <w:rPr>
                <w:rFonts w:ascii="Times New Roman" w:eastAsia="Times New Roman" w:hAnsi="Times New Roman" w:cs="Times New Roman"/>
              </w:rPr>
            </w:pPr>
          </w:p>
        </w:tc>
      </w:tr>
      <w:tr w:rsidR="007E3A25" w:rsidRPr="0064610D" w14:paraId="0831EA11" w14:textId="77777777" w:rsidTr="0096629C">
        <w:tc>
          <w:tcPr>
            <w:tcW w:w="673" w:type="dxa"/>
          </w:tcPr>
          <w:p w14:paraId="0A27BEF6"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31D5878F" w14:textId="0B623F68" w:rsidR="007E3A25" w:rsidRPr="007E3A25" w:rsidRDefault="006561D2" w:rsidP="007E3A25">
            <w:pPr>
              <w:ind w:left="46"/>
              <w:rPr>
                <w:rFonts w:ascii="Times New Roman" w:hAnsi="Times New Roman" w:cs="Times New Roman"/>
              </w:rPr>
            </w:pP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atsuktuvo antgalis</w:t>
            </w:r>
          </w:p>
        </w:tc>
        <w:tc>
          <w:tcPr>
            <w:tcW w:w="3871" w:type="dxa"/>
            <w:vAlign w:val="bottom"/>
          </w:tcPr>
          <w:p w14:paraId="67BE4885" w14:textId="5EBD4BC8" w:rsidR="007E3A25" w:rsidRPr="0064610D" w:rsidRDefault="007E3A25" w:rsidP="007E3A25">
            <w:pPr>
              <w:ind w:left="46"/>
              <w:rPr>
                <w:rFonts w:ascii="Times New Roman" w:hAnsi="Times New Roman" w:cs="Times New Roman"/>
              </w:rPr>
            </w:pPr>
            <w:r w:rsidRPr="007E3A25">
              <w:rPr>
                <w:rFonts w:ascii="Times New Roman" w:hAnsi="Times New Roman" w:cs="Times New Roman"/>
              </w:rPr>
              <w:t>ø 3.5 mm (±0.1 mm), 250 mm ilgio (±5 mm)</w:t>
            </w:r>
          </w:p>
        </w:tc>
        <w:tc>
          <w:tcPr>
            <w:tcW w:w="1162" w:type="dxa"/>
            <w:vAlign w:val="bottom"/>
          </w:tcPr>
          <w:p w14:paraId="09F112C7" w14:textId="7A8D0F2E"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006A0475" w14:textId="77777777" w:rsidR="007E3A25" w:rsidRPr="0064610D" w:rsidRDefault="007E3A25" w:rsidP="007E3A25">
            <w:pPr>
              <w:rPr>
                <w:rFonts w:ascii="Times New Roman" w:eastAsia="Times New Roman" w:hAnsi="Times New Roman" w:cs="Times New Roman"/>
              </w:rPr>
            </w:pPr>
          </w:p>
        </w:tc>
        <w:tc>
          <w:tcPr>
            <w:tcW w:w="816" w:type="dxa"/>
            <w:vAlign w:val="bottom"/>
          </w:tcPr>
          <w:p w14:paraId="7E39BDC3" w14:textId="77777777" w:rsidR="007E3A25" w:rsidRPr="0064610D" w:rsidRDefault="007E3A25" w:rsidP="007E3A25">
            <w:pPr>
              <w:rPr>
                <w:rFonts w:ascii="Times New Roman" w:eastAsia="Times New Roman" w:hAnsi="Times New Roman" w:cs="Times New Roman"/>
              </w:rPr>
            </w:pPr>
          </w:p>
        </w:tc>
      </w:tr>
      <w:tr w:rsidR="007E3A25" w:rsidRPr="0064610D" w14:paraId="59EA1668" w14:textId="77777777" w:rsidTr="0096629C">
        <w:tc>
          <w:tcPr>
            <w:tcW w:w="673" w:type="dxa"/>
          </w:tcPr>
          <w:p w14:paraId="2AF538F8"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1C975C89" w14:textId="20F252E1" w:rsidR="007E3A25" w:rsidRPr="007E3A25" w:rsidRDefault="006561D2" w:rsidP="007E3A25">
            <w:pPr>
              <w:ind w:left="46"/>
              <w:rPr>
                <w:rFonts w:ascii="Times New Roman" w:hAnsi="Times New Roman" w:cs="Times New Roman"/>
              </w:rPr>
            </w:pP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atsuktuvo antgalis</w:t>
            </w:r>
          </w:p>
        </w:tc>
        <w:tc>
          <w:tcPr>
            <w:tcW w:w="3871" w:type="dxa"/>
            <w:vAlign w:val="bottom"/>
          </w:tcPr>
          <w:p w14:paraId="75C5B075" w14:textId="798AD93F" w:rsidR="007E3A25" w:rsidRPr="0064610D" w:rsidRDefault="007E3A25" w:rsidP="007E3A25">
            <w:pPr>
              <w:ind w:left="46"/>
              <w:rPr>
                <w:rFonts w:ascii="Times New Roman" w:hAnsi="Times New Roman" w:cs="Times New Roman"/>
              </w:rPr>
            </w:pPr>
            <w:r w:rsidRPr="007E3A25">
              <w:rPr>
                <w:rFonts w:ascii="Times New Roman" w:hAnsi="Times New Roman" w:cs="Times New Roman"/>
              </w:rPr>
              <w:t>ø 4.0 mm (±0.1 mm), 250 mm ilgio (±5 mm)</w:t>
            </w:r>
          </w:p>
        </w:tc>
        <w:tc>
          <w:tcPr>
            <w:tcW w:w="1162" w:type="dxa"/>
            <w:vAlign w:val="bottom"/>
          </w:tcPr>
          <w:p w14:paraId="3C0F7DA7" w14:textId="732C7CB8"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395440F7" w14:textId="77777777" w:rsidR="007E3A25" w:rsidRPr="0064610D" w:rsidRDefault="007E3A25" w:rsidP="007E3A25">
            <w:pPr>
              <w:rPr>
                <w:rFonts w:ascii="Times New Roman" w:eastAsia="Times New Roman" w:hAnsi="Times New Roman" w:cs="Times New Roman"/>
              </w:rPr>
            </w:pPr>
          </w:p>
        </w:tc>
        <w:tc>
          <w:tcPr>
            <w:tcW w:w="816" w:type="dxa"/>
            <w:vAlign w:val="bottom"/>
          </w:tcPr>
          <w:p w14:paraId="704D20A4" w14:textId="77777777" w:rsidR="007E3A25" w:rsidRPr="0064610D" w:rsidRDefault="007E3A25" w:rsidP="007E3A25">
            <w:pPr>
              <w:rPr>
                <w:rFonts w:ascii="Times New Roman" w:eastAsia="Times New Roman" w:hAnsi="Times New Roman" w:cs="Times New Roman"/>
              </w:rPr>
            </w:pPr>
          </w:p>
        </w:tc>
      </w:tr>
      <w:tr w:rsidR="007E3A25" w:rsidRPr="0064610D" w14:paraId="77351B1B" w14:textId="77777777" w:rsidTr="0096629C">
        <w:tc>
          <w:tcPr>
            <w:tcW w:w="673" w:type="dxa"/>
          </w:tcPr>
          <w:p w14:paraId="046A841A"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055A97A4" w14:textId="117A08CD" w:rsidR="007E3A25" w:rsidRPr="007E3A25" w:rsidRDefault="006561D2" w:rsidP="007E3A25">
            <w:pPr>
              <w:ind w:left="46"/>
              <w:rPr>
                <w:rFonts w:ascii="Times New Roman" w:hAnsi="Times New Roman" w:cs="Times New Roman"/>
              </w:rPr>
            </w:pP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atsuktuvo antgalis</w:t>
            </w:r>
          </w:p>
        </w:tc>
        <w:tc>
          <w:tcPr>
            <w:tcW w:w="3871" w:type="dxa"/>
            <w:vAlign w:val="bottom"/>
          </w:tcPr>
          <w:p w14:paraId="7F7818E9" w14:textId="09A06CCF" w:rsidR="007E3A25" w:rsidRPr="0064610D" w:rsidRDefault="007E3A25" w:rsidP="007E3A25">
            <w:pPr>
              <w:ind w:left="46"/>
              <w:rPr>
                <w:rFonts w:ascii="Times New Roman" w:hAnsi="Times New Roman" w:cs="Times New Roman"/>
              </w:rPr>
            </w:pPr>
            <w:r w:rsidRPr="007E3A25">
              <w:rPr>
                <w:rFonts w:ascii="Times New Roman" w:hAnsi="Times New Roman" w:cs="Times New Roman"/>
              </w:rPr>
              <w:t>ø 4.5 mm (±0.1 mm), 250 mm ilgio (±5 mm)</w:t>
            </w:r>
          </w:p>
        </w:tc>
        <w:tc>
          <w:tcPr>
            <w:tcW w:w="1162" w:type="dxa"/>
            <w:vAlign w:val="bottom"/>
          </w:tcPr>
          <w:p w14:paraId="3D609489" w14:textId="4420AED5"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3D2F2935" w14:textId="77777777" w:rsidR="007E3A25" w:rsidRPr="0064610D" w:rsidRDefault="007E3A25" w:rsidP="007E3A25">
            <w:pPr>
              <w:rPr>
                <w:rFonts w:ascii="Times New Roman" w:eastAsia="Times New Roman" w:hAnsi="Times New Roman" w:cs="Times New Roman"/>
              </w:rPr>
            </w:pPr>
          </w:p>
        </w:tc>
        <w:tc>
          <w:tcPr>
            <w:tcW w:w="816" w:type="dxa"/>
            <w:vAlign w:val="bottom"/>
          </w:tcPr>
          <w:p w14:paraId="554C9D23" w14:textId="77777777" w:rsidR="007E3A25" w:rsidRPr="0064610D" w:rsidRDefault="007E3A25" w:rsidP="007E3A25">
            <w:pPr>
              <w:rPr>
                <w:rFonts w:ascii="Times New Roman" w:eastAsia="Times New Roman" w:hAnsi="Times New Roman" w:cs="Times New Roman"/>
              </w:rPr>
            </w:pPr>
          </w:p>
        </w:tc>
      </w:tr>
      <w:tr w:rsidR="007E3A25" w:rsidRPr="0064610D" w14:paraId="5AFB4912" w14:textId="77777777" w:rsidTr="0096629C">
        <w:tc>
          <w:tcPr>
            <w:tcW w:w="673" w:type="dxa"/>
          </w:tcPr>
          <w:p w14:paraId="4B5DE161"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6B9C28C4" w14:textId="11B0506E" w:rsidR="007E3A25" w:rsidRPr="007E3A25" w:rsidRDefault="006561D2" w:rsidP="007E3A25">
            <w:pPr>
              <w:ind w:left="46"/>
              <w:rPr>
                <w:rFonts w:ascii="Times New Roman" w:hAnsi="Times New Roman" w:cs="Times New Roman"/>
              </w:rPr>
            </w:pP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atsuktuvo antgalis</w:t>
            </w:r>
          </w:p>
        </w:tc>
        <w:tc>
          <w:tcPr>
            <w:tcW w:w="3871" w:type="dxa"/>
            <w:vAlign w:val="bottom"/>
          </w:tcPr>
          <w:p w14:paraId="60D4E1EF" w14:textId="340A4907" w:rsidR="007E3A25" w:rsidRPr="0064610D" w:rsidRDefault="007E3A25" w:rsidP="007E3A25">
            <w:pPr>
              <w:ind w:left="46"/>
              <w:rPr>
                <w:rFonts w:ascii="Times New Roman" w:hAnsi="Times New Roman" w:cs="Times New Roman"/>
              </w:rPr>
            </w:pPr>
            <w:r w:rsidRPr="007E3A25">
              <w:rPr>
                <w:rFonts w:ascii="Times New Roman" w:hAnsi="Times New Roman" w:cs="Times New Roman"/>
              </w:rPr>
              <w:t>ø 5.0 mm (±0.1 mm), 250 mm ilgio (±5 mm)</w:t>
            </w:r>
          </w:p>
        </w:tc>
        <w:tc>
          <w:tcPr>
            <w:tcW w:w="1162" w:type="dxa"/>
            <w:vAlign w:val="bottom"/>
          </w:tcPr>
          <w:p w14:paraId="61EC7C0B" w14:textId="1144F30B"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485F9341" w14:textId="77777777" w:rsidR="007E3A25" w:rsidRPr="0064610D" w:rsidRDefault="007E3A25" w:rsidP="007E3A25">
            <w:pPr>
              <w:rPr>
                <w:rFonts w:ascii="Times New Roman" w:eastAsia="Times New Roman" w:hAnsi="Times New Roman" w:cs="Times New Roman"/>
              </w:rPr>
            </w:pPr>
          </w:p>
        </w:tc>
        <w:tc>
          <w:tcPr>
            <w:tcW w:w="816" w:type="dxa"/>
            <w:vAlign w:val="bottom"/>
          </w:tcPr>
          <w:p w14:paraId="15A0F59D" w14:textId="77777777" w:rsidR="007E3A25" w:rsidRPr="0064610D" w:rsidRDefault="007E3A25" w:rsidP="007E3A25">
            <w:pPr>
              <w:rPr>
                <w:rFonts w:ascii="Times New Roman" w:eastAsia="Times New Roman" w:hAnsi="Times New Roman" w:cs="Times New Roman"/>
              </w:rPr>
            </w:pPr>
          </w:p>
        </w:tc>
      </w:tr>
      <w:tr w:rsidR="007E3A25" w:rsidRPr="0064610D" w14:paraId="33C06DF9" w14:textId="77777777" w:rsidTr="0096629C">
        <w:tc>
          <w:tcPr>
            <w:tcW w:w="673" w:type="dxa"/>
          </w:tcPr>
          <w:p w14:paraId="752F2ADA"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2D8BDBF1" w14:textId="53EE4DF4" w:rsidR="007E3A25" w:rsidRPr="007E3A25" w:rsidRDefault="006561D2" w:rsidP="007E3A25">
            <w:pPr>
              <w:ind w:left="46"/>
              <w:rPr>
                <w:rFonts w:ascii="Times New Roman" w:hAnsi="Times New Roman" w:cs="Times New Roman"/>
              </w:rPr>
            </w:pPr>
            <w:r w:rsidRPr="007E3A25">
              <w:rPr>
                <w:rFonts w:ascii="Times New Roman" w:hAnsi="Times New Roman" w:cs="Times New Roman"/>
              </w:rPr>
              <w:t xml:space="preserve">Sraigtų </w:t>
            </w:r>
            <w:proofErr w:type="spellStart"/>
            <w:r w:rsidRPr="007E3A25">
              <w:rPr>
                <w:rFonts w:ascii="Times New Roman" w:hAnsi="Times New Roman" w:cs="Times New Roman"/>
              </w:rPr>
              <w:t>ištraukiklis</w:t>
            </w:r>
            <w:proofErr w:type="spellEnd"/>
          </w:p>
        </w:tc>
        <w:tc>
          <w:tcPr>
            <w:tcW w:w="3871" w:type="dxa"/>
            <w:vAlign w:val="bottom"/>
          </w:tcPr>
          <w:p w14:paraId="69817202" w14:textId="32A3D85E" w:rsidR="007E3A25" w:rsidRPr="0064610D" w:rsidRDefault="007E3A25" w:rsidP="007E3A25">
            <w:pPr>
              <w:ind w:left="46"/>
              <w:rPr>
                <w:rFonts w:ascii="Times New Roman" w:hAnsi="Times New Roman" w:cs="Times New Roman"/>
              </w:rPr>
            </w:pPr>
            <w:r w:rsidRPr="007E3A25">
              <w:rPr>
                <w:rFonts w:ascii="Times New Roman" w:hAnsi="Times New Roman" w:cs="Times New Roman"/>
              </w:rPr>
              <w:t>250 mm ilgio (±5 mm)</w:t>
            </w:r>
          </w:p>
        </w:tc>
        <w:tc>
          <w:tcPr>
            <w:tcW w:w="1162" w:type="dxa"/>
            <w:vAlign w:val="bottom"/>
          </w:tcPr>
          <w:p w14:paraId="25FF9F2E" w14:textId="54686FE1"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5A8A6321" w14:textId="77777777" w:rsidR="007E3A25" w:rsidRPr="0064610D" w:rsidRDefault="007E3A25" w:rsidP="007E3A25">
            <w:pPr>
              <w:rPr>
                <w:rFonts w:ascii="Times New Roman" w:eastAsia="Times New Roman" w:hAnsi="Times New Roman" w:cs="Times New Roman"/>
              </w:rPr>
            </w:pPr>
          </w:p>
        </w:tc>
        <w:tc>
          <w:tcPr>
            <w:tcW w:w="816" w:type="dxa"/>
            <w:vAlign w:val="bottom"/>
          </w:tcPr>
          <w:p w14:paraId="0A09C468" w14:textId="77777777" w:rsidR="007E3A25" w:rsidRPr="0064610D" w:rsidRDefault="007E3A25" w:rsidP="007E3A25">
            <w:pPr>
              <w:rPr>
                <w:rFonts w:ascii="Times New Roman" w:eastAsia="Times New Roman" w:hAnsi="Times New Roman" w:cs="Times New Roman"/>
              </w:rPr>
            </w:pPr>
          </w:p>
        </w:tc>
      </w:tr>
      <w:tr w:rsidR="007E3A25" w:rsidRPr="0064610D" w14:paraId="56573A85" w14:textId="77777777" w:rsidTr="0096629C">
        <w:tc>
          <w:tcPr>
            <w:tcW w:w="673" w:type="dxa"/>
          </w:tcPr>
          <w:p w14:paraId="5A1796F8"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560786A7" w14:textId="3CA3610A" w:rsidR="007E3A25" w:rsidRPr="007E3A25" w:rsidRDefault="006561D2" w:rsidP="007E3A25">
            <w:pPr>
              <w:ind w:left="46"/>
              <w:rPr>
                <w:rFonts w:ascii="Times New Roman" w:hAnsi="Times New Roman" w:cs="Times New Roman"/>
              </w:rPr>
            </w:pPr>
            <w:r w:rsidRPr="007E3A25">
              <w:rPr>
                <w:rFonts w:ascii="Times New Roman" w:hAnsi="Times New Roman" w:cs="Times New Roman"/>
              </w:rPr>
              <w:t>Lenktas strypas</w:t>
            </w:r>
          </w:p>
        </w:tc>
        <w:tc>
          <w:tcPr>
            <w:tcW w:w="3871" w:type="dxa"/>
            <w:vAlign w:val="bottom"/>
          </w:tcPr>
          <w:p w14:paraId="79C59758" w14:textId="58800B4A" w:rsidR="007E3A25" w:rsidRPr="0064610D" w:rsidRDefault="007E3A25" w:rsidP="007E3A25">
            <w:pPr>
              <w:ind w:left="46"/>
              <w:rPr>
                <w:rFonts w:ascii="Times New Roman" w:hAnsi="Times New Roman" w:cs="Times New Roman"/>
              </w:rPr>
            </w:pPr>
            <w:r w:rsidRPr="007E3A25">
              <w:rPr>
                <w:rFonts w:ascii="Times New Roman" w:hAnsi="Times New Roman" w:cs="Times New Roman"/>
              </w:rPr>
              <w:t>150 mm (±5 mm) ilgio</w:t>
            </w:r>
          </w:p>
        </w:tc>
        <w:tc>
          <w:tcPr>
            <w:tcW w:w="1162" w:type="dxa"/>
            <w:vAlign w:val="bottom"/>
          </w:tcPr>
          <w:p w14:paraId="2C4C13A4" w14:textId="14CAFBD9"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7D9A3A0A" w14:textId="77777777" w:rsidR="007E3A25" w:rsidRPr="0064610D" w:rsidRDefault="007E3A25" w:rsidP="007E3A25">
            <w:pPr>
              <w:rPr>
                <w:rFonts w:ascii="Times New Roman" w:eastAsia="Times New Roman" w:hAnsi="Times New Roman" w:cs="Times New Roman"/>
              </w:rPr>
            </w:pPr>
          </w:p>
        </w:tc>
        <w:tc>
          <w:tcPr>
            <w:tcW w:w="816" w:type="dxa"/>
            <w:vAlign w:val="bottom"/>
          </w:tcPr>
          <w:p w14:paraId="20B18C11" w14:textId="77777777" w:rsidR="007E3A25" w:rsidRPr="0064610D" w:rsidRDefault="007E3A25" w:rsidP="007E3A25">
            <w:pPr>
              <w:rPr>
                <w:rFonts w:ascii="Times New Roman" w:eastAsia="Times New Roman" w:hAnsi="Times New Roman" w:cs="Times New Roman"/>
              </w:rPr>
            </w:pPr>
          </w:p>
        </w:tc>
      </w:tr>
      <w:tr w:rsidR="007E3A25" w:rsidRPr="0064610D" w14:paraId="38B0EB02" w14:textId="77777777" w:rsidTr="0096629C">
        <w:tc>
          <w:tcPr>
            <w:tcW w:w="673" w:type="dxa"/>
          </w:tcPr>
          <w:p w14:paraId="6B6CF20E" w14:textId="77777777" w:rsidR="007E3A25" w:rsidRPr="0064610D" w:rsidRDefault="007E3A25" w:rsidP="007E3A25">
            <w:pPr>
              <w:pStyle w:val="ListParagraph"/>
              <w:numPr>
                <w:ilvl w:val="0"/>
                <w:numId w:val="10"/>
              </w:numPr>
              <w:ind w:left="360"/>
              <w:jc w:val="center"/>
              <w:rPr>
                <w:rFonts w:ascii="Times New Roman" w:hAnsi="Times New Roman" w:cs="Times New Roman"/>
              </w:rPr>
            </w:pPr>
          </w:p>
        </w:tc>
        <w:tc>
          <w:tcPr>
            <w:tcW w:w="1892" w:type="dxa"/>
          </w:tcPr>
          <w:p w14:paraId="4D8EF8F3" w14:textId="3DD623C2" w:rsidR="007E3A25" w:rsidRPr="007E3A25" w:rsidRDefault="006561D2" w:rsidP="007E3A25">
            <w:pPr>
              <w:ind w:left="46"/>
              <w:rPr>
                <w:rFonts w:ascii="Times New Roman" w:hAnsi="Times New Roman" w:cs="Times New Roman"/>
              </w:rPr>
            </w:pPr>
            <w:proofErr w:type="spellStart"/>
            <w:r w:rsidRPr="007E3A25">
              <w:rPr>
                <w:rFonts w:ascii="Times New Roman" w:hAnsi="Times New Roman" w:cs="Times New Roman"/>
              </w:rPr>
              <w:t>Srieginis</w:t>
            </w:r>
            <w:proofErr w:type="spellEnd"/>
            <w:r w:rsidRPr="007E3A25">
              <w:rPr>
                <w:rFonts w:ascii="Times New Roman" w:hAnsi="Times New Roman" w:cs="Times New Roman"/>
              </w:rPr>
              <w:t xml:space="preserve"> prailginimas</w:t>
            </w:r>
          </w:p>
        </w:tc>
        <w:tc>
          <w:tcPr>
            <w:tcW w:w="3871" w:type="dxa"/>
            <w:vAlign w:val="bottom"/>
          </w:tcPr>
          <w:p w14:paraId="00F1517B" w14:textId="63140F04" w:rsidR="007E3A25" w:rsidRPr="0064610D" w:rsidRDefault="007E3A25" w:rsidP="007E3A25">
            <w:pPr>
              <w:ind w:left="46"/>
              <w:rPr>
                <w:rFonts w:ascii="Times New Roman" w:hAnsi="Times New Roman" w:cs="Times New Roman"/>
              </w:rPr>
            </w:pPr>
            <w:r w:rsidRPr="007E3A25">
              <w:rPr>
                <w:rFonts w:ascii="Times New Roman" w:hAnsi="Times New Roman" w:cs="Times New Roman"/>
              </w:rPr>
              <w:t xml:space="preserve">180 mm (±5 mm) </w:t>
            </w:r>
          </w:p>
        </w:tc>
        <w:tc>
          <w:tcPr>
            <w:tcW w:w="1162" w:type="dxa"/>
            <w:vAlign w:val="bottom"/>
          </w:tcPr>
          <w:p w14:paraId="44CF8EEF" w14:textId="2458F550" w:rsidR="007E3A25" w:rsidRPr="0064610D" w:rsidRDefault="007E3A25" w:rsidP="007E3A25">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69AB49F4" w14:textId="77777777" w:rsidR="007E3A25" w:rsidRPr="0064610D" w:rsidRDefault="007E3A25" w:rsidP="007E3A25">
            <w:pPr>
              <w:rPr>
                <w:rFonts w:ascii="Times New Roman" w:eastAsia="Times New Roman" w:hAnsi="Times New Roman" w:cs="Times New Roman"/>
              </w:rPr>
            </w:pPr>
          </w:p>
        </w:tc>
        <w:tc>
          <w:tcPr>
            <w:tcW w:w="816" w:type="dxa"/>
            <w:vAlign w:val="bottom"/>
          </w:tcPr>
          <w:p w14:paraId="6B4106DB" w14:textId="77777777" w:rsidR="007E3A25" w:rsidRPr="0064610D" w:rsidRDefault="007E3A25" w:rsidP="007E3A25">
            <w:pPr>
              <w:rPr>
                <w:rFonts w:ascii="Times New Roman" w:eastAsia="Times New Roman" w:hAnsi="Times New Roman" w:cs="Times New Roman"/>
              </w:rPr>
            </w:pPr>
          </w:p>
        </w:tc>
      </w:tr>
      <w:tr w:rsidR="006F6964" w:rsidRPr="0064610D" w14:paraId="63E43C87" w14:textId="77777777" w:rsidTr="00D01659">
        <w:tc>
          <w:tcPr>
            <w:tcW w:w="673" w:type="dxa"/>
          </w:tcPr>
          <w:p w14:paraId="7634717B"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54F28002" w14:textId="7BB8880D" w:rsidR="006F6964" w:rsidRPr="007E3A25" w:rsidRDefault="006F6964" w:rsidP="006F6964">
            <w:pPr>
              <w:ind w:left="46"/>
              <w:rPr>
                <w:rFonts w:ascii="Times New Roman" w:hAnsi="Times New Roman" w:cs="Times New Roman"/>
              </w:rPr>
            </w:pPr>
            <w:r w:rsidRPr="007E3A25">
              <w:rPr>
                <w:rFonts w:ascii="Times New Roman" w:hAnsi="Times New Roman" w:cs="Times New Roman"/>
              </w:rPr>
              <w:t>Ilgas universalus ekstraktorius</w:t>
            </w:r>
          </w:p>
        </w:tc>
        <w:tc>
          <w:tcPr>
            <w:tcW w:w="3871" w:type="dxa"/>
            <w:vAlign w:val="bottom"/>
          </w:tcPr>
          <w:p w14:paraId="76259E2C" w14:textId="45EBBFF2"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1C31E8D6" w14:textId="2265451B"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41BE0E1E" w14:textId="77777777" w:rsidR="006F6964" w:rsidRPr="0064610D" w:rsidRDefault="006F6964" w:rsidP="006F6964">
            <w:pPr>
              <w:rPr>
                <w:rFonts w:ascii="Times New Roman" w:eastAsia="Times New Roman" w:hAnsi="Times New Roman" w:cs="Times New Roman"/>
              </w:rPr>
            </w:pPr>
          </w:p>
        </w:tc>
        <w:tc>
          <w:tcPr>
            <w:tcW w:w="816" w:type="dxa"/>
            <w:vAlign w:val="bottom"/>
          </w:tcPr>
          <w:p w14:paraId="33306D77" w14:textId="77777777" w:rsidR="006F6964" w:rsidRPr="0064610D" w:rsidRDefault="006F6964" w:rsidP="006F6964">
            <w:pPr>
              <w:rPr>
                <w:rFonts w:ascii="Times New Roman" w:eastAsia="Times New Roman" w:hAnsi="Times New Roman" w:cs="Times New Roman"/>
              </w:rPr>
            </w:pPr>
          </w:p>
        </w:tc>
      </w:tr>
      <w:tr w:rsidR="006F6964" w:rsidRPr="0064610D" w14:paraId="41799ECD" w14:textId="77777777" w:rsidTr="00D01659">
        <w:tc>
          <w:tcPr>
            <w:tcW w:w="673" w:type="dxa"/>
          </w:tcPr>
          <w:p w14:paraId="45F30021"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1658B9D9" w14:textId="7148609E" w:rsidR="006F6964" w:rsidRPr="007E3A25" w:rsidRDefault="006F6964" w:rsidP="006F6964">
            <w:pPr>
              <w:ind w:left="46"/>
              <w:rPr>
                <w:rFonts w:ascii="Times New Roman" w:hAnsi="Times New Roman" w:cs="Times New Roman"/>
              </w:rPr>
            </w:pPr>
            <w:r w:rsidRPr="007E3A25">
              <w:rPr>
                <w:rFonts w:ascii="Times New Roman" w:hAnsi="Times New Roman" w:cs="Times New Roman"/>
              </w:rPr>
              <w:t>Trumpas universalus ekstraktorius</w:t>
            </w:r>
          </w:p>
        </w:tc>
        <w:tc>
          <w:tcPr>
            <w:tcW w:w="3871" w:type="dxa"/>
            <w:vAlign w:val="bottom"/>
          </w:tcPr>
          <w:p w14:paraId="64DE74B9" w14:textId="38B34610"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4530D491" w14:textId="2D09B18C"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7D57A613" w14:textId="77777777" w:rsidR="006F6964" w:rsidRPr="0064610D" w:rsidRDefault="006F6964" w:rsidP="006F6964">
            <w:pPr>
              <w:rPr>
                <w:rFonts w:ascii="Times New Roman" w:eastAsia="Times New Roman" w:hAnsi="Times New Roman" w:cs="Times New Roman"/>
              </w:rPr>
            </w:pPr>
          </w:p>
        </w:tc>
        <w:tc>
          <w:tcPr>
            <w:tcW w:w="816" w:type="dxa"/>
            <w:vAlign w:val="bottom"/>
          </w:tcPr>
          <w:p w14:paraId="268B1A38" w14:textId="77777777" w:rsidR="006F6964" w:rsidRPr="0064610D" w:rsidRDefault="006F6964" w:rsidP="006F6964">
            <w:pPr>
              <w:rPr>
                <w:rFonts w:ascii="Times New Roman" w:eastAsia="Times New Roman" w:hAnsi="Times New Roman" w:cs="Times New Roman"/>
              </w:rPr>
            </w:pPr>
          </w:p>
        </w:tc>
      </w:tr>
      <w:tr w:rsidR="006F6964" w:rsidRPr="0064610D" w14:paraId="65364378" w14:textId="77777777" w:rsidTr="00D01659">
        <w:tc>
          <w:tcPr>
            <w:tcW w:w="673" w:type="dxa"/>
          </w:tcPr>
          <w:p w14:paraId="71CDEABF"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03B39E25" w14:textId="00AF7E05" w:rsidR="006F6964" w:rsidRPr="007E3A25" w:rsidRDefault="006F6964" w:rsidP="006F6964">
            <w:pPr>
              <w:ind w:left="46"/>
              <w:rPr>
                <w:rFonts w:ascii="Times New Roman" w:hAnsi="Times New Roman" w:cs="Times New Roman"/>
              </w:rPr>
            </w:pPr>
            <w:r w:rsidRPr="007E3A25">
              <w:rPr>
                <w:rFonts w:ascii="Times New Roman" w:hAnsi="Times New Roman" w:cs="Times New Roman"/>
              </w:rPr>
              <w:t>M6 jungties ekstraktorius</w:t>
            </w:r>
          </w:p>
        </w:tc>
        <w:tc>
          <w:tcPr>
            <w:tcW w:w="3871" w:type="dxa"/>
            <w:vAlign w:val="bottom"/>
          </w:tcPr>
          <w:p w14:paraId="1CC6B58E" w14:textId="5093A868"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E2FC056" w14:textId="0C0AE60B"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58F25C1D" w14:textId="77777777" w:rsidR="006F6964" w:rsidRPr="0064610D" w:rsidRDefault="006F6964" w:rsidP="006F6964">
            <w:pPr>
              <w:rPr>
                <w:rFonts w:ascii="Times New Roman" w:eastAsia="Times New Roman" w:hAnsi="Times New Roman" w:cs="Times New Roman"/>
              </w:rPr>
            </w:pPr>
          </w:p>
        </w:tc>
        <w:tc>
          <w:tcPr>
            <w:tcW w:w="816" w:type="dxa"/>
            <w:vAlign w:val="bottom"/>
          </w:tcPr>
          <w:p w14:paraId="64C49934" w14:textId="77777777" w:rsidR="006F6964" w:rsidRPr="0064610D" w:rsidRDefault="006F6964" w:rsidP="006F6964">
            <w:pPr>
              <w:rPr>
                <w:rFonts w:ascii="Times New Roman" w:eastAsia="Times New Roman" w:hAnsi="Times New Roman" w:cs="Times New Roman"/>
              </w:rPr>
            </w:pPr>
          </w:p>
        </w:tc>
      </w:tr>
      <w:tr w:rsidR="006F6964" w:rsidRPr="0064610D" w14:paraId="584A461E" w14:textId="77777777" w:rsidTr="00D01659">
        <w:tc>
          <w:tcPr>
            <w:tcW w:w="673" w:type="dxa"/>
          </w:tcPr>
          <w:p w14:paraId="6DC73BCA"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0F4DB57D" w14:textId="67823997" w:rsidR="006F6964" w:rsidRPr="007E3A25" w:rsidRDefault="006F6964" w:rsidP="006F6964">
            <w:pPr>
              <w:ind w:left="46"/>
              <w:rPr>
                <w:rFonts w:ascii="Times New Roman" w:hAnsi="Times New Roman" w:cs="Times New Roman"/>
              </w:rPr>
            </w:pPr>
            <w:r w:rsidRPr="007E3A25">
              <w:rPr>
                <w:rFonts w:ascii="Times New Roman" w:hAnsi="Times New Roman" w:cs="Times New Roman"/>
              </w:rPr>
              <w:t>M8x1 jungties ekstraktorius</w:t>
            </w:r>
          </w:p>
        </w:tc>
        <w:tc>
          <w:tcPr>
            <w:tcW w:w="3871" w:type="dxa"/>
            <w:vAlign w:val="bottom"/>
          </w:tcPr>
          <w:p w14:paraId="33382EB0" w14:textId="4BB088C7"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D63EB36" w14:textId="2BE7B31F"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4D431EDA" w14:textId="77777777" w:rsidR="006F6964" w:rsidRPr="0064610D" w:rsidRDefault="006F6964" w:rsidP="006F6964">
            <w:pPr>
              <w:rPr>
                <w:rFonts w:ascii="Times New Roman" w:eastAsia="Times New Roman" w:hAnsi="Times New Roman" w:cs="Times New Roman"/>
              </w:rPr>
            </w:pPr>
          </w:p>
        </w:tc>
        <w:tc>
          <w:tcPr>
            <w:tcW w:w="816" w:type="dxa"/>
            <w:vAlign w:val="bottom"/>
          </w:tcPr>
          <w:p w14:paraId="23037FCB" w14:textId="77777777" w:rsidR="006F6964" w:rsidRPr="0064610D" w:rsidRDefault="006F6964" w:rsidP="006F6964">
            <w:pPr>
              <w:rPr>
                <w:rFonts w:ascii="Times New Roman" w:eastAsia="Times New Roman" w:hAnsi="Times New Roman" w:cs="Times New Roman"/>
              </w:rPr>
            </w:pPr>
          </w:p>
        </w:tc>
      </w:tr>
      <w:tr w:rsidR="006F6964" w:rsidRPr="0064610D" w14:paraId="6D6CBCF9" w14:textId="77777777" w:rsidTr="00D01659">
        <w:tc>
          <w:tcPr>
            <w:tcW w:w="673" w:type="dxa"/>
          </w:tcPr>
          <w:p w14:paraId="3470CFA8"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66DB22F1" w14:textId="09E84368" w:rsidR="006F6964" w:rsidRPr="007E3A25" w:rsidRDefault="006F6964" w:rsidP="006F6964">
            <w:pPr>
              <w:ind w:left="46"/>
              <w:rPr>
                <w:rFonts w:ascii="Times New Roman" w:hAnsi="Times New Roman" w:cs="Times New Roman"/>
              </w:rPr>
            </w:pPr>
            <w:r w:rsidRPr="007E3A25">
              <w:rPr>
                <w:rFonts w:ascii="Times New Roman" w:hAnsi="Times New Roman" w:cs="Times New Roman"/>
              </w:rPr>
              <w:t>M8 jungties ekstraktorius</w:t>
            </w:r>
          </w:p>
        </w:tc>
        <w:tc>
          <w:tcPr>
            <w:tcW w:w="3871" w:type="dxa"/>
            <w:vAlign w:val="bottom"/>
          </w:tcPr>
          <w:p w14:paraId="7FD85941" w14:textId="4E7C22D1"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29E50D6C" w14:textId="1B0E2B03"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5340B6FC" w14:textId="77777777" w:rsidR="006F6964" w:rsidRPr="0064610D" w:rsidRDefault="006F6964" w:rsidP="006F6964">
            <w:pPr>
              <w:rPr>
                <w:rFonts w:ascii="Times New Roman" w:eastAsia="Times New Roman" w:hAnsi="Times New Roman" w:cs="Times New Roman"/>
              </w:rPr>
            </w:pPr>
          </w:p>
        </w:tc>
        <w:tc>
          <w:tcPr>
            <w:tcW w:w="816" w:type="dxa"/>
            <w:vAlign w:val="bottom"/>
          </w:tcPr>
          <w:p w14:paraId="74B8B7B6" w14:textId="77777777" w:rsidR="006F6964" w:rsidRPr="0064610D" w:rsidRDefault="006F6964" w:rsidP="006F6964">
            <w:pPr>
              <w:rPr>
                <w:rFonts w:ascii="Times New Roman" w:eastAsia="Times New Roman" w:hAnsi="Times New Roman" w:cs="Times New Roman"/>
              </w:rPr>
            </w:pPr>
          </w:p>
        </w:tc>
      </w:tr>
      <w:tr w:rsidR="006F6964" w:rsidRPr="0064610D" w14:paraId="77130405" w14:textId="77777777" w:rsidTr="00D01659">
        <w:tc>
          <w:tcPr>
            <w:tcW w:w="673" w:type="dxa"/>
          </w:tcPr>
          <w:p w14:paraId="7F9A8008"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652EC28B" w14:textId="2E6E9ACA" w:rsidR="006F6964" w:rsidRPr="007E3A25" w:rsidRDefault="006F6964" w:rsidP="006F6964">
            <w:pPr>
              <w:ind w:left="46"/>
              <w:rPr>
                <w:rFonts w:ascii="Times New Roman" w:hAnsi="Times New Roman" w:cs="Times New Roman"/>
              </w:rPr>
            </w:pPr>
            <w:r w:rsidRPr="007E3A25">
              <w:rPr>
                <w:rFonts w:ascii="Times New Roman" w:hAnsi="Times New Roman" w:cs="Times New Roman"/>
              </w:rPr>
              <w:t>M10x1 jungties ekstraktorius</w:t>
            </w:r>
          </w:p>
        </w:tc>
        <w:tc>
          <w:tcPr>
            <w:tcW w:w="3871" w:type="dxa"/>
            <w:vAlign w:val="bottom"/>
          </w:tcPr>
          <w:p w14:paraId="4DEA3047" w14:textId="0B5094AE"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2C4AEF35" w14:textId="2E183E92"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51C78ECF" w14:textId="77777777" w:rsidR="006F6964" w:rsidRPr="0064610D" w:rsidRDefault="006F6964" w:rsidP="006F6964">
            <w:pPr>
              <w:rPr>
                <w:rFonts w:ascii="Times New Roman" w:eastAsia="Times New Roman" w:hAnsi="Times New Roman" w:cs="Times New Roman"/>
              </w:rPr>
            </w:pPr>
          </w:p>
        </w:tc>
        <w:tc>
          <w:tcPr>
            <w:tcW w:w="816" w:type="dxa"/>
            <w:vAlign w:val="bottom"/>
          </w:tcPr>
          <w:p w14:paraId="6FBE6AC5" w14:textId="77777777" w:rsidR="006F6964" w:rsidRPr="0064610D" w:rsidRDefault="006F6964" w:rsidP="006F6964">
            <w:pPr>
              <w:rPr>
                <w:rFonts w:ascii="Times New Roman" w:eastAsia="Times New Roman" w:hAnsi="Times New Roman" w:cs="Times New Roman"/>
              </w:rPr>
            </w:pPr>
          </w:p>
        </w:tc>
      </w:tr>
      <w:tr w:rsidR="006F6964" w:rsidRPr="0064610D" w14:paraId="2E06FA8F" w14:textId="77777777" w:rsidTr="00D01659">
        <w:tc>
          <w:tcPr>
            <w:tcW w:w="673" w:type="dxa"/>
          </w:tcPr>
          <w:p w14:paraId="761A223B"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63A02499" w14:textId="6434FF16" w:rsidR="006F6964" w:rsidRPr="007E3A25" w:rsidRDefault="006F6964" w:rsidP="006F6964">
            <w:pPr>
              <w:ind w:left="46"/>
              <w:rPr>
                <w:rFonts w:ascii="Times New Roman" w:hAnsi="Times New Roman" w:cs="Times New Roman"/>
              </w:rPr>
            </w:pPr>
            <w:r w:rsidRPr="007E3A25">
              <w:rPr>
                <w:rFonts w:ascii="Times New Roman" w:hAnsi="Times New Roman" w:cs="Times New Roman"/>
              </w:rPr>
              <w:t>M10 jungties ekstraktorius</w:t>
            </w:r>
          </w:p>
        </w:tc>
        <w:tc>
          <w:tcPr>
            <w:tcW w:w="3871" w:type="dxa"/>
            <w:vAlign w:val="bottom"/>
          </w:tcPr>
          <w:p w14:paraId="11A8E278" w14:textId="2D648824"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1704C3C1" w14:textId="73E3EFB0"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2CD67265" w14:textId="77777777" w:rsidR="006F6964" w:rsidRPr="0064610D" w:rsidRDefault="006F6964" w:rsidP="006F6964">
            <w:pPr>
              <w:rPr>
                <w:rFonts w:ascii="Times New Roman" w:eastAsia="Times New Roman" w:hAnsi="Times New Roman" w:cs="Times New Roman"/>
              </w:rPr>
            </w:pPr>
          </w:p>
        </w:tc>
        <w:tc>
          <w:tcPr>
            <w:tcW w:w="816" w:type="dxa"/>
            <w:vAlign w:val="bottom"/>
          </w:tcPr>
          <w:p w14:paraId="39EF57C5" w14:textId="77777777" w:rsidR="006F6964" w:rsidRPr="0064610D" w:rsidRDefault="006F6964" w:rsidP="006F6964">
            <w:pPr>
              <w:rPr>
                <w:rFonts w:ascii="Times New Roman" w:eastAsia="Times New Roman" w:hAnsi="Times New Roman" w:cs="Times New Roman"/>
              </w:rPr>
            </w:pPr>
          </w:p>
        </w:tc>
      </w:tr>
      <w:tr w:rsidR="006F6964" w:rsidRPr="0064610D" w14:paraId="282E93AD" w14:textId="77777777" w:rsidTr="00D01659">
        <w:tc>
          <w:tcPr>
            <w:tcW w:w="673" w:type="dxa"/>
          </w:tcPr>
          <w:p w14:paraId="5CC6F931"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5852C44F" w14:textId="602AE8AD" w:rsidR="006F6964" w:rsidRPr="007E3A25" w:rsidRDefault="006F6964" w:rsidP="006F6964">
            <w:pPr>
              <w:ind w:left="46"/>
              <w:rPr>
                <w:rFonts w:ascii="Times New Roman" w:hAnsi="Times New Roman" w:cs="Times New Roman"/>
              </w:rPr>
            </w:pPr>
            <w:r w:rsidRPr="007E3A25">
              <w:rPr>
                <w:rFonts w:ascii="Times New Roman" w:hAnsi="Times New Roman" w:cs="Times New Roman"/>
              </w:rPr>
              <w:t>M11 jungties ekstraktorius</w:t>
            </w:r>
          </w:p>
        </w:tc>
        <w:tc>
          <w:tcPr>
            <w:tcW w:w="3871" w:type="dxa"/>
            <w:vAlign w:val="bottom"/>
          </w:tcPr>
          <w:p w14:paraId="7A420009" w14:textId="04C79803"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51084457" w14:textId="65D34BCA"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4532AD2C" w14:textId="77777777" w:rsidR="006F6964" w:rsidRPr="0064610D" w:rsidRDefault="006F6964" w:rsidP="006F6964">
            <w:pPr>
              <w:rPr>
                <w:rFonts w:ascii="Times New Roman" w:eastAsia="Times New Roman" w:hAnsi="Times New Roman" w:cs="Times New Roman"/>
              </w:rPr>
            </w:pPr>
          </w:p>
        </w:tc>
        <w:tc>
          <w:tcPr>
            <w:tcW w:w="816" w:type="dxa"/>
            <w:vAlign w:val="bottom"/>
          </w:tcPr>
          <w:p w14:paraId="442A5C95" w14:textId="77777777" w:rsidR="006F6964" w:rsidRPr="0064610D" w:rsidRDefault="006F6964" w:rsidP="006F6964">
            <w:pPr>
              <w:rPr>
                <w:rFonts w:ascii="Times New Roman" w:eastAsia="Times New Roman" w:hAnsi="Times New Roman" w:cs="Times New Roman"/>
              </w:rPr>
            </w:pPr>
          </w:p>
        </w:tc>
      </w:tr>
      <w:tr w:rsidR="006F6964" w:rsidRPr="0064610D" w14:paraId="086AE2F9" w14:textId="77777777" w:rsidTr="00D01659">
        <w:tc>
          <w:tcPr>
            <w:tcW w:w="673" w:type="dxa"/>
          </w:tcPr>
          <w:p w14:paraId="1DE41BA2"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5304C9C7" w14:textId="692D0E16" w:rsidR="006F6964" w:rsidRPr="007E3A25" w:rsidRDefault="006F6964" w:rsidP="006F6964">
            <w:pPr>
              <w:ind w:left="46"/>
              <w:rPr>
                <w:rFonts w:ascii="Times New Roman" w:hAnsi="Times New Roman" w:cs="Times New Roman"/>
              </w:rPr>
            </w:pPr>
            <w:r w:rsidRPr="007E3A25">
              <w:rPr>
                <w:rFonts w:ascii="Times New Roman" w:hAnsi="Times New Roman" w:cs="Times New Roman"/>
              </w:rPr>
              <w:t xml:space="preserve">ø 4.0 mm (±0.1 mm) </w:t>
            </w: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ekstraktorius</w:t>
            </w:r>
          </w:p>
        </w:tc>
        <w:tc>
          <w:tcPr>
            <w:tcW w:w="3871" w:type="dxa"/>
            <w:vAlign w:val="bottom"/>
          </w:tcPr>
          <w:p w14:paraId="79BDAC69" w14:textId="781F50C7"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7C8C1F2B" w14:textId="4B0DEF4B"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2694AB89" w14:textId="77777777" w:rsidR="006F6964" w:rsidRPr="0064610D" w:rsidRDefault="006F6964" w:rsidP="006F6964">
            <w:pPr>
              <w:rPr>
                <w:rFonts w:ascii="Times New Roman" w:eastAsia="Times New Roman" w:hAnsi="Times New Roman" w:cs="Times New Roman"/>
              </w:rPr>
            </w:pPr>
          </w:p>
        </w:tc>
        <w:tc>
          <w:tcPr>
            <w:tcW w:w="816" w:type="dxa"/>
            <w:vAlign w:val="bottom"/>
          </w:tcPr>
          <w:p w14:paraId="30856470" w14:textId="77777777" w:rsidR="006F6964" w:rsidRPr="0064610D" w:rsidRDefault="006F6964" w:rsidP="006F6964">
            <w:pPr>
              <w:rPr>
                <w:rFonts w:ascii="Times New Roman" w:eastAsia="Times New Roman" w:hAnsi="Times New Roman" w:cs="Times New Roman"/>
              </w:rPr>
            </w:pPr>
          </w:p>
        </w:tc>
      </w:tr>
      <w:tr w:rsidR="006F6964" w:rsidRPr="0064610D" w14:paraId="684ED98D" w14:textId="77777777" w:rsidTr="00D01659">
        <w:tc>
          <w:tcPr>
            <w:tcW w:w="673" w:type="dxa"/>
          </w:tcPr>
          <w:p w14:paraId="07922C79"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0DC0D269" w14:textId="008248A6" w:rsidR="006F6964" w:rsidRPr="007E3A25" w:rsidRDefault="006F6964" w:rsidP="006F6964">
            <w:pPr>
              <w:ind w:left="46"/>
              <w:rPr>
                <w:rFonts w:ascii="Times New Roman" w:hAnsi="Times New Roman" w:cs="Times New Roman"/>
              </w:rPr>
            </w:pPr>
            <w:r w:rsidRPr="007E3A25">
              <w:rPr>
                <w:rFonts w:ascii="Times New Roman" w:hAnsi="Times New Roman" w:cs="Times New Roman"/>
              </w:rPr>
              <w:t xml:space="preserve">ø 4.5 mm (±0.1 mm) </w:t>
            </w:r>
            <w:proofErr w:type="spellStart"/>
            <w:r w:rsidRPr="007E3A25">
              <w:rPr>
                <w:rFonts w:ascii="Times New Roman" w:hAnsi="Times New Roman" w:cs="Times New Roman"/>
              </w:rPr>
              <w:t>heksagonalinis</w:t>
            </w:r>
            <w:proofErr w:type="spellEnd"/>
            <w:r w:rsidRPr="007E3A25">
              <w:rPr>
                <w:rFonts w:ascii="Times New Roman" w:hAnsi="Times New Roman" w:cs="Times New Roman"/>
              </w:rPr>
              <w:t xml:space="preserve"> ekstraktorius</w:t>
            </w:r>
          </w:p>
        </w:tc>
        <w:tc>
          <w:tcPr>
            <w:tcW w:w="3871" w:type="dxa"/>
            <w:vAlign w:val="bottom"/>
          </w:tcPr>
          <w:p w14:paraId="3954BF51" w14:textId="646ACA24"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33C509C" w14:textId="11D43AAE"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3BED1D68" w14:textId="77777777" w:rsidR="006F6964" w:rsidRPr="0064610D" w:rsidRDefault="006F6964" w:rsidP="006F6964">
            <w:pPr>
              <w:rPr>
                <w:rFonts w:ascii="Times New Roman" w:eastAsia="Times New Roman" w:hAnsi="Times New Roman" w:cs="Times New Roman"/>
              </w:rPr>
            </w:pPr>
          </w:p>
        </w:tc>
        <w:tc>
          <w:tcPr>
            <w:tcW w:w="816" w:type="dxa"/>
            <w:vAlign w:val="bottom"/>
          </w:tcPr>
          <w:p w14:paraId="128DE31F" w14:textId="77777777" w:rsidR="006F6964" w:rsidRPr="0064610D" w:rsidRDefault="006F6964" w:rsidP="006F6964">
            <w:pPr>
              <w:rPr>
                <w:rFonts w:ascii="Times New Roman" w:eastAsia="Times New Roman" w:hAnsi="Times New Roman" w:cs="Times New Roman"/>
              </w:rPr>
            </w:pPr>
          </w:p>
        </w:tc>
      </w:tr>
      <w:tr w:rsidR="006F6964" w:rsidRPr="0064610D" w14:paraId="470AE7B5" w14:textId="77777777" w:rsidTr="0096629C">
        <w:tc>
          <w:tcPr>
            <w:tcW w:w="673" w:type="dxa"/>
          </w:tcPr>
          <w:p w14:paraId="33FCE664"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tcPr>
          <w:p w14:paraId="081F60F3" w14:textId="3EEF1DDA" w:rsidR="006F6964" w:rsidRPr="007E3A25" w:rsidRDefault="006F6964" w:rsidP="006F6964">
            <w:pPr>
              <w:ind w:left="46"/>
              <w:rPr>
                <w:rFonts w:ascii="Times New Roman" w:hAnsi="Times New Roman" w:cs="Times New Roman"/>
              </w:rPr>
            </w:pPr>
            <w:r w:rsidRPr="007E3A25">
              <w:rPr>
                <w:rFonts w:ascii="Times New Roman" w:hAnsi="Times New Roman" w:cs="Times New Roman"/>
              </w:rPr>
              <w:t>Instrumentas ekstraktorių ir plaktuko prailginimui</w:t>
            </w:r>
          </w:p>
        </w:tc>
        <w:tc>
          <w:tcPr>
            <w:tcW w:w="3871" w:type="dxa"/>
            <w:vAlign w:val="bottom"/>
          </w:tcPr>
          <w:p w14:paraId="36D6FCDB" w14:textId="4F31DB53" w:rsidR="006F6964" w:rsidRPr="0064610D" w:rsidRDefault="006F6964" w:rsidP="006F6964">
            <w:pPr>
              <w:ind w:left="46"/>
              <w:rPr>
                <w:rFonts w:ascii="Times New Roman" w:hAnsi="Times New Roman" w:cs="Times New Roman"/>
              </w:rPr>
            </w:pPr>
            <w:r>
              <w:rPr>
                <w:rFonts w:ascii="Times New Roman" w:hAnsi="Times New Roman" w:cs="Times New Roman"/>
              </w:rPr>
              <w:t>D</w:t>
            </w:r>
            <w:r w:rsidRPr="007E3A25">
              <w:rPr>
                <w:rFonts w:ascii="Times New Roman" w:hAnsi="Times New Roman" w:cs="Times New Roman"/>
              </w:rPr>
              <w:t>arbinė dalis 310 mm (±10 mm), silikoninė rankena</w:t>
            </w:r>
          </w:p>
        </w:tc>
        <w:tc>
          <w:tcPr>
            <w:tcW w:w="1162" w:type="dxa"/>
            <w:vAlign w:val="bottom"/>
          </w:tcPr>
          <w:p w14:paraId="70AF2856" w14:textId="2F9B9806"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0AAB4FBA" w14:textId="77777777" w:rsidR="006F6964" w:rsidRPr="0064610D" w:rsidRDefault="006F6964" w:rsidP="006F6964">
            <w:pPr>
              <w:rPr>
                <w:rFonts w:ascii="Times New Roman" w:eastAsia="Times New Roman" w:hAnsi="Times New Roman" w:cs="Times New Roman"/>
              </w:rPr>
            </w:pPr>
          </w:p>
        </w:tc>
        <w:tc>
          <w:tcPr>
            <w:tcW w:w="816" w:type="dxa"/>
            <w:vAlign w:val="bottom"/>
          </w:tcPr>
          <w:p w14:paraId="691E3602" w14:textId="77777777" w:rsidR="006F6964" w:rsidRPr="0064610D" w:rsidRDefault="006F6964" w:rsidP="006F6964">
            <w:pPr>
              <w:rPr>
                <w:rFonts w:ascii="Times New Roman" w:eastAsia="Times New Roman" w:hAnsi="Times New Roman" w:cs="Times New Roman"/>
              </w:rPr>
            </w:pPr>
          </w:p>
        </w:tc>
      </w:tr>
      <w:tr w:rsidR="006F6964" w:rsidRPr="0064610D" w14:paraId="05B2D93D" w14:textId="77777777" w:rsidTr="0096629C">
        <w:tc>
          <w:tcPr>
            <w:tcW w:w="673" w:type="dxa"/>
          </w:tcPr>
          <w:p w14:paraId="0867E3B3"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tcPr>
          <w:p w14:paraId="1496EE72" w14:textId="75872EB9" w:rsidR="006F6964" w:rsidRPr="007E3A25" w:rsidRDefault="006F6964" w:rsidP="006F6964">
            <w:pPr>
              <w:ind w:left="46"/>
              <w:rPr>
                <w:rFonts w:ascii="Times New Roman" w:hAnsi="Times New Roman" w:cs="Times New Roman"/>
              </w:rPr>
            </w:pPr>
            <w:proofErr w:type="spellStart"/>
            <w:r w:rsidRPr="007E3A25">
              <w:rPr>
                <w:rFonts w:ascii="Times New Roman" w:hAnsi="Times New Roman" w:cs="Times New Roman"/>
              </w:rPr>
              <w:t>Impaktorius</w:t>
            </w:r>
            <w:proofErr w:type="spellEnd"/>
            <w:r w:rsidRPr="007E3A25">
              <w:rPr>
                <w:rFonts w:ascii="Times New Roman" w:hAnsi="Times New Roman" w:cs="Times New Roman"/>
              </w:rPr>
              <w:t xml:space="preserve"> su slankiojančia rankena</w:t>
            </w:r>
          </w:p>
        </w:tc>
        <w:tc>
          <w:tcPr>
            <w:tcW w:w="3871" w:type="dxa"/>
            <w:vAlign w:val="bottom"/>
          </w:tcPr>
          <w:p w14:paraId="7D464987" w14:textId="45AF978D"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C7FB024" w14:textId="1E5C929E"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1994FE5E" w14:textId="77777777" w:rsidR="006F6964" w:rsidRPr="0064610D" w:rsidRDefault="006F6964" w:rsidP="006F6964">
            <w:pPr>
              <w:rPr>
                <w:rFonts w:ascii="Times New Roman" w:eastAsia="Times New Roman" w:hAnsi="Times New Roman" w:cs="Times New Roman"/>
              </w:rPr>
            </w:pPr>
          </w:p>
        </w:tc>
        <w:tc>
          <w:tcPr>
            <w:tcW w:w="816" w:type="dxa"/>
            <w:vAlign w:val="bottom"/>
          </w:tcPr>
          <w:p w14:paraId="03EF12DA" w14:textId="77777777" w:rsidR="006F6964" w:rsidRPr="0064610D" w:rsidRDefault="006F6964" w:rsidP="006F6964">
            <w:pPr>
              <w:rPr>
                <w:rFonts w:ascii="Times New Roman" w:eastAsia="Times New Roman" w:hAnsi="Times New Roman" w:cs="Times New Roman"/>
              </w:rPr>
            </w:pPr>
          </w:p>
        </w:tc>
      </w:tr>
      <w:tr w:rsidR="006F6964" w:rsidRPr="0064610D" w14:paraId="02CD315C" w14:textId="77777777" w:rsidTr="0096629C">
        <w:tc>
          <w:tcPr>
            <w:tcW w:w="673" w:type="dxa"/>
          </w:tcPr>
          <w:p w14:paraId="3944BACC"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tcPr>
          <w:p w14:paraId="1CBF0272" w14:textId="369BC8BA" w:rsidR="006F6964" w:rsidRPr="007E3A25" w:rsidRDefault="006F6964" w:rsidP="006F6964">
            <w:pPr>
              <w:ind w:left="46"/>
              <w:rPr>
                <w:rFonts w:ascii="Times New Roman" w:hAnsi="Times New Roman" w:cs="Times New Roman"/>
              </w:rPr>
            </w:pPr>
            <w:r w:rsidRPr="007E3A25">
              <w:rPr>
                <w:rFonts w:ascii="Times New Roman" w:hAnsi="Times New Roman" w:cs="Times New Roman"/>
              </w:rPr>
              <w:t>Greito jungimo T formos rankena su silikonine rankena</w:t>
            </w:r>
          </w:p>
        </w:tc>
        <w:tc>
          <w:tcPr>
            <w:tcW w:w="3871" w:type="dxa"/>
            <w:vAlign w:val="bottom"/>
          </w:tcPr>
          <w:p w14:paraId="66CD9D30" w14:textId="7C55DED3"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7914291A" w14:textId="7AF85B37"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1579D584" w14:textId="77777777" w:rsidR="006F6964" w:rsidRPr="0064610D" w:rsidRDefault="006F6964" w:rsidP="006F6964">
            <w:pPr>
              <w:rPr>
                <w:rFonts w:ascii="Times New Roman" w:eastAsia="Times New Roman" w:hAnsi="Times New Roman" w:cs="Times New Roman"/>
              </w:rPr>
            </w:pPr>
          </w:p>
        </w:tc>
        <w:tc>
          <w:tcPr>
            <w:tcW w:w="816" w:type="dxa"/>
            <w:vAlign w:val="bottom"/>
          </w:tcPr>
          <w:p w14:paraId="7E00E139" w14:textId="77777777" w:rsidR="006F6964" w:rsidRPr="0064610D" w:rsidRDefault="006F6964" w:rsidP="006F6964">
            <w:pPr>
              <w:rPr>
                <w:rFonts w:ascii="Times New Roman" w:eastAsia="Times New Roman" w:hAnsi="Times New Roman" w:cs="Times New Roman"/>
              </w:rPr>
            </w:pPr>
          </w:p>
        </w:tc>
      </w:tr>
      <w:tr w:rsidR="006F6964" w:rsidRPr="0064610D" w14:paraId="495BD94C" w14:textId="77777777" w:rsidTr="00CA2C72">
        <w:tc>
          <w:tcPr>
            <w:tcW w:w="673" w:type="dxa"/>
          </w:tcPr>
          <w:p w14:paraId="14EB4E65"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222B4679" w14:textId="431E4ABA" w:rsidR="006F6964" w:rsidRPr="007E3A25" w:rsidRDefault="006F6964" w:rsidP="006F6964">
            <w:pPr>
              <w:ind w:left="46"/>
              <w:rPr>
                <w:rFonts w:ascii="Times New Roman" w:hAnsi="Times New Roman" w:cs="Times New Roman"/>
              </w:rPr>
            </w:pPr>
            <w:r w:rsidRPr="007E3A25">
              <w:rPr>
                <w:rFonts w:ascii="Times New Roman" w:hAnsi="Times New Roman" w:cs="Times New Roman"/>
              </w:rPr>
              <w:t>Šarnyrinė rankena</w:t>
            </w:r>
          </w:p>
        </w:tc>
        <w:tc>
          <w:tcPr>
            <w:tcW w:w="3871" w:type="dxa"/>
            <w:vAlign w:val="bottom"/>
          </w:tcPr>
          <w:p w14:paraId="713B48E6" w14:textId="0552465B"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A68A18F" w14:textId="652B2175"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6B0AA41E" w14:textId="77777777" w:rsidR="006F6964" w:rsidRPr="0064610D" w:rsidRDefault="006F6964" w:rsidP="006F6964">
            <w:pPr>
              <w:rPr>
                <w:rFonts w:ascii="Times New Roman" w:eastAsia="Times New Roman" w:hAnsi="Times New Roman" w:cs="Times New Roman"/>
              </w:rPr>
            </w:pPr>
          </w:p>
        </w:tc>
        <w:tc>
          <w:tcPr>
            <w:tcW w:w="816" w:type="dxa"/>
            <w:vAlign w:val="bottom"/>
          </w:tcPr>
          <w:p w14:paraId="12470372" w14:textId="77777777" w:rsidR="006F6964" w:rsidRPr="0064610D" w:rsidRDefault="006F6964" w:rsidP="006F6964">
            <w:pPr>
              <w:rPr>
                <w:rFonts w:ascii="Times New Roman" w:eastAsia="Times New Roman" w:hAnsi="Times New Roman" w:cs="Times New Roman"/>
              </w:rPr>
            </w:pPr>
          </w:p>
        </w:tc>
      </w:tr>
      <w:tr w:rsidR="006F6964" w:rsidRPr="0064610D" w14:paraId="612D8CE1" w14:textId="77777777" w:rsidTr="00CA2C72">
        <w:tc>
          <w:tcPr>
            <w:tcW w:w="673" w:type="dxa"/>
          </w:tcPr>
          <w:p w14:paraId="63AC0AE1"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vAlign w:val="bottom"/>
          </w:tcPr>
          <w:p w14:paraId="5A2A4483" w14:textId="7C258FF1" w:rsidR="006F6964" w:rsidRPr="007E3A25" w:rsidRDefault="006F6964" w:rsidP="006F6964">
            <w:pPr>
              <w:ind w:left="46"/>
              <w:rPr>
                <w:rFonts w:ascii="Times New Roman" w:hAnsi="Times New Roman" w:cs="Times New Roman"/>
              </w:rPr>
            </w:pPr>
            <w:r w:rsidRPr="007E3A25">
              <w:rPr>
                <w:rFonts w:ascii="Times New Roman" w:hAnsi="Times New Roman" w:cs="Times New Roman"/>
              </w:rPr>
              <w:t>Replės</w:t>
            </w:r>
          </w:p>
        </w:tc>
        <w:tc>
          <w:tcPr>
            <w:tcW w:w="3871" w:type="dxa"/>
            <w:vAlign w:val="bottom"/>
          </w:tcPr>
          <w:p w14:paraId="22932936" w14:textId="4061D4B8" w:rsidR="006F6964" w:rsidRPr="0064610D" w:rsidRDefault="006F6964" w:rsidP="006F6964">
            <w:pPr>
              <w:ind w:left="46"/>
              <w:rPr>
                <w:rFonts w:ascii="Times New Roman" w:hAnsi="Times New Roman" w:cs="Times New Roman"/>
              </w:rPr>
            </w:pPr>
            <w:r>
              <w:rPr>
                <w:rFonts w:ascii="Times New Roman" w:hAnsi="Times New Roman" w:cs="Times New Roman"/>
              </w:rPr>
              <w:t>Būtina</w:t>
            </w:r>
          </w:p>
        </w:tc>
        <w:tc>
          <w:tcPr>
            <w:tcW w:w="1162" w:type="dxa"/>
            <w:vAlign w:val="bottom"/>
          </w:tcPr>
          <w:p w14:paraId="02A0CB5F" w14:textId="61BAAD28"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6DA6AB50" w14:textId="77777777" w:rsidR="006F6964" w:rsidRPr="0064610D" w:rsidRDefault="006F6964" w:rsidP="006F6964">
            <w:pPr>
              <w:rPr>
                <w:rFonts w:ascii="Times New Roman" w:eastAsia="Times New Roman" w:hAnsi="Times New Roman" w:cs="Times New Roman"/>
              </w:rPr>
            </w:pPr>
          </w:p>
        </w:tc>
        <w:tc>
          <w:tcPr>
            <w:tcW w:w="816" w:type="dxa"/>
            <w:vAlign w:val="bottom"/>
          </w:tcPr>
          <w:p w14:paraId="2E0717EC" w14:textId="77777777" w:rsidR="006F6964" w:rsidRPr="0064610D" w:rsidRDefault="006F6964" w:rsidP="006F6964">
            <w:pPr>
              <w:rPr>
                <w:rFonts w:ascii="Times New Roman" w:eastAsia="Times New Roman" w:hAnsi="Times New Roman" w:cs="Times New Roman"/>
              </w:rPr>
            </w:pPr>
          </w:p>
        </w:tc>
      </w:tr>
      <w:tr w:rsidR="006F6964" w:rsidRPr="0064610D" w14:paraId="6EC13A4E" w14:textId="77777777" w:rsidTr="0096629C">
        <w:tc>
          <w:tcPr>
            <w:tcW w:w="673" w:type="dxa"/>
          </w:tcPr>
          <w:p w14:paraId="2B826CE8"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tcPr>
          <w:p w14:paraId="4598B99A" w14:textId="7B4E985E" w:rsidR="006F6964" w:rsidRPr="007E3A25" w:rsidRDefault="006F6964" w:rsidP="006F6964">
            <w:pPr>
              <w:ind w:left="46"/>
              <w:rPr>
                <w:rFonts w:ascii="Times New Roman" w:hAnsi="Times New Roman" w:cs="Times New Roman"/>
              </w:rPr>
            </w:pPr>
            <w:r w:rsidRPr="007E3A25">
              <w:rPr>
                <w:rFonts w:ascii="Times New Roman" w:hAnsi="Times New Roman" w:cs="Times New Roman"/>
              </w:rPr>
              <w:t>Dvipusis raktas:</w:t>
            </w:r>
          </w:p>
        </w:tc>
        <w:tc>
          <w:tcPr>
            <w:tcW w:w="3871" w:type="dxa"/>
            <w:vAlign w:val="bottom"/>
          </w:tcPr>
          <w:p w14:paraId="0F152110" w14:textId="34EF6960" w:rsidR="006F6964" w:rsidRPr="0064610D" w:rsidRDefault="006F6964" w:rsidP="006F6964">
            <w:pPr>
              <w:ind w:left="46"/>
              <w:rPr>
                <w:rFonts w:ascii="Times New Roman" w:hAnsi="Times New Roman" w:cs="Times New Roman"/>
              </w:rPr>
            </w:pPr>
            <w:r>
              <w:rPr>
                <w:rFonts w:ascii="Times New Roman" w:hAnsi="Times New Roman" w:cs="Times New Roman"/>
              </w:rPr>
              <w:t>V</w:t>
            </w:r>
            <w:r w:rsidRPr="007E3A25">
              <w:rPr>
                <w:rFonts w:ascii="Times New Roman" w:hAnsi="Times New Roman" w:cs="Times New Roman"/>
              </w:rPr>
              <w:t>iena darbinė dalis apvali, kita šešiakampė.</w:t>
            </w:r>
          </w:p>
        </w:tc>
        <w:tc>
          <w:tcPr>
            <w:tcW w:w="1162" w:type="dxa"/>
            <w:vAlign w:val="bottom"/>
          </w:tcPr>
          <w:p w14:paraId="38A22DAB" w14:textId="62813F4E"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40BEBE35" w14:textId="77777777" w:rsidR="006F6964" w:rsidRPr="0064610D" w:rsidRDefault="006F6964" w:rsidP="006F6964">
            <w:pPr>
              <w:rPr>
                <w:rFonts w:ascii="Times New Roman" w:eastAsia="Times New Roman" w:hAnsi="Times New Roman" w:cs="Times New Roman"/>
              </w:rPr>
            </w:pPr>
          </w:p>
        </w:tc>
        <w:tc>
          <w:tcPr>
            <w:tcW w:w="816" w:type="dxa"/>
            <w:vAlign w:val="bottom"/>
          </w:tcPr>
          <w:p w14:paraId="7093BCDC" w14:textId="77777777" w:rsidR="006F6964" w:rsidRPr="0064610D" w:rsidRDefault="006F6964" w:rsidP="006F6964">
            <w:pPr>
              <w:rPr>
                <w:rFonts w:ascii="Times New Roman" w:eastAsia="Times New Roman" w:hAnsi="Times New Roman" w:cs="Times New Roman"/>
              </w:rPr>
            </w:pPr>
          </w:p>
        </w:tc>
      </w:tr>
      <w:tr w:rsidR="006F6964" w:rsidRPr="0064610D" w14:paraId="67D666EF" w14:textId="77777777" w:rsidTr="0096629C">
        <w:tc>
          <w:tcPr>
            <w:tcW w:w="673" w:type="dxa"/>
          </w:tcPr>
          <w:p w14:paraId="05E6C23E" w14:textId="77777777" w:rsidR="006F6964" w:rsidRPr="0064610D" w:rsidRDefault="006F6964" w:rsidP="006F6964">
            <w:pPr>
              <w:pStyle w:val="ListParagraph"/>
              <w:numPr>
                <w:ilvl w:val="0"/>
                <w:numId w:val="10"/>
              </w:numPr>
              <w:ind w:left="360"/>
              <w:jc w:val="center"/>
              <w:rPr>
                <w:rFonts w:ascii="Times New Roman" w:hAnsi="Times New Roman" w:cs="Times New Roman"/>
              </w:rPr>
            </w:pPr>
          </w:p>
        </w:tc>
        <w:tc>
          <w:tcPr>
            <w:tcW w:w="1892" w:type="dxa"/>
          </w:tcPr>
          <w:p w14:paraId="00B67A67" w14:textId="7FAA14DE" w:rsidR="006F6964" w:rsidRPr="007E3A25" w:rsidRDefault="00897D53" w:rsidP="006F6964">
            <w:pPr>
              <w:ind w:left="46"/>
              <w:rPr>
                <w:rFonts w:ascii="Times New Roman" w:hAnsi="Times New Roman" w:cs="Times New Roman"/>
              </w:rPr>
            </w:pPr>
            <w:r w:rsidRPr="007E3A25">
              <w:rPr>
                <w:rFonts w:ascii="Times New Roman" w:hAnsi="Times New Roman" w:cs="Times New Roman"/>
              </w:rPr>
              <w:t xml:space="preserve">Instrumentų sterilizavimo ir laikymo konteineris </w:t>
            </w:r>
          </w:p>
        </w:tc>
        <w:tc>
          <w:tcPr>
            <w:tcW w:w="3871" w:type="dxa"/>
            <w:vAlign w:val="bottom"/>
          </w:tcPr>
          <w:p w14:paraId="73826588" w14:textId="7D12F4AA" w:rsidR="006F6964" w:rsidRPr="0064610D" w:rsidRDefault="00897D53" w:rsidP="006F6964">
            <w:pPr>
              <w:ind w:left="46"/>
              <w:rPr>
                <w:rFonts w:ascii="Times New Roman" w:hAnsi="Times New Roman" w:cs="Times New Roman"/>
              </w:rPr>
            </w:pPr>
            <w:r>
              <w:rPr>
                <w:rFonts w:ascii="Times New Roman" w:hAnsi="Times New Roman" w:cs="Times New Roman"/>
              </w:rPr>
              <w:t>S</w:t>
            </w:r>
            <w:r w:rsidRPr="007E3A25">
              <w:rPr>
                <w:rFonts w:ascii="Times New Roman" w:hAnsi="Times New Roman" w:cs="Times New Roman"/>
              </w:rPr>
              <w:t>u metaliniais padėklais ir silikoniniais</w:t>
            </w:r>
            <w:r>
              <w:rPr>
                <w:rFonts w:ascii="Times New Roman" w:hAnsi="Times New Roman" w:cs="Times New Roman"/>
              </w:rPr>
              <w:t xml:space="preserve"> ar lygiaverčiais</w:t>
            </w:r>
            <w:r w:rsidRPr="007E3A25">
              <w:rPr>
                <w:rFonts w:ascii="Times New Roman" w:hAnsi="Times New Roman" w:cs="Times New Roman"/>
              </w:rPr>
              <w:t xml:space="preserve"> laikikliais pritaikytais visiems instrumentams. Metaliniuose padėkluose yra atvaizduota kiekvieno instrumento vieta. Tinkamas dezinfekcijai, </w:t>
            </w:r>
            <w:proofErr w:type="spellStart"/>
            <w:r w:rsidRPr="007E3A25">
              <w:rPr>
                <w:rFonts w:ascii="Times New Roman" w:hAnsi="Times New Roman" w:cs="Times New Roman"/>
              </w:rPr>
              <w:t>autoklavavimui</w:t>
            </w:r>
            <w:proofErr w:type="spellEnd"/>
            <w:r w:rsidRPr="007E3A25">
              <w:rPr>
                <w:rFonts w:ascii="Times New Roman" w:hAnsi="Times New Roman" w:cs="Times New Roman"/>
              </w:rPr>
              <w:t xml:space="preserve"> ir sterilizacijai.</w:t>
            </w:r>
          </w:p>
        </w:tc>
        <w:tc>
          <w:tcPr>
            <w:tcW w:w="1162" w:type="dxa"/>
            <w:vAlign w:val="bottom"/>
          </w:tcPr>
          <w:p w14:paraId="6C7E0160" w14:textId="5CE9F856" w:rsidR="006F6964" w:rsidRPr="0064610D" w:rsidRDefault="006F6964" w:rsidP="006F6964">
            <w:pPr>
              <w:jc w:val="center"/>
              <w:rPr>
                <w:rFonts w:ascii="Times New Roman" w:hAnsi="Times New Roman" w:cs="Times New Roman"/>
              </w:rPr>
            </w:pPr>
            <w:r w:rsidRPr="007E3A25">
              <w:rPr>
                <w:rFonts w:ascii="Times New Roman" w:hAnsi="Times New Roman" w:cs="Times New Roman"/>
              </w:rPr>
              <w:t>1</w:t>
            </w:r>
          </w:p>
        </w:tc>
        <w:tc>
          <w:tcPr>
            <w:tcW w:w="1230" w:type="dxa"/>
            <w:vAlign w:val="bottom"/>
          </w:tcPr>
          <w:p w14:paraId="3907A5B4" w14:textId="77777777" w:rsidR="006F6964" w:rsidRPr="0064610D" w:rsidRDefault="006F6964" w:rsidP="006F6964">
            <w:pPr>
              <w:rPr>
                <w:rFonts w:ascii="Times New Roman" w:eastAsia="Times New Roman" w:hAnsi="Times New Roman" w:cs="Times New Roman"/>
              </w:rPr>
            </w:pPr>
          </w:p>
        </w:tc>
        <w:tc>
          <w:tcPr>
            <w:tcW w:w="816" w:type="dxa"/>
            <w:vAlign w:val="bottom"/>
          </w:tcPr>
          <w:p w14:paraId="756CBE88" w14:textId="77777777" w:rsidR="006F6964" w:rsidRPr="0064610D" w:rsidRDefault="006F6964" w:rsidP="006F6964">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B9EE9" w14:textId="77777777" w:rsidR="002938EA" w:rsidRDefault="002938EA" w:rsidP="001E5425">
      <w:pPr>
        <w:spacing w:after="0" w:line="240" w:lineRule="auto"/>
      </w:pPr>
      <w:r>
        <w:separator/>
      </w:r>
    </w:p>
  </w:endnote>
  <w:endnote w:type="continuationSeparator" w:id="0">
    <w:p w14:paraId="2F0D270E" w14:textId="77777777" w:rsidR="002938EA" w:rsidRDefault="002938EA"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303BD" w14:textId="77777777" w:rsidR="002938EA" w:rsidRDefault="002938EA" w:rsidP="001E5425">
      <w:pPr>
        <w:spacing w:after="0" w:line="240" w:lineRule="auto"/>
      </w:pPr>
      <w:r>
        <w:separator/>
      </w:r>
    </w:p>
  </w:footnote>
  <w:footnote w:type="continuationSeparator" w:id="0">
    <w:p w14:paraId="3E88203A" w14:textId="77777777" w:rsidR="002938EA" w:rsidRDefault="002938EA"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744CE"/>
    <w:rsid w:val="00076FED"/>
    <w:rsid w:val="000A7C7B"/>
    <w:rsid w:val="000C3381"/>
    <w:rsid w:val="000C6D7B"/>
    <w:rsid w:val="000D2B3B"/>
    <w:rsid w:val="00114126"/>
    <w:rsid w:val="00124426"/>
    <w:rsid w:val="00173383"/>
    <w:rsid w:val="00173B1E"/>
    <w:rsid w:val="00194FC5"/>
    <w:rsid w:val="001E5425"/>
    <w:rsid w:val="0020692E"/>
    <w:rsid w:val="00281F0B"/>
    <w:rsid w:val="002938EA"/>
    <w:rsid w:val="002B23C3"/>
    <w:rsid w:val="002C3E33"/>
    <w:rsid w:val="002E3F63"/>
    <w:rsid w:val="00322B27"/>
    <w:rsid w:val="00331245"/>
    <w:rsid w:val="00331870"/>
    <w:rsid w:val="003336AA"/>
    <w:rsid w:val="0036089C"/>
    <w:rsid w:val="00363834"/>
    <w:rsid w:val="0036416B"/>
    <w:rsid w:val="00370BAD"/>
    <w:rsid w:val="0037673C"/>
    <w:rsid w:val="00386167"/>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92909"/>
    <w:rsid w:val="004C48A4"/>
    <w:rsid w:val="004D3EF9"/>
    <w:rsid w:val="004D5F1B"/>
    <w:rsid w:val="004E5640"/>
    <w:rsid w:val="004F15DB"/>
    <w:rsid w:val="004F3728"/>
    <w:rsid w:val="00505BE6"/>
    <w:rsid w:val="0051076E"/>
    <w:rsid w:val="005124C7"/>
    <w:rsid w:val="0052403F"/>
    <w:rsid w:val="00535D01"/>
    <w:rsid w:val="005366DA"/>
    <w:rsid w:val="00544B01"/>
    <w:rsid w:val="00546C72"/>
    <w:rsid w:val="00557415"/>
    <w:rsid w:val="0055768D"/>
    <w:rsid w:val="00561396"/>
    <w:rsid w:val="00562125"/>
    <w:rsid w:val="00570BF8"/>
    <w:rsid w:val="0057470D"/>
    <w:rsid w:val="00585F50"/>
    <w:rsid w:val="005A7DEE"/>
    <w:rsid w:val="005F098D"/>
    <w:rsid w:val="0062014B"/>
    <w:rsid w:val="0064610D"/>
    <w:rsid w:val="006463A5"/>
    <w:rsid w:val="0065285F"/>
    <w:rsid w:val="006561D2"/>
    <w:rsid w:val="00657FA4"/>
    <w:rsid w:val="006B0341"/>
    <w:rsid w:val="006B199D"/>
    <w:rsid w:val="006B4953"/>
    <w:rsid w:val="006C1E38"/>
    <w:rsid w:val="006E0166"/>
    <w:rsid w:val="006F1F57"/>
    <w:rsid w:val="006F6964"/>
    <w:rsid w:val="00707384"/>
    <w:rsid w:val="0073180B"/>
    <w:rsid w:val="00737422"/>
    <w:rsid w:val="00737DBF"/>
    <w:rsid w:val="00746FDC"/>
    <w:rsid w:val="00787C49"/>
    <w:rsid w:val="007A05E7"/>
    <w:rsid w:val="007B30D6"/>
    <w:rsid w:val="007B3B27"/>
    <w:rsid w:val="007E3A25"/>
    <w:rsid w:val="007E6096"/>
    <w:rsid w:val="00817B5B"/>
    <w:rsid w:val="00840565"/>
    <w:rsid w:val="0084725B"/>
    <w:rsid w:val="00850907"/>
    <w:rsid w:val="0086793F"/>
    <w:rsid w:val="00867D66"/>
    <w:rsid w:val="008719CD"/>
    <w:rsid w:val="008748C4"/>
    <w:rsid w:val="00876A74"/>
    <w:rsid w:val="00892F03"/>
    <w:rsid w:val="00897D53"/>
    <w:rsid w:val="008C48E0"/>
    <w:rsid w:val="008F6774"/>
    <w:rsid w:val="00902A63"/>
    <w:rsid w:val="00927DD6"/>
    <w:rsid w:val="009849A2"/>
    <w:rsid w:val="009A4F7D"/>
    <w:rsid w:val="009B30F8"/>
    <w:rsid w:val="00A25D7D"/>
    <w:rsid w:val="00A408CF"/>
    <w:rsid w:val="00A45F00"/>
    <w:rsid w:val="00A55292"/>
    <w:rsid w:val="00A63F2B"/>
    <w:rsid w:val="00A87F89"/>
    <w:rsid w:val="00A96F81"/>
    <w:rsid w:val="00B218BE"/>
    <w:rsid w:val="00B37013"/>
    <w:rsid w:val="00B409C0"/>
    <w:rsid w:val="00B423B8"/>
    <w:rsid w:val="00B44100"/>
    <w:rsid w:val="00B80045"/>
    <w:rsid w:val="00BD7E5A"/>
    <w:rsid w:val="00BF5FA4"/>
    <w:rsid w:val="00BF7CE4"/>
    <w:rsid w:val="00C00D85"/>
    <w:rsid w:val="00C10BE2"/>
    <w:rsid w:val="00C3236D"/>
    <w:rsid w:val="00C77F3F"/>
    <w:rsid w:val="00C83C42"/>
    <w:rsid w:val="00C93DCF"/>
    <w:rsid w:val="00CA7B25"/>
    <w:rsid w:val="00CC0CAB"/>
    <w:rsid w:val="00CD1A94"/>
    <w:rsid w:val="00CD5DE8"/>
    <w:rsid w:val="00CD61F8"/>
    <w:rsid w:val="00D15070"/>
    <w:rsid w:val="00D24565"/>
    <w:rsid w:val="00D249DF"/>
    <w:rsid w:val="00D34EA3"/>
    <w:rsid w:val="00D45873"/>
    <w:rsid w:val="00D51033"/>
    <w:rsid w:val="00D529ED"/>
    <w:rsid w:val="00D5385D"/>
    <w:rsid w:val="00D60198"/>
    <w:rsid w:val="00D7504D"/>
    <w:rsid w:val="00D917F2"/>
    <w:rsid w:val="00DB064E"/>
    <w:rsid w:val="00DC3D4D"/>
    <w:rsid w:val="00DD0EB0"/>
    <w:rsid w:val="00E02F42"/>
    <w:rsid w:val="00E064FC"/>
    <w:rsid w:val="00E13E55"/>
    <w:rsid w:val="00E228A7"/>
    <w:rsid w:val="00E3015F"/>
    <w:rsid w:val="00E4496D"/>
    <w:rsid w:val="00E63175"/>
    <w:rsid w:val="00E66407"/>
    <w:rsid w:val="00E933D9"/>
    <w:rsid w:val="00E97C73"/>
    <w:rsid w:val="00EA333D"/>
    <w:rsid w:val="00EC03C9"/>
    <w:rsid w:val="00EC0E3E"/>
    <w:rsid w:val="00ED53A7"/>
    <w:rsid w:val="00ED7EB9"/>
    <w:rsid w:val="00EF17CF"/>
    <w:rsid w:val="00EF1A1D"/>
    <w:rsid w:val="00EF4C9D"/>
    <w:rsid w:val="00F224B3"/>
    <w:rsid w:val="00F23A86"/>
    <w:rsid w:val="00F253A8"/>
    <w:rsid w:val="00F55D1E"/>
    <w:rsid w:val="00FB46C7"/>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FDE7-7F14-4D1B-BAB0-A91E1B20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3984</Words>
  <Characters>2271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2025-10-08T11:31:00Z</dcterms:created>
  <dcterms:modified xsi:type="dcterms:W3CDTF">2025-10-08T11:31:00Z</dcterms:modified>
</cp:coreProperties>
</file>