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61A99" w14:textId="426FDBC6" w:rsidR="00F4305D" w:rsidRDefault="00F4305D" w:rsidP="00774512">
      <w:pPr>
        <w:tabs>
          <w:tab w:val="left" w:pos="6379"/>
        </w:tabs>
        <w:autoSpaceDN w:val="0"/>
        <w:spacing w:after="0" w:line="240" w:lineRule="auto"/>
        <w:ind w:left="3261" w:right="49"/>
        <w:textAlignment w:val="baseline"/>
        <w:rPr>
          <w:rFonts w:ascii="Times New Roman" w:hAnsi="Times New Roman" w:cs="Times New Roman"/>
          <w:b/>
          <w:bCs/>
          <w:color w:val="000000" w:themeColor="text1"/>
          <w:sz w:val="22"/>
          <w:szCs w:val="22"/>
        </w:rPr>
      </w:pPr>
      <w:r>
        <w:rPr>
          <w:rFonts w:ascii="Arial" w:hAnsi="Arial" w:cs="Arial"/>
          <w:b/>
          <w:bCs/>
          <w:noProof/>
          <w:color w:val="406DC6"/>
          <w:sz w:val="24"/>
          <w:szCs w:val="24"/>
          <w:lang w:val="en-US"/>
        </w:rPr>
        <w:drawing>
          <wp:inline distT="0" distB="0" distL="0" distR="0" wp14:anchorId="2CECC0E6" wp14:editId="6D272852">
            <wp:extent cx="1609725" cy="504825"/>
            <wp:effectExtent l="0" t="0" r="9525" b="9525"/>
            <wp:docPr id="17385152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9725" cy="504825"/>
                    </a:xfrm>
                    <a:prstGeom prst="rect">
                      <a:avLst/>
                    </a:prstGeom>
                    <a:noFill/>
                    <a:ln>
                      <a:noFill/>
                    </a:ln>
                  </pic:spPr>
                </pic:pic>
              </a:graphicData>
            </a:graphic>
          </wp:inline>
        </w:drawing>
      </w:r>
    </w:p>
    <w:p w14:paraId="03FACC95" w14:textId="77777777" w:rsidR="005614EF" w:rsidRDefault="005614EF" w:rsidP="00F4305D">
      <w:pPr>
        <w:tabs>
          <w:tab w:val="left" w:pos="5812"/>
        </w:tabs>
        <w:autoSpaceDN w:val="0"/>
        <w:spacing w:after="0" w:line="240" w:lineRule="auto"/>
        <w:ind w:left="3261" w:right="49"/>
        <w:textAlignment w:val="baseline"/>
        <w:rPr>
          <w:rFonts w:ascii="Times New Roman" w:hAnsi="Times New Roman" w:cs="Times New Roman"/>
          <w:b/>
          <w:bCs/>
          <w:color w:val="000000" w:themeColor="text1"/>
          <w:sz w:val="22"/>
          <w:szCs w:val="22"/>
        </w:rPr>
      </w:pPr>
    </w:p>
    <w:p w14:paraId="107ED814" w14:textId="77777777" w:rsidR="00D37ACE" w:rsidRDefault="003D7746" w:rsidP="00D37ACE">
      <w:pPr>
        <w:tabs>
          <w:tab w:val="left" w:pos="5812"/>
        </w:tabs>
        <w:autoSpaceDN w:val="0"/>
        <w:spacing w:after="0" w:line="240" w:lineRule="auto"/>
        <w:ind w:right="49"/>
        <w:jc w:val="center"/>
        <w:textAlignment w:val="baseline"/>
        <w:rPr>
          <w:rFonts w:ascii="Times New Roman" w:hAnsi="Times New Roman" w:cs="Times New Roman"/>
          <w:b/>
          <w:bCs/>
          <w:color w:val="000000" w:themeColor="text1"/>
          <w:sz w:val="24"/>
          <w:szCs w:val="24"/>
        </w:rPr>
      </w:pPr>
      <w:r w:rsidRPr="00D37ACE">
        <w:rPr>
          <w:rFonts w:ascii="Times New Roman" w:hAnsi="Times New Roman" w:cs="Times New Roman"/>
          <w:b/>
          <w:bCs/>
          <w:color w:val="000000" w:themeColor="text1"/>
          <w:sz w:val="24"/>
          <w:szCs w:val="24"/>
        </w:rPr>
        <w:t xml:space="preserve">SVEIKATOS APSAUGOS MINISTERIJOS EKSTREMALIŲ SVEIKATAI </w:t>
      </w:r>
    </w:p>
    <w:p w14:paraId="1231A6D3" w14:textId="56EE56A5" w:rsidR="003D7746" w:rsidRPr="00D37ACE" w:rsidRDefault="003D7746" w:rsidP="00D37ACE">
      <w:pPr>
        <w:tabs>
          <w:tab w:val="left" w:pos="5812"/>
        </w:tabs>
        <w:autoSpaceDN w:val="0"/>
        <w:spacing w:after="0" w:line="240" w:lineRule="auto"/>
        <w:ind w:right="49"/>
        <w:jc w:val="center"/>
        <w:textAlignment w:val="baseline"/>
        <w:rPr>
          <w:rFonts w:ascii="Times New Roman" w:eastAsia="Arial" w:hAnsi="Times New Roman" w:cs="Times New Roman"/>
          <w:color w:val="000000" w:themeColor="text1"/>
          <w:sz w:val="24"/>
          <w:szCs w:val="24"/>
        </w:rPr>
      </w:pPr>
      <w:r w:rsidRPr="00D37ACE">
        <w:rPr>
          <w:rFonts w:ascii="Times New Roman" w:hAnsi="Times New Roman" w:cs="Times New Roman"/>
          <w:b/>
          <w:bCs/>
          <w:color w:val="000000" w:themeColor="text1"/>
          <w:sz w:val="24"/>
          <w:szCs w:val="24"/>
        </w:rPr>
        <w:t>SITUACIJŲ CENTRAS</w:t>
      </w:r>
    </w:p>
    <w:p w14:paraId="15D9A826" w14:textId="77777777" w:rsidR="003D7746" w:rsidRPr="00D37ACE" w:rsidRDefault="003D7746" w:rsidP="003D7746">
      <w:pPr>
        <w:autoSpaceDN w:val="0"/>
        <w:spacing w:after="0" w:line="240" w:lineRule="auto"/>
        <w:ind w:right="49"/>
        <w:jc w:val="center"/>
        <w:textAlignment w:val="baseline"/>
        <w:rPr>
          <w:rFonts w:ascii="Times New Roman" w:eastAsia="Arial" w:hAnsi="Times New Roman" w:cs="Times New Roman"/>
          <w:sz w:val="24"/>
          <w:szCs w:val="24"/>
        </w:rPr>
      </w:pPr>
      <w:r w:rsidRPr="00D37ACE">
        <w:rPr>
          <w:rFonts w:ascii="Times New Roman" w:hAnsi="Times New Roman" w:cs="Times New Roman"/>
          <w:color w:val="000000" w:themeColor="text1"/>
          <w:sz w:val="24"/>
          <w:szCs w:val="24"/>
        </w:rPr>
        <w:t xml:space="preserve">Biudžetinė </w:t>
      </w:r>
      <w:r w:rsidRPr="00D37ACE">
        <w:rPr>
          <w:rFonts w:ascii="Times New Roman" w:hAnsi="Times New Roman" w:cs="Times New Roman"/>
          <w:sz w:val="24"/>
          <w:szCs w:val="24"/>
        </w:rPr>
        <w:t>įstaiga, M. K. Čiurlionio g. 23, Kaunas, tel. (8 - 37) 28 2244, faksas (8 - 37) 28 2250,</w:t>
      </w:r>
    </w:p>
    <w:p w14:paraId="72E36971" w14:textId="77777777" w:rsidR="005A644F" w:rsidRPr="00D37ACE" w:rsidRDefault="003D7746" w:rsidP="003D7746">
      <w:pPr>
        <w:autoSpaceDN w:val="0"/>
        <w:spacing w:after="0" w:line="240" w:lineRule="auto"/>
        <w:ind w:right="49"/>
        <w:jc w:val="center"/>
        <w:textAlignment w:val="baseline"/>
        <w:rPr>
          <w:rFonts w:ascii="Times New Roman" w:hAnsi="Times New Roman" w:cs="Times New Roman"/>
          <w:sz w:val="24"/>
          <w:szCs w:val="24"/>
        </w:rPr>
      </w:pPr>
      <w:r w:rsidRPr="00D37ACE">
        <w:rPr>
          <w:rFonts w:ascii="Times New Roman" w:hAnsi="Times New Roman" w:cs="Times New Roman"/>
          <w:sz w:val="24"/>
          <w:szCs w:val="24"/>
        </w:rPr>
        <w:t xml:space="preserve">el. paštas: </w:t>
      </w:r>
      <w:hyperlink r:id="rId13" w:history="1">
        <w:r w:rsidRPr="00D37ACE">
          <w:rPr>
            <w:rFonts w:ascii="Times New Roman" w:hAnsi="Times New Roman" w:cs="Times New Roman"/>
            <w:sz w:val="24"/>
            <w:szCs w:val="24"/>
            <w:u w:val="single"/>
          </w:rPr>
          <w:t>info@essc.sam.lt</w:t>
        </w:r>
      </w:hyperlink>
      <w:r w:rsidRPr="00D37ACE">
        <w:rPr>
          <w:rFonts w:ascii="Times New Roman" w:hAnsi="Times New Roman" w:cs="Times New Roman"/>
          <w:sz w:val="24"/>
          <w:szCs w:val="24"/>
        </w:rPr>
        <w:t xml:space="preserve"> Duomenys apie įmonę saugomi LR Juridinių asmenų registre. </w:t>
      </w:r>
    </w:p>
    <w:p w14:paraId="263E3E18" w14:textId="20EB031E" w:rsidR="003D7746" w:rsidRPr="00D37ACE" w:rsidRDefault="003D7746" w:rsidP="003D7746">
      <w:pPr>
        <w:autoSpaceDN w:val="0"/>
        <w:spacing w:after="0" w:line="240" w:lineRule="auto"/>
        <w:ind w:right="49"/>
        <w:jc w:val="center"/>
        <w:textAlignment w:val="baseline"/>
        <w:rPr>
          <w:rFonts w:ascii="Times New Roman" w:hAnsi="Times New Roman" w:cs="Times New Roman"/>
          <w:sz w:val="24"/>
          <w:szCs w:val="24"/>
        </w:rPr>
      </w:pPr>
      <w:r w:rsidRPr="00D37ACE">
        <w:rPr>
          <w:rFonts w:ascii="Times New Roman" w:hAnsi="Times New Roman" w:cs="Times New Roman"/>
          <w:sz w:val="24"/>
          <w:szCs w:val="24"/>
        </w:rPr>
        <w:t>Įmonės kodas 191349831</w:t>
      </w:r>
    </w:p>
    <w:p w14:paraId="531C4578" w14:textId="7BD7F0CF" w:rsidR="79A52F8C" w:rsidRPr="00D37ACE" w:rsidRDefault="003D7746" w:rsidP="003D7746">
      <w:pPr>
        <w:autoSpaceDN w:val="0"/>
        <w:spacing w:after="0" w:line="240" w:lineRule="auto"/>
        <w:ind w:right="49"/>
        <w:jc w:val="center"/>
        <w:textAlignment w:val="baseline"/>
        <w:rPr>
          <w:rFonts w:ascii="Times New Roman" w:hAnsi="Times New Roman" w:cs="Times New Roman"/>
          <w:b/>
          <w:bCs/>
          <w:sz w:val="24"/>
          <w:szCs w:val="24"/>
        </w:rPr>
      </w:pPr>
      <w:r w:rsidRPr="00D37ACE">
        <w:rPr>
          <w:rFonts w:ascii="Times New Roman" w:hAnsi="Times New Roman" w:cs="Times New Roman"/>
          <w:b/>
          <w:bCs/>
          <w:sz w:val="24"/>
          <w:szCs w:val="24"/>
        </w:rPr>
        <w:t>_________________________________________________________________________________</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74238B9" w14:textId="3D38D6BE" w:rsidR="00AB7C2A" w:rsidRPr="00D37ACE" w:rsidRDefault="00AB7C2A" w:rsidP="003D7746">
          <w:pPr>
            <w:spacing w:after="0" w:line="240" w:lineRule="auto"/>
            <w:rPr>
              <w:rFonts w:ascii="Times New Roman" w:hAnsi="Times New Roman" w:cs="Times New Roman"/>
              <w:color w:val="000000" w:themeColor="text1"/>
              <w:sz w:val="24"/>
              <w:szCs w:val="24"/>
            </w:rPr>
          </w:pPr>
        </w:p>
        <w:p w14:paraId="72870232" w14:textId="77777777" w:rsidR="00AB7C2A" w:rsidRPr="00D37ACE" w:rsidRDefault="00AB7C2A" w:rsidP="00590A9E">
          <w:pPr>
            <w:spacing w:after="120" w:line="240" w:lineRule="auto"/>
            <w:contextualSpacing/>
            <w:jc w:val="center"/>
            <w:rPr>
              <w:rFonts w:ascii="Times New Roman" w:hAnsi="Times New Roman" w:cs="Times New Roman"/>
              <w:color w:val="000000" w:themeColor="text1"/>
              <w:sz w:val="24"/>
              <w:szCs w:val="24"/>
            </w:rPr>
          </w:pPr>
        </w:p>
        <w:p w14:paraId="406C3512" w14:textId="77777777" w:rsidR="00AB7C2A" w:rsidRPr="00D37ACE" w:rsidRDefault="00AB7C2A" w:rsidP="00590A9E">
          <w:pPr>
            <w:tabs>
              <w:tab w:val="left" w:pos="870"/>
            </w:tabs>
            <w:spacing w:after="120" w:line="240" w:lineRule="auto"/>
            <w:contextualSpacing/>
            <w:rPr>
              <w:rFonts w:ascii="Times New Roman" w:hAnsi="Times New Roman" w:cs="Times New Roman"/>
              <w:color w:val="000000" w:themeColor="text1"/>
              <w:sz w:val="24"/>
              <w:szCs w:val="24"/>
            </w:rPr>
          </w:pPr>
          <w:r w:rsidRPr="00D37ACE">
            <w:rPr>
              <w:rFonts w:ascii="Times New Roman" w:hAnsi="Times New Roman" w:cs="Times New Roman"/>
              <w:color w:val="000000" w:themeColor="text1"/>
              <w:sz w:val="24"/>
              <w:szCs w:val="24"/>
            </w:rPr>
            <w:tab/>
          </w:r>
        </w:p>
        <w:p w14:paraId="123CC597" w14:textId="77777777" w:rsidR="00AB7C2A" w:rsidRPr="00D37ACE" w:rsidRDefault="00AB7C2A" w:rsidP="00590A9E">
          <w:pPr>
            <w:spacing w:after="120" w:line="240" w:lineRule="auto"/>
            <w:contextualSpacing/>
            <w:jc w:val="center"/>
            <w:rPr>
              <w:rFonts w:ascii="Times New Roman" w:hAnsi="Times New Roman" w:cs="Times New Roman"/>
              <w:color w:val="000000" w:themeColor="text1"/>
              <w:sz w:val="24"/>
              <w:szCs w:val="24"/>
            </w:rPr>
          </w:pPr>
        </w:p>
        <w:p w14:paraId="4074E15C" w14:textId="77777777" w:rsidR="00AB7C2A" w:rsidRPr="00DC7B4D" w:rsidRDefault="00AB7C2A" w:rsidP="00590A9E">
          <w:pPr>
            <w:spacing w:after="0" w:line="240" w:lineRule="auto"/>
            <w:ind w:firstLine="5670"/>
            <w:rPr>
              <w:rFonts w:ascii="Times New Roman" w:hAnsi="Times New Roman" w:cs="Times New Roman"/>
              <w:color w:val="000000" w:themeColor="text1"/>
              <w:sz w:val="20"/>
              <w:szCs w:val="20"/>
            </w:rPr>
          </w:pPr>
          <w:r w:rsidRPr="00DC7B4D">
            <w:rPr>
              <w:rFonts w:ascii="Times New Roman" w:hAnsi="Times New Roman" w:cs="Times New Roman"/>
              <w:color w:val="000000" w:themeColor="text1"/>
              <w:sz w:val="20"/>
              <w:szCs w:val="20"/>
            </w:rPr>
            <w:t>PATVIRTINTA</w:t>
          </w:r>
        </w:p>
        <w:p w14:paraId="1D0D7CF1" w14:textId="77777777" w:rsidR="003D7746" w:rsidRPr="00DC7B4D" w:rsidRDefault="003D7746" w:rsidP="003D7746">
          <w:pPr>
            <w:spacing w:after="0" w:line="240" w:lineRule="auto"/>
            <w:ind w:left="5670"/>
            <w:textAlignment w:val="baseline"/>
            <w:rPr>
              <w:rFonts w:ascii="Times New Roman" w:hAnsi="Times New Roman" w:cs="Times New Roman"/>
              <w:color w:val="000000" w:themeColor="text1"/>
              <w:kern w:val="2"/>
              <w:sz w:val="20"/>
              <w:szCs w:val="20"/>
            </w:rPr>
          </w:pPr>
          <w:r w:rsidRPr="00DC7B4D">
            <w:rPr>
              <w:rFonts w:ascii="Times New Roman" w:hAnsi="Times New Roman" w:cs="Times New Roman"/>
              <w:color w:val="000000" w:themeColor="text1"/>
              <w:kern w:val="2"/>
              <w:sz w:val="20"/>
              <w:szCs w:val="20"/>
            </w:rPr>
            <w:t xml:space="preserve">Sveikatos apsaugos ministerijos </w:t>
          </w:r>
        </w:p>
        <w:p w14:paraId="3FE7CCAA" w14:textId="77777777" w:rsidR="003D7746" w:rsidRPr="00DC7B4D" w:rsidRDefault="003D7746" w:rsidP="003D7746">
          <w:pPr>
            <w:spacing w:after="0" w:line="240" w:lineRule="auto"/>
            <w:ind w:left="5670"/>
            <w:textAlignment w:val="baseline"/>
            <w:rPr>
              <w:rFonts w:ascii="Times New Roman" w:hAnsi="Times New Roman" w:cs="Times New Roman"/>
              <w:color w:val="000000" w:themeColor="text1"/>
              <w:kern w:val="2"/>
              <w:sz w:val="20"/>
              <w:szCs w:val="20"/>
            </w:rPr>
          </w:pPr>
          <w:r w:rsidRPr="00DC7B4D">
            <w:rPr>
              <w:rFonts w:ascii="Times New Roman" w:hAnsi="Times New Roman" w:cs="Times New Roman"/>
              <w:color w:val="000000" w:themeColor="text1"/>
              <w:kern w:val="2"/>
              <w:sz w:val="20"/>
              <w:szCs w:val="20"/>
            </w:rPr>
            <w:t>Ekstremalių sveikatai situacijų centro</w:t>
          </w:r>
        </w:p>
        <w:p w14:paraId="286DAB00" w14:textId="33039C8A" w:rsidR="00642ED1" w:rsidRPr="0049357A" w:rsidRDefault="00642ED1" w:rsidP="003D7746">
          <w:pPr>
            <w:spacing w:after="0" w:line="240" w:lineRule="auto"/>
            <w:ind w:left="5670"/>
            <w:textAlignment w:val="baseline"/>
            <w:rPr>
              <w:rFonts w:ascii="Times New Roman" w:hAnsi="Times New Roman" w:cs="Times New Roman"/>
              <w:color w:val="000000" w:themeColor="text1"/>
              <w:kern w:val="2"/>
              <w:sz w:val="20"/>
              <w:szCs w:val="20"/>
            </w:rPr>
          </w:pPr>
          <w:r w:rsidRPr="00DC7B4D">
            <w:rPr>
              <w:rFonts w:ascii="Times New Roman" w:hAnsi="Times New Roman" w:cs="Times New Roman"/>
              <w:bCs/>
              <w:color w:val="000000" w:themeColor="text1"/>
              <w:kern w:val="2"/>
              <w:sz w:val="20"/>
              <w:szCs w:val="20"/>
            </w:rPr>
            <w:t xml:space="preserve">„RescEU“ medicinos atsargų rezervo kaupimas ir palaikymas </w:t>
          </w:r>
          <w:r w:rsidRPr="0049357A">
            <w:rPr>
              <w:rFonts w:ascii="Times New Roman" w:hAnsi="Times New Roman" w:cs="Times New Roman"/>
              <w:bCs/>
              <w:color w:val="000000" w:themeColor="text1"/>
              <w:kern w:val="2"/>
              <w:sz w:val="20"/>
              <w:szCs w:val="20"/>
            </w:rPr>
            <w:t>Lietuvoje“ projekto</w:t>
          </w:r>
        </w:p>
        <w:p w14:paraId="76A7C18A" w14:textId="268C3DD7" w:rsidR="003D7746" w:rsidRPr="0049357A" w:rsidRDefault="003D7746" w:rsidP="003D7746">
          <w:pPr>
            <w:spacing w:after="0" w:line="240" w:lineRule="auto"/>
            <w:ind w:left="5670"/>
            <w:textAlignment w:val="baseline"/>
            <w:rPr>
              <w:rFonts w:ascii="Times New Roman" w:hAnsi="Times New Roman" w:cs="Times New Roman"/>
              <w:color w:val="000000" w:themeColor="text1"/>
              <w:sz w:val="20"/>
              <w:szCs w:val="20"/>
            </w:rPr>
          </w:pPr>
          <w:r w:rsidRPr="0049357A">
            <w:rPr>
              <w:rFonts w:ascii="Times New Roman" w:hAnsi="Times New Roman" w:cs="Times New Roman"/>
              <w:color w:val="000000" w:themeColor="text1"/>
              <w:sz w:val="20"/>
              <w:szCs w:val="20"/>
            </w:rPr>
            <w:t>V</w:t>
          </w:r>
          <w:r w:rsidR="00AB7C2A" w:rsidRPr="0049357A">
            <w:rPr>
              <w:rFonts w:ascii="Times New Roman" w:hAnsi="Times New Roman" w:cs="Times New Roman"/>
              <w:color w:val="000000" w:themeColor="text1"/>
              <w:sz w:val="20"/>
              <w:szCs w:val="20"/>
            </w:rPr>
            <w:t>ieš</w:t>
          </w:r>
          <w:r w:rsidRPr="0049357A">
            <w:rPr>
              <w:rFonts w:ascii="Times New Roman" w:hAnsi="Times New Roman" w:cs="Times New Roman"/>
              <w:color w:val="000000" w:themeColor="text1"/>
              <w:sz w:val="20"/>
              <w:szCs w:val="20"/>
            </w:rPr>
            <w:t>ųjų</w:t>
          </w:r>
          <w:r w:rsidR="00AB7C2A" w:rsidRPr="0049357A">
            <w:rPr>
              <w:rFonts w:ascii="Times New Roman" w:hAnsi="Times New Roman" w:cs="Times New Roman"/>
              <w:color w:val="000000" w:themeColor="text1"/>
              <w:sz w:val="20"/>
              <w:szCs w:val="20"/>
            </w:rPr>
            <w:t xml:space="preserve"> pirkim</w:t>
          </w:r>
          <w:r w:rsidRPr="0049357A">
            <w:rPr>
              <w:rFonts w:ascii="Times New Roman" w:hAnsi="Times New Roman" w:cs="Times New Roman"/>
              <w:color w:val="000000" w:themeColor="text1"/>
              <w:sz w:val="20"/>
              <w:szCs w:val="20"/>
            </w:rPr>
            <w:t>ų</w:t>
          </w:r>
          <w:r w:rsidR="00AB7C2A" w:rsidRPr="0049357A">
            <w:rPr>
              <w:rFonts w:ascii="Times New Roman" w:hAnsi="Times New Roman" w:cs="Times New Roman"/>
              <w:color w:val="000000" w:themeColor="text1"/>
              <w:sz w:val="20"/>
              <w:szCs w:val="20"/>
            </w:rPr>
            <w:t xml:space="preserve"> komisijos 202</w:t>
          </w:r>
          <w:r w:rsidR="00D06958" w:rsidRPr="0049357A">
            <w:rPr>
              <w:rFonts w:ascii="Times New Roman" w:hAnsi="Times New Roman" w:cs="Times New Roman"/>
              <w:color w:val="000000" w:themeColor="text1"/>
              <w:sz w:val="20"/>
              <w:szCs w:val="20"/>
            </w:rPr>
            <w:t xml:space="preserve">5 </w:t>
          </w:r>
          <w:r w:rsidR="00AB7C2A" w:rsidRPr="0049357A">
            <w:rPr>
              <w:rFonts w:ascii="Times New Roman" w:hAnsi="Times New Roman" w:cs="Times New Roman"/>
              <w:color w:val="000000" w:themeColor="text1"/>
              <w:sz w:val="20"/>
              <w:szCs w:val="20"/>
            </w:rPr>
            <w:t>-</w:t>
          </w:r>
          <w:r w:rsidR="00FA50EC" w:rsidRPr="0049357A">
            <w:rPr>
              <w:rFonts w:ascii="Times New Roman" w:hAnsi="Times New Roman" w:cs="Times New Roman"/>
              <w:color w:val="000000" w:themeColor="text1"/>
              <w:sz w:val="20"/>
              <w:szCs w:val="20"/>
            </w:rPr>
            <w:t>0</w:t>
          </w:r>
          <w:r w:rsidR="00D06958" w:rsidRPr="0049357A">
            <w:rPr>
              <w:rFonts w:ascii="Times New Roman" w:hAnsi="Times New Roman" w:cs="Times New Roman"/>
              <w:color w:val="000000" w:themeColor="text1"/>
              <w:sz w:val="20"/>
              <w:szCs w:val="20"/>
            </w:rPr>
            <w:t xml:space="preserve"> </w:t>
          </w:r>
          <w:r w:rsidR="00705592" w:rsidRPr="0049357A">
            <w:rPr>
              <w:rFonts w:ascii="Times New Roman" w:hAnsi="Times New Roman" w:cs="Times New Roman"/>
              <w:color w:val="000000" w:themeColor="text1"/>
              <w:sz w:val="20"/>
              <w:szCs w:val="20"/>
            </w:rPr>
            <w:t>-</w:t>
          </w:r>
        </w:p>
        <w:p w14:paraId="3DE28384" w14:textId="07722E04" w:rsidR="00AB7C2A" w:rsidRPr="0049357A" w:rsidRDefault="00AB7C2A" w:rsidP="003D7746">
          <w:pPr>
            <w:spacing w:after="0" w:line="240" w:lineRule="auto"/>
            <w:ind w:left="5670"/>
            <w:textAlignment w:val="baseline"/>
            <w:rPr>
              <w:rFonts w:ascii="Times New Roman" w:hAnsi="Times New Roman" w:cs="Times New Roman"/>
              <w:color w:val="000000" w:themeColor="text1"/>
              <w:sz w:val="20"/>
              <w:szCs w:val="20"/>
            </w:rPr>
          </w:pPr>
          <w:r w:rsidRPr="0049357A">
            <w:rPr>
              <w:rFonts w:ascii="Times New Roman" w:hAnsi="Times New Roman" w:cs="Times New Roman"/>
              <w:color w:val="000000" w:themeColor="text1"/>
              <w:sz w:val="20"/>
              <w:szCs w:val="20"/>
            </w:rPr>
            <w:t xml:space="preserve">protokolu </w:t>
          </w:r>
          <w:r w:rsidR="003435A3" w:rsidRPr="0049357A">
            <w:rPr>
              <w:rFonts w:ascii="Times New Roman" w:hAnsi="Times New Roman" w:cs="Times New Roman"/>
              <w:color w:val="000000" w:themeColor="text1"/>
              <w:sz w:val="20"/>
              <w:szCs w:val="20"/>
            </w:rPr>
            <w:t>Nr. PP-</w:t>
          </w:r>
        </w:p>
        <w:p w14:paraId="09FC7DC1" w14:textId="032110C0" w:rsidR="004552AF" w:rsidRPr="00DC7B4D" w:rsidRDefault="004552AF" w:rsidP="003D7746">
          <w:pPr>
            <w:spacing w:after="0" w:line="240" w:lineRule="auto"/>
            <w:ind w:left="5670"/>
            <w:textAlignment w:val="baseline"/>
            <w:rPr>
              <w:rFonts w:ascii="Times New Roman" w:hAnsi="Times New Roman" w:cs="Times New Roman"/>
              <w:color w:val="000000" w:themeColor="text1"/>
              <w:sz w:val="20"/>
              <w:szCs w:val="20"/>
            </w:rPr>
          </w:pPr>
          <w:r w:rsidRPr="0049357A">
            <w:rPr>
              <w:rFonts w:ascii="Times New Roman" w:hAnsi="Times New Roman" w:cs="Times New Roman"/>
              <w:color w:val="000000" w:themeColor="text1"/>
              <w:sz w:val="20"/>
              <w:szCs w:val="20"/>
            </w:rPr>
            <w:t>(registruotas 202</w:t>
          </w:r>
          <w:r w:rsidR="00D06958" w:rsidRPr="0049357A">
            <w:rPr>
              <w:rFonts w:ascii="Times New Roman" w:hAnsi="Times New Roman" w:cs="Times New Roman"/>
              <w:color w:val="000000" w:themeColor="text1"/>
              <w:sz w:val="20"/>
              <w:szCs w:val="20"/>
            </w:rPr>
            <w:t xml:space="preserve">5 </w:t>
          </w:r>
          <w:r w:rsidRPr="0049357A">
            <w:rPr>
              <w:rFonts w:ascii="Times New Roman" w:hAnsi="Times New Roman" w:cs="Times New Roman"/>
              <w:color w:val="000000" w:themeColor="text1"/>
              <w:sz w:val="20"/>
              <w:szCs w:val="20"/>
            </w:rPr>
            <w:t>-</w:t>
          </w:r>
          <w:r w:rsidR="00D06958" w:rsidRPr="0049357A">
            <w:rPr>
              <w:rFonts w:ascii="Times New Roman" w:hAnsi="Times New Roman" w:cs="Times New Roman"/>
              <w:color w:val="000000" w:themeColor="text1"/>
              <w:sz w:val="20"/>
              <w:szCs w:val="20"/>
            </w:rPr>
            <w:t xml:space="preserve"> </w:t>
          </w:r>
          <w:r w:rsidR="00705592" w:rsidRPr="0049357A">
            <w:rPr>
              <w:rFonts w:ascii="Times New Roman" w:hAnsi="Times New Roman" w:cs="Times New Roman"/>
              <w:color w:val="000000" w:themeColor="text1"/>
              <w:sz w:val="20"/>
              <w:szCs w:val="20"/>
            </w:rPr>
            <w:t>-</w:t>
          </w:r>
          <w:r w:rsidR="00D06958" w:rsidRPr="0049357A">
            <w:rPr>
              <w:rFonts w:ascii="Times New Roman" w:hAnsi="Times New Roman" w:cs="Times New Roman"/>
              <w:color w:val="000000" w:themeColor="text1"/>
              <w:sz w:val="20"/>
              <w:szCs w:val="20"/>
            </w:rPr>
            <w:t xml:space="preserve"> </w:t>
          </w:r>
          <w:r w:rsidRPr="0049357A">
            <w:rPr>
              <w:rFonts w:ascii="Times New Roman" w:hAnsi="Times New Roman" w:cs="Times New Roman"/>
              <w:color w:val="000000" w:themeColor="text1"/>
              <w:sz w:val="20"/>
              <w:szCs w:val="20"/>
            </w:rPr>
            <w:t>)</w:t>
          </w:r>
        </w:p>
        <w:p w14:paraId="35DC2589" w14:textId="77777777" w:rsidR="00AB7C2A" w:rsidRPr="00D37ACE" w:rsidRDefault="00AB7C2A" w:rsidP="00590A9E">
          <w:pPr>
            <w:spacing w:after="120" w:line="240" w:lineRule="auto"/>
            <w:ind w:left="5245"/>
            <w:contextualSpacing/>
            <w:rPr>
              <w:rFonts w:ascii="Times New Roman" w:hAnsi="Times New Roman" w:cs="Times New Roman"/>
              <w:i/>
              <w:iCs/>
              <w:color w:val="000000" w:themeColor="text1"/>
              <w:sz w:val="24"/>
              <w:szCs w:val="24"/>
            </w:rPr>
          </w:pPr>
        </w:p>
        <w:p w14:paraId="5998D6A7" w14:textId="77777777" w:rsidR="00AB7C2A" w:rsidRPr="00D37ACE" w:rsidRDefault="00AB7C2A" w:rsidP="00590A9E">
          <w:pPr>
            <w:spacing w:after="120" w:line="240" w:lineRule="auto"/>
            <w:contextualSpacing/>
            <w:jc w:val="center"/>
            <w:rPr>
              <w:rFonts w:ascii="Times New Roman" w:hAnsi="Times New Roman" w:cs="Times New Roman"/>
              <w:color w:val="000000" w:themeColor="text1"/>
              <w:sz w:val="24"/>
              <w:szCs w:val="24"/>
            </w:rPr>
          </w:pPr>
        </w:p>
        <w:p w14:paraId="576FB55C" w14:textId="77777777" w:rsidR="00AB7C2A" w:rsidRPr="00D37ACE" w:rsidRDefault="00AB7C2A" w:rsidP="00590A9E">
          <w:pPr>
            <w:spacing w:after="120" w:line="240" w:lineRule="auto"/>
            <w:contextualSpacing/>
            <w:jc w:val="center"/>
            <w:rPr>
              <w:rFonts w:ascii="Times New Roman" w:hAnsi="Times New Roman" w:cs="Times New Roman"/>
              <w:color w:val="000000" w:themeColor="text1"/>
              <w:sz w:val="24"/>
              <w:szCs w:val="24"/>
            </w:rPr>
          </w:pPr>
        </w:p>
        <w:p w14:paraId="376D46E2" w14:textId="77777777" w:rsidR="00CE2FE0" w:rsidRPr="00D37ACE" w:rsidRDefault="00CE2FE0" w:rsidP="00583198">
          <w:pPr>
            <w:spacing w:after="120" w:line="240" w:lineRule="auto"/>
            <w:contextualSpacing/>
            <w:jc w:val="center"/>
            <w:rPr>
              <w:rFonts w:ascii="Times New Roman" w:hAnsi="Times New Roman" w:cs="Times New Roman"/>
              <w:b/>
              <w:bCs/>
              <w:color w:val="000000" w:themeColor="text1"/>
              <w:sz w:val="24"/>
              <w:szCs w:val="24"/>
            </w:rPr>
          </w:pPr>
          <w:r w:rsidRPr="00D37ACE">
            <w:rPr>
              <w:rFonts w:ascii="Times New Roman" w:hAnsi="Times New Roman" w:cs="Times New Roman"/>
              <w:b/>
              <w:bCs/>
              <w:color w:val="000000" w:themeColor="text1"/>
              <w:sz w:val="24"/>
              <w:szCs w:val="24"/>
            </w:rPr>
            <w:t>TARPTAUTINIO</w:t>
          </w:r>
          <w:r w:rsidR="00583198" w:rsidRPr="00D37ACE">
            <w:rPr>
              <w:rFonts w:ascii="Times New Roman" w:hAnsi="Times New Roman" w:cs="Times New Roman"/>
              <w:b/>
              <w:bCs/>
              <w:color w:val="000000" w:themeColor="text1"/>
              <w:sz w:val="24"/>
              <w:szCs w:val="24"/>
            </w:rPr>
            <w:t xml:space="preserve"> VIEŠOJO PIRKIMO </w:t>
          </w:r>
        </w:p>
        <w:p w14:paraId="66870D6A" w14:textId="77777777" w:rsidR="00683671" w:rsidRPr="00D37ACE" w:rsidRDefault="00CE2FE0" w:rsidP="00583198">
          <w:pPr>
            <w:spacing w:after="120" w:line="240" w:lineRule="auto"/>
            <w:contextualSpacing/>
            <w:jc w:val="center"/>
            <w:rPr>
              <w:rFonts w:ascii="Times New Roman" w:eastAsia="Times New Roman" w:hAnsi="Times New Roman" w:cs="Times New Roman"/>
              <w:b/>
              <w:bCs/>
              <w:color w:val="00000A"/>
              <w:sz w:val="24"/>
              <w:szCs w:val="24"/>
              <w:lang w:eastAsia="zh-CN"/>
            </w:rPr>
          </w:pPr>
          <w:r w:rsidRPr="00D37ACE">
            <w:rPr>
              <w:rFonts w:ascii="Times New Roman" w:eastAsia="Times New Roman" w:hAnsi="Times New Roman" w:cs="Times New Roman"/>
              <w:b/>
              <w:bCs/>
              <w:color w:val="00000A"/>
              <w:sz w:val="24"/>
              <w:szCs w:val="24"/>
              <w:lang w:eastAsia="zh-CN"/>
            </w:rPr>
            <w:t>„</w:t>
          </w:r>
          <w:bookmarkStart w:id="0" w:name="_Hlk173350787"/>
          <w:r w:rsidR="00683671" w:rsidRPr="00D37ACE">
            <w:rPr>
              <w:rFonts w:ascii="Times New Roman" w:eastAsia="Times New Roman" w:hAnsi="Times New Roman" w:cs="Times New Roman"/>
              <w:b/>
              <w:bCs/>
              <w:color w:val="00000A"/>
              <w:sz w:val="24"/>
              <w:szCs w:val="24"/>
              <w:lang w:eastAsia="zh-CN"/>
            </w:rPr>
            <w:t xml:space="preserve">ATSARGŲ (VAISTINIŲ PREPARATŲ) </w:t>
          </w:r>
          <w:r w:rsidRPr="00D37ACE">
            <w:rPr>
              <w:rFonts w:ascii="Times New Roman" w:eastAsia="Times New Roman" w:hAnsi="Times New Roman" w:cs="Times New Roman"/>
              <w:b/>
              <w:bCs/>
              <w:color w:val="00000A"/>
              <w:sz w:val="24"/>
              <w:szCs w:val="24"/>
              <w:lang w:eastAsia="zh-CN"/>
            </w:rPr>
            <w:t>SANDĖLIAVIMO</w:t>
          </w:r>
          <w:r w:rsidR="00683671" w:rsidRPr="00D37ACE">
            <w:rPr>
              <w:rFonts w:ascii="Times New Roman" w:eastAsia="Times New Roman" w:hAnsi="Times New Roman" w:cs="Times New Roman"/>
              <w:b/>
              <w:bCs/>
              <w:color w:val="00000A"/>
              <w:sz w:val="24"/>
              <w:szCs w:val="24"/>
              <w:lang w:eastAsia="zh-CN"/>
            </w:rPr>
            <w:t>, SAUGOJIMO</w:t>
          </w:r>
          <w:r w:rsidRPr="00D37ACE">
            <w:rPr>
              <w:rFonts w:ascii="Times New Roman" w:eastAsia="Times New Roman" w:hAnsi="Times New Roman" w:cs="Times New Roman"/>
              <w:b/>
              <w:bCs/>
              <w:color w:val="00000A"/>
              <w:sz w:val="24"/>
              <w:szCs w:val="24"/>
              <w:lang w:eastAsia="zh-CN"/>
            </w:rPr>
            <w:t xml:space="preserve"> IR </w:t>
          </w:r>
        </w:p>
        <w:p w14:paraId="4564503B" w14:textId="3A04D5B3" w:rsidR="00CE2FE0" w:rsidRPr="00D37ACE" w:rsidRDefault="00CE2FE0" w:rsidP="00583198">
          <w:pPr>
            <w:spacing w:after="120" w:line="240" w:lineRule="auto"/>
            <w:contextualSpacing/>
            <w:jc w:val="center"/>
            <w:rPr>
              <w:rFonts w:ascii="Times New Roman" w:eastAsia="Times New Roman" w:hAnsi="Times New Roman" w:cs="Times New Roman"/>
              <w:b/>
              <w:bCs/>
              <w:color w:val="00000A"/>
              <w:sz w:val="24"/>
              <w:szCs w:val="24"/>
              <w:lang w:eastAsia="zh-CN"/>
            </w:rPr>
          </w:pPr>
          <w:r w:rsidRPr="00D37ACE">
            <w:rPr>
              <w:rFonts w:ascii="Times New Roman" w:eastAsia="Times New Roman" w:hAnsi="Times New Roman" w:cs="Times New Roman"/>
              <w:b/>
              <w:bCs/>
              <w:color w:val="00000A"/>
              <w:sz w:val="24"/>
              <w:szCs w:val="24"/>
              <w:lang w:eastAsia="zh-CN"/>
            </w:rPr>
            <w:t>SUSIJUSIOS PASLAUGOS</w:t>
          </w:r>
          <w:bookmarkEnd w:id="0"/>
          <w:r w:rsidRPr="00D37ACE">
            <w:rPr>
              <w:rFonts w:ascii="Times New Roman" w:eastAsia="Times New Roman" w:hAnsi="Times New Roman" w:cs="Times New Roman"/>
              <w:b/>
              <w:bCs/>
              <w:color w:val="00000A"/>
              <w:sz w:val="24"/>
              <w:szCs w:val="24"/>
              <w:lang w:eastAsia="zh-CN"/>
            </w:rPr>
            <w:t xml:space="preserve">“ </w:t>
          </w:r>
        </w:p>
        <w:p w14:paraId="416BDB79" w14:textId="255C72B4" w:rsidR="00583198" w:rsidRPr="00D37ACE" w:rsidRDefault="00583198" w:rsidP="00583198">
          <w:pPr>
            <w:spacing w:after="120" w:line="240" w:lineRule="auto"/>
            <w:contextualSpacing/>
            <w:jc w:val="center"/>
            <w:rPr>
              <w:rFonts w:ascii="Times New Roman" w:hAnsi="Times New Roman" w:cs="Times New Roman"/>
              <w:b/>
              <w:bCs/>
              <w:color w:val="000000" w:themeColor="text1"/>
              <w:sz w:val="24"/>
              <w:szCs w:val="24"/>
            </w:rPr>
          </w:pPr>
          <w:r w:rsidRPr="00D37ACE">
            <w:rPr>
              <w:rFonts w:ascii="Times New Roman" w:eastAsia="Times New Roman" w:hAnsi="Times New Roman" w:cs="Times New Roman"/>
              <w:b/>
              <w:bCs/>
              <w:color w:val="00000A"/>
              <w:sz w:val="24"/>
              <w:szCs w:val="24"/>
              <w:lang w:eastAsia="zh-CN"/>
            </w:rPr>
            <w:t>ATVIRO KONKURSO SPECIALIOSIOS SĄLYGOS</w:t>
          </w:r>
        </w:p>
        <w:p w14:paraId="61CF9403" w14:textId="77777777" w:rsidR="00583198" w:rsidRPr="00D37ACE" w:rsidRDefault="00583198" w:rsidP="00583198">
          <w:pPr>
            <w:spacing w:after="120" w:line="240" w:lineRule="auto"/>
            <w:contextualSpacing/>
            <w:jc w:val="center"/>
            <w:rPr>
              <w:rFonts w:ascii="Times New Roman" w:hAnsi="Times New Roman" w:cs="Times New Roman"/>
              <w:b/>
              <w:bCs/>
              <w:color w:val="000000" w:themeColor="text1"/>
              <w:sz w:val="24"/>
              <w:szCs w:val="24"/>
            </w:rPr>
          </w:pPr>
          <w:r w:rsidRPr="00D37ACE">
            <w:rPr>
              <w:rFonts w:ascii="Times New Roman" w:hAnsi="Times New Roman" w:cs="Times New Roman"/>
              <w:b/>
              <w:bCs/>
              <w:color w:val="000000" w:themeColor="text1"/>
              <w:sz w:val="24"/>
              <w:szCs w:val="24"/>
            </w:rPr>
            <w:t>Versija Nr. 1</w:t>
          </w:r>
        </w:p>
        <w:p w14:paraId="12215C1E" w14:textId="77777777" w:rsidR="00D526C8" w:rsidRPr="00D37ACE" w:rsidRDefault="00D526C8" w:rsidP="00590A9E">
          <w:pPr>
            <w:spacing w:after="120" w:line="240" w:lineRule="auto"/>
            <w:contextualSpacing/>
            <w:jc w:val="center"/>
            <w:rPr>
              <w:rFonts w:ascii="Times New Roman" w:hAnsi="Times New Roman" w:cs="Times New Roman"/>
              <w:sz w:val="24"/>
              <w:szCs w:val="24"/>
            </w:rPr>
          </w:pPr>
        </w:p>
        <w:p w14:paraId="1DFBE5FB" w14:textId="77777777" w:rsidR="00774512" w:rsidRDefault="00774512" w:rsidP="00590A9E">
          <w:pPr>
            <w:spacing w:after="120" w:line="240" w:lineRule="auto"/>
            <w:contextualSpacing/>
            <w:rPr>
              <w:rFonts w:ascii="Times New Roman" w:hAnsi="Times New Roman" w:cs="Times New Roman"/>
              <w:sz w:val="24"/>
              <w:szCs w:val="24"/>
            </w:rPr>
          </w:pPr>
        </w:p>
        <w:p w14:paraId="5338F5A6" w14:textId="77777777" w:rsidR="00774512" w:rsidRDefault="00774512" w:rsidP="00590A9E">
          <w:pPr>
            <w:spacing w:after="120" w:line="240" w:lineRule="auto"/>
            <w:contextualSpacing/>
            <w:rPr>
              <w:rFonts w:ascii="Times New Roman" w:hAnsi="Times New Roman" w:cs="Times New Roman"/>
              <w:sz w:val="24"/>
              <w:szCs w:val="24"/>
            </w:rPr>
          </w:pPr>
        </w:p>
        <w:p w14:paraId="44DEDF5E" w14:textId="77777777" w:rsidR="00774512" w:rsidRDefault="00774512" w:rsidP="00590A9E">
          <w:pPr>
            <w:spacing w:after="120" w:line="240" w:lineRule="auto"/>
            <w:contextualSpacing/>
            <w:rPr>
              <w:rFonts w:ascii="Times New Roman" w:hAnsi="Times New Roman" w:cs="Times New Roman"/>
              <w:sz w:val="24"/>
              <w:szCs w:val="24"/>
            </w:rPr>
          </w:pPr>
        </w:p>
        <w:p w14:paraId="710D317A" w14:textId="77777777" w:rsidR="00774512" w:rsidRDefault="00774512" w:rsidP="00590A9E">
          <w:pPr>
            <w:spacing w:after="120" w:line="240" w:lineRule="auto"/>
            <w:contextualSpacing/>
            <w:rPr>
              <w:rFonts w:ascii="Times New Roman" w:hAnsi="Times New Roman" w:cs="Times New Roman"/>
              <w:sz w:val="24"/>
              <w:szCs w:val="24"/>
            </w:rPr>
          </w:pPr>
        </w:p>
        <w:p w14:paraId="28F8CFF7" w14:textId="77777777" w:rsidR="00774512" w:rsidRDefault="00774512" w:rsidP="00590A9E">
          <w:pPr>
            <w:spacing w:after="120" w:line="240" w:lineRule="auto"/>
            <w:contextualSpacing/>
            <w:rPr>
              <w:rFonts w:ascii="Times New Roman" w:hAnsi="Times New Roman" w:cs="Times New Roman"/>
              <w:sz w:val="24"/>
              <w:szCs w:val="24"/>
            </w:rPr>
          </w:pPr>
        </w:p>
        <w:p w14:paraId="2BFA13BA" w14:textId="77777777" w:rsidR="00774512" w:rsidRDefault="00774512" w:rsidP="00590A9E">
          <w:pPr>
            <w:spacing w:after="120" w:line="240" w:lineRule="auto"/>
            <w:contextualSpacing/>
            <w:rPr>
              <w:rFonts w:ascii="Times New Roman" w:hAnsi="Times New Roman" w:cs="Times New Roman"/>
              <w:sz w:val="24"/>
              <w:szCs w:val="24"/>
            </w:rPr>
          </w:pPr>
        </w:p>
        <w:p w14:paraId="5708C179" w14:textId="77777777" w:rsidR="00774512" w:rsidRDefault="00774512" w:rsidP="00590A9E">
          <w:pPr>
            <w:spacing w:after="120" w:line="240" w:lineRule="auto"/>
            <w:contextualSpacing/>
            <w:rPr>
              <w:rFonts w:ascii="Times New Roman" w:hAnsi="Times New Roman" w:cs="Times New Roman"/>
              <w:sz w:val="24"/>
              <w:szCs w:val="24"/>
            </w:rPr>
          </w:pPr>
        </w:p>
        <w:p w14:paraId="5BDCC6D4" w14:textId="77777777" w:rsidR="00774512" w:rsidRDefault="00774512" w:rsidP="00590A9E">
          <w:pPr>
            <w:spacing w:after="120" w:line="240" w:lineRule="auto"/>
            <w:contextualSpacing/>
            <w:rPr>
              <w:rFonts w:ascii="Times New Roman" w:hAnsi="Times New Roman" w:cs="Times New Roman"/>
              <w:sz w:val="24"/>
              <w:szCs w:val="24"/>
            </w:rPr>
          </w:pPr>
        </w:p>
        <w:p w14:paraId="75BAD86E" w14:textId="77777777" w:rsidR="00774512" w:rsidRDefault="00774512" w:rsidP="00590A9E">
          <w:pPr>
            <w:spacing w:after="120" w:line="240" w:lineRule="auto"/>
            <w:contextualSpacing/>
            <w:rPr>
              <w:rFonts w:ascii="Times New Roman" w:hAnsi="Times New Roman" w:cs="Times New Roman"/>
              <w:sz w:val="24"/>
              <w:szCs w:val="24"/>
            </w:rPr>
          </w:pPr>
        </w:p>
        <w:p w14:paraId="5CFE10C8" w14:textId="77777777" w:rsidR="00774512" w:rsidRDefault="00774512" w:rsidP="00590A9E">
          <w:pPr>
            <w:spacing w:after="120" w:line="240" w:lineRule="auto"/>
            <w:contextualSpacing/>
            <w:rPr>
              <w:rFonts w:ascii="Times New Roman" w:hAnsi="Times New Roman" w:cs="Times New Roman"/>
              <w:sz w:val="24"/>
              <w:szCs w:val="24"/>
            </w:rPr>
          </w:pPr>
        </w:p>
        <w:p w14:paraId="5BBA0192" w14:textId="77777777" w:rsidR="00774512" w:rsidRDefault="00774512" w:rsidP="00590A9E">
          <w:pPr>
            <w:spacing w:after="120" w:line="240" w:lineRule="auto"/>
            <w:contextualSpacing/>
            <w:rPr>
              <w:rFonts w:ascii="Times New Roman" w:hAnsi="Times New Roman" w:cs="Times New Roman"/>
              <w:sz w:val="24"/>
              <w:szCs w:val="24"/>
            </w:rPr>
          </w:pPr>
        </w:p>
        <w:p w14:paraId="22D2F122" w14:textId="57A97F5E" w:rsidR="00774512" w:rsidRDefault="00774512" w:rsidP="00590A9E">
          <w:pPr>
            <w:spacing w:after="120" w:line="240" w:lineRule="auto"/>
            <w:contextualSpacing/>
            <w:rPr>
              <w:rFonts w:ascii="Times New Roman" w:hAnsi="Times New Roman" w:cs="Times New Roman"/>
              <w:sz w:val="24"/>
              <w:szCs w:val="24"/>
            </w:rPr>
          </w:pPr>
        </w:p>
        <w:p w14:paraId="7AB895E2" w14:textId="77777777" w:rsidR="00774512" w:rsidRDefault="00774512" w:rsidP="00590A9E">
          <w:pPr>
            <w:spacing w:after="120" w:line="240" w:lineRule="auto"/>
            <w:contextualSpacing/>
            <w:rPr>
              <w:rFonts w:ascii="Times New Roman" w:hAnsi="Times New Roman" w:cs="Times New Roman"/>
              <w:sz w:val="24"/>
              <w:szCs w:val="24"/>
            </w:rPr>
          </w:pPr>
        </w:p>
        <w:p w14:paraId="774847F0" w14:textId="77777777" w:rsidR="00774512" w:rsidRDefault="00774512" w:rsidP="00590A9E">
          <w:pPr>
            <w:spacing w:after="120" w:line="240" w:lineRule="auto"/>
            <w:contextualSpacing/>
            <w:rPr>
              <w:rFonts w:ascii="Times New Roman" w:hAnsi="Times New Roman" w:cs="Times New Roman"/>
              <w:sz w:val="24"/>
              <w:szCs w:val="24"/>
            </w:rPr>
          </w:pPr>
        </w:p>
        <w:p w14:paraId="3DCFF030" w14:textId="77777777" w:rsidR="00774512" w:rsidRDefault="00774512" w:rsidP="00590A9E">
          <w:pPr>
            <w:spacing w:after="120" w:line="240" w:lineRule="auto"/>
            <w:contextualSpacing/>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9962"/>
          </w:tblGrid>
          <w:tr w:rsidR="00774512" w14:paraId="28CD1E5E" w14:textId="77777777" w:rsidTr="00774512">
            <w:tc>
              <w:tcPr>
                <w:tcW w:w="9962" w:type="dxa"/>
                <w:tcBorders>
                  <w:top w:val="nil"/>
                  <w:left w:val="nil"/>
                  <w:bottom w:val="nil"/>
                  <w:right w:val="nil"/>
                </w:tcBorders>
              </w:tcPr>
              <w:p w14:paraId="42BB5C34" w14:textId="06360725" w:rsidR="00774512" w:rsidRDefault="00774512" w:rsidP="00774512">
                <w:pPr>
                  <w:spacing w:after="120"/>
                  <w:contextualSpacing/>
                  <w:jc w:val="right"/>
                  <w:rPr>
                    <w:rFonts w:hAnsi="Times New Roman" w:cs="Times New Roman"/>
                    <w:sz w:val="24"/>
                    <w:szCs w:val="24"/>
                  </w:rPr>
                </w:pPr>
                <w:r>
                  <w:rPr>
                    <w:rFonts w:hAnsi="Times New Roman" w:cs="Times New Roman"/>
                    <w:noProof/>
                    <w:sz w:val="24"/>
                    <w:szCs w:val="24"/>
                  </w:rPr>
                  <w:drawing>
                    <wp:inline distT="0" distB="0" distL="0" distR="0" wp14:anchorId="61BCD1B5" wp14:editId="23C60098">
                      <wp:extent cx="2560516" cy="437500"/>
                      <wp:effectExtent l="0" t="0" r="0" b="1270"/>
                      <wp:docPr id="1320935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8863" cy="445761"/>
                              </a:xfrm>
                              <a:prstGeom prst="rect">
                                <a:avLst/>
                              </a:prstGeom>
                              <a:noFill/>
                              <a:ln>
                                <a:noFill/>
                              </a:ln>
                            </pic:spPr>
                          </pic:pic>
                        </a:graphicData>
                      </a:graphic>
                    </wp:inline>
                  </w:drawing>
                </w:r>
              </w:p>
            </w:tc>
          </w:tr>
        </w:tbl>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2E70C57B" w14:textId="77777777" w:rsidR="00583198" w:rsidRPr="00D37ACE" w:rsidRDefault="00583198" w:rsidP="00583198">
              <w:pPr>
                <w:pStyle w:val="Turinioantrat"/>
                <w:spacing w:before="0"/>
                <w:ind w:left="432" w:hanging="432"/>
                <w:contextualSpacing/>
                <w:rPr>
                  <w:rFonts w:ascii="Times New Roman" w:hAnsi="Times New Roman" w:cs="Times New Roman"/>
                  <w:sz w:val="24"/>
                  <w:szCs w:val="24"/>
                </w:rPr>
              </w:pPr>
              <w:r w:rsidRPr="00D37ACE">
                <w:rPr>
                  <w:rFonts w:ascii="Times New Roman" w:hAnsi="Times New Roman" w:cs="Times New Roman"/>
                  <w:sz w:val="24"/>
                  <w:szCs w:val="24"/>
                </w:rPr>
                <w:t>TURINYS</w:t>
              </w:r>
            </w:p>
            <w:p w14:paraId="05775CCD" w14:textId="5E84A561" w:rsidR="005B1351" w:rsidRDefault="00583198">
              <w:pPr>
                <w:pStyle w:val="Turinys1"/>
                <w:tabs>
                  <w:tab w:val="left" w:pos="660"/>
                </w:tabs>
                <w:rPr>
                  <w:noProof/>
                  <w:kern w:val="2"/>
                  <w:sz w:val="22"/>
                  <w:szCs w:val="22"/>
                  <w14:ligatures w14:val="standardContextual"/>
                </w:rPr>
              </w:pPr>
              <w:r w:rsidRPr="00D37ACE">
                <w:rPr>
                  <w:rFonts w:ascii="Times New Roman" w:hAnsi="Times New Roman" w:cs="Times New Roman"/>
                  <w:color w:val="2B579A"/>
                  <w:sz w:val="24"/>
                  <w:szCs w:val="24"/>
                  <w:shd w:val="clear" w:color="auto" w:fill="E6E6E6"/>
                </w:rPr>
                <w:fldChar w:fldCharType="begin"/>
              </w:r>
              <w:r w:rsidRPr="00D37ACE">
                <w:rPr>
                  <w:rFonts w:ascii="Times New Roman" w:hAnsi="Times New Roman" w:cs="Times New Roman"/>
                  <w:sz w:val="24"/>
                  <w:szCs w:val="24"/>
                </w:rPr>
                <w:instrText xml:space="preserve"> TOC \o "1-3" \h \z \u </w:instrText>
              </w:r>
              <w:r w:rsidRPr="00D37ACE">
                <w:rPr>
                  <w:rFonts w:ascii="Times New Roman" w:hAnsi="Times New Roman" w:cs="Times New Roman"/>
                  <w:color w:val="2B579A"/>
                  <w:sz w:val="24"/>
                  <w:szCs w:val="24"/>
                  <w:shd w:val="clear" w:color="auto" w:fill="E6E6E6"/>
                </w:rPr>
                <w:fldChar w:fldCharType="separate"/>
              </w:r>
              <w:hyperlink w:anchor="_Toc174460603" w:history="1">
                <w:r w:rsidR="005B1351" w:rsidRPr="0028519A">
                  <w:rPr>
                    <w:rStyle w:val="Hipersaitas"/>
                    <w:rFonts w:ascii="Times New Roman" w:hAnsi="Times New Roman" w:cs="Times New Roman"/>
                    <w:b/>
                    <w:bCs/>
                    <w:noProof/>
                  </w:rPr>
                  <w:t>1.</w:t>
                </w:r>
                <w:r w:rsidR="005B1351">
                  <w:rPr>
                    <w:noProof/>
                    <w:kern w:val="2"/>
                    <w:sz w:val="22"/>
                    <w:szCs w:val="22"/>
                    <w14:ligatures w14:val="standardContextual"/>
                  </w:rPr>
                  <w:tab/>
                </w:r>
                <w:r w:rsidR="005B1351" w:rsidRPr="0028519A">
                  <w:rPr>
                    <w:rStyle w:val="Hipersaitas"/>
                    <w:rFonts w:ascii="Times New Roman" w:hAnsi="Times New Roman" w:cs="Times New Roman"/>
                    <w:b/>
                    <w:bCs/>
                    <w:noProof/>
                  </w:rPr>
                  <w:t>Bendra informacija</w:t>
                </w:r>
                <w:r w:rsidR="005B1351">
                  <w:rPr>
                    <w:noProof/>
                    <w:webHidden/>
                  </w:rPr>
                  <w:tab/>
                </w:r>
                <w:r w:rsidR="005B1351">
                  <w:rPr>
                    <w:noProof/>
                    <w:webHidden/>
                  </w:rPr>
                  <w:fldChar w:fldCharType="begin"/>
                </w:r>
                <w:r w:rsidR="005B1351">
                  <w:rPr>
                    <w:noProof/>
                    <w:webHidden/>
                  </w:rPr>
                  <w:instrText xml:space="preserve"> PAGEREF _Toc174460603 \h </w:instrText>
                </w:r>
                <w:r w:rsidR="005B1351">
                  <w:rPr>
                    <w:noProof/>
                    <w:webHidden/>
                  </w:rPr>
                </w:r>
                <w:r w:rsidR="005B1351">
                  <w:rPr>
                    <w:noProof/>
                    <w:webHidden/>
                  </w:rPr>
                  <w:fldChar w:fldCharType="separate"/>
                </w:r>
                <w:r w:rsidR="00020080">
                  <w:rPr>
                    <w:noProof/>
                    <w:webHidden/>
                  </w:rPr>
                  <w:t>2</w:t>
                </w:r>
                <w:r w:rsidR="005B1351">
                  <w:rPr>
                    <w:noProof/>
                    <w:webHidden/>
                  </w:rPr>
                  <w:fldChar w:fldCharType="end"/>
                </w:r>
              </w:hyperlink>
            </w:p>
            <w:p w14:paraId="4F2FDBC5" w14:textId="77760745" w:rsidR="005B1351" w:rsidRDefault="005B1351">
              <w:pPr>
                <w:pStyle w:val="Turinys1"/>
                <w:tabs>
                  <w:tab w:val="left" w:pos="660"/>
                </w:tabs>
                <w:rPr>
                  <w:noProof/>
                  <w:kern w:val="2"/>
                  <w:sz w:val="22"/>
                  <w:szCs w:val="22"/>
                  <w14:ligatures w14:val="standardContextual"/>
                </w:rPr>
              </w:pPr>
              <w:hyperlink w:anchor="_Toc174460604" w:history="1">
                <w:r w:rsidRPr="0028519A">
                  <w:rPr>
                    <w:rStyle w:val="Hipersaitas"/>
                    <w:rFonts w:ascii="Times New Roman" w:hAnsi="Times New Roman" w:cs="Times New Roman"/>
                    <w:b/>
                    <w:bCs/>
                    <w:noProof/>
                  </w:rPr>
                  <w:t>2.</w:t>
                </w:r>
                <w:r>
                  <w:rPr>
                    <w:noProof/>
                    <w:kern w:val="2"/>
                    <w:sz w:val="22"/>
                    <w:szCs w:val="22"/>
                    <w14:ligatures w14:val="standardContextual"/>
                  </w:rPr>
                  <w:tab/>
                </w:r>
                <w:r w:rsidRPr="0028519A">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_Toc174460604 \h </w:instrText>
                </w:r>
                <w:r>
                  <w:rPr>
                    <w:noProof/>
                    <w:webHidden/>
                  </w:rPr>
                </w:r>
                <w:r>
                  <w:rPr>
                    <w:noProof/>
                    <w:webHidden/>
                  </w:rPr>
                  <w:fldChar w:fldCharType="separate"/>
                </w:r>
                <w:r w:rsidR="00020080">
                  <w:rPr>
                    <w:noProof/>
                    <w:webHidden/>
                  </w:rPr>
                  <w:t>2</w:t>
                </w:r>
                <w:r>
                  <w:rPr>
                    <w:noProof/>
                    <w:webHidden/>
                  </w:rPr>
                  <w:fldChar w:fldCharType="end"/>
                </w:r>
              </w:hyperlink>
            </w:p>
            <w:p w14:paraId="7A0EF05A" w14:textId="62C4335A" w:rsidR="005B1351" w:rsidRDefault="005B1351">
              <w:pPr>
                <w:pStyle w:val="Turinys1"/>
                <w:tabs>
                  <w:tab w:val="left" w:pos="660"/>
                </w:tabs>
                <w:rPr>
                  <w:noProof/>
                  <w:kern w:val="2"/>
                  <w:sz w:val="22"/>
                  <w:szCs w:val="22"/>
                  <w14:ligatures w14:val="standardContextual"/>
                </w:rPr>
              </w:pPr>
              <w:hyperlink w:anchor="_Toc174460605" w:history="1">
                <w:r w:rsidRPr="0028519A">
                  <w:rPr>
                    <w:rStyle w:val="Hipersaitas"/>
                    <w:rFonts w:ascii="Times New Roman" w:hAnsi="Times New Roman" w:cs="Times New Roman"/>
                    <w:b/>
                    <w:bCs/>
                    <w:noProof/>
                  </w:rPr>
                  <w:t>3.</w:t>
                </w:r>
                <w:r>
                  <w:rPr>
                    <w:noProof/>
                    <w:kern w:val="2"/>
                    <w:sz w:val="22"/>
                    <w:szCs w:val="22"/>
                    <w14:ligatures w14:val="standardContextual"/>
                  </w:rPr>
                  <w:tab/>
                </w:r>
                <w:r w:rsidRPr="0028519A">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_Toc174460605 \h </w:instrText>
                </w:r>
                <w:r>
                  <w:rPr>
                    <w:noProof/>
                    <w:webHidden/>
                  </w:rPr>
                </w:r>
                <w:r>
                  <w:rPr>
                    <w:noProof/>
                    <w:webHidden/>
                  </w:rPr>
                  <w:fldChar w:fldCharType="separate"/>
                </w:r>
                <w:r w:rsidR="00020080">
                  <w:rPr>
                    <w:noProof/>
                    <w:webHidden/>
                  </w:rPr>
                  <w:t>3</w:t>
                </w:r>
                <w:r>
                  <w:rPr>
                    <w:noProof/>
                    <w:webHidden/>
                  </w:rPr>
                  <w:fldChar w:fldCharType="end"/>
                </w:r>
              </w:hyperlink>
            </w:p>
            <w:p w14:paraId="2A279A18" w14:textId="158D1DCE" w:rsidR="005B1351" w:rsidRDefault="005B1351">
              <w:pPr>
                <w:pStyle w:val="Turinys1"/>
                <w:tabs>
                  <w:tab w:val="left" w:pos="660"/>
                </w:tabs>
                <w:rPr>
                  <w:noProof/>
                  <w:kern w:val="2"/>
                  <w:sz w:val="22"/>
                  <w:szCs w:val="22"/>
                  <w14:ligatures w14:val="standardContextual"/>
                </w:rPr>
              </w:pPr>
              <w:hyperlink w:anchor="_Toc174460606" w:history="1">
                <w:r w:rsidRPr="0028519A">
                  <w:rPr>
                    <w:rStyle w:val="Hipersaitas"/>
                    <w:rFonts w:ascii="Times New Roman" w:hAnsi="Times New Roman" w:cs="Times New Roman"/>
                    <w:b/>
                    <w:bCs/>
                    <w:noProof/>
                    <w:kern w:val="16"/>
                  </w:rPr>
                  <w:t>4.</w:t>
                </w:r>
                <w:r>
                  <w:rPr>
                    <w:noProof/>
                    <w:kern w:val="2"/>
                    <w:sz w:val="22"/>
                    <w:szCs w:val="22"/>
                    <w14:ligatures w14:val="standardContextual"/>
                  </w:rPr>
                  <w:tab/>
                </w:r>
                <w:r w:rsidRPr="0028519A">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_Toc174460606 \h </w:instrText>
                </w:r>
                <w:r>
                  <w:rPr>
                    <w:noProof/>
                    <w:webHidden/>
                  </w:rPr>
                </w:r>
                <w:r>
                  <w:rPr>
                    <w:noProof/>
                    <w:webHidden/>
                  </w:rPr>
                  <w:fldChar w:fldCharType="separate"/>
                </w:r>
                <w:r w:rsidR="00020080">
                  <w:rPr>
                    <w:noProof/>
                    <w:webHidden/>
                  </w:rPr>
                  <w:t>4</w:t>
                </w:r>
                <w:r>
                  <w:rPr>
                    <w:noProof/>
                    <w:webHidden/>
                  </w:rPr>
                  <w:fldChar w:fldCharType="end"/>
                </w:r>
              </w:hyperlink>
            </w:p>
            <w:p w14:paraId="4C4F45B0" w14:textId="025BF80A" w:rsidR="005B1351" w:rsidRDefault="005B1351">
              <w:pPr>
                <w:pStyle w:val="Turinys1"/>
                <w:tabs>
                  <w:tab w:val="left" w:pos="660"/>
                </w:tabs>
                <w:rPr>
                  <w:noProof/>
                  <w:kern w:val="2"/>
                  <w:sz w:val="22"/>
                  <w:szCs w:val="22"/>
                  <w14:ligatures w14:val="standardContextual"/>
                </w:rPr>
              </w:pPr>
              <w:hyperlink w:anchor="_Toc174460607" w:history="1">
                <w:r w:rsidRPr="0028519A">
                  <w:rPr>
                    <w:rStyle w:val="Hipersaitas"/>
                    <w:rFonts w:ascii="Times New Roman" w:hAnsi="Times New Roman" w:cs="Times New Roman"/>
                    <w:b/>
                    <w:bCs/>
                    <w:noProof/>
                  </w:rPr>
                  <w:t>5.</w:t>
                </w:r>
                <w:r>
                  <w:rPr>
                    <w:noProof/>
                    <w:kern w:val="2"/>
                    <w:sz w:val="22"/>
                    <w:szCs w:val="22"/>
                    <w14:ligatures w14:val="standardContextual"/>
                  </w:rPr>
                  <w:tab/>
                </w:r>
                <w:r w:rsidRPr="0028519A">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_Toc174460607 \h </w:instrText>
                </w:r>
                <w:r>
                  <w:rPr>
                    <w:noProof/>
                    <w:webHidden/>
                  </w:rPr>
                </w:r>
                <w:r>
                  <w:rPr>
                    <w:noProof/>
                    <w:webHidden/>
                  </w:rPr>
                  <w:fldChar w:fldCharType="separate"/>
                </w:r>
                <w:r w:rsidR="00020080">
                  <w:rPr>
                    <w:noProof/>
                    <w:webHidden/>
                  </w:rPr>
                  <w:t>4</w:t>
                </w:r>
                <w:r>
                  <w:rPr>
                    <w:noProof/>
                    <w:webHidden/>
                  </w:rPr>
                  <w:fldChar w:fldCharType="end"/>
                </w:r>
              </w:hyperlink>
            </w:p>
            <w:p w14:paraId="183148E8" w14:textId="7153C5BA" w:rsidR="005B1351" w:rsidRDefault="005B1351">
              <w:pPr>
                <w:pStyle w:val="Turinys1"/>
                <w:tabs>
                  <w:tab w:val="left" w:pos="660"/>
                </w:tabs>
                <w:rPr>
                  <w:noProof/>
                  <w:kern w:val="2"/>
                  <w:sz w:val="22"/>
                  <w:szCs w:val="22"/>
                  <w14:ligatures w14:val="standardContextual"/>
                </w:rPr>
              </w:pPr>
              <w:hyperlink w:anchor="_Toc174460608" w:history="1">
                <w:r w:rsidRPr="0028519A">
                  <w:rPr>
                    <w:rStyle w:val="Hipersaitas"/>
                    <w:rFonts w:ascii="Times New Roman" w:eastAsiaTheme="minorHAnsi" w:hAnsi="Times New Roman" w:cs="Times New Roman"/>
                    <w:b/>
                    <w:noProof/>
                  </w:rPr>
                  <w:t>6.</w:t>
                </w:r>
                <w:r>
                  <w:rPr>
                    <w:noProof/>
                    <w:kern w:val="2"/>
                    <w:sz w:val="22"/>
                    <w:szCs w:val="22"/>
                    <w14:ligatures w14:val="standardContextual"/>
                  </w:rPr>
                  <w:tab/>
                </w:r>
                <w:r w:rsidRPr="0028519A">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_Toc174460608 \h </w:instrText>
                </w:r>
                <w:r>
                  <w:rPr>
                    <w:noProof/>
                    <w:webHidden/>
                  </w:rPr>
                </w:r>
                <w:r>
                  <w:rPr>
                    <w:noProof/>
                    <w:webHidden/>
                  </w:rPr>
                  <w:fldChar w:fldCharType="separate"/>
                </w:r>
                <w:r w:rsidR="00020080">
                  <w:rPr>
                    <w:noProof/>
                    <w:webHidden/>
                  </w:rPr>
                  <w:t>4</w:t>
                </w:r>
                <w:r>
                  <w:rPr>
                    <w:noProof/>
                    <w:webHidden/>
                  </w:rPr>
                  <w:fldChar w:fldCharType="end"/>
                </w:r>
              </w:hyperlink>
            </w:p>
            <w:p w14:paraId="35C6A933" w14:textId="05C84D61" w:rsidR="005B1351" w:rsidRDefault="005B1351">
              <w:pPr>
                <w:pStyle w:val="Turinys1"/>
                <w:tabs>
                  <w:tab w:val="left" w:pos="660"/>
                </w:tabs>
                <w:rPr>
                  <w:noProof/>
                  <w:kern w:val="2"/>
                  <w:sz w:val="22"/>
                  <w:szCs w:val="22"/>
                  <w14:ligatures w14:val="standardContextual"/>
                </w:rPr>
              </w:pPr>
              <w:hyperlink w:anchor="_Toc174460609" w:history="1">
                <w:r w:rsidRPr="0028519A">
                  <w:rPr>
                    <w:rStyle w:val="Hipersaitas"/>
                    <w:rFonts w:ascii="Times New Roman" w:eastAsiaTheme="minorHAnsi" w:hAnsi="Times New Roman" w:cs="Times New Roman"/>
                    <w:b/>
                    <w:noProof/>
                  </w:rPr>
                  <w:t>7.</w:t>
                </w:r>
                <w:r>
                  <w:rPr>
                    <w:noProof/>
                    <w:kern w:val="2"/>
                    <w:sz w:val="22"/>
                    <w:szCs w:val="22"/>
                    <w14:ligatures w14:val="standardContextual"/>
                  </w:rPr>
                  <w:tab/>
                </w:r>
                <w:r w:rsidRPr="0028519A">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_Toc174460609 \h </w:instrText>
                </w:r>
                <w:r>
                  <w:rPr>
                    <w:noProof/>
                    <w:webHidden/>
                  </w:rPr>
                </w:r>
                <w:r>
                  <w:rPr>
                    <w:noProof/>
                    <w:webHidden/>
                  </w:rPr>
                  <w:fldChar w:fldCharType="separate"/>
                </w:r>
                <w:r w:rsidR="00020080">
                  <w:rPr>
                    <w:noProof/>
                    <w:webHidden/>
                  </w:rPr>
                  <w:t>6</w:t>
                </w:r>
                <w:r>
                  <w:rPr>
                    <w:noProof/>
                    <w:webHidden/>
                  </w:rPr>
                  <w:fldChar w:fldCharType="end"/>
                </w:r>
              </w:hyperlink>
            </w:p>
            <w:p w14:paraId="2155D6DB" w14:textId="3FE3F049" w:rsidR="005B1351" w:rsidRDefault="005B1351">
              <w:pPr>
                <w:pStyle w:val="Turinys1"/>
                <w:tabs>
                  <w:tab w:val="left" w:pos="660"/>
                </w:tabs>
                <w:rPr>
                  <w:noProof/>
                  <w:kern w:val="2"/>
                  <w:sz w:val="22"/>
                  <w:szCs w:val="22"/>
                  <w14:ligatures w14:val="standardContextual"/>
                </w:rPr>
              </w:pPr>
              <w:hyperlink w:anchor="_Toc174460610" w:history="1">
                <w:r w:rsidRPr="0028519A">
                  <w:rPr>
                    <w:rStyle w:val="Hipersaitas"/>
                    <w:rFonts w:ascii="Times New Roman" w:eastAsiaTheme="minorHAnsi" w:hAnsi="Times New Roman" w:cs="Times New Roman"/>
                    <w:b/>
                    <w:noProof/>
                  </w:rPr>
                  <w:t>8.</w:t>
                </w:r>
                <w:r>
                  <w:rPr>
                    <w:noProof/>
                    <w:kern w:val="2"/>
                    <w:sz w:val="22"/>
                    <w:szCs w:val="22"/>
                    <w14:ligatures w14:val="standardContextual"/>
                  </w:rPr>
                  <w:tab/>
                </w:r>
                <w:r w:rsidRPr="0028519A">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_Toc174460610 \h </w:instrText>
                </w:r>
                <w:r>
                  <w:rPr>
                    <w:noProof/>
                    <w:webHidden/>
                  </w:rPr>
                </w:r>
                <w:r>
                  <w:rPr>
                    <w:noProof/>
                    <w:webHidden/>
                  </w:rPr>
                  <w:fldChar w:fldCharType="separate"/>
                </w:r>
                <w:r w:rsidR="00020080">
                  <w:rPr>
                    <w:noProof/>
                    <w:webHidden/>
                  </w:rPr>
                  <w:t>6</w:t>
                </w:r>
                <w:r>
                  <w:rPr>
                    <w:noProof/>
                    <w:webHidden/>
                  </w:rPr>
                  <w:fldChar w:fldCharType="end"/>
                </w:r>
              </w:hyperlink>
            </w:p>
            <w:p w14:paraId="7520546A" w14:textId="757BB82B" w:rsidR="005B1351" w:rsidRDefault="005B1351">
              <w:pPr>
                <w:pStyle w:val="Turinys1"/>
                <w:tabs>
                  <w:tab w:val="left" w:pos="660"/>
                </w:tabs>
                <w:rPr>
                  <w:noProof/>
                  <w:kern w:val="2"/>
                  <w:sz w:val="22"/>
                  <w:szCs w:val="22"/>
                  <w14:ligatures w14:val="standardContextual"/>
                </w:rPr>
              </w:pPr>
              <w:hyperlink w:anchor="_Toc174460611" w:history="1">
                <w:r w:rsidRPr="0028519A">
                  <w:rPr>
                    <w:rStyle w:val="Hipersaitas"/>
                    <w:rFonts w:ascii="Times New Roman" w:hAnsi="Times New Roman" w:cs="Times New Roman"/>
                    <w:b/>
                    <w:bCs/>
                    <w:noProof/>
                  </w:rPr>
                  <w:t>9.</w:t>
                </w:r>
                <w:r>
                  <w:rPr>
                    <w:noProof/>
                    <w:kern w:val="2"/>
                    <w:sz w:val="22"/>
                    <w:szCs w:val="22"/>
                    <w14:ligatures w14:val="standardContextual"/>
                  </w:rPr>
                  <w:tab/>
                </w:r>
                <w:r w:rsidRPr="0028519A">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_Toc174460611 \h </w:instrText>
                </w:r>
                <w:r>
                  <w:rPr>
                    <w:noProof/>
                    <w:webHidden/>
                  </w:rPr>
                </w:r>
                <w:r>
                  <w:rPr>
                    <w:noProof/>
                    <w:webHidden/>
                  </w:rPr>
                  <w:fldChar w:fldCharType="separate"/>
                </w:r>
                <w:r w:rsidR="00020080">
                  <w:rPr>
                    <w:noProof/>
                    <w:webHidden/>
                  </w:rPr>
                  <w:t>6</w:t>
                </w:r>
                <w:r>
                  <w:rPr>
                    <w:noProof/>
                    <w:webHidden/>
                  </w:rPr>
                  <w:fldChar w:fldCharType="end"/>
                </w:r>
              </w:hyperlink>
            </w:p>
            <w:p w14:paraId="745363EF" w14:textId="3D9CA117" w:rsidR="005B1351" w:rsidRDefault="005B1351">
              <w:pPr>
                <w:pStyle w:val="Turinys1"/>
                <w:tabs>
                  <w:tab w:val="left" w:pos="660"/>
                </w:tabs>
                <w:rPr>
                  <w:noProof/>
                  <w:kern w:val="2"/>
                  <w:sz w:val="22"/>
                  <w:szCs w:val="22"/>
                  <w14:ligatures w14:val="standardContextual"/>
                </w:rPr>
              </w:pPr>
              <w:hyperlink w:anchor="_Toc174460612" w:history="1">
                <w:r w:rsidRPr="0028519A">
                  <w:rPr>
                    <w:rStyle w:val="Hipersaitas"/>
                    <w:rFonts w:ascii="Times New Roman" w:hAnsi="Times New Roman" w:cs="Times New Roman"/>
                    <w:b/>
                    <w:bCs/>
                    <w:noProof/>
                  </w:rPr>
                  <w:t>10.</w:t>
                </w:r>
                <w:r>
                  <w:rPr>
                    <w:noProof/>
                    <w:kern w:val="2"/>
                    <w:sz w:val="22"/>
                    <w:szCs w:val="22"/>
                    <w14:ligatures w14:val="standardContextual"/>
                  </w:rPr>
                  <w:tab/>
                </w:r>
                <w:r w:rsidRPr="0028519A">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_Toc174460612 \h </w:instrText>
                </w:r>
                <w:r>
                  <w:rPr>
                    <w:noProof/>
                    <w:webHidden/>
                  </w:rPr>
                </w:r>
                <w:r>
                  <w:rPr>
                    <w:noProof/>
                    <w:webHidden/>
                  </w:rPr>
                  <w:fldChar w:fldCharType="separate"/>
                </w:r>
                <w:r w:rsidR="00020080">
                  <w:rPr>
                    <w:noProof/>
                    <w:webHidden/>
                  </w:rPr>
                  <w:t>7</w:t>
                </w:r>
                <w:r>
                  <w:rPr>
                    <w:noProof/>
                    <w:webHidden/>
                  </w:rPr>
                  <w:fldChar w:fldCharType="end"/>
                </w:r>
              </w:hyperlink>
            </w:p>
            <w:p w14:paraId="3E2DCAB9" w14:textId="67F38D2C" w:rsidR="005B1351" w:rsidRDefault="005B1351">
              <w:pPr>
                <w:pStyle w:val="Turinys1"/>
                <w:tabs>
                  <w:tab w:val="left" w:pos="660"/>
                </w:tabs>
                <w:rPr>
                  <w:noProof/>
                  <w:kern w:val="2"/>
                  <w:sz w:val="22"/>
                  <w:szCs w:val="22"/>
                  <w14:ligatures w14:val="standardContextual"/>
                </w:rPr>
              </w:pPr>
              <w:hyperlink w:anchor="_Toc174460613" w:history="1">
                <w:r w:rsidRPr="0028519A">
                  <w:rPr>
                    <w:rStyle w:val="Hipersaitas"/>
                    <w:rFonts w:ascii="Times New Roman" w:hAnsi="Times New Roman" w:cs="Times New Roman"/>
                    <w:b/>
                    <w:bCs/>
                    <w:noProof/>
                  </w:rPr>
                  <w:t>11.</w:t>
                </w:r>
                <w:r>
                  <w:rPr>
                    <w:noProof/>
                    <w:kern w:val="2"/>
                    <w:sz w:val="22"/>
                    <w:szCs w:val="22"/>
                    <w14:ligatures w14:val="standardContextual"/>
                  </w:rPr>
                  <w:tab/>
                </w:r>
                <w:r w:rsidRPr="0028519A">
                  <w:rPr>
                    <w:rStyle w:val="Hipersaitas"/>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_Toc174460613 \h </w:instrText>
                </w:r>
                <w:r>
                  <w:rPr>
                    <w:noProof/>
                    <w:webHidden/>
                  </w:rPr>
                </w:r>
                <w:r>
                  <w:rPr>
                    <w:noProof/>
                    <w:webHidden/>
                  </w:rPr>
                  <w:fldChar w:fldCharType="separate"/>
                </w:r>
                <w:r w:rsidR="00020080">
                  <w:rPr>
                    <w:noProof/>
                    <w:webHidden/>
                  </w:rPr>
                  <w:t>7</w:t>
                </w:r>
                <w:r>
                  <w:rPr>
                    <w:noProof/>
                    <w:webHidden/>
                  </w:rPr>
                  <w:fldChar w:fldCharType="end"/>
                </w:r>
              </w:hyperlink>
            </w:p>
            <w:p w14:paraId="7DC701A1" w14:textId="1E6F46F1" w:rsidR="005B1351" w:rsidRDefault="005B1351">
              <w:pPr>
                <w:pStyle w:val="Turinys1"/>
                <w:rPr>
                  <w:noProof/>
                  <w:kern w:val="2"/>
                  <w:sz w:val="22"/>
                  <w:szCs w:val="22"/>
                  <w14:ligatures w14:val="standardContextual"/>
                </w:rPr>
              </w:pPr>
              <w:hyperlink w:anchor="_Toc174460614" w:history="1">
                <w:r w:rsidRPr="0028519A">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_Toc174460614 \h </w:instrText>
                </w:r>
                <w:r>
                  <w:rPr>
                    <w:noProof/>
                    <w:webHidden/>
                  </w:rPr>
                </w:r>
                <w:r>
                  <w:rPr>
                    <w:noProof/>
                    <w:webHidden/>
                  </w:rPr>
                  <w:fldChar w:fldCharType="separate"/>
                </w:r>
                <w:r w:rsidR="00020080">
                  <w:rPr>
                    <w:noProof/>
                    <w:webHidden/>
                  </w:rPr>
                  <w:t>8</w:t>
                </w:r>
                <w:r>
                  <w:rPr>
                    <w:noProof/>
                    <w:webHidden/>
                  </w:rPr>
                  <w:fldChar w:fldCharType="end"/>
                </w:r>
              </w:hyperlink>
            </w:p>
            <w:p w14:paraId="5696894E" w14:textId="0DF3EF92" w:rsidR="005B1351" w:rsidRDefault="005B1351">
              <w:pPr>
                <w:pStyle w:val="Turinys1"/>
                <w:rPr>
                  <w:noProof/>
                  <w:kern w:val="2"/>
                  <w:sz w:val="22"/>
                  <w:szCs w:val="22"/>
                  <w14:ligatures w14:val="standardContextual"/>
                </w:rPr>
              </w:pPr>
              <w:hyperlink w:anchor="_Toc174460615" w:history="1">
                <w:r w:rsidRPr="0028519A">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_Toc174460615 \h </w:instrText>
                </w:r>
                <w:r>
                  <w:rPr>
                    <w:noProof/>
                    <w:webHidden/>
                  </w:rPr>
                </w:r>
                <w:r>
                  <w:rPr>
                    <w:noProof/>
                    <w:webHidden/>
                  </w:rPr>
                  <w:fldChar w:fldCharType="separate"/>
                </w:r>
                <w:r w:rsidR="00020080">
                  <w:rPr>
                    <w:noProof/>
                    <w:webHidden/>
                  </w:rPr>
                  <w:t>10</w:t>
                </w:r>
                <w:r>
                  <w:rPr>
                    <w:noProof/>
                    <w:webHidden/>
                  </w:rPr>
                  <w:fldChar w:fldCharType="end"/>
                </w:r>
              </w:hyperlink>
            </w:p>
            <w:p w14:paraId="681E4D13" w14:textId="6F96C0EB" w:rsidR="005B1351" w:rsidRDefault="005B1351">
              <w:pPr>
                <w:pStyle w:val="Turinys2"/>
                <w:rPr>
                  <w:noProof/>
                  <w:kern w:val="2"/>
                  <w:sz w:val="22"/>
                  <w:szCs w:val="22"/>
                  <w14:ligatures w14:val="standardContextual"/>
                </w:rPr>
              </w:pPr>
              <w:hyperlink w:anchor="_Toc174460616" w:history="1">
                <w:r w:rsidRPr="0028519A">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_Toc174460616 \h </w:instrText>
                </w:r>
                <w:r>
                  <w:rPr>
                    <w:noProof/>
                    <w:webHidden/>
                  </w:rPr>
                </w:r>
                <w:r>
                  <w:rPr>
                    <w:noProof/>
                    <w:webHidden/>
                  </w:rPr>
                  <w:fldChar w:fldCharType="separate"/>
                </w:r>
                <w:r w:rsidR="00020080">
                  <w:rPr>
                    <w:noProof/>
                    <w:webHidden/>
                  </w:rPr>
                  <w:t>16</w:t>
                </w:r>
                <w:r>
                  <w:rPr>
                    <w:noProof/>
                    <w:webHidden/>
                  </w:rPr>
                  <w:fldChar w:fldCharType="end"/>
                </w:r>
              </w:hyperlink>
            </w:p>
            <w:p w14:paraId="6D7FC6A3" w14:textId="49142C3D" w:rsidR="005B1351" w:rsidRDefault="005B1351">
              <w:pPr>
                <w:pStyle w:val="Turinys2"/>
                <w:rPr>
                  <w:noProof/>
                  <w:kern w:val="2"/>
                  <w:sz w:val="22"/>
                  <w:szCs w:val="22"/>
                  <w14:ligatures w14:val="standardContextual"/>
                </w:rPr>
              </w:pPr>
              <w:hyperlink w:anchor="_Toc174460617" w:history="1">
                <w:r w:rsidRPr="0028519A">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_Toc174460617 \h </w:instrText>
                </w:r>
                <w:r>
                  <w:rPr>
                    <w:noProof/>
                    <w:webHidden/>
                  </w:rPr>
                </w:r>
                <w:r>
                  <w:rPr>
                    <w:noProof/>
                    <w:webHidden/>
                  </w:rPr>
                  <w:fldChar w:fldCharType="separate"/>
                </w:r>
                <w:r w:rsidR="00020080">
                  <w:rPr>
                    <w:noProof/>
                    <w:webHidden/>
                  </w:rPr>
                  <w:t>23</w:t>
                </w:r>
                <w:r>
                  <w:rPr>
                    <w:noProof/>
                    <w:webHidden/>
                  </w:rPr>
                  <w:fldChar w:fldCharType="end"/>
                </w:r>
              </w:hyperlink>
            </w:p>
            <w:p w14:paraId="59F45B44" w14:textId="6934F928" w:rsidR="005B1351" w:rsidRDefault="005B1351">
              <w:pPr>
                <w:pStyle w:val="Turinys2"/>
                <w:rPr>
                  <w:noProof/>
                  <w:kern w:val="2"/>
                  <w:sz w:val="22"/>
                  <w:szCs w:val="22"/>
                  <w14:ligatures w14:val="standardContextual"/>
                </w:rPr>
              </w:pPr>
              <w:hyperlink w:anchor="_Toc174460618" w:history="1">
                <w:r w:rsidRPr="0028519A">
                  <w:rPr>
                    <w:rStyle w:val="Hipersaitas"/>
                    <w:rFonts w:ascii="Times New Roman" w:eastAsia="Calibri" w:hAnsi="Times New Roman" w:cs="Times New Roman"/>
                    <w:noProof/>
                  </w:rPr>
                  <w:t xml:space="preserve">Pirkimo sąlygų 5 priedas „EBVPD“ </w:t>
                </w:r>
                <w:r w:rsidRPr="0028519A">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_Toc174460618 \h </w:instrText>
                </w:r>
                <w:r>
                  <w:rPr>
                    <w:noProof/>
                    <w:webHidden/>
                  </w:rPr>
                </w:r>
                <w:r>
                  <w:rPr>
                    <w:noProof/>
                    <w:webHidden/>
                  </w:rPr>
                  <w:fldChar w:fldCharType="separate"/>
                </w:r>
                <w:r w:rsidR="00020080">
                  <w:rPr>
                    <w:noProof/>
                    <w:webHidden/>
                  </w:rPr>
                  <w:t>26</w:t>
                </w:r>
                <w:r>
                  <w:rPr>
                    <w:noProof/>
                    <w:webHidden/>
                  </w:rPr>
                  <w:fldChar w:fldCharType="end"/>
                </w:r>
              </w:hyperlink>
            </w:p>
            <w:p w14:paraId="0E5E29E1" w14:textId="596D3006" w:rsidR="005B1351" w:rsidRDefault="005B1351">
              <w:pPr>
                <w:pStyle w:val="Turinys2"/>
                <w:rPr>
                  <w:noProof/>
                  <w:kern w:val="2"/>
                  <w:sz w:val="22"/>
                  <w:szCs w:val="22"/>
                  <w14:ligatures w14:val="standardContextual"/>
                </w:rPr>
              </w:pPr>
              <w:hyperlink w:anchor="_Toc174460619" w:history="1">
                <w:r w:rsidRPr="0028519A">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_Toc174460619 \h </w:instrText>
                </w:r>
                <w:r>
                  <w:rPr>
                    <w:noProof/>
                    <w:webHidden/>
                  </w:rPr>
                </w:r>
                <w:r>
                  <w:rPr>
                    <w:noProof/>
                    <w:webHidden/>
                  </w:rPr>
                  <w:fldChar w:fldCharType="separate"/>
                </w:r>
                <w:r w:rsidR="00020080">
                  <w:rPr>
                    <w:noProof/>
                    <w:webHidden/>
                  </w:rPr>
                  <w:t>27</w:t>
                </w:r>
                <w:r>
                  <w:rPr>
                    <w:noProof/>
                    <w:webHidden/>
                  </w:rPr>
                  <w:fldChar w:fldCharType="end"/>
                </w:r>
              </w:hyperlink>
            </w:p>
            <w:p w14:paraId="4D795EF9" w14:textId="52B7506F" w:rsidR="005B1351" w:rsidRDefault="005B1351">
              <w:pPr>
                <w:pStyle w:val="Turinys2"/>
                <w:rPr>
                  <w:noProof/>
                  <w:kern w:val="2"/>
                  <w:sz w:val="22"/>
                  <w:szCs w:val="22"/>
                  <w14:ligatures w14:val="standardContextual"/>
                </w:rPr>
              </w:pPr>
              <w:hyperlink w:anchor="_Toc174460620" w:history="1">
                <w:r w:rsidRPr="0028519A">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_Toc174460620 \h </w:instrText>
                </w:r>
                <w:r>
                  <w:rPr>
                    <w:noProof/>
                    <w:webHidden/>
                  </w:rPr>
                </w:r>
                <w:r>
                  <w:rPr>
                    <w:noProof/>
                    <w:webHidden/>
                  </w:rPr>
                  <w:fldChar w:fldCharType="separate"/>
                </w:r>
                <w:r w:rsidR="00020080">
                  <w:rPr>
                    <w:noProof/>
                    <w:webHidden/>
                  </w:rPr>
                  <w:t>28</w:t>
                </w:r>
                <w:r>
                  <w:rPr>
                    <w:noProof/>
                    <w:webHidden/>
                  </w:rPr>
                  <w:fldChar w:fldCharType="end"/>
                </w:r>
              </w:hyperlink>
            </w:p>
            <w:p w14:paraId="21A9523E" w14:textId="532C7D1F" w:rsidR="005B1351" w:rsidRDefault="005B1351">
              <w:pPr>
                <w:pStyle w:val="Turinys2"/>
                <w:rPr>
                  <w:noProof/>
                  <w:kern w:val="2"/>
                  <w:sz w:val="22"/>
                  <w:szCs w:val="22"/>
                  <w14:ligatures w14:val="standardContextual"/>
                </w:rPr>
              </w:pPr>
              <w:hyperlink w:anchor="_Toc174460632" w:history="1">
                <w:r w:rsidRPr="0028519A">
                  <w:rPr>
                    <w:rStyle w:val="Hipersaitas"/>
                    <w:rFonts w:ascii="Times New Roman" w:eastAsiaTheme="majorEastAsia"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_Toc174460632 \h </w:instrText>
                </w:r>
                <w:r>
                  <w:rPr>
                    <w:noProof/>
                    <w:webHidden/>
                  </w:rPr>
                </w:r>
                <w:r>
                  <w:rPr>
                    <w:noProof/>
                    <w:webHidden/>
                  </w:rPr>
                  <w:fldChar w:fldCharType="separate"/>
                </w:r>
                <w:r w:rsidR="00020080">
                  <w:rPr>
                    <w:noProof/>
                    <w:webHidden/>
                  </w:rPr>
                  <w:t>30</w:t>
                </w:r>
                <w:r>
                  <w:rPr>
                    <w:noProof/>
                    <w:webHidden/>
                  </w:rPr>
                  <w:fldChar w:fldCharType="end"/>
                </w:r>
              </w:hyperlink>
            </w:p>
            <w:p w14:paraId="77C4E0DF" w14:textId="0E8DC5E2" w:rsidR="005B1351" w:rsidRDefault="005B1351">
              <w:pPr>
                <w:pStyle w:val="Turinys2"/>
                <w:rPr>
                  <w:noProof/>
                  <w:kern w:val="2"/>
                  <w:sz w:val="22"/>
                  <w:szCs w:val="22"/>
                  <w14:ligatures w14:val="standardContextual"/>
                </w:rPr>
              </w:pPr>
              <w:hyperlink w:anchor="_Toc174460633" w:history="1">
                <w:r w:rsidRPr="0028519A">
                  <w:rPr>
                    <w:rStyle w:val="Hipersaitas"/>
                    <w:rFonts w:ascii="Times New Roman" w:eastAsiaTheme="majorEastAsia"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_Toc174460633 \h </w:instrText>
                </w:r>
                <w:r>
                  <w:rPr>
                    <w:noProof/>
                    <w:webHidden/>
                  </w:rPr>
                </w:r>
                <w:r>
                  <w:rPr>
                    <w:noProof/>
                    <w:webHidden/>
                  </w:rPr>
                  <w:fldChar w:fldCharType="separate"/>
                </w:r>
                <w:r w:rsidR="00020080">
                  <w:rPr>
                    <w:noProof/>
                    <w:webHidden/>
                  </w:rPr>
                  <w:t>31</w:t>
                </w:r>
                <w:r>
                  <w:rPr>
                    <w:noProof/>
                    <w:webHidden/>
                  </w:rPr>
                  <w:fldChar w:fldCharType="end"/>
                </w:r>
              </w:hyperlink>
            </w:p>
            <w:p w14:paraId="56F3CEBC" w14:textId="6FA24C11" w:rsidR="005B1351" w:rsidRDefault="005B1351">
              <w:pPr>
                <w:pStyle w:val="Turinys2"/>
                <w:rPr>
                  <w:noProof/>
                  <w:kern w:val="2"/>
                  <w:sz w:val="22"/>
                  <w:szCs w:val="22"/>
                  <w14:ligatures w14:val="standardContextual"/>
                </w:rPr>
              </w:pPr>
              <w:hyperlink w:anchor="_Toc174460634" w:history="1">
                <w:r w:rsidRPr="0028519A">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_Toc174460634 \h </w:instrText>
                </w:r>
                <w:r>
                  <w:rPr>
                    <w:noProof/>
                    <w:webHidden/>
                  </w:rPr>
                </w:r>
                <w:r>
                  <w:rPr>
                    <w:noProof/>
                    <w:webHidden/>
                  </w:rPr>
                  <w:fldChar w:fldCharType="separate"/>
                </w:r>
                <w:r w:rsidR="00020080">
                  <w:rPr>
                    <w:noProof/>
                    <w:webHidden/>
                  </w:rPr>
                  <w:t>32</w:t>
                </w:r>
                <w:r>
                  <w:rPr>
                    <w:noProof/>
                    <w:webHidden/>
                  </w:rPr>
                  <w:fldChar w:fldCharType="end"/>
                </w:r>
              </w:hyperlink>
            </w:p>
            <w:p w14:paraId="0842E6AA" w14:textId="311CE446" w:rsidR="005B1351" w:rsidRDefault="005B1351">
              <w:pPr>
                <w:pStyle w:val="Turinys2"/>
                <w:rPr>
                  <w:noProof/>
                  <w:kern w:val="2"/>
                  <w:sz w:val="22"/>
                  <w:szCs w:val="22"/>
                  <w14:ligatures w14:val="standardContextual"/>
                </w:rPr>
              </w:pPr>
            </w:p>
            <w:p w14:paraId="0997B8FD" w14:textId="3C6E128B" w:rsidR="005B1351" w:rsidRDefault="005B1351">
              <w:pPr>
                <w:pStyle w:val="Turinys2"/>
                <w:rPr>
                  <w:noProof/>
                  <w:kern w:val="2"/>
                  <w:sz w:val="22"/>
                  <w:szCs w:val="22"/>
                  <w14:ligatures w14:val="standardContextual"/>
                </w:rPr>
              </w:pPr>
            </w:p>
            <w:p w14:paraId="2177C65A" w14:textId="1CA0825A" w:rsidR="00583198" w:rsidRPr="00D37ACE" w:rsidRDefault="00583198" w:rsidP="00583198">
              <w:pPr>
                <w:spacing w:after="120" w:line="240" w:lineRule="auto"/>
                <w:contextualSpacing/>
                <w:rPr>
                  <w:rFonts w:ascii="Times New Roman" w:hAnsi="Times New Roman" w:cs="Times New Roman"/>
                  <w:sz w:val="24"/>
                  <w:szCs w:val="24"/>
                  <w:shd w:val="clear" w:color="auto" w:fill="E6E6E6"/>
                </w:rPr>
              </w:pPr>
              <w:r w:rsidRPr="00D37ACE">
                <w:rPr>
                  <w:rFonts w:ascii="Times New Roman" w:hAnsi="Times New Roman" w:cs="Times New Roman"/>
                  <w:b/>
                  <w:bCs/>
                  <w:color w:val="2B579A"/>
                  <w:sz w:val="24"/>
                  <w:szCs w:val="24"/>
                  <w:shd w:val="clear" w:color="auto" w:fill="E6E6E6"/>
                </w:rPr>
                <w:fldChar w:fldCharType="end"/>
              </w:r>
            </w:p>
          </w:sdtContent>
        </w:sdt>
        <w:p w14:paraId="5FBC9365" w14:textId="77777777" w:rsidR="00583198" w:rsidRPr="00B8727E" w:rsidRDefault="00583198">
          <w:pPr>
            <w:rPr>
              <w:rFonts w:ascii="Times New Roman" w:hAnsi="Times New Roman" w:cs="Times New Roman"/>
              <w:sz w:val="24"/>
              <w:szCs w:val="24"/>
            </w:rPr>
          </w:pPr>
          <w:r w:rsidRPr="00D37ACE">
            <w:rPr>
              <w:rFonts w:ascii="Times New Roman" w:hAnsi="Times New Roman" w:cs="Times New Roman"/>
              <w:sz w:val="24"/>
              <w:szCs w:val="24"/>
            </w:rPr>
            <w:br w:type="page"/>
          </w:r>
        </w:p>
        <w:p w14:paraId="3C8464AD" w14:textId="1E7092CD" w:rsidR="005F13F0" w:rsidRPr="00D37ACE" w:rsidRDefault="008A717E" w:rsidP="00590A9E">
          <w:pPr>
            <w:spacing w:after="120" w:line="240" w:lineRule="auto"/>
            <w:contextualSpacing/>
            <w:rPr>
              <w:rFonts w:ascii="Times New Roman" w:hAnsi="Times New Roman" w:cs="Times New Roman"/>
              <w:sz w:val="24"/>
              <w:szCs w:val="24"/>
            </w:rPr>
          </w:pPr>
        </w:p>
      </w:sdtContent>
    </w:sdt>
    <w:p w14:paraId="3E1716F1" w14:textId="77777777" w:rsidR="002415C7" w:rsidRPr="00D37ACE" w:rsidRDefault="00263B34" w:rsidP="00A87158">
      <w:pPr>
        <w:pStyle w:val="Antrat1"/>
        <w:numPr>
          <w:ilvl w:val="0"/>
          <w:numId w:val="1"/>
        </w:numPr>
        <w:ind w:left="426" w:hanging="426"/>
        <w:contextualSpacing/>
        <w:rPr>
          <w:rFonts w:ascii="Times New Roman" w:hAnsi="Times New Roman" w:cs="Times New Roman"/>
          <w:b/>
          <w:bCs/>
          <w:sz w:val="24"/>
          <w:szCs w:val="24"/>
        </w:rPr>
      </w:pPr>
      <w:bookmarkStart w:id="1" w:name="_Toc136958665"/>
      <w:bookmarkStart w:id="2" w:name="_Toc174460603"/>
      <w:bookmarkStart w:id="3" w:name="_Toc335201954"/>
      <w:bookmarkStart w:id="4" w:name="_Toc147739116"/>
      <w:r w:rsidRPr="00D37ACE">
        <w:rPr>
          <w:rFonts w:ascii="Times New Roman" w:hAnsi="Times New Roman" w:cs="Times New Roman"/>
          <w:b/>
          <w:bCs/>
          <w:sz w:val="24"/>
          <w:szCs w:val="24"/>
        </w:rPr>
        <w:t>Bendra informacija</w:t>
      </w:r>
      <w:bookmarkEnd w:id="1"/>
      <w:bookmarkEnd w:id="2"/>
    </w:p>
    <w:p w14:paraId="2763FC1D" w14:textId="6ADABE0F" w:rsidR="00C51727" w:rsidRPr="00D37ACE" w:rsidRDefault="00CC5C6E"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D37ACE">
        <w:rPr>
          <w:rFonts w:ascii="Times New Roman" w:hAnsi="Times New Roman" w:cs="Times New Roman"/>
          <w:sz w:val="24"/>
          <w:szCs w:val="24"/>
        </w:rPr>
        <w:t xml:space="preserve">Perkančioji organizacija – </w:t>
      </w:r>
      <w:r w:rsidR="003D7746" w:rsidRPr="00D37ACE">
        <w:rPr>
          <w:rFonts w:ascii="Times New Roman" w:hAnsi="Times New Roman" w:cs="Times New Roman"/>
          <w:color w:val="000000" w:themeColor="text1"/>
          <w:sz w:val="24"/>
          <w:szCs w:val="24"/>
        </w:rPr>
        <w:t xml:space="preserve">Sveikatos apsaugos ministerijos Ekstremalių sveikatai situacijų centras, juridinio asmens kodas 191349831, adresas M. K. Čiurlionio g. 23, Kaunas, </w:t>
      </w:r>
      <w:r w:rsidR="003D7746" w:rsidRPr="00D37ACE">
        <w:rPr>
          <w:rFonts w:ascii="Times New Roman" w:eastAsia="Calibri" w:hAnsi="Times New Roman" w:cs="Times New Roman"/>
          <w:color w:val="000000" w:themeColor="text1"/>
          <w:sz w:val="24"/>
          <w:szCs w:val="24"/>
        </w:rPr>
        <w:t>darbo laikas</w:t>
      </w:r>
      <w:r w:rsidR="003D7746" w:rsidRPr="00D37ACE">
        <w:rPr>
          <w:rFonts w:ascii="Times New Roman" w:hAnsi="Times New Roman" w:cs="Times New Roman"/>
          <w:color w:val="000000" w:themeColor="text1"/>
          <w:sz w:val="24"/>
          <w:szCs w:val="24"/>
        </w:rPr>
        <w:t xml:space="preserve"> </w:t>
      </w:r>
      <w:r w:rsidR="003D7746" w:rsidRPr="00D37ACE">
        <w:rPr>
          <w:rFonts w:ascii="Times New Roman" w:eastAsia="Calibri" w:hAnsi="Times New Roman" w:cs="Times New Roman"/>
          <w:color w:val="000000" w:themeColor="text1"/>
          <w:sz w:val="24"/>
          <w:szCs w:val="24"/>
        </w:rPr>
        <w:t>I-IV 8.00-17.00 val., V</w:t>
      </w:r>
      <w:r w:rsidR="00CE2FE0" w:rsidRPr="00D37ACE">
        <w:rPr>
          <w:rFonts w:ascii="Times New Roman" w:eastAsia="Calibri" w:hAnsi="Times New Roman" w:cs="Times New Roman"/>
          <w:color w:val="000000" w:themeColor="text1"/>
          <w:sz w:val="24"/>
          <w:szCs w:val="24"/>
        </w:rPr>
        <w:t> </w:t>
      </w:r>
      <w:r w:rsidR="003D7746" w:rsidRPr="00D37ACE">
        <w:rPr>
          <w:rFonts w:ascii="Times New Roman" w:eastAsia="Calibri" w:hAnsi="Times New Roman" w:cs="Times New Roman"/>
          <w:color w:val="000000" w:themeColor="text1"/>
          <w:sz w:val="24"/>
          <w:szCs w:val="24"/>
        </w:rPr>
        <w:t xml:space="preserve">8.00-15.45 val., pietų pertrauka 12.00-12.45 val. </w:t>
      </w:r>
      <w:r w:rsidR="00CE2FE0" w:rsidRPr="00D37ACE">
        <w:rPr>
          <w:rFonts w:ascii="Times New Roman" w:eastAsia="Calibri" w:hAnsi="Times New Roman" w:cs="Times New Roman"/>
          <w:color w:val="000000" w:themeColor="text1"/>
          <w:sz w:val="24"/>
          <w:szCs w:val="24"/>
        </w:rPr>
        <w:t>Perkančioji organizacija yra PVM mokėtoja.</w:t>
      </w:r>
    </w:p>
    <w:p w14:paraId="16D7EA14" w14:textId="1BF4D104" w:rsidR="00CC5C6E" w:rsidRPr="00D37ACE" w:rsidRDefault="00CE2FE0"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D37ACE">
        <w:rPr>
          <w:rFonts w:ascii="Times New Roman" w:eastAsia="Calibri" w:hAnsi="Times New Roman" w:cs="Times New Roman"/>
          <w:color w:val="000000" w:themeColor="text1"/>
          <w:sz w:val="24"/>
          <w:szCs w:val="24"/>
        </w:rPr>
        <w:t xml:space="preserve">Pirkimas neatliekamas naudojantis centralizuotų pirkimų katalogu, nes tokio </w:t>
      </w:r>
      <w:r w:rsidR="00AE08FB" w:rsidRPr="00D37ACE">
        <w:rPr>
          <w:rFonts w:ascii="Times New Roman" w:eastAsia="Calibri" w:hAnsi="Times New Roman" w:cs="Times New Roman"/>
          <w:color w:val="000000" w:themeColor="text1"/>
          <w:sz w:val="24"/>
          <w:szCs w:val="24"/>
        </w:rPr>
        <w:t xml:space="preserve">paslaugų </w:t>
      </w:r>
      <w:r w:rsidRPr="00D37ACE">
        <w:rPr>
          <w:rFonts w:ascii="Times New Roman" w:eastAsia="Calibri" w:hAnsi="Times New Roman" w:cs="Times New Roman"/>
          <w:color w:val="000000" w:themeColor="text1"/>
          <w:sz w:val="24"/>
          <w:szCs w:val="24"/>
        </w:rPr>
        <w:t>pirkimo, kuris atitiktų perkančiosios organizacijos poreikius, kataloge nėra</w:t>
      </w:r>
      <w:r w:rsidR="003D7746" w:rsidRPr="00D37ACE">
        <w:rPr>
          <w:rFonts w:ascii="Times New Roman" w:eastAsia="Calibri" w:hAnsi="Times New Roman" w:cs="Times New Roman"/>
          <w:color w:val="000000" w:themeColor="text1"/>
          <w:sz w:val="24"/>
          <w:szCs w:val="24"/>
        </w:rPr>
        <w:t>.</w:t>
      </w:r>
    </w:p>
    <w:p w14:paraId="743BC286" w14:textId="6C400723" w:rsidR="00CC5C6E" w:rsidRPr="00D37ACE" w:rsidRDefault="00AA23FB"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D37ACE">
        <w:rPr>
          <w:rFonts w:ascii="Times New Roman" w:eastAsia="Times New Roman" w:hAnsi="Times New Roman" w:cs="Times New Roman"/>
          <w:sz w:val="24"/>
          <w:szCs w:val="24"/>
        </w:rPr>
        <w:t>Perkančioji organizacija nerezervuoja teisės dalyvauti pirkime.</w:t>
      </w:r>
    </w:p>
    <w:p w14:paraId="33A296E7" w14:textId="77777777" w:rsidR="00CC5C6E" w:rsidRPr="00D37ACE" w:rsidRDefault="00E32C8E"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D37ACE">
        <w:rPr>
          <w:rFonts w:ascii="Times New Roman" w:hAnsi="Times New Roman" w:cs="Times New Roman"/>
          <w:sz w:val="24"/>
          <w:szCs w:val="24"/>
        </w:rPr>
        <w:t xml:space="preserve">Stebėtojai dalyvauti </w:t>
      </w:r>
      <w:r w:rsidR="008A3C98" w:rsidRPr="00D37ACE">
        <w:rPr>
          <w:rFonts w:ascii="Times New Roman" w:hAnsi="Times New Roman" w:cs="Times New Roman"/>
          <w:sz w:val="24"/>
          <w:szCs w:val="24"/>
        </w:rPr>
        <w:t>K</w:t>
      </w:r>
      <w:r w:rsidRPr="00D37ACE">
        <w:rPr>
          <w:rFonts w:ascii="Times New Roman" w:hAnsi="Times New Roman" w:cs="Times New Roman"/>
          <w:sz w:val="24"/>
          <w:szCs w:val="24"/>
        </w:rPr>
        <w:t>omisijos posėdžiuose nėra kviečiami.</w:t>
      </w:r>
    </w:p>
    <w:p w14:paraId="5A00AD21" w14:textId="247CA6EB" w:rsidR="00CE2FE0" w:rsidRPr="006A1A9C" w:rsidRDefault="00BB71F0"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highlight w:val="yellow"/>
        </w:rPr>
      </w:pPr>
      <w:bookmarkStart w:id="5" w:name="_Hlk171586129"/>
      <w:r w:rsidRPr="00D37ACE">
        <w:rPr>
          <w:rFonts w:ascii="Times New Roman" w:hAnsi="Times New Roman" w:cs="Times New Roman"/>
          <w:sz w:val="24"/>
          <w:szCs w:val="24"/>
        </w:rPr>
        <w:t xml:space="preserve">Atliekamas žaliasis pirkimas. </w:t>
      </w:r>
      <w:bookmarkStart w:id="6" w:name="_Hlk171584874"/>
      <w:r w:rsidRPr="00D37ACE">
        <w:rPr>
          <w:rFonts w:ascii="Times New Roman" w:hAnsi="Times New Roman" w:cs="Times New Roman"/>
          <w:sz w:val="24"/>
          <w:szCs w:val="24"/>
        </w:rPr>
        <w:t xml:space="preserve">Pirkimas vykdomas vadovaujantis </w:t>
      </w:r>
      <w:r w:rsidR="00CE2FE0" w:rsidRPr="00D37ACE">
        <w:rPr>
          <w:rFonts w:ascii="Times New Roman" w:hAnsi="Times New Roman" w:cs="Times New Roman"/>
          <w:sz w:val="24"/>
          <w:szCs w:val="24"/>
        </w:rPr>
        <w:t>Lietuvos Respublikos aplinkos ministro 2011 m. birželio 28 d. įsakymo Nr. D1-508 „</w:t>
      </w:r>
      <w:hyperlink r:id="rId15" w:history="1">
        <w:r w:rsidR="00CE2FE0" w:rsidRPr="00D37ACE">
          <w:rPr>
            <w:rStyle w:val="Hipersaitas"/>
            <w:rFonts w:ascii="Times New Roman" w:hAnsi="Times New Roman" w:cs="Times New Roman"/>
            <w:sz w:val="24"/>
            <w:szCs w:val="24"/>
          </w:rPr>
          <w:t>Dėl Aplinkos apsaugos kriterijų taikymo, vykdant žaliuosius pirkimus, tvarkos aprašo patvirtinimo</w:t>
        </w:r>
      </w:hyperlink>
      <w:r w:rsidR="00CE2FE0" w:rsidRPr="00D37ACE">
        <w:rPr>
          <w:rFonts w:ascii="Times New Roman" w:hAnsi="Times New Roman" w:cs="Times New Roman"/>
          <w:sz w:val="24"/>
          <w:szCs w:val="24"/>
        </w:rPr>
        <w:t xml:space="preserve">“, </w:t>
      </w:r>
      <w:r w:rsidR="00632044" w:rsidRPr="00D37ACE">
        <w:rPr>
          <w:rFonts w:ascii="Times New Roman" w:hAnsi="Times New Roman" w:cs="Times New Roman"/>
          <w:sz w:val="24"/>
          <w:szCs w:val="24"/>
        </w:rPr>
        <w:t xml:space="preserve">4.4.4. papunkčiu, kai pirkdamas produktą pirkimo vykdytojas savarankiškai nustato aplinkos apsaugos kriterijus, kurie yra susiję su pirkimo objektu, </w:t>
      </w:r>
      <w:r w:rsidR="00632044" w:rsidRPr="003254AD">
        <w:rPr>
          <w:rFonts w:ascii="Times New Roman" w:hAnsi="Times New Roman" w:cs="Times New Roman"/>
          <w:sz w:val="24"/>
          <w:szCs w:val="24"/>
        </w:rPr>
        <w:t>o būtent 4.4.4.5</w:t>
      </w:r>
      <w:r w:rsidR="00ED37B3">
        <w:rPr>
          <w:rFonts w:ascii="Times New Roman" w:hAnsi="Times New Roman" w:cs="Times New Roman"/>
          <w:sz w:val="24"/>
          <w:szCs w:val="24"/>
        </w:rPr>
        <w:t xml:space="preserve"> p.</w:t>
      </w:r>
      <w:r w:rsidR="00632044" w:rsidRPr="003254AD">
        <w:rPr>
          <w:rFonts w:ascii="Times New Roman" w:hAnsi="Times New Roman" w:cs="Times New Roman"/>
          <w:sz w:val="24"/>
          <w:szCs w:val="24"/>
        </w:rPr>
        <w:t xml:space="preserve"> nuostata, numatančia, kad </w:t>
      </w:r>
      <w:bookmarkStart w:id="7" w:name="_Hlk173941558"/>
      <w:r w:rsidR="00632044" w:rsidRPr="003254AD">
        <w:rPr>
          <w:rFonts w:ascii="Times New Roman" w:hAnsi="Times New Roman" w:cs="Times New Roman"/>
          <w:sz w:val="24"/>
          <w:szCs w:val="24"/>
        </w:rPr>
        <w:t>prekė, virtusi atliekomis (pavyzdžiui, sandėliavimo ir (ar) susijusių paslaugų teikimo metu naudotos priemonės, paletės ir pan.), tinka paruošti pakartotinai naudoti ar perdirbti</w:t>
      </w:r>
      <w:bookmarkEnd w:id="7"/>
      <w:r w:rsidR="00632044" w:rsidRPr="003254AD">
        <w:rPr>
          <w:rFonts w:ascii="Times New Roman" w:hAnsi="Times New Roman" w:cs="Times New Roman"/>
          <w:sz w:val="24"/>
          <w:szCs w:val="24"/>
        </w:rPr>
        <w:t>.</w:t>
      </w:r>
      <w:r w:rsidR="000E2DDE" w:rsidRPr="003254AD">
        <w:rPr>
          <w:rFonts w:ascii="Times New Roman" w:hAnsi="Times New Roman" w:cs="Times New Roman"/>
          <w:sz w:val="24"/>
          <w:szCs w:val="24"/>
        </w:rPr>
        <w:t xml:space="preserve"> Aplinkos apsaugos kriterijai nustatyti </w:t>
      </w:r>
      <w:r w:rsidR="00B40A81" w:rsidRPr="003254AD">
        <w:rPr>
          <w:rFonts w:ascii="Times New Roman" w:hAnsi="Times New Roman" w:cs="Times New Roman"/>
          <w:sz w:val="24"/>
          <w:szCs w:val="24"/>
        </w:rPr>
        <w:t>speciali</w:t>
      </w:r>
      <w:r w:rsidR="003254AD" w:rsidRPr="003254AD">
        <w:rPr>
          <w:rFonts w:ascii="Times New Roman" w:hAnsi="Times New Roman" w:cs="Times New Roman"/>
          <w:sz w:val="24"/>
          <w:szCs w:val="24"/>
        </w:rPr>
        <w:t>osiose</w:t>
      </w:r>
      <w:r w:rsidR="00D41ED7" w:rsidRPr="003254AD">
        <w:rPr>
          <w:rFonts w:ascii="Times New Roman" w:hAnsi="Times New Roman" w:cs="Times New Roman"/>
          <w:sz w:val="24"/>
          <w:szCs w:val="24"/>
        </w:rPr>
        <w:t xml:space="preserve"> </w:t>
      </w:r>
      <w:r w:rsidR="000E2DDE" w:rsidRPr="003254AD">
        <w:rPr>
          <w:rFonts w:ascii="Times New Roman" w:hAnsi="Times New Roman" w:cs="Times New Roman"/>
          <w:sz w:val="24"/>
          <w:szCs w:val="24"/>
        </w:rPr>
        <w:t xml:space="preserve">sutarties </w:t>
      </w:r>
      <w:r w:rsidR="00D41ED7" w:rsidRPr="003254AD">
        <w:rPr>
          <w:rFonts w:ascii="Times New Roman" w:hAnsi="Times New Roman" w:cs="Times New Roman"/>
          <w:sz w:val="24"/>
          <w:szCs w:val="24"/>
        </w:rPr>
        <w:t>sąlyg</w:t>
      </w:r>
      <w:bookmarkEnd w:id="5"/>
      <w:bookmarkEnd w:id="6"/>
      <w:r w:rsidR="003254AD" w:rsidRPr="003254AD">
        <w:rPr>
          <w:rFonts w:ascii="Times New Roman" w:hAnsi="Times New Roman" w:cs="Times New Roman"/>
          <w:sz w:val="24"/>
          <w:szCs w:val="24"/>
        </w:rPr>
        <w:t>ose</w:t>
      </w:r>
      <w:r w:rsidR="000E2DDE" w:rsidRPr="003254AD">
        <w:rPr>
          <w:rFonts w:ascii="Times New Roman" w:hAnsi="Times New Roman" w:cs="Times New Roman"/>
          <w:sz w:val="24"/>
          <w:szCs w:val="24"/>
        </w:rPr>
        <w:t>.</w:t>
      </w:r>
    </w:p>
    <w:p w14:paraId="0005985E" w14:textId="77777777" w:rsidR="00CC5C6E" w:rsidRPr="00D37ACE" w:rsidRDefault="00E32C8E"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D37ACE">
        <w:rPr>
          <w:rFonts w:ascii="Times New Roman" w:eastAsia="Arial" w:hAnsi="Times New Roman" w:cs="Times New Roman"/>
          <w:sz w:val="24"/>
          <w:szCs w:val="24"/>
        </w:rPr>
        <w:t xml:space="preserve">Išankstinis skelbimas apie </w:t>
      </w:r>
      <w:r w:rsidR="007A68AD" w:rsidRPr="00D37ACE">
        <w:rPr>
          <w:rFonts w:ascii="Times New Roman" w:eastAsia="Arial" w:hAnsi="Times New Roman" w:cs="Times New Roman"/>
          <w:sz w:val="24"/>
          <w:szCs w:val="24"/>
        </w:rPr>
        <w:t>p</w:t>
      </w:r>
      <w:r w:rsidRPr="00D37ACE">
        <w:rPr>
          <w:rFonts w:ascii="Times New Roman" w:eastAsia="Arial" w:hAnsi="Times New Roman" w:cs="Times New Roman"/>
          <w:sz w:val="24"/>
          <w:szCs w:val="24"/>
        </w:rPr>
        <w:t>irkimą nebuvo paskelbtas</w:t>
      </w:r>
      <w:r w:rsidR="00CC5C6E" w:rsidRPr="00D37ACE">
        <w:rPr>
          <w:rFonts w:ascii="Times New Roman" w:eastAsia="Arial" w:hAnsi="Times New Roman" w:cs="Times New Roman"/>
          <w:sz w:val="24"/>
          <w:szCs w:val="24"/>
        </w:rPr>
        <w:t>.</w:t>
      </w:r>
    </w:p>
    <w:p w14:paraId="71B2EFA4" w14:textId="77777777" w:rsidR="00CC5C6E" w:rsidRPr="00D37ACE" w:rsidRDefault="00015FC9"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D37ACE">
        <w:rPr>
          <w:rFonts w:ascii="Times New Roman" w:hAnsi="Times New Roman" w:cs="Times New Roman"/>
          <w:sz w:val="24"/>
          <w:szCs w:val="24"/>
          <w:lang w:eastAsia="en-US"/>
        </w:rPr>
        <w:t>P</w:t>
      </w:r>
      <w:r w:rsidR="00E32C8E" w:rsidRPr="00D37ACE">
        <w:rPr>
          <w:rFonts w:ascii="Times New Roman" w:hAnsi="Times New Roman" w:cs="Times New Roman"/>
          <w:sz w:val="24"/>
          <w:szCs w:val="24"/>
          <w:lang w:eastAsia="en-US"/>
        </w:rPr>
        <w:t xml:space="preserve">irkime </w:t>
      </w:r>
      <w:r w:rsidR="007A68AD" w:rsidRPr="00D37ACE">
        <w:rPr>
          <w:rFonts w:ascii="Times New Roman" w:hAnsi="Times New Roman" w:cs="Times New Roman"/>
          <w:sz w:val="24"/>
          <w:szCs w:val="24"/>
        </w:rPr>
        <w:t>perkančioji organizacija</w:t>
      </w:r>
      <w:r w:rsidR="00E32C8E" w:rsidRPr="00D37ACE">
        <w:rPr>
          <w:rFonts w:ascii="Times New Roman" w:hAnsi="Times New Roman" w:cs="Times New Roman"/>
          <w:sz w:val="24"/>
          <w:szCs w:val="24"/>
          <w:lang w:eastAsia="en-US"/>
        </w:rPr>
        <w:t xml:space="preserve"> nenumato skelbti pranešimo dėl savanoriško </w:t>
      </w:r>
      <w:proofErr w:type="spellStart"/>
      <w:r w:rsidR="00E32C8E" w:rsidRPr="00D37ACE">
        <w:rPr>
          <w:rFonts w:ascii="Times New Roman" w:hAnsi="Times New Roman" w:cs="Times New Roman"/>
          <w:i/>
          <w:iCs/>
          <w:sz w:val="24"/>
          <w:szCs w:val="24"/>
          <w:lang w:eastAsia="en-US"/>
        </w:rPr>
        <w:t>ex</w:t>
      </w:r>
      <w:proofErr w:type="spellEnd"/>
      <w:r w:rsidR="00E32C8E" w:rsidRPr="00D37ACE">
        <w:rPr>
          <w:rFonts w:ascii="Times New Roman" w:hAnsi="Times New Roman" w:cs="Times New Roman"/>
          <w:i/>
          <w:iCs/>
          <w:sz w:val="24"/>
          <w:szCs w:val="24"/>
          <w:lang w:eastAsia="en-US"/>
        </w:rPr>
        <w:t xml:space="preserve"> ante</w:t>
      </w:r>
      <w:r w:rsidR="00E32C8E" w:rsidRPr="00D37ACE">
        <w:rPr>
          <w:rFonts w:ascii="Times New Roman" w:hAnsi="Times New Roman" w:cs="Times New Roman"/>
          <w:sz w:val="24"/>
          <w:szCs w:val="24"/>
          <w:lang w:eastAsia="en-US"/>
        </w:rPr>
        <w:t xml:space="preserve"> skaidrumo.</w:t>
      </w:r>
    </w:p>
    <w:p w14:paraId="78A047D5" w14:textId="77777777" w:rsidR="00CC5C6E" w:rsidRPr="00D37ACE" w:rsidRDefault="007466F8"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D37ACE">
        <w:rPr>
          <w:rFonts w:ascii="Times New Roman" w:hAnsi="Times New Roman" w:cs="Times New Roman"/>
          <w:sz w:val="24"/>
          <w:szCs w:val="24"/>
        </w:rPr>
        <w:t>Pirkime neleidžia</w:t>
      </w:r>
      <w:r w:rsidR="00216820" w:rsidRPr="00D37ACE">
        <w:rPr>
          <w:rFonts w:ascii="Times New Roman" w:hAnsi="Times New Roman" w:cs="Times New Roman"/>
          <w:sz w:val="24"/>
          <w:szCs w:val="24"/>
        </w:rPr>
        <w:t>ma</w:t>
      </w:r>
      <w:r w:rsidRPr="00D37ACE">
        <w:rPr>
          <w:rFonts w:ascii="Times New Roman" w:hAnsi="Times New Roman" w:cs="Times New Roman"/>
          <w:sz w:val="24"/>
          <w:szCs w:val="24"/>
        </w:rPr>
        <w:t xml:space="preserve"> pateikti alternatyvių </w:t>
      </w:r>
      <w:r w:rsidR="00D27E76" w:rsidRPr="00D37ACE">
        <w:rPr>
          <w:rFonts w:ascii="Times New Roman" w:hAnsi="Times New Roman" w:cs="Times New Roman"/>
          <w:sz w:val="24"/>
          <w:szCs w:val="24"/>
        </w:rPr>
        <w:t>p</w:t>
      </w:r>
      <w:r w:rsidRPr="00D37ACE">
        <w:rPr>
          <w:rFonts w:ascii="Times New Roman" w:hAnsi="Times New Roman" w:cs="Times New Roman"/>
          <w:sz w:val="24"/>
          <w:szCs w:val="24"/>
        </w:rPr>
        <w:t xml:space="preserve">asiūlymų. </w:t>
      </w:r>
    </w:p>
    <w:p w14:paraId="37F0BBAD" w14:textId="77777777" w:rsidR="00E32C8E" w:rsidRPr="00D37ACE" w:rsidRDefault="00E32C8E" w:rsidP="00590A9E">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D37ACE">
        <w:rPr>
          <w:rFonts w:ascii="Times New Roman" w:eastAsia="Arial" w:hAnsi="Times New Roman" w:cs="Times New Roman"/>
          <w:sz w:val="24"/>
          <w:szCs w:val="24"/>
        </w:rPr>
        <w:t xml:space="preserve">Bendrosios </w:t>
      </w:r>
      <w:r w:rsidR="007E5F55" w:rsidRPr="00D37ACE">
        <w:rPr>
          <w:rFonts w:ascii="Times New Roman" w:eastAsia="Arial" w:hAnsi="Times New Roman" w:cs="Times New Roman"/>
          <w:sz w:val="24"/>
          <w:szCs w:val="24"/>
        </w:rPr>
        <w:t xml:space="preserve">pirkimo </w:t>
      </w:r>
      <w:r w:rsidRPr="00D37ACE">
        <w:rPr>
          <w:rFonts w:ascii="Times New Roman" w:eastAsia="Arial" w:hAnsi="Times New Roman" w:cs="Times New Roman"/>
          <w:sz w:val="24"/>
          <w:szCs w:val="24"/>
        </w:rPr>
        <w:t>sąlygos yra neatskiriama ši</w:t>
      </w:r>
      <w:r w:rsidR="00C07F25" w:rsidRPr="00D37ACE">
        <w:rPr>
          <w:rFonts w:ascii="Times New Roman" w:eastAsia="Arial" w:hAnsi="Times New Roman" w:cs="Times New Roman"/>
          <w:sz w:val="24"/>
          <w:szCs w:val="24"/>
        </w:rPr>
        <w:t>ų</w:t>
      </w:r>
      <w:r w:rsidRPr="00D37ACE">
        <w:rPr>
          <w:rFonts w:ascii="Times New Roman" w:eastAsia="Arial" w:hAnsi="Times New Roman" w:cs="Times New Roman"/>
          <w:sz w:val="24"/>
          <w:szCs w:val="24"/>
        </w:rPr>
        <w:t xml:space="preserve"> </w:t>
      </w:r>
      <w:r w:rsidR="00590A9E" w:rsidRPr="00D37ACE">
        <w:rPr>
          <w:rFonts w:ascii="Times New Roman" w:eastAsia="Arial" w:hAnsi="Times New Roman" w:cs="Times New Roman"/>
          <w:sz w:val="24"/>
          <w:szCs w:val="24"/>
        </w:rPr>
        <w:t>p</w:t>
      </w:r>
      <w:r w:rsidRPr="00D37ACE">
        <w:rPr>
          <w:rFonts w:ascii="Times New Roman" w:eastAsia="Arial" w:hAnsi="Times New Roman" w:cs="Times New Roman"/>
          <w:sz w:val="24"/>
          <w:szCs w:val="24"/>
        </w:rPr>
        <w:t>irkimo sąlygų dalis.</w:t>
      </w:r>
    </w:p>
    <w:p w14:paraId="295CBB15" w14:textId="036D1F9E" w:rsidR="00B41C66" w:rsidRPr="00D37ACE" w:rsidRDefault="00B41C66" w:rsidP="00A87158">
      <w:pPr>
        <w:pStyle w:val="Antrat1"/>
        <w:numPr>
          <w:ilvl w:val="0"/>
          <w:numId w:val="1"/>
        </w:numPr>
        <w:contextualSpacing/>
        <w:rPr>
          <w:rFonts w:ascii="Times New Roman" w:hAnsi="Times New Roman" w:cs="Times New Roman"/>
          <w:b/>
          <w:bCs/>
          <w:sz w:val="24"/>
          <w:szCs w:val="24"/>
        </w:rPr>
      </w:pPr>
      <w:bookmarkStart w:id="8" w:name="_Ref39426332"/>
      <w:bookmarkStart w:id="9" w:name="_Ref39426338"/>
      <w:bookmarkStart w:id="10" w:name="_Toc136958666"/>
      <w:bookmarkStart w:id="11" w:name="_Toc174460604"/>
      <w:bookmarkEnd w:id="3"/>
      <w:r w:rsidRPr="00D37ACE">
        <w:rPr>
          <w:rFonts w:ascii="Times New Roman" w:hAnsi="Times New Roman" w:cs="Times New Roman"/>
          <w:b/>
          <w:bCs/>
          <w:sz w:val="24"/>
          <w:szCs w:val="24"/>
        </w:rPr>
        <w:t>Pirkimo objektas</w:t>
      </w:r>
      <w:bookmarkEnd w:id="8"/>
      <w:bookmarkEnd w:id="9"/>
      <w:bookmarkEnd w:id="10"/>
      <w:bookmarkEnd w:id="11"/>
    </w:p>
    <w:p w14:paraId="6581E94C" w14:textId="6E540155" w:rsidR="00CC5C6E" w:rsidRPr="00D37ACE" w:rsidRDefault="00B41C66" w:rsidP="004657A5">
      <w:pPr>
        <w:pStyle w:val="Betarp"/>
        <w:numPr>
          <w:ilvl w:val="1"/>
          <w:numId w:val="7"/>
        </w:numPr>
        <w:spacing w:after="120"/>
        <w:ind w:left="0" w:firstLine="709"/>
        <w:contextualSpacing/>
        <w:jc w:val="both"/>
        <w:rPr>
          <w:rFonts w:ascii="Times New Roman" w:hAnsi="Times New Roman" w:cs="Times New Roman"/>
          <w:sz w:val="24"/>
          <w:szCs w:val="24"/>
        </w:rPr>
      </w:pPr>
      <w:r w:rsidRPr="00D37ACE">
        <w:rPr>
          <w:rFonts w:ascii="Times New Roman" w:eastAsia="Calibri" w:hAnsi="Times New Roman" w:cs="Times New Roman"/>
          <w:sz w:val="24"/>
          <w:szCs w:val="24"/>
        </w:rPr>
        <w:t xml:space="preserve">Perkančioji organizacija numato įsigyti </w:t>
      </w:r>
      <w:r w:rsidR="00285820" w:rsidRPr="00D37ACE">
        <w:rPr>
          <w:rFonts w:ascii="Times New Roman" w:eastAsia="Calibri" w:hAnsi="Times New Roman" w:cs="Times New Roman"/>
          <w:b/>
          <w:bCs/>
          <w:sz w:val="24"/>
          <w:szCs w:val="24"/>
        </w:rPr>
        <w:t xml:space="preserve">atsargų (vaistinių preparatų) </w:t>
      </w:r>
      <w:r w:rsidR="00D96480" w:rsidRPr="00D37ACE">
        <w:rPr>
          <w:rFonts w:ascii="Times New Roman" w:hAnsi="Times New Roman" w:cs="Times New Roman"/>
          <w:b/>
          <w:sz w:val="24"/>
          <w:szCs w:val="24"/>
        </w:rPr>
        <w:t>sandėliavimo</w:t>
      </w:r>
      <w:r w:rsidR="00683671" w:rsidRPr="00D37ACE">
        <w:rPr>
          <w:rFonts w:ascii="Times New Roman" w:hAnsi="Times New Roman" w:cs="Times New Roman"/>
          <w:b/>
          <w:sz w:val="24"/>
          <w:szCs w:val="24"/>
        </w:rPr>
        <w:t>, saugojimo</w:t>
      </w:r>
      <w:r w:rsidR="00D96480" w:rsidRPr="00D37ACE">
        <w:rPr>
          <w:rFonts w:ascii="Times New Roman" w:hAnsi="Times New Roman" w:cs="Times New Roman"/>
          <w:b/>
          <w:sz w:val="24"/>
          <w:szCs w:val="24"/>
        </w:rPr>
        <w:t xml:space="preserve"> ir susijusias paslaugas</w:t>
      </w:r>
      <w:r w:rsidR="00CC5C6E" w:rsidRPr="00D37ACE">
        <w:rPr>
          <w:rFonts w:ascii="Times New Roman" w:eastAsia="Calibri" w:hAnsi="Times New Roman" w:cs="Times New Roman"/>
          <w:b/>
          <w:sz w:val="24"/>
          <w:szCs w:val="24"/>
        </w:rPr>
        <w:t>.</w:t>
      </w:r>
      <w:r w:rsidR="00CC5C6E" w:rsidRPr="00D37ACE">
        <w:rPr>
          <w:rFonts w:ascii="Times New Roman" w:hAnsi="Times New Roman" w:cs="Times New Roman"/>
          <w:sz w:val="24"/>
          <w:szCs w:val="24"/>
        </w:rPr>
        <w:t xml:space="preserve"> </w:t>
      </w:r>
      <w:r w:rsidRPr="00D37ACE">
        <w:rPr>
          <w:rFonts w:ascii="Times New Roman" w:hAnsi="Times New Roman" w:cs="Times New Roman"/>
          <w:sz w:val="24"/>
          <w:szCs w:val="24"/>
        </w:rPr>
        <w:t>Reikalavimai</w:t>
      </w:r>
      <w:r w:rsidR="000F6316" w:rsidRPr="00D37ACE">
        <w:rPr>
          <w:rFonts w:ascii="Times New Roman" w:hAnsi="Times New Roman" w:cs="Times New Roman"/>
          <w:sz w:val="24"/>
          <w:szCs w:val="24"/>
        </w:rPr>
        <w:t xml:space="preserve"> ir apimtys</w:t>
      </w:r>
      <w:r w:rsidRPr="00D37ACE">
        <w:rPr>
          <w:rFonts w:ascii="Times New Roman" w:hAnsi="Times New Roman" w:cs="Times New Roman"/>
          <w:sz w:val="24"/>
          <w:szCs w:val="24"/>
        </w:rPr>
        <w:t xml:space="preserve"> pirkimo objektui nustatyti </w:t>
      </w:r>
      <w:r w:rsidR="00704310" w:rsidRPr="00D37ACE">
        <w:rPr>
          <w:rFonts w:ascii="Times New Roman" w:hAnsi="Times New Roman" w:cs="Times New Roman"/>
          <w:sz w:val="24"/>
          <w:szCs w:val="24"/>
        </w:rPr>
        <w:t>s</w:t>
      </w:r>
      <w:r w:rsidR="00444CAF" w:rsidRPr="00D37ACE">
        <w:rPr>
          <w:rFonts w:ascii="Times New Roman" w:hAnsi="Times New Roman" w:cs="Times New Roman"/>
          <w:sz w:val="24"/>
          <w:szCs w:val="24"/>
        </w:rPr>
        <w:t xml:space="preserve">pecialiųjų </w:t>
      </w:r>
      <w:r w:rsidR="00CE7209" w:rsidRPr="00D37ACE">
        <w:rPr>
          <w:rFonts w:ascii="Times New Roman" w:hAnsi="Times New Roman" w:cs="Times New Roman"/>
          <w:sz w:val="24"/>
          <w:szCs w:val="24"/>
        </w:rPr>
        <w:t xml:space="preserve">pirkimo </w:t>
      </w:r>
      <w:r w:rsidR="00444CAF" w:rsidRPr="00D37ACE">
        <w:rPr>
          <w:rFonts w:ascii="Times New Roman" w:hAnsi="Times New Roman" w:cs="Times New Roman"/>
          <w:sz w:val="24"/>
          <w:szCs w:val="24"/>
        </w:rPr>
        <w:t xml:space="preserve">sąlygų </w:t>
      </w:r>
      <w:r w:rsidR="001B3675" w:rsidRPr="00D37ACE">
        <w:rPr>
          <w:rFonts w:ascii="Times New Roman" w:hAnsi="Times New Roman" w:cs="Times New Roman"/>
          <w:sz w:val="24"/>
          <w:szCs w:val="24"/>
        </w:rPr>
        <w:t>2</w:t>
      </w:r>
      <w:r w:rsidR="00FA7D78" w:rsidRPr="00D37ACE">
        <w:rPr>
          <w:rFonts w:ascii="Times New Roman" w:hAnsi="Times New Roman" w:cs="Times New Roman"/>
          <w:sz w:val="24"/>
          <w:szCs w:val="24"/>
        </w:rPr>
        <w:t xml:space="preserve"> </w:t>
      </w:r>
      <w:r w:rsidR="00444CAF" w:rsidRPr="00D37ACE">
        <w:rPr>
          <w:rFonts w:ascii="Times New Roman" w:hAnsi="Times New Roman" w:cs="Times New Roman"/>
          <w:sz w:val="24"/>
          <w:szCs w:val="24"/>
        </w:rPr>
        <w:t>priede</w:t>
      </w:r>
      <w:r w:rsidR="00590A9E" w:rsidRPr="00D37ACE">
        <w:rPr>
          <w:rFonts w:ascii="Times New Roman" w:hAnsi="Times New Roman" w:cs="Times New Roman"/>
          <w:sz w:val="24"/>
          <w:szCs w:val="24"/>
        </w:rPr>
        <w:t xml:space="preserve"> „Techninė specifikacija“</w:t>
      </w:r>
      <w:r w:rsidRPr="00D37ACE">
        <w:rPr>
          <w:rFonts w:ascii="Times New Roman" w:hAnsi="Times New Roman" w:cs="Times New Roman"/>
          <w:sz w:val="24"/>
          <w:szCs w:val="24"/>
        </w:rPr>
        <w:t>.</w:t>
      </w:r>
    </w:p>
    <w:p w14:paraId="0074D6A4" w14:textId="4EEE62A7" w:rsidR="00100D93" w:rsidRPr="00D37ACE" w:rsidRDefault="00100D93" w:rsidP="004657A5">
      <w:pPr>
        <w:pStyle w:val="Betarp"/>
        <w:numPr>
          <w:ilvl w:val="1"/>
          <w:numId w:val="7"/>
        </w:numPr>
        <w:spacing w:after="120"/>
        <w:ind w:left="0" w:firstLine="709"/>
        <w:contextualSpacing/>
        <w:jc w:val="both"/>
        <w:rPr>
          <w:rFonts w:ascii="Times New Roman" w:hAnsi="Times New Roman" w:cs="Times New Roman"/>
          <w:sz w:val="24"/>
          <w:szCs w:val="24"/>
        </w:rPr>
      </w:pPr>
      <w:r w:rsidRPr="00D37ACE">
        <w:rPr>
          <w:rFonts w:ascii="Times New Roman" w:hAnsi="Times New Roman" w:cs="Times New Roman"/>
          <w:sz w:val="24"/>
          <w:szCs w:val="24"/>
        </w:rPr>
        <w:t xml:space="preserve">Pirkimo objekto kodas pagal Bendrą viešųjų pirkimų žodyną (BVPŽ): </w:t>
      </w:r>
      <w:r w:rsidR="00D96480" w:rsidRPr="00D37ACE">
        <w:rPr>
          <w:rFonts w:ascii="Times New Roman" w:hAnsi="Times New Roman" w:cs="Times New Roman"/>
          <w:sz w:val="24"/>
          <w:szCs w:val="24"/>
        </w:rPr>
        <w:t>63120000-6, saugojimo ir sandėliavimo paslaugos</w:t>
      </w:r>
      <w:r w:rsidRPr="00D37ACE">
        <w:rPr>
          <w:rFonts w:ascii="Times New Roman" w:hAnsi="Times New Roman" w:cs="Times New Roman"/>
          <w:sz w:val="24"/>
          <w:szCs w:val="24"/>
        </w:rPr>
        <w:t>.</w:t>
      </w:r>
    </w:p>
    <w:p w14:paraId="0F08B0D8" w14:textId="025D8218" w:rsidR="000755F5" w:rsidRPr="00D37ACE" w:rsidRDefault="00D438FF" w:rsidP="004657A5">
      <w:pPr>
        <w:pStyle w:val="Betarp"/>
        <w:numPr>
          <w:ilvl w:val="1"/>
          <w:numId w:val="7"/>
        </w:numPr>
        <w:spacing w:after="120"/>
        <w:ind w:left="0" w:firstLine="709"/>
        <w:contextualSpacing/>
        <w:jc w:val="both"/>
        <w:rPr>
          <w:rFonts w:ascii="Times New Roman" w:hAnsi="Times New Roman" w:cs="Times New Roman"/>
          <w:sz w:val="24"/>
          <w:szCs w:val="24"/>
        </w:rPr>
      </w:pPr>
      <w:r w:rsidRPr="00D37ACE">
        <w:rPr>
          <w:rFonts w:ascii="Times New Roman" w:hAnsi="Times New Roman" w:cs="Times New Roman"/>
          <w:sz w:val="24"/>
          <w:szCs w:val="24"/>
        </w:rPr>
        <w:t>Pirkimo</w:t>
      </w:r>
      <w:r w:rsidR="0050687D">
        <w:rPr>
          <w:rFonts w:ascii="Times New Roman" w:hAnsi="Times New Roman" w:cs="Times New Roman"/>
          <w:sz w:val="24"/>
          <w:szCs w:val="24"/>
        </w:rPr>
        <w:t xml:space="preserve"> objekto</w:t>
      </w:r>
      <w:r w:rsidRPr="00D37ACE">
        <w:rPr>
          <w:rFonts w:ascii="Times New Roman" w:hAnsi="Times New Roman" w:cs="Times New Roman"/>
          <w:sz w:val="24"/>
          <w:szCs w:val="24"/>
        </w:rPr>
        <w:t xml:space="preserve"> </w:t>
      </w:r>
      <w:r w:rsidR="007861A8">
        <w:rPr>
          <w:rFonts w:ascii="Times New Roman" w:hAnsi="Times New Roman" w:cs="Times New Roman"/>
          <w:sz w:val="24"/>
          <w:szCs w:val="24"/>
        </w:rPr>
        <w:t xml:space="preserve">preliminarios </w:t>
      </w:r>
      <w:r w:rsidRPr="00D37ACE">
        <w:rPr>
          <w:rFonts w:ascii="Times New Roman" w:hAnsi="Times New Roman" w:cs="Times New Roman"/>
          <w:sz w:val="24"/>
          <w:szCs w:val="24"/>
        </w:rPr>
        <w:t xml:space="preserve">apimtys, reikalavimai ir techninė specifikacija apibrėžti specialiųjų pirkimo sąlygų </w:t>
      </w:r>
      <w:r w:rsidR="005B1BF5" w:rsidRPr="00D37ACE">
        <w:rPr>
          <w:rFonts w:ascii="Times New Roman" w:hAnsi="Times New Roman" w:cs="Times New Roman"/>
          <w:sz w:val="24"/>
          <w:szCs w:val="24"/>
        </w:rPr>
        <w:t>2 priede „Techninė specifikacija“</w:t>
      </w:r>
      <w:r w:rsidRPr="00D37ACE">
        <w:rPr>
          <w:rFonts w:ascii="Times New Roman" w:hAnsi="Times New Roman" w:cs="Times New Roman"/>
          <w:sz w:val="24"/>
          <w:szCs w:val="24"/>
        </w:rPr>
        <w:t xml:space="preserve">. </w:t>
      </w:r>
      <w:r w:rsidR="000755F5" w:rsidRPr="00D37ACE">
        <w:rPr>
          <w:rFonts w:ascii="Times New Roman" w:hAnsi="Times New Roman" w:cs="Times New Roman"/>
          <w:sz w:val="24"/>
          <w:szCs w:val="24"/>
        </w:rPr>
        <w:t>Pirkimas neskaidomas į dalis (atskirai įsigyjant vaistų</w:t>
      </w:r>
      <w:r w:rsidR="007861A8">
        <w:rPr>
          <w:rFonts w:ascii="Times New Roman" w:hAnsi="Times New Roman" w:cs="Times New Roman"/>
          <w:sz w:val="24"/>
          <w:szCs w:val="24"/>
        </w:rPr>
        <w:t xml:space="preserve"> pagal skirtingus jų laikymo temperatūrinius režimus</w:t>
      </w:r>
      <w:r w:rsidR="000755F5" w:rsidRPr="00D37ACE">
        <w:rPr>
          <w:rFonts w:ascii="Times New Roman" w:hAnsi="Times New Roman" w:cs="Times New Roman"/>
          <w:sz w:val="24"/>
          <w:szCs w:val="24"/>
        </w:rPr>
        <w:t xml:space="preserve"> ir</w:t>
      </w:r>
      <w:r w:rsidR="007861A8">
        <w:rPr>
          <w:rFonts w:ascii="Times New Roman" w:hAnsi="Times New Roman" w:cs="Times New Roman"/>
          <w:sz w:val="24"/>
          <w:szCs w:val="24"/>
        </w:rPr>
        <w:t xml:space="preserve"> (ar)</w:t>
      </w:r>
      <w:r w:rsidR="000755F5" w:rsidRPr="00D37ACE">
        <w:rPr>
          <w:rFonts w:ascii="Times New Roman" w:hAnsi="Times New Roman" w:cs="Times New Roman"/>
          <w:sz w:val="24"/>
          <w:szCs w:val="24"/>
        </w:rPr>
        <w:t xml:space="preserve"> narkotinių vaistinių preparatų saugojimo paslaugas) dėl to, kad perkančioji organizacija galėtų efektyviai pasiekti tikslus, kuriuos siekiama užtikrinti šiuo pirkimu</w:t>
      </w:r>
      <w:r w:rsidR="0050687D">
        <w:rPr>
          <w:rFonts w:ascii="Times New Roman" w:hAnsi="Times New Roman" w:cs="Times New Roman"/>
          <w:sz w:val="24"/>
          <w:szCs w:val="24"/>
        </w:rPr>
        <w:t xml:space="preserve">, įgyvendinant perkančiosios organizacijos su Europos Komisija vykdomą projektą </w:t>
      </w:r>
      <w:r w:rsidR="0050687D" w:rsidRPr="0050687D">
        <w:rPr>
          <w:rFonts w:ascii="Times New Roman" w:hAnsi="Times New Roman" w:cs="Times New Roman"/>
          <w:bCs/>
          <w:sz w:val="24"/>
          <w:szCs w:val="24"/>
        </w:rPr>
        <w:t>„RescEU</w:t>
      </w:r>
      <w:r w:rsidR="0050687D" w:rsidRPr="001B25CA">
        <w:rPr>
          <w:rFonts w:ascii="Times New Roman" w:hAnsi="Times New Roman" w:cs="Times New Roman"/>
          <w:bCs/>
          <w:sz w:val="24"/>
          <w:szCs w:val="24"/>
        </w:rPr>
        <w:t xml:space="preserve">“ </w:t>
      </w:r>
      <w:r w:rsidR="001B25CA" w:rsidRPr="001B25CA">
        <w:rPr>
          <w:rFonts w:ascii="Times New Roman" w:hAnsi="Times New Roman" w:cs="Times New Roman"/>
          <w:bCs/>
          <w:sz w:val="24"/>
          <w:szCs w:val="24"/>
        </w:rPr>
        <w:t>M</w:t>
      </w:r>
      <w:r w:rsidR="0050687D" w:rsidRPr="001B25CA">
        <w:rPr>
          <w:rFonts w:ascii="Times New Roman" w:hAnsi="Times New Roman" w:cs="Times New Roman"/>
          <w:bCs/>
          <w:sz w:val="24"/>
          <w:szCs w:val="24"/>
        </w:rPr>
        <w:t xml:space="preserve">edicinos atsargų rezervo kaupimas ir palaikymas Lietuvoje“ </w:t>
      </w:r>
      <w:r w:rsidR="001B25CA" w:rsidRPr="001B25CA">
        <w:rPr>
          <w:rFonts w:ascii="Times New Roman" w:hAnsi="Times New Roman" w:cs="Times New Roman"/>
          <w:sz w:val="24"/>
          <w:szCs w:val="24"/>
        </w:rPr>
        <w:t xml:space="preserve">(angl. </w:t>
      </w:r>
      <w:proofErr w:type="spellStart"/>
      <w:r w:rsidR="001B25CA" w:rsidRPr="001B25CA">
        <w:rPr>
          <w:rFonts w:ascii="Times New Roman" w:hAnsi="Times New Roman" w:cs="Times New Roman"/>
          <w:i/>
          <w:iCs/>
          <w:sz w:val="24"/>
          <w:szCs w:val="24"/>
        </w:rPr>
        <w:t>Development</w:t>
      </w:r>
      <w:proofErr w:type="spellEnd"/>
      <w:r w:rsidR="001B25CA" w:rsidRPr="001B25CA">
        <w:rPr>
          <w:rFonts w:ascii="Times New Roman" w:hAnsi="Times New Roman" w:cs="Times New Roman"/>
          <w:i/>
          <w:iCs/>
          <w:sz w:val="24"/>
          <w:szCs w:val="24"/>
        </w:rPr>
        <w:t xml:space="preserve"> </w:t>
      </w:r>
      <w:proofErr w:type="spellStart"/>
      <w:r w:rsidR="001B25CA" w:rsidRPr="001B25CA">
        <w:rPr>
          <w:rFonts w:ascii="Times New Roman" w:hAnsi="Times New Roman" w:cs="Times New Roman"/>
          <w:i/>
          <w:iCs/>
          <w:sz w:val="24"/>
          <w:szCs w:val="24"/>
        </w:rPr>
        <w:t>and</w:t>
      </w:r>
      <w:proofErr w:type="spellEnd"/>
      <w:r w:rsidR="001B25CA" w:rsidRPr="001B25CA">
        <w:rPr>
          <w:rFonts w:ascii="Times New Roman" w:hAnsi="Times New Roman" w:cs="Times New Roman"/>
          <w:i/>
          <w:iCs/>
          <w:sz w:val="24"/>
          <w:szCs w:val="24"/>
        </w:rPr>
        <w:t xml:space="preserve"> </w:t>
      </w:r>
      <w:proofErr w:type="spellStart"/>
      <w:r w:rsidR="001B25CA" w:rsidRPr="001B25CA">
        <w:rPr>
          <w:rFonts w:ascii="Times New Roman" w:hAnsi="Times New Roman" w:cs="Times New Roman"/>
          <w:i/>
          <w:iCs/>
          <w:sz w:val="24"/>
          <w:szCs w:val="24"/>
        </w:rPr>
        <w:t>Maintenance</w:t>
      </w:r>
      <w:proofErr w:type="spellEnd"/>
      <w:r w:rsidR="001B25CA" w:rsidRPr="001B25CA">
        <w:rPr>
          <w:rFonts w:ascii="Times New Roman" w:hAnsi="Times New Roman" w:cs="Times New Roman"/>
          <w:i/>
          <w:iCs/>
          <w:sz w:val="24"/>
          <w:szCs w:val="24"/>
        </w:rPr>
        <w:t xml:space="preserve"> </w:t>
      </w:r>
      <w:proofErr w:type="spellStart"/>
      <w:r w:rsidR="001B25CA" w:rsidRPr="001B25CA">
        <w:rPr>
          <w:rFonts w:ascii="Times New Roman" w:hAnsi="Times New Roman" w:cs="Times New Roman"/>
          <w:i/>
          <w:iCs/>
          <w:sz w:val="24"/>
          <w:szCs w:val="24"/>
        </w:rPr>
        <w:t>of</w:t>
      </w:r>
      <w:proofErr w:type="spellEnd"/>
      <w:r w:rsidR="001B25CA" w:rsidRPr="001B25CA">
        <w:rPr>
          <w:rFonts w:ascii="Times New Roman" w:hAnsi="Times New Roman" w:cs="Times New Roman"/>
          <w:i/>
          <w:iCs/>
          <w:sz w:val="24"/>
          <w:szCs w:val="24"/>
        </w:rPr>
        <w:t xml:space="preserve"> RescEU </w:t>
      </w:r>
      <w:proofErr w:type="spellStart"/>
      <w:r w:rsidR="001B25CA" w:rsidRPr="001B25CA">
        <w:rPr>
          <w:rFonts w:ascii="Times New Roman" w:hAnsi="Times New Roman" w:cs="Times New Roman"/>
          <w:i/>
          <w:iCs/>
          <w:sz w:val="24"/>
          <w:szCs w:val="24"/>
        </w:rPr>
        <w:t>medical</w:t>
      </w:r>
      <w:proofErr w:type="spellEnd"/>
      <w:r w:rsidR="001B25CA" w:rsidRPr="001B25CA">
        <w:rPr>
          <w:rFonts w:ascii="Times New Roman" w:hAnsi="Times New Roman" w:cs="Times New Roman"/>
          <w:i/>
          <w:iCs/>
          <w:sz w:val="24"/>
          <w:szCs w:val="24"/>
        </w:rPr>
        <w:t xml:space="preserve"> </w:t>
      </w:r>
      <w:proofErr w:type="spellStart"/>
      <w:r w:rsidR="001B25CA" w:rsidRPr="001B25CA">
        <w:rPr>
          <w:rFonts w:ascii="Times New Roman" w:hAnsi="Times New Roman" w:cs="Times New Roman"/>
          <w:i/>
          <w:iCs/>
          <w:sz w:val="24"/>
          <w:szCs w:val="24"/>
        </w:rPr>
        <w:t>stockpile</w:t>
      </w:r>
      <w:proofErr w:type="spellEnd"/>
      <w:r w:rsidR="001B25CA" w:rsidRPr="001B25CA">
        <w:rPr>
          <w:rFonts w:ascii="Times New Roman" w:hAnsi="Times New Roman" w:cs="Times New Roman"/>
          <w:i/>
          <w:iCs/>
          <w:sz w:val="24"/>
          <w:szCs w:val="24"/>
        </w:rPr>
        <w:t xml:space="preserve"> </w:t>
      </w:r>
      <w:proofErr w:type="spellStart"/>
      <w:r w:rsidR="001B25CA" w:rsidRPr="001B25CA">
        <w:rPr>
          <w:rFonts w:ascii="Times New Roman" w:hAnsi="Times New Roman" w:cs="Times New Roman"/>
          <w:i/>
          <w:iCs/>
          <w:sz w:val="24"/>
          <w:szCs w:val="24"/>
        </w:rPr>
        <w:t>in</w:t>
      </w:r>
      <w:proofErr w:type="spellEnd"/>
      <w:r w:rsidR="001B25CA" w:rsidRPr="001B25CA">
        <w:rPr>
          <w:rFonts w:ascii="Times New Roman" w:hAnsi="Times New Roman" w:cs="Times New Roman"/>
          <w:i/>
          <w:iCs/>
          <w:sz w:val="24"/>
          <w:szCs w:val="24"/>
        </w:rPr>
        <w:t xml:space="preserve"> Lithuania</w:t>
      </w:r>
      <w:r w:rsidR="001B25CA" w:rsidRPr="001B25CA">
        <w:rPr>
          <w:rFonts w:ascii="Times New Roman" w:hAnsi="Times New Roman" w:cs="Times New Roman"/>
          <w:sz w:val="24"/>
          <w:szCs w:val="24"/>
        </w:rPr>
        <w:t>), Nr. 101140540</w:t>
      </w:r>
      <w:r w:rsidR="001B25CA" w:rsidRPr="001B25CA">
        <w:rPr>
          <w:rFonts w:ascii="Times New Roman" w:hAnsi="Times New Roman" w:cs="Times New Roman"/>
          <w:bCs/>
          <w:sz w:val="24"/>
          <w:szCs w:val="24"/>
        </w:rPr>
        <w:t xml:space="preserve"> </w:t>
      </w:r>
      <w:r w:rsidR="0050687D" w:rsidRPr="001B25CA">
        <w:rPr>
          <w:rFonts w:ascii="Times New Roman" w:hAnsi="Times New Roman" w:cs="Times New Roman"/>
          <w:bCs/>
          <w:sz w:val="24"/>
          <w:szCs w:val="24"/>
        </w:rPr>
        <w:t>(</w:t>
      </w:r>
      <w:r w:rsidR="0050687D" w:rsidRPr="001B25CA">
        <w:rPr>
          <w:rFonts w:ascii="Times New Roman" w:hAnsi="Times New Roman" w:cs="Times New Roman"/>
          <w:sz w:val="24"/>
          <w:szCs w:val="24"/>
        </w:rPr>
        <w:t xml:space="preserve">toliau – LTU RescEU </w:t>
      </w:r>
      <w:proofErr w:type="spellStart"/>
      <w:r w:rsidR="0050687D" w:rsidRPr="001B25CA">
        <w:rPr>
          <w:rFonts w:ascii="Times New Roman" w:hAnsi="Times New Roman" w:cs="Times New Roman"/>
          <w:sz w:val="24"/>
          <w:szCs w:val="24"/>
        </w:rPr>
        <w:t>Health</w:t>
      </w:r>
      <w:proofErr w:type="spellEnd"/>
      <w:r w:rsidR="0050687D" w:rsidRPr="001B25CA">
        <w:rPr>
          <w:rFonts w:ascii="Times New Roman" w:hAnsi="Times New Roman" w:cs="Times New Roman"/>
          <w:sz w:val="24"/>
          <w:szCs w:val="24"/>
        </w:rPr>
        <w:t xml:space="preserve"> projektas</w:t>
      </w:r>
      <w:r w:rsidR="001B25CA" w:rsidRPr="001B25CA">
        <w:rPr>
          <w:rFonts w:ascii="Times New Roman" w:hAnsi="Times New Roman" w:cs="Times New Roman"/>
          <w:sz w:val="24"/>
          <w:szCs w:val="24"/>
        </w:rPr>
        <w:t>, taip pat Projektas</w:t>
      </w:r>
      <w:r w:rsidR="0050687D" w:rsidRPr="001B25CA">
        <w:rPr>
          <w:rFonts w:ascii="Times New Roman" w:hAnsi="Times New Roman" w:cs="Times New Roman"/>
          <w:bCs/>
          <w:sz w:val="24"/>
          <w:szCs w:val="24"/>
        </w:rPr>
        <w:t>).</w:t>
      </w:r>
      <w:r w:rsidR="000755F5" w:rsidRPr="001B25CA">
        <w:rPr>
          <w:rFonts w:ascii="Times New Roman" w:hAnsi="Times New Roman" w:cs="Times New Roman"/>
          <w:sz w:val="24"/>
          <w:szCs w:val="24"/>
        </w:rPr>
        <w:t xml:space="preserve"> </w:t>
      </w:r>
      <w:r w:rsidR="0050687D" w:rsidRPr="001B25CA">
        <w:rPr>
          <w:rFonts w:ascii="Times New Roman" w:hAnsi="Times New Roman" w:cs="Times New Roman"/>
          <w:sz w:val="24"/>
          <w:szCs w:val="24"/>
        </w:rPr>
        <w:t>A</w:t>
      </w:r>
      <w:r w:rsidR="000755F5" w:rsidRPr="001B25CA">
        <w:rPr>
          <w:rFonts w:ascii="Times New Roman" w:hAnsi="Times New Roman" w:cs="Times New Roman"/>
          <w:sz w:val="24"/>
          <w:szCs w:val="24"/>
        </w:rPr>
        <w:t>tsargos</w:t>
      </w:r>
      <w:r w:rsidR="000755F5" w:rsidRPr="00D37ACE">
        <w:rPr>
          <w:rFonts w:ascii="Times New Roman" w:hAnsi="Times New Roman" w:cs="Times New Roman"/>
          <w:sz w:val="24"/>
          <w:szCs w:val="24"/>
        </w:rPr>
        <w:t xml:space="preserve">, kurios bus saugomos numatomame </w:t>
      </w:r>
      <w:r w:rsidR="00A52209" w:rsidRPr="00D37ACE">
        <w:rPr>
          <w:rFonts w:ascii="Times New Roman" w:hAnsi="Times New Roman" w:cs="Times New Roman"/>
          <w:sz w:val="24"/>
          <w:szCs w:val="24"/>
        </w:rPr>
        <w:t>išsinuomoti</w:t>
      </w:r>
      <w:r w:rsidR="000755F5" w:rsidRPr="00D37ACE">
        <w:rPr>
          <w:rFonts w:ascii="Times New Roman" w:hAnsi="Times New Roman" w:cs="Times New Roman"/>
          <w:sz w:val="24"/>
          <w:szCs w:val="24"/>
        </w:rPr>
        <w:t xml:space="preserve"> sandėlyje, esant būtinybei, turės būti supakuotos, sukrautos ir paruoštos transportavimui ypatingos skubos tvarka, kaip kad numato Europos Komisijos įpareigojimas perkančiajai organizacijai Generaliniame susitarime</w:t>
      </w:r>
      <w:r w:rsidR="005B1BF5" w:rsidRPr="00D37ACE">
        <w:rPr>
          <w:rFonts w:ascii="Times New Roman" w:hAnsi="Times New Roman" w:cs="Times New Roman"/>
          <w:sz w:val="24"/>
          <w:szCs w:val="24"/>
        </w:rPr>
        <w:t xml:space="preserve"> (t. y. per ne daugiau kaip 1</w:t>
      </w:r>
      <w:r w:rsidR="00683671" w:rsidRPr="00D37ACE">
        <w:rPr>
          <w:rFonts w:ascii="Times New Roman" w:hAnsi="Times New Roman" w:cs="Times New Roman"/>
          <w:sz w:val="24"/>
          <w:szCs w:val="24"/>
        </w:rPr>
        <w:t>0</w:t>
      </w:r>
      <w:r w:rsidR="005B1BF5" w:rsidRPr="00D37ACE">
        <w:rPr>
          <w:rFonts w:ascii="Times New Roman" w:hAnsi="Times New Roman" w:cs="Times New Roman"/>
          <w:sz w:val="24"/>
          <w:szCs w:val="24"/>
        </w:rPr>
        <w:t xml:space="preserve"> val. trukmės terminą turi būti suvaldytas siuntos surinkimas ir paruošimas transportavimui)</w:t>
      </w:r>
      <w:r w:rsidR="000755F5" w:rsidRPr="00D37ACE">
        <w:rPr>
          <w:rFonts w:ascii="Times New Roman" w:hAnsi="Times New Roman" w:cs="Times New Roman"/>
          <w:sz w:val="24"/>
          <w:szCs w:val="24"/>
        </w:rPr>
        <w:t xml:space="preserve">. Be to, </w:t>
      </w:r>
      <w:r w:rsidR="00673F5C">
        <w:rPr>
          <w:rFonts w:ascii="Times New Roman" w:hAnsi="Times New Roman" w:cs="Times New Roman"/>
          <w:sz w:val="24"/>
          <w:szCs w:val="24"/>
        </w:rPr>
        <w:t xml:space="preserve">saugotinas atsargas skirstant pagal jų laikymo temperatūrinius režimus ar atskiriant </w:t>
      </w:r>
      <w:r w:rsidR="005F38DB" w:rsidRPr="00D37ACE">
        <w:rPr>
          <w:rFonts w:ascii="Times New Roman" w:hAnsi="Times New Roman" w:cs="Times New Roman"/>
          <w:sz w:val="24"/>
          <w:szCs w:val="24"/>
        </w:rPr>
        <w:t>narkotini</w:t>
      </w:r>
      <w:r w:rsidR="00673F5C">
        <w:rPr>
          <w:rFonts w:ascii="Times New Roman" w:hAnsi="Times New Roman" w:cs="Times New Roman"/>
          <w:sz w:val="24"/>
          <w:szCs w:val="24"/>
        </w:rPr>
        <w:t>us</w:t>
      </w:r>
      <w:r w:rsidR="005F38DB" w:rsidRPr="00D37ACE">
        <w:rPr>
          <w:rFonts w:ascii="Times New Roman" w:hAnsi="Times New Roman" w:cs="Times New Roman"/>
          <w:sz w:val="24"/>
          <w:szCs w:val="24"/>
        </w:rPr>
        <w:t xml:space="preserve"> vaistini</w:t>
      </w:r>
      <w:r w:rsidR="00673F5C">
        <w:rPr>
          <w:rFonts w:ascii="Times New Roman" w:hAnsi="Times New Roman" w:cs="Times New Roman"/>
          <w:sz w:val="24"/>
          <w:szCs w:val="24"/>
        </w:rPr>
        <w:t>us</w:t>
      </w:r>
      <w:r w:rsidR="005F38DB" w:rsidRPr="00D37ACE">
        <w:rPr>
          <w:rFonts w:ascii="Times New Roman" w:hAnsi="Times New Roman" w:cs="Times New Roman"/>
          <w:sz w:val="24"/>
          <w:szCs w:val="24"/>
        </w:rPr>
        <w:t xml:space="preserve"> preparat</w:t>
      </w:r>
      <w:r w:rsidR="00673F5C">
        <w:rPr>
          <w:rFonts w:ascii="Times New Roman" w:hAnsi="Times New Roman" w:cs="Times New Roman"/>
          <w:sz w:val="24"/>
          <w:szCs w:val="24"/>
        </w:rPr>
        <w:t>us nuo kitų atsargų,</w:t>
      </w:r>
      <w:r w:rsidR="005F38DB" w:rsidRPr="00D37ACE">
        <w:rPr>
          <w:rFonts w:ascii="Times New Roman" w:hAnsi="Times New Roman" w:cs="Times New Roman"/>
          <w:sz w:val="24"/>
          <w:szCs w:val="24"/>
        </w:rPr>
        <w:t xml:space="preserve"> saugotinas kiekis </w:t>
      </w:r>
      <w:r w:rsidR="00673F5C">
        <w:rPr>
          <w:rFonts w:ascii="Times New Roman" w:hAnsi="Times New Roman" w:cs="Times New Roman"/>
          <w:sz w:val="24"/>
          <w:szCs w:val="24"/>
        </w:rPr>
        <w:t>susidarytų</w:t>
      </w:r>
      <w:r w:rsidR="005F38DB" w:rsidRPr="00D37ACE">
        <w:rPr>
          <w:rFonts w:ascii="Times New Roman" w:hAnsi="Times New Roman" w:cs="Times New Roman"/>
          <w:sz w:val="24"/>
          <w:szCs w:val="24"/>
        </w:rPr>
        <w:t xml:space="preserve"> santykinai mažas</w:t>
      </w:r>
      <w:r w:rsidR="005B1BF5" w:rsidRPr="00D37ACE">
        <w:rPr>
          <w:rFonts w:ascii="Times New Roman" w:hAnsi="Times New Roman" w:cs="Times New Roman"/>
          <w:sz w:val="24"/>
          <w:szCs w:val="24"/>
        </w:rPr>
        <w:t xml:space="preserve"> </w:t>
      </w:r>
      <w:r w:rsidR="005B1BF5" w:rsidRPr="001E406B">
        <w:rPr>
          <w:rFonts w:ascii="Times New Roman" w:hAnsi="Times New Roman" w:cs="Times New Roman"/>
          <w:sz w:val="24"/>
          <w:szCs w:val="24"/>
        </w:rPr>
        <w:t>bendroje pirkimo apimtyje</w:t>
      </w:r>
      <w:r w:rsidR="005F38DB" w:rsidRPr="001E406B">
        <w:rPr>
          <w:rFonts w:ascii="Times New Roman" w:hAnsi="Times New Roman" w:cs="Times New Roman"/>
          <w:sz w:val="24"/>
          <w:szCs w:val="24"/>
        </w:rPr>
        <w:t xml:space="preserve"> – </w:t>
      </w:r>
      <w:r w:rsidR="00E258C4" w:rsidRPr="001E406B">
        <w:rPr>
          <w:rFonts w:ascii="Times New Roman" w:hAnsi="Times New Roman" w:cs="Times New Roman"/>
          <w:sz w:val="24"/>
          <w:szCs w:val="24"/>
        </w:rPr>
        <w:t>10</w:t>
      </w:r>
      <w:r w:rsidR="00673F5C" w:rsidRPr="001E406B">
        <w:rPr>
          <w:rFonts w:ascii="Times New Roman" w:hAnsi="Times New Roman" w:cs="Times New Roman"/>
          <w:sz w:val="24"/>
          <w:szCs w:val="24"/>
        </w:rPr>
        <w:t>-</w:t>
      </w:r>
      <w:r w:rsidR="004603AB" w:rsidRPr="001E406B">
        <w:rPr>
          <w:rFonts w:ascii="Times New Roman" w:hAnsi="Times New Roman" w:cs="Times New Roman"/>
          <w:sz w:val="24"/>
          <w:szCs w:val="24"/>
        </w:rPr>
        <w:t>1</w:t>
      </w:r>
      <w:r w:rsidR="00E258C4" w:rsidRPr="001E406B">
        <w:rPr>
          <w:rFonts w:ascii="Times New Roman" w:hAnsi="Times New Roman" w:cs="Times New Roman"/>
          <w:sz w:val="24"/>
          <w:szCs w:val="24"/>
        </w:rPr>
        <w:t>1</w:t>
      </w:r>
      <w:r w:rsidR="00202ED2" w:rsidRPr="001E406B">
        <w:rPr>
          <w:rFonts w:ascii="Times New Roman" w:hAnsi="Times New Roman" w:cs="Times New Roman"/>
          <w:sz w:val="24"/>
          <w:szCs w:val="24"/>
        </w:rPr>
        <w:t xml:space="preserve"> vnt.</w:t>
      </w:r>
      <w:r w:rsidR="00202ED2">
        <w:rPr>
          <w:rFonts w:ascii="Times New Roman" w:hAnsi="Times New Roman" w:cs="Times New Roman"/>
          <w:sz w:val="24"/>
          <w:szCs w:val="24"/>
        </w:rPr>
        <w:t xml:space="preserve"> </w:t>
      </w:r>
      <w:r w:rsidR="005F38DB" w:rsidRPr="00D37ACE">
        <w:rPr>
          <w:rFonts w:ascii="Times New Roman" w:hAnsi="Times New Roman" w:cs="Times New Roman"/>
          <w:sz w:val="24"/>
          <w:szCs w:val="24"/>
        </w:rPr>
        <w:t>pa</w:t>
      </w:r>
      <w:r w:rsidR="00A52209" w:rsidRPr="00D37ACE">
        <w:rPr>
          <w:rFonts w:ascii="Times New Roman" w:hAnsi="Times New Roman" w:cs="Times New Roman"/>
          <w:sz w:val="24"/>
          <w:szCs w:val="24"/>
        </w:rPr>
        <w:t>le</w:t>
      </w:r>
      <w:r w:rsidR="004603AB" w:rsidRPr="00D37ACE">
        <w:rPr>
          <w:rFonts w:ascii="Times New Roman" w:hAnsi="Times New Roman" w:cs="Times New Roman"/>
          <w:sz w:val="24"/>
          <w:szCs w:val="24"/>
        </w:rPr>
        <w:t>čių</w:t>
      </w:r>
      <w:r w:rsidR="005F38DB" w:rsidRPr="00D37ACE">
        <w:rPr>
          <w:rFonts w:ascii="Times New Roman" w:hAnsi="Times New Roman" w:cs="Times New Roman"/>
          <w:sz w:val="24"/>
          <w:szCs w:val="24"/>
        </w:rPr>
        <w:t xml:space="preserve">, tad atsargų saugojimo </w:t>
      </w:r>
      <w:r w:rsidR="005F38DB" w:rsidRPr="00D37ACE">
        <w:rPr>
          <w:rFonts w:ascii="Times New Roman" w:hAnsi="Times New Roman" w:cs="Times New Roman"/>
          <w:sz w:val="24"/>
          <w:szCs w:val="24"/>
        </w:rPr>
        <w:lastRenderedPageBreak/>
        <w:t xml:space="preserve">pirkimo skaidymas didintų atsargų saugojimo kaštus ir apsunkintų operatyvų ir greitą atsargų išvežimą, nes atsargos būtų saugomos potencialiai </w:t>
      </w:r>
      <w:r w:rsidR="00673F5C">
        <w:rPr>
          <w:rFonts w:ascii="Times New Roman" w:hAnsi="Times New Roman" w:cs="Times New Roman"/>
          <w:sz w:val="24"/>
          <w:szCs w:val="24"/>
        </w:rPr>
        <w:t>skirtingose</w:t>
      </w:r>
      <w:r w:rsidR="005F38DB" w:rsidRPr="00D37ACE">
        <w:rPr>
          <w:rFonts w:ascii="Times New Roman" w:hAnsi="Times New Roman" w:cs="Times New Roman"/>
          <w:sz w:val="24"/>
          <w:szCs w:val="24"/>
        </w:rPr>
        <w:t xml:space="preserve"> lokacijo</w:t>
      </w:r>
      <w:r w:rsidR="00673F5C">
        <w:rPr>
          <w:rFonts w:ascii="Times New Roman" w:hAnsi="Times New Roman" w:cs="Times New Roman"/>
          <w:sz w:val="24"/>
          <w:szCs w:val="24"/>
        </w:rPr>
        <w:t>s</w:t>
      </w:r>
      <w:r w:rsidR="005F38DB" w:rsidRPr="00D37ACE">
        <w:rPr>
          <w:rFonts w:ascii="Times New Roman" w:hAnsi="Times New Roman" w:cs="Times New Roman"/>
          <w:sz w:val="24"/>
          <w:szCs w:val="24"/>
        </w:rPr>
        <w:t>e. Pažymėtina ir tai, kad remiantis perkančiosios organizacijos prieš pirkimą vykdytos rinkos konsultacijos duomenimis, potencialių tiekėjų ratas yra kvalifikuotas saugoti tiek vaistinius preparatus</w:t>
      </w:r>
      <w:r w:rsidR="00673F5C">
        <w:rPr>
          <w:rFonts w:ascii="Times New Roman" w:hAnsi="Times New Roman" w:cs="Times New Roman"/>
          <w:sz w:val="24"/>
          <w:szCs w:val="24"/>
        </w:rPr>
        <w:t xml:space="preserve"> pagal skirtingus jų laikymo temperatūrinius režimus</w:t>
      </w:r>
      <w:r w:rsidR="005F38DB" w:rsidRPr="00D37ACE">
        <w:rPr>
          <w:rFonts w:ascii="Times New Roman" w:hAnsi="Times New Roman" w:cs="Times New Roman"/>
          <w:sz w:val="24"/>
          <w:szCs w:val="24"/>
        </w:rPr>
        <w:t>, tiek narkotinius preparatus (gauta</w:t>
      </w:r>
      <w:r w:rsidR="005B1BF5" w:rsidRPr="00D37ACE">
        <w:rPr>
          <w:rFonts w:ascii="Times New Roman" w:hAnsi="Times New Roman" w:cs="Times New Roman"/>
          <w:sz w:val="24"/>
          <w:szCs w:val="24"/>
        </w:rPr>
        <w:t>s reikšmingas skaičius</w:t>
      </w:r>
      <w:r w:rsidR="005F38DB" w:rsidRPr="00D37ACE">
        <w:rPr>
          <w:rFonts w:ascii="Times New Roman" w:hAnsi="Times New Roman" w:cs="Times New Roman"/>
          <w:sz w:val="24"/>
          <w:szCs w:val="24"/>
        </w:rPr>
        <w:t xml:space="preserve"> potencialių tiekėjų atitinkamų </w:t>
      </w:r>
      <w:r w:rsidR="00285820" w:rsidRPr="00D37ACE">
        <w:rPr>
          <w:rFonts w:ascii="Times New Roman" w:hAnsi="Times New Roman" w:cs="Times New Roman"/>
          <w:sz w:val="24"/>
          <w:szCs w:val="24"/>
        </w:rPr>
        <w:t xml:space="preserve">vaistinių ir narkotinių </w:t>
      </w:r>
      <w:r w:rsidR="005F38DB" w:rsidRPr="00D37ACE">
        <w:rPr>
          <w:rFonts w:ascii="Times New Roman" w:hAnsi="Times New Roman" w:cs="Times New Roman"/>
          <w:sz w:val="24"/>
          <w:szCs w:val="24"/>
        </w:rPr>
        <w:t>preparatų saugojimo ir aptarnavimo</w:t>
      </w:r>
      <w:r w:rsidR="005B1BF5" w:rsidRPr="00D37ACE">
        <w:rPr>
          <w:rFonts w:ascii="Times New Roman" w:hAnsi="Times New Roman" w:cs="Times New Roman"/>
          <w:sz w:val="24"/>
          <w:szCs w:val="24"/>
        </w:rPr>
        <w:t xml:space="preserve"> paslaugų</w:t>
      </w:r>
      <w:r w:rsidR="005F38DB" w:rsidRPr="00D37ACE">
        <w:rPr>
          <w:rFonts w:ascii="Times New Roman" w:hAnsi="Times New Roman" w:cs="Times New Roman"/>
          <w:sz w:val="24"/>
          <w:szCs w:val="24"/>
        </w:rPr>
        <w:t xml:space="preserve"> įkaini</w:t>
      </w:r>
      <w:r w:rsidR="005B1BF5" w:rsidRPr="00D37ACE">
        <w:rPr>
          <w:rFonts w:ascii="Times New Roman" w:hAnsi="Times New Roman" w:cs="Times New Roman"/>
          <w:sz w:val="24"/>
          <w:szCs w:val="24"/>
        </w:rPr>
        <w:t>ų</w:t>
      </w:r>
      <w:r w:rsidR="005F38DB" w:rsidRPr="00D37ACE">
        <w:rPr>
          <w:rFonts w:ascii="Times New Roman" w:hAnsi="Times New Roman" w:cs="Times New Roman"/>
          <w:sz w:val="24"/>
          <w:szCs w:val="24"/>
        </w:rPr>
        <w:t xml:space="preserve">), taigi neskaidant pirkimo į dalis konkurencija atitinkamoje rinkoje nebus apribota. </w:t>
      </w:r>
      <w:r w:rsidR="000755F5" w:rsidRPr="00D37ACE">
        <w:rPr>
          <w:rFonts w:ascii="Times New Roman" w:hAnsi="Times New Roman" w:cs="Times New Roman"/>
          <w:sz w:val="24"/>
          <w:szCs w:val="24"/>
        </w:rPr>
        <w:t xml:space="preserve"> </w:t>
      </w:r>
    </w:p>
    <w:p w14:paraId="5364B486" w14:textId="72AC25D5" w:rsidR="005E596A" w:rsidRPr="00FF1CEF" w:rsidRDefault="005E596A" w:rsidP="004657A5">
      <w:pPr>
        <w:pStyle w:val="Betarp"/>
        <w:numPr>
          <w:ilvl w:val="1"/>
          <w:numId w:val="7"/>
        </w:numPr>
        <w:spacing w:after="120"/>
        <w:ind w:left="0" w:firstLine="709"/>
        <w:contextualSpacing/>
        <w:jc w:val="both"/>
        <w:rPr>
          <w:rFonts w:ascii="Times New Roman" w:hAnsi="Times New Roman" w:cs="Times New Roman"/>
          <w:sz w:val="24"/>
          <w:szCs w:val="24"/>
        </w:rPr>
      </w:pPr>
      <w:bookmarkStart w:id="12" w:name="_Hlk171963176"/>
      <w:r w:rsidRPr="00D37ACE">
        <w:rPr>
          <w:rFonts w:ascii="Times New Roman" w:hAnsi="Times New Roman" w:cs="Times New Roman"/>
          <w:sz w:val="24"/>
          <w:szCs w:val="24"/>
        </w:rPr>
        <w:t xml:space="preserve">Pirkimas vykdomas įgyvendinant </w:t>
      </w:r>
      <w:r w:rsidR="001B25CA" w:rsidRPr="001B25CA">
        <w:rPr>
          <w:rFonts w:ascii="Times New Roman" w:hAnsi="Times New Roman" w:cs="Times New Roman"/>
          <w:sz w:val="24"/>
          <w:szCs w:val="24"/>
        </w:rPr>
        <w:t xml:space="preserve">LTU RescEU </w:t>
      </w:r>
      <w:proofErr w:type="spellStart"/>
      <w:r w:rsidR="001B25CA" w:rsidRPr="001B25CA">
        <w:rPr>
          <w:rFonts w:ascii="Times New Roman" w:hAnsi="Times New Roman" w:cs="Times New Roman"/>
          <w:sz w:val="24"/>
          <w:szCs w:val="24"/>
        </w:rPr>
        <w:t>Health</w:t>
      </w:r>
      <w:proofErr w:type="spellEnd"/>
      <w:r w:rsidR="001B25CA" w:rsidRPr="001B25CA">
        <w:rPr>
          <w:rFonts w:ascii="Times New Roman" w:hAnsi="Times New Roman" w:cs="Times New Roman"/>
          <w:sz w:val="24"/>
          <w:szCs w:val="24"/>
        </w:rPr>
        <w:t xml:space="preserve"> projekt</w:t>
      </w:r>
      <w:r w:rsidR="001B25CA">
        <w:rPr>
          <w:rFonts w:ascii="Times New Roman" w:hAnsi="Times New Roman" w:cs="Times New Roman"/>
          <w:sz w:val="24"/>
          <w:szCs w:val="24"/>
        </w:rPr>
        <w:t>ą</w:t>
      </w:r>
      <w:r w:rsidR="00E35374" w:rsidRPr="00D37ACE">
        <w:rPr>
          <w:rFonts w:ascii="Times New Roman" w:hAnsi="Times New Roman" w:cs="Times New Roman"/>
          <w:sz w:val="24"/>
          <w:szCs w:val="24"/>
        </w:rPr>
        <w:t xml:space="preserve">. </w:t>
      </w:r>
      <w:r w:rsidRPr="00D37ACE">
        <w:rPr>
          <w:rFonts w:ascii="Times New Roman" w:hAnsi="Times New Roman" w:cs="Times New Roman"/>
          <w:sz w:val="24"/>
          <w:szCs w:val="24"/>
        </w:rPr>
        <w:t>P</w:t>
      </w:r>
      <w:r w:rsidR="001B25CA">
        <w:rPr>
          <w:rFonts w:ascii="Times New Roman" w:hAnsi="Times New Roman" w:cs="Times New Roman"/>
          <w:sz w:val="24"/>
          <w:szCs w:val="24"/>
        </w:rPr>
        <w:t>irkimas</w:t>
      </w:r>
      <w:r w:rsidRPr="00D37ACE">
        <w:rPr>
          <w:rFonts w:ascii="Times New Roman" w:hAnsi="Times New Roman" w:cs="Times New Roman"/>
          <w:sz w:val="24"/>
          <w:szCs w:val="24"/>
        </w:rPr>
        <w:t xml:space="preserve"> finansuojamas </w:t>
      </w:r>
      <w:r w:rsidR="001B25CA" w:rsidRPr="00FF1CEF">
        <w:rPr>
          <w:rFonts w:ascii="Times New Roman" w:hAnsi="Times New Roman" w:cs="Times New Roman"/>
          <w:sz w:val="24"/>
          <w:szCs w:val="24"/>
        </w:rPr>
        <w:t>Proje</w:t>
      </w:r>
      <w:r w:rsidR="00383C1B" w:rsidRPr="00FF1CEF">
        <w:rPr>
          <w:rFonts w:ascii="Times New Roman" w:hAnsi="Times New Roman" w:cs="Times New Roman"/>
          <w:sz w:val="24"/>
          <w:szCs w:val="24"/>
        </w:rPr>
        <w:t>kto</w:t>
      </w:r>
      <w:r w:rsidR="003A58B5" w:rsidRPr="00FF1CEF">
        <w:rPr>
          <w:rFonts w:ascii="Times New Roman" w:hAnsi="Times New Roman" w:cs="Times New Roman"/>
          <w:sz w:val="24"/>
          <w:szCs w:val="24"/>
        </w:rPr>
        <w:t xml:space="preserve"> lėšomis,</w:t>
      </w:r>
      <w:r w:rsidR="004603AB" w:rsidRPr="00FF1CEF">
        <w:rPr>
          <w:rFonts w:ascii="Times New Roman" w:hAnsi="Times New Roman" w:cs="Times New Roman"/>
          <w:sz w:val="24"/>
          <w:szCs w:val="24"/>
        </w:rPr>
        <w:t xml:space="preserve"> pridėtinės vertės mokestis</w:t>
      </w:r>
      <w:r w:rsidRPr="00FF1CEF">
        <w:rPr>
          <w:rFonts w:ascii="Times New Roman" w:hAnsi="Times New Roman" w:cs="Times New Roman"/>
          <w:sz w:val="24"/>
          <w:szCs w:val="24"/>
        </w:rPr>
        <w:t xml:space="preserve"> Lietuvos Respublikos valstybės biudžeto lėšomis</w:t>
      </w:r>
      <w:bookmarkEnd w:id="12"/>
      <w:r w:rsidRPr="00FF1CEF">
        <w:rPr>
          <w:rFonts w:ascii="Times New Roman" w:hAnsi="Times New Roman" w:cs="Times New Roman"/>
          <w:sz w:val="24"/>
          <w:szCs w:val="24"/>
        </w:rPr>
        <w:t>.</w:t>
      </w:r>
    </w:p>
    <w:p w14:paraId="596E5B95" w14:textId="28E37860" w:rsidR="005E596A" w:rsidRPr="00FF1CEF" w:rsidRDefault="005E596A" w:rsidP="004657A5">
      <w:pPr>
        <w:pStyle w:val="Betarp"/>
        <w:numPr>
          <w:ilvl w:val="1"/>
          <w:numId w:val="7"/>
        </w:numPr>
        <w:spacing w:after="120"/>
        <w:ind w:left="0" w:firstLine="709"/>
        <w:contextualSpacing/>
        <w:jc w:val="both"/>
        <w:rPr>
          <w:rFonts w:ascii="Times New Roman" w:hAnsi="Times New Roman" w:cs="Times New Roman"/>
          <w:sz w:val="24"/>
          <w:szCs w:val="24"/>
        </w:rPr>
      </w:pPr>
      <w:r w:rsidRPr="00FF1CEF">
        <w:rPr>
          <w:rFonts w:ascii="Times New Roman" w:hAnsi="Times New Roman" w:cs="Times New Roman"/>
          <w:sz w:val="24"/>
          <w:szCs w:val="24"/>
        </w:rPr>
        <w:t>Perkančioji organizacija reikalauja, kad esmines užduotis</w:t>
      </w:r>
      <w:r w:rsidR="00E90230" w:rsidRPr="00FF1CEF">
        <w:rPr>
          <w:rFonts w:ascii="Times New Roman" w:hAnsi="Times New Roman" w:cs="Times New Roman"/>
          <w:sz w:val="24"/>
          <w:szCs w:val="24"/>
        </w:rPr>
        <w:t xml:space="preserve"> (</w:t>
      </w:r>
      <w:r w:rsidR="004360F6" w:rsidRPr="00FF1CEF">
        <w:rPr>
          <w:rFonts w:ascii="Times New Roman" w:hAnsi="Times New Roman" w:cs="Times New Roman"/>
          <w:sz w:val="24"/>
          <w:szCs w:val="24"/>
        </w:rPr>
        <w:t>vaistinių preparatų</w:t>
      </w:r>
      <w:r w:rsidR="006C5109" w:rsidRPr="00FF1CEF">
        <w:rPr>
          <w:rFonts w:ascii="Times New Roman" w:hAnsi="Times New Roman" w:cs="Times New Roman"/>
          <w:sz w:val="24"/>
          <w:szCs w:val="24"/>
        </w:rPr>
        <w:t xml:space="preserve"> </w:t>
      </w:r>
      <w:r w:rsidR="004360F6" w:rsidRPr="00FF1CEF">
        <w:rPr>
          <w:rFonts w:ascii="Times New Roman" w:hAnsi="Times New Roman" w:cs="Times New Roman"/>
          <w:sz w:val="24"/>
          <w:szCs w:val="24"/>
        </w:rPr>
        <w:t>sandėliavimo, saugojimo ir susijusias atsargų aptarnavimo paslaugas: vaistų priėmimas, vaistų sandėliavimas (saugojimas), vaistų išdavimas (priimti ir patikrinti kiekius ir kokybę pagal sutartis, apskaityti, sudėti į saugojimo vietas, prižiūrėti, saugoti ir pateikti  užsakovui visus atsargų pristatymo dokumentus</w:t>
      </w:r>
      <w:r w:rsidR="006C5109" w:rsidRPr="00FF1CEF">
        <w:rPr>
          <w:rFonts w:ascii="Times New Roman" w:hAnsi="Times New Roman" w:cs="Times New Roman"/>
          <w:sz w:val="24"/>
          <w:szCs w:val="24"/>
        </w:rPr>
        <w:t>)</w:t>
      </w:r>
      <w:r w:rsidRPr="00FF1CEF">
        <w:rPr>
          <w:rFonts w:ascii="Times New Roman" w:hAnsi="Times New Roman" w:cs="Times New Roman"/>
          <w:sz w:val="24"/>
          <w:szCs w:val="24"/>
        </w:rPr>
        <w:t xml:space="preserve"> atliktų pats pasiūlymą pateikęs dalyvis, o jeigu pasiūlymą pateikė tiekėjų grupė, – tos grupės partneris.</w:t>
      </w:r>
    </w:p>
    <w:p w14:paraId="63DE52B4" w14:textId="129724E0" w:rsidR="005E596A" w:rsidRPr="00FF1CEF" w:rsidRDefault="005E596A" w:rsidP="004657A5">
      <w:pPr>
        <w:pStyle w:val="Betarp"/>
        <w:numPr>
          <w:ilvl w:val="1"/>
          <w:numId w:val="7"/>
        </w:numPr>
        <w:spacing w:after="120"/>
        <w:ind w:left="0" w:firstLine="709"/>
        <w:contextualSpacing/>
        <w:jc w:val="both"/>
        <w:rPr>
          <w:rFonts w:ascii="Times New Roman" w:hAnsi="Times New Roman" w:cs="Times New Roman"/>
          <w:sz w:val="24"/>
          <w:szCs w:val="24"/>
        </w:rPr>
      </w:pPr>
      <w:bookmarkStart w:id="13" w:name="_Hlk173335987"/>
      <w:r w:rsidRPr="00FF1CEF">
        <w:rPr>
          <w:rFonts w:ascii="Times New Roman" w:hAnsi="Times New Roman" w:cs="Times New Roman"/>
          <w:sz w:val="24"/>
          <w:szCs w:val="24"/>
        </w:rPr>
        <w:t>Paslaugų teikimo terminas:</w:t>
      </w:r>
      <w:bookmarkEnd w:id="13"/>
      <w:r w:rsidR="001A269E" w:rsidRPr="00FF1CEF">
        <w:rPr>
          <w:rFonts w:ascii="Times New Roman" w:hAnsi="Times New Roman" w:cs="Times New Roman"/>
          <w:sz w:val="24"/>
          <w:szCs w:val="24"/>
        </w:rPr>
        <w:t xml:space="preserve"> nuo sutarties įsigaliojimo iki 2026 m. rugsėjo 30 d. Sutarties vykdymo metu gali būti pratęstas paslaugų teikimo terminas 26 mėnesiams, su sąlyga, jeigu bus pratęsta projekto „RescEU“ Medicinos atsargų rezervo kaupimas ir palaikymas Lietuvoje“ finansavimo sutartis, pagal kurią teikiamas finansavimas pirkimo sutarčiai vykdyti</w:t>
      </w:r>
      <w:r w:rsidRPr="00FF1CEF">
        <w:rPr>
          <w:rFonts w:ascii="Times New Roman" w:hAnsi="Times New Roman" w:cs="Times New Roman"/>
          <w:sz w:val="24"/>
          <w:szCs w:val="24"/>
        </w:rPr>
        <w:t>.</w:t>
      </w:r>
    </w:p>
    <w:p w14:paraId="05FA5AA9" w14:textId="4E11D6F6" w:rsidR="00260CEC" w:rsidRPr="00D37ACE" w:rsidRDefault="00260CEC" w:rsidP="004657A5">
      <w:pPr>
        <w:pStyle w:val="Betarp"/>
        <w:numPr>
          <w:ilvl w:val="1"/>
          <w:numId w:val="7"/>
        </w:numPr>
        <w:spacing w:after="120"/>
        <w:ind w:left="0" w:firstLine="709"/>
        <w:contextualSpacing/>
        <w:jc w:val="both"/>
        <w:rPr>
          <w:rFonts w:ascii="Times New Roman" w:hAnsi="Times New Roman" w:cs="Times New Roman"/>
          <w:sz w:val="24"/>
          <w:szCs w:val="24"/>
        </w:rPr>
      </w:pPr>
      <w:r w:rsidRPr="00D37ACE">
        <w:rPr>
          <w:rFonts w:ascii="Times New Roman" w:hAnsi="Times New Roman" w:cs="Times New Roman"/>
          <w:sz w:val="24"/>
          <w:szCs w:val="24"/>
        </w:rPr>
        <w:t xml:space="preserve">Pirkimui skirta lėšų suma –  </w:t>
      </w:r>
      <w:r w:rsidR="00416D78" w:rsidRPr="00416D78">
        <w:rPr>
          <w:rFonts w:ascii="Times New Roman" w:hAnsi="Times New Roman" w:cs="Times New Roman"/>
          <w:sz w:val="24"/>
          <w:szCs w:val="24"/>
        </w:rPr>
        <w:t>822 347,6 Eur be PVM (995 040,59</w:t>
      </w:r>
      <w:r w:rsidR="00E25CF4">
        <w:rPr>
          <w:rFonts w:ascii="Times New Roman" w:hAnsi="Times New Roman" w:cs="Times New Roman"/>
          <w:sz w:val="24"/>
          <w:szCs w:val="24"/>
        </w:rPr>
        <w:t>)</w:t>
      </w:r>
      <w:r w:rsidR="00416D78" w:rsidRPr="00416D78">
        <w:rPr>
          <w:rFonts w:ascii="Times New Roman" w:hAnsi="Times New Roman" w:cs="Times New Roman"/>
          <w:sz w:val="24"/>
          <w:szCs w:val="24"/>
        </w:rPr>
        <w:t xml:space="preserve"> EUR, įskaitant visus mokesčius)</w:t>
      </w:r>
      <w:r w:rsidRPr="00D37ACE">
        <w:rPr>
          <w:rFonts w:ascii="Times New Roman" w:hAnsi="Times New Roman" w:cs="Times New Roman"/>
          <w:sz w:val="24"/>
          <w:szCs w:val="24"/>
        </w:rPr>
        <w:t xml:space="preserve">. </w:t>
      </w:r>
      <w:r w:rsidR="007A54CC" w:rsidRPr="00D37ACE">
        <w:rPr>
          <w:rFonts w:ascii="Times New Roman" w:hAnsi="Times New Roman" w:cs="Times New Roman"/>
          <w:sz w:val="24"/>
          <w:szCs w:val="24"/>
        </w:rPr>
        <w:t>Paslaugų teikimo</w:t>
      </w:r>
      <w:r w:rsidRPr="00D37ACE">
        <w:rPr>
          <w:rFonts w:ascii="Times New Roman" w:hAnsi="Times New Roman" w:cs="Times New Roman"/>
          <w:sz w:val="24"/>
          <w:szCs w:val="24"/>
        </w:rPr>
        <w:t xml:space="preserve"> laikotarpiu perkančioji organizacija įsigys paslaugų neviršy</w:t>
      </w:r>
      <w:r w:rsidR="00642ED1" w:rsidRPr="00D37ACE">
        <w:rPr>
          <w:rFonts w:ascii="Times New Roman" w:hAnsi="Times New Roman" w:cs="Times New Roman"/>
          <w:sz w:val="24"/>
          <w:szCs w:val="24"/>
        </w:rPr>
        <w:t>dama</w:t>
      </w:r>
      <w:r w:rsidRPr="00D37ACE">
        <w:rPr>
          <w:rFonts w:ascii="Times New Roman" w:hAnsi="Times New Roman" w:cs="Times New Roman"/>
          <w:sz w:val="24"/>
          <w:szCs w:val="24"/>
        </w:rPr>
        <w:t xml:space="preserve"> šios sumos.</w:t>
      </w:r>
      <w:r w:rsidR="007A54CC" w:rsidRPr="00D37ACE">
        <w:rPr>
          <w:rFonts w:ascii="Times New Roman" w:hAnsi="Times New Roman" w:cs="Times New Roman"/>
          <w:sz w:val="24"/>
          <w:szCs w:val="24"/>
        </w:rPr>
        <w:t xml:space="preserve"> </w:t>
      </w:r>
      <w:bookmarkStart w:id="14" w:name="_Hlk173334705"/>
      <w:r w:rsidR="007A54CC" w:rsidRPr="00D37ACE">
        <w:rPr>
          <w:rFonts w:ascii="Times New Roman" w:hAnsi="Times New Roman" w:cs="Times New Roman"/>
          <w:sz w:val="24"/>
          <w:szCs w:val="24"/>
        </w:rPr>
        <w:t>Preliminarūs</w:t>
      </w:r>
      <w:r w:rsidR="007F0D80">
        <w:rPr>
          <w:rFonts w:ascii="Times New Roman" w:hAnsi="Times New Roman" w:cs="Times New Roman"/>
          <w:sz w:val="24"/>
          <w:szCs w:val="24"/>
        </w:rPr>
        <w:t xml:space="preserve"> paslaugų kiekiai, t. y.</w:t>
      </w:r>
      <w:r w:rsidR="007A54CC" w:rsidRPr="00D37ACE">
        <w:rPr>
          <w:rFonts w:ascii="Times New Roman" w:hAnsi="Times New Roman" w:cs="Times New Roman"/>
          <w:sz w:val="24"/>
          <w:szCs w:val="24"/>
        </w:rPr>
        <w:t xml:space="preserve"> atsargų</w:t>
      </w:r>
      <w:r w:rsidR="007F0D80">
        <w:rPr>
          <w:rFonts w:ascii="Times New Roman" w:hAnsi="Times New Roman" w:cs="Times New Roman"/>
          <w:sz w:val="24"/>
          <w:szCs w:val="24"/>
        </w:rPr>
        <w:t xml:space="preserve"> (vaistinių preparatų)</w:t>
      </w:r>
      <w:r w:rsidR="007A54CC" w:rsidRPr="00D37ACE">
        <w:rPr>
          <w:rFonts w:ascii="Times New Roman" w:hAnsi="Times New Roman" w:cs="Times New Roman"/>
          <w:sz w:val="24"/>
          <w:szCs w:val="24"/>
        </w:rPr>
        <w:t xml:space="preserve"> </w:t>
      </w:r>
      <w:r w:rsidR="007F0D80">
        <w:rPr>
          <w:rFonts w:ascii="Times New Roman" w:hAnsi="Times New Roman" w:cs="Times New Roman"/>
          <w:sz w:val="24"/>
          <w:szCs w:val="24"/>
        </w:rPr>
        <w:t xml:space="preserve">palečių </w:t>
      </w:r>
      <w:r w:rsidR="007A54CC" w:rsidRPr="00D37ACE">
        <w:rPr>
          <w:rFonts w:ascii="Times New Roman" w:hAnsi="Times New Roman" w:cs="Times New Roman"/>
          <w:sz w:val="24"/>
          <w:szCs w:val="24"/>
        </w:rPr>
        <w:t>atvežimo sandėliavimui</w:t>
      </w:r>
      <w:r w:rsidR="007861A8">
        <w:rPr>
          <w:rFonts w:ascii="Times New Roman" w:hAnsi="Times New Roman" w:cs="Times New Roman"/>
          <w:sz w:val="24"/>
          <w:szCs w:val="24"/>
        </w:rPr>
        <w:t>, saugojimui</w:t>
      </w:r>
      <w:r w:rsidR="007A54CC" w:rsidRPr="00D37ACE">
        <w:rPr>
          <w:rFonts w:ascii="Times New Roman" w:hAnsi="Times New Roman" w:cs="Times New Roman"/>
          <w:sz w:val="24"/>
          <w:szCs w:val="24"/>
        </w:rPr>
        <w:t xml:space="preserve"> ir aptarnavimui kiekiai, nurodyti pirkimo techninėje specifikacijoje (specialiųjų pirkimo sąlygų 2 priedas)</w:t>
      </w:r>
      <w:bookmarkEnd w:id="14"/>
      <w:r w:rsidR="007A54CC" w:rsidRPr="00D37ACE">
        <w:rPr>
          <w:rFonts w:ascii="Times New Roman" w:hAnsi="Times New Roman" w:cs="Times New Roman"/>
          <w:sz w:val="24"/>
          <w:szCs w:val="24"/>
        </w:rPr>
        <w:t>.</w:t>
      </w:r>
    </w:p>
    <w:p w14:paraId="00BE437F" w14:textId="3906F1A5" w:rsidR="00CC5C6E" w:rsidRPr="00D37ACE" w:rsidRDefault="00E53E12" w:rsidP="004657A5">
      <w:pPr>
        <w:pStyle w:val="Betarp"/>
        <w:numPr>
          <w:ilvl w:val="1"/>
          <w:numId w:val="7"/>
        </w:numPr>
        <w:spacing w:after="120"/>
        <w:ind w:left="0" w:firstLine="709"/>
        <w:contextualSpacing/>
        <w:jc w:val="both"/>
        <w:rPr>
          <w:rFonts w:ascii="Times New Roman" w:hAnsi="Times New Roman" w:cs="Times New Roman"/>
          <w:sz w:val="24"/>
          <w:szCs w:val="24"/>
        </w:rPr>
      </w:pPr>
      <w:r w:rsidRPr="00D37AC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37ACE">
        <w:rPr>
          <w:rFonts w:ascii="Times New Roman" w:hAnsi="Times New Roman" w:cs="Times New Roman"/>
          <w:sz w:val="24"/>
          <w:szCs w:val="24"/>
        </w:rPr>
        <w:t xml:space="preserve">turi būti </w:t>
      </w:r>
      <w:r w:rsidR="00AE7624" w:rsidRPr="00D37ACE">
        <w:rPr>
          <w:rFonts w:ascii="Times New Roman" w:hAnsi="Times New Roman" w:cs="Times New Roman"/>
          <w:sz w:val="24"/>
          <w:szCs w:val="24"/>
        </w:rPr>
        <w:t xml:space="preserve">laikoma, kad kiekviena tokia nuoroda yra pateikta su žodžiais „arba lygiavertis“. </w:t>
      </w:r>
    </w:p>
    <w:p w14:paraId="7C494C27" w14:textId="77777777" w:rsidR="00D45DCE" w:rsidRPr="00D37ACE" w:rsidRDefault="00004521" w:rsidP="004657A5">
      <w:pPr>
        <w:pStyle w:val="Betarp"/>
        <w:numPr>
          <w:ilvl w:val="1"/>
          <w:numId w:val="7"/>
        </w:numPr>
        <w:spacing w:after="120"/>
        <w:ind w:left="0" w:firstLine="709"/>
        <w:contextualSpacing/>
        <w:jc w:val="both"/>
        <w:rPr>
          <w:rFonts w:ascii="Times New Roman" w:hAnsi="Times New Roman" w:cs="Times New Roman"/>
          <w:sz w:val="24"/>
          <w:szCs w:val="24"/>
        </w:rPr>
      </w:pPr>
      <w:r w:rsidRPr="00D37ACE">
        <w:rPr>
          <w:rFonts w:ascii="Times New Roman" w:hAnsi="Times New Roman" w:cs="Times New Roman"/>
          <w:sz w:val="24"/>
          <w:szCs w:val="24"/>
        </w:rPr>
        <w:t>Jeigu apibūdinant pirkimo objektą techninėje specifikacijoje nurodytas standartas</w:t>
      </w:r>
      <w:r w:rsidR="00245655" w:rsidRPr="00D37ACE">
        <w:rPr>
          <w:rFonts w:ascii="Times New Roman" w:hAnsi="Times New Roman" w:cs="Times New Roman"/>
          <w:sz w:val="24"/>
          <w:szCs w:val="24"/>
        </w:rPr>
        <w:t>, techninis liudijimas ar bendrosios techninės specifikacijos</w:t>
      </w:r>
      <w:r w:rsidR="00046522" w:rsidRPr="00D37AC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37ACE">
        <w:rPr>
          <w:rFonts w:ascii="Times New Roman" w:hAnsi="Times New Roman" w:cs="Times New Roman"/>
          <w:sz w:val="24"/>
          <w:szCs w:val="24"/>
        </w:rPr>
        <w:t xml:space="preserve">, turi būti laikoma, kad kiekviena tokia nuoroda yra pateikta su žodžiais „arba lygiavertis“. </w:t>
      </w:r>
    </w:p>
    <w:p w14:paraId="360A59EA" w14:textId="71B188BD" w:rsidR="00D22226" w:rsidRPr="00D37ACE" w:rsidRDefault="00D22226" w:rsidP="004657A5">
      <w:pPr>
        <w:pStyle w:val="Antrat1"/>
        <w:numPr>
          <w:ilvl w:val="0"/>
          <w:numId w:val="9"/>
        </w:numPr>
        <w:contextualSpacing/>
        <w:rPr>
          <w:rFonts w:ascii="Times New Roman" w:hAnsi="Times New Roman" w:cs="Times New Roman"/>
          <w:b/>
          <w:bCs/>
          <w:sz w:val="24"/>
          <w:szCs w:val="24"/>
        </w:rPr>
      </w:pPr>
      <w:bookmarkStart w:id="15" w:name="_Ref39427921"/>
      <w:bookmarkStart w:id="16" w:name="_Ref39427927"/>
      <w:bookmarkStart w:id="17" w:name="_Toc136958667"/>
      <w:bookmarkStart w:id="18" w:name="_Ref39740354"/>
      <w:bookmarkStart w:id="19" w:name="_Toc174460605"/>
      <w:r w:rsidRPr="00D37ACE">
        <w:rPr>
          <w:rFonts w:ascii="Times New Roman" w:hAnsi="Times New Roman" w:cs="Times New Roman"/>
          <w:b/>
          <w:bCs/>
          <w:sz w:val="24"/>
          <w:szCs w:val="24"/>
        </w:rPr>
        <w:t>Susitikimai su tiekėjais</w:t>
      </w:r>
      <w:bookmarkEnd w:id="15"/>
      <w:bookmarkEnd w:id="16"/>
      <w:r w:rsidR="003B6924" w:rsidRPr="00D37ACE">
        <w:rPr>
          <w:rFonts w:ascii="Times New Roman" w:hAnsi="Times New Roman" w:cs="Times New Roman"/>
          <w:b/>
          <w:bCs/>
          <w:sz w:val="24"/>
          <w:szCs w:val="24"/>
        </w:rPr>
        <w:t xml:space="preserve"> ir objekto apžiūra</w:t>
      </w:r>
      <w:bookmarkEnd w:id="17"/>
      <w:bookmarkEnd w:id="18"/>
      <w:bookmarkEnd w:id="19"/>
    </w:p>
    <w:p w14:paraId="46283F36" w14:textId="5D407F4E" w:rsidR="001905A5" w:rsidRPr="00D37ACE" w:rsidRDefault="001905A5" w:rsidP="004657A5">
      <w:pPr>
        <w:pStyle w:val="Body2"/>
        <w:numPr>
          <w:ilvl w:val="1"/>
          <w:numId w:val="9"/>
        </w:numPr>
        <w:spacing w:after="0"/>
        <w:ind w:left="0" w:firstLine="709"/>
        <w:rPr>
          <w:rFonts w:cs="Times New Roman"/>
          <w:sz w:val="24"/>
          <w:szCs w:val="24"/>
          <w:lang w:val="lt-LT"/>
        </w:rPr>
      </w:pPr>
      <w:r w:rsidRPr="00D37ACE">
        <w:rPr>
          <w:rFonts w:cs="Times New Roman"/>
          <w:sz w:val="24"/>
          <w:szCs w:val="24"/>
          <w:lang w:val="lt-LT"/>
        </w:rPr>
        <w:t>Perkančioji organizacija nerengs susitikimo su tiekėjais dėl pirkimo dokumentų paaiškinimo.</w:t>
      </w:r>
    </w:p>
    <w:p w14:paraId="5923CF1E" w14:textId="04CADE34" w:rsidR="00862DB8" w:rsidRPr="00D37ACE" w:rsidRDefault="001905A5" w:rsidP="004657A5">
      <w:pPr>
        <w:pStyle w:val="Body2"/>
        <w:numPr>
          <w:ilvl w:val="1"/>
          <w:numId w:val="9"/>
        </w:numPr>
        <w:tabs>
          <w:tab w:val="left" w:pos="993"/>
        </w:tabs>
        <w:spacing w:after="0"/>
        <w:ind w:left="0" w:firstLine="709"/>
        <w:rPr>
          <w:rFonts w:cs="Times New Roman"/>
          <w:i/>
          <w:color w:val="FF0000"/>
          <w:sz w:val="24"/>
          <w:szCs w:val="24"/>
          <w:lang w:val="lt-LT"/>
        </w:rPr>
      </w:pPr>
      <w:r w:rsidRPr="00D37ACE">
        <w:rPr>
          <w:rFonts w:cs="Times New Roman"/>
          <w:sz w:val="24"/>
          <w:szCs w:val="24"/>
          <w:lang w:val="lt-LT"/>
        </w:rPr>
        <w:t>Tiekėjams pageidaujant, galima konsultacija dėl pirkimo objekto</w:t>
      </w:r>
      <w:r w:rsidR="00D438FF" w:rsidRPr="00D37ACE">
        <w:rPr>
          <w:rFonts w:cs="Times New Roman"/>
          <w:sz w:val="24"/>
          <w:szCs w:val="24"/>
          <w:lang w:val="lt-LT"/>
        </w:rPr>
        <w:t>:</w:t>
      </w:r>
      <w:r w:rsidRPr="00D37ACE">
        <w:rPr>
          <w:rFonts w:cs="Times New Roman"/>
          <w:sz w:val="24"/>
          <w:szCs w:val="24"/>
          <w:lang w:val="lt-LT"/>
        </w:rPr>
        <w:t xml:space="preserve"> </w:t>
      </w:r>
      <w:r w:rsidR="00D438FF" w:rsidRPr="00D37ACE">
        <w:rPr>
          <w:rFonts w:cs="Times New Roman"/>
          <w:sz w:val="24"/>
          <w:szCs w:val="24"/>
          <w:lang w:val="lt-LT"/>
        </w:rPr>
        <w:t>ekspertė Živilė Žukauskienė, tel.</w:t>
      </w:r>
      <w:r w:rsidR="00553923" w:rsidRPr="00D37ACE">
        <w:rPr>
          <w:rFonts w:cs="Times New Roman"/>
          <w:sz w:val="24"/>
          <w:szCs w:val="24"/>
          <w:lang w:val="lt-LT"/>
        </w:rPr>
        <w:t> </w:t>
      </w:r>
      <w:r w:rsidR="00553923" w:rsidRPr="00D37ACE">
        <w:rPr>
          <w:rFonts w:cs="Times New Roman"/>
          <w:sz w:val="24"/>
          <w:szCs w:val="24"/>
        </w:rPr>
        <w:t>+370</w:t>
      </w:r>
      <w:r w:rsidR="00D438FF" w:rsidRPr="00D37ACE">
        <w:rPr>
          <w:rFonts w:cs="Times New Roman"/>
          <w:sz w:val="24"/>
          <w:szCs w:val="24"/>
          <w:lang w:val="lt-LT"/>
        </w:rPr>
        <w:t xml:space="preserve"> 659 21847, el. paštas </w:t>
      </w:r>
      <w:hyperlink r:id="rId16" w:history="1">
        <w:r w:rsidR="00705592" w:rsidRPr="00055593">
          <w:rPr>
            <w:rStyle w:val="Hipersaitas"/>
            <w:rFonts w:cs="Times New Roman"/>
            <w:sz w:val="24"/>
            <w:szCs w:val="24"/>
            <w:lang w:val="lt-LT"/>
          </w:rPr>
          <w:t>z.zukauskiene@essc.sam.lt</w:t>
        </w:r>
      </w:hyperlink>
      <w:r w:rsidR="0075507F" w:rsidRPr="00D37ACE">
        <w:rPr>
          <w:rFonts w:cs="Times New Roman"/>
          <w:sz w:val="24"/>
          <w:szCs w:val="24"/>
          <w:lang w:val="lt-LT"/>
        </w:rPr>
        <w:t>.</w:t>
      </w:r>
      <w:r w:rsidR="00705592">
        <w:rPr>
          <w:rFonts w:cs="Times New Roman"/>
          <w:sz w:val="24"/>
          <w:szCs w:val="24"/>
          <w:lang w:val="lt-LT"/>
        </w:rPr>
        <w:t xml:space="preserve"> Bendravimas su tiekėjais vykdomas CVP IS priemonėmis.</w:t>
      </w:r>
    </w:p>
    <w:p w14:paraId="4DCD8E0F" w14:textId="4DADF6A2" w:rsidR="00C94B9F" w:rsidRPr="00D37ACE" w:rsidRDefault="00173ACB" w:rsidP="004657A5">
      <w:pPr>
        <w:pStyle w:val="Antrat1"/>
        <w:numPr>
          <w:ilvl w:val="0"/>
          <w:numId w:val="10"/>
        </w:numPr>
        <w:contextualSpacing/>
        <w:rPr>
          <w:rFonts w:ascii="Times New Roman" w:hAnsi="Times New Roman" w:cs="Times New Roman"/>
          <w:b/>
          <w:bCs/>
          <w:sz w:val="24"/>
          <w:szCs w:val="24"/>
        </w:rPr>
      </w:pPr>
      <w:bookmarkStart w:id="20" w:name="_Ref39473754"/>
      <w:bookmarkStart w:id="21" w:name="_Ref39473761"/>
      <w:bookmarkStart w:id="22" w:name="_Ref39474188"/>
      <w:bookmarkStart w:id="23" w:name="_Toc136958668"/>
      <w:bookmarkStart w:id="24" w:name="_Toc174460606"/>
      <w:r w:rsidRPr="00D37ACE">
        <w:rPr>
          <w:rFonts w:ascii="Times New Roman" w:hAnsi="Times New Roman" w:cs="Times New Roman"/>
          <w:b/>
          <w:bCs/>
          <w:sz w:val="24"/>
          <w:szCs w:val="24"/>
        </w:rPr>
        <w:lastRenderedPageBreak/>
        <w:t>Tiekėjų pašalinimo pagrindai</w:t>
      </w:r>
      <w:bookmarkEnd w:id="20"/>
      <w:bookmarkEnd w:id="21"/>
      <w:bookmarkEnd w:id="22"/>
      <w:r w:rsidR="00975F1F" w:rsidRPr="00D37ACE">
        <w:rPr>
          <w:rFonts w:ascii="Times New Roman" w:hAnsi="Times New Roman" w:cs="Times New Roman"/>
          <w:b/>
          <w:bCs/>
          <w:sz w:val="24"/>
          <w:szCs w:val="24"/>
        </w:rPr>
        <w:t xml:space="preserve"> ir kvalifikacijos reikalavimai</w:t>
      </w:r>
      <w:bookmarkEnd w:id="23"/>
      <w:bookmarkEnd w:id="24"/>
    </w:p>
    <w:p w14:paraId="61CFBF52" w14:textId="0E9B8AD8" w:rsidR="001905A5" w:rsidRPr="00D37ACE" w:rsidRDefault="001905A5" w:rsidP="004657A5">
      <w:pPr>
        <w:pStyle w:val="Sraopastraipa"/>
        <w:numPr>
          <w:ilvl w:val="1"/>
          <w:numId w:val="10"/>
        </w:numPr>
        <w:tabs>
          <w:tab w:val="left" w:pos="993"/>
        </w:tabs>
        <w:spacing w:after="120" w:line="240" w:lineRule="auto"/>
        <w:ind w:firstLine="709"/>
        <w:jc w:val="both"/>
        <w:rPr>
          <w:rFonts w:ascii="Times New Roman" w:hAnsi="Times New Roman" w:cs="Times New Roman"/>
          <w:sz w:val="24"/>
          <w:szCs w:val="24"/>
        </w:rPr>
      </w:pPr>
      <w:r w:rsidRPr="00D37ACE">
        <w:rPr>
          <w:rFonts w:ascii="Times New Roman" w:hAnsi="Times New Roman" w:cs="Times New Roman"/>
          <w:sz w:val="24"/>
          <w:szCs w:val="24"/>
        </w:rPr>
        <w:t>Reikalavimai dėl tiekėjo ir</w:t>
      </w:r>
      <w:bookmarkStart w:id="25" w:name="_Hlk41039660"/>
      <w:r w:rsidRPr="00D37ACE">
        <w:rPr>
          <w:rFonts w:ascii="Times New Roman" w:hAnsi="Times New Roman" w:cs="Times New Roman"/>
          <w:sz w:val="24"/>
          <w:szCs w:val="24"/>
        </w:rPr>
        <w:t xml:space="preserve"> subtiekėjų (jei taikoma) </w:t>
      </w:r>
      <w:bookmarkEnd w:id="25"/>
      <w:r w:rsidRPr="00D37ACE">
        <w:rPr>
          <w:rFonts w:ascii="Times New Roman" w:hAnsi="Times New Roman" w:cs="Times New Roman"/>
          <w:sz w:val="24"/>
          <w:szCs w:val="24"/>
        </w:rPr>
        <w:t xml:space="preserve">pašalinimo pagrindų nebuvimo bei jų nebuvimą patvirtinantys dokumentai nurodyti </w:t>
      </w:r>
      <w:r w:rsidRPr="00D37ACE">
        <w:rPr>
          <w:rFonts w:ascii="Times New Roman" w:eastAsia="Calibri" w:hAnsi="Times New Roman" w:cs="Times New Roman"/>
          <w:sz w:val="24"/>
          <w:szCs w:val="24"/>
        </w:rPr>
        <w:t xml:space="preserve">Pirkimo sąlygų </w:t>
      </w:r>
      <w:r w:rsidRPr="00D37ACE">
        <w:rPr>
          <w:rFonts w:ascii="Times New Roman" w:hAnsi="Times New Roman" w:cs="Times New Roman"/>
          <w:color w:val="000000" w:themeColor="text1"/>
          <w:sz w:val="24"/>
          <w:szCs w:val="24"/>
        </w:rPr>
        <w:t>3</w:t>
      </w:r>
      <w:r w:rsidRPr="00D37ACE">
        <w:rPr>
          <w:rFonts w:ascii="Times New Roman" w:hAnsi="Times New Roman" w:cs="Times New Roman"/>
          <w:color w:val="00B050"/>
          <w:sz w:val="24"/>
          <w:szCs w:val="24"/>
        </w:rPr>
        <w:t xml:space="preserve"> </w:t>
      </w:r>
      <w:r w:rsidRPr="00D37ACE">
        <w:rPr>
          <w:rFonts w:ascii="Times New Roman" w:eastAsia="Calibri" w:hAnsi="Times New Roman" w:cs="Times New Roman"/>
          <w:sz w:val="24"/>
          <w:szCs w:val="24"/>
        </w:rPr>
        <w:t>priede</w:t>
      </w:r>
      <w:r w:rsidRPr="00D37ACE">
        <w:rPr>
          <w:rFonts w:ascii="Times New Roman" w:hAnsi="Times New Roman" w:cs="Times New Roman"/>
          <w:sz w:val="24"/>
          <w:szCs w:val="24"/>
        </w:rPr>
        <w:t xml:space="preserve">. </w:t>
      </w:r>
    </w:p>
    <w:p w14:paraId="79EB9FE0" w14:textId="77777777" w:rsidR="001905A5" w:rsidRPr="00D37ACE" w:rsidRDefault="001905A5" w:rsidP="004657A5">
      <w:pPr>
        <w:pStyle w:val="Sraopastraipa"/>
        <w:numPr>
          <w:ilvl w:val="1"/>
          <w:numId w:val="10"/>
        </w:numPr>
        <w:tabs>
          <w:tab w:val="left" w:pos="993"/>
        </w:tabs>
        <w:spacing w:after="120" w:line="240" w:lineRule="auto"/>
        <w:ind w:firstLine="709"/>
        <w:jc w:val="both"/>
        <w:rPr>
          <w:rFonts w:ascii="Times New Roman" w:hAnsi="Times New Roman" w:cs="Times New Roman"/>
          <w:sz w:val="24"/>
          <w:szCs w:val="24"/>
        </w:rPr>
      </w:pPr>
      <w:r w:rsidRPr="00D37AC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Pirkimo sąlygų </w:t>
      </w:r>
      <w:r w:rsidRPr="00D37ACE">
        <w:rPr>
          <w:rFonts w:ascii="Times New Roman" w:hAnsi="Times New Roman" w:cs="Times New Roman"/>
          <w:color w:val="000000" w:themeColor="text1"/>
          <w:sz w:val="24"/>
          <w:szCs w:val="24"/>
        </w:rPr>
        <w:t>4</w:t>
      </w:r>
      <w:r w:rsidRPr="00D37ACE">
        <w:rPr>
          <w:rFonts w:ascii="Times New Roman" w:hAnsi="Times New Roman" w:cs="Times New Roman"/>
          <w:color w:val="00B050"/>
          <w:sz w:val="24"/>
          <w:szCs w:val="24"/>
        </w:rPr>
        <w:t xml:space="preserve"> </w:t>
      </w:r>
      <w:r w:rsidRPr="00D37ACE">
        <w:rPr>
          <w:rFonts w:ascii="Times New Roman" w:hAnsi="Times New Roman" w:cs="Times New Roman"/>
          <w:sz w:val="24"/>
          <w:szCs w:val="24"/>
        </w:rPr>
        <w:t xml:space="preserve">priede. </w:t>
      </w:r>
    </w:p>
    <w:p w14:paraId="33F68383" w14:textId="285ABFDA" w:rsidR="00A000BE" w:rsidRPr="00D37ACE" w:rsidRDefault="009743D3" w:rsidP="004657A5">
      <w:pPr>
        <w:pStyle w:val="Antrat1"/>
        <w:numPr>
          <w:ilvl w:val="0"/>
          <w:numId w:val="14"/>
        </w:numPr>
        <w:tabs>
          <w:tab w:val="left" w:pos="567"/>
        </w:tabs>
        <w:spacing w:after="0"/>
        <w:contextualSpacing/>
        <w:jc w:val="both"/>
        <w:rPr>
          <w:rFonts w:ascii="Times New Roman" w:hAnsi="Times New Roman" w:cs="Times New Roman"/>
          <w:b/>
          <w:bCs/>
          <w:sz w:val="24"/>
          <w:szCs w:val="24"/>
        </w:rPr>
      </w:pPr>
      <w:bookmarkStart w:id="26" w:name="_Toc136958669"/>
      <w:bookmarkStart w:id="27" w:name="_Toc174460607"/>
      <w:r w:rsidRPr="00D37ACE">
        <w:rPr>
          <w:rFonts w:ascii="Times New Roman" w:hAnsi="Times New Roman" w:cs="Times New Roman"/>
          <w:b/>
          <w:bCs/>
          <w:sz w:val="24"/>
          <w:szCs w:val="24"/>
        </w:rPr>
        <w:t>Reikalavimai, susiję su nacionaliniu saugumu</w:t>
      </w:r>
      <w:bookmarkEnd w:id="26"/>
      <w:bookmarkEnd w:id="27"/>
      <w:r w:rsidRPr="00D37ACE">
        <w:rPr>
          <w:rFonts w:ascii="Times New Roman" w:hAnsi="Times New Roman" w:cs="Times New Roman"/>
          <w:b/>
          <w:bCs/>
          <w:sz w:val="24"/>
          <w:szCs w:val="24"/>
        </w:rPr>
        <w:t xml:space="preserve"> </w:t>
      </w:r>
    </w:p>
    <w:p w14:paraId="1D2797AC" w14:textId="53B99654" w:rsidR="00A2755F" w:rsidRPr="00D37ACE" w:rsidRDefault="00A2755F" w:rsidP="004657A5">
      <w:pPr>
        <w:pStyle w:val="Sraopastraipa"/>
        <w:numPr>
          <w:ilvl w:val="1"/>
          <w:numId w:val="14"/>
        </w:numPr>
        <w:tabs>
          <w:tab w:val="left" w:pos="993"/>
        </w:tabs>
        <w:spacing w:before="240" w:after="0" w:line="240" w:lineRule="auto"/>
        <w:ind w:firstLine="709"/>
        <w:jc w:val="both"/>
        <w:rPr>
          <w:rFonts w:ascii="Times New Roman" w:hAnsi="Times New Roman" w:cs="Times New Roman"/>
          <w:sz w:val="24"/>
          <w:szCs w:val="24"/>
        </w:rPr>
      </w:pPr>
      <w:bookmarkStart w:id="28" w:name="_Ref39666794"/>
      <w:bookmarkStart w:id="29" w:name="_Ref39666796"/>
      <w:r w:rsidRPr="00D37ACE">
        <w:rPr>
          <w:rFonts w:ascii="Times New Roman" w:hAnsi="Times New Roman" w:cs="Times New Roman"/>
          <w:sz w:val="24"/>
          <w:szCs w:val="24"/>
        </w:rPr>
        <w:t xml:space="preserve">Pirkimui taikomos Reglamento nuostatos. Kartu su pasiūlymu tiekėjas turi pateikti užpildytą deklaraciją dėl (ne)atitikties Reglamento nuostatoms, kuri pateikta specialiųjų pirkimo sąlygų </w:t>
      </w:r>
      <w:r w:rsidR="00DE5F76" w:rsidRPr="00D37ACE">
        <w:rPr>
          <w:rFonts w:ascii="Times New Roman" w:hAnsi="Times New Roman" w:cs="Times New Roman"/>
          <w:sz w:val="24"/>
          <w:szCs w:val="24"/>
        </w:rPr>
        <w:t>8 ir (ar) 9</w:t>
      </w:r>
      <w:r w:rsidRPr="00D37ACE">
        <w:rPr>
          <w:rFonts w:ascii="Times New Roman" w:hAnsi="Times New Roman" w:cs="Times New Roman"/>
          <w:sz w:val="24"/>
          <w:szCs w:val="24"/>
        </w:rPr>
        <w:t xml:space="preserve"> priede. Kilus abejonių dėl tiekėjo (ne)atitikties Reglamento nuostatoms, perkančioji organizacija iš galimo laimėtojo prašys pateikti dokumentus, įrodančius deklaracijoje pateiktų duomenų teisingumą.</w:t>
      </w:r>
    </w:p>
    <w:p w14:paraId="12F25E1B" w14:textId="640FAB0D" w:rsidR="00A2755F" w:rsidRPr="00D37ACE" w:rsidRDefault="00A2755F" w:rsidP="004657A5">
      <w:pPr>
        <w:pStyle w:val="Sraopastraipa"/>
        <w:numPr>
          <w:ilvl w:val="1"/>
          <w:numId w:val="14"/>
        </w:numPr>
        <w:tabs>
          <w:tab w:val="left" w:pos="993"/>
        </w:tabs>
        <w:spacing w:before="240" w:after="0" w:line="240" w:lineRule="auto"/>
        <w:ind w:firstLine="709"/>
        <w:jc w:val="both"/>
        <w:rPr>
          <w:rFonts w:ascii="Times New Roman" w:hAnsi="Times New Roman" w:cs="Times New Roman"/>
          <w:sz w:val="24"/>
          <w:szCs w:val="24"/>
        </w:rPr>
      </w:pPr>
      <w:r w:rsidRPr="00D37ACE">
        <w:rPr>
          <w:rFonts w:ascii="Times New Roman" w:hAnsi="Times New Roman" w:cs="Times New Roman"/>
          <w:sz w:val="24"/>
          <w:szCs w:val="24"/>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4E960C9" w14:textId="13886CBE" w:rsidR="00AF62E6" w:rsidRPr="00D37ACE" w:rsidRDefault="00220588" w:rsidP="004657A5">
      <w:pPr>
        <w:pStyle w:val="Antrat1"/>
        <w:numPr>
          <w:ilvl w:val="0"/>
          <w:numId w:val="15"/>
        </w:numPr>
        <w:contextualSpacing/>
        <w:rPr>
          <w:rFonts w:ascii="Times New Roman" w:hAnsi="Times New Roman" w:cs="Times New Roman"/>
          <w:b/>
          <w:bCs/>
          <w:sz w:val="24"/>
          <w:szCs w:val="24"/>
        </w:rPr>
      </w:pPr>
      <w:bookmarkStart w:id="30" w:name="_Toc136958670"/>
      <w:bookmarkStart w:id="31" w:name="_Toc174460608"/>
      <w:r w:rsidRPr="00D37ACE">
        <w:rPr>
          <w:rFonts w:ascii="Times New Roman" w:hAnsi="Times New Roman" w:cs="Times New Roman"/>
          <w:b/>
          <w:bCs/>
          <w:sz w:val="24"/>
          <w:szCs w:val="24"/>
        </w:rPr>
        <w:t>Specialieji r</w:t>
      </w:r>
      <w:r w:rsidR="00DF58E2" w:rsidRPr="00D37ACE">
        <w:rPr>
          <w:rFonts w:ascii="Times New Roman" w:hAnsi="Times New Roman" w:cs="Times New Roman"/>
          <w:b/>
          <w:bCs/>
          <w:sz w:val="24"/>
          <w:szCs w:val="24"/>
        </w:rPr>
        <w:t>eikalavimai pasiūlymų rengimui ir pateikimui</w:t>
      </w:r>
      <w:bookmarkEnd w:id="28"/>
      <w:bookmarkEnd w:id="29"/>
      <w:bookmarkEnd w:id="30"/>
      <w:bookmarkEnd w:id="31"/>
    </w:p>
    <w:p w14:paraId="6832F0D5" w14:textId="03C4686F" w:rsidR="00EF5623" w:rsidRPr="00D37ACE" w:rsidRDefault="00EF5623" w:rsidP="004657A5">
      <w:pPr>
        <w:pStyle w:val="Sraopastraipa"/>
        <w:numPr>
          <w:ilvl w:val="1"/>
          <w:numId w:val="15"/>
        </w:numPr>
        <w:tabs>
          <w:tab w:val="left" w:pos="709"/>
          <w:tab w:val="left" w:pos="1418"/>
          <w:tab w:val="left" w:pos="1985"/>
        </w:tabs>
        <w:spacing w:after="0" w:line="240" w:lineRule="auto"/>
        <w:ind w:left="0" w:firstLine="709"/>
        <w:jc w:val="both"/>
        <w:rPr>
          <w:rFonts w:ascii="Times New Roman" w:hAnsi="Times New Roman" w:cs="Times New Roman"/>
          <w:i/>
          <w:iCs/>
          <w:color w:val="7030A0"/>
          <w:sz w:val="24"/>
          <w:szCs w:val="24"/>
        </w:rPr>
      </w:pPr>
      <w:r w:rsidRPr="00D37ACE">
        <w:rPr>
          <w:rFonts w:ascii="Times New Roman" w:hAnsi="Times New Roman" w:cs="Times New Roman"/>
          <w:sz w:val="24"/>
          <w:szCs w:val="24"/>
        </w:rPr>
        <w:t xml:space="preserve">Tiekėjo </w:t>
      </w:r>
      <w:r w:rsidR="0058726C" w:rsidRPr="00D37ACE">
        <w:rPr>
          <w:rFonts w:ascii="Times New Roman" w:hAnsi="Times New Roman" w:cs="Times New Roman"/>
          <w:sz w:val="24"/>
          <w:szCs w:val="24"/>
        </w:rPr>
        <w:t>p</w:t>
      </w:r>
      <w:r w:rsidRPr="00D37ACE">
        <w:rPr>
          <w:rFonts w:ascii="Times New Roman" w:hAnsi="Times New Roman" w:cs="Times New Roman"/>
          <w:sz w:val="24"/>
          <w:szCs w:val="24"/>
        </w:rPr>
        <w:t>asiūlymą sudaro CVP IS pateikiamų ir žemiau nurodytų dokumentų visuma</w:t>
      </w:r>
      <w:r w:rsidR="00FD53CF" w:rsidRPr="00D37ACE">
        <w:rPr>
          <w:rFonts w:ascii="Times New Roman" w:hAnsi="Times New Roman" w:cs="Times New Roman"/>
          <w:sz w:val="24"/>
          <w:szCs w:val="24"/>
        </w:rPr>
        <w:t>:</w:t>
      </w:r>
    </w:p>
    <w:p w14:paraId="054E1837" w14:textId="5F0138C1" w:rsidR="00DF0A71" w:rsidRPr="00D37ACE" w:rsidRDefault="001B3675" w:rsidP="004657A5">
      <w:pPr>
        <w:pStyle w:val="Sraopastraipa"/>
        <w:numPr>
          <w:ilvl w:val="2"/>
          <w:numId w:val="15"/>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eastAsiaTheme="minorHAnsi" w:hAnsi="Times New Roman" w:cs="Times New Roman"/>
          <w:bCs/>
          <w:iCs/>
          <w:sz w:val="24"/>
          <w:szCs w:val="24"/>
        </w:rPr>
        <w:t xml:space="preserve">tiekėjo pasirašytas pasiūlymas, parengtas pagal </w:t>
      </w:r>
      <w:bookmarkStart w:id="32" w:name="_Hlk91155325"/>
      <w:r w:rsidR="00BB50B7">
        <w:rPr>
          <w:rFonts w:ascii="Times New Roman" w:eastAsiaTheme="minorHAnsi" w:hAnsi="Times New Roman" w:cs="Times New Roman"/>
          <w:bCs/>
          <w:iCs/>
          <w:sz w:val="24"/>
          <w:szCs w:val="24"/>
        </w:rPr>
        <w:t xml:space="preserve">specialiųjų </w:t>
      </w:r>
      <w:r w:rsidR="00C56403" w:rsidRPr="00D37ACE">
        <w:rPr>
          <w:rFonts w:ascii="Times New Roman" w:eastAsiaTheme="minorHAnsi" w:hAnsi="Times New Roman" w:cs="Times New Roman"/>
          <w:bCs/>
          <w:iCs/>
          <w:sz w:val="24"/>
          <w:szCs w:val="24"/>
        </w:rPr>
        <w:t>p</w:t>
      </w:r>
      <w:r w:rsidRPr="00D37ACE">
        <w:rPr>
          <w:rFonts w:ascii="Times New Roman" w:eastAsiaTheme="minorHAnsi" w:hAnsi="Times New Roman" w:cs="Times New Roman"/>
          <w:bCs/>
          <w:iCs/>
          <w:sz w:val="24"/>
          <w:szCs w:val="24"/>
        </w:rPr>
        <w:t xml:space="preserve">irkimo </w:t>
      </w:r>
      <w:r w:rsidRPr="00D37ACE">
        <w:rPr>
          <w:rFonts w:ascii="Times New Roman" w:eastAsiaTheme="minorHAnsi" w:hAnsi="Times New Roman" w:cs="Times New Roman"/>
          <w:bCs/>
          <w:iCs/>
          <w:color w:val="000000" w:themeColor="text1"/>
          <w:sz w:val="24"/>
          <w:szCs w:val="24"/>
        </w:rPr>
        <w:t xml:space="preserve">sąlygų </w:t>
      </w:r>
      <w:r w:rsidRPr="00D37ACE">
        <w:rPr>
          <w:rFonts w:ascii="Times New Roman" w:hAnsi="Times New Roman" w:cs="Times New Roman"/>
          <w:color w:val="000000" w:themeColor="text1"/>
          <w:sz w:val="24"/>
          <w:szCs w:val="24"/>
          <w:shd w:val="clear" w:color="auto" w:fill="FFFFFF"/>
        </w:rPr>
        <w:t>6</w:t>
      </w:r>
      <w:r w:rsidRPr="00D37ACE">
        <w:rPr>
          <w:rFonts w:ascii="Times New Roman" w:eastAsiaTheme="minorHAnsi" w:hAnsi="Times New Roman" w:cs="Times New Roman"/>
          <w:bCs/>
          <w:iCs/>
          <w:sz w:val="24"/>
          <w:szCs w:val="24"/>
        </w:rPr>
        <w:t xml:space="preserve"> priede </w:t>
      </w:r>
      <w:bookmarkEnd w:id="32"/>
      <w:r w:rsidRPr="00D37ACE">
        <w:rPr>
          <w:rFonts w:ascii="Times New Roman" w:eastAsiaTheme="minorHAnsi" w:hAnsi="Times New Roman" w:cs="Times New Roman"/>
          <w:bCs/>
          <w:iCs/>
          <w:sz w:val="24"/>
          <w:szCs w:val="24"/>
        </w:rPr>
        <w:t>pateiktą pasiūlymo form</w:t>
      </w:r>
      <w:r w:rsidR="00B0021B" w:rsidRPr="00D37ACE">
        <w:rPr>
          <w:rFonts w:ascii="Times New Roman" w:eastAsiaTheme="minorHAnsi" w:hAnsi="Times New Roman" w:cs="Times New Roman"/>
          <w:bCs/>
          <w:iCs/>
          <w:sz w:val="24"/>
          <w:szCs w:val="24"/>
        </w:rPr>
        <w:t>ą</w:t>
      </w:r>
      <w:r w:rsidR="006B70B0" w:rsidRPr="00D37ACE">
        <w:rPr>
          <w:rFonts w:ascii="Times New Roman" w:eastAsiaTheme="minorHAnsi" w:hAnsi="Times New Roman" w:cs="Times New Roman"/>
          <w:bCs/>
          <w:sz w:val="24"/>
          <w:szCs w:val="24"/>
        </w:rPr>
        <w:t>;</w:t>
      </w:r>
    </w:p>
    <w:p w14:paraId="20039A9F" w14:textId="18B5A179" w:rsidR="00DB3F59" w:rsidRPr="00D37ACE" w:rsidRDefault="00E101B8" w:rsidP="004657A5">
      <w:pPr>
        <w:pStyle w:val="Sraopastraipa"/>
        <w:numPr>
          <w:ilvl w:val="2"/>
          <w:numId w:val="15"/>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užpildytas EBVPD (</w:t>
      </w:r>
      <w:r w:rsidR="00AF58B1" w:rsidRPr="00D37ACE">
        <w:rPr>
          <w:rFonts w:ascii="Times New Roman" w:hAnsi="Times New Roman" w:cs="Times New Roman"/>
          <w:sz w:val="24"/>
          <w:szCs w:val="24"/>
        </w:rPr>
        <w:t>s</w:t>
      </w:r>
      <w:r w:rsidRPr="00D37ACE">
        <w:rPr>
          <w:rFonts w:ascii="Times New Roman" w:hAnsi="Times New Roman" w:cs="Times New Roman"/>
          <w:sz w:val="24"/>
          <w:szCs w:val="24"/>
        </w:rPr>
        <w:t xml:space="preserve">pecialiųjų </w:t>
      </w:r>
      <w:r w:rsidR="00AF58B1" w:rsidRPr="00D37ACE">
        <w:rPr>
          <w:rFonts w:ascii="Times New Roman" w:hAnsi="Times New Roman" w:cs="Times New Roman"/>
          <w:sz w:val="24"/>
          <w:szCs w:val="24"/>
        </w:rPr>
        <w:t xml:space="preserve">pirkimo </w:t>
      </w:r>
      <w:r w:rsidRPr="00D37ACE">
        <w:rPr>
          <w:rFonts w:ascii="Times New Roman" w:hAnsi="Times New Roman" w:cs="Times New Roman"/>
          <w:sz w:val="24"/>
          <w:szCs w:val="24"/>
        </w:rPr>
        <w:t xml:space="preserve">sąlygų </w:t>
      </w:r>
      <w:r w:rsidR="00DF0A71" w:rsidRPr="00D37ACE">
        <w:rPr>
          <w:rFonts w:ascii="Times New Roman" w:hAnsi="Times New Roman" w:cs="Times New Roman"/>
          <w:sz w:val="24"/>
          <w:szCs w:val="24"/>
        </w:rPr>
        <w:t>5</w:t>
      </w:r>
      <w:r w:rsidRPr="00D37ACE">
        <w:rPr>
          <w:rFonts w:ascii="Times New Roman" w:hAnsi="Times New Roman" w:cs="Times New Roman"/>
          <w:sz w:val="24"/>
          <w:szCs w:val="24"/>
        </w:rPr>
        <w:t xml:space="preserve"> priedas). </w:t>
      </w:r>
      <w:r w:rsidR="00090F9B" w:rsidRPr="00D37ACE">
        <w:rPr>
          <w:rFonts w:ascii="Times New Roman" w:hAnsi="Times New Roman" w:cs="Times New Roman"/>
          <w:sz w:val="24"/>
          <w:szCs w:val="24"/>
        </w:rPr>
        <w:t>P</w:t>
      </w:r>
      <w:r w:rsidRPr="00D37ACE">
        <w:rPr>
          <w:rFonts w:ascii="Times New Roman" w:hAnsi="Times New Roman" w:cs="Times New Roman"/>
          <w:sz w:val="24"/>
          <w:szCs w:val="24"/>
        </w:rPr>
        <w:t xml:space="preserve">asirašydamas </w:t>
      </w:r>
      <w:r w:rsidR="005F152B" w:rsidRPr="00D37ACE">
        <w:rPr>
          <w:rFonts w:ascii="Times New Roman" w:hAnsi="Times New Roman" w:cs="Times New Roman"/>
          <w:sz w:val="24"/>
          <w:szCs w:val="24"/>
        </w:rPr>
        <w:t>p</w:t>
      </w:r>
      <w:r w:rsidR="00516043" w:rsidRPr="00D37ACE">
        <w:rPr>
          <w:rFonts w:ascii="Times New Roman" w:hAnsi="Times New Roman" w:cs="Times New Roman"/>
          <w:sz w:val="24"/>
          <w:szCs w:val="24"/>
        </w:rPr>
        <w:t>asiūlymą</w:t>
      </w:r>
      <w:r w:rsidRPr="00D37ACE">
        <w:rPr>
          <w:rFonts w:ascii="Times New Roman" w:hAnsi="Times New Roman" w:cs="Times New Roman"/>
          <w:sz w:val="24"/>
          <w:szCs w:val="24"/>
        </w:rPr>
        <w:t>, tiekėjas patvirtina ir EBVPD tikrumą;</w:t>
      </w:r>
    </w:p>
    <w:p w14:paraId="454F98C8" w14:textId="3171FED5" w:rsidR="00DB3F59" w:rsidRPr="00D37ACE" w:rsidRDefault="00E101B8" w:rsidP="004657A5">
      <w:pPr>
        <w:pStyle w:val="Sraopastraipa"/>
        <w:numPr>
          <w:ilvl w:val="2"/>
          <w:numId w:val="15"/>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jungtinės veiklos sutarties kopija</w:t>
      </w:r>
      <w:r w:rsidR="00516043" w:rsidRPr="00D37ACE">
        <w:rPr>
          <w:rFonts w:ascii="Times New Roman" w:hAnsi="Times New Roman" w:cs="Times New Roman"/>
          <w:sz w:val="24"/>
          <w:szCs w:val="24"/>
        </w:rPr>
        <w:t xml:space="preserve"> </w:t>
      </w:r>
      <w:r w:rsidRPr="00D37ACE">
        <w:rPr>
          <w:rFonts w:ascii="Times New Roman" w:hAnsi="Times New Roman" w:cs="Times New Roman"/>
          <w:sz w:val="24"/>
          <w:szCs w:val="24"/>
        </w:rPr>
        <w:t xml:space="preserve">(jeigu </w:t>
      </w:r>
      <w:r w:rsidR="005F152B" w:rsidRPr="00D37ACE">
        <w:rPr>
          <w:rFonts w:ascii="Times New Roman" w:hAnsi="Times New Roman" w:cs="Times New Roman"/>
          <w:sz w:val="24"/>
          <w:szCs w:val="24"/>
        </w:rPr>
        <w:t>p</w:t>
      </w:r>
      <w:r w:rsidR="00090F9B" w:rsidRPr="00D37ACE">
        <w:rPr>
          <w:rFonts w:ascii="Times New Roman" w:hAnsi="Times New Roman" w:cs="Times New Roman"/>
          <w:sz w:val="24"/>
          <w:szCs w:val="24"/>
        </w:rPr>
        <w:t xml:space="preserve">irkime </w:t>
      </w:r>
      <w:r w:rsidRPr="00D37ACE">
        <w:rPr>
          <w:rFonts w:ascii="Times New Roman" w:hAnsi="Times New Roman" w:cs="Times New Roman"/>
          <w:sz w:val="24"/>
          <w:szCs w:val="24"/>
        </w:rPr>
        <w:t xml:space="preserve">dalyvauja </w:t>
      </w:r>
      <w:r w:rsidR="00090F9B" w:rsidRPr="00D37ACE">
        <w:rPr>
          <w:rFonts w:ascii="Times New Roman" w:hAnsi="Times New Roman" w:cs="Times New Roman"/>
          <w:sz w:val="24"/>
          <w:szCs w:val="24"/>
        </w:rPr>
        <w:t>ūkio subjektų</w:t>
      </w:r>
      <w:r w:rsidRPr="00D37ACE">
        <w:rPr>
          <w:rFonts w:ascii="Times New Roman" w:hAnsi="Times New Roman" w:cs="Times New Roman"/>
          <w:sz w:val="24"/>
          <w:szCs w:val="24"/>
        </w:rPr>
        <w:t xml:space="preserve"> grupė</w:t>
      </w:r>
      <w:r w:rsidR="00516043" w:rsidRPr="00D37ACE">
        <w:rPr>
          <w:rFonts w:ascii="Times New Roman" w:hAnsi="Times New Roman" w:cs="Times New Roman"/>
          <w:sz w:val="24"/>
          <w:szCs w:val="24"/>
        </w:rPr>
        <w:t xml:space="preserve"> jungtinės veiklos sutarties pagrindu</w:t>
      </w:r>
      <w:r w:rsidRPr="00D37ACE">
        <w:rPr>
          <w:rFonts w:ascii="Times New Roman" w:hAnsi="Times New Roman" w:cs="Times New Roman"/>
          <w:sz w:val="24"/>
          <w:szCs w:val="24"/>
        </w:rPr>
        <w:t>);</w:t>
      </w:r>
    </w:p>
    <w:p w14:paraId="1656F5AB" w14:textId="45548A68" w:rsidR="006B70B0" w:rsidRPr="00681E38" w:rsidRDefault="00E101B8" w:rsidP="004657A5">
      <w:pPr>
        <w:pStyle w:val="Sraopastraipa"/>
        <w:numPr>
          <w:ilvl w:val="2"/>
          <w:numId w:val="15"/>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 xml:space="preserve">dokumentas, patvirtinantis, kad asmuo, kuris pasirašė </w:t>
      </w:r>
      <w:r w:rsidR="005F152B" w:rsidRPr="00D37ACE">
        <w:rPr>
          <w:rFonts w:ascii="Times New Roman" w:hAnsi="Times New Roman" w:cs="Times New Roman"/>
          <w:sz w:val="24"/>
          <w:szCs w:val="24"/>
        </w:rPr>
        <w:t>p</w:t>
      </w:r>
      <w:r w:rsidRPr="00D37ACE">
        <w:rPr>
          <w:rFonts w:ascii="Times New Roman" w:hAnsi="Times New Roman" w:cs="Times New Roman"/>
          <w:sz w:val="24"/>
          <w:szCs w:val="24"/>
        </w:rPr>
        <w:t xml:space="preserve">asiūlymą (jei jis ne tiekėjo vadovas), turėjo teisę </w:t>
      </w:r>
      <w:r w:rsidR="005647FE" w:rsidRPr="00D37ACE">
        <w:rPr>
          <w:rFonts w:ascii="Times New Roman" w:hAnsi="Times New Roman" w:cs="Times New Roman"/>
          <w:sz w:val="24"/>
          <w:szCs w:val="24"/>
        </w:rPr>
        <w:t xml:space="preserve">jį </w:t>
      </w:r>
      <w:r w:rsidRPr="00D37ACE">
        <w:rPr>
          <w:rFonts w:ascii="Times New Roman" w:hAnsi="Times New Roman" w:cs="Times New Roman"/>
          <w:sz w:val="24"/>
          <w:szCs w:val="24"/>
        </w:rPr>
        <w:t>pasirašyti;</w:t>
      </w:r>
    </w:p>
    <w:p w14:paraId="6D0BEABC" w14:textId="48F8029A" w:rsidR="00E432B8" w:rsidRPr="00D37ACE" w:rsidRDefault="00E101B8" w:rsidP="004657A5">
      <w:pPr>
        <w:pStyle w:val="Sraopastraipa"/>
        <w:numPr>
          <w:ilvl w:val="2"/>
          <w:numId w:val="15"/>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jei tiekėjas pasitelkia ūkio subjektus, kurių pajėgumais remiasi, – įrodymai, kad šie ištekliai bus prieinami per visą sutartinių įsipareigojimų vykdymo laikotarp</w:t>
      </w:r>
      <w:r w:rsidR="00D11E3A" w:rsidRPr="00D37ACE">
        <w:rPr>
          <w:rFonts w:ascii="Times New Roman" w:hAnsi="Times New Roman" w:cs="Times New Roman"/>
          <w:sz w:val="24"/>
          <w:szCs w:val="24"/>
        </w:rPr>
        <w:t>į</w:t>
      </w:r>
      <w:r w:rsidR="00BB50B7">
        <w:rPr>
          <w:rFonts w:ascii="Times New Roman" w:hAnsi="Times New Roman" w:cs="Times New Roman"/>
          <w:sz w:val="24"/>
          <w:szCs w:val="24"/>
        </w:rPr>
        <w:t xml:space="preserve"> </w:t>
      </w:r>
      <w:r w:rsidR="00BB50B7" w:rsidRPr="00D37ACE">
        <w:rPr>
          <w:rFonts w:ascii="Times New Roman" w:hAnsi="Times New Roman" w:cs="Times New Roman"/>
          <w:sz w:val="24"/>
          <w:szCs w:val="24"/>
        </w:rPr>
        <w:t>(jeigu taikoma)</w:t>
      </w:r>
      <w:r w:rsidRPr="00D37ACE">
        <w:rPr>
          <w:rFonts w:ascii="Times New Roman" w:hAnsi="Times New Roman" w:cs="Times New Roman"/>
          <w:sz w:val="24"/>
          <w:szCs w:val="24"/>
        </w:rPr>
        <w:t>;</w:t>
      </w:r>
    </w:p>
    <w:p w14:paraId="65621A7A" w14:textId="77777777" w:rsidR="00BB50B7" w:rsidRDefault="00BB50B7" w:rsidP="004657A5">
      <w:pPr>
        <w:pStyle w:val="Sraopastraipa"/>
        <w:numPr>
          <w:ilvl w:val="2"/>
          <w:numId w:val="15"/>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 xml:space="preserve">dokumentai, patvirtinantys, kad ūkio subjektas, kurio pajėgumais tiekėjas remiasi, atsižvelgdamas į specialiųjų pirkimo sąlygų 4 priede nustatytus ekonominio ir finansinio pajėgumo reikalavimus, kartu su tiekėju įsipareigoja </w:t>
      </w:r>
      <w:r w:rsidRPr="00D37ACE">
        <w:rPr>
          <w:rFonts w:ascii="Times New Roman" w:hAnsi="Times New Roman" w:cs="Times New Roman"/>
          <w:sz w:val="24"/>
          <w:szCs w:val="24"/>
          <w:u w:val="single"/>
        </w:rPr>
        <w:t>solidariai atsakyti</w:t>
      </w:r>
      <w:r w:rsidRPr="007F0D80">
        <w:rPr>
          <w:rFonts w:ascii="Times New Roman" w:hAnsi="Times New Roman" w:cs="Times New Roman"/>
          <w:sz w:val="24"/>
          <w:szCs w:val="24"/>
        </w:rPr>
        <w:t xml:space="preserve"> </w:t>
      </w:r>
      <w:r w:rsidRPr="00D37ACE">
        <w:rPr>
          <w:rFonts w:ascii="Times New Roman" w:hAnsi="Times New Roman" w:cs="Times New Roman"/>
          <w:sz w:val="24"/>
          <w:szCs w:val="24"/>
        </w:rPr>
        <w:t>už tiekėjo įsipareigojimų pagal sutartį vykdymą ir atlyginti bet kokią žalą, kuri kiltų dėl tiekėjo netinkamo įsipareigojimų vykdymo ar nevykdymo (jei perkančioji organizacija kelia tokius kvalifikacijos reikalavimus);</w:t>
      </w:r>
    </w:p>
    <w:p w14:paraId="7D392727" w14:textId="5A6EBD54" w:rsidR="00E101B8" w:rsidRPr="00D37ACE" w:rsidRDefault="00E101B8" w:rsidP="004657A5">
      <w:pPr>
        <w:pStyle w:val="Sraopastraipa"/>
        <w:numPr>
          <w:ilvl w:val="2"/>
          <w:numId w:val="15"/>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jei tiekėjas pasitelkia subtiekėjus, subtiekėjo</w:t>
      </w:r>
      <w:r w:rsidR="0080573E" w:rsidRPr="00D37ACE">
        <w:rPr>
          <w:rFonts w:ascii="Times New Roman" w:hAnsi="Times New Roman" w:cs="Times New Roman"/>
          <w:sz w:val="24"/>
          <w:szCs w:val="24"/>
        </w:rPr>
        <w:t xml:space="preserve"> </w:t>
      </w:r>
      <w:r w:rsidRPr="00D37ACE">
        <w:rPr>
          <w:rFonts w:ascii="Times New Roman" w:hAnsi="Times New Roman" w:cs="Times New Roman"/>
          <w:sz w:val="24"/>
          <w:szCs w:val="24"/>
        </w:rPr>
        <w:t xml:space="preserve">deklaracija ar kitas dokumentas, patvirtinantis jo sutikimą būti subtiekėju </w:t>
      </w:r>
      <w:r w:rsidR="005F152B" w:rsidRPr="00D37ACE">
        <w:rPr>
          <w:rFonts w:ascii="Times New Roman" w:hAnsi="Times New Roman" w:cs="Times New Roman"/>
          <w:sz w:val="24"/>
          <w:szCs w:val="24"/>
        </w:rPr>
        <w:t>p</w:t>
      </w:r>
      <w:r w:rsidR="0080573E" w:rsidRPr="00D37ACE">
        <w:rPr>
          <w:rFonts w:ascii="Times New Roman" w:hAnsi="Times New Roman" w:cs="Times New Roman"/>
          <w:sz w:val="24"/>
          <w:szCs w:val="24"/>
        </w:rPr>
        <w:t>irkime</w:t>
      </w:r>
      <w:r w:rsidR="00553923" w:rsidRPr="00D37ACE">
        <w:rPr>
          <w:rFonts w:ascii="Times New Roman" w:hAnsi="Times New Roman" w:cs="Times New Roman"/>
          <w:sz w:val="24"/>
          <w:szCs w:val="24"/>
        </w:rPr>
        <w:t xml:space="preserve"> (jeigu taikoma)</w:t>
      </w:r>
      <w:r w:rsidRPr="00D37ACE">
        <w:rPr>
          <w:rFonts w:ascii="Times New Roman" w:hAnsi="Times New Roman" w:cs="Times New Roman"/>
          <w:sz w:val="24"/>
          <w:szCs w:val="24"/>
        </w:rPr>
        <w:t>;</w:t>
      </w:r>
    </w:p>
    <w:p w14:paraId="2465F528" w14:textId="40C82E0B" w:rsidR="00260CEC" w:rsidRPr="00D37ACE" w:rsidRDefault="00260CEC" w:rsidP="004657A5">
      <w:pPr>
        <w:pStyle w:val="Sraopastraipa"/>
        <w:numPr>
          <w:ilvl w:val="2"/>
          <w:numId w:val="15"/>
        </w:numPr>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 xml:space="preserve">atitinkamos tiekėjui </w:t>
      </w:r>
      <w:r w:rsidR="00BB50B7">
        <w:rPr>
          <w:rFonts w:ascii="Times New Roman" w:hAnsi="Times New Roman" w:cs="Times New Roman"/>
          <w:sz w:val="24"/>
          <w:szCs w:val="24"/>
        </w:rPr>
        <w:t xml:space="preserve">ir (ar) kitiems ūkio subjektams </w:t>
      </w:r>
      <w:r w:rsidRPr="00D37ACE">
        <w:rPr>
          <w:rFonts w:ascii="Times New Roman" w:hAnsi="Times New Roman" w:cs="Times New Roman"/>
          <w:sz w:val="24"/>
          <w:szCs w:val="24"/>
        </w:rPr>
        <w:t>taikytinos deklaracijos;</w:t>
      </w:r>
    </w:p>
    <w:p w14:paraId="06650FC8" w14:textId="64DA27E2" w:rsidR="00332C49" w:rsidRPr="00D37ACE" w:rsidRDefault="00332C49" w:rsidP="004657A5">
      <w:pPr>
        <w:pStyle w:val="Sraopastraipa"/>
        <w:numPr>
          <w:ilvl w:val="2"/>
          <w:numId w:val="15"/>
        </w:numPr>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kiti dokumentai.</w:t>
      </w:r>
    </w:p>
    <w:p w14:paraId="599CE609" w14:textId="1AE0A1CC" w:rsidR="00225BEF" w:rsidRPr="00D37ACE" w:rsidRDefault="00424C4C" w:rsidP="004657A5">
      <w:pPr>
        <w:pStyle w:val="Sraopastraipa"/>
        <w:numPr>
          <w:ilvl w:val="1"/>
          <w:numId w:val="15"/>
        </w:numPr>
        <w:tabs>
          <w:tab w:val="left" w:pos="1418"/>
        </w:tabs>
        <w:spacing w:after="0" w:line="240" w:lineRule="auto"/>
        <w:ind w:left="0" w:firstLine="709"/>
        <w:jc w:val="both"/>
        <w:rPr>
          <w:rFonts w:ascii="Times New Roman" w:hAnsi="Times New Roman" w:cs="Times New Roman"/>
          <w:sz w:val="24"/>
          <w:szCs w:val="24"/>
          <w:u w:val="single"/>
        </w:rPr>
      </w:pPr>
      <w:r w:rsidRPr="00D37ACE">
        <w:rPr>
          <w:rFonts w:ascii="Times New Roman" w:eastAsia="Calibri" w:hAnsi="Times New Roman" w:cs="Times New Roman"/>
          <w:sz w:val="24"/>
          <w:szCs w:val="24"/>
        </w:rPr>
        <w:t>Visas</w:t>
      </w:r>
      <w:r w:rsidR="004B6FBD" w:rsidRPr="00D37ACE">
        <w:rPr>
          <w:rFonts w:ascii="Times New Roman" w:eastAsia="Calibri" w:hAnsi="Times New Roman" w:cs="Times New Roman"/>
          <w:sz w:val="24"/>
          <w:szCs w:val="24"/>
        </w:rPr>
        <w:t xml:space="preserve"> </w:t>
      </w:r>
      <w:r w:rsidR="00C7179F" w:rsidRPr="00D37ACE">
        <w:rPr>
          <w:rFonts w:ascii="Times New Roman" w:eastAsia="Calibri" w:hAnsi="Times New Roman" w:cs="Times New Roman"/>
          <w:sz w:val="24"/>
          <w:szCs w:val="24"/>
        </w:rPr>
        <w:t>p</w:t>
      </w:r>
      <w:r w:rsidR="00826A7E" w:rsidRPr="00D37ACE">
        <w:rPr>
          <w:rFonts w:ascii="Times New Roman" w:eastAsia="Calibri" w:hAnsi="Times New Roman" w:cs="Times New Roman"/>
          <w:sz w:val="24"/>
          <w:szCs w:val="24"/>
        </w:rPr>
        <w:t xml:space="preserve">asiūlymas privalo būti pasirašytas kvalifikuotu elektroniniu parašu, atitinkančiu </w:t>
      </w:r>
      <w:r w:rsidR="00BA31F7" w:rsidRPr="00D37ACE">
        <w:rPr>
          <w:rFonts w:ascii="Times New Roman" w:eastAsia="Calibri" w:hAnsi="Times New Roman" w:cs="Times New Roman"/>
          <w:sz w:val="24"/>
          <w:szCs w:val="24"/>
        </w:rPr>
        <w:t>VPĮ</w:t>
      </w:r>
      <w:r w:rsidR="00826A7E" w:rsidRPr="00D37ACE">
        <w:rPr>
          <w:rFonts w:ascii="Times New Roman" w:eastAsia="Calibri" w:hAnsi="Times New Roman" w:cs="Times New Roman"/>
          <w:sz w:val="24"/>
          <w:szCs w:val="24"/>
        </w:rPr>
        <w:t xml:space="preserve"> 22</w:t>
      </w:r>
      <w:r w:rsidR="00127F25" w:rsidRPr="00D37ACE">
        <w:rPr>
          <w:rFonts w:ascii="Times New Roman" w:eastAsia="Calibri" w:hAnsi="Times New Roman" w:cs="Times New Roman"/>
          <w:sz w:val="24"/>
          <w:szCs w:val="24"/>
        </w:rPr>
        <w:t> </w:t>
      </w:r>
      <w:r w:rsidR="00826A7E" w:rsidRPr="00D37ACE">
        <w:rPr>
          <w:rFonts w:ascii="Times New Roman" w:eastAsia="Calibri" w:hAnsi="Times New Roman" w:cs="Times New Roman"/>
          <w:sz w:val="24"/>
          <w:szCs w:val="24"/>
        </w:rPr>
        <w:t xml:space="preserve">straipsnio 11 dalies 2 ir 3 punktuose nustatytus reikalavimus. Kvalifikuotu elektroniniu parašu </w:t>
      </w:r>
      <w:r w:rsidR="00BA31F7" w:rsidRPr="00D37ACE">
        <w:rPr>
          <w:rFonts w:ascii="Times New Roman" w:eastAsia="Calibri" w:hAnsi="Times New Roman" w:cs="Times New Roman"/>
          <w:sz w:val="24"/>
          <w:szCs w:val="24"/>
        </w:rPr>
        <w:t xml:space="preserve">tiekėjo </w:t>
      </w:r>
      <w:r w:rsidR="00826A7E" w:rsidRPr="00D37ACE">
        <w:rPr>
          <w:rFonts w:ascii="Times New Roman" w:eastAsia="Calibri" w:hAnsi="Times New Roman" w:cs="Times New Roman"/>
          <w:sz w:val="24"/>
          <w:szCs w:val="24"/>
        </w:rPr>
        <w:t>vadovas ar jo įgaliotas asmuo turi patvirtinti visą pasiūlymą</w:t>
      </w:r>
      <w:r w:rsidR="00BA31F7" w:rsidRPr="00D37ACE">
        <w:rPr>
          <w:rFonts w:ascii="Times New Roman" w:eastAsia="Calibri" w:hAnsi="Times New Roman" w:cs="Times New Roman"/>
          <w:sz w:val="24"/>
          <w:szCs w:val="24"/>
        </w:rPr>
        <w:t xml:space="preserve">, </w:t>
      </w:r>
      <w:r w:rsidR="00826A7E" w:rsidRPr="00D37ACE">
        <w:rPr>
          <w:rFonts w:ascii="Times New Roman" w:eastAsia="Calibri" w:hAnsi="Times New Roman" w:cs="Times New Roman"/>
          <w:sz w:val="24"/>
          <w:szCs w:val="24"/>
        </w:rPr>
        <w:t>atskirai kiekvieno</w:t>
      </w:r>
      <w:r w:rsidR="00225BEF" w:rsidRPr="00D37ACE">
        <w:rPr>
          <w:rFonts w:ascii="Times New Roman" w:eastAsia="Calibri" w:hAnsi="Times New Roman" w:cs="Times New Roman"/>
          <w:sz w:val="24"/>
          <w:szCs w:val="24"/>
        </w:rPr>
        <w:t>s</w:t>
      </w:r>
      <w:r w:rsidR="00826A7E" w:rsidRPr="00D37ACE">
        <w:rPr>
          <w:rFonts w:ascii="Times New Roman" w:eastAsia="Calibri" w:hAnsi="Times New Roman" w:cs="Times New Roman"/>
          <w:sz w:val="24"/>
          <w:szCs w:val="24"/>
        </w:rPr>
        <w:t xml:space="preserve"> dokument</w:t>
      </w:r>
      <w:r w:rsidR="00225BEF" w:rsidRPr="00D37ACE">
        <w:rPr>
          <w:rFonts w:ascii="Times New Roman" w:eastAsia="Calibri" w:hAnsi="Times New Roman" w:cs="Times New Roman"/>
          <w:sz w:val="24"/>
          <w:szCs w:val="24"/>
        </w:rPr>
        <w:t xml:space="preserve">ų </w:t>
      </w:r>
      <w:r w:rsidR="00225BEF" w:rsidRPr="00D37ACE">
        <w:rPr>
          <w:rFonts w:ascii="Times New Roman" w:eastAsia="Calibri" w:hAnsi="Times New Roman" w:cs="Times New Roman"/>
          <w:sz w:val="24"/>
          <w:szCs w:val="24"/>
        </w:rPr>
        <w:lastRenderedPageBreak/>
        <w:t>kopijos</w:t>
      </w:r>
      <w:r w:rsidR="00826A7E" w:rsidRPr="00D37ACE">
        <w:rPr>
          <w:rFonts w:ascii="Times New Roman" w:eastAsia="Calibri" w:hAnsi="Times New Roman" w:cs="Times New Roman"/>
          <w:sz w:val="24"/>
          <w:szCs w:val="24"/>
        </w:rPr>
        <w:t xml:space="preserve"> pasirašyti kvalifikuotu elektroniniu parašu nereikia</w:t>
      </w:r>
      <w:r w:rsidRPr="00D37ACE">
        <w:rPr>
          <w:rFonts w:ascii="Times New Roman" w:eastAsia="Calibri" w:hAnsi="Times New Roman" w:cs="Times New Roman"/>
          <w:sz w:val="24"/>
          <w:szCs w:val="24"/>
        </w:rPr>
        <w:t xml:space="preserve"> (jei pirkimo </w:t>
      </w:r>
      <w:r w:rsidR="00AF4EF5" w:rsidRPr="00D37ACE">
        <w:rPr>
          <w:rFonts w:ascii="Times New Roman" w:eastAsia="Calibri" w:hAnsi="Times New Roman" w:cs="Times New Roman"/>
          <w:sz w:val="24"/>
          <w:szCs w:val="24"/>
        </w:rPr>
        <w:t xml:space="preserve">sąlygose </w:t>
      </w:r>
      <w:r w:rsidRPr="00D37ACE">
        <w:rPr>
          <w:rFonts w:ascii="Times New Roman" w:eastAsia="Calibri" w:hAnsi="Times New Roman" w:cs="Times New Roman"/>
          <w:sz w:val="24"/>
          <w:szCs w:val="24"/>
        </w:rPr>
        <w:t>nenumatyta kitaip)</w:t>
      </w:r>
      <w:r w:rsidR="00826A7E" w:rsidRPr="00D37ACE">
        <w:rPr>
          <w:rFonts w:ascii="Times New Roman" w:eastAsia="Calibri" w:hAnsi="Times New Roman" w:cs="Times New Roman"/>
          <w:sz w:val="24"/>
          <w:szCs w:val="24"/>
        </w:rPr>
        <w:t>.</w:t>
      </w:r>
      <w:r w:rsidR="00225BEF" w:rsidRPr="00D37ACE">
        <w:rPr>
          <w:rFonts w:ascii="Times New Roman" w:eastAsia="Calibri" w:hAnsi="Times New Roman" w:cs="Times New Roman"/>
          <w:sz w:val="24"/>
          <w:szCs w:val="24"/>
        </w:rPr>
        <w:t xml:space="preserve"> Gali būti pateikiami:</w:t>
      </w:r>
    </w:p>
    <w:p w14:paraId="7331B9FD" w14:textId="77777777" w:rsidR="00225BEF" w:rsidRPr="00D37ACE" w:rsidRDefault="00225BEF" w:rsidP="004657A5">
      <w:pPr>
        <w:pStyle w:val="Sraopastraipa"/>
        <w:numPr>
          <w:ilvl w:val="2"/>
          <w:numId w:val="15"/>
        </w:numPr>
        <w:tabs>
          <w:tab w:val="left" w:pos="1418"/>
        </w:tabs>
        <w:spacing w:after="0" w:line="240" w:lineRule="auto"/>
        <w:ind w:left="1418" w:hanging="709"/>
        <w:jc w:val="both"/>
        <w:rPr>
          <w:rFonts w:ascii="Times New Roman" w:hAnsi="Times New Roman" w:cs="Times New Roman"/>
          <w:sz w:val="24"/>
          <w:szCs w:val="24"/>
          <w:u w:val="single"/>
        </w:rPr>
      </w:pPr>
      <w:r w:rsidRPr="00D37ACE">
        <w:rPr>
          <w:rFonts w:ascii="Times New Roman" w:eastAsia="Calibri" w:hAnsi="Times New Roman" w:cs="Times New Roman"/>
          <w:sz w:val="24"/>
          <w:szCs w:val="24"/>
        </w:rPr>
        <w:t>kvalifikuotu elektroniniu parašu pasirašyti elektroninėmis priemonėmis suformuoti dokumentai (</w:t>
      </w:r>
      <w:r w:rsidR="003E51C1" w:rsidRPr="00D37ACE">
        <w:rPr>
          <w:rFonts w:ascii="Times New Roman" w:eastAsia="Calibri" w:hAnsi="Times New Roman" w:cs="Times New Roman"/>
          <w:sz w:val="24"/>
          <w:szCs w:val="24"/>
        </w:rPr>
        <w:t>kai</w:t>
      </w:r>
      <w:r w:rsidRPr="00D37ACE">
        <w:rPr>
          <w:rFonts w:ascii="Times New Roman" w:eastAsia="Calibri" w:hAnsi="Times New Roman" w:cs="Times New Roman"/>
          <w:sz w:val="24"/>
          <w:szCs w:val="24"/>
        </w:rPr>
        <w:t xml:space="preserve"> tiekėją atstovaujantis </w:t>
      </w:r>
      <w:r w:rsidR="003E51C1" w:rsidRPr="00D37ACE">
        <w:rPr>
          <w:rFonts w:ascii="Times New Roman" w:eastAsia="Calibri" w:hAnsi="Times New Roman" w:cs="Times New Roman"/>
          <w:sz w:val="24"/>
          <w:szCs w:val="24"/>
        </w:rPr>
        <w:t xml:space="preserve">ir visą pasiūlymą pasirašantis </w:t>
      </w:r>
      <w:r w:rsidRPr="00D37ACE">
        <w:rPr>
          <w:rFonts w:ascii="Times New Roman" w:eastAsia="Calibri" w:hAnsi="Times New Roman" w:cs="Times New Roman"/>
          <w:sz w:val="24"/>
          <w:szCs w:val="24"/>
        </w:rPr>
        <w:t xml:space="preserve">asmuo </w:t>
      </w:r>
      <w:r w:rsidR="003E51C1" w:rsidRPr="00D37ACE">
        <w:rPr>
          <w:rFonts w:ascii="Times New Roman" w:eastAsia="Calibri" w:hAnsi="Times New Roman" w:cs="Times New Roman"/>
          <w:sz w:val="24"/>
          <w:szCs w:val="24"/>
        </w:rPr>
        <w:t>nesutampa</w:t>
      </w:r>
      <w:r w:rsidRPr="00D37ACE">
        <w:rPr>
          <w:rFonts w:ascii="Times New Roman" w:eastAsia="Calibri" w:hAnsi="Times New Roman" w:cs="Times New Roman"/>
          <w:sz w:val="24"/>
          <w:szCs w:val="24"/>
        </w:rPr>
        <w:t xml:space="preserve"> su elektroniniu parašu </w:t>
      </w:r>
      <w:r w:rsidR="003E51C1" w:rsidRPr="00D37ACE">
        <w:rPr>
          <w:rFonts w:ascii="Times New Roman" w:eastAsia="Calibri" w:hAnsi="Times New Roman" w:cs="Times New Roman"/>
          <w:sz w:val="24"/>
          <w:szCs w:val="24"/>
        </w:rPr>
        <w:t>atitinkamą</w:t>
      </w:r>
      <w:r w:rsidRPr="00D37ACE">
        <w:rPr>
          <w:rFonts w:ascii="Times New Roman" w:eastAsia="Calibri" w:hAnsi="Times New Roman" w:cs="Times New Roman"/>
          <w:sz w:val="24"/>
          <w:szCs w:val="24"/>
        </w:rPr>
        <w:t xml:space="preserve"> dokumentą pasirašančiu asmeniu);</w:t>
      </w:r>
    </w:p>
    <w:p w14:paraId="55B90D21" w14:textId="77777777" w:rsidR="00225BEF" w:rsidRPr="00D37ACE" w:rsidRDefault="00225BEF" w:rsidP="004657A5">
      <w:pPr>
        <w:pStyle w:val="Sraopastraipa"/>
        <w:numPr>
          <w:ilvl w:val="2"/>
          <w:numId w:val="15"/>
        </w:numPr>
        <w:tabs>
          <w:tab w:val="left" w:pos="1418"/>
        </w:tabs>
        <w:spacing w:after="0" w:line="240" w:lineRule="auto"/>
        <w:ind w:left="1418" w:hanging="709"/>
        <w:jc w:val="both"/>
        <w:rPr>
          <w:rFonts w:ascii="Times New Roman" w:hAnsi="Times New Roman" w:cs="Times New Roman"/>
          <w:bCs/>
          <w:iCs/>
          <w:sz w:val="24"/>
          <w:szCs w:val="24"/>
          <w:u w:val="single"/>
        </w:rPr>
      </w:pPr>
      <w:r w:rsidRPr="00D37ACE">
        <w:rPr>
          <w:rFonts w:ascii="Times New Roman" w:eastAsia="Calibri" w:hAnsi="Times New Roman" w:cs="Times New Roman"/>
          <w:bCs/>
          <w:iCs/>
          <w:sz w:val="24"/>
          <w:szCs w:val="24"/>
        </w:rPr>
        <w:t>elektroninėmis priemonėmis suformuoti dokumentai (</w:t>
      </w:r>
      <w:r w:rsidR="003E51C1" w:rsidRPr="00D37ACE">
        <w:rPr>
          <w:rFonts w:ascii="Times New Roman" w:eastAsia="Calibri" w:hAnsi="Times New Roman" w:cs="Times New Roman"/>
          <w:bCs/>
          <w:iCs/>
          <w:sz w:val="24"/>
          <w:szCs w:val="24"/>
        </w:rPr>
        <w:t>kai</w:t>
      </w:r>
      <w:r w:rsidRPr="00D37ACE">
        <w:rPr>
          <w:rFonts w:ascii="Times New Roman" w:eastAsia="Calibri" w:hAnsi="Times New Roman" w:cs="Times New Roman"/>
          <w:bCs/>
          <w:iCs/>
          <w:sz w:val="24"/>
          <w:szCs w:val="24"/>
        </w:rPr>
        <w:t xml:space="preserve"> tiekėją atstovaujantis </w:t>
      </w:r>
      <w:r w:rsidR="003E51C1" w:rsidRPr="00D37ACE">
        <w:rPr>
          <w:rFonts w:ascii="Times New Roman" w:eastAsia="Calibri" w:hAnsi="Times New Roman" w:cs="Times New Roman"/>
          <w:bCs/>
          <w:iCs/>
          <w:sz w:val="24"/>
          <w:szCs w:val="24"/>
        </w:rPr>
        <w:t xml:space="preserve">ir visą pasiūlymą pasirašantis </w:t>
      </w:r>
      <w:r w:rsidRPr="00D37ACE">
        <w:rPr>
          <w:rFonts w:ascii="Times New Roman" w:eastAsia="Calibri" w:hAnsi="Times New Roman" w:cs="Times New Roman"/>
          <w:bCs/>
          <w:iCs/>
          <w:sz w:val="24"/>
          <w:szCs w:val="24"/>
        </w:rPr>
        <w:t>asmuo suta</w:t>
      </w:r>
      <w:r w:rsidR="00147A63" w:rsidRPr="00D37ACE">
        <w:rPr>
          <w:rFonts w:ascii="Times New Roman" w:eastAsia="Calibri" w:hAnsi="Times New Roman" w:cs="Times New Roman"/>
          <w:bCs/>
          <w:iCs/>
          <w:sz w:val="24"/>
          <w:szCs w:val="24"/>
        </w:rPr>
        <w:t>m</w:t>
      </w:r>
      <w:r w:rsidRPr="00D37ACE">
        <w:rPr>
          <w:rFonts w:ascii="Times New Roman" w:eastAsia="Calibri" w:hAnsi="Times New Roman" w:cs="Times New Roman"/>
          <w:bCs/>
          <w:iCs/>
          <w:sz w:val="24"/>
          <w:szCs w:val="24"/>
        </w:rPr>
        <w:t>p</w:t>
      </w:r>
      <w:r w:rsidR="00147A63" w:rsidRPr="00D37ACE">
        <w:rPr>
          <w:rFonts w:ascii="Times New Roman" w:eastAsia="Calibri" w:hAnsi="Times New Roman" w:cs="Times New Roman"/>
          <w:bCs/>
          <w:iCs/>
          <w:sz w:val="24"/>
          <w:szCs w:val="24"/>
        </w:rPr>
        <w:t>a</w:t>
      </w:r>
      <w:r w:rsidRPr="00D37ACE">
        <w:rPr>
          <w:rFonts w:ascii="Times New Roman" w:eastAsia="Calibri" w:hAnsi="Times New Roman" w:cs="Times New Roman"/>
          <w:bCs/>
          <w:iCs/>
          <w:sz w:val="24"/>
          <w:szCs w:val="24"/>
        </w:rPr>
        <w:t xml:space="preserve"> su </w:t>
      </w:r>
      <w:r w:rsidR="003E51C1" w:rsidRPr="00D37ACE">
        <w:rPr>
          <w:rFonts w:ascii="Times New Roman" w:eastAsia="Calibri" w:hAnsi="Times New Roman" w:cs="Times New Roman"/>
          <w:bCs/>
          <w:iCs/>
          <w:sz w:val="24"/>
          <w:szCs w:val="24"/>
        </w:rPr>
        <w:t>atitinkamą</w:t>
      </w:r>
      <w:r w:rsidRPr="00D37ACE">
        <w:rPr>
          <w:rFonts w:ascii="Times New Roman" w:eastAsia="Calibri" w:hAnsi="Times New Roman" w:cs="Times New Roman"/>
          <w:bCs/>
          <w:iCs/>
          <w:sz w:val="24"/>
          <w:szCs w:val="24"/>
        </w:rPr>
        <w:t xml:space="preserve"> dokumentą </w:t>
      </w:r>
      <w:r w:rsidR="003E51C1" w:rsidRPr="00D37ACE">
        <w:rPr>
          <w:rFonts w:ascii="Times New Roman" w:eastAsia="Calibri" w:hAnsi="Times New Roman" w:cs="Times New Roman"/>
          <w:bCs/>
          <w:iCs/>
          <w:sz w:val="24"/>
          <w:szCs w:val="24"/>
        </w:rPr>
        <w:t xml:space="preserve">turinčiu teisę </w:t>
      </w:r>
      <w:r w:rsidRPr="00D37ACE">
        <w:rPr>
          <w:rFonts w:ascii="Times New Roman" w:eastAsia="Calibri" w:hAnsi="Times New Roman" w:cs="Times New Roman"/>
          <w:bCs/>
          <w:iCs/>
          <w:sz w:val="24"/>
          <w:szCs w:val="24"/>
        </w:rPr>
        <w:t>pasiraš</w:t>
      </w:r>
      <w:r w:rsidR="003E51C1" w:rsidRPr="00D37ACE">
        <w:rPr>
          <w:rFonts w:ascii="Times New Roman" w:eastAsia="Calibri" w:hAnsi="Times New Roman" w:cs="Times New Roman"/>
          <w:bCs/>
          <w:iCs/>
          <w:sz w:val="24"/>
          <w:szCs w:val="24"/>
        </w:rPr>
        <w:t>yti</w:t>
      </w:r>
      <w:r w:rsidRPr="00D37ACE">
        <w:rPr>
          <w:rFonts w:ascii="Times New Roman" w:eastAsia="Calibri" w:hAnsi="Times New Roman" w:cs="Times New Roman"/>
          <w:bCs/>
          <w:iCs/>
          <w:sz w:val="24"/>
          <w:szCs w:val="24"/>
        </w:rPr>
        <w:t xml:space="preserve"> asmeniu)</w:t>
      </w:r>
      <w:r w:rsidR="000464E8" w:rsidRPr="00D37ACE">
        <w:rPr>
          <w:rFonts w:ascii="Times New Roman" w:eastAsia="Calibri" w:hAnsi="Times New Roman" w:cs="Times New Roman"/>
          <w:bCs/>
          <w:iCs/>
          <w:sz w:val="24"/>
          <w:szCs w:val="24"/>
        </w:rPr>
        <w:t>;</w:t>
      </w:r>
    </w:p>
    <w:p w14:paraId="37398C52" w14:textId="77777777" w:rsidR="00BC31C7" w:rsidRPr="00D37ACE" w:rsidRDefault="00225BEF" w:rsidP="004657A5">
      <w:pPr>
        <w:pStyle w:val="Sraopastraipa"/>
        <w:numPr>
          <w:ilvl w:val="2"/>
          <w:numId w:val="15"/>
        </w:numPr>
        <w:tabs>
          <w:tab w:val="left" w:pos="1418"/>
        </w:tabs>
        <w:spacing w:after="0" w:line="240" w:lineRule="auto"/>
        <w:ind w:left="1418" w:hanging="709"/>
        <w:jc w:val="both"/>
        <w:rPr>
          <w:rFonts w:ascii="Times New Roman" w:eastAsiaTheme="minorHAnsi" w:hAnsi="Times New Roman" w:cs="Times New Roman"/>
          <w:bCs/>
          <w:iCs/>
          <w:sz w:val="24"/>
          <w:szCs w:val="24"/>
        </w:rPr>
      </w:pPr>
      <w:r w:rsidRPr="00D37ACE">
        <w:rPr>
          <w:rFonts w:ascii="Times New Roman" w:eastAsia="Calibri" w:hAnsi="Times New Roman" w:cs="Times New Roman"/>
          <w:bCs/>
          <w:iCs/>
          <w:sz w:val="24"/>
          <w:szCs w:val="24"/>
        </w:rPr>
        <w:t>skaitmeninės dokumentų kopijos (</w:t>
      </w:r>
      <w:r w:rsidRPr="00D37ACE">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D37ACE">
        <w:rPr>
          <w:rFonts w:ascii="Times New Roman" w:eastAsia="Calibri" w:hAnsi="Times New Roman" w:cs="Times New Roman"/>
          <w:bCs/>
          <w:iCs/>
          <w:sz w:val="24"/>
          <w:szCs w:val="24"/>
        </w:rPr>
        <w:t>.</w:t>
      </w:r>
    </w:p>
    <w:p w14:paraId="35C8FDC1" w14:textId="0901F66C" w:rsidR="00BC31C7" w:rsidRPr="00D37ACE" w:rsidRDefault="0099696F" w:rsidP="004657A5">
      <w:pPr>
        <w:pStyle w:val="Sraopastraipa"/>
        <w:numPr>
          <w:ilvl w:val="1"/>
          <w:numId w:val="15"/>
        </w:numPr>
        <w:tabs>
          <w:tab w:val="left" w:pos="1418"/>
        </w:tabs>
        <w:spacing w:after="0" w:line="240" w:lineRule="auto"/>
        <w:ind w:left="0" w:firstLine="709"/>
        <w:jc w:val="both"/>
        <w:rPr>
          <w:rFonts w:ascii="Times New Roman" w:eastAsiaTheme="minorHAnsi" w:hAnsi="Times New Roman" w:cs="Times New Roman"/>
          <w:bCs/>
          <w:iCs/>
          <w:sz w:val="24"/>
          <w:szCs w:val="24"/>
        </w:rPr>
      </w:pPr>
      <w:r w:rsidRPr="00D37ACE">
        <w:rPr>
          <w:rFonts w:ascii="Times New Roman" w:hAnsi="Times New Roman" w:cs="Times New Roman"/>
          <w:sz w:val="24"/>
          <w:szCs w:val="24"/>
        </w:rPr>
        <w:t>P</w:t>
      </w:r>
      <w:r w:rsidR="0048587E" w:rsidRPr="00D37ACE">
        <w:rPr>
          <w:rFonts w:ascii="Times New Roman" w:hAnsi="Times New Roman" w:cs="Times New Roman"/>
          <w:sz w:val="24"/>
          <w:szCs w:val="24"/>
        </w:rPr>
        <w:t>asiūlymas turi būti parengtas</w:t>
      </w:r>
      <w:r w:rsidR="00EE44B0" w:rsidRPr="00D37ACE">
        <w:rPr>
          <w:rFonts w:ascii="Times New Roman" w:hAnsi="Times New Roman" w:cs="Times New Roman"/>
          <w:sz w:val="24"/>
          <w:szCs w:val="24"/>
        </w:rPr>
        <w:t xml:space="preserve"> </w:t>
      </w:r>
      <w:r w:rsidR="0048587E" w:rsidRPr="00D37ACE">
        <w:rPr>
          <w:rFonts w:ascii="Times New Roman" w:hAnsi="Times New Roman" w:cs="Times New Roman"/>
          <w:sz w:val="24"/>
          <w:szCs w:val="24"/>
        </w:rPr>
        <w:t xml:space="preserve">lietuvių </w:t>
      </w:r>
      <w:r w:rsidR="00BC31C7" w:rsidRPr="00D37ACE">
        <w:rPr>
          <w:rFonts w:ascii="Times New Roman" w:hAnsi="Times New Roman" w:cs="Times New Roman"/>
          <w:sz w:val="24"/>
          <w:szCs w:val="24"/>
        </w:rPr>
        <w:t xml:space="preserve">kalba. </w:t>
      </w:r>
      <w:r w:rsidR="00BC31C7" w:rsidRPr="00D37ACE">
        <w:rPr>
          <w:rFonts w:ascii="Times New Roman" w:eastAsia="Calibri" w:hAnsi="Times New Roman" w:cs="Times New Roman"/>
          <w:bCs/>
          <w:iCs/>
          <w:color w:val="000000"/>
          <w:sz w:val="24"/>
          <w:szCs w:val="24"/>
        </w:rPr>
        <w:t>Jei su pasiūlymu pate</w:t>
      </w:r>
      <w:r w:rsidR="00BC31C7" w:rsidRPr="00D37ACE">
        <w:rPr>
          <w:rFonts w:ascii="Times New Roman" w:eastAsia="Calibri" w:hAnsi="Times New Roman" w:cs="Times New Roman"/>
          <w:bCs/>
          <w:iCs/>
          <w:sz w:val="24"/>
          <w:szCs w:val="24"/>
        </w:rPr>
        <w:t xml:space="preserve">ikiami dokumentai </w:t>
      </w:r>
      <w:r w:rsidR="00BC31C7" w:rsidRPr="00D37ACE">
        <w:rPr>
          <w:rFonts w:ascii="Times New Roman" w:eastAsia="Calibri" w:hAnsi="Times New Roman" w:cs="Times New Roman"/>
          <w:sz w:val="24"/>
          <w:szCs w:val="24"/>
        </w:rPr>
        <w:t xml:space="preserve">negali būti pateikti lietuvių kalba, šie dokumentai turi būti pateikti originalo kalba, pridedant jų vertimą į lietuvių kalbą (vertimas turi būti patvirtintas vertimą atlikusio asmens parašu). Techninius pasiūlymo aspektus pagrindžianti techninė dokumentacija gali būti pateikta užsienio kalba, tačiau perkančioji organizacija (iškilus neaiškumams, dviprasmybėms, ginčams ar pan.) pasilieka sau teisę pareikalauti vertimo į lietuvių kalbą. </w:t>
      </w:r>
      <w:r w:rsidR="00BC31C7" w:rsidRPr="00D37ACE">
        <w:rPr>
          <w:rFonts w:ascii="Times New Roman" w:eastAsia="Calibri" w:hAnsi="Times New Roman" w:cs="Times New Roman"/>
          <w:bCs/>
          <w:iCs/>
          <w:sz w:val="24"/>
          <w:szCs w:val="24"/>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6E06088D" w14:textId="36FFBE6E" w:rsidR="005F63C1" w:rsidRPr="00D37ACE" w:rsidRDefault="005F63C1" w:rsidP="004657A5">
      <w:pPr>
        <w:pStyle w:val="Sraopastraipa"/>
        <w:numPr>
          <w:ilvl w:val="1"/>
          <w:numId w:val="15"/>
        </w:numPr>
        <w:tabs>
          <w:tab w:val="left" w:pos="709"/>
          <w:tab w:val="left" w:pos="1418"/>
        </w:tabs>
        <w:spacing w:line="240" w:lineRule="auto"/>
        <w:ind w:left="0" w:firstLine="709"/>
        <w:jc w:val="both"/>
        <w:rPr>
          <w:rFonts w:ascii="Times New Roman" w:hAnsi="Times New Roman" w:cs="Times New Roman"/>
          <w:bCs/>
          <w:iCs/>
          <w:sz w:val="24"/>
          <w:szCs w:val="24"/>
        </w:rPr>
      </w:pPr>
      <w:r w:rsidRPr="00D37ACE">
        <w:rPr>
          <w:rFonts w:ascii="Times New Roman" w:hAnsi="Times New Roman" w:cs="Times New Roman"/>
          <w:bCs/>
          <w:iCs/>
          <w:sz w:val="24"/>
          <w:szCs w:val="24"/>
        </w:rPr>
        <w:t>Pasiūlyme kainos (įkainiai) nurodomos eurais</w:t>
      </w:r>
      <w:r w:rsidRPr="00D37ACE">
        <w:rPr>
          <w:rFonts w:ascii="Times New Roman" w:eastAsia="Calibri" w:hAnsi="Times New Roman" w:cs="Times New Roman"/>
          <w:sz w:val="24"/>
          <w:szCs w:val="24"/>
        </w:rPr>
        <w:t>.</w:t>
      </w:r>
      <w:r w:rsidRPr="00D37ACE">
        <w:rPr>
          <w:rFonts w:ascii="Times New Roman" w:hAnsi="Times New Roman" w:cs="Times New Roman"/>
          <w:bCs/>
          <w:iCs/>
          <w:sz w:val="24"/>
          <w:szCs w:val="24"/>
        </w:rPr>
        <w:t xml:space="preserve"> Jeigu pasiūlymuose kainos nurodytos užsienio valiuta, jos turės būti perskaičiuojamos į eurus </w:t>
      </w:r>
      <w:r w:rsidRPr="00D37ACE">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D37ACE">
        <w:rPr>
          <w:rFonts w:ascii="Times New Roman" w:hAnsi="Times New Roman" w:cs="Times New Roman"/>
          <w:bCs/>
          <w:iCs/>
          <w:sz w:val="24"/>
          <w:szCs w:val="24"/>
        </w:rPr>
        <w:t>.</w:t>
      </w:r>
    </w:p>
    <w:p w14:paraId="7882F81D" w14:textId="6D435EA0" w:rsidR="005F63C1" w:rsidRPr="00D37ACE" w:rsidRDefault="005F63C1" w:rsidP="004657A5">
      <w:pPr>
        <w:pStyle w:val="Sraopastraipa"/>
        <w:numPr>
          <w:ilvl w:val="1"/>
          <w:numId w:val="15"/>
        </w:numPr>
        <w:tabs>
          <w:tab w:val="left" w:pos="709"/>
          <w:tab w:val="left" w:pos="1418"/>
        </w:tabs>
        <w:spacing w:line="240" w:lineRule="auto"/>
        <w:ind w:left="0" w:firstLine="709"/>
        <w:jc w:val="both"/>
        <w:rPr>
          <w:rFonts w:ascii="Times New Roman" w:hAnsi="Times New Roman" w:cs="Times New Roman"/>
          <w:bCs/>
          <w:iCs/>
          <w:sz w:val="24"/>
          <w:szCs w:val="24"/>
        </w:rPr>
      </w:pPr>
      <w:r w:rsidRPr="00D37ACE">
        <w:rPr>
          <w:rFonts w:ascii="Times New Roman" w:hAnsi="Times New Roman" w:cs="Times New Roman"/>
          <w:bCs/>
          <w:iCs/>
          <w:sz w:val="24"/>
          <w:szCs w:val="24"/>
        </w:rPr>
        <w:t xml:space="preserve">Apskaičiuojant kainą (įkainius), turi būti atsižvelgta į visą pirkimo dokumentuose nurodytą pirkimo objekto apimtį ir reikalavimus, kainos sudėtines dalis ir pan. PVM nurodomas atskirai. </w:t>
      </w:r>
      <w:r w:rsidRPr="00D37ACE">
        <w:rPr>
          <w:rFonts w:ascii="Times New Roman" w:hAnsi="Times New Roman" w:cs="Times New Roman"/>
          <w:bCs/>
          <w:sz w:val="24"/>
          <w:szCs w:val="24"/>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Pasiūlymų </w:t>
      </w:r>
      <w:r w:rsidRPr="00D37ACE">
        <w:rPr>
          <w:rFonts w:ascii="Times New Roman" w:hAnsi="Times New Roman" w:cs="Times New Roman"/>
          <w:bCs/>
          <w:iCs/>
          <w:sz w:val="24"/>
          <w:szCs w:val="24"/>
        </w:rPr>
        <w:t xml:space="preserve">kainos </w:t>
      </w:r>
      <w:r w:rsidRPr="00D37ACE">
        <w:rPr>
          <w:rFonts w:ascii="Times New Roman" w:hAnsi="Times New Roman" w:cs="Times New Roman"/>
          <w:bCs/>
          <w:sz w:val="24"/>
          <w:szCs w:val="24"/>
        </w:rPr>
        <w:t xml:space="preserve">bus vertinamos ir lyginamos su visais mokesčiais, įskaitant PVM. </w:t>
      </w:r>
      <w:r w:rsidRPr="00D37ACE">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37ACE">
        <w:rPr>
          <w:rFonts w:ascii="Times New Roman" w:hAnsi="Times New Roman" w:cs="Times New Roman"/>
          <w:iCs/>
          <w:sz w:val="24"/>
          <w:szCs w:val="24"/>
        </w:rPr>
        <w:t>kainą (jeigu tiekėjas jo neįskaičiavo pateikiant pasiūlymą, palyginimo tikslais įskaičiuoja pati perkančioji organizacija)</w:t>
      </w:r>
      <w:r w:rsidRPr="00D37ACE">
        <w:rPr>
          <w:rFonts w:ascii="Times New Roman" w:eastAsia="Calibri" w:hAnsi="Times New Roman" w:cs="Times New Roman"/>
          <w:sz w:val="24"/>
          <w:szCs w:val="24"/>
        </w:rPr>
        <w:t xml:space="preserve">. Į pasiūlymo </w:t>
      </w:r>
      <w:r w:rsidRPr="00D37ACE">
        <w:rPr>
          <w:rFonts w:ascii="Times New Roman" w:hAnsi="Times New Roman" w:cs="Times New Roman"/>
          <w:bCs/>
          <w:iCs/>
          <w:sz w:val="24"/>
          <w:szCs w:val="24"/>
        </w:rPr>
        <w:t>kainą</w:t>
      </w:r>
      <w:r w:rsidR="006F20C1">
        <w:rPr>
          <w:rFonts w:ascii="Times New Roman" w:hAnsi="Times New Roman" w:cs="Times New Roman"/>
          <w:bCs/>
          <w:iCs/>
          <w:sz w:val="24"/>
          <w:szCs w:val="24"/>
        </w:rPr>
        <w:t xml:space="preserve"> (įkainius)</w:t>
      </w:r>
      <w:r w:rsidRPr="00D37ACE">
        <w:rPr>
          <w:rFonts w:ascii="Times New Roman" w:hAnsi="Times New Roman" w:cs="Times New Roman"/>
          <w:bCs/>
          <w:iCs/>
          <w:sz w:val="24"/>
          <w:szCs w:val="24"/>
        </w:rPr>
        <w:t xml:space="preserve"> privalo būti </w:t>
      </w:r>
      <w:r w:rsidRPr="00D37ACE">
        <w:rPr>
          <w:rFonts w:ascii="Times New Roman" w:eastAsia="Arial Unicode MS" w:hAnsi="Times New Roman" w:cs="Times New Roman"/>
          <w:sz w:val="24"/>
          <w:szCs w:val="24"/>
        </w:rPr>
        <w:t>įskaičiuoti visi mokesčiai bei visos</w:t>
      </w:r>
      <w:r w:rsidRPr="00D37ACE">
        <w:rPr>
          <w:rFonts w:ascii="Times New Roman" w:hAnsi="Times New Roman" w:cs="Times New Roman"/>
          <w:b/>
          <w:sz w:val="24"/>
          <w:szCs w:val="24"/>
        </w:rPr>
        <w:t xml:space="preserve"> </w:t>
      </w:r>
      <w:r w:rsidRPr="00D37ACE">
        <w:rPr>
          <w:rFonts w:ascii="Times New Roman" w:hAnsi="Times New Roman" w:cs="Times New Roman"/>
          <w:sz w:val="24"/>
          <w:szCs w:val="24"/>
        </w:rPr>
        <w:t>kitos tiekėjo patirtos ir (ar) galimos patirti tiesioginės ir netiesioginės išlaidos ir mokesčiai</w:t>
      </w:r>
      <w:r w:rsidRPr="00D37ACE">
        <w:rPr>
          <w:rFonts w:ascii="Times New Roman" w:eastAsia="Arial Unicode MS" w:hAnsi="Times New Roman" w:cs="Times New Roman"/>
          <w:sz w:val="24"/>
          <w:szCs w:val="24"/>
        </w:rPr>
        <w:t>, susiję su paslaugų teikimu,</w:t>
      </w:r>
      <w:r w:rsidRPr="00D37ACE">
        <w:rPr>
          <w:rFonts w:ascii="Times New Roman" w:hAnsi="Times New Roman" w:cs="Times New Roman"/>
          <w:color w:val="000000"/>
          <w:sz w:val="24"/>
          <w:szCs w:val="24"/>
        </w:rPr>
        <w:t xml:space="preserve"> įskaitant, bet neapsiribojant (išskyrus tuos atvejus, kai pirkimo dokumentuose aiškiai nurodyta, kad tam tikros konkrečios išlaidos neturi būti įskaičiuotos į sutarties kainą</w:t>
      </w:r>
      <w:r w:rsidR="006F20C1">
        <w:rPr>
          <w:rFonts w:ascii="Times New Roman" w:hAnsi="Times New Roman" w:cs="Times New Roman"/>
          <w:color w:val="000000"/>
          <w:sz w:val="24"/>
          <w:szCs w:val="24"/>
        </w:rPr>
        <w:t xml:space="preserve"> (įkainius)</w:t>
      </w:r>
      <w:r w:rsidRPr="00D37ACE">
        <w:rPr>
          <w:rFonts w:ascii="Times New Roman" w:hAnsi="Times New Roman" w:cs="Times New Roman"/>
          <w:color w:val="000000"/>
          <w:sz w:val="24"/>
          <w:szCs w:val="24"/>
        </w:rPr>
        <w:t xml:space="preserve">): </w:t>
      </w:r>
    </w:p>
    <w:p w14:paraId="53756A25" w14:textId="70DCF46A" w:rsidR="005F63C1" w:rsidRPr="00D37ACE" w:rsidRDefault="005F63C1" w:rsidP="004657A5">
      <w:pPr>
        <w:pStyle w:val="Sraopastraipa"/>
        <w:widowControl w:val="0"/>
        <w:numPr>
          <w:ilvl w:val="2"/>
          <w:numId w:val="15"/>
        </w:numPr>
        <w:shd w:val="clear" w:color="auto" w:fill="FFFFFF"/>
        <w:tabs>
          <w:tab w:val="left" w:pos="709"/>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visas su dokumentų, kurių reikalauja perkančioji organizacija, rengimu ir pateikimu susijusias išlaidas;</w:t>
      </w:r>
    </w:p>
    <w:p w14:paraId="5A75DFC9" w14:textId="77777777" w:rsidR="005F63C1" w:rsidRPr="00D37ACE" w:rsidRDefault="005F63C1" w:rsidP="004657A5">
      <w:pPr>
        <w:pStyle w:val="Sraopastraipa"/>
        <w:widowControl w:val="0"/>
        <w:numPr>
          <w:ilvl w:val="2"/>
          <w:numId w:val="15"/>
        </w:numPr>
        <w:shd w:val="clear" w:color="auto" w:fill="FFFFFF"/>
        <w:tabs>
          <w:tab w:val="left" w:pos="709"/>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elektroninių sąskaitų teikimo išlaidos.</w:t>
      </w:r>
    </w:p>
    <w:p w14:paraId="771713C2" w14:textId="0B808624" w:rsidR="005F63C1" w:rsidRPr="00D37ACE" w:rsidRDefault="005F63C1" w:rsidP="004657A5">
      <w:pPr>
        <w:pStyle w:val="Sraopastraipa"/>
        <w:numPr>
          <w:ilvl w:val="1"/>
          <w:numId w:val="15"/>
        </w:numPr>
        <w:tabs>
          <w:tab w:val="left" w:pos="709"/>
          <w:tab w:val="left" w:pos="1418"/>
        </w:tabs>
        <w:spacing w:after="0" w:line="240" w:lineRule="auto"/>
        <w:ind w:left="0" w:firstLine="709"/>
        <w:jc w:val="both"/>
        <w:rPr>
          <w:rFonts w:ascii="Times New Roman" w:hAnsi="Times New Roman" w:cs="Times New Roman"/>
          <w:smallCaps/>
          <w:sz w:val="24"/>
          <w:szCs w:val="24"/>
        </w:rPr>
      </w:pPr>
      <w:r w:rsidRPr="00D37ACE">
        <w:rPr>
          <w:rFonts w:ascii="Times New Roman" w:hAnsi="Times New Roman" w:cs="Times New Roman"/>
          <w:color w:val="000000"/>
          <w:sz w:val="24"/>
          <w:szCs w:val="24"/>
        </w:rPr>
        <w:t xml:space="preserve">Jeigu pasiūlyme nurodyta </w:t>
      </w:r>
      <w:r w:rsidRPr="00D37ACE">
        <w:rPr>
          <w:rFonts w:ascii="Times New Roman" w:hAnsi="Times New Roman" w:cs="Times New Roman"/>
          <w:bCs/>
          <w:iCs/>
          <w:sz w:val="24"/>
          <w:szCs w:val="24"/>
        </w:rPr>
        <w:t>kaina</w:t>
      </w:r>
      <w:r w:rsidRPr="00D37ACE">
        <w:rPr>
          <w:rFonts w:ascii="Times New Roman" w:hAnsi="Times New Roman" w:cs="Times New Roman"/>
          <w:color w:val="000000"/>
          <w:sz w:val="24"/>
          <w:szCs w:val="24"/>
        </w:rPr>
        <w:t xml:space="preserve">, išreikšta skaitmenimis, neatitinka </w:t>
      </w:r>
      <w:r w:rsidRPr="00D37ACE">
        <w:rPr>
          <w:rFonts w:ascii="Times New Roman" w:hAnsi="Times New Roman" w:cs="Times New Roman"/>
          <w:bCs/>
          <w:iCs/>
          <w:sz w:val="24"/>
          <w:szCs w:val="24"/>
        </w:rPr>
        <w:t>kainos</w:t>
      </w:r>
      <w:r w:rsidRPr="00D37ACE">
        <w:rPr>
          <w:rFonts w:ascii="Times New Roman" w:hAnsi="Times New Roman" w:cs="Times New Roman"/>
          <w:color w:val="000000"/>
          <w:sz w:val="24"/>
          <w:szCs w:val="24"/>
        </w:rPr>
        <w:t xml:space="preserve">, nurodytos žodžiais, teisinga laikoma </w:t>
      </w:r>
      <w:r w:rsidRPr="00D37ACE">
        <w:rPr>
          <w:rFonts w:ascii="Times New Roman" w:hAnsi="Times New Roman" w:cs="Times New Roman"/>
          <w:bCs/>
          <w:iCs/>
          <w:sz w:val="24"/>
          <w:szCs w:val="24"/>
        </w:rPr>
        <w:t>kaina</w:t>
      </w:r>
      <w:r w:rsidRPr="00D37ACE">
        <w:rPr>
          <w:rFonts w:ascii="Times New Roman" w:hAnsi="Times New Roman" w:cs="Times New Roman"/>
          <w:color w:val="000000"/>
          <w:sz w:val="24"/>
          <w:szCs w:val="24"/>
        </w:rPr>
        <w:t>, nurodyta žodžiais.</w:t>
      </w:r>
    </w:p>
    <w:p w14:paraId="49F7A6B9" w14:textId="48369850" w:rsidR="005F63C1" w:rsidRPr="00D37ACE" w:rsidRDefault="005F63C1" w:rsidP="004657A5">
      <w:pPr>
        <w:pStyle w:val="Sraopastraipa"/>
        <w:numPr>
          <w:ilvl w:val="1"/>
          <w:numId w:val="15"/>
        </w:numPr>
        <w:tabs>
          <w:tab w:val="left" w:pos="709"/>
          <w:tab w:val="left" w:pos="1276"/>
        </w:tabs>
        <w:spacing w:after="0" w:line="240" w:lineRule="auto"/>
        <w:ind w:left="0" w:firstLine="709"/>
        <w:jc w:val="both"/>
        <w:rPr>
          <w:rFonts w:ascii="Times New Roman" w:eastAsiaTheme="minorHAnsi" w:hAnsi="Times New Roman" w:cs="Times New Roman"/>
          <w:bCs/>
          <w:iCs/>
          <w:sz w:val="24"/>
          <w:szCs w:val="24"/>
        </w:rPr>
      </w:pPr>
      <w:r w:rsidRPr="00D37ACE">
        <w:rPr>
          <w:rFonts w:ascii="Times New Roman" w:hAnsi="Times New Roman" w:cs="Times New Roman"/>
          <w:iCs/>
          <w:sz w:val="24"/>
          <w:szCs w:val="24"/>
        </w:rPr>
        <w:lastRenderedPageBreak/>
        <w:t xml:space="preserve"> </w:t>
      </w:r>
      <w:r w:rsidRPr="00D37ACE">
        <w:rPr>
          <w:rFonts w:ascii="Times New Roman" w:hAnsi="Times New Roman" w:cs="Times New Roman"/>
          <w:sz w:val="24"/>
          <w:szCs w:val="24"/>
        </w:rPr>
        <w:t>V</w:t>
      </w:r>
      <w:r w:rsidRPr="00D37ACE">
        <w:rPr>
          <w:rFonts w:ascii="Times New Roman" w:hAnsi="Times New Roman" w:cs="Times New Roman"/>
          <w:bCs/>
          <w:iCs/>
          <w:sz w:val="24"/>
          <w:szCs w:val="24"/>
        </w:rPr>
        <w:t>isos pasiūlyme nurodytos kainos (įkainiai) (ir jų sudėtinės dalys) turi būti nurodomos dviejų skaičių po kablelio tikslumu. Jei trečias skaičius po kablelio yra nuo 0 iki 4, antrasis skaičius po kablelio paliekamas koks yra, jei trečias skaičius po kablelio yra nuo 5 iki 9, antrasis skaičius po kablelio padidinamas vienu vienetu, pvz., 3,14159 suapvalinus iki šimtųjų bus 3,14. Suapvalinus 3,1153 iki šimtųjų bus 3,12.</w:t>
      </w:r>
    </w:p>
    <w:p w14:paraId="0E9DC805" w14:textId="77777777" w:rsidR="003A0EC0" w:rsidRPr="00D37ACE" w:rsidRDefault="003A0EC0" w:rsidP="004657A5">
      <w:pPr>
        <w:pStyle w:val="Sraopastraipa"/>
        <w:numPr>
          <w:ilvl w:val="1"/>
          <w:numId w:val="15"/>
        </w:numPr>
        <w:tabs>
          <w:tab w:val="left" w:pos="1276"/>
        </w:tabs>
        <w:spacing w:line="240" w:lineRule="auto"/>
        <w:ind w:left="0" w:firstLine="709"/>
        <w:jc w:val="both"/>
        <w:rPr>
          <w:rFonts w:ascii="Times New Roman" w:hAnsi="Times New Roman" w:cs="Times New Roman"/>
          <w:sz w:val="24"/>
          <w:szCs w:val="24"/>
        </w:rPr>
      </w:pPr>
      <w:r w:rsidRPr="00D37ACE">
        <w:rPr>
          <w:rFonts w:ascii="Times New Roman" w:eastAsia="Arial" w:hAnsi="Times New Roman" w:cs="Times New Roman"/>
          <w:sz w:val="24"/>
          <w:szCs w:val="24"/>
        </w:rPr>
        <w:t xml:space="preserve">Tiekėjų </w:t>
      </w:r>
      <w:r w:rsidR="00A217B2" w:rsidRPr="00D37ACE">
        <w:rPr>
          <w:rFonts w:ascii="Times New Roman" w:eastAsia="Arial" w:hAnsi="Times New Roman" w:cs="Times New Roman"/>
          <w:sz w:val="24"/>
          <w:szCs w:val="24"/>
        </w:rPr>
        <w:t>p</w:t>
      </w:r>
      <w:r w:rsidRPr="00D37ACE">
        <w:rPr>
          <w:rFonts w:ascii="Times New Roman" w:eastAsia="Arial" w:hAnsi="Times New Roman" w:cs="Times New Roman"/>
          <w:sz w:val="24"/>
          <w:szCs w:val="24"/>
        </w:rPr>
        <w:t xml:space="preserve">asiūlymuose nurodytos kainos bus vertinamos </w:t>
      </w:r>
      <w:r w:rsidRPr="00D37ACE">
        <w:rPr>
          <w:rFonts w:ascii="Times New Roman" w:hAnsi="Times New Roman" w:cs="Times New Roman"/>
          <w:sz w:val="24"/>
          <w:szCs w:val="24"/>
        </w:rPr>
        <w:t>ir lyginamos su visais mokesčiais, įskaitant PVM</w:t>
      </w:r>
      <w:r w:rsidR="006E3394" w:rsidRPr="00D37ACE">
        <w:rPr>
          <w:rFonts w:ascii="Times New Roman" w:hAnsi="Times New Roman" w:cs="Times New Roman"/>
          <w:sz w:val="24"/>
          <w:szCs w:val="24"/>
        </w:rPr>
        <w:t>.</w:t>
      </w:r>
      <w:r w:rsidRPr="00D37ACE">
        <w:rPr>
          <w:rFonts w:ascii="Times New Roman" w:hAnsi="Times New Roman" w:cs="Times New Roman"/>
          <w:sz w:val="24"/>
          <w:szCs w:val="24"/>
        </w:rPr>
        <w:t xml:space="preserve"> </w:t>
      </w:r>
    </w:p>
    <w:p w14:paraId="0B2DBCAD" w14:textId="627B171F" w:rsidR="005F63C1" w:rsidRPr="00D37ACE" w:rsidRDefault="005F63C1" w:rsidP="004657A5">
      <w:pPr>
        <w:pStyle w:val="Sraopastraipa"/>
        <w:numPr>
          <w:ilvl w:val="1"/>
          <w:numId w:val="15"/>
        </w:numPr>
        <w:tabs>
          <w:tab w:val="left" w:pos="1276"/>
        </w:tabs>
        <w:spacing w:line="240" w:lineRule="auto"/>
        <w:ind w:left="0" w:firstLine="709"/>
        <w:jc w:val="both"/>
        <w:rPr>
          <w:rFonts w:ascii="Times New Roman" w:hAnsi="Times New Roman" w:cs="Times New Roman"/>
          <w:sz w:val="24"/>
          <w:szCs w:val="24"/>
        </w:rPr>
      </w:pPr>
      <w:r w:rsidRPr="00D37ACE">
        <w:rPr>
          <w:rFonts w:ascii="Times New Roman" w:hAnsi="Times New Roman" w:cs="Times New Roman"/>
          <w:bCs/>
          <w:i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60F2CAD" w14:textId="77777777" w:rsidR="00EE1C85" w:rsidRPr="00D37ACE" w:rsidRDefault="00EE1C85" w:rsidP="004657A5">
      <w:pPr>
        <w:pStyle w:val="Antrat1"/>
        <w:numPr>
          <w:ilvl w:val="0"/>
          <w:numId w:val="15"/>
        </w:numPr>
        <w:tabs>
          <w:tab w:val="left" w:pos="709"/>
        </w:tabs>
        <w:rPr>
          <w:rFonts w:ascii="Times New Roman" w:hAnsi="Times New Roman" w:cs="Times New Roman"/>
          <w:b/>
          <w:bCs/>
          <w:color w:val="auto"/>
          <w:sz w:val="24"/>
          <w:szCs w:val="24"/>
        </w:rPr>
      </w:pPr>
      <w:bookmarkStart w:id="33" w:name="_Toc91497102"/>
      <w:bookmarkStart w:id="34" w:name="_Toc91497103"/>
      <w:bookmarkStart w:id="35" w:name="_Toc91497104"/>
      <w:bookmarkStart w:id="36" w:name="_Toc91497105"/>
      <w:bookmarkStart w:id="37" w:name="_Toc91497106"/>
      <w:bookmarkStart w:id="38" w:name="_Ref39430768"/>
      <w:bookmarkStart w:id="39" w:name="_Ref39430779"/>
      <w:bookmarkStart w:id="40" w:name="_Toc136958671"/>
      <w:bookmarkStart w:id="41" w:name="_Toc174460609"/>
      <w:bookmarkEnd w:id="33"/>
      <w:bookmarkEnd w:id="34"/>
      <w:bookmarkEnd w:id="35"/>
      <w:bookmarkEnd w:id="36"/>
      <w:bookmarkEnd w:id="37"/>
      <w:r w:rsidRPr="00D37ACE">
        <w:rPr>
          <w:rFonts w:ascii="Times New Roman" w:hAnsi="Times New Roman" w:cs="Times New Roman"/>
          <w:b/>
          <w:bCs/>
          <w:sz w:val="24"/>
          <w:szCs w:val="24"/>
        </w:rPr>
        <w:t xml:space="preserve">Pasiūlymo </w:t>
      </w:r>
      <w:r w:rsidRPr="00D37ACE">
        <w:rPr>
          <w:rFonts w:ascii="Times New Roman" w:hAnsi="Times New Roman" w:cs="Times New Roman"/>
          <w:b/>
          <w:bCs/>
          <w:color w:val="auto"/>
          <w:sz w:val="24"/>
          <w:szCs w:val="24"/>
        </w:rPr>
        <w:t>galiojimo užtikrinimas</w:t>
      </w:r>
      <w:bookmarkEnd w:id="38"/>
      <w:bookmarkEnd w:id="39"/>
      <w:bookmarkEnd w:id="40"/>
      <w:bookmarkEnd w:id="41"/>
    </w:p>
    <w:p w14:paraId="141A9206" w14:textId="3FF9F411" w:rsidR="002A5ED9" w:rsidRPr="001A432F" w:rsidRDefault="00265AFE" w:rsidP="004657A5">
      <w:pPr>
        <w:pStyle w:val="Sraopastraipa"/>
        <w:numPr>
          <w:ilvl w:val="1"/>
          <w:numId w:val="15"/>
        </w:numPr>
        <w:tabs>
          <w:tab w:val="left" w:pos="1418"/>
        </w:tabs>
        <w:spacing w:after="0" w:line="240" w:lineRule="auto"/>
        <w:ind w:left="0" w:firstLine="709"/>
        <w:jc w:val="both"/>
        <w:rPr>
          <w:rFonts w:ascii="Times New Roman" w:hAnsi="Times New Roman" w:cs="Times New Roman"/>
          <w:sz w:val="24"/>
          <w:szCs w:val="24"/>
        </w:rPr>
      </w:pPr>
      <w:bookmarkStart w:id="42" w:name="_Ref39658218"/>
      <w:bookmarkStart w:id="43" w:name="_Ref39658226"/>
      <w:bookmarkStart w:id="44" w:name="_Ref39658248"/>
      <w:bookmarkStart w:id="45" w:name="_Ref39658251"/>
      <w:bookmarkStart w:id="46" w:name="_Ref39485250"/>
      <w:bookmarkStart w:id="47" w:name="_Ref39485258"/>
      <w:r w:rsidRPr="00265AFE">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A5ED9" w:rsidRPr="001A432F">
        <w:rPr>
          <w:rFonts w:ascii="Times New Roman" w:hAnsi="Times New Roman" w:cs="Times New Roman"/>
          <w:sz w:val="24"/>
          <w:szCs w:val="24"/>
        </w:rPr>
        <w:t>.</w:t>
      </w:r>
    </w:p>
    <w:p w14:paraId="025D7E99" w14:textId="77777777" w:rsidR="00040C0F" w:rsidRPr="00D37ACE" w:rsidRDefault="00040C0F" w:rsidP="004657A5">
      <w:pPr>
        <w:pStyle w:val="Antrat1"/>
        <w:numPr>
          <w:ilvl w:val="0"/>
          <w:numId w:val="15"/>
        </w:numPr>
        <w:tabs>
          <w:tab w:val="left" w:pos="709"/>
        </w:tabs>
        <w:contextualSpacing/>
        <w:rPr>
          <w:rFonts w:ascii="Times New Roman" w:hAnsi="Times New Roman" w:cs="Times New Roman"/>
          <w:b/>
          <w:bCs/>
          <w:sz w:val="24"/>
          <w:szCs w:val="24"/>
        </w:rPr>
      </w:pPr>
      <w:bookmarkStart w:id="48" w:name="_Toc136958672"/>
      <w:bookmarkStart w:id="49" w:name="_Toc174460610"/>
      <w:r w:rsidRPr="00D37ACE">
        <w:rPr>
          <w:rFonts w:ascii="Times New Roman" w:hAnsi="Times New Roman" w:cs="Times New Roman"/>
          <w:b/>
          <w:bCs/>
          <w:sz w:val="24"/>
          <w:szCs w:val="24"/>
        </w:rPr>
        <w:t>Elektroninis aukcionas</w:t>
      </w:r>
      <w:bookmarkEnd w:id="42"/>
      <w:bookmarkEnd w:id="43"/>
      <w:bookmarkEnd w:id="44"/>
      <w:bookmarkEnd w:id="45"/>
      <w:bookmarkEnd w:id="48"/>
      <w:bookmarkEnd w:id="49"/>
    </w:p>
    <w:p w14:paraId="57CE572C" w14:textId="77777777" w:rsidR="00E22FEC" w:rsidRPr="00D37ACE" w:rsidRDefault="00946207" w:rsidP="004657A5">
      <w:pPr>
        <w:pStyle w:val="Body2"/>
        <w:numPr>
          <w:ilvl w:val="1"/>
          <w:numId w:val="12"/>
        </w:numPr>
        <w:tabs>
          <w:tab w:val="left" w:pos="1418"/>
        </w:tabs>
        <w:ind w:left="0" w:firstLine="710"/>
        <w:rPr>
          <w:rFonts w:cs="Times New Roman"/>
          <w:color w:val="auto"/>
          <w:sz w:val="24"/>
          <w:szCs w:val="24"/>
          <w:lang w:val="lt-LT"/>
        </w:rPr>
      </w:pPr>
      <w:r w:rsidRPr="00D37ACE">
        <w:rPr>
          <w:rFonts w:cs="Times New Roman"/>
          <w:sz w:val="24"/>
          <w:szCs w:val="24"/>
          <w:lang w:val="lt-LT"/>
        </w:rPr>
        <w:t>Perkančioji organizacija pirkime netaikys elektroninio aukciono.</w:t>
      </w:r>
    </w:p>
    <w:p w14:paraId="21F3178B" w14:textId="77777777" w:rsidR="009D0DC5" w:rsidRPr="00D37ACE" w:rsidRDefault="00EA001C" w:rsidP="004657A5">
      <w:pPr>
        <w:pStyle w:val="Antrat1"/>
        <w:numPr>
          <w:ilvl w:val="0"/>
          <w:numId w:val="12"/>
        </w:numPr>
        <w:tabs>
          <w:tab w:val="left" w:pos="709"/>
        </w:tabs>
        <w:contextualSpacing/>
        <w:rPr>
          <w:rFonts w:ascii="Times New Roman" w:hAnsi="Times New Roman" w:cs="Times New Roman"/>
          <w:b/>
          <w:bCs/>
          <w:sz w:val="24"/>
          <w:szCs w:val="24"/>
        </w:rPr>
      </w:pPr>
      <w:bookmarkStart w:id="50" w:name="_Ref39667303"/>
      <w:bookmarkStart w:id="51" w:name="_Ref39667308"/>
      <w:bookmarkStart w:id="52" w:name="_Toc136958673"/>
      <w:bookmarkStart w:id="53" w:name="_Toc174460611"/>
      <w:r w:rsidRPr="00D37ACE">
        <w:rPr>
          <w:rFonts w:ascii="Times New Roman" w:hAnsi="Times New Roman" w:cs="Times New Roman"/>
          <w:b/>
          <w:bCs/>
          <w:sz w:val="24"/>
          <w:szCs w:val="24"/>
        </w:rPr>
        <w:t>P</w:t>
      </w:r>
      <w:r w:rsidR="00014A61" w:rsidRPr="00D37ACE">
        <w:rPr>
          <w:rFonts w:ascii="Times New Roman" w:hAnsi="Times New Roman" w:cs="Times New Roman"/>
          <w:b/>
          <w:bCs/>
          <w:sz w:val="24"/>
          <w:szCs w:val="24"/>
        </w:rPr>
        <w:t>asiūlymų vertinimas</w:t>
      </w:r>
      <w:bookmarkEnd w:id="46"/>
      <w:bookmarkEnd w:id="47"/>
      <w:bookmarkEnd w:id="50"/>
      <w:bookmarkEnd w:id="51"/>
      <w:bookmarkEnd w:id="52"/>
      <w:bookmarkEnd w:id="53"/>
    </w:p>
    <w:p w14:paraId="296A0F38" w14:textId="58425ED2" w:rsidR="007A4CE1" w:rsidRPr="00D37ACE" w:rsidRDefault="007A4CE1" w:rsidP="004657A5">
      <w:pPr>
        <w:pStyle w:val="Sraopastraipa"/>
        <w:numPr>
          <w:ilvl w:val="1"/>
          <w:numId w:val="12"/>
        </w:numPr>
        <w:tabs>
          <w:tab w:val="left" w:pos="1418"/>
        </w:tabs>
        <w:spacing w:after="0" w:line="240" w:lineRule="auto"/>
        <w:ind w:left="0" w:firstLine="709"/>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Perkančiosios organizacijos komisija atmeta pasiūlymą, jeigu:</w:t>
      </w:r>
    </w:p>
    <w:p w14:paraId="7E39E7BE" w14:textId="2CDC12AA" w:rsidR="007A4CE1" w:rsidRPr="00691DD6" w:rsidRDefault="007A4CE1" w:rsidP="004657A5">
      <w:pPr>
        <w:pStyle w:val="Sraopastraipa"/>
        <w:numPr>
          <w:ilvl w:val="2"/>
          <w:numId w:val="22"/>
        </w:numPr>
        <w:spacing w:after="0" w:line="240" w:lineRule="auto"/>
        <w:rPr>
          <w:rFonts w:ascii="Times New Roman" w:eastAsia="Calibri" w:hAnsi="Times New Roman" w:cs="Times New Roman"/>
          <w:b/>
          <w:bCs/>
          <w:sz w:val="24"/>
          <w:szCs w:val="24"/>
        </w:rPr>
      </w:pPr>
      <w:r w:rsidRPr="00691DD6">
        <w:rPr>
          <w:rFonts w:ascii="Times New Roman" w:eastAsia="Calibri" w:hAnsi="Times New Roman" w:cs="Times New Roman"/>
          <w:b/>
          <w:bCs/>
          <w:sz w:val="24"/>
          <w:szCs w:val="24"/>
        </w:rPr>
        <w:t xml:space="preserve">tiekėjo siūloma </w:t>
      </w:r>
      <w:r w:rsidR="00914290" w:rsidRPr="00691DD6">
        <w:rPr>
          <w:rFonts w:ascii="Times New Roman" w:eastAsia="Calibri" w:hAnsi="Times New Roman" w:cs="Times New Roman"/>
          <w:b/>
          <w:bCs/>
          <w:sz w:val="24"/>
          <w:szCs w:val="24"/>
        </w:rPr>
        <w:t xml:space="preserve">atsargų saugojimo, </w:t>
      </w:r>
      <w:r w:rsidRPr="00691DD6">
        <w:rPr>
          <w:rFonts w:ascii="Times New Roman" w:eastAsia="Calibri" w:hAnsi="Times New Roman" w:cs="Times New Roman"/>
          <w:b/>
          <w:bCs/>
          <w:sz w:val="24"/>
          <w:szCs w:val="24"/>
        </w:rPr>
        <w:t>sandėliavimo ir susijusių paslaugų teikimo vieta yra: </w:t>
      </w:r>
    </w:p>
    <w:p w14:paraId="0E7C69A0" w14:textId="3CA210B6" w:rsidR="007A4CE1" w:rsidRPr="00691DD6" w:rsidRDefault="007A4CE1" w:rsidP="004657A5">
      <w:pPr>
        <w:pStyle w:val="Sraopastraipa"/>
        <w:numPr>
          <w:ilvl w:val="3"/>
          <w:numId w:val="22"/>
        </w:numPr>
        <w:spacing w:after="0" w:line="240" w:lineRule="auto"/>
        <w:ind w:left="1701" w:hanging="992"/>
        <w:jc w:val="both"/>
        <w:rPr>
          <w:rFonts w:ascii="Times New Roman" w:eastAsia="Calibri" w:hAnsi="Times New Roman" w:cs="Times New Roman"/>
          <w:b/>
          <w:bCs/>
          <w:sz w:val="24"/>
          <w:szCs w:val="24"/>
        </w:rPr>
      </w:pPr>
      <w:r w:rsidRPr="00691DD6">
        <w:rPr>
          <w:rFonts w:ascii="Times New Roman" w:eastAsia="Calibri" w:hAnsi="Times New Roman" w:cs="Times New Roman"/>
          <w:b/>
          <w:bCs/>
          <w:sz w:val="24"/>
          <w:szCs w:val="24"/>
        </w:rPr>
        <w:t>nutolusi mažiau kaip 100 km spinduliu nuo branduolinės energetikos objektų (Ignalinos ir</w:t>
      </w:r>
      <w:r w:rsidR="00610C27" w:rsidRPr="00691DD6">
        <w:rPr>
          <w:rFonts w:ascii="Times New Roman" w:eastAsia="Calibri" w:hAnsi="Times New Roman" w:cs="Times New Roman"/>
          <w:b/>
          <w:bCs/>
          <w:sz w:val="24"/>
          <w:szCs w:val="24"/>
        </w:rPr>
        <w:t xml:space="preserve"> (ar)</w:t>
      </w:r>
      <w:r w:rsidRPr="00691DD6">
        <w:rPr>
          <w:rFonts w:ascii="Times New Roman" w:eastAsia="Calibri" w:hAnsi="Times New Roman" w:cs="Times New Roman"/>
          <w:b/>
          <w:bCs/>
          <w:sz w:val="24"/>
          <w:szCs w:val="24"/>
        </w:rPr>
        <w:t xml:space="preserve"> Astravo atominių elektrinių) </w:t>
      </w:r>
      <w:r w:rsidR="007F0D80" w:rsidRPr="00691DD6">
        <w:rPr>
          <w:rFonts w:ascii="Times New Roman" w:eastAsia="Calibri" w:hAnsi="Times New Roman" w:cs="Times New Roman"/>
          <w:b/>
          <w:bCs/>
          <w:sz w:val="24"/>
          <w:szCs w:val="24"/>
        </w:rPr>
        <w:t>ir (</w:t>
      </w:r>
      <w:r w:rsidRPr="00691DD6">
        <w:rPr>
          <w:rFonts w:ascii="Times New Roman" w:eastAsia="Calibri" w:hAnsi="Times New Roman" w:cs="Times New Roman"/>
          <w:b/>
          <w:bCs/>
          <w:sz w:val="24"/>
          <w:szCs w:val="24"/>
        </w:rPr>
        <w:t>ar</w:t>
      </w:r>
      <w:r w:rsidR="007F0D80" w:rsidRPr="00691DD6">
        <w:rPr>
          <w:rFonts w:ascii="Times New Roman" w:eastAsia="Calibri" w:hAnsi="Times New Roman" w:cs="Times New Roman"/>
          <w:b/>
          <w:bCs/>
          <w:sz w:val="24"/>
          <w:szCs w:val="24"/>
        </w:rPr>
        <w:t>)</w:t>
      </w:r>
      <w:r w:rsidRPr="00691DD6">
        <w:rPr>
          <w:rFonts w:ascii="Times New Roman" w:eastAsia="Calibri" w:hAnsi="Times New Roman" w:cs="Times New Roman"/>
          <w:b/>
          <w:bCs/>
          <w:sz w:val="24"/>
          <w:szCs w:val="24"/>
        </w:rPr>
        <w:t>;  </w:t>
      </w:r>
    </w:p>
    <w:p w14:paraId="55ECCD81" w14:textId="71ED0E73" w:rsidR="007A4CE1" w:rsidRPr="00691DD6" w:rsidRDefault="007A4CE1" w:rsidP="004657A5">
      <w:pPr>
        <w:pStyle w:val="Sraopastraipa"/>
        <w:numPr>
          <w:ilvl w:val="3"/>
          <w:numId w:val="22"/>
        </w:numPr>
        <w:spacing w:after="0" w:line="240" w:lineRule="auto"/>
        <w:ind w:left="1701" w:hanging="992"/>
        <w:jc w:val="both"/>
        <w:rPr>
          <w:rFonts w:ascii="Times New Roman" w:eastAsia="Calibri" w:hAnsi="Times New Roman" w:cs="Times New Roman"/>
          <w:b/>
          <w:bCs/>
          <w:sz w:val="24"/>
          <w:szCs w:val="24"/>
        </w:rPr>
      </w:pPr>
      <w:r w:rsidRPr="00691DD6">
        <w:rPr>
          <w:rFonts w:ascii="Times New Roman" w:eastAsia="Calibri" w:hAnsi="Times New Roman" w:cs="Times New Roman"/>
          <w:b/>
          <w:bCs/>
          <w:sz w:val="24"/>
          <w:szCs w:val="24"/>
        </w:rPr>
        <w:t>nutolusi mažiau kaip 50 km spinduliu nuo Rusijos Federacijos ir</w:t>
      </w:r>
      <w:r w:rsidR="00610C27" w:rsidRPr="00691DD6">
        <w:rPr>
          <w:rFonts w:ascii="Times New Roman" w:eastAsia="Calibri" w:hAnsi="Times New Roman" w:cs="Times New Roman"/>
          <w:b/>
          <w:bCs/>
          <w:sz w:val="24"/>
          <w:szCs w:val="24"/>
        </w:rPr>
        <w:t xml:space="preserve"> (ar)</w:t>
      </w:r>
      <w:r w:rsidRPr="00691DD6">
        <w:rPr>
          <w:rFonts w:ascii="Times New Roman" w:eastAsia="Calibri" w:hAnsi="Times New Roman" w:cs="Times New Roman"/>
          <w:b/>
          <w:bCs/>
          <w:sz w:val="24"/>
          <w:szCs w:val="24"/>
        </w:rPr>
        <w:t xml:space="preserve"> Baltarusijos Respublikos valstybės sienos </w:t>
      </w:r>
      <w:r w:rsidR="007F0D80" w:rsidRPr="00691DD6">
        <w:rPr>
          <w:rFonts w:ascii="Times New Roman" w:eastAsia="Calibri" w:hAnsi="Times New Roman" w:cs="Times New Roman"/>
          <w:b/>
          <w:bCs/>
          <w:sz w:val="24"/>
          <w:szCs w:val="24"/>
        </w:rPr>
        <w:t>ir (ar)</w:t>
      </w:r>
      <w:r w:rsidRPr="00691DD6">
        <w:rPr>
          <w:rFonts w:ascii="Times New Roman" w:eastAsia="Calibri" w:hAnsi="Times New Roman" w:cs="Times New Roman"/>
          <w:b/>
          <w:bCs/>
          <w:sz w:val="24"/>
          <w:szCs w:val="24"/>
        </w:rPr>
        <w:t>;   </w:t>
      </w:r>
    </w:p>
    <w:p w14:paraId="7894B868" w14:textId="5F9E2DF9" w:rsidR="007A4CE1" w:rsidRPr="00691DD6" w:rsidRDefault="007A4CE1" w:rsidP="004657A5">
      <w:pPr>
        <w:pStyle w:val="Sraopastraipa"/>
        <w:numPr>
          <w:ilvl w:val="3"/>
          <w:numId w:val="22"/>
        </w:numPr>
        <w:spacing w:after="0" w:line="240" w:lineRule="auto"/>
        <w:ind w:left="1701" w:hanging="992"/>
        <w:jc w:val="both"/>
        <w:rPr>
          <w:rFonts w:ascii="Times New Roman" w:eastAsia="Calibri" w:hAnsi="Times New Roman" w:cs="Times New Roman"/>
          <w:b/>
          <w:bCs/>
          <w:sz w:val="24"/>
          <w:szCs w:val="24"/>
        </w:rPr>
      </w:pPr>
      <w:r w:rsidRPr="00691DD6">
        <w:rPr>
          <w:rFonts w:ascii="Times New Roman" w:eastAsia="Calibri" w:hAnsi="Times New Roman" w:cs="Times New Roman"/>
          <w:b/>
          <w:bCs/>
          <w:sz w:val="24"/>
          <w:szCs w:val="24"/>
        </w:rPr>
        <w:t>patenka į potvynių grėsmės ir (ar) potvynių rizikos zonas vadovaujantis Lietuvos Respublikos aplinkos ministro 2014 m. rugpjūčio 6 d. įsakymu Nr. D1-655 „Dėl potvynių grėsmės ir potvynių rizikos žemėlapių Nemuno, Ventos, Lielupės ir Dauguvos upių baseinų rajonuose patvirtinimo“;</w:t>
      </w:r>
    </w:p>
    <w:p w14:paraId="1C63C1F1" w14:textId="0BEAAA10" w:rsidR="007A4CE1" w:rsidRPr="00D37ACE" w:rsidRDefault="007A4CE1"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dalyvis perkančiosios organizacijos prašymu nepratęsia pasiūlymo galiojimo;</w:t>
      </w:r>
    </w:p>
    <w:p w14:paraId="3A13F48C" w14:textId="3DF2F46C" w:rsidR="007A4CE1" w:rsidRPr="00D37ACE" w:rsidRDefault="007A4CE1"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pasiūlymas neatitinka pirkimo dokumentuose nustatytų reikalavimų, sąlygų ir kriterijų;</w:t>
      </w:r>
    </w:p>
    <w:p w14:paraId="2A9968F7" w14:textId="2DD2E56D" w:rsidR="007A4CE1" w:rsidRPr="00D37ACE" w:rsidRDefault="007A4CE1"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dalyvis turi būti pašalintas vadovaujantis VPĮ 46 straipsnio nuostatomis;</w:t>
      </w:r>
    </w:p>
    <w:p w14:paraId="5A5C97DB" w14:textId="77777777" w:rsidR="007A4CE1" w:rsidRPr="00D37ACE" w:rsidRDefault="007A4CE1"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dalyvis neatitinka bent vieno pirkimo dokumentuose nustatyto kvalifikacijos reikalavimo ir (ar), jeigu taikytina, kokybės vadybos sistemos ir aplinkos apsaugos vadybos sistemos standarto;</w:t>
      </w:r>
    </w:p>
    <w:p w14:paraId="2D3A9B61" w14:textId="77777777" w:rsidR="007A4CE1" w:rsidRPr="00D37ACE" w:rsidRDefault="007A4CE1"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dalyvis per perkančiosios organizacijos nustatytą terminą nepateikė, nepatikslino, nepapildė, nepaaiškino informacijos;</w:t>
      </w:r>
    </w:p>
    <w:p w14:paraId="3C67A484" w14:textId="77777777" w:rsidR="007A4CE1" w:rsidRPr="00D37ACE" w:rsidRDefault="007A4CE1"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pasiūlyta kaina viršija pirkimui skirtas lėšas, nustatytas perkančiosios organizacijos prieš pradedant pirkimo procedūrą;</w:t>
      </w:r>
    </w:p>
    <w:p w14:paraId="6F1F3258" w14:textId="77777777" w:rsidR="007A4CE1" w:rsidRPr="00D37ACE" w:rsidRDefault="007A4CE1"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lastRenderedPageBreak/>
        <w:t>pasiūlyme nurodyta neįprastai maža kaina ir dalyvis nepateikia tinkamų pasiūlytos neįprastai mažos kainos pagrįstumo įrodymų;</w:t>
      </w:r>
    </w:p>
    <w:p w14:paraId="511F572A" w14:textId="33737479" w:rsidR="00610C27" w:rsidRPr="00D37ACE" w:rsidRDefault="00610C27"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pasiūlymas, kuriame nurodyta neįprastai maža kaina, neatitinka VPĮ 17 straipsnio 2 dalies 2</w:t>
      </w:r>
      <w:r w:rsidR="005F63C1" w:rsidRPr="00D37ACE">
        <w:rPr>
          <w:rFonts w:ascii="Times New Roman" w:eastAsia="Calibri" w:hAnsi="Times New Roman" w:cs="Times New Roman"/>
          <w:sz w:val="24"/>
          <w:szCs w:val="24"/>
        </w:rPr>
        <w:t> </w:t>
      </w:r>
      <w:r w:rsidRPr="00D37ACE">
        <w:rPr>
          <w:rFonts w:ascii="Times New Roman" w:eastAsia="Calibri" w:hAnsi="Times New Roman" w:cs="Times New Roman"/>
          <w:sz w:val="24"/>
          <w:szCs w:val="24"/>
        </w:rPr>
        <w:t>punkte nurodytų aplinkos apsaugos, socialinės ir darbo teisės įpareigojimų;</w:t>
      </w:r>
    </w:p>
    <w:p w14:paraId="412F4125" w14:textId="10A0F84C" w:rsidR="007A4CE1" w:rsidRPr="00D37ACE" w:rsidRDefault="007A4CE1"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paaiškindamas savo pasiūlymą dalyvis faktiškai pateikia naują pasiūlymą, t. y. atlieka esminį pasiūlymo keitimą (pvz., pakeičia pasiūlymo įkainį (-</w:t>
      </w:r>
      <w:proofErr w:type="spellStart"/>
      <w:r w:rsidRPr="00D37ACE">
        <w:rPr>
          <w:rFonts w:ascii="Times New Roman" w:eastAsia="Calibri" w:hAnsi="Times New Roman" w:cs="Times New Roman"/>
          <w:sz w:val="24"/>
          <w:szCs w:val="24"/>
        </w:rPr>
        <w:t>ius</w:t>
      </w:r>
      <w:proofErr w:type="spellEnd"/>
      <w:r w:rsidRPr="00D37ACE">
        <w:rPr>
          <w:rFonts w:ascii="Times New Roman" w:eastAsia="Calibri" w:hAnsi="Times New Roman" w:cs="Times New Roman"/>
          <w:sz w:val="24"/>
          <w:szCs w:val="24"/>
        </w:rPr>
        <w:t>) be PVM, pasiūlymas iš netinkamo tampa tinkamu, pakeičiamas siūlomas pirkimo objektas ir pan.);</w:t>
      </w:r>
    </w:p>
    <w:p w14:paraId="6D27E06A" w14:textId="0445E881" w:rsidR="004F1533" w:rsidRPr="001A2122" w:rsidRDefault="004F1533"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 xml:space="preserve">iki pasiūlymų pateikimo termino pabaigos </w:t>
      </w:r>
      <w:r w:rsidR="00914290" w:rsidRPr="00D37ACE">
        <w:rPr>
          <w:rFonts w:ascii="Times New Roman" w:eastAsia="Calibri" w:hAnsi="Times New Roman" w:cs="Times New Roman"/>
          <w:sz w:val="24"/>
          <w:szCs w:val="24"/>
        </w:rPr>
        <w:t>dalyvis</w:t>
      </w:r>
      <w:r w:rsidRPr="00D37ACE">
        <w:rPr>
          <w:rFonts w:ascii="Times New Roman" w:eastAsia="Calibri" w:hAnsi="Times New Roman" w:cs="Times New Roman"/>
          <w:sz w:val="24"/>
          <w:szCs w:val="24"/>
        </w:rPr>
        <w:t xml:space="preserve"> nepateikia užpildytos pasiūlymo </w:t>
      </w:r>
      <w:r w:rsidRPr="001A2122">
        <w:rPr>
          <w:rFonts w:ascii="Times New Roman" w:eastAsia="Calibri" w:hAnsi="Times New Roman" w:cs="Times New Roman"/>
          <w:sz w:val="24"/>
          <w:szCs w:val="24"/>
        </w:rPr>
        <w:t>formos;</w:t>
      </w:r>
    </w:p>
    <w:p w14:paraId="5CEC0489" w14:textId="0A978688" w:rsidR="007A4CE1" w:rsidRPr="001A2122" w:rsidRDefault="00914290" w:rsidP="004657A5">
      <w:pPr>
        <w:pStyle w:val="Sraopastraipa"/>
        <w:numPr>
          <w:ilvl w:val="2"/>
          <w:numId w:val="22"/>
        </w:numPr>
        <w:spacing w:after="0" w:line="240" w:lineRule="auto"/>
        <w:jc w:val="both"/>
        <w:rPr>
          <w:rFonts w:ascii="Times New Roman" w:eastAsia="Calibri" w:hAnsi="Times New Roman" w:cs="Times New Roman"/>
          <w:sz w:val="24"/>
          <w:szCs w:val="24"/>
        </w:rPr>
      </w:pPr>
      <w:r w:rsidRPr="001A2122">
        <w:rPr>
          <w:rFonts w:ascii="Times New Roman" w:eastAsia="Calibri" w:hAnsi="Times New Roman" w:cs="Times New Roman"/>
          <w:b/>
          <w:bCs/>
          <w:sz w:val="24"/>
          <w:szCs w:val="24"/>
        </w:rPr>
        <w:t>dalyvis savo pasiūlyme nenurodo sandėlio adreso</w:t>
      </w:r>
      <w:r w:rsidR="00691DD6" w:rsidRPr="001A2122">
        <w:rPr>
          <w:rFonts w:ascii="Times New Roman" w:eastAsia="Calibri" w:hAnsi="Times New Roman" w:cs="Times New Roman"/>
          <w:b/>
          <w:bCs/>
          <w:sz w:val="24"/>
          <w:szCs w:val="24"/>
        </w:rPr>
        <w:t xml:space="preserve">  arba nurodo jį netiksliai ar klaidingai</w:t>
      </w:r>
      <w:r w:rsidR="00227BF5" w:rsidRPr="001A2122">
        <w:rPr>
          <w:rFonts w:ascii="Times New Roman" w:eastAsia="Calibri" w:hAnsi="Times New Roman" w:cs="Times New Roman"/>
          <w:b/>
          <w:bCs/>
          <w:sz w:val="24"/>
          <w:szCs w:val="24"/>
        </w:rPr>
        <w:t>*</w:t>
      </w:r>
      <w:r w:rsidR="00F20B6B" w:rsidRPr="001A2122">
        <w:rPr>
          <w:rStyle w:val="Puslapioinaosnuoroda"/>
          <w:rFonts w:ascii="Times New Roman" w:hAnsi="Times New Roman" w:cs="Times New Roman"/>
          <w:b/>
          <w:bCs/>
          <w:i/>
          <w:iCs/>
          <w:color w:val="000000" w:themeColor="text1"/>
          <w:sz w:val="24"/>
          <w:szCs w:val="24"/>
        </w:rPr>
        <w:footnoteReference w:id="2"/>
      </w:r>
      <w:r w:rsidR="007A4CE1" w:rsidRPr="001A2122">
        <w:rPr>
          <w:rFonts w:ascii="Times New Roman" w:hAnsi="Times New Roman" w:cs="Times New Roman"/>
          <w:b/>
          <w:bCs/>
          <w:i/>
          <w:iCs/>
          <w:color w:val="000000" w:themeColor="text1"/>
          <w:sz w:val="24"/>
          <w:szCs w:val="24"/>
        </w:rPr>
        <w:t>.</w:t>
      </w:r>
    </w:p>
    <w:p w14:paraId="662BFBA6" w14:textId="5D586461" w:rsidR="007A4CE1" w:rsidRPr="00D37ACE" w:rsidRDefault="007A4CE1" w:rsidP="004657A5">
      <w:pPr>
        <w:pStyle w:val="Sraopastraipa"/>
        <w:numPr>
          <w:ilvl w:val="1"/>
          <w:numId w:val="22"/>
        </w:numPr>
        <w:tabs>
          <w:tab w:val="left" w:pos="1418"/>
        </w:tabs>
        <w:spacing w:after="0" w:line="240" w:lineRule="auto"/>
        <w:ind w:left="0" w:firstLine="709"/>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Perkančioji organizacija gali nevertinti viso pasiūlymo, jei patikrinusi jo dalį nustato, kad pasiūlymas turi būti atmestas.</w:t>
      </w:r>
    </w:p>
    <w:p w14:paraId="05DAF0D6" w14:textId="69CECBD0" w:rsidR="00946207" w:rsidRPr="00D37ACE" w:rsidRDefault="00B50063" w:rsidP="004657A5">
      <w:pPr>
        <w:pStyle w:val="Sraopastraipa"/>
        <w:numPr>
          <w:ilvl w:val="1"/>
          <w:numId w:val="22"/>
        </w:numPr>
        <w:tabs>
          <w:tab w:val="left" w:pos="1418"/>
        </w:tabs>
        <w:spacing w:after="0" w:line="240" w:lineRule="auto"/>
        <w:ind w:left="0" w:firstLine="709"/>
        <w:jc w:val="both"/>
        <w:rPr>
          <w:rFonts w:ascii="Times New Roman" w:eastAsia="Calibri" w:hAnsi="Times New Roman" w:cs="Times New Roman"/>
          <w:sz w:val="24"/>
          <w:szCs w:val="24"/>
        </w:rPr>
      </w:pPr>
      <w:r w:rsidRPr="00B50063">
        <w:rPr>
          <w:rFonts w:ascii="Times New Roman" w:eastAsia="Calibri" w:hAnsi="Times New Roman" w:cs="Times New Roman"/>
          <w:sz w:val="24"/>
          <w:szCs w:val="24"/>
        </w:rPr>
        <w:t>Perkančioji organizacija ekonomiškai naudingiausią pasiūlymą išrenka pagal tiekėjo pasiūlyme nurodytą kainą, kuri turi būti apskaičiuota ir nurodyta taip, kaip reikalaujama specialiųjų pirkimo sąlygų 6 priede „Pasiūlymo forma“</w:t>
      </w:r>
      <w:r w:rsidR="00DB0D22" w:rsidRPr="00D37ACE">
        <w:rPr>
          <w:rFonts w:ascii="Times New Roman" w:eastAsia="Calibri" w:hAnsi="Times New Roman" w:cs="Times New Roman"/>
          <w:sz w:val="24"/>
          <w:szCs w:val="24"/>
        </w:rPr>
        <w:t xml:space="preserve">. </w:t>
      </w:r>
    </w:p>
    <w:p w14:paraId="3B560434" w14:textId="77777777" w:rsidR="00D734C6" w:rsidRPr="00D37ACE" w:rsidRDefault="00D734C6" w:rsidP="004657A5">
      <w:pPr>
        <w:pStyle w:val="Sraopastraipa"/>
        <w:numPr>
          <w:ilvl w:val="1"/>
          <w:numId w:val="22"/>
        </w:numPr>
        <w:tabs>
          <w:tab w:val="left" w:pos="1418"/>
        </w:tabs>
        <w:spacing w:after="0" w:line="240" w:lineRule="auto"/>
        <w:ind w:left="0" w:firstLine="709"/>
        <w:jc w:val="both"/>
        <w:rPr>
          <w:rFonts w:ascii="Times New Roman" w:eastAsia="Calibri" w:hAnsi="Times New Roman" w:cs="Times New Roman"/>
          <w:sz w:val="24"/>
          <w:szCs w:val="24"/>
        </w:rPr>
      </w:pPr>
      <w:r w:rsidRPr="00D37ACE">
        <w:rPr>
          <w:rFonts w:ascii="Times New Roman" w:hAnsi="Times New Roman" w:cs="Times New Roman"/>
          <w:color w:val="000000" w:themeColor="text1"/>
          <w:sz w:val="24"/>
          <w:szCs w:val="24"/>
        </w:rPr>
        <w:t xml:space="preserve">Laimėjusiu </w:t>
      </w:r>
      <w:r w:rsidR="005D7D8C" w:rsidRPr="00D37ACE">
        <w:rPr>
          <w:rFonts w:ascii="Times New Roman" w:hAnsi="Times New Roman" w:cs="Times New Roman"/>
          <w:color w:val="000000" w:themeColor="text1"/>
          <w:sz w:val="24"/>
          <w:szCs w:val="24"/>
        </w:rPr>
        <w:t>pasiūlymu</w:t>
      </w:r>
      <w:r w:rsidRPr="00D37ACE">
        <w:rPr>
          <w:rFonts w:ascii="Times New Roman" w:hAnsi="Times New Roman" w:cs="Times New Roman"/>
          <w:color w:val="000000" w:themeColor="text1"/>
          <w:sz w:val="24"/>
          <w:szCs w:val="24"/>
        </w:rPr>
        <w:t xml:space="preserve"> galės būti pripažintas tik 1 (vienas) </w:t>
      </w:r>
      <w:r w:rsidR="005D7D8C" w:rsidRPr="00D37ACE">
        <w:rPr>
          <w:rFonts w:ascii="Times New Roman" w:hAnsi="Times New Roman" w:cs="Times New Roman"/>
          <w:color w:val="000000" w:themeColor="text1"/>
          <w:sz w:val="24"/>
          <w:szCs w:val="24"/>
        </w:rPr>
        <w:t>ekonomiškai naudingiausias pasiūlymas, esantis pasiūlymų eilės pirmojoje vietoje</w:t>
      </w:r>
      <w:r w:rsidRPr="00D37ACE">
        <w:rPr>
          <w:rFonts w:ascii="Times New Roman" w:hAnsi="Times New Roman" w:cs="Times New Roman"/>
          <w:color w:val="000000" w:themeColor="text1"/>
          <w:sz w:val="24"/>
          <w:szCs w:val="24"/>
        </w:rPr>
        <w:t xml:space="preserve">. </w:t>
      </w:r>
    </w:p>
    <w:p w14:paraId="6DEC1D26" w14:textId="70AD3A35" w:rsidR="00FE7908" w:rsidRPr="00D37ACE" w:rsidRDefault="00FE7908" w:rsidP="004657A5">
      <w:pPr>
        <w:pStyle w:val="Antrat1"/>
        <w:numPr>
          <w:ilvl w:val="0"/>
          <w:numId w:val="8"/>
        </w:numPr>
        <w:tabs>
          <w:tab w:val="left" w:pos="567"/>
        </w:tabs>
        <w:contextualSpacing/>
        <w:rPr>
          <w:rFonts w:ascii="Times New Roman" w:hAnsi="Times New Roman" w:cs="Times New Roman"/>
          <w:b/>
          <w:bCs/>
          <w:sz w:val="24"/>
          <w:szCs w:val="24"/>
        </w:rPr>
      </w:pPr>
      <w:bookmarkStart w:id="54" w:name="_Ref39425999"/>
      <w:bookmarkStart w:id="55" w:name="_Ref39426005"/>
      <w:bookmarkStart w:id="56" w:name="_Toc136958674"/>
      <w:bookmarkStart w:id="57" w:name="_Toc174460612"/>
      <w:r w:rsidRPr="00D37ACE">
        <w:rPr>
          <w:rFonts w:ascii="Times New Roman" w:hAnsi="Times New Roman" w:cs="Times New Roman"/>
          <w:b/>
          <w:bCs/>
          <w:sz w:val="24"/>
          <w:szCs w:val="24"/>
        </w:rPr>
        <w:t>S</w:t>
      </w:r>
      <w:r w:rsidR="00281735" w:rsidRPr="00D37ACE">
        <w:rPr>
          <w:rFonts w:ascii="Times New Roman" w:hAnsi="Times New Roman" w:cs="Times New Roman"/>
          <w:b/>
          <w:bCs/>
          <w:sz w:val="24"/>
          <w:szCs w:val="24"/>
        </w:rPr>
        <w:t>utarties sudarymas</w:t>
      </w:r>
      <w:bookmarkEnd w:id="54"/>
      <w:bookmarkEnd w:id="55"/>
      <w:bookmarkEnd w:id="56"/>
      <w:bookmarkEnd w:id="57"/>
    </w:p>
    <w:p w14:paraId="244284C4" w14:textId="178EF5C5" w:rsidR="00E43209" w:rsidRPr="001A432F" w:rsidRDefault="00C81C48" w:rsidP="004657A5">
      <w:pPr>
        <w:pStyle w:val="Sraopastraipa"/>
        <w:numPr>
          <w:ilvl w:val="1"/>
          <w:numId w:val="8"/>
        </w:numPr>
        <w:tabs>
          <w:tab w:val="left" w:pos="1418"/>
        </w:tabs>
        <w:spacing w:after="0" w:line="240" w:lineRule="auto"/>
        <w:ind w:left="0" w:firstLine="709"/>
        <w:jc w:val="both"/>
        <w:rPr>
          <w:rFonts w:ascii="Times New Roman" w:hAnsi="Times New Roman" w:cs="Times New Roman"/>
          <w:sz w:val="24"/>
          <w:szCs w:val="24"/>
        </w:rPr>
      </w:pPr>
      <w:r w:rsidRPr="00C81C48">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Sutarties sąlygos pateikiamos Pirkimo sąlygų </w:t>
      </w:r>
      <w:r w:rsidR="00FE77BD">
        <w:rPr>
          <w:rFonts w:ascii="Times New Roman" w:hAnsi="Times New Roman" w:cs="Times New Roman"/>
          <w:sz w:val="24"/>
          <w:szCs w:val="24"/>
        </w:rPr>
        <w:t xml:space="preserve">10 </w:t>
      </w:r>
      <w:r w:rsidRPr="00C81C48">
        <w:rPr>
          <w:rFonts w:ascii="Times New Roman" w:hAnsi="Times New Roman" w:cs="Times New Roman"/>
          <w:sz w:val="24"/>
          <w:szCs w:val="24"/>
        </w:rPr>
        <w:t>priede „Sutarties projektas“</w:t>
      </w:r>
    </w:p>
    <w:p w14:paraId="57D62B16" w14:textId="77777777" w:rsidR="00640DBD" w:rsidRPr="00D37ACE" w:rsidRDefault="00640DBD" w:rsidP="004657A5">
      <w:pPr>
        <w:pStyle w:val="Antrat1"/>
        <w:numPr>
          <w:ilvl w:val="0"/>
          <w:numId w:val="8"/>
        </w:numPr>
        <w:tabs>
          <w:tab w:val="left" w:pos="567"/>
        </w:tabs>
        <w:contextualSpacing/>
        <w:jc w:val="both"/>
        <w:rPr>
          <w:rFonts w:ascii="Times New Roman" w:hAnsi="Times New Roman" w:cs="Times New Roman"/>
          <w:b/>
          <w:bCs/>
          <w:sz w:val="24"/>
          <w:szCs w:val="24"/>
        </w:rPr>
      </w:pPr>
      <w:bookmarkStart w:id="58" w:name="_Toc136958675"/>
      <w:bookmarkStart w:id="59" w:name="_Toc174460613"/>
      <w:bookmarkEnd w:id="4"/>
      <w:r w:rsidRPr="00D37ACE">
        <w:rPr>
          <w:rFonts w:ascii="Times New Roman" w:hAnsi="Times New Roman" w:cs="Times New Roman"/>
          <w:b/>
          <w:bCs/>
          <w:sz w:val="24"/>
          <w:szCs w:val="24"/>
        </w:rPr>
        <w:t>Kitos sąlygos</w:t>
      </w:r>
      <w:bookmarkEnd w:id="58"/>
      <w:bookmarkEnd w:id="59"/>
    </w:p>
    <w:p w14:paraId="4E3FC907" w14:textId="77777777" w:rsidR="00946207" w:rsidRPr="00D37ACE" w:rsidRDefault="00946207" w:rsidP="00590A9E">
      <w:pPr>
        <w:shd w:val="clear" w:color="auto" w:fill="FFFFFF"/>
        <w:spacing w:after="0" w:line="240" w:lineRule="auto"/>
        <w:rPr>
          <w:rFonts w:ascii="Times New Roman" w:eastAsia="Times New Roman" w:hAnsi="Times New Roman" w:cs="Times New Roman"/>
          <w:iCs/>
          <w:sz w:val="24"/>
          <w:szCs w:val="24"/>
        </w:rPr>
      </w:pPr>
      <w:r w:rsidRPr="00D37ACE">
        <w:rPr>
          <w:rFonts w:ascii="Times New Roman" w:eastAsia="Times New Roman" w:hAnsi="Times New Roman" w:cs="Times New Roman"/>
          <w:iCs/>
          <w:sz w:val="24"/>
          <w:szCs w:val="24"/>
        </w:rPr>
        <w:t>Netaikoma.</w:t>
      </w:r>
    </w:p>
    <w:p w14:paraId="000FE9D0" w14:textId="77777777" w:rsidR="00C87AB8" w:rsidRPr="00F4305D" w:rsidRDefault="008D704D" w:rsidP="00590A9E">
      <w:pPr>
        <w:shd w:val="clear" w:color="auto" w:fill="FFFFFF"/>
        <w:spacing w:after="0" w:line="240" w:lineRule="auto"/>
        <w:jc w:val="center"/>
        <w:rPr>
          <w:rFonts w:ascii="Times New Roman" w:eastAsia="Calibri" w:hAnsi="Times New Roman" w:cs="Times New Roman"/>
          <w:sz w:val="22"/>
          <w:szCs w:val="22"/>
        </w:rPr>
        <w:sectPr w:rsidR="00C87AB8" w:rsidRPr="00F4305D" w:rsidSect="004B685B">
          <w:headerReference w:type="default" r:id="rId17"/>
          <w:footerReference w:type="default" r:id="rId18"/>
          <w:footerReference w:type="first" r:id="rId19"/>
          <w:pgSz w:w="12240" w:h="15840"/>
          <w:pgMar w:top="1134" w:right="567" w:bottom="1134" w:left="1701" w:header="720" w:footer="720" w:gutter="0"/>
          <w:pgNumType w:start="0"/>
          <w:cols w:space="720"/>
          <w:titlePg/>
          <w:docGrid w:linePitch="360"/>
        </w:sectPr>
      </w:pPr>
      <w:r w:rsidRPr="00F4305D">
        <w:rPr>
          <w:rFonts w:ascii="Times New Roman" w:eastAsia="Calibri" w:hAnsi="Times New Roman" w:cs="Times New Roman"/>
          <w:sz w:val="22"/>
          <w:szCs w:val="22"/>
        </w:rPr>
        <w:t>__________</w:t>
      </w:r>
    </w:p>
    <w:p w14:paraId="7D8982FC" w14:textId="77777777" w:rsidR="007635CF" w:rsidRPr="00F4305D" w:rsidRDefault="000631F1" w:rsidP="007635CF">
      <w:pPr>
        <w:pStyle w:val="Antrat1"/>
        <w:jc w:val="right"/>
        <w:rPr>
          <w:rFonts w:ascii="Times New Roman" w:hAnsi="Times New Roman" w:cs="Times New Roman"/>
          <w:sz w:val="22"/>
          <w:szCs w:val="22"/>
        </w:rPr>
      </w:pPr>
      <w:bookmarkStart w:id="60" w:name="_Toc136958676"/>
      <w:bookmarkStart w:id="61" w:name="_Toc174460614"/>
      <w:r w:rsidRPr="00F4305D">
        <w:rPr>
          <w:rFonts w:ascii="Times New Roman" w:hAnsi="Times New Roman" w:cs="Times New Roman"/>
          <w:color w:val="0070C0"/>
          <w:sz w:val="22"/>
          <w:szCs w:val="22"/>
        </w:rPr>
        <w:lastRenderedPageBreak/>
        <w:t>P</w:t>
      </w:r>
      <w:r w:rsidR="008F59C5" w:rsidRPr="00F4305D">
        <w:rPr>
          <w:rFonts w:ascii="Times New Roman" w:hAnsi="Times New Roman" w:cs="Times New Roman"/>
          <w:color w:val="0070C0"/>
          <w:sz w:val="22"/>
          <w:szCs w:val="22"/>
        </w:rPr>
        <w:t>irkimo sąlygų 1 priedas „Terminai“</w:t>
      </w:r>
      <w:bookmarkEnd w:id="60"/>
      <w:bookmarkEnd w:id="61"/>
    </w:p>
    <w:p w14:paraId="39D7A357" w14:textId="77777777" w:rsidR="004B353E" w:rsidRDefault="004B353E" w:rsidP="00C56403">
      <w:pPr>
        <w:shd w:val="clear" w:color="auto" w:fill="FFFFFF"/>
        <w:spacing w:after="0" w:line="240" w:lineRule="auto"/>
        <w:jc w:val="center"/>
        <w:rPr>
          <w:rFonts w:ascii="Times New Roman" w:eastAsia="Calibri" w:hAnsi="Times New Roman" w:cs="Times New Roman"/>
          <w:b/>
          <w:sz w:val="24"/>
          <w:szCs w:val="24"/>
        </w:rPr>
      </w:pPr>
    </w:p>
    <w:p w14:paraId="1F73071E" w14:textId="3F2CEEF3" w:rsidR="00A53BAE" w:rsidRPr="004B353E" w:rsidRDefault="00C56403" w:rsidP="00C56403">
      <w:pPr>
        <w:shd w:val="clear" w:color="auto" w:fill="FFFFFF"/>
        <w:spacing w:after="0" w:line="240" w:lineRule="auto"/>
        <w:jc w:val="center"/>
        <w:rPr>
          <w:rFonts w:ascii="Times New Roman" w:eastAsia="Calibri" w:hAnsi="Times New Roman" w:cs="Times New Roman"/>
          <w:b/>
          <w:sz w:val="24"/>
          <w:szCs w:val="24"/>
        </w:rPr>
      </w:pPr>
      <w:r w:rsidRPr="004B353E">
        <w:rPr>
          <w:rFonts w:ascii="Times New Roman" w:eastAsia="Calibri" w:hAnsi="Times New Roman" w:cs="Times New Roman"/>
          <w:b/>
          <w:sz w:val="24"/>
          <w:szCs w:val="24"/>
        </w:rPr>
        <w:t>TERMINAI</w:t>
      </w:r>
    </w:p>
    <w:p w14:paraId="1AE4DE0C" w14:textId="77777777" w:rsidR="007635CF" w:rsidRPr="00F4305D" w:rsidRDefault="007635CF" w:rsidP="007635CF">
      <w:pPr>
        <w:shd w:val="clear" w:color="auto" w:fill="FFFFFF"/>
        <w:spacing w:after="0" w:line="240" w:lineRule="auto"/>
        <w:rPr>
          <w:rFonts w:ascii="Times New Roman" w:eastAsia="Calibri" w:hAnsi="Times New Roman" w:cs="Times New Roman"/>
          <w:b/>
          <w:sz w:val="22"/>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0"/>
        <w:gridCol w:w="4529"/>
        <w:gridCol w:w="4824"/>
      </w:tblGrid>
      <w:tr w:rsidR="005F547A" w:rsidRPr="004B353E" w14:paraId="239BBA17"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9272529" w14:textId="77777777" w:rsidR="00F12164" w:rsidRPr="004B353E" w:rsidRDefault="00F12164" w:rsidP="00590A9E">
            <w:pPr>
              <w:suppressAutoHyphens/>
              <w:spacing w:line="240" w:lineRule="auto"/>
              <w:jc w:val="center"/>
              <w:rPr>
                <w:rFonts w:ascii="Times New Roman" w:hAnsi="Times New Roman" w:cs="Times New Roman"/>
                <w:b/>
                <w:bCs/>
                <w:sz w:val="24"/>
                <w:szCs w:val="24"/>
              </w:rPr>
            </w:pPr>
            <w:r w:rsidRPr="004B353E">
              <w:rPr>
                <w:rFonts w:ascii="Times New Roman" w:hAnsi="Times New Roman" w:cs="Times New Roman"/>
                <w:b/>
                <w:bCs/>
                <w:sz w:val="24"/>
                <w:szCs w:val="24"/>
              </w:rPr>
              <w:t>Eil. Nr.</w:t>
            </w:r>
          </w:p>
        </w:tc>
        <w:tc>
          <w:tcPr>
            <w:tcW w:w="4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4DC97594" w14:textId="77777777" w:rsidR="00F12164" w:rsidRPr="004B353E" w:rsidRDefault="00F12164" w:rsidP="00C03933">
            <w:pPr>
              <w:suppressAutoHyphens/>
              <w:spacing w:line="240" w:lineRule="auto"/>
              <w:jc w:val="center"/>
              <w:rPr>
                <w:rFonts w:ascii="Times New Roman" w:hAnsi="Times New Roman" w:cs="Times New Roman"/>
                <w:b/>
                <w:bCs/>
                <w:sz w:val="24"/>
                <w:szCs w:val="24"/>
              </w:rPr>
            </w:pPr>
            <w:r w:rsidRPr="004B353E">
              <w:rPr>
                <w:rFonts w:ascii="Times New Roman" w:hAnsi="Times New Roman" w:cs="Times New Roman"/>
                <w:b/>
                <w:bCs/>
                <w:sz w:val="24"/>
                <w:szCs w:val="24"/>
              </w:rPr>
              <w:t>VEIKSMAS</w:t>
            </w:r>
          </w:p>
        </w:tc>
        <w:tc>
          <w:tcPr>
            <w:tcW w:w="4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44B086E2" w14:textId="7A6CE8D3" w:rsidR="00F12164" w:rsidRPr="004B353E" w:rsidRDefault="00F12164" w:rsidP="00C03933">
            <w:pPr>
              <w:suppressAutoHyphens/>
              <w:spacing w:after="0" w:line="240" w:lineRule="auto"/>
              <w:jc w:val="center"/>
              <w:rPr>
                <w:rFonts w:ascii="Times New Roman" w:hAnsi="Times New Roman" w:cs="Times New Roman"/>
                <w:b/>
                <w:sz w:val="24"/>
                <w:szCs w:val="24"/>
              </w:rPr>
            </w:pPr>
            <w:r w:rsidRPr="004B353E">
              <w:rPr>
                <w:rFonts w:ascii="Times New Roman" w:hAnsi="Times New Roman" w:cs="Times New Roman"/>
                <w:b/>
                <w:sz w:val="24"/>
                <w:szCs w:val="24"/>
              </w:rPr>
              <w:t>DATA</w:t>
            </w:r>
            <w:r w:rsidR="004B353E">
              <w:rPr>
                <w:rFonts w:ascii="Times New Roman" w:hAnsi="Times New Roman" w:cs="Times New Roman"/>
                <w:b/>
                <w:sz w:val="24"/>
                <w:szCs w:val="24"/>
              </w:rPr>
              <w:t xml:space="preserve"> </w:t>
            </w:r>
            <w:r w:rsidRPr="004B353E">
              <w:rPr>
                <w:rFonts w:ascii="Times New Roman" w:hAnsi="Times New Roman" w:cs="Times New Roman"/>
                <w:b/>
                <w:sz w:val="24"/>
                <w:szCs w:val="24"/>
              </w:rPr>
              <w:t>/</w:t>
            </w:r>
            <w:r w:rsidR="004B353E">
              <w:rPr>
                <w:rFonts w:ascii="Times New Roman" w:hAnsi="Times New Roman" w:cs="Times New Roman"/>
                <w:b/>
                <w:sz w:val="24"/>
                <w:szCs w:val="24"/>
              </w:rPr>
              <w:t xml:space="preserve"> </w:t>
            </w:r>
            <w:r w:rsidRPr="004B353E">
              <w:rPr>
                <w:rFonts w:ascii="Times New Roman" w:hAnsi="Times New Roman" w:cs="Times New Roman"/>
                <w:b/>
                <w:sz w:val="24"/>
                <w:szCs w:val="24"/>
              </w:rPr>
              <w:t>DIENŲ SKAIČIUS</w:t>
            </w:r>
            <w:r w:rsidR="004B353E">
              <w:rPr>
                <w:rFonts w:ascii="Times New Roman" w:hAnsi="Times New Roman" w:cs="Times New Roman"/>
                <w:b/>
                <w:sz w:val="24"/>
                <w:szCs w:val="24"/>
              </w:rPr>
              <w:t xml:space="preserve"> </w:t>
            </w:r>
            <w:r w:rsidRPr="004B353E">
              <w:rPr>
                <w:rFonts w:ascii="Times New Roman" w:hAnsi="Times New Roman" w:cs="Times New Roman"/>
                <w:b/>
                <w:sz w:val="24"/>
                <w:szCs w:val="24"/>
              </w:rPr>
              <w:t>/ LAIKAS</w:t>
            </w:r>
          </w:p>
          <w:p w14:paraId="433356F4" w14:textId="77777777" w:rsidR="00F12164" w:rsidRPr="004B353E" w:rsidRDefault="00F12164" w:rsidP="00C03933">
            <w:pPr>
              <w:suppressAutoHyphens/>
              <w:spacing w:after="0" w:line="240" w:lineRule="auto"/>
              <w:jc w:val="center"/>
              <w:rPr>
                <w:rFonts w:ascii="Times New Roman" w:hAnsi="Times New Roman" w:cs="Times New Roman"/>
                <w:sz w:val="24"/>
                <w:szCs w:val="24"/>
              </w:rPr>
            </w:pPr>
            <w:r w:rsidRPr="004B353E">
              <w:rPr>
                <w:rFonts w:ascii="Times New Roman" w:hAnsi="Times New Roman" w:cs="Times New Roman"/>
                <w:sz w:val="24"/>
                <w:szCs w:val="24"/>
              </w:rPr>
              <w:t>(Lietuvos laiku)</w:t>
            </w:r>
          </w:p>
        </w:tc>
      </w:tr>
      <w:tr w:rsidR="005F547A" w:rsidRPr="004B353E" w14:paraId="3DB80BD5"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3EC9F7" w14:textId="77777777" w:rsidR="00F12164" w:rsidRPr="004B353E" w:rsidRDefault="00F12164" w:rsidP="00590A9E">
            <w:pPr>
              <w:keepNext/>
              <w:suppressAutoHyphens/>
              <w:spacing w:after="0" w:line="240" w:lineRule="auto"/>
              <w:rPr>
                <w:rFonts w:ascii="Times New Roman" w:hAnsi="Times New Roman" w:cs="Times New Roman"/>
                <w:bCs/>
                <w:sz w:val="24"/>
                <w:szCs w:val="24"/>
              </w:rPr>
            </w:pPr>
            <w:r w:rsidRPr="004B353E">
              <w:rPr>
                <w:rFonts w:ascii="Times New Roman" w:hAnsi="Times New Roman" w:cs="Times New Roman"/>
                <w:bCs/>
                <w:sz w:val="24"/>
                <w:szCs w:val="24"/>
              </w:rPr>
              <w:t>1.</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D6D8C2" w14:textId="77777777" w:rsidR="00F12164" w:rsidRPr="004B353E" w:rsidRDefault="00F12164" w:rsidP="00F61E20">
            <w:pPr>
              <w:keepNext/>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bCs/>
                <w:sz w:val="24"/>
                <w:szCs w:val="24"/>
              </w:rPr>
              <w:t>Pasiūlymų pateikimo terminas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1936A" w14:textId="77777777" w:rsidR="00F61E20" w:rsidRPr="004B353E" w:rsidRDefault="00F12164" w:rsidP="00F61E20">
            <w:pPr>
              <w:suppressAutoHyphens/>
              <w:spacing w:after="0" w:line="240" w:lineRule="auto"/>
              <w:jc w:val="both"/>
              <w:rPr>
                <w:rFonts w:ascii="Times New Roman" w:hAnsi="Times New Roman" w:cs="Times New Roman"/>
                <w:sz w:val="24"/>
                <w:szCs w:val="24"/>
                <w:lang w:val="en-US"/>
              </w:rPr>
            </w:pPr>
            <w:r w:rsidRPr="004B353E">
              <w:rPr>
                <w:rFonts w:ascii="Times New Roman" w:hAnsi="Times New Roman" w:cs="Times New Roman"/>
                <w:sz w:val="24"/>
                <w:szCs w:val="24"/>
              </w:rPr>
              <w:t>nurodytas skelbime</w:t>
            </w:r>
            <w:r w:rsidR="00F61E20" w:rsidRPr="004B353E">
              <w:rPr>
                <w:rFonts w:ascii="Times New Roman" w:hAnsi="Times New Roman" w:cs="Times New Roman"/>
                <w:sz w:val="24"/>
                <w:szCs w:val="24"/>
                <w:lang w:val="en-US"/>
              </w:rPr>
              <w:t>*</w:t>
            </w:r>
          </w:p>
          <w:p w14:paraId="5F8FAA60" w14:textId="77777777" w:rsidR="00F61E20" w:rsidRPr="004B353E" w:rsidRDefault="00F61E20" w:rsidP="00F61E20">
            <w:pPr>
              <w:suppressAutoHyphens/>
              <w:spacing w:after="0" w:line="240" w:lineRule="auto"/>
              <w:jc w:val="both"/>
              <w:rPr>
                <w:rFonts w:ascii="Times New Roman" w:hAnsi="Times New Roman" w:cs="Times New Roman"/>
                <w:sz w:val="24"/>
                <w:szCs w:val="24"/>
                <w:lang w:val="en-US"/>
              </w:rPr>
            </w:pPr>
          </w:p>
          <w:p w14:paraId="4C463DA7" w14:textId="31FB95B3" w:rsidR="00F12164" w:rsidRPr="004B353E" w:rsidRDefault="00F61E20" w:rsidP="00905AAE">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lang w:val="pl-PL"/>
              </w:rPr>
              <w:t>*</w:t>
            </w:r>
            <w:proofErr w:type="spellStart"/>
            <w:r w:rsidRPr="004B353E">
              <w:rPr>
                <w:rFonts w:ascii="Times New Roman" w:hAnsi="Times New Roman" w:cs="Times New Roman"/>
                <w:sz w:val="24"/>
                <w:szCs w:val="24"/>
                <w:lang w:val="pl-PL"/>
              </w:rPr>
              <w:t>Pastaba</w:t>
            </w:r>
            <w:proofErr w:type="spellEnd"/>
            <w:r w:rsidRPr="004B353E">
              <w:rPr>
                <w:rFonts w:ascii="Times New Roman" w:hAnsi="Times New Roman" w:cs="Times New Roman"/>
                <w:sz w:val="24"/>
                <w:szCs w:val="24"/>
                <w:lang w:val="pl-PL"/>
              </w:rPr>
              <w:t xml:space="preserve">: </w:t>
            </w:r>
            <w:proofErr w:type="spellStart"/>
            <w:r w:rsidRPr="004B353E">
              <w:rPr>
                <w:rFonts w:ascii="Times New Roman" w:hAnsi="Times New Roman" w:cs="Times New Roman"/>
                <w:sz w:val="24"/>
                <w:szCs w:val="24"/>
                <w:lang w:val="pl-PL"/>
              </w:rPr>
              <w:t>perkan</w:t>
            </w:r>
            <w:r w:rsidR="00905AAE" w:rsidRPr="004B353E">
              <w:rPr>
                <w:rFonts w:ascii="Times New Roman" w:hAnsi="Times New Roman" w:cs="Times New Roman"/>
                <w:sz w:val="24"/>
                <w:szCs w:val="24"/>
                <w:lang w:val="pl-PL"/>
              </w:rPr>
              <w:t>čioji</w:t>
            </w:r>
            <w:proofErr w:type="spellEnd"/>
            <w:r w:rsidRPr="004B353E">
              <w:rPr>
                <w:rFonts w:ascii="Times New Roman" w:hAnsi="Times New Roman" w:cs="Times New Roman"/>
                <w:sz w:val="24"/>
                <w:szCs w:val="24"/>
                <w:lang w:val="pl-PL"/>
              </w:rPr>
              <w:t xml:space="preserve"> </w:t>
            </w:r>
            <w:proofErr w:type="spellStart"/>
            <w:r w:rsidRPr="004B353E">
              <w:rPr>
                <w:rFonts w:ascii="Times New Roman" w:hAnsi="Times New Roman" w:cs="Times New Roman"/>
                <w:sz w:val="24"/>
                <w:szCs w:val="24"/>
                <w:lang w:val="pl-PL"/>
              </w:rPr>
              <w:t>organizacija</w:t>
            </w:r>
            <w:proofErr w:type="spellEnd"/>
            <w:r w:rsidRPr="004B353E">
              <w:rPr>
                <w:rFonts w:ascii="Times New Roman" w:hAnsi="Times New Roman" w:cs="Times New Roman"/>
                <w:sz w:val="24"/>
                <w:szCs w:val="24"/>
                <w:lang w:val="pl-PL"/>
              </w:rPr>
              <w:t xml:space="preserve"> </w:t>
            </w:r>
            <w:proofErr w:type="spellStart"/>
            <w:r w:rsidRPr="004B353E">
              <w:rPr>
                <w:rFonts w:ascii="Times New Roman" w:hAnsi="Times New Roman" w:cs="Times New Roman"/>
                <w:sz w:val="24"/>
                <w:szCs w:val="24"/>
                <w:lang w:val="pl-PL"/>
              </w:rPr>
              <w:t>turi</w:t>
            </w:r>
            <w:proofErr w:type="spellEnd"/>
            <w:r w:rsidRPr="004B353E">
              <w:rPr>
                <w:rFonts w:ascii="Times New Roman" w:hAnsi="Times New Roman" w:cs="Times New Roman"/>
                <w:sz w:val="24"/>
                <w:szCs w:val="24"/>
                <w:lang w:val="pl-PL"/>
              </w:rPr>
              <w:t xml:space="preserve"> </w:t>
            </w:r>
            <w:proofErr w:type="spellStart"/>
            <w:r w:rsidRPr="004B353E">
              <w:rPr>
                <w:rFonts w:ascii="Times New Roman" w:hAnsi="Times New Roman" w:cs="Times New Roman"/>
                <w:sz w:val="24"/>
                <w:szCs w:val="24"/>
                <w:lang w:val="pl-PL"/>
              </w:rPr>
              <w:t>teisę</w:t>
            </w:r>
            <w:proofErr w:type="spellEnd"/>
            <w:r w:rsidRPr="004B353E">
              <w:rPr>
                <w:rFonts w:ascii="Times New Roman" w:hAnsi="Times New Roman" w:cs="Times New Roman"/>
                <w:sz w:val="24"/>
                <w:szCs w:val="24"/>
                <w:lang w:val="pl-PL"/>
              </w:rPr>
              <w:t xml:space="preserve"> </w:t>
            </w:r>
            <w:proofErr w:type="spellStart"/>
            <w:r w:rsidRPr="004B353E">
              <w:rPr>
                <w:rFonts w:ascii="Times New Roman" w:hAnsi="Times New Roman" w:cs="Times New Roman"/>
                <w:sz w:val="24"/>
                <w:szCs w:val="24"/>
                <w:lang w:val="pl-PL"/>
              </w:rPr>
              <w:t>pratęsti</w:t>
            </w:r>
            <w:proofErr w:type="spellEnd"/>
            <w:r w:rsidRPr="004B353E">
              <w:rPr>
                <w:rFonts w:ascii="Times New Roman" w:hAnsi="Times New Roman" w:cs="Times New Roman"/>
                <w:sz w:val="24"/>
                <w:szCs w:val="24"/>
                <w:lang w:val="pl-PL"/>
              </w:rPr>
              <w:t xml:space="preserve"> </w:t>
            </w:r>
            <w:proofErr w:type="spellStart"/>
            <w:r w:rsidRPr="004B353E">
              <w:rPr>
                <w:rFonts w:ascii="Times New Roman" w:hAnsi="Times New Roman" w:cs="Times New Roman"/>
                <w:sz w:val="24"/>
                <w:szCs w:val="24"/>
                <w:lang w:val="pl-PL"/>
              </w:rPr>
              <w:t>pasiūlymų</w:t>
            </w:r>
            <w:proofErr w:type="spellEnd"/>
            <w:r w:rsidRPr="004B353E">
              <w:rPr>
                <w:rFonts w:ascii="Times New Roman" w:hAnsi="Times New Roman" w:cs="Times New Roman"/>
                <w:sz w:val="24"/>
                <w:szCs w:val="24"/>
                <w:lang w:val="pl-PL"/>
              </w:rPr>
              <w:t xml:space="preserve"> </w:t>
            </w:r>
            <w:proofErr w:type="spellStart"/>
            <w:r w:rsidRPr="004B353E">
              <w:rPr>
                <w:rFonts w:ascii="Times New Roman" w:hAnsi="Times New Roman" w:cs="Times New Roman"/>
                <w:sz w:val="24"/>
                <w:szCs w:val="24"/>
                <w:lang w:val="pl-PL"/>
              </w:rPr>
              <w:t>pateikimo</w:t>
            </w:r>
            <w:proofErr w:type="spellEnd"/>
            <w:r w:rsidRPr="004B353E">
              <w:rPr>
                <w:rFonts w:ascii="Times New Roman" w:hAnsi="Times New Roman" w:cs="Times New Roman"/>
                <w:sz w:val="24"/>
                <w:szCs w:val="24"/>
                <w:lang w:val="pl-PL"/>
              </w:rPr>
              <w:t xml:space="preserve"> </w:t>
            </w:r>
            <w:proofErr w:type="spellStart"/>
            <w:r w:rsidRPr="004B353E">
              <w:rPr>
                <w:rFonts w:ascii="Times New Roman" w:hAnsi="Times New Roman" w:cs="Times New Roman"/>
                <w:sz w:val="24"/>
                <w:szCs w:val="24"/>
                <w:lang w:val="pl-PL"/>
              </w:rPr>
              <w:t>terminą</w:t>
            </w:r>
            <w:proofErr w:type="spellEnd"/>
            <w:r w:rsidRPr="004B353E">
              <w:rPr>
                <w:rFonts w:ascii="Times New Roman" w:hAnsi="Times New Roman" w:cs="Times New Roman"/>
                <w:sz w:val="24"/>
                <w:szCs w:val="24"/>
                <w:lang w:val="pl-PL"/>
              </w:rPr>
              <w:t>.</w:t>
            </w:r>
            <w:r w:rsidR="00F12164" w:rsidRPr="004B353E">
              <w:rPr>
                <w:rFonts w:ascii="Times New Roman" w:hAnsi="Times New Roman" w:cs="Times New Roman"/>
                <w:sz w:val="24"/>
                <w:szCs w:val="24"/>
              </w:rPr>
              <w:t xml:space="preserve"> </w:t>
            </w:r>
          </w:p>
        </w:tc>
      </w:tr>
      <w:tr w:rsidR="005F547A" w:rsidRPr="004B353E" w14:paraId="7E217444"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AAADE3" w14:textId="77777777" w:rsidR="00F12164" w:rsidRPr="004B353E" w:rsidRDefault="00F12164" w:rsidP="00590A9E">
            <w:pPr>
              <w:keepNext/>
              <w:suppressAutoHyphens/>
              <w:spacing w:after="0" w:line="240" w:lineRule="auto"/>
              <w:rPr>
                <w:rFonts w:ascii="Times New Roman" w:hAnsi="Times New Roman" w:cs="Times New Roman"/>
                <w:bCs/>
                <w:sz w:val="24"/>
                <w:szCs w:val="24"/>
              </w:rPr>
            </w:pPr>
            <w:r w:rsidRPr="004B353E">
              <w:rPr>
                <w:rFonts w:ascii="Times New Roman" w:hAnsi="Times New Roman" w:cs="Times New Roman"/>
                <w:bCs/>
                <w:sz w:val="24"/>
                <w:szCs w:val="24"/>
              </w:rPr>
              <w:t>2.</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DD08E" w14:textId="77777777" w:rsidR="00F12164" w:rsidRPr="004B353E" w:rsidRDefault="00F12164" w:rsidP="00F61E20">
            <w:pPr>
              <w:keepNext/>
              <w:suppressAutoHyphens/>
              <w:spacing w:after="0" w:line="240" w:lineRule="auto"/>
              <w:jc w:val="both"/>
              <w:rPr>
                <w:rFonts w:ascii="Times New Roman" w:hAnsi="Times New Roman" w:cs="Times New Roman"/>
                <w:sz w:val="24"/>
                <w:szCs w:val="24"/>
              </w:rPr>
            </w:pPr>
            <w:r w:rsidRPr="004B353E">
              <w:rPr>
                <w:rFonts w:ascii="Times New Roman" w:eastAsia="Times New Roman" w:hAnsi="Times New Roman" w:cs="Times New Roman"/>
                <w:sz w:val="24"/>
                <w:szCs w:val="24"/>
              </w:rPr>
              <w:t>Pradinis susipažinimas su CVP IS priemonėmis gautais pasiūlymais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96B16D"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 xml:space="preserve">Pradedamas ne anksčiau nei </w:t>
            </w:r>
            <w:r w:rsidRPr="004B353E">
              <w:rPr>
                <w:rFonts w:ascii="Times New Roman" w:hAnsi="Times New Roman" w:cs="Times New Roman"/>
                <w:color w:val="000000" w:themeColor="text1"/>
                <w:sz w:val="24"/>
                <w:szCs w:val="24"/>
              </w:rPr>
              <w:t>po 45 minučių</w:t>
            </w:r>
            <w:r w:rsidRPr="004B353E">
              <w:rPr>
                <w:rFonts w:ascii="Times New Roman" w:hAnsi="Times New Roman" w:cs="Times New Roman"/>
                <w:sz w:val="24"/>
                <w:szCs w:val="24"/>
              </w:rPr>
              <w:t xml:space="preserve"> po pasiūlymų pateikimo termino pabaigos</w:t>
            </w:r>
          </w:p>
        </w:tc>
      </w:tr>
      <w:tr w:rsidR="005F547A" w:rsidRPr="004B353E" w14:paraId="7486ACCD"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765474" w14:textId="77777777" w:rsidR="00F12164" w:rsidRPr="004B353E" w:rsidRDefault="00F12164" w:rsidP="00590A9E">
            <w:pPr>
              <w:keepNext/>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3.</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92DACE" w14:textId="725BC9EA" w:rsidR="00F12164" w:rsidRPr="004B353E" w:rsidRDefault="00F12164" w:rsidP="00F61E20">
            <w:pPr>
              <w:keepNext/>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sz w:val="24"/>
                <w:szCs w:val="24"/>
              </w:rPr>
              <w:t>Prašymą paaiškinti, patikslinti pirkimo sąlygas tiekėjas turi pateikti ne vėliau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F216B0" w14:textId="6B975532" w:rsidR="00F61E20" w:rsidRPr="004B353E" w:rsidRDefault="005F63C1" w:rsidP="005F63C1">
            <w:pPr>
              <w:suppressAutoHyphens/>
              <w:spacing w:after="0" w:line="240" w:lineRule="auto"/>
              <w:jc w:val="both"/>
              <w:rPr>
                <w:rFonts w:ascii="Times New Roman" w:hAnsi="Times New Roman" w:cs="Times New Roman"/>
                <w:color w:val="000000"/>
                <w:sz w:val="24"/>
                <w:szCs w:val="24"/>
              </w:rPr>
            </w:pPr>
            <w:r w:rsidRPr="004B353E">
              <w:rPr>
                <w:rFonts w:ascii="Times New Roman" w:hAnsi="Times New Roman" w:cs="Times New Roman"/>
                <w:color w:val="000000"/>
                <w:sz w:val="24"/>
                <w:szCs w:val="24"/>
              </w:rPr>
              <w:t>10 (</w:t>
            </w:r>
            <w:r w:rsidR="00F61E20" w:rsidRPr="004B353E">
              <w:rPr>
                <w:rFonts w:ascii="Times New Roman" w:hAnsi="Times New Roman" w:cs="Times New Roman"/>
                <w:color w:val="000000"/>
                <w:sz w:val="24"/>
                <w:szCs w:val="24"/>
              </w:rPr>
              <w:t>dešimt) dienų iki pasiūlymų pateikimo dienos</w:t>
            </w:r>
          </w:p>
          <w:p w14:paraId="5EE0E38E" w14:textId="5B116D29" w:rsidR="00F12164" w:rsidRPr="004B353E" w:rsidRDefault="00F12164" w:rsidP="00F61E20">
            <w:pPr>
              <w:suppressAutoHyphens/>
              <w:spacing w:after="0" w:line="240" w:lineRule="auto"/>
              <w:jc w:val="both"/>
              <w:rPr>
                <w:rFonts w:ascii="Times New Roman" w:hAnsi="Times New Roman" w:cs="Times New Roman"/>
                <w:sz w:val="24"/>
                <w:szCs w:val="24"/>
              </w:rPr>
            </w:pPr>
          </w:p>
        </w:tc>
      </w:tr>
      <w:tr w:rsidR="005F547A" w:rsidRPr="004B353E" w14:paraId="4D1F22B4"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03C17" w14:textId="6CE59DF3" w:rsidR="00F12164" w:rsidRPr="004B353E" w:rsidRDefault="00F12164" w:rsidP="004657A5">
            <w:pPr>
              <w:pStyle w:val="Sraopastraipa"/>
              <w:numPr>
                <w:ilvl w:val="0"/>
                <w:numId w:val="9"/>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2E35DE" w14:textId="29EF9D51"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Perkančioji organizacija Pirkimo sąlygų paaiškinimą, patikslinimą pateikia visiems tiekėjams ne vėliau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0911DB" w14:textId="2E38A2D8" w:rsidR="00F61E20" w:rsidRPr="004B353E" w:rsidRDefault="005F547A" w:rsidP="005F547A">
            <w:pPr>
              <w:suppressAutoHyphens/>
              <w:spacing w:after="0" w:line="240" w:lineRule="auto"/>
              <w:jc w:val="both"/>
              <w:rPr>
                <w:rFonts w:ascii="Times New Roman" w:hAnsi="Times New Roman" w:cs="Times New Roman"/>
                <w:color w:val="000000"/>
                <w:sz w:val="24"/>
                <w:szCs w:val="24"/>
              </w:rPr>
            </w:pPr>
            <w:r w:rsidRPr="004B353E">
              <w:rPr>
                <w:rFonts w:ascii="Times New Roman" w:hAnsi="Times New Roman" w:cs="Times New Roman"/>
                <w:color w:val="000000"/>
                <w:sz w:val="24"/>
                <w:szCs w:val="24"/>
              </w:rPr>
              <w:t xml:space="preserve">6 </w:t>
            </w:r>
            <w:r w:rsidR="00F61E20" w:rsidRPr="004B353E">
              <w:rPr>
                <w:rFonts w:ascii="Times New Roman" w:hAnsi="Times New Roman" w:cs="Times New Roman"/>
                <w:color w:val="000000"/>
                <w:sz w:val="24"/>
                <w:szCs w:val="24"/>
              </w:rPr>
              <w:t>(šešios) dienos iki pasiūlymų pateikimo dienos</w:t>
            </w:r>
          </w:p>
          <w:p w14:paraId="02D554B4" w14:textId="4DC9E375" w:rsidR="00F12164" w:rsidRPr="004B353E" w:rsidRDefault="00F12164" w:rsidP="00F61E20">
            <w:pPr>
              <w:suppressAutoHyphens/>
              <w:spacing w:after="0" w:line="240" w:lineRule="auto"/>
              <w:jc w:val="both"/>
              <w:rPr>
                <w:rFonts w:ascii="Times New Roman" w:hAnsi="Times New Roman" w:cs="Times New Roman"/>
                <w:sz w:val="24"/>
                <w:szCs w:val="24"/>
              </w:rPr>
            </w:pPr>
          </w:p>
        </w:tc>
      </w:tr>
      <w:tr w:rsidR="005F547A" w:rsidRPr="004B353E" w14:paraId="57E681A2"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33EC4" w14:textId="0C128DBF" w:rsidR="00F12164" w:rsidRPr="004B353E" w:rsidRDefault="00F12164" w:rsidP="004657A5">
            <w:pPr>
              <w:pStyle w:val="Sraopastraipa"/>
              <w:numPr>
                <w:ilvl w:val="0"/>
                <w:numId w:val="9"/>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0BBAD9" w14:textId="69289744"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Objekto apžiūra bus vykdoma</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0BE1E8" w14:textId="77777777" w:rsidR="00F12164" w:rsidRPr="004B353E" w:rsidRDefault="00F12164" w:rsidP="00F61E20">
            <w:pPr>
              <w:suppressAutoHyphens/>
              <w:spacing w:after="0" w:line="240" w:lineRule="auto"/>
              <w:jc w:val="both"/>
              <w:rPr>
                <w:rFonts w:ascii="Times New Roman" w:hAnsi="Times New Roman" w:cs="Times New Roman"/>
                <w:iCs/>
                <w:color w:val="FF0000"/>
                <w:sz w:val="24"/>
                <w:szCs w:val="24"/>
              </w:rPr>
            </w:pPr>
            <w:r w:rsidRPr="004B353E">
              <w:rPr>
                <w:rFonts w:ascii="Times New Roman" w:hAnsi="Times New Roman" w:cs="Times New Roman"/>
                <w:iCs/>
                <w:sz w:val="24"/>
                <w:szCs w:val="24"/>
              </w:rPr>
              <w:t>NETAIKOMA</w:t>
            </w:r>
          </w:p>
        </w:tc>
      </w:tr>
      <w:tr w:rsidR="005F547A" w:rsidRPr="004B353E" w14:paraId="3FAAE7F3"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80389" w14:textId="1F4AA7AE" w:rsidR="00F12164" w:rsidRPr="004B353E" w:rsidRDefault="00F12164" w:rsidP="004657A5">
            <w:pPr>
              <w:pStyle w:val="Sraopastraipa"/>
              <w:numPr>
                <w:ilvl w:val="0"/>
                <w:numId w:val="9"/>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7C76E2"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Perkančioji organizacija rengs susitikimus su tiekėjais dėl pirkimo sąlygų paaiškinimo</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9AD52" w14:textId="77777777" w:rsidR="00F12164" w:rsidRPr="004B353E" w:rsidRDefault="00F12164" w:rsidP="00F61E20">
            <w:pPr>
              <w:suppressAutoHyphens/>
              <w:spacing w:after="0" w:line="240" w:lineRule="auto"/>
              <w:jc w:val="both"/>
              <w:rPr>
                <w:rFonts w:ascii="Times New Roman" w:hAnsi="Times New Roman" w:cs="Times New Roman"/>
                <w:iCs/>
                <w:sz w:val="24"/>
                <w:szCs w:val="24"/>
              </w:rPr>
            </w:pPr>
            <w:r w:rsidRPr="004B353E">
              <w:rPr>
                <w:rFonts w:ascii="Times New Roman" w:hAnsi="Times New Roman" w:cs="Times New Roman"/>
                <w:iCs/>
                <w:sz w:val="24"/>
                <w:szCs w:val="24"/>
              </w:rPr>
              <w:t>NETAIKOMA</w:t>
            </w:r>
          </w:p>
        </w:tc>
      </w:tr>
      <w:tr w:rsidR="005F547A" w:rsidRPr="004B353E" w14:paraId="3DC9234C"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121DB" w14:textId="07FB56DA" w:rsidR="00F12164" w:rsidRPr="004B353E" w:rsidRDefault="00F12164" w:rsidP="004657A5">
            <w:pPr>
              <w:pStyle w:val="Sraopastraipa"/>
              <w:numPr>
                <w:ilvl w:val="0"/>
                <w:numId w:val="9"/>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CC9A76"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Tiekėjai turi pateikti prekių pavyzdžius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4E7AC8" w14:textId="77777777" w:rsidR="00F12164" w:rsidRPr="004B353E" w:rsidRDefault="00F12164" w:rsidP="00F61E20">
            <w:pPr>
              <w:pStyle w:val="Body2"/>
              <w:spacing w:after="0"/>
              <w:rPr>
                <w:rFonts w:cs="Times New Roman"/>
                <w:color w:val="auto"/>
                <w:sz w:val="24"/>
                <w:szCs w:val="24"/>
                <w:lang w:val="lt-LT"/>
              </w:rPr>
            </w:pPr>
            <w:r w:rsidRPr="004B353E">
              <w:rPr>
                <w:rFonts w:cs="Times New Roman"/>
                <w:color w:val="auto"/>
                <w:sz w:val="24"/>
                <w:szCs w:val="24"/>
                <w:lang w:val="lt-LT"/>
              </w:rPr>
              <w:t>NETAIKOMA</w:t>
            </w:r>
          </w:p>
        </w:tc>
      </w:tr>
      <w:tr w:rsidR="005F547A" w:rsidRPr="004B353E" w14:paraId="4C8CBD7A"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BEFE0" w14:textId="68C27BE8" w:rsidR="00F12164" w:rsidRPr="004B353E" w:rsidRDefault="00F12164" w:rsidP="004657A5">
            <w:pPr>
              <w:pStyle w:val="Sraopastraipa"/>
              <w:numPr>
                <w:ilvl w:val="0"/>
                <w:numId w:val="9"/>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0E5957"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Pasiūlymo galiojimo ir pasiūlymo galiojimo užtikrinimo (jei taikoma) terminas ne trumpesnis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626D7" w14:textId="4B91E496" w:rsidR="002D0DEF" w:rsidRPr="004B353E" w:rsidRDefault="00DF3D20" w:rsidP="00F918BF">
            <w:pPr>
              <w:suppressAutoHyphens/>
              <w:spacing w:after="0" w:line="240" w:lineRule="auto"/>
              <w:jc w:val="both"/>
              <w:rPr>
                <w:rFonts w:ascii="Times New Roman" w:hAnsi="Times New Roman" w:cs="Times New Roman"/>
                <w:iCs/>
                <w:sz w:val="24"/>
                <w:szCs w:val="24"/>
              </w:rPr>
            </w:pPr>
            <w:r w:rsidRPr="00DF3D20">
              <w:rPr>
                <w:rFonts w:ascii="Times New Roman" w:hAnsi="Times New Roman" w:cs="Times New Roman"/>
                <w:iCs/>
                <w:sz w:val="24"/>
                <w:szCs w:val="24"/>
              </w:rPr>
              <w:t>90 (devyniasdešimt) dienų nuo pasiūlymų pateikimo galutinio termino pabaigos</w:t>
            </w:r>
          </w:p>
        </w:tc>
      </w:tr>
      <w:tr w:rsidR="005F547A" w:rsidRPr="004B353E" w14:paraId="5D818323"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3E162" w14:textId="673C3A5E" w:rsidR="00FD60D1" w:rsidRPr="004B353E" w:rsidRDefault="00FD60D1" w:rsidP="004657A5">
            <w:pPr>
              <w:pStyle w:val="Sraopastraipa"/>
              <w:numPr>
                <w:ilvl w:val="0"/>
                <w:numId w:val="9"/>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A62C4" w14:textId="4A6965D8" w:rsidR="00FD60D1" w:rsidRPr="004B353E" w:rsidRDefault="00FD60D1"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Perkančioji organizacija atsako tiekėjui, ar ji sutinka priimti tiekėjo siūlomą pasiūlymo galiojimo užtikrinimą patvirtinantį dokumentą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F4BE8" w14:textId="77777777" w:rsidR="00FD60D1" w:rsidRPr="004B353E" w:rsidRDefault="00FD60D1" w:rsidP="00FD60D1">
            <w:pPr>
              <w:suppressAutoHyphens/>
              <w:spacing w:after="0" w:line="240" w:lineRule="auto"/>
              <w:jc w:val="both"/>
              <w:rPr>
                <w:rFonts w:ascii="Times New Roman" w:hAnsi="Times New Roman" w:cs="Times New Roman"/>
                <w:iCs/>
                <w:sz w:val="24"/>
                <w:szCs w:val="24"/>
              </w:rPr>
            </w:pPr>
            <w:r w:rsidRPr="004B353E">
              <w:rPr>
                <w:rFonts w:ascii="Times New Roman" w:hAnsi="Times New Roman" w:cs="Times New Roman"/>
                <w:iCs/>
                <w:sz w:val="24"/>
                <w:szCs w:val="24"/>
              </w:rPr>
              <w:t>3 (tris) darbo dienas nuo prašymo gavimo dienos</w:t>
            </w:r>
          </w:p>
          <w:p w14:paraId="000BBDEB" w14:textId="77777777" w:rsidR="00FD60D1" w:rsidRPr="004B353E" w:rsidRDefault="00FD60D1" w:rsidP="00F61E20">
            <w:pPr>
              <w:suppressAutoHyphens/>
              <w:spacing w:after="0" w:line="240" w:lineRule="auto"/>
              <w:jc w:val="both"/>
              <w:rPr>
                <w:rFonts w:ascii="Times New Roman" w:hAnsi="Times New Roman" w:cs="Times New Roman"/>
                <w:iCs/>
                <w:sz w:val="24"/>
                <w:szCs w:val="24"/>
              </w:rPr>
            </w:pPr>
          </w:p>
        </w:tc>
      </w:tr>
      <w:tr w:rsidR="005F547A" w:rsidRPr="004B353E" w14:paraId="281AF69E"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B0B" w14:textId="515F3B05" w:rsidR="00FD60D1" w:rsidRPr="004B353E" w:rsidRDefault="00FD60D1" w:rsidP="004657A5">
            <w:pPr>
              <w:pStyle w:val="Sraopastraipa"/>
              <w:numPr>
                <w:ilvl w:val="0"/>
                <w:numId w:val="9"/>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D2F" w14:textId="642C9840" w:rsidR="00FD60D1" w:rsidRPr="004B353E" w:rsidRDefault="00FD60D1"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Pasiūlymo galiojimo užtikrinimas pirkimo dalyviui grąžinamas (arba atsisakoma teisių į jį)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419A3" w14:textId="77777777" w:rsidR="00FD60D1" w:rsidRPr="004B353E" w:rsidRDefault="00FD60D1" w:rsidP="00FD60D1">
            <w:pPr>
              <w:suppressAutoHyphens/>
              <w:spacing w:after="0" w:line="240" w:lineRule="auto"/>
              <w:jc w:val="both"/>
              <w:rPr>
                <w:rFonts w:ascii="Times New Roman" w:hAnsi="Times New Roman" w:cs="Times New Roman"/>
                <w:iCs/>
                <w:sz w:val="24"/>
                <w:szCs w:val="24"/>
              </w:rPr>
            </w:pPr>
            <w:r w:rsidRPr="004B353E">
              <w:rPr>
                <w:rFonts w:ascii="Times New Roman" w:hAnsi="Times New Roman" w:cs="Times New Roman"/>
                <w:iCs/>
                <w:sz w:val="24"/>
                <w:szCs w:val="24"/>
              </w:rPr>
              <w:t>5 (penkias) darbo dienas nuo prašymo gavimo dienos</w:t>
            </w:r>
          </w:p>
          <w:p w14:paraId="02F2650B" w14:textId="77777777" w:rsidR="00FD60D1" w:rsidRPr="004B353E" w:rsidRDefault="00FD60D1" w:rsidP="00F61E20">
            <w:pPr>
              <w:suppressAutoHyphens/>
              <w:spacing w:after="0" w:line="240" w:lineRule="auto"/>
              <w:jc w:val="both"/>
              <w:rPr>
                <w:rFonts w:ascii="Times New Roman" w:hAnsi="Times New Roman" w:cs="Times New Roman"/>
                <w:iCs/>
                <w:sz w:val="24"/>
                <w:szCs w:val="24"/>
              </w:rPr>
            </w:pPr>
          </w:p>
        </w:tc>
      </w:tr>
      <w:tr w:rsidR="005F547A" w:rsidRPr="004B353E" w14:paraId="0BAE8389"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DD413" w14:textId="62F06672" w:rsidR="00F12164" w:rsidRPr="004B353E" w:rsidRDefault="00F12164" w:rsidP="004657A5">
            <w:pPr>
              <w:pStyle w:val="Sraopastraipa"/>
              <w:numPr>
                <w:ilvl w:val="0"/>
                <w:numId w:val="9"/>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CDC62E"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Perkančioji organizacija informuoja pirkimo dalyvius apie EBVPD vertinimo rezultatus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388E0D"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3 (tris) darbo dienas nuo sprendimo priėmimo dienos</w:t>
            </w:r>
          </w:p>
        </w:tc>
      </w:tr>
      <w:tr w:rsidR="005F547A" w:rsidRPr="004B353E" w14:paraId="51CCE09E"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8C715" w14:textId="7C7B4B2E" w:rsidR="00F12164" w:rsidRPr="004B353E" w:rsidRDefault="00F12164" w:rsidP="004657A5">
            <w:pPr>
              <w:pStyle w:val="Sraopastraipa"/>
              <w:numPr>
                <w:ilvl w:val="0"/>
                <w:numId w:val="9"/>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FA3FD5"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 xml:space="preserve">Perkančioji organizacija pirkimo dalyviams praneša apie priimtą sprendimą nustatyti laimėjusį pasiūlymą, </w:t>
            </w:r>
            <w:r w:rsidRPr="004B353E">
              <w:rPr>
                <w:rFonts w:ascii="Times New Roman" w:hAnsi="Times New Roman" w:cs="Times New Roman"/>
                <w:sz w:val="24"/>
                <w:szCs w:val="24"/>
              </w:rPr>
              <w:t>dėl kurio bus sudaroma</w:t>
            </w:r>
            <w:r w:rsidRPr="004B353E">
              <w:rPr>
                <w:rFonts w:ascii="Times New Roman" w:hAnsi="Times New Roman" w:cs="Times New Roman"/>
                <w:bCs/>
                <w:sz w:val="24"/>
                <w:szCs w:val="24"/>
              </w:rPr>
              <w:t xml:space="preserve"> sutartis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F81A0"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3 (tris) darbo dienas nuo sprendimo priėmimo dienos</w:t>
            </w:r>
          </w:p>
        </w:tc>
      </w:tr>
      <w:tr w:rsidR="005F547A" w:rsidRPr="004B353E" w14:paraId="00E7883D"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1F33A" w14:textId="0B7C70A8" w:rsidR="00F12164" w:rsidRPr="004B353E" w:rsidRDefault="00F12164" w:rsidP="004657A5">
            <w:pPr>
              <w:pStyle w:val="Sraopastraipa"/>
              <w:numPr>
                <w:ilvl w:val="0"/>
                <w:numId w:val="9"/>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6CCC25"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E05346"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15 (penkiolika) dienų nuo pirkimo dalyvio raštu pateikto prašymo gavimo dienos</w:t>
            </w:r>
          </w:p>
        </w:tc>
      </w:tr>
      <w:tr w:rsidR="005F547A" w:rsidRPr="004B353E" w14:paraId="1E612D3D"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24900" w14:textId="428340CA" w:rsidR="00F12164" w:rsidRPr="004B353E" w:rsidRDefault="00F12164" w:rsidP="004657A5">
            <w:pPr>
              <w:pStyle w:val="Sraopastraipa"/>
              <w:numPr>
                <w:ilvl w:val="0"/>
                <w:numId w:val="9"/>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9771B9"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4B353E">
              <w:rPr>
                <w:rFonts w:ascii="Times New Roman" w:hAnsi="Times New Roman" w:cs="Times New Roman"/>
                <w:bCs/>
                <w:sz w:val="24"/>
                <w:szCs w:val="24"/>
              </w:rPr>
              <w:t>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23C758" w14:textId="7059D4E3" w:rsidR="00F12164" w:rsidRPr="004B353E" w:rsidRDefault="003A67C9"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 xml:space="preserve">10 (dešimt) dienų </w:t>
            </w:r>
            <w:r w:rsidR="00F12164" w:rsidRPr="004B353E">
              <w:rPr>
                <w:rFonts w:ascii="Times New Roman" w:hAnsi="Times New Roman" w:cs="Times New Roman"/>
                <w:sz w:val="24"/>
                <w:szCs w:val="24"/>
              </w:rPr>
              <w:t xml:space="preserve">nuo </w:t>
            </w:r>
            <w:r w:rsidR="00F12164" w:rsidRPr="004B353E">
              <w:rPr>
                <w:rFonts w:ascii="Times New Roman" w:eastAsia="Arial" w:hAnsi="Times New Roman" w:cs="Times New Roman"/>
                <w:sz w:val="24"/>
                <w:szCs w:val="24"/>
              </w:rPr>
              <w:t>perkančiosios organizacijos</w:t>
            </w:r>
            <w:r w:rsidR="00F12164" w:rsidRPr="004B353E">
              <w:rPr>
                <w:rFonts w:ascii="Times New Roman" w:hAnsi="Times New Roman" w:cs="Times New Roman"/>
                <w:sz w:val="24"/>
                <w:szCs w:val="24"/>
              </w:rPr>
              <w:t xml:space="preserve"> pranešimo raštu apie jos priimtą sprendimą išsiuntimo tiekėjams dienos arba nuo paskelbimo apie </w:t>
            </w:r>
            <w:r w:rsidR="00F12164" w:rsidRPr="004B353E">
              <w:rPr>
                <w:rFonts w:ascii="Times New Roman" w:eastAsia="Arial" w:hAnsi="Times New Roman" w:cs="Times New Roman"/>
                <w:sz w:val="24"/>
                <w:szCs w:val="24"/>
              </w:rPr>
              <w:t>perkančiosios organizacijos</w:t>
            </w:r>
            <w:r w:rsidR="00F12164" w:rsidRPr="004B353E">
              <w:rPr>
                <w:rFonts w:ascii="Times New Roman" w:hAnsi="Times New Roman" w:cs="Times New Roman"/>
                <w:sz w:val="24"/>
                <w:szCs w:val="24"/>
              </w:rPr>
              <w:t xml:space="preserve"> priimtus sprendimus dienos, jei VPĮ nenumato reikalavimo raštu informuoti tiekėjus apie </w:t>
            </w:r>
            <w:r w:rsidR="00F12164" w:rsidRPr="004B353E">
              <w:rPr>
                <w:rFonts w:ascii="Times New Roman" w:eastAsia="Arial" w:hAnsi="Times New Roman" w:cs="Times New Roman"/>
                <w:sz w:val="24"/>
                <w:szCs w:val="24"/>
              </w:rPr>
              <w:t xml:space="preserve"> </w:t>
            </w:r>
            <w:r w:rsidR="00F12164" w:rsidRPr="004B353E">
              <w:rPr>
                <w:rFonts w:ascii="Times New Roman" w:eastAsia="Arial" w:hAnsi="Times New Roman" w:cs="Times New Roman"/>
                <w:sz w:val="24"/>
                <w:szCs w:val="24"/>
              </w:rPr>
              <w:lastRenderedPageBreak/>
              <w:t>perkančiosios organizacijos</w:t>
            </w:r>
            <w:r w:rsidR="00F12164" w:rsidRPr="004B353E">
              <w:rPr>
                <w:rFonts w:ascii="Times New Roman" w:hAnsi="Times New Roman" w:cs="Times New Roman"/>
                <w:sz w:val="24"/>
                <w:szCs w:val="24"/>
              </w:rPr>
              <w:t xml:space="preserve"> priimtus sprendimus;</w:t>
            </w:r>
          </w:p>
          <w:p w14:paraId="07A34A2C"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15 (penkiolika) dienų nuo pranešimo išsiuntimo tiekėjams dienos, jeigu šis pranešimas nebuvo siunčiamas elektroninėmis priemonėmis.</w:t>
            </w:r>
          </w:p>
        </w:tc>
      </w:tr>
      <w:tr w:rsidR="005F547A" w:rsidRPr="004B353E" w14:paraId="6CD25FED" w14:textId="77777777" w:rsidTr="00C03933">
        <w:trPr>
          <w:trHeight w:val="997"/>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139EE" w14:textId="7AD3785A" w:rsidR="00F12164" w:rsidRPr="004B353E" w:rsidRDefault="00F12164" w:rsidP="004657A5">
            <w:pPr>
              <w:pStyle w:val="Sraopastraipa"/>
              <w:numPr>
                <w:ilvl w:val="0"/>
                <w:numId w:val="9"/>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E81ED9"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F45E4C"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6 (šešias) darbo dienas nuo pretenzijos gavimo dienos</w:t>
            </w:r>
          </w:p>
        </w:tc>
      </w:tr>
      <w:tr w:rsidR="005F547A" w:rsidRPr="004B353E" w14:paraId="44B9A422"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6EA87" w14:textId="1D99A71A" w:rsidR="00F12164" w:rsidRPr="004B353E" w:rsidRDefault="00F12164" w:rsidP="004657A5">
            <w:pPr>
              <w:pStyle w:val="Sraopastraipa"/>
              <w:numPr>
                <w:ilvl w:val="0"/>
                <w:numId w:val="9"/>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501861"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4B353E">
              <w:rPr>
                <w:rFonts w:ascii="Times New Roman" w:hAnsi="Times New Roman" w:cs="Times New Roman"/>
                <w:bCs/>
                <w:sz w:val="24"/>
                <w:szCs w:val="24"/>
              </w:rPr>
              <w:t xml:space="preserve"> (išskyrus ieškinį dėl sutarties pripažinimo negaliojančia) </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C42B31"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5F547A" w:rsidRPr="004B353E" w14:paraId="6445E78E"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8212" w14:textId="1C9CA05E" w:rsidR="00F12164" w:rsidRPr="004B353E" w:rsidRDefault="00F12164" w:rsidP="004657A5">
            <w:pPr>
              <w:pStyle w:val="Sraopastraipa"/>
              <w:numPr>
                <w:ilvl w:val="0"/>
                <w:numId w:val="9"/>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BCBE95"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Perkančioji organizacija negali sudaryti sutarties anksčiau kaip po</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E8565C" w14:textId="424EFA12" w:rsidR="00F12164" w:rsidRPr="004B353E" w:rsidRDefault="003A67C9" w:rsidP="00F61E20">
            <w:pPr>
              <w:suppressAutoHyphens/>
              <w:spacing w:after="0" w:line="240" w:lineRule="auto"/>
              <w:jc w:val="both"/>
              <w:rPr>
                <w:rFonts w:ascii="Times New Roman" w:hAnsi="Times New Roman" w:cs="Times New Roman"/>
                <w:color w:val="FF0000"/>
                <w:sz w:val="24"/>
                <w:szCs w:val="24"/>
              </w:rPr>
            </w:pPr>
            <w:r w:rsidRPr="004B353E">
              <w:rPr>
                <w:rFonts w:ascii="Times New Roman" w:hAnsi="Times New Roman" w:cs="Times New Roman"/>
                <w:bCs/>
                <w:sz w:val="24"/>
                <w:szCs w:val="24"/>
              </w:rPr>
              <w:t>10 (dešimt)</w:t>
            </w:r>
            <w:r w:rsidR="00F12164" w:rsidRPr="004B353E">
              <w:rPr>
                <w:rFonts w:ascii="Times New Roman" w:hAnsi="Times New Roman" w:cs="Times New Roman"/>
                <w:bCs/>
                <w:sz w:val="24"/>
                <w:szCs w:val="24"/>
              </w:rPr>
              <w:t xml:space="preserve"> dienų</w:t>
            </w:r>
            <w:r w:rsidR="00F12164" w:rsidRPr="004B353E">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5F547A" w:rsidRPr="004B353E" w14:paraId="2399A49E"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9FADE" w14:textId="6E8495D8" w:rsidR="003A67C9" w:rsidRPr="004B353E" w:rsidRDefault="003A67C9" w:rsidP="004657A5">
            <w:pPr>
              <w:pStyle w:val="Sraopastraipa"/>
              <w:numPr>
                <w:ilvl w:val="0"/>
                <w:numId w:val="9"/>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9D60A" w14:textId="7984E029" w:rsidR="003A67C9" w:rsidRPr="004B353E" w:rsidRDefault="003A67C9"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 xml:space="preserve">Jeigu </w:t>
            </w:r>
            <w:r w:rsidRPr="004B353E">
              <w:rPr>
                <w:rFonts w:ascii="Times New Roman" w:hAnsi="Times New Roman" w:cs="Times New Roman"/>
                <w:iCs/>
                <w:sz w:val="24"/>
                <w:szCs w:val="24"/>
              </w:rPr>
              <w:t>suinteresuotas dalyvis paprašys perkančiosios organizacijos pateikti laimėjusį pasiūlymą</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50ABC" w14:textId="023BB2A2" w:rsidR="003A67C9" w:rsidRPr="004B353E" w:rsidRDefault="003A67C9"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w:t>
            </w:r>
            <w:r w:rsidR="00C03933" w:rsidRPr="004B353E">
              <w:rPr>
                <w:rFonts w:ascii="Times New Roman" w:hAnsi="Times New Roman" w:cs="Times New Roman"/>
                <w:bCs/>
                <w:i/>
                <w:iCs/>
                <w:sz w:val="24"/>
                <w:szCs w:val="24"/>
              </w:rPr>
              <w:t> </w:t>
            </w:r>
            <w:r w:rsidRPr="004B353E">
              <w:rPr>
                <w:rFonts w:ascii="Times New Roman" w:hAnsi="Times New Roman" w:cs="Times New Roman"/>
                <w:bCs/>
                <w:i/>
                <w:iCs/>
                <w:sz w:val="24"/>
                <w:szCs w:val="24"/>
              </w:rPr>
              <w:t>straipsnio 1 dalyje nustatytas terminas ir atidėjimo terminas pratęsiami vienai darbo dienai.</w:t>
            </w:r>
          </w:p>
        </w:tc>
      </w:tr>
    </w:tbl>
    <w:p w14:paraId="6591BF2D" w14:textId="77777777" w:rsidR="003A67C9" w:rsidRDefault="003A67C9" w:rsidP="00764B5D">
      <w:pPr>
        <w:pStyle w:val="Antrat1"/>
        <w:jc w:val="right"/>
        <w:rPr>
          <w:rFonts w:ascii="Times New Roman" w:hAnsi="Times New Roman" w:cs="Times New Roman"/>
          <w:color w:val="0070C0"/>
          <w:sz w:val="22"/>
          <w:szCs w:val="22"/>
        </w:rPr>
      </w:pPr>
      <w:bookmarkStart w:id="62" w:name="_Ref38539939"/>
      <w:bookmarkStart w:id="63" w:name="_Ref38541068"/>
      <w:bookmarkStart w:id="64" w:name="_Ref38885053"/>
      <w:bookmarkStart w:id="65" w:name="_Ref38899023"/>
      <w:bookmarkStart w:id="66" w:name="_Toc136958677"/>
    </w:p>
    <w:p w14:paraId="3927D914" w14:textId="77777777" w:rsidR="003A67C9" w:rsidRDefault="003A67C9">
      <w:pPr>
        <w:rPr>
          <w:rFonts w:ascii="Times New Roman" w:eastAsiaTheme="majorEastAsia" w:hAnsi="Times New Roman" w:cs="Times New Roman"/>
          <w:color w:val="0070C0"/>
          <w:sz w:val="22"/>
          <w:szCs w:val="22"/>
        </w:rPr>
      </w:pPr>
      <w:r>
        <w:rPr>
          <w:rFonts w:ascii="Times New Roman" w:hAnsi="Times New Roman" w:cs="Times New Roman"/>
          <w:color w:val="0070C0"/>
          <w:sz w:val="22"/>
          <w:szCs w:val="22"/>
        </w:rPr>
        <w:br w:type="page"/>
      </w:r>
    </w:p>
    <w:p w14:paraId="68D10E25" w14:textId="23601C3B" w:rsidR="008D704D" w:rsidRPr="00F4305D" w:rsidRDefault="008D704D" w:rsidP="00764B5D">
      <w:pPr>
        <w:pStyle w:val="Antrat1"/>
        <w:jc w:val="right"/>
        <w:rPr>
          <w:rFonts w:ascii="Times New Roman" w:hAnsi="Times New Roman" w:cs="Times New Roman"/>
          <w:color w:val="0070C0"/>
          <w:sz w:val="22"/>
          <w:szCs w:val="22"/>
        </w:rPr>
      </w:pPr>
      <w:bookmarkStart w:id="67" w:name="_Toc174460615"/>
      <w:r w:rsidRPr="00F4305D">
        <w:rPr>
          <w:rFonts w:ascii="Times New Roman" w:hAnsi="Times New Roman" w:cs="Times New Roman"/>
          <w:color w:val="0070C0"/>
          <w:sz w:val="22"/>
          <w:szCs w:val="22"/>
        </w:rPr>
        <w:lastRenderedPageBreak/>
        <w:t xml:space="preserve">Pirkimo sąlygų </w:t>
      </w:r>
      <w:r w:rsidR="005F0B78" w:rsidRPr="00F4305D">
        <w:rPr>
          <w:rFonts w:ascii="Times New Roman" w:hAnsi="Times New Roman" w:cs="Times New Roman"/>
          <w:color w:val="0070C0"/>
          <w:sz w:val="22"/>
          <w:szCs w:val="22"/>
        </w:rPr>
        <w:t>2</w:t>
      </w:r>
      <w:r w:rsidRPr="00F4305D">
        <w:rPr>
          <w:rFonts w:ascii="Times New Roman" w:hAnsi="Times New Roman" w:cs="Times New Roman"/>
          <w:color w:val="0070C0"/>
          <w:sz w:val="22"/>
          <w:szCs w:val="22"/>
        </w:rPr>
        <w:t xml:space="preserve"> priedas „Techninė specifikacija“</w:t>
      </w:r>
      <w:bookmarkEnd w:id="62"/>
      <w:bookmarkEnd w:id="63"/>
      <w:bookmarkEnd w:id="64"/>
      <w:bookmarkEnd w:id="65"/>
      <w:bookmarkEnd w:id="66"/>
      <w:bookmarkEnd w:id="67"/>
    </w:p>
    <w:p w14:paraId="76D98C0F" w14:textId="77777777" w:rsidR="004125E0" w:rsidRDefault="004125E0" w:rsidP="00CF2DF7">
      <w:pPr>
        <w:pStyle w:val="Paantrat"/>
        <w:spacing w:after="0" w:line="240" w:lineRule="auto"/>
        <w:rPr>
          <w:rFonts w:ascii="Times New Roman" w:hAnsi="Times New Roman" w:cs="Times New Roman"/>
          <w:color w:val="auto"/>
          <w:spacing w:val="0"/>
          <w:sz w:val="22"/>
          <w:szCs w:val="22"/>
        </w:rPr>
      </w:pPr>
    </w:p>
    <w:p w14:paraId="029939D6" w14:textId="31CC20D2" w:rsidR="00BD07E2" w:rsidRPr="00CF2DF7" w:rsidRDefault="00281735" w:rsidP="00CF2DF7">
      <w:pPr>
        <w:pStyle w:val="Paantrat"/>
        <w:spacing w:after="0" w:line="240" w:lineRule="auto"/>
        <w:jc w:val="center"/>
        <w:rPr>
          <w:rFonts w:ascii="Times New Roman" w:hAnsi="Times New Roman" w:cs="Times New Roman"/>
          <w:b/>
          <w:bCs/>
          <w:color w:val="auto"/>
          <w:spacing w:val="0"/>
          <w:sz w:val="24"/>
          <w:szCs w:val="24"/>
        </w:rPr>
      </w:pPr>
      <w:r w:rsidRPr="004B353E">
        <w:rPr>
          <w:rFonts w:ascii="Times New Roman" w:hAnsi="Times New Roman" w:cs="Times New Roman"/>
          <w:b/>
          <w:bCs/>
          <w:color w:val="auto"/>
          <w:spacing w:val="0"/>
          <w:sz w:val="24"/>
          <w:szCs w:val="24"/>
        </w:rPr>
        <w:t>TECHNINĖ SPECIFIKACIJA</w:t>
      </w:r>
      <w:bookmarkStart w:id="68" w:name="_Hlk138072755"/>
    </w:p>
    <w:p w14:paraId="4B4C6E27" w14:textId="77777777" w:rsidR="00BD07E2" w:rsidRPr="00EC5B88" w:rsidRDefault="00BD07E2" w:rsidP="00BD07E2">
      <w:pPr>
        <w:numPr>
          <w:ilvl w:val="0"/>
          <w:numId w:val="27"/>
        </w:numPr>
        <w:tabs>
          <w:tab w:val="left" w:pos="990"/>
        </w:tabs>
        <w:spacing w:after="0" w:line="240" w:lineRule="auto"/>
        <w:ind w:left="0" w:firstLine="567"/>
        <w:contextualSpacing/>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Užsakovas: Sveikatos apsaugos ministerijos Ekstremalių sveikatai situacijų centras;</w:t>
      </w:r>
    </w:p>
    <w:p w14:paraId="4E2ABCD7" w14:textId="77777777" w:rsidR="00BD07E2" w:rsidRDefault="00BD07E2" w:rsidP="00BD07E2">
      <w:pPr>
        <w:numPr>
          <w:ilvl w:val="0"/>
          <w:numId w:val="27"/>
        </w:numPr>
        <w:tabs>
          <w:tab w:val="left" w:pos="990"/>
        </w:tabs>
        <w:spacing w:after="0" w:line="240" w:lineRule="auto"/>
        <w:ind w:left="0" w:firstLine="567"/>
        <w:contextualSpacing/>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Vykdytojas: paslaugos teikėjas pagal užsakovo pateiktus reikalavimus</w:t>
      </w:r>
      <w:r>
        <w:rPr>
          <w:rFonts w:ascii="Times New Roman" w:eastAsia="Calibri" w:hAnsi="Times New Roman" w:cs="Times New Roman"/>
          <w:sz w:val="24"/>
          <w:szCs w:val="24"/>
        </w:rPr>
        <w:t xml:space="preserve"> teikiantis atsargų (vaistinių preparatų) sandėliavimo, saugojimo ir susijusias paslaugas sandėlyje, esančiame </w:t>
      </w:r>
      <w:r w:rsidRPr="00CD5EB2">
        <w:rPr>
          <w:rFonts w:ascii="Times New Roman" w:eastAsia="Calibri" w:hAnsi="Times New Roman" w:cs="Times New Roman"/>
          <w:sz w:val="24"/>
          <w:szCs w:val="24"/>
        </w:rPr>
        <w:t>Lietuvos Respublikos teritorijoje</w:t>
      </w:r>
      <w:r>
        <w:rPr>
          <w:rFonts w:ascii="Times New Roman" w:eastAsia="Calibri" w:hAnsi="Times New Roman" w:cs="Times New Roman"/>
          <w:sz w:val="24"/>
          <w:szCs w:val="24"/>
        </w:rPr>
        <w:t>:</w:t>
      </w:r>
    </w:p>
    <w:p w14:paraId="589B5973" w14:textId="77777777" w:rsidR="00BD07E2" w:rsidRPr="00DF137F" w:rsidRDefault="00BD07E2" w:rsidP="00BD07E2">
      <w:pPr>
        <w:tabs>
          <w:tab w:val="left" w:pos="990"/>
        </w:tabs>
        <w:ind w:left="90" w:firstLine="477"/>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2.1. </w:t>
      </w:r>
      <w:r w:rsidRPr="00DF137F">
        <w:rPr>
          <w:rFonts w:ascii="Times New Roman" w:eastAsia="Calibri" w:hAnsi="Times New Roman" w:cs="Times New Roman"/>
          <w:sz w:val="24"/>
          <w:szCs w:val="24"/>
        </w:rPr>
        <w:t xml:space="preserve">tiekėjo siūloma atsargų saugojimo, sandėliavimo ir susijusių paslaugų teikimo vieta </w:t>
      </w:r>
      <w:r>
        <w:rPr>
          <w:rFonts w:ascii="Times New Roman" w:eastAsia="Calibri" w:hAnsi="Times New Roman" w:cs="Times New Roman"/>
          <w:sz w:val="24"/>
          <w:szCs w:val="24"/>
        </w:rPr>
        <w:t>turi būti</w:t>
      </w:r>
      <w:r w:rsidRPr="00DF137F">
        <w:rPr>
          <w:rFonts w:ascii="Times New Roman" w:eastAsia="Calibri" w:hAnsi="Times New Roman" w:cs="Times New Roman"/>
          <w:sz w:val="24"/>
          <w:szCs w:val="24"/>
        </w:rPr>
        <w:t xml:space="preserve">: </w:t>
      </w:r>
    </w:p>
    <w:p w14:paraId="5AC36658" w14:textId="6CD08D53" w:rsidR="00BD07E2" w:rsidRPr="00DF137F" w:rsidRDefault="00BD07E2" w:rsidP="00BD07E2">
      <w:pPr>
        <w:tabs>
          <w:tab w:val="left" w:pos="990"/>
        </w:tabs>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2.</w:t>
      </w:r>
      <w:r w:rsidRPr="00DF137F">
        <w:rPr>
          <w:rFonts w:ascii="Times New Roman" w:eastAsia="Calibri" w:hAnsi="Times New Roman" w:cs="Times New Roman"/>
          <w:sz w:val="24"/>
          <w:szCs w:val="24"/>
        </w:rPr>
        <w:t>1.1.</w:t>
      </w:r>
      <w:r w:rsidRPr="00DF137F">
        <w:rPr>
          <w:rFonts w:ascii="Times New Roman" w:eastAsia="Calibri" w:hAnsi="Times New Roman" w:cs="Times New Roman"/>
          <w:sz w:val="24"/>
          <w:szCs w:val="24"/>
        </w:rPr>
        <w:tab/>
        <w:t xml:space="preserve">nutolusi </w:t>
      </w:r>
      <w:r w:rsidR="007C019B" w:rsidRPr="008A717E">
        <w:rPr>
          <w:rFonts w:ascii="Times New Roman" w:eastAsia="Calibri" w:hAnsi="Times New Roman" w:cs="Times New Roman"/>
          <w:b/>
          <w:bCs/>
          <w:sz w:val="24"/>
          <w:szCs w:val="24"/>
        </w:rPr>
        <w:t xml:space="preserve">ne </w:t>
      </w:r>
      <w:r w:rsidRPr="008A717E">
        <w:rPr>
          <w:rFonts w:ascii="Times New Roman" w:eastAsia="Calibri" w:hAnsi="Times New Roman" w:cs="Times New Roman"/>
          <w:b/>
          <w:bCs/>
          <w:sz w:val="24"/>
          <w:szCs w:val="24"/>
        </w:rPr>
        <w:t>mažiau kaip 100 km</w:t>
      </w:r>
      <w:r w:rsidRPr="00DF137F">
        <w:rPr>
          <w:rFonts w:ascii="Times New Roman" w:eastAsia="Calibri" w:hAnsi="Times New Roman" w:cs="Times New Roman"/>
          <w:sz w:val="24"/>
          <w:szCs w:val="24"/>
        </w:rPr>
        <w:t xml:space="preserve"> spinduliu nuo branduolinės energetikos objektų (Ignalinos ir (ar) Astravo atominių elektrinių) ir (ar);  </w:t>
      </w:r>
    </w:p>
    <w:p w14:paraId="153A2872" w14:textId="3B831CDA" w:rsidR="00BD07E2" w:rsidRPr="00DF137F" w:rsidRDefault="00BD07E2" w:rsidP="00BD07E2">
      <w:pPr>
        <w:tabs>
          <w:tab w:val="left" w:pos="990"/>
        </w:tabs>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2</w:t>
      </w:r>
      <w:r w:rsidRPr="00DF137F">
        <w:rPr>
          <w:rFonts w:ascii="Times New Roman" w:eastAsia="Calibri" w:hAnsi="Times New Roman" w:cs="Times New Roman"/>
          <w:sz w:val="24"/>
          <w:szCs w:val="24"/>
        </w:rPr>
        <w:t>.1.</w:t>
      </w:r>
      <w:r>
        <w:rPr>
          <w:rFonts w:ascii="Times New Roman" w:eastAsia="Calibri" w:hAnsi="Times New Roman" w:cs="Times New Roman"/>
          <w:sz w:val="24"/>
          <w:szCs w:val="24"/>
        </w:rPr>
        <w:t>2.</w:t>
      </w:r>
      <w:r w:rsidRPr="00DF137F">
        <w:rPr>
          <w:rFonts w:ascii="Times New Roman" w:eastAsia="Calibri" w:hAnsi="Times New Roman" w:cs="Times New Roman"/>
          <w:sz w:val="24"/>
          <w:szCs w:val="24"/>
        </w:rPr>
        <w:tab/>
        <w:t xml:space="preserve">nutolusi </w:t>
      </w:r>
      <w:r w:rsidR="007C019B" w:rsidRPr="008A717E">
        <w:rPr>
          <w:rFonts w:ascii="Times New Roman" w:eastAsia="Calibri" w:hAnsi="Times New Roman" w:cs="Times New Roman"/>
          <w:b/>
          <w:bCs/>
          <w:sz w:val="24"/>
          <w:szCs w:val="24"/>
        </w:rPr>
        <w:t xml:space="preserve">ne </w:t>
      </w:r>
      <w:r w:rsidRPr="008A717E">
        <w:rPr>
          <w:rFonts w:ascii="Times New Roman" w:eastAsia="Calibri" w:hAnsi="Times New Roman" w:cs="Times New Roman"/>
          <w:b/>
          <w:bCs/>
          <w:sz w:val="24"/>
          <w:szCs w:val="24"/>
        </w:rPr>
        <w:t>mažiau kaip 50 km</w:t>
      </w:r>
      <w:r w:rsidRPr="00DF137F">
        <w:rPr>
          <w:rFonts w:ascii="Times New Roman" w:eastAsia="Calibri" w:hAnsi="Times New Roman" w:cs="Times New Roman"/>
          <w:sz w:val="24"/>
          <w:szCs w:val="24"/>
        </w:rPr>
        <w:t xml:space="preserve"> spinduliu nuo Rusijos Federacijos ir (ar) Baltarusijos Respublikos valstybės sienos ir (ar);   </w:t>
      </w:r>
    </w:p>
    <w:p w14:paraId="732E5528" w14:textId="6FF8288B" w:rsidR="00BD07E2" w:rsidRPr="00EC5B88" w:rsidRDefault="00BD07E2" w:rsidP="00BD07E2">
      <w:pPr>
        <w:tabs>
          <w:tab w:val="left" w:pos="990"/>
        </w:tabs>
        <w:ind w:left="90" w:firstLine="477"/>
        <w:contextualSpacing/>
        <w:rPr>
          <w:rFonts w:ascii="Times New Roman" w:eastAsia="Calibri" w:hAnsi="Times New Roman" w:cs="Times New Roman"/>
          <w:sz w:val="24"/>
          <w:szCs w:val="24"/>
        </w:rPr>
      </w:pPr>
      <w:r>
        <w:rPr>
          <w:rFonts w:ascii="Times New Roman" w:eastAsia="Calibri" w:hAnsi="Times New Roman" w:cs="Times New Roman"/>
          <w:sz w:val="24"/>
          <w:szCs w:val="24"/>
        </w:rPr>
        <w:t>2</w:t>
      </w:r>
      <w:r w:rsidRPr="00DF137F">
        <w:rPr>
          <w:rFonts w:ascii="Times New Roman" w:eastAsia="Calibri" w:hAnsi="Times New Roman" w:cs="Times New Roman"/>
          <w:sz w:val="24"/>
          <w:szCs w:val="24"/>
        </w:rPr>
        <w:t>.1.</w:t>
      </w:r>
      <w:r>
        <w:rPr>
          <w:rFonts w:ascii="Times New Roman" w:eastAsia="Calibri" w:hAnsi="Times New Roman" w:cs="Times New Roman"/>
          <w:sz w:val="24"/>
          <w:szCs w:val="24"/>
        </w:rPr>
        <w:t>3.</w:t>
      </w:r>
      <w:r w:rsidRPr="00DF137F">
        <w:rPr>
          <w:rFonts w:ascii="Times New Roman" w:eastAsia="Calibri" w:hAnsi="Times New Roman" w:cs="Times New Roman"/>
          <w:sz w:val="24"/>
          <w:szCs w:val="24"/>
        </w:rPr>
        <w:tab/>
      </w:r>
      <w:r w:rsidR="00DE0641" w:rsidRPr="008A717E">
        <w:rPr>
          <w:rFonts w:ascii="Times New Roman" w:eastAsia="Calibri" w:hAnsi="Times New Roman" w:cs="Times New Roman"/>
          <w:b/>
          <w:bCs/>
          <w:sz w:val="24"/>
          <w:szCs w:val="24"/>
        </w:rPr>
        <w:t>ne</w:t>
      </w:r>
      <w:r w:rsidRPr="008A717E">
        <w:rPr>
          <w:rFonts w:ascii="Times New Roman" w:eastAsia="Calibri" w:hAnsi="Times New Roman" w:cs="Times New Roman"/>
          <w:b/>
          <w:bCs/>
          <w:sz w:val="24"/>
          <w:szCs w:val="24"/>
        </w:rPr>
        <w:t xml:space="preserve">patenka </w:t>
      </w:r>
      <w:r w:rsidRPr="00DF137F">
        <w:rPr>
          <w:rFonts w:ascii="Times New Roman" w:eastAsia="Calibri" w:hAnsi="Times New Roman" w:cs="Times New Roman"/>
          <w:sz w:val="24"/>
          <w:szCs w:val="24"/>
        </w:rPr>
        <w:t>į potvynių grėsmės ir (ar) potvynių rizikos zonas vadovaujantis Lietuvos Respublikos aplinkos ministro 2014 m. rugpjūčio 6 d. įsakymu Nr. D1-655 „Dėl potvynių grėsmės ir potvynių rizikos žemėlapių Nemuno, Ventos, Lielupės ir Dauguvos upių baseinų rajonuose patvirtinimo“</w:t>
      </w:r>
      <w:r>
        <w:rPr>
          <w:rFonts w:ascii="Times New Roman" w:eastAsia="Calibri" w:hAnsi="Times New Roman" w:cs="Times New Roman"/>
          <w:sz w:val="24"/>
          <w:szCs w:val="24"/>
        </w:rPr>
        <w:t>.</w:t>
      </w:r>
    </w:p>
    <w:p w14:paraId="5385E521" w14:textId="77777777" w:rsidR="00BD07E2" w:rsidRPr="00EC5B88" w:rsidRDefault="00BD07E2" w:rsidP="00BD07E2">
      <w:pPr>
        <w:numPr>
          <w:ilvl w:val="0"/>
          <w:numId w:val="27"/>
        </w:numPr>
        <w:tabs>
          <w:tab w:val="left" w:pos="990"/>
        </w:tabs>
        <w:spacing w:after="0" w:line="240" w:lineRule="auto"/>
        <w:ind w:left="0" w:firstLine="567"/>
        <w:contextualSpacing/>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Užsakovas siekia įsigyti atsargų</w:t>
      </w:r>
      <w:r>
        <w:rPr>
          <w:rFonts w:ascii="Times New Roman" w:eastAsia="Calibri" w:hAnsi="Times New Roman" w:cs="Times New Roman"/>
          <w:sz w:val="24"/>
          <w:szCs w:val="24"/>
        </w:rPr>
        <w:t xml:space="preserve"> (t. y. vaistinių preparatų, kurių detalus sąrašas pateiktas </w:t>
      </w:r>
      <w:r w:rsidRPr="00D97513">
        <w:rPr>
          <w:rFonts w:ascii="Times New Roman" w:eastAsia="Calibri" w:hAnsi="Times New Roman" w:cs="Times New Roman"/>
          <w:sz w:val="24"/>
          <w:szCs w:val="24"/>
        </w:rPr>
        <w:t>Priede Nr. 1, toliau</w:t>
      </w:r>
      <w:r>
        <w:rPr>
          <w:rFonts w:ascii="Times New Roman" w:eastAsia="Calibri" w:hAnsi="Times New Roman" w:cs="Times New Roman"/>
          <w:sz w:val="24"/>
          <w:szCs w:val="24"/>
        </w:rPr>
        <w:t xml:space="preserve"> – </w:t>
      </w:r>
      <w:r w:rsidRPr="008E4DB5">
        <w:rPr>
          <w:rFonts w:ascii="Times New Roman" w:eastAsia="Calibri" w:hAnsi="Times New Roman" w:cs="Times New Roman"/>
          <w:b/>
          <w:bCs/>
          <w:sz w:val="24"/>
          <w:szCs w:val="24"/>
        </w:rPr>
        <w:t>Atsargos</w:t>
      </w:r>
      <w:r>
        <w:rPr>
          <w:rFonts w:ascii="Times New Roman" w:eastAsia="Calibri" w:hAnsi="Times New Roman" w:cs="Times New Roman"/>
          <w:sz w:val="24"/>
          <w:szCs w:val="24"/>
        </w:rPr>
        <w:t>)</w:t>
      </w:r>
      <w:r w:rsidRPr="00EC5B8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sandėliavimo, </w:t>
      </w:r>
      <w:r w:rsidRPr="00EC5B88">
        <w:rPr>
          <w:rFonts w:ascii="Times New Roman" w:eastAsia="Calibri" w:hAnsi="Times New Roman" w:cs="Times New Roman"/>
          <w:sz w:val="24"/>
          <w:szCs w:val="24"/>
        </w:rPr>
        <w:t xml:space="preserve">saugojimo ir susijusias atsargų aptarnavimo paslaugas: vaistų priėmimas, vaistų sandėliavimas (saugojimas), vaistų išdavimas (priimti ir patikrinti kiekius ir kokybę pagal sutartis, apskaityti, sudėti į saugojimo vietas, prižiūrėti, saugoti ir pateikti  </w:t>
      </w:r>
      <w:r w:rsidRPr="00EC5B88">
        <w:rPr>
          <w:rFonts w:ascii="Times New Roman" w:hAnsi="Times New Roman" w:cs="Times New Roman"/>
          <w:sz w:val="24"/>
          <w:szCs w:val="24"/>
        </w:rPr>
        <w:t>užsakovui</w:t>
      </w:r>
      <w:r w:rsidRPr="00EC5B88">
        <w:rPr>
          <w:rFonts w:ascii="Times New Roman" w:eastAsia="Calibri" w:hAnsi="Times New Roman" w:cs="Times New Roman"/>
          <w:sz w:val="24"/>
          <w:szCs w:val="24"/>
        </w:rPr>
        <w:t xml:space="preserve"> visus atsargų pristatymo dokumentus: atsargų kiekius, sąskaitas faktūras, sertifikatus ir kt.) su atsargų paruošimu transportavimui (surinkti ir </w:t>
      </w:r>
      <w:r w:rsidRPr="002971C5">
        <w:rPr>
          <w:rFonts w:ascii="Times New Roman" w:eastAsia="Calibri" w:hAnsi="Times New Roman" w:cs="Times New Roman"/>
          <w:sz w:val="24"/>
          <w:szCs w:val="24"/>
        </w:rPr>
        <w:t>supakuoti</w:t>
      </w:r>
      <w:r w:rsidRPr="00EC5B88">
        <w:rPr>
          <w:rFonts w:ascii="Times New Roman" w:eastAsia="Calibri" w:hAnsi="Times New Roman" w:cs="Times New Roman"/>
          <w:sz w:val="24"/>
          <w:szCs w:val="24"/>
        </w:rPr>
        <w:t xml:space="preserve"> transportavimui) pagal atsargų saugojimo sąlygas; </w:t>
      </w:r>
    </w:p>
    <w:p w14:paraId="52B3F7BB" w14:textId="77777777" w:rsidR="00BD07E2" w:rsidRPr="00712F46" w:rsidRDefault="00BD07E2" w:rsidP="00BD07E2">
      <w:pPr>
        <w:numPr>
          <w:ilvl w:val="0"/>
          <w:numId w:val="27"/>
        </w:numPr>
        <w:tabs>
          <w:tab w:val="left" w:pos="990"/>
        </w:tabs>
        <w:spacing w:after="0" w:line="240" w:lineRule="auto"/>
        <w:ind w:left="0" w:firstLine="567"/>
        <w:contextualSpacing/>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 xml:space="preserve">Bendra saugomų atsargų vertė esant maksimaliam iš Užsakovo pusės sandėlio </w:t>
      </w:r>
      <w:r w:rsidRPr="00712F46">
        <w:rPr>
          <w:rFonts w:ascii="Times New Roman" w:eastAsia="Calibri" w:hAnsi="Times New Roman" w:cs="Times New Roman"/>
          <w:sz w:val="24"/>
          <w:szCs w:val="24"/>
        </w:rPr>
        <w:t>užkrovimui – 7,25 mln. Eur;</w:t>
      </w:r>
    </w:p>
    <w:p w14:paraId="5D33AB7B" w14:textId="77777777" w:rsidR="00BD07E2" w:rsidRDefault="00BD07E2" w:rsidP="00BD07E2">
      <w:pPr>
        <w:numPr>
          <w:ilvl w:val="0"/>
          <w:numId w:val="27"/>
        </w:numPr>
        <w:tabs>
          <w:tab w:val="left" w:pos="990"/>
        </w:tabs>
        <w:spacing w:after="0" w:line="240" w:lineRule="auto"/>
        <w:ind w:left="0" w:firstLine="567"/>
        <w:contextualSpacing/>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 xml:space="preserve">Preliminarus </w:t>
      </w:r>
      <w:r>
        <w:rPr>
          <w:rFonts w:ascii="Times New Roman" w:eastAsia="Calibri" w:hAnsi="Times New Roman" w:cs="Times New Roman"/>
          <w:sz w:val="24"/>
          <w:szCs w:val="24"/>
        </w:rPr>
        <w:t xml:space="preserve">(galimai ir </w:t>
      </w:r>
      <w:r w:rsidRPr="00EC5B88">
        <w:rPr>
          <w:rFonts w:ascii="Times New Roman" w:eastAsia="Calibri" w:hAnsi="Times New Roman" w:cs="Times New Roman"/>
          <w:sz w:val="24"/>
          <w:szCs w:val="24"/>
        </w:rPr>
        <w:t>maksimalus</w:t>
      </w:r>
      <w:r>
        <w:rPr>
          <w:rFonts w:ascii="Times New Roman" w:eastAsia="Calibri" w:hAnsi="Times New Roman" w:cs="Times New Roman"/>
          <w:sz w:val="24"/>
          <w:szCs w:val="24"/>
        </w:rPr>
        <w:t>)</w:t>
      </w:r>
      <w:r w:rsidRPr="00EC5B88">
        <w:rPr>
          <w:rFonts w:ascii="Times New Roman" w:eastAsia="Calibri" w:hAnsi="Times New Roman" w:cs="Times New Roman"/>
          <w:sz w:val="24"/>
          <w:szCs w:val="24"/>
        </w:rPr>
        <w:t xml:space="preserve"> saugomų palečių kiekis vienu metu – </w:t>
      </w:r>
      <w:r w:rsidRPr="008E295A">
        <w:rPr>
          <w:rFonts w:ascii="Times New Roman" w:eastAsia="Calibri" w:hAnsi="Times New Roman" w:cs="Times New Roman"/>
          <w:b/>
          <w:bCs/>
          <w:sz w:val="24"/>
          <w:szCs w:val="24"/>
        </w:rPr>
        <w:t>1</w:t>
      </w:r>
      <w:r>
        <w:rPr>
          <w:rFonts w:ascii="Times New Roman" w:eastAsia="Calibri" w:hAnsi="Times New Roman" w:cs="Times New Roman"/>
          <w:b/>
          <w:bCs/>
          <w:sz w:val="24"/>
          <w:szCs w:val="24"/>
        </w:rPr>
        <w:t>00 </w:t>
      </w:r>
      <w:r w:rsidRPr="00157B1F">
        <w:rPr>
          <w:rFonts w:ascii="Times New Roman" w:eastAsia="Calibri" w:hAnsi="Times New Roman" w:cs="Times New Roman"/>
          <w:b/>
          <w:bCs/>
          <w:sz w:val="24"/>
          <w:szCs w:val="24"/>
        </w:rPr>
        <w:t>vnt.</w:t>
      </w:r>
      <w:r w:rsidRPr="00EC5B88">
        <w:rPr>
          <w:rFonts w:ascii="Times New Roman" w:eastAsia="Calibri" w:hAnsi="Times New Roman" w:cs="Times New Roman"/>
          <w:sz w:val="24"/>
          <w:szCs w:val="24"/>
        </w:rPr>
        <w:t>, preliminarūs paletės išmatavimai: 1,20</w:t>
      </w:r>
      <w:r>
        <w:rPr>
          <w:rFonts w:ascii="Times New Roman" w:eastAsia="Calibri" w:hAnsi="Times New Roman" w:cs="Times New Roman"/>
          <w:sz w:val="24"/>
          <w:szCs w:val="24"/>
        </w:rPr>
        <w:t xml:space="preserve"> </w:t>
      </w:r>
      <w:r w:rsidRPr="00EC5B88">
        <w:rPr>
          <w:rFonts w:ascii="Times New Roman" w:eastAsia="Calibri" w:hAnsi="Times New Roman" w:cs="Times New Roman"/>
          <w:sz w:val="24"/>
          <w:szCs w:val="24"/>
        </w:rPr>
        <w:t>m x 0,80</w:t>
      </w:r>
      <w:r>
        <w:rPr>
          <w:rFonts w:ascii="Times New Roman" w:eastAsia="Calibri" w:hAnsi="Times New Roman" w:cs="Times New Roman"/>
          <w:sz w:val="24"/>
          <w:szCs w:val="24"/>
        </w:rPr>
        <w:t xml:space="preserve"> </w:t>
      </w:r>
      <w:r w:rsidRPr="00EC5B88">
        <w:rPr>
          <w:rFonts w:ascii="Times New Roman" w:eastAsia="Calibri" w:hAnsi="Times New Roman" w:cs="Times New Roman"/>
          <w:sz w:val="24"/>
          <w:szCs w:val="24"/>
        </w:rPr>
        <w:t>m x 1,60</w:t>
      </w:r>
      <w:r>
        <w:rPr>
          <w:rFonts w:ascii="Times New Roman" w:eastAsia="Calibri" w:hAnsi="Times New Roman" w:cs="Times New Roman"/>
          <w:sz w:val="24"/>
          <w:szCs w:val="24"/>
        </w:rPr>
        <w:t xml:space="preserve"> </w:t>
      </w:r>
      <w:r w:rsidRPr="00EC5B88">
        <w:rPr>
          <w:rFonts w:ascii="Times New Roman" w:eastAsia="Calibri" w:hAnsi="Times New Roman" w:cs="Times New Roman"/>
          <w:sz w:val="24"/>
          <w:szCs w:val="24"/>
        </w:rPr>
        <w:t>m</w:t>
      </w:r>
      <w:r>
        <w:rPr>
          <w:rFonts w:ascii="Times New Roman" w:eastAsia="Calibri" w:hAnsi="Times New Roman" w:cs="Times New Roman"/>
          <w:sz w:val="24"/>
          <w:szCs w:val="24"/>
        </w:rPr>
        <w:t>.</w:t>
      </w:r>
      <w:r w:rsidRPr="00EC5B8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Per visą sutarties galiojimo laikotarpį </w:t>
      </w:r>
      <w:r w:rsidRPr="00EC5B88">
        <w:rPr>
          <w:rFonts w:ascii="Times New Roman" w:eastAsia="Calibri" w:hAnsi="Times New Roman" w:cs="Times New Roman"/>
          <w:sz w:val="24"/>
          <w:szCs w:val="24"/>
        </w:rPr>
        <w:t>Vykdytojas turės priimti</w:t>
      </w:r>
      <w:r>
        <w:rPr>
          <w:rFonts w:ascii="Times New Roman" w:eastAsia="Calibri" w:hAnsi="Times New Roman" w:cs="Times New Roman"/>
          <w:sz w:val="24"/>
          <w:szCs w:val="24"/>
        </w:rPr>
        <w:t xml:space="preserve"> preliminariai </w:t>
      </w:r>
      <w:r>
        <w:rPr>
          <w:rFonts w:ascii="Times New Roman" w:eastAsia="Calibri" w:hAnsi="Times New Roman" w:cs="Times New Roman"/>
          <w:b/>
          <w:bCs/>
          <w:sz w:val="24"/>
          <w:szCs w:val="24"/>
        </w:rPr>
        <w:t>184</w:t>
      </w:r>
      <w:r w:rsidRPr="008E295A">
        <w:rPr>
          <w:rFonts w:ascii="Times New Roman" w:eastAsia="Calibri" w:hAnsi="Times New Roman" w:cs="Times New Roman"/>
          <w:b/>
          <w:bCs/>
          <w:sz w:val="24"/>
          <w:szCs w:val="24"/>
        </w:rPr>
        <w:t xml:space="preserve"> paletes ir išduoti </w:t>
      </w:r>
      <w:r>
        <w:rPr>
          <w:rFonts w:ascii="Times New Roman" w:eastAsia="Calibri" w:hAnsi="Times New Roman" w:cs="Times New Roman"/>
          <w:b/>
          <w:bCs/>
          <w:sz w:val="24"/>
          <w:szCs w:val="24"/>
        </w:rPr>
        <w:t>184</w:t>
      </w:r>
      <w:r w:rsidRPr="008E295A">
        <w:rPr>
          <w:rFonts w:ascii="Times New Roman" w:eastAsia="Calibri" w:hAnsi="Times New Roman" w:cs="Times New Roman"/>
          <w:b/>
          <w:bCs/>
          <w:sz w:val="24"/>
          <w:szCs w:val="24"/>
        </w:rPr>
        <w:t xml:space="preserve"> paletes</w:t>
      </w:r>
      <w:r>
        <w:rPr>
          <w:rFonts w:ascii="Times New Roman" w:eastAsia="Calibri" w:hAnsi="Times New Roman" w:cs="Times New Roman"/>
          <w:sz w:val="24"/>
          <w:szCs w:val="24"/>
        </w:rPr>
        <w:t>.</w:t>
      </w:r>
      <w:r w:rsidRPr="00EC5B88">
        <w:rPr>
          <w:rFonts w:ascii="Times New Roman" w:eastAsia="Calibri" w:hAnsi="Times New Roman" w:cs="Times New Roman"/>
          <w:sz w:val="24"/>
          <w:szCs w:val="24"/>
        </w:rPr>
        <w:t xml:space="preserve"> Palečių skaičius pagal skirtingas laikymo sąlygas:</w:t>
      </w:r>
    </w:p>
    <w:p w14:paraId="224672C4" w14:textId="77777777" w:rsidR="00BD07E2" w:rsidRPr="00EC5B88" w:rsidRDefault="00BD07E2" w:rsidP="00BD07E2">
      <w:pPr>
        <w:tabs>
          <w:tab w:val="left" w:pos="990"/>
        </w:tabs>
        <w:ind w:left="567"/>
        <w:contextualSpacing/>
        <w:rPr>
          <w:rFonts w:ascii="Times New Roman" w:eastAsia="Calibri" w:hAnsi="Times New Roman" w:cs="Times New Roman"/>
          <w:sz w:val="24"/>
          <w:szCs w:val="24"/>
        </w:rPr>
      </w:pPr>
      <w:r w:rsidRPr="00EC5B88">
        <w:rPr>
          <w:rFonts w:ascii="Times New Roman" w:eastAsia="Calibri" w:hAnsi="Times New Roman" w:cs="Times New Roman"/>
          <w:sz w:val="24"/>
          <w:szCs w:val="24"/>
        </w:rPr>
        <w:t xml:space="preserve"> </w:t>
      </w:r>
    </w:p>
    <w:tbl>
      <w:tblPr>
        <w:tblStyle w:val="Lentelstinklelis"/>
        <w:tblW w:w="9488" w:type="dxa"/>
        <w:tblInd w:w="0" w:type="dxa"/>
        <w:tblLayout w:type="fixed"/>
        <w:tblLook w:val="04A0" w:firstRow="1" w:lastRow="0" w:firstColumn="1" w:lastColumn="0" w:noHBand="0" w:noVBand="1"/>
      </w:tblPr>
      <w:tblGrid>
        <w:gridCol w:w="2542"/>
        <w:gridCol w:w="2126"/>
        <w:gridCol w:w="2410"/>
        <w:gridCol w:w="2410"/>
      </w:tblGrid>
      <w:tr w:rsidR="00BD07E2" w:rsidRPr="00EC5B88" w14:paraId="1B8F6807" w14:textId="77777777" w:rsidTr="00EE3EAE">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03AD7DF5" w14:textId="77777777" w:rsidR="00BD07E2" w:rsidRPr="00EC5B88" w:rsidRDefault="00BD07E2" w:rsidP="00EE3EAE">
            <w:pPr>
              <w:rPr>
                <w:rFonts w:eastAsia="Calibri" w:hAnsi="Times New Roman" w:cs="Times New Roman"/>
                <w:b/>
                <w:bCs/>
              </w:rPr>
            </w:pPr>
          </w:p>
        </w:tc>
        <w:tc>
          <w:tcPr>
            <w:tcW w:w="2126" w:type="dxa"/>
            <w:tcBorders>
              <w:top w:val="single" w:sz="8" w:space="0" w:color="auto"/>
              <w:left w:val="single" w:sz="8" w:space="0" w:color="auto"/>
              <w:bottom w:val="single" w:sz="8" w:space="0" w:color="auto"/>
              <w:right w:val="single" w:sz="8" w:space="0" w:color="auto"/>
            </w:tcBorders>
            <w:tcMar>
              <w:left w:w="108" w:type="dxa"/>
              <w:right w:w="108" w:type="dxa"/>
            </w:tcMar>
          </w:tcPr>
          <w:p w14:paraId="31C5CEAF" w14:textId="77777777" w:rsidR="00BD07E2" w:rsidRPr="00EC5B88" w:rsidRDefault="00BD07E2" w:rsidP="00EE3EAE">
            <w:pPr>
              <w:rPr>
                <w:rFonts w:eastAsia="Calibri" w:hAnsi="Times New Roman" w:cs="Times New Roman"/>
                <w:b/>
                <w:bCs/>
              </w:rPr>
            </w:pPr>
            <w:r w:rsidRPr="00EC5B88">
              <w:rPr>
                <w:rFonts w:eastAsia="Calibri" w:hAnsi="Times New Roman" w:cs="Times New Roman"/>
                <w:b/>
                <w:bCs/>
              </w:rPr>
              <w:t>Planuojamų įsigyti vaistų kiekis paletėmis, vnt.</w:t>
            </w:r>
          </w:p>
        </w:tc>
        <w:tc>
          <w:tcPr>
            <w:tcW w:w="241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tcPr>
          <w:p w14:paraId="0C96EFA3" w14:textId="77777777" w:rsidR="00BD07E2" w:rsidRPr="00EC5B88" w:rsidRDefault="00BD07E2" w:rsidP="00EE3EAE">
            <w:pPr>
              <w:rPr>
                <w:rFonts w:eastAsia="Calibri" w:hAnsi="Times New Roman" w:cs="Times New Roman"/>
                <w:b/>
                <w:bCs/>
              </w:rPr>
            </w:pPr>
            <w:r w:rsidRPr="00EC5B88">
              <w:rPr>
                <w:rFonts w:eastAsia="Calibri" w:hAnsi="Times New Roman" w:cs="Times New Roman"/>
                <w:b/>
                <w:bCs/>
              </w:rPr>
              <w:t>Pristatomas palečių kiekis pirmu užsakymu, vnt.</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1573EE73" w14:textId="77777777" w:rsidR="00BD07E2" w:rsidRPr="00EC5B88" w:rsidRDefault="00BD07E2" w:rsidP="00EE3EAE">
            <w:pPr>
              <w:rPr>
                <w:rFonts w:eastAsia="Calibri" w:hAnsi="Times New Roman" w:cs="Times New Roman"/>
                <w:b/>
                <w:bCs/>
              </w:rPr>
            </w:pPr>
            <w:r w:rsidRPr="00EC5B88">
              <w:rPr>
                <w:rFonts w:eastAsia="Calibri" w:hAnsi="Times New Roman" w:cs="Times New Roman"/>
                <w:b/>
                <w:bCs/>
              </w:rPr>
              <w:t>Pristatomas palečių kiekis atnaujinant, vnt.</w:t>
            </w:r>
          </w:p>
        </w:tc>
      </w:tr>
      <w:tr w:rsidR="00BD07E2" w:rsidRPr="00EC5B88" w14:paraId="796E19B7" w14:textId="77777777" w:rsidTr="00EE3EAE">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67969B7F" w14:textId="77777777" w:rsidR="00BD07E2" w:rsidRPr="00EC5B88" w:rsidRDefault="00BD07E2" w:rsidP="00EE3EAE">
            <w:pPr>
              <w:jc w:val="center"/>
              <w:rPr>
                <w:rFonts w:eastAsia="Calibri" w:hAnsi="Times New Roman" w:cs="Times New Roman"/>
                <w:b/>
                <w:bCs/>
              </w:rPr>
            </w:pPr>
            <w:r w:rsidRPr="00EC5B88">
              <w:rPr>
                <w:rFonts w:eastAsia="Calibri" w:hAnsi="Times New Roman" w:cs="Times New Roman"/>
                <w:b/>
                <w:bCs/>
              </w:rPr>
              <w:t>1</w:t>
            </w:r>
          </w:p>
        </w:tc>
        <w:tc>
          <w:tcPr>
            <w:tcW w:w="2126" w:type="dxa"/>
            <w:tcBorders>
              <w:top w:val="single" w:sz="8" w:space="0" w:color="auto"/>
              <w:left w:val="single" w:sz="8" w:space="0" w:color="auto"/>
              <w:bottom w:val="single" w:sz="8" w:space="0" w:color="auto"/>
              <w:right w:val="single" w:sz="8" w:space="0" w:color="auto"/>
            </w:tcBorders>
            <w:tcMar>
              <w:left w:w="108" w:type="dxa"/>
              <w:right w:w="108" w:type="dxa"/>
            </w:tcMar>
          </w:tcPr>
          <w:p w14:paraId="17D857DE" w14:textId="77777777" w:rsidR="00BD07E2" w:rsidRPr="00EC5B88" w:rsidRDefault="00BD07E2" w:rsidP="00EE3EAE">
            <w:pPr>
              <w:jc w:val="center"/>
              <w:rPr>
                <w:rFonts w:eastAsia="Calibri" w:hAnsi="Times New Roman" w:cs="Times New Roman"/>
                <w:b/>
                <w:bCs/>
              </w:rPr>
            </w:pPr>
            <w:r w:rsidRPr="00EC5B88">
              <w:rPr>
                <w:rFonts w:eastAsia="Calibri" w:hAnsi="Times New Roman" w:cs="Times New Roman"/>
                <w:b/>
                <w:bCs/>
              </w:rPr>
              <w:t>2</w:t>
            </w:r>
          </w:p>
        </w:tc>
        <w:tc>
          <w:tcPr>
            <w:tcW w:w="241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tcPr>
          <w:p w14:paraId="61AF955F" w14:textId="77777777" w:rsidR="00BD07E2" w:rsidRPr="00EC5B88" w:rsidRDefault="00BD07E2" w:rsidP="00EE3EAE">
            <w:pPr>
              <w:jc w:val="center"/>
              <w:rPr>
                <w:rFonts w:eastAsia="Calibri" w:hAnsi="Times New Roman" w:cs="Times New Roman"/>
                <w:b/>
                <w:bCs/>
              </w:rPr>
            </w:pPr>
            <w:r w:rsidRPr="00EC5B88">
              <w:rPr>
                <w:rFonts w:eastAsia="Calibri" w:hAnsi="Times New Roman" w:cs="Times New Roman"/>
                <w:b/>
                <w:bCs/>
              </w:rPr>
              <w:t>3</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802406B" w14:textId="77777777" w:rsidR="00BD07E2" w:rsidRPr="00EC5B88" w:rsidRDefault="00BD07E2" w:rsidP="00EE3EAE">
            <w:pPr>
              <w:jc w:val="center"/>
              <w:rPr>
                <w:rFonts w:eastAsia="Calibri" w:hAnsi="Times New Roman" w:cs="Times New Roman"/>
                <w:b/>
                <w:bCs/>
              </w:rPr>
            </w:pPr>
            <w:r w:rsidRPr="00EC5B88">
              <w:rPr>
                <w:rFonts w:eastAsia="Calibri" w:hAnsi="Times New Roman" w:cs="Times New Roman"/>
                <w:b/>
                <w:bCs/>
              </w:rPr>
              <w:t>4</w:t>
            </w:r>
          </w:p>
        </w:tc>
      </w:tr>
      <w:tr w:rsidR="00BD07E2" w:rsidRPr="00EC5B88" w14:paraId="0E2D0322" w14:textId="77777777" w:rsidTr="00EE3EAE">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0FDD8150" w14:textId="77777777" w:rsidR="00BD07E2" w:rsidRPr="00EC5B88" w:rsidRDefault="00BD07E2" w:rsidP="00EE3EAE">
            <w:pPr>
              <w:rPr>
                <w:rFonts w:eastAsia="Calibri" w:hAnsi="Times New Roman" w:cs="Times New Roman"/>
                <w:b/>
                <w:bCs/>
                <w:u w:val="single"/>
              </w:rPr>
            </w:pPr>
            <w:r w:rsidRPr="00EC5B88">
              <w:rPr>
                <w:rFonts w:eastAsia="Calibri" w:hAnsi="Times New Roman" w:cs="Times New Roman"/>
                <w:b/>
                <w:bCs/>
                <w:u w:val="single"/>
              </w:rPr>
              <w:t xml:space="preserve">Palečių kiekis, saugomas </w:t>
            </w:r>
            <w:r w:rsidRPr="00EC5B88">
              <w:rPr>
                <w:rFonts w:eastAsia="Calibri" w:hAnsi="Times New Roman" w:cs="Times New Roman"/>
                <w:b/>
                <w:bCs/>
                <w:u w:val="single"/>
                <w:lang w:val="pt"/>
              </w:rPr>
              <w:t>+</w:t>
            </w:r>
            <w:r w:rsidRPr="00EC5B88">
              <w:rPr>
                <w:rFonts w:eastAsia="Calibri" w:hAnsi="Times New Roman" w:cs="Times New Roman"/>
                <w:b/>
                <w:bCs/>
                <w:u w:val="single"/>
              </w:rPr>
              <w:t>2 C +8 C</w:t>
            </w:r>
          </w:p>
        </w:tc>
        <w:tc>
          <w:tcPr>
            <w:tcW w:w="2126" w:type="dxa"/>
            <w:tcBorders>
              <w:top w:val="single" w:sz="8" w:space="0" w:color="auto"/>
              <w:left w:val="single" w:sz="8" w:space="0" w:color="auto"/>
              <w:bottom w:val="single" w:sz="8" w:space="0" w:color="auto"/>
              <w:right w:val="single" w:sz="8" w:space="0" w:color="auto"/>
            </w:tcBorders>
            <w:tcMar>
              <w:left w:w="108" w:type="dxa"/>
              <w:right w:w="108" w:type="dxa"/>
            </w:tcMar>
          </w:tcPr>
          <w:p w14:paraId="3FB6890B" w14:textId="77777777" w:rsidR="00BD07E2" w:rsidRPr="00EC5B88" w:rsidRDefault="00BD07E2" w:rsidP="00EE3EAE">
            <w:pPr>
              <w:jc w:val="right"/>
              <w:rPr>
                <w:rFonts w:eastAsia="Calibri" w:hAnsi="Times New Roman" w:cs="Times New Roman"/>
                <w:b/>
                <w:bCs/>
              </w:rPr>
            </w:pPr>
            <w:r w:rsidRPr="00EC5B88">
              <w:rPr>
                <w:rFonts w:eastAsia="Calibri" w:hAnsi="Times New Roman" w:cs="Times New Roman"/>
                <w:b/>
                <w:bCs/>
              </w:rPr>
              <w:t>1</w:t>
            </w:r>
            <w:r>
              <w:rPr>
                <w:rFonts w:eastAsia="Calibri" w:hAnsi="Times New Roman" w:cs="Times New Roman"/>
                <w:b/>
                <w:bCs/>
              </w:rPr>
              <w:t>0</w:t>
            </w:r>
          </w:p>
        </w:tc>
        <w:tc>
          <w:tcPr>
            <w:tcW w:w="241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tcPr>
          <w:p w14:paraId="58B44090" w14:textId="77777777" w:rsidR="00BD07E2" w:rsidRPr="00EC5B88" w:rsidRDefault="00BD07E2" w:rsidP="00EE3EAE">
            <w:pPr>
              <w:jc w:val="right"/>
              <w:rPr>
                <w:rFonts w:eastAsia="Calibri" w:hAnsi="Times New Roman" w:cs="Times New Roman"/>
                <w:b/>
                <w:bCs/>
              </w:rPr>
            </w:pPr>
            <w:r>
              <w:rPr>
                <w:rFonts w:eastAsia="Calibri" w:hAnsi="Times New Roman" w:cs="Times New Roman"/>
                <w:b/>
                <w:bCs/>
              </w:rPr>
              <w:t>5</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161DBECA" w14:textId="77777777" w:rsidR="00BD07E2" w:rsidRPr="00EC5B88" w:rsidRDefault="00BD07E2" w:rsidP="00EE3EAE">
            <w:pPr>
              <w:jc w:val="right"/>
              <w:rPr>
                <w:rFonts w:eastAsia="Calibri" w:hAnsi="Times New Roman" w:cs="Times New Roman"/>
                <w:b/>
                <w:bCs/>
              </w:rPr>
            </w:pPr>
            <w:r>
              <w:rPr>
                <w:rFonts w:eastAsia="Calibri" w:hAnsi="Times New Roman" w:cs="Times New Roman"/>
                <w:b/>
                <w:bCs/>
              </w:rPr>
              <w:t>5</w:t>
            </w:r>
          </w:p>
        </w:tc>
      </w:tr>
      <w:tr w:rsidR="00BD07E2" w:rsidRPr="00EC5B88" w14:paraId="19073021" w14:textId="77777777" w:rsidTr="00EE3EAE">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6FDDE838" w14:textId="77777777" w:rsidR="00BD07E2" w:rsidRPr="00EC5B88" w:rsidRDefault="00BD07E2" w:rsidP="00EE3EAE">
            <w:pPr>
              <w:rPr>
                <w:rFonts w:eastAsia="Calibri" w:hAnsi="Times New Roman" w:cs="Times New Roman"/>
                <w:b/>
                <w:bCs/>
                <w:u w:val="single"/>
              </w:rPr>
            </w:pPr>
            <w:r w:rsidRPr="00EC5B88">
              <w:rPr>
                <w:rFonts w:eastAsia="Calibri" w:hAnsi="Times New Roman" w:cs="Times New Roman"/>
                <w:b/>
                <w:bCs/>
                <w:u w:val="single"/>
              </w:rPr>
              <w:t xml:space="preserve">Palečių kiekis, saugomas +15 C + 25C </w:t>
            </w:r>
          </w:p>
        </w:tc>
        <w:tc>
          <w:tcPr>
            <w:tcW w:w="2126" w:type="dxa"/>
            <w:tcBorders>
              <w:top w:val="single" w:sz="8" w:space="0" w:color="auto"/>
              <w:left w:val="single" w:sz="8" w:space="0" w:color="auto"/>
              <w:bottom w:val="single" w:sz="8" w:space="0" w:color="auto"/>
              <w:right w:val="single" w:sz="8" w:space="0" w:color="auto"/>
            </w:tcBorders>
            <w:tcMar>
              <w:left w:w="108" w:type="dxa"/>
              <w:right w:w="108" w:type="dxa"/>
            </w:tcMar>
          </w:tcPr>
          <w:p w14:paraId="2F22A761" w14:textId="77777777" w:rsidR="00BD07E2" w:rsidRPr="00EC5B88" w:rsidRDefault="00BD07E2" w:rsidP="00EE3EAE">
            <w:pPr>
              <w:jc w:val="right"/>
              <w:rPr>
                <w:rFonts w:eastAsia="Calibri" w:hAnsi="Times New Roman" w:cs="Times New Roman"/>
                <w:b/>
                <w:bCs/>
              </w:rPr>
            </w:pPr>
            <w:r w:rsidRPr="00EC5B88">
              <w:rPr>
                <w:rFonts w:eastAsia="Calibri" w:hAnsi="Times New Roman" w:cs="Times New Roman"/>
                <w:b/>
                <w:bCs/>
              </w:rPr>
              <w:t>1</w:t>
            </w:r>
            <w:r>
              <w:rPr>
                <w:rFonts w:eastAsia="Calibri" w:hAnsi="Times New Roman" w:cs="Times New Roman"/>
                <w:b/>
                <w:bCs/>
              </w:rPr>
              <w:t>63</w:t>
            </w:r>
          </w:p>
        </w:tc>
        <w:tc>
          <w:tcPr>
            <w:tcW w:w="241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tcPr>
          <w:p w14:paraId="5F7BF19A" w14:textId="77777777" w:rsidR="00BD07E2" w:rsidRPr="00EC5B88" w:rsidRDefault="00BD07E2" w:rsidP="00EE3EAE">
            <w:pPr>
              <w:jc w:val="right"/>
              <w:rPr>
                <w:rFonts w:eastAsia="Calibri" w:hAnsi="Times New Roman" w:cs="Times New Roman"/>
                <w:b/>
                <w:bCs/>
              </w:rPr>
            </w:pPr>
            <w:r>
              <w:rPr>
                <w:rFonts w:eastAsia="Calibri" w:hAnsi="Times New Roman" w:cs="Times New Roman"/>
                <w:b/>
                <w:bCs/>
                <w:lang w:val="en-US"/>
              </w:rPr>
              <w:t>87,5</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0F09815" w14:textId="77777777" w:rsidR="00BD07E2" w:rsidRPr="00EC5B88" w:rsidRDefault="00BD07E2" w:rsidP="00EE3EAE">
            <w:pPr>
              <w:jc w:val="right"/>
              <w:rPr>
                <w:rFonts w:eastAsia="Calibri" w:hAnsi="Times New Roman" w:cs="Times New Roman"/>
                <w:b/>
                <w:bCs/>
              </w:rPr>
            </w:pPr>
            <w:r w:rsidRPr="00EC5B88">
              <w:rPr>
                <w:rFonts w:eastAsia="Calibri" w:hAnsi="Times New Roman" w:cs="Times New Roman"/>
                <w:b/>
                <w:bCs/>
              </w:rPr>
              <w:t>7</w:t>
            </w:r>
            <w:r>
              <w:rPr>
                <w:rFonts w:eastAsia="Calibri" w:hAnsi="Times New Roman" w:cs="Times New Roman"/>
                <w:b/>
                <w:bCs/>
              </w:rPr>
              <w:t>5,5</w:t>
            </w:r>
          </w:p>
        </w:tc>
      </w:tr>
      <w:tr w:rsidR="00BD07E2" w:rsidRPr="00EC5B88" w14:paraId="4A30D244" w14:textId="77777777" w:rsidTr="00EE3EAE">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43CE14F1" w14:textId="77777777" w:rsidR="00BD07E2" w:rsidRPr="00EC5B88" w:rsidRDefault="00BD07E2" w:rsidP="00EE3EAE">
            <w:pPr>
              <w:rPr>
                <w:rFonts w:eastAsia="Calibri" w:hAnsi="Times New Roman" w:cs="Times New Roman"/>
                <w:b/>
                <w:bCs/>
                <w:u w:val="single"/>
              </w:rPr>
            </w:pPr>
            <w:r w:rsidRPr="00EC5B88">
              <w:rPr>
                <w:rFonts w:eastAsia="Calibri" w:hAnsi="Times New Roman" w:cs="Times New Roman"/>
                <w:b/>
                <w:bCs/>
                <w:u w:val="single"/>
              </w:rPr>
              <w:t>Palečių kiekis, saugomas Narkotinių vaistinių preparatų saugojimui skirtoje patalpoje</w:t>
            </w:r>
          </w:p>
        </w:tc>
        <w:tc>
          <w:tcPr>
            <w:tcW w:w="2126" w:type="dxa"/>
            <w:tcBorders>
              <w:top w:val="single" w:sz="8" w:space="0" w:color="auto"/>
              <w:left w:val="single" w:sz="8" w:space="0" w:color="auto"/>
              <w:bottom w:val="single" w:sz="8" w:space="0" w:color="auto"/>
              <w:right w:val="single" w:sz="8" w:space="0" w:color="auto"/>
            </w:tcBorders>
            <w:tcMar>
              <w:left w:w="108" w:type="dxa"/>
              <w:right w:w="108" w:type="dxa"/>
            </w:tcMar>
          </w:tcPr>
          <w:p w14:paraId="540628CF" w14:textId="77777777" w:rsidR="00BD07E2" w:rsidRPr="00EC5B88" w:rsidRDefault="00BD07E2" w:rsidP="00EE3EAE">
            <w:pPr>
              <w:jc w:val="right"/>
              <w:rPr>
                <w:rFonts w:eastAsia="Calibri" w:hAnsi="Times New Roman" w:cs="Times New Roman"/>
                <w:b/>
                <w:bCs/>
              </w:rPr>
            </w:pPr>
            <w:r w:rsidRPr="00EC5B88">
              <w:rPr>
                <w:rFonts w:eastAsia="Calibri" w:hAnsi="Times New Roman" w:cs="Times New Roman"/>
                <w:b/>
                <w:bCs/>
              </w:rPr>
              <w:t>1</w:t>
            </w:r>
            <w:r>
              <w:rPr>
                <w:rFonts w:eastAsia="Calibri" w:hAnsi="Times New Roman" w:cs="Times New Roman"/>
                <w:b/>
                <w:bCs/>
              </w:rPr>
              <w:t>1</w:t>
            </w:r>
          </w:p>
        </w:tc>
        <w:tc>
          <w:tcPr>
            <w:tcW w:w="241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tcPr>
          <w:p w14:paraId="0B585D14" w14:textId="77777777" w:rsidR="00BD07E2" w:rsidRPr="00EC5B88" w:rsidRDefault="00BD07E2" w:rsidP="00EE3EAE">
            <w:pPr>
              <w:jc w:val="right"/>
              <w:rPr>
                <w:rFonts w:eastAsia="Calibri" w:hAnsi="Times New Roman" w:cs="Times New Roman"/>
                <w:b/>
                <w:bCs/>
              </w:rPr>
            </w:pPr>
            <w:r>
              <w:rPr>
                <w:rFonts w:eastAsia="Calibri" w:hAnsi="Times New Roman" w:cs="Times New Roman"/>
                <w:b/>
                <w:bCs/>
              </w:rPr>
              <w:t>7</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57F76D81" w14:textId="77777777" w:rsidR="00BD07E2" w:rsidRPr="00EC5B88" w:rsidRDefault="00BD07E2" w:rsidP="00EE3EAE">
            <w:pPr>
              <w:jc w:val="right"/>
              <w:rPr>
                <w:rFonts w:eastAsia="Calibri" w:hAnsi="Times New Roman" w:cs="Times New Roman"/>
                <w:b/>
                <w:bCs/>
              </w:rPr>
            </w:pPr>
            <w:r>
              <w:rPr>
                <w:rFonts w:eastAsia="Calibri" w:hAnsi="Times New Roman" w:cs="Times New Roman"/>
                <w:b/>
                <w:bCs/>
              </w:rPr>
              <w:t>4</w:t>
            </w:r>
          </w:p>
        </w:tc>
      </w:tr>
      <w:tr w:rsidR="00BD07E2" w:rsidRPr="00EC5B88" w14:paraId="2FD7E074" w14:textId="77777777" w:rsidTr="00EE3EAE">
        <w:trPr>
          <w:trHeight w:val="300"/>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4DFF63D4" w14:textId="77777777" w:rsidR="00BD07E2" w:rsidRPr="00EC5B88" w:rsidRDefault="00BD07E2" w:rsidP="00EE3EAE">
            <w:pPr>
              <w:rPr>
                <w:rFonts w:eastAsia="Calibri" w:hAnsi="Times New Roman" w:cs="Times New Roman"/>
                <w:b/>
                <w:bCs/>
                <w:u w:val="single"/>
              </w:rPr>
            </w:pPr>
            <w:r w:rsidRPr="00EC5B88">
              <w:rPr>
                <w:rFonts w:eastAsia="Calibri" w:hAnsi="Times New Roman" w:cs="Times New Roman"/>
                <w:b/>
                <w:bCs/>
                <w:u w:val="single"/>
              </w:rPr>
              <w:t>Viso:</w:t>
            </w:r>
          </w:p>
        </w:tc>
        <w:tc>
          <w:tcPr>
            <w:tcW w:w="2126" w:type="dxa"/>
            <w:tcBorders>
              <w:top w:val="single" w:sz="8" w:space="0" w:color="auto"/>
              <w:left w:val="single" w:sz="8" w:space="0" w:color="auto"/>
              <w:bottom w:val="single" w:sz="8" w:space="0" w:color="auto"/>
              <w:right w:val="single" w:sz="8" w:space="0" w:color="auto"/>
            </w:tcBorders>
            <w:tcMar>
              <w:left w:w="108" w:type="dxa"/>
              <w:right w:w="108" w:type="dxa"/>
            </w:tcMar>
          </w:tcPr>
          <w:p w14:paraId="59A58FC9" w14:textId="77777777" w:rsidR="00BD07E2" w:rsidRPr="00EC5B88" w:rsidRDefault="00BD07E2" w:rsidP="00EE3EAE">
            <w:pPr>
              <w:jc w:val="right"/>
              <w:rPr>
                <w:rFonts w:eastAsia="Calibri" w:hAnsi="Times New Roman" w:cs="Times New Roman"/>
                <w:b/>
                <w:bCs/>
              </w:rPr>
            </w:pPr>
            <w:r>
              <w:rPr>
                <w:rFonts w:eastAsia="Calibri" w:hAnsi="Times New Roman" w:cs="Times New Roman"/>
                <w:b/>
                <w:bCs/>
              </w:rPr>
              <w:t>184</w:t>
            </w:r>
          </w:p>
        </w:tc>
        <w:tc>
          <w:tcPr>
            <w:tcW w:w="241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tcPr>
          <w:p w14:paraId="3F89EEB5" w14:textId="77777777" w:rsidR="00BD07E2" w:rsidRPr="00EC5B88" w:rsidRDefault="00BD07E2" w:rsidP="00EE3EAE">
            <w:pPr>
              <w:jc w:val="right"/>
              <w:rPr>
                <w:rFonts w:eastAsia="Calibri" w:hAnsi="Times New Roman" w:cs="Times New Roman"/>
                <w:b/>
                <w:bCs/>
              </w:rPr>
            </w:pPr>
            <w:r>
              <w:rPr>
                <w:rFonts w:eastAsia="Calibri" w:hAnsi="Times New Roman" w:cs="Times New Roman"/>
                <w:b/>
                <w:bCs/>
              </w:rPr>
              <w:t>99,5</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99763AE" w14:textId="77777777" w:rsidR="00BD07E2" w:rsidRPr="00EC5B88" w:rsidRDefault="00BD07E2" w:rsidP="00EE3EAE">
            <w:pPr>
              <w:jc w:val="right"/>
              <w:rPr>
                <w:rFonts w:eastAsia="Calibri" w:hAnsi="Times New Roman" w:cs="Times New Roman"/>
                <w:b/>
                <w:bCs/>
              </w:rPr>
            </w:pPr>
            <w:r>
              <w:rPr>
                <w:rFonts w:eastAsia="Calibri" w:hAnsi="Times New Roman" w:cs="Times New Roman"/>
                <w:b/>
                <w:bCs/>
              </w:rPr>
              <w:t>84,5</w:t>
            </w:r>
          </w:p>
        </w:tc>
      </w:tr>
    </w:tbl>
    <w:p w14:paraId="07CA9E9B" w14:textId="77777777" w:rsidR="00BD07E2" w:rsidRPr="00EC5B88" w:rsidRDefault="00BD07E2" w:rsidP="00BD07E2">
      <w:pPr>
        <w:tabs>
          <w:tab w:val="left" w:pos="990"/>
        </w:tabs>
        <w:contextualSpacing/>
        <w:rPr>
          <w:rFonts w:ascii="Times New Roman" w:eastAsia="Calibri" w:hAnsi="Times New Roman" w:cs="Times New Roman"/>
          <w:sz w:val="24"/>
          <w:szCs w:val="24"/>
        </w:rPr>
      </w:pPr>
    </w:p>
    <w:p w14:paraId="03335955" w14:textId="77777777" w:rsidR="00BD07E2" w:rsidRPr="00EC5B88" w:rsidRDefault="00BD07E2" w:rsidP="00BD07E2">
      <w:pPr>
        <w:tabs>
          <w:tab w:val="left" w:pos="990"/>
        </w:tabs>
        <w:contextualSpacing/>
        <w:rPr>
          <w:rFonts w:ascii="Times New Roman" w:eastAsia="Calibri" w:hAnsi="Times New Roman" w:cs="Times New Roman"/>
          <w:sz w:val="24"/>
          <w:szCs w:val="24"/>
        </w:rPr>
      </w:pPr>
    </w:p>
    <w:p w14:paraId="63F6CE1F" w14:textId="77777777" w:rsidR="00BD07E2" w:rsidRPr="008E295A" w:rsidRDefault="00BD07E2" w:rsidP="00BD07E2">
      <w:pPr>
        <w:numPr>
          <w:ilvl w:val="0"/>
          <w:numId w:val="27"/>
        </w:numPr>
        <w:tabs>
          <w:tab w:val="left" w:pos="990"/>
        </w:tabs>
        <w:spacing w:after="0" w:line="240" w:lineRule="auto"/>
        <w:ind w:left="0" w:firstLine="567"/>
        <w:contextualSpacing/>
        <w:jc w:val="both"/>
        <w:rPr>
          <w:rFonts w:ascii="Times New Roman" w:eastAsia="Calibri" w:hAnsi="Times New Roman" w:cs="Times New Roman"/>
          <w:sz w:val="24"/>
          <w:szCs w:val="24"/>
        </w:rPr>
      </w:pPr>
      <w:r w:rsidRPr="008E295A">
        <w:rPr>
          <w:rFonts w:ascii="Times New Roman" w:eastAsia="Calibri" w:hAnsi="Times New Roman" w:cs="Times New Roman"/>
          <w:sz w:val="24"/>
          <w:szCs w:val="24"/>
        </w:rPr>
        <w:t>Vykdytojas</w:t>
      </w:r>
      <w:r>
        <w:rPr>
          <w:rFonts w:ascii="Times New Roman" w:eastAsia="Calibri" w:hAnsi="Times New Roman" w:cs="Times New Roman"/>
          <w:sz w:val="24"/>
          <w:szCs w:val="24"/>
        </w:rPr>
        <w:t>,</w:t>
      </w:r>
      <w:r w:rsidRPr="008E295A">
        <w:rPr>
          <w:rFonts w:ascii="Times New Roman" w:eastAsia="Calibri" w:hAnsi="Times New Roman" w:cs="Times New Roman"/>
          <w:sz w:val="24"/>
          <w:szCs w:val="24"/>
        </w:rPr>
        <w:t xml:space="preserve"> skaičiuodamas pasiūlymo kainą</w:t>
      </w:r>
      <w:r>
        <w:rPr>
          <w:rFonts w:ascii="Times New Roman" w:eastAsia="Calibri" w:hAnsi="Times New Roman" w:cs="Times New Roman"/>
          <w:sz w:val="24"/>
          <w:szCs w:val="24"/>
        </w:rPr>
        <w:t>,</w:t>
      </w:r>
      <w:r w:rsidRPr="008E295A">
        <w:rPr>
          <w:rFonts w:ascii="Times New Roman" w:eastAsia="Calibri" w:hAnsi="Times New Roman" w:cs="Times New Roman"/>
          <w:sz w:val="24"/>
          <w:szCs w:val="24"/>
        </w:rPr>
        <w:t xml:space="preserve"> turi remtis duomenimis, pateiktais lentelės 3 stulpelyje, t. y. koks </w:t>
      </w:r>
      <w:r>
        <w:rPr>
          <w:rFonts w:ascii="Times New Roman" w:eastAsia="Calibri" w:hAnsi="Times New Roman" w:cs="Times New Roman"/>
          <w:sz w:val="24"/>
          <w:szCs w:val="24"/>
        </w:rPr>
        <w:t>preliminarus</w:t>
      </w:r>
      <w:r w:rsidRPr="008E295A">
        <w:rPr>
          <w:rFonts w:ascii="Times New Roman" w:eastAsia="Calibri" w:hAnsi="Times New Roman" w:cs="Times New Roman"/>
          <w:sz w:val="24"/>
          <w:szCs w:val="24"/>
        </w:rPr>
        <w:t xml:space="preserve"> kiekis atsargų palečių pagal skirtingus temperatūrinius režimus vienu metu bus saugomas, ir įsivertinti, kad sutarties galiojimo metu turės</w:t>
      </w:r>
      <w:r>
        <w:rPr>
          <w:rFonts w:ascii="Times New Roman" w:eastAsia="Calibri" w:hAnsi="Times New Roman" w:cs="Times New Roman"/>
          <w:sz w:val="24"/>
          <w:szCs w:val="24"/>
        </w:rPr>
        <w:t xml:space="preserve"> preliminariai</w:t>
      </w:r>
      <w:r w:rsidRPr="008E295A">
        <w:rPr>
          <w:rFonts w:ascii="Times New Roman" w:eastAsia="Calibri" w:hAnsi="Times New Roman" w:cs="Times New Roman"/>
          <w:sz w:val="24"/>
          <w:szCs w:val="24"/>
        </w:rPr>
        <w:t xml:space="preserve"> </w:t>
      </w:r>
      <w:r w:rsidRPr="008E295A">
        <w:rPr>
          <w:rFonts w:ascii="Times New Roman" w:eastAsia="Calibri" w:hAnsi="Times New Roman" w:cs="Times New Roman"/>
          <w:b/>
          <w:bCs/>
          <w:sz w:val="24"/>
          <w:szCs w:val="24"/>
        </w:rPr>
        <w:t xml:space="preserve">priimti ir išduoti </w:t>
      </w:r>
      <w:r>
        <w:rPr>
          <w:rFonts w:ascii="Times New Roman" w:eastAsia="Calibri" w:hAnsi="Times New Roman" w:cs="Times New Roman"/>
          <w:b/>
          <w:bCs/>
          <w:sz w:val="24"/>
          <w:szCs w:val="24"/>
        </w:rPr>
        <w:t>184 vnt.</w:t>
      </w:r>
      <w:r w:rsidRPr="008E295A">
        <w:rPr>
          <w:rFonts w:ascii="Times New Roman" w:eastAsia="Calibri" w:hAnsi="Times New Roman" w:cs="Times New Roman"/>
          <w:b/>
          <w:bCs/>
          <w:sz w:val="24"/>
          <w:szCs w:val="24"/>
        </w:rPr>
        <w:t xml:space="preserve"> palečių</w:t>
      </w:r>
      <w:r w:rsidRPr="008E295A">
        <w:rPr>
          <w:rFonts w:ascii="Times New Roman" w:eastAsia="Calibri" w:hAnsi="Times New Roman" w:cs="Times New Roman"/>
          <w:sz w:val="24"/>
          <w:szCs w:val="24"/>
        </w:rPr>
        <w:t xml:space="preserve">; </w:t>
      </w:r>
    </w:p>
    <w:p w14:paraId="0E4E569B" w14:textId="77777777" w:rsidR="00BD07E2" w:rsidRPr="00D97513" w:rsidRDefault="00BD07E2" w:rsidP="00BD07E2">
      <w:pPr>
        <w:numPr>
          <w:ilvl w:val="0"/>
          <w:numId w:val="27"/>
        </w:numPr>
        <w:tabs>
          <w:tab w:val="left" w:pos="990"/>
        </w:tabs>
        <w:spacing w:after="0" w:line="240" w:lineRule="auto"/>
        <w:ind w:left="0" w:firstLine="567"/>
        <w:contextualSpacing/>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 xml:space="preserve">Detalus </w:t>
      </w:r>
      <w:r>
        <w:rPr>
          <w:rFonts w:ascii="Times New Roman" w:eastAsia="Calibri" w:hAnsi="Times New Roman" w:cs="Times New Roman"/>
          <w:sz w:val="24"/>
          <w:szCs w:val="24"/>
        </w:rPr>
        <w:t xml:space="preserve">Atsargų </w:t>
      </w:r>
      <w:r w:rsidRPr="00EC5B88">
        <w:rPr>
          <w:rFonts w:ascii="Times New Roman" w:eastAsia="Calibri" w:hAnsi="Times New Roman" w:cs="Times New Roman"/>
          <w:sz w:val="24"/>
          <w:szCs w:val="24"/>
        </w:rPr>
        <w:t xml:space="preserve">sąrašas </w:t>
      </w:r>
      <w:r w:rsidRPr="00D97513">
        <w:rPr>
          <w:rFonts w:ascii="Times New Roman" w:eastAsia="Calibri" w:hAnsi="Times New Roman" w:cs="Times New Roman"/>
          <w:sz w:val="24"/>
          <w:szCs w:val="24"/>
        </w:rPr>
        <w:t>pateikiamas Priede Nr. 1;</w:t>
      </w:r>
    </w:p>
    <w:p w14:paraId="6E5D2C88" w14:textId="77777777" w:rsidR="00BD07E2" w:rsidRPr="000616E7" w:rsidRDefault="00BD07E2" w:rsidP="00BD07E2">
      <w:pPr>
        <w:numPr>
          <w:ilvl w:val="0"/>
          <w:numId w:val="27"/>
        </w:numPr>
        <w:tabs>
          <w:tab w:val="left" w:pos="990"/>
        </w:tabs>
        <w:spacing w:after="0" w:line="240" w:lineRule="auto"/>
        <w:ind w:left="0" w:firstLine="567"/>
        <w:contextualSpacing/>
        <w:jc w:val="both"/>
        <w:rPr>
          <w:rFonts w:ascii="Times New Roman" w:eastAsia="Calibri" w:hAnsi="Times New Roman" w:cs="Times New Roman"/>
          <w:sz w:val="24"/>
          <w:szCs w:val="24"/>
        </w:rPr>
      </w:pPr>
      <w:r w:rsidRPr="000616E7">
        <w:rPr>
          <w:rFonts w:ascii="Times New Roman" w:eastAsia="Calibri" w:hAnsi="Times New Roman" w:cs="Times New Roman"/>
          <w:sz w:val="24"/>
          <w:szCs w:val="24"/>
        </w:rPr>
        <w:lastRenderedPageBreak/>
        <w:t xml:space="preserve">Preliminarus pristatytų atsargų sandėliavimo, saugojimo ir aptarnavimo terminas – 10 mėn. priklausomai nuo atsargų pristatymo datos, bet ne ilgiau, nei sutarties termino pabaiga; </w:t>
      </w:r>
    </w:p>
    <w:p w14:paraId="07824E67"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0616E7">
        <w:rPr>
          <w:rFonts w:ascii="Times New Roman" w:eastAsia="Calibri" w:hAnsi="Times New Roman" w:cs="Times New Roman"/>
          <w:sz w:val="24"/>
          <w:szCs w:val="24"/>
        </w:rPr>
        <w:t>Paslaugų teikimo terminas – nuo sutarties įsigaliojimo iki 2026 m. rugsėjo 30 d. Sutarties vykdymo metu gali būti pratęstas paslaugų teikimo terminas 26 mėnesiams, su sąlyga, jeigu bus pratęsta projekto „RescEU“ Medicinos atsargų rezervo kaupimas ir palaikymas Lietuvoje“ finansavimo sutartis,</w:t>
      </w:r>
      <w:r w:rsidRPr="00292C0B">
        <w:rPr>
          <w:rFonts w:ascii="Times New Roman" w:eastAsia="Calibri" w:hAnsi="Times New Roman" w:cs="Times New Roman"/>
          <w:sz w:val="24"/>
          <w:szCs w:val="24"/>
        </w:rPr>
        <w:t xml:space="preserve"> pagal kurią teikiamas finansavimas pirkimo sutarčiai vykdyti</w:t>
      </w:r>
      <w:r w:rsidRPr="00EC5B88">
        <w:rPr>
          <w:rFonts w:ascii="Times New Roman" w:eastAsia="Calibri" w:hAnsi="Times New Roman" w:cs="Times New Roman"/>
          <w:sz w:val="24"/>
          <w:szCs w:val="24"/>
        </w:rPr>
        <w:t>;</w:t>
      </w:r>
    </w:p>
    <w:p w14:paraId="2D067599" w14:textId="77777777" w:rsidR="00BD07E2" w:rsidRPr="00EC5B88" w:rsidRDefault="00BD07E2" w:rsidP="00BD07E2">
      <w:pPr>
        <w:numPr>
          <w:ilvl w:val="0"/>
          <w:numId w:val="27"/>
        </w:numPr>
        <w:tabs>
          <w:tab w:val="left" w:pos="990"/>
        </w:tabs>
        <w:spacing w:after="0" w:line="240" w:lineRule="auto"/>
        <w:ind w:hanging="153"/>
        <w:contextualSpacing/>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Vykdytojas</w:t>
      </w:r>
      <w:r>
        <w:rPr>
          <w:rFonts w:ascii="Times New Roman" w:eastAsia="Calibri" w:hAnsi="Times New Roman" w:cs="Times New Roman"/>
          <w:sz w:val="24"/>
          <w:szCs w:val="24"/>
        </w:rPr>
        <w:t xml:space="preserve"> visu Paslaugų teikimo laikotarpiu</w:t>
      </w:r>
      <w:r w:rsidRPr="00EC5B88">
        <w:rPr>
          <w:rFonts w:ascii="Times New Roman" w:eastAsia="Calibri" w:hAnsi="Times New Roman" w:cs="Times New Roman"/>
          <w:sz w:val="24"/>
          <w:szCs w:val="24"/>
        </w:rPr>
        <w:t xml:space="preserve"> privalo turėti: </w:t>
      </w:r>
    </w:p>
    <w:p w14:paraId="6BDA408D" w14:textId="77777777" w:rsidR="00BD07E2" w:rsidRPr="00EC5B88" w:rsidRDefault="00BD07E2" w:rsidP="00BD07E2">
      <w:pPr>
        <w:numPr>
          <w:ilvl w:val="1"/>
          <w:numId w:val="27"/>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Galiojančią didmeninio platinimo licenciją</w:t>
      </w:r>
      <w:r>
        <w:rPr>
          <w:rFonts w:ascii="Times New Roman" w:eastAsia="Calibri" w:hAnsi="Times New Roman" w:cs="Times New Roman"/>
          <w:sz w:val="24"/>
          <w:szCs w:val="24"/>
        </w:rPr>
        <w:t xml:space="preserve"> (specialiųjų pirkimo sąlygų 4 priede nurodytomis sąlygomis)</w:t>
      </w:r>
      <w:r w:rsidRPr="00EC5B88">
        <w:rPr>
          <w:rFonts w:ascii="Times New Roman" w:eastAsia="Calibri" w:hAnsi="Times New Roman" w:cs="Times New Roman"/>
          <w:sz w:val="24"/>
          <w:szCs w:val="24"/>
        </w:rPr>
        <w:t>;</w:t>
      </w:r>
    </w:p>
    <w:p w14:paraId="2EEB567D" w14:textId="77777777" w:rsidR="00BD07E2" w:rsidRPr="00EC5B88" w:rsidRDefault="00BD07E2" w:rsidP="00BD07E2">
      <w:pPr>
        <w:numPr>
          <w:ilvl w:val="1"/>
          <w:numId w:val="27"/>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Galiojantį vaistinių preparatų geros platinimo praktikos pažymėjimą;</w:t>
      </w:r>
    </w:p>
    <w:p w14:paraId="1561B73B" w14:textId="77777777" w:rsidR="00BD07E2" w:rsidRDefault="00BD07E2" w:rsidP="00BD07E2">
      <w:pPr>
        <w:numPr>
          <w:ilvl w:val="1"/>
          <w:numId w:val="27"/>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Galiojančią licenciją verstis vaistinių preparatų, kurių sudėtyje yra I sąrašo medžiagų, ir II, III sąrašų narkotinių ir psichotropinių medžiagų didmenine prekyba, importu ir eksportu;</w:t>
      </w:r>
      <w:r w:rsidRPr="00091FFF">
        <w:rPr>
          <w:rFonts w:ascii="Times New Roman" w:eastAsia="Calibri" w:hAnsi="Times New Roman" w:cs="Times New Roman"/>
          <w:sz w:val="24"/>
          <w:szCs w:val="24"/>
        </w:rPr>
        <w:t xml:space="preserve"> </w:t>
      </w:r>
    </w:p>
    <w:p w14:paraId="60BF004A" w14:textId="77777777" w:rsidR="00BD07E2" w:rsidRPr="00EC5B88" w:rsidRDefault="00BD07E2" w:rsidP="00BD07E2">
      <w:pPr>
        <w:numPr>
          <w:ilvl w:val="1"/>
          <w:numId w:val="27"/>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 xml:space="preserve">Patalpas, atitinkančias Gerosios vaistų platinimo praktikos reikalavimus. </w:t>
      </w:r>
    </w:p>
    <w:p w14:paraId="1A7AF705" w14:textId="77777777" w:rsidR="00BD07E2" w:rsidRDefault="00BD07E2" w:rsidP="00BD07E2">
      <w:pPr>
        <w:pStyle w:val="Sraopastraipa"/>
        <w:numPr>
          <w:ilvl w:val="1"/>
          <w:numId w:val="27"/>
        </w:numPr>
        <w:tabs>
          <w:tab w:val="left" w:pos="1134"/>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Vykdytojas turi būti pasiruošęs dirbti su šaltai laikomais vaistiniais preparatais (reikia laikyti žemoje temperatūroje: +2 C - +8</w:t>
      </w:r>
      <w:r>
        <w:rPr>
          <w:rFonts w:ascii="Times New Roman" w:eastAsia="Calibri" w:hAnsi="Times New Roman" w:cs="Times New Roman"/>
          <w:sz w:val="24"/>
          <w:szCs w:val="24"/>
        </w:rPr>
        <w:t xml:space="preserve"> C</w:t>
      </w:r>
      <w:r w:rsidRPr="00EC5B88">
        <w:rPr>
          <w:rFonts w:ascii="Times New Roman" w:eastAsia="Calibri" w:hAnsi="Times New Roman" w:cs="Times New Roman"/>
          <w:sz w:val="24"/>
          <w:szCs w:val="24"/>
        </w:rPr>
        <w:t xml:space="preserve">) / </w:t>
      </w:r>
      <w:proofErr w:type="spellStart"/>
      <w:r w:rsidRPr="00EC5B88">
        <w:rPr>
          <w:rFonts w:ascii="Times New Roman" w:eastAsia="Calibri" w:hAnsi="Times New Roman" w:cs="Times New Roman"/>
          <w:sz w:val="24"/>
          <w:szCs w:val="24"/>
        </w:rPr>
        <w:t>Cold</w:t>
      </w:r>
      <w:proofErr w:type="spellEnd"/>
      <w:r w:rsidRPr="00EC5B88">
        <w:rPr>
          <w:rFonts w:ascii="Times New Roman" w:eastAsia="Calibri" w:hAnsi="Times New Roman" w:cs="Times New Roman"/>
          <w:sz w:val="24"/>
          <w:szCs w:val="24"/>
        </w:rPr>
        <w:t xml:space="preserve"> </w:t>
      </w:r>
      <w:proofErr w:type="spellStart"/>
      <w:r w:rsidRPr="00EC5B88">
        <w:rPr>
          <w:rFonts w:ascii="Times New Roman" w:eastAsia="Calibri" w:hAnsi="Times New Roman" w:cs="Times New Roman"/>
          <w:sz w:val="24"/>
          <w:szCs w:val="24"/>
        </w:rPr>
        <w:t>chain</w:t>
      </w:r>
      <w:proofErr w:type="spellEnd"/>
      <w:r w:rsidRPr="00EC5B88">
        <w:rPr>
          <w:rFonts w:ascii="Times New Roman" w:eastAsia="Calibri" w:hAnsi="Times New Roman" w:cs="Times New Roman"/>
          <w:sz w:val="24"/>
          <w:szCs w:val="24"/>
        </w:rPr>
        <w:t xml:space="preserve"> </w:t>
      </w:r>
      <w:proofErr w:type="spellStart"/>
      <w:r w:rsidRPr="00EC5B88">
        <w:rPr>
          <w:rFonts w:ascii="Times New Roman" w:eastAsia="Calibri" w:hAnsi="Times New Roman" w:cs="Times New Roman"/>
          <w:sz w:val="24"/>
          <w:szCs w:val="24"/>
        </w:rPr>
        <w:t>products</w:t>
      </w:r>
      <w:proofErr w:type="spellEnd"/>
      <w:r w:rsidRPr="00EC5B88">
        <w:rPr>
          <w:rFonts w:ascii="Times New Roman" w:eastAsia="Calibri" w:hAnsi="Times New Roman" w:cs="Times New Roman"/>
          <w:sz w:val="24"/>
          <w:szCs w:val="24"/>
        </w:rPr>
        <w:t xml:space="preserve"> (</w:t>
      </w:r>
      <w:proofErr w:type="spellStart"/>
      <w:r w:rsidRPr="00EC5B88">
        <w:rPr>
          <w:rFonts w:ascii="Times New Roman" w:eastAsia="Calibri" w:hAnsi="Times New Roman" w:cs="Times New Roman"/>
          <w:sz w:val="24"/>
          <w:szCs w:val="24"/>
        </w:rPr>
        <w:t>requiring</w:t>
      </w:r>
      <w:proofErr w:type="spellEnd"/>
      <w:r w:rsidRPr="00EC5B88">
        <w:rPr>
          <w:rFonts w:ascii="Times New Roman" w:eastAsia="Calibri" w:hAnsi="Times New Roman" w:cs="Times New Roman"/>
          <w:sz w:val="24"/>
          <w:szCs w:val="24"/>
        </w:rPr>
        <w:t xml:space="preserve"> </w:t>
      </w:r>
      <w:proofErr w:type="spellStart"/>
      <w:r w:rsidRPr="00EC5B88">
        <w:rPr>
          <w:rFonts w:ascii="Times New Roman" w:eastAsia="Calibri" w:hAnsi="Times New Roman" w:cs="Times New Roman"/>
          <w:sz w:val="24"/>
          <w:szCs w:val="24"/>
        </w:rPr>
        <w:t>low</w:t>
      </w:r>
      <w:proofErr w:type="spellEnd"/>
      <w:r w:rsidRPr="00EC5B88">
        <w:rPr>
          <w:rFonts w:ascii="Times New Roman" w:eastAsia="Calibri" w:hAnsi="Times New Roman" w:cs="Times New Roman"/>
          <w:sz w:val="24"/>
          <w:szCs w:val="24"/>
        </w:rPr>
        <w:t xml:space="preserve"> </w:t>
      </w:r>
      <w:proofErr w:type="spellStart"/>
      <w:r w:rsidRPr="00EC5B88">
        <w:rPr>
          <w:rFonts w:ascii="Times New Roman" w:eastAsia="Calibri" w:hAnsi="Times New Roman" w:cs="Times New Roman"/>
          <w:sz w:val="24"/>
          <w:szCs w:val="24"/>
        </w:rPr>
        <w:t>temperature</w:t>
      </w:r>
      <w:proofErr w:type="spellEnd"/>
      <w:r w:rsidRPr="00EC5B88">
        <w:rPr>
          <w:rFonts w:ascii="Times New Roman" w:eastAsia="Calibri" w:hAnsi="Times New Roman" w:cs="Times New Roman"/>
          <w:sz w:val="24"/>
          <w:szCs w:val="24"/>
        </w:rPr>
        <w:t xml:space="preserve"> </w:t>
      </w:r>
      <w:proofErr w:type="spellStart"/>
      <w:r w:rsidRPr="00EC5B88">
        <w:rPr>
          <w:rFonts w:ascii="Times New Roman" w:eastAsia="Calibri" w:hAnsi="Times New Roman" w:cs="Times New Roman"/>
          <w:sz w:val="24"/>
          <w:szCs w:val="24"/>
        </w:rPr>
        <w:t>handling</w:t>
      </w:r>
      <w:proofErr w:type="spellEnd"/>
      <w:r w:rsidRPr="00EC5B88">
        <w:rPr>
          <w:rFonts w:ascii="Times New Roman" w:eastAsia="Calibri" w:hAnsi="Times New Roman" w:cs="Times New Roman"/>
          <w:sz w:val="24"/>
          <w:szCs w:val="24"/>
        </w:rPr>
        <w:t>)</w:t>
      </w:r>
      <w:r>
        <w:rPr>
          <w:rFonts w:ascii="Times New Roman" w:eastAsia="Calibri" w:hAnsi="Times New Roman" w:cs="Times New Roman"/>
          <w:sz w:val="24"/>
          <w:szCs w:val="24"/>
        </w:rPr>
        <w:t>. Tuo atveju, jeigu Vykdytojas licencijos pagrindu turi teisę dirbti su šaltai laikomais vaistiniais preparatais, tačiau neturi pakankamo kiekio įrangos (šaldytuvų, šaldiklių), jis privalės užtikrinti reikiamos įrangos įsirengimą per ne ilgiau kaip 3 mėn. nuo sutarties įsigaliojimo dienos, ir bet kuriuo atveju, ne ilgiau nei Vykdytojui bus pristatytos šaltai laikomos atsargos saugoti</w:t>
      </w:r>
      <w:r w:rsidRPr="00EC5B88">
        <w:rPr>
          <w:rFonts w:ascii="Times New Roman" w:eastAsia="Calibri" w:hAnsi="Times New Roman" w:cs="Times New Roman"/>
          <w:sz w:val="24"/>
          <w:szCs w:val="24"/>
        </w:rPr>
        <w:t xml:space="preserve">; </w:t>
      </w:r>
    </w:p>
    <w:p w14:paraId="7A633003"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Paslaugos pagal Užsakovo poreikį turi būti teikiamos visą pirkimo sutarties galiojimo laikotarpį nepertraukiamai, visomis savaitės dienomis (įskaitant šventines ir nedarbo dienas);</w:t>
      </w:r>
    </w:p>
    <w:p w14:paraId="4A35E1F1"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Times New Roman" w:hAnsi="Times New Roman" w:cs="Times New Roman"/>
          <w:sz w:val="24"/>
          <w:szCs w:val="24"/>
        </w:rPr>
        <w:t xml:space="preserve">Vykdytojas turi užtikrinti, kad atsargos būtų suruoštos transportuoti (surinktos ir supakuotos pagal atsargų saugojimo sąlygas (išlaikoma atsargų laikymo ir transportavimo  temperatūra ir nepažeidžiamos išorinės ir vidinės pakuotės)) ir pakrautos į Užsakovo transportą bet kuriuo paros metu </w:t>
      </w:r>
      <w:r>
        <w:rPr>
          <w:rFonts w:ascii="Times New Roman" w:eastAsia="Times New Roman" w:hAnsi="Times New Roman" w:cs="Times New Roman"/>
          <w:sz w:val="24"/>
          <w:szCs w:val="24"/>
        </w:rPr>
        <w:t xml:space="preserve">ne ilgiau kaip </w:t>
      </w:r>
      <w:r w:rsidRPr="00EC5B88">
        <w:rPr>
          <w:rFonts w:ascii="Times New Roman" w:eastAsia="Times New Roman" w:hAnsi="Times New Roman" w:cs="Times New Roman"/>
          <w:sz w:val="24"/>
          <w:szCs w:val="24"/>
        </w:rPr>
        <w:t xml:space="preserve">10 val. nuo užsakovo prašymo pateikimo. Informacija apie transportuojamas atsargas, jų kiekį Vykdytojui bus pateikta iš anksto </w:t>
      </w:r>
      <w:r>
        <w:rPr>
          <w:rFonts w:ascii="Times New Roman" w:eastAsia="Times New Roman" w:hAnsi="Times New Roman" w:cs="Times New Roman"/>
          <w:sz w:val="24"/>
          <w:szCs w:val="24"/>
        </w:rPr>
        <w:t xml:space="preserve">nedelsiant </w:t>
      </w:r>
      <w:r w:rsidRPr="00EC5B88">
        <w:rPr>
          <w:rFonts w:ascii="Times New Roman" w:eastAsia="Times New Roman" w:hAnsi="Times New Roman" w:cs="Times New Roman"/>
          <w:sz w:val="24"/>
          <w:szCs w:val="24"/>
        </w:rPr>
        <w:t xml:space="preserve">el. paštu ir informuojamas telefonu </w:t>
      </w:r>
      <w:r>
        <w:rPr>
          <w:rFonts w:ascii="Times New Roman" w:eastAsia="Times New Roman" w:hAnsi="Times New Roman" w:cs="Times New Roman"/>
          <w:sz w:val="24"/>
          <w:szCs w:val="24"/>
        </w:rPr>
        <w:t>Vykdytojo</w:t>
      </w:r>
      <w:r w:rsidRPr="00EC5B88">
        <w:rPr>
          <w:rFonts w:ascii="Times New Roman" w:eastAsia="Times New Roman" w:hAnsi="Times New Roman" w:cs="Times New Roman"/>
          <w:sz w:val="24"/>
          <w:szCs w:val="24"/>
        </w:rPr>
        <w:t xml:space="preserve"> atstovas, kuris nurodomas sutartyje; Transportavimo dokumentus</w:t>
      </w:r>
      <w:r>
        <w:rPr>
          <w:rFonts w:ascii="Times New Roman" w:eastAsia="Times New Roman" w:hAnsi="Times New Roman" w:cs="Times New Roman"/>
          <w:sz w:val="24"/>
          <w:szCs w:val="24"/>
        </w:rPr>
        <w:t xml:space="preserve"> (Priėmimo-Perdavimo aktas, </w:t>
      </w:r>
      <w:proofErr w:type="spellStart"/>
      <w:r>
        <w:rPr>
          <w:rFonts w:ascii="Times New Roman" w:eastAsia="Times New Roman" w:hAnsi="Times New Roman" w:cs="Times New Roman"/>
          <w:sz w:val="24"/>
          <w:szCs w:val="24"/>
        </w:rPr>
        <w:t>Invoice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proforma</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Packing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list</w:t>
      </w:r>
      <w:proofErr w:type="spellEnd"/>
      <w:r>
        <w:rPr>
          <w:rFonts w:ascii="Times New Roman" w:eastAsia="Times New Roman" w:hAnsi="Times New Roman" w:cs="Times New Roman"/>
          <w:sz w:val="24"/>
          <w:szCs w:val="24"/>
        </w:rPr>
        <w:t xml:space="preserve"> ir </w:t>
      </w:r>
      <w:proofErr w:type="spellStart"/>
      <w:r>
        <w:rPr>
          <w:rFonts w:ascii="Times New Roman" w:eastAsia="Times New Roman" w:hAnsi="Times New Roman" w:cs="Times New Roman"/>
          <w:sz w:val="24"/>
          <w:szCs w:val="24"/>
        </w:rPr>
        <w:t>kt</w:t>
      </w:r>
      <w:proofErr w:type="spellEnd"/>
      <w:r>
        <w:rPr>
          <w:rFonts w:ascii="Times New Roman" w:eastAsia="Times New Roman" w:hAnsi="Times New Roman" w:cs="Times New Roman"/>
          <w:sz w:val="24"/>
          <w:szCs w:val="24"/>
        </w:rPr>
        <w:t>;)</w:t>
      </w:r>
      <w:r w:rsidRPr="00EC5B88">
        <w:rPr>
          <w:rFonts w:ascii="Times New Roman" w:eastAsia="Times New Roman" w:hAnsi="Times New Roman" w:cs="Times New Roman"/>
          <w:sz w:val="24"/>
          <w:szCs w:val="24"/>
        </w:rPr>
        <w:t xml:space="preserve"> Vykdytojui pateikia Užsakovas. </w:t>
      </w:r>
      <w:r w:rsidRPr="00685883">
        <w:rPr>
          <w:rFonts w:ascii="Times New Roman" w:eastAsia="Times New Roman" w:hAnsi="Times New Roman" w:cs="Times New Roman"/>
          <w:b/>
          <w:bCs/>
          <w:sz w:val="24"/>
          <w:szCs w:val="24"/>
        </w:rPr>
        <w:t>A</w:t>
      </w:r>
      <w:r w:rsidRPr="00685883">
        <w:rPr>
          <w:rFonts w:ascii="Times New Roman" w:eastAsia="Calibri" w:hAnsi="Times New Roman" w:cs="Times New Roman"/>
          <w:b/>
          <w:bCs/>
          <w:sz w:val="24"/>
          <w:szCs w:val="24"/>
        </w:rPr>
        <w:t>tsargų transportavimui suruošimo sąlygos, su Vykdytoju suderinami per ne ilgiau kaip 3 mėnesius nuo sutarties įsigaliojimo</w:t>
      </w:r>
      <w:r w:rsidRPr="00EC5B88">
        <w:rPr>
          <w:rFonts w:ascii="Times New Roman" w:eastAsia="Calibri" w:hAnsi="Times New Roman" w:cs="Times New Roman"/>
          <w:sz w:val="24"/>
          <w:szCs w:val="24"/>
        </w:rPr>
        <w:t>;</w:t>
      </w:r>
    </w:p>
    <w:p w14:paraId="1029C853"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 xml:space="preserve">Į pasiūlyme </w:t>
      </w:r>
      <w:r w:rsidRPr="002971C5">
        <w:rPr>
          <w:rFonts w:ascii="Times New Roman" w:eastAsia="Calibri" w:hAnsi="Times New Roman" w:cs="Times New Roman"/>
          <w:sz w:val="24"/>
          <w:szCs w:val="24"/>
        </w:rPr>
        <w:t>nurodytus įkainius turi būti</w:t>
      </w:r>
      <w:r w:rsidRPr="00EC5B88">
        <w:rPr>
          <w:rFonts w:ascii="Times New Roman" w:eastAsia="Calibri" w:hAnsi="Times New Roman" w:cs="Times New Roman"/>
          <w:sz w:val="24"/>
          <w:szCs w:val="24"/>
        </w:rPr>
        <w:t xml:space="preserve"> įskaičiuota atsargų iškrovimo, suskaičiavimo, apskaitymo, padėjimo saugojimui, saugojimo, surinkimo, supakavimo transportavimui kaina, taip pat visos reikalingos atsargų pakavimo medžiagos t. y. paletės, dėžės</w:t>
      </w:r>
      <w:r>
        <w:rPr>
          <w:rFonts w:ascii="Times New Roman" w:eastAsia="Calibri" w:hAnsi="Times New Roman" w:cs="Times New Roman"/>
          <w:sz w:val="24"/>
          <w:szCs w:val="24"/>
        </w:rPr>
        <w:t xml:space="preserve"> (pvz.: </w:t>
      </w:r>
      <w:proofErr w:type="spellStart"/>
      <w:r>
        <w:rPr>
          <w:rFonts w:ascii="Times New Roman" w:eastAsia="Calibri" w:hAnsi="Times New Roman" w:cs="Times New Roman"/>
          <w:sz w:val="24"/>
          <w:szCs w:val="24"/>
        </w:rPr>
        <w:t>termo</w:t>
      </w:r>
      <w:proofErr w:type="spellEnd"/>
      <w:r>
        <w:rPr>
          <w:rFonts w:ascii="Times New Roman" w:eastAsia="Calibri" w:hAnsi="Times New Roman" w:cs="Times New Roman"/>
          <w:sz w:val="24"/>
          <w:szCs w:val="24"/>
        </w:rPr>
        <w:t xml:space="preserve"> dėžės)</w:t>
      </w:r>
      <w:r w:rsidRPr="00EC5B88">
        <w:rPr>
          <w:rFonts w:ascii="Times New Roman" w:eastAsia="Calibri" w:hAnsi="Times New Roman" w:cs="Times New Roman"/>
          <w:sz w:val="24"/>
          <w:szCs w:val="24"/>
        </w:rPr>
        <w:t>, šaldymo elementai, temperatūros registratorius, pakavimo plėvelė, iškrovimo, pakrovimo, atsargų draudimo paslaugos, projekto viešinimo bei kitos</w:t>
      </w:r>
      <w:r>
        <w:rPr>
          <w:rFonts w:ascii="Times New Roman" w:eastAsia="Calibri" w:hAnsi="Times New Roman" w:cs="Times New Roman"/>
          <w:sz w:val="24"/>
          <w:szCs w:val="24"/>
        </w:rPr>
        <w:t xml:space="preserve"> tinkamam paslaugų teikimui</w:t>
      </w:r>
      <w:r w:rsidRPr="00EC5B88">
        <w:rPr>
          <w:rFonts w:ascii="Times New Roman" w:eastAsia="Calibri" w:hAnsi="Times New Roman" w:cs="Times New Roman"/>
          <w:sz w:val="24"/>
          <w:szCs w:val="24"/>
        </w:rPr>
        <w:t xml:space="preserve"> reikalingos priemonės;</w:t>
      </w:r>
    </w:p>
    <w:p w14:paraId="2DF6CF9A"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Vykdytojas atsako už priėmimo, saugojimo ir išdavimo metu pažeistas atsargas, ar jų laikymo sąlygų užtikrinimą (</w:t>
      </w:r>
      <w:r>
        <w:rPr>
          <w:rFonts w:ascii="Times New Roman" w:hAnsi="Times New Roman" w:cs="Times New Roman"/>
          <w:sz w:val="24"/>
          <w:szCs w:val="24"/>
        </w:rPr>
        <w:t>atsargų</w:t>
      </w:r>
      <w:r w:rsidRPr="00EC5B88">
        <w:rPr>
          <w:rFonts w:ascii="Times New Roman" w:eastAsia="Calibri" w:hAnsi="Times New Roman" w:cs="Times New Roman"/>
          <w:sz w:val="24"/>
          <w:szCs w:val="24"/>
        </w:rPr>
        <w:t xml:space="preserve"> saugumo pažeidimu laikomas bet koks įvykis ar aplinkybė, kuri kelia grėsmę vaist</w:t>
      </w:r>
      <w:r>
        <w:rPr>
          <w:rFonts w:ascii="Times New Roman" w:eastAsia="Calibri" w:hAnsi="Times New Roman" w:cs="Times New Roman"/>
          <w:sz w:val="24"/>
          <w:szCs w:val="24"/>
        </w:rPr>
        <w:t>inio preparato</w:t>
      </w:r>
      <w:r w:rsidRPr="00EC5B88">
        <w:rPr>
          <w:rFonts w:ascii="Times New Roman" w:eastAsia="Calibri" w:hAnsi="Times New Roman" w:cs="Times New Roman"/>
          <w:sz w:val="24"/>
          <w:szCs w:val="24"/>
        </w:rPr>
        <w:t xml:space="preserve"> kokybei, saugumui ar veiksmingumui, dėl ko gali kilti pavojus pacientų sveikatai ar net gyvybei</w:t>
      </w:r>
      <w:r>
        <w:rPr>
          <w:rFonts w:ascii="Times New Roman" w:eastAsia="Calibri" w:hAnsi="Times New Roman" w:cs="Times New Roman"/>
          <w:sz w:val="24"/>
          <w:szCs w:val="24"/>
        </w:rPr>
        <w:t>, pvz.,</w:t>
      </w:r>
      <w:r w:rsidRPr="00EC5B88">
        <w:rPr>
          <w:rFonts w:ascii="Times New Roman" w:eastAsia="Calibri" w:hAnsi="Times New Roman" w:cs="Times New Roman"/>
          <w:sz w:val="24"/>
          <w:szCs w:val="24"/>
        </w:rPr>
        <w:t xml:space="preserve"> kaip pakuotės pažeidimas);</w:t>
      </w:r>
    </w:p>
    <w:p w14:paraId="70870A4E"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Vykdytojas turi turėti sistemą, įgalinančią atskirti Užsakovo saugomas atsargas nuo Vykdytojo atsargų; Atsargos gali būti saugomos tose pačiose patalpose, bet jei yra galimybė atskiruose stelažuose</w:t>
      </w:r>
      <w:r>
        <w:rPr>
          <w:rFonts w:ascii="Times New Roman" w:eastAsia="Calibri" w:hAnsi="Times New Roman" w:cs="Times New Roman"/>
          <w:sz w:val="24"/>
          <w:szCs w:val="24"/>
        </w:rPr>
        <w:t xml:space="preserve"> ar įrenginiuose</w:t>
      </w:r>
      <w:r w:rsidRPr="00EC5B88">
        <w:rPr>
          <w:rFonts w:ascii="Times New Roman" w:eastAsia="Calibri" w:hAnsi="Times New Roman" w:cs="Times New Roman"/>
          <w:sz w:val="24"/>
          <w:szCs w:val="24"/>
        </w:rPr>
        <w:t>;</w:t>
      </w:r>
    </w:p>
    <w:p w14:paraId="07A3377E"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Vykdytojas privalo užtikrinti įgyvendinamo projekto viešinimą</w:t>
      </w:r>
      <w:r w:rsidRPr="00EC5B88">
        <w:rPr>
          <w:rStyle w:val="Puslapioinaosnuoroda"/>
          <w:rFonts w:ascii="Times New Roman" w:eastAsia="Calibri" w:hAnsi="Times New Roman" w:cs="Times New Roman"/>
          <w:sz w:val="24"/>
          <w:szCs w:val="24"/>
        </w:rPr>
        <w:footnoteReference w:id="3"/>
      </w:r>
      <w:r w:rsidRPr="00EC5B88">
        <w:rPr>
          <w:rFonts w:ascii="Times New Roman" w:eastAsia="Calibri" w:hAnsi="Times New Roman" w:cs="Times New Roman"/>
          <w:sz w:val="24"/>
          <w:szCs w:val="24"/>
        </w:rPr>
        <w:t xml:space="preserve"> pagal Užsakovo pateiktus reikalavimus</w:t>
      </w:r>
      <w:r w:rsidRPr="00EC5B88">
        <w:rPr>
          <w:rStyle w:val="Puslapioinaosnuoroda"/>
          <w:rFonts w:ascii="Times New Roman" w:eastAsia="Calibri" w:hAnsi="Times New Roman" w:cs="Times New Roman"/>
          <w:sz w:val="24"/>
          <w:szCs w:val="24"/>
        </w:rPr>
        <w:footnoteReference w:id="4"/>
      </w:r>
      <w:r w:rsidRPr="00EC5B88">
        <w:rPr>
          <w:rFonts w:ascii="Times New Roman" w:eastAsia="Calibri" w:hAnsi="Times New Roman" w:cs="Times New Roman"/>
          <w:sz w:val="24"/>
          <w:szCs w:val="24"/>
        </w:rPr>
        <w:t xml:space="preserve">: projekto iškabos viešinimas (pavyzdžiui, prie pagrindinio įėjimo į pastatą ar </w:t>
      </w:r>
      <w:r>
        <w:rPr>
          <w:rFonts w:ascii="Times New Roman" w:eastAsia="Calibri" w:hAnsi="Times New Roman" w:cs="Times New Roman"/>
          <w:sz w:val="24"/>
          <w:szCs w:val="24"/>
        </w:rPr>
        <w:t xml:space="preserve">Vykdytojo </w:t>
      </w:r>
      <w:r w:rsidRPr="00EC5B88">
        <w:rPr>
          <w:rFonts w:ascii="Times New Roman" w:eastAsia="Calibri" w:hAnsi="Times New Roman" w:cs="Times New Roman"/>
          <w:sz w:val="24"/>
          <w:szCs w:val="24"/>
        </w:rPr>
        <w:t xml:space="preserve">organizacijos vestibiulyje; ant infrastruktūros ar statinio arba (jei neįmanoma) netoliese esančioje </w:t>
      </w:r>
      <w:r w:rsidRPr="00EC5B88">
        <w:rPr>
          <w:rFonts w:ascii="Times New Roman" w:eastAsia="Calibri" w:hAnsi="Times New Roman" w:cs="Times New Roman"/>
          <w:sz w:val="24"/>
          <w:szCs w:val="24"/>
        </w:rPr>
        <w:lastRenderedPageBreak/>
        <w:t>vietoje; iškabą</w:t>
      </w:r>
      <w:r>
        <w:rPr>
          <w:rFonts w:ascii="Times New Roman" w:eastAsia="Calibri" w:hAnsi="Times New Roman" w:cs="Times New Roman"/>
          <w:sz w:val="24"/>
          <w:szCs w:val="24"/>
        </w:rPr>
        <w:t xml:space="preserve"> Vykdytojui</w:t>
      </w:r>
      <w:r w:rsidRPr="00EC5B88">
        <w:rPr>
          <w:rFonts w:ascii="Times New Roman" w:eastAsia="Calibri" w:hAnsi="Times New Roman" w:cs="Times New Roman"/>
          <w:sz w:val="24"/>
          <w:szCs w:val="24"/>
        </w:rPr>
        <w:t xml:space="preserve"> pateikia </w:t>
      </w:r>
      <w:r>
        <w:rPr>
          <w:rFonts w:ascii="Times New Roman" w:eastAsia="Calibri" w:hAnsi="Times New Roman" w:cs="Times New Roman"/>
          <w:sz w:val="24"/>
          <w:szCs w:val="24"/>
        </w:rPr>
        <w:t>U</w:t>
      </w:r>
      <w:r w:rsidRPr="00EC5B88">
        <w:rPr>
          <w:rFonts w:ascii="Times New Roman" w:eastAsia="Calibri" w:hAnsi="Times New Roman" w:cs="Times New Roman"/>
          <w:sz w:val="24"/>
          <w:szCs w:val="24"/>
        </w:rPr>
        <w:t>žsakovas)</w:t>
      </w:r>
      <w:r>
        <w:rPr>
          <w:rFonts w:ascii="Times New Roman" w:eastAsia="Calibri" w:hAnsi="Times New Roman" w:cs="Times New Roman"/>
          <w:sz w:val="24"/>
          <w:szCs w:val="24"/>
        </w:rPr>
        <w:t>;</w:t>
      </w:r>
      <w:r w:rsidRPr="00EC5B88">
        <w:rPr>
          <w:rFonts w:ascii="Times New Roman" w:eastAsia="Calibri" w:hAnsi="Times New Roman" w:cs="Times New Roman"/>
          <w:sz w:val="24"/>
          <w:szCs w:val="24"/>
        </w:rPr>
        <w:t xml:space="preserve"> transportavimui supakuotų atsargų ženklinimas projekto simbolika (pateikia </w:t>
      </w:r>
      <w:r>
        <w:rPr>
          <w:rFonts w:ascii="Times New Roman" w:eastAsia="Calibri" w:hAnsi="Times New Roman" w:cs="Times New Roman"/>
          <w:sz w:val="24"/>
          <w:szCs w:val="24"/>
        </w:rPr>
        <w:t>U</w:t>
      </w:r>
      <w:r w:rsidRPr="00EC5B88">
        <w:rPr>
          <w:rFonts w:ascii="Times New Roman" w:eastAsia="Calibri" w:hAnsi="Times New Roman" w:cs="Times New Roman"/>
          <w:sz w:val="24"/>
          <w:szCs w:val="24"/>
        </w:rPr>
        <w:t>žsakovas; užklijuoti po 2 lipdukus ant kiekvienos supakuotos paletės, jei kiekis mažesnis po vieną lipduką ant dėžės) ir kt.</w:t>
      </w:r>
      <w:r>
        <w:rPr>
          <w:rFonts w:ascii="Times New Roman" w:eastAsia="Calibri" w:hAnsi="Times New Roman" w:cs="Times New Roman"/>
          <w:sz w:val="24"/>
          <w:szCs w:val="24"/>
        </w:rPr>
        <w:t xml:space="preserve"> Šiame punkte nurodyti viešinimo veiksmai yra pavyzdiniai ir skirti tiekėjams įsivertinti savo pareigas, susijusias su viešinimu, bei tai įtraukti į pasiūlymo įkainius. Tikslios viešinimo taisyklės bus suderintos su Vykdytoju po sutarties įsigaliojimo per ne ilgiau kaip 3 mėnesius</w:t>
      </w:r>
      <w:r w:rsidRPr="00EC5B88">
        <w:rPr>
          <w:rFonts w:ascii="Times New Roman" w:eastAsia="Calibri" w:hAnsi="Times New Roman" w:cs="Times New Roman"/>
          <w:sz w:val="24"/>
          <w:szCs w:val="24"/>
        </w:rPr>
        <w:t>;</w:t>
      </w:r>
    </w:p>
    <w:p w14:paraId="1B9498A5"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hAnsi="Times New Roman" w:cs="Times New Roman"/>
          <w:sz w:val="24"/>
          <w:szCs w:val="24"/>
        </w:rPr>
        <w:t xml:space="preserve">Vykdytojas turi turėti tinkamas patalpas ir įrangą, procedūras, žinias ir patirtį, taip pat kompetentingą personalą, kuris atliktų užsakovo pavestas funkcijas pagal </w:t>
      </w:r>
      <w:r w:rsidRPr="00EC5B88">
        <w:rPr>
          <w:rFonts w:ascii="Times New Roman" w:eastAsia="Calibri" w:hAnsi="Times New Roman" w:cs="Times New Roman"/>
          <w:sz w:val="24"/>
          <w:szCs w:val="24"/>
        </w:rPr>
        <w:t>Europos Komisijos 2013 m. lapkričio 5 d. dėl žmonėms skirtų vaistų geros platinimo praktikos gairių</w:t>
      </w:r>
      <w:r w:rsidRPr="00EC5B88">
        <w:rPr>
          <w:rFonts w:ascii="Times New Roman" w:hAnsi="Times New Roman" w:cs="Times New Roman"/>
          <w:sz w:val="24"/>
          <w:szCs w:val="24"/>
        </w:rPr>
        <w:t xml:space="preserve"> nuostatas;</w:t>
      </w:r>
    </w:p>
    <w:p w14:paraId="2EB0AA70"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hAnsi="Times New Roman" w:cs="Times New Roman"/>
          <w:sz w:val="24"/>
          <w:szCs w:val="24"/>
        </w:rPr>
        <w:t>Vykdytojas turi susilaikyti nuo veiklos, kuri gali neigiamai paveikti atsargos (-ų), kuri (-</w:t>
      </w:r>
      <w:proofErr w:type="spellStart"/>
      <w:r w:rsidRPr="00EC5B88">
        <w:rPr>
          <w:rFonts w:ascii="Times New Roman" w:hAnsi="Times New Roman" w:cs="Times New Roman"/>
          <w:sz w:val="24"/>
          <w:szCs w:val="24"/>
        </w:rPr>
        <w:t>i</w:t>
      </w:r>
      <w:r>
        <w:rPr>
          <w:rFonts w:ascii="Times New Roman" w:hAnsi="Times New Roman" w:cs="Times New Roman"/>
          <w:sz w:val="24"/>
          <w:szCs w:val="24"/>
        </w:rPr>
        <w:t>os</w:t>
      </w:r>
      <w:proofErr w:type="spellEnd"/>
      <w:r w:rsidRPr="00EC5B88">
        <w:rPr>
          <w:rFonts w:ascii="Times New Roman" w:hAnsi="Times New Roman" w:cs="Times New Roman"/>
          <w:sz w:val="24"/>
          <w:szCs w:val="24"/>
        </w:rPr>
        <w:t>) tvarkoma (-</w:t>
      </w:r>
      <w:proofErr w:type="spellStart"/>
      <w:r>
        <w:rPr>
          <w:rFonts w:ascii="Times New Roman" w:hAnsi="Times New Roman" w:cs="Times New Roman"/>
          <w:sz w:val="24"/>
          <w:szCs w:val="24"/>
        </w:rPr>
        <w:t>os</w:t>
      </w:r>
      <w:proofErr w:type="spellEnd"/>
      <w:r w:rsidRPr="00EC5B88">
        <w:rPr>
          <w:rFonts w:ascii="Times New Roman" w:hAnsi="Times New Roman" w:cs="Times New Roman"/>
          <w:sz w:val="24"/>
          <w:szCs w:val="24"/>
        </w:rPr>
        <w:t>) Užsakovo pavedimu, kokybę;</w:t>
      </w:r>
    </w:p>
    <w:p w14:paraId="4A8762E1"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hAnsi="Times New Roman" w:cs="Times New Roman"/>
          <w:sz w:val="24"/>
          <w:szCs w:val="24"/>
        </w:rPr>
        <w:t xml:space="preserve">Vykdytojas, </w:t>
      </w:r>
      <w:r w:rsidRPr="002971C5">
        <w:rPr>
          <w:rFonts w:ascii="Times New Roman" w:hAnsi="Times New Roman" w:cs="Times New Roman"/>
          <w:sz w:val="24"/>
          <w:szCs w:val="24"/>
        </w:rPr>
        <w:t>vadovaudamasis sutartyje nustatytu reikalavimu, privalo</w:t>
      </w:r>
      <w:r w:rsidRPr="00EC5B88">
        <w:rPr>
          <w:rFonts w:ascii="Times New Roman" w:hAnsi="Times New Roman" w:cs="Times New Roman"/>
          <w:sz w:val="24"/>
          <w:szCs w:val="24"/>
        </w:rPr>
        <w:t xml:space="preserve"> užsakovui persiųsti bet kokią informaciją, kuri gali turėti įtakos atsargos  (-ų) kokybei;</w:t>
      </w:r>
    </w:p>
    <w:p w14:paraId="46E9238F" w14:textId="77777777" w:rsidR="00BD07E2" w:rsidRPr="00EC5B88" w:rsidRDefault="00BD07E2" w:rsidP="00BD07E2">
      <w:pPr>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hAnsi="Times New Roman" w:cs="Times New Roman"/>
          <w:sz w:val="24"/>
          <w:szCs w:val="24"/>
        </w:rPr>
        <w:t xml:space="preserve">Užsakovas atsakingas už Vykdytojo kompetencijos sėkmingai atlikti reikiamą darbą vertinimą ir </w:t>
      </w:r>
      <w:proofErr w:type="spellStart"/>
      <w:r w:rsidRPr="00EC5B88">
        <w:rPr>
          <w:rFonts w:ascii="Times New Roman" w:hAnsi="Times New Roman" w:cs="Times New Roman"/>
          <w:sz w:val="24"/>
          <w:szCs w:val="24"/>
        </w:rPr>
        <w:t>vadovavim</w:t>
      </w:r>
      <w:r>
        <w:rPr>
          <w:rFonts w:ascii="Times New Roman" w:hAnsi="Times New Roman" w:cs="Times New Roman"/>
          <w:sz w:val="24"/>
          <w:szCs w:val="24"/>
        </w:rPr>
        <w:t>ą</w:t>
      </w:r>
      <w:r w:rsidRPr="00EC5B88">
        <w:rPr>
          <w:rFonts w:ascii="Times New Roman" w:hAnsi="Times New Roman" w:cs="Times New Roman"/>
          <w:sz w:val="24"/>
          <w:szCs w:val="24"/>
        </w:rPr>
        <w:t>si</w:t>
      </w:r>
      <w:proofErr w:type="spellEnd"/>
      <w:r w:rsidRPr="00EC5B88">
        <w:rPr>
          <w:rFonts w:ascii="Times New Roman" w:hAnsi="Times New Roman" w:cs="Times New Roman"/>
          <w:sz w:val="24"/>
          <w:szCs w:val="24"/>
        </w:rPr>
        <w:t xml:space="preserve"> Gerosios platinimo praktikos principais ir gairėmis užtikrinimą sutartimi ir auditais</w:t>
      </w:r>
      <w:r>
        <w:rPr>
          <w:rFonts w:ascii="Times New Roman" w:hAnsi="Times New Roman" w:cs="Times New Roman"/>
          <w:sz w:val="24"/>
          <w:szCs w:val="24"/>
        </w:rPr>
        <w:t xml:space="preserve"> </w:t>
      </w:r>
      <w:r w:rsidRPr="00927642">
        <w:rPr>
          <w:rFonts w:ascii="Times New Roman" w:hAnsi="Times New Roman" w:cs="Times New Roman"/>
          <w:sz w:val="24"/>
          <w:szCs w:val="24"/>
        </w:rPr>
        <w:t>(kaip apibrėžta Europos Komisijos 2013 m. lapkričio 5 d. dėl žmonėms skirtų vaistų geros platinimo praktikos gairių nuostatų 7.2 punkte)</w:t>
      </w:r>
      <w:r w:rsidRPr="00EC5B88">
        <w:rPr>
          <w:rFonts w:ascii="Times New Roman" w:hAnsi="Times New Roman" w:cs="Times New Roman"/>
          <w:sz w:val="24"/>
          <w:szCs w:val="24"/>
        </w:rPr>
        <w:t>;</w:t>
      </w:r>
    </w:p>
    <w:p w14:paraId="79060C46"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hAnsi="Times New Roman" w:cs="Times New Roman"/>
          <w:sz w:val="24"/>
          <w:szCs w:val="24"/>
        </w:rPr>
        <w:t>Vykdytojo auditas gali būti atliekamas prieš pradedant užsakomąją veiklą ir</w:t>
      </w:r>
      <w:r>
        <w:rPr>
          <w:rFonts w:ascii="Times New Roman" w:hAnsi="Times New Roman" w:cs="Times New Roman"/>
          <w:sz w:val="24"/>
          <w:szCs w:val="24"/>
        </w:rPr>
        <w:t xml:space="preserve"> (ar)</w:t>
      </w:r>
      <w:r w:rsidRPr="00EC5B88">
        <w:rPr>
          <w:rFonts w:ascii="Times New Roman" w:hAnsi="Times New Roman" w:cs="Times New Roman"/>
          <w:sz w:val="24"/>
          <w:szCs w:val="24"/>
        </w:rPr>
        <w:t xml:space="preserve"> įvykus jos pokyčiams;</w:t>
      </w:r>
    </w:p>
    <w:p w14:paraId="7811C5C6"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hAnsi="Times New Roman" w:cs="Times New Roman"/>
          <w:sz w:val="24"/>
          <w:szCs w:val="24"/>
        </w:rPr>
        <w:t xml:space="preserve">Audito dažnumą reikia nustatyti remiantis rizika, atsižvelgiant į užsakomosios veiklos pobūdį. Auditus turi būti leidžiama atlikti Vykdytojo nustatytų darbo valandų metu; </w:t>
      </w:r>
    </w:p>
    <w:p w14:paraId="5CDD2FF1"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hAnsi="Times New Roman" w:cs="Times New Roman"/>
          <w:sz w:val="24"/>
          <w:szCs w:val="24"/>
        </w:rPr>
        <w:t>Užsakovas turi pateikti vykdytojui visą informaciją, kuri būtina siekiant atlikti sutartyje numatytus veiksmus vadovaujantis specialiais su atsargomis susijusiais ir kitais atitinkamais reikalavimais</w:t>
      </w:r>
      <w:r>
        <w:rPr>
          <w:rFonts w:ascii="Times New Roman" w:hAnsi="Times New Roman" w:cs="Times New Roman"/>
          <w:sz w:val="24"/>
          <w:szCs w:val="24"/>
        </w:rPr>
        <w:t xml:space="preserve"> </w:t>
      </w:r>
      <w:r w:rsidRPr="00927642">
        <w:rPr>
          <w:rFonts w:ascii="Times New Roman" w:hAnsi="Times New Roman" w:cs="Times New Roman"/>
          <w:sz w:val="24"/>
          <w:szCs w:val="24"/>
        </w:rPr>
        <w:t>(kaip apibrėžta Europos Komisijos 2013 m. lapkričio 5 d. dėl žmonėms skirtų vaistų geros platinimo praktikos gairių nuostatų 7.2 punkte)</w:t>
      </w:r>
      <w:r w:rsidRPr="00EC5B88">
        <w:rPr>
          <w:rFonts w:ascii="Times New Roman" w:hAnsi="Times New Roman" w:cs="Times New Roman"/>
          <w:sz w:val="24"/>
          <w:szCs w:val="24"/>
        </w:rPr>
        <w:t>;</w:t>
      </w:r>
    </w:p>
    <w:p w14:paraId="2C8529DC"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hAnsi="Times New Roman" w:cs="Times New Roman"/>
          <w:sz w:val="24"/>
          <w:szCs w:val="24"/>
        </w:rPr>
        <w:t>Vykdytojas privalo apdrausti atsargas nuo sugadinimo ir netekimo</w:t>
      </w:r>
      <w:r>
        <w:rPr>
          <w:rFonts w:ascii="Times New Roman" w:hAnsi="Times New Roman" w:cs="Times New Roman"/>
          <w:sz w:val="24"/>
          <w:szCs w:val="24"/>
        </w:rPr>
        <w:t>,</w:t>
      </w:r>
      <w:r w:rsidRPr="00EC5B88">
        <w:rPr>
          <w:rFonts w:ascii="Times New Roman" w:hAnsi="Times New Roman" w:cs="Times New Roman"/>
          <w:sz w:val="24"/>
          <w:szCs w:val="24"/>
        </w:rPr>
        <w:t xml:space="preserve"> t. y. Vykdytojo draudimas (draudžiama nuo prekių sugadinimo dėl Vykdytojo kaltės) ir atsargų draudimas nuo gaisro, vandens ir panašių gamtos nelaimių. Draudimą patvirtinančius dokumentus </w:t>
      </w:r>
      <w:r>
        <w:rPr>
          <w:rFonts w:ascii="Times New Roman" w:hAnsi="Times New Roman" w:cs="Times New Roman"/>
          <w:sz w:val="24"/>
          <w:szCs w:val="24"/>
        </w:rPr>
        <w:t xml:space="preserve">Vykdytojas </w:t>
      </w:r>
      <w:r w:rsidRPr="00EC5B88">
        <w:rPr>
          <w:rFonts w:ascii="Times New Roman" w:hAnsi="Times New Roman" w:cs="Times New Roman"/>
          <w:sz w:val="24"/>
          <w:szCs w:val="24"/>
        </w:rPr>
        <w:t xml:space="preserve">turi pateikti </w:t>
      </w:r>
      <w:r>
        <w:rPr>
          <w:rFonts w:ascii="Times New Roman" w:hAnsi="Times New Roman" w:cs="Times New Roman"/>
          <w:sz w:val="24"/>
          <w:szCs w:val="24"/>
        </w:rPr>
        <w:t xml:space="preserve">Užsakovui </w:t>
      </w:r>
      <w:r w:rsidRPr="00EC5B88">
        <w:rPr>
          <w:rFonts w:ascii="Times New Roman" w:hAnsi="Times New Roman" w:cs="Times New Roman"/>
          <w:sz w:val="24"/>
          <w:szCs w:val="24"/>
        </w:rPr>
        <w:t xml:space="preserve">per </w:t>
      </w:r>
      <w:r>
        <w:rPr>
          <w:rFonts w:ascii="Times New Roman" w:hAnsi="Times New Roman" w:cs="Times New Roman"/>
          <w:sz w:val="24"/>
          <w:szCs w:val="24"/>
        </w:rPr>
        <w:t xml:space="preserve">ne ilgiau kaip </w:t>
      </w:r>
      <w:r w:rsidRPr="00EC5B88">
        <w:rPr>
          <w:rFonts w:ascii="Times New Roman" w:hAnsi="Times New Roman" w:cs="Times New Roman"/>
          <w:sz w:val="24"/>
          <w:szCs w:val="24"/>
        </w:rPr>
        <w:t>1 mėn. nuo atsargų pristatymo į saugojimo vietą</w:t>
      </w:r>
      <w:r>
        <w:rPr>
          <w:rFonts w:ascii="Times New Roman" w:hAnsi="Times New Roman" w:cs="Times New Roman"/>
          <w:sz w:val="24"/>
          <w:szCs w:val="24"/>
        </w:rPr>
        <w:t xml:space="preserve"> dienos</w:t>
      </w:r>
      <w:r w:rsidRPr="00EC5B88">
        <w:rPr>
          <w:rFonts w:ascii="Times New Roman" w:hAnsi="Times New Roman" w:cs="Times New Roman"/>
          <w:sz w:val="24"/>
          <w:szCs w:val="24"/>
        </w:rPr>
        <w:t>;</w:t>
      </w:r>
    </w:p>
    <w:p w14:paraId="0BA3B9B0"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hAnsi="Times New Roman" w:cs="Times New Roman"/>
          <w:sz w:val="24"/>
          <w:szCs w:val="24"/>
        </w:rPr>
        <w:t>Vykdytojas turi užtikrinti, kad atsargos Užsakovui būtų prieinamos 24 val. per parą, septyniais dienas per savaitę;</w:t>
      </w:r>
    </w:p>
    <w:p w14:paraId="23174378" w14:textId="77777777" w:rsidR="00BD07E2" w:rsidRPr="00EC5B88" w:rsidRDefault="00BD07E2" w:rsidP="00BD07E2">
      <w:pPr>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Priimdami naujas atsargas iš Užsakovo tiekėjų, Vykdytojo atsakingi asmenys atidžiai tikrina jų pakuotes, komplektiškumą pagal techninę specifikaciją, dokumentaciją, ženklinimą; Turi būti sudarytos galimybės tarp Užsakovo ir Vykdytojo atsargų apskaitos sistemų integracijos (integracijos darbus apmoka Užsakovas) ar duomenų (pvz.: Excel ar kit</w:t>
      </w:r>
      <w:r>
        <w:rPr>
          <w:rFonts w:ascii="Times New Roman" w:eastAsia="Calibri" w:hAnsi="Times New Roman" w:cs="Times New Roman"/>
          <w:sz w:val="24"/>
          <w:szCs w:val="24"/>
        </w:rPr>
        <w:t>u</w:t>
      </w:r>
      <w:r w:rsidRPr="00EC5B88">
        <w:rPr>
          <w:rFonts w:ascii="Times New Roman" w:eastAsia="Calibri" w:hAnsi="Times New Roman" w:cs="Times New Roman"/>
          <w:sz w:val="24"/>
          <w:szCs w:val="24"/>
        </w:rPr>
        <w:t xml:space="preserve"> formatu) perdavimas iš Vykdytojo sistemos į Užsakovo sistemą arba sukurta Užsakovui ribota prieiga prie Vykdytojo naudojamos atsargų apskaitos sistemos; duomenų apsikeitimo būdas tarp Vykdytojo ir Užsakovo turi būti nustaty</w:t>
      </w:r>
      <w:r>
        <w:rPr>
          <w:rFonts w:ascii="Times New Roman" w:eastAsia="Calibri" w:hAnsi="Times New Roman" w:cs="Times New Roman"/>
          <w:sz w:val="24"/>
          <w:szCs w:val="24"/>
        </w:rPr>
        <w:t>ta</w:t>
      </w:r>
      <w:r w:rsidRPr="00EC5B88">
        <w:rPr>
          <w:rFonts w:ascii="Times New Roman" w:eastAsia="Calibri" w:hAnsi="Times New Roman" w:cs="Times New Roman"/>
          <w:sz w:val="24"/>
          <w:szCs w:val="24"/>
        </w:rPr>
        <w:t xml:space="preserve">s per 2 mėnesius nuo sutarties </w:t>
      </w:r>
      <w:r>
        <w:rPr>
          <w:rFonts w:ascii="Times New Roman" w:eastAsia="Calibri" w:hAnsi="Times New Roman" w:cs="Times New Roman"/>
          <w:sz w:val="24"/>
          <w:szCs w:val="24"/>
        </w:rPr>
        <w:t>įsigaliojimo</w:t>
      </w:r>
      <w:r w:rsidRPr="00EC5B88">
        <w:rPr>
          <w:rFonts w:ascii="Times New Roman" w:eastAsia="Calibri" w:hAnsi="Times New Roman" w:cs="Times New Roman"/>
          <w:sz w:val="24"/>
          <w:szCs w:val="24"/>
        </w:rPr>
        <w:t xml:space="preserve">;  </w:t>
      </w:r>
    </w:p>
    <w:p w14:paraId="4E8424B7"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Vykdytojas privalo prižiūrėti atsargas (saugoti, nepažeidžiant išorinių pakuočių ir nepabloginti atsargų kokybės) ir tikrinti jų kokybę, o pasibaigus atsargų galiojimo laikotarpiui ar pablogėjus atsargų kokybei, Vykdytojas privalo suruošti atsargas utilizavimui pagal Užsakovo pateiktus duomenis;</w:t>
      </w:r>
    </w:p>
    <w:p w14:paraId="3E815D51"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Atsargų utilizavimą atlieka ir už atsargų utilizavimą sumoka Užsakovas;</w:t>
      </w:r>
    </w:p>
    <w:p w14:paraId="03E5C84B"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Įrangos reikalavimai Vykdytojams yra nurodyti</w:t>
      </w:r>
      <w:r>
        <w:rPr>
          <w:rFonts w:ascii="Times New Roman" w:eastAsia="Calibri" w:hAnsi="Times New Roman" w:cs="Times New Roman"/>
          <w:sz w:val="24"/>
          <w:szCs w:val="24"/>
        </w:rPr>
        <w:t>:</w:t>
      </w:r>
    </w:p>
    <w:p w14:paraId="21418CE3"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 xml:space="preserve">Visa įranga, kuri turi poveikį atsargų </w:t>
      </w:r>
      <w:r w:rsidRPr="002971C5">
        <w:rPr>
          <w:rFonts w:ascii="Times New Roman" w:eastAsia="Calibri" w:hAnsi="Times New Roman" w:cs="Times New Roman"/>
          <w:sz w:val="24"/>
          <w:szCs w:val="24"/>
        </w:rPr>
        <w:t>laikymui ir platinimui, turi būti projektuojama</w:t>
      </w:r>
      <w:r w:rsidRPr="00EC5B88">
        <w:rPr>
          <w:rFonts w:ascii="Times New Roman" w:eastAsia="Calibri" w:hAnsi="Times New Roman" w:cs="Times New Roman"/>
          <w:sz w:val="24"/>
          <w:szCs w:val="24"/>
        </w:rPr>
        <w:t xml:space="preserve">, patalpose įrengiama ir techniškai tikrinama pagal numatytą jos paskirtį atitinkančius standartus (pvz. </w:t>
      </w:r>
      <w:r>
        <w:rPr>
          <w:rFonts w:ascii="Times New Roman" w:eastAsia="Calibri" w:hAnsi="Times New Roman" w:cs="Times New Roman"/>
          <w:sz w:val="24"/>
          <w:szCs w:val="24"/>
        </w:rPr>
        <w:t>m</w:t>
      </w:r>
      <w:r w:rsidRPr="00EC5B88">
        <w:rPr>
          <w:rFonts w:ascii="Times New Roman" w:eastAsia="Calibri" w:hAnsi="Times New Roman" w:cs="Times New Roman"/>
          <w:sz w:val="24"/>
          <w:szCs w:val="24"/>
        </w:rPr>
        <w:t>etrologinė patikra). Turi būti atliekama planinė pagrindinės įrangos, kuri ypač svarbi vykdant su veikla susijusias funkcijas, techninė priežiūra. Naudojama įranga turi būti paženklinta CE ženklu;</w:t>
      </w:r>
    </w:p>
    <w:p w14:paraId="6AC6974F"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Vykdytojas privalo užtikrinti temperatūrinį režimą bei jo atsekamumą sertifikuotais temperatūros matavimo prietaisais (sertifikatus pateikti</w:t>
      </w:r>
      <w:r>
        <w:rPr>
          <w:rFonts w:ascii="Times New Roman" w:eastAsia="Calibri" w:hAnsi="Times New Roman" w:cs="Times New Roman"/>
          <w:sz w:val="24"/>
          <w:szCs w:val="24"/>
        </w:rPr>
        <w:t xml:space="preserve"> per </w:t>
      </w:r>
      <w:r w:rsidRPr="002971C5">
        <w:rPr>
          <w:rFonts w:ascii="Times New Roman" w:eastAsia="Calibri" w:hAnsi="Times New Roman" w:cs="Times New Roman"/>
          <w:sz w:val="24"/>
          <w:szCs w:val="24"/>
        </w:rPr>
        <w:t>ne ilgiau kaip 1 mėn. po sutarties</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įsigaliojimo</w:t>
      </w:r>
      <w:r w:rsidRPr="00EC5B88">
        <w:rPr>
          <w:rFonts w:ascii="Times New Roman" w:eastAsia="Calibri" w:hAnsi="Times New Roman" w:cs="Times New Roman"/>
          <w:sz w:val="24"/>
          <w:szCs w:val="24"/>
        </w:rPr>
        <w:t>). Aplinkai, kurioje saugomi vaistiniai preparatai, kontroliuoti ir stebėti naudojama įranga turi būti kalibruojama nustatytais intervalais, atsižvelgiant į rizikos ir patikimumo vertinimą. Atsargų saugojimo temperatūriniai duomenys turi būti saugomi 5 (penkis) metus nuo paskutinių atsargų išvežimo;</w:t>
      </w:r>
    </w:p>
    <w:p w14:paraId="5FA7B067" w14:textId="77777777" w:rsidR="00BD07E2" w:rsidRPr="00EC5B88" w:rsidRDefault="00BD07E2" w:rsidP="00C536A4">
      <w:pPr>
        <w:pStyle w:val="Sraopastraipa"/>
        <w:numPr>
          <w:ilvl w:val="0"/>
          <w:numId w:val="27"/>
        </w:numPr>
        <w:tabs>
          <w:tab w:val="left" w:pos="993"/>
        </w:tabs>
        <w:spacing w:after="0" w:line="240" w:lineRule="auto"/>
        <w:ind w:left="0" w:firstLine="540"/>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Vykdytojo sugeneruota atsargų saugojimo temperatūros ataskaita (nuo +15 C iki +25</w:t>
      </w:r>
      <w:r>
        <w:rPr>
          <w:rFonts w:ascii="Times New Roman" w:eastAsia="Calibri" w:hAnsi="Times New Roman" w:cs="Times New Roman"/>
          <w:sz w:val="24"/>
          <w:szCs w:val="24"/>
        </w:rPr>
        <w:t xml:space="preserve"> </w:t>
      </w:r>
      <w:r w:rsidRPr="00EC5B88">
        <w:rPr>
          <w:rFonts w:ascii="Times New Roman" w:eastAsia="Calibri" w:hAnsi="Times New Roman" w:cs="Times New Roman"/>
          <w:sz w:val="24"/>
          <w:szCs w:val="24"/>
        </w:rPr>
        <w:t xml:space="preserve">C; nuo +2 C iki +8 C) už praėjusį mėnesį pateikiama kito mėnesio </w:t>
      </w:r>
      <w:r>
        <w:rPr>
          <w:rFonts w:ascii="Times New Roman" w:eastAsia="Calibri" w:hAnsi="Times New Roman" w:cs="Times New Roman"/>
          <w:sz w:val="24"/>
          <w:szCs w:val="24"/>
        </w:rPr>
        <w:t>antrą</w:t>
      </w:r>
      <w:r w:rsidRPr="00EC5B88">
        <w:rPr>
          <w:rFonts w:ascii="Times New Roman" w:eastAsia="Calibri" w:hAnsi="Times New Roman" w:cs="Times New Roman"/>
          <w:sz w:val="24"/>
          <w:szCs w:val="24"/>
        </w:rPr>
        <w:t xml:space="preserve"> darbo dieną Užsakovui el. paštu </w:t>
      </w:r>
      <w:proofErr w:type="spellStart"/>
      <w:r w:rsidRPr="00EC5B88">
        <w:rPr>
          <w:rFonts w:ascii="Times New Roman" w:eastAsia="Calibri" w:hAnsi="Times New Roman" w:cs="Times New Roman"/>
          <w:sz w:val="24"/>
          <w:szCs w:val="24"/>
        </w:rPr>
        <w:t>nemencine@essc.sam.lt</w:t>
      </w:r>
      <w:proofErr w:type="spellEnd"/>
      <w:r w:rsidRPr="00EC5B88">
        <w:rPr>
          <w:rFonts w:ascii="Times New Roman" w:eastAsia="Calibri" w:hAnsi="Times New Roman" w:cs="Times New Roman"/>
          <w:sz w:val="24"/>
          <w:szCs w:val="24"/>
        </w:rPr>
        <w:t>. Įranga kalibruojama vadovaujantis nacionaliniais arba tarptautiniais matavimo standartais. Turi būti sumontuotos atitinkamos signalizacijos sistemos, kurios įspėtų apie atsiradusius nukrypimus nuo iš anksto nustatytų laikymo sąlygų. Nustatomi atitinkami pavojaus signalo lygiai, siekiant įsitikinti, kad sistema veikia tinkamai;</w:t>
      </w:r>
    </w:p>
    <w:p w14:paraId="3F273F40"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Įranga remontuojama, techniškai prižiūrima ir kalibruojama taip, kad šie veiksmai nepakenktų vaistų patikimumui ir kokybei;</w:t>
      </w:r>
    </w:p>
    <w:p w14:paraId="5FB2604D"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 xml:space="preserve">Informacija apie pagrindinės įrangos remontą, techninę priežiūrą ir kalibravimą atitinkamai fiksuojama, o rezultatai – išsaugomi. Pagrindinė įranga – tai šaldymo sandėliai, kontroliuojamos įspėjimo apie įsilaužimą signalizacijos ir prieigos kontrolės sistemos, šaldytuvai, </w:t>
      </w:r>
      <w:proofErr w:type="spellStart"/>
      <w:r w:rsidRPr="00EC5B88">
        <w:rPr>
          <w:rFonts w:ascii="Times New Roman" w:eastAsia="Calibri" w:hAnsi="Times New Roman" w:cs="Times New Roman"/>
          <w:sz w:val="24"/>
          <w:szCs w:val="24"/>
        </w:rPr>
        <w:t>termohigrometrai</w:t>
      </w:r>
      <w:proofErr w:type="spellEnd"/>
      <w:r w:rsidRPr="00EC5B88">
        <w:rPr>
          <w:rFonts w:ascii="Times New Roman" w:eastAsia="Calibri" w:hAnsi="Times New Roman" w:cs="Times New Roman"/>
          <w:sz w:val="24"/>
          <w:szCs w:val="24"/>
        </w:rPr>
        <w:t xml:space="preserve"> ir kiti temperatūrą ir drėgmę fiksuojantys prietaisai, oro vėdinimo įrenginiai ir bet kokia įranga, susijusi su tolesniu vaistų perdavimu tiekimo grandinėje;</w:t>
      </w:r>
    </w:p>
    <w:p w14:paraId="592552F2"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Duomenų apsikeitimas, jei nesukurti automatiniai duomenų apsikeitimo būdai, vyksta el. paštu;</w:t>
      </w:r>
    </w:p>
    <w:p w14:paraId="07EBFA1D"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 xml:space="preserve">Reikalavimai </w:t>
      </w:r>
      <w:r w:rsidRPr="00EC5B88">
        <w:rPr>
          <w:rFonts w:ascii="Times New Roman" w:hAnsi="Times New Roman" w:cs="Times New Roman"/>
          <w:sz w:val="24"/>
          <w:szCs w:val="24"/>
        </w:rPr>
        <w:t>vaist</w:t>
      </w:r>
      <w:r>
        <w:rPr>
          <w:rFonts w:ascii="Times New Roman" w:hAnsi="Times New Roman" w:cs="Times New Roman"/>
          <w:sz w:val="24"/>
          <w:szCs w:val="24"/>
        </w:rPr>
        <w:t>ini</w:t>
      </w:r>
      <w:r w:rsidRPr="00EC5B88">
        <w:rPr>
          <w:rFonts w:ascii="Times New Roman" w:hAnsi="Times New Roman" w:cs="Times New Roman"/>
          <w:sz w:val="24"/>
          <w:szCs w:val="24"/>
        </w:rPr>
        <w:t>ų</w:t>
      </w:r>
      <w:r>
        <w:rPr>
          <w:rFonts w:ascii="Times New Roman" w:hAnsi="Times New Roman" w:cs="Times New Roman"/>
          <w:sz w:val="24"/>
          <w:szCs w:val="24"/>
        </w:rPr>
        <w:t xml:space="preserve"> preparatų</w:t>
      </w:r>
      <w:r w:rsidRPr="00EC5B88">
        <w:rPr>
          <w:rFonts w:ascii="Times New Roman" w:eastAsia="Calibri" w:hAnsi="Times New Roman" w:cs="Times New Roman"/>
          <w:sz w:val="24"/>
          <w:szCs w:val="24"/>
        </w:rPr>
        <w:t xml:space="preserve"> saugojimo paslaugoms:</w:t>
      </w:r>
    </w:p>
    <w:p w14:paraId="02E6E91B" w14:textId="77777777" w:rsidR="00BD07E2" w:rsidRPr="00EC5B88" w:rsidRDefault="00BD07E2" w:rsidP="00BD07E2">
      <w:pPr>
        <w:pStyle w:val="Sraopastraipa"/>
        <w:numPr>
          <w:ilvl w:val="1"/>
          <w:numId w:val="27"/>
        </w:numPr>
        <w:tabs>
          <w:tab w:val="left" w:pos="993"/>
          <w:tab w:val="left" w:pos="1134"/>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Vaistai saugomi atskirai nuo kitų produktų, kurie gali juos paveikti, ir turi būti apsaugoti nuo kenksmingo šviesos, temperatūros, drėgmės ir kitų išorės veiksnių poveikio, specifinių kvapų (eterinių aliejų, tabako, gumos). Ypatingą dėmesį reikia skirti produktams, kuriems reikia specialių laikymo sąlygų;</w:t>
      </w:r>
    </w:p>
    <w:p w14:paraId="6F89579E" w14:textId="77777777" w:rsidR="00BD07E2" w:rsidRPr="00EC5B88" w:rsidRDefault="00BD07E2" w:rsidP="00BD07E2">
      <w:pPr>
        <w:pStyle w:val="Sraopastraipa"/>
        <w:numPr>
          <w:ilvl w:val="1"/>
          <w:numId w:val="27"/>
        </w:numPr>
        <w:tabs>
          <w:tab w:val="left" w:pos="993"/>
          <w:tab w:val="left" w:pos="1134"/>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Vaistai turi būti tvarkomi ir saugomi taip, kad būtų išvengta jų išsiliejimo, sudužimo, taršos ir susimaišymo. Vaistų negalima laikyti tiesiai ant grindų;</w:t>
      </w:r>
    </w:p>
    <w:p w14:paraId="02F34C0E" w14:textId="77777777" w:rsidR="00BD07E2" w:rsidRPr="00EC5B88" w:rsidRDefault="00BD07E2" w:rsidP="00BD07E2">
      <w:pPr>
        <w:pStyle w:val="Sraopastraipa"/>
        <w:numPr>
          <w:ilvl w:val="1"/>
          <w:numId w:val="27"/>
        </w:numPr>
        <w:tabs>
          <w:tab w:val="left" w:pos="993"/>
          <w:tab w:val="left" w:pos="1134"/>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 xml:space="preserve">Vaistus, kurių galiojimo terminas jau baigėsi, reikia nedelsiant atskirti nuo tinkamų </w:t>
      </w:r>
      <w:r w:rsidRPr="002971C5">
        <w:rPr>
          <w:rFonts w:ascii="Times New Roman" w:eastAsia="Calibri" w:hAnsi="Times New Roman" w:cs="Times New Roman"/>
          <w:sz w:val="24"/>
          <w:szCs w:val="24"/>
        </w:rPr>
        <w:t>naudoti / parduoti atsargų</w:t>
      </w:r>
      <w:r w:rsidRPr="00EC5B88">
        <w:rPr>
          <w:rFonts w:ascii="Times New Roman" w:eastAsia="Calibri" w:hAnsi="Times New Roman" w:cs="Times New Roman"/>
          <w:sz w:val="24"/>
          <w:szCs w:val="24"/>
        </w:rPr>
        <w:t xml:space="preserve"> – arba fiziškai, arba naudojant lygiavertes elektroninio atskyrimo priemones;</w:t>
      </w:r>
    </w:p>
    <w:p w14:paraId="4AB95EAC" w14:textId="77777777" w:rsidR="00BD07E2" w:rsidRPr="00EC5B88" w:rsidRDefault="00BD07E2" w:rsidP="00BD07E2">
      <w:pPr>
        <w:numPr>
          <w:ilvl w:val="0"/>
          <w:numId w:val="27"/>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Atsargų saugojimui skirtos patalpos turi atitikti šiuos reikalavimus:</w:t>
      </w:r>
    </w:p>
    <w:p w14:paraId="4471BF0F" w14:textId="77777777" w:rsidR="00BD07E2" w:rsidRPr="00EC5B88" w:rsidRDefault="00BD07E2" w:rsidP="00BD07E2">
      <w:pPr>
        <w:numPr>
          <w:ilvl w:val="1"/>
          <w:numId w:val="27"/>
        </w:numPr>
        <w:tabs>
          <w:tab w:val="left" w:pos="1134"/>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 xml:space="preserve">Vykdytojas preliminariai gali priimti ir saugoti </w:t>
      </w:r>
      <w:r>
        <w:rPr>
          <w:rFonts w:ascii="Times New Roman" w:eastAsia="Calibri" w:hAnsi="Times New Roman" w:cs="Times New Roman"/>
          <w:sz w:val="24"/>
          <w:szCs w:val="24"/>
        </w:rPr>
        <w:t>ne mažiau kaip</w:t>
      </w:r>
      <w:r w:rsidRPr="00EC5B88">
        <w:rPr>
          <w:rFonts w:ascii="Times New Roman" w:eastAsia="Calibri" w:hAnsi="Times New Roman" w:cs="Times New Roman"/>
          <w:sz w:val="24"/>
          <w:szCs w:val="24"/>
        </w:rPr>
        <w:t xml:space="preserve"> </w:t>
      </w:r>
      <w:r>
        <w:rPr>
          <w:rFonts w:ascii="Times New Roman" w:eastAsia="Calibri" w:hAnsi="Times New Roman" w:cs="Times New Roman"/>
          <w:sz w:val="24"/>
          <w:szCs w:val="24"/>
        </w:rPr>
        <w:t>100</w:t>
      </w:r>
      <w:r w:rsidRPr="00C20435">
        <w:rPr>
          <w:rFonts w:ascii="Times New Roman" w:eastAsia="Calibri" w:hAnsi="Times New Roman" w:cs="Times New Roman"/>
          <w:sz w:val="24"/>
          <w:szCs w:val="24"/>
        </w:rPr>
        <w:t xml:space="preserve"> palečių</w:t>
      </w:r>
      <w:r w:rsidRPr="00EC5B88">
        <w:rPr>
          <w:rFonts w:ascii="Times New Roman" w:eastAsia="Calibri" w:hAnsi="Times New Roman" w:cs="Times New Roman"/>
          <w:sz w:val="24"/>
          <w:szCs w:val="24"/>
        </w:rPr>
        <w:t>;</w:t>
      </w:r>
    </w:p>
    <w:p w14:paraId="5ABB735F" w14:textId="77777777" w:rsidR="00BD07E2" w:rsidRPr="00EC5B88" w:rsidRDefault="00BD07E2" w:rsidP="00BD07E2">
      <w:pPr>
        <w:numPr>
          <w:ilvl w:val="1"/>
          <w:numId w:val="27"/>
        </w:numPr>
        <w:tabs>
          <w:tab w:val="left" w:pos="1134"/>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Vienpusis vaistų judėjimas nuo jų priėmimo iki išdavimo;</w:t>
      </w:r>
    </w:p>
    <w:p w14:paraId="6445E3F1" w14:textId="77777777" w:rsidR="00BD07E2" w:rsidRPr="00EC5B88" w:rsidRDefault="00BD07E2" w:rsidP="00BD07E2">
      <w:pPr>
        <w:numPr>
          <w:ilvl w:val="1"/>
          <w:numId w:val="27"/>
        </w:numPr>
        <w:tabs>
          <w:tab w:val="left" w:pos="1134"/>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Saugojimo patalpos turi turėti nepriklausomą elektros šaltinį – elektros generatorius ar lygiavertį įrenginį, užtikrinantį elektros tiekimą 3 paras;</w:t>
      </w:r>
    </w:p>
    <w:p w14:paraId="68468BFC" w14:textId="77777777" w:rsidR="00BD07E2" w:rsidRPr="00EC5B88" w:rsidRDefault="00BD07E2" w:rsidP="00BD07E2">
      <w:pPr>
        <w:numPr>
          <w:ilvl w:val="1"/>
          <w:numId w:val="27"/>
        </w:numPr>
        <w:tabs>
          <w:tab w:val="left" w:pos="1134"/>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Saugojimo patalpose turi būti užtikrinamas interneto ryšys;</w:t>
      </w:r>
    </w:p>
    <w:p w14:paraId="757530EA" w14:textId="77777777" w:rsidR="00BD07E2" w:rsidRPr="00EC5B88" w:rsidRDefault="00BD07E2" w:rsidP="00BD07E2">
      <w:pPr>
        <w:numPr>
          <w:ilvl w:val="1"/>
          <w:numId w:val="27"/>
        </w:numPr>
        <w:tabs>
          <w:tab w:val="left" w:pos="1134"/>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Saugojimo patalpos turi turėti Priešgaisrinės ir apsaugos signalizacijos sistemas;</w:t>
      </w:r>
    </w:p>
    <w:p w14:paraId="2BE27034" w14:textId="77777777" w:rsidR="00BD07E2" w:rsidRPr="00EC5B88" w:rsidRDefault="00BD07E2" w:rsidP="00BD07E2">
      <w:pPr>
        <w:numPr>
          <w:ilvl w:val="1"/>
          <w:numId w:val="27"/>
        </w:numPr>
        <w:tabs>
          <w:tab w:val="left" w:pos="1134"/>
        </w:tabs>
        <w:spacing w:after="0" w:line="240" w:lineRule="auto"/>
        <w:ind w:left="0" w:firstLine="567"/>
        <w:jc w:val="both"/>
        <w:rPr>
          <w:rFonts w:ascii="Times New Roman" w:eastAsia="Calibri" w:hAnsi="Times New Roman" w:cs="Times New Roman"/>
          <w:sz w:val="24"/>
          <w:szCs w:val="24"/>
        </w:rPr>
      </w:pPr>
      <w:r w:rsidRPr="00EC5B88">
        <w:rPr>
          <w:rFonts w:ascii="Times New Roman" w:eastAsia="Times New Roman" w:hAnsi="Times New Roman" w:cs="Times New Roman"/>
          <w:sz w:val="24"/>
          <w:szCs w:val="24"/>
        </w:rPr>
        <w:t>Saugojimo patalpų teritorija turi būti saugoma (fizinė ar elektroninė) 24/7;</w:t>
      </w:r>
    </w:p>
    <w:p w14:paraId="28F743A6" w14:textId="77777777" w:rsidR="00BD07E2" w:rsidRPr="00EC5B88" w:rsidRDefault="00BD07E2" w:rsidP="00BD07E2">
      <w:pPr>
        <w:numPr>
          <w:ilvl w:val="1"/>
          <w:numId w:val="27"/>
        </w:numPr>
        <w:tabs>
          <w:tab w:val="left" w:pos="1134"/>
        </w:tabs>
        <w:spacing w:after="0" w:line="240" w:lineRule="auto"/>
        <w:ind w:left="0" w:firstLine="567"/>
        <w:jc w:val="both"/>
        <w:rPr>
          <w:rFonts w:ascii="Times New Roman" w:eastAsia="Calibri" w:hAnsi="Times New Roman" w:cs="Times New Roman"/>
          <w:sz w:val="24"/>
          <w:szCs w:val="24"/>
        </w:rPr>
      </w:pPr>
      <w:r w:rsidRPr="00EC5B88">
        <w:rPr>
          <w:rFonts w:ascii="Times New Roman" w:eastAsia="Times New Roman" w:hAnsi="Times New Roman" w:cs="Times New Roman"/>
          <w:sz w:val="24"/>
          <w:szCs w:val="24"/>
        </w:rPr>
        <w:t>Saugojimo patalpos turi turėti įrengtus Sandėliavimo patalpų mikroklimato matavimo prietaisus; Matavimo prietaisai turi turėti galiojančias metrologines patikras;</w:t>
      </w:r>
    </w:p>
    <w:p w14:paraId="30EAF918" w14:textId="77777777" w:rsidR="00BD07E2" w:rsidRPr="00EC5B88" w:rsidRDefault="00BD07E2" w:rsidP="00BD07E2">
      <w:pPr>
        <w:numPr>
          <w:ilvl w:val="1"/>
          <w:numId w:val="27"/>
        </w:numPr>
        <w:tabs>
          <w:tab w:val="left" w:pos="1134"/>
        </w:tabs>
        <w:spacing w:after="0" w:line="240" w:lineRule="auto"/>
        <w:ind w:left="0" w:firstLine="567"/>
        <w:jc w:val="both"/>
        <w:rPr>
          <w:rFonts w:ascii="Times New Roman" w:eastAsia="Calibri" w:hAnsi="Times New Roman" w:cs="Times New Roman"/>
          <w:sz w:val="24"/>
          <w:szCs w:val="24"/>
        </w:rPr>
      </w:pPr>
      <w:r w:rsidRPr="00EC5B88">
        <w:rPr>
          <w:rFonts w:ascii="Times New Roman" w:eastAsia="Times New Roman" w:hAnsi="Times New Roman" w:cs="Times New Roman"/>
          <w:sz w:val="24"/>
          <w:szCs w:val="24"/>
        </w:rPr>
        <w:t>Priimtos atsargos turi būti apskaitomos kompiuterinėse apskaitos programose ir saugomų atsargų duomenys-</w:t>
      </w:r>
      <w:r>
        <w:rPr>
          <w:rFonts w:ascii="Times New Roman" w:eastAsia="Times New Roman" w:hAnsi="Times New Roman" w:cs="Times New Roman"/>
          <w:sz w:val="24"/>
          <w:szCs w:val="24"/>
        </w:rPr>
        <w:t>(</w:t>
      </w:r>
      <w:r w:rsidRPr="00EC5B88">
        <w:rPr>
          <w:rFonts w:ascii="Times New Roman" w:eastAsia="Times New Roman" w:hAnsi="Times New Roman" w:cs="Times New Roman"/>
          <w:sz w:val="24"/>
          <w:szCs w:val="24"/>
        </w:rPr>
        <w:t>likučiai</w:t>
      </w:r>
      <w:r>
        <w:rPr>
          <w:rFonts w:ascii="Times New Roman" w:eastAsia="Times New Roman" w:hAnsi="Times New Roman" w:cs="Times New Roman"/>
          <w:sz w:val="24"/>
          <w:szCs w:val="24"/>
        </w:rPr>
        <w:t>)</w:t>
      </w:r>
      <w:r w:rsidRPr="00EC5B88">
        <w:rPr>
          <w:rFonts w:ascii="Times New Roman" w:eastAsia="Times New Roman" w:hAnsi="Times New Roman" w:cs="Times New Roman"/>
          <w:sz w:val="24"/>
          <w:szCs w:val="24"/>
        </w:rPr>
        <w:t xml:space="preserve"> perduodami Užsakovui;</w:t>
      </w:r>
    </w:p>
    <w:p w14:paraId="4162D3A1" w14:textId="77777777" w:rsidR="00BD07E2" w:rsidRPr="00EC5B88" w:rsidRDefault="00BD07E2" w:rsidP="00BD07E2">
      <w:pPr>
        <w:numPr>
          <w:ilvl w:val="1"/>
          <w:numId w:val="27"/>
        </w:numPr>
        <w:tabs>
          <w:tab w:val="left" w:pos="1134"/>
        </w:tabs>
        <w:spacing w:after="0" w:line="240" w:lineRule="auto"/>
        <w:ind w:left="0" w:firstLine="567"/>
        <w:jc w:val="both"/>
        <w:rPr>
          <w:rFonts w:ascii="Times New Roman" w:eastAsia="Calibri" w:hAnsi="Times New Roman" w:cs="Times New Roman"/>
          <w:sz w:val="24"/>
          <w:szCs w:val="24"/>
        </w:rPr>
      </w:pPr>
      <w:r w:rsidRPr="00EC5B88">
        <w:rPr>
          <w:rFonts w:ascii="Times New Roman" w:eastAsia="Times New Roman" w:hAnsi="Times New Roman" w:cs="Times New Roman"/>
          <w:sz w:val="24"/>
          <w:szCs w:val="24"/>
        </w:rPr>
        <w:t xml:space="preserve">Saugojimo patalpos turi turėti atskiras Administracines patalpas arba lygiavertes patalpas; </w:t>
      </w:r>
    </w:p>
    <w:p w14:paraId="075D8D07" w14:textId="77777777" w:rsidR="00BD07E2" w:rsidRPr="00EC5B88" w:rsidRDefault="00BD07E2" w:rsidP="00BD07E2">
      <w:pPr>
        <w:numPr>
          <w:ilvl w:val="1"/>
          <w:numId w:val="27"/>
        </w:numPr>
        <w:tabs>
          <w:tab w:val="left" w:pos="851"/>
          <w:tab w:val="left" w:pos="1134"/>
          <w:tab w:val="left" w:pos="1276"/>
        </w:tabs>
        <w:spacing w:after="0" w:line="240" w:lineRule="auto"/>
        <w:ind w:left="0" w:firstLine="567"/>
        <w:jc w:val="both"/>
        <w:rPr>
          <w:rFonts w:ascii="Times New Roman" w:eastAsia="Calibri" w:hAnsi="Times New Roman" w:cs="Times New Roman"/>
          <w:sz w:val="24"/>
          <w:szCs w:val="24"/>
        </w:rPr>
      </w:pPr>
      <w:r w:rsidRPr="00EC5B88">
        <w:rPr>
          <w:rFonts w:ascii="Times New Roman" w:eastAsia="Times New Roman" w:hAnsi="Times New Roman" w:cs="Times New Roman"/>
          <w:sz w:val="24"/>
          <w:szCs w:val="24"/>
        </w:rPr>
        <w:t>Saugojimo patalpos turi turėti</w:t>
      </w:r>
      <w:r>
        <w:rPr>
          <w:rFonts w:ascii="Times New Roman" w:eastAsia="Times New Roman" w:hAnsi="Times New Roman" w:cs="Times New Roman"/>
          <w:sz w:val="24"/>
          <w:szCs w:val="24"/>
        </w:rPr>
        <w:t xml:space="preserve"> ne mažiau kaip 1</w:t>
      </w:r>
      <w:r w:rsidRPr="00EC5B88">
        <w:rPr>
          <w:rFonts w:ascii="Times New Roman" w:eastAsia="Times New Roman" w:hAnsi="Times New Roman" w:cs="Times New Roman"/>
          <w:sz w:val="24"/>
          <w:szCs w:val="24"/>
        </w:rPr>
        <w:t xml:space="preserve"> rampą atsargų pakrovimui</w:t>
      </w:r>
      <w:r>
        <w:rPr>
          <w:rFonts w:ascii="Times New Roman" w:eastAsia="Times New Roman" w:hAnsi="Times New Roman" w:cs="Times New Roman"/>
          <w:sz w:val="24"/>
          <w:szCs w:val="24"/>
        </w:rPr>
        <w:t xml:space="preserve"> </w:t>
      </w:r>
      <w:r w:rsidRPr="00EC5B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C5B88">
        <w:rPr>
          <w:rFonts w:ascii="Times New Roman" w:eastAsia="Times New Roman" w:hAnsi="Times New Roman" w:cs="Times New Roman"/>
          <w:sz w:val="24"/>
          <w:szCs w:val="24"/>
        </w:rPr>
        <w:t>iškrovimui;</w:t>
      </w:r>
      <w:r w:rsidRPr="00EC5B88">
        <w:rPr>
          <w:rFonts w:ascii="Times New Roman" w:hAnsi="Times New Roman" w:cs="Times New Roman"/>
        </w:rPr>
        <w:t xml:space="preserve"> </w:t>
      </w:r>
    </w:p>
    <w:p w14:paraId="2AF7E83D" w14:textId="77777777" w:rsidR="00BD07E2" w:rsidRPr="00EC5B88" w:rsidRDefault="00BD07E2" w:rsidP="00BD07E2">
      <w:pPr>
        <w:numPr>
          <w:ilvl w:val="1"/>
          <w:numId w:val="27"/>
        </w:numPr>
        <w:tabs>
          <w:tab w:val="left" w:pos="1134"/>
        </w:tabs>
        <w:spacing w:after="0" w:line="240" w:lineRule="auto"/>
        <w:ind w:left="0" w:firstLine="567"/>
        <w:jc w:val="both"/>
        <w:rPr>
          <w:rFonts w:ascii="Times New Roman" w:eastAsia="Calibri" w:hAnsi="Times New Roman" w:cs="Times New Roman"/>
          <w:sz w:val="24"/>
          <w:szCs w:val="24"/>
        </w:rPr>
      </w:pPr>
      <w:r w:rsidRPr="00EC5B88">
        <w:rPr>
          <w:rFonts w:ascii="Times New Roman" w:eastAsia="Times New Roman" w:hAnsi="Times New Roman" w:cs="Times New Roman"/>
          <w:sz w:val="24"/>
          <w:szCs w:val="24"/>
        </w:rPr>
        <w:t>Prie saugojimo patalpų turi būti infrastruktūra, kad būtų galimybė vilkikui su puspriekabe atvažiuoti, išsikrauti / pasikrauti ir apsisukti. Maksimalūs vilkiko su priekaba išmatavimai: ilgis – 18,75 m; plotis – 2,55 m; aukštis</w:t>
      </w:r>
      <w:r>
        <w:rPr>
          <w:rFonts w:ascii="Times New Roman" w:eastAsia="Times New Roman" w:hAnsi="Times New Roman" w:cs="Times New Roman"/>
          <w:sz w:val="24"/>
          <w:szCs w:val="24"/>
        </w:rPr>
        <w:t xml:space="preserve"> –</w:t>
      </w:r>
      <w:r w:rsidRPr="00EC5B88">
        <w:rPr>
          <w:rFonts w:ascii="Times New Roman" w:eastAsia="Times New Roman" w:hAnsi="Times New Roman" w:cs="Times New Roman"/>
          <w:sz w:val="24"/>
          <w:szCs w:val="24"/>
        </w:rPr>
        <w:t xml:space="preserve"> 4 m;</w:t>
      </w:r>
    </w:p>
    <w:p w14:paraId="03952376" w14:textId="77777777" w:rsidR="00BD07E2" w:rsidRPr="00EC5B88" w:rsidRDefault="00BD07E2" w:rsidP="00BD07E2">
      <w:pPr>
        <w:pStyle w:val="Sraopastraipa"/>
        <w:numPr>
          <w:ilvl w:val="0"/>
          <w:numId w:val="27"/>
        </w:numPr>
        <w:tabs>
          <w:tab w:val="left" w:pos="993"/>
        </w:tabs>
        <w:spacing w:after="0" w:line="240" w:lineRule="auto"/>
        <w:ind w:hanging="153"/>
        <w:jc w:val="both"/>
        <w:rPr>
          <w:rFonts w:ascii="Times New Roman" w:eastAsia="Times New Roman" w:hAnsi="Times New Roman" w:cs="Times New Roman"/>
          <w:sz w:val="24"/>
          <w:szCs w:val="24"/>
        </w:rPr>
      </w:pPr>
      <w:r w:rsidRPr="00EC5B88">
        <w:rPr>
          <w:rFonts w:ascii="Times New Roman" w:eastAsia="Times New Roman" w:hAnsi="Times New Roman" w:cs="Times New Roman"/>
          <w:sz w:val="24"/>
          <w:szCs w:val="24"/>
        </w:rPr>
        <w:t>Saugojimo patalpos turi turėti:</w:t>
      </w:r>
    </w:p>
    <w:p w14:paraId="0B7E1B4B" w14:textId="77777777" w:rsidR="00BD07E2" w:rsidRPr="00D53A66" w:rsidRDefault="00BD07E2" w:rsidP="00BD07E2">
      <w:pPr>
        <w:pStyle w:val="Sraopastraipa"/>
        <w:numPr>
          <w:ilvl w:val="1"/>
          <w:numId w:val="27"/>
        </w:numPr>
        <w:tabs>
          <w:tab w:val="left" w:pos="1134"/>
        </w:tabs>
        <w:spacing w:after="0" w:line="240" w:lineRule="auto"/>
        <w:ind w:left="0" w:firstLine="567"/>
        <w:jc w:val="both"/>
        <w:rPr>
          <w:rFonts w:ascii="Times New Roman" w:eastAsia="Times New Roman" w:hAnsi="Times New Roman" w:cs="Times New Roman"/>
          <w:sz w:val="24"/>
          <w:szCs w:val="24"/>
        </w:rPr>
      </w:pPr>
      <w:r w:rsidRPr="00EC5B88">
        <w:rPr>
          <w:rFonts w:ascii="Times New Roman" w:eastAsia="Times New Roman" w:hAnsi="Times New Roman" w:cs="Times New Roman"/>
          <w:sz w:val="24"/>
          <w:szCs w:val="24"/>
        </w:rPr>
        <w:lastRenderedPageBreak/>
        <w:t xml:space="preserve">Patalpa su temperatūriniu režimu ir/arba šaldytuvai su temperatūros fiksavimu, nuo  +2 C iki +8 C, kuriuose tilptų </w:t>
      </w:r>
      <w:r>
        <w:rPr>
          <w:rFonts w:ascii="Times New Roman" w:eastAsia="Times New Roman" w:hAnsi="Times New Roman" w:cs="Times New Roman"/>
          <w:sz w:val="24"/>
          <w:szCs w:val="24"/>
        </w:rPr>
        <w:t xml:space="preserve">ne </w:t>
      </w:r>
      <w:r w:rsidRPr="00D53A66">
        <w:rPr>
          <w:rFonts w:ascii="Times New Roman" w:eastAsia="Times New Roman" w:hAnsi="Times New Roman" w:cs="Times New Roman"/>
          <w:sz w:val="24"/>
          <w:szCs w:val="24"/>
        </w:rPr>
        <w:t xml:space="preserve">mažiau  </w:t>
      </w:r>
      <w:r w:rsidRPr="00D53A66">
        <w:rPr>
          <w:rFonts w:ascii="Times New Roman" w:eastAsia="Times New Roman" w:hAnsi="Times New Roman" w:cs="Times New Roman"/>
          <w:b/>
          <w:bCs/>
          <w:sz w:val="24"/>
          <w:szCs w:val="24"/>
        </w:rPr>
        <w:t>5</w:t>
      </w:r>
      <w:r w:rsidRPr="00D53A66">
        <w:rPr>
          <w:rFonts w:ascii="Times New Roman" w:eastAsia="Times New Roman" w:hAnsi="Times New Roman" w:cs="Times New Roman"/>
          <w:sz w:val="24"/>
          <w:szCs w:val="24"/>
        </w:rPr>
        <w:t xml:space="preserve"> standartinių</w:t>
      </w:r>
      <w:r w:rsidRPr="00D53A66">
        <w:rPr>
          <w:rStyle w:val="Puslapioinaosnuoroda"/>
          <w:rFonts w:ascii="Times New Roman" w:eastAsia="Times New Roman" w:hAnsi="Times New Roman" w:cs="Times New Roman"/>
          <w:sz w:val="24"/>
          <w:szCs w:val="24"/>
        </w:rPr>
        <w:footnoteReference w:id="5"/>
      </w:r>
      <w:r w:rsidRPr="00D53A66">
        <w:rPr>
          <w:rFonts w:ascii="Times New Roman" w:eastAsia="Times New Roman" w:hAnsi="Times New Roman" w:cs="Times New Roman"/>
          <w:sz w:val="24"/>
          <w:szCs w:val="24"/>
        </w:rPr>
        <w:t xml:space="preserve"> palečių vaistų. Patalpos ir/arba šaldytuvai turi būti </w:t>
      </w:r>
      <w:proofErr w:type="spellStart"/>
      <w:r w:rsidRPr="00D53A66">
        <w:rPr>
          <w:rFonts w:ascii="Times New Roman" w:eastAsia="Times New Roman" w:hAnsi="Times New Roman" w:cs="Times New Roman"/>
          <w:sz w:val="24"/>
          <w:szCs w:val="24"/>
        </w:rPr>
        <w:t>validuoti</w:t>
      </w:r>
      <w:proofErr w:type="spellEnd"/>
      <w:r w:rsidRPr="00D53A66">
        <w:rPr>
          <w:rFonts w:ascii="Times New Roman" w:eastAsia="Times New Roman" w:hAnsi="Times New Roman" w:cs="Times New Roman"/>
          <w:sz w:val="24"/>
          <w:szCs w:val="24"/>
        </w:rPr>
        <w:t>;</w:t>
      </w:r>
    </w:p>
    <w:p w14:paraId="7FE9D346" w14:textId="77777777" w:rsidR="00BD07E2" w:rsidRPr="00D53A66" w:rsidRDefault="00BD07E2" w:rsidP="00BD07E2">
      <w:pPr>
        <w:pStyle w:val="Sraopastraipa"/>
        <w:numPr>
          <w:ilvl w:val="1"/>
          <w:numId w:val="27"/>
        </w:numPr>
        <w:tabs>
          <w:tab w:val="left" w:pos="1134"/>
        </w:tabs>
        <w:spacing w:after="0" w:line="240" w:lineRule="auto"/>
        <w:ind w:left="0" w:firstLine="567"/>
        <w:jc w:val="both"/>
        <w:rPr>
          <w:rFonts w:ascii="Times New Roman" w:eastAsia="Times New Roman" w:hAnsi="Times New Roman" w:cs="Times New Roman"/>
          <w:sz w:val="24"/>
          <w:szCs w:val="24"/>
        </w:rPr>
      </w:pPr>
      <w:r w:rsidRPr="00D53A66">
        <w:rPr>
          <w:rFonts w:ascii="Times New Roman" w:eastAsia="Times New Roman" w:hAnsi="Times New Roman" w:cs="Times New Roman"/>
          <w:sz w:val="24"/>
          <w:szCs w:val="24"/>
        </w:rPr>
        <w:t xml:space="preserve">Sandėliavimo patalpa su temperatūriniu režimu nuo +15 iki +25 C, kur tilptų ne mažiau kaip </w:t>
      </w:r>
      <w:r w:rsidRPr="00D53A66">
        <w:rPr>
          <w:rFonts w:ascii="Times New Roman" w:eastAsia="Times New Roman" w:hAnsi="Times New Roman" w:cs="Times New Roman"/>
          <w:b/>
          <w:bCs/>
          <w:sz w:val="24"/>
          <w:szCs w:val="24"/>
        </w:rPr>
        <w:t>90</w:t>
      </w:r>
      <w:r w:rsidRPr="00D53A66">
        <w:rPr>
          <w:rFonts w:ascii="Times New Roman" w:eastAsia="Times New Roman" w:hAnsi="Times New Roman" w:cs="Times New Roman"/>
          <w:sz w:val="24"/>
          <w:szCs w:val="24"/>
        </w:rPr>
        <w:t xml:space="preserve"> standartinių palečių;</w:t>
      </w:r>
    </w:p>
    <w:p w14:paraId="485B2C20"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hAnsi="Times New Roman" w:cs="Times New Roman"/>
        </w:rPr>
      </w:pPr>
      <w:r w:rsidRPr="00D53A66">
        <w:rPr>
          <w:rFonts w:ascii="Times New Roman" w:eastAsia="Times New Roman" w:hAnsi="Times New Roman" w:cs="Times New Roman"/>
          <w:sz w:val="24"/>
          <w:szCs w:val="24"/>
        </w:rPr>
        <w:t>Visose patalpose ar įrengi</w:t>
      </w:r>
      <w:r w:rsidRPr="00EC5B88">
        <w:rPr>
          <w:rFonts w:ascii="Times New Roman" w:eastAsia="Times New Roman" w:hAnsi="Times New Roman" w:cs="Times New Roman"/>
          <w:sz w:val="24"/>
          <w:szCs w:val="24"/>
        </w:rPr>
        <w:t>niuose atliekamas Temperatūros ir drėgmės monitoringas 24 val./parą su įspėjimo sistema atsakingiems asmenims. Apie temperatūros ir drėgmės nuokrypius būtina informuoti per</w:t>
      </w:r>
      <w:r>
        <w:rPr>
          <w:rFonts w:ascii="Times New Roman" w:eastAsia="Times New Roman" w:hAnsi="Times New Roman" w:cs="Times New Roman"/>
          <w:sz w:val="24"/>
          <w:szCs w:val="24"/>
        </w:rPr>
        <w:t xml:space="preserve"> ne ilgiau kaip</w:t>
      </w:r>
      <w:r w:rsidRPr="00EC5B88">
        <w:rPr>
          <w:rFonts w:ascii="Times New Roman" w:eastAsia="Times New Roman" w:hAnsi="Times New Roman" w:cs="Times New Roman"/>
          <w:sz w:val="24"/>
          <w:szCs w:val="24"/>
        </w:rPr>
        <w:t xml:space="preserve"> 2 val. nuo temperatūros ir drėgmės nuokrypių;</w:t>
      </w:r>
    </w:p>
    <w:p w14:paraId="6CB89FAA"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hAnsi="Times New Roman" w:cs="Times New Roman"/>
        </w:rPr>
      </w:pPr>
      <w:r w:rsidRPr="00EC5B88">
        <w:rPr>
          <w:rFonts w:ascii="Times New Roman" w:eastAsia="Times New Roman" w:hAnsi="Times New Roman" w:cs="Times New Roman"/>
          <w:sz w:val="24"/>
          <w:szCs w:val="24"/>
        </w:rPr>
        <w:t>Saugojimo patalpos turi turėti Karantino patalp</w:t>
      </w:r>
      <w:r>
        <w:rPr>
          <w:rFonts w:ascii="Times New Roman" w:eastAsia="Times New Roman" w:hAnsi="Times New Roman" w:cs="Times New Roman"/>
          <w:sz w:val="24"/>
          <w:szCs w:val="24"/>
        </w:rPr>
        <w:t>ą</w:t>
      </w:r>
      <w:r w:rsidRPr="00EC5B88">
        <w:rPr>
          <w:rFonts w:ascii="Times New Roman" w:eastAsia="Times New Roman" w:hAnsi="Times New Roman" w:cs="Times New Roman"/>
          <w:sz w:val="24"/>
          <w:szCs w:val="24"/>
        </w:rPr>
        <w:t xml:space="preserve"> arba tam skirt</w:t>
      </w:r>
      <w:r>
        <w:rPr>
          <w:rFonts w:ascii="Times New Roman" w:eastAsia="Times New Roman" w:hAnsi="Times New Roman" w:cs="Times New Roman"/>
          <w:sz w:val="24"/>
          <w:szCs w:val="24"/>
        </w:rPr>
        <w:t>ą</w:t>
      </w:r>
      <w:r w:rsidRPr="00EC5B88">
        <w:rPr>
          <w:rFonts w:ascii="Times New Roman" w:eastAsia="Times New Roman" w:hAnsi="Times New Roman" w:cs="Times New Roman"/>
          <w:sz w:val="24"/>
          <w:szCs w:val="24"/>
        </w:rPr>
        <w:t xml:space="preserve"> atskir</w:t>
      </w:r>
      <w:r>
        <w:rPr>
          <w:rFonts w:ascii="Times New Roman" w:eastAsia="Times New Roman" w:hAnsi="Times New Roman" w:cs="Times New Roman"/>
          <w:sz w:val="24"/>
          <w:szCs w:val="24"/>
        </w:rPr>
        <w:t>ą</w:t>
      </w:r>
      <w:r w:rsidRPr="00EC5B88">
        <w:rPr>
          <w:rFonts w:ascii="Times New Roman" w:eastAsia="Times New Roman" w:hAnsi="Times New Roman" w:cs="Times New Roman"/>
          <w:sz w:val="24"/>
          <w:szCs w:val="24"/>
        </w:rPr>
        <w:t xml:space="preserve"> viet</w:t>
      </w:r>
      <w:r>
        <w:rPr>
          <w:rFonts w:ascii="Times New Roman" w:eastAsia="Times New Roman" w:hAnsi="Times New Roman" w:cs="Times New Roman"/>
          <w:sz w:val="24"/>
          <w:szCs w:val="24"/>
        </w:rPr>
        <w:t>ą</w:t>
      </w:r>
      <w:r w:rsidRPr="00EC5B88">
        <w:rPr>
          <w:rFonts w:ascii="Times New Roman" w:eastAsia="Times New Roman" w:hAnsi="Times New Roman" w:cs="Times New Roman"/>
          <w:sz w:val="24"/>
          <w:szCs w:val="24"/>
        </w:rPr>
        <w:t xml:space="preserve"> vaistų sandėlyje;</w:t>
      </w:r>
    </w:p>
    <w:p w14:paraId="01D22703"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hAnsi="Times New Roman" w:cs="Times New Roman"/>
        </w:rPr>
      </w:pPr>
      <w:r w:rsidRPr="00EC5B88">
        <w:rPr>
          <w:rFonts w:ascii="Times New Roman" w:eastAsia="Times New Roman" w:hAnsi="Times New Roman" w:cs="Times New Roman"/>
          <w:sz w:val="24"/>
          <w:szCs w:val="24"/>
        </w:rPr>
        <w:t>Saugojimo patalpos turi turėti  Grąžintų ir atšauktų iš rinkos vaistų sandėliavimo patalpa ar tam skirta atskira, įrengta ir pažymėta, vieta vaistų sandėlyje;</w:t>
      </w:r>
      <w:r w:rsidRPr="00EC5B88">
        <w:rPr>
          <w:rFonts w:ascii="Times New Roman" w:hAnsi="Times New Roman" w:cs="Times New Roman"/>
        </w:rPr>
        <w:t xml:space="preserve"> </w:t>
      </w:r>
    </w:p>
    <w:p w14:paraId="762F4114"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hAnsi="Times New Roman" w:cs="Times New Roman"/>
        </w:rPr>
      </w:pPr>
      <w:r w:rsidRPr="00EC5B88">
        <w:rPr>
          <w:rFonts w:ascii="Times New Roman" w:eastAsia="Times New Roman" w:hAnsi="Times New Roman" w:cs="Times New Roman"/>
          <w:sz w:val="24"/>
          <w:szCs w:val="24"/>
        </w:rPr>
        <w:t>Saugojimo patalpos turi turėti  Gabenamosios taros laikymo ir priežiūros patalpa ar tam skirta atskira, tinkamai įrengta ir pažymėta, vieta vaistų sandėlyje;</w:t>
      </w:r>
    </w:p>
    <w:p w14:paraId="0DE095CE"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hAnsi="Times New Roman" w:cs="Times New Roman"/>
        </w:rPr>
      </w:pPr>
      <w:r w:rsidRPr="00EC5B88">
        <w:rPr>
          <w:rFonts w:ascii="Times New Roman" w:eastAsia="Times New Roman" w:hAnsi="Times New Roman" w:cs="Times New Roman"/>
          <w:sz w:val="24"/>
          <w:szCs w:val="24"/>
        </w:rPr>
        <w:t>Vaistų išdavimo patalpa ar tam skirta atskira, įrengta ir pažymėta, apsaugota nuo neigiamo aplinkos sąlygų poveikio, vieta. Išdavimo sekcija turi apsaugoti produktus nuo esamų oro sąlygų. Išdavimo zona turi būti atskirta nuo saugojimo zonos;</w:t>
      </w:r>
    </w:p>
    <w:p w14:paraId="7BDFBBDA" w14:textId="77777777" w:rsidR="00BD07E2" w:rsidRPr="002971C5" w:rsidRDefault="00BD07E2" w:rsidP="00BD07E2">
      <w:pPr>
        <w:pStyle w:val="Sraopastraipa"/>
        <w:numPr>
          <w:ilvl w:val="0"/>
          <w:numId w:val="27"/>
        </w:numPr>
        <w:tabs>
          <w:tab w:val="left" w:pos="993"/>
        </w:tabs>
        <w:spacing w:after="0" w:line="240" w:lineRule="auto"/>
        <w:ind w:left="0" w:firstLine="567"/>
        <w:jc w:val="both"/>
        <w:rPr>
          <w:rFonts w:ascii="Times New Roman" w:hAnsi="Times New Roman" w:cs="Times New Roman"/>
        </w:rPr>
      </w:pPr>
      <w:r w:rsidRPr="00EC5B88">
        <w:rPr>
          <w:rFonts w:ascii="Times New Roman" w:eastAsia="Times New Roman" w:hAnsi="Times New Roman" w:cs="Times New Roman"/>
          <w:sz w:val="24"/>
          <w:szCs w:val="24"/>
        </w:rPr>
        <w:t xml:space="preserve">Vaistų priėmimo patalpa ar tam skirta atskira, įrengta ir pažymėta, apsaugota nuo neigiamo aplinkos sąlygų poveikio, vieta. Priėmimo sekcija turi apsaugoti produktus nuo esamų oro sąlygų. Priėmimo zona </w:t>
      </w:r>
      <w:r w:rsidRPr="002971C5">
        <w:rPr>
          <w:rFonts w:ascii="Times New Roman" w:eastAsia="Times New Roman" w:hAnsi="Times New Roman" w:cs="Times New Roman"/>
          <w:sz w:val="24"/>
          <w:szCs w:val="24"/>
        </w:rPr>
        <w:t>turi būti atskirta nuo saugojimo zonos;</w:t>
      </w:r>
    </w:p>
    <w:p w14:paraId="513686FE" w14:textId="77777777" w:rsidR="00BD07E2" w:rsidRPr="002971C5" w:rsidRDefault="00BD07E2" w:rsidP="00BD07E2">
      <w:pPr>
        <w:pStyle w:val="Sraopastraipa"/>
        <w:numPr>
          <w:ilvl w:val="0"/>
          <w:numId w:val="27"/>
        </w:numPr>
        <w:tabs>
          <w:tab w:val="left" w:pos="993"/>
        </w:tabs>
        <w:spacing w:after="0" w:line="240" w:lineRule="auto"/>
        <w:ind w:left="0" w:firstLine="567"/>
        <w:jc w:val="both"/>
        <w:rPr>
          <w:rFonts w:ascii="Times New Roman" w:hAnsi="Times New Roman" w:cs="Times New Roman"/>
        </w:rPr>
      </w:pPr>
      <w:r w:rsidRPr="002971C5">
        <w:rPr>
          <w:rFonts w:ascii="Times New Roman" w:eastAsia="Times New Roman" w:hAnsi="Times New Roman" w:cs="Times New Roman"/>
          <w:sz w:val="24"/>
          <w:szCs w:val="24"/>
        </w:rPr>
        <w:t>Saugojimo patalpos turi turėti atskirą rakinamą Netiektinų vaistų sandėliavimo patalpa;</w:t>
      </w:r>
    </w:p>
    <w:p w14:paraId="33E58E39"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hAnsi="Times New Roman" w:cs="Times New Roman"/>
        </w:rPr>
      </w:pPr>
      <w:r w:rsidRPr="002971C5">
        <w:rPr>
          <w:rFonts w:ascii="Times New Roman" w:eastAsia="Times New Roman" w:hAnsi="Times New Roman" w:cs="Times New Roman"/>
          <w:sz w:val="24"/>
          <w:szCs w:val="24"/>
        </w:rPr>
        <w:t>Vaistų sandėliavimo patalpose įrengtų</w:t>
      </w:r>
      <w:r w:rsidRPr="00EC5B88">
        <w:rPr>
          <w:rFonts w:ascii="Times New Roman" w:eastAsia="Times New Roman" w:hAnsi="Times New Roman" w:cs="Times New Roman"/>
          <w:sz w:val="24"/>
          <w:szCs w:val="24"/>
        </w:rPr>
        <w:t xml:space="preserve"> lentynų, stelažų, keltuvų, spintų, padėklų ar kitos būtinos įrangos turi pakakti vaistų išdėstymui ir sandėliavimui. Vaistai turi būti laikomi atskirtose, aiškiai pažymėtose zonose, į kurias galėtų patekti tik įgaliotas personalas;</w:t>
      </w:r>
    </w:p>
    <w:p w14:paraId="088DF348"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hAnsi="Times New Roman" w:cs="Times New Roman"/>
        </w:rPr>
      </w:pPr>
      <w:r w:rsidRPr="00EC5B88">
        <w:rPr>
          <w:rFonts w:ascii="Times New Roman" w:eastAsia="Times New Roman" w:hAnsi="Times New Roman" w:cs="Times New Roman"/>
          <w:sz w:val="24"/>
          <w:szCs w:val="24"/>
        </w:rPr>
        <w:t>Vaistų platinimo patalpos turi būti apsaugotos nuo patekimo į jas neįgaliotų ar neturinčių leidimo įeiti asmenų;</w:t>
      </w:r>
    </w:p>
    <w:p w14:paraId="48BACB13"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hAnsi="Times New Roman" w:cs="Times New Roman"/>
        </w:rPr>
      </w:pPr>
      <w:r w:rsidRPr="00EC5B88">
        <w:rPr>
          <w:rFonts w:ascii="Times New Roman" w:eastAsia="Times New Roman" w:hAnsi="Times New Roman" w:cs="Times New Roman"/>
          <w:sz w:val="24"/>
          <w:szCs w:val="24"/>
        </w:rPr>
        <w:t>Patalpos ir saugyklos turi būti švarios, jose negali būtų šiukšlių ar dulkių. Turi būti parengtos patalpų ir saugyklų valymo programos, valymo nurodymai ir fiksuojama informacija apie valymą. Naudojama atitinkama valymo įranga ir valymo priemonės, kurios nekelia taršos pavojaus;</w:t>
      </w:r>
    </w:p>
    <w:p w14:paraId="410D8167"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hAnsi="Times New Roman" w:cs="Times New Roman"/>
        </w:rPr>
      </w:pPr>
      <w:r w:rsidRPr="00EC5B88">
        <w:rPr>
          <w:rFonts w:ascii="Times New Roman" w:eastAsia="Times New Roman" w:hAnsi="Times New Roman" w:cs="Times New Roman"/>
          <w:sz w:val="24"/>
          <w:szCs w:val="24"/>
        </w:rPr>
        <w:t>Patalpos turi būti taip suplanuotos ir aprūpintos tokia įranga, kad į jas nepatektų vabzdžiai, graužikai ir kiti gyvūnai. Turi būti vykdoma prevencinė parazitų kontrolės programa;</w:t>
      </w:r>
    </w:p>
    <w:p w14:paraId="3E2A1CAB"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hAnsi="Times New Roman" w:cs="Times New Roman"/>
        </w:rPr>
      </w:pPr>
      <w:r w:rsidRPr="00EC5B88">
        <w:rPr>
          <w:rFonts w:ascii="Times New Roman" w:eastAsia="Times New Roman" w:hAnsi="Times New Roman" w:cs="Times New Roman"/>
          <w:sz w:val="24"/>
          <w:szCs w:val="24"/>
        </w:rPr>
        <w:t>Patalpos turi būti suplanuotos arba pritaikytos taip, kad jose būtų palaikomos būtinos vaistų laikymo sąlygos. Patalpos turi būti saugios, tinkamai išplanuotos ir erdvios, kad būtų galima saugiai laikyti ir tvarkyti vaistus. Saugojimo zonos turi būti apšviestos, kad būtų galima tinkamai ir saugiai atlikti visus veiksmus;</w:t>
      </w:r>
      <w:r w:rsidRPr="00EC5B88">
        <w:rPr>
          <w:rFonts w:ascii="Times New Roman" w:hAnsi="Times New Roman" w:cs="Times New Roman"/>
        </w:rPr>
        <w:t xml:space="preserve"> </w:t>
      </w:r>
    </w:p>
    <w:p w14:paraId="709A9433"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hAnsi="Times New Roman" w:cs="Times New Roman"/>
        </w:rPr>
      </w:pPr>
      <w:r w:rsidRPr="00EC5B88">
        <w:rPr>
          <w:rFonts w:ascii="Times New Roman" w:eastAsia="Times New Roman" w:hAnsi="Times New Roman" w:cs="Times New Roman"/>
          <w:sz w:val="24"/>
          <w:szCs w:val="24"/>
        </w:rPr>
        <w:t>Darbuotojams skirtos administracinės patalpos, tualetai ir kitos patalpos turi būti atskirti nuo saugojimo zonų. Saugojimo zonose turi būti draudžiama laikyti maisto, gėrimų, rūkalų ar asmeniniam naudojimui skirtų vaistų</w:t>
      </w:r>
      <w:r>
        <w:rPr>
          <w:rFonts w:ascii="Times New Roman" w:eastAsia="Times New Roman" w:hAnsi="Times New Roman" w:cs="Times New Roman"/>
          <w:sz w:val="24"/>
          <w:szCs w:val="24"/>
        </w:rPr>
        <w:t>;</w:t>
      </w:r>
    </w:p>
    <w:p w14:paraId="75345EB0"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hAnsi="Times New Roman" w:cs="Times New Roman"/>
        </w:rPr>
      </w:pPr>
      <w:r w:rsidRPr="00EC5B88">
        <w:rPr>
          <w:rFonts w:ascii="Times New Roman" w:eastAsia="Times New Roman" w:hAnsi="Times New Roman" w:cs="Times New Roman"/>
          <w:sz w:val="24"/>
          <w:szCs w:val="24"/>
        </w:rPr>
        <w:t>Sukurta sistema ar patvirtintos tvarkos, kad leidimų neturintys asmenys nepatektų nė į vieną iš patalpų, į kurias galima patekti tik su leidimu, zoną</w:t>
      </w:r>
      <w:r>
        <w:rPr>
          <w:rFonts w:ascii="Times New Roman" w:eastAsia="Times New Roman" w:hAnsi="Times New Roman" w:cs="Times New Roman"/>
          <w:sz w:val="24"/>
          <w:szCs w:val="24"/>
        </w:rPr>
        <w:t>;</w:t>
      </w:r>
    </w:p>
    <w:p w14:paraId="75217102" w14:textId="77777777" w:rsidR="00BD07E2" w:rsidRPr="00EC5B88" w:rsidRDefault="00BD07E2" w:rsidP="00BD07E2">
      <w:pPr>
        <w:pStyle w:val="Sraopastraipa"/>
        <w:numPr>
          <w:ilvl w:val="0"/>
          <w:numId w:val="27"/>
        </w:numPr>
        <w:tabs>
          <w:tab w:val="left" w:pos="993"/>
        </w:tabs>
        <w:spacing w:after="0" w:line="240" w:lineRule="auto"/>
        <w:ind w:left="0" w:firstLine="567"/>
        <w:jc w:val="both"/>
        <w:rPr>
          <w:rFonts w:ascii="Times New Roman" w:eastAsia="Times New Roman" w:hAnsi="Times New Roman" w:cs="Times New Roman"/>
          <w:sz w:val="24"/>
          <w:szCs w:val="24"/>
        </w:rPr>
      </w:pPr>
      <w:r w:rsidRPr="006E0953">
        <w:rPr>
          <w:rFonts w:ascii="Times New Roman" w:eastAsia="Calibri" w:hAnsi="Times New Roman" w:cs="Times New Roman"/>
          <w:b/>
          <w:bCs/>
          <w:sz w:val="24"/>
          <w:szCs w:val="24"/>
        </w:rPr>
        <w:t>Narkotinių ir psichotropinių vaistų saugojimui skirtos patalpos turi atitikti šiuos reikalavimus</w:t>
      </w:r>
      <w:r w:rsidRPr="00EC5B88">
        <w:rPr>
          <w:rFonts w:ascii="Times New Roman" w:eastAsia="Calibri" w:hAnsi="Times New Roman" w:cs="Times New Roman"/>
          <w:sz w:val="24"/>
          <w:szCs w:val="24"/>
        </w:rPr>
        <w:t>:</w:t>
      </w:r>
    </w:p>
    <w:p w14:paraId="1EF9494C" w14:textId="77777777" w:rsidR="00BD07E2" w:rsidRPr="00EC5B88" w:rsidRDefault="00BD07E2" w:rsidP="00BD07E2">
      <w:pPr>
        <w:pStyle w:val="Sraopastraipa"/>
        <w:numPr>
          <w:ilvl w:val="1"/>
          <w:numId w:val="27"/>
        </w:numPr>
        <w:tabs>
          <w:tab w:val="left" w:pos="993"/>
          <w:tab w:val="left" w:pos="1134"/>
        </w:tabs>
        <w:spacing w:after="0" w:line="240" w:lineRule="auto"/>
        <w:ind w:left="0" w:firstLine="567"/>
        <w:jc w:val="both"/>
        <w:rPr>
          <w:rFonts w:ascii="Times New Roman" w:eastAsia="Times New Roman" w:hAnsi="Times New Roman" w:cs="Times New Roman"/>
          <w:sz w:val="24"/>
          <w:szCs w:val="24"/>
        </w:rPr>
      </w:pPr>
      <w:r w:rsidRPr="00EC5B88">
        <w:rPr>
          <w:rFonts w:ascii="Times New Roman" w:eastAsia="Calibri" w:hAnsi="Times New Roman" w:cs="Times New Roman"/>
          <w:sz w:val="24"/>
          <w:szCs w:val="24"/>
        </w:rPr>
        <w:t xml:space="preserve"> Sandėliavimo patalpa, kurioje tilptų </w:t>
      </w:r>
      <w:r>
        <w:rPr>
          <w:rFonts w:ascii="Times New Roman" w:eastAsia="Calibri" w:hAnsi="Times New Roman" w:cs="Times New Roman"/>
          <w:sz w:val="24"/>
          <w:szCs w:val="24"/>
        </w:rPr>
        <w:t xml:space="preserve">ne mažiau kaip </w:t>
      </w:r>
      <w:r w:rsidRPr="00D53A66">
        <w:rPr>
          <w:rFonts w:ascii="Times New Roman" w:eastAsia="Calibri" w:hAnsi="Times New Roman" w:cs="Times New Roman"/>
          <w:b/>
          <w:bCs/>
          <w:sz w:val="24"/>
          <w:szCs w:val="24"/>
        </w:rPr>
        <w:t>7</w:t>
      </w:r>
      <w:r w:rsidRPr="00EC5B88">
        <w:rPr>
          <w:rFonts w:ascii="Times New Roman" w:eastAsia="Calibri" w:hAnsi="Times New Roman" w:cs="Times New Roman"/>
          <w:sz w:val="24"/>
          <w:szCs w:val="24"/>
        </w:rPr>
        <w:t xml:space="preserve"> standartinių palečių narkotinių vaistų</w:t>
      </w:r>
      <w:r>
        <w:rPr>
          <w:rFonts w:ascii="Times New Roman" w:eastAsia="Calibri" w:hAnsi="Times New Roman" w:cs="Times New Roman"/>
          <w:sz w:val="24"/>
          <w:szCs w:val="24"/>
        </w:rPr>
        <w:t>;</w:t>
      </w:r>
    </w:p>
    <w:p w14:paraId="5C7DADEB" w14:textId="77777777" w:rsidR="00BD07E2" w:rsidRPr="00EC5B88" w:rsidRDefault="00BD07E2" w:rsidP="00BD07E2">
      <w:pPr>
        <w:pStyle w:val="Sraopastraipa"/>
        <w:numPr>
          <w:ilvl w:val="1"/>
          <w:numId w:val="27"/>
        </w:numPr>
        <w:tabs>
          <w:tab w:val="left" w:pos="993"/>
          <w:tab w:val="left" w:pos="1134"/>
        </w:tabs>
        <w:spacing w:after="0" w:line="240" w:lineRule="auto"/>
        <w:ind w:left="0" w:firstLine="567"/>
        <w:jc w:val="both"/>
        <w:rPr>
          <w:rFonts w:ascii="Times New Roman" w:eastAsia="Times New Roman" w:hAnsi="Times New Roman" w:cs="Times New Roman"/>
          <w:sz w:val="24"/>
          <w:szCs w:val="24"/>
        </w:rPr>
      </w:pPr>
      <w:r w:rsidRPr="00EC5B88">
        <w:rPr>
          <w:rFonts w:ascii="Times New Roman" w:eastAsia="Calibri" w:hAnsi="Times New Roman" w:cs="Times New Roman"/>
          <w:sz w:val="24"/>
          <w:szCs w:val="24"/>
        </w:rPr>
        <w:t>Patalpa turi turėti ne mažiau kaip trijų ruožų apsauginę įsilaužimo signalizaciją, įjungtą į vietinį arba centralizuoto stebėjimo pultą. Jeigu apsauginė įsilaužimo signalizacija neįjungta į centralizuoto stebėjimo pultą, jos optiniai ir garso signalizatoriai turi būti įtaisyti vietinio stebėjimo pulte;</w:t>
      </w:r>
    </w:p>
    <w:p w14:paraId="5C85EAE2" w14:textId="77777777" w:rsidR="00BD07E2" w:rsidRPr="00EC5B88" w:rsidRDefault="00BD07E2" w:rsidP="00BD07E2">
      <w:pPr>
        <w:pStyle w:val="Sraopastraipa"/>
        <w:numPr>
          <w:ilvl w:val="1"/>
          <w:numId w:val="27"/>
        </w:numPr>
        <w:tabs>
          <w:tab w:val="left" w:pos="993"/>
          <w:tab w:val="left" w:pos="1134"/>
        </w:tabs>
        <w:spacing w:after="0" w:line="240" w:lineRule="auto"/>
        <w:ind w:left="0" w:firstLine="567"/>
        <w:jc w:val="both"/>
        <w:rPr>
          <w:rFonts w:ascii="Times New Roman" w:eastAsia="Times New Roman" w:hAnsi="Times New Roman" w:cs="Times New Roman"/>
          <w:sz w:val="24"/>
          <w:szCs w:val="24"/>
        </w:rPr>
      </w:pPr>
      <w:r w:rsidRPr="00EC5B88">
        <w:rPr>
          <w:rFonts w:ascii="Times New Roman" w:eastAsia="Calibri" w:hAnsi="Times New Roman" w:cs="Times New Roman"/>
          <w:sz w:val="24"/>
          <w:szCs w:val="24"/>
        </w:rPr>
        <w:lastRenderedPageBreak/>
        <w:t>Patalpa turi turėti ne mažiau kaip 180 mm storio gelžbetonines išorines sienas (jei jos yra), ne mažiau kaip 250 mm storio mūrines ar tokio paties stiprumo kitos medžiagos. Išorinės sienos, neatitinkančios šių reikalavimų, turi būti sutvirtintos apsauginėmis grotomis. Vidinės sienos turi būti ne mažiau kaip 120 mm storio gelžbetoninės arba ne mažiau kaip 120 mm storio mūrinės, armuotos metaliniu tinklu. Vidinės sienos, neatitinkančios šių reikalavimų, turi būti sutvirtintos apsauginėmis grotomis;</w:t>
      </w:r>
    </w:p>
    <w:p w14:paraId="1890CA21" w14:textId="77777777" w:rsidR="00BD07E2" w:rsidRPr="00EC5B88" w:rsidRDefault="00BD07E2" w:rsidP="00BD07E2">
      <w:pPr>
        <w:pStyle w:val="Sraopastraipa"/>
        <w:numPr>
          <w:ilvl w:val="1"/>
          <w:numId w:val="27"/>
        </w:numPr>
        <w:tabs>
          <w:tab w:val="left" w:pos="993"/>
          <w:tab w:val="left" w:pos="1134"/>
        </w:tabs>
        <w:spacing w:after="0" w:line="240" w:lineRule="auto"/>
        <w:ind w:left="0" w:firstLine="567"/>
        <w:jc w:val="both"/>
        <w:rPr>
          <w:rFonts w:ascii="Times New Roman" w:eastAsia="Times New Roman" w:hAnsi="Times New Roman" w:cs="Times New Roman"/>
          <w:sz w:val="24"/>
          <w:szCs w:val="24"/>
        </w:rPr>
      </w:pPr>
      <w:r w:rsidRPr="00EC5B88">
        <w:rPr>
          <w:rFonts w:ascii="Times New Roman" w:eastAsia="Calibri" w:hAnsi="Times New Roman" w:cs="Times New Roman"/>
          <w:sz w:val="24"/>
          <w:szCs w:val="24"/>
        </w:rPr>
        <w:t>Patalpa turi turėti ne plonesnius kaip 180 mm storio gelžbetoninius arba analogiškus jiems pagal stiprumą perdengimus. Lubos ir grindys, neatitinkančios šių reikalavimų, turi būti sutvirtintos apsauginėmis grotomis;</w:t>
      </w:r>
    </w:p>
    <w:p w14:paraId="05A7084B" w14:textId="77777777" w:rsidR="00BD07E2" w:rsidRPr="00EC5B88" w:rsidRDefault="00BD07E2" w:rsidP="00BD07E2">
      <w:pPr>
        <w:pStyle w:val="Sraopastraipa"/>
        <w:numPr>
          <w:ilvl w:val="1"/>
          <w:numId w:val="27"/>
        </w:numPr>
        <w:tabs>
          <w:tab w:val="left" w:pos="993"/>
          <w:tab w:val="left" w:pos="1134"/>
        </w:tabs>
        <w:spacing w:after="0" w:line="240" w:lineRule="auto"/>
        <w:ind w:left="0" w:firstLine="567"/>
        <w:jc w:val="both"/>
        <w:rPr>
          <w:rFonts w:ascii="Times New Roman" w:eastAsia="Times New Roman" w:hAnsi="Times New Roman" w:cs="Times New Roman"/>
          <w:sz w:val="24"/>
          <w:szCs w:val="24"/>
        </w:rPr>
      </w:pPr>
      <w:r w:rsidRPr="00EC5B88">
        <w:rPr>
          <w:rFonts w:ascii="Times New Roman" w:eastAsia="Calibri" w:hAnsi="Times New Roman" w:cs="Times New Roman"/>
          <w:sz w:val="24"/>
          <w:szCs w:val="24"/>
        </w:rPr>
        <w:t>Patalpa turi turėti duris, atitinkančias II saugumo klasės durims keliamus reikalavimus, nurodytus Aprašo</w:t>
      </w:r>
      <w:r w:rsidRPr="00EC5B88">
        <w:rPr>
          <w:rStyle w:val="Puslapioinaosnuoroda"/>
          <w:rFonts w:ascii="Times New Roman" w:eastAsia="Calibri" w:hAnsi="Times New Roman" w:cs="Times New Roman"/>
          <w:sz w:val="24"/>
          <w:szCs w:val="24"/>
        </w:rPr>
        <w:footnoteReference w:id="6"/>
      </w:r>
      <w:r w:rsidRPr="00EC5B88">
        <w:rPr>
          <w:rFonts w:ascii="Times New Roman" w:eastAsia="Calibri" w:hAnsi="Times New Roman" w:cs="Times New Roman"/>
          <w:sz w:val="24"/>
          <w:szCs w:val="24"/>
        </w:rPr>
        <w:t xml:space="preserve"> priede;</w:t>
      </w:r>
    </w:p>
    <w:p w14:paraId="73F5D07A" w14:textId="77777777" w:rsidR="00BD07E2" w:rsidRPr="00EC5B88" w:rsidRDefault="00BD07E2" w:rsidP="00BD07E2">
      <w:pPr>
        <w:pStyle w:val="Sraopastraipa"/>
        <w:numPr>
          <w:ilvl w:val="1"/>
          <w:numId w:val="27"/>
        </w:numPr>
        <w:tabs>
          <w:tab w:val="left" w:pos="993"/>
          <w:tab w:val="left" w:pos="1134"/>
        </w:tabs>
        <w:spacing w:after="0" w:line="240" w:lineRule="auto"/>
        <w:ind w:left="0" w:firstLine="567"/>
        <w:jc w:val="both"/>
        <w:rPr>
          <w:rFonts w:ascii="Times New Roman" w:eastAsia="Times New Roman" w:hAnsi="Times New Roman" w:cs="Times New Roman"/>
          <w:sz w:val="24"/>
          <w:szCs w:val="24"/>
        </w:rPr>
      </w:pPr>
      <w:r w:rsidRPr="00EC5B88">
        <w:rPr>
          <w:rFonts w:ascii="Times New Roman" w:eastAsia="Calibri" w:hAnsi="Times New Roman" w:cs="Times New Roman"/>
          <w:sz w:val="24"/>
          <w:szCs w:val="24"/>
        </w:rPr>
        <w:t>Ant langų (jeigu jie yra), taip pat dūmtraukiuose ir ventiliacijos kanaluose (jeigu anga didesnė nei 180x180 mm) turi būti uždėtos apsauginės grotos. Vietoj apsauginių grotų gali būti įrengiamos apsauginės žaliuzės. Šiuo atveju tarp lango stiklo ir apsauginių žaliuzių turi būti įrengti judesio jutikliai su užuolaidos tipo linzėmis ir apsauginės žaliuzės, blokuojamos atidarant</w:t>
      </w:r>
      <w:r>
        <w:rPr>
          <w:rFonts w:ascii="Times New Roman" w:eastAsia="Calibri" w:hAnsi="Times New Roman" w:cs="Times New Roman"/>
          <w:sz w:val="24"/>
          <w:szCs w:val="24"/>
        </w:rPr>
        <w:t>;</w:t>
      </w:r>
    </w:p>
    <w:p w14:paraId="384BD11B" w14:textId="77777777" w:rsidR="00BD07E2" w:rsidRDefault="00BD07E2" w:rsidP="00BD07E2">
      <w:pPr>
        <w:pStyle w:val="Sraopastraipa"/>
        <w:numPr>
          <w:ilvl w:val="1"/>
          <w:numId w:val="27"/>
        </w:numPr>
        <w:tabs>
          <w:tab w:val="left" w:pos="993"/>
          <w:tab w:val="left" w:pos="1134"/>
        </w:tabs>
        <w:spacing w:after="200" w:line="240" w:lineRule="auto"/>
        <w:ind w:left="0" w:firstLine="567"/>
        <w:jc w:val="both"/>
        <w:rPr>
          <w:rFonts w:ascii="Times New Roman" w:eastAsia="Calibri" w:hAnsi="Times New Roman" w:cs="Times New Roman"/>
          <w:sz w:val="24"/>
          <w:szCs w:val="24"/>
        </w:rPr>
      </w:pPr>
      <w:r w:rsidRPr="00360F04">
        <w:rPr>
          <w:rFonts w:ascii="Times New Roman" w:eastAsia="Calibri" w:hAnsi="Times New Roman" w:cs="Times New Roman"/>
          <w:sz w:val="24"/>
          <w:szCs w:val="24"/>
        </w:rPr>
        <w:t>Patalpa, turi būti užrakinama ir užtikrinama asmenų, galinčių patekti į patalpą kontrolė vykdant jų registraciją.</w:t>
      </w:r>
    </w:p>
    <w:p w14:paraId="4FA1CB27" w14:textId="77777777" w:rsidR="00BD07E2" w:rsidRDefault="00BD07E2" w:rsidP="00BD07E2">
      <w:pPr>
        <w:pStyle w:val="Sraopastraipa"/>
        <w:numPr>
          <w:ilvl w:val="0"/>
          <w:numId w:val="27"/>
        </w:numPr>
        <w:tabs>
          <w:tab w:val="left" w:pos="993"/>
          <w:tab w:val="left" w:pos="1134"/>
        </w:tabs>
        <w:spacing w:after="20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Prieš pradedant tiekti Atsargas į sandėlį, bet ne ilgiau kaip per 3 mėn. nuo sutarties įsigaliojimo dienos, ir bet kuriuo atveju, ne vėliau nei Vykdytojui bus pristatytos atsargos saugoti, Kliento atstovas su Vykdytoju suderintu laiku turi teisę patikrinti Vykdytojo patalpas ir jų atitiktį šioje Techninėje specifikacijoje numatytiems reikalavimams. Tuo atveju, jeigu bus nustatyti patalpų trūkumai, Vykdytojas įsipareigoja juos pašalinti nedelsdamas, per protingą su Klientu suderintą terminą, o to nepadarius ar vėluojant padaryti tai bus laikoma esminiu sutarties pažeidimu ir pagrindu taikyti sutartyje numatytas priemones.</w:t>
      </w:r>
    </w:p>
    <w:p w14:paraId="28C02225" w14:textId="0A722C2A" w:rsidR="00BD07E2" w:rsidRPr="00BD07E2" w:rsidRDefault="00BD07E2" w:rsidP="00BD07E2">
      <w:pPr>
        <w:pStyle w:val="Sraopastraipa"/>
        <w:numPr>
          <w:ilvl w:val="0"/>
          <w:numId w:val="27"/>
        </w:numPr>
        <w:tabs>
          <w:tab w:val="left" w:pos="993"/>
          <w:tab w:val="left" w:pos="1134"/>
        </w:tabs>
        <w:spacing w:after="200" w:line="240" w:lineRule="auto"/>
        <w:ind w:left="0" w:firstLine="567"/>
        <w:jc w:val="both"/>
        <w:rPr>
          <w:rFonts w:ascii="Times New Roman" w:eastAsia="Calibri" w:hAnsi="Times New Roman" w:cs="Times New Roman"/>
          <w:sz w:val="24"/>
          <w:szCs w:val="24"/>
        </w:rPr>
      </w:pPr>
      <w:r w:rsidRPr="007C6374">
        <w:rPr>
          <w:rFonts w:ascii="Times New Roman" w:eastAsia="Calibri" w:hAnsi="Times New Roman" w:cs="Times New Roman"/>
          <w:sz w:val="24"/>
          <w:szCs w:val="24"/>
        </w:rPr>
        <w:t>Tiekėjo sutarties vykdymui siūlomos atsargų sandėliavimo vietos energinio naudingumo klasė turi būti ne žemesnė kaip B</w:t>
      </w:r>
      <w:r>
        <w:rPr>
          <w:rFonts w:ascii="Times New Roman" w:eastAsia="Calibri" w:hAnsi="Times New Roman" w:cs="Times New Roman"/>
          <w:sz w:val="24"/>
          <w:szCs w:val="24"/>
        </w:rPr>
        <w:t>.</w:t>
      </w:r>
    </w:p>
    <w:p w14:paraId="6DEAB490" w14:textId="77777777" w:rsidR="00BD07E2" w:rsidRPr="00BF6F9B" w:rsidRDefault="00BD07E2" w:rsidP="00BD07E2">
      <w:pPr>
        <w:pStyle w:val="western"/>
        <w:spacing w:after="0"/>
        <w:jc w:val="both"/>
      </w:pPr>
      <w:r w:rsidRPr="00BF6F9B">
        <w:rPr>
          <w:b/>
          <w:bCs/>
          <w:i/>
          <w:iCs/>
          <w:sz w:val="20"/>
          <w:szCs w:val="20"/>
        </w:rPr>
        <w:t>PASTABOS:</w:t>
      </w:r>
    </w:p>
    <w:p w14:paraId="601DF152" w14:textId="77777777" w:rsidR="00BD07E2" w:rsidRPr="00BF6F9B" w:rsidRDefault="00BD07E2" w:rsidP="00BD07E2">
      <w:pPr>
        <w:spacing w:before="100" w:beforeAutospacing="1"/>
        <w:rPr>
          <w:rFonts w:ascii="Times New Roman" w:eastAsia="Calibri" w:hAnsi="Times New Roman" w:cs="Times New Roman"/>
          <w:sz w:val="24"/>
          <w:szCs w:val="24"/>
        </w:rPr>
      </w:pPr>
      <w:r w:rsidRPr="00BF6F9B">
        <w:rPr>
          <w:rFonts w:ascii="Times New Roman" w:eastAsia="Calibri" w:hAnsi="Times New Roman" w:cs="Times New Roman"/>
          <w:i/>
          <w:iCs/>
          <w:sz w:val="20"/>
          <w:szCs w:val="20"/>
        </w:rPr>
        <w:t>1) Jei iš šiose techninėse specifikacijose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 </w:t>
      </w:r>
    </w:p>
    <w:p w14:paraId="6813F425" w14:textId="60A6F3EB" w:rsidR="00F12164" w:rsidRPr="00F4305D" w:rsidRDefault="00BD07E2" w:rsidP="00BD07E2">
      <w:pPr>
        <w:tabs>
          <w:tab w:val="left" w:pos="426"/>
          <w:tab w:val="left" w:pos="851"/>
        </w:tabs>
        <w:suppressAutoHyphens/>
        <w:spacing w:after="0" w:line="240" w:lineRule="auto"/>
        <w:jc w:val="both"/>
        <w:rPr>
          <w:rFonts w:ascii="Times New Roman" w:hAnsi="Times New Roman" w:cs="Times New Roman"/>
          <w:sz w:val="22"/>
          <w:szCs w:val="22"/>
        </w:rPr>
      </w:pPr>
      <w:r w:rsidRPr="00BF6F9B">
        <w:rPr>
          <w:rFonts w:ascii="Times New Roman" w:eastAsia="Calibri" w:hAnsi="Times New Roman" w:cs="Times New Roman"/>
          <w:i/>
          <w:iCs/>
          <w:sz w:val="20"/>
          <w:szCs w:val="20"/>
        </w:rPr>
        <w:t>2) Jeigu tiekėjas teikdamas pasiūlymą numato, kad jis tieks lygiaverčius sprendinius, tai jis apie tai turi papildomai pažymėti pasiūlyme ir kartu su pasiūlymu pateikti lygiavertiškumą įrodančius dokumentus</w:t>
      </w:r>
      <w:r w:rsidR="00F0039E">
        <w:rPr>
          <w:rFonts w:ascii="Times New Roman" w:eastAsia="Calibri" w:hAnsi="Times New Roman" w:cs="Times New Roman"/>
          <w:i/>
          <w:iCs/>
          <w:sz w:val="20"/>
          <w:szCs w:val="20"/>
        </w:rPr>
        <w:t>.</w:t>
      </w:r>
    </w:p>
    <w:p w14:paraId="2C0B6FE3" w14:textId="77777777" w:rsidR="001B3675" w:rsidRPr="00F4305D" w:rsidRDefault="001B3675" w:rsidP="00BD07E2">
      <w:pPr>
        <w:tabs>
          <w:tab w:val="left" w:pos="3225"/>
        </w:tabs>
        <w:spacing w:line="240" w:lineRule="auto"/>
        <w:jc w:val="both"/>
        <w:rPr>
          <w:rFonts w:ascii="Times New Roman" w:hAnsi="Times New Roman" w:cs="Times New Roman"/>
          <w:b/>
          <w:bCs/>
          <w:smallCaps/>
          <w:sz w:val="22"/>
          <w:szCs w:val="22"/>
        </w:rPr>
      </w:pPr>
    </w:p>
    <w:p w14:paraId="4DD02E15" w14:textId="77777777" w:rsidR="001B3675" w:rsidRPr="00F4305D" w:rsidRDefault="001B3675" w:rsidP="00590A9E">
      <w:pPr>
        <w:tabs>
          <w:tab w:val="left" w:pos="3225"/>
        </w:tabs>
        <w:spacing w:line="240" w:lineRule="auto"/>
        <w:jc w:val="center"/>
        <w:rPr>
          <w:rFonts w:ascii="Times New Roman" w:hAnsi="Times New Roman" w:cs="Times New Roman"/>
          <w:b/>
          <w:bCs/>
          <w:smallCaps/>
          <w:sz w:val="22"/>
          <w:szCs w:val="22"/>
        </w:rPr>
      </w:pPr>
      <w:r w:rsidRPr="00F4305D">
        <w:rPr>
          <w:rFonts w:ascii="Times New Roman" w:hAnsi="Times New Roman" w:cs="Times New Roman"/>
          <w:b/>
          <w:bCs/>
          <w:smallCaps/>
          <w:sz w:val="22"/>
          <w:szCs w:val="22"/>
        </w:rPr>
        <w:t>__________</w:t>
      </w:r>
    </w:p>
    <w:bookmarkEnd w:id="68"/>
    <w:p w14:paraId="4684B492" w14:textId="77777777" w:rsidR="001B3675" w:rsidRPr="00F4305D" w:rsidRDefault="001B3675" w:rsidP="00590A9E">
      <w:pPr>
        <w:spacing w:line="240" w:lineRule="auto"/>
        <w:rPr>
          <w:rFonts w:ascii="Times New Roman" w:hAnsi="Times New Roman" w:cs="Times New Roman"/>
          <w:b/>
          <w:bCs/>
          <w:smallCaps/>
          <w:sz w:val="22"/>
          <w:szCs w:val="22"/>
        </w:rPr>
      </w:pPr>
      <w:r w:rsidRPr="00F4305D">
        <w:rPr>
          <w:rFonts w:ascii="Times New Roman" w:hAnsi="Times New Roman" w:cs="Times New Roman"/>
          <w:b/>
          <w:bCs/>
          <w:smallCaps/>
          <w:sz w:val="22"/>
          <w:szCs w:val="22"/>
        </w:rPr>
        <w:br w:type="page"/>
      </w:r>
    </w:p>
    <w:p w14:paraId="3F3BA968" w14:textId="77777777" w:rsidR="008D704D" w:rsidRPr="00F4305D" w:rsidRDefault="008D704D" w:rsidP="00590A9E">
      <w:pPr>
        <w:pStyle w:val="Antrat2"/>
        <w:ind w:left="5103"/>
        <w:rPr>
          <w:rFonts w:ascii="Times New Roman" w:eastAsia="Calibri" w:hAnsi="Times New Roman" w:cs="Times New Roman"/>
          <w:color w:val="0070C0"/>
          <w:sz w:val="22"/>
          <w:szCs w:val="22"/>
        </w:rPr>
      </w:pPr>
      <w:bookmarkStart w:id="69" w:name="_Ref38285444"/>
      <w:bookmarkStart w:id="70" w:name="_Ref38291496"/>
      <w:bookmarkStart w:id="71" w:name="_Toc136958678"/>
      <w:bookmarkStart w:id="72" w:name="_Toc174460616"/>
      <w:r w:rsidRPr="00F4305D">
        <w:rPr>
          <w:rFonts w:ascii="Times New Roman" w:eastAsia="Calibri" w:hAnsi="Times New Roman" w:cs="Times New Roman"/>
          <w:color w:val="0070C0"/>
          <w:sz w:val="22"/>
          <w:szCs w:val="22"/>
        </w:rPr>
        <w:lastRenderedPageBreak/>
        <w:t xml:space="preserve">Pirkimo sąlygų </w:t>
      </w:r>
      <w:r w:rsidR="00F1334C" w:rsidRPr="00F4305D">
        <w:rPr>
          <w:rFonts w:ascii="Times New Roman" w:eastAsia="Calibri" w:hAnsi="Times New Roman" w:cs="Times New Roman"/>
          <w:color w:val="0070C0"/>
          <w:sz w:val="22"/>
          <w:szCs w:val="22"/>
        </w:rPr>
        <w:t>3</w:t>
      </w:r>
      <w:r w:rsidRPr="00F4305D">
        <w:rPr>
          <w:rFonts w:ascii="Times New Roman" w:eastAsia="Calibri" w:hAnsi="Times New Roman" w:cs="Times New Roman"/>
          <w:color w:val="0070C0"/>
          <w:sz w:val="22"/>
          <w:szCs w:val="22"/>
        </w:rPr>
        <w:t xml:space="preserve"> priedas „Tiekėjų pašalinimo pagrindai“</w:t>
      </w:r>
      <w:bookmarkEnd w:id="69"/>
      <w:bookmarkEnd w:id="70"/>
      <w:bookmarkEnd w:id="71"/>
      <w:bookmarkEnd w:id="72"/>
    </w:p>
    <w:p w14:paraId="4C958319" w14:textId="76EA7A67" w:rsidR="00CF0043" w:rsidRDefault="00CF0043" w:rsidP="00627842">
      <w:pPr>
        <w:suppressAutoHyphens/>
        <w:spacing w:line="240" w:lineRule="auto"/>
        <w:rPr>
          <w:rFonts w:ascii="Times New Roman" w:hAnsi="Times New Roman" w:cs="Times New Roman"/>
          <w:b/>
          <w:bCs/>
          <w:smallCaps/>
          <w:sz w:val="22"/>
          <w:szCs w:val="22"/>
        </w:rPr>
      </w:pPr>
    </w:p>
    <w:p w14:paraId="426C20A8" w14:textId="400EB0B7" w:rsidR="00627842" w:rsidRPr="00760B54" w:rsidRDefault="00760B54" w:rsidP="00760B54">
      <w:pPr>
        <w:suppressAutoHyphens/>
        <w:spacing w:line="240" w:lineRule="auto"/>
        <w:jc w:val="center"/>
        <w:rPr>
          <w:rFonts w:ascii="Times New Roman" w:hAnsi="Times New Roman" w:cs="Times New Roman"/>
          <w:b/>
          <w:bCs/>
          <w:smallCaps/>
          <w:sz w:val="24"/>
          <w:szCs w:val="24"/>
        </w:rPr>
      </w:pPr>
      <w:r w:rsidRPr="00760B54">
        <w:rPr>
          <w:rFonts w:ascii="Times New Roman" w:hAnsi="Times New Roman" w:cs="Times New Roman"/>
          <w:b/>
          <w:bCs/>
          <w:smallCaps/>
          <w:sz w:val="24"/>
          <w:szCs w:val="24"/>
        </w:rPr>
        <w:t>Tiekėjų pašalinimo pagrindai</w:t>
      </w:r>
    </w:p>
    <w:p w14:paraId="4818965E" w14:textId="77777777" w:rsidR="00760B54" w:rsidRPr="00760B54" w:rsidRDefault="00760B54" w:rsidP="00760B54">
      <w:pPr>
        <w:numPr>
          <w:ilvl w:val="0"/>
          <w:numId w:val="30"/>
        </w:numPr>
        <w:tabs>
          <w:tab w:val="left" w:pos="851"/>
        </w:tabs>
        <w:suppressAutoHyphens/>
        <w:spacing w:after="0" w:line="240" w:lineRule="auto"/>
        <w:ind w:left="0" w:firstLine="426"/>
        <w:jc w:val="both"/>
        <w:rPr>
          <w:rFonts w:ascii="Times New Roman" w:hAnsi="Times New Roman" w:cs="Times New Roman"/>
          <w:sz w:val="24"/>
          <w:szCs w:val="24"/>
        </w:rPr>
      </w:pPr>
      <w:r w:rsidRPr="00760B54">
        <w:rPr>
          <w:rFonts w:ascii="Times New Roman" w:hAnsi="Times New Roman" w:cs="Times New Roman"/>
          <w:color w:val="000000" w:themeColor="text1"/>
          <w:sz w:val="24"/>
          <w:szCs w:val="24"/>
        </w:rPr>
        <w:t>Su pasiūlymu te</w:t>
      </w:r>
      <w:r w:rsidRPr="00760B54">
        <w:rPr>
          <w:rFonts w:ascii="Times New Roman" w:hAnsi="Times New Roman" w:cs="Times New Roman"/>
          <w:sz w:val="24"/>
          <w:szCs w:val="24"/>
        </w:rPr>
        <w:t xml:space="preserve">ikiamas tik EBVPD. Perkančioji organizacija </w:t>
      </w:r>
      <w:r w:rsidRPr="00760B54">
        <w:rPr>
          <w:rFonts w:ascii="Times New Roman" w:hAnsi="Times New Roman" w:cs="Times New Roman"/>
          <w:color w:val="000000" w:themeColor="text1"/>
          <w:sz w:val="24"/>
          <w:szCs w:val="24"/>
        </w:rPr>
        <w:t xml:space="preserve">su pasiūlymu nereikalauja pateikti lentelėje nurodytų pašalinimo pagrindų nebuvimą įrodančių dokumentų. Šių dokumentų prašoma </w:t>
      </w:r>
      <w:r w:rsidRPr="00760B54">
        <w:rPr>
          <w:rFonts w:ascii="Times New Roman" w:hAnsi="Times New Roman" w:cs="Times New Roman"/>
          <w:sz w:val="24"/>
          <w:szCs w:val="24"/>
        </w:rPr>
        <w:t>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24D7D45" w14:textId="77777777" w:rsidR="00760B54" w:rsidRPr="00760B54" w:rsidRDefault="00760B54" w:rsidP="00760B54">
      <w:pPr>
        <w:numPr>
          <w:ilvl w:val="0"/>
          <w:numId w:val="30"/>
        </w:numPr>
        <w:tabs>
          <w:tab w:val="left" w:pos="851"/>
        </w:tabs>
        <w:suppressAutoHyphens/>
        <w:spacing w:after="0" w:line="240" w:lineRule="auto"/>
        <w:ind w:left="0" w:firstLine="426"/>
        <w:jc w:val="both"/>
        <w:rPr>
          <w:rFonts w:ascii="Times New Roman" w:hAnsi="Times New Roman" w:cs="Times New Roman"/>
          <w:sz w:val="24"/>
          <w:szCs w:val="24"/>
        </w:rPr>
      </w:pPr>
      <w:r w:rsidRPr="00760B5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1CBBA34" w14:textId="77777777" w:rsidR="00760B54" w:rsidRPr="00760B54" w:rsidRDefault="00760B54" w:rsidP="00760B54">
      <w:pPr>
        <w:numPr>
          <w:ilvl w:val="0"/>
          <w:numId w:val="30"/>
        </w:numPr>
        <w:tabs>
          <w:tab w:val="left" w:pos="851"/>
        </w:tabs>
        <w:suppressAutoHyphens/>
        <w:spacing w:after="0" w:line="240" w:lineRule="auto"/>
        <w:ind w:left="0" w:firstLine="426"/>
        <w:jc w:val="both"/>
        <w:rPr>
          <w:rFonts w:ascii="Times New Roman" w:eastAsia="Times New Roman" w:hAnsi="Times New Roman" w:cs="Times New Roman"/>
          <w:sz w:val="24"/>
          <w:szCs w:val="24"/>
        </w:rPr>
      </w:pPr>
      <w:r w:rsidRPr="00760B5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60B54">
        <w:rPr>
          <w:rFonts w:ascii="Times New Roman" w:eastAsia="Times New Roman"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FB3135E" w14:textId="77777777" w:rsidR="00760B54" w:rsidRPr="00760B54" w:rsidRDefault="00760B54" w:rsidP="00760B54">
      <w:pPr>
        <w:numPr>
          <w:ilvl w:val="0"/>
          <w:numId w:val="30"/>
        </w:numPr>
        <w:tabs>
          <w:tab w:val="left" w:pos="851"/>
        </w:tabs>
        <w:suppressAutoHyphens/>
        <w:spacing w:after="0" w:line="240" w:lineRule="auto"/>
        <w:ind w:left="0" w:firstLine="426"/>
        <w:jc w:val="both"/>
        <w:rPr>
          <w:rFonts w:ascii="Times New Roman" w:eastAsia="Times New Roman" w:hAnsi="Times New Roman" w:cs="Times New Roman"/>
          <w:color w:val="000000" w:themeColor="text1"/>
          <w:sz w:val="24"/>
          <w:szCs w:val="24"/>
        </w:rPr>
      </w:pPr>
      <w:r w:rsidRPr="00760B54">
        <w:rPr>
          <w:rFonts w:ascii="Times New Roman" w:eastAsia="Times New Roman"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FAB2A6" w14:textId="77777777" w:rsidR="00760B54" w:rsidRPr="00760B54" w:rsidRDefault="00760B54" w:rsidP="00760B54">
      <w:pPr>
        <w:numPr>
          <w:ilvl w:val="0"/>
          <w:numId w:val="30"/>
        </w:numPr>
        <w:tabs>
          <w:tab w:val="left" w:pos="851"/>
        </w:tabs>
        <w:suppressAutoHyphens/>
        <w:spacing w:after="0" w:line="240" w:lineRule="auto"/>
        <w:ind w:left="0" w:firstLine="426"/>
        <w:jc w:val="both"/>
        <w:rPr>
          <w:rFonts w:ascii="Times New Roman" w:hAnsi="Times New Roman" w:cs="Times New Roman"/>
          <w:sz w:val="24"/>
          <w:szCs w:val="24"/>
        </w:rPr>
      </w:pPr>
      <w:r w:rsidRPr="00760B54">
        <w:rPr>
          <w:rFonts w:ascii="Times New Roman" w:eastAsia="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60B54">
        <w:rPr>
          <w:rFonts w:ascii="Times New Roman" w:eastAsia="Times New Roman" w:hAnsi="Times New Roman" w:cs="Times New Roman"/>
          <w:sz w:val="24"/>
          <w:szCs w:val="24"/>
        </w:rPr>
        <w:t>Certis</w:t>
      </w:r>
      <w:proofErr w:type="spellEnd"/>
      <w:r w:rsidRPr="00760B54">
        <w:rPr>
          <w:rFonts w:ascii="Times New Roman" w:eastAsia="Times New Roman" w:hAnsi="Times New Roman" w:cs="Times New Roman"/>
          <w:sz w:val="24"/>
          <w:szCs w:val="24"/>
        </w:rPr>
        <w:t>“. Lentelės 4 stulpelyje nurodomi doku</w:t>
      </w:r>
      <w:r w:rsidRPr="00760B5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760B54">
        <w:rPr>
          <w:rFonts w:ascii="Times New Roman" w:hAnsi="Times New Roman" w:cs="Times New Roman"/>
          <w:sz w:val="24"/>
          <w:szCs w:val="24"/>
        </w:rPr>
        <w:t>Certis</w:t>
      </w:r>
      <w:proofErr w:type="spellEnd"/>
      <w:r w:rsidRPr="00760B54">
        <w:rPr>
          <w:rFonts w:ascii="Times New Roman" w:hAnsi="Times New Roman" w:cs="Times New Roman"/>
          <w:sz w:val="24"/>
          <w:szCs w:val="24"/>
        </w:rPr>
        <w:t xml:space="preserve">“, adresu </w:t>
      </w:r>
      <w:hyperlink r:id="rId20">
        <w:r w:rsidRPr="00760B54">
          <w:rPr>
            <w:rFonts w:ascii="Times New Roman" w:eastAsia="Times New Roman" w:hAnsi="Times New Roman" w:cs="Times New Roman"/>
            <w:sz w:val="24"/>
            <w:szCs w:val="24"/>
          </w:rPr>
          <w:t>https://ec.europa.eu/tools/ecertis/</w:t>
        </w:r>
      </w:hyperlink>
      <w:r w:rsidRPr="00760B54">
        <w:rPr>
          <w:rFonts w:ascii="Times New Roman" w:hAnsi="Times New Roman" w:cs="Times New Roman"/>
          <w:sz w:val="24"/>
          <w:szCs w:val="24"/>
        </w:rPr>
        <w:t xml:space="preserve">. </w:t>
      </w:r>
    </w:p>
    <w:p w14:paraId="33A4584E" w14:textId="77777777" w:rsidR="00760B54" w:rsidRPr="00760B54" w:rsidRDefault="00760B54" w:rsidP="00760B54">
      <w:pPr>
        <w:numPr>
          <w:ilvl w:val="0"/>
          <w:numId w:val="30"/>
        </w:numPr>
        <w:tabs>
          <w:tab w:val="left" w:pos="851"/>
        </w:tabs>
        <w:suppressAutoHyphens/>
        <w:spacing w:after="0" w:line="240" w:lineRule="auto"/>
        <w:ind w:left="0" w:firstLine="426"/>
        <w:jc w:val="both"/>
        <w:rPr>
          <w:rFonts w:ascii="Times New Roman" w:hAnsi="Times New Roman" w:cs="Times New Roman"/>
          <w:sz w:val="24"/>
          <w:szCs w:val="24"/>
        </w:rPr>
      </w:pPr>
      <w:r w:rsidRPr="00760B54">
        <w:rPr>
          <w:rFonts w:ascii="Times New Roman" w:hAnsi="Times New Roman" w:cs="Times New Roman"/>
          <w:sz w:val="24"/>
          <w:szCs w:val="24"/>
        </w:rPr>
        <w:t>Perkančioji organizacija nereikalauja iš tiekėjo pateikti dokumentų, patvirtinančių jo pašalinimo pagrindų nebuvimą, jeigu ji:</w:t>
      </w:r>
    </w:p>
    <w:p w14:paraId="42DC858C" w14:textId="77777777" w:rsidR="00760B54" w:rsidRPr="00760B54" w:rsidRDefault="00760B54" w:rsidP="00760B54">
      <w:pPr>
        <w:numPr>
          <w:ilvl w:val="1"/>
          <w:numId w:val="30"/>
        </w:numPr>
        <w:tabs>
          <w:tab w:val="left" w:pos="851"/>
        </w:tabs>
        <w:suppressAutoHyphens/>
        <w:spacing w:after="0" w:line="240" w:lineRule="auto"/>
        <w:ind w:left="0" w:firstLine="426"/>
        <w:jc w:val="both"/>
        <w:rPr>
          <w:rFonts w:ascii="Times New Roman" w:hAnsi="Times New Roman" w:cs="Times New Roman"/>
          <w:sz w:val="24"/>
          <w:szCs w:val="24"/>
        </w:rPr>
      </w:pPr>
      <w:r w:rsidRPr="00760B54">
        <w:rPr>
          <w:rFonts w:ascii="Times New Roman" w:hAnsi="Times New Roman" w:cs="Times New Roman"/>
          <w:sz w:val="24"/>
          <w:szCs w:val="24"/>
        </w:rPr>
        <w:t xml:space="preserve">turi galimybę susipažinti su šiais dokumentais ar informacija </w:t>
      </w:r>
      <w:r w:rsidRPr="00760B54">
        <w:rPr>
          <w:rFonts w:ascii="Times New Roman" w:hAnsi="Times New Roman" w:cs="Times New Roman"/>
          <w:b/>
          <w:bCs/>
          <w:sz w:val="24"/>
          <w:szCs w:val="24"/>
        </w:rPr>
        <w:t>tiesiogiai ir neatlygintinai</w:t>
      </w:r>
      <w:r w:rsidRPr="00760B54">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0FC2434" w14:textId="77777777" w:rsidR="00760B54" w:rsidRPr="00760B54" w:rsidRDefault="00760B54" w:rsidP="00760B54">
      <w:pPr>
        <w:numPr>
          <w:ilvl w:val="1"/>
          <w:numId w:val="30"/>
        </w:numPr>
        <w:tabs>
          <w:tab w:val="left" w:pos="851"/>
        </w:tabs>
        <w:suppressAutoHyphens/>
        <w:spacing w:after="0" w:line="240" w:lineRule="auto"/>
        <w:ind w:left="0" w:firstLine="426"/>
        <w:jc w:val="both"/>
        <w:rPr>
          <w:rFonts w:ascii="Times New Roman" w:hAnsi="Times New Roman" w:cs="Times New Roman"/>
          <w:sz w:val="24"/>
          <w:szCs w:val="24"/>
        </w:rPr>
      </w:pPr>
      <w:r w:rsidRPr="00760B5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405984A" w14:textId="77777777" w:rsidR="00760B54" w:rsidRPr="00760B54" w:rsidRDefault="00760B54" w:rsidP="00760B54">
      <w:pPr>
        <w:numPr>
          <w:ilvl w:val="0"/>
          <w:numId w:val="30"/>
        </w:numPr>
        <w:tabs>
          <w:tab w:val="left" w:pos="851"/>
        </w:tabs>
        <w:suppressAutoHyphens/>
        <w:spacing w:after="0" w:line="240" w:lineRule="auto"/>
        <w:ind w:left="0" w:firstLine="426"/>
        <w:jc w:val="both"/>
        <w:rPr>
          <w:rFonts w:ascii="Times New Roman" w:hAnsi="Times New Roman" w:cs="Times New Roman"/>
          <w:sz w:val="24"/>
          <w:szCs w:val="24"/>
        </w:rPr>
      </w:pPr>
      <w:r w:rsidRPr="00760B5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5B0079A" w14:textId="77777777" w:rsidR="00760B54" w:rsidRPr="00760B54" w:rsidRDefault="00760B54" w:rsidP="00760B54">
      <w:pPr>
        <w:numPr>
          <w:ilvl w:val="1"/>
          <w:numId w:val="30"/>
        </w:numPr>
        <w:tabs>
          <w:tab w:val="left" w:pos="851"/>
        </w:tabs>
        <w:suppressAutoHyphens/>
        <w:spacing w:after="0" w:line="240" w:lineRule="auto"/>
        <w:ind w:left="0" w:firstLine="426"/>
        <w:jc w:val="both"/>
        <w:rPr>
          <w:rFonts w:ascii="Times New Roman" w:hAnsi="Times New Roman" w:cs="Times New Roman"/>
          <w:sz w:val="24"/>
          <w:szCs w:val="24"/>
        </w:rPr>
      </w:pPr>
      <w:r w:rsidRPr="00760B54">
        <w:rPr>
          <w:rFonts w:ascii="Times New Roman" w:hAnsi="Times New Roman" w:cs="Times New Roman"/>
          <w:sz w:val="24"/>
          <w:szCs w:val="24"/>
        </w:rPr>
        <w:t>priesaikos deklaracija;</w:t>
      </w:r>
    </w:p>
    <w:p w14:paraId="2D208C0B" w14:textId="77777777" w:rsidR="00760B54" w:rsidRPr="00760B54" w:rsidRDefault="00760B54" w:rsidP="00760B54">
      <w:pPr>
        <w:numPr>
          <w:ilvl w:val="1"/>
          <w:numId w:val="30"/>
        </w:numPr>
        <w:tabs>
          <w:tab w:val="left" w:pos="851"/>
        </w:tabs>
        <w:suppressAutoHyphens/>
        <w:spacing w:after="0" w:line="240" w:lineRule="auto"/>
        <w:ind w:left="0" w:firstLine="426"/>
        <w:jc w:val="both"/>
        <w:rPr>
          <w:rFonts w:ascii="Times New Roman" w:hAnsi="Times New Roman" w:cs="Times New Roman"/>
          <w:sz w:val="24"/>
          <w:szCs w:val="24"/>
        </w:rPr>
      </w:pPr>
      <w:r w:rsidRPr="00760B54">
        <w:rPr>
          <w:rFonts w:ascii="Times New Roman" w:hAnsi="Times New Roman" w:cs="Times New Roman"/>
          <w:sz w:val="24"/>
          <w:szCs w:val="24"/>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4A94774" w14:textId="77777777" w:rsidR="00760B54" w:rsidRPr="00760B54" w:rsidRDefault="00760B54" w:rsidP="00760B54">
      <w:pPr>
        <w:numPr>
          <w:ilvl w:val="0"/>
          <w:numId w:val="30"/>
        </w:numPr>
        <w:tabs>
          <w:tab w:val="left" w:pos="851"/>
          <w:tab w:val="left" w:pos="993"/>
        </w:tabs>
        <w:suppressAutoHyphens/>
        <w:spacing w:after="0" w:line="240" w:lineRule="auto"/>
        <w:ind w:left="0" w:firstLine="426"/>
        <w:contextualSpacing/>
        <w:jc w:val="both"/>
        <w:rPr>
          <w:rFonts w:ascii="Times New Roman" w:hAnsi="Times New Roman" w:cs="Times New Roman"/>
          <w:bCs/>
          <w:smallCaps/>
          <w:sz w:val="24"/>
          <w:szCs w:val="24"/>
        </w:rPr>
      </w:pPr>
      <w:r w:rsidRPr="00760B54">
        <w:rPr>
          <w:rFonts w:ascii="Times New Roman" w:hAnsi="Times New Roman" w:cs="Times New Roman"/>
          <w:bCs/>
          <w:sz w:val="24"/>
          <w:szCs w:val="24"/>
        </w:rPr>
        <w:t>Tiekėjų pašalinimo pagrindai ir jų nebuvimą patvirtinantys dokumentai:</w:t>
      </w:r>
    </w:p>
    <w:p w14:paraId="7D271596" w14:textId="77777777" w:rsidR="00760B54" w:rsidRPr="00760B54" w:rsidRDefault="00760B54" w:rsidP="00760B54">
      <w:pPr>
        <w:tabs>
          <w:tab w:val="left" w:pos="709"/>
          <w:tab w:val="left" w:pos="851"/>
        </w:tabs>
        <w:suppressAutoHyphens/>
        <w:spacing w:after="0" w:line="240" w:lineRule="auto"/>
        <w:ind w:left="426"/>
        <w:contextualSpacing/>
        <w:jc w:val="both"/>
        <w:rPr>
          <w:rFonts w:ascii="Times New Roman" w:hAnsi="Times New Roman" w:cs="Times New Roman"/>
          <w:bCs/>
          <w:smallCaps/>
          <w:sz w:val="22"/>
          <w:szCs w:val="22"/>
        </w:rPr>
      </w:pPr>
    </w:p>
    <w:tbl>
      <w:tblPr>
        <w:tblW w:w="10201" w:type="dxa"/>
        <w:tblLayout w:type="fixed"/>
        <w:tblCellMar>
          <w:left w:w="10" w:type="dxa"/>
          <w:right w:w="10" w:type="dxa"/>
        </w:tblCellMar>
        <w:tblLook w:val="04A0" w:firstRow="1" w:lastRow="0" w:firstColumn="1" w:lastColumn="0" w:noHBand="0" w:noVBand="1"/>
      </w:tblPr>
      <w:tblGrid>
        <w:gridCol w:w="562"/>
        <w:gridCol w:w="4395"/>
        <w:gridCol w:w="1275"/>
        <w:gridCol w:w="3969"/>
      </w:tblGrid>
      <w:tr w:rsidR="00760B54" w:rsidRPr="00760B54" w14:paraId="06690657"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423A3" w14:textId="77777777" w:rsidR="00760B54" w:rsidRPr="00760B54" w:rsidRDefault="00760B54" w:rsidP="00760B54">
            <w:pPr>
              <w:suppressAutoHyphens/>
              <w:spacing w:after="0" w:line="240" w:lineRule="auto"/>
              <w:ind w:left="32"/>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Eil. Nr.</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7FFB5" w14:textId="77777777" w:rsidR="00760B54" w:rsidRPr="00760B54" w:rsidRDefault="00760B54" w:rsidP="00760B54">
            <w:pPr>
              <w:suppressAutoHyphens/>
              <w:spacing w:after="0" w:line="240" w:lineRule="auto"/>
              <w:jc w:val="center"/>
              <w:rPr>
                <w:rFonts w:ascii="Times New Roman" w:eastAsia="Yu Mincho" w:hAnsi="Times New Roman" w:cs="Times New Roman"/>
                <w:bCs/>
                <w:sz w:val="20"/>
                <w:szCs w:val="20"/>
                <w:lang w:eastAsia="en-US"/>
              </w:rPr>
            </w:pPr>
            <w:r w:rsidRPr="00760B54">
              <w:rPr>
                <w:rFonts w:ascii="Times New Roman" w:eastAsia="Yu Mincho" w:hAnsi="Times New Roman" w:cs="Times New Roman"/>
                <w:b/>
                <w:sz w:val="20"/>
                <w:szCs w:val="20"/>
              </w:rPr>
              <w:t>Tiekėjo pašalinimo pagrindai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96DEA"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 xml:space="preserve">VPĮ straipsnis,  dalis, </w:t>
            </w:r>
            <w:r w:rsidRPr="00760B54">
              <w:rPr>
                <w:rFonts w:ascii="Times New Roman" w:eastAsia="Yu Mincho" w:hAnsi="Times New Roman" w:cs="Times New Roman"/>
                <w:b/>
                <w:bCs/>
                <w:sz w:val="20"/>
                <w:szCs w:val="20"/>
              </w:rPr>
              <w:lastRenderedPageBreak/>
              <w:t xml:space="preserve">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A7575" w14:textId="77777777" w:rsidR="00760B54" w:rsidRPr="00760B54" w:rsidRDefault="00760B54" w:rsidP="00760B54">
            <w:pPr>
              <w:suppressAutoHyphens/>
              <w:spacing w:after="0" w:line="240" w:lineRule="auto"/>
              <w:jc w:val="center"/>
              <w:rPr>
                <w:rFonts w:ascii="Times New Roman" w:eastAsia="Yu Mincho" w:hAnsi="Times New Roman" w:cs="Times New Roman"/>
                <w:bCs/>
                <w:iCs/>
                <w:sz w:val="20"/>
                <w:szCs w:val="20"/>
                <w:lang w:eastAsia="en-US"/>
              </w:rPr>
            </w:pPr>
            <w:r w:rsidRPr="00760B54">
              <w:rPr>
                <w:rFonts w:ascii="Times New Roman" w:eastAsia="Yu Mincho" w:hAnsi="Times New Roman" w:cs="Times New Roman"/>
                <w:b/>
                <w:sz w:val="20"/>
                <w:szCs w:val="20"/>
              </w:rPr>
              <w:lastRenderedPageBreak/>
              <w:t>Pašalinimo pagrindų nebuvimą įrodantys dokumentai</w:t>
            </w:r>
          </w:p>
        </w:tc>
      </w:tr>
      <w:tr w:rsidR="00760B54" w:rsidRPr="00760B54" w14:paraId="4F222FE8" w14:textId="77777777" w:rsidTr="00E277ED">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4DC40" w14:textId="77777777" w:rsidR="00760B54" w:rsidRPr="00760B54" w:rsidRDefault="00760B54" w:rsidP="00760B54">
            <w:pPr>
              <w:suppressAutoHyphens/>
              <w:spacing w:after="0" w:line="240" w:lineRule="auto"/>
              <w:jc w:val="both"/>
              <w:rPr>
                <w:rFonts w:ascii="Times New Roman" w:eastAsia="Yu Mincho" w:hAnsi="Times New Roman" w:cs="Times New Roman"/>
                <w:color w:val="000000" w:themeColor="text1"/>
                <w:sz w:val="20"/>
                <w:szCs w:val="20"/>
                <w:lang w:eastAsia="en-US"/>
              </w:rPr>
            </w:pPr>
            <w:r w:rsidRPr="00760B54">
              <w:rPr>
                <w:rFonts w:ascii="Times New Roman" w:eastAsia="Yu Mincho" w:hAnsi="Times New Roman" w:cs="Times New Roman"/>
                <w:b/>
                <w:bCs/>
                <w:color w:val="000000" w:themeColor="text1"/>
                <w:sz w:val="20"/>
                <w:szCs w:val="20"/>
                <w:lang w:eastAsia="en-US"/>
              </w:rPr>
              <w:t>Pašalinimo pagrindai pagal VPĮ 46 straipsnio 1 – 4 dalių nuostatas</w:t>
            </w:r>
          </w:p>
        </w:tc>
      </w:tr>
      <w:tr w:rsidR="00760B54" w:rsidRPr="00760B54" w14:paraId="72C1CDF1"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4BB02"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732DC"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sz w:val="20"/>
                <w:szCs w:val="20"/>
                <w:lang w:eastAsia="en-US"/>
              </w:rPr>
              <w:t>Tiekėjas arba jo atsakingas asmuo, nurodytas VPĮ 46 straipsnio 2 dalies 2 punkte, nuteistas už šią nusikalstamą veiką:</w:t>
            </w:r>
          </w:p>
          <w:p w14:paraId="43C71AEE" w14:textId="77777777" w:rsidR="00760B54" w:rsidRPr="00760B54" w:rsidRDefault="00760B54" w:rsidP="00760B54">
            <w:pPr>
              <w:tabs>
                <w:tab w:val="left" w:pos="174"/>
              </w:tabs>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1) dalyvavimą nusikalstamame susivienijime, jo organizavimą ar vadovavimą jam;</w:t>
            </w:r>
          </w:p>
          <w:p w14:paraId="486103C9"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2) kyšininkavimą, prekybą poveikiu, papirkimą;</w:t>
            </w:r>
          </w:p>
          <w:p w14:paraId="4CDB225E"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DC23CA7"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4) nusikalstamą bankrotą;</w:t>
            </w:r>
          </w:p>
          <w:p w14:paraId="6F9D9799"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5) teroristinį ir su teroristine veikla susijusį nusikaltimą;</w:t>
            </w:r>
          </w:p>
          <w:p w14:paraId="0BCDCCFC"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6) nusikalstamu būdu gauto turto legalizavimą;</w:t>
            </w:r>
          </w:p>
          <w:p w14:paraId="713D9185"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7) prekybą žmonėmis, vaiko pirkimą arba pardavimą;</w:t>
            </w:r>
          </w:p>
          <w:p w14:paraId="6204A170"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6B224EB"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p>
          <w:p w14:paraId="5B3F4667"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257CC100"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E04DFD6"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 xml:space="preserve">2) tiekėjo, kuris yra juridinis asmuo, kita organizacija ar jos </w:t>
            </w:r>
            <w:r w:rsidRPr="00760B54">
              <w:rPr>
                <w:rFonts w:ascii="Times New Roman" w:eastAsia="Yu Mincho" w:hAnsi="Times New Roman" w:cs="Times New Roman"/>
                <w:sz w:val="20"/>
                <w:szCs w:val="20"/>
                <w:lang w:eastAsia="en-US"/>
              </w:rPr>
              <w:t xml:space="preserve">struktūrinis </w:t>
            </w:r>
            <w:r w:rsidRPr="00760B54">
              <w:rPr>
                <w:rFonts w:ascii="Times New Roman" w:eastAsia="Yu Mincho" w:hAnsi="Times New Roman" w:cs="Times New Roman"/>
                <w:bCs/>
                <w:sz w:val="20"/>
                <w:szCs w:val="20"/>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0BEF7B"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F1A40"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lang w:eastAsia="en-US"/>
              </w:rPr>
            </w:pPr>
            <w:r w:rsidRPr="00760B54">
              <w:rPr>
                <w:rFonts w:ascii="Times New Roman" w:eastAsia="Yu Mincho" w:hAnsi="Times New Roman" w:cs="Times New Roman"/>
                <w:b/>
                <w:bCs/>
                <w:sz w:val="20"/>
                <w:szCs w:val="20"/>
                <w:lang w:eastAsia="en-US"/>
              </w:rPr>
              <w:lastRenderedPageBreak/>
              <w:t>VPĮ 46 straipsnio 1 dalis</w:t>
            </w:r>
          </w:p>
          <w:p w14:paraId="7FCED78C"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p>
          <w:p w14:paraId="3D300EF2"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EBVPD III dalies A1-A6 punktai</w:t>
            </w:r>
          </w:p>
          <w:p w14:paraId="77BA21C4"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p>
          <w:p w14:paraId="3AAE63D3"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866CD"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lang w:eastAsia="en-US"/>
              </w:rPr>
              <w:t>Iš Lietuvoje įsteigtų subjektų reikalaujama:</w:t>
            </w:r>
          </w:p>
          <w:p w14:paraId="41CC9573" w14:textId="77777777" w:rsidR="00760B54" w:rsidRPr="00760B54" w:rsidRDefault="00760B54" w:rsidP="00760B54">
            <w:pPr>
              <w:numPr>
                <w:ilvl w:val="0"/>
                <w:numId w:val="13"/>
              </w:numPr>
              <w:suppressAutoHyphens/>
              <w:spacing w:after="0" w:line="240" w:lineRule="auto"/>
              <w:ind w:left="314"/>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išrašo iš teismo sprendimo arba</w:t>
            </w:r>
          </w:p>
          <w:p w14:paraId="608E217C" w14:textId="77777777" w:rsidR="00760B54" w:rsidRPr="00760B54" w:rsidRDefault="00760B54" w:rsidP="00760B54">
            <w:pPr>
              <w:numPr>
                <w:ilvl w:val="0"/>
                <w:numId w:val="13"/>
              </w:numPr>
              <w:suppressAutoHyphens/>
              <w:spacing w:after="0" w:line="240" w:lineRule="auto"/>
              <w:ind w:left="314"/>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Informatikos ir ryšių departamento prie Vidaus reikalų ministerijos pažymos, arba</w:t>
            </w:r>
          </w:p>
          <w:p w14:paraId="47A7818A" w14:textId="77777777" w:rsidR="00760B54" w:rsidRPr="00760B54" w:rsidRDefault="00760B54" w:rsidP="00760B54">
            <w:pPr>
              <w:numPr>
                <w:ilvl w:val="0"/>
                <w:numId w:val="13"/>
              </w:numPr>
              <w:suppressAutoHyphens/>
              <w:spacing w:after="0" w:line="240" w:lineRule="auto"/>
              <w:ind w:left="314"/>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valstybės įmonės Registrų centro Lietuvos Respublikos Vyriausybės nustatyta tvarka išduoto dokumento, patvirtinančio jungtinius kompetentingų institucijų tvarkomus duomenis.</w:t>
            </w:r>
          </w:p>
          <w:p w14:paraId="00216FC4"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p>
          <w:p w14:paraId="1DC96382"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lang w:eastAsia="en-US"/>
              </w:rPr>
              <w:t>Iš ne Lietuvoje įsteigtų subjektų reikalaujama:</w:t>
            </w:r>
          </w:p>
          <w:p w14:paraId="51FB39A2" w14:textId="77777777" w:rsidR="00760B54" w:rsidRPr="00760B54" w:rsidRDefault="00760B54" w:rsidP="00760B54">
            <w:pPr>
              <w:numPr>
                <w:ilvl w:val="0"/>
                <w:numId w:val="13"/>
              </w:numPr>
              <w:suppressAutoHyphens/>
              <w:spacing w:after="0" w:line="240" w:lineRule="auto"/>
              <w:ind w:left="314"/>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atitinkamos užsienio šalies institucijos dokumento</w:t>
            </w:r>
            <w:r w:rsidRPr="00760B54">
              <w:rPr>
                <w:rFonts w:ascii="Times New Roman" w:eastAsia="Yu Mincho" w:hAnsi="Times New Roman" w:cs="Times New Roman"/>
                <w:sz w:val="20"/>
                <w:szCs w:val="20"/>
                <w:vertAlign w:val="superscript"/>
              </w:rPr>
              <w:footnoteReference w:id="7"/>
            </w:r>
            <w:r w:rsidRPr="00760B54">
              <w:rPr>
                <w:rFonts w:ascii="Times New Roman" w:eastAsia="Yu Mincho" w:hAnsi="Times New Roman" w:cs="Times New Roman"/>
                <w:sz w:val="20"/>
                <w:szCs w:val="20"/>
              </w:rPr>
              <w:t>.</w:t>
            </w:r>
          </w:p>
          <w:p w14:paraId="2DDEE80D"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p>
          <w:p w14:paraId="5B78F949" w14:textId="77777777" w:rsidR="00760B54" w:rsidRPr="00760B54" w:rsidRDefault="00760B54" w:rsidP="00760B54">
            <w:pPr>
              <w:suppressAutoHyphens/>
              <w:spacing w:after="0" w:line="240" w:lineRule="auto"/>
              <w:jc w:val="both"/>
              <w:rPr>
                <w:rFonts w:ascii="Times New Roman" w:eastAsia="Yu Mincho" w:hAnsi="Times New Roman" w:cs="Times New Roman"/>
                <w:color w:val="7030A0"/>
                <w:sz w:val="20"/>
                <w:szCs w:val="20"/>
              </w:rPr>
            </w:pPr>
            <w:r w:rsidRPr="00760B54">
              <w:rPr>
                <w:rFonts w:ascii="Times New Roman" w:eastAsia="Yu Mincho" w:hAnsi="Times New Roman" w:cs="Times New Roman"/>
                <w:sz w:val="20"/>
                <w:szCs w:val="20"/>
              </w:rPr>
              <w:t xml:space="preserve">Nurodyti dokumentai turi būti išduoti ne anksčiau kaip </w:t>
            </w:r>
            <w:r w:rsidRPr="00760B54">
              <w:rPr>
                <w:rFonts w:ascii="Times New Roman" w:eastAsia="Yu Mincho" w:hAnsi="Times New Roman" w:cs="Times New Roman"/>
                <w:color w:val="000000" w:themeColor="text1"/>
                <w:sz w:val="20"/>
                <w:szCs w:val="20"/>
              </w:rPr>
              <w:t xml:space="preserve">180 dienų </w:t>
            </w:r>
            <w:r w:rsidRPr="00760B54">
              <w:rPr>
                <w:rFonts w:ascii="Times New Roman" w:eastAsia="Yu Mincho" w:hAnsi="Times New Roman" w:cs="Times New Roman"/>
                <w:sz w:val="20"/>
                <w:szCs w:val="20"/>
              </w:rPr>
              <w:t xml:space="preserve">iki </w:t>
            </w:r>
            <w:r w:rsidRPr="00760B54">
              <w:rPr>
                <w:rFonts w:ascii="Times New Roman" w:hAnsi="Times New Roman" w:cs="Times New Roman"/>
                <w:i/>
                <w:iCs/>
                <w:sz w:val="20"/>
                <w:szCs w:val="20"/>
              </w:rPr>
              <w:t>tos dienos, kai tiekėjas perkančiosios organizacijos prašymu turės pateikti pašalinimo pagrindų nebuvimą patvirtinančius dok</w:t>
            </w:r>
            <w:r w:rsidRPr="00760B54">
              <w:rPr>
                <w:rFonts w:ascii="Times New Roman" w:hAnsi="Times New Roman" w:cs="Times New Roman"/>
                <w:sz w:val="20"/>
                <w:szCs w:val="20"/>
              </w:rPr>
              <w:t>umentus</w:t>
            </w:r>
            <w:r w:rsidRPr="00760B54">
              <w:rPr>
                <w:rFonts w:ascii="Times New Roman" w:eastAsia="Yu Mincho" w:hAnsi="Times New Roman" w:cs="Times New Roman"/>
                <w:sz w:val="20"/>
                <w:szCs w:val="20"/>
              </w:rPr>
              <w:t xml:space="preserve">. </w:t>
            </w:r>
          </w:p>
          <w:p w14:paraId="4B00590F"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p w14:paraId="676571BC"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9C9189B"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tc>
      </w:tr>
      <w:tr w:rsidR="00760B54" w:rsidRPr="00760B54" w14:paraId="704143C7"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69C60"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9D23C"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Tiekėjas yra neatlikęs jam paskirtos baudžiamojo poveikio priemonės – uždraudimo juridiniam asmeniui dalyvauti viešuosiuose pirkimuose.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32CF3"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lang w:eastAsia="en-US"/>
              </w:rPr>
            </w:pPr>
            <w:r w:rsidRPr="00760B54">
              <w:rPr>
                <w:rFonts w:ascii="Times New Roman" w:eastAsia="Yu Mincho" w:hAnsi="Times New Roman" w:cs="Times New Roman"/>
                <w:b/>
                <w:bCs/>
                <w:sz w:val="20"/>
                <w:szCs w:val="20"/>
                <w:lang w:eastAsia="en-US"/>
              </w:rPr>
              <w:t>VPĮ 46 straipsnio 2¹ dalis</w:t>
            </w:r>
          </w:p>
          <w:p w14:paraId="6D10485B"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lang w:eastAsia="en-US"/>
              </w:rPr>
            </w:pPr>
          </w:p>
          <w:p w14:paraId="24B4C259"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08A67"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Iš Lietuvoje įsteigtų subjektų įrodančių dokumentų nereikalaujama. Užtenka pateikto EBVPD.</w:t>
            </w:r>
          </w:p>
          <w:p w14:paraId="551A627D"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p>
        </w:tc>
      </w:tr>
      <w:tr w:rsidR="00760B54" w:rsidRPr="00760B54" w14:paraId="7679F103"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2187D"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23C2B"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CAFF68"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p>
          <w:p w14:paraId="1FB5250E"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035B4FB3"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10D2FB0"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1EB4C7A"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p>
          <w:p w14:paraId="4AE1C07B"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Tačiau ši nuostata netaikoma, jeigu:</w:t>
            </w:r>
          </w:p>
          <w:p w14:paraId="51A2188E"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94F2AD"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2) įsiskolinimo suma neviršija 50 Eur (penkiasdešimt eurų);</w:t>
            </w:r>
          </w:p>
          <w:p w14:paraId="372EB0B0"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r w:rsidRPr="00760B54">
              <w:rPr>
                <w:rFonts w:ascii="Times New Roman" w:eastAsia="Yu Mincho"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760B54">
              <w:rPr>
                <w:rFonts w:ascii="Times New Roman" w:eastAsia="Yu Mincho" w:hAnsi="Times New Roman" w:cs="Times New Roman"/>
                <w:bCs/>
                <w:sz w:val="20"/>
                <w:szCs w:val="20"/>
                <w:lang w:eastAsia="en-US"/>
              </w:rPr>
              <w:lastRenderedPageBreak/>
              <w:t>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D219D"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lastRenderedPageBreak/>
              <w:t>VPĮ 46 straipsnio 3 dalis</w:t>
            </w:r>
          </w:p>
          <w:p w14:paraId="653F370F" w14:textId="77777777" w:rsidR="00760B54" w:rsidRPr="00760B54" w:rsidRDefault="00760B54" w:rsidP="00760B54">
            <w:pPr>
              <w:suppressAutoHyphens/>
              <w:spacing w:after="0" w:line="240" w:lineRule="auto"/>
              <w:jc w:val="center"/>
              <w:rPr>
                <w:rFonts w:ascii="Times New Roman" w:eastAsia="Times New Roman" w:hAnsi="Times New Roman" w:cs="Times New Roman"/>
                <w:sz w:val="20"/>
                <w:szCs w:val="20"/>
              </w:rPr>
            </w:pPr>
          </w:p>
          <w:p w14:paraId="45302F0A"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r w:rsidRPr="00760B54">
              <w:rPr>
                <w:rFonts w:ascii="Times New Roman" w:eastAsia="Times New Roman" w:hAnsi="Times New Roman" w:cs="Times New Roman"/>
                <w:sz w:val="20"/>
                <w:szCs w:val="20"/>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95E62"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bCs/>
                <w:sz w:val="20"/>
                <w:szCs w:val="20"/>
              </w:rPr>
              <w:t>1) Dėl įsipareigojimų, susijusių su mokesčių mokėjimu, įvykdymo i</w:t>
            </w:r>
            <w:r w:rsidRPr="00760B54">
              <w:rPr>
                <w:rFonts w:ascii="Times New Roman" w:eastAsia="Yu Mincho" w:hAnsi="Times New Roman" w:cs="Times New Roman"/>
                <w:sz w:val="20"/>
                <w:szCs w:val="20"/>
                <w:lang w:eastAsia="en-US"/>
              </w:rPr>
              <w:t xml:space="preserve">š Lietuvoje įsteigtų subjektų </w:t>
            </w:r>
            <w:r w:rsidRPr="00760B54">
              <w:rPr>
                <w:rFonts w:ascii="Times New Roman" w:eastAsia="Yu Mincho" w:hAnsi="Times New Roman" w:cs="Times New Roman"/>
                <w:bCs/>
                <w:sz w:val="20"/>
                <w:szCs w:val="20"/>
              </w:rPr>
              <w:t>prašoma:</w:t>
            </w:r>
          </w:p>
          <w:p w14:paraId="04F6C7F2"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p>
          <w:p w14:paraId="0A614970" w14:textId="77777777" w:rsidR="00760B54" w:rsidRPr="00760B54" w:rsidRDefault="00760B54" w:rsidP="00760B54">
            <w:pPr>
              <w:numPr>
                <w:ilvl w:val="0"/>
                <w:numId w:val="28"/>
              </w:numPr>
              <w:suppressAutoHyphens/>
              <w:spacing w:after="0" w:line="240" w:lineRule="auto"/>
              <w:ind w:left="312" w:hanging="312"/>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 xml:space="preserve">išrašo iš teismo sprendimo (jei toks yra), </w:t>
            </w:r>
          </w:p>
          <w:p w14:paraId="514AFBD8" w14:textId="77777777" w:rsidR="00760B54" w:rsidRPr="00760B54" w:rsidRDefault="00760B54" w:rsidP="00760B54">
            <w:pPr>
              <w:numPr>
                <w:ilvl w:val="0"/>
                <w:numId w:val="28"/>
              </w:numPr>
              <w:suppressAutoHyphens/>
              <w:spacing w:after="0" w:line="240" w:lineRule="auto"/>
              <w:ind w:left="312" w:hanging="312"/>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arba Valstybinės mokesčių inspekcijos prie Lietuvos Respublikos finansų ministerijos išduoto dokumento,</w:t>
            </w:r>
          </w:p>
          <w:p w14:paraId="44AC631D" w14:textId="77777777" w:rsidR="00760B54" w:rsidRPr="00760B54" w:rsidRDefault="00760B54" w:rsidP="00760B54">
            <w:pPr>
              <w:numPr>
                <w:ilvl w:val="0"/>
                <w:numId w:val="28"/>
              </w:numPr>
              <w:suppressAutoHyphens/>
              <w:spacing w:after="0" w:line="240" w:lineRule="auto"/>
              <w:ind w:left="312" w:hanging="312"/>
              <w:contextualSpacing/>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arba valstybės įmonės Registrų centro Lietuvos Respublikos Vyriausybės nustatyta tvarka išduoto dokumento, patvirtinančio jungtinius kompetentingų institucijų tvarkomus duomenis.</w:t>
            </w:r>
          </w:p>
          <w:p w14:paraId="24631A9E"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p>
          <w:p w14:paraId="0900D307"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lang w:eastAsia="en-US"/>
              </w:rPr>
              <w:t>Iš ne Lietuvoje įsteigtų subjektų reikalaujama:</w:t>
            </w:r>
          </w:p>
          <w:p w14:paraId="7FAC6CC9" w14:textId="77777777" w:rsidR="00760B54" w:rsidRPr="00760B54" w:rsidRDefault="00760B54" w:rsidP="00760B54">
            <w:pPr>
              <w:numPr>
                <w:ilvl w:val="0"/>
                <w:numId w:val="13"/>
              </w:numPr>
              <w:suppressAutoHyphens/>
              <w:spacing w:after="0" w:line="240" w:lineRule="auto"/>
              <w:ind w:left="314"/>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atitinkamos užsienio šalies institucijos dokumento</w:t>
            </w:r>
            <w:r w:rsidRPr="00760B54">
              <w:rPr>
                <w:rFonts w:ascii="Times New Roman" w:eastAsia="Yu Mincho" w:hAnsi="Times New Roman" w:cs="Times New Roman"/>
                <w:sz w:val="20"/>
                <w:szCs w:val="20"/>
                <w:vertAlign w:val="superscript"/>
              </w:rPr>
              <w:footnoteReference w:id="8"/>
            </w:r>
            <w:r w:rsidRPr="00760B54">
              <w:rPr>
                <w:rFonts w:ascii="Times New Roman" w:eastAsia="Yu Mincho" w:hAnsi="Times New Roman" w:cs="Times New Roman"/>
                <w:sz w:val="20"/>
                <w:szCs w:val="20"/>
              </w:rPr>
              <w:t>.</w:t>
            </w:r>
          </w:p>
          <w:p w14:paraId="14D65288"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p>
          <w:p w14:paraId="7D28FA74" w14:textId="77777777" w:rsidR="00760B54" w:rsidRPr="00760B54" w:rsidRDefault="00760B54" w:rsidP="00760B54">
            <w:pPr>
              <w:suppressAutoHyphens/>
              <w:spacing w:after="0" w:line="240" w:lineRule="auto"/>
              <w:jc w:val="both"/>
              <w:rPr>
                <w:rFonts w:ascii="Times New Roman" w:eastAsia="Yu Mincho" w:hAnsi="Times New Roman" w:cs="Times New Roman"/>
                <w:i/>
                <w:iCs/>
                <w:color w:val="000000"/>
                <w:sz w:val="20"/>
                <w:szCs w:val="20"/>
              </w:rPr>
            </w:pPr>
            <w:r w:rsidRPr="00760B54">
              <w:rPr>
                <w:rFonts w:ascii="Times New Roman" w:eastAsia="Yu Mincho" w:hAnsi="Times New Roman" w:cs="Times New Roman"/>
                <w:sz w:val="20"/>
                <w:szCs w:val="20"/>
              </w:rPr>
              <w:t xml:space="preserve">Nurodyti dokumentai turi būti išduoti ne anksčiau kaip </w:t>
            </w:r>
            <w:r w:rsidRPr="00760B54">
              <w:rPr>
                <w:rFonts w:ascii="Times New Roman" w:eastAsia="Yu Mincho" w:hAnsi="Times New Roman" w:cs="Times New Roman"/>
                <w:color w:val="000000" w:themeColor="text1"/>
                <w:sz w:val="20"/>
                <w:szCs w:val="20"/>
              </w:rPr>
              <w:t>180 dienų</w:t>
            </w:r>
            <w:r w:rsidRPr="00760B54">
              <w:rPr>
                <w:rFonts w:ascii="Times New Roman" w:eastAsia="Yu Mincho" w:hAnsi="Times New Roman" w:cs="Times New Roman"/>
                <w:sz w:val="20"/>
                <w:szCs w:val="20"/>
              </w:rPr>
              <w:t xml:space="preserve"> iki </w:t>
            </w:r>
            <w:r w:rsidRPr="00760B54">
              <w:rPr>
                <w:rFonts w:ascii="Times New Roman" w:hAnsi="Times New Roman" w:cs="Times New Roman"/>
                <w:i/>
                <w:iCs/>
                <w:sz w:val="20"/>
                <w:szCs w:val="20"/>
              </w:rPr>
              <w:t>tos dienos, kai tiekėjas perkančiosios organizacijos prašymu turės pateikti pašalinimo pagrindų nebuvimą patvirtinančius dok</w:t>
            </w:r>
            <w:r w:rsidRPr="00760B54">
              <w:rPr>
                <w:rFonts w:ascii="Times New Roman" w:hAnsi="Times New Roman" w:cs="Times New Roman"/>
                <w:sz w:val="20"/>
                <w:szCs w:val="20"/>
              </w:rPr>
              <w:t>umentus</w:t>
            </w:r>
            <w:r w:rsidRPr="00760B54">
              <w:rPr>
                <w:rFonts w:ascii="Times New Roman" w:eastAsia="Yu Mincho" w:hAnsi="Times New Roman" w:cs="Times New Roman"/>
                <w:sz w:val="20"/>
                <w:szCs w:val="20"/>
              </w:rPr>
              <w:t>.</w:t>
            </w:r>
          </w:p>
          <w:p w14:paraId="281D262F" w14:textId="77777777" w:rsidR="00760B54" w:rsidRPr="00760B54" w:rsidRDefault="00760B54" w:rsidP="00760B54">
            <w:pPr>
              <w:suppressAutoHyphens/>
              <w:spacing w:after="0" w:line="240" w:lineRule="auto"/>
              <w:jc w:val="both"/>
              <w:rPr>
                <w:rFonts w:ascii="Times New Roman" w:eastAsia="Yu Mincho" w:hAnsi="Times New Roman" w:cs="Times New Roman"/>
                <w:i/>
                <w:iCs/>
                <w:color w:val="7030A0"/>
                <w:sz w:val="20"/>
                <w:szCs w:val="20"/>
              </w:rPr>
            </w:pPr>
          </w:p>
          <w:p w14:paraId="014E9E3D"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0193060"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p w14:paraId="21619EC8"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bCs/>
                <w:sz w:val="20"/>
                <w:szCs w:val="20"/>
              </w:rPr>
              <w:t>2) Dėl įsipareigojimų, susijusių su socialinio draudimo įmokų mokėjimu, įvykdymo i</w:t>
            </w:r>
            <w:r w:rsidRPr="00760B54">
              <w:rPr>
                <w:rFonts w:ascii="Times New Roman" w:eastAsia="Yu Mincho" w:hAnsi="Times New Roman" w:cs="Times New Roman"/>
                <w:sz w:val="20"/>
                <w:szCs w:val="20"/>
                <w:lang w:eastAsia="en-US"/>
              </w:rPr>
              <w:t xml:space="preserve">š Lietuvoje įsteigtų subjektų </w:t>
            </w:r>
            <w:r w:rsidRPr="00760B54">
              <w:rPr>
                <w:rFonts w:ascii="Times New Roman" w:eastAsia="Yu Mincho" w:hAnsi="Times New Roman" w:cs="Times New Roman"/>
                <w:bCs/>
                <w:sz w:val="20"/>
                <w:szCs w:val="20"/>
              </w:rPr>
              <w:t>prašoma:</w:t>
            </w:r>
          </w:p>
          <w:p w14:paraId="39151DAC" w14:textId="77777777" w:rsidR="00760B54" w:rsidRPr="00760B54" w:rsidRDefault="00760B54" w:rsidP="00760B54">
            <w:pPr>
              <w:suppressAutoHyphens/>
              <w:spacing w:after="0" w:line="240" w:lineRule="auto"/>
              <w:jc w:val="both"/>
              <w:rPr>
                <w:rFonts w:ascii="Times New Roman" w:eastAsia="Yu Mincho" w:hAnsi="Times New Roman" w:cs="Times New Roman"/>
                <w:bCs/>
                <w:sz w:val="20"/>
                <w:szCs w:val="20"/>
              </w:rPr>
            </w:pPr>
            <w:r w:rsidRPr="00760B54">
              <w:rPr>
                <w:rFonts w:ascii="Times New Roman" w:eastAsia="Yu Mincho" w:hAnsi="Times New Roman" w:cs="Times New Roman"/>
                <w:bCs/>
                <w:sz w:val="20"/>
                <w:szCs w:val="20"/>
              </w:rPr>
              <w:t xml:space="preserve">2.1) Jeigu tiekėjas yra juridinis asmuo, registruotas Lietuvos Respublikoje, iš jo nereikalaujama pateikti jokių šį reikalavimą įrodančių dokumentų. Perkančioji organizacija </w:t>
            </w:r>
            <w:r w:rsidRPr="00760B54">
              <w:rPr>
                <w:rFonts w:ascii="Times New Roman" w:eastAsia="Yu Mincho" w:hAnsi="Times New Roman" w:cs="Times New Roman"/>
                <w:bCs/>
                <w:sz w:val="20"/>
                <w:szCs w:val="20"/>
              </w:rPr>
              <w:lastRenderedPageBreak/>
              <w:t xml:space="preserve">savarankiškai patikrina duomenis nacionalinėje duomenų bazėje,  adresu </w:t>
            </w:r>
            <w:hyperlink r:id="rId21" w:history="1">
              <w:r w:rsidRPr="00760B54">
                <w:rPr>
                  <w:rFonts w:ascii="Times New Roman" w:eastAsia="Yu Mincho" w:hAnsi="Times New Roman" w:cs="Times New Roman"/>
                  <w:bCs/>
                  <w:sz w:val="20"/>
                  <w:szCs w:val="20"/>
                  <w:u w:val="single"/>
                </w:rPr>
                <w:t>http://draudejai.sodra.lt/draudeju_viesi_duomenys/</w:t>
              </w:r>
            </w:hyperlink>
            <w:r w:rsidRPr="00760B54">
              <w:rPr>
                <w:rFonts w:ascii="Times New Roman" w:eastAsia="Yu Mincho" w:hAnsi="Times New Roman" w:cs="Times New Roman"/>
                <w:bCs/>
                <w:sz w:val="20"/>
                <w:szCs w:val="20"/>
              </w:rPr>
              <w:t>.</w:t>
            </w:r>
          </w:p>
          <w:p w14:paraId="7A20201B"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p w14:paraId="3D7C96BB"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AF6590"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p w14:paraId="36D83927"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2015601E"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p w14:paraId="6F15154B"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lang w:eastAsia="en-US"/>
              </w:rPr>
              <w:t>Iš ne Lietuvoje įsteigtų subjektų reikalaujama:</w:t>
            </w:r>
          </w:p>
          <w:p w14:paraId="16DED982" w14:textId="77777777" w:rsidR="00760B54" w:rsidRPr="00760B54" w:rsidRDefault="00760B54" w:rsidP="00760B54">
            <w:pPr>
              <w:numPr>
                <w:ilvl w:val="0"/>
                <w:numId w:val="13"/>
              </w:numPr>
              <w:suppressAutoHyphens/>
              <w:spacing w:after="0" w:line="240" w:lineRule="auto"/>
              <w:ind w:left="314"/>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atitinkamos užsienio šalies kompetentingos institucijos dokumento</w:t>
            </w:r>
            <w:r w:rsidRPr="00760B54">
              <w:rPr>
                <w:rFonts w:ascii="Times New Roman" w:eastAsia="Yu Mincho" w:hAnsi="Times New Roman" w:cs="Times New Roman"/>
                <w:sz w:val="20"/>
                <w:szCs w:val="20"/>
                <w:vertAlign w:val="superscript"/>
              </w:rPr>
              <w:footnoteReference w:id="9"/>
            </w:r>
            <w:r w:rsidRPr="00760B54">
              <w:rPr>
                <w:rFonts w:ascii="Times New Roman" w:eastAsia="Yu Mincho" w:hAnsi="Times New Roman" w:cs="Times New Roman"/>
                <w:sz w:val="20"/>
                <w:szCs w:val="20"/>
              </w:rPr>
              <w:t>.</w:t>
            </w:r>
          </w:p>
          <w:p w14:paraId="7E4AFC0E"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p w14:paraId="1DB4AF42" w14:textId="77777777" w:rsidR="00760B54" w:rsidRPr="00760B54" w:rsidRDefault="00760B54" w:rsidP="00760B54">
            <w:pPr>
              <w:suppressAutoHyphens/>
              <w:spacing w:after="0" w:line="240" w:lineRule="auto"/>
              <w:jc w:val="both"/>
              <w:rPr>
                <w:rFonts w:ascii="Times New Roman" w:eastAsia="Yu Mincho" w:hAnsi="Times New Roman" w:cs="Times New Roman"/>
                <w:i/>
                <w:iCs/>
                <w:color w:val="7030A0"/>
                <w:sz w:val="20"/>
                <w:szCs w:val="20"/>
              </w:rPr>
            </w:pPr>
            <w:r w:rsidRPr="00760B54">
              <w:rPr>
                <w:rFonts w:ascii="Times New Roman" w:eastAsia="Yu Mincho" w:hAnsi="Times New Roman" w:cs="Times New Roman"/>
                <w:sz w:val="20"/>
                <w:szCs w:val="20"/>
              </w:rPr>
              <w:t xml:space="preserve">Nurodyti dokumentai turi būti  išduoti ne anksčiau kaip </w:t>
            </w:r>
            <w:r w:rsidRPr="00760B54">
              <w:rPr>
                <w:rFonts w:ascii="Times New Roman" w:eastAsia="Yu Mincho" w:hAnsi="Times New Roman" w:cs="Times New Roman"/>
                <w:color w:val="000000" w:themeColor="text1"/>
                <w:sz w:val="20"/>
                <w:szCs w:val="20"/>
              </w:rPr>
              <w:t xml:space="preserve">180 dienų </w:t>
            </w:r>
            <w:r w:rsidRPr="00760B54">
              <w:rPr>
                <w:rFonts w:ascii="Times New Roman" w:eastAsia="Yu Mincho" w:hAnsi="Times New Roman" w:cs="Times New Roman"/>
                <w:sz w:val="20"/>
                <w:szCs w:val="20"/>
              </w:rPr>
              <w:t xml:space="preserve">iki </w:t>
            </w:r>
            <w:r w:rsidRPr="00760B54">
              <w:rPr>
                <w:rFonts w:ascii="Times New Roman" w:hAnsi="Times New Roman" w:cs="Times New Roman"/>
                <w:i/>
                <w:iCs/>
                <w:sz w:val="20"/>
                <w:szCs w:val="20"/>
              </w:rPr>
              <w:t>tos dienos, kai tiekėjas perkančiosios organizacijos prašymu turės pateikti pašalinimo pagrindų nebuvimą patvirtinančius dok</w:t>
            </w:r>
            <w:r w:rsidRPr="00760B54">
              <w:rPr>
                <w:rFonts w:ascii="Times New Roman" w:hAnsi="Times New Roman" w:cs="Times New Roman"/>
                <w:sz w:val="20"/>
                <w:szCs w:val="20"/>
              </w:rPr>
              <w:t>umentus</w:t>
            </w:r>
            <w:r w:rsidRPr="00760B54">
              <w:rPr>
                <w:rFonts w:ascii="Times New Roman" w:eastAsia="Yu Mincho" w:hAnsi="Times New Roman" w:cs="Times New Roman"/>
                <w:sz w:val="20"/>
                <w:szCs w:val="20"/>
              </w:rPr>
              <w:t xml:space="preserve">. </w:t>
            </w:r>
          </w:p>
          <w:p w14:paraId="37B4285B"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p w14:paraId="157CF970"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60B54" w:rsidRPr="00760B54" w14:paraId="3D706D4F"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1FEA30"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81512"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D2104"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VPĮ 46 straipsnio 4 dalies 1 punktas</w:t>
            </w:r>
          </w:p>
          <w:p w14:paraId="06E86941"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p>
          <w:p w14:paraId="1D1A8B14"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rPr>
              <w:lastRenderedPageBreak/>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6350A"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lastRenderedPageBreak/>
              <w:t>Iš Lietuvoje įsteigtų subjektų įrodančių dokumentų nereikalaujama. Užtenka pateikto EBVPD.</w:t>
            </w:r>
          </w:p>
          <w:p w14:paraId="6C3D9201" w14:textId="77777777" w:rsidR="00760B54" w:rsidRPr="00760B54" w:rsidRDefault="00760B54" w:rsidP="00760B54">
            <w:pPr>
              <w:suppressAutoHyphens/>
              <w:spacing w:after="0" w:line="240" w:lineRule="auto"/>
              <w:jc w:val="both"/>
              <w:rPr>
                <w:rFonts w:ascii="Times New Roman" w:eastAsia="Yu Mincho" w:hAnsi="Times New Roman" w:cs="Times New Roman"/>
                <w:bCs/>
                <w:iCs/>
                <w:sz w:val="20"/>
                <w:szCs w:val="20"/>
                <w:lang w:eastAsia="en-US"/>
              </w:rPr>
            </w:pPr>
          </w:p>
          <w:p w14:paraId="1117143F" w14:textId="77777777" w:rsidR="00760B54" w:rsidRPr="00760B54" w:rsidRDefault="00760B54" w:rsidP="00760B54">
            <w:pPr>
              <w:suppressAutoHyphens/>
              <w:spacing w:after="0" w:line="240" w:lineRule="auto"/>
              <w:jc w:val="both"/>
              <w:rPr>
                <w:rFonts w:ascii="Times New Roman" w:eastAsia="Yu Mincho" w:hAnsi="Times New Roman" w:cs="Times New Roman"/>
                <w:b/>
                <w:bCs/>
                <w:iCs/>
                <w:sz w:val="20"/>
                <w:szCs w:val="20"/>
                <w:lang w:eastAsia="en-US"/>
              </w:rPr>
            </w:pPr>
          </w:p>
        </w:tc>
      </w:tr>
      <w:tr w:rsidR="00760B54" w:rsidRPr="00760B54" w14:paraId="6F7BE791"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E40ED"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D73AE"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 xml:space="preserve">Tiekėjas pirkimo metu pateko į interesų konflikto situaciją, kaip apibrėžta VPĮ 21 straipsnyje, ir atitinkamos padėties negalima ištaisyti. </w:t>
            </w:r>
          </w:p>
          <w:p w14:paraId="153B9ACD"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E73FB"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VPĮ 46 straipsnio 4 dalies 2 punktas</w:t>
            </w:r>
          </w:p>
          <w:p w14:paraId="01A41EEE"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p>
          <w:p w14:paraId="10435386"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r w:rsidRPr="00760B54">
              <w:rPr>
                <w:rFonts w:ascii="Times New Roman" w:eastAsia="Yu Mincho" w:hAnsi="Times New Roman" w:cs="Times New Roman"/>
                <w:sz w:val="20"/>
                <w:szCs w:val="20"/>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804F7"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Iš Lietuvoje įsteigtų subjektų įrodančių dokumentų nereikalaujama. Užtenka pateikto EBVPD.</w:t>
            </w:r>
          </w:p>
          <w:p w14:paraId="3D132912" w14:textId="77777777" w:rsidR="00760B54" w:rsidRPr="00760B54" w:rsidRDefault="00760B54" w:rsidP="00760B54">
            <w:pPr>
              <w:suppressAutoHyphens/>
              <w:spacing w:after="0" w:line="240" w:lineRule="auto"/>
              <w:jc w:val="both"/>
              <w:rPr>
                <w:rFonts w:ascii="Times New Roman" w:eastAsia="Yu Mincho" w:hAnsi="Times New Roman" w:cs="Times New Roman"/>
                <w:bCs/>
                <w:iCs/>
                <w:sz w:val="20"/>
                <w:szCs w:val="20"/>
                <w:lang w:eastAsia="en-US"/>
              </w:rPr>
            </w:pPr>
          </w:p>
          <w:p w14:paraId="231B759E" w14:textId="77777777" w:rsidR="00760B54" w:rsidRPr="00760B54" w:rsidRDefault="00760B54" w:rsidP="00760B54">
            <w:pPr>
              <w:suppressAutoHyphens/>
              <w:spacing w:after="0" w:line="240" w:lineRule="auto"/>
              <w:jc w:val="both"/>
              <w:rPr>
                <w:rFonts w:ascii="Times New Roman" w:eastAsia="Yu Mincho" w:hAnsi="Times New Roman" w:cs="Times New Roman"/>
                <w:b/>
                <w:bCs/>
                <w:iCs/>
                <w:sz w:val="20"/>
                <w:szCs w:val="20"/>
                <w:lang w:eastAsia="en-US"/>
              </w:rPr>
            </w:pPr>
          </w:p>
        </w:tc>
      </w:tr>
      <w:tr w:rsidR="00760B54" w:rsidRPr="00760B54" w14:paraId="2AC05F9D"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F9637"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2B596"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Pažeista konkurencija, kaip nustatyta VPĮ 27 straipsnio 3 ir 4 dalyse, ir atitinkamos padėties negalima ištaisyti.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D3433"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VPĮ 46 straipsnio 4  dalies 3 punktas</w:t>
            </w:r>
          </w:p>
          <w:p w14:paraId="7CA87A57"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p>
          <w:p w14:paraId="666A5882"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rPr>
              <w:t>EBVPD III dalies C13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26BA4"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Iš Lietuvoje įsteigtų subjektų įrodančių dokumentų nereikalaujama. Užtenka pateikto EBVPD.</w:t>
            </w:r>
          </w:p>
          <w:p w14:paraId="5B782215" w14:textId="77777777" w:rsidR="00760B54" w:rsidRPr="00760B54" w:rsidRDefault="00760B54" w:rsidP="00760B54">
            <w:pPr>
              <w:suppressAutoHyphens/>
              <w:spacing w:after="0" w:line="240" w:lineRule="auto"/>
              <w:jc w:val="both"/>
              <w:rPr>
                <w:rFonts w:ascii="Times New Roman" w:eastAsia="Yu Mincho" w:hAnsi="Times New Roman" w:cs="Times New Roman"/>
                <w:b/>
                <w:bCs/>
                <w:iCs/>
                <w:sz w:val="20"/>
                <w:szCs w:val="20"/>
                <w:lang w:eastAsia="en-US"/>
              </w:rPr>
            </w:pPr>
          </w:p>
        </w:tc>
      </w:tr>
      <w:tr w:rsidR="00760B54" w:rsidRPr="00760B54" w14:paraId="2FAAFB69"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0D7A9"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E4F20"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E2E6B92" w14:textId="77777777" w:rsidR="00760B54" w:rsidRPr="00760B54" w:rsidRDefault="00760B54" w:rsidP="00760B54">
            <w:pPr>
              <w:suppressAutoHyphens/>
              <w:spacing w:after="0" w:line="240" w:lineRule="auto"/>
              <w:jc w:val="both"/>
              <w:rPr>
                <w:rFonts w:ascii="Times New Roman" w:eastAsia="Yu Mincho" w:hAnsi="Times New Roman" w:cs="Times New Roman"/>
                <w:bCs/>
                <w:sz w:val="20"/>
                <w:szCs w:val="20"/>
              </w:rPr>
            </w:pPr>
            <w:r w:rsidRPr="00760B54">
              <w:rPr>
                <w:rFonts w:ascii="Times New Roman" w:eastAsia="Yu Mincho"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E19DED" w14:textId="77777777" w:rsidR="00760B54" w:rsidRPr="00760B54" w:rsidRDefault="00760B54" w:rsidP="00760B54">
            <w:pPr>
              <w:suppressAutoHyphens/>
              <w:spacing w:after="0" w:line="240" w:lineRule="auto"/>
              <w:jc w:val="both"/>
              <w:rPr>
                <w:rFonts w:ascii="Times New Roman" w:eastAsia="Yu Mincho" w:hAnsi="Times New Roman" w:cs="Times New Roman"/>
                <w:bCs/>
                <w:sz w:val="20"/>
                <w:szCs w:val="20"/>
              </w:rPr>
            </w:pPr>
            <w:r w:rsidRPr="00760B54">
              <w:rPr>
                <w:rFonts w:ascii="Times New Roman" w:eastAsia="Yu Mincho"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4576E"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VPĮ 46 straipsnio 4 dalies 4 punktas</w:t>
            </w:r>
          </w:p>
          <w:p w14:paraId="294AD1A2"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p>
          <w:p w14:paraId="3658EFF2"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rPr>
              <w:t>EBVPD III dalies C15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9E452"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Iš Lietuvoje įsteigtų subjektų įrodančių dokumentų nereikalaujama. Užtenka pateikto EBVPD.</w:t>
            </w:r>
          </w:p>
          <w:p w14:paraId="69B8C340" w14:textId="77777777" w:rsidR="00760B54" w:rsidRPr="00760B54" w:rsidRDefault="00760B54" w:rsidP="00760B54">
            <w:pPr>
              <w:suppressAutoHyphens/>
              <w:spacing w:after="0" w:line="240" w:lineRule="auto"/>
              <w:jc w:val="both"/>
              <w:rPr>
                <w:rFonts w:ascii="Times New Roman" w:eastAsia="Yu Mincho" w:hAnsi="Times New Roman" w:cs="Times New Roman"/>
                <w:bCs/>
                <w:iCs/>
                <w:sz w:val="20"/>
                <w:szCs w:val="20"/>
                <w:lang w:eastAsia="en-US"/>
              </w:rPr>
            </w:pPr>
          </w:p>
          <w:p w14:paraId="7027678E" w14:textId="77777777" w:rsidR="00760B54" w:rsidRPr="00760B54" w:rsidRDefault="00760B54" w:rsidP="00760B54">
            <w:pPr>
              <w:suppressAutoHyphens/>
              <w:spacing w:after="0" w:line="240" w:lineRule="auto"/>
              <w:jc w:val="both"/>
              <w:rPr>
                <w:rFonts w:ascii="Times New Roman" w:eastAsia="Yu Mincho" w:hAnsi="Times New Roman" w:cs="Times New Roman"/>
                <w:bCs/>
                <w:iCs/>
                <w:sz w:val="20"/>
                <w:szCs w:val="20"/>
                <w:lang w:eastAsia="en-US"/>
              </w:rPr>
            </w:pPr>
          </w:p>
          <w:p w14:paraId="32BCB5B6"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C93DC2A"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p w14:paraId="1F71F0F4" w14:textId="77777777" w:rsidR="00760B54" w:rsidRPr="00760B54" w:rsidRDefault="00760B54" w:rsidP="00760B54">
            <w:pPr>
              <w:suppressAutoHyphens/>
              <w:spacing w:after="0" w:line="240" w:lineRule="auto"/>
              <w:jc w:val="both"/>
              <w:rPr>
                <w:rFonts w:ascii="Times New Roman" w:eastAsia="Yu Mincho" w:hAnsi="Times New Roman" w:cs="Times New Roman"/>
                <w:color w:val="2E74B5" w:themeColor="accent5" w:themeShade="BF"/>
                <w:sz w:val="20"/>
                <w:szCs w:val="20"/>
                <w:u w:val="single"/>
              </w:rPr>
            </w:pPr>
            <w:hyperlink r:id="rId22">
              <w:r w:rsidRPr="00760B54">
                <w:rPr>
                  <w:rFonts w:ascii="Times New Roman" w:eastAsia="Yu Mincho" w:hAnsi="Times New Roman" w:cs="Times New Roman"/>
                  <w:color w:val="2E74B5" w:themeColor="accent5" w:themeShade="BF"/>
                  <w:sz w:val="20"/>
                  <w:szCs w:val="20"/>
                  <w:u w:val="single"/>
                </w:rPr>
                <w:t>https://vpt.lrv.lt/melaginga-informacija-pateikusiu-tiekeju-sarasas-3</w:t>
              </w:r>
            </w:hyperlink>
          </w:p>
          <w:p w14:paraId="7135953B"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tc>
      </w:tr>
      <w:tr w:rsidR="00760B54" w:rsidRPr="00760B54" w14:paraId="0A9AB34B"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BB21A"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C69D0"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40649"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VPĮ 46 straipsnio 4 dalies 5 punktas</w:t>
            </w:r>
          </w:p>
          <w:p w14:paraId="7812016C"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p>
          <w:p w14:paraId="65CD8371"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r w:rsidRPr="00760B54">
              <w:rPr>
                <w:rFonts w:ascii="Times New Roman" w:eastAsia="Yu Mincho" w:hAnsi="Times New Roman" w:cs="Times New Roman"/>
                <w:sz w:val="20"/>
                <w:szCs w:val="20"/>
              </w:rPr>
              <w:t>EBVPD</w:t>
            </w:r>
            <w:r w:rsidRPr="00760B54">
              <w:rPr>
                <w:rFonts w:ascii="Times New Roman" w:eastAsia="Times New Roman" w:hAnsi="Times New Roman" w:cs="Times New Roman"/>
                <w:sz w:val="20"/>
                <w:szCs w:val="20"/>
              </w:rPr>
              <w:t xml:space="preserve"> III dalies C15 punktas</w:t>
            </w:r>
          </w:p>
          <w:p w14:paraId="183885F5"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p>
          <w:p w14:paraId="4B77BDCD"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94B59"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Iš Lietuvoje įsteigtų subjektų įrodančių dokumentų nereikalaujama. Užtenka pateikto EBVPD.</w:t>
            </w:r>
          </w:p>
          <w:p w14:paraId="1E8C6210" w14:textId="77777777" w:rsidR="00760B54" w:rsidRPr="00760B54" w:rsidRDefault="00760B54" w:rsidP="00760B54">
            <w:pPr>
              <w:suppressAutoHyphens/>
              <w:spacing w:after="0" w:line="240" w:lineRule="auto"/>
              <w:jc w:val="both"/>
              <w:rPr>
                <w:rFonts w:ascii="Times New Roman" w:eastAsia="Yu Mincho" w:hAnsi="Times New Roman" w:cs="Times New Roman"/>
                <w:b/>
                <w:bCs/>
                <w:iCs/>
                <w:sz w:val="20"/>
                <w:szCs w:val="20"/>
                <w:lang w:eastAsia="en-US"/>
              </w:rPr>
            </w:pPr>
          </w:p>
        </w:tc>
      </w:tr>
      <w:tr w:rsidR="00760B54" w:rsidRPr="00760B54" w14:paraId="1922F95A"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CEF8D"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EF3FA"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428C1F"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653FD"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VPĮ 46 straipsnio 4 dalies 6 punktas</w:t>
            </w:r>
          </w:p>
          <w:p w14:paraId="5ED0B267"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p>
          <w:p w14:paraId="0758FAAE"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r w:rsidRPr="00760B54">
              <w:rPr>
                <w:rFonts w:ascii="Times New Roman" w:eastAsia="Yu Mincho" w:hAnsi="Times New Roman" w:cs="Times New Roman"/>
                <w:sz w:val="20"/>
                <w:szCs w:val="20"/>
              </w:rPr>
              <w:t>EBVPD</w:t>
            </w:r>
            <w:r w:rsidRPr="00760B54">
              <w:rPr>
                <w:rFonts w:ascii="Times New Roman" w:eastAsia="Times New Roman" w:hAnsi="Times New Roman" w:cs="Times New Roman"/>
                <w:sz w:val="20"/>
                <w:szCs w:val="20"/>
              </w:rPr>
              <w:t xml:space="preserve"> III dalies C14 punktas</w:t>
            </w:r>
          </w:p>
          <w:p w14:paraId="7B958FD8"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p>
          <w:p w14:paraId="33BC38DF"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E8FF6"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Iš Lietuvoje įsteigtų subjektų įrodančių dokumentų nereikalaujama. Užtenka pateikto EBVPD.</w:t>
            </w:r>
          </w:p>
          <w:p w14:paraId="3345BF1D" w14:textId="77777777" w:rsidR="00760B54" w:rsidRPr="00760B54" w:rsidRDefault="00760B54" w:rsidP="00760B54">
            <w:pPr>
              <w:suppressAutoHyphens/>
              <w:spacing w:after="0" w:line="240" w:lineRule="auto"/>
              <w:jc w:val="both"/>
              <w:rPr>
                <w:rFonts w:ascii="Times New Roman" w:eastAsia="Yu Mincho" w:hAnsi="Times New Roman" w:cs="Times New Roman"/>
                <w:bCs/>
                <w:iCs/>
                <w:sz w:val="20"/>
                <w:szCs w:val="20"/>
                <w:lang w:eastAsia="en-US"/>
              </w:rPr>
            </w:pPr>
          </w:p>
          <w:p w14:paraId="15C180D9"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B78B8FC"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p>
          <w:p w14:paraId="215D5F36" w14:textId="77777777" w:rsidR="00760B54" w:rsidRPr="00760B54" w:rsidRDefault="00760B54" w:rsidP="00760B54">
            <w:pPr>
              <w:suppressAutoHyphens/>
              <w:spacing w:after="0" w:line="240" w:lineRule="auto"/>
              <w:jc w:val="both"/>
              <w:rPr>
                <w:rFonts w:ascii="Times New Roman" w:eastAsia="Yu Mincho" w:hAnsi="Times New Roman" w:cs="Times New Roman"/>
                <w:color w:val="2E74B5" w:themeColor="accent5" w:themeShade="BF"/>
                <w:sz w:val="20"/>
                <w:szCs w:val="20"/>
              </w:rPr>
            </w:pPr>
            <w:hyperlink r:id="rId23" w:history="1">
              <w:r w:rsidRPr="00760B54">
                <w:rPr>
                  <w:rFonts w:ascii="Times New Roman" w:eastAsia="Yu Mincho" w:hAnsi="Times New Roman" w:cs="Times New Roman"/>
                  <w:color w:val="2E74B5" w:themeColor="accent5" w:themeShade="BF"/>
                  <w:sz w:val="20"/>
                  <w:szCs w:val="20"/>
                </w:rPr>
                <w:t>https://vpt.lrv.lt/lt/pasalinimo-pagrindai-1/nepatikimi-tiekejai-1</w:t>
              </w:r>
            </w:hyperlink>
          </w:p>
          <w:p w14:paraId="161A4EEC"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p>
          <w:p w14:paraId="0A525EF9" w14:textId="77777777" w:rsidR="00760B54" w:rsidRPr="00760B54" w:rsidRDefault="00760B54" w:rsidP="00760B54">
            <w:pPr>
              <w:suppressAutoHyphens/>
              <w:spacing w:after="0" w:line="240" w:lineRule="auto"/>
              <w:jc w:val="both"/>
              <w:rPr>
                <w:rFonts w:ascii="Times New Roman" w:eastAsia="Yu Mincho" w:hAnsi="Times New Roman" w:cs="Times New Roman"/>
                <w:color w:val="2E74B5" w:themeColor="accent5" w:themeShade="BF"/>
                <w:sz w:val="20"/>
                <w:szCs w:val="20"/>
              </w:rPr>
            </w:pPr>
            <w:hyperlink r:id="rId24" w:history="1">
              <w:r w:rsidRPr="00760B54">
                <w:rPr>
                  <w:rFonts w:ascii="Times New Roman" w:eastAsia="Yu Mincho" w:hAnsi="Times New Roman" w:cs="Times New Roman"/>
                  <w:color w:val="2E74B5" w:themeColor="accent5" w:themeShade="BF"/>
                  <w:sz w:val="20"/>
                  <w:szCs w:val="20"/>
                </w:rPr>
                <w:t>https://vpt.lrv.lt/lt/pasalinimo-pagrindai-1/nepatikimu-koncesininku-sarasas-1/nepatikimu-koncesininku-sarasas</w:t>
              </w:r>
            </w:hyperlink>
          </w:p>
          <w:p w14:paraId="15122285" w14:textId="77777777" w:rsidR="00760B54" w:rsidRPr="00760B54" w:rsidRDefault="00760B54" w:rsidP="00760B54">
            <w:pPr>
              <w:suppressAutoHyphens/>
              <w:spacing w:after="0" w:line="240" w:lineRule="auto"/>
              <w:jc w:val="both"/>
              <w:rPr>
                <w:rFonts w:ascii="Times New Roman" w:eastAsia="Yu Mincho" w:hAnsi="Times New Roman" w:cs="Times New Roman"/>
                <w:bCs/>
                <w:sz w:val="20"/>
                <w:szCs w:val="20"/>
              </w:rPr>
            </w:pPr>
          </w:p>
          <w:p w14:paraId="73C2F44C"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p>
        </w:tc>
      </w:tr>
      <w:tr w:rsidR="00760B54" w:rsidRPr="00760B54" w14:paraId="60FAC963"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4C157"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sz w:val="20"/>
                <w:szCs w:val="20"/>
              </w:rPr>
            </w:pPr>
          </w:p>
          <w:p w14:paraId="303A2A08" w14:textId="77777777" w:rsidR="00760B54" w:rsidRPr="00760B54" w:rsidRDefault="00760B54" w:rsidP="00760B54">
            <w:pPr>
              <w:suppressAutoHyphens/>
              <w:spacing w:after="0" w:line="240" w:lineRule="auto"/>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B3F76"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Tiekėjas yra padaręs rimtą profesinį pažeidimą, dėl kurio perkančioji organizacija abejoja tiekėjo sąžiningumu, kai jis</w:t>
            </w:r>
            <w:bookmarkStart w:id="73" w:name="part_030e6c6c64ba4f96a23474e439d1b80c"/>
            <w:bookmarkEnd w:id="73"/>
            <w:r w:rsidRPr="00760B54">
              <w:rPr>
                <w:rFonts w:ascii="Times New Roman" w:eastAsia="Yu Mincho" w:hAnsi="Times New Roman" w:cs="Times New Roman"/>
                <w:sz w:val="20"/>
                <w:szCs w:val="20"/>
              </w:rPr>
              <w:t xml:space="preserve"> yra padaręs finansinės atskaitomybės ir audito teisės aktų pažeidimą ir nuo jo padarymo dienos praėjo mažiau kaip vieni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E6171"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VPĮ 46 straipsnio 4 dalies 7 punkto a papunktis</w:t>
            </w:r>
          </w:p>
          <w:p w14:paraId="509D0225"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p>
          <w:p w14:paraId="326813F8"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r w:rsidRPr="00760B54">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2D25B"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Iš Lietuvoje įsteigtų subjektų įrodančių dokumentų nereikalaujama. Užtenka pateikto EBVPD.</w:t>
            </w:r>
          </w:p>
          <w:p w14:paraId="7BDCCEE9" w14:textId="77777777" w:rsidR="00760B54" w:rsidRPr="00760B54" w:rsidRDefault="00760B54" w:rsidP="00760B54">
            <w:pPr>
              <w:suppressAutoHyphens/>
              <w:spacing w:after="0" w:line="240" w:lineRule="auto"/>
              <w:jc w:val="both"/>
              <w:rPr>
                <w:rFonts w:ascii="Times New Roman" w:eastAsia="Yu Mincho" w:hAnsi="Times New Roman" w:cs="Times New Roman"/>
                <w:b/>
                <w:bCs/>
                <w:iCs/>
                <w:sz w:val="20"/>
                <w:szCs w:val="20"/>
              </w:rPr>
            </w:pPr>
          </w:p>
        </w:tc>
      </w:tr>
      <w:tr w:rsidR="00760B54" w:rsidRPr="00760B54" w14:paraId="38604AA1"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CC7D7"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B33A8"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 xml:space="preserve">Tiekėjas yra padaręs rimtą profesinį pažeidimą, dėl kurio perkančioji organizacija abejoja tiekėjo sąžiningumu, kai </w:t>
            </w:r>
            <w:r w:rsidRPr="00760B54">
              <w:rPr>
                <w:rFonts w:ascii="Times New Roman" w:hAnsi="Times New Roman" w:cs="Times New Roman"/>
                <w:sz w:val="20"/>
                <w:szCs w:val="20"/>
              </w:rPr>
              <w:t>jis yra padaręs rimtą profesinį pažeidimą, kai jis (tiekėjas) neatitinka minimalių patikimo mokesčių mokėtojo kriterijų, nustatytų Lietuvos Respublikos mokesčių administravimo įstatymo 40</w:t>
            </w:r>
            <w:r w:rsidRPr="00760B54">
              <w:rPr>
                <w:rFonts w:ascii="Times New Roman" w:hAnsi="Times New Roman" w:cs="Times New Roman"/>
                <w:sz w:val="20"/>
                <w:szCs w:val="20"/>
                <w:vertAlign w:val="superscript"/>
              </w:rPr>
              <w:t>1</w:t>
            </w:r>
            <w:r w:rsidRPr="00760B54">
              <w:rPr>
                <w:rFonts w:ascii="Times New Roman" w:hAnsi="Times New Roman" w:cs="Times New Roman"/>
                <w:sz w:val="20"/>
                <w:szCs w:val="20"/>
              </w:rPr>
              <w:t xml:space="preserve"> straipsnio 1 dalyje.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9A8D9"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VPĮ 46 straipsnio 4 dalies 7 punkto b papunktis</w:t>
            </w:r>
          </w:p>
          <w:p w14:paraId="072F4721"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p>
          <w:p w14:paraId="3BC87C9A"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101F4"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Iš Lietuvoje įsteigtų subjektų įrodančių dokumentų nereikalaujama. Užtenka pateikto EBVPD.</w:t>
            </w:r>
          </w:p>
          <w:p w14:paraId="4594B798" w14:textId="77777777" w:rsidR="00760B54" w:rsidRPr="00760B54" w:rsidRDefault="00760B54" w:rsidP="00760B54">
            <w:pPr>
              <w:suppressAutoHyphens/>
              <w:spacing w:after="0" w:line="240" w:lineRule="auto"/>
              <w:jc w:val="both"/>
              <w:rPr>
                <w:rFonts w:ascii="Times New Roman" w:eastAsia="Yu Mincho" w:hAnsi="Times New Roman" w:cs="Times New Roman"/>
                <w:b/>
                <w:bCs/>
                <w:iCs/>
                <w:sz w:val="20"/>
                <w:szCs w:val="20"/>
                <w:lang w:eastAsia="en-US"/>
              </w:rPr>
            </w:pPr>
          </w:p>
          <w:p w14:paraId="755426C5"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sz w:val="20"/>
                <w:szCs w:val="20"/>
              </w:rPr>
              <w:t>Priimant sprendimus dėl tiekėjo pašalinimo iš pirkimo procedūros šiame punkte nurodytu pašalinimo pagrindu, be kita ko, atsižvelgiama į</w:t>
            </w:r>
            <w:r w:rsidRPr="00760B54">
              <w:rPr>
                <w:rFonts w:ascii="Times New Roman" w:eastAsia="Yu Mincho" w:hAnsi="Times New Roman" w:cs="Times New Roman"/>
                <w:b/>
                <w:bCs/>
                <w:sz w:val="20"/>
                <w:szCs w:val="20"/>
              </w:rPr>
              <w:t xml:space="preserve"> </w:t>
            </w:r>
            <w:r w:rsidRPr="00760B54">
              <w:rPr>
                <w:rFonts w:ascii="Times New Roman" w:eastAsia="Yu Mincho" w:hAnsi="Times New Roman" w:cs="Times New Roman"/>
                <w:sz w:val="20"/>
                <w:szCs w:val="20"/>
              </w:rPr>
              <w:t xml:space="preserve">nacionalinėje duomenų bazėje adresu </w:t>
            </w:r>
            <w:hyperlink r:id="rId25">
              <w:r w:rsidRPr="00760B54">
                <w:rPr>
                  <w:rFonts w:ascii="Times New Roman" w:eastAsia="Yu Mincho" w:hAnsi="Times New Roman" w:cs="Times New Roman"/>
                  <w:sz w:val="20"/>
                  <w:szCs w:val="20"/>
                  <w:u w:val="single"/>
                </w:rPr>
                <w:t>https://www.vmi.lt/evmi/mokesciu-moketoju-informacija</w:t>
              </w:r>
            </w:hyperlink>
            <w:r w:rsidRPr="00760B54">
              <w:rPr>
                <w:rFonts w:ascii="Times New Roman" w:eastAsia="Yu Mincho" w:hAnsi="Times New Roman" w:cs="Times New Roman"/>
                <w:sz w:val="20"/>
                <w:szCs w:val="20"/>
              </w:rPr>
              <w:t xml:space="preserve"> skelbiamą informaciją.</w:t>
            </w:r>
          </w:p>
        </w:tc>
      </w:tr>
      <w:tr w:rsidR="00760B54" w:rsidRPr="00760B54" w14:paraId="43A743A4"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BCE17"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E2CC3"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Tiekėjas yra padaręs rimtą profesinį pažeidimą, dėl kurio perkančioji organizacija abejoja tiekėjo sąžiningumu,</w:t>
            </w:r>
            <w:r w:rsidRPr="00760B54">
              <w:rPr>
                <w:rFonts w:ascii="Times New Roman" w:hAnsi="Times New Roman" w:cs="Times New Roman"/>
                <w:sz w:val="20"/>
                <w:szCs w:val="20"/>
              </w:rPr>
              <w:t xml:space="preserve"> kai jis </w:t>
            </w:r>
            <w:r w:rsidRPr="00760B54">
              <w:rPr>
                <w:rFonts w:ascii="Times New Roman" w:eastAsia="Yu Mincho" w:hAnsi="Times New Roman" w:cs="Times New Roman"/>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7F79A"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VPĮ 46 straipsnio 4 dalies 7 punkto c papunktis</w:t>
            </w:r>
          </w:p>
          <w:p w14:paraId="1672A2B8"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p>
          <w:p w14:paraId="46D93A2B"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rPr>
              <w:lastRenderedPageBreak/>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96ED9"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lastRenderedPageBreak/>
              <w:t>Iš Lietuvoje įsteigtų subjektų įrodančių dokumentų nereikalaujama. Užtenka pateikto EBVPD.</w:t>
            </w:r>
          </w:p>
          <w:p w14:paraId="173E2B8A" w14:textId="77777777" w:rsidR="00760B54" w:rsidRPr="00760B54" w:rsidRDefault="00760B54" w:rsidP="00760B54">
            <w:pPr>
              <w:suppressAutoHyphens/>
              <w:spacing w:after="0" w:line="240" w:lineRule="auto"/>
              <w:jc w:val="both"/>
              <w:rPr>
                <w:rFonts w:ascii="Times New Roman" w:eastAsia="Yu Mincho" w:hAnsi="Times New Roman" w:cs="Times New Roman"/>
                <w:bCs/>
                <w:iCs/>
                <w:sz w:val="20"/>
                <w:szCs w:val="20"/>
                <w:lang w:eastAsia="en-US"/>
              </w:rPr>
            </w:pPr>
          </w:p>
          <w:p w14:paraId="47190328" w14:textId="77777777" w:rsidR="00760B54" w:rsidRPr="00760B54" w:rsidRDefault="00760B54" w:rsidP="00760B54">
            <w:pPr>
              <w:suppressAutoHyphens/>
              <w:spacing w:line="240" w:lineRule="auto"/>
              <w:jc w:val="both"/>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 xml:space="preserve">Priimant sprendimus dėl tiekėjo pašalinimo iš pirkimo procedūros šiame punkte nurodytu pašalinimo pagrindu, be kita ko, </w:t>
            </w:r>
            <w:r w:rsidRPr="00760B54">
              <w:rPr>
                <w:rFonts w:ascii="Times New Roman" w:eastAsia="Yu Mincho" w:hAnsi="Times New Roman" w:cs="Times New Roman"/>
                <w:b/>
                <w:bCs/>
                <w:sz w:val="20"/>
                <w:szCs w:val="20"/>
              </w:rPr>
              <w:lastRenderedPageBreak/>
              <w:t xml:space="preserve">atsižvelgiama į nacionalinėje duomenų bazėje adresu: </w:t>
            </w:r>
          </w:p>
          <w:p w14:paraId="259AEDF3" w14:textId="77777777" w:rsidR="00760B54" w:rsidRPr="00760B54" w:rsidRDefault="00760B54" w:rsidP="00760B54">
            <w:pPr>
              <w:suppressAutoHyphens/>
              <w:spacing w:line="240" w:lineRule="auto"/>
              <w:rPr>
                <w:rFonts w:ascii="Times New Roman" w:eastAsia="Yu Mincho" w:hAnsi="Times New Roman" w:cs="Times New Roman"/>
                <w:bCs/>
                <w:iCs/>
                <w:sz w:val="20"/>
                <w:szCs w:val="20"/>
                <w:lang w:eastAsia="en-US"/>
              </w:rPr>
            </w:pPr>
            <w:hyperlink r:id="rId26" w:history="1">
              <w:r w:rsidRPr="00760B54">
                <w:rPr>
                  <w:rFonts w:ascii="Times New Roman" w:eastAsia="Yu Mincho" w:hAnsi="Times New Roman" w:cs="Times New Roman"/>
                  <w:sz w:val="20"/>
                  <w:szCs w:val="20"/>
                  <w:u w:val="single"/>
                </w:rPr>
                <w:t>https://kt.gov.lt/lt/atviri-duomenys/diskvalifikavimas-is-viesuju-pirkimu</w:t>
              </w:r>
            </w:hyperlink>
            <w:r w:rsidRPr="00760B54">
              <w:rPr>
                <w:rFonts w:ascii="Times New Roman" w:eastAsia="Yu Mincho" w:hAnsi="Times New Roman" w:cs="Times New Roman"/>
                <w:sz w:val="20"/>
                <w:szCs w:val="20"/>
              </w:rPr>
              <w:t xml:space="preserve"> skelbiamą informaciją. </w:t>
            </w:r>
          </w:p>
        </w:tc>
      </w:tr>
      <w:tr w:rsidR="00760B54" w:rsidRPr="00760B54" w14:paraId="79A14969" w14:textId="77777777" w:rsidTr="00E277E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AC58C" w14:textId="77777777" w:rsidR="00760B54" w:rsidRPr="00760B54" w:rsidRDefault="00760B54" w:rsidP="00760B54">
            <w:pPr>
              <w:numPr>
                <w:ilvl w:val="0"/>
                <w:numId w:val="29"/>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92C9B"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F90F840"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rPr>
            </w:pPr>
            <w:r w:rsidRPr="00760B54">
              <w:rPr>
                <w:rFonts w:ascii="Times New Roman" w:eastAsia="Yu Mincho"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073BB"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r w:rsidRPr="00760B54">
              <w:rPr>
                <w:rFonts w:ascii="Times New Roman" w:eastAsia="Yu Mincho" w:hAnsi="Times New Roman" w:cs="Times New Roman"/>
                <w:b/>
                <w:bCs/>
                <w:sz w:val="20"/>
                <w:szCs w:val="20"/>
              </w:rPr>
              <w:t>VPĮ 46 straipsnio 6 dalies 2 punktas</w:t>
            </w:r>
          </w:p>
          <w:p w14:paraId="2BB4CDE3" w14:textId="77777777" w:rsidR="00760B54" w:rsidRPr="00760B54" w:rsidRDefault="00760B54" w:rsidP="00760B54">
            <w:pPr>
              <w:suppressAutoHyphens/>
              <w:spacing w:after="0" w:line="240" w:lineRule="auto"/>
              <w:jc w:val="center"/>
              <w:rPr>
                <w:rFonts w:ascii="Times New Roman" w:eastAsia="Yu Mincho" w:hAnsi="Times New Roman" w:cs="Times New Roman"/>
                <w:b/>
                <w:bCs/>
                <w:sz w:val="20"/>
                <w:szCs w:val="20"/>
              </w:rPr>
            </w:pPr>
          </w:p>
          <w:p w14:paraId="524B4818" w14:textId="77777777" w:rsidR="00760B54" w:rsidRPr="00760B54" w:rsidRDefault="00760B54" w:rsidP="00760B54">
            <w:pPr>
              <w:suppressAutoHyphens/>
              <w:spacing w:after="0" w:line="240" w:lineRule="auto"/>
              <w:jc w:val="center"/>
              <w:rPr>
                <w:rFonts w:ascii="Times New Roman" w:eastAsia="Yu Mincho" w:hAnsi="Times New Roman" w:cs="Times New Roman"/>
                <w:sz w:val="20"/>
                <w:szCs w:val="20"/>
              </w:rPr>
            </w:pPr>
            <w:r w:rsidRPr="00760B54">
              <w:rPr>
                <w:rFonts w:ascii="Times New Roman" w:eastAsia="Yu Mincho" w:hAnsi="Times New Roman" w:cs="Times New Roman"/>
                <w:sz w:val="20"/>
                <w:szCs w:val="20"/>
              </w:rPr>
              <w:t>EBVPD III dalies C4-C9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99743"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Iš Lietuvoje įsteigtų subjektų įrodančių dokumentų nereikalaujama, užtenka pateikto EBVPD. Perkančioji organizacija savarankiškai patikrina duomenis nacionalinėje duomenų bazėje, adresu:</w:t>
            </w:r>
          </w:p>
          <w:p w14:paraId="49CCB750" w14:textId="77777777" w:rsidR="00760B54" w:rsidRPr="00760B54" w:rsidRDefault="00760B54" w:rsidP="00760B54">
            <w:pPr>
              <w:suppressAutoHyphens/>
              <w:spacing w:after="0" w:line="240" w:lineRule="auto"/>
              <w:jc w:val="both"/>
              <w:rPr>
                <w:rFonts w:ascii="Times New Roman" w:eastAsia="Yu Mincho" w:hAnsi="Times New Roman" w:cs="Times New Roman"/>
                <w:bCs/>
                <w:sz w:val="20"/>
                <w:szCs w:val="20"/>
                <w:lang w:eastAsia="en-US"/>
              </w:rPr>
            </w:pPr>
            <w:hyperlink r:id="rId27" w:history="1">
              <w:r w:rsidRPr="00760B54">
                <w:rPr>
                  <w:rFonts w:ascii="Times New Roman" w:eastAsia="Yu Mincho" w:hAnsi="Times New Roman" w:cs="Times New Roman"/>
                  <w:bCs/>
                  <w:sz w:val="20"/>
                  <w:szCs w:val="20"/>
                  <w:lang w:eastAsia="en-US"/>
                </w:rPr>
                <w:t>https://www.registrucentras.lt/jar/p/</w:t>
              </w:r>
            </w:hyperlink>
            <w:r w:rsidRPr="00760B54">
              <w:rPr>
                <w:rFonts w:ascii="Times New Roman" w:eastAsia="Yu Mincho" w:hAnsi="Times New Roman" w:cs="Times New Roman"/>
                <w:bCs/>
                <w:sz w:val="20"/>
                <w:szCs w:val="20"/>
                <w:lang w:eastAsia="en-US"/>
              </w:rPr>
              <w:t xml:space="preserve">. </w:t>
            </w:r>
          </w:p>
          <w:p w14:paraId="4DA146F6" w14:textId="77777777" w:rsidR="00760B54" w:rsidRPr="00760B54" w:rsidRDefault="00760B54" w:rsidP="00760B54">
            <w:pPr>
              <w:suppressAutoHyphens/>
              <w:spacing w:after="0" w:line="240" w:lineRule="auto"/>
              <w:jc w:val="both"/>
              <w:rPr>
                <w:rFonts w:ascii="Times New Roman" w:eastAsia="Yu Mincho" w:hAnsi="Times New Roman" w:cs="Times New Roman"/>
                <w:b/>
                <w:bCs/>
                <w:sz w:val="20"/>
                <w:szCs w:val="20"/>
                <w:lang w:eastAsia="en-US"/>
              </w:rPr>
            </w:pPr>
          </w:p>
          <w:p w14:paraId="3F2C2F79" w14:textId="77777777" w:rsidR="00760B54" w:rsidRPr="00760B54" w:rsidRDefault="00760B54" w:rsidP="00760B54">
            <w:pPr>
              <w:suppressAutoHyphens/>
              <w:spacing w:after="0" w:line="240" w:lineRule="auto"/>
              <w:jc w:val="both"/>
              <w:rPr>
                <w:rFonts w:ascii="Times New Roman" w:eastAsia="Yu Mincho" w:hAnsi="Times New Roman" w:cs="Times New Roman"/>
                <w:i/>
                <w:iCs/>
                <w:sz w:val="20"/>
                <w:szCs w:val="20"/>
                <w:lang w:eastAsia="en-US"/>
              </w:rPr>
            </w:pPr>
            <w:r w:rsidRPr="00760B54">
              <w:rPr>
                <w:rFonts w:ascii="Times New Roman" w:eastAsia="Yu Mincho" w:hAnsi="Times New Roman" w:cs="Times New Roman"/>
                <w:sz w:val="20"/>
                <w:szCs w:val="20"/>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60B54">
              <w:rPr>
                <w:rFonts w:ascii="Times New Roman" w:eastAsia="Yu Mincho" w:hAnsi="Times New Roman" w:cs="Times New Roman"/>
                <w:i/>
                <w:iCs/>
                <w:sz w:val="20"/>
                <w:szCs w:val="20"/>
                <w:lang w:eastAsia="en-US"/>
              </w:rPr>
              <w:t>tos dienos, kai tiekėjas perkančiosios organizacijos prašymu turės pateikti pašalinimo pagrindų nebuvimą patvirtinančius dok</w:t>
            </w:r>
            <w:r w:rsidRPr="00760B54">
              <w:rPr>
                <w:rFonts w:ascii="Times New Roman" w:eastAsia="Yu Mincho" w:hAnsi="Times New Roman" w:cs="Times New Roman"/>
                <w:sz w:val="20"/>
                <w:szCs w:val="20"/>
                <w:lang w:eastAsia="en-US"/>
              </w:rPr>
              <w:t xml:space="preserve">umentus. </w:t>
            </w:r>
          </w:p>
          <w:p w14:paraId="1D260236"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p>
          <w:p w14:paraId="562F8F82" w14:textId="77777777" w:rsidR="00760B54" w:rsidRPr="00760B54" w:rsidRDefault="00760B54" w:rsidP="00760B54">
            <w:pPr>
              <w:suppressAutoHyphens/>
              <w:spacing w:after="0" w:line="240" w:lineRule="auto"/>
              <w:jc w:val="both"/>
              <w:rPr>
                <w:rFonts w:ascii="Times New Roman" w:eastAsia="Yu Mincho" w:hAnsi="Times New Roman" w:cs="Times New Roman"/>
                <w:sz w:val="20"/>
                <w:szCs w:val="20"/>
                <w:lang w:eastAsia="en-US"/>
              </w:rPr>
            </w:pPr>
            <w:r w:rsidRPr="00760B54">
              <w:rPr>
                <w:rFonts w:ascii="Times New Roman" w:eastAsia="Yu Mincho" w:hAnsi="Times New Roman" w:cs="Times New Roman"/>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bl>
    <w:p w14:paraId="6C5C9A1F" w14:textId="77777777" w:rsidR="00CF0043" w:rsidRDefault="00CF0043" w:rsidP="00760B54">
      <w:pPr>
        <w:suppressAutoHyphens/>
        <w:spacing w:line="240" w:lineRule="auto"/>
        <w:jc w:val="both"/>
        <w:rPr>
          <w:rFonts w:ascii="Times New Roman" w:hAnsi="Times New Roman" w:cs="Times New Roman"/>
          <w:smallCaps/>
          <w:sz w:val="22"/>
          <w:szCs w:val="22"/>
        </w:rPr>
      </w:pPr>
    </w:p>
    <w:p w14:paraId="0C6A5101" w14:textId="479598FC" w:rsidR="00A4599F" w:rsidRPr="00F4305D" w:rsidRDefault="00CF0043" w:rsidP="00786A5D">
      <w:pPr>
        <w:suppressAutoHyphens/>
        <w:spacing w:line="240" w:lineRule="auto"/>
        <w:jc w:val="center"/>
        <w:rPr>
          <w:rFonts w:ascii="Times New Roman" w:hAnsi="Times New Roman" w:cs="Times New Roman"/>
          <w:b/>
          <w:bCs/>
          <w:smallCaps/>
          <w:sz w:val="22"/>
          <w:szCs w:val="22"/>
        </w:rPr>
      </w:pPr>
      <w:r>
        <w:rPr>
          <w:rFonts w:ascii="Times New Roman" w:hAnsi="Times New Roman" w:cs="Times New Roman"/>
          <w:smallCaps/>
          <w:sz w:val="22"/>
          <w:szCs w:val="22"/>
        </w:rPr>
        <w:t>__________</w:t>
      </w:r>
      <w:r w:rsidR="00F12164" w:rsidRPr="00F4305D">
        <w:rPr>
          <w:rFonts w:ascii="Times New Roman" w:hAnsi="Times New Roman" w:cs="Times New Roman"/>
          <w:smallCaps/>
          <w:sz w:val="22"/>
          <w:szCs w:val="22"/>
        </w:rPr>
        <w:t>__________</w:t>
      </w:r>
      <w:r w:rsidR="00A4599F" w:rsidRPr="00F4305D">
        <w:rPr>
          <w:rFonts w:ascii="Times New Roman" w:hAnsi="Times New Roman" w:cs="Times New Roman"/>
          <w:b/>
          <w:bCs/>
          <w:smallCaps/>
          <w:sz w:val="22"/>
          <w:szCs w:val="22"/>
        </w:rPr>
        <w:br w:type="page"/>
      </w:r>
    </w:p>
    <w:p w14:paraId="65B24198" w14:textId="77777777" w:rsidR="008D704D" w:rsidRPr="00F4305D" w:rsidRDefault="008D704D" w:rsidP="00590A9E">
      <w:pPr>
        <w:pStyle w:val="Antrat2"/>
        <w:ind w:left="5103"/>
        <w:rPr>
          <w:rFonts w:ascii="Times New Roman" w:eastAsia="Calibri" w:hAnsi="Times New Roman" w:cs="Times New Roman"/>
          <w:color w:val="0070C0"/>
          <w:sz w:val="22"/>
          <w:szCs w:val="22"/>
        </w:rPr>
      </w:pPr>
      <w:bookmarkStart w:id="74" w:name="_Ref38291223"/>
      <w:bookmarkStart w:id="75" w:name="_Ref38291334"/>
      <w:bookmarkStart w:id="76" w:name="_Ref38533412"/>
      <w:bookmarkStart w:id="77" w:name="_Toc136958679"/>
      <w:bookmarkStart w:id="78" w:name="_Toc174460617"/>
      <w:bookmarkStart w:id="79" w:name="_Hlk136524520"/>
      <w:r w:rsidRPr="00F4305D">
        <w:rPr>
          <w:rFonts w:ascii="Times New Roman" w:eastAsia="Calibri" w:hAnsi="Times New Roman" w:cs="Times New Roman"/>
          <w:color w:val="0070C0"/>
          <w:sz w:val="22"/>
          <w:szCs w:val="22"/>
        </w:rPr>
        <w:lastRenderedPageBreak/>
        <w:t xml:space="preserve">Pirkimo sąlygų </w:t>
      </w:r>
      <w:r w:rsidR="00F1334C" w:rsidRPr="00F4305D">
        <w:rPr>
          <w:rFonts w:ascii="Times New Roman" w:eastAsia="Calibri" w:hAnsi="Times New Roman" w:cs="Times New Roman"/>
          <w:color w:val="0070C0"/>
          <w:sz w:val="22"/>
          <w:szCs w:val="22"/>
        </w:rPr>
        <w:t>4</w:t>
      </w:r>
      <w:r w:rsidRPr="00F4305D">
        <w:rPr>
          <w:rFonts w:ascii="Times New Roman" w:eastAsia="Calibri" w:hAnsi="Times New Roman" w:cs="Times New Roman"/>
          <w:color w:val="0070C0"/>
          <w:sz w:val="22"/>
          <w:szCs w:val="22"/>
        </w:rPr>
        <w:t xml:space="preserve"> priedas „Tiekėjų kvalifikacijos reikalavimai</w:t>
      </w:r>
      <w:r w:rsidR="00283391" w:rsidRPr="00F4305D">
        <w:rPr>
          <w:rFonts w:ascii="Times New Roman" w:eastAsia="Calibri" w:hAnsi="Times New Roman" w:cs="Times New Roman"/>
          <w:color w:val="0070C0"/>
          <w:sz w:val="22"/>
          <w:szCs w:val="22"/>
        </w:rPr>
        <w:t xml:space="preserve"> ir reikalaujami kokybės bei aplinkos apsaugos vadybos sistemų standartai</w:t>
      </w:r>
      <w:r w:rsidRPr="00F4305D">
        <w:rPr>
          <w:rFonts w:ascii="Times New Roman" w:eastAsia="Calibri" w:hAnsi="Times New Roman" w:cs="Times New Roman"/>
          <w:color w:val="0070C0"/>
          <w:sz w:val="22"/>
          <w:szCs w:val="22"/>
        </w:rPr>
        <w:t>“</w:t>
      </w:r>
      <w:bookmarkEnd w:id="74"/>
      <w:bookmarkEnd w:id="75"/>
      <w:bookmarkEnd w:id="76"/>
      <w:bookmarkEnd w:id="77"/>
      <w:bookmarkEnd w:id="78"/>
    </w:p>
    <w:p w14:paraId="028B40D6" w14:textId="77777777" w:rsidR="002F396F" w:rsidRPr="00F4305D" w:rsidRDefault="002F396F" w:rsidP="00590A9E">
      <w:pPr>
        <w:spacing w:line="240" w:lineRule="auto"/>
        <w:rPr>
          <w:rFonts w:ascii="Times New Roman" w:hAnsi="Times New Roman" w:cs="Times New Roman"/>
          <w:b/>
          <w:bCs/>
          <w:smallCaps/>
          <w:sz w:val="22"/>
          <w:szCs w:val="22"/>
        </w:rPr>
      </w:pPr>
    </w:p>
    <w:p w14:paraId="3342F256" w14:textId="77777777" w:rsidR="002F396F" w:rsidRPr="004B353E" w:rsidRDefault="002F396F" w:rsidP="00590A9E">
      <w:pPr>
        <w:pStyle w:val="Paantrat"/>
        <w:spacing w:line="240" w:lineRule="auto"/>
        <w:jc w:val="center"/>
        <w:rPr>
          <w:rFonts w:ascii="Times New Roman" w:hAnsi="Times New Roman" w:cs="Times New Roman"/>
          <w:b/>
          <w:bCs/>
          <w:color w:val="auto"/>
          <w:spacing w:val="0"/>
          <w:sz w:val="24"/>
          <w:szCs w:val="24"/>
          <w:lang w:eastAsia="en-US"/>
        </w:rPr>
      </w:pPr>
      <w:r w:rsidRPr="004B353E">
        <w:rPr>
          <w:rFonts w:ascii="Times New Roman" w:hAnsi="Times New Roman" w:cs="Times New Roman"/>
          <w:b/>
          <w:bCs/>
          <w:smallCaps/>
          <w:color w:val="auto"/>
          <w:spacing w:val="0"/>
          <w:sz w:val="24"/>
          <w:szCs w:val="24"/>
        </w:rPr>
        <w:t>TIEKĖJŲ KVALIFIKACIJOS REIKALAVIMAI</w:t>
      </w:r>
      <w:r w:rsidR="00955F2F" w:rsidRPr="004B353E">
        <w:rPr>
          <w:rFonts w:ascii="Times New Roman" w:hAnsi="Times New Roman" w:cs="Times New Roman"/>
          <w:b/>
          <w:bCs/>
          <w:smallCaps/>
          <w:color w:val="auto"/>
          <w:spacing w:val="0"/>
          <w:sz w:val="24"/>
          <w:szCs w:val="24"/>
        </w:rPr>
        <w:t xml:space="preserve"> IR REIKALAVIMAI LAIKYTIS </w:t>
      </w:r>
      <w:r w:rsidR="00955F2F" w:rsidRPr="004B353E">
        <w:rPr>
          <w:rFonts w:ascii="Times New Roman" w:hAnsi="Times New Roman" w:cs="Times New Roman"/>
          <w:b/>
          <w:bCs/>
          <w:color w:val="auto"/>
          <w:spacing w:val="0"/>
          <w:sz w:val="24"/>
          <w:szCs w:val="24"/>
          <w:lang w:eastAsia="en-US"/>
        </w:rPr>
        <w:t>KOKYBĖS VADYBOS SISTEMOS IR (ARBA) APLINKOS APSAUGOS VADYBOS SISTEMOS STANDARTŲ</w:t>
      </w:r>
    </w:p>
    <w:p w14:paraId="51124748" w14:textId="77777777" w:rsidR="00CF0043" w:rsidRPr="00C03933" w:rsidRDefault="00CF0043" w:rsidP="0096594C">
      <w:pPr>
        <w:spacing w:after="0" w:line="240" w:lineRule="auto"/>
        <w:rPr>
          <w:sz w:val="24"/>
          <w:szCs w:val="24"/>
          <w:lang w:eastAsia="en-US"/>
        </w:rPr>
      </w:pPr>
    </w:p>
    <w:p w14:paraId="78173DF8" w14:textId="77777777" w:rsidR="00CF0043" w:rsidRPr="00C03933" w:rsidRDefault="00CF0043" w:rsidP="005F63C1">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C03933">
        <w:rPr>
          <w:rFonts w:ascii="Times New Roman" w:hAnsi="Times New Roman" w:cs="Times New Roman"/>
          <w:sz w:val="24"/>
          <w:szCs w:val="24"/>
        </w:rPr>
        <w:t xml:space="preserve">Tiekėjo kvalifikacija turi atitikti šiame priede nustatytus reikalavimus kvalifikacijai. </w:t>
      </w:r>
    </w:p>
    <w:p w14:paraId="7D4CADF1" w14:textId="46E2913D" w:rsidR="000D437A" w:rsidRPr="00C03933" w:rsidRDefault="00CF0043" w:rsidP="005F63C1">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C03933">
        <w:rPr>
          <w:rFonts w:ascii="Times New Roman" w:hAnsi="Times New Roman" w:cs="Times New Roman"/>
          <w:sz w:val="24"/>
          <w:szCs w:val="24"/>
        </w:rPr>
        <w:t xml:space="preserve">Jei pasiūlymas teikiamas ūkio subjektų grupės jungtinės veiklos sutarties pagrindu, </w:t>
      </w:r>
      <w:r w:rsidR="00FA50EC">
        <w:rPr>
          <w:rFonts w:ascii="Times New Roman" w:hAnsi="Times New Roman" w:cs="Times New Roman"/>
          <w:sz w:val="24"/>
          <w:szCs w:val="24"/>
        </w:rPr>
        <w:t xml:space="preserve">atitikti </w:t>
      </w:r>
      <w:r w:rsidRPr="00C03933">
        <w:rPr>
          <w:rFonts w:ascii="Times New Roman" w:hAnsi="Times New Roman" w:cs="Times New Roman"/>
          <w:sz w:val="24"/>
          <w:szCs w:val="24"/>
        </w:rPr>
        <w:t>šiame priede nustatytus reikalavimus ir pateikti nurodytus dokumentus</w:t>
      </w:r>
      <w:r w:rsidR="00FA50EC">
        <w:rPr>
          <w:rFonts w:ascii="Times New Roman" w:hAnsi="Times New Roman" w:cs="Times New Roman"/>
          <w:sz w:val="24"/>
          <w:szCs w:val="24"/>
        </w:rPr>
        <w:t xml:space="preserve"> tiekėjas (ūkio subjektų grupės nariai) turi vadovaudamasis</w:t>
      </w:r>
      <w:r w:rsidR="0096594C" w:rsidRPr="00C03933">
        <w:rPr>
          <w:rFonts w:ascii="Times New Roman" w:hAnsi="Times New Roman" w:cs="Times New Roman"/>
          <w:sz w:val="24"/>
          <w:szCs w:val="24"/>
          <w:lang w:eastAsia="en-US"/>
        </w:rPr>
        <w:t xml:space="preserve"> žemiau esančioje kvalifikacijos reikalavimų lentelėje</w:t>
      </w:r>
      <w:r w:rsidR="00FA50EC">
        <w:rPr>
          <w:rFonts w:ascii="Times New Roman" w:hAnsi="Times New Roman" w:cs="Times New Roman"/>
          <w:sz w:val="24"/>
          <w:szCs w:val="24"/>
          <w:lang w:eastAsia="en-US"/>
        </w:rPr>
        <w:t xml:space="preserve"> pateikta informacija</w:t>
      </w:r>
      <w:r w:rsidR="0096594C" w:rsidRPr="00C03933">
        <w:rPr>
          <w:rFonts w:ascii="Times New Roman" w:hAnsi="Times New Roman" w:cs="Times New Roman"/>
          <w:sz w:val="24"/>
          <w:szCs w:val="24"/>
          <w:lang w:eastAsia="en-US"/>
        </w:rPr>
        <w:t>.</w:t>
      </w:r>
      <w:r w:rsidR="000D437A" w:rsidRPr="00C03933">
        <w:rPr>
          <w:rFonts w:ascii="Times New Roman" w:hAnsi="Times New Roman" w:cs="Times New Roman"/>
          <w:sz w:val="24"/>
          <w:szCs w:val="24"/>
          <w:lang w:eastAsia="en-US"/>
        </w:rPr>
        <w:t xml:space="preserve"> </w:t>
      </w:r>
    </w:p>
    <w:p w14:paraId="384AD191" w14:textId="69EBCA68" w:rsidR="000169D1" w:rsidRPr="00C03933" w:rsidRDefault="000D437A" w:rsidP="005F63C1">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C03933">
        <w:rPr>
          <w:rFonts w:ascii="Times New Roman" w:hAnsi="Times New Roman" w:cs="Times New Roman"/>
          <w:sz w:val="24"/>
          <w:szCs w:val="24"/>
        </w:rPr>
        <w:t>Kai tiekėjas remiasi kitų ūkio subjektų pajėgumais, kad atitiktų nustatytus ekonominio ir finansinio pajėgumo</w:t>
      </w:r>
      <w:r w:rsidR="00CF0043" w:rsidRPr="00C03933">
        <w:rPr>
          <w:rFonts w:ascii="Times New Roman" w:hAnsi="Times New Roman" w:cs="Times New Roman"/>
          <w:sz w:val="24"/>
          <w:szCs w:val="24"/>
        </w:rPr>
        <w:t xml:space="preserve"> reikalavimus</w:t>
      </w:r>
      <w:r w:rsidRPr="00C03933">
        <w:rPr>
          <w:rFonts w:ascii="Times New Roman" w:hAnsi="Times New Roman" w:cs="Times New Roman"/>
          <w:sz w:val="24"/>
          <w:szCs w:val="24"/>
        </w:rPr>
        <w:t>, jie privalo prisiimti solidarią atsakomybę už sutarties įvykdymą.</w:t>
      </w:r>
    </w:p>
    <w:p w14:paraId="0D2229A7" w14:textId="77777777" w:rsidR="00845A68" w:rsidRDefault="00845A68" w:rsidP="0096594C">
      <w:pPr>
        <w:tabs>
          <w:tab w:val="left" w:pos="851"/>
        </w:tabs>
        <w:spacing w:after="0" w:line="240" w:lineRule="auto"/>
        <w:jc w:val="both"/>
        <w:rPr>
          <w:rFonts w:ascii="Times New Roman" w:hAnsi="Times New Roman" w:cs="Times New Roman"/>
          <w:sz w:val="24"/>
          <w:szCs w:val="24"/>
        </w:rPr>
      </w:pPr>
    </w:p>
    <w:p w14:paraId="4C8903BE"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6213B69B"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2AFACD9C"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2DF69624"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31CBE726"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2D4FA7CE"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6F36D7A9"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5C6BA086"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3F53B2C1"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7F7A4143"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37E79ACC"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2FF64C65"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4CC45B81"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5CE7AC81"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0E3AD9CC"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6B68DF53"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5CB035C8"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3FA7C60A"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21098EED"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1729AF6B"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40850DD0"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19164506"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13C66EDC"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5B090CDD"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6957639F"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05253C94"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7153A250"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3BFDD708"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6C8B24CB"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39AC8A9C"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77BE8514"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368A4909"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6AE80B7D" w14:textId="77777777" w:rsidR="006D72FD" w:rsidRDefault="006D72FD" w:rsidP="0096594C">
      <w:pPr>
        <w:tabs>
          <w:tab w:val="left" w:pos="851"/>
        </w:tabs>
        <w:spacing w:after="0" w:line="240" w:lineRule="auto"/>
        <w:jc w:val="both"/>
        <w:rPr>
          <w:rFonts w:ascii="Times New Roman" w:hAnsi="Times New Roman" w:cs="Times New Roman"/>
          <w:sz w:val="24"/>
          <w:szCs w:val="24"/>
        </w:rPr>
      </w:pPr>
    </w:p>
    <w:p w14:paraId="20ABAB8F" w14:textId="77777777" w:rsidR="006D72FD" w:rsidRPr="00C03933" w:rsidRDefault="006D72FD" w:rsidP="0096594C">
      <w:pPr>
        <w:tabs>
          <w:tab w:val="left" w:pos="851"/>
        </w:tabs>
        <w:spacing w:after="0" w:line="240" w:lineRule="auto"/>
        <w:jc w:val="both"/>
        <w:rPr>
          <w:rFonts w:ascii="Times New Roman" w:hAnsi="Times New Roman" w:cs="Times New Roman"/>
          <w:sz w:val="24"/>
          <w:szCs w:val="24"/>
        </w:rPr>
      </w:pPr>
    </w:p>
    <w:p w14:paraId="517C7AE1" w14:textId="449688F5" w:rsidR="00B41CCF" w:rsidRPr="006D72FD" w:rsidRDefault="00845A68" w:rsidP="006D72FD">
      <w:pPr>
        <w:spacing w:after="0" w:line="240" w:lineRule="auto"/>
        <w:jc w:val="center"/>
        <w:rPr>
          <w:rFonts w:ascii="Times New Roman" w:eastAsiaTheme="minorHAnsi" w:hAnsi="Times New Roman" w:cs="Times New Roman"/>
          <w:b/>
          <w:bCs/>
          <w:sz w:val="24"/>
          <w:szCs w:val="24"/>
        </w:rPr>
      </w:pPr>
      <w:r w:rsidRPr="00C03933">
        <w:rPr>
          <w:rFonts w:ascii="Times New Roman" w:eastAsiaTheme="minorHAnsi" w:hAnsi="Times New Roman" w:cs="Times New Roman"/>
          <w:b/>
          <w:bCs/>
          <w:sz w:val="24"/>
          <w:szCs w:val="24"/>
        </w:rPr>
        <w:lastRenderedPageBreak/>
        <w:t>Tiekėjų kvalifikacijos reikalavimai</w:t>
      </w:r>
    </w:p>
    <w:tbl>
      <w:tblPr>
        <w:tblStyle w:val="TableGrid3"/>
        <w:tblpPr w:leftFromText="180" w:rightFromText="180" w:horzAnchor="margin" w:tblpY="770"/>
        <w:tblW w:w="5000" w:type="pct"/>
        <w:tblLook w:val="04A0" w:firstRow="1" w:lastRow="0" w:firstColumn="1" w:lastColumn="0" w:noHBand="0" w:noVBand="1"/>
      </w:tblPr>
      <w:tblGrid>
        <w:gridCol w:w="571"/>
        <w:gridCol w:w="2963"/>
        <w:gridCol w:w="3112"/>
        <w:gridCol w:w="3265"/>
      </w:tblGrid>
      <w:tr w:rsidR="00D61295" w:rsidRPr="007F0D80" w14:paraId="487EA5EE" w14:textId="77777777" w:rsidTr="004B353E">
        <w:trPr>
          <w:cantSplit/>
          <w:tblHeader/>
        </w:trPr>
        <w:tc>
          <w:tcPr>
            <w:tcW w:w="2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12AF0FB" w14:textId="77777777" w:rsidR="00845A68" w:rsidRPr="004B353E" w:rsidRDefault="00845A68" w:rsidP="000639F5">
            <w:pPr>
              <w:spacing w:before="60" w:after="60" w:line="256" w:lineRule="auto"/>
              <w:jc w:val="center"/>
              <w:rPr>
                <w:b/>
                <w:bCs/>
                <w:sz w:val="24"/>
                <w:szCs w:val="24"/>
              </w:rPr>
            </w:pPr>
            <w:bookmarkStart w:id="80" w:name="_Hlk171672915"/>
            <w:r w:rsidRPr="004B353E">
              <w:rPr>
                <w:rFonts w:eastAsiaTheme="minorHAnsi"/>
                <w:b/>
                <w:bCs/>
                <w:sz w:val="24"/>
                <w:szCs w:val="24"/>
              </w:rPr>
              <w:t>Eil. Nr.</w:t>
            </w:r>
          </w:p>
        </w:tc>
        <w:tc>
          <w:tcPr>
            <w:tcW w:w="149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76B94D1" w14:textId="77777777" w:rsidR="00845A68" w:rsidRPr="004B353E" w:rsidRDefault="00845A68" w:rsidP="000639F5">
            <w:pPr>
              <w:spacing w:before="60" w:after="60" w:line="256" w:lineRule="auto"/>
              <w:jc w:val="center"/>
              <w:rPr>
                <w:rFonts w:eastAsiaTheme="minorEastAsia"/>
                <w:b/>
                <w:bCs/>
                <w:sz w:val="24"/>
                <w:szCs w:val="24"/>
              </w:rPr>
            </w:pPr>
            <w:r w:rsidRPr="004B353E">
              <w:rPr>
                <w:b/>
                <w:bCs/>
                <w:color w:val="000000"/>
                <w:sz w:val="24"/>
                <w:szCs w:val="24"/>
              </w:rPr>
              <w:t>Kvalifikacijos reikalavimas</w:t>
            </w:r>
            <w:r w:rsidRPr="004B353E">
              <w:rPr>
                <w:rStyle w:val="Puslapioinaosnuoroda"/>
                <w:b/>
                <w:bCs/>
                <w:color w:val="000000"/>
                <w:sz w:val="24"/>
                <w:szCs w:val="24"/>
              </w:rPr>
              <w:footnoteReference w:id="10"/>
            </w:r>
          </w:p>
        </w:tc>
        <w:tc>
          <w:tcPr>
            <w:tcW w:w="15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538E247" w14:textId="77777777" w:rsidR="00845A68" w:rsidRPr="004B353E" w:rsidRDefault="00845A68" w:rsidP="000639F5">
            <w:pPr>
              <w:autoSpaceDE w:val="0"/>
              <w:autoSpaceDN w:val="0"/>
              <w:adjustRightInd w:val="0"/>
              <w:jc w:val="center"/>
              <w:rPr>
                <w:b/>
                <w:bCs/>
                <w:color w:val="000000"/>
                <w:sz w:val="24"/>
                <w:szCs w:val="24"/>
              </w:rPr>
            </w:pPr>
            <w:r w:rsidRPr="004B353E">
              <w:rPr>
                <w:b/>
                <w:bCs/>
                <w:color w:val="000000"/>
                <w:sz w:val="24"/>
                <w:szCs w:val="24"/>
              </w:rPr>
              <w:t>Atitiktį reikalavimui įrodantys  dokumentai</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6460D73" w14:textId="7585FFA4" w:rsidR="00845A68" w:rsidRPr="004B353E" w:rsidRDefault="00845A68" w:rsidP="005F63C1">
            <w:pPr>
              <w:autoSpaceDE w:val="0"/>
              <w:autoSpaceDN w:val="0"/>
              <w:adjustRightInd w:val="0"/>
              <w:jc w:val="center"/>
              <w:rPr>
                <w:b/>
                <w:bCs/>
                <w:color w:val="000000"/>
                <w:sz w:val="24"/>
                <w:szCs w:val="24"/>
              </w:rPr>
            </w:pPr>
            <w:r w:rsidRPr="004B353E">
              <w:rPr>
                <w:b/>
                <w:bCs/>
                <w:color w:val="000000"/>
                <w:sz w:val="24"/>
                <w:szCs w:val="24"/>
              </w:rPr>
              <w:t>Subjektas, kuris turi atitikti reikalavimą</w:t>
            </w:r>
          </w:p>
        </w:tc>
      </w:tr>
      <w:tr w:rsidR="00845A68" w:rsidRPr="007F0D80" w14:paraId="076E9696" w14:textId="77777777" w:rsidTr="004B353E">
        <w:tc>
          <w:tcPr>
            <w:tcW w:w="2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07B4B" w14:textId="77777777" w:rsidR="00845A68" w:rsidRPr="004B353E" w:rsidRDefault="00845A68" w:rsidP="004657A5">
            <w:pPr>
              <w:pStyle w:val="Sraopastraipa"/>
              <w:numPr>
                <w:ilvl w:val="0"/>
                <w:numId w:val="18"/>
              </w:numPr>
              <w:spacing w:before="60" w:after="60" w:line="257" w:lineRule="auto"/>
              <w:ind w:left="357" w:hanging="357"/>
              <w:rPr>
                <w:rFonts w:eastAsiaTheme="minorHAnsi"/>
                <w:sz w:val="24"/>
                <w:szCs w:val="24"/>
              </w:rPr>
            </w:pPr>
          </w:p>
        </w:tc>
        <w:tc>
          <w:tcPr>
            <w:tcW w:w="471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76D24D" w14:textId="77777777" w:rsidR="00845A68" w:rsidRPr="004B353E" w:rsidRDefault="00845A68" w:rsidP="000639F5">
            <w:pPr>
              <w:autoSpaceDE w:val="0"/>
              <w:autoSpaceDN w:val="0"/>
              <w:adjustRightInd w:val="0"/>
              <w:rPr>
                <w:b/>
                <w:bCs/>
                <w:color w:val="000000"/>
                <w:sz w:val="24"/>
                <w:szCs w:val="24"/>
              </w:rPr>
            </w:pPr>
            <w:r w:rsidRPr="004B353E">
              <w:rPr>
                <w:b/>
                <w:bCs/>
                <w:color w:val="000000"/>
                <w:sz w:val="24"/>
                <w:szCs w:val="24"/>
              </w:rPr>
              <w:t>Teisė verstis veikla</w:t>
            </w:r>
          </w:p>
        </w:tc>
      </w:tr>
      <w:tr w:rsidR="00D61295" w:rsidRPr="007F0D80" w14:paraId="4E0299A5" w14:textId="77777777" w:rsidTr="004B353E">
        <w:tc>
          <w:tcPr>
            <w:tcW w:w="2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3BE53" w14:textId="77777777" w:rsidR="00845A68" w:rsidRPr="004B353E" w:rsidRDefault="00845A68" w:rsidP="000639F5">
            <w:pPr>
              <w:pStyle w:val="Sraopastraipa"/>
              <w:spacing w:before="60" w:after="60" w:line="257" w:lineRule="auto"/>
              <w:ind w:left="0"/>
              <w:jc w:val="right"/>
              <w:rPr>
                <w:rFonts w:eastAsiaTheme="minorHAnsi"/>
                <w:sz w:val="24"/>
                <w:szCs w:val="24"/>
              </w:rPr>
            </w:pPr>
            <w:bookmarkStart w:id="81" w:name="_Hlk172039610"/>
            <w:r w:rsidRPr="004B353E">
              <w:rPr>
                <w:rFonts w:eastAsiaTheme="minorHAnsi"/>
                <w:sz w:val="24"/>
                <w:szCs w:val="24"/>
              </w:rPr>
              <w:t xml:space="preserve">1.1 </w:t>
            </w:r>
          </w:p>
        </w:tc>
        <w:tc>
          <w:tcPr>
            <w:tcW w:w="1495" w:type="pct"/>
            <w:tcBorders>
              <w:top w:val="single" w:sz="4" w:space="0" w:color="000000" w:themeColor="text1"/>
              <w:left w:val="single" w:sz="4" w:space="0" w:color="000000" w:themeColor="text1"/>
              <w:bottom w:val="single" w:sz="4" w:space="0" w:color="000000" w:themeColor="text1"/>
              <w:right w:val="single" w:sz="4" w:space="0" w:color="auto"/>
            </w:tcBorders>
          </w:tcPr>
          <w:p w14:paraId="6042069B" w14:textId="35DFDD2C" w:rsidR="00845A68" w:rsidRPr="004B353E" w:rsidRDefault="006265D5" w:rsidP="00D61295">
            <w:pPr>
              <w:autoSpaceDE w:val="0"/>
              <w:autoSpaceDN w:val="0"/>
              <w:adjustRightInd w:val="0"/>
              <w:jc w:val="both"/>
              <w:rPr>
                <w:color w:val="000000"/>
                <w:sz w:val="24"/>
                <w:szCs w:val="24"/>
              </w:rPr>
            </w:pPr>
            <w:r w:rsidRPr="004B353E">
              <w:rPr>
                <w:color w:val="000000"/>
                <w:sz w:val="24"/>
                <w:szCs w:val="24"/>
              </w:rPr>
              <w:t>Tiekėjas sutarties vykdymui turi turėti galiojančią didmeninio platinimo licenciją šiomis sąlygomis:</w:t>
            </w:r>
          </w:p>
          <w:p w14:paraId="2FF4FFC1" w14:textId="4EF95FC8" w:rsidR="006265D5" w:rsidRPr="004B353E" w:rsidRDefault="006265D5" w:rsidP="004657A5">
            <w:pPr>
              <w:pStyle w:val="Sraopastraipa"/>
              <w:numPr>
                <w:ilvl w:val="0"/>
                <w:numId w:val="23"/>
              </w:numPr>
              <w:autoSpaceDE w:val="0"/>
              <w:autoSpaceDN w:val="0"/>
              <w:adjustRightInd w:val="0"/>
              <w:jc w:val="both"/>
              <w:rPr>
                <w:color w:val="000000"/>
                <w:sz w:val="24"/>
                <w:szCs w:val="24"/>
              </w:rPr>
            </w:pPr>
            <w:r w:rsidRPr="004B353E">
              <w:rPr>
                <w:color w:val="000000"/>
                <w:sz w:val="24"/>
                <w:szCs w:val="24"/>
              </w:rPr>
              <w:t xml:space="preserve">Veiklos vietos adresas – </w:t>
            </w:r>
            <w:r w:rsidR="00D31990" w:rsidRPr="004B353E">
              <w:rPr>
                <w:color w:val="000000"/>
                <w:sz w:val="24"/>
                <w:szCs w:val="24"/>
              </w:rPr>
              <w:t>siūloma sandėliavimo paslaugų teikimo vieta turi būti kvalifikuota pagal didmenin</w:t>
            </w:r>
            <w:r w:rsidR="00C7397D" w:rsidRPr="004B353E">
              <w:rPr>
                <w:color w:val="000000"/>
                <w:sz w:val="24"/>
                <w:szCs w:val="24"/>
              </w:rPr>
              <w:t>io</w:t>
            </w:r>
            <w:r w:rsidR="00D31990" w:rsidRPr="004B353E">
              <w:rPr>
                <w:color w:val="000000"/>
                <w:sz w:val="24"/>
                <w:szCs w:val="24"/>
              </w:rPr>
              <w:t xml:space="preserve"> platinimo licencijos sąlygas</w:t>
            </w:r>
            <w:r w:rsidRPr="004B353E">
              <w:rPr>
                <w:color w:val="000000"/>
                <w:sz w:val="24"/>
                <w:szCs w:val="24"/>
              </w:rPr>
              <w:t>;</w:t>
            </w:r>
          </w:p>
          <w:p w14:paraId="3661A48F" w14:textId="77777777" w:rsidR="006265D5" w:rsidRPr="004B353E" w:rsidRDefault="006265D5" w:rsidP="004657A5">
            <w:pPr>
              <w:pStyle w:val="Sraopastraipa"/>
              <w:numPr>
                <w:ilvl w:val="0"/>
                <w:numId w:val="23"/>
              </w:numPr>
              <w:autoSpaceDE w:val="0"/>
              <w:autoSpaceDN w:val="0"/>
              <w:adjustRightInd w:val="0"/>
              <w:jc w:val="both"/>
              <w:rPr>
                <w:color w:val="000000"/>
                <w:sz w:val="24"/>
                <w:szCs w:val="24"/>
              </w:rPr>
            </w:pPr>
            <w:r w:rsidRPr="004B353E">
              <w:rPr>
                <w:color w:val="000000"/>
                <w:sz w:val="24"/>
                <w:szCs w:val="24"/>
              </w:rPr>
              <w:t>Leidžiami didmeninio platinimo veiksmai – laikymas (saugojimas);</w:t>
            </w:r>
          </w:p>
          <w:p w14:paraId="75AE9894" w14:textId="77777777" w:rsidR="00D31990" w:rsidRPr="004B353E" w:rsidRDefault="006265D5" w:rsidP="004657A5">
            <w:pPr>
              <w:pStyle w:val="Sraopastraipa"/>
              <w:numPr>
                <w:ilvl w:val="0"/>
                <w:numId w:val="23"/>
              </w:numPr>
              <w:autoSpaceDE w:val="0"/>
              <w:autoSpaceDN w:val="0"/>
              <w:adjustRightInd w:val="0"/>
              <w:jc w:val="both"/>
              <w:rPr>
                <w:color w:val="000000"/>
                <w:sz w:val="24"/>
                <w:szCs w:val="24"/>
              </w:rPr>
            </w:pPr>
            <w:r w:rsidRPr="004B353E">
              <w:rPr>
                <w:color w:val="000000"/>
                <w:sz w:val="24"/>
                <w:szCs w:val="24"/>
              </w:rPr>
              <w:t>Vaistiniai preparatai, kuriems taikomi specialieji reikalavima</w:t>
            </w:r>
            <w:r w:rsidR="00D31990" w:rsidRPr="004B353E">
              <w:rPr>
                <w:color w:val="000000"/>
                <w:sz w:val="24"/>
                <w:szCs w:val="24"/>
              </w:rPr>
              <w:t>i:</w:t>
            </w:r>
          </w:p>
          <w:p w14:paraId="0FC0D1C5" w14:textId="4A7DD9DF" w:rsidR="00B41CCF" w:rsidRPr="004B353E" w:rsidRDefault="00B41CCF" w:rsidP="004657A5">
            <w:pPr>
              <w:pStyle w:val="Sraopastraipa"/>
              <w:numPr>
                <w:ilvl w:val="0"/>
                <w:numId w:val="13"/>
              </w:numPr>
              <w:tabs>
                <w:tab w:val="left" w:pos="952"/>
              </w:tabs>
              <w:autoSpaceDE w:val="0"/>
              <w:autoSpaceDN w:val="0"/>
              <w:adjustRightInd w:val="0"/>
              <w:jc w:val="both"/>
              <w:rPr>
                <w:color w:val="000000"/>
                <w:sz w:val="24"/>
                <w:szCs w:val="24"/>
              </w:rPr>
            </w:pPr>
            <w:r w:rsidRPr="004B353E">
              <w:rPr>
                <w:color w:val="000000"/>
                <w:sz w:val="24"/>
                <w:szCs w:val="24"/>
              </w:rPr>
              <w:t>imuniniai vaistiniai preparatai;</w:t>
            </w:r>
          </w:p>
          <w:p w14:paraId="60CB2CAD" w14:textId="7CCC1194" w:rsidR="00B41CCF" w:rsidRPr="004B353E" w:rsidRDefault="00B41CCF" w:rsidP="004657A5">
            <w:pPr>
              <w:pStyle w:val="Sraopastraipa"/>
              <w:numPr>
                <w:ilvl w:val="0"/>
                <w:numId w:val="13"/>
              </w:numPr>
              <w:tabs>
                <w:tab w:val="left" w:pos="952"/>
              </w:tabs>
              <w:autoSpaceDE w:val="0"/>
              <w:autoSpaceDN w:val="0"/>
              <w:adjustRightInd w:val="0"/>
              <w:jc w:val="both"/>
              <w:rPr>
                <w:color w:val="000000"/>
                <w:sz w:val="24"/>
                <w:szCs w:val="24"/>
              </w:rPr>
            </w:pPr>
            <w:r w:rsidRPr="004B353E">
              <w:rPr>
                <w:color w:val="000000"/>
                <w:sz w:val="24"/>
                <w:szCs w:val="24"/>
              </w:rPr>
              <w:t>narkotiniai vaistiniai preparatai;</w:t>
            </w:r>
          </w:p>
          <w:p w14:paraId="1F85F49C" w14:textId="27CD1D8C" w:rsidR="00B41CCF" w:rsidRPr="004B353E" w:rsidRDefault="00B41CCF" w:rsidP="004657A5">
            <w:pPr>
              <w:pStyle w:val="Sraopastraipa"/>
              <w:numPr>
                <w:ilvl w:val="0"/>
                <w:numId w:val="13"/>
              </w:numPr>
              <w:tabs>
                <w:tab w:val="left" w:pos="952"/>
              </w:tabs>
              <w:autoSpaceDE w:val="0"/>
              <w:autoSpaceDN w:val="0"/>
              <w:adjustRightInd w:val="0"/>
              <w:jc w:val="both"/>
              <w:rPr>
                <w:color w:val="000000"/>
                <w:sz w:val="24"/>
                <w:szCs w:val="24"/>
              </w:rPr>
            </w:pPr>
            <w:r w:rsidRPr="004B353E">
              <w:rPr>
                <w:color w:val="000000"/>
                <w:sz w:val="24"/>
                <w:szCs w:val="24"/>
              </w:rPr>
              <w:t>psichotropiniai vaistiniai preparatai;</w:t>
            </w:r>
          </w:p>
          <w:p w14:paraId="16F95B15" w14:textId="2E4DC37A" w:rsidR="00D61295" w:rsidRPr="004B353E" w:rsidRDefault="00B41CCF" w:rsidP="004657A5">
            <w:pPr>
              <w:pStyle w:val="Sraopastraipa"/>
              <w:numPr>
                <w:ilvl w:val="0"/>
                <w:numId w:val="13"/>
              </w:numPr>
              <w:tabs>
                <w:tab w:val="left" w:pos="950"/>
              </w:tabs>
              <w:autoSpaceDE w:val="0"/>
              <w:autoSpaceDN w:val="0"/>
              <w:adjustRightInd w:val="0"/>
              <w:jc w:val="both"/>
              <w:rPr>
                <w:color w:val="000000"/>
                <w:sz w:val="24"/>
                <w:szCs w:val="24"/>
              </w:rPr>
            </w:pPr>
            <w:r w:rsidRPr="004B353E">
              <w:rPr>
                <w:color w:val="000000"/>
                <w:sz w:val="24"/>
                <w:szCs w:val="24"/>
              </w:rPr>
              <w:t>šaltai laikomi vaistiniai preparatai</w:t>
            </w:r>
            <w:r w:rsidR="00D31990" w:rsidRPr="004B353E">
              <w:rPr>
                <w:color w:val="000000"/>
                <w:sz w:val="24"/>
                <w:szCs w:val="24"/>
              </w:rPr>
              <w:t>.</w:t>
            </w:r>
          </w:p>
        </w:tc>
        <w:tc>
          <w:tcPr>
            <w:tcW w:w="1570" w:type="pct"/>
            <w:tcBorders>
              <w:top w:val="single" w:sz="4" w:space="0" w:color="000000" w:themeColor="text1"/>
              <w:left w:val="single" w:sz="4" w:space="0" w:color="auto"/>
              <w:bottom w:val="single" w:sz="4" w:space="0" w:color="000000" w:themeColor="text1"/>
              <w:right w:val="single" w:sz="4" w:space="0" w:color="000000" w:themeColor="text1"/>
            </w:tcBorders>
          </w:tcPr>
          <w:p w14:paraId="785CCAA6" w14:textId="1E6D52E5" w:rsidR="00EC5D54" w:rsidRPr="004B353E" w:rsidRDefault="00EC5D54" w:rsidP="00D61295">
            <w:pPr>
              <w:autoSpaceDE w:val="0"/>
              <w:autoSpaceDN w:val="0"/>
              <w:adjustRightInd w:val="0"/>
              <w:jc w:val="both"/>
              <w:rPr>
                <w:color w:val="000000"/>
                <w:sz w:val="24"/>
                <w:szCs w:val="24"/>
              </w:rPr>
            </w:pPr>
            <w:r w:rsidRPr="004B353E">
              <w:rPr>
                <w:color w:val="000000"/>
                <w:sz w:val="24"/>
                <w:szCs w:val="24"/>
              </w:rPr>
              <w:t>EBVPD.</w:t>
            </w:r>
          </w:p>
          <w:p w14:paraId="02DBC7CA" w14:textId="77777777" w:rsidR="003469E5" w:rsidRPr="00F0039E" w:rsidRDefault="003469E5" w:rsidP="00B16B9D">
            <w:pPr>
              <w:autoSpaceDE w:val="0"/>
              <w:autoSpaceDN w:val="0"/>
              <w:adjustRightInd w:val="0"/>
              <w:jc w:val="both"/>
              <w:rPr>
                <w:color w:val="000000"/>
                <w:sz w:val="24"/>
                <w:szCs w:val="24"/>
              </w:rPr>
            </w:pPr>
            <w:r w:rsidRPr="00F0039E">
              <w:rPr>
                <w:color w:val="000000"/>
                <w:sz w:val="24"/>
                <w:szCs w:val="24"/>
              </w:rPr>
              <w:t>Pateikiama:</w:t>
            </w:r>
          </w:p>
          <w:p w14:paraId="38ED4B8A" w14:textId="4D075EAC" w:rsidR="0056042C" w:rsidRPr="00F0039E" w:rsidRDefault="00600DE0" w:rsidP="00B16B9D">
            <w:pPr>
              <w:autoSpaceDE w:val="0"/>
              <w:autoSpaceDN w:val="0"/>
              <w:adjustRightInd w:val="0"/>
              <w:jc w:val="both"/>
              <w:rPr>
                <w:bCs/>
                <w:color w:val="000000"/>
                <w:sz w:val="24"/>
                <w:szCs w:val="24"/>
              </w:rPr>
            </w:pPr>
            <w:r w:rsidRPr="00F0039E">
              <w:rPr>
                <w:bCs/>
                <w:color w:val="000000"/>
                <w:sz w:val="24"/>
                <w:szCs w:val="24"/>
              </w:rPr>
              <w:t xml:space="preserve">Iš </w:t>
            </w:r>
            <w:r w:rsidR="0056042C" w:rsidRPr="00F0039E">
              <w:rPr>
                <w:bCs/>
                <w:color w:val="000000"/>
                <w:sz w:val="24"/>
                <w:szCs w:val="24"/>
              </w:rPr>
              <w:t>tiekėj</w:t>
            </w:r>
            <w:r w:rsidRPr="00F0039E">
              <w:rPr>
                <w:bCs/>
                <w:color w:val="000000"/>
                <w:sz w:val="24"/>
                <w:szCs w:val="24"/>
              </w:rPr>
              <w:t>o</w:t>
            </w:r>
            <w:r w:rsidR="0056042C" w:rsidRPr="00F0039E">
              <w:rPr>
                <w:bCs/>
                <w:color w:val="000000"/>
                <w:sz w:val="24"/>
                <w:szCs w:val="24"/>
              </w:rPr>
              <w:t xml:space="preserve"> nereikalaujama pateikti jokių šį reikalavimą įrodančių dokumentų.</w:t>
            </w:r>
            <w:r w:rsidR="00D60174" w:rsidRPr="00F0039E">
              <w:rPr>
                <w:bCs/>
                <w:color w:val="000000"/>
                <w:sz w:val="24"/>
                <w:szCs w:val="24"/>
              </w:rPr>
              <w:t xml:space="preserve"> </w:t>
            </w:r>
            <w:r w:rsidR="0056042C" w:rsidRPr="00F0039E">
              <w:rPr>
                <w:bCs/>
                <w:color w:val="000000"/>
                <w:sz w:val="24"/>
                <w:szCs w:val="24"/>
              </w:rPr>
              <w:t>Perkančioji organizacija savarankiškai patikrina</w:t>
            </w:r>
            <w:r w:rsidR="004F6A23" w:rsidRPr="00F0039E">
              <w:rPr>
                <w:bCs/>
                <w:color w:val="000000"/>
                <w:sz w:val="24"/>
                <w:szCs w:val="24"/>
              </w:rPr>
              <w:t xml:space="preserve"> viešai prieinamus</w:t>
            </w:r>
            <w:r w:rsidR="0056042C" w:rsidRPr="00F0039E">
              <w:rPr>
                <w:bCs/>
                <w:color w:val="000000"/>
                <w:sz w:val="24"/>
                <w:szCs w:val="24"/>
              </w:rPr>
              <w:t xml:space="preserve"> duomenis</w:t>
            </w:r>
            <w:r w:rsidR="00585BEB" w:rsidRPr="00F0039E">
              <w:rPr>
                <w:bCs/>
                <w:color w:val="000000"/>
                <w:sz w:val="24"/>
                <w:szCs w:val="24"/>
              </w:rPr>
              <w:t>.</w:t>
            </w:r>
          </w:p>
          <w:p w14:paraId="0277C879" w14:textId="77777777" w:rsidR="0056042C" w:rsidRPr="00F0039E" w:rsidRDefault="0056042C" w:rsidP="00B16B9D">
            <w:pPr>
              <w:autoSpaceDE w:val="0"/>
              <w:autoSpaceDN w:val="0"/>
              <w:adjustRightInd w:val="0"/>
              <w:jc w:val="both"/>
              <w:rPr>
                <w:b/>
                <w:bCs/>
                <w:color w:val="000000"/>
                <w:sz w:val="24"/>
                <w:szCs w:val="24"/>
              </w:rPr>
            </w:pPr>
          </w:p>
          <w:p w14:paraId="7DB02B0E" w14:textId="0F1DC9CA" w:rsidR="0056042C" w:rsidRPr="004B353E" w:rsidRDefault="0056042C" w:rsidP="00B16B9D">
            <w:pPr>
              <w:autoSpaceDE w:val="0"/>
              <w:autoSpaceDN w:val="0"/>
              <w:adjustRightInd w:val="0"/>
              <w:jc w:val="both"/>
              <w:rPr>
                <w:color w:val="000000"/>
                <w:sz w:val="24"/>
                <w:szCs w:val="24"/>
              </w:rPr>
            </w:pPr>
            <w:r w:rsidRPr="00F0039E">
              <w:rPr>
                <w:color w:val="000000"/>
                <w:sz w:val="24"/>
                <w:szCs w:val="24"/>
              </w:rPr>
              <w:t>Jeigu Perkančioji organizacija neturės galimybės patikrinti neatlygintinai</w:t>
            </w:r>
            <w:r w:rsidR="008841AA" w:rsidRPr="00F0039E">
              <w:rPr>
                <w:color w:val="000000"/>
                <w:sz w:val="24"/>
                <w:szCs w:val="24"/>
              </w:rPr>
              <w:t xml:space="preserve"> </w:t>
            </w:r>
            <w:r w:rsidRPr="00F0039E">
              <w:rPr>
                <w:color w:val="000000"/>
                <w:sz w:val="24"/>
                <w:szCs w:val="24"/>
              </w:rPr>
              <w:t>prieinamų duomenų apie tiekėją, ji turės teisę prašyti tiekėjo pateikti dokumentą, patvirtinantį atitiktį šiam reikalavimui</w:t>
            </w:r>
            <w:r w:rsidR="006579B0" w:rsidRPr="00F0039E">
              <w:rPr>
                <w:color w:val="000000"/>
                <w:sz w:val="24"/>
                <w:szCs w:val="24"/>
              </w:rPr>
              <w:t>:</w:t>
            </w:r>
            <w:r w:rsidRPr="0056042C">
              <w:rPr>
                <w:color w:val="000000"/>
                <w:sz w:val="24"/>
                <w:szCs w:val="24"/>
              </w:rPr>
              <w:t xml:space="preserve"> </w:t>
            </w:r>
          </w:p>
          <w:p w14:paraId="07096270" w14:textId="7D0AF119" w:rsidR="003469E5" w:rsidRPr="004B353E" w:rsidRDefault="00D61295" w:rsidP="00B16B9D">
            <w:pPr>
              <w:autoSpaceDE w:val="0"/>
              <w:autoSpaceDN w:val="0"/>
              <w:adjustRightInd w:val="0"/>
              <w:jc w:val="both"/>
              <w:rPr>
                <w:color w:val="000000"/>
                <w:sz w:val="24"/>
                <w:szCs w:val="24"/>
              </w:rPr>
            </w:pPr>
            <w:r w:rsidRPr="004B353E">
              <w:rPr>
                <w:color w:val="000000"/>
                <w:sz w:val="24"/>
                <w:szCs w:val="24"/>
              </w:rPr>
              <w:t>Valstybinės vaistų kontrolės tarnybos prie LR sveikatos apsaugos ministerijos išduot</w:t>
            </w:r>
            <w:r w:rsidR="003469E5" w:rsidRPr="004B353E">
              <w:rPr>
                <w:color w:val="000000"/>
                <w:sz w:val="24"/>
                <w:szCs w:val="24"/>
              </w:rPr>
              <w:t>os</w:t>
            </w:r>
            <w:r w:rsidRPr="004B353E">
              <w:rPr>
                <w:color w:val="000000"/>
                <w:sz w:val="24"/>
                <w:szCs w:val="24"/>
              </w:rPr>
              <w:t xml:space="preserve"> didmeninio platinimo licencij</w:t>
            </w:r>
            <w:r w:rsidR="003469E5" w:rsidRPr="004B353E">
              <w:rPr>
                <w:color w:val="000000"/>
                <w:sz w:val="24"/>
                <w:szCs w:val="24"/>
              </w:rPr>
              <w:t>os kopij</w:t>
            </w:r>
            <w:r w:rsidR="006579B0">
              <w:rPr>
                <w:color w:val="000000"/>
                <w:sz w:val="24"/>
                <w:szCs w:val="24"/>
              </w:rPr>
              <w:t>ą</w:t>
            </w:r>
            <w:r w:rsidR="003469E5" w:rsidRPr="004B353E">
              <w:rPr>
                <w:color w:val="000000"/>
                <w:sz w:val="24"/>
                <w:szCs w:val="24"/>
              </w:rPr>
              <w:t xml:space="preserve"> arba kit</w:t>
            </w:r>
            <w:r w:rsidR="006579B0">
              <w:rPr>
                <w:color w:val="000000"/>
                <w:sz w:val="24"/>
                <w:szCs w:val="24"/>
              </w:rPr>
              <w:t>ą</w:t>
            </w:r>
            <w:r w:rsidR="003469E5" w:rsidRPr="004B353E">
              <w:rPr>
                <w:color w:val="000000"/>
                <w:sz w:val="24"/>
                <w:szCs w:val="24"/>
              </w:rPr>
              <w:t xml:space="preserve"> lygiavert</w:t>
            </w:r>
            <w:r w:rsidR="006579B0">
              <w:rPr>
                <w:color w:val="000000"/>
                <w:sz w:val="24"/>
                <w:szCs w:val="24"/>
              </w:rPr>
              <w:t>į</w:t>
            </w:r>
            <w:r w:rsidR="003469E5" w:rsidRPr="004B353E">
              <w:rPr>
                <w:color w:val="000000"/>
                <w:sz w:val="24"/>
                <w:szCs w:val="24"/>
              </w:rPr>
              <w:t xml:space="preserve"> dokument</w:t>
            </w:r>
            <w:r w:rsidR="006579B0">
              <w:rPr>
                <w:color w:val="000000"/>
                <w:sz w:val="24"/>
                <w:szCs w:val="24"/>
              </w:rPr>
              <w:t>ą</w:t>
            </w:r>
            <w:r w:rsidR="003469E5" w:rsidRPr="004B353E">
              <w:rPr>
                <w:color w:val="000000"/>
                <w:sz w:val="24"/>
                <w:szCs w:val="24"/>
              </w:rPr>
              <w:t>, patvirtinant</w:t>
            </w:r>
            <w:r w:rsidR="006579B0">
              <w:rPr>
                <w:color w:val="000000"/>
                <w:sz w:val="24"/>
                <w:szCs w:val="24"/>
              </w:rPr>
              <w:t>į</w:t>
            </w:r>
            <w:r w:rsidR="003469E5" w:rsidRPr="004B353E">
              <w:rPr>
                <w:color w:val="000000"/>
                <w:sz w:val="24"/>
                <w:szCs w:val="24"/>
              </w:rPr>
              <w:t xml:space="preserve"> tiekėjo teisę teikti atitinkamas paslaugas.</w:t>
            </w:r>
          </w:p>
          <w:p w14:paraId="174F31EF" w14:textId="77777777" w:rsidR="00EE5CBB" w:rsidRPr="004B353E" w:rsidRDefault="00EE5CBB" w:rsidP="00D61295">
            <w:pPr>
              <w:autoSpaceDE w:val="0"/>
              <w:autoSpaceDN w:val="0"/>
              <w:adjustRightInd w:val="0"/>
              <w:jc w:val="both"/>
              <w:rPr>
                <w:color w:val="000000"/>
                <w:sz w:val="24"/>
                <w:szCs w:val="24"/>
              </w:rPr>
            </w:pPr>
          </w:p>
          <w:p w14:paraId="772801CD" w14:textId="01F4F0EE" w:rsidR="00EE5CBB" w:rsidRPr="004B353E" w:rsidRDefault="00EE5CBB" w:rsidP="00640FE3">
            <w:pPr>
              <w:autoSpaceDE w:val="0"/>
              <w:autoSpaceDN w:val="0"/>
              <w:adjustRightInd w:val="0"/>
              <w:jc w:val="both"/>
              <w:rPr>
                <w:color w:val="000000"/>
                <w:sz w:val="24"/>
                <w:szCs w:val="24"/>
              </w:rPr>
            </w:pP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EDE00" w14:textId="77777777" w:rsidR="00640FE3" w:rsidRPr="004B353E" w:rsidRDefault="00642ED1" w:rsidP="00640FE3">
            <w:pPr>
              <w:autoSpaceDE w:val="0"/>
              <w:autoSpaceDN w:val="0"/>
              <w:adjustRightInd w:val="0"/>
              <w:jc w:val="both"/>
              <w:rPr>
                <w:color w:val="000000"/>
                <w:sz w:val="24"/>
                <w:szCs w:val="24"/>
              </w:rPr>
            </w:pPr>
            <w:r w:rsidRPr="004B353E">
              <w:rPr>
                <w:color w:val="000000"/>
                <w:sz w:val="24"/>
                <w:szCs w:val="24"/>
              </w:rPr>
              <w:t>T</w:t>
            </w:r>
            <w:r w:rsidR="00640FE3" w:rsidRPr="004B353E">
              <w:rPr>
                <w:color w:val="000000"/>
                <w:sz w:val="24"/>
                <w:szCs w:val="24"/>
              </w:rPr>
              <w:t>iekėjas arba t</w:t>
            </w:r>
            <w:r w:rsidR="001062C7" w:rsidRPr="004B353E">
              <w:rPr>
                <w:color w:val="000000"/>
                <w:sz w:val="24"/>
                <w:szCs w:val="24"/>
              </w:rPr>
              <w:t>iekėjų grupės partneriai pagal jų prisiimamus įsipareigojimus sutarčiai vykdyti</w:t>
            </w:r>
            <w:r w:rsidRPr="004B353E">
              <w:rPr>
                <w:color w:val="000000"/>
                <w:sz w:val="24"/>
                <w:szCs w:val="24"/>
              </w:rPr>
              <w:t>.</w:t>
            </w:r>
          </w:p>
          <w:p w14:paraId="65E75454" w14:textId="0E259416" w:rsidR="00640FE3" w:rsidRPr="004B353E" w:rsidRDefault="00640FE3" w:rsidP="00640FE3">
            <w:pPr>
              <w:autoSpaceDE w:val="0"/>
              <w:autoSpaceDN w:val="0"/>
              <w:adjustRightInd w:val="0"/>
              <w:jc w:val="both"/>
              <w:rPr>
                <w:color w:val="000000"/>
                <w:sz w:val="24"/>
                <w:szCs w:val="24"/>
              </w:rPr>
            </w:pPr>
            <w:r w:rsidRPr="004B353E">
              <w:rPr>
                <w:color w:val="000000"/>
                <w:sz w:val="24"/>
                <w:szCs w:val="24"/>
              </w:rPr>
              <w:t xml:space="preserve">Šį reikalavimą tiekėjas (ar ūkio subjektų grupė) turi atitikti pats, nesiremdamas kitų ūkio subjektų pajėgumais, kaip tai apibrėžta </w:t>
            </w:r>
            <w:r w:rsidRPr="004B353E">
              <w:rPr>
                <w:rFonts w:eastAsiaTheme="minorEastAsia"/>
                <w:sz w:val="24"/>
                <w:szCs w:val="24"/>
              </w:rPr>
              <w:t xml:space="preserve"> </w:t>
            </w:r>
            <w:r w:rsidRPr="004B353E">
              <w:rPr>
                <w:color w:val="000000"/>
                <w:sz w:val="24"/>
                <w:szCs w:val="24"/>
              </w:rPr>
              <w:t xml:space="preserve">2006 m. lapkričio 30 d. LR Vyriausybės  nutarimu Nr. 1191 patvirtintose Farmacinės veiklos licencijavimo taisyklėse (11.4 punktas). </w:t>
            </w:r>
          </w:p>
          <w:p w14:paraId="54DA191F" w14:textId="769B171E" w:rsidR="00845A68" w:rsidRPr="004B353E" w:rsidRDefault="00845A68" w:rsidP="00642ED1">
            <w:pPr>
              <w:autoSpaceDE w:val="0"/>
              <w:autoSpaceDN w:val="0"/>
              <w:adjustRightInd w:val="0"/>
              <w:jc w:val="both"/>
              <w:rPr>
                <w:color w:val="000000"/>
                <w:sz w:val="24"/>
                <w:szCs w:val="24"/>
              </w:rPr>
            </w:pPr>
          </w:p>
        </w:tc>
      </w:tr>
      <w:tr w:rsidR="00D31990" w:rsidRPr="007F0D80" w14:paraId="7731BC00" w14:textId="77777777" w:rsidTr="004B353E">
        <w:tc>
          <w:tcPr>
            <w:tcW w:w="2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AECDB" w14:textId="07541A5A" w:rsidR="00D31990" w:rsidRPr="004B353E" w:rsidRDefault="00D31990" w:rsidP="000639F5">
            <w:pPr>
              <w:pStyle w:val="Sraopastraipa"/>
              <w:spacing w:before="60" w:after="60" w:line="257" w:lineRule="auto"/>
              <w:ind w:left="0"/>
              <w:jc w:val="right"/>
              <w:rPr>
                <w:rFonts w:eastAsiaTheme="minorHAnsi"/>
                <w:sz w:val="24"/>
                <w:szCs w:val="24"/>
              </w:rPr>
            </w:pPr>
            <w:r w:rsidRPr="004B353E">
              <w:rPr>
                <w:rFonts w:eastAsiaTheme="minorHAnsi"/>
                <w:sz w:val="24"/>
                <w:szCs w:val="24"/>
              </w:rPr>
              <w:t>1.2</w:t>
            </w:r>
          </w:p>
        </w:tc>
        <w:tc>
          <w:tcPr>
            <w:tcW w:w="1495" w:type="pct"/>
            <w:tcBorders>
              <w:top w:val="single" w:sz="4" w:space="0" w:color="000000" w:themeColor="text1"/>
              <w:left w:val="single" w:sz="4" w:space="0" w:color="000000" w:themeColor="text1"/>
              <w:bottom w:val="single" w:sz="4" w:space="0" w:color="000000" w:themeColor="text1"/>
              <w:right w:val="single" w:sz="4" w:space="0" w:color="auto"/>
            </w:tcBorders>
          </w:tcPr>
          <w:p w14:paraId="1E6D77A4" w14:textId="77777777" w:rsidR="00642ED1" w:rsidRPr="004B353E" w:rsidRDefault="00642ED1" w:rsidP="00642ED1">
            <w:pPr>
              <w:pStyle w:val="paragraph"/>
              <w:spacing w:before="0" w:beforeAutospacing="0" w:after="0" w:afterAutospacing="0"/>
              <w:jc w:val="both"/>
              <w:textAlignment w:val="baseline"/>
            </w:pPr>
            <w:r w:rsidRPr="004B353E">
              <w:rPr>
                <w:rStyle w:val="normaltextrun"/>
                <w:color w:val="000000"/>
              </w:rPr>
              <w:t>Tiekėjas sutarties vykdymui turi turėti galiojančią licenciją farmacinei veiklai su narkotiniais ir psichotropiniais vaistais bei vaistinėmis medžiagomis:</w:t>
            </w:r>
            <w:r w:rsidRPr="004B353E">
              <w:rPr>
                <w:rStyle w:val="eop"/>
                <w:color w:val="000000"/>
              </w:rPr>
              <w:t> </w:t>
            </w:r>
          </w:p>
          <w:p w14:paraId="135D7D5B" w14:textId="68C69788" w:rsidR="00D31990" w:rsidRPr="004B353E" w:rsidRDefault="00642ED1" w:rsidP="004657A5">
            <w:pPr>
              <w:pStyle w:val="paragraph"/>
              <w:numPr>
                <w:ilvl w:val="0"/>
                <w:numId w:val="24"/>
              </w:numPr>
              <w:spacing w:before="0" w:beforeAutospacing="0" w:after="0" w:afterAutospacing="0"/>
              <w:ind w:left="669" w:hanging="284"/>
              <w:jc w:val="both"/>
              <w:textAlignment w:val="baseline"/>
              <w:rPr>
                <w:color w:val="000000"/>
              </w:rPr>
            </w:pPr>
            <w:r w:rsidRPr="004B353E">
              <w:rPr>
                <w:rStyle w:val="normaltextrun"/>
                <w:color w:val="000000"/>
              </w:rPr>
              <w:t xml:space="preserve">Verstis vaistinių preparatų, kurių sudėtyje yra I sąrašo </w:t>
            </w:r>
            <w:r w:rsidRPr="004B353E">
              <w:rPr>
                <w:rStyle w:val="normaltextrun"/>
                <w:color w:val="000000"/>
              </w:rPr>
              <w:lastRenderedPageBreak/>
              <w:t>medžiagų, ir II, III sąrašų narkotinių ir psichotropinių medžiagų didmenine prekyba, importu ir eksportu</w:t>
            </w:r>
            <w:r w:rsidR="005F63C1" w:rsidRPr="004B353E">
              <w:rPr>
                <w:rStyle w:val="normaltextrun"/>
                <w:color w:val="000000"/>
              </w:rPr>
              <w:t>.</w:t>
            </w:r>
          </w:p>
        </w:tc>
        <w:tc>
          <w:tcPr>
            <w:tcW w:w="1570" w:type="pct"/>
            <w:tcBorders>
              <w:top w:val="single" w:sz="4" w:space="0" w:color="000000" w:themeColor="text1"/>
              <w:left w:val="single" w:sz="4" w:space="0" w:color="auto"/>
              <w:bottom w:val="single" w:sz="4" w:space="0" w:color="000000" w:themeColor="text1"/>
              <w:right w:val="single" w:sz="4" w:space="0" w:color="000000" w:themeColor="text1"/>
            </w:tcBorders>
          </w:tcPr>
          <w:p w14:paraId="18E77DD8" w14:textId="77777777" w:rsidR="00D31990" w:rsidRPr="004B353E" w:rsidRDefault="00D31990" w:rsidP="00B16B9D">
            <w:pPr>
              <w:autoSpaceDE w:val="0"/>
              <w:autoSpaceDN w:val="0"/>
              <w:jc w:val="both"/>
              <w:rPr>
                <w:color w:val="000000"/>
                <w:sz w:val="24"/>
                <w:szCs w:val="24"/>
              </w:rPr>
            </w:pPr>
            <w:r w:rsidRPr="004B353E">
              <w:rPr>
                <w:color w:val="000000"/>
                <w:sz w:val="24"/>
                <w:szCs w:val="24"/>
              </w:rPr>
              <w:lastRenderedPageBreak/>
              <w:t>EBVPD.</w:t>
            </w:r>
          </w:p>
          <w:p w14:paraId="03D38A3C" w14:textId="77777777" w:rsidR="00D31990" w:rsidRPr="004B353E" w:rsidRDefault="00D31990" w:rsidP="00B16B9D">
            <w:pPr>
              <w:autoSpaceDE w:val="0"/>
              <w:autoSpaceDN w:val="0"/>
              <w:jc w:val="both"/>
              <w:rPr>
                <w:color w:val="000000"/>
                <w:sz w:val="24"/>
                <w:szCs w:val="24"/>
              </w:rPr>
            </w:pPr>
            <w:r w:rsidRPr="004B353E">
              <w:rPr>
                <w:color w:val="000000"/>
                <w:sz w:val="24"/>
                <w:szCs w:val="24"/>
              </w:rPr>
              <w:t>Pateikiama:</w:t>
            </w:r>
          </w:p>
          <w:p w14:paraId="7B4D6625" w14:textId="77777777" w:rsidR="004F6A23" w:rsidRPr="004F6A23" w:rsidRDefault="004F6A23" w:rsidP="00B16B9D">
            <w:pPr>
              <w:autoSpaceDE w:val="0"/>
              <w:autoSpaceDN w:val="0"/>
              <w:adjustRightInd w:val="0"/>
              <w:jc w:val="both"/>
              <w:rPr>
                <w:color w:val="000000"/>
                <w:sz w:val="24"/>
                <w:szCs w:val="24"/>
              </w:rPr>
            </w:pPr>
            <w:r w:rsidRPr="004D21D0">
              <w:rPr>
                <w:color w:val="000000"/>
                <w:sz w:val="24"/>
                <w:szCs w:val="24"/>
              </w:rPr>
              <w:t>Iš tiekėjo nereikalaujama pateikti jokių šį reikalavimą įrodančių dokumentų. Perkančioji organizacija savarankiškai patikrina viešai prieinamus duomenis.</w:t>
            </w:r>
          </w:p>
          <w:p w14:paraId="6354A601" w14:textId="77777777" w:rsidR="004F6A23" w:rsidRPr="004F6A23" w:rsidRDefault="004F6A23" w:rsidP="004F6A23">
            <w:pPr>
              <w:autoSpaceDE w:val="0"/>
              <w:autoSpaceDN w:val="0"/>
              <w:adjustRightInd w:val="0"/>
              <w:jc w:val="both"/>
              <w:rPr>
                <w:color w:val="000000"/>
                <w:sz w:val="24"/>
                <w:szCs w:val="24"/>
              </w:rPr>
            </w:pPr>
          </w:p>
          <w:p w14:paraId="42522157" w14:textId="644F4DA4" w:rsidR="004F6A23" w:rsidRDefault="004F6A23" w:rsidP="004F6A23">
            <w:pPr>
              <w:autoSpaceDE w:val="0"/>
              <w:autoSpaceDN w:val="0"/>
              <w:adjustRightInd w:val="0"/>
              <w:jc w:val="both"/>
              <w:rPr>
                <w:color w:val="000000"/>
                <w:sz w:val="24"/>
                <w:szCs w:val="24"/>
              </w:rPr>
            </w:pPr>
            <w:r w:rsidRPr="003752AF">
              <w:rPr>
                <w:color w:val="000000"/>
                <w:sz w:val="24"/>
                <w:szCs w:val="24"/>
              </w:rPr>
              <w:lastRenderedPageBreak/>
              <w:t>Jeigu Perkančioji organizacija neturės galimybės patikrinti neatlygintinai prieinamų duomenų apie tiekėją, ji turės teisę prašyti tiekėjo pateikti dokumentą, patvirtinantį atitiktį šiam reikalavimui</w:t>
            </w:r>
            <w:r w:rsidR="00120322" w:rsidRPr="003752AF">
              <w:rPr>
                <w:color w:val="000000"/>
                <w:sz w:val="24"/>
                <w:szCs w:val="24"/>
              </w:rPr>
              <w:t>:</w:t>
            </w:r>
            <w:r w:rsidR="00120322">
              <w:rPr>
                <w:color w:val="000000"/>
                <w:sz w:val="24"/>
                <w:szCs w:val="24"/>
              </w:rPr>
              <w:t xml:space="preserve"> </w:t>
            </w:r>
          </w:p>
          <w:p w14:paraId="5DC329C3" w14:textId="56C13B37" w:rsidR="00D31990" w:rsidRPr="004B353E" w:rsidRDefault="00D31990" w:rsidP="00D31990">
            <w:pPr>
              <w:autoSpaceDE w:val="0"/>
              <w:autoSpaceDN w:val="0"/>
              <w:adjustRightInd w:val="0"/>
              <w:jc w:val="both"/>
              <w:rPr>
                <w:color w:val="000000"/>
                <w:sz w:val="24"/>
                <w:szCs w:val="24"/>
              </w:rPr>
            </w:pPr>
            <w:r w:rsidRPr="004B353E">
              <w:rPr>
                <w:color w:val="000000"/>
                <w:sz w:val="24"/>
                <w:szCs w:val="24"/>
              </w:rPr>
              <w:t>Valstybinės vaistų kontrolės tarnybos prie LR sveikatos apsaugos ministerijos išduotos licencijos kopij</w:t>
            </w:r>
            <w:r w:rsidR="00120322">
              <w:rPr>
                <w:color w:val="000000"/>
                <w:sz w:val="24"/>
                <w:szCs w:val="24"/>
              </w:rPr>
              <w:t>ą</w:t>
            </w:r>
            <w:r w:rsidRPr="004B353E">
              <w:rPr>
                <w:color w:val="000000"/>
                <w:sz w:val="24"/>
                <w:szCs w:val="24"/>
              </w:rPr>
              <w:t xml:space="preserve"> arba kit</w:t>
            </w:r>
            <w:r w:rsidR="00120322">
              <w:rPr>
                <w:color w:val="000000"/>
                <w:sz w:val="24"/>
                <w:szCs w:val="24"/>
              </w:rPr>
              <w:t>ą</w:t>
            </w:r>
            <w:r w:rsidRPr="004B353E">
              <w:rPr>
                <w:color w:val="000000"/>
                <w:sz w:val="24"/>
                <w:szCs w:val="24"/>
              </w:rPr>
              <w:t xml:space="preserve"> lygiavert</w:t>
            </w:r>
            <w:r w:rsidR="00120322">
              <w:rPr>
                <w:color w:val="000000"/>
                <w:sz w:val="24"/>
                <w:szCs w:val="24"/>
              </w:rPr>
              <w:t>į</w:t>
            </w:r>
            <w:r w:rsidRPr="004B353E">
              <w:rPr>
                <w:color w:val="000000"/>
                <w:sz w:val="24"/>
                <w:szCs w:val="24"/>
              </w:rPr>
              <w:t xml:space="preserve"> dokument</w:t>
            </w:r>
            <w:r w:rsidR="00120322">
              <w:rPr>
                <w:color w:val="000000"/>
                <w:sz w:val="24"/>
                <w:szCs w:val="24"/>
              </w:rPr>
              <w:t>ą</w:t>
            </w:r>
            <w:r w:rsidRPr="004B353E">
              <w:rPr>
                <w:color w:val="000000"/>
                <w:sz w:val="24"/>
                <w:szCs w:val="24"/>
              </w:rPr>
              <w:t>, patvirtinant</w:t>
            </w:r>
            <w:r w:rsidR="00120322">
              <w:rPr>
                <w:color w:val="000000"/>
                <w:sz w:val="24"/>
                <w:szCs w:val="24"/>
              </w:rPr>
              <w:t>į</w:t>
            </w:r>
            <w:r w:rsidRPr="004B353E">
              <w:rPr>
                <w:color w:val="000000"/>
                <w:sz w:val="24"/>
                <w:szCs w:val="24"/>
              </w:rPr>
              <w:t xml:space="preserve"> tiekėjo teisę teikti atitinkamas paslaugas.</w:t>
            </w:r>
          </w:p>
          <w:p w14:paraId="049EBFD7" w14:textId="46B11B9F" w:rsidR="00640FE3" w:rsidRPr="004B353E" w:rsidRDefault="00640FE3" w:rsidP="001B2F8C">
            <w:pPr>
              <w:autoSpaceDE w:val="0"/>
              <w:autoSpaceDN w:val="0"/>
              <w:adjustRightInd w:val="0"/>
              <w:jc w:val="both"/>
              <w:rPr>
                <w:color w:val="000000"/>
                <w:sz w:val="24"/>
                <w:szCs w:val="24"/>
              </w:rPr>
            </w:pP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978C0" w14:textId="77777777" w:rsidR="00D31990" w:rsidRPr="004B353E" w:rsidRDefault="00642ED1" w:rsidP="00642ED1">
            <w:pPr>
              <w:autoSpaceDE w:val="0"/>
              <w:autoSpaceDN w:val="0"/>
              <w:adjustRightInd w:val="0"/>
              <w:jc w:val="both"/>
              <w:rPr>
                <w:color w:val="000000"/>
                <w:sz w:val="24"/>
                <w:szCs w:val="24"/>
              </w:rPr>
            </w:pPr>
            <w:r w:rsidRPr="004B353E">
              <w:rPr>
                <w:color w:val="000000"/>
                <w:sz w:val="24"/>
                <w:szCs w:val="24"/>
              </w:rPr>
              <w:lastRenderedPageBreak/>
              <w:t>Tiekėj</w:t>
            </w:r>
            <w:r w:rsidR="00640FE3" w:rsidRPr="004B353E">
              <w:rPr>
                <w:color w:val="000000"/>
                <w:sz w:val="24"/>
                <w:szCs w:val="24"/>
              </w:rPr>
              <w:t>as arba tiekėj</w:t>
            </w:r>
            <w:r w:rsidRPr="004B353E">
              <w:rPr>
                <w:color w:val="000000"/>
                <w:sz w:val="24"/>
                <w:szCs w:val="24"/>
              </w:rPr>
              <w:t>ų grupės partneriai pagal jų prisiimamus įsipareigojimus sutarčiai vykdyti.</w:t>
            </w:r>
          </w:p>
          <w:p w14:paraId="059A2B14" w14:textId="77777777" w:rsidR="001B2F8C" w:rsidRPr="004B353E" w:rsidRDefault="001B2F8C" w:rsidP="001B2F8C">
            <w:pPr>
              <w:autoSpaceDE w:val="0"/>
              <w:autoSpaceDN w:val="0"/>
              <w:adjustRightInd w:val="0"/>
              <w:jc w:val="both"/>
              <w:rPr>
                <w:color w:val="000000"/>
                <w:sz w:val="24"/>
                <w:szCs w:val="24"/>
              </w:rPr>
            </w:pPr>
            <w:r w:rsidRPr="004B353E">
              <w:rPr>
                <w:color w:val="000000"/>
                <w:sz w:val="24"/>
                <w:szCs w:val="24"/>
              </w:rPr>
              <w:t xml:space="preserve">Šį reikalavimą tiekėjas (ar ūkio subjektų grupė) turi atitikti pats, nesiremdamas kitų ūkio subjektų pajėgumais, kaip tai apibrėžta </w:t>
            </w:r>
            <w:r w:rsidRPr="004B353E">
              <w:rPr>
                <w:rFonts w:eastAsiaTheme="minorEastAsia"/>
                <w:sz w:val="24"/>
                <w:szCs w:val="24"/>
              </w:rPr>
              <w:t xml:space="preserve"> </w:t>
            </w:r>
            <w:r w:rsidRPr="004B353E">
              <w:rPr>
                <w:color w:val="000000"/>
                <w:sz w:val="24"/>
                <w:szCs w:val="24"/>
              </w:rPr>
              <w:t xml:space="preserve">2006 m. lapkričio 30 </w:t>
            </w:r>
            <w:r w:rsidRPr="004B353E">
              <w:rPr>
                <w:color w:val="000000"/>
                <w:sz w:val="24"/>
                <w:szCs w:val="24"/>
              </w:rPr>
              <w:lastRenderedPageBreak/>
              <w:t xml:space="preserve">d. LR Vyriausybės  nutarimu Nr. 1191 patvirtintose Farmacinės veiklos licencijavimo taisyklėse (11.4 punktas). </w:t>
            </w:r>
          </w:p>
          <w:p w14:paraId="59323BEC" w14:textId="18A7B8E2" w:rsidR="001B2F8C" w:rsidRPr="004B353E" w:rsidRDefault="001B2F8C" w:rsidP="00642ED1">
            <w:pPr>
              <w:autoSpaceDE w:val="0"/>
              <w:autoSpaceDN w:val="0"/>
              <w:adjustRightInd w:val="0"/>
              <w:jc w:val="both"/>
              <w:rPr>
                <w:color w:val="000000"/>
                <w:sz w:val="24"/>
                <w:szCs w:val="24"/>
              </w:rPr>
            </w:pPr>
          </w:p>
        </w:tc>
      </w:tr>
      <w:tr w:rsidR="00D61295" w:rsidRPr="007F0D80" w14:paraId="2BBD8027" w14:textId="77777777" w:rsidTr="004B353E">
        <w:tc>
          <w:tcPr>
            <w:tcW w:w="2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D318C" w14:textId="71BED21D" w:rsidR="00845A68" w:rsidRPr="004B353E" w:rsidRDefault="004F763C" w:rsidP="000639F5">
            <w:pPr>
              <w:pStyle w:val="Sraopastraipa"/>
              <w:spacing w:before="60" w:after="60" w:line="257" w:lineRule="auto"/>
              <w:ind w:left="0"/>
              <w:jc w:val="center"/>
              <w:rPr>
                <w:rFonts w:eastAsiaTheme="minorHAnsi"/>
                <w:sz w:val="24"/>
                <w:szCs w:val="24"/>
              </w:rPr>
            </w:pPr>
            <w:r w:rsidRPr="004B353E">
              <w:rPr>
                <w:rFonts w:eastAsiaTheme="minorHAnsi"/>
                <w:sz w:val="24"/>
                <w:szCs w:val="24"/>
              </w:rPr>
              <w:lastRenderedPageBreak/>
              <w:t>1.</w:t>
            </w:r>
            <w:r w:rsidR="00D31990" w:rsidRPr="004B353E">
              <w:rPr>
                <w:rFonts w:eastAsiaTheme="minorHAnsi"/>
                <w:sz w:val="24"/>
                <w:szCs w:val="24"/>
              </w:rPr>
              <w:t>3</w:t>
            </w:r>
          </w:p>
        </w:tc>
        <w:tc>
          <w:tcPr>
            <w:tcW w:w="1495" w:type="pct"/>
            <w:tcBorders>
              <w:top w:val="single" w:sz="4" w:space="0" w:color="000000" w:themeColor="text1"/>
              <w:left w:val="single" w:sz="4" w:space="0" w:color="000000" w:themeColor="text1"/>
              <w:bottom w:val="single" w:sz="4" w:space="0" w:color="000000" w:themeColor="text1"/>
              <w:right w:val="single" w:sz="4" w:space="0" w:color="auto"/>
            </w:tcBorders>
          </w:tcPr>
          <w:p w14:paraId="5EF2A332" w14:textId="06975A85" w:rsidR="00845A68" w:rsidRPr="004B353E" w:rsidRDefault="008D16C5" w:rsidP="00293318">
            <w:pPr>
              <w:autoSpaceDE w:val="0"/>
              <w:autoSpaceDN w:val="0"/>
              <w:adjustRightInd w:val="0"/>
              <w:jc w:val="both"/>
              <w:rPr>
                <w:color w:val="000000"/>
                <w:sz w:val="24"/>
                <w:szCs w:val="24"/>
              </w:rPr>
            </w:pPr>
            <w:r w:rsidRPr="004B353E">
              <w:rPr>
                <w:color w:val="000000"/>
                <w:sz w:val="24"/>
                <w:szCs w:val="24"/>
              </w:rPr>
              <w:t>Tiekėjas sutarties vykdymui turi turėti galiojantį vaistinių preparatų geros platinimo praktikos pažymėjimą</w:t>
            </w:r>
            <w:r w:rsidR="002671A2" w:rsidRPr="004B353E">
              <w:rPr>
                <w:color w:val="000000"/>
                <w:sz w:val="24"/>
                <w:szCs w:val="24"/>
              </w:rPr>
              <w:t>.</w:t>
            </w:r>
          </w:p>
        </w:tc>
        <w:tc>
          <w:tcPr>
            <w:tcW w:w="1570" w:type="pct"/>
            <w:tcBorders>
              <w:top w:val="single" w:sz="4" w:space="0" w:color="000000" w:themeColor="text1"/>
              <w:left w:val="single" w:sz="4" w:space="0" w:color="auto"/>
              <w:bottom w:val="single" w:sz="4" w:space="0" w:color="000000" w:themeColor="text1"/>
              <w:right w:val="single" w:sz="4" w:space="0" w:color="000000" w:themeColor="text1"/>
            </w:tcBorders>
          </w:tcPr>
          <w:p w14:paraId="2817AC4E" w14:textId="2C3B7832" w:rsidR="00EC5D54" w:rsidRDefault="00EC5D54" w:rsidP="008D16C5">
            <w:pPr>
              <w:autoSpaceDE w:val="0"/>
              <w:autoSpaceDN w:val="0"/>
              <w:adjustRightInd w:val="0"/>
              <w:jc w:val="both"/>
              <w:rPr>
                <w:color w:val="000000"/>
                <w:sz w:val="24"/>
                <w:szCs w:val="24"/>
              </w:rPr>
            </w:pPr>
            <w:r w:rsidRPr="004B353E">
              <w:rPr>
                <w:color w:val="000000"/>
                <w:sz w:val="24"/>
                <w:szCs w:val="24"/>
              </w:rPr>
              <w:t>EBVPD.</w:t>
            </w:r>
          </w:p>
          <w:p w14:paraId="10F47914" w14:textId="77777777" w:rsidR="00D859D9" w:rsidRPr="004B353E" w:rsidRDefault="00D859D9" w:rsidP="00B16B9D">
            <w:pPr>
              <w:autoSpaceDE w:val="0"/>
              <w:autoSpaceDN w:val="0"/>
              <w:jc w:val="both"/>
              <w:rPr>
                <w:color w:val="000000"/>
                <w:sz w:val="24"/>
                <w:szCs w:val="24"/>
              </w:rPr>
            </w:pPr>
            <w:r w:rsidRPr="004B353E">
              <w:rPr>
                <w:color w:val="000000"/>
                <w:sz w:val="24"/>
                <w:szCs w:val="24"/>
              </w:rPr>
              <w:t>Pateikiama:</w:t>
            </w:r>
          </w:p>
          <w:p w14:paraId="0DD5A3A0" w14:textId="77777777" w:rsidR="00D859D9" w:rsidRPr="003752AF" w:rsidRDefault="00D859D9" w:rsidP="00B16B9D">
            <w:pPr>
              <w:autoSpaceDE w:val="0"/>
              <w:autoSpaceDN w:val="0"/>
              <w:adjustRightInd w:val="0"/>
              <w:jc w:val="both"/>
              <w:rPr>
                <w:color w:val="000000"/>
                <w:sz w:val="24"/>
                <w:szCs w:val="24"/>
              </w:rPr>
            </w:pPr>
            <w:r w:rsidRPr="003752AF">
              <w:rPr>
                <w:color w:val="000000"/>
                <w:sz w:val="24"/>
                <w:szCs w:val="24"/>
              </w:rPr>
              <w:t>Iš tiekėjo nereikalaujama pateikti jokių šį reikalavimą įrodančių dokumentų. Perkančioji organizacija savarankiškai patikrina viešai prieinamus duomenis.</w:t>
            </w:r>
          </w:p>
          <w:p w14:paraId="5B6AB82B" w14:textId="77777777" w:rsidR="00B16B9D" w:rsidRPr="003752AF" w:rsidRDefault="00B16B9D" w:rsidP="00D859D9">
            <w:pPr>
              <w:autoSpaceDE w:val="0"/>
              <w:autoSpaceDN w:val="0"/>
              <w:adjustRightInd w:val="0"/>
              <w:rPr>
                <w:color w:val="000000"/>
                <w:sz w:val="24"/>
                <w:szCs w:val="24"/>
              </w:rPr>
            </w:pPr>
          </w:p>
          <w:p w14:paraId="1DB702D5" w14:textId="73668F35" w:rsidR="00D859D9" w:rsidRPr="004B353E" w:rsidRDefault="00D859D9" w:rsidP="00B16B9D">
            <w:pPr>
              <w:autoSpaceDE w:val="0"/>
              <w:autoSpaceDN w:val="0"/>
              <w:adjustRightInd w:val="0"/>
              <w:jc w:val="both"/>
              <w:rPr>
                <w:color w:val="000000"/>
                <w:sz w:val="24"/>
                <w:szCs w:val="24"/>
              </w:rPr>
            </w:pPr>
            <w:r w:rsidRPr="003752AF">
              <w:rPr>
                <w:color w:val="000000"/>
                <w:sz w:val="24"/>
                <w:szCs w:val="24"/>
              </w:rPr>
              <w:t>Jeigu Perkančioji organizacija neturės galimybės patikrinti neatlygintinai prieinamų duomenų apie tiekėją, ji turės teisę prašyti tiekėjo pateikti dokumentą,</w:t>
            </w:r>
            <w:r w:rsidR="00B16B9D" w:rsidRPr="003752AF">
              <w:rPr>
                <w:color w:val="000000"/>
                <w:sz w:val="24"/>
                <w:szCs w:val="24"/>
              </w:rPr>
              <w:t xml:space="preserve"> </w:t>
            </w:r>
            <w:r w:rsidRPr="003752AF">
              <w:rPr>
                <w:color w:val="000000"/>
                <w:sz w:val="24"/>
                <w:szCs w:val="24"/>
              </w:rPr>
              <w:t>patvirtinantį atitiktį šiam reikalavimui:</w:t>
            </w:r>
          </w:p>
          <w:p w14:paraId="1D6B9F1D" w14:textId="7AE37E8D" w:rsidR="00640FE3" w:rsidRPr="004B353E" w:rsidRDefault="008D16C5" w:rsidP="00B16B9D">
            <w:pPr>
              <w:autoSpaceDE w:val="0"/>
              <w:autoSpaceDN w:val="0"/>
              <w:adjustRightInd w:val="0"/>
              <w:jc w:val="both"/>
              <w:rPr>
                <w:color w:val="000000"/>
                <w:sz w:val="24"/>
                <w:szCs w:val="24"/>
              </w:rPr>
            </w:pPr>
            <w:r w:rsidRPr="004B353E">
              <w:rPr>
                <w:color w:val="000000"/>
                <w:sz w:val="24"/>
                <w:szCs w:val="24"/>
              </w:rPr>
              <w:t>Valstybinės vaistų kontrolės tarnybos prie LR sveikatos apsaugos ministerijos išduot</w:t>
            </w:r>
            <w:r w:rsidR="00D859D9">
              <w:rPr>
                <w:color w:val="000000"/>
                <w:sz w:val="24"/>
                <w:szCs w:val="24"/>
              </w:rPr>
              <w:t>ą</w:t>
            </w:r>
            <w:r w:rsidRPr="004B353E">
              <w:rPr>
                <w:color w:val="000000"/>
                <w:sz w:val="24"/>
                <w:szCs w:val="24"/>
              </w:rPr>
              <w:t xml:space="preserve"> vaistinių preparatų geros platinimo praktikos pažymėjim</w:t>
            </w:r>
            <w:r w:rsidR="00152448">
              <w:rPr>
                <w:color w:val="000000"/>
                <w:sz w:val="24"/>
                <w:szCs w:val="24"/>
              </w:rPr>
              <w:t xml:space="preserve">ą </w:t>
            </w:r>
            <w:r w:rsidR="00152448" w:rsidRPr="00152448">
              <w:rPr>
                <w:color w:val="000000"/>
                <w:sz w:val="24"/>
                <w:szCs w:val="24"/>
              </w:rPr>
              <w:t>arba kitą lygiavertį dokumentą, patvirtinantį tiekėjo teisę teikti atitinkamas paslaugas</w:t>
            </w:r>
            <w:r w:rsidRPr="004B353E">
              <w:rPr>
                <w:color w:val="000000"/>
                <w:sz w:val="24"/>
                <w:szCs w:val="24"/>
              </w:rPr>
              <w:t>.</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6E626" w14:textId="77777777" w:rsidR="001B2F8C" w:rsidRPr="004B353E" w:rsidRDefault="00642ED1" w:rsidP="00642ED1">
            <w:pPr>
              <w:autoSpaceDE w:val="0"/>
              <w:autoSpaceDN w:val="0"/>
              <w:adjustRightInd w:val="0"/>
              <w:jc w:val="both"/>
              <w:rPr>
                <w:color w:val="000000"/>
                <w:sz w:val="24"/>
                <w:szCs w:val="24"/>
              </w:rPr>
            </w:pPr>
            <w:r w:rsidRPr="004B353E">
              <w:rPr>
                <w:color w:val="000000"/>
                <w:sz w:val="24"/>
                <w:szCs w:val="24"/>
              </w:rPr>
              <w:t>Tiekėj</w:t>
            </w:r>
            <w:r w:rsidR="001B2F8C" w:rsidRPr="004B353E">
              <w:rPr>
                <w:color w:val="000000"/>
                <w:sz w:val="24"/>
                <w:szCs w:val="24"/>
              </w:rPr>
              <w:t>as arba tiekėj</w:t>
            </w:r>
            <w:r w:rsidRPr="004B353E">
              <w:rPr>
                <w:color w:val="000000"/>
                <w:sz w:val="24"/>
                <w:szCs w:val="24"/>
              </w:rPr>
              <w:t>ų grupės partneriai pagal jų prisiimamus įsipareigojimus sutarčiai vykdyti</w:t>
            </w:r>
            <w:r w:rsidR="001B2F8C" w:rsidRPr="004B353E">
              <w:rPr>
                <w:color w:val="000000"/>
                <w:sz w:val="24"/>
                <w:szCs w:val="24"/>
              </w:rPr>
              <w:t>.</w:t>
            </w:r>
          </w:p>
          <w:p w14:paraId="44C3EF3B" w14:textId="302DF7A0" w:rsidR="00845A68" w:rsidRPr="004B353E" w:rsidRDefault="001B2F8C" w:rsidP="00642ED1">
            <w:pPr>
              <w:autoSpaceDE w:val="0"/>
              <w:autoSpaceDN w:val="0"/>
              <w:adjustRightInd w:val="0"/>
              <w:jc w:val="both"/>
              <w:rPr>
                <w:color w:val="000000"/>
                <w:sz w:val="24"/>
                <w:szCs w:val="24"/>
              </w:rPr>
            </w:pPr>
            <w:r w:rsidRPr="004B353E">
              <w:rPr>
                <w:color w:val="000000"/>
                <w:sz w:val="24"/>
                <w:szCs w:val="24"/>
              </w:rPr>
              <w:t xml:space="preserve">Šį reikalavimą tiekėjas (ar ūkio subjektų grupė) turi atitikti pats, nesiremdamas kitų ūkio subjektų pajėgumais, kaip tai apibrėžta </w:t>
            </w:r>
            <w:r w:rsidRPr="004B353E">
              <w:rPr>
                <w:rFonts w:eastAsiaTheme="minorEastAsia"/>
                <w:sz w:val="24"/>
                <w:szCs w:val="24"/>
              </w:rPr>
              <w:t xml:space="preserve"> </w:t>
            </w:r>
            <w:r w:rsidRPr="004B353E">
              <w:rPr>
                <w:color w:val="000000"/>
                <w:sz w:val="24"/>
                <w:szCs w:val="24"/>
              </w:rPr>
              <w:t>2006 m. lapkričio 30 d. LR Vyriausybės  nutarimu Nr. 1191 patvirtintose Farmacinės veiklos licencijavimo taisyklėse (11.4 punktas)</w:t>
            </w:r>
            <w:r w:rsidR="00642ED1" w:rsidRPr="004B353E">
              <w:rPr>
                <w:color w:val="000000"/>
                <w:sz w:val="24"/>
                <w:szCs w:val="24"/>
              </w:rPr>
              <w:t>.</w:t>
            </w:r>
          </w:p>
        </w:tc>
      </w:tr>
      <w:bookmarkEnd w:id="80"/>
      <w:bookmarkEnd w:id="81"/>
    </w:tbl>
    <w:p w14:paraId="5FAD337B" w14:textId="77777777" w:rsidR="00845A68" w:rsidRDefault="00845A68" w:rsidP="00845A68">
      <w:pPr>
        <w:spacing w:before="60" w:after="60" w:line="256" w:lineRule="auto"/>
        <w:jc w:val="center"/>
        <w:rPr>
          <w:rFonts w:eastAsiaTheme="minorHAnsi" w:cstheme="minorHAnsi"/>
          <w:b/>
          <w:bCs/>
        </w:rPr>
      </w:pPr>
    </w:p>
    <w:p w14:paraId="010FA990" w14:textId="77777777" w:rsidR="00845A68" w:rsidRDefault="00845A68" w:rsidP="00845A68">
      <w:pPr>
        <w:spacing w:before="60" w:after="60" w:line="256" w:lineRule="auto"/>
        <w:jc w:val="center"/>
        <w:rPr>
          <w:rFonts w:eastAsiaTheme="minorHAnsi" w:cstheme="minorHAnsi"/>
          <w:b/>
          <w:bCs/>
        </w:rPr>
      </w:pPr>
    </w:p>
    <w:p w14:paraId="7384E1C5" w14:textId="77777777" w:rsidR="00845A68" w:rsidRDefault="00845A68">
      <w:pPr>
        <w:rPr>
          <w:rFonts w:ascii="Times New Roman" w:eastAsia="Calibri" w:hAnsi="Times New Roman" w:cs="Times New Roman"/>
          <w:color w:val="0070C0"/>
          <w:sz w:val="22"/>
          <w:szCs w:val="22"/>
        </w:rPr>
      </w:pPr>
      <w:bookmarkStart w:id="82" w:name="_Ref38291379"/>
      <w:bookmarkStart w:id="83" w:name="_Ref38291394"/>
      <w:bookmarkStart w:id="84" w:name="_Ref38898251"/>
      <w:bookmarkStart w:id="85" w:name="_Toc136958680"/>
      <w:bookmarkEnd w:id="79"/>
      <w:r>
        <w:rPr>
          <w:rFonts w:ascii="Times New Roman" w:eastAsia="Calibri" w:hAnsi="Times New Roman" w:cs="Times New Roman"/>
          <w:color w:val="0070C0"/>
          <w:sz w:val="22"/>
          <w:szCs w:val="22"/>
        </w:rPr>
        <w:br w:type="page"/>
      </w:r>
    </w:p>
    <w:p w14:paraId="2602CEEF" w14:textId="1F9A0A2B" w:rsidR="008D704D" w:rsidRPr="00F4305D" w:rsidRDefault="008D704D" w:rsidP="00590A9E">
      <w:pPr>
        <w:pStyle w:val="Antrat2"/>
        <w:ind w:left="5103"/>
        <w:rPr>
          <w:rFonts w:ascii="Times New Roman" w:hAnsi="Times New Roman" w:cs="Times New Roman"/>
          <w:color w:val="0070C0"/>
          <w:sz w:val="22"/>
          <w:szCs w:val="22"/>
        </w:rPr>
      </w:pPr>
      <w:bookmarkStart w:id="86" w:name="_Toc174460618"/>
      <w:r w:rsidRPr="00F4305D">
        <w:rPr>
          <w:rFonts w:ascii="Times New Roman" w:eastAsia="Calibri" w:hAnsi="Times New Roman" w:cs="Times New Roman"/>
          <w:color w:val="0070C0"/>
          <w:sz w:val="22"/>
          <w:szCs w:val="22"/>
        </w:rPr>
        <w:lastRenderedPageBreak/>
        <w:t xml:space="preserve">Pirkimo sąlygų </w:t>
      </w:r>
      <w:r w:rsidR="00F1334C" w:rsidRPr="00F4305D">
        <w:rPr>
          <w:rFonts w:ascii="Times New Roman" w:eastAsia="Calibri" w:hAnsi="Times New Roman" w:cs="Times New Roman"/>
          <w:color w:val="0070C0"/>
          <w:sz w:val="22"/>
          <w:szCs w:val="22"/>
        </w:rPr>
        <w:t>5</w:t>
      </w:r>
      <w:r w:rsidRPr="00F4305D">
        <w:rPr>
          <w:rFonts w:ascii="Times New Roman" w:eastAsia="Calibri" w:hAnsi="Times New Roman" w:cs="Times New Roman"/>
          <w:color w:val="0070C0"/>
          <w:sz w:val="22"/>
          <w:szCs w:val="22"/>
        </w:rPr>
        <w:t xml:space="preserve"> priedas „EBVPD“ </w:t>
      </w:r>
      <w:r w:rsidRPr="00F4305D">
        <w:rPr>
          <w:rFonts w:ascii="Times New Roman" w:hAnsi="Times New Roman" w:cs="Times New Roman"/>
          <w:color w:val="0070C0"/>
          <w:sz w:val="22"/>
          <w:szCs w:val="22"/>
        </w:rPr>
        <w:t>(XML formatu)</w:t>
      </w:r>
      <w:bookmarkEnd w:id="82"/>
      <w:bookmarkEnd w:id="83"/>
      <w:bookmarkEnd w:id="84"/>
      <w:bookmarkEnd w:id="85"/>
      <w:bookmarkEnd w:id="86"/>
    </w:p>
    <w:p w14:paraId="54C97D97" w14:textId="77777777" w:rsidR="002F396F" w:rsidRPr="00F4305D" w:rsidRDefault="002F396F" w:rsidP="00590A9E">
      <w:pPr>
        <w:spacing w:line="240" w:lineRule="auto"/>
        <w:rPr>
          <w:rFonts w:ascii="Times New Roman" w:hAnsi="Times New Roman" w:cs="Times New Roman"/>
          <w:b/>
          <w:bCs/>
          <w:smallCaps/>
          <w:sz w:val="22"/>
          <w:szCs w:val="22"/>
        </w:rPr>
      </w:pPr>
    </w:p>
    <w:p w14:paraId="50E3F0BB" w14:textId="77777777" w:rsidR="00B970B0" w:rsidRPr="004B353E" w:rsidRDefault="00B970B0" w:rsidP="00590A9E">
      <w:pPr>
        <w:pStyle w:val="Paantrat"/>
        <w:spacing w:line="240" w:lineRule="auto"/>
        <w:jc w:val="center"/>
        <w:rPr>
          <w:rFonts w:ascii="Times New Roman" w:hAnsi="Times New Roman" w:cs="Times New Roman"/>
          <w:b/>
          <w:bCs/>
          <w:smallCaps/>
          <w:color w:val="auto"/>
          <w:spacing w:val="0"/>
          <w:sz w:val="24"/>
          <w:szCs w:val="24"/>
        </w:rPr>
      </w:pPr>
      <w:r w:rsidRPr="004B353E">
        <w:rPr>
          <w:rFonts w:ascii="Times New Roman" w:hAnsi="Times New Roman" w:cs="Times New Roman"/>
          <w:b/>
          <w:bCs/>
          <w:color w:val="auto"/>
          <w:spacing w:val="0"/>
          <w:sz w:val="24"/>
          <w:szCs w:val="24"/>
        </w:rPr>
        <w:t>EUROPOS BENDRASIS VIEŠŲJŲ PIRKIMŲ DOKUMENTAS</w:t>
      </w:r>
    </w:p>
    <w:p w14:paraId="53971ED5" w14:textId="77777777" w:rsidR="002F396F" w:rsidRPr="00C03933" w:rsidRDefault="002F396F" w:rsidP="00590A9E">
      <w:pPr>
        <w:spacing w:line="240" w:lineRule="auto"/>
        <w:jc w:val="both"/>
        <w:rPr>
          <w:rFonts w:ascii="Times New Roman" w:hAnsi="Times New Roman" w:cs="Times New Roman"/>
          <w:sz w:val="24"/>
          <w:szCs w:val="24"/>
        </w:rPr>
      </w:pPr>
      <w:r w:rsidRPr="00C03933">
        <w:rPr>
          <w:rFonts w:ascii="Times New Roman" w:hAnsi="Times New Roman" w:cs="Times New Roman"/>
          <w:sz w:val="24"/>
          <w:szCs w:val="24"/>
        </w:rPr>
        <w:t>„Europos bendrasis viešųjų pirkimų dokumentas (EBVPD)“ pateikiamas .</w:t>
      </w:r>
      <w:proofErr w:type="spellStart"/>
      <w:r w:rsidRPr="00C03933">
        <w:rPr>
          <w:rFonts w:ascii="Times New Roman" w:hAnsi="Times New Roman" w:cs="Times New Roman"/>
          <w:sz w:val="24"/>
          <w:szCs w:val="24"/>
        </w:rPr>
        <w:t>xml</w:t>
      </w:r>
      <w:proofErr w:type="spellEnd"/>
      <w:r w:rsidRPr="00C03933">
        <w:rPr>
          <w:rFonts w:ascii="Times New Roman" w:hAnsi="Times New Roman" w:cs="Times New Roman"/>
          <w:sz w:val="24"/>
          <w:szCs w:val="24"/>
        </w:rPr>
        <w:t xml:space="preserve"> formatu.</w:t>
      </w:r>
    </w:p>
    <w:p w14:paraId="6786B69B" w14:textId="77777777" w:rsidR="002F396F" w:rsidRPr="00F4305D" w:rsidRDefault="00B970B0" w:rsidP="00590A9E">
      <w:pPr>
        <w:spacing w:line="240" w:lineRule="auto"/>
        <w:jc w:val="center"/>
        <w:rPr>
          <w:rFonts w:ascii="Times New Roman" w:hAnsi="Times New Roman" w:cs="Times New Roman"/>
          <w:smallCaps/>
          <w:sz w:val="22"/>
          <w:szCs w:val="22"/>
        </w:rPr>
      </w:pPr>
      <w:r w:rsidRPr="00F4305D">
        <w:rPr>
          <w:rFonts w:ascii="Times New Roman" w:hAnsi="Times New Roman" w:cs="Times New Roman"/>
          <w:smallCaps/>
          <w:sz w:val="22"/>
          <w:szCs w:val="22"/>
        </w:rPr>
        <w:t>__________</w:t>
      </w:r>
    </w:p>
    <w:p w14:paraId="3618415C" w14:textId="77777777" w:rsidR="00A4599F" w:rsidRPr="00F4305D" w:rsidRDefault="00A4599F" w:rsidP="00590A9E">
      <w:pPr>
        <w:spacing w:line="240" w:lineRule="auto"/>
        <w:rPr>
          <w:rFonts w:ascii="Times New Roman" w:hAnsi="Times New Roman" w:cs="Times New Roman"/>
          <w:b/>
          <w:bCs/>
          <w:smallCaps/>
          <w:sz w:val="22"/>
          <w:szCs w:val="22"/>
        </w:rPr>
      </w:pPr>
      <w:r w:rsidRPr="00F4305D">
        <w:rPr>
          <w:rFonts w:ascii="Times New Roman" w:hAnsi="Times New Roman" w:cs="Times New Roman"/>
          <w:b/>
          <w:bCs/>
          <w:smallCaps/>
          <w:sz w:val="22"/>
          <w:szCs w:val="22"/>
        </w:rPr>
        <w:br w:type="page"/>
      </w:r>
    </w:p>
    <w:p w14:paraId="5B903339" w14:textId="77777777" w:rsidR="008D704D" w:rsidRPr="00F4305D" w:rsidRDefault="008D704D" w:rsidP="00590A9E">
      <w:pPr>
        <w:pStyle w:val="Antrat2"/>
        <w:ind w:left="5103"/>
        <w:rPr>
          <w:rFonts w:ascii="Times New Roman" w:eastAsia="Calibri" w:hAnsi="Times New Roman" w:cs="Times New Roman"/>
          <w:color w:val="0070C0"/>
          <w:sz w:val="22"/>
          <w:szCs w:val="22"/>
        </w:rPr>
      </w:pPr>
      <w:bookmarkStart w:id="87" w:name="_Ref38540913"/>
      <w:bookmarkStart w:id="88" w:name="_Ref38898051"/>
      <w:bookmarkStart w:id="89" w:name="_Ref38901392"/>
      <w:bookmarkStart w:id="90" w:name="_Toc136958681"/>
      <w:bookmarkStart w:id="91" w:name="_Toc174460619"/>
      <w:r w:rsidRPr="00F4305D">
        <w:rPr>
          <w:rFonts w:ascii="Times New Roman" w:eastAsia="Calibri" w:hAnsi="Times New Roman" w:cs="Times New Roman"/>
          <w:color w:val="0070C0"/>
          <w:sz w:val="22"/>
          <w:szCs w:val="22"/>
        </w:rPr>
        <w:lastRenderedPageBreak/>
        <w:t xml:space="preserve">Pirkimo sąlygų </w:t>
      </w:r>
      <w:r w:rsidR="00F1334C" w:rsidRPr="00F4305D">
        <w:rPr>
          <w:rFonts w:ascii="Times New Roman" w:eastAsia="Calibri" w:hAnsi="Times New Roman" w:cs="Times New Roman"/>
          <w:color w:val="0070C0"/>
          <w:sz w:val="22"/>
          <w:szCs w:val="22"/>
        </w:rPr>
        <w:t>6</w:t>
      </w:r>
      <w:r w:rsidRPr="00F4305D">
        <w:rPr>
          <w:rFonts w:ascii="Times New Roman" w:eastAsia="Calibri" w:hAnsi="Times New Roman" w:cs="Times New Roman"/>
          <w:color w:val="0070C0"/>
          <w:sz w:val="22"/>
          <w:szCs w:val="22"/>
        </w:rPr>
        <w:t xml:space="preserve"> priedas „Pasiūlymo forma“</w:t>
      </w:r>
      <w:bookmarkEnd w:id="87"/>
      <w:bookmarkEnd w:id="88"/>
      <w:bookmarkEnd w:id="89"/>
      <w:bookmarkEnd w:id="90"/>
      <w:bookmarkEnd w:id="91"/>
    </w:p>
    <w:p w14:paraId="4609F284" w14:textId="77777777" w:rsidR="00693D4F" w:rsidRPr="00F4305D" w:rsidRDefault="00693D4F" w:rsidP="00590A9E">
      <w:pPr>
        <w:spacing w:line="240" w:lineRule="auto"/>
        <w:rPr>
          <w:rFonts w:ascii="Times New Roman" w:hAnsi="Times New Roman" w:cs="Times New Roman"/>
          <w:color w:val="7030A0"/>
          <w:sz w:val="22"/>
          <w:szCs w:val="22"/>
        </w:rPr>
      </w:pPr>
    </w:p>
    <w:p w14:paraId="52700AD4" w14:textId="0E0DB443" w:rsidR="00693D4F" w:rsidRPr="006F0E73" w:rsidRDefault="00C5060A" w:rsidP="00C5060A">
      <w:pPr>
        <w:spacing w:line="240" w:lineRule="auto"/>
        <w:rPr>
          <w:rFonts w:ascii="Times New Roman" w:hAnsi="Times New Roman" w:cs="Times New Roman"/>
          <w:bCs/>
          <w:iCs/>
          <w:color w:val="7030A0"/>
          <w:sz w:val="22"/>
          <w:szCs w:val="22"/>
        </w:rPr>
      </w:pPr>
      <w:r>
        <w:rPr>
          <w:rFonts w:ascii="Times New Roman" w:hAnsi="Times New Roman" w:cs="Times New Roman"/>
          <w:b/>
          <w:i/>
          <w:color w:val="525252" w:themeColor="accent3" w:themeShade="80"/>
          <w:sz w:val="22"/>
          <w:szCs w:val="22"/>
        </w:rPr>
        <w:t xml:space="preserve">         </w:t>
      </w:r>
      <w:r w:rsidR="00E912D9" w:rsidRPr="006F0E73">
        <w:rPr>
          <w:rFonts w:ascii="Times New Roman" w:hAnsi="Times New Roman" w:cs="Times New Roman"/>
          <w:bCs/>
          <w:iCs/>
          <w:sz w:val="22"/>
          <w:szCs w:val="22"/>
        </w:rPr>
        <w:t>Pasiūlymo forma pateikiama atskiru dokumentu</w:t>
      </w:r>
      <w:r w:rsidR="006F0E73" w:rsidRPr="006F0E73">
        <w:rPr>
          <w:rFonts w:ascii="Times New Roman" w:hAnsi="Times New Roman" w:cs="Times New Roman"/>
          <w:bCs/>
          <w:iCs/>
          <w:sz w:val="22"/>
          <w:szCs w:val="22"/>
        </w:rPr>
        <w:t>.</w:t>
      </w:r>
      <w:r w:rsidRPr="006F0E73">
        <w:rPr>
          <w:rFonts w:ascii="Times New Roman" w:hAnsi="Times New Roman" w:cs="Times New Roman"/>
          <w:bCs/>
          <w:iCs/>
          <w:sz w:val="22"/>
          <w:szCs w:val="22"/>
        </w:rPr>
        <w:t xml:space="preserve">                                                               </w:t>
      </w:r>
    </w:p>
    <w:p w14:paraId="2F5C45A7" w14:textId="2D3EBEB8" w:rsidR="003068F7" w:rsidRDefault="003068F7">
      <w:pPr>
        <w:rPr>
          <w:rFonts w:ascii="Times New Roman" w:hAnsi="Times New Roman" w:cs="Times New Roman"/>
          <w:b/>
          <w:bCs/>
          <w:smallCaps/>
          <w:sz w:val="22"/>
          <w:szCs w:val="22"/>
        </w:rPr>
      </w:pPr>
    </w:p>
    <w:p w14:paraId="1395732E" w14:textId="77777777" w:rsidR="00E912D9" w:rsidRDefault="00E912D9">
      <w:pPr>
        <w:rPr>
          <w:rFonts w:ascii="Times New Roman" w:hAnsi="Times New Roman" w:cs="Times New Roman"/>
          <w:b/>
          <w:bCs/>
          <w:smallCaps/>
          <w:sz w:val="22"/>
          <w:szCs w:val="22"/>
        </w:rPr>
      </w:pPr>
    </w:p>
    <w:p w14:paraId="643632E1" w14:textId="77777777" w:rsidR="00E912D9" w:rsidRDefault="00E912D9">
      <w:pPr>
        <w:rPr>
          <w:rFonts w:ascii="Times New Roman" w:hAnsi="Times New Roman" w:cs="Times New Roman"/>
          <w:b/>
          <w:bCs/>
          <w:smallCaps/>
          <w:sz w:val="22"/>
          <w:szCs w:val="22"/>
        </w:rPr>
      </w:pPr>
    </w:p>
    <w:p w14:paraId="67E4E214" w14:textId="77777777" w:rsidR="00E912D9" w:rsidRDefault="00E912D9">
      <w:pPr>
        <w:rPr>
          <w:rFonts w:ascii="Times New Roman" w:hAnsi="Times New Roman" w:cs="Times New Roman"/>
          <w:b/>
          <w:bCs/>
          <w:smallCaps/>
          <w:sz w:val="22"/>
          <w:szCs w:val="22"/>
        </w:rPr>
      </w:pPr>
    </w:p>
    <w:p w14:paraId="7669FB09" w14:textId="77777777" w:rsidR="00E912D9" w:rsidRDefault="00E912D9">
      <w:pPr>
        <w:rPr>
          <w:rFonts w:ascii="Times New Roman" w:hAnsi="Times New Roman" w:cs="Times New Roman"/>
          <w:b/>
          <w:bCs/>
          <w:smallCaps/>
          <w:sz w:val="22"/>
          <w:szCs w:val="22"/>
        </w:rPr>
      </w:pPr>
    </w:p>
    <w:p w14:paraId="0DE7F215" w14:textId="77777777" w:rsidR="00E912D9" w:rsidRDefault="00E912D9">
      <w:pPr>
        <w:rPr>
          <w:rFonts w:ascii="Times New Roman" w:hAnsi="Times New Roman" w:cs="Times New Roman"/>
          <w:b/>
          <w:bCs/>
          <w:smallCaps/>
          <w:sz w:val="22"/>
          <w:szCs w:val="22"/>
        </w:rPr>
      </w:pPr>
    </w:p>
    <w:p w14:paraId="0281C0F5" w14:textId="77777777" w:rsidR="00E912D9" w:rsidRDefault="00E912D9">
      <w:pPr>
        <w:rPr>
          <w:rFonts w:ascii="Times New Roman" w:hAnsi="Times New Roman" w:cs="Times New Roman"/>
          <w:b/>
          <w:bCs/>
          <w:smallCaps/>
          <w:sz w:val="22"/>
          <w:szCs w:val="22"/>
        </w:rPr>
      </w:pPr>
    </w:p>
    <w:p w14:paraId="531871BF" w14:textId="77777777" w:rsidR="00E912D9" w:rsidRDefault="00E912D9">
      <w:pPr>
        <w:rPr>
          <w:rFonts w:ascii="Times New Roman" w:hAnsi="Times New Roman" w:cs="Times New Roman"/>
          <w:b/>
          <w:bCs/>
          <w:smallCaps/>
          <w:sz w:val="22"/>
          <w:szCs w:val="22"/>
        </w:rPr>
      </w:pPr>
    </w:p>
    <w:p w14:paraId="3BDC582C" w14:textId="77777777" w:rsidR="00E912D9" w:rsidRDefault="00E912D9">
      <w:pPr>
        <w:rPr>
          <w:rFonts w:ascii="Times New Roman" w:hAnsi="Times New Roman" w:cs="Times New Roman"/>
          <w:b/>
          <w:bCs/>
          <w:smallCaps/>
          <w:sz w:val="22"/>
          <w:szCs w:val="22"/>
        </w:rPr>
      </w:pPr>
    </w:p>
    <w:p w14:paraId="268EB143" w14:textId="77777777" w:rsidR="00E912D9" w:rsidRDefault="00E912D9">
      <w:pPr>
        <w:rPr>
          <w:rFonts w:ascii="Times New Roman" w:hAnsi="Times New Roman" w:cs="Times New Roman"/>
          <w:b/>
          <w:bCs/>
          <w:smallCaps/>
          <w:sz w:val="22"/>
          <w:szCs w:val="22"/>
        </w:rPr>
      </w:pPr>
    </w:p>
    <w:p w14:paraId="014C78EE" w14:textId="77777777" w:rsidR="00E912D9" w:rsidRDefault="00E912D9">
      <w:pPr>
        <w:rPr>
          <w:rFonts w:ascii="Times New Roman" w:hAnsi="Times New Roman" w:cs="Times New Roman"/>
          <w:b/>
          <w:bCs/>
          <w:smallCaps/>
          <w:sz w:val="22"/>
          <w:szCs w:val="22"/>
        </w:rPr>
      </w:pPr>
    </w:p>
    <w:p w14:paraId="28196D8E" w14:textId="77777777" w:rsidR="00E912D9" w:rsidRDefault="00E912D9">
      <w:pPr>
        <w:rPr>
          <w:rFonts w:ascii="Times New Roman" w:hAnsi="Times New Roman" w:cs="Times New Roman"/>
          <w:b/>
          <w:bCs/>
          <w:smallCaps/>
          <w:sz w:val="22"/>
          <w:szCs w:val="22"/>
        </w:rPr>
      </w:pPr>
    </w:p>
    <w:p w14:paraId="1B7CBD69" w14:textId="77777777" w:rsidR="00E912D9" w:rsidRDefault="00E912D9">
      <w:pPr>
        <w:rPr>
          <w:rFonts w:ascii="Times New Roman" w:hAnsi="Times New Roman" w:cs="Times New Roman"/>
          <w:b/>
          <w:bCs/>
          <w:smallCaps/>
          <w:sz w:val="22"/>
          <w:szCs w:val="22"/>
        </w:rPr>
      </w:pPr>
    </w:p>
    <w:p w14:paraId="5EE4C0FB" w14:textId="77777777" w:rsidR="00E912D9" w:rsidRDefault="00E912D9">
      <w:pPr>
        <w:rPr>
          <w:rFonts w:ascii="Times New Roman" w:hAnsi="Times New Roman" w:cs="Times New Roman"/>
          <w:b/>
          <w:bCs/>
          <w:smallCaps/>
          <w:sz w:val="22"/>
          <w:szCs w:val="22"/>
        </w:rPr>
      </w:pPr>
    </w:p>
    <w:p w14:paraId="1F72DB51" w14:textId="77777777" w:rsidR="00E912D9" w:rsidRDefault="00E912D9">
      <w:pPr>
        <w:rPr>
          <w:rFonts w:ascii="Times New Roman" w:hAnsi="Times New Roman" w:cs="Times New Roman"/>
          <w:b/>
          <w:bCs/>
          <w:smallCaps/>
          <w:sz w:val="22"/>
          <w:szCs w:val="22"/>
        </w:rPr>
      </w:pPr>
    </w:p>
    <w:p w14:paraId="075A03A0" w14:textId="77777777" w:rsidR="00E912D9" w:rsidRDefault="00E912D9">
      <w:pPr>
        <w:rPr>
          <w:rFonts w:ascii="Times New Roman" w:hAnsi="Times New Roman" w:cs="Times New Roman"/>
          <w:b/>
          <w:bCs/>
          <w:smallCaps/>
          <w:sz w:val="22"/>
          <w:szCs w:val="22"/>
        </w:rPr>
      </w:pPr>
    </w:p>
    <w:p w14:paraId="5F9ADE88" w14:textId="77777777" w:rsidR="00E912D9" w:rsidRDefault="00E912D9">
      <w:pPr>
        <w:rPr>
          <w:rFonts w:ascii="Times New Roman" w:hAnsi="Times New Roman" w:cs="Times New Roman"/>
          <w:b/>
          <w:bCs/>
          <w:smallCaps/>
          <w:sz w:val="22"/>
          <w:szCs w:val="22"/>
        </w:rPr>
      </w:pPr>
    </w:p>
    <w:p w14:paraId="6DD07AE6" w14:textId="77777777" w:rsidR="00E912D9" w:rsidRDefault="00E912D9">
      <w:pPr>
        <w:rPr>
          <w:rFonts w:ascii="Times New Roman" w:hAnsi="Times New Roman" w:cs="Times New Roman"/>
          <w:b/>
          <w:bCs/>
          <w:smallCaps/>
          <w:sz w:val="22"/>
          <w:szCs w:val="22"/>
        </w:rPr>
      </w:pPr>
    </w:p>
    <w:p w14:paraId="30862135" w14:textId="77777777" w:rsidR="00E912D9" w:rsidRDefault="00E912D9">
      <w:pPr>
        <w:rPr>
          <w:rFonts w:ascii="Times New Roman" w:hAnsi="Times New Roman" w:cs="Times New Roman"/>
          <w:b/>
          <w:bCs/>
          <w:smallCaps/>
          <w:sz w:val="22"/>
          <w:szCs w:val="22"/>
        </w:rPr>
      </w:pPr>
    </w:p>
    <w:p w14:paraId="439E72B9" w14:textId="77777777" w:rsidR="00E912D9" w:rsidRDefault="00E912D9">
      <w:pPr>
        <w:rPr>
          <w:rFonts w:ascii="Times New Roman" w:hAnsi="Times New Roman" w:cs="Times New Roman"/>
          <w:b/>
          <w:bCs/>
          <w:smallCaps/>
          <w:sz w:val="22"/>
          <w:szCs w:val="22"/>
        </w:rPr>
      </w:pPr>
    </w:p>
    <w:p w14:paraId="1D499161" w14:textId="77777777" w:rsidR="00E912D9" w:rsidRDefault="00E912D9">
      <w:pPr>
        <w:rPr>
          <w:rFonts w:ascii="Times New Roman" w:hAnsi="Times New Roman" w:cs="Times New Roman"/>
          <w:b/>
          <w:bCs/>
          <w:smallCaps/>
          <w:sz w:val="22"/>
          <w:szCs w:val="22"/>
        </w:rPr>
      </w:pPr>
    </w:p>
    <w:p w14:paraId="001D7C9E" w14:textId="77777777" w:rsidR="00E912D9" w:rsidRDefault="00E912D9">
      <w:pPr>
        <w:rPr>
          <w:rFonts w:ascii="Times New Roman" w:hAnsi="Times New Roman" w:cs="Times New Roman"/>
          <w:b/>
          <w:bCs/>
          <w:smallCaps/>
          <w:sz w:val="22"/>
          <w:szCs w:val="22"/>
        </w:rPr>
      </w:pPr>
    </w:p>
    <w:p w14:paraId="3D35209A" w14:textId="77777777" w:rsidR="00E912D9" w:rsidRDefault="00E912D9">
      <w:pPr>
        <w:rPr>
          <w:rFonts w:ascii="Times New Roman" w:hAnsi="Times New Roman" w:cs="Times New Roman"/>
          <w:b/>
          <w:bCs/>
          <w:smallCaps/>
          <w:sz w:val="22"/>
          <w:szCs w:val="22"/>
        </w:rPr>
      </w:pPr>
    </w:p>
    <w:p w14:paraId="71BBF6C4" w14:textId="77777777" w:rsidR="00E912D9" w:rsidRDefault="00E912D9">
      <w:pPr>
        <w:rPr>
          <w:rFonts w:ascii="Times New Roman" w:hAnsi="Times New Roman" w:cs="Times New Roman"/>
          <w:b/>
          <w:bCs/>
          <w:smallCaps/>
          <w:sz w:val="22"/>
          <w:szCs w:val="22"/>
        </w:rPr>
      </w:pPr>
    </w:p>
    <w:p w14:paraId="5D20C3DF" w14:textId="77777777" w:rsidR="00E912D9" w:rsidRDefault="00E912D9">
      <w:pPr>
        <w:rPr>
          <w:rFonts w:ascii="Times New Roman" w:hAnsi="Times New Roman" w:cs="Times New Roman"/>
          <w:b/>
          <w:bCs/>
          <w:smallCaps/>
          <w:sz w:val="22"/>
          <w:szCs w:val="22"/>
        </w:rPr>
      </w:pPr>
    </w:p>
    <w:p w14:paraId="26D25434" w14:textId="77777777" w:rsidR="00E912D9" w:rsidRDefault="00E912D9">
      <w:pPr>
        <w:rPr>
          <w:rFonts w:ascii="Times New Roman" w:hAnsi="Times New Roman" w:cs="Times New Roman"/>
          <w:b/>
          <w:bCs/>
          <w:smallCaps/>
          <w:sz w:val="22"/>
          <w:szCs w:val="22"/>
        </w:rPr>
      </w:pPr>
    </w:p>
    <w:p w14:paraId="6D4E6BF6" w14:textId="77777777" w:rsidR="00E912D9" w:rsidRDefault="00E912D9" w:rsidP="00E912D9">
      <w:pPr>
        <w:jc w:val="center"/>
        <w:rPr>
          <w:rFonts w:ascii="Times New Roman" w:hAnsi="Times New Roman" w:cs="Times New Roman"/>
          <w:b/>
          <w:bCs/>
          <w:smallCaps/>
          <w:sz w:val="22"/>
          <w:szCs w:val="22"/>
        </w:rPr>
      </w:pPr>
    </w:p>
    <w:p w14:paraId="6EAD89A6" w14:textId="77777777" w:rsidR="00E912D9" w:rsidRDefault="00E912D9" w:rsidP="00E912D9">
      <w:pPr>
        <w:jc w:val="center"/>
        <w:rPr>
          <w:rFonts w:ascii="Times New Roman" w:hAnsi="Times New Roman" w:cs="Times New Roman"/>
          <w:b/>
          <w:bCs/>
          <w:smallCaps/>
          <w:sz w:val="22"/>
          <w:szCs w:val="22"/>
        </w:rPr>
      </w:pPr>
    </w:p>
    <w:p w14:paraId="5E8D3443" w14:textId="65F3927A" w:rsidR="00E912D9" w:rsidRDefault="00E912D9" w:rsidP="00E912D9">
      <w:pPr>
        <w:jc w:val="center"/>
        <w:rPr>
          <w:rFonts w:ascii="Times New Roman" w:hAnsi="Times New Roman" w:cs="Times New Roman"/>
          <w:b/>
          <w:bCs/>
          <w:smallCaps/>
          <w:sz w:val="22"/>
          <w:szCs w:val="22"/>
        </w:rPr>
      </w:pPr>
      <w:r w:rsidRPr="00F4305D">
        <w:rPr>
          <w:rFonts w:ascii="Times New Roman" w:eastAsia="Times New Roman" w:hAnsi="Times New Roman" w:cs="Times New Roman"/>
          <w:sz w:val="22"/>
          <w:szCs w:val="22"/>
        </w:rPr>
        <w:t>________________</w:t>
      </w:r>
    </w:p>
    <w:p w14:paraId="680D88B8" w14:textId="77777777" w:rsidR="00E912D9" w:rsidRDefault="00E912D9">
      <w:pPr>
        <w:rPr>
          <w:rFonts w:ascii="Times New Roman" w:hAnsi="Times New Roman" w:cs="Times New Roman"/>
          <w:b/>
          <w:bCs/>
          <w:smallCaps/>
          <w:sz w:val="22"/>
          <w:szCs w:val="22"/>
        </w:rPr>
      </w:pPr>
    </w:p>
    <w:p w14:paraId="4D1B00D7" w14:textId="77777777" w:rsidR="00E912D9" w:rsidRDefault="00E912D9">
      <w:pPr>
        <w:rPr>
          <w:rFonts w:ascii="Times New Roman" w:hAnsi="Times New Roman" w:cs="Times New Roman"/>
          <w:b/>
          <w:bCs/>
          <w:smallCaps/>
          <w:sz w:val="22"/>
          <w:szCs w:val="22"/>
        </w:rPr>
      </w:pPr>
    </w:p>
    <w:p w14:paraId="0D223C43" w14:textId="77777777" w:rsidR="00E912D9" w:rsidRDefault="00E912D9">
      <w:pPr>
        <w:rPr>
          <w:rFonts w:ascii="Times New Roman" w:hAnsi="Times New Roman" w:cs="Times New Roman"/>
          <w:b/>
          <w:bCs/>
          <w:smallCaps/>
          <w:sz w:val="22"/>
          <w:szCs w:val="22"/>
        </w:rPr>
      </w:pPr>
    </w:p>
    <w:p w14:paraId="4FC87C77" w14:textId="77777777" w:rsidR="00E912D9" w:rsidRDefault="00E912D9">
      <w:pPr>
        <w:rPr>
          <w:rFonts w:ascii="Times New Roman" w:hAnsi="Times New Roman" w:cs="Times New Roman"/>
          <w:b/>
          <w:bCs/>
          <w:smallCaps/>
          <w:sz w:val="22"/>
          <w:szCs w:val="22"/>
        </w:rPr>
      </w:pPr>
    </w:p>
    <w:p w14:paraId="3E5AB6F5" w14:textId="77777777" w:rsidR="00E912D9" w:rsidRDefault="00E912D9">
      <w:pPr>
        <w:rPr>
          <w:rFonts w:ascii="Times New Roman" w:hAnsi="Times New Roman" w:cs="Times New Roman"/>
          <w:b/>
          <w:bCs/>
          <w:smallCaps/>
          <w:sz w:val="22"/>
          <w:szCs w:val="22"/>
        </w:rPr>
      </w:pPr>
    </w:p>
    <w:p w14:paraId="0AE7BD34" w14:textId="77777777" w:rsidR="00E912D9" w:rsidRDefault="00E912D9">
      <w:pPr>
        <w:rPr>
          <w:rFonts w:ascii="Times New Roman" w:hAnsi="Times New Roman" w:cs="Times New Roman"/>
          <w:b/>
          <w:bCs/>
          <w:smallCaps/>
          <w:sz w:val="22"/>
          <w:szCs w:val="22"/>
        </w:rPr>
      </w:pPr>
    </w:p>
    <w:p w14:paraId="40007642" w14:textId="77777777" w:rsidR="00E912D9" w:rsidRDefault="00E912D9">
      <w:pPr>
        <w:rPr>
          <w:rFonts w:ascii="Times New Roman" w:hAnsi="Times New Roman" w:cs="Times New Roman"/>
          <w:b/>
          <w:bCs/>
          <w:smallCaps/>
          <w:sz w:val="22"/>
          <w:szCs w:val="22"/>
        </w:rPr>
      </w:pPr>
    </w:p>
    <w:p w14:paraId="763D96A7" w14:textId="77777777" w:rsidR="00E912D9" w:rsidRDefault="00E912D9">
      <w:pPr>
        <w:rPr>
          <w:rFonts w:ascii="Times New Roman" w:hAnsi="Times New Roman" w:cs="Times New Roman"/>
          <w:b/>
          <w:bCs/>
          <w:smallCaps/>
          <w:sz w:val="22"/>
          <w:szCs w:val="22"/>
        </w:rPr>
      </w:pPr>
    </w:p>
    <w:p w14:paraId="46BCD9A6" w14:textId="77777777" w:rsidR="00E912D9" w:rsidRDefault="00E912D9">
      <w:pPr>
        <w:rPr>
          <w:rFonts w:ascii="Times New Roman" w:hAnsi="Times New Roman" w:cs="Times New Roman"/>
          <w:b/>
          <w:bCs/>
          <w:smallCaps/>
          <w:sz w:val="22"/>
          <w:szCs w:val="22"/>
        </w:rPr>
      </w:pPr>
    </w:p>
    <w:p w14:paraId="2D0A8E71" w14:textId="77777777" w:rsidR="00E912D9" w:rsidRDefault="00E912D9">
      <w:pPr>
        <w:rPr>
          <w:rFonts w:ascii="Times New Roman" w:hAnsi="Times New Roman" w:cs="Times New Roman"/>
          <w:b/>
          <w:bCs/>
          <w:smallCaps/>
          <w:sz w:val="22"/>
          <w:szCs w:val="22"/>
        </w:rPr>
      </w:pPr>
    </w:p>
    <w:p w14:paraId="08549D2C" w14:textId="77777777" w:rsidR="00E912D9" w:rsidRDefault="00E912D9">
      <w:pPr>
        <w:rPr>
          <w:rFonts w:ascii="Times New Roman" w:hAnsi="Times New Roman" w:cs="Times New Roman"/>
          <w:b/>
          <w:bCs/>
          <w:smallCaps/>
          <w:sz w:val="22"/>
          <w:szCs w:val="22"/>
        </w:rPr>
      </w:pPr>
    </w:p>
    <w:p w14:paraId="684D49FD" w14:textId="77777777" w:rsidR="00E912D9" w:rsidRDefault="00E912D9">
      <w:pPr>
        <w:rPr>
          <w:rFonts w:ascii="Times New Roman" w:hAnsi="Times New Roman" w:cs="Times New Roman"/>
          <w:b/>
          <w:bCs/>
          <w:smallCaps/>
          <w:sz w:val="22"/>
          <w:szCs w:val="22"/>
        </w:rPr>
      </w:pPr>
    </w:p>
    <w:p w14:paraId="5D5B178D" w14:textId="77777777" w:rsidR="00E912D9" w:rsidRDefault="00E912D9">
      <w:pPr>
        <w:rPr>
          <w:rFonts w:ascii="Times New Roman" w:hAnsi="Times New Roman" w:cs="Times New Roman"/>
          <w:b/>
          <w:bCs/>
          <w:smallCaps/>
          <w:sz w:val="22"/>
          <w:szCs w:val="22"/>
        </w:rPr>
      </w:pPr>
    </w:p>
    <w:p w14:paraId="75C08868" w14:textId="77777777" w:rsidR="00E912D9" w:rsidRDefault="00E912D9">
      <w:pPr>
        <w:rPr>
          <w:rFonts w:ascii="Times New Roman" w:hAnsi="Times New Roman" w:cs="Times New Roman"/>
          <w:b/>
          <w:bCs/>
          <w:smallCaps/>
          <w:sz w:val="22"/>
          <w:szCs w:val="22"/>
        </w:rPr>
      </w:pPr>
    </w:p>
    <w:p w14:paraId="790F39D0" w14:textId="77777777" w:rsidR="00E912D9" w:rsidRDefault="00E912D9">
      <w:pPr>
        <w:rPr>
          <w:rFonts w:ascii="Times New Roman" w:hAnsi="Times New Roman" w:cs="Times New Roman"/>
          <w:b/>
          <w:bCs/>
          <w:smallCaps/>
          <w:sz w:val="22"/>
          <w:szCs w:val="22"/>
        </w:rPr>
      </w:pPr>
    </w:p>
    <w:p w14:paraId="40B50A4E" w14:textId="77777777" w:rsidR="00E912D9" w:rsidRDefault="00E912D9">
      <w:pPr>
        <w:rPr>
          <w:rFonts w:ascii="Times New Roman" w:hAnsi="Times New Roman" w:cs="Times New Roman"/>
          <w:b/>
          <w:bCs/>
          <w:smallCaps/>
          <w:sz w:val="22"/>
          <w:szCs w:val="22"/>
        </w:rPr>
      </w:pPr>
    </w:p>
    <w:p w14:paraId="4027579C" w14:textId="77777777" w:rsidR="00E912D9" w:rsidRDefault="00E912D9">
      <w:pPr>
        <w:rPr>
          <w:rFonts w:ascii="Times New Roman" w:hAnsi="Times New Roman" w:cs="Times New Roman"/>
          <w:b/>
          <w:bCs/>
          <w:smallCaps/>
          <w:sz w:val="22"/>
          <w:szCs w:val="22"/>
        </w:rPr>
      </w:pPr>
    </w:p>
    <w:p w14:paraId="718AED67" w14:textId="77777777" w:rsidR="00E912D9" w:rsidRDefault="00E912D9">
      <w:pPr>
        <w:rPr>
          <w:rFonts w:ascii="Times New Roman" w:hAnsi="Times New Roman" w:cs="Times New Roman"/>
          <w:b/>
          <w:bCs/>
          <w:smallCaps/>
          <w:sz w:val="22"/>
          <w:szCs w:val="22"/>
        </w:rPr>
      </w:pPr>
    </w:p>
    <w:p w14:paraId="691E08F7" w14:textId="77777777" w:rsidR="00E912D9" w:rsidRDefault="00E912D9">
      <w:pPr>
        <w:rPr>
          <w:rFonts w:ascii="Times New Roman" w:hAnsi="Times New Roman" w:cs="Times New Roman"/>
          <w:b/>
          <w:bCs/>
          <w:smallCaps/>
          <w:sz w:val="22"/>
          <w:szCs w:val="22"/>
        </w:rPr>
      </w:pPr>
    </w:p>
    <w:p w14:paraId="4AF0DF29" w14:textId="77777777" w:rsidR="00E912D9" w:rsidRDefault="00E912D9">
      <w:pPr>
        <w:rPr>
          <w:rFonts w:ascii="Times New Roman" w:hAnsi="Times New Roman" w:cs="Times New Roman"/>
          <w:b/>
          <w:bCs/>
          <w:smallCaps/>
          <w:sz w:val="22"/>
          <w:szCs w:val="22"/>
        </w:rPr>
      </w:pPr>
    </w:p>
    <w:p w14:paraId="37B48E71" w14:textId="77777777" w:rsidR="00E912D9" w:rsidRDefault="00E912D9">
      <w:pPr>
        <w:rPr>
          <w:rFonts w:ascii="Times New Roman" w:hAnsi="Times New Roman" w:cs="Times New Roman"/>
          <w:b/>
          <w:bCs/>
          <w:smallCaps/>
          <w:sz w:val="22"/>
          <w:szCs w:val="22"/>
        </w:rPr>
      </w:pPr>
    </w:p>
    <w:p w14:paraId="6F6E40DE" w14:textId="77777777" w:rsidR="00E912D9" w:rsidRDefault="00E912D9">
      <w:pPr>
        <w:rPr>
          <w:rFonts w:ascii="Times New Roman" w:hAnsi="Times New Roman" w:cs="Times New Roman"/>
          <w:b/>
          <w:bCs/>
          <w:smallCaps/>
          <w:sz w:val="22"/>
          <w:szCs w:val="22"/>
        </w:rPr>
      </w:pPr>
    </w:p>
    <w:p w14:paraId="6A86C4F1" w14:textId="77777777" w:rsidR="00E912D9" w:rsidRDefault="00E912D9">
      <w:pPr>
        <w:rPr>
          <w:rFonts w:ascii="Times New Roman" w:hAnsi="Times New Roman" w:cs="Times New Roman"/>
          <w:b/>
          <w:bCs/>
          <w:smallCaps/>
          <w:sz w:val="22"/>
          <w:szCs w:val="22"/>
        </w:rPr>
      </w:pPr>
    </w:p>
    <w:p w14:paraId="45D0C951" w14:textId="77777777" w:rsidR="00E912D9" w:rsidRDefault="00E912D9">
      <w:pPr>
        <w:rPr>
          <w:rFonts w:ascii="Times New Roman" w:hAnsi="Times New Roman" w:cs="Times New Roman"/>
          <w:b/>
          <w:bCs/>
          <w:smallCaps/>
          <w:sz w:val="22"/>
          <w:szCs w:val="22"/>
        </w:rPr>
      </w:pPr>
    </w:p>
    <w:p w14:paraId="4DAAD2A8" w14:textId="77777777" w:rsidR="00E912D9" w:rsidRPr="00F4305D" w:rsidRDefault="00E912D9">
      <w:pPr>
        <w:rPr>
          <w:rFonts w:ascii="Times New Roman" w:hAnsi="Times New Roman" w:cs="Times New Roman"/>
          <w:b/>
          <w:bCs/>
          <w:smallCaps/>
          <w:sz w:val="22"/>
          <w:szCs w:val="22"/>
        </w:rPr>
      </w:pPr>
    </w:p>
    <w:p w14:paraId="01E8DAF5" w14:textId="77777777" w:rsidR="008D704D" w:rsidRPr="00E876C7" w:rsidRDefault="008D704D" w:rsidP="00590A9E">
      <w:pPr>
        <w:pStyle w:val="Antrat2"/>
        <w:ind w:left="5103"/>
        <w:rPr>
          <w:rFonts w:ascii="Times New Roman" w:eastAsia="Calibri" w:hAnsi="Times New Roman" w:cs="Times New Roman"/>
          <w:color w:val="0070C0"/>
          <w:sz w:val="24"/>
          <w:szCs w:val="24"/>
        </w:rPr>
      </w:pPr>
      <w:bookmarkStart w:id="92" w:name="_Ref39484039"/>
      <w:bookmarkStart w:id="93" w:name="_Ref40278562"/>
      <w:bookmarkStart w:id="94" w:name="_Toc136958682"/>
      <w:bookmarkStart w:id="95" w:name="_Toc174460620"/>
      <w:r w:rsidRPr="00E876C7">
        <w:rPr>
          <w:rFonts w:ascii="Times New Roman" w:eastAsia="Calibri" w:hAnsi="Times New Roman" w:cs="Times New Roman"/>
          <w:color w:val="0070C0"/>
          <w:sz w:val="24"/>
          <w:szCs w:val="24"/>
        </w:rPr>
        <w:t xml:space="preserve">Pirkimo sąlygų </w:t>
      </w:r>
      <w:r w:rsidR="00910C39" w:rsidRPr="00E876C7">
        <w:rPr>
          <w:rFonts w:ascii="Times New Roman" w:eastAsia="Calibri" w:hAnsi="Times New Roman" w:cs="Times New Roman"/>
          <w:color w:val="0070C0"/>
          <w:sz w:val="24"/>
          <w:szCs w:val="24"/>
        </w:rPr>
        <w:t>7</w:t>
      </w:r>
      <w:r w:rsidRPr="00E876C7">
        <w:rPr>
          <w:rFonts w:ascii="Times New Roman" w:eastAsia="Calibri" w:hAnsi="Times New Roman" w:cs="Times New Roman"/>
          <w:color w:val="0070C0"/>
          <w:sz w:val="24"/>
          <w:szCs w:val="24"/>
        </w:rPr>
        <w:t xml:space="preserve"> priedas „Pasiūlymų vertinimo kriterijai ir sąlygos“</w:t>
      </w:r>
      <w:bookmarkEnd w:id="92"/>
      <w:bookmarkEnd w:id="93"/>
      <w:bookmarkEnd w:id="94"/>
      <w:bookmarkEnd w:id="95"/>
    </w:p>
    <w:p w14:paraId="5D24A0D3" w14:textId="77777777" w:rsidR="00FE3D7C" w:rsidRPr="00E876C7" w:rsidRDefault="00FE3D7C" w:rsidP="00590A9E">
      <w:pPr>
        <w:spacing w:line="240" w:lineRule="auto"/>
        <w:jc w:val="center"/>
        <w:rPr>
          <w:rFonts w:ascii="Times New Roman" w:hAnsi="Times New Roman" w:cs="Times New Roman"/>
          <w:b/>
          <w:sz w:val="24"/>
          <w:szCs w:val="24"/>
        </w:rPr>
      </w:pPr>
    </w:p>
    <w:p w14:paraId="613AA4DB" w14:textId="77777777" w:rsidR="00203725" w:rsidRPr="002A1F3C" w:rsidRDefault="00FE3D7C" w:rsidP="00590A9E">
      <w:pPr>
        <w:pStyle w:val="Paantrat"/>
        <w:spacing w:line="240" w:lineRule="auto"/>
        <w:jc w:val="center"/>
        <w:rPr>
          <w:rFonts w:ascii="Times New Roman" w:hAnsi="Times New Roman" w:cs="Times New Roman"/>
          <w:b/>
          <w:bCs/>
          <w:smallCaps/>
          <w:color w:val="auto"/>
          <w:spacing w:val="0"/>
          <w:sz w:val="24"/>
          <w:szCs w:val="24"/>
        </w:rPr>
      </w:pPr>
      <w:bookmarkStart w:id="96" w:name="_Hlk171683070"/>
      <w:r w:rsidRPr="002A1F3C">
        <w:rPr>
          <w:rFonts w:ascii="Times New Roman" w:hAnsi="Times New Roman" w:cs="Times New Roman"/>
          <w:b/>
          <w:bCs/>
          <w:color w:val="auto"/>
          <w:spacing w:val="0"/>
          <w:sz w:val="24"/>
          <w:szCs w:val="24"/>
        </w:rPr>
        <w:t>PASIŪLYMŲ VERTINIMO KRITERIJAI</w:t>
      </w:r>
      <w:r w:rsidR="00031A62" w:rsidRPr="002A1F3C">
        <w:rPr>
          <w:rFonts w:ascii="Times New Roman" w:hAnsi="Times New Roman" w:cs="Times New Roman"/>
          <w:b/>
          <w:bCs/>
          <w:color w:val="auto"/>
          <w:spacing w:val="0"/>
          <w:sz w:val="24"/>
          <w:szCs w:val="24"/>
        </w:rPr>
        <w:t xml:space="preserve"> ir Sąlygos</w:t>
      </w:r>
    </w:p>
    <w:p w14:paraId="1B9EC388" w14:textId="07E5ABE7" w:rsidR="0029630B" w:rsidRDefault="00BB2C46" w:rsidP="0029630B">
      <w:pPr>
        <w:pStyle w:val="Sraopastraipa"/>
        <w:tabs>
          <w:tab w:val="left" w:pos="993"/>
        </w:tabs>
        <w:spacing w:after="0" w:line="240" w:lineRule="auto"/>
        <w:ind w:left="567"/>
        <w:jc w:val="both"/>
        <w:rPr>
          <w:rFonts w:ascii="Times New Roman" w:eastAsia="Times New Roman" w:hAnsi="Times New Roman" w:cs="Times New Roman"/>
          <w:kern w:val="2"/>
          <w:sz w:val="24"/>
          <w:szCs w:val="24"/>
          <w:lang w:eastAsia="en-US"/>
          <w14:ligatures w14:val="standardContextual"/>
        </w:rPr>
      </w:pPr>
      <w:r>
        <w:rPr>
          <w:rFonts w:ascii="Times New Roman" w:hAnsi="Times New Roman" w:cs="Times New Roman"/>
          <w:sz w:val="24"/>
          <w:szCs w:val="24"/>
        </w:rPr>
        <w:t xml:space="preserve">1. </w:t>
      </w:r>
      <w:r w:rsidRPr="00BB2C46">
        <w:rPr>
          <w:rFonts w:ascii="Times New Roman" w:hAnsi="Times New Roman" w:cs="Times New Roman"/>
          <w:sz w:val="24"/>
          <w:szCs w:val="24"/>
        </w:rPr>
        <w:t>Perkančioji organizacija ekonomiškai naudingiausią pasiūlymą išrenka pagal tiekėjo pasiūlyme nurodytą kainą, kuri turi būti apskaičiuota ir nurodyta taip, kaip reikalaujama specialiųjų pirkimo sąlygų 6 priede „Pasiūlymo forma“</w:t>
      </w:r>
    </w:p>
    <w:p w14:paraId="5D813667" w14:textId="77777777" w:rsidR="00F12164" w:rsidRPr="00F4305D" w:rsidRDefault="00F12164" w:rsidP="00590A9E">
      <w:pPr>
        <w:suppressAutoHyphens/>
        <w:spacing w:after="0" w:line="240" w:lineRule="auto"/>
        <w:ind w:firstLine="709"/>
        <w:jc w:val="both"/>
        <w:rPr>
          <w:rFonts w:ascii="Times New Roman" w:eastAsia="Times New Roman" w:hAnsi="Times New Roman" w:cs="Times New Roman"/>
          <w:sz w:val="22"/>
          <w:szCs w:val="22"/>
          <w:lang w:eastAsia="en-US"/>
        </w:rPr>
      </w:pPr>
    </w:p>
    <w:p w14:paraId="411102D5" w14:textId="0AFCB050" w:rsidR="00F12164" w:rsidRPr="00F4305D" w:rsidRDefault="00F12164" w:rsidP="00590A9E">
      <w:pPr>
        <w:tabs>
          <w:tab w:val="left" w:pos="1134"/>
        </w:tabs>
        <w:suppressAutoHyphens/>
        <w:spacing w:after="0" w:line="240" w:lineRule="auto"/>
        <w:ind w:firstLine="567"/>
        <w:jc w:val="center"/>
        <w:rPr>
          <w:rFonts w:ascii="Times New Roman" w:eastAsia="Times New Roman" w:hAnsi="Times New Roman" w:cs="Times New Roman"/>
          <w:sz w:val="22"/>
          <w:szCs w:val="22"/>
        </w:rPr>
      </w:pPr>
      <w:r w:rsidRPr="00F4305D">
        <w:rPr>
          <w:rFonts w:ascii="Times New Roman" w:eastAsia="Times New Roman" w:hAnsi="Times New Roman" w:cs="Times New Roman"/>
          <w:sz w:val="22"/>
          <w:szCs w:val="22"/>
        </w:rPr>
        <w:lastRenderedPageBreak/>
        <w:t>________________</w:t>
      </w:r>
    </w:p>
    <w:bookmarkEnd w:id="96"/>
    <w:p w14:paraId="44A6710E" w14:textId="77777777" w:rsidR="00063A92" w:rsidRPr="00F4305D" w:rsidRDefault="00A4599F" w:rsidP="00590A9E">
      <w:pPr>
        <w:spacing w:after="0" w:line="240" w:lineRule="auto"/>
        <w:jc w:val="right"/>
        <w:rPr>
          <w:rFonts w:ascii="Times New Roman" w:hAnsi="Times New Roman" w:cs="Times New Roman"/>
          <w:b/>
          <w:bCs/>
          <w:smallCaps/>
          <w:sz w:val="22"/>
          <w:szCs w:val="22"/>
        </w:rPr>
      </w:pPr>
      <w:r w:rsidRPr="00F4305D">
        <w:rPr>
          <w:rFonts w:ascii="Times New Roman" w:hAnsi="Times New Roman" w:cs="Times New Roman"/>
          <w:b/>
          <w:bCs/>
          <w:smallCaps/>
          <w:sz w:val="22"/>
          <w:szCs w:val="22"/>
        </w:rPr>
        <w:br w:type="page"/>
      </w:r>
      <w:bookmarkStart w:id="97" w:name="_Toc127866434"/>
      <w:bookmarkStart w:id="98" w:name="_Toc129602784"/>
      <w:bookmarkStart w:id="99" w:name="_Ref39586171"/>
      <w:bookmarkStart w:id="100" w:name="_Ref39673580"/>
      <w:bookmarkStart w:id="101" w:name="_Ref39674283"/>
    </w:p>
    <w:p w14:paraId="1B2704E4" w14:textId="77777777" w:rsidR="003849CC" w:rsidRPr="003849CC" w:rsidRDefault="003849CC" w:rsidP="003849CC">
      <w:pPr>
        <w:keepNext/>
        <w:keepLines/>
        <w:spacing w:before="120" w:after="0" w:line="240" w:lineRule="auto"/>
        <w:ind w:left="5103"/>
        <w:outlineLvl w:val="1"/>
        <w:rPr>
          <w:rFonts w:ascii="Times New Roman" w:eastAsiaTheme="majorEastAsia" w:hAnsi="Times New Roman" w:cs="Times New Roman"/>
          <w:color w:val="0070C0"/>
          <w:sz w:val="24"/>
          <w:szCs w:val="24"/>
        </w:rPr>
      </w:pPr>
      <w:bookmarkStart w:id="102" w:name="_Toc126333946"/>
      <w:bookmarkStart w:id="103" w:name="_Toc174460632"/>
      <w:bookmarkStart w:id="104" w:name="_Toc136958683"/>
      <w:bookmarkEnd w:id="97"/>
      <w:bookmarkEnd w:id="98"/>
      <w:r w:rsidRPr="003849CC">
        <w:rPr>
          <w:rFonts w:ascii="Times New Roman" w:eastAsiaTheme="majorEastAsia" w:hAnsi="Times New Roman" w:cs="Times New Roman"/>
          <w:color w:val="0070C0"/>
          <w:sz w:val="24"/>
          <w:szCs w:val="24"/>
        </w:rPr>
        <w:lastRenderedPageBreak/>
        <w:t>Pirkimo sąlygų 8 priedas „Tiekėjo deklaracija dėl atitikties Reglamento nuostatoms juridiniam asmeniui“</w:t>
      </w:r>
      <w:bookmarkEnd w:id="102"/>
      <w:bookmarkEnd w:id="103"/>
    </w:p>
    <w:p w14:paraId="42F36470" w14:textId="77777777" w:rsidR="003849CC" w:rsidRPr="003849CC" w:rsidRDefault="003849CC" w:rsidP="003849CC">
      <w:pPr>
        <w:rPr>
          <w:rFonts w:ascii="Times New Roman" w:hAnsi="Times New Roman" w:cs="Times New Roman"/>
          <w:sz w:val="24"/>
          <w:szCs w:val="24"/>
        </w:rPr>
      </w:pPr>
    </w:p>
    <w:p w14:paraId="0E60ECB7" w14:textId="77777777" w:rsidR="003849CC" w:rsidRDefault="003849CC" w:rsidP="005D6C28">
      <w:pPr>
        <w:spacing w:after="0" w:line="240" w:lineRule="auto"/>
        <w:jc w:val="center"/>
        <w:rPr>
          <w:rFonts w:ascii="Times New Roman" w:hAnsi="Times New Roman" w:cs="Times New Roman"/>
          <w:sz w:val="24"/>
          <w:szCs w:val="24"/>
        </w:rPr>
      </w:pPr>
      <w:r w:rsidRPr="003849CC">
        <w:rPr>
          <w:rFonts w:ascii="Times New Roman" w:hAnsi="Times New Roman" w:cs="Times New Roman"/>
          <w:sz w:val="24"/>
          <w:szCs w:val="24"/>
        </w:rPr>
        <w:t>Herbas arba prekių ženklas</w:t>
      </w:r>
    </w:p>
    <w:p w14:paraId="7C184B27" w14:textId="77777777" w:rsidR="005D6C28" w:rsidRPr="003849CC" w:rsidRDefault="005D6C28" w:rsidP="005D6C28">
      <w:pPr>
        <w:spacing w:after="0" w:line="240" w:lineRule="auto"/>
        <w:jc w:val="center"/>
        <w:rPr>
          <w:rFonts w:ascii="Times New Roman" w:hAnsi="Times New Roman" w:cs="Times New Roman"/>
          <w:sz w:val="24"/>
          <w:szCs w:val="24"/>
        </w:rPr>
      </w:pPr>
    </w:p>
    <w:p w14:paraId="3765DBA8" w14:textId="77777777" w:rsidR="003849CC" w:rsidRPr="003849CC" w:rsidRDefault="003849CC" w:rsidP="005D6C28">
      <w:pPr>
        <w:spacing w:after="0" w:line="240" w:lineRule="auto"/>
        <w:jc w:val="center"/>
        <w:rPr>
          <w:rFonts w:ascii="Times New Roman" w:hAnsi="Times New Roman" w:cs="Times New Roman"/>
          <w:sz w:val="24"/>
          <w:szCs w:val="24"/>
        </w:rPr>
      </w:pPr>
      <w:r w:rsidRPr="003849CC">
        <w:rPr>
          <w:rFonts w:ascii="Times New Roman" w:hAnsi="Times New Roman" w:cs="Times New Roman"/>
          <w:sz w:val="24"/>
          <w:szCs w:val="24"/>
        </w:rPr>
        <w:t>(Tiekėjo pavadinimas)</w:t>
      </w:r>
    </w:p>
    <w:p w14:paraId="59A89831" w14:textId="77777777" w:rsidR="003849CC" w:rsidRDefault="003849CC" w:rsidP="005D6C28">
      <w:pPr>
        <w:spacing w:after="0" w:line="240" w:lineRule="auto"/>
        <w:jc w:val="center"/>
        <w:rPr>
          <w:rFonts w:ascii="Times New Roman" w:hAnsi="Times New Roman" w:cs="Times New Roman"/>
          <w:sz w:val="20"/>
          <w:szCs w:val="20"/>
        </w:rPr>
      </w:pPr>
      <w:r w:rsidRPr="003849C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5544FD" w14:textId="77777777" w:rsidR="005D6C28" w:rsidRPr="003849CC" w:rsidRDefault="005D6C28" w:rsidP="005D6C28">
      <w:pPr>
        <w:spacing w:after="0" w:line="240" w:lineRule="auto"/>
        <w:jc w:val="center"/>
        <w:rPr>
          <w:rFonts w:ascii="Times New Roman" w:hAnsi="Times New Roman" w:cs="Times New Roman"/>
          <w:sz w:val="24"/>
          <w:szCs w:val="24"/>
        </w:rPr>
      </w:pPr>
    </w:p>
    <w:p w14:paraId="38BFAE93" w14:textId="77777777" w:rsidR="003849CC" w:rsidRPr="003849CC" w:rsidRDefault="003849CC" w:rsidP="005D6C28">
      <w:pPr>
        <w:spacing w:after="0" w:line="240" w:lineRule="auto"/>
        <w:jc w:val="center"/>
        <w:rPr>
          <w:rFonts w:ascii="Times New Roman" w:hAnsi="Times New Roman" w:cs="Times New Roman"/>
          <w:sz w:val="24"/>
          <w:szCs w:val="24"/>
        </w:rPr>
      </w:pPr>
      <w:r w:rsidRPr="003849CC">
        <w:rPr>
          <w:rFonts w:ascii="Times New Roman" w:hAnsi="Times New Roman" w:cs="Times New Roman"/>
          <w:sz w:val="24"/>
          <w:szCs w:val="24"/>
        </w:rPr>
        <w:t>__________________________</w:t>
      </w:r>
    </w:p>
    <w:p w14:paraId="2C99173E" w14:textId="5AF41BE5" w:rsidR="003849CC" w:rsidRPr="003849CC" w:rsidRDefault="003849CC" w:rsidP="005D6C28">
      <w:pPr>
        <w:tabs>
          <w:tab w:val="center" w:pos="2520"/>
        </w:tabs>
        <w:spacing w:after="0" w:line="240" w:lineRule="auto"/>
        <w:jc w:val="center"/>
        <w:rPr>
          <w:rFonts w:ascii="Times New Roman" w:hAnsi="Times New Roman" w:cs="Times New Roman"/>
          <w:i/>
          <w:iCs/>
          <w:sz w:val="20"/>
          <w:szCs w:val="20"/>
        </w:rPr>
      </w:pPr>
      <w:r w:rsidRPr="003849CC">
        <w:rPr>
          <w:rFonts w:ascii="Times New Roman" w:hAnsi="Times New Roman" w:cs="Times New Roman"/>
          <w:i/>
          <w:iCs/>
          <w:sz w:val="20"/>
          <w:szCs w:val="20"/>
        </w:rPr>
        <w:t>(</w:t>
      </w:r>
      <w:r>
        <w:rPr>
          <w:rFonts w:ascii="Times New Roman" w:hAnsi="Times New Roman" w:cs="Times New Roman"/>
          <w:i/>
          <w:iCs/>
          <w:sz w:val="20"/>
          <w:szCs w:val="20"/>
        </w:rPr>
        <w:t>a</w:t>
      </w:r>
      <w:r w:rsidRPr="003849CC">
        <w:rPr>
          <w:rFonts w:ascii="Times New Roman" w:hAnsi="Times New Roman" w:cs="Times New Roman"/>
          <w:i/>
          <w:iCs/>
          <w:sz w:val="20"/>
          <w:szCs w:val="20"/>
        </w:rPr>
        <w:t>dresatas (perkančioji organizacija))</w:t>
      </w:r>
    </w:p>
    <w:p w14:paraId="081D7733" w14:textId="77777777" w:rsidR="003849CC" w:rsidRPr="003849CC" w:rsidRDefault="003849CC" w:rsidP="005D6C28">
      <w:pPr>
        <w:spacing w:after="0" w:line="240" w:lineRule="auto"/>
        <w:jc w:val="center"/>
        <w:rPr>
          <w:rFonts w:ascii="Times New Roman" w:hAnsi="Times New Roman" w:cs="Times New Roman"/>
          <w:b/>
          <w:sz w:val="24"/>
          <w:szCs w:val="24"/>
        </w:rPr>
      </w:pPr>
    </w:p>
    <w:p w14:paraId="6D72928D" w14:textId="77777777" w:rsidR="003849CC" w:rsidRPr="003849CC" w:rsidRDefault="003849CC" w:rsidP="005D6C28">
      <w:pPr>
        <w:autoSpaceDE w:val="0"/>
        <w:autoSpaceDN w:val="0"/>
        <w:adjustRightInd w:val="0"/>
        <w:spacing w:after="0" w:line="240" w:lineRule="auto"/>
        <w:jc w:val="center"/>
        <w:rPr>
          <w:rFonts w:ascii="Times New Roman" w:hAnsi="Times New Roman" w:cs="Times New Roman"/>
          <w:sz w:val="24"/>
          <w:szCs w:val="24"/>
        </w:rPr>
      </w:pPr>
      <w:r w:rsidRPr="003849CC">
        <w:rPr>
          <w:rFonts w:ascii="Times New Roman" w:hAnsi="Times New Roman" w:cs="Times New Roman"/>
          <w:b/>
          <w:bCs/>
          <w:sz w:val="24"/>
          <w:szCs w:val="24"/>
        </w:rPr>
        <w:t>TIEKĖJO DEKLARACIJA</w:t>
      </w:r>
    </w:p>
    <w:p w14:paraId="5F6D1FCF" w14:textId="77777777" w:rsidR="003849CC" w:rsidRPr="003849CC" w:rsidRDefault="003849CC" w:rsidP="005D6C28">
      <w:pPr>
        <w:shd w:val="clear" w:color="auto" w:fill="FFFFFF"/>
        <w:spacing w:after="0" w:line="240" w:lineRule="auto"/>
        <w:jc w:val="center"/>
        <w:rPr>
          <w:rFonts w:ascii="Times New Roman" w:hAnsi="Times New Roman" w:cs="Times New Roman"/>
          <w:b/>
          <w:bCs/>
          <w:sz w:val="24"/>
          <w:szCs w:val="24"/>
        </w:rPr>
      </w:pPr>
      <w:r w:rsidRPr="003849CC">
        <w:rPr>
          <w:rFonts w:ascii="Times New Roman" w:hAnsi="Times New Roman" w:cs="Times New Roman"/>
          <w:sz w:val="24"/>
          <w:szCs w:val="24"/>
        </w:rPr>
        <w:t>_____________</w:t>
      </w:r>
      <w:r w:rsidRPr="003849CC">
        <w:rPr>
          <w:rFonts w:ascii="Times New Roman" w:hAnsi="Times New Roman" w:cs="Times New Roman"/>
          <w:b/>
          <w:bCs/>
          <w:sz w:val="24"/>
          <w:szCs w:val="24"/>
        </w:rPr>
        <w:t xml:space="preserve"> </w:t>
      </w:r>
      <w:r w:rsidRPr="003849CC">
        <w:rPr>
          <w:rFonts w:ascii="Times New Roman" w:hAnsi="Times New Roman" w:cs="Times New Roman"/>
          <w:sz w:val="24"/>
          <w:szCs w:val="24"/>
        </w:rPr>
        <w:t>Nr.______</w:t>
      </w:r>
    </w:p>
    <w:p w14:paraId="786A3A50" w14:textId="16D3DA37" w:rsidR="003849CC" w:rsidRPr="003849CC" w:rsidRDefault="003849CC" w:rsidP="005D6C28">
      <w:pPr>
        <w:shd w:val="clear" w:color="auto" w:fill="FFFFFF"/>
        <w:spacing w:after="0" w:line="240" w:lineRule="auto"/>
        <w:ind w:firstLine="3969"/>
        <w:rPr>
          <w:rFonts w:ascii="Times New Roman" w:hAnsi="Times New Roman" w:cs="Times New Roman"/>
          <w:bCs/>
          <w:i/>
          <w:iCs/>
          <w:color w:val="000000"/>
          <w:sz w:val="20"/>
          <w:szCs w:val="20"/>
        </w:rPr>
      </w:pPr>
      <w:r w:rsidRPr="003849CC">
        <w:rPr>
          <w:rFonts w:ascii="Times New Roman" w:hAnsi="Times New Roman" w:cs="Times New Roman"/>
          <w:bCs/>
          <w:i/>
          <w:iCs/>
          <w:color w:val="000000"/>
          <w:sz w:val="20"/>
          <w:szCs w:val="20"/>
        </w:rPr>
        <w:t xml:space="preserve">           (</w:t>
      </w:r>
      <w:r>
        <w:rPr>
          <w:rFonts w:ascii="Times New Roman" w:hAnsi="Times New Roman" w:cs="Times New Roman"/>
          <w:bCs/>
          <w:i/>
          <w:iCs/>
          <w:color w:val="000000"/>
          <w:sz w:val="20"/>
          <w:szCs w:val="20"/>
        </w:rPr>
        <w:t>d</w:t>
      </w:r>
      <w:r w:rsidRPr="003849CC">
        <w:rPr>
          <w:rFonts w:ascii="Times New Roman" w:hAnsi="Times New Roman" w:cs="Times New Roman"/>
          <w:bCs/>
          <w:i/>
          <w:iCs/>
          <w:color w:val="000000"/>
          <w:sz w:val="20"/>
          <w:szCs w:val="20"/>
        </w:rPr>
        <w:t>ata)</w:t>
      </w:r>
    </w:p>
    <w:p w14:paraId="64DEAD73" w14:textId="77777777" w:rsidR="003849CC" w:rsidRPr="003849CC" w:rsidRDefault="003849CC" w:rsidP="005D6C28">
      <w:pPr>
        <w:shd w:val="clear" w:color="auto" w:fill="FFFFFF"/>
        <w:spacing w:after="0" w:line="240" w:lineRule="auto"/>
        <w:jc w:val="center"/>
        <w:rPr>
          <w:rFonts w:ascii="Times New Roman" w:hAnsi="Times New Roman" w:cs="Times New Roman"/>
          <w:bCs/>
          <w:color w:val="000000"/>
          <w:sz w:val="24"/>
          <w:szCs w:val="24"/>
        </w:rPr>
      </w:pPr>
      <w:r w:rsidRPr="003849CC">
        <w:rPr>
          <w:rFonts w:ascii="Times New Roman" w:hAnsi="Times New Roman" w:cs="Times New Roman"/>
          <w:bCs/>
          <w:color w:val="000000"/>
          <w:sz w:val="24"/>
          <w:szCs w:val="24"/>
        </w:rPr>
        <w:t>_____________</w:t>
      </w:r>
    </w:p>
    <w:p w14:paraId="4DB0F73C" w14:textId="77777777" w:rsidR="003849CC" w:rsidRPr="003849CC" w:rsidRDefault="003849CC" w:rsidP="005D6C28">
      <w:pPr>
        <w:shd w:val="clear" w:color="auto" w:fill="FFFFFF"/>
        <w:spacing w:after="0" w:line="240" w:lineRule="auto"/>
        <w:jc w:val="center"/>
        <w:rPr>
          <w:rFonts w:ascii="Times New Roman" w:hAnsi="Times New Roman" w:cs="Times New Roman"/>
          <w:bCs/>
          <w:i/>
          <w:iCs/>
          <w:color w:val="000000"/>
          <w:sz w:val="20"/>
          <w:szCs w:val="20"/>
        </w:rPr>
      </w:pPr>
      <w:r w:rsidRPr="003849CC">
        <w:rPr>
          <w:rFonts w:ascii="Times New Roman" w:hAnsi="Times New Roman" w:cs="Times New Roman"/>
          <w:bCs/>
          <w:i/>
          <w:iCs/>
          <w:color w:val="000000"/>
          <w:sz w:val="20"/>
          <w:szCs w:val="20"/>
        </w:rPr>
        <w:t>(Sudarymo vieta)</w:t>
      </w:r>
    </w:p>
    <w:p w14:paraId="19098633" w14:textId="77777777" w:rsidR="003849CC" w:rsidRPr="003849CC" w:rsidRDefault="003849CC" w:rsidP="005D6C28">
      <w:pPr>
        <w:shd w:val="clear" w:color="auto" w:fill="FFFFFF"/>
        <w:spacing w:after="0" w:line="240" w:lineRule="auto"/>
        <w:jc w:val="center"/>
        <w:rPr>
          <w:rFonts w:ascii="Times New Roman" w:hAnsi="Times New Roman" w:cs="Times New Roman"/>
          <w:bCs/>
          <w:color w:val="000000"/>
          <w:sz w:val="24"/>
          <w:szCs w:val="24"/>
        </w:rPr>
      </w:pPr>
    </w:p>
    <w:p w14:paraId="1D6E1E5B" w14:textId="26239FFE" w:rsidR="003849CC" w:rsidRPr="003849CC" w:rsidRDefault="003849CC" w:rsidP="005D6C28">
      <w:pPr>
        <w:tabs>
          <w:tab w:val="left" w:pos="851"/>
        </w:tabs>
        <w:snapToGrid w:val="0"/>
        <w:spacing w:after="0" w:line="240" w:lineRule="auto"/>
        <w:ind w:right="-1"/>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Aš,</w:t>
      </w:r>
      <w:r>
        <w:rPr>
          <w:rFonts w:ascii="Times New Roman" w:hAnsi="Times New Roman" w:cs="Times New Roman"/>
          <w:spacing w:val="-2"/>
          <w:sz w:val="24"/>
          <w:szCs w:val="24"/>
        </w:rPr>
        <w:t xml:space="preserve"> </w:t>
      </w:r>
      <w:r w:rsidRPr="003849CC">
        <w:rPr>
          <w:rFonts w:ascii="Times New Roman" w:hAnsi="Times New Roman" w:cs="Times New Roman"/>
          <w:spacing w:val="-2"/>
          <w:sz w:val="24"/>
          <w:szCs w:val="24"/>
        </w:rPr>
        <w:t>___________________________________________________________</w:t>
      </w:r>
      <w:r w:rsidRPr="003849CC">
        <w:rPr>
          <w:rFonts w:ascii="Times New Roman" w:hAnsi="Times New Roman" w:cs="Times New Roman"/>
          <w:spacing w:val="-2"/>
          <w:sz w:val="24"/>
          <w:szCs w:val="24"/>
        </w:rPr>
        <w:softHyphen/>
      </w:r>
      <w:r w:rsidRPr="003849CC">
        <w:rPr>
          <w:rFonts w:ascii="Times New Roman" w:hAnsi="Times New Roman" w:cs="Times New Roman"/>
          <w:spacing w:val="-2"/>
          <w:sz w:val="24"/>
          <w:szCs w:val="24"/>
        </w:rPr>
        <w:softHyphen/>
      </w:r>
      <w:r w:rsidRPr="003849CC">
        <w:rPr>
          <w:rFonts w:ascii="Times New Roman" w:hAnsi="Times New Roman" w:cs="Times New Roman"/>
          <w:spacing w:val="-2"/>
          <w:sz w:val="24"/>
          <w:szCs w:val="24"/>
        </w:rPr>
        <w:softHyphen/>
      </w:r>
      <w:r w:rsidRPr="003849CC">
        <w:rPr>
          <w:rFonts w:ascii="Times New Roman" w:hAnsi="Times New Roman" w:cs="Times New Roman"/>
          <w:spacing w:val="-2"/>
          <w:sz w:val="24"/>
          <w:szCs w:val="24"/>
        </w:rPr>
        <w:softHyphen/>
        <w:t>____________________ ,</w:t>
      </w:r>
    </w:p>
    <w:p w14:paraId="248F5C02" w14:textId="5F8901C7" w:rsidR="003849CC" w:rsidRPr="003849CC" w:rsidRDefault="003849CC" w:rsidP="005D6C28">
      <w:pPr>
        <w:tabs>
          <w:tab w:val="left" w:pos="851"/>
        </w:tabs>
        <w:snapToGrid w:val="0"/>
        <w:spacing w:after="0" w:line="240" w:lineRule="auto"/>
        <w:ind w:right="-1"/>
        <w:jc w:val="both"/>
        <w:rPr>
          <w:rFonts w:ascii="Times New Roman" w:hAnsi="Times New Roman" w:cs="Times New Roman"/>
          <w:i/>
          <w:iCs/>
          <w:spacing w:val="-2"/>
          <w:sz w:val="24"/>
          <w:szCs w:val="24"/>
        </w:rPr>
      </w:pPr>
      <w:r w:rsidRPr="003849CC">
        <w:rPr>
          <w:rFonts w:ascii="Times New Roman" w:hAnsi="Times New Roman" w:cs="Times New Roman"/>
          <w:spacing w:val="-2"/>
          <w:sz w:val="24"/>
          <w:szCs w:val="24"/>
        </w:rPr>
        <w:tab/>
      </w:r>
      <w:r w:rsidRPr="003849CC">
        <w:rPr>
          <w:rFonts w:ascii="Times New Roman" w:hAnsi="Times New Roman" w:cs="Times New Roman"/>
          <w:spacing w:val="-2"/>
          <w:sz w:val="24"/>
          <w:szCs w:val="24"/>
        </w:rPr>
        <w:tab/>
        <w:t xml:space="preserve">                 </w:t>
      </w:r>
      <w:r w:rsidRPr="003849CC">
        <w:rPr>
          <w:rFonts w:ascii="Times New Roman" w:hAnsi="Times New Roman" w:cs="Times New Roman"/>
          <w:i/>
          <w:iCs/>
          <w:spacing w:val="-2"/>
          <w:sz w:val="20"/>
          <w:szCs w:val="20"/>
        </w:rPr>
        <w:t>(</w:t>
      </w:r>
      <w:r>
        <w:rPr>
          <w:rFonts w:ascii="Times New Roman" w:hAnsi="Times New Roman" w:cs="Times New Roman"/>
          <w:i/>
          <w:iCs/>
          <w:spacing w:val="-2"/>
          <w:sz w:val="20"/>
          <w:szCs w:val="20"/>
        </w:rPr>
        <w:t>t</w:t>
      </w:r>
      <w:r w:rsidRPr="003849CC">
        <w:rPr>
          <w:rFonts w:ascii="Times New Roman" w:hAnsi="Times New Roman" w:cs="Times New Roman"/>
          <w:i/>
          <w:iCs/>
          <w:spacing w:val="-2"/>
          <w:sz w:val="20"/>
          <w:szCs w:val="20"/>
        </w:rPr>
        <w:t>iekėjo vadovo ar jo įgalioto asmens pareigų pavadinimas, vardas ir pavardė)</w:t>
      </w:r>
    </w:p>
    <w:p w14:paraId="2AC96F20" w14:textId="77777777" w:rsidR="003849CC" w:rsidRPr="003849CC" w:rsidRDefault="003849CC" w:rsidP="005D6C28">
      <w:pPr>
        <w:snapToGrid w:val="0"/>
        <w:spacing w:after="0" w:line="240" w:lineRule="auto"/>
        <w:jc w:val="both"/>
        <w:rPr>
          <w:rFonts w:ascii="Times New Roman" w:hAnsi="Times New Roman" w:cs="Times New Roman"/>
          <w:spacing w:val="-2"/>
          <w:sz w:val="24"/>
          <w:szCs w:val="24"/>
        </w:rPr>
      </w:pPr>
    </w:p>
    <w:p w14:paraId="0CB8F386" w14:textId="4520EF71"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tvirtinu, kad mano vadovaujamas (-a) (atstovaujamas (-a))</w:t>
      </w:r>
      <w:r>
        <w:rPr>
          <w:rFonts w:ascii="Times New Roman" w:hAnsi="Times New Roman" w:cs="Times New Roman"/>
          <w:spacing w:val="-2"/>
          <w:sz w:val="24"/>
          <w:szCs w:val="24"/>
        </w:rPr>
        <w:t xml:space="preserve"> </w:t>
      </w:r>
      <w:r w:rsidRPr="003849CC">
        <w:rPr>
          <w:rFonts w:ascii="Times New Roman" w:hAnsi="Times New Roman" w:cs="Times New Roman"/>
          <w:spacing w:val="-2"/>
          <w:sz w:val="24"/>
          <w:szCs w:val="24"/>
        </w:rPr>
        <w:t>____________________________________ ,</w:t>
      </w:r>
    </w:p>
    <w:p w14:paraId="2E630770" w14:textId="2899F68F" w:rsidR="003849CC" w:rsidRPr="003849CC" w:rsidRDefault="003849CC" w:rsidP="005D6C28">
      <w:pPr>
        <w:snapToGrid w:val="0"/>
        <w:spacing w:after="0" w:line="240" w:lineRule="auto"/>
        <w:jc w:val="both"/>
        <w:rPr>
          <w:rFonts w:ascii="Times New Roman" w:hAnsi="Times New Roman" w:cs="Times New Roman"/>
          <w:i/>
          <w:iCs/>
          <w:spacing w:val="-2"/>
          <w:sz w:val="20"/>
          <w:szCs w:val="20"/>
        </w:rPr>
      </w:pPr>
      <w:r w:rsidRPr="003849CC">
        <w:rPr>
          <w:rFonts w:ascii="Times New Roman" w:hAnsi="Times New Roman" w:cs="Times New Roman"/>
          <w:spacing w:val="-2"/>
          <w:sz w:val="20"/>
          <w:szCs w:val="20"/>
        </w:rPr>
        <w:t xml:space="preserve">                                                                                                                                    </w:t>
      </w:r>
      <w:r>
        <w:rPr>
          <w:rFonts w:ascii="Times New Roman" w:hAnsi="Times New Roman" w:cs="Times New Roman"/>
          <w:spacing w:val="-2"/>
          <w:sz w:val="20"/>
          <w:szCs w:val="20"/>
        </w:rPr>
        <w:t xml:space="preserve">       </w:t>
      </w:r>
      <w:r w:rsidRPr="003849CC">
        <w:rPr>
          <w:rFonts w:ascii="Times New Roman" w:hAnsi="Times New Roman" w:cs="Times New Roman"/>
          <w:spacing w:val="-2"/>
          <w:sz w:val="20"/>
          <w:szCs w:val="20"/>
        </w:rPr>
        <w:t xml:space="preserve">  </w:t>
      </w:r>
      <w:r w:rsidRPr="003849CC">
        <w:rPr>
          <w:rFonts w:ascii="Times New Roman" w:hAnsi="Times New Roman" w:cs="Times New Roman"/>
          <w:i/>
          <w:iCs/>
          <w:spacing w:val="-2"/>
          <w:sz w:val="20"/>
          <w:szCs w:val="20"/>
        </w:rPr>
        <w:t>(</w:t>
      </w:r>
      <w:r>
        <w:rPr>
          <w:rFonts w:ascii="Times New Roman" w:hAnsi="Times New Roman" w:cs="Times New Roman"/>
          <w:i/>
          <w:iCs/>
          <w:spacing w:val="-2"/>
          <w:sz w:val="20"/>
          <w:szCs w:val="20"/>
        </w:rPr>
        <w:t>t</w:t>
      </w:r>
      <w:r w:rsidRPr="003849CC">
        <w:rPr>
          <w:rFonts w:ascii="Times New Roman" w:hAnsi="Times New Roman" w:cs="Times New Roman"/>
          <w:i/>
          <w:iCs/>
          <w:spacing w:val="-2"/>
          <w:sz w:val="20"/>
          <w:szCs w:val="20"/>
        </w:rPr>
        <w:t>iekėjo pavadinimas)</w:t>
      </w:r>
    </w:p>
    <w:p w14:paraId="28213087" w14:textId="77777777" w:rsidR="003849CC" w:rsidRPr="003849CC" w:rsidRDefault="003849CC" w:rsidP="005D6C28">
      <w:pPr>
        <w:snapToGrid w:val="0"/>
        <w:spacing w:after="0" w:line="240" w:lineRule="auto"/>
        <w:ind w:right="-1"/>
        <w:jc w:val="both"/>
        <w:rPr>
          <w:rFonts w:ascii="Times New Roman" w:hAnsi="Times New Roman" w:cs="Times New Roman"/>
          <w:spacing w:val="-2"/>
          <w:sz w:val="24"/>
          <w:szCs w:val="24"/>
        </w:rPr>
      </w:pPr>
    </w:p>
    <w:p w14:paraId="1C4F608B" w14:textId="5F4FFA0A"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dalyvaujantis (-i)</w:t>
      </w:r>
      <w:r>
        <w:rPr>
          <w:rFonts w:ascii="Times New Roman" w:hAnsi="Times New Roman" w:cs="Times New Roman"/>
          <w:spacing w:val="-2"/>
          <w:sz w:val="24"/>
          <w:szCs w:val="24"/>
        </w:rPr>
        <w:t xml:space="preserve"> </w:t>
      </w:r>
      <w:r w:rsidRPr="003849CC">
        <w:rPr>
          <w:rFonts w:ascii="Times New Roman" w:hAnsi="Times New Roman" w:cs="Times New Roman"/>
          <w:spacing w:val="-2"/>
          <w:sz w:val="24"/>
          <w:szCs w:val="24"/>
        </w:rPr>
        <w:t>______________________________________________________________________</w:t>
      </w:r>
    </w:p>
    <w:p w14:paraId="2C37827F" w14:textId="77777777" w:rsidR="003849CC" w:rsidRPr="003849CC" w:rsidRDefault="003849CC" w:rsidP="005D6C28">
      <w:pPr>
        <w:snapToGrid w:val="0"/>
        <w:spacing w:after="0" w:line="240" w:lineRule="auto"/>
        <w:ind w:firstLine="1296"/>
        <w:jc w:val="center"/>
        <w:rPr>
          <w:rFonts w:ascii="Times New Roman" w:hAnsi="Times New Roman" w:cs="Times New Roman"/>
          <w:i/>
          <w:iCs/>
          <w:spacing w:val="-2"/>
          <w:sz w:val="24"/>
          <w:szCs w:val="24"/>
        </w:rPr>
      </w:pPr>
      <w:r w:rsidRPr="003849CC">
        <w:rPr>
          <w:rFonts w:ascii="Times New Roman" w:hAnsi="Times New Roman" w:cs="Times New Roman"/>
          <w:i/>
          <w:iCs/>
          <w:spacing w:val="-2"/>
          <w:sz w:val="20"/>
          <w:szCs w:val="20"/>
        </w:rPr>
        <w:t>(perkančiosios organizacijos pavadinimas)</w:t>
      </w:r>
    </w:p>
    <w:p w14:paraId="68961F58" w14:textId="77777777" w:rsidR="003849CC" w:rsidRPr="003849CC" w:rsidRDefault="003849CC" w:rsidP="005D6C28">
      <w:pPr>
        <w:snapToGrid w:val="0"/>
        <w:spacing w:after="0" w:line="240" w:lineRule="auto"/>
        <w:ind w:right="-1"/>
        <w:jc w:val="both"/>
        <w:rPr>
          <w:rFonts w:ascii="Times New Roman" w:hAnsi="Times New Roman" w:cs="Times New Roman"/>
          <w:spacing w:val="-2"/>
          <w:sz w:val="24"/>
          <w:szCs w:val="24"/>
        </w:rPr>
      </w:pPr>
    </w:p>
    <w:p w14:paraId="623D71AC" w14:textId="68562853"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atliekamame _________________________________________________________________________</w:t>
      </w:r>
    </w:p>
    <w:p w14:paraId="6A3EB33E" w14:textId="7A7B2B5C" w:rsidR="003849CC" w:rsidRPr="003849CC" w:rsidRDefault="003849CC" w:rsidP="005D6C28">
      <w:pPr>
        <w:snapToGrid w:val="0"/>
        <w:spacing w:after="0" w:line="240" w:lineRule="auto"/>
        <w:ind w:left="1296" w:firstLine="1296"/>
        <w:jc w:val="both"/>
        <w:rPr>
          <w:rFonts w:ascii="Times New Roman" w:hAnsi="Times New Roman" w:cs="Times New Roman"/>
          <w:i/>
          <w:iCs/>
          <w:spacing w:val="-2"/>
          <w:sz w:val="20"/>
          <w:szCs w:val="20"/>
        </w:rPr>
      </w:pPr>
      <w:r>
        <w:rPr>
          <w:rFonts w:ascii="Times New Roman" w:hAnsi="Times New Roman" w:cs="Times New Roman"/>
          <w:i/>
          <w:iCs/>
          <w:spacing w:val="-2"/>
          <w:sz w:val="20"/>
          <w:szCs w:val="20"/>
        </w:rPr>
        <w:t xml:space="preserve">                       </w:t>
      </w:r>
      <w:r w:rsidRPr="003849CC">
        <w:rPr>
          <w:rFonts w:ascii="Times New Roman" w:hAnsi="Times New Roman" w:cs="Times New Roman"/>
          <w:i/>
          <w:iCs/>
          <w:spacing w:val="-2"/>
          <w:sz w:val="20"/>
          <w:szCs w:val="20"/>
        </w:rPr>
        <w:t>(</w:t>
      </w:r>
      <w:r>
        <w:rPr>
          <w:rFonts w:ascii="Times New Roman" w:hAnsi="Times New Roman" w:cs="Times New Roman"/>
          <w:i/>
          <w:iCs/>
          <w:spacing w:val="-2"/>
          <w:sz w:val="20"/>
          <w:szCs w:val="20"/>
        </w:rPr>
        <w:t>p</w:t>
      </w:r>
      <w:r w:rsidRPr="003849CC">
        <w:rPr>
          <w:rFonts w:ascii="Times New Roman" w:hAnsi="Times New Roman" w:cs="Times New Roman"/>
          <w:i/>
          <w:iCs/>
          <w:spacing w:val="-2"/>
          <w:sz w:val="20"/>
          <w:szCs w:val="20"/>
        </w:rPr>
        <w:t>irkimo objekto pavadinimas, pirkimo numeris)</w:t>
      </w:r>
    </w:p>
    <w:p w14:paraId="026F309D" w14:textId="77777777" w:rsidR="003849CC" w:rsidRPr="003849CC" w:rsidRDefault="003849CC" w:rsidP="005D6C28">
      <w:pPr>
        <w:snapToGrid w:val="0"/>
        <w:spacing w:after="0" w:line="240" w:lineRule="auto"/>
        <w:ind w:right="-1"/>
        <w:jc w:val="both"/>
        <w:rPr>
          <w:rFonts w:ascii="Times New Roman" w:hAnsi="Times New Roman" w:cs="Times New Roman"/>
          <w:spacing w:val="-2"/>
          <w:sz w:val="24"/>
          <w:szCs w:val="24"/>
        </w:rPr>
      </w:pPr>
    </w:p>
    <w:p w14:paraId="7EA89767" w14:textId="35F770F0"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skelbtame __________________________________________________________________________ ,</w:t>
      </w:r>
    </w:p>
    <w:p w14:paraId="3CBEC19D" w14:textId="4D3D7EA2" w:rsidR="003849CC" w:rsidRPr="003849CC" w:rsidRDefault="003849CC" w:rsidP="005D6C28">
      <w:pPr>
        <w:snapToGrid w:val="0"/>
        <w:spacing w:after="0" w:line="240" w:lineRule="auto"/>
        <w:jc w:val="center"/>
        <w:rPr>
          <w:rFonts w:ascii="Times New Roman" w:hAnsi="Times New Roman" w:cs="Times New Roman"/>
          <w:sz w:val="24"/>
          <w:szCs w:val="24"/>
        </w:rPr>
      </w:pPr>
      <w:r w:rsidRPr="003849CC">
        <w:rPr>
          <w:rFonts w:ascii="Times New Roman" w:hAnsi="Times New Roman" w:cs="Times New Roman"/>
          <w:i/>
          <w:iCs/>
          <w:spacing w:val="-2"/>
          <w:sz w:val="20"/>
          <w:szCs w:val="20"/>
        </w:rPr>
        <w:t xml:space="preserve">        (</w:t>
      </w:r>
      <w:r>
        <w:rPr>
          <w:rFonts w:ascii="Times New Roman" w:hAnsi="Times New Roman" w:cs="Times New Roman"/>
          <w:i/>
          <w:iCs/>
          <w:spacing w:val="-2"/>
          <w:sz w:val="20"/>
          <w:szCs w:val="20"/>
        </w:rPr>
        <w:t>s</w:t>
      </w:r>
      <w:r w:rsidRPr="003849CC">
        <w:rPr>
          <w:rFonts w:ascii="Times New Roman" w:hAnsi="Times New Roman" w:cs="Times New Roman"/>
          <w:i/>
          <w:iCs/>
          <w:spacing w:val="-2"/>
          <w:sz w:val="20"/>
          <w:szCs w:val="20"/>
        </w:rPr>
        <w:t>kelbimo data)</w:t>
      </w:r>
    </w:p>
    <w:p w14:paraId="7D167CBF" w14:textId="67909A3B"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 xml:space="preserve">nėra </w:t>
      </w:r>
      <w:r>
        <w:rPr>
          <w:rFonts w:ascii="Times New Roman" w:hAnsi="Times New Roman" w:cs="Times New Roman"/>
          <w:sz w:val="24"/>
          <w:szCs w:val="24"/>
        </w:rPr>
        <w:t>veikiama</w:t>
      </w:r>
      <w:r w:rsidRPr="003849CC">
        <w:rPr>
          <w:rFonts w:ascii="Times New Roman" w:hAnsi="Times New Roman" w:cs="Times New Roman"/>
          <w:sz w:val="24"/>
          <w:szCs w:val="24"/>
        </w:rPr>
        <w:t xml:space="preserve"> Rusijos</w:t>
      </w:r>
      <w:r>
        <w:rPr>
          <w:rFonts w:ascii="Times New Roman" w:hAnsi="Times New Roman" w:cs="Times New Roman"/>
          <w:sz w:val="24"/>
          <w:szCs w:val="24"/>
        </w:rPr>
        <w:t xml:space="preserve"> įtakos</w:t>
      </w:r>
      <w:r w:rsidRPr="003849CC">
        <w:rPr>
          <w:rFonts w:ascii="Times New Roman" w:hAnsi="Times New Roman" w:cs="Times New Roman"/>
          <w:sz w:val="24"/>
          <w:szCs w:val="24"/>
        </w:rPr>
        <w:t xml:space="preserve">, kaip nurodyta </w:t>
      </w:r>
      <w:r w:rsidRPr="003849CC">
        <w:rPr>
          <w:rFonts w:ascii="Times New Roman" w:hAnsi="Times New Roman" w:cs="Times New Roman"/>
          <w:b/>
          <w:bCs/>
          <w:color w:val="333333"/>
          <w:sz w:val="24"/>
          <w:szCs w:val="24"/>
          <w:shd w:val="clear" w:color="auto" w:fill="FFFFFF"/>
        </w:rPr>
        <w:t>2022 m. balandžio 8 d.</w:t>
      </w:r>
      <w:r>
        <w:rPr>
          <w:rFonts w:ascii="Times New Roman" w:hAnsi="Times New Roman" w:cs="Times New Roman"/>
          <w:b/>
          <w:bCs/>
          <w:color w:val="333333"/>
          <w:sz w:val="24"/>
          <w:szCs w:val="24"/>
          <w:shd w:val="clear" w:color="auto" w:fill="FFFFFF"/>
        </w:rPr>
        <w:t xml:space="preserve"> </w:t>
      </w:r>
      <w:r w:rsidRPr="003849CC">
        <w:rPr>
          <w:rFonts w:ascii="Times New Roman" w:hAnsi="Times New Roman" w:cs="Times New Roman"/>
          <w:b/>
          <w:bCs/>
          <w:sz w:val="24"/>
          <w:szCs w:val="24"/>
        </w:rPr>
        <w:t>Tarybos reglamento</w:t>
      </w:r>
      <w:r w:rsidRPr="003849CC">
        <w:rPr>
          <w:rFonts w:ascii="Times New Roman" w:hAnsi="Times New Roman" w:cs="Times New Roman"/>
          <w:sz w:val="24"/>
          <w:szCs w:val="24"/>
        </w:rPr>
        <w:t xml:space="preserve"> </w:t>
      </w:r>
      <w:r w:rsidRPr="003849CC">
        <w:rPr>
          <w:rFonts w:ascii="Times New Roman" w:hAnsi="Times New Roman" w:cs="Times New Roman"/>
          <w:b/>
          <w:bCs/>
          <w:color w:val="333333"/>
          <w:sz w:val="24"/>
          <w:szCs w:val="24"/>
          <w:shd w:val="clear" w:color="auto" w:fill="FFFFFF"/>
        </w:rPr>
        <w:t>(ES) 2022/576</w:t>
      </w:r>
      <w:r>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kuriuo iš dalies keičiamas Reglamentas (ES) Nr. 833/2014</w:t>
      </w:r>
      <w:r>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dėl ribojamųjų priemonių atsižvelgiant į Rusijos veiksmus, kuriais destabilizuojama padėtis Ukrainoje</w:t>
      </w:r>
      <w:r>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w:t>
      </w:r>
      <w:r w:rsidRPr="003849CC">
        <w:rPr>
          <w:rFonts w:ascii="Times New Roman" w:hAnsi="Times New Roman" w:cs="Times New Roman"/>
          <w:sz w:val="24"/>
          <w:szCs w:val="24"/>
        </w:rPr>
        <w:t>5k straipsnyje nustatytuose apribojimuose. Visų pirma pareiškiu, kad:</w:t>
      </w:r>
    </w:p>
    <w:p w14:paraId="62BCADFC" w14:textId="77777777"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(a) mano atstovaujama įmonė (ir nė viena iš bendrovių, kurios yra mūsų konsorciumo nariais) nėra įsteigta Rusijoje;</w:t>
      </w:r>
    </w:p>
    <w:p w14:paraId="7B6B8D76" w14:textId="77777777"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3849CC">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3849CC">
        <w:rPr>
          <w:rFonts w:ascii="Times New Roman" w:hAnsi="Times New Roman" w:cs="Times New Roman"/>
          <w:sz w:val="24"/>
          <w:szCs w:val="24"/>
        </w:rPr>
        <w:t xml:space="preserve">; </w:t>
      </w:r>
    </w:p>
    <w:p w14:paraId="681EDDCD" w14:textId="77777777" w:rsidR="003849CC" w:rsidRPr="003849CC" w:rsidRDefault="003849CC" w:rsidP="005D6C28">
      <w:pPr>
        <w:spacing w:after="0" w:line="240" w:lineRule="auto"/>
        <w:jc w:val="both"/>
        <w:rPr>
          <w:rFonts w:ascii="Times New Roman" w:hAnsi="Times New Roman" w:cs="Times New Roman"/>
          <w:sz w:val="24"/>
          <w:szCs w:val="24"/>
          <w:shd w:val="clear" w:color="auto" w:fill="FFFFFF"/>
        </w:rPr>
      </w:pPr>
      <w:r w:rsidRPr="003849CC">
        <w:rPr>
          <w:rFonts w:ascii="Times New Roman" w:hAnsi="Times New Roman" w:cs="Times New Roman"/>
          <w:sz w:val="24"/>
          <w:szCs w:val="24"/>
        </w:rPr>
        <w:t xml:space="preserve">(c) nei aš, nei mano atstovaujama bendrovė nesame </w:t>
      </w:r>
      <w:r w:rsidRPr="003849CC">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72D9A9F9" w14:textId="18EFD91C" w:rsidR="00CF2E98" w:rsidRDefault="003849CC" w:rsidP="005D6C28">
      <w:pPr>
        <w:spacing w:after="0" w:line="240" w:lineRule="auto"/>
        <w:jc w:val="both"/>
        <w:rPr>
          <w:rFonts w:ascii="Times New Roman" w:hAnsi="Times New Roman" w:cs="Times New Roman"/>
          <w:sz w:val="24"/>
          <w:szCs w:val="24"/>
          <w:shd w:val="clear" w:color="auto" w:fill="FFFFFF"/>
        </w:rPr>
      </w:pPr>
      <w:r w:rsidRPr="003849CC">
        <w:rPr>
          <w:rFonts w:ascii="Times New Roman" w:hAnsi="Times New Roman" w:cs="Times New Roman"/>
          <w:sz w:val="24"/>
          <w:szCs w:val="24"/>
        </w:rPr>
        <w:t xml:space="preserve">d) sutartis nebus paskirta vykdyti </w:t>
      </w:r>
      <w:r w:rsidRPr="003849CC">
        <w:rPr>
          <w:rFonts w:ascii="Times New Roman" w:hAnsi="Times New Roman" w:cs="Times New Roman"/>
          <w:sz w:val="24"/>
          <w:szCs w:val="24"/>
          <w:shd w:val="clear" w:color="auto" w:fill="FFFFFF"/>
        </w:rPr>
        <w:t>subrangovui (-</w:t>
      </w:r>
      <w:proofErr w:type="spellStart"/>
      <w:r w:rsidRPr="003849CC">
        <w:rPr>
          <w:rFonts w:ascii="Times New Roman" w:hAnsi="Times New Roman" w:cs="Times New Roman"/>
          <w:sz w:val="24"/>
          <w:szCs w:val="24"/>
          <w:shd w:val="clear" w:color="auto" w:fill="FFFFFF"/>
        </w:rPr>
        <w:t>ams</w:t>
      </w:r>
      <w:proofErr w:type="spellEnd"/>
      <w:r w:rsidRPr="003849CC">
        <w:rPr>
          <w:rFonts w:ascii="Times New Roman" w:hAnsi="Times New Roman" w:cs="Times New Roman"/>
          <w:sz w:val="24"/>
          <w:szCs w:val="24"/>
          <w:shd w:val="clear" w:color="auto" w:fill="FFFFFF"/>
        </w:rPr>
        <w:t>), ar kitam (-</w:t>
      </w:r>
      <w:proofErr w:type="spellStart"/>
      <w:r w:rsidRPr="003849CC">
        <w:rPr>
          <w:rFonts w:ascii="Times New Roman" w:hAnsi="Times New Roman" w:cs="Times New Roman"/>
          <w:sz w:val="24"/>
          <w:szCs w:val="24"/>
          <w:shd w:val="clear" w:color="auto" w:fill="FFFFFF"/>
        </w:rPr>
        <w:t>iems</w:t>
      </w:r>
      <w:proofErr w:type="spellEnd"/>
      <w:r w:rsidRPr="003849CC">
        <w:rPr>
          <w:rFonts w:ascii="Times New Roman" w:hAnsi="Times New Roman" w:cs="Times New Roman"/>
          <w:sz w:val="24"/>
          <w:szCs w:val="24"/>
          <w:shd w:val="clear" w:color="auto" w:fill="FFFFFF"/>
        </w:rPr>
        <w:t>) subjektui (-tams), kurių pajėgumais remia</w:t>
      </w:r>
      <w:r w:rsidR="00CF2E98">
        <w:rPr>
          <w:rFonts w:ascii="Times New Roman" w:hAnsi="Times New Roman" w:cs="Times New Roman"/>
          <w:sz w:val="24"/>
          <w:szCs w:val="24"/>
          <w:shd w:val="clear" w:color="auto" w:fill="FFFFFF"/>
        </w:rPr>
        <w:t>ma</w:t>
      </w:r>
      <w:r w:rsidRPr="003849CC">
        <w:rPr>
          <w:rFonts w:ascii="Times New Roman" w:hAnsi="Times New Roman" w:cs="Times New Roman"/>
          <w:sz w:val="24"/>
          <w:szCs w:val="24"/>
          <w:shd w:val="clear" w:color="auto" w:fill="FFFFFF"/>
        </w:rPr>
        <w:t>si, kurie priskirtini šios deklaracijos a) arba b), arba c) punktuose nurodytiems subjektams.</w:t>
      </w:r>
    </w:p>
    <w:p w14:paraId="7731C068" w14:textId="77777777" w:rsidR="005D6C28" w:rsidRPr="00F4305D" w:rsidRDefault="005D6C28" w:rsidP="005D6C28">
      <w:pPr>
        <w:spacing w:after="0" w:line="240" w:lineRule="auto"/>
        <w:jc w:val="both"/>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2E98" w:rsidRPr="00F4305D" w14:paraId="3BB76AC8" w14:textId="77777777" w:rsidTr="000639F5">
        <w:trPr>
          <w:trHeight w:val="186"/>
        </w:trPr>
        <w:tc>
          <w:tcPr>
            <w:tcW w:w="3870" w:type="dxa"/>
            <w:tcBorders>
              <w:top w:val="single" w:sz="4" w:space="0" w:color="auto"/>
              <w:left w:val="nil"/>
              <w:bottom w:val="nil"/>
              <w:right w:val="nil"/>
            </w:tcBorders>
          </w:tcPr>
          <w:p w14:paraId="795A975E" w14:textId="77777777" w:rsidR="00CF2E98" w:rsidRPr="00F4305D" w:rsidRDefault="00CF2E98" w:rsidP="005D6C28">
            <w:pPr>
              <w:spacing w:after="0" w:line="240" w:lineRule="auto"/>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BC54AD">
              <w:rPr>
                <w:rFonts w:ascii="Times New Roman" w:hAnsi="Times New Roman" w:cs="Times New Roman"/>
                <w:i/>
                <w:color w:val="808080" w:themeColor="background1" w:themeShade="80"/>
                <w:sz w:val="24"/>
                <w:szCs w:val="24"/>
                <w:vertAlign w:val="superscript"/>
              </w:rPr>
              <w:t>Tiekėjo arba jo įgalioto asmens pareigų pavadinimas</w:t>
            </w:r>
            <w:r w:rsidRPr="00F4305D">
              <w:rPr>
                <w:rFonts w:ascii="Times New Roman" w:hAnsi="Times New Roman" w:cs="Times New Roman"/>
                <w:i/>
                <w:color w:val="808080" w:themeColor="background1" w:themeShade="80"/>
                <w:sz w:val="22"/>
                <w:szCs w:val="22"/>
                <w:vertAlign w:val="superscript"/>
              </w:rPr>
              <w:t>)</w:t>
            </w:r>
          </w:p>
        </w:tc>
        <w:tc>
          <w:tcPr>
            <w:tcW w:w="604" w:type="dxa"/>
            <w:tcBorders>
              <w:top w:val="nil"/>
              <w:left w:val="nil"/>
              <w:bottom w:val="nil"/>
              <w:right w:val="nil"/>
            </w:tcBorders>
          </w:tcPr>
          <w:p w14:paraId="236DF4B9" w14:textId="77777777" w:rsidR="00CF2E98" w:rsidRPr="00F4305D" w:rsidRDefault="00CF2E98" w:rsidP="005D6C28">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4C52358C" w14:textId="77777777" w:rsidR="00CF2E98" w:rsidRPr="00F4305D" w:rsidRDefault="00CF2E98" w:rsidP="005D6C28">
            <w:pPr>
              <w:spacing w:after="0" w:line="240" w:lineRule="auto"/>
              <w:jc w:val="center"/>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BC54AD">
              <w:rPr>
                <w:rFonts w:ascii="Times New Roman" w:hAnsi="Times New Roman" w:cs="Times New Roman"/>
                <w:i/>
                <w:color w:val="808080" w:themeColor="background1" w:themeShade="80"/>
                <w:sz w:val="24"/>
                <w:szCs w:val="24"/>
                <w:vertAlign w:val="superscript"/>
              </w:rPr>
              <w:t>Parašas</w:t>
            </w:r>
            <w:r w:rsidRPr="00F4305D">
              <w:rPr>
                <w:rFonts w:ascii="Times New Roman" w:hAnsi="Times New Roman" w:cs="Times New Roman"/>
                <w:i/>
                <w:color w:val="808080" w:themeColor="background1" w:themeShade="80"/>
                <w:sz w:val="22"/>
                <w:szCs w:val="22"/>
                <w:vertAlign w:val="superscript"/>
              </w:rPr>
              <w:t>)</w:t>
            </w:r>
          </w:p>
        </w:tc>
        <w:tc>
          <w:tcPr>
            <w:tcW w:w="701" w:type="dxa"/>
            <w:tcBorders>
              <w:top w:val="nil"/>
              <w:left w:val="nil"/>
              <w:bottom w:val="nil"/>
              <w:right w:val="nil"/>
            </w:tcBorders>
          </w:tcPr>
          <w:p w14:paraId="08DD1B9F" w14:textId="77777777" w:rsidR="00CF2E98" w:rsidRPr="00F4305D" w:rsidRDefault="00CF2E98" w:rsidP="005D6C28">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25795B7C" w14:textId="77777777" w:rsidR="00CF2E98" w:rsidRPr="00F4305D" w:rsidRDefault="00CF2E98" w:rsidP="005D6C28">
            <w:pPr>
              <w:spacing w:after="0" w:line="240" w:lineRule="auto"/>
              <w:jc w:val="right"/>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BC54AD">
              <w:rPr>
                <w:rFonts w:ascii="Times New Roman" w:hAnsi="Times New Roman" w:cs="Times New Roman"/>
                <w:i/>
                <w:color w:val="808080" w:themeColor="background1" w:themeShade="80"/>
                <w:sz w:val="24"/>
                <w:szCs w:val="24"/>
                <w:vertAlign w:val="superscript"/>
              </w:rPr>
              <w:t>Vardas, pavardė</w:t>
            </w:r>
            <w:r w:rsidRPr="00F4305D">
              <w:rPr>
                <w:rFonts w:ascii="Times New Roman" w:hAnsi="Times New Roman" w:cs="Times New Roman"/>
                <w:i/>
                <w:color w:val="808080" w:themeColor="background1" w:themeShade="80"/>
                <w:sz w:val="22"/>
                <w:szCs w:val="22"/>
                <w:vertAlign w:val="superscript"/>
              </w:rPr>
              <w:t>)</w:t>
            </w:r>
          </w:p>
        </w:tc>
      </w:tr>
    </w:tbl>
    <w:p w14:paraId="0688401E" w14:textId="77777777" w:rsidR="00CF2E98" w:rsidRPr="00F4305D" w:rsidRDefault="00CF2E98" w:rsidP="005D6C28">
      <w:pPr>
        <w:spacing w:after="0" w:line="240" w:lineRule="auto"/>
        <w:rPr>
          <w:rFonts w:ascii="Times New Roman" w:eastAsia="Calibri" w:hAnsi="Times New Roman" w:cs="Times New Roman"/>
          <w:b/>
          <w:i/>
          <w:color w:val="2F5496" w:themeColor="accent1" w:themeShade="BF"/>
          <w:sz w:val="22"/>
          <w:szCs w:val="22"/>
          <w:u w:val="single"/>
        </w:rPr>
      </w:pPr>
    </w:p>
    <w:p w14:paraId="3BA1BBF5" w14:textId="77777777" w:rsidR="003849CC" w:rsidRPr="003849CC" w:rsidRDefault="003849CC" w:rsidP="003849CC">
      <w:pPr>
        <w:rPr>
          <w:rFonts w:ascii="Times New Roman" w:hAnsi="Times New Roman" w:cs="Times New Roman"/>
          <w:sz w:val="24"/>
          <w:szCs w:val="24"/>
        </w:rPr>
      </w:pPr>
      <w:r w:rsidRPr="003849CC">
        <w:rPr>
          <w:rFonts w:ascii="Times New Roman" w:hAnsi="Times New Roman" w:cs="Times New Roman"/>
          <w:sz w:val="24"/>
          <w:szCs w:val="24"/>
        </w:rPr>
        <w:br w:type="page"/>
      </w:r>
    </w:p>
    <w:p w14:paraId="46B47940" w14:textId="77777777" w:rsidR="003849CC" w:rsidRPr="003849CC" w:rsidRDefault="003849CC" w:rsidP="003849CC">
      <w:pPr>
        <w:keepNext/>
        <w:keepLines/>
        <w:spacing w:before="120" w:after="0" w:line="240" w:lineRule="auto"/>
        <w:ind w:left="5103"/>
        <w:outlineLvl w:val="1"/>
        <w:rPr>
          <w:rFonts w:ascii="Times New Roman" w:eastAsiaTheme="majorEastAsia" w:hAnsi="Times New Roman" w:cs="Times New Roman"/>
          <w:color w:val="0070C0"/>
          <w:sz w:val="24"/>
          <w:szCs w:val="24"/>
        </w:rPr>
      </w:pPr>
      <w:bookmarkStart w:id="105" w:name="_Toc126333947"/>
      <w:bookmarkStart w:id="106" w:name="_Toc174460633"/>
      <w:r w:rsidRPr="003849CC">
        <w:rPr>
          <w:rFonts w:ascii="Times New Roman" w:eastAsiaTheme="majorEastAsia" w:hAnsi="Times New Roman" w:cs="Times New Roman"/>
          <w:color w:val="0070C0"/>
          <w:sz w:val="24"/>
          <w:szCs w:val="24"/>
        </w:rPr>
        <w:lastRenderedPageBreak/>
        <w:t>Pirkimo sąlygų 9 priedas „Tiekėjo deklaracija dėl atitikties Reglamento nuostatoms fiziniam asmeniui“</w:t>
      </w:r>
      <w:bookmarkEnd w:id="105"/>
      <w:bookmarkEnd w:id="106"/>
    </w:p>
    <w:p w14:paraId="149C5E86" w14:textId="77777777" w:rsidR="003849CC" w:rsidRPr="003849CC" w:rsidRDefault="003849CC" w:rsidP="003849CC">
      <w:pPr>
        <w:rPr>
          <w:rFonts w:ascii="Times New Roman" w:hAnsi="Times New Roman" w:cs="Times New Roman"/>
          <w:sz w:val="24"/>
          <w:szCs w:val="24"/>
        </w:rPr>
      </w:pPr>
    </w:p>
    <w:p w14:paraId="4DE2FF17" w14:textId="77777777" w:rsidR="003849CC" w:rsidRPr="003849CC" w:rsidRDefault="003849CC" w:rsidP="005D6C28">
      <w:pPr>
        <w:spacing w:after="0" w:line="240" w:lineRule="auto"/>
        <w:rPr>
          <w:rFonts w:ascii="Times New Roman" w:hAnsi="Times New Roman" w:cs="Times New Roman"/>
          <w:sz w:val="24"/>
          <w:szCs w:val="24"/>
        </w:rPr>
      </w:pPr>
    </w:p>
    <w:p w14:paraId="1860E8FA" w14:textId="77777777" w:rsidR="003849CC" w:rsidRDefault="003849CC" w:rsidP="005D6C28">
      <w:pPr>
        <w:spacing w:after="0" w:line="240" w:lineRule="auto"/>
        <w:jc w:val="center"/>
        <w:rPr>
          <w:rFonts w:ascii="Times New Roman" w:hAnsi="Times New Roman" w:cs="Times New Roman"/>
          <w:sz w:val="24"/>
          <w:szCs w:val="24"/>
        </w:rPr>
      </w:pPr>
      <w:r w:rsidRPr="003849CC">
        <w:rPr>
          <w:rFonts w:ascii="Times New Roman" w:hAnsi="Times New Roman" w:cs="Times New Roman"/>
          <w:sz w:val="24"/>
          <w:szCs w:val="24"/>
        </w:rPr>
        <w:t>(Tiekėjo pavadinimas)</w:t>
      </w:r>
    </w:p>
    <w:p w14:paraId="78A9B40B" w14:textId="77777777" w:rsidR="005D6C28" w:rsidRPr="003849CC" w:rsidRDefault="005D6C28" w:rsidP="005D6C28">
      <w:pPr>
        <w:spacing w:after="0" w:line="240" w:lineRule="auto"/>
        <w:jc w:val="center"/>
        <w:rPr>
          <w:rFonts w:ascii="Times New Roman" w:hAnsi="Times New Roman" w:cs="Times New Roman"/>
          <w:sz w:val="24"/>
          <w:szCs w:val="24"/>
        </w:rPr>
      </w:pPr>
    </w:p>
    <w:p w14:paraId="58D68D92" w14:textId="77777777" w:rsidR="003849CC" w:rsidRPr="003849CC" w:rsidRDefault="003849CC" w:rsidP="005D6C28">
      <w:pPr>
        <w:spacing w:after="0" w:line="240" w:lineRule="auto"/>
        <w:jc w:val="center"/>
        <w:rPr>
          <w:rFonts w:ascii="Times New Roman" w:hAnsi="Times New Roman" w:cs="Times New Roman"/>
          <w:sz w:val="20"/>
          <w:szCs w:val="20"/>
        </w:rPr>
      </w:pPr>
      <w:r w:rsidRPr="003849CC">
        <w:rPr>
          <w:rFonts w:ascii="Times New Roman" w:hAnsi="Times New Roman" w:cs="Times New Roman"/>
          <w:sz w:val="20"/>
          <w:szCs w:val="20"/>
        </w:rPr>
        <w:t>(Fizinio asmens vardas, pavardė, kontaktinė informacija, registro, kuriame kaupiami ir saugomi duomenys apie tiekėją, pavadinimas)</w:t>
      </w:r>
    </w:p>
    <w:p w14:paraId="3A01F035" w14:textId="77777777" w:rsidR="003849CC" w:rsidRPr="003849CC" w:rsidRDefault="003849CC" w:rsidP="005D6C28">
      <w:pPr>
        <w:spacing w:after="0" w:line="240" w:lineRule="auto"/>
        <w:jc w:val="both"/>
        <w:rPr>
          <w:rFonts w:ascii="Times New Roman" w:hAnsi="Times New Roman" w:cs="Times New Roman"/>
          <w:sz w:val="24"/>
          <w:szCs w:val="24"/>
        </w:rPr>
      </w:pPr>
    </w:p>
    <w:p w14:paraId="7768F6BE" w14:textId="77777777" w:rsidR="003849CC" w:rsidRPr="003849CC" w:rsidRDefault="003849CC" w:rsidP="005D6C28">
      <w:pPr>
        <w:spacing w:after="0" w:line="240" w:lineRule="auto"/>
        <w:jc w:val="center"/>
        <w:rPr>
          <w:rFonts w:ascii="Times New Roman" w:hAnsi="Times New Roman" w:cs="Times New Roman"/>
          <w:sz w:val="24"/>
          <w:szCs w:val="24"/>
        </w:rPr>
      </w:pPr>
      <w:r w:rsidRPr="003849CC">
        <w:rPr>
          <w:rFonts w:ascii="Times New Roman" w:hAnsi="Times New Roman" w:cs="Times New Roman"/>
          <w:sz w:val="24"/>
          <w:szCs w:val="24"/>
        </w:rPr>
        <w:t>__________________________</w:t>
      </w:r>
    </w:p>
    <w:p w14:paraId="10CEE0E5" w14:textId="5257B411" w:rsidR="003849CC" w:rsidRPr="003849CC" w:rsidRDefault="003849CC" w:rsidP="005D6C28">
      <w:pPr>
        <w:tabs>
          <w:tab w:val="center" w:pos="2520"/>
        </w:tabs>
        <w:spacing w:after="0" w:line="240" w:lineRule="auto"/>
        <w:jc w:val="center"/>
        <w:rPr>
          <w:rFonts w:ascii="Times New Roman" w:hAnsi="Times New Roman" w:cs="Times New Roman"/>
          <w:i/>
          <w:iCs/>
          <w:sz w:val="20"/>
          <w:szCs w:val="20"/>
        </w:rPr>
      </w:pPr>
      <w:r w:rsidRPr="003849CC">
        <w:rPr>
          <w:rFonts w:ascii="Times New Roman" w:hAnsi="Times New Roman" w:cs="Times New Roman"/>
          <w:i/>
          <w:iCs/>
          <w:sz w:val="20"/>
          <w:szCs w:val="20"/>
        </w:rPr>
        <w:t>(</w:t>
      </w:r>
      <w:r w:rsidR="00AF41BF">
        <w:rPr>
          <w:rFonts w:ascii="Times New Roman" w:hAnsi="Times New Roman" w:cs="Times New Roman"/>
          <w:i/>
          <w:iCs/>
          <w:sz w:val="20"/>
          <w:szCs w:val="20"/>
        </w:rPr>
        <w:t>a</w:t>
      </w:r>
      <w:r w:rsidRPr="003849CC">
        <w:rPr>
          <w:rFonts w:ascii="Times New Roman" w:hAnsi="Times New Roman" w:cs="Times New Roman"/>
          <w:i/>
          <w:iCs/>
          <w:sz w:val="20"/>
          <w:szCs w:val="20"/>
        </w:rPr>
        <w:t>dresatas (perkančioji organizacija))</w:t>
      </w:r>
    </w:p>
    <w:p w14:paraId="6B966D0F" w14:textId="77777777" w:rsidR="003849CC" w:rsidRPr="003849CC" w:rsidRDefault="003849CC" w:rsidP="005D6C28">
      <w:pPr>
        <w:spacing w:after="0" w:line="240" w:lineRule="auto"/>
        <w:jc w:val="center"/>
        <w:rPr>
          <w:rFonts w:ascii="Times New Roman" w:hAnsi="Times New Roman" w:cs="Times New Roman"/>
          <w:b/>
          <w:sz w:val="24"/>
          <w:szCs w:val="24"/>
        </w:rPr>
      </w:pPr>
    </w:p>
    <w:p w14:paraId="04E2B750" w14:textId="77777777" w:rsidR="003849CC" w:rsidRPr="003849CC" w:rsidRDefault="003849CC" w:rsidP="005D6C28">
      <w:pPr>
        <w:autoSpaceDE w:val="0"/>
        <w:autoSpaceDN w:val="0"/>
        <w:adjustRightInd w:val="0"/>
        <w:spacing w:after="0" w:line="240" w:lineRule="auto"/>
        <w:jc w:val="center"/>
        <w:rPr>
          <w:rFonts w:ascii="Times New Roman" w:hAnsi="Times New Roman" w:cs="Times New Roman"/>
          <w:sz w:val="24"/>
          <w:szCs w:val="24"/>
        </w:rPr>
      </w:pPr>
      <w:r w:rsidRPr="003849CC">
        <w:rPr>
          <w:rFonts w:ascii="Times New Roman" w:hAnsi="Times New Roman" w:cs="Times New Roman"/>
          <w:b/>
          <w:bCs/>
          <w:sz w:val="24"/>
          <w:szCs w:val="24"/>
        </w:rPr>
        <w:t>TIEKĖJO DEKLARACIJA</w:t>
      </w:r>
    </w:p>
    <w:p w14:paraId="089F2A0B" w14:textId="77777777" w:rsidR="003849CC" w:rsidRPr="003849CC" w:rsidRDefault="003849CC" w:rsidP="005D6C28">
      <w:pPr>
        <w:shd w:val="clear" w:color="auto" w:fill="FFFFFF"/>
        <w:spacing w:after="0" w:line="240" w:lineRule="auto"/>
        <w:jc w:val="center"/>
        <w:rPr>
          <w:rFonts w:ascii="Times New Roman" w:hAnsi="Times New Roman" w:cs="Times New Roman"/>
          <w:b/>
          <w:bCs/>
          <w:sz w:val="24"/>
          <w:szCs w:val="24"/>
        </w:rPr>
      </w:pPr>
      <w:r w:rsidRPr="003849CC">
        <w:rPr>
          <w:rFonts w:ascii="Times New Roman" w:hAnsi="Times New Roman" w:cs="Times New Roman"/>
          <w:sz w:val="24"/>
          <w:szCs w:val="24"/>
        </w:rPr>
        <w:t>_____________</w:t>
      </w:r>
      <w:r w:rsidRPr="003849CC">
        <w:rPr>
          <w:rFonts w:ascii="Times New Roman" w:hAnsi="Times New Roman" w:cs="Times New Roman"/>
          <w:b/>
          <w:bCs/>
          <w:sz w:val="24"/>
          <w:szCs w:val="24"/>
        </w:rPr>
        <w:t xml:space="preserve"> </w:t>
      </w:r>
      <w:r w:rsidRPr="003849CC">
        <w:rPr>
          <w:rFonts w:ascii="Times New Roman" w:hAnsi="Times New Roman" w:cs="Times New Roman"/>
          <w:sz w:val="24"/>
          <w:szCs w:val="24"/>
        </w:rPr>
        <w:t>Nr.______</w:t>
      </w:r>
    </w:p>
    <w:p w14:paraId="5D1CA164" w14:textId="5BCDB0B2" w:rsidR="003849CC" w:rsidRPr="003849CC" w:rsidRDefault="003849CC" w:rsidP="005D6C28">
      <w:pPr>
        <w:shd w:val="clear" w:color="auto" w:fill="FFFFFF"/>
        <w:spacing w:after="0" w:line="240" w:lineRule="auto"/>
        <w:ind w:firstLine="3969"/>
        <w:rPr>
          <w:rFonts w:ascii="Times New Roman" w:hAnsi="Times New Roman" w:cs="Times New Roman"/>
          <w:bCs/>
          <w:i/>
          <w:iCs/>
          <w:color w:val="000000"/>
          <w:sz w:val="20"/>
          <w:szCs w:val="20"/>
        </w:rPr>
      </w:pPr>
      <w:r w:rsidRPr="003849CC">
        <w:rPr>
          <w:rFonts w:ascii="Times New Roman" w:hAnsi="Times New Roman" w:cs="Times New Roman"/>
          <w:bCs/>
          <w:i/>
          <w:iCs/>
          <w:color w:val="000000"/>
          <w:sz w:val="20"/>
          <w:szCs w:val="20"/>
        </w:rPr>
        <w:t xml:space="preserve">    (</w:t>
      </w:r>
      <w:r w:rsidR="00AF41BF">
        <w:rPr>
          <w:rFonts w:ascii="Times New Roman" w:hAnsi="Times New Roman" w:cs="Times New Roman"/>
          <w:bCs/>
          <w:i/>
          <w:iCs/>
          <w:color w:val="000000"/>
          <w:sz w:val="20"/>
          <w:szCs w:val="20"/>
        </w:rPr>
        <w:t>d</w:t>
      </w:r>
      <w:r w:rsidRPr="003849CC">
        <w:rPr>
          <w:rFonts w:ascii="Times New Roman" w:hAnsi="Times New Roman" w:cs="Times New Roman"/>
          <w:bCs/>
          <w:i/>
          <w:iCs/>
          <w:color w:val="000000"/>
          <w:sz w:val="20"/>
          <w:szCs w:val="20"/>
        </w:rPr>
        <w:t>ata)</w:t>
      </w:r>
    </w:p>
    <w:p w14:paraId="2E68586A" w14:textId="77777777" w:rsidR="003849CC" w:rsidRPr="003849CC" w:rsidRDefault="003849CC" w:rsidP="005D6C28">
      <w:pPr>
        <w:shd w:val="clear" w:color="auto" w:fill="FFFFFF"/>
        <w:spacing w:after="0" w:line="240" w:lineRule="auto"/>
        <w:ind w:firstLine="3969"/>
        <w:rPr>
          <w:rFonts w:ascii="Times New Roman" w:hAnsi="Times New Roman" w:cs="Times New Roman"/>
          <w:bCs/>
          <w:color w:val="000000"/>
          <w:sz w:val="24"/>
          <w:szCs w:val="24"/>
        </w:rPr>
      </w:pPr>
    </w:p>
    <w:p w14:paraId="7414A13D" w14:textId="77777777" w:rsidR="003849CC" w:rsidRPr="003849CC" w:rsidRDefault="003849CC" w:rsidP="005D6C28">
      <w:pPr>
        <w:shd w:val="clear" w:color="auto" w:fill="FFFFFF"/>
        <w:spacing w:after="0" w:line="240" w:lineRule="auto"/>
        <w:jc w:val="center"/>
        <w:rPr>
          <w:rFonts w:ascii="Times New Roman" w:hAnsi="Times New Roman" w:cs="Times New Roman"/>
          <w:bCs/>
          <w:color w:val="000000"/>
          <w:sz w:val="24"/>
          <w:szCs w:val="24"/>
        </w:rPr>
      </w:pPr>
      <w:r w:rsidRPr="003849CC">
        <w:rPr>
          <w:rFonts w:ascii="Times New Roman" w:hAnsi="Times New Roman" w:cs="Times New Roman"/>
          <w:bCs/>
          <w:color w:val="000000"/>
          <w:sz w:val="24"/>
          <w:szCs w:val="24"/>
        </w:rPr>
        <w:t>_____________</w:t>
      </w:r>
    </w:p>
    <w:p w14:paraId="567A8CFB" w14:textId="037FBEED" w:rsidR="003849CC" w:rsidRPr="003849CC" w:rsidRDefault="003849CC" w:rsidP="005D6C28">
      <w:pPr>
        <w:shd w:val="clear" w:color="auto" w:fill="FFFFFF"/>
        <w:spacing w:after="0" w:line="240" w:lineRule="auto"/>
        <w:jc w:val="center"/>
        <w:rPr>
          <w:rFonts w:ascii="Times New Roman" w:hAnsi="Times New Roman" w:cs="Times New Roman"/>
          <w:bCs/>
          <w:i/>
          <w:iCs/>
          <w:color w:val="000000"/>
          <w:sz w:val="20"/>
          <w:szCs w:val="20"/>
        </w:rPr>
      </w:pPr>
      <w:r w:rsidRPr="003849CC">
        <w:rPr>
          <w:rFonts w:ascii="Times New Roman" w:hAnsi="Times New Roman" w:cs="Times New Roman"/>
          <w:bCs/>
          <w:i/>
          <w:iCs/>
          <w:color w:val="000000"/>
          <w:sz w:val="20"/>
          <w:szCs w:val="20"/>
        </w:rPr>
        <w:t>(</w:t>
      </w:r>
      <w:r w:rsidR="00AF41BF">
        <w:rPr>
          <w:rFonts w:ascii="Times New Roman" w:hAnsi="Times New Roman" w:cs="Times New Roman"/>
          <w:bCs/>
          <w:i/>
          <w:iCs/>
          <w:color w:val="000000"/>
          <w:sz w:val="20"/>
          <w:szCs w:val="20"/>
        </w:rPr>
        <w:t>s</w:t>
      </w:r>
      <w:r w:rsidRPr="003849CC">
        <w:rPr>
          <w:rFonts w:ascii="Times New Roman" w:hAnsi="Times New Roman" w:cs="Times New Roman"/>
          <w:bCs/>
          <w:i/>
          <w:iCs/>
          <w:color w:val="000000"/>
          <w:sz w:val="20"/>
          <w:szCs w:val="20"/>
        </w:rPr>
        <w:t>udarymo vieta)</w:t>
      </w:r>
    </w:p>
    <w:p w14:paraId="367F61B6" w14:textId="77777777" w:rsidR="003849CC" w:rsidRPr="003849CC" w:rsidRDefault="003849CC" w:rsidP="005D6C28">
      <w:pPr>
        <w:shd w:val="clear" w:color="auto" w:fill="FFFFFF"/>
        <w:spacing w:after="0" w:line="240" w:lineRule="auto"/>
        <w:jc w:val="center"/>
        <w:rPr>
          <w:rFonts w:ascii="Times New Roman" w:hAnsi="Times New Roman" w:cs="Times New Roman"/>
          <w:bCs/>
          <w:color w:val="000000"/>
          <w:sz w:val="24"/>
          <w:szCs w:val="24"/>
        </w:rPr>
      </w:pPr>
    </w:p>
    <w:p w14:paraId="4FD44581" w14:textId="54FCE9AB" w:rsidR="003849CC" w:rsidRPr="003849CC" w:rsidRDefault="003849CC" w:rsidP="005D6C28">
      <w:pPr>
        <w:tabs>
          <w:tab w:val="left" w:pos="851"/>
        </w:tabs>
        <w:snapToGrid w:val="0"/>
        <w:spacing w:after="0" w:line="240" w:lineRule="auto"/>
        <w:ind w:right="-1"/>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Aš, ________________________________________________________________________________ ,</w:t>
      </w:r>
    </w:p>
    <w:p w14:paraId="1D7B3D28" w14:textId="771A50EB" w:rsidR="003849CC" w:rsidRPr="003849CC" w:rsidRDefault="003849CC" w:rsidP="005D6C28">
      <w:pPr>
        <w:tabs>
          <w:tab w:val="left" w:pos="851"/>
        </w:tabs>
        <w:snapToGrid w:val="0"/>
        <w:spacing w:after="0" w:line="240" w:lineRule="auto"/>
        <w:ind w:right="-1"/>
        <w:jc w:val="center"/>
        <w:rPr>
          <w:rFonts w:ascii="Times New Roman" w:hAnsi="Times New Roman" w:cs="Times New Roman"/>
          <w:i/>
          <w:iCs/>
          <w:spacing w:val="-2"/>
          <w:sz w:val="20"/>
          <w:szCs w:val="20"/>
        </w:rPr>
      </w:pPr>
      <w:r w:rsidRPr="003849CC">
        <w:rPr>
          <w:rFonts w:ascii="Times New Roman" w:hAnsi="Times New Roman" w:cs="Times New Roman"/>
          <w:i/>
          <w:iCs/>
          <w:spacing w:val="-2"/>
          <w:sz w:val="20"/>
          <w:szCs w:val="20"/>
        </w:rPr>
        <w:t>(</w:t>
      </w:r>
      <w:r w:rsidR="00AF41BF">
        <w:rPr>
          <w:rFonts w:ascii="Times New Roman" w:hAnsi="Times New Roman" w:cs="Times New Roman"/>
          <w:i/>
          <w:iCs/>
          <w:spacing w:val="-2"/>
          <w:sz w:val="20"/>
          <w:szCs w:val="20"/>
        </w:rPr>
        <w:t>t</w:t>
      </w:r>
      <w:r w:rsidRPr="003849CC">
        <w:rPr>
          <w:rFonts w:ascii="Times New Roman" w:hAnsi="Times New Roman" w:cs="Times New Roman"/>
          <w:i/>
          <w:iCs/>
          <w:spacing w:val="-2"/>
          <w:sz w:val="20"/>
          <w:szCs w:val="20"/>
        </w:rPr>
        <w:t>iekėjo vardas ir pavardė)</w:t>
      </w:r>
    </w:p>
    <w:p w14:paraId="1BE5F276" w14:textId="6E3341BB" w:rsidR="003849CC" w:rsidRPr="003849CC" w:rsidRDefault="003849CC" w:rsidP="005D6C28">
      <w:pPr>
        <w:snapToGrid w:val="0"/>
        <w:spacing w:after="0" w:line="240" w:lineRule="auto"/>
        <w:rPr>
          <w:rFonts w:ascii="Times New Roman" w:hAnsi="Times New Roman" w:cs="Times New Roman"/>
          <w:spacing w:val="-2"/>
          <w:sz w:val="24"/>
          <w:szCs w:val="24"/>
        </w:rPr>
      </w:pPr>
      <w:r w:rsidRPr="003849CC">
        <w:rPr>
          <w:rFonts w:ascii="Times New Roman" w:hAnsi="Times New Roman" w:cs="Times New Roman"/>
          <w:spacing w:val="-2"/>
          <w:sz w:val="24"/>
          <w:szCs w:val="24"/>
        </w:rPr>
        <w:t>tvirtinu, kad dalyvaudamas (-a) ____________________________________________________________________________________</w:t>
      </w:r>
    </w:p>
    <w:p w14:paraId="5F9364EB" w14:textId="55CFD78E" w:rsidR="003849CC" w:rsidRPr="003849CC" w:rsidRDefault="003849CC" w:rsidP="005D6C28">
      <w:pPr>
        <w:snapToGrid w:val="0"/>
        <w:spacing w:after="0" w:line="240" w:lineRule="auto"/>
        <w:ind w:firstLine="1296"/>
        <w:jc w:val="center"/>
        <w:rPr>
          <w:rFonts w:ascii="Times New Roman" w:hAnsi="Times New Roman" w:cs="Times New Roman"/>
          <w:i/>
          <w:iCs/>
          <w:spacing w:val="-2"/>
          <w:sz w:val="20"/>
          <w:szCs w:val="20"/>
        </w:rPr>
      </w:pPr>
      <w:r w:rsidRPr="003849CC">
        <w:rPr>
          <w:rFonts w:ascii="Times New Roman" w:hAnsi="Times New Roman" w:cs="Times New Roman"/>
          <w:i/>
          <w:iCs/>
          <w:spacing w:val="-2"/>
          <w:sz w:val="20"/>
          <w:szCs w:val="20"/>
        </w:rPr>
        <w:t>(</w:t>
      </w:r>
      <w:r w:rsidR="00AF41BF">
        <w:rPr>
          <w:rFonts w:ascii="Times New Roman" w:hAnsi="Times New Roman" w:cs="Times New Roman"/>
          <w:i/>
          <w:iCs/>
          <w:spacing w:val="-2"/>
          <w:sz w:val="20"/>
          <w:szCs w:val="20"/>
        </w:rPr>
        <w:t>p</w:t>
      </w:r>
      <w:r w:rsidRPr="003849CC">
        <w:rPr>
          <w:rFonts w:ascii="Times New Roman" w:hAnsi="Times New Roman" w:cs="Times New Roman"/>
          <w:i/>
          <w:iCs/>
          <w:spacing w:val="-2"/>
          <w:sz w:val="20"/>
          <w:szCs w:val="20"/>
        </w:rPr>
        <w:t>erkančiosios organizacijos pavadinimas)</w:t>
      </w:r>
    </w:p>
    <w:p w14:paraId="34937339" w14:textId="77777777" w:rsidR="003849CC" w:rsidRPr="003849CC" w:rsidRDefault="003849CC" w:rsidP="005D6C28">
      <w:pPr>
        <w:snapToGrid w:val="0"/>
        <w:spacing w:after="0" w:line="240" w:lineRule="auto"/>
        <w:ind w:right="-1"/>
        <w:jc w:val="both"/>
        <w:rPr>
          <w:rFonts w:ascii="Times New Roman" w:hAnsi="Times New Roman" w:cs="Times New Roman"/>
          <w:spacing w:val="-2"/>
          <w:sz w:val="24"/>
          <w:szCs w:val="24"/>
        </w:rPr>
      </w:pPr>
    </w:p>
    <w:p w14:paraId="17B8221C" w14:textId="77777777"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atliekamame ___________________________________________________________________________________</w:t>
      </w:r>
    </w:p>
    <w:p w14:paraId="0E013BD4" w14:textId="67E5706F" w:rsidR="003849CC" w:rsidRPr="003849CC" w:rsidRDefault="003849CC" w:rsidP="005D6C28">
      <w:pPr>
        <w:snapToGrid w:val="0"/>
        <w:spacing w:after="0" w:line="240" w:lineRule="auto"/>
        <w:ind w:left="1296" w:firstLine="1296"/>
        <w:jc w:val="both"/>
        <w:rPr>
          <w:rFonts w:ascii="Times New Roman" w:hAnsi="Times New Roman" w:cs="Times New Roman"/>
          <w:i/>
          <w:iCs/>
          <w:spacing w:val="-2"/>
          <w:sz w:val="20"/>
          <w:szCs w:val="20"/>
        </w:rPr>
      </w:pPr>
      <w:r w:rsidRPr="003849CC">
        <w:rPr>
          <w:rFonts w:ascii="Times New Roman" w:hAnsi="Times New Roman" w:cs="Times New Roman"/>
          <w:i/>
          <w:iCs/>
          <w:spacing w:val="-2"/>
          <w:sz w:val="20"/>
          <w:szCs w:val="20"/>
        </w:rPr>
        <w:t>(</w:t>
      </w:r>
      <w:r w:rsidR="00AF41BF">
        <w:rPr>
          <w:rFonts w:ascii="Times New Roman" w:hAnsi="Times New Roman" w:cs="Times New Roman"/>
          <w:i/>
          <w:iCs/>
          <w:spacing w:val="-2"/>
          <w:sz w:val="20"/>
          <w:szCs w:val="20"/>
        </w:rPr>
        <w:t>p</w:t>
      </w:r>
      <w:r w:rsidRPr="003849CC">
        <w:rPr>
          <w:rFonts w:ascii="Times New Roman" w:hAnsi="Times New Roman" w:cs="Times New Roman"/>
          <w:i/>
          <w:iCs/>
          <w:spacing w:val="-2"/>
          <w:sz w:val="20"/>
          <w:szCs w:val="20"/>
        </w:rPr>
        <w:t>irkimo objekto pavadinimas, pirkimo numeris)</w:t>
      </w:r>
    </w:p>
    <w:p w14:paraId="6060FB92" w14:textId="77777777" w:rsidR="003849CC" w:rsidRPr="003849CC" w:rsidRDefault="003849CC" w:rsidP="005D6C28">
      <w:pPr>
        <w:snapToGrid w:val="0"/>
        <w:spacing w:after="0" w:line="240" w:lineRule="auto"/>
        <w:ind w:right="-1"/>
        <w:jc w:val="both"/>
        <w:rPr>
          <w:rFonts w:ascii="Times New Roman" w:hAnsi="Times New Roman" w:cs="Times New Roman"/>
          <w:spacing w:val="-2"/>
          <w:sz w:val="24"/>
          <w:szCs w:val="24"/>
        </w:rPr>
      </w:pPr>
    </w:p>
    <w:p w14:paraId="039FFBCA" w14:textId="16184B41"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skelbtame __________________________________________________________________________________ ,</w:t>
      </w:r>
    </w:p>
    <w:p w14:paraId="2B8B2F81" w14:textId="577A86A1" w:rsidR="003849CC" w:rsidRPr="003849CC" w:rsidRDefault="003849CC" w:rsidP="005D6C28">
      <w:pPr>
        <w:snapToGrid w:val="0"/>
        <w:spacing w:after="0" w:line="240" w:lineRule="auto"/>
        <w:jc w:val="center"/>
        <w:rPr>
          <w:rFonts w:ascii="Times New Roman" w:hAnsi="Times New Roman" w:cs="Times New Roman"/>
          <w:i/>
          <w:iCs/>
          <w:spacing w:val="-2"/>
          <w:sz w:val="20"/>
          <w:szCs w:val="20"/>
        </w:rPr>
      </w:pPr>
      <w:r w:rsidRPr="003849CC">
        <w:rPr>
          <w:rFonts w:ascii="Times New Roman" w:hAnsi="Times New Roman" w:cs="Times New Roman"/>
          <w:i/>
          <w:iCs/>
          <w:spacing w:val="-2"/>
          <w:sz w:val="20"/>
          <w:szCs w:val="20"/>
        </w:rPr>
        <w:t>(</w:t>
      </w:r>
      <w:r w:rsidR="00AF41BF">
        <w:rPr>
          <w:rFonts w:ascii="Times New Roman" w:hAnsi="Times New Roman" w:cs="Times New Roman"/>
          <w:i/>
          <w:iCs/>
          <w:spacing w:val="-2"/>
          <w:sz w:val="20"/>
          <w:szCs w:val="20"/>
        </w:rPr>
        <w:t>s</w:t>
      </w:r>
      <w:r w:rsidRPr="003849CC">
        <w:rPr>
          <w:rFonts w:ascii="Times New Roman" w:hAnsi="Times New Roman" w:cs="Times New Roman"/>
          <w:i/>
          <w:iCs/>
          <w:spacing w:val="-2"/>
          <w:sz w:val="20"/>
          <w:szCs w:val="20"/>
        </w:rPr>
        <w:t>kelbimo data)</w:t>
      </w:r>
    </w:p>
    <w:p w14:paraId="15AA2768" w14:textId="77777777" w:rsidR="003849CC" w:rsidRPr="003849CC" w:rsidRDefault="003849CC" w:rsidP="005D6C28">
      <w:pPr>
        <w:spacing w:after="0" w:line="240" w:lineRule="auto"/>
        <w:jc w:val="both"/>
        <w:rPr>
          <w:rFonts w:ascii="Times New Roman" w:hAnsi="Times New Roman" w:cs="Times New Roman"/>
          <w:sz w:val="24"/>
          <w:szCs w:val="24"/>
        </w:rPr>
      </w:pPr>
    </w:p>
    <w:p w14:paraId="3BB67575" w14:textId="47CF64F5"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 xml:space="preserve">nesu </w:t>
      </w:r>
      <w:r w:rsidR="00AF41BF">
        <w:rPr>
          <w:rFonts w:ascii="Times New Roman" w:hAnsi="Times New Roman" w:cs="Times New Roman"/>
          <w:sz w:val="24"/>
          <w:szCs w:val="24"/>
        </w:rPr>
        <w:t>veikiamas</w:t>
      </w:r>
      <w:r w:rsidRPr="003849CC">
        <w:rPr>
          <w:rFonts w:ascii="Times New Roman" w:hAnsi="Times New Roman" w:cs="Times New Roman"/>
          <w:sz w:val="24"/>
          <w:szCs w:val="24"/>
        </w:rPr>
        <w:t xml:space="preserve"> (-a) Rusijos</w:t>
      </w:r>
      <w:r w:rsidR="00AF41BF">
        <w:rPr>
          <w:rFonts w:ascii="Times New Roman" w:hAnsi="Times New Roman" w:cs="Times New Roman"/>
          <w:sz w:val="24"/>
          <w:szCs w:val="24"/>
        </w:rPr>
        <w:t xml:space="preserve"> įtakos</w:t>
      </w:r>
      <w:r w:rsidRPr="003849CC">
        <w:rPr>
          <w:rFonts w:ascii="Times New Roman" w:hAnsi="Times New Roman" w:cs="Times New Roman"/>
          <w:sz w:val="24"/>
          <w:szCs w:val="24"/>
        </w:rPr>
        <w:t xml:space="preserve">, kaip nurodyta </w:t>
      </w:r>
      <w:r w:rsidR="00FA23CA" w:rsidRPr="003849CC">
        <w:rPr>
          <w:rFonts w:ascii="Times New Roman" w:hAnsi="Times New Roman" w:cs="Times New Roman"/>
          <w:b/>
          <w:bCs/>
          <w:color w:val="333333"/>
          <w:sz w:val="24"/>
          <w:szCs w:val="24"/>
          <w:shd w:val="clear" w:color="auto" w:fill="FFFFFF"/>
        </w:rPr>
        <w:t xml:space="preserve">2022 m. balandžio 8 d. </w:t>
      </w:r>
      <w:r w:rsidRPr="003849CC">
        <w:rPr>
          <w:rFonts w:ascii="Times New Roman" w:hAnsi="Times New Roman" w:cs="Times New Roman"/>
          <w:b/>
          <w:bCs/>
          <w:sz w:val="24"/>
          <w:szCs w:val="24"/>
        </w:rPr>
        <w:t>Tarybos reglamento</w:t>
      </w:r>
      <w:r w:rsidRPr="003849CC">
        <w:rPr>
          <w:rFonts w:ascii="Times New Roman" w:hAnsi="Times New Roman" w:cs="Times New Roman"/>
          <w:sz w:val="24"/>
          <w:szCs w:val="24"/>
        </w:rPr>
        <w:t xml:space="preserve"> </w:t>
      </w:r>
      <w:r w:rsidRPr="003849CC">
        <w:rPr>
          <w:rFonts w:ascii="Times New Roman" w:hAnsi="Times New Roman" w:cs="Times New Roman"/>
          <w:b/>
          <w:bCs/>
          <w:color w:val="333333"/>
          <w:sz w:val="24"/>
          <w:szCs w:val="24"/>
          <w:shd w:val="clear" w:color="auto" w:fill="FFFFFF"/>
        </w:rPr>
        <w:t>(ES) 2022/576</w:t>
      </w:r>
      <w:r w:rsidR="00AF41BF">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kuriuo iš dalies keičiamas Reglamentas (ES) Nr. 833/2014</w:t>
      </w:r>
      <w:r w:rsidR="00AF41BF">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dėl ribojamųjų priemonių atsižvelgiant į Rusijos veiksmus, kuriais destabilizuojama padėtis Ukrainoje</w:t>
      </w:r>
      <w:r w:rsidR="00AF41BF">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w:t>
      </w:r>
      <w:r w:rsidRPr="003849CC">
        <w:rPr>
          <w:rFonts w:ascii="Times New Roman" w:hAnsi="Times New Roman" w:cs="Times New Roman"/>
          <w:sz w:val="24"/>
          <w:szCs w:val="24"/>
        </w:rPr>
        <w:t>5k straipsnyje nustatytuose apribojimuose. Visų pirma pareiškiu, kad:</w:t>
      </w:r>
    </w:p>
    <w:p w14:paraId="61C4D794" w14:textId="77777777"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(a) nesu Rusijos pilietis (-ė) ar įsisteigęs Rusijoje;</w:t>
      </w:r>
    </w:p>
    <w:p w14:paraId="578F2CF2" w14:textId="77777777"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 xml:space="preserve">(b) neveikiu </w:t>
      </w:r>
      <w:r w:rsidRPr="003849CC">
        <w:rPr>
          <w:rFonts w:ascii="Times New Roman" w:hAnsi="Times New Roman" w:cs="Times New Roman"/>
          <w:sz w:val="24"/>
          <w:szCs w:val="24"/>
          <w:shd w:val="clear" w:color="auto" w:fill="FFFFFF"/>
        </w:rPr>
        <w:t>šios deklaracijos a) punkte nurodyto subjekto vardu ar jo nurodymu;</w:t>
      </w:r>
    </w:p>
    <w:p w14:paraId="2ABC1423" w14:textId="77777777"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 xml:space="preserve">d) sutartis nebus paskirta vykdyti </w:t>
      </w:r>
      <w:r w:rsidRPr="003849CC">
        <w:rPr>
          <w:rFonts w:ascii="Times New Roman" w:hAnsi="Times New Roman" w:cs="Times New Roman"/>
          <w:sz w:val="24"/>
          <w:szCs w:val="24"/>
          <w:shd w:val="clear" w:color="auto" w:fill="FFFFFF"/>
        </w:rPr>
        <w:t>subrangovui (-</w:t>
      </w:r>
      <w:proofErr w:type="spellStart"/>
      <w:r w:rsidRPr="003849CC">
        <w:rPr>
          <w:rFonts w:ascii="Times New Roman" w:hAnsi="Times New Roman" w:cs="Times New Roman"/>
          <w:sz w:val="24"/>
          <w:szCs w:val="24"/>
          <w:shd w:val="clear" w:color="auto" w:fill="FFFFFF"/>
        </w:rPr>
        <w:t>ams</w:t>
      </w:r>
      <w:proofErr w:type="spellEnd"/>
      <w:r w:rsidRPr="003849CC">
        <w:rPr>
          <w:rFonts w:ascii="Times New Roman" w:hAnsi="Times New Roman" w:cs="Times New Roman"/>
          <w:sz w:val="24"/>
          <w:szCs w:val="24"/>
          <w:shd w:val="clear" w:color="auto" w:fill="FFFFFF"/>
        </w:rPr>
        <w:t>), ar kitam (-</w:t>
      </w:r>
      <w:proofErr w:type="spellStart"/>
      <w:r w:rsidRPr="003849CC">
        <w:rPr>
          <w:rFonts w:ascii="Times New Roman" w:hAnsi="Times New Roman" w:cs="Times New Roman"/>
          <w:sz w:val="24"/>
          <w:szCs w:val="24"/>
          <w:shd w:val="clear" w:color="auto" w:fill="FFFFFF"/>
        </w:rPr>
        <w:t>iems</w:t>
      </w:r>
      <w:proofErr w:type="spellEnd"/>
      <w:r w:rsidRPr="003849CC">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388CE6DA" w14:textId="77777777" w:rsidR="00FA23CA" w:rsidRDefault="00FA23CA" w:rsidP="005D6C28">
      <w:pPr>
        <w:pStyle w:val="Antrat2"/>
        <w:spacing w:before="0"/>
        <w:ind w:left="5103"/>
        <w:rPr>
          <w:rFonts w:ascii="Times New Roman" w:hAnsi="Times New Roman" w:cs="Times New Roman"/>
          <w:color w:val="0070C0"/>
          <w:sz w:val="22"/>
          <w:szCs w:val="22"/>
        </w:rPr>
      </w:pPr>
    </w:p>
    <w:p w14:paraId="7B650C73" w14:textId="77777777" w:rsidR="00FA23CA" w:rsidRDefault="00FA23CA" w:rsidP="005D6C28">
      <w:pPr>
        <w:pStyle w:val="Antrat2"/>
        <w:spacing w:before="0"/>
        <w:ind w:left="5103"/>
        <w:rPr>
          <w:rFonts w:ascii="Times New Roman" w:hAnsi="Times New Roman" w:cs="Times New Roman"/>
          <w:color w:val="0070C0"/>
          <w:sz w:val="22"/>
          <w:szCs w:val="22"/>
        </w:rPr>
      </w:pPr>
    </w:p>
    <w:p w14:paraId="763E93FF" w14:textId="77777777" w:rsidR="00FA23CA" w:rsidRDefault="00FA23CA" w:rsidP="005D6C28">
      <w:pPr>
        <w:pStyle w:val="Antrat2"/>
        <w:spacing w:before="0"/>
        <w:ind w:left="5103"/>
        <w:rPr>
          <w:rFonts w:ascii="Times New Roman" w:hAnsi="Times New Roman" w:cs="Times New Roman"/>
          <w:color w:val="0070C0"/>
          <w:sz w:val="22"/>
          <w:szCs w:val="22"/>
        </w:rPr>
      </w:pPr>
    </w:p>
    <w:p w14:paraId="1D68B86B" w14:textId="77777777" w:rsidR="00AF41BF" w:rsidRPr="00F4305D" w:rsidRDefault="00AF41BF" w:rsidP="005D6C28">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F41BF" w:rsidRPr="00F4305D" w14:paraId="09D5F88D" w14:textId="77777777" w:rsidTr="000639F5">
        <w:trPr>
          <w:trHeight w:val="186"/>
        </w:trPr>
        <w:tc>
          <w:tcPr>
            <w:tcW w:w="3870" w:type="dxa"/>
            <w:tcBorders>
              <w:top w:val="single" w:sz="4" w:space="0" w:color="auto"/>
              <w:left w:val="nil"/>
              <w:bottom w:val="nil"/>
              <w:right w:val="nil"/>
            </w:tcBorders>
          </w:tcPr>
          <w:p w14:paraId="55779D0A" w14:textId="77777777" w:rsidR="00AF41BF" w:rsidRPr="00F4305D" w:rsidRDefault="00AF41BF" w:rsidP="005D6C28">
            <w:pPr>
              <w:spacing w:after="0" w:line="240" w:lineRule="auto"/>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5D6C28">
              <w:rPr>
                <w:rFonts w:ascii="Times New Roman" w:hAnsi="Times New Roman" w:cs="Times New Roman"/>
                <w:i/>
                <w:color w:val="808080" w:themeColor="background1" w:themeShade="80"/>
                <w:sz w:val="24"/>
                <w:szCs w:val="24"/>
                <w:vertAlign w:val="superscript"/>
              </w:rPr>
              <w:t>Tiekėjo arba jo įgalioto asmens pareigų pavadinimas</w:t>
            </w:r>
            <w:r w:rsidRPr="00F4305D">
              <w:rPr>
                <w:rFonts w:ascii="Times New Roman" w:hAnsi="Times New Roman" w:cs="Times New Roman"/>
                <w:i/>
                <w:color w:val="808080" w:themeColor="background1" w:themeShade="80"/>
                <w:sz w:val="22"/>
                <w:szCs w:val="22"/>
                <w:vertAlign w:val="superscript"/>
              </w:rPr>
              <w:t>)</w:t>
            </w:r>
          </w:p>
        </w:tc>
        <w:tc>
          <w:tcPr>
            <w:tcW w:w="604" w:type="dxa"/>
            <w:tcBorders>
              <w:top w:val="nil"/>
              <w:left w:val="nil"/>
              <w:bottom w:val="nil"/>
              <w:right w:val="nil"/>
            </w:tcBorders>
          </w:tcPr>
          <w:p w14:paraId="68D05D00" w14:textId="77777777" w:rsidR="00AF41BF" w:rsidRPr="00F4305D" w:rsidRDefault="00AF41BF" w:rsidP="005D6C28">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1C8CB712" w14:textId="77777777" w:rsidR="00AF41BF" w:rsidRPr="00F4305D" w:rsidRDefault="00AF41BF" w:rsidP="005D6C28">
            <w:pPr>
              <w:spacing w:after="0" w:line="240" w:lineRule="auto"/>
              <w:jc w:val="center"/>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5D6C28">
              <w:rPr>
                <w:rFonts w:ascii="Times New Roman" w:hAnsi="Times New Roman" w:cs="Times New Roman"/>
                <w:i/>
                <w:color w:val="808080" w:themeColor="background1" w:themeShade="80"/>
                <w:sz w:val="24"/>
                <w:szCs w:val="24"/>
                <w:vertAlign w:val="superscript"/>
              </w:rPr>
              <w:t>Parašas</w:t>
            </w:r>
            <w:r w:rsidRPr="00F4305D">
              <w:rPr>
                <w:rFonts w:ascii="Times New Roman" w:hAnsi="Times New Roman" w:cs="Times New Roman"/>
                <w:i/>
                <w:color w:val="808080" w:themeColor="background1" w:themeShade="80"/>
                <w:sz w:val="22"/>
                <w:szCs w:val="22"/>
                <w:vertAlign w:val="superscript"/>
              </w:rPr>
              <w:t>)</w:t>
            </w:r>
          </w:p>
        </w:tc>
        <w:tc>
          <w:tcPr>
            <w:tcW w:w="701" w:type="dxa"/>
            <w:tcBorders>
              <w:top w:val="nil"/>
              <w:left w:val="nil"/>
              <w:bottom w:val="nil"/>
              <w:right w:val="nil"/>
            </w:tcBorders>
          </w:tcPr>
          <w:p w14:paraId="5D5800DC" w14:textId="77777777" w:rsidR="00AF41BF" w:rsidRPr="00F4305D" w:rsidRDefault="00AF41BF" w:rsidP="005D6C28">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1425D12A" w14:textId="77777777" w:rsidR="00AF41BF" w:rsidRPr="00F4305D" w:rsidRDefault="00AF41BF" w:rsidP="005D6C28">
            <w:pPr>
              <w:spacing w:after="0" w:line="240" w:lineRule="auto"/>
              <w:jc w:val="right"/>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5D6C28">
              <w:rPr>
                <w:rFonts w:ascii="Times New Roman" w:hAnsi="Times New Roman" w:cs="Times New Roman"/>
                <w:i/>
                <w:color w:val="808080" w:themeColor="background1" w:themeShade="80"/>
                <w:sz w:val="24"/>
                <w:szCs w:val="24"/>
                <w:vertAlign w:val="superscript"/>
              </w:rPr>
              <w:t>Vardas, pavardė</w:t>
            </w:r>
            <w:r w:rsidRPr="00F4305D">
              <w:rPr>
                <w:rFonts w:ascii="Times New Roman" w:hAnsi="Times New Roman" w:cs="Times New Roman"/>
                <w:i/>
                <w:color w:val="808080" w:themeColor="background1" w:themeShade="80"/>
                <w:sz w:val="22"/>
                <w:szCs w:val="22"/>
                <w:vertAlign w:val="superscript"/>
              </w:rPr>
              <w:t>)</w:t>
            </w:r>
          </w:p>
        </w:tc>
      </w:tr>
    </w:tbl>
    <w:p w14:paraId="10B5BC0A" w14:textId="77777777" w:rsidR="00FA23CA" w:rsidRDefault="00FA23CA" w:rsidP="005D6C28">
      <w:pPr>
        <w:pStyle w:val="Antrat2"/>
        <w:spacing w:before="0"/>
        <w:ind w:left="5103"/>
        <w:rPr>
          <w:rFonts w:ascii="Times New Roman" w:hAnsi="Times New Roman" w:cs="Times New Roman"/>
          <w:color w:val="0070C0"/>
          <w:sz w:val="22"/>
          <w:szCs w:val="22"/>
        </w:rPr>
      </w:pPr>
    </w:p>
    <w:p w14:paraId="2EE3F9C7" w14:textId="77777777" w:rsidR="00FA23CA" w:rsidRDefault="00FA23CA" w:rsidP="005D6C28">
      <w:pPr>
        <w:spacing w:after="0" w:line="240" w:lineRule="auto"/>
        <w:rPr>
          <w:rFonts w:ascii="Times New Roman" w:eastAsiaTheme="majorEastAsia" w:hAnsi="Times New Roman" w:cs="Times New Roman"/>
          <w:color w:val="0070C0"/>
          <w:sz w:val="22"/>
          <w:szCs w:val="22"/>
        </w:rPr>
      </w:pPr>
      <w:r>
        <w:rPr>
          <w:rFonts w:ascii="Times New Roman" w:hAnsi="Times New Roman" w:cs="Times New Roman"/>
          <w:color w:val="0070C0"/>
          <w:sz w:val="22"/>
          <w:szCs w:val="22"/>
        </w:rPr>
        <w:br w:type="page"/>
      </w:r>
    </w:p>
    <w:p w14:paraId="5C6D03C3" w14:textId="7FD5611C" w:rsidR="008D704D" w:rsidRPr="00AF41BF" w:rsidRDefault="00FE3D1F" w:rsidP="003849CC">
      <w:pPr>
        <w:pStyle w:val="Antrat2"/>
        <w:ind w:left="5103"/>
        <w:rPr>
          <w:rFonts w:ascii="Times New Roman" w:hAnsi="Times New Roman" w:cs="Times New Roman"/>
          <w:color w:val="0070C0"/>
          <w:sz w:val="24"/>
          <w:szCs w:val="24"/>
        </w:rPr>
      </w:pPr>
      <w:bookmarkStart w:id="107" w:name="_Toc174460634"/>
      <w:r w:rsidRPr="00AF41BF">
        <w:rPr>
          <w:rFonts w:ascii="Times New Roman" w:hAnsi="Times New Roman" w:cs="Times New Roman"/>
          <w:color w:val="0070C0"/>
          <w:sz w:val="24"/>
          <w:szCs w:val="24"/>
        </w:rPr>
        <w:lastRenderedPageBreak/>
        <w:t xml:space="preserve">Pirkimo sąlygų </w:t>
      </w:r>
      <w:r w:rsidR="00AF41BF">
        <w:rPr>
          <w:rFonts w:ascii="Times New Roman" w:hAnsi="Times New Roman" w:cs="Times New Roman"/>
          <w:color w:val="0070C0"/>
          <w:sz w:val="24"/>
          <w:szCs w:val="24"/>
        </w:rPr>
        <w:t>10</w:t>
      </w:r>
      <w:r w:rsidRPr="00AF41BF">
        <w:rPr>
          <w:rFonts w:ascii="Times New Roman" w:hAnsi="Times New Roman" w:cs="Times New Roman"/>
          <w:color w:val="0070C0"/>
          <w:sz w:val="24"/>
          <w:szCs w:val="24"/>
        </w:rPr>
        <w:t xml:space="preserve"> priedas </w:t>
      </w:r>
      <w:r w:rsidR="008D704D" w:rsidRPr="00AF41BF">
        <w:rPr>
          <w:rFonts w:ascii="Times New Roman" w:hAnsi="Times New Roman" w:cs="Times New Roman"/>
          <w:color w:val="0070C0"/>
          <w:sz w:val="24"/>
          <w:szCs w:val="24"/>
        </w:rPr>
        <w:t>„Sutarties projektas“</w:t>
      </w:r>
      <w:bookmarkEnd w:id="99"/>
      <w:bookmarkEnd w:id="100"/>
      <w:bookmarkEnd w:id="101"/>
      <w:bookmarkEnd w:id="104"/>
      <w:bookmarkEnd w:id="107"/>
    </w:p>
    <w:p w14:paraId="5D363F2F" w14:textId="09EA5051" w:rsidR="00F84E0A" w:rsidRPr="00AF41BF" w:rsidRDefault="00F84E0A" w:rsidP="003849CC">
      <w:pPr>
        <w:pStyle w:val="Antrat2"/>
        <w:ind w:left="5103"/>
        <w:rPr>
          <w:rFonts w:ascii="Times New Roman" w:hAnsi="Times New Roman" w:cs="Times New Roman"/>
          <w:sz w:val="24"/>
          <w:szCs w:val="24"/>
        </w:rPr>
      </w:pPr>
      <w:bookmarkStart w:id="108" w:name="_Hlk122344563"/>
    </w:p>
    <w:p w14:paraId="6331508F" w14:textId="7D17F536" w:rsidR="00583198" w:rsidRPr="002A1F3C" w:rsidRDefault="00583198" w:rsidP="00FA23CA">
      <w:pPr>
        <w:pStyle w:val="Antrat2"/>
        <w:ind w:firstLine="709"/>
        <w:jc w:val="both"/>
        <w:rPr>
          <w:rFonts w:ascii="Times New Roman" w:hAnsi="Times New Roman" w:cs="Times New Roman"/>
          <w:color w:val="auto"/>
          <w:sz w:val="24"/>
          <w:szCs w:val="24"/>
        </w:rPr>
      </w:pPr>
      <w:bookmarkStart w:id="109" w:name="_Toc172022220"/>
      <w:bookmarkStart w:id="110" w:name="_Toc173335763"/>
      <w:bookmarkStart w:id="111" w:name="_Toc173880734"/>
      <w:bookmarkStart w:id="112" w:name="_Toc174460635"/>
      <w:bookmarkEnd w:id="108"/>
      <w:r w:rsidRPr="002A1F3C">
        <w:rPr>
          <w:rFonts w:ascii="Times New Roman" w:hAnsi="Times New Roman" w:cs="Times New Roman"/>
          <w:color w:val="auto"/>
          <w:sz w:val="24"/>
          <w:szCs w:val="24"/>
        </w:rPr>
        <w:t>Sutarties projektas pateikiamas atskiru dokumentu.</w:t>
      </w:r>
      <w:bookmarkEnd w:id="109"/>
      <w:bookmarkEnd w:id="110"/>
      <w:bookmarkEnd w:id="111"/>
      <w:bookmarkEnd w:id="112"/>
    </w:p>
    <w:p w14:paraId="1B8BADD5" w14:textId="77777777" w:rsidR="008D704D" w:rsidRDefault="008D704D" w:rsidP="00DA7C22">
      <w:pPr>
        <w:autoSpaceDE w:val="0"/>
        <w:spacing w:after="0" w:line="240" w:lineRule="auto"/>
        <w:jc w:val="center"/>
        <w:rPr>
          <w:rFonts w:ascii="Times New Roman" w:hAnsi="Times New Roman" w:cs="Times New Roman"/>
          <w:b/>
          <w:bCs/>
          <w:smallCaps/>
          <w:sz w:val="22"/>
          <w:szCs w:val="22"/>
        </w:rPr>
      </w:pPr>
    </w:p>
    <w:p w14:paraId="5EEC91E5" w14:textId="77777777" w:rsidR="00095932" w:rsidRDefault="00095932" w:rsidP="00DA7C22">
      <w:pPr>
        <w:autoSpaceDE w:val="0"/>
        <w:spacing w:after="0" w:line="240" w:lineRule="auto"/>
        <w:jc w:val="center"/>
        <w:rPr>
          <w:rFonts w:ascii="Times New Roman" w:hAnsi="Times New Roman" w:cs="Times New Roman"/>
          <w:b/>
          <w:bCs/>
          <w:smallCaps/>
          <w:sz w:val="22"/>
          <w:szCs w:val="22"/>
        </w:rPr>
      </w:pPr>
    </w:p>
    <w:p w14:paraId="63B6B68F" w14:textId="6AFF6CF1" w:rsidR="007C1162" w:rsidRPr="006D72FD" w:rsidRDefault="007C1162" w:rsidP="00FC3899">
      <w:pPr>
        <w:rPr>
          <w:rFonts w:ascii="Times New Roman" w:hAnsi="Times New Roman" w:cs="Times New Roman"/>
          <w:b/>
          <w:bCs/>
          <w:smallCaps/>
          <w:sz w:val="22"/>
          <w:szCs w:val="22"/>
        </w:rPr>
      </w:pPr>
    </w:p>
    <w:p w14:paraId="0AD14B29" w14:textId="77777777" w:rsidR="00FC3899" w:rsidRPr="00FC3899" w:rsidRDefault="00FC3899" w:rsidP="00FC3899">
      <w:pPr>
        <w:rPr>
          <w:rFonts w:ascii="Times New Roman" w:hAnsi="Times New Roman" w:cs="Times New Roman"/>
        </w:rPr>
      </w:pPr>
    </w:p>
    <w:p w14:paraId="75B7BF4A" w14:textId="77777777" w:rsidR="00095932" w:rsidRPr="00FC3899" w:rsidRDefault="00095932" w:rsidP="00DA7C22">
      <w:pPr>
        <w:autoSpaceDE w:val="0"/>
        <w:spacing w:after="0" w:line="240" w:lineRule="auto"/>
        <w:jc w:val="center"/>
        <w:rPr>
          <w:rFonts w:ascii="Times New Roman" w:hAnsi="Times New Roman" w:cs="Times New Roman"/>
          <w:b/>
          <w:bCs/>
          <w:smallCaps/>
          <w:sz w:val="22"/>
          <w:szCs w:val="22"/>
        </w:rPr>
      </w:pPr>
    </w:p>
    <w:sectPr w:rsidR="00095932" w:rsidRPr="00FC3899" w:rsidSect="00DA7C22">
      <w:headerReference w:type="default" r:id="rId28"/>
      <w:headerReference w:type="first" r:id="rId29"/>
      <w:pgSz w:w="11906" w:h="16838"/>
      <w:pgMar w:top="1134" w:right="567" w:bottom="567" w:left="1418" w:header="567" w:footer="567" w:gutter="0"/>
      <w:cols w:space="1296"/>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06F93" w14:textId="77777777" w:rsidR="00891928" w:rsidRDefault="00891928" w:rsidP="00D05666">
      <w:r>
        <w:separator/>
      </w:r>
    </w:p>
  </w:endnote>
  <w:endnote w:type="continuationSeparator" w:id="0">
    <w:p w14:paraId="11BEAE5A" w14:textId="77777777" w:rsidR="00891928" w:rsidRDefault="00891928" w:rsidP="00D05666">
      <w:r>
        <w:continuationSeparator/>
      </w:r>
    </w:p>
  </w:endnote>
  <w:endnote w:type="continuationNotice" w:id="1">
    <w:p w14:paraId="5ED4ECCB" w14:textId="77777777" w:rsidR="00891928" w:rsidRDefault="008919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04A76" w14:textId="1AA8DBAC" w:rsidR="004A5D2D" w:rsidRDefault="004A5D2D">
    <w:pPr>
      <w:pStyle w:val="Porat"/>
      <w:jc w:val="right"/>
    </w:pPr>
  </w:p>
  <w:p w14:paraId="2AC55547" w14:textId="77777777" w:rsidR="004A5D2D" w:rsidRDefault="004A5D2D" w:rsidP="00C56403">
    <w:pPr>
      <w:pStyle w:val="Porat"/>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A943" w14:textId="77777777" w:rsidR="004A5D2D" w:rsidRDefault="004A5D2D">
    <w:pPr>
      <w:pStyle w:val="Porat"/>
      <w:jc w:val="right"/>
    </w:pPr>
  </w:p>
  <w:p w14:paraId="27531F39" w14:textId="77777777" w:rsidR="004A5D2D" w:rsidRDefault="004A5D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807AA" w14:textId="77777777" w:rsidR="00891928" w:rsidRDefault="00891928" w:rsidP="00D05666">
      <w:r>
        <w:separator/>
      </w:r>
    </w:p>
  </w:footnote>
  <w:footnote w:type="continuationSeparator" w:id="0">
    <w:p w14:paraId="15DCC299" w14:textId="77777777" w:rsidR="00891928" w:rsidRDefault="00891928" w:rsidP="00D05666">
      <w:r>
        <w:continuationSeparator/>
      </w:r>
    </w:p>
  </w:footnote>
  <w:footnote w:type="continuationNotice" w:id="1">
    <w:p w14:paraId="259A12EF" w14:textId="77777777" w:rsidR="00891928" w:rsidRDefault="00891928">
      <w:pPr>
        <w:spacing w:after="0" w:line="240" w:lineRule="auto"/>
      </w:pPr>
    </w:p>
  </w:footnote>
  <w:footnote w:id="2">
    <w:p w14:paraId="7210B458" w14:textId="38C00CE6" w:rsidR="00F20B6B" w:rsidRPr="00846B26" w:rsidRDefault="00F20B6B">
      <w:pPr>
        <w:pStyle w:val="Puslapioinaostekstas"/>
        <w:rPr>
          <w:sz w:val="16"/>
          <w:szCs w:val="16"/>
        </w:rPr>
      </w:pPr>
      <w:r w:rsidRPr="00846B26">
        <w:rPr>
          <w:rStyle w:val="Puslapioinaosnuoroda"/>
          <w:sz w:val="16"/>
          <w:szCs w:val="16"/>
        </w:rPr>
        <w:footnoteRef/>
      </w:r>
      <w:r w:rsidRPr="00846B26">
        <w:rPr>
          <w:sz w:val="16"/>
          <w:szCs w:val="16"/>
        </w:rPr>
        <w:t xml:space="preserve"> </w:t>
      </w:r>
      <w:r w:rsidRPr="00A3295F">
        <w:rPr>
          <w:sz w:val="16"/>
          <w:szCs w:val="16"/>
        </w:rPr>
        <w:t xml:space="preserve">Netiksliu ar klaidingu </w:t>
      </w:r>
      <w:r w:rsidR="0007449F" w:rsidRPr="00A3295F">
        <w:rPr>
          <w:sz w:val="16"/>
          <w:szCs w:val="16"/>
        </w:rPr>
        <w:t>adreso nurodymu bus laikomi  atvejai, kai iš pateiktos tiekėjo pasiūlymo visumos nebus</w:t>
      </w:r>
      <w:r w:rsidR="00846B26" w:rsidRPr="00A3295F">
        <w:rPr>
          <w:sz w:val="16"/>
          <w:szCs w:val="16"/>
        </w:rPr>
        <w:t xml:space="preserve"> galima</w:t>
      </w:r>
      <w:r w:rsidR="0007449F" w:rsidRPr="00A3295F">
        <w:rPr>
          <w:sz w:val="16"/>
          <w:szCs w:val="16"/>
        </w:rPr>
        <w:t xml:space="preserve"> </w:t>
      </w:r>
      <w:r w:rsidR="00573B8E" w:rsidRPr="00A3295F">
        <w:rPr>
          <w:sz w:val="16"/>
          <w:szCs w:val="16"/>
        </w:rPr>
        <w:t>nustatyti tikslaus sandėlio adreso</w:t>
      </w:r>
      <w:r w:rsidR="00573B8E" w:rsidRPr="00846B26">
        <w:rPr>
          <w:sz w:val="16"/>
          <w:szCs w:val="16"/>
        </w:rPr>
        <w:t>.</w:t>
      </w:r>
    </w:p>
  </w:footnote>
  <w:footnote w:id="3">
    <w:p w14:paraId="11ED4AE2" w14:textId="77777777" w:rsidR="00BD07E2" w:rsidRPr="008E4DB5" w:rsidRDefault="00BD07E2" w:rsidP="00BD07E2">
      <w:pPr>
        <w:pStyle w:val="Puslapioinaostekstas"/>
        <w:rPr>
          <w:rFonts w:ascii="Times New Roman" w:hAnsi="Times New Roman" w:cs="Times New Roman"/>
        </w:rPr>
      </w:pPr>
      <w:r w:rsidRPr="008E4DB5">
        <w:rPr>
          <w:rStyle w:val="Puslapioinaosnuoroda"/>
          <w:rFonts w:ascii="Times New Roman" w:hAnsi="Times New Roman" w:cs="Times New Roman"/>
        </w:rPr>
        <w:footnoteRef/>
      </w:r>
      <w:r w:rsidRPr="008E4DB5">
        <w:rPr>
          <w:rFonts w:ascii="Times New Roman" w:hAnsi="Times New Roman" w:cs="Times New Roman"/>
        </w:rPr>
        <w:t xml:space="preserve"> Projekto viešinimas – tai veiksmų rinkinys, skirtas informuoti visuomenę ir suinteresuotas šalis apie projektą, jo tikslus, eigą, rezultatus ir naudą. Projekto viešinimas padeda didinti projekto matomumą, pritraukti palaikymą, užtikrinti skaidrumą ir stiprinti bendradarbiavimą su įvairiomis interesų grupėmis.</w:t>
      </w:r>
    </w:p>
  </w:footnote>
  <w:footnote w:id="4">
    <w:p w14:paraId="575E8CC1" w14:textId="77777777" w:rsidR="00BD07E2" w:rsidRPr="008E4DB5" w:rsidRDefault="00BD07E2" w:rsidP="00BD07E2">
      <w:pPr>
        <w:pStyle w:val="Puslapioinaostekstas"/>
        <w:rPr>
          <w:rFonts w:ascii="Times New Roman" w:hAnsi="Times New Roman" w:cs="Times New Roman"/>
        </w:rPr>
      </w:pPr>
      <w:r w:rsidRPr="008E4DB5">
        <w:rPr>
          <w:rStyle w:val="Puslapioinaosnuoroda"/>
          <w:rFonts w:ascii="Times New Roman" w:hAnsi="Times New Roman" w:cs="Times New Roman"/>
        </w:rPr>
        <w:footnoteRef/>
      </w:r>
      <w:r w:rsidRPr="008E4DB5">
        <w:rPr>
          <w:rFonts w:ascii="Times New Roman" w:hAnsi="Times New Roman" w:cs="Times New Roman"/>
        </w:rPr>
        <w:t xml:space="preserve"> </w:t>
      </w:r>
      <w:hyperlink r:id="rId1" w:history="1">
        <w:r w:rsidRPr="008E4DB5">
          <w:rPr>
            <w:rStyle w:val="Hipersaitas"/>
            <w:rFonts w:ascii="Times New Roman" w:hAnsi="Times New Roman" w:cs="Times New Roman"/>
          </w:rPr>
          <w:t>https://www.esinvesticijos.lt/igyvendinimas-1/viesinimas</w:t>
        </w:r>
      </w:hyperlink>
    </w:p>
  </w:footnote>
  <w:footnote w:id="5">
    <w:p w14:paraId="614A9AFB" w14:textId="77777777" w:rsidR="00BD07E2" w:rsidRPr="008E4DB5" w:rsidRDefault="00BD07E2" w:rsidP="00BD07E2">
      <w:pPr>
        <w:pStyle w:val="Puslapioinaostekstas"/>
        <w:rPr>
          <w:rFonts w:ascii="Times New Roman" w:hAnsi="Times New Roman" w:cs="Times New Roman"/>
        </w:rPr>
      </w:pPr>
      <w:r w:rsidRPr="008E4DB5">
        <w:rPr>
          <w:rStyle w:val="Puslapioinaosnuoroda"/>
          <w:rFonts w:ascii="Times New Roman" w:hAnsi="Times New Roman" w:cs="Times New Roman"/>
        </w:rPr>
        <w:footnoteRef/>
      </w:r>
      <w:r w:rsidRPr="008E4DB5">
        <w:rPr>
          <w:rFonts w:ascii="Times New Roman" w:hAnsi="Times New Roman" w:cs="Times New Roman"/>
        </w:rPr>
        <w:t xml:space="preserve"> </w:t>
      </w:r>
      <w:r>
        <w:rPr>
          <w:rFonts w:ascii="Times New Roman" w:hAnsi="Times New Roman" w:cs="Times New Roman"/>
        </w:rPr>
        <w:t>P</w:t>
      </w:r>
      <w:r w:rsidRPr="008E4DB5">
        <w:rPr>
          <w:rFonts w:ascii="Times New Roman" w:hAnsi="Times New Roman" w:cs="Times New Roman"/>
        </w:rPr>
        <w:t>aletės išmatavimai: 1,20</w:t>
      </w:r>
      <w:r>
        <w:rPr>
          <w:rFonts w:ascii="Times New Roman" w:hAnsi="Times New Roman" w:cs="Times New Roman"/>
        </w:rPr>
        <w:t xml:space="preserve"> </w:t>
      </w:r>
      <w:r w:rsidRPr="008E4DB5">
        <w:rPr>
          <w:rFonts w:ascii="Times New Roman" w:hAnsi="Times New Roman" w:cs="Times New Roman"/>
        </w:rPr>
        <w:t>m x 0,80</w:t>
      </w:r>
      <w:r>
        <w:rPr>
          <w:rFonts w:ascii="Times New Roman" w:hAnsi="Times New Roman" w:cs="Times New Roman"/>
        </w:rPr>
        <w:t xml:space="preserve"> </w:t>
      </w:r>
      <w:r w:rsidRPr="008E4DB5">
        <w:rPr>
          <w:rFonts w:ascii="Times New Roman" w:hAnsi="Times New Roman" w:cs="Times New Roman"/>
        </w:rPr>
        <w:t>m x 1,60</w:t>
      </w:r>
      <w:r>
        <w:rPr>
          <w:rFonts w:ascii="Times New Roman" w:hAnsi="Times New Roman" w:cs="Times New Roman"/>
        </w:rPr>
        <w:t xml:space="preserve"> </w:t>
      </w:r>
      <w:r w:rsidRPr="008E4DB5">
        <w:rPr>
          <w:rFonts w:ascii="Times New Roman" w:hAnsi="Times New Roman" w:cs="Times New Roman"/>
        </w:rPr>
        <w:t>m</w:t>
      </w:r>
      <w:r>
        <w:rPr>
          <w:rFonts w:ascii="Times New Roman" w:hAnsi="Times New Roman" w:cs="Times New Roman"/>
        </w:rPr>
        <w:t>.</w:t>
      </w:r>
    </w:p>
  </w:footnote>
  <w:footnote w:id="6">
    <w:p w14:paraId="06288B58" w14:textId="77777777" w:rsidR="00BD07E2" w:rsidRPr="008E4DB5" w:rsidRDefault="00BD07E2" w:rsidP="00BD07E2">
      <w:pPr>
        <w:pStyle w:val="Puslapioinaostekstas"/>
        <w:rPr>
          <w:rFonts w:ascii="Times New Roman" w:hAnsi="Times New Roman" w:cs="Times New Roman"/>
        </w:rPr>
      </w:pPr>
      <w:r w:rsidRPr="008E4DB5">
        <w:rPr>
          <w:rStyle w:val="Puslapioinaosnuoroda"/>
          <w:rFonts w:ascii="Times New Roman" w:hAnsi="Times New Roman" w:cs="Times New Roman"/>
        </w:rPr>
        <w:footnoteRef/>
      </w:r>
      <w:r w:rsidRPr="008E4DB5">
        <w:rPr>
          <w:rFonts w:ascii="Times New Roman" w:hAnsi="Times New Roman" w:cs="Times New Roman"/>
        </w:rPr>
        <w:t xml:space="preserve"> </w:t>
      </w:r>
      <w:r w:rsidRPr="008E4DB5">
        <w:rPr>
          <w:rFonts w:ascii="Times New Roman" w:eastAsia="Calibri" w:hAnsi="Times New Roman" w:cs="Times New Roman"/>
          <w:color w:val="595959" w:themeColor="text1" w:themeTint="A6"/>
        </w:rPr>
        <w:t>SAM 2014 m. gruodžio 29 d. įsakymas Nr. V-1429 „Dėl Reikalavimų patalpoms, kuriose laikomos į kontroliuojamų narkotinių ir psichotropinių medžiagų II ar III sąrašą įtrauktos medžiagos, verčiantis jų gamyba, didmenine ar mažmenine prekyba, aprašo patvirtinimo“</w:t>
      </w:r>
    </w:p>
  </w:footnote>
  <w:footnote w:id="7">
    <w:p w14:paraId="3B8A4385" w14:textId="77777777" w:rsidR="00760B54" w:rsidRPr="00976196" w:rsidRDefault="00760B54" w:rsidP="00760B54">
      <w:pPr>
        <w:pStyle w:val="Puslapioinaostekstas"/>
        <w:spacing w:after="0" w:line="240" w:lineRule="auto"/>
        <w:jc w:val="both"/>
        <w:rPr>
          <w:rFonts w:ascii="Times New Roman" w:hAnsi="Times New Roman" w:cs="Times New Roman"/>
          <w:i/>
          <w:iCs/>
          <w:sz w:val="18"/>
          <w:szCs w:val="18"/>
        </w:rPr>
      </w:pPr>
      <w:r w:rsidRPr="00976196">
        <w:rPr>
          <w:rStyle w:val="Puslapioinaosnuoroda"/>
          <w:rFonts w:eastAsia="Yu Mincho" w:hAnsi="Times New Roman"/>
          <w:i/>
          <w:iCs/>
          <w:sz w:val="18"/>
          <w:szCs w:val="18"/>
        </w:rPr>
        <w:footnoteRef/>
      </w:r>
      <w:r w:rsidRPr="00976196">
        <w:rPr>
          <w:rFonts w:ascii="Times New Roman" w:eastAsia="Yu Mincho" w:hAnsi="Times New Roman" w:cs="Times New Roman"/>
          <w:i/>
          <w:iCs/>
          <w:sz w:val="18"/>
          <w:szCs w:val="18"/>
        </w:rPr>
        <w:t xml:space="preserve"> 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976196">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4D2141" w14:textId="77777777" w:rsidR="00760B54" w:rsidRPr="00845A68" w:rsidRDefault="00760B54" w:rsidP="00760B54">
      <w:pPr>
        <w:pStyle w:val="Puslapioinaostekstas"/>
        <w:numPr>
          <w:ilvl w:val="0"/>
          <w:numId w:val="31"/>
        </w:numPr>
        <w:spacing w:after="0" w:line="240" w:lineRule="auto"/>
        <w:jc w:val="both"/>
        <w:rPr>
          <w:rFonts w:ascii="Times New Roman" w:eastAsia="Yu Mincho" w:hAnsi="Times New Roman" w:cs="Times New Roman"/>
          <w:i/>
          <w:iCs/>
          <w:sz w:val="18"/>
          <w:szCs w:val="18"/>
        </w:rPr>
      </w:pPr>
      <w:r w:rsidRPr="00845A68">
        <w:rPr>
          <w:rFonts w:ascii="Times New Roman" w:eastAsia="Yu Mincho" w:hAnsi="Times New Roman" w:cs="Times New Roman"/>
          <w:i/>
          <w:iCs/>
          <w:sz w:val="18"/>
          <w:szCs w:val="18"/>
        </w:rPr>
        <w:t xml:space="preserve">priesaikos deklaracija; </w:t>
      </w:r>
    </w:p>
    <w:p w14:paraId="24018F96" w14:textId="77777777" w:rsidR="00760B54" w:rsidRDefault="00760B54" w:rsidP="00760B54">
      <w:pPr>
        <w:pStyle w:val="Puslapioinaostekstas"/>
        <w:numPr>
          <w:ilvl w:val="0"/>
          <w:numId w:val="31"/>
        </w:numPr>
        <w:spacing w:after="0" w:line="240" w:lineRule="auto"/>
        <w:jc w:val="both"/>
      </w:pPr>
      <w:r w:rsidRPr="00845A68">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w:t>
      </w:r>
      <w:r w:rsidRPr="00976196">
        <w:rPr>
          <w:rFonts w:ascii="Times New Roman" w:eastAsia="Yu Mincho" w:hAnsi="Times New Roman" w:cs="Times New Roman"/>
          <w:i/>
          <w:iCs/>
          <w:sz w:val="18"/>
          <w:szCs w:val="18"/>
        </w:rPr>
        <w:t xml:space="preserve"> arba kompetentingos profesinės ar prekybos organizacijos.</w:t>
      </w:r>
    </w:p>
  </w:footnote>
  <w:footnote w:id="8">
    <w:p w14:paraId="6AEE2037" w14:textId="77777777" w:rsidR="00760B54" w:rsidRPr="00786A5D" w:rsidRDefault="00760B54" w:rsidP="00760B54">
      <w:pPr>
        <w:pStyle w:val="Puslapioinaostekstas"/>
        <w:spacing w:after="0" w:line="240" w:lineRule="auto"/>
        <w:jc w:val="both"/>
        <w:rPr>
          <w:rFonts w:ascii="Times New Roman" w:hAnsi="Times New Roman" w:cs="Times New Roman"/>
          <w:i/>
          <w:iCs/>
          <w:sz w:val="18"/>
          <w:szCs w:val="18"/>
        </w:rPr>
      </w:pPr>
      <w:r w:rsidRPr="00786A5D">
        <w:rPr>
          <w:rStyle w:val="Puslapioinaosnuoroda"/>
          <w:rFonts w:eastAsia="Yu Mincho" w:hAnsi="Times New Roman"/>
          <w:sz w:val="18"/>
          <w:szCs w:val="18"/>
        </w:rPr>
        <w:footnoteRef/>
      </w:r>
      <w:r w:rsidRPr="00786A5D">
        <w:rPr>
          <w:rFonts w:ascii="Times New Roman" w:eastAsia="Yu Mincho" w:hAnsi="Times New Roman" w:cs="Times New Roman"/>
          <w:sz w:val="18"/>
          <w:szCs w:val="18"/>
        </w:rPr>
        <w:t xml:space="preserve"> </w:t>
      </w:r>
      <w:r w:rsidRPr="00786A5D">
        <w:rPr>
          <w:rFonts w:ascii="Times New Roman" w:eastAsia="Yu Mincho" w:hAnsi="Times New Roman" w:cs="Times New Roman"/>
          <w:i/>
          <w:iCs/>
          <w:sz w:val="18"/>
          <w:szCs w:val="18"/>
        </w:rPr>
        <w:t xml:space="preserve">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786A5D">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56DD0F" w14:textId="77777777" w:rsidR="00760B54" w:rsidRPr="00786A5D" w:rsidRDefault="00760B54" w:rsidP="00760B54">
      <w:pPr>
        <w:pStyle w:val="Puslapioinaostekstas"/>
        <w:numPr>
          <w:ilvl w:val="0"/>
          <w:numId w:val="32"/>
        </w:numPr>
        <w:spacing w:after="0" w:line="240" w:lineRule="auto"/>
        <w:jc w:val="both"/>
        <w:rPr>
          <w:rFonts w:ascii="Times New Roman" w:eastAsia="Yu Mincho" w:hAnsi="Times New Roman" w:cs="Times New Roman"/>
          <w:i/>
          <w:iCs/>
          <w:sz w:val="18"/>
          <w:szCs w:val="18"/>
        </w:rPr>
      </w:pPr>
      <w:r w:rsidRPr="00786A5D">
        <w:rPr>
          <w:rFonts w:ascii="Times New Roman" w:eastAsia="Yu Mincho" w:hAnsi="Times New Roman" w:cs="Times New Roman"/>
          <w:i/>
          <w:iCs/>
          <w:sz w:val="18"/>
          <w:szCs w:val="18"/>
        </w:rPr>
        <w:t xml:space="preserve">priesaikos deklaracija; </w:t>
      </w:r>
    </w:p>
    <w:p w14:paraId="3B6B64B0" w14:textId="77777777" w:rsidR="00760B54" w:rsidRDefault="00760B54" w:rsidP="00760B54">
      <w:pPr>
        <w:pStyle w:val="Puslapioinaostekstas"/>
        <w:numPr>
          <w:ilvl w:val="0"/>
          <w:numId w:val="32"/>
        </w:numPr>
        <w:spacing w:after="0" w:line="240" w:lineRule="auto"/>
        <w:jc w:val="both"/>
      </w:pPr>
      <w:r w:rsidRPr="00786A5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2027E6B" w14:textId="77777777" w:rsidR="00760B54" w:rsidRPr="00786A5D" w:rsidRDefault="00760B54" w:rsidP="00760B54">
      <w:pPr>
        <w:pStyle w:val="Puslapioinaostekstas"/>
        <w:spacing w:after="0" w:line="240" w:lineRule="auto"/>
        <w:jc w:val="both"/>
        <w:rPr>
          <w:rFonts w:ascii="Times New Roman" w:hAnsi="Times New Roman" w:cs="Times New Roman"/>
          <w:i/>
          <w:iCs/>
          <w:sz w:val="18"/>
          <w:szCs w:val="18"/>
        </w:rPr>
      </w:pPr>
      <w:r w:rsidRPr="00786A5D">
        <w:rPr>
          <w:rStyle w:val="Puslapioinaosnuoroda"/>
          <w:rFonts w:eastAsia="Yu Mincho" w:hAnsi="Times New Roman"/>
          <w:sz w:val="18"/>
          <w:szCs w:val="18"/>
        </w:rPr>
        <w:footnoteRef/>
      </w:r>
      <w:r w:rsidRPr="00786A5D">
        <w:rPr>
          <w:rFonts w:ascii="Times New Roman" w:eastAsia="Yu Mincho" w:hAnsi="Times New Roman" w:cs="Times New Roman"/>
          <w:sz w:val="18"/>
          <w:szCs w:val="18"/>
        </w:rPr>
        <w:t xml:space="preserve"> </w:t>
      </w:r>
      <w:r w:rsidRPr="00786A5D">
        <w:rPr>
          <w:rFonts w:ascii="Times New Roman" w:eastAsia="Yu Mincho" w:hAnsi="Times New Roman" w:cs="Times New Roman"/>
          <w:i/>
          <w:iCs/>
          <w:sz w:val="18"/>
          <w:szCs w:val="18"/>
        </w:rPr>
        <w:t xml:space="preserve">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786A5D">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B8977A" w14:textId="77777777" w:rsidR="00760B54" w:rsidRPr="00786A5D" w:rsidRDefault="00760B54" w:rsidP="00760B54">
      <w:pPr>
        <w:pStyle w:val="Puslapioinaostekstas"/>
        <w:numPr>
          <w:ilvl w:val="0"/>
          <w:numId w:val="33"/>
        </w:numPr>
        <w:spacing w:after="0" w:line="240" w:lineRule="auto"/>
        <w:jc w:val="both"/>
        <w:rPr>
          <w:rFonts w:ascii="Times New Roman" w:eastAsia="Yu Mincho" w:hAnsi="Times New Roman" w:cs="Times New Roman"/>
          <w:i/>
          <w:iCs/>
          <w:sz w:val="18"/>
          <w:szCs w:val="18"/>
        </w:rPr>
      </w:pPr>
      <w:r w:rsidRPr="00786A5D">
        <w:rPr>
          <w:rFonts w:ascii="Times New Roman" w:eastAsia="Yu Mincho" w:hAnsi="Times New Roman" w:cs="Times New Roman"/>
          <w:i/>
          <w:iCs/>
          <w:sz w:val="18"/>
          <w:szCs w:val="18"/>
        </w:rPr>
        <w:t xml:space="preserve">priesaikos deklaracija; </w:t>
      </w:r>
    </w:p>
    <w:p w14:paraId="4897FD89" w14:textId="77777777" w:rsidR="00760B54" w:rsidRDefault="00760B54" w:rsidP="00760B54">
      <w:pPr>
        <w:pStyle w:val="Puslapioinaostekstas"/>
        <w:numPr>
          <w:ilvl w:val="0"/>
          <w:numId w:val="33"/>
        </w:numPr>
        <w:spacing w:after="0" w:line="240" w:lineRule="auto"/>
        <w:jc w:val="both"/>
      </w:pPr>
      <w:r w:rsidRPr="00786A5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4FE3CD08" w14:textId="27359033" w:rsidR="00845A68" w:rsidRPr="005F63C1" w:rsidRDefault="00845A68" w:rsidP="005F63C1">
      <w:pPr>
        <w:pStyle w:val="Puslapioinaostekstas"/>
        <w:tabs>
          <w:tab w:val="left" w:pos="9639"/>
        </w:tabs>
        <w:spacing w:after="0" w:line="240" w:lineRule="auto"/>
        <w:ind w:right="193"/>
        <w:jc w:val="both"/>
        <w:rPr>
          <w:rFonts w:ascii="Times New Roman" w:hAnsi="Times New Roman" w:cs="Times New Roman"/>
        </w:rPr>
      </w:pPr>
      <w:r w:rsidRPr="005F63C1">
        <w:rPr>
          <w:rStyle w:val="Puslapioinaosnuoroda"/>
          <w:rFonts w:ascii="Times New Roman" w:hAnsi="Times New Roman" w:cs="Times New Roman"/>
        </w:rPr>
        <w:footnoteRef/>
      </w:r>
      <w:r w:rsidRPr="005F63C1">
        <w:rPr>
          <w:rFonts w:ascii="Times New Roman" w:hAnsi="Times New Roman" w:cs="Times New Roman"/>
        </w:rPr>
        <w:t xml:space="preserve"> </w:t>
      </w:r>
      <w:r w:rsidRPr="005F63C1">
        <w:rPr>
          <w:rFonts w:ascii="Times New Roman" w:hAnsi="Times New Roman" w:cs="Times New Roman"/>
          <w:sz w:val="21"/>
          <w:szCs w:val="21"/>
        </w:rPr>
        <w:t xml:space="preserve">Perkančioji organizacija, nustačiusi kvalifikacijos reikalavimus, turi pateikti informaciją kaip numatyta </w:t>
      </w:r>
      <w:r w:rsidRPr="005F63C1">
        <w:rPr>
          <w:rFonts w:ascii="Times New Roman" w:eastAsia="Arial" w:hAnsi="Times New Roman" w:cs="Times New Roman"/>
          <w:sz w:val="21"/>
          <w:szCs w:val="21"/>
        </w:rPr>
        <w:t>Tiekėjo kvalifikacijos reikalavimų nustatymo metodikos 8 punkte.</w:t>
      </w:r>
    </w:p>
    <w:p w14:paraId="713D7F86" w14:textId="77777777" w:rsidR="00845A68" w:rsidRDefault="00845A68" w:rsidP="00845A68">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605012"/>
      <w:docPartObj>
        <w:docPartGallery w:val="Page Numbers (Top of Page)"/>
        <w:docPartUnique/>
      </w:docPartObj>
    </w:sdtPr>
    <w:sdtEndPr>
      <w:rPr>
        <w:rFonts w:ascii="Times New Roman" w:hAnsi="Times New Roman" w:cs="Times New Roman"/>
        <w:sz w:val="24"/>
        <w:szCs w:val="24"/>
      </w:rPr>
    </w:sdtEndPr>
    <w:sdtContent>
      <w:p w14:paraId="1C5D7B33" w14:textId="591C283C" w:rsidR="002A5ED9" w:rsidRPr="00D37ACE" w:rsidRDefault="002A5ED9">
        <w:pPr>
          <w:pStyle w:val="Antrats"/>
          <w:jc w:val="center"/>
          <w:rPr>
            <w:rFonts w:ascii="Times New Roman" w:hAnsi="Times New Roman" w:cs="Times New Roman"/>
            <w:sz w:val="24"/>
            <w:szCs w:val="24"/>
          </w:rPr>
        </w:pPr>
        <w:r w:rsidRPr="00D37ACE">
          <w:rPr>
            <w:rFonts w:ascii="Times New Roman" w:hAnsi="Times New Roman" w:cs="Times New Roman"/>
            <w:sz w:val="24"/>
            <w:szCs w:val="24"/>
          </w:rPr>
          <w:fldChar w:fldCharType="begin"/>
        </w:r>
        <w:r w:rsidRPr="00D37ACE">
          <w:rPr>
            <w:rFonts w:ascii="Times New Roman" w:hAnsi="Times New Roman" w:cs="Times New Roman"/>
            <w:sz w:val="24"/>
            <w:szCs w:val="24"/>
          </w:rPr>
          <w:instrText>PAGE   \* MERGEFORMAT</w:instrText>
        </w:r>
        <w:r w:rsidRPr="00D37ACE">
          <w:rPr>
            <w:rFonts w:ascii="Times New Roman" w:hAnsi="Times New Roman" w:cs="Times New Roman"/>
            <w:sz w:val="24"/>
            <w:szCs w:val="24"/>
          </w:rPr>
          <w:fldChar w:fldCharType="separate"/>
        </w:r>
        <w:r w:rsidRPr="00D37ACE">
          <w:rPr>
            <w:rFonts w:ascii="Times New Roman" w:hAnsi="Times New Roman" w:cs="Times New Roman"/>
            <w:sz w:val="24"/>
            <w:szCs w:val="24"/>
          </w:rPr>
          <w:t>2</w:t>
        </w:r>
        <w:r w:rsidRPr="00D37ACE">
          <w:rPr>
            <w:rFonts w:ascii="Times New Roman" w:hAnsi="Times New Roman" w:cs="Times New Roman"/>
            <w:sz w:val="24"/>
            <w:szCs w:val="24"/>
          </w:rPr>
          <w:fldChar w:fldCharType="end"/>
        </w:r>
      </w:p>
    </w:sdtContent>
  </w:sdt>
  <w:p w14:paraId="090D8066" w14:textId="77777777" w:rsidR="004A5D2D" w:rsidRDefault="004A5D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8547" w14:textId="77777777" w:rsidR="004A5D2D" w:rsidRPr="003849CC" w:rsidRDefault="004A5D2D">
    <w:pPr>
      <w:pStyle w:val="Antrats"/>
      <w:jc w:val="center"/>
      <w:rPr>
        <w:rFonts w:ascii="Times New Roman" w:hAnsi="Times New Roman" w:cs="Times New Roman"/>
        <w:sz w:val="24"/>
        <w:szCs w:val="24"/>
      </w:rPr>
    </w:pPr>
    <w:r w:rsidRPr="003849CC">
      <w:rPr>
        <w:rFonts w:ascii="Times New Roman" w:hAnsi="Times New Roman" w:cs="Times New Roman"/>
        <w:sz w:val="24"/>
        <w:szCs w:val="24"/>
      </w:rPr>
      <w:fldChar w:fldCharType="begin"/>
    </w:r>
    <w:r w:rsidRPr="003849CC">
      <w:rPr>
        <w:rFonts w:ascii="Times New Roman" w:hAnsi="Times New Roman" w:cs="Times New Roman"/>
        <w:sz w:val="24"/>
        <w:szCs w:val="24"/>
      </w:rPr>
      <w:instrText xml:space="preserve"> PAGE </w:instrText>
    </w:r>
    <w:r w:rsidRPr="003849CC">
      <w:rPr>
        <w:rFonts w:ascii="Times New Roman" w:hAnsi="Times New Roman" w:cs="Times New Roman"/>
        <w:sz w:val="24"/>
        <w:szCs w:val="24"/>
      </w:rPr>
      <w:fldChar w:fldCharType="separate"/>
    </w:r>
    <w:r w:rsidRPr="003849CC">
      <w:rPr>
        <w:rFonts w:ascii="Times New Roman" w:hAnsi="Times New Roman" w:cs="Times New Roman"/>
        <w:noProof/>
        <w:sz w:val="24"/>
        <w:szCs w:val="24"/>
      </w:rPr>
      <w:t>2</w:t>
    </w:r>
    <w:r w:rsidRPr="003849CC">
      <w:rPr>
        <w:rFonts w:ascii="Times New Roman" w:hAnsi="Times New Roman" w:cs="Times New Roman"/>
        <w:noProof/>
        <w:sz w:val="24"/>
        <w:szCs w:val="24"/>
      </w:rPr>
      <w:t>1</w:t>
    </w:r>
    <w:r w:rsidRPr="003849CC">
      <w:rPr>
        <w:rFonts w:ascii="Times New Roman" w:hAnsi="Times New Roman" w:cs="Times New Roman"/>
        <w:sz w:val="24"/>
        <w:szCs w:val="24"/>
      </w:rPr>
      <w:fldChar w:fldCharType="end"/>
    </w:r>
  </w:p>
  <w:p w14:paraId="2A43FB84" w14:textId="77777777" w:rsidR="004A5D2D" w:rsidRDefault="004A5D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E851" w14:textId="77777777" w:rsidR="004A5D2D" w:rsidRDefault="004A5D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4"/>
    <w:lvl w:ilvl="0">
      <w:start w:val="8"/>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 w15:restartNumberingAfterBreak="0">
    <w:nsid w:val="00000002"/>
    <w:multiLevelType w:val="multilevel"/>
    <w:tmpl w:val="7A48B07E"/>
    <w:name w:val="WW8Num9"/>
    <w:lvl w:ilvl="0">
      <w:start w:val="1"/>
      <w:numFmt w:val="decimal"/>
      <w:lvlText w:val="%1."/>
      <w:lvlJc w:val="left"/>
      <w:pPr>
        <w:tabs>
          <w:tab w:val="num" w:pos="0"/>
        </w:tabs>
        <w:ind w:left="360" w:hanging="360"/>
      </w:pPr>
      <w:rPr>
        <w:rFonts w:hint="default"/>
        <w:b/>
        <w:bCs w:val="0"/>
        <w:sz w:val="22"/>
        <w:szCs w:val="22"/>
        <w:lang w:val="lt-LT"/>
      </w:rPr>
    </w:lvl>
    <w:lvl w:ilvl="1">
      <w:start w:val="1"/>
      <w:numFmt w:val="decimal"/>
      <w:lvlText w:val="%1.%2."/>
      <w:lvlJc w:val="left"/>
      <w:pPr>
        <w:tabs>
          <w:tab w:val="num" w:pos="0"/>
        </w:tabs>
        <w:ind w:left="360" w:hanging="360"/>
      </w:pPr>
      <w:rPr>
        <w:rFonts w:hint="default"/>
        <w:color w:val="000000"/>
        <w:sz w:val="22"/>
        <w:szCs w:val="22"/>
        <w:lang w:val="lt-LT"/>
      </w:rPr>
    </w:lvl>
    <w:lvl w:ilvl="2">
      <w:start w:val="1"/>
      <w:numFmt w:val="decimal"/>
      <w:lvlText w:val="%1.%2.%3."/>
      <w:lvlJc w:val="left"/>
      <w:pPr>
        <w:tabs>
          <w:tab w:val="num" w:pos="0"/>
        </w:tabs>
        <w:ind w:left="720" w:hanging="720"/>
      </w:pPr>
      <w:rPr>
        <w:rFonts w:hint="default"/>
        <w:color w:val="000000"/>
        <w:sz w:val="22"/>
        <w:szCs w:val="22"/>
        <w:lang w:val="lt-LT"/>
      </w:rPr>
    </w:lvl>
    <w:lvl w:ilvl="3">
      <w:start w:val="1"/>
      <w:numFmt w:val="decimal"/>
      <w:lvlText w:val="%1.%2.%3.%4."/>
      <w:lvlJc w:val="left"/>
      <w:pPr>
        <w:tabs>
          <w:tab w:val="num" w:pos="0"/>
        </w:tabs>
        <w:ind w:left="720" w:hanging="720"/>
      </w:pPr>
      <w:rPr>
        <w:rFonts w:hint="default"/>
        <w:color w:val="000000"/>
        <w:sz w:val="22"/>
        <w:szCs w:val="22"/>
        <w:lang w:val="lt-LT"/>
      </w:rPr>
    </w:lvl>
    <w:lvl w:ilvl="4">
      <w:start w:val="1"/>
      <w:numFmt w:val="decimal"/>
      <w:lvlText w:val="%1.%2.%3.%4.%5."/>
      <w:lvlJc w:val="left"/>
      <w:pPr>
        <w:tabs>
          <w:tab w:val="num" w:pos="0"/>
        </w:tabs>
        <w:ind w:left="1080" w:hanging="1080"/>
      </w:pPr>
      <w:rPr>
        <w:rFonts w:hint="default"/>
        <w:color w:val="000000"/>
        <w:sz w:val="22"/>
        <w:szCs w:val="22"/>
        <w:lang w:val="lt-LT"/>
      </w:rPr>
    </w:lvl>
    <w:lvl w:ilvl="5">
      <w:start w:val="1"/>
      <w:numFmt w:val="decimal"/>
      <w:lvlText w:val="%1.%2.%3.%4.%5.%6."/>
      <w:lvlJc w:val="left"/>
      <w:pPr>
        <w:tabs>
          <w:tab w:val="num" w:pos="0"/>
        </w:tabs>
        <w:ind w:left="1080" w:hanging="1080"/>
      </w:pPr>
      <w:rPr>
        <w:rFonts w:hint="default"/>
        <w:color w:val="000000"/>
        <w:sz w:val="22"/>
        <w:szCs w:val="22"/>
        <w:lang w:val="lt-LT"/>
      </w:rPr>
    </w:lvl>
    <w:lvl w:ilvl="6">
      <w:start w:val="1"/>
      <w:numFmt w:val="decimal"/>
      <w:lvlText w:val="%1.%2.%3.%4.%5.%6.%7."/>
      <w:lvlJc w:val="left"/>
      <w:pPr>
        <w:tabs>
          <w:tab w:val="num" w:pos="0"/>
        </w:tabs>
        <w:ind w:left="1440" w:hanging="1440"/>
      </w:pPr>
      <w:rPr>
        <w:rFonts w:hint="default"/>
        <w:color w:val="000000"/>
        <w:sz w:val="22"/>
        <w:szCs w:val="22"/>
        <w:lang w:val="lt-LT"/>
      </w:rPr>
    </w:lvl>
    <w:lvl w:ilvl="7">
      <w:start w:val="1"/>
      <w:numFmt w:val="decimal"/>
      <w:lvlText w:val="%1.%2.%3.%4.%5.%6.%7.%8."/>
      <w:lvlJc w:val="left"/>
      <w:pPr>
        <w:tabs>
          <w:tab w:val="num" w:pos="0"/>
        </w:tabs>
        <w:ind w:left="1440" w:hanging="1440"/>
      </w:pPr>
      <w:rPr>
        <w:rFonts w:hint="default"/>
        <w:color w:val="000000"/>
        <w:sz w:val="22"/>
        <w:szCs w:val="22"/>
        <w:lang w:val="lt-LT"/>
      </w:rPr>
    </w:lvl>
    <w:lvl w:ilvl="8">
      <w:start w:val="1"/>
      <w:numFmt w:val="decimal"/>
      <w:lvlText w:val="%1.%2.%3.%4.%5.%6.%7.%8.%9."/>
      <w:lvlJc w:val="left"/>
      <w:pPr>
        <w:tabs>
          <w:tab w:val="num" w:pos="0"/>
        </w:tabs>
        <w:ind w:left="1800" w:hanging="1800"/>
      </w:pPr>
      <w:rPr>
        <w:rFonts w:hint="default"/>
        <w:color w:val="000000"/>
        <w:sz w:val="22"/>
        <w:szCs w:val="22"/>
        <w:lang w:val="lt-LT"/>
      </w:rPr>
    </w:lvl>
  </w:abstractNum>
  <w:abstractNum w:abstractNumId="2" w15:restartNumberingAfterBreak="0">
    <w:nsid w:val="00000003"/>
    <w:multiLevelType w:val="multilevel"/>
    <w:tmpl w:val="00000003"/>
    <w:name w:val="WW8Num11"/>
    <w:lvl w:ilvl="0">
      <w:start w:val="12"/>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810" w:hanging="45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1800" w:hanging="72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3" w15:restartNumberingAfterBreak="0">
    <w:nsid w:val="00000004"/>
    <w:multiLevelType w:val="multilevel"/>
    <w:tmpl w:val="00000004"/>
    <w:name w:val="WW8Num12"/>
    <w:lvl w:ilvl="0">
      <w:start w:val="6"/>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4" w15:restartNumberingAfterBreak="0">
    <w:nsid w:val="00000005"/>
    <w:multiLevelType w:val="multilevel"/>
    <w:tmpl w:val="00000005"/>
    <w:name w:val="WW8Num13"/>
    <w:lvl w:ilvl="0">
      <w:start w:val="15"/>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1377" w:hanging="45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5" w15:restartNumberingAfterBreak="0">
    <w:nsid w:val="00000006"/>
    <w:multiLevelType w:val="multilevel"/>
    <w:tmpl w:val="00000006"/>
    <w:name w:val="WW8Num14"/>
    <w:lvl w:ilvl="0">
      <w:start w:val="10"/>
      <w:numFmt w:val="decimal"/>
      <w:lvlText w:val="%1."/>
      <w:lvlJc w:val="left"/>
      <w:pPr>
        <w:tabs>
          <w:tab w:val="num" w:pos="0"/>
        </w:tabs>
        <w:ind w:left="440" w:hanging="440"/>
      </w:pPr>
      <w:rPr>
        <w:rFonts w:cs="Times New Roman" w:hint="default"/>
      </w:rPr>
    </w:lvl>
    <w:lvl w:ilvl="1">
      <w:start w:val="1"/>
      <w:numFmt w:val="decimal"/>
      <w:lvlText w:val="%1.%2."/>
      <w:lvlJc w:val="left"/>
      <w:pPr>
        <w:tabs>
          <w:tab w:val="num" w:pos="0"/>
        </w:tabs>
        <w:ind w:left="1367" w:hanging="44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6" w15:restartNumberingAfterBreak="0">
    <w:nsid w:val="00000007"/>
    <w:multiLevelType w:val="multilevel"/>
    <w:tmpl w:val="00000007"/>
    <w:name w:val="WW8Num15"/>
    <w:lvl w:ilvl="0">
      <w:start w:val="13"/>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1377" w:hanging="45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7" w15:restartNumberingAfterBreak="0">
    <w:nsid w:val="00000008"/>
    <w:multiLevelType w:val="multilevel"/>
    <w:tmpl w:val="00000008"/>
    <w:name w:val="WW8Num17"/>
    <w:lvl w:ilvl="0">
      <w:start w:val="11"/>
      <w:numFmt w:val="decimal"/>
      <w:lvlText w:val="%1."/>
      <w:lvlJc w:val="left"/>
      <w:pPr>
        <w:tabs>
          <w:tab w:val="num" w:pos="0"/>
        </w:tabs>
        <w:ind w:left="440" w:hanging="440"/>
      </w:pPr>
      <w:rPr>
        <w:rFonts w:cs="Times New Roman" w:hint="default"/>
      </w:rPr>
    </w:lvl>
    <w:lvl w:ilvl="1">
      <w:start w:val="1"/>
      <w:numFmt w:val="decimal"/>
      <w:lvlText w:val="%1.%2."/>
      <w:lvlJc w:val="left"/>
      <w:pPr>
        <w:tabs>
          <w:tab w:val="num" w:pos="0"/>
        </w:tabs>
        <w:ind w:left="1367" w:hanging="44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8" w15:restartNumberingAfterBreak="0">
    <w:nsid w:val="00000009"/>
    <w:multiLevelType w:val="multilevel"/>
    <w:tmpl w:val="00000009"/>
    <w:name w:val="WW8Num20"/>
    <w:lvl w:ilvl="0">
      <w:start w:val="7"/>
      <w:numFmt w:val="decimal"/>
      <w:lvlText w:val="%1."/>
      <w:lvlJc w:val="left"/>
      <w:pPr>
        <w:tabs>
          <w:tab w:val="num" w:pos="0"/>
        </w:tabs>
        <w:ind w:left="360" w:hanging="360"/>
      </w:pPr>
      <w:rPr>
        <w:rFonts w:ascii="Times New Roman" w:hAnsi="Times New Roman" w:cs="Times New Roman" w:hint="default"/>
      </w:rPr>
    </w:lvl>
    <w:lvl w:ilvl="1">
      <w:start w:val="1"/>
      <w:numFmt w:val="decimal"/>
      <w:lvlText w:val="%1.%2."/>
      <w:lvlJc w:val="left"/>
      <w:pPr>
        <w:tabs>
          <w:tab w:val="num" w:pos="0"/>
        </w:tabs>
        <w:ind w:left="1287" w:hanging="360"/>
      </w:pPr>
      <w:rPr>
        <w:rFonts w:ascii="Times New Roman" w:hAnsi="Times New Roman" w:cs="Times New Roman" w:hint="default"/>
      </w:rPr>
    </w:lvl>
    <w:lvl w:ilvl="2">
      <w:start w:val="1"/>
      <w:numFmt w:val="decimal"/>
      <w:lvlText w:val="%1.%2.%3."/>
      <w:lvlJc w:val="left"/>
      <w:pPr>
        <w:tabs>
          <w:tab w:val="num" w:pos="0"/>
        </w:tabs>
        <w:ind w:left="2574" w:hanging="720"/>
      </w:pPr>
      <w:rPr>
        <w:rFonts w:ascii="Times New Roman" w:hAnsi="Times New Roman" w:cs="Times New Roman" w:hint="default"/>
      </w:rPr>
    </w:lvl>
    <w:lvl w:ilvl="3">
      <w:start w:val="1"/>
      <w:numFmt w:val="decimal"/>
      <w:lvlText w:val="%1.%2.%3.%4."/>
      <w:lvlJc w:val="left"/>
      <w:pPr>
        <w:tabs>
          <w:tab w:val="num" w:pos="0"/>
        </w:tabs>
        <w:ind w:left="3501" w:hanging="720"/>
      </w:pPr>
      <w:rPr>
        <w:rFonts w:ascii="Times New Roman" w:hAnsi="Times New Roman" w:cs="Times New Roman" w:hint="default"/>
      </w:rPr>
    </w:lvl>
    <w:lvl w:ilvl="4">
      <w:start w:val="1"/>
      <w:numFmt w:val="decimal"/>
      <w:lvlText w:val="%1.%2.%3.%4.%5."/>
      <w:lvlJc w:val="left"/>
      <w:pPr>
        <w:tabs>
          <w:tab w:val="num" w:pos="0"/>
        </w:tabs>
        <w:ind w:left="4788" w:hanging="1080"/>
      </w:pPr>
      <w:rPr>
        <w:rFonts w:ascii="Times New Roman" w:hAnsi="Times New Roman" w:cs="Times New Roman" w:hint="default"/>
      </w:rPr>
    </w:lvl>
    <w:lvl w:ilvl="5">
      <w:start w:val="1"/>
      <w:numFmt w:val="decimal"/>
      <w:lvlText w:val="%1.%2.%3.%4.%5.%6."/>
      <w:lvlJc w:val="left"/>
      <w:pPr>
        <w:tabs>
          <w:tab w:val="num" w:pos="0"/>
        </w:tabs>
        <w:ind w:left="5715" w:hanging="1080"/>
      </w:pPr>
      <w:rPr>
        <w:rFonts w:ascii="Times New Roman" w:hAnsi="Times New Roman" w:cs="Times New Roman" w:hint="default"/>
      </w:rPr>
    </w:lvl>
    <w:lvl w:ilvl="6">
      <w:start w:val="1"/>
      <w:numFmt w:val="decimal"/>
      <w:lvlText w:val="%1.%2.%3.%4.%5.%6.%7."/>
      <w:lvlJc w:val="left"/>
      <w:pPr>
        <w:tabs>
          <w:tab w:val="num" w:pos="0"/>
        </w:tabs>
        <w:ind w:left="7002" w:hanging="1440"/>
      </w:pPr>
      <w:rPr>
        <w:rFonts w:ascii="Times New Roman" w:hAnsi="Times New Roman" w:cs="Times New Roman" w:hint="default"/>
      </w:rPr>
    </w:lvl>
    <w:lvl w:ilvl="7">
      <w:start w:val="1"/>
      <w:numFmt w:val="decimal"/>
      <w:lvlText w:val="%1.%2.%3.%4.%5.%6.%7.%8."/>
      <w:lvlJc w:val="left"/>
      <w:pPr>
        <w:tabs>
          <w:tab w:val="num" w:pos="0"/>
        </w:tabs>
        <w:ind w:left="7929" w:hanging="1440"/>
      </w:pPr>
      <w:rPr>
        <w:rFonts w:ascii="Times New Roman" w:hAnsi="Times New Roman" w:cs="Times New Roman" w:hint="default"/>
      </w:rPr>
    </w:lvl>
    <w:lvl w:ilvl="8">
      <w:start w:val="1"/>
      <w:numFmt w:val="decimal"/>
      <w:lvlText w:val="%1.%2.%3.%4.%5.%6.%7.%8.%9."/>
      <w:lvlJc w:val="left"/>
      <w:pPr>
        <w:tabs>
          <w:tab w:val="num" w:pos="0"/>
        </w:tabs>
        <w:ind w:left="9216" w:hanging="1800"/>
      </w:pPr>
      <w:rPr>
        <w:rFonts w:ascii="Times New Roman" w:hAnsi="Times New Roman" w:cs="Times New Roman" w:hint="default"/>
      </w:rPr>
    </w:lvl>
  </w:abstractNum>
  <w:abstractNum w:abstractNumId="9" w15:restartNumberingAfterBreak="0">
    <w:nsid w:val="0000000A"/>
    <w:multiLevelType w:val="multilevel"/>
    <w:tmpl w:val="0000000A"/>
    <w:name w:val="WW8Num21"/>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0" w15:restartNumberingAfterBreak="0">
    <w:nsid w:val="0000000B"/>
    <w:multiLevelType w:val="multilevel"/>
    <w:tmpl w:val="0000000B"/>
    <w:name w:val="WW8Num26"/>
    <w:lvl w:ilvl="0">
      <w:start w:val="14"/>
      <w:numFmt w:val="decimal"/>
      <w:lvlText w:val="%1."/>
      <w:lvlJc w:val="left"/>
      <w:pPr>
        <w:tabs>
          <w:tab w:val="num" w:pos="0"/>
        </w:tabs>
        <w:ind w:left="440" w:hanging="440"/>
      </w:pPr>
      <w:rPr>
        <w:rFonts w:cs="Times New Roman" w:hint="default"/>
      </w:rPr>
    </w:lvl>
    <w:lvl w:ilvl="1">
      <w:start w:val="1"/>
      <w:numFmt w:val="decimal"/>
      <w:lvlText w:val="%1.%2."/>
      <w:lvlJc w:val="left"/>
      <w:pPr>
        <w:tabs>
          <w:tab w:val="num" w:pos="0"/>
        </w:tabs>
        <w:ind w:left="1367" w:hanging="44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1" w15:restartNumberingAfterBreak="0">
    <w:nsid w:val="0000000C"/>
    <w:multiLevelType w:val="multilevel"/>
    <w:tmpl w:val="0000000C"/>
    <w:name w:val="WW8Num28"/>
    <w:lvl w:ilvl="0">
      <w:start w:val="9"/>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2" w15:restartNumberingAfterBreak="0">
    <w:nsid w:val="0000000D"/>
    <w:multiLevelType w:val="multilevel"/>
    <w:tmpl w:val="0000000D"/>
    <w:name w:val="WW8Num31"/>
    <w:lvl w:ilvl="0">
      <w:start w:val="2"/>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3" w15:restartNumberingAfterBreak="0">
    <w:nsid w:val="0000000E"/>
    <w:multiLevelType w:val="multilevel"/>
    <w:tmpl w:val="0000000E"/>
    <w:name w:val="WW8Num33"/>
    <w:lvl w:ilvl="0">
      <w:start w:val="3"/>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4" w15:restartNumberingAfterBreak="0">
    <w:nsid w:val="0000000F"/>
    <w:multiLevelType w:val="multilevel"/>
    <w:tmpl w:val="0000000F"/>
    <w:name w:val="WW8Num35"/>
    <w:lvl w:ilvl="0">
      <w:start w:val="5"/>
      <w:numFmt w:val="decimal"/>
      <w:lvlText w:val="%1."/>
      <w:lvlJc w:val="left"/>
      <w:pPr>
        <w:tabs>
          <w:tab w:val="num" w:pos="0"/>
        </w:tabs>
        <w:ind w:left="360" w:hanging="360"/>
      </w:pPr>
      <w:rPr>
        <w:rFonts w:ascii="Times New Roman" w:hAnsi="Times New Roman" w:cs="Times New Roman" w:hint="default"/>
      </w:rPr>
    </w:lvl>
    <w:lvl w:ilvl="1">
      <w:start w:val="1"/>
      <w:numFmt w:val="decimal"/>
      <w:lvlText w:val="%1.%2."/>
      <w:lvlJc w:val="left"/>
      <w:pPr>
        <w:tabs>
          <w:tab w:val="num" w:pos="0"/>
        </w:tabs>
        <w:ind w:left="1287" w:hanging="360"/>
      </w:pPr>
      <w:rPr>
        <w:rFonts w:ascii="Times New Roman" w:hAnsi="Times New Roman" w:cs="Times New Roman" w:hint="default"/>
      </w:rPr>
    </w:lvl>
    <w:lvl w:ilvl="2">
      <w:start w:val="1"/>
      <w:numFmt w:val="decimal"/>
      <w:lvlText w:val="%1.%2.%3."/>
      <w:lvlJc w:val="left"/>
      <w:pPr>
        <w:tabs>
          <w:tab w:val="num" w:pos="0"/>
        </w:tabs>
        <w:ind w:left="2574" w:hanging="720"/>
      </w:pPr>
      <w:rPr>
        <w:rFonts w:ascii="Times New Roman" w:hAnsi="Times New Roman" w:cs="Times New Roman" w:hint="default"/>
      </w:rPr>
    </w:lvl>
    <w:lvl w:ilvl="3">
      <w:start w:val="1"/>
      <w:numFmt w:val="decimal"/>
      <w:lvlText w:val="%1.%2.%3.%4."/>
      <w:lvlJc w:val="left"/>
      <w:pPr>
        <w:tabs>
          <w:tab w:val="num" w:pos="0"/>
        </w:tabs>
        <w:ind w:left="3501" w:hanging="720"/>
      </w:pPr>
      <w:rPr>
        <w:rFonts w:ascii="Times New Roman" w:hAnsi="Times New Roman" w:cs="Times New Roman" w:hint="default"/>
      </w:rPr>
    </w:lvl>
    <w:lvl w:ilvl="4">
      <w:start w:val="1"/>
      <w:numFmt w:val="decimal"/>
      <w:lvlText w:val="%1.%2.%3.%4.%5."/>
      <w:lvlJc w:val="left"/>
      <w:pPr>
        <w:tabs>
          <w:tab w:val="num" w:pos="0"/>
        </w:tabs>
        <w:ind w:left="4788" w:hanging="1080"/>
      </w:pPr>
      <w:rPr>
        <w:rFonts w:ascii="Times New Roman" w:hAnsi="Times New Roman" w:cs="Times New Roman" w:hint="default"/>
      </w:rPr>
    </w:lvl>
    <w:lvl w:ilvl="5">
      <w:start w:val="1"/>
      <w:numFmt w:val="decimal"/>
      <w:lvlText w:val="%1.%2.%3.%4.%5.%6."/>
      <w:lvlJc w:val="left"/>
      <w:pPr>
        <w:tabs>
          <w:tab w:val="num" w:pos="0"/>
        </w:tabs>
        <w:ind w:left="5715" w:hanging="1080"/>
      </w:pPr>
      <w:rPr>
        <w:rFonts w:ascii="Times New Roman" w:hAnsi="Times New Roman" w:cs="Times New Roman" w:hint="default"/>
      </w:rPr>
    </w:lvl>
    <w:lvl w:ilvl="6">
      <w:start w:val="1"/>
      <w:numFmt w:val="decimal"/>
      <w:lvlText w:val="%1.%2.%3.%4.%5.%6.%7."/>
      <w:lvlJc w:val="left"/>
      <w:pPr>
        <w:tabs>
          <w:tab w:val="num" w:pos="0"/>
        </w:tabs>
        <w:ind w:left="7002" w:hanging="1440"/>
      </w:pPr>
      <w:rPr>
        <w:rFonts w:ascii="Times New Roman" w:hAnsi="Times New Roman" w:cs="Times New Roman" w:hint="default"/>
      </w:rPr>
    </w:lvl>
    <w:lvl w:ilvl="7">
      <w:start w:val="1"/>
      <w:numFmt w:val="decimal"/>
      <w:lvlText w:val="%1.%2.%3.%4.%5.%6.%7.%8."/>
      <w:lvlJc w:val="left"/>
      <w:pPr>
        <w:tabs>
          <w:tab w:val="num" w:pos="0"/>
        </w:tabs>
        <w:ind w:left="7929" w:hanging="1440"/>
      </w:pPr>
      <w:rPr>
        <w:rFonts w:ascii="Times New Roman" w:hAnsi="Times New Roman" w:cs="Times New Roman" w:hint="default"/>
      </w:rPr>
    </w:lvl>
    <w:lvl w:ilvl="8">
      <w:start w:val="1"/>
      <w:numFmt w:val="decimal"/>
      <w:lvlText w:val="%1.%2.%3.%4.%5.%6.%7.%8.%9."/>
      <w:lvlJc w:val="left"/>
      <w:pPr>
        <w:tabs>
          <w:tab w:val="num" w:pos="0"/>
        </w:tabs>
        <w:ind w:left="9216" w:hanging="1800"/>
      </w:pPr>
      <w:rPr>
        <w:rFonts w:ascii="Times New Roman" w:hAnsi="Times New Roman" w:cs="Times New Roman" w:hint="default"/>
      </w:rPr>
    </w:lvl>
  </w:abstractNum>
  <w:abstractNum w:abstractNumId="15" w15:restartNumberingAfterBreak="0">
    <w:nsid w:val="00000010"/>
    <w:multiLevelType w:val="multilevel"/>
    <w:tmpl w:val="00000010"/>
    <w:name w:val="WW8Num36"/>
    <w:lvl w:ilvl="0">
      <w:start w:val="4"/>
      <w:numFmt w:val="decimal"/>
      <w:lvlText w:val="%1."/>
      <w:lvlJc w:val="left"/>
      <w:pPr>
        <w:tabs>
          <w:tab w:val="num" w:pos="0"/>
        </w:tabs>
        <w:ind w:left="360" w:hanging="360"/>
      </w:pPr>
      <w:rPr>
        <w:rFonts w:cs="Times New Roman" w:hint="default"/>
      </w:rPr>
    </w:lvl>
    <w:lvl w:ilvl="1">
      <w:start w:val="1"/>
      <w:numFmt w:val="decimal"/>
      <w:lvlText w:val="%1.%2."/>
      <w:lvlJc w:val="left"/>
      <w:pPr>
        <w:tabs>
          <w:tab w:val="num" w:pos="709"/>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6" w15:restartNumberingAfterBreak="0">
    <w:nsid w:val="022A3363"/>
    <w:multiLevelType w:val="hybridMultilevel"/>
    <w:tmpl w:val="FFFFFFFF"/>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10821074"/>
    <w:multiLevelType w:val="multilevel"/>
    <w:tmpl w:val="CF84B9A4"/>
    <w:lvl w:ilvl="0">
      <w:start w:val="5"/>
      <w:numFmt w:val="decimal"/>
      <w:lvlText w:val="%1."/>
      <w:lvlJc w:val="left"/>
      <w:pPr>
        <w:ind w:left="360" w:hanging="360"/>
      </w:pPr>
      <w:rPr>
        <w:rFonts w:hint="default"/>
      </w:rPr>
    </w:lvl>
    <w:lvl w:ilvl="1">
      <w:start w:val="1"/>
      <w:numFmt w:val="decimal"/>
      <w:lvlText w:val="%1.%2."/>
      <w:lvlJc w:val="left"/>
      <w:pPr>
        <w:ind w:left="0" w:firstLine="567"/>
      </w:pPr>
      <w:rPr>
        <w:rFonts w:hint="default"/>
        <w:i w:val="0"/>
        <w:color w:val="000000" w:themeColor="text1"/>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0B65763"/>
    <w:multiLevelType w:val="multilevel"/>
    <w:tmpl w:val="A0B82036"/>
    <w:lvl w:ilvl="0">
      <w:start w:val="6"/>
      <w:numFmt w:val="decimal"/>
      <w:lvlText w:val="%1."/>
      <w:lvlJc w:val="left"/>
      <w:pPr>
        <w:ind w:left="360" w:hanging="360"/>
      </w:pPr>
      <w:rPr>
        <w:rFonts w:eastAsiaTheme="minorHAnsi" w:hint="default"/>
        <w:b/>
        <w:bCs w:val="0"/>
        <w:i w:val="0"/>
      </w:rPr>
    </w:lvl>
    <w:lvl w:ilvl="1">
      <w:start w:val="1"/>
      <w:numFmt w:val="decimal"/>
      <w:lvlText w:val="%1.%2."/>
      <w:lvlJc w:val="left"/>
      <w:pPr>
        <w:ind w:left="1069" w:hanging="360"/>
      </w:pPr>
      <w:rPr>
        <w:rFonts w:eastAsiaTheme="minorHAnsi" w:hint="default"/>
        <w:b w:val="0"/>
        <w:bCs/>
        <w:i w:val="0"/>
        <w:color w:val="auto"/>
      </w:rPr>
    </w:lvl>
    <w:lvl w:ilvl="2">
      <w:start w:val="1"/>
      <w:numFmt w:val="decimal"/>
      <w:lvlText w:val="%1.%2.%3."/>
      <w:lvlJc w:val="left"/>
      <w:pPr>
        <w:ind w:left="2138" w:hanging="720"/>
      </w:pPr>
      <w:rPr>
        <w:rFonts w:eastAsiaTheme="minorHAnsi" w:hint="default"/>
        <w:b w:val="0"/>
        <w:i w:val="0"/>
      </w:rPr>
    </w:lvl>
    <w:lvl w:ilvl="3">
      <w:start w:val="1"/>
      <w:numFmt w:val="decimal"/>
      <w:lvlText w:val="%1.%2.%3.%4."/>
      <w:lvlJc w:val="left"/>
      <w:pPr>
        <w:ind w:left="2847" w:hanging="720"/>
      </w:pPr>
      <w:rPr>
        <w:rFonts w:eastAsiaTheme="minorHAnsi" w:hint="default"/>
        <w:b w:val="0"/>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0" w15:restartNumberingAfterBreak="0">
    <w:nsid w:val="18163D70"/>
    <w:multiLevelType w:val="multilevel"/>
    <w:tmpl w:val="D5386D8C"/>
    <w:numStyleLink w:val="Style1"/>
  </w:abstractNum>
  <w:abstractNum w:abstractNumId="21" w15:restartNumberingAfterBreak="0">
    <w:nsid w:val="1C4F3C22"/>
    <w:multiLevelType w:val="hybridMultilevel"/>
    <w:tmpl w:val="E7BE1E58"/>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2" w15:restartNumberingAfterBreak="0">
    <w:nsid w:val="1D8F298A"/>
    <w:multiLevelType w:val="multilevel"/>
    <w:tmpl w:val="AE9E72DA"/>
    <w:lvl w:ilvl="0">
      <w:start w:val="1"/>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1E846EDD"/>
    <w:multiLevelType w:val="multilevel"/>
    <w:tmpl w:val="A27C045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1F374B7D"/>
    <w:multiLevelType w:val="hybridMultilevel"/>
    <w:tmpl w:val="431031BC"/>
    <w:lvl w:ilvl="0" w:tplc="60F62E82">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208F51E4"/>
    <w:multiLevelType w:val="multilevel"/>
    <w:tmpl w:val="CB82DC4A"/>
    <w:lvl w:ilvl="0">
      <w:start w:val="1"/>
      <w:numFmt w:val="decimal"/>
      <w:lvlText w:val="%1."/>
      <w:lvlJc w:val="left"/>
      <w:pPr>
        <w:ind w:left="720" w:hanging="360"/>
      </w:pPr>
      <w:rPr>
        <w:b w:val="0"/>
        <w:bCs w:val="0"/>
        <w:strike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1E61F83"/>
    <w:multiLevelType w:val="multilevel"/>
    <w:tmpl w:val="3726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AAE1663"/>
    <w:multiLevelType w:val="multilevel"/>
    <w:tmpl w:val="E2AA2108"/>
    <w:lvl w:ilvl="0">
      <w:start w:val="1"/>
      <w:numFmt w:val="decimal"/>
      <w:lvlText w:val="%1."/>
      <w:lvlJc w:val="left"/>
      <w:pPr>
        <w:ind w:left="7307"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B296C87"/>
    <w:multiLevelType w:val="multilevel"/>
    <w:tmpl w:val="6E30BF5C"/>
    <w:lvl w:ilvl="0">
      <w:start w:val="8"/>
      <w:numFmt w:val="decimal"/>
      <w:lvlText w:val="%1."/>
      <w:lvlJc w:val="left"/>
      <w:pPr>
        <w:ind w:left="360" w:hanging="360"/>
      </w:pPr>
      <w:rPr>
        <w:rFonts w:ascii="Times New Roman" w:hAnsi="Times New Roman" w:cs="Times New Roman" w:hint="default"/>
        <w:color w:val="000000"/>
        <w:sz w:val="24"/>
        <w:szCs w:val="24"/>
      </w:rPr>
    </w:lvl>
    <w:lvl w:ilvl="1">
      <w:start w:val="1"/>
      <w:numFmt w:val="decimal"/>
      <w:lvlText w:val="%1.%2."/>
      <w:lvlJc w:val="left"/>
      <w:pPr>
        <w:ind w:left="1070" w:hanging="360"/>
      </w:pPr>
      <w:rPr>
        <w:rFonts w:ascii="Times New Roman" w:hAnsi="Times New Roman" w:cs="Times New Roman" w:hint="default"/>
        <w:color w:val="000000"/>
        <w:sz w:val="24"/>
        <w:szCs w:val="28"/>
      </w:rPr>
    </w:lvl>
    <w:lvl w:ilvl="2">
      <w:start w:val="1"/>
      <w:numFmt w:val="decimal"/>
      <w:lvlText w:val="%1.%2.%3."/>
      <w:lvlJc w:val="left"/>
      <w:pPr>
        <w:ind w:left="2140" w:hanging="720"/>
      </w:pPr>
      <w:rPr>
        <w:rFonts w:ascii="Times New Roman" w:hAnsi="Times New Roman" w:cs="Times New Roman" w:hint="default"/>
        <w:color w:val="000000"/>
        <w:sz w:val="22"/>
      </w:rPr>
    </w:lvl>
    <w:lvl w:ilvl="3">
      <w:start w:val="1"/>
      <w:numFmt w:val="decimal"/>
      <w:lvlText w:val="%1.%2.%3.%4."/>
      <w:lvlJc w:val="left"/>
      <w:pPr>
        <w:ind w:left="2850" w:hanging="720"/>
      </w:pPr>
      <w:rPr>
        <w:rFonts w:ascii="Times New Roman" w:hAnsi="Times New Roman" w:cs="Times New Roman" w:hint="default"/>
        <w:color w:val="000000"/>
        <w:sz w:val="22"/>
      </w:rPr>
    </w:lvl>
    <w:lvl w:ilvl="4">
      <w:start w:val="1"/>
      <w:numFmt w:val="decimal"/>
      <w:lvlText w:val="%1.%2.%3.%4.%5."/>
      <w:lvlJc w:val="left"/>
      <w:pPr>
        <w:ind w:left="3920" w:hanging="1080"/>
      </w:pPr>
      <w:rPr>
        <w:rFonts w:ascii="Times New Roman" w:hAnsi="Times New Roman" w:cs="Times New Roman" w:hint="default"/>
        <w:color w:val="000000"/>
        <w:sz w:val="22"/>
      </w:rPr>
    </w:lvl>
    <w:lvl w:ilvl="5">
      <w:start w:val="1"/>
      <w:numFmt w:val="decimal"/>
      <w:lvlText w:val="%1.%2.%3.%4.%5.%6."/>
      <w:lvlJc w:val="left"/>
      <w:pPr>
        <w:ind w:left="4630" w:hanging="1080"/>
      </w:pPr>
      <w:rPr>
        <w:rFonts w:ascii="Times New Roman" w:hAnsi="Times New Roman" w:cs="Times New Roman" w:hint="default"/>
        <w:color w:val="000000"/>
        <w:sz w:val="22"/>
      </w:rPr>
    </w:lvl>
    <w:lvl w:ilvl="6">
      <w:start w:val="1"/>
      <w:numFmt w:val="decimal"/>
      <w:lvlText w:val="%1.%2.%3.%4.%5.%6.%7."/>
      <w:lvlJc w:val="left"/>
      <w:pPr>
        <w:ind w:left="5700" w:hanging="1440"/>
      </w:pPr>
      <w:rPr>
        <w:rFonts w:ascii="Times New Roman" w:hAnsi="Times New Roman" w:cs="Times New Roman" w:hint="default"/>
        <w:color w:val="000000"/>
        <w:sz w:val="22"/>
      </w:rPr>
    </w:lvl>
    <w:lvl w:ilvl="7">
      <w:start w:val="1"/>
      <w:numFmt w:val="decimal"/>
      <w:lvlText w:val="%1.%2.%3.%4.%5.%6.%7.%8."/>
      <w:lvlJc w:val="left"/>
      <w:pPr>
        <w:ind w:left="6410" w:hanging="1440"/>
      </w:pPr>
      <w:rPr>
        <w:rFonts w:ascii="Times New Roman" w:hAnsi="Times New Roman" w:cs="Times New Roman" w:hint="default"/>
        <w:color w:val="000000"/>
        <w:sz w:val="22"/>
      </w:rPr>
    </w:lvl>
    <w:lvl w:ilvl="8">
      <w:start w:val="1"/>
      <w:numFmt w:val="decimal"/>
      <w:lvlText w:val="%1.%2.%3.%4.%5.%6.%7.%8.%9."/>
      <w:lvlJc w:val="left"/>
      <w:pPr>
        <w:ind w:left="7120" w:hanging="1440"/>
      </w:pPr>
      <w:rPr>
        <w:rFonts w:ascii="Times New Roman" w:hAnsi="Times New Roman" w:cs="Times New Roman" w:hint="default"/>
        <w:color w:val="000000"/>
        <w:sz w:val="22"/>
      </w:rPr>
    </w:lvl>
  </w:abstractNum>
  <w:abstractNum w:abstractNumId="29" w15:restartNumberingAfterBreak="0">
    <w:nsid w:val="2F411186"/>
    <w:multiLevelType w:val="multilevel"/>
    <w:tmpl w:val="50AC45E8"/>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D747FB"/>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2160" w:hanging="108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960" w:hanging="1800"/>
      </w:pPr>
      <w:rPr>
        <w:rFonts w:cs="Times New Roman" w:hint="default"/>
      </w:rPr>
    </w:lvl>
    <w:lvl w:ilvl="6">
      <w:start w:val="1"/>
      <w:numFmt w:val="decimal"/>
      <w:isLgl/>
      <w:lvlText w:val="%1.%2.%3.%4.%5.%6.%7."/>
      <w:lvlJc w:val="left"/>
      <w:pPr>
        <w:ind w:left="4680" w:hanging="216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760" w:hanging="2520"/>
      </w:pPr>
      <w:rPr>
        <w:rFonts w:cs="Times New Roman"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8422524"/>
    <w:multiLevelType w:val="multilevel"/>
    <w:tmpl w:val="02CE08EE"/>
    <w:lvl w:ilvl="0">
      <w:start w:val="9"/>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33" w15:restartNumberingAfterBreak="0">
    <w:nsid w:val="5A204325"/>
    <w:multiLevelType w:val="hybridMultilevel"/>
    <w:tmpl w:val="E6C6C2E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2567B1"/>
    <w:multiLevelType w:val="hybridMultilevel"/>
    <w:tmpl w:val="94784E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6F1D09"/>
    <w:multiLevelType w:val="hybridMultilevel"/>
    <w:tmpl w:val="FFFFFFFF"/>
    <w:lvl w:ilvl="0" w:tplc="8EEA2E8A">
      <w:start w:val="1"/>
      <w:numFmt w:val="lowerLetter"/>
      <w:lvlText w:val="%1)"/>
      <w:lvlJc w:val="left"/>
      <w:pPr>
        <w:ind w:left="720" w:hanging="360"/>
      </w:pPr>
      <w:rPr>
        <w:rFonts w:ascii="Times New Roman" w:hAnsi="Times New Roman" w:cs="Times New Roman" w:hint="default"/>
        <w:i/>
        <w:i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6047FA"/>
    <w:multiLevelType w:val="multilevel"/>
    <w:tmpl w:val="AA34FA9E"/>
    <w:lvl w:ilvl="0">
      <w:start w:val="3"/>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i w:val="0"/>
        <w:iCs/>
        <w:color w:val="auto"/>
        <w:sz w:val="24"/>
        <w:szCs w:val="32"/>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FFFFFFFF"/>
    <w:lvl w:ilvl="0" w:tplc="D44E5F5E">
      <w:start w:val="1"/>
      <w:numFmt w:val="lowerLetter"/>
      <w:lvlText w:val="%1)"/>
      <w:lvlJc w:val="left"/>
      <w:pPr>
        <w:ind w:left="720" w:hanging="360"/>
      </w:pPr>
      <w:rPr>
        <w:rFonts w:cs="Times New Roman"/>
        <w:i/>
        <w:i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6C3507D0"/>
    <w:multiLevelType w:val="multilevel"/>
    <w:tmpl w:val="C6D8D5A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505B75"/>
    <w:multiLevelType w:val="multilevel"/>
    <w:tmpl w:val="FFFFFFFF"/>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Calibri" w:hint="default"/>
        <w:b w:val="0"/>
        <w:bCs w:val="0"/>
        <w:color w:val="auto"/>
        <w:sz w:val="21"/>
        <w:szCs w:val="21"/>
      </w:rPr>
    </w:lvl>
    <w:lvl w:ilvl="2">
      <w:start w:val="1"/>
      <w:numFmt w:val="decimal"/>
      <w:lvlText w:val="%1.%2.%3."/>
      <w:lvlJc w:val="left"/>
      <w:pPr>
        <w:ind w:left="1440" w:hanging="720"/>
      </w:pPr>
      <w:rPr>
        <w:rFonts w:asciiTheme="minorHAnsi" w:hAnsiTheme="minorHAnsi" w:cs="Calibri" w:hint="default"/>
        <w:sz w:val="21"/>
        <w:szCs w:val="21"/>
      </w:rPr>
    </w:lvl>
    <w:lvl w:ilvl="3">
      <w:start w:val="1"/>
      <w:numFmt w:val="decimal"/>
      <w:lvlText w:val="%1.%2.%3.%4."/>
      <w:lvlJc w:val="left"/>
      <w:pPr>
        <w:ind w:left="1800" w:hanging="720"/>
      </w:pPr>
      <w:rPr>
        <w:rFonts w:asciiTheme="minorHAnsi" w:hAnsiTheme="minorHAnsi" w:cs="Calibri" w:hint="default"/>
        <w:sz w:val="22"/>
      </w:rPr>
    </w:lvl>
    <w:lvl w:ilvl="4">
      <w:start w:val="1"/>
      <w:numFmt w:val="decimal"/>
      <w:lvlText w:val="%1.%2.%3.%4.%5."/>
      <w:lvlJc w:val="left"/>
      <w:pPr>
        <w:ind w:left="2520" w:hanging="1080"/>
      </w:pPr>
      <w:rPr>
        <w:rFonts w:asciiTheme="minorHAnsi" w:hAnsiTheme="minorHAnsi" w:cs="Calibri" w:hint="default"/>
        <w:sz w:val="22"/>
      </w:rPr>
    </w:lvl>
    <w:lvl w:ilvl="5">
      <w:start w:val="1"/>
      <w:numFmt w:val="decimal"/>
      <w:lvlText w:val="%1.%2.%3.%4.%5.%6."/>
      <w:lvlJc w:val="left"/>
      <w:pPr>
        <w:ind w:left="2880" w:hanging="1080"/>
      </w:pPr>
      <w:rPr>
        <w:rFonts w:asciiTheme="minorHAnsi" w:hAnsiTheme="minorHAnsi" w:cs="Calibri" w:hint="default"/>
        <w:sz w:val="22"/>
      </w:rPr>
    </w:lvl>
    <w:lvl w:ilvl="6">
      <w:start w:val="1"/>
      <w:numFmt w:val="decimal"/>
      <w:lvlText w:val="%1.%2.%3.%4.%5.%6.%7."/>
      <w:lvlJc w:val="left"/>
      <w:pPr>
        <w:ind w:left="3600" w:hanging="1440"/>
      </w:pPr>
      <w:rPr>
        <w:rFonts w:asciiTheme="minorHAnsi" w:hAnsiTheme="minorHAnsi" w:cs="Calibri" w:hint="default"/>
        <w:sz w:val="22"/>
      </w:rPr>
    </w:lvl>
    <w:lvl w:ilvl="7">
      <w:start w:val="1"/>
      <w:numFmt w:val="decimal"/>
      <w:lvlText w:val="%1.%2.%3.%4.%5.%6.%7.%8."/>
      <w:lvlJc w:val="left"/>
      <w:pPr>
        <w:ind w:left="3960" w:hanging="1440"/>
      </w:pPr>
      <w:rPr>
        <w:rFonts w:asciiTheme="minorHAnsi" w:hAnsiTheme="minorHAnsi" w:cs="Calibri" w:hint="default"/>
        <w:sz w:val="22"/>
      </w:rPr>
    </w:lvl>
    <w:lvl w:ilvl="8">
      <w:start w:val="1"/>
      <w:numFmt w:val="decimal"/>
      <w:lvlText w:val="%1.%2.%3.%4.%5.%6.%7.%8.%9."/>
      <w:lvlJc w:val="left"/>
      <w:pPr>
        <w:ind w:left="4680" w:hanging="1800"/>
      </w:pPr>
      <w:rPr>
        <w:rFonts w:asciiTheme="minorHAnsi" w:hAnsiTheme="minorHAnsi" w:cs="Calibri" w:hint="default"/>
        <w:sz w:val="22"/>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6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0B4697A"/>
    <w:multiLevelType w:val="multilevel"/>
    <w:tmpl w:val="D5386D8C"/>
    <w:styleLink w:val="Style1"/>
    <w:lvl w:ilvl="0">
      <w:start w:val="4"/>
      <w:numFmt w:val="decimal"/>
      <w:lvlText w:val="%1."/>
      <w:lvlJc w:val="left"/>
      <w:pPr>
        <w:ind w:left="360" w:hanging="360"/>
      </w:pPr>
      <w:rPr>
        <w:rFonts w:hint="default"/>
        <w:kern w:val="16"/>
        <w:sz w:val="22"/>
        <w:szCs w:val="22"/>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3A5546C"/>
    <w:multiLevelType w:val="multilevel"/>
    <w:tmpl w:val="07DE25F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B92436"/>
    <w:multiLevelType w:val="hybridMultilevel"/>
    <w:tmpl w:val="82BA9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A183221"/>
    <w:multiLevelType w:val="multilevel"/>
    <w:tmpl w:val="51D6D30C"/>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EF00EC4"/>
    <w:multiLevelType w:val="multilevel"/>
    <w:tmpl w:val="67242B12"/>
    <w:lvl w:ilvl="0">
      <w:start w:val="1"/>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492019281">
    <w:abstractNumId w:val="29"/>
  </w:num>
  <w:num w:numId="2" w16cid:durableId="613633114">
    <w:abstractNumId w:val="19"/>
  </w:num>
  <w:num w:numId="3" w16cid:durableId="999314537">
    <w:abstractNumId w:val="35"/>
  </w:num>
  <w:num w:numId="4" w16cid:durableId="2109933795">
    <w:abstractNumId w:val="39"/>
  </w:num>
  <w:num w:numId="5" w16cid:durableId="1014769541">
    <w:abstractNumId w:val="47"/>
  </w:num>
  <w:num w:numId="6" w16cid:durableId="752162563">
    <w:abstractNumId w:val="46"/>
  </w:num>
  <w:num w:numId="7" w16cid:durableId="1081947558">
    <w:abstractNumId w:val="31"/>
  </w:num>
  <w:num w:numId="8" w16cid:durableId="1841113862">
    <w:abstractNumId w:val="41"/>
  </w:num>
  <w:num w:numId="9" w16cid:durableId="1909341382">
    <w:abstractNumId w:val="38"/>
  </w:num>
  <w:num w:numId="10" w16cid:durableId="679161652">
    <w:abstractNumId w:val="20"/>
  </w:num>
  <w:num w:numId="11" w16cid:durableId="560942060">
    <w:abstractNumId w:val="44"/>
  </w:num>
  <w:num w:numId="12" w16cid:durableId="1248075437">
    <w:abstractNumId w:val="28"/>
  </w:num>
  <w:num w:numId="13" w16cid:durableId="92672259">
    <w:abstractNumId w:val="34"/>
  </w:num>
  <w:num w:numId="14" w16cid:durableId="137504192">
    <w:abstractNumId w:val="17"/>
  </w:num>
  <w:num w:numId="15" w16cid:durableId="346904845">
    <w:abstractNumId w:val="18"/>
  </w:num>
  <w:num w:numId="16" w16cid:durableId="4449337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67412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6449446">
    <w:abstractNumId w:val="43"/>
  </w:num>
  <w:num w:numId="19" w16cid:durableId="1403259095">
    <w:abstractNumId w:val="22"/>
  </w:num>
  <w:num w:numId="20" w16cid:durableId="1497695582">
    <w:abstractNumId w:val="48"/>
  </w:num>
  <w:num w:numId="21" w16cid:durableId="303782664">
    <w:abstractNumId w:val="21"/>
  </w:num>
  <w:num w:numId="22" w16cid:durableId="2124376358">
    <w:abstractNumId w:val="32"/>
  </w:num>
  <w:num w:numId="23" w16cid:durableId="1659071674">
    <w:abstractNumId w:val="33"/>
  </w:num>
  <w:num w:numId="24" w16cid:durableId="114182339">
    <w:abstractNumId w:val="26"/>
  </w:num>
  <w:num w:numId="25" w16cid:durableId="1905751805">
    <w:abstractNumId w:val="45"/>
  </w:num>
  <w:num w:numId="26" w16cid:durableId="1158499128">
    <w:abstractNumId w:val="23"/>
  </w:num>
  <w:num w:numId="27" w16cid:durableId="1238980959">
    <w:abstractNumId w:val="25"/>
  </w:num>
  <w:num w:numId="28" w16cid:durableId="2050108305">
    <w:abstractNumId w:val="37"/>
  </w:num>
  <w:num w:numId="29" w16cid:durableId="495852235">
    <w:abstractNumId w:val="42"/>
  </w:num>
  <w:num w:numId="30" w16cid:durableId="128979842">
    <w:abstractNumId w:val="30"/>
  </w:num>
  <w:num w:numId="31" w16cid:durableId="121927698">
    <w:abstractNumId w:val="36"/>
  </w:num>
  <w:num w:numId="32" w16cid:durableId="357391401">
    <w:abstractNumId w:val="40"/>
  </w:num>
  <w:num w:numId="33" w16cid:durableId="1741367705">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A10"/>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B3A"/>
    <w:rsid w:val="00013DF0"/>
    <w:rsid w:val="00013EF1"/>
    <w:rsid w:val="00013FF6"/>
    <w:rsid w:val="00014A61"/>
    <w:rsid w:val="00015C75"/>
    <w:rsid w:val="00015FC9"/>
    <w:rsid w:val="0001618D"/>
    <w:rsid w:val="0001658B"/>
    <w:rsid w:val="0001670E"/>
    <w:rsid w:val="000169D1"/>
    <w:rsid w:val="00016FDD"/>
    <w:rsid w:val="00017009"/>
    <w:rsid w:val="00020080"/>
    <w:rsid w:val="000206C9"/>
    <w:rsid w:val="00020FD4"/>
    <w:rsid w:val="00021574"/>
    <w:rsid w:val="00021ECC"/>
    <w:rsid w:val="00021EFA"/>
    <w:rsid w:val="000221F4"/>
    <w:rsid w:val="00022DEB"/>
    <w:rsid w:val="00022E0C"/>
    <w:rsid w:val="00023641"/>
    <w:rsid w:val="00024DB9"/>
    <w:rsid w:val="0002541F"/>
    <w:rsid w:val="00025DE7"/>
    <w:rsid w:val="00026246"/>
    <w:rsid w:val="00026673"/>
    <w:rsid w:val="00026690"/>
    <w:rsid w:val="00026A51"/>
    <w:rsid w:val="00026D16"/>
    <w:rsid w:val="00030C02"/>
    <w:rsid w:val="00030C76"/>
    <w:rsid w:val="00030F90"/>
    <w:rsid w:val="000315EB"/>
    <w:rsid w:val="0003169B"/>
    <w:rsid w:val="00031A62"/>
    <w:rsid w:val="000321E6"/>
    <w:rsid w:val="000325F7"/>
    <w:rsid w:val="0003281A"/>
    <w:rsid w:val="00032D19"/>
    <w:rsid w:val="000346E8"/>
    <w:rsid w:val="00034A4A"/>
    <w:rsid w:val="00035221"/>
    <w:rsid w:val="000356C7"/>
    <w:rsid w:val="0003587B"/>
    <w:rsid w:val="0003638B"/>
    <w:rsid w:val="000372C8"/>
    <w:rsid w:val="000372F4"/>
    <w:rsid w:val="000373E5"/>
    <w:rsid w:val="00037649"/>
    <w:rsid w:val="00040233"/>
    <w:rsid w:val="00040C0F"/>
    <w:rsid w:val="00041182"/>
    <w:rsid w:val="00042720"/>
    <w:rsid w:val="00042937"/>
    <w:rsid w:val="00042D50"/>
    <w:rsid w:val="00042F31"/>
    <w:rsid w:val="000431AC"/>
    <w:rsid w:val="00043C51"/>
    <w:rsid w:val="00043D65"/>
    <w:rsid w:val="00044728"/>
    <w:rsid w:val="00044B63"/>
    <w:rsid w:val="00044D8E"/>
    <w:rsid w:val="00044F08"/>
    <w:rsid w:val="000455B9"/>
    <w:rsid w:val="00045ED4"/>
    <w:rsid w:val="00045F45"/>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E7"/>
    <w:rsid w:val="00061CEE"/>
    <w:rsid w:val="00061E86"/>
    <w:rsid w:val="0006300C"/>
    <w:rsid w:val="000631F1"/>
    <w:rsid w:val="0006371C"/>
    <w:rsid w:val="00063A92"/>
    <w:rsid w:val="00064868"/>
    <w:rsid w:val="0006575D"/>
    <w:rsid w:val="000659E9"/>
    <w:rsid w:val="00066BB9"/>
    <w:rsid w:val="00066D29"/>
    <w:rsid w:val="00067533"/>
    <w:rsid w:val="00067A88"/>
    <w:rsid w:val="00067DCC"/>
    <w:rsid w:val="00067EAF"/>
    <w:rsid w:val="0007051B"/>
    <w:rsid w:val="00070C97"/>
    <w:rsid w:val="000714BF"/>
    <w:rsid w:val="00071548"/>
    <w:rsid w:val="000716B1"/>
    <w:rsid w:val="00072F31"/>
    <w:rsid w:val="00072FE6"/>
    <w:rsid w:val="000738C7"/>
    <w:rsid w:val="0007449F"/>
    <w:rsid w:val="000749D7"/>
    <w:rsid w:val="00074A01"/>
    <w:rsid w:val="00074DEB"/>
    <w:rsid w:val="00074E9E"/>
    <w:rsid w:val="0007511C"/>
    <w:rsid w:val="00075511"/>
    <w:rsid w:val="000755F5"/>
    <w:rsid w:val="00075D27"/>
    <w:rsid w:val="00076FB7"/>
    <w:rsid w:val="00077583"/>
    <w:rsid w:val="000775B4"/>
    <w:rsid w:val="000802F7"/>
    <w:rsid w:val="00080396"/>
    <w:rsid w:val="00080B81"/>
    <w:rsid w:val="00080EE8"/>
    <w:rsid w:val="00080F53"/>
    <w:rsid w:val="000821F1"/>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827"/>
    <w:rsid w:val="00087EFE"/>
    <w:rsid w:val="00090235"/>
    <w:rsid w:val="000903D5"/>
    <w:rsid w:val="000904B3"/>
    <w:rsid w:val="00090916"/>
    <w:rsid w:val="00090F9B"/>
    <w:rsid w:val="00091346"/>
    <w:rsid w:val="000917F2"/>
    <w:rsid w:val="00091C9D"/>
    <w:rsid w:val="00094604"/>
    <w:rsid w:val="000954A2"/>
    <w:rsid w:val="00095834"/>
    <w:rsid w:val="00095932"/>
    <w:rsid w:val="00095A99"/>
    <w:rsid w:val="0009724E"/>
    <w:rsid w:val="00097B80"/>
    <w:rsid w:val="000A05FB"/>
    <w:rsid w:val="000A09BB"/>
    <w:rsid w:val="000A0DFE"/>
    <w:rsid w:val="000A0F5D"/>
    <w:rsid w:val="000A1BAA"/>
    <w:rsid w:val="000A1E34"/>
    <w:rsid w:val="000A202B"/>
    <w:rsid w:val="000A2670"/>
    <w:rsid w:val="000A2CBA"/>
    <w:rsid w:val="000A2D88"/>
    <w:rsid w:val="000A3138"/>
    <w:rsid w:val="000A5738"/>
    <w:rsid w:val="000A5FB1"/>
    <w:rsid w:val="000A6BBE"/>
    <w:rsid w:val="000A76C1"/>
    <w:rsid w:val="000A7BF8"/>
    <w:rsid w:val="000A7E99"/>
    <w:rsid w:val="000B049C"/>
    <w:rsid w:val="000B0CED"/>
    <w:rsid w:val="000B1790"/>
    <w:rsid w:val="000B2E23"/>
    <w:rsid w:val="000B36CB"/>
    <w:rsid w:val="000B4E01"/>
    <w:rsid w:val="000B4E6D"/>
    <w:rsid w:val="000B4E90"/>
    <w:rsid w:val="000B51DF"/>
    <w:rsid w:val="000B5255"/>
    <w:rsid w:val="000B685D"/>
    <w:rsid w:val="000B7223"/>
    <w:rsid w:val="000C006A"/>
    <w:rsid w:val="000C02F3"/>
    <w:rsid w:val="000C0C0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11C"/>
    <w:rsid w:val="000D412D"/>
    <w:rsid w:val="000D437A"/>
    <w:rsid w:val="000D4406"/>
    <w:rsid w:val="000D4B9C"/>
    <w:rsid w:val="000D4E2B"/>
    <w:rsid w:val="000D5A14"/>
    <w:rsid w:val="000D5C58"/>
    <w:rsid w:val="000D638A"/>
    <w:rsid w:val="000D71C2"/>
    <w:rsid w:val="000D7494"/>
    <w:rsid w:val="000D7AD2"/>
    <w:rsid w:val="000E083B"/>
    <w:rsid w:val="000E0EAE"/>
    <w:rsid w:val="000E10BD"/>
    <w:rsid w:val="000E149B"/>
    <w:rsid w:val="000E1743"/>
    <w:rsid w:val="000E2119"/>
    <w:rsid w:val="000E266E"/>
    <w:rsid w:val="000E2DDE"/>
    <w:rsid w:val="000E2FD9"/>
    <w:rsid w:val="000E31D4"/>
    <w:rsid w:val="000E3448"/>
    <w:rsid w:val="000E37BD"/>
    <w:rsid w:val="000E3E3A"/>
    <w:rsid w:val="000E430C"/>
    <w:rsid w:val="000E458D"/>
    <w:rsid w:val="000E4BE5"/>
    <w:rsid w:val="000E597D"/>
    <w:rsid w:val="000E5999"/>
    <w:rsid w:val="000E6130"/>
    <w:rsid w:val="000E6657"/>
    <w:rsid w:val="000E7154"/>
    <w:rsid w:val="000E799D"/>
    <w:rsid w:val="000E7CF8"/>
    <w:rsid w:val="000F01E1"/>
    <w:rsid w:val="000F0281"/>
    <w:rsid w:val="000F04F7"/>
    <w:rsid w:val="000F051B"/>
    <w:rsid w:val="000F1287"/>
    <w:rsid w:val="000F14B2"/>
    <w:rsid w:val="000F1B57"/>
    <w:rsid w:val="000F2282"/>
    <w:rsid w:val="000F2369"/>
    <w:rsid w:val="000F2A6F"/>
    <w:rsid w:val="000F2FF1"/>
    <w:rsid w:val="000F32FF"/>
    <w:rsid w:val="000F403D"/>
    <w:rsid w:val="000F4AA3"/>
    <w:rsid w:val="000F4B8F"/>
    <w:rsid w:val="000F513D"/>
    <w:rsid w:val="000F5315"/>
    <w:rsid w:val="000F5948"/>
    <w:rsid w:val="000F6316"/>
    <w:rsid w:val="000F7102"/>
    <w:rsid w:val="00100B38"/>
    <w:rsid w:val="00100D93"/>
    <w:rsid w:val="001010F7"/>
    <w:rsid w:val="00101313"/>
    <w:rsid w:val="0010151D"/>
    <w:rsid w:val="00101C48"/>
    <w:rsid w:val="00101DB0"/>
    <w:rsid w:val="0010270D"/>
    <w:rsid w:val="00102D1D"/>
    <w:rsid w:val="00103779"/>
    <w:rsid w:val="001043B5"/>
    <w:rsid w:val="001045A6"/>
    <w:rsid w:val="0010505E"/>
    <w:rsid w:val="001059F7"/>
    <w:rsid w:val="00105FA3"/>
    <w:rsid w:val="001062C7"/>
    <w:rsid w:val="001072BE"/>
    <w:rsid w:val="0010779C"/>
    <w:rsid w:val="00107A04"/>
    <w:rsid w:val="00107EF3"/>
    <w:rsid w:val="00110481"/>
    <w:rsid w:val="00111429"/>
    <w:rsid w:val="00111943"/>
    <w:rsid w:val="0011199A"/>
    <w:rsid w:val="001123B4"/>
    <w:rsid w:val="001126FB"/>
    <w:rsid w:val="00112EE8"/>
    <w:rsid w:val="0011320C"/>
    <w:rsid w:val="001133DF"/>
    <w:rsid w:val="0011344C"/>
    <w:rsid w:val="00113B07"/>
    <w:rsid w:val="00113C79"/>
    <w:rsid w:val="00113EAE"/>
    <w:rsid w:val="00113FD3"/>
    <w:rsid w:val="00115438"/>
    <w:rsid w:val="00116A84"/>
    <w:rsid w:val="0011798C"/>
    <w:rsid w:val="00117DD0"/>
    <w:rsid w:val="00120322"/>
    <w:rsid w:val="00120F58"/>
    <w:rsid w:val="00121867"/>
    <w:rsid w:val="00121982"/>
    <w:rsid w:val="0012267C"/>
    <w:rsid w:val="001229FD"/>
    <w:rsid w:val="00124199"/>
    <w:rsid w:val="00124338"/>
    <w:rsid w:val="00124345"/>
    <w:rsid w:val="00124FB1"/>
    <w:rsid w:val="00125082"/>
    <w:rsid w:val="0012584E"/>
    <w:rsid w:val="0012639E"/>
    <w:rsid w:val="00127196"/>
    <w:rsid w:val="001275FB"/>
    <w:rsid w:val="00127F25"/>
    <w:rsid w:val="00127F38"/>
    <w:rsid w:val="0013010B"/>
    <w:rsid w:val="00131164"/>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415"/>
    <w:rsid w:val="001455B2"/>
    <w:rsid w:val="0014578C"/>
    <w:rsid w:val="00145B8E"/>
    <w:rsid w:val="00145EF2"/>
    <w:rsid w:val="00146BC9"/>
    <w:rsid w:val="00147552"/>
    <w:rsid w:val="00147A63"/>
    <w:rsid w:val="00147A8C"/>
    <w:rsid w:val="0015079A"/>
    <w:rsid w:val="00150D95"/>
    <w:rsid w:val="00150E77"/>
    <w:rsid w:val="00152448"/>
    <w:rsid w:val="0015319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3C0"/>
    <w:rsid w:val="0017154D"/>
    <w:rsid w:val="00171C73"/>
    <w:rsid w:val="00171FE7"/>
    <w:rsid w:val="00172112"/>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022"/>
    <w:rsid w:val="00181168"/>
    <w:rsid w:val="00181511"/>
    <w:rsid w:val="00182729"/>
    <w:rsid w:val="0018296C"/>
    <w:rsid w:val="00182CBF"/>
    <w:rsid w:val="00182E25"/>
    <w:rsid w:val="0018349F"/>
    <w:rsid w:val="00183AD9"/>
    <w:rsid w:val="00183BC8"/>
    <w:rsid w:val="00183BF1"/>
    <w:rsid w:val="001849BD"/>
    <w:rsid w:val="001853B6"/>
    <w:rsid w:val="00185454"/>
    <w:rsid w:val="00185997"/>
    <w:rsid w:val="00185BC4"/>
    <w:rsid w:val="001865A6"/>
    <w:rsid w:val="001868F8"/>
    <w:rsid w:val="001905A5"/>
    <w:rsid w:val="0019130D"/>
    <w:rsid w:val="00191CEF"/>
    <w:rsid w:val="00191EF9"/>
    <w:rsid w:val="001926B1"/>
    <w:rsid w:val="00192AF9"/>
    <w:rsid w:val="00192B6B"/>
    <w:rsid w:val="00192ED3"/>
    <w:rsid w:val="00193984"/>
    <w:rsid w:val="00193990"/>
    <w:rsid w:val="00193D61"/>
    <w:rsid w:val="00194439"/>
    <w:rsid w:val="00194544"/>
    <w:rsid w:val="00194723"/>
    <w:rsid w:val="001954F1"/>
    <w:rsid w:val="00195572"/>
    <w:rsid w:val="0019597B"/>
    <w:rsid w:val="00195BD8"/>
    <w:rsid w:val="00195C8A"/>
    <w:rsid w:val="00195CF3"/>
    <w:rsid w:val="00196306"/>
    <w:rsid w:val="00196FAF"/>
    <w:rsid w:val="0019749C"/>
    <w:rsid w:val="00197943"/>
    <w:rsid w:val="00197EF6"/>
    <w:rsid w:val="001A0B73"/>
    <w:rsid w:val="001A0DF2"/>
    <w:rsid w:val="001A18C1"/>
    <w:rsid w:val="001A1DD2"/>
    <w:rsid w:val="001A2122"/>
    <w:rsid w:val="001A2163"/>
    <w:rsid w:val="001A225E"/>
    <w:rsid w:val="001A25FD"/>
    <w:rsid w:val="001A2693"/>
    <w:rsid w:val="001A269E"/>
    <w:rsid w:val="001A2E70"/>
    <w:rsid w:val="001A37FE"/>
    <w:rsid w:val="001A39B5"/>
    <w:rsid w:val="001A432F"/>
    <w:rsid w:val="001A49EA"/>
    <w:rsid w:val="001A4D7F"/>
    <w:rsid w:val="001A4D9A"/>
    <w:rsid w:val="001A5289"/>
    <w:rsid w:val="001A5674"/>
    <w:rsid w:val="001A5F7F"/>
    <w:rsid w:val="001A5F8E"/>
    <w:rsid w:val="001A5FBA"/>
    <w:rsid w:val="001A642C"/>
    <w:rsid w:val="001A67B2"/>
    <w:rsid w:val="001A6CC7"/>
    <w:rsid w:val="001A7088"/>
    <w:rsid w:val="001A710C"/>
    <w:rsid w:val="001A7678"/>
    <w:rsid w:val="001A7B3D"/>
    <w:rsid w:val="001A7F32"/>
    <w:rsid w:val="001B1895"/>
    <w:rsid w:val="001B2074"/>
    <w:rsid w:val="001B2226"/>
    <w:rsid w:val="001B2590"/>
    <w:rsid w:val="001B25CA"/>
    <w:rsid w:val="001B2A11"/>
    <w:rsid w:val="001B2F8C"/>
    <w:rsid w:val="001B3250"/>
    <w:rsid w:val="001B33A4"/>
    <w:rsid w:val="001B3675"/>
    <w:rsid w:val="001B370C"/>
    <w:rsid w:val="001B3C7D"/>
    <w:rsid w:val="001B3F4C"/>
    <w:rsid w:val="001B4266"/>
    <w:rsid w:val="001B50F3"/>
    <w:rsid w:val="001B53D6"/>
    <w:rsid w:val="001B59DE"/>
    <w:rsid w:val="001B6915"/>
    <w:rsid w:val="001B77FA"/>
    <w:rsid w:val="001B7B90"/>
    <w:rsid w:val="001C1AD0"/>
    <w:rsid w:val="001C1CC5"/>
    <w:rsid w:val="001C24BC"/>
    <w:rsid w:val="001C305A"/>
    <w:rsid w:val="001C37BD"/>
    <w:rsid w:val="001C45C1"/>
    <w:rsid w:val="001C468D"/>
    <w:rsid w:val="001C4F12"/>
    <w:rsid w:val="001C545C"/>
    <w:rsid w:val="001C635E"/>
    <w:rsid w:val="001C6757"/>
    <w:rsid w:val="001C6A8E"/>
    <w:rsid w:val="001C6F4D"/>
    <w:rsid w:val="001C762B"/>
    <w:rsid w:val="001C7F48"/>
    <w:rsid w:val="001D0334"/>
    <w:rsid w:val="001D2623"/>
    <w:rsid w:val="001D2CB6"/>
    <w:rsid w:val="001D37D8"/>
    <w:rsid w:val="001D414C"/>
    <w:rsid w:val="001D41A2"/>
    <w:rsid w:val="001D41F4"/>
    <w:rsid w:val="001D5752"/>
    <w:rsid w:val="001D5E1A"/>
    <w:rsid w:val="001D612E"/>
    <w:rsid w:val="001D65F8"/>
    <w:rsid w:val="001D7492"/>
    <w:rsid w:val="001D7890"/>
    <w:rsid w:val="001E0107"/>
    <w:rsid w:val="001E250F"/>
    <w:rsid w:val="001E2BC5"/>
    <w:rsid w:val="001E3801"/>
    <w:rsid w:val="001E3D5A"/>
    <w:rsid w:val="001E406B"/>
    <w:rsid w:val="001E4891"/>
    <w:rsid w:val="001E4C29"/>
    <w:rsid w:val="001E4DB2"/>
    <w:rsid w:val="001E5551"/>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4A4"/>
    <w:rsid w:val="00200F5D"/>
    <w:rsid w:val="002014CF"/>
    <w:rsid w:val="00202323"/>
    <w:rsid w:val="0020254E"/>
    <w:rsid w:val="00202A46"/>
    <w:rsid w:val="00202B69"/>
    <w:rsid w:val="00202DC9"/>
    <w:rsid w:val="00202ED2"/>
    <w:rsid w:val="00203725"/>
    <w:rsid w:val="002037C0"/>
    <w:rsid w:val="00203D02"/>
    <w:rsid w:val="00203E97"/>
    <w:rsid w:val="0020417D"/>
    <w:rsid w:val="002042E4"/>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0C5"/>
    <w:rsid w:val="00224F0F"/>
    <w:rsid w:val="002256CF"/>
    <w:rsid w:val="002257D8"/>
    <w:rsid w:val="00225BEF"/>
    <w:rsid w:val="002267DE"/>
    <w:rsid w:val="00226AD0"/>
    <w:rsid w:val="002279BC"/>
    <w:rsid w:val="00227BF5"/>
    <w:rsid w:val="002306AB"/>
    <w:rsid w:val="00231166"/>
    <w:rsid w:val="00231599"/>
    <w:rsid w:val="00231AE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A7"/>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CEC"/>
    <w:rsid w:val="002611CA"/>
    <w:rsid w:val="002616A9"/>
    <w:rsid w:val="002617A4"/>
    <w:rsid w:val="002620D1"/>
    <w:rsid w:val="00262386"/>
    <w:rsid w:val="00262D3D"/>
    <w:rsid w:val="00263B34"/>
    <w:rsid w:val="00263E7F"/>
    <w:rsid w:val="0026424A"/>
    <w:rsid w:val="0026491C"/>
    <w:rsid w:val="00264B13"/>
    <w:rsid w:val="00264EBF"/>
    <w:rsid w:val="00265AFE"/>
    <w:rsid w:val="0026649F"/>
    <w:rsid w:val="002670AA"/>
    <w:rsid w:val="002671A2"/>
    <w:rsid w:val="00267262"/>
    <w:rsid w:val="00267751"/>
    <w:rsid w:val="00267E9A"/>
    <w:rsid w:val="00270113"/>
    <w:rsid w:val="002707A9"/>
    <w:rsid w:val="002713FB"/>
    <w:rsid w:val="00271411"/>
    <w:rsid w:val="002716D8"/>
    <w:rsid w:val="00272038"/>
    <w:rsid w:val="0027236E"/>
    <w:rsid w:val="00272857"/>
    <w:rsid w:val="00272F5B"/>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820"/>
    <w:rsid w:val="00285B02"/>
    <w:rsid w:val="00285E5E"/>
    <w:rsid w:val="002907D9"/>
    <w:rsid w:val="00290850"/>
    <w:rsid w:val="00290E7C"/>
    <w:rsid w:val="00290F12"/>
    <w:rsid w:val="00291DCB"/>
    <w:rsid w:val="0029216D"/>
    <w:rsid w:val="002922F7"/>
    <w:rsid w:val="002926A1"/>
    <w:rsid w:val="00293318"/>
    <w:rsid w:val="00294B97"/>
    <w:rsid w:val="00294BE3"/>
    <w:rsid w:val="002955C5"/>
    <w:rsid w:val="002960E2"/>
    <w:rsid w:val="0029630B"/>
    <w:rsid w:val="00296E88"/>
    <w:rsid w:val="00296EC9"/>
    <w:rsid w:val="002970CF"/>
    <w:rsid w:val="00297490"/>
    <w:rsid w:val="002974D4"/>
    <w:rsid w:val="002A00F8"/>
    <w:rsid w:val="002A1EB6"/>
    <w:rsid w:val="002A1F3C"/>
    <w:rsid w:val="002A25D9"/>
    <w:rsid w:val="002A3B3E"/>
    <w:rsid w:val="002A3C89"/>
    <w:rsid w:val="002A43AA"/>
    <w:rsid w:val="002A4AC9"/>
    <w:rsid w:val="002A5143"/>
    <w:rsid w:val="002A5ED9"/>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777"/>
    <w:rsid w:val="002B49CA"/>
    <w:rsid w:val="002B4DFD"/>
    <w:rsid w:val="002B6251"/>
    <w:rsid w:val="002B65E7"/>
    <w:rsid w:val="002B6B9E"/>
    <w:rsid w:val="002B6D25"/>
    <w:rsid w:val="002B6FF7"/>
    <w:rsid w:val="002B75F7"/>
    <w:rsid w:val="002B7FE2"/>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63"/>
    <w:rsid w:val="002C7383"/>
    <w:rsid w:val="002D0DEF"/>
    <w:rsid w:val="002D1083"/>
    <w:rsid w:val="002D1C99"/>
    <w:rsid w:val="002D1EFA"/>
    <w:rsid w:val="002D236C"/>
    <w:rsid w:val="002D28EF"/>
    <w:rsid w:val="002D3712"/>
    <w:rsid w:val="002D470F"/>
    <w:rsid w:val="002D48B0"/>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64B"/>
    <w:rsid w:val="002E2B93"/>
    <w:rsid w:val="002E2CD8"/>
    <w:rsid w:val="002E348F"/>
    <w:rsid w:val="002E37B8"/>
    <w:rsid w:val="002E3C32"/>
    <w:rsid w:val="002E4A5A"/>
    <w:rsid w:val="002E5C9B"/>
    <w:rsid w:val="002E5EA9"/>
    <w:rsid w:val="002E6BB6"/>
    <w:rsid w:val="002E7C48"/>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B5E"/>
    <w:rsid w:val="00303C2A"/>
    <w:rsid w:val="00303D02"/>
    <w:rsid w:val="003049FC"/>
    <w:rsid w:val="00304E45"/>
    <w:rsid w:val="00306737"/>
    <w:rsid w:val="003068F7"/>
    <w:rsid w:val="00306D9F"/>
    <w:rsid w:val="00306F87"/>
    <w:rsid w:val="003074D1"/>
    <w:rsid w:val="00307836"/>
    <w:rsid w:val="003101E1"/>
    <w:rsid w:val="00310753"/>
    <w:rsid w:val="00310ACD"/>
    <w:rsid w:val="0031109D"/>
    <w:rsid w:val="00311111"/>
    <w:rsid w:val="003127FC"/>
    <w:rsid w:val="0031284C"/>
    <w:rsid w:val="00312FEE"/>
    <w:rsid w:val="00313947"/>
    <w:rsid w:val="00313A09"/>
    <w:rsid w:val="00313C2B"/>
    <w:rsid w:val="0031420A"/>
    <w:rsid w:val="003142EA"/>
    <w:rsid w:val="00314972"/>
    <w:rsid w:val="00314A80"/>
    <w:rsid w:val="00314BA3"/>
    <w:rsid w:val="003155D3"/>
    <w:rsid w:val="00315B8E"/>
    <w:rsid w:val="00317AC3"/>
    <w:rsid w:val="00320115"/>
    <w:rsid w:val="00321802"/>
    <w:rsid w:val="00321A79"/>
    <w:rsid w:val="00321B1F"/>
    <w:rsid w:val="0032266C"/>
    <w:rsid w:val="003232C3"/>
    <w:rsid w:val="00324073"/>
    <w:rsid w:val="003241B0"/>
    <w:rsid w:val="003241B4"/>
    <w:rsid w:val="0032494C"/>
    <w:rsid w:val="00325243"/>
    <w:rsid w:val="003254AD"/>
    <w:rsid w:val="00325A84"/>
    <w:rsid w:val="00325BB7"/>
    <w:rsid w:val="00325D58"/>
    <w:rsid w:val="00325F1F"/>
    <w:rsid w:val="00326051"/>
    <w:rsid w:val="00326357"/>
    <w:rsid w:val="00326CB7"/>
    <w:rsid w:val="00326F19"/>
    <w:rsid w:val="00326F9E"/>
    <w:rsid w:val="003300F2"/>
    <w:rsid w:val="00331673"/>
    <w:rsid w:val="00331ED1"/>
    <w:rsid w:val="0033211E"/>
    <w:rsid w:val="003328D9"/>
    <w:rsid w:val="00332C49"/>
    <w:rsid w:val="00333BFA"/>
    <w:rsid w:val="00334C82"/>
    <w:rsid w:val="00334D33"/>
    <w:rsid w:val="00334EB8"/>
    <w:rsid w:val="00335A01"/>
    <w:rsid w:val="00335DA5"/>
    <w:rsid w:val="0033642E"/>
    <w:rsid w:val="003365B0"/>
    <w:rsid w:val="00340375"/>
    <w:rsid w:val="003406FD"/>
    <w:rsid w:val="00340F7A"/>
    <w:rsid w:val="00341929"/>
    <w:rsid w:val="00341D9A"/>
    <w:rsid w:val="00343586"/>
    <w:rsid w:val="003435A3"/>
    <w:rsid w:val="003436A3"/>
    <w:rsid w:val="00343AFE"/>
    <w:rsid w:val="0034460F"/>
    <w:rsid w:val="00344F46"/>
    <w:rsid w:val="00345141"/>
    <w:rsid w:val="003451F8"/>
    <w:rsid w:val="003453C2"/>
    <w:rsid w:val="00346410"/>
    <w:rsid w:val="003469E5"/>
    <w:rsid w:val="00347AC2"/>
    <w:rsid w:val="00350286"/>
    <w:rsid w:val="0035041E"/>
    <w:rsid w:val="00350730"/>
    <w:rsid w:val="00351D68"/>
    <w:rsid w:val="00352626"/>
    <w:rsid w:val="00352C78"/>
    <w:rsid w:val="003536CF"/>
    <w:rsid w:val="00353A48"/>
    <w:rsid w:val="00353D1B"/>
    <w:rsid w:val="0035491E"/>
    <w:rsid w:val="00354AB4"/>
    <w:rsid w:val="00355501"/>
    <w:rsid w:val="0035569F"/>
    <w:rsid w:val="00355743"/>
    <w:rsid w:val="00355846"/>
    <w:rsid w:val="003559E0"/>
    <w:rsid w:val="00356D0D"/>
    <w:rsid w:val="003576C1"/>
    <w:rsid w:val="00357BB8"/>
    <w:rsid w:val="00357C23"/>
    <w:rsid w:val="003600F2"/>
    <w:rsid w:val="003603FC"/>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2AF"/>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9A1"/>
    <w:rsid w:val="00383C1B"/>
    <w:rsid w:val="003849CC"/>
    <w:rsid w:val="00384F5A"/>
    <w:rsid w:val="00385D49"/>
    <w:rsid w:val="00386112"/>
    <w:rsid w:val="0038649F"/>
    <w:rsid w:val="00386E76"/>
    <w:rsid w:val="0038799A"/>
    <w:rsid w:val="003903FB"/>
    <w:rsid w:val="00390B20"/>
    <w:rsid w:val="0039114B"/>
    <w:rsid w:val="0039183A"/>
    <w:rsid w:val="00391C9C"/>
    <w:rsid w:val="00391FE7"/>
    <w:rsid w:val="0039299B"/>
    <w:rsid w:val="00393698"/>
    <w:rsid w:val="0039371E"/>
    <w:rsid w:val="00394C27"/>
    <w:rsid w:val="00396061"/>
    <w:rsid w:val="00396CB4"/>
    <w:rsid w:val="003977D0"/>
    <w:rsid w:val="003A00F1"/>
    <w:rsid w:val="003A050E"/>
    <w:rsid w:val="003A050F"/>
    <w:rsid w:val="003A0CAA"/>
    <w:rsid w:val="003A0EC0"/>
    <w:rsid w:val="003A1229"/>
    <w:rsid w:val="003A1CD4"/>
    <w:rsid w:val="003A1F9F"/>
    <w:rsid w:val="003A2F4F"/>
    <w:rsid w:val="003A30C5"/>
    <w:rsid w:val="003A3B84"/>
    <w:rsid w:val="003A3C99"/>
    <w:rsid w:val="003A43C2"/>
    <w:rsid w:val="003A43DD"/>
    <w:rsid w:val="003A441C"/>
    <w:rsid w:val="003A4559"/>
    <w:rsid w:val="003A58B5"/>
    <w:rsid w:val="003A636D"/>
    <w:rsid w:val="003A65F9"/>
    <w:rsid w:val="003A6638"/>
    <w:rsid w:val="003A6652"/>
    <w:rsid w:val="003A67C9"/>
    <w:rsid w:val="003A683D"/>
    <w:rsid w:val="003A6BC4"/>
    <w:rsid w:val="003B03D1"/>
    <w:rsid w:val="003B0F1F"/>
    <w:rsid w:val="003B12DE"/>
    <w:rsid w:val="003B160F"/>
    <w:rsid w:val="003B2B49"/>
    <w:rsid w:val="003B3624"/>
    <w:rsid w:val="003B3660"/>
    <w:rsid w:val="003B386F"/>
    <w:rsid w:val="003B39F9"/>
    <w:rsid w:val="003B4138"/>
    <w:rsid w:val="003B6924"/>
    <w:rsid w:val="003B73B7"/>
    <w:rsid w:val="003B7634"/>
    <w:rsid w:val="003B78AD"/>
    <w:rsid w:val="003B78DB"/>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49"/>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D7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746"/>
    <w:rsid w:val="003D7DD9"/>
    <w:rsid w:val="003E0A08"/>
    <w:rsid w:val="003E0AF4"/>
    <w:rsid w:val="003E0FEA"/>
    <w:rsid w:val="003E1160"/>
    <w:rsid w:val="003E1371"/>
    <w:rsid w:val="003E1D80"/>
    <w:rsid w:val="003E2280"/>
    <w:rsid w:val="003E23F7"/>
    <w:rsid w:val="003E2796"/>
    <w:rsid w:val="003E2E0E"/>
    <w:rsid w:val="003E4314"/>
    <w:rsid w:val="003E436D"/>
    <w:rsid w:val="003E447A"/>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B68"/>
    <w:rsid w:val="00401CAD"/>
    <w:rsid w:val="004022F2"/>
    <w:rsid w:val="0040276A"/>
    <w:rsid w:val="004038D3"/>
    <w:rsid w:val="00403A55"/>
    <w:rsid w:val="00403C4D"/>
    <w:rsid w:val="0040427C"/>
    <w:rsid w:val="00404533"/>
    <w:rsid w:val="0040472C"/>
    <w:rsid w:val="004047D7"/>
    <w:rsid w:val="00405669"/>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5E0"/>
    <w:rsid w:val="004132EE"/>
    <w:rsid w:val="0041361C"/>
    <w:rsid w:val="00413D2E"/>
    <w:rsid w:val="00413FA7"/>
    <w:rsid w:val="004147BD"/>
    <w:rsid w:val="004157B6"/>
    <w:rsid w:val="0041685F"/>
    <w:rsid w:val="00416897"/>
    <w:rsid w:val="00416CD6"/>
    <w:rsid w:val="00416D08"/>
    <w:rsid w:val="00416D78"/>
    <w:rsid w:val="00416D94"/>
    <w:rsid w:val="004170BC"/>
    <w:rsid w:val="00417604"/>
    <w:rsid w:val="00421D7D"/>
    <w:rsid w:val="00424668"/>
    <w:rsid w:val="0042470D"/>
    <w:rsid w:val="00424B94"/>
    <w:rsid w:val="00424B9E"/>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0F6"/>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794"/>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2AF"/>
    <w:rsid w:val="00455810"/>
    <w:rsid w:val="00455A08"/>
    <w:rsid w:val="00455AA9"/>
    <w:rsid w:val="00455D76"/>
    <w:rsid w:val="00456067"/>
    <w:rsid w:val="00456A2D"/>
    <w:rsid w:val="00457163"/>
    <w:rsid w:val="0045773D"/>
    <w:rsid w:val="00457F5A"/>
    <w:rsid w:val="00460069"/>
    <w:rsid w:val="00460244"/>
    <w:rsid w:val="004603AB"/>
    <w:rsid w:val="00460401"/>
    <w:rsid w:val="00460A16"/>
    <w:rsid w:val="00461904"/>
    <w:rsid w:val="00461CE4"/>
    <w:rsid w:val="004624F4"/>
    <w:rsid w:val="00462587"/>
    <w:rsid w:val="00463465"/>
    <w:rsid w:val="004635E0"/>
    <w:rsid w:val="00463897"/>
    <w:rsid w:val="004642FA"/>
    <w:rsid w:val="004643AC"/>
    <w:rsid w:val="00464400"/>
    <w:rsid w:val="0046472C"/>
    <w:rsid w:val="00465067"/>
    <w:rsid w:val="004657A5"/>
    <w:rsid w:val="004658BF"/>
    <w:rsid w:val="004659CF"/>
    <w:rsid w:val="00467B1D"/>
    <w:rsid w:val="00467FCB"/>
    <w:rsid w:val="0047047D"/>
    <w:rsid w:val="00471043"/>
    <w:rsid w:val="004712B7"/>
    <w:rsid w:val="004713B5"/>
    <w:rsid w:val="004720C4"/>
    <w:rsid w:val="00472910"/>
    <w:rsid w:val="00472F7A"/>
    <w:rsid w:val="00472F8C"/>
    <w:rsid w:val="0047399D"/>
    <w:rsid w:val="00473DA9"/>
    <w:rsid w:val="004745B4"/>
    <w:rsid w:val="00474DE8"/>
    <w:rsid w:val="00475262"/>
    <w:rsid w:val="0047554A"/>
    <w:rsid w:val="00475CDE"/>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57A"/>
    <w:rsid w:val="00494DA0"/>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2D"/>
    <w:rsid w:val="004A60B1"/>
    <w:rsid w:val="004A7223"/>
    <w:rsid w:val="004A7485"/>
    <w:rsid w:val="004A7F0E"/>
    <w:rsid w:val="004B0E0C"/>
    <w:rsid w:val="004B15B4"/>
    <w:rsid w:val="004B1B04"/>
    <w:rsid w:val="004B2DE0"/>
    <w:rsid w:val="004B2DE4"/>
    <w:rsid w:val="004B353E"/>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E86"/>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1D0"/>
    <w:rsid w:val="004D248A"/>
    <w:rsid w:val="004D3BE3"/>
    <w:rsid w:val="004D459D"/>
    <w:rsid w:val="004D4C7B"/>
    <w:rsid w:val="004D7072"/>
    <w:rsid w:val="004D7B52"/>
    <w:rsid w:val="004D7C5B"/>
    <w:rsid w:val="004D7DFA"/>
    <w:rsid w:val="004E0049"/>
    <w:rsid w:val="004E05A2"/>
    <w:rsid w:val="004E06BB"/>
    <w:rsid w:val="004E07B2"/>
    <w:rsid w:val="004E1135"/>
    <w:rsid w:val="004E13EA"/>
    <w:rsid w:val="004E1D68"/>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0B4"/>
    <w:rsid w:val="004F0107"/>
    <w:rsid w:val="004F0C1D"/>
    <w:rsid w:val="004F1077"/>
    <w:rsid w:val="004F1533"/>
    <w:rsid w:val="004F1635"/>
    <w:rsid w:val="004F1855"/>
    <w:rsid w:val="004F1982"/>
    <w:rsid w:val="004F1E4F"/>
    <w:rsid w:val="004F30E1"/>
    <w:rsid w:val="004F33F0"/>
    <w:rsid w:val="004F4731"/>
    <w:rsid w:val="004F4D51"/>
    <w:rsid w:val="004F50BE"/>
    <w:rsid w:val="004F6A23"/>
    <w:rsid w:val="004F6FEF"/>
    <w:rsid w:val="004F763C"/>
    <w:rsid w:val="004F7943"/>
    <w:rsid w:val="005002B8"/>
    <w:rsid w:val="00500818"/>
    <w:rsid w:val="00501200"/>
    <w:rsid w:val="00501215"/>
    <w:rsid w:val="0050182F"/>
    <w:rsid w:val="005020EF"/>
    <w:rsid w:val="0050218B"/>
    <w:rsid w:val="0050224F"/>
    <w:rsid w:val="005032DE"/>
    <w:rsid w:val="005035B0"/>
    <w:rsid w:val="00503E5F"/>
    <w:rsid w:val="0050450F"/>
    <w:rsid w:val="005047B8"/>
    <w:rsid w:val="00504875"/>
    <w:rsid w:val="00504D6B"/>
    <w:rsid w:val="00504E9D"/>
    <w:rsid w:val="00505506"/>
    <w:rsid w:val="0050687D"/>
    <w:rsid w:val="005070CC"/>
    <w:rsid w:val="0050724C"/>
    <w:rsid w:val="00507441"/>
    <w:rsid w:val="00507DC9"/>
    <w:rsid w:val="005107DF"/>
    <w:rsid w:val="0051113D"/>
    <w:rsid w:val="0051148D"/>
    <w:rsid w:val="00511E57"/>
    <w:rsid w:val="00512183"/>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1A"/>
    <w:rsid w:val="005209A8"/>
    <w:rsid w:val="005212AF"/>
    <w:rsid w:val="00522200"/>
    <w:rsid w:val="00522C57"/>
    <w:rsid w:val="00522E11"/>
    <w:rsid w:val="005233E1"/>
    <w:rsid w:val="0052352E"/>
    <w:rsid w:val="00523DED"/>
    <w:rsid w:val="00523F42"/>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0D6"/>
    <w:rsid w:val="00553286"/>
    <w:rsid w:val="00553923"/>
    <w:rsid w:val="00553E2C"/>
    <w:rsid w:val="0055476C"/>
    <w:rsid w:val="005550A0"/>
    <w:rsid w:val="005558C4"/>
    <w:rsid w:val="005564ED"/>
    <w:rsid w:val="00556580"/>
    <w:rsid w:val="0055710D"/>
    <w:rsid w:val="00557458"/>
    <w:rsid w:val="0056042C"/>
    <w:rsid w:val="005605D0"/>
    <w:rsid w:val="00560A00"/>
    <w:rsid w:val="00560AD2"/>
    <w:rsid w:val="00561265"/>
    <w:rsid w:val="005614EF"/>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7F8"/>
    <w:rsid w:val="0057118D"/>
    <w:rsid w:val="0057158C"/>
    <w:rsid w:val="005717E5"/>
    <w:rsid w:val="005717E7"/>
    <w:rsid w:val="0057188A"/>
    <w:rsid w:val="00571EE0"/>
    <w:rsid w:val="00572AF3"/>
    <w:rsid w:val="00572D68"/>
    <w:rsid w:val="00573B8E"/>
    <w:rsid w:val="00574529"/>
    <w:rsid w:val="00575148"/>
    <w:rsid w:val="005753B6"/>
    <w:rsid w:val="00575DFE"/>
    <w:rsid w:val="005769FF"/>
    <w:rsid w:val="0057745D"/>
    <w:rsid w:val="00577925"/>
    <w:rsid w:val="00577A72"/>
    <w:rsid w:val="005806D2"/>
    <w:rsid w:val="00582CE9"/>
    <w:rsid w:val="00582E08"/>
    <w:rsid w:val="00583195"/>
    <w:rsid w:val="00583198"/>
    <w:rsid w:val="0058377F"/>
    <w:rsid w:val="00583982"/>
    <w:rsid w:val="00583B84"/>
    <w:rsid w:val="00583CA7"/>
    <w:rsid w:val="00584DCA"/>
    <w:rsid w:val="005851F4"/>
    <w:rsid w:val="0058525D"/>
    <w:rsid w:val="00585BEB"/>
    <w:rsid w:val="00585C84"/>
    <w:rsid w:val="0058726C"/>
    <w:rsid w:val="005872C9"/>
    <w:rsid w:val="00587BAC"/>
    <w:rsid w:val="00590030"/>
    <w:rsid w:val="00590232"/>
    <w:rsid w:val="00590876"/>
    <w:rsid w:val="00590A9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7F7"/>
    <w:rsid w:val="005A58E6"/>
    <w:rsid w:val="005A644F"/>
    <w:rsid w:val="005A65C8"/>
    <w:rsid w:val="005A74E8"/>
    <w:rsid w:val="005B0449"/>
    <w:rsid w:val="005B0749"/>
    <w:rsid w:val="005B1351"/>
    <w:rsid w:val="005B19E4"/>
    <w:rsid w:val="005B1BF5"/>
    <w:rsid w:val="005B1D8D"/>
    <w:rsid w:val="005B24C3"/>
    <w:rsid w:val="005B2A1D"/>
    <w:rsid w:val="005B2C82"/>
    <w:rsid w:val="005B2D9B"/>
    <w:rsid w:val="005B2FD0"/>
    <w:rsid w:val="005B34A6"/>
    <w:rsid w:val="005B383F"/>
    <w:rsid w:val="005B3925"/>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6C28"/>
    <w:rsid w:val="005D7383"/>
    <w:rsid w:val="005D7998"/>
    <w:rsid w:val="005D7A77"/>
    <w:rsid w:val="005D7B87"/>
    <w:rsid w:val="005D7D8C"/>
    <w:rsid w:val="005E07FD"/>
    <w:rsid w:val="005E0D10"/>
    <w:rsid w:val="005E1041"/>
    <w:rsid w:val="005E1572"/>
    <w:rsid w:val="005E25A4"/>
    <w:rsid w:val="005E2611"/>
    <w:rsid w:val="005E2700"/>
    <w:rsid w:val="005E29E3"/>
    <w:rsid w:val="005E2C4A"/>
    <w:rsid w:val="005E36FB"/>
    <w:rsid w:val="005E3751"/>
    <w:rsid w:val="005E3B81"/>
    <w:rsid w:val="005E4667"/>
    <w:rsid w:val="005E4B18"/>
    <w:rsid w:val="005E4E02"/>
    <w:rsid w:val="005E596A"/>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DB"/>
    <w:rsid w:val="005F3DEF"/>
    <w:rsid w:val="005F3FEB"/>
    <w:rsid w:val="005F4815"/>
    <w:rsid w:val="005F547A"/>
    <w:rsid w:val="005F5663"/>
    <w:rsid w:val="005F5849"/>
    <w:rsid w:val="005F5EF4"/>
    <w:rsid w:val="005F5F2C"/>
    <w:rsid w:val="005F60EC"/>
    <w:rsid w:val="005F63C1"/>
    <w:rsid w:val="005F68D4"/>
    <w:rsid w:val="005F6991"/>
    <w:rsid w:val="005F70E4"/>
    <w:rsid w:val="005F7EBF"/>
    <w:rsid w:val="00600DE0"/>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27"/>
    <w:rsid w:val="00610E9D"/>
    <w:rsid w:val="00611478"/>
    <w:rsid w:val="006119DC"/>
    <w:rsid w:val="00611A2D"/>
    <w:rsid w:val="00612434"/>
    <w:rsid w:val="00612CE6"/>
    <w:rsid w:val="00612DA3"/>
    <w:rsid w:val="00612EDD"/>
    <w:rsid w:val="00612FBA"/>
    <w:rsid w:val="0061335B"/>
    <w:rsid w:val="00614A7B"/>
    <w:rsid w:val="00614FF2"/>
    <w:rsid w:val="006158E4"/>
    <w:rsid w:val="006158FB"/>
    <w:rsid w:val="00615C08"/>
    <w:rsid w:val="0061733E"/>
    <w:rsid w:val="0061741C"/>
    <w:rsid w:val="00617715"/>
    <w:rsid w:val="0061785B"/>
    <w:rsid w:val="006207BC"/>
    <w:rsid w:val="00621335"/>
    <w:rsid w:val="0062150E"/>
    <w:rsid w:val="00623814"/>
    <w:rsid w:val="00623F37"/>
    <w:rsid w:val="00623F56"/>
    <w:rsid w:val="006242E9"/>
    <w:rsid w:val="006249AA"/>
    <w:rsid w:val="006250F6"/>
    <w:rsid w:val="00625240"/>
    <w:rsid w:val="006258F1"/>
    <w:rsid w:val="00626341"/>
    <w:rsid w:val="006265D5"/>
    <w:rsid w:val="00626BBC"/>
    <w:rsid w:val="006274B9"/>
    <w:rsid w:val="0062770C"/>
    <w:rsid w:val="00627808"/>
    <w:rsid w:val="00627842"/>
    <w:rsid w:val="0062788C"/>
    <w:rsid w:val="00627CD4"/>
    <w:rsid w:val="006300B6"/>
    <w:rsid w:val="00630A0F"/>
    <w:rsid w:val="00630DE9"/>
    <w:rsid w:val="00630F03"/>
    <w:rsid w:val="0063163D"/>
    <w:rsid w:val="0063190D"/>
    <w:rsid w:val="00631E78"/>
    <w:rsid w:val="00632044"/>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E3"/>
    <w:rsid w:val="0064169B"/>
    <w:rsid w:val="0064259A"/>
    <w:rsid w:val="00642683"/>
    <w:rsid w:val="006428CA"/>
    <w:rsid w:val="00642E25"/>
    <w:rsid w:val="00642ED1"/>
    <w:rsid w:val="0064351F"/>
    <w:rsid w:val="00643C6F"/>
    <w:rsid w:val="006440AA"/>
    <w:rsid w:val="006448B8"/>
    <w:rsid w:val="0064516F"/>
    <w:rsid w:val="00645BE0"/>
    <w:rsid w:val="00645D80"/>
    <w:rsid w:val="00645DF8"/>
    <w:rsid w:val="00645E83"/>
    <w:rsid w:val="006460FF"/>
    <w:rsid w:val="00646974"/>
    <w:rsid w:val="0064778F"/>
    <w:rsid w:val="00650DA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0"/>
    <w:rsid w:val="00655F17"/>
    <w:rsid w:val="006579B0"/>
    <w:rsid w:val="00660F6D"/>
    <w:rsid w:val="0066179A"/>
    <w:rsid w:val="00661860"/>
    <w:rsid w:val="00661FC2"/>
    <w:rsid w:val="00662606"/>
    <w:rsid w:val="00662701"/>
    <w:rsid w:val="0066271C"/>
    <w:rsid w:val="00663099"/>
    <w:rsid w:val="006638AF"/>
    <w:rsid w:val="00664090"/>
    <w:rsid w:val="00664184"/>
    <w:rsid w:val="00664C39"/>
    <w:rsid w:val="0066500F"/>
    <w:rsid w:val="00665508"/>
    <w:rsid w:val="00665D82"/>
    <w:rsid w:val="00670121"/>
    <w:rsid w:val="00670373"/>
    <w:rsid w:val="006707CC"/>
    <w:rsid w:val="006715F4"/>
    <w:rsid w:val="00671B2B"/>
    <w:rsid w:val="00671DB5"/>
    <w:rsid w:val="0067281B"/>
    <w:rsid w:val="0067282A"/>
    <w:rsid w:val="00673538"/>
    <w:rsid w:val="00673F5C"/>
    <w:rsid w:val="0067515A"/>
    <w:rsid w:val="006752D5"/>
    <w:rsid w:val="00675AFC"/>
    <w:rsid w:val="00676607"/>
    <w:rsid w:val="006773B6"/>
    <w:rsid w:val="00677704"/>
    <w:rsid w:val="00680281"/>
    <w:rsid w:val="00681CDE"/>
    <w:rsid w:val="00681E38"/>
    <w:rsid w:val="00681E77"/>
    <w:rsid w:val="006824FC"/>
    <w:rsid w:val="00683671"/>
    <w:rsid w:val="006837D6"/>
    <w:rsid w:val="0068448B"/>
    <w:rsid w:val="00684A39"/>
    <w:rsid w:val="00685538"/>
    <w:rsid w:val="00685883"/>
    <w:rsid w:val="00685C49"/>
    <w:rsid w:val="00685F30"/>
    <w:rsid w:val="006864E5"/>
    <w:rsid w:val="0068660C"/>
    <w:rsid w:val="006876B2"/>
    <w:rsid w:val="00687997"/>
    <w:rsid w:val="00687E47"/>
    <w:rsid w:val="0069025B"/>
    <w:rsid w:val="00690580"/>
    <w:rsid w:val="0069058D"/>
    <w:rsid w:val="006906C5"/>
    <w:rsid w:val="00690B5C"/>
    <w:rsid w:val="00691BDB"/>
    <w:rsid w:val="00691DD6"/>
    <w:rsid w:val="00692F9F"/>
    <w:rsid w:val="006932C2"/>
    <w:rsid w:val="00693481"/>
    <w:rsid w:val="006937F3"/>
    <w:rsid w:val="00693BF3"/>
    <w:rsid w:val="00693D4F"/>
    <w:rsid w:val="006942B0"/>
    <w:rsid w:val="006944F4"/>
    <w:rsid w:val="00694911"/>
    <w:rsid w:val="00696429"/>
    <w:rsid w:val="00696781"/>
    <w:rsid w:val="006967C9"/>
    <w:rsid w:val="00696EED"/>
    <w:rsid w:val="006974CE"/>
    <w:rsid w:val="00697FA2"/>
    <w:rsid w:val="006A049B"/>
    <w:rsid w:val="006A1307"/>
    <w:rsid w:val="006A13BA"/>
    <w:rsid w:val="006A1A9C"/>
    <w:rsid w:val="006A2327"/>
    <w:rsid w:val="006A2592"/>
    <w:rsid w:val="006A2889"/>
    <w:rsid w:val="006A3033"/>
    <w:rsid w:val="006A3975"/>
    <w:rsid w:val="006A4AF7"/>
    <w:rsid w:val="006A58FD"/>
    <w:rsid w:val="006A5E7A"/>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67A7"/>
    <w:rsid w:val="006B70B0"/>
    <w:rsid w:val="006B746E"/>
    <w:rsid w:val="006B7A1C"/>
    <w:rsid w:val="006B7F6F"/>
    <w:rsid w:val="006C0723"/>
    <w:rsid w:val="006C0B42"/>
    <w:rsid w:val="006C0F06"/>
    <w:rsid w:val="006C176F"/>
    <w:rsid w:val="006C1CEA"/>
    <w:rsid w:val="006C2ED7"/>
    <w:rsid w:val="006C3331"/>
    <w:rsid w:val="006C3B38"/>
    <w:rsid w:val="006C4A69"/>
    <w:rsid w:val="006C4B06"/>
    <w:rsid w:val="006C5109"/>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72FD"/>
    <w:rsid w:val="006E04DD"/>
    <w:rsid w:val="006E0DEA"/>
    <w:rsid w:val="006E0E4A"/>
    <w:rsid w:val="006E1496"/>
    <w:rsid w:val="006E1CFB"/>
    <w:rsid w:val="006E202E"/>
    <w:rsid w:val="006E28D7"/>
    <w:rsid w:val="006E2957"/>
    <w:rsid w:val="006E2F05"/>
    <w:rsid w:val="006E3394"/>
    <w:rsid w:val="006E456F"/>
    <w:rsid w:val="006E5188"/>
    <w:rsid w:val="006E533D"/>
    <w:rsid w:val="006E6883"/>
    <w:rsid w:val="006E75C7"/>
    <w:rsid w:val="006E7679"/>
    <w:rsid w:val="006E79A2"/>
    <w:rsid w:val="006F0E73"/>
    <w:rsid w:val="006F20C1"/>
    <w:rsid w:val="006F2478"/>
    <w:rsid w:val="006F2F71"/>
    <w:rsid w:val="006F4380"/>
    <w:rsid w:val="006F506C"/>
    <w:rsid w:val="006F52FE"/>
    <w:rsid w:val="006F5B33"/>
    <w:rsid w:val="006F631C"/>
    <w:rsid w:val="006F6DAA"/>
    <w:rsid w:val="006F7115"/>
    <w:rsid w:val="00700D2B"/>
    <w:rsid w:val="00701093"/>
    <w:rsid w:val="00701577"/>
    <w:rsid w:val="0070177A"/>
    <w:rsid w:val="007022FB"/>
    <w:rsid w:val="0070256E"/>
    <w:rsid w:val="00702FDC"/>
    <w:rsid w:val="00703132"/>
    <w:rsid w:val="00703430"/>
    <w:rsid w:val="0070349D"/>
    <w:rsid w:val="00704310"/>
    <w:rsid w:val="007046CE"/>
    <w:rsid w:val="00704C58"/>
    <w:rsid w:val="00705592"/>
    <w:rsid w:val="0070681D"/>
    <w:rsid w:val="00706BD5"/>
    <w:rsid w:val="00706F4D"/>
    <w:rsid w:val="00706FA5"/>
    <w:rsid w:val="00707712"/>
    <w:rsid w:val="007101B7"/>
    <w:rsid w:val="00710F05"/>
    <w:rsid w:val="0071157E"/>
    <w:rsid w:val="007117A7"/>
    <w:rsid w:val="007127E2"/>
    <w:rsid w:val="007128D8"/>
    <w:rsid w:val="007128DA"/>
    <w:rsid w:val="00712D41"/>
    <w:rsid w:val="00712F46"/>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326"/>
    <w:rsid w:val="00733758"/>
    <w:rsid w:val="00734737"/>
    <w:rsid w:val="007349E0"/>
    <w:rsid w:val="00734BBA"/>
    <w:rsid w:val="00735C77"/>
    <w:rsid w:val="00735E40"/>
    <w:rsid w:val="0073602A"/>
    <w:rsid w:val="0073676A"/>
    <w:rsid w:val="007367F6"/>
    <w:rsid w:val="00736E98"/>
    <w:rsid w:val="00736EA4"/>
    <w:rsid w:val="0073711D"/>
    <w:rsid w:val="0073778F"/>
    <w:rsid w:val="007422EF"/>
    <w:rsid w:val="00742B71"/>
    <w:rsid w:val="00742F8F"/>
    <w:rsid w:val="00743205"/>
    <w:rsid w:val="0074401D"/>
    <w:rsid w:val="007440CB"/>
    <w:rsid w:val="0074429A"/>
    <w:rsid w:val="0074475B"/>
    <w:rsid w:val="007449CC"/>
    <w:rsid w:val="00744B5A"/>
    <w:rsid w:val="00744D22"/>
    <w:rsid w:val="00745110"/>
    <w:rsid w:val="00746011"/>
    <w:rsid w:val="007461B1"/>
    <w:rsid w:val="007466F8"/>
    <w:rsid w:val="00747175"/>
    <w:rsid w:val="0074743B"/>
    <w:rsid w:val="00747663"/>
    <w:rsid w:val="00747A97"/>
    <w:rsid w:val="00750BFE"/>
    <w:rsid w:val="00750F7C"/>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7F"/>
    <w:rsid w:val="007550C9"/>
    <w:rsid w:val="00755196"/>
    <w:rsid w:val="007552F1"/>
    <w:rsid w:val="007554D6"/>
    <w:rsid w:val="00755ABF"/>
    <w:rsid w:val="00755F3B"/>
    <w:rsid w:val="007560A1"/>
    <w:rsid w:val="007566CB"/>
    <w:rsid w:val="0075678B"/>
    <w:rsid w:val="00757947"/>
    <w:rsid w:val="00757968"/>
    <w:rsid w:val="00760B54"/>
    <w:rsid w:val="007620BE"/>
    <w:rsid w:val="0076216E"/>
    <w:rsid w:val="0076284D"/>
    <w:rsid w:val="00762B52"/>
    <w:rsid w:val="007630E3"/>
    <w:rsid w:val="007635CF"/>
    <w:rsid w:val="00764B5D"/>
    <w:rsid w:val="00764CFF"/>
    <w:rsid w:val="00764FD6"/>
    <w:rsid w:val="00765189"/>
    <w:rsid w:val="007654C6"/>
    <w:rsid w:val="00766211"/>
    <w:rsid w:val="00766B44"/>
    <w:rsid w:val="00767410"/>
    <w:rsid w:val="00767D66"/>
    <w:rsid w:val="00767E88"/>
    <w:rsid w:val="00771A43"/>
    <w:rsid w:val="00771D7A"/>
    <w:rsid w:val="00771EC8"/>
    <w:rsid w:val="007720C2"/>
    <w:rsid w:val="007722F2"/>
    <w:rsid w:val="007731F0"/>
    <w:rsid w:val="007740AD"/>
    <w:rsid w:val="00774512"/>
    <w:rsid w:val="0077481A"/>
    <w:rsid w:val="00774AA5"/>
    <w:rsid w:val="0077554C"/>
    <w:rsid w:val="00775B59"/>
    <w:rsid w:val="00775FC3"/>
    <w:rsid w:val="007763E1"/>
    <w:rsid w:val="00777670"/>
    <w:rsid w:val="00777DC5"/>
    <w:rsid w:val="00780F8E"/>
    <w:rsid w:val="00782101"/>
    <w:rsid w:val="00782B3B"/>
    <w:rsid w:val="00782BF8"/>
    <w:rsid w:val="00782DCD"/>
    <w:rsid w:val="00782FD2"/>
    <w:rsid w:val="007834AA"/>
    <w:rsid w:val="00783536"/>
    <w:rsid w:val="00783C19"/>
    <w:rsid w:val="0078453C"/>
    <w:rsid w:val="00785F17"/>
    <w:rsid w:val="007860B6"/>
    <w:rsid w:val="007861A8"/>
    <w:rsid w:val="007869D1"/>
    <w:rsid w:val="00786A5D"/>
    <w:rsid w:val="00786D50"/>
    <w:rsid w:val="007872CB"/>
    <w:rsid w:val="007872CE"/>
    <w:rsid w:val="00787DC2"/>
    <w:rsid w:val="00787EB6"/>
    <w:rsid w:val="0079007C"/>
    <w:rsid w:val="0079084E"/>
    <w:rsid w:val="007909D9"/>
    <w:rsid w:val="00790D67"/>
    <w:rsid w:val="00790FAD"/>
    <w:rsid w:val="00791021"/>
    <w:rsid w:val="007912DE"/>
    <w:rsid w:val="00791E5B"/>
    <w:rsid w:val="00791FC9"/>
    <w:rsid w:val="0079367F"/>
    <w:rsid w:val="00793A26"/>
    <w:rsid w:val="0079488E"/>
    <w:rsid w:val="007948D0"/>
    <w:rsid w:val="00794F1E"/>
    <w:rsid w:val="00796861"/>
    <w:rsid w:val="00796976"/>
    <w:rsid w:val="00796EB0"/>
    <w:rsid w:val="007976F5"/>
    <w:rsid w:val="007A059A"/>
    <w:rsid w:val="007A130B"/>
    <w:rsid w:val="007A15EC"/>
    <w:rsid w:val="007A1E23"/>
    <w:rsid w:val="007A2F2E"/>
    <w:rsid w:val="007A4CE1"/>
    <w:rsid w:val="007A54CC"/>
    <w:rsid w:val="007A55C8"/>
    <w:rsid w:val="007A5905"/>
    <w:rsid w:val="007A5BDA"/>
    <w:rsid w:val="007A5D9C"/>
    <w:rsid w:val="007A68AD"/>
    <w:rsid w:val="007A739D"/>
    <w:rsid w:val="007A7D55"/>
    <w:rsid w:val="007A7E8A"/>
    <w:rsid w:val="007B041B"/>
    <w:rsid w:val="007B07B3"/>
    <w:rsid w:val="007B0F0F"/>
    <w:rsid w:val="007B12FF"/>
    <w:rsid w:val="007B185F"/>
    <w:rsid w:val="007B2A01"/>
    <w:rsid w:val="007B2E75"/>
    <w:rsid w:val="007B2E78"/>
    <w:rsid w:val="007B3B8D"/>
    <w:rsid w:val="007B43A1"/>
    <w:rsid w:val="007B4DFE"/>
    <w:rsid w:val="007B52AF"/>
    <w:rsid w:val="007B53FD"/>
    <w:rsid w:val="007B6219"/>
    <w:rsid w:val="007B652E"/>
    <w:rsid w:val="007B6F6D"/>
    <w:rsid w:val="007B732B"/>
    <w:rsid w:val="007B7651"/>
    <w:rsid w:val="007B773D"/>
    <w:rsid w:val="007C019B"/>
    <w:rsid w:val="007C0612"/>
    <w:rsid w:val="007C1162"/>
    <w:rsid w:val="007C1C57"/>
    <w:rsid w:val="007C324C"/>
    <w:rsid w:val="007C348D"/>
    <w:rsid w:val="007C3B9B"/>
    <w:rsid w:val="007C4A8E"/>
    <w:rsid w:val="007C4AB8"/>
    <w:rsid w:val="007C4EA7"/>
    <w:rsid w:val="007C4F49"/>
    <w:rsid w:val="007C4FA1"/>
    <w:rsid w:val="007C50E5"/>
    <w:rsid w:val="007C5376"/>
    <w:rsid w:val="007C5C44"/>
    <w:rsid w:val="007C65CC"/>
    <w:rsid w:val="007C7A8A"/>
    <w:rsid w:val="007C7D60"/>
    <w:rsid w:val="007D0225"/>
    <w:rsid w:val="007D0F6B"/>
    <w:rsid w:val="007D1221"/>
    <w:rsid w:val="007D1242"/>
    <w:rsid w:val="007D1BAE"/>
    <w:rsid w:val="007D41C0"/>
    <w:rsid w:val="007D5985"/>
    <w:rsid w:val="007D5C61"/>
    <w:rsid w:val="007D60F9"/>
    <w:rsid w:val="007D64BF"/>
    <w:rsid w:val="007D6857"/>
    <w:rsid w:val="007D6C83"/>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F74"/>
    <w:rsid w:val="007E7010"/>
    <w:rsid w:val="007E7231"/>
    <w:rsid w:val="007F0164"/>
    <w:rsid w:val="007F0D8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F13"/>
    <w:rsid w:val="008016CD"/>
    <w:rsid w:val="0080269D"/>
    <w:rsid w:val="008040CB"/>
    <w:rsid w:val="008042C2"/>
    <w:rsid w:val="008043C9"/>
    <w:rsid w:val="00804D0F"/>
    <w:rsid w:val="00804DBB"/>
    <w:rsid w:val="00804F45"/>
    <w:rsid w:val="008055AB"/>
    <w:rsid w:val="0080573E"/>
    <w:rsid w:val="00805D63"/>
    <w:rsid w:val="00806044"/>
    <w:rsid w:val="00806116"/>
    <w:rsid w:val="00806360"/>
    <w:rsid w:val="00807B75"/>
    <w:rsid w:val="008100E0"/>
    <w:rsid w:val="00810237"/>
    <w:rsid w:val="00810AF3"/>
    <w:rsid w:val="00813105"/>
    <w:rsid w:val="0081425E"/>
    <w:rsid w:val="008142E7"/>
    <w:rsid w:val="00814604"/>
    <w:rsid w:val="00814C2C"/>
    <w:rsid w:val="00814F72"/>
    <w:rsid w:val="008150F0"/>
    <w:rsid w:val="0081570A"/>
    <w:rsid w:val="00815D5F"/>
    <w:rsid w:val="00816329"/>
    <w:rsid w:val="00816D5A"/>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0FFA"/>
    <w:rsid w:val="00831187"/>
    <w:rsid w:val="0083131D"/>
    <w:rsid w:val="00831650"/>
    <w:rsid w:val="008320EC"/>
    <w:rsid w:val="0083270B"/>
    <w:rsid w:val="0083310A"/>
    <w:rsid w:val="008335C6"/>
    <w:rsid w:val="00833AB8"/>
    <w:rsid w:val="00833E97"/>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516"/>
    <w:rsid w:val="00845944"/>
    <w:rsid w:val="00845A68"/>
    <w:rsid w:val="00845AD5"/>
    <w:rsid w:val="0084665A"/>
    <w:rsid w:val="00846788"/>
    <w:rsid w:val="00846B26"/>
    <w:rsid w:val="008475C6"/>
    <w:rsid w:val="008505E9"/>
    <w:rsid w:val="00851498"/>
    <w:rsid w:val="00851585"/>
    <w:rsid w:val="00851768"/>
    <w:rsid w:val="008517B7"/>
    <w:rsid w:val="00851930"/>
    <w:rsid w:val="00852202"/>
    <w:rsid w:val="00852F58"/>
    <w:rsid w:val="0085364E"/>
    <w:rsid w:val="0085372A"/>
    <w:rsid w:val="008540C3"/>
    <w:rsid w:val="0085443F"/>
    <w:rsid w:val="00855F05"/>
    <w:rsid w:val="008563C3"/>
    <w:rsid w:val="0085681A"/>
    <w:rsid w:val="00856832"/>
    <w:rsid w:val="00856B4B"/>
    <w:rsid w:val="00856CFA"/>
    <w:rsid w:val="008576A8"/>
    <w:rsid w:val="00857DE3"/>
    <w:rsid w:val="008601A5"/>
    <w:rsid w:val="00860568"/>
    <w:rsid w:val="00860F5E"/>
    <w:rsid w:val="0086115F"/>
    <w:rsid w:val="00861205"/>
    <w:rsid w:val="00861BC9"/>
    <w:rsid w:val="00861C17"/>
    <w:rsid w:val="00861F49"/>
    <w:rsid w:val="0086202D"/>
    <w:rsid w:val="00862DB7"/>
    <w:rsid w:val="00862DB8"/>
    <w:rsid w:val="0086303D"/>
    <w:rsid w:val="00863340"/>
    <w:rsid w:val="008638DF"/>
    <w:rsid w:val="008641C2"/>
    <w:rsid w:val="00864390"/>
    <w:rsid w:val="008643DD"/>
    <w:rsid w:val="008656E1"/>
    <w:rsid w:val="00865D19"/>
    <w:rsid w:val="008661CA"/>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74F"/>
    <w:rsid w:val="00876B29"/>
    <w:rsid w:val="00876B6A"/>
    <w:rsid w:val="00876F48"/>
    <w:rsid w:val="00877265"/>
    <w:rsid w:val="00877A5D"/>
    <w:rsid w:val="008802B8"/>
    <w:rsid w:val="00881064"/>
    <w:rsid w:val="00881B1D"/>
    <w:rsid w:val="0088228F"/>
    <w:rsid w:val="00882826"/>
    <w:rsid w:val="00882956"/>
    <w:rsid w:val="008834C6"/>
    <w:rsid w:val="008841AA"/>
    <w:rsid w:val="00884B13"/>
    <w:rsid w:val="00884D1B"/>
    <w:rsid w:val="0088536D"/>
    <w:rsid w:val="008877C1"/>
    <w:rsid w:val="00887B5D"/>
    <w:rsid w:val="00891928"/>
    <w:rsid w:val="008919DA"/>
    <w:rsid w:val="00891A20"/>
    <w:rsid w:val="008921D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17E"/>
    <w:rsid w:val="008A77EF"/>
    <w:rsid w:val="008A7E15"/>
    <w:rsid w:val="008B0088"/>
    <w:rsid w:val="008B1FB2"/>
    <w:rsid w:val="008B31B9"/>
    <w:rsid w:val="008B47EE"/>
    <w:rsid w:val="008B4851"/>
    <w:rsid w:val="008B5444"/>
    <w:rsid w:val="008B5478"/>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676"/>
    <w:rsid w:val="008C5F5E"/>
    <w:rsid w:val="008C6767"/>
    <w:rsid w:val="008C6D60"/>
    <w:rsid w:val="008C6FC9"/>
    <w:rsid w:val="008C7B15"/>
    <w:rsid w:val="008C7C8C"/>
    <w:rsid w:val="008D03B2"/>
    <w:rsid w:val="008D07EC"/>
    <w:rsid w:val="008D0A7E"/>
    <w:rsid w:val="008D0BCA"/>
    <w:rsid w:val="008D10F7"/>
    <w:rsid w:val="008D114E"/>
    <w:rsid w:val="008D16C5"/>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A5"/>
    <w:rsid w:val="008E42F1"/>
    <w:rsid w:val="008E479D"/>
    <w:rsid w:val="008E4A13"/>
    <w:rsid w:val="008E4A3C"/>
    <w:rsid w:val="008E4CB4"/>
    <w:rsid w:val="008E5A19"/>
    <w:rsid w:val="008E654F"/>
    <w:rsid w:val="008E656A"/>
    <w:rsid w:val="008E674D"/>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A52"/>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97"/>
    <w:rsid w:val="008F6D6B"/>
    <w:rsid w:val="008F7226"/>
    <w:rsid w:val="008F78D4"/>
    <w:rsid w:val="008F7BC1"/>
    <w:rsid w:val="008F7C14"/>
    <w:rsid w:val="008F7F9A"/>
    <w:rsid w:val="009003B1"/>
    <w:rsid w:val="00900D5D"/>
    <w:rsid w:val="00901552"/>
    <w:rsid w:val="00901FB3"/>
    <w:rsid w:val="009025EC"/>
    <w:rsid w:val="009032BE"/>
    <w:rsid w:val="009034DF"/>
    <w:rsid w:val="00903F2F"/>
    <w:rsid w:val="009043AE"/>
    <w:rsid w:val="00904973"/>
    <w:rsid w:val="00904BC4"/>
    <w:rsid w:val="00905AAE"/>
    <w:rsid w:val="00905C8B"/>
    <w:rsid w:val="0090637C"/>
    <w:rsid w:val="009079D3"/>
    <w:rsid w:val="00910C39"/>
    <w:rsid w:val="00911526"/>
    <w:rsid w:val="00911B90"/>
    <w:rsid w:val="00911C54"/>
    <w:rsid w:val="009122A7"/>
    <w:rsid w:val="00912795"/>
    <w:rsid w:val="00913029"/>
    <w:rsid w:val="00913EE3"/>
    <w:rsid w:val="00913FAA"/>
    <w:rsid w:val="00914290"/>
    <w:rsid w:val="009142CB"/>
    <w:rsid w:val="00914AA5"/>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54"/>
    <w:rsid w:val="0093049E"/>
    <w:rsid w:val="00930569"/>
    <w:rsid w:val="00931518"/>
    <w:rsid w:val="00931E5B"/>
    <w:rsid w:val="00931F19"/>
    <w:rsid w:val="009323DD"/>
    <w:rsid w:val="0093257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207"/>
    <w:rsid w:val="009465A0"/>
    <w:rsid w:val="00946722"/>
    <w:rsid w:val="009501C3"/>
    <w:rsid w:val="009502BE"/>
    <w:rsid w:val="009502F5"/>
    <w:rsid w:val="009516F5"/>
    <w:rsid w:val="0095251F"/>
    <w:rsid w:val="0095321C"/>
    <w:rsid w:val="00953D09"/>
    <w:rsid w:val="00953F2B"/>
    <w:rsid w:val="00954A8F"/>
    <w:rsid w:val="00955067"/>
    <w:rsid w:val="00955109"/>
    <w:rsid w:val="00955F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94C"/>
    <w:rsid w:val="00966032"/>
    <w:rsid w:val="0096678C"/>
    <w:rsid w:val="009670AC"/>
    <w:rsid w:val="00967185"/>
    <w:rsid w:val="009675DD"/>
    <w:rsid w:val="009700A8"/>
    <w:rsid w:val="009705ED"/>
    <w:rsid w:val="00970624"/>
    <w:rsid w:val="009706D5"/>
    <w:rsid w:val="00970BA8"/>
    <w:rsid w:val="00971170"/>
    <w:rsid w:val="009716FC"/>
    <w:rsid w:val="00971D98"/>
    <w:rsid w:val="00972B97"/>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B6D"/>
    <w:rsid w:val="009827EC"/>
    <w:rsid w:val="00982CBA"/>
    <w:rsid w:val="00982EE8"/>
    <w:rsid w:val="00983A43"/>
    <w:rsid w:val="009841CD"/>
    <w:rsid w:val="00984553"/>
    <w:rsid w:val="00984B02"/>
    <w:rsid w:val="009855D4"/>
    <w:rsid w:val="009859E7"/>
    <w:rsid w:val="00985A84"/>
    <w:rsid w:val="00985F55"/>
    <w:rsid w:val="00986CE1"/>
    <w:rsid w:val="00986FE3"/>
    <w:rsid w:val="009873D3"/>
    <w:rsid w:val="00987DE7"/>
    <w:rsid w:val="00990052"/>
    <w:rsid w:val="00990E9B"/>
    <w:rsid w:val="009910A4"/>
    <w:rsid w:val="00991D43"/>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328"/>
    <w:rsid w:val="009A7D11"/>
    <w:rsid w:val="009B09F5"/>
    <w:rsid w:val="009B0FB6"/>
    <w:rsid w:val="009B1258"/>
    <w:rsid w:val="009B1537"/>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EDB"/>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503"/>
    <w:rsid w:val="009D2F13"/>
    <w:rsid w:val="009D2F4F"/>
    <w:rsid w:val="009D4B44"/>
    <w:rsid w:val="009D5909"/>
    <w:rsid w:val="009D5D9E"/>
    <w:rsid w:val="009D61CE"/>
    <w:rsid w:val="009D62CF"/>
    <w:rsid w:val="009D6598"/>
    <w:rsid w:val="009D7294"/>
    <w:rsid w:val="009D73D9"/>
    <w:rsid w:val="009D779F"/>
    <w:rsid w:val="009E064A"/>
    <w:rsid w:val="009E1FFB"/>
    <w:rsid w:val="009E20B7"/>
    <w:rsid w:val="009E2403"/>
    <w:rsid w:val="009E3E43"/>
    <w:rsid w:val="009E41EF"/>
    <w:rsid w:val="009E43D5"/>
    <w:rsid w:val="009E46B6"/>
    <w:rsid w:val="009E46BC"/>
    <w:rsid w:val="009E4CDE"/>
    <w:rsid w:val="009E53A4"/>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FC3"/>
    <w:rsid w:val="00A01B3A"/>
    <w:rsid w:val="00A0216C"/>
    <w:rsid w:val="00A021C2"/>
    <w:rsid w:val="00A02524"/>
    <w:rsid w:val="00A028CC"/>
    <w:rsid w:val="00A03422"/>
    <w:rsid w:val="00A03B2D"/>
    <w:rsid w:val="00A0430F"/>
    <w:rsid w:val="00A045BC"/>
    <w:rsid w:val="00A0494F"/>
    <w:rsid w:val="00A04ACA"/>
    <w:rsid w:val="00A054B9"/>
    <w:rsid w:val="00A05CF5"/>
    <w:rsid w:val="00A06455"/>
    <w:rsid w:val="00A065A2"/>
    <w:rsid w:val="00A06AC2"/>
    <w:rsid w:val="00A06CBB"/>
    <w:rsid w:val="00A07631"/>
    <w:rsid w:val="00A07E54"/>
    <w:rsid w:val="00A109FD"/>
    <w:rsid w:val="00A10FCA"/>
    <w:rsid w:val="00A113C1"/>
    <w:rsid w:val="00A12D13"/>
    <w:rsid w:val="00A130D3"/>
    <w:rsid w:val="00A131A5"/>
    <w:rsid w:val="00A13EAF"/>
    <w:rsid w:val="00A147C9"/>
    <w:rsid w:val="00A14833"/>
    <w:rsid w:val="00A176D5"/>
    <w:rsid w:val="00A1780C"/>
    <w:rsid w:val="00A17ECF"/>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5F"/>
    <w:rsid w:val="00A27846"/>
    <w:rsid w:val="00A30644"/>
    <w:rsid w:val="00A30DEC"/>
    <w:rsid w:val="00A3113F"/>
    <w:rsid w:val="00A31171"/>
    <w:rsid w:val="00A311DE"/>
    <w:rsid w:val="00A31436"/>
    <w:rsid w:val="00A322CD"/>
    <w:rsid w:val="00A32686"/>
    <w:rsid w:val="00A3295F"/>
    <w:rsid w:val="00A32BE9"/>
    <w:rsid w:val="00A32C66"/>
    <w:rsid w:val="00A32DFF"/>
    <w:rsid w:val="00A33366"/>
    <w:rsid w:val="00A33684"/>
    <w:rsid w:val="00A338FB"/>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187"/>
    <w:rsid w:val="00A478DF"/>
    <w:rsid w:val="00A47A85"/>
    <w:rsid w:val="00A5045B"/>
    <w:rsid w:val="00A507A9"/>
    <w:rsid w:val="00A510B9"/>
    <w:rsid w:val="00A51E81"/>
    <w:rsid w:val="00A52209"/>
    <w:rsid w:val="00A52316"/>
    <w:rsid w:val="00A524F1"/>
    <w:rsid w:val="00A5253F"/>
    <w:rsid w:val="00A52B08"/>
    <w:rsid w:val="00A53041"/>
    <w:rsid w:val="00A53BAE"/>
    <w:rsid w:val="00A54FCF"/>
    <w:rsid w:val="00A5552B"/>
    <w:rsid w:val="00A55891"/>
    <w:rsid w:val="00A55A69"/>
    <w:rsid w:val="00A55AA5"/>
    <w:rsid w:val="00A560A2"/>
    <w:rsid w:val="00A57036"/>
    <w:rsid w:val="00A571AB"/>
    <w:rsid w:val="00A5749C"/>
    <w:rsid w:val="00A5751B"/>
    <w:rsid w:val="00A600F7"/>
    <w:rsid w:val="00A60616"/>
    <w:rsid w:val="00A6076B"/>
    <w:rsid w:val="00A6180D"/>
    <w:rsid w:val="00A62C51"/>
    <w:rsid w:val="00A63571"/>
    <w:rsid w:val="00A637A9"/>
    <w:rsid w:val="00A63C1B"/>
    <w:rsid w:val="00A63C55"/>
    <w:rsid w:val="00A63C9A"/>
    <w:rsid w:val="00A64641"/>
    <w:rsid w:val="00A646E1"/>
    <w:rsid w:val="00A649F1"/>
    <w:rsid w:val="00A6570E"/>
    <w:rsid w:val="00A65A55"/>
    <w:rsid w:val="00A65B5C"/>
    <w:rsid w:val="00A65CD9"/>
    <w:rsid w:val="00A6625B"/>
    <w:rsid w:val="00A67567"/>
    <w:rsid w:val="00A704CD"/>
    <w:rsid w:val="00A708BC"/>
    <w:rsid w:val="00A70D62"/>
    <w:rsid w:val="00A70DAE"/>
    <w:rsid w:val="00A70DC3"/>
    <w:rsid w:val="00A70E68"/>
    <w:rsid w:val="00A71BA0"/>
    <w:rsid w:val="00A72224"/>
    <w:rsid w:val="00A728AD"/>
    <w:rsid w:val="00A73BF7"/>
    <w:rsid w:val="00A744AD"/>
    <w:rsid w:val="00A747AC"/>
    <w:rsid w:val="00A74B22"/>
    <w:rsid w:val="00A74B37"/>
    <w:rsid w:val="00A75114"/>
    <w:rsid w:val="00A75148"/>
    <w:rsid w:val="00A765C2"/>
    <w:rsid w:val="00A766D3"/>
    <w:rsid w:val="00A76F66"/>
    <w:rsid w:val="00A77900"/>
    <w:rsid w:val="00A8071F"/>
    <w:rsid w:val="00A80C02"/>
    <w:rsid w:val="00A80D01"/>
    <w:rsid w:val="00A81620"/>
    <w:rsid w:val="00A81AA2"/>
    <w:rsid w:val="00A81B5E"/>
    <w:rsid w:val="00A81FB7"/>
    <w:rsid w:val="00A82267"/>
    <w:rsid w:val="00A8244C"/>
    <w:rsid w:val="00A8284B"/>
    <w:rsid w:val="00A829C4"/>
    <w:rsid w:val="00A82A79"/>
    <w:rsid w:val="00A82BCF"/>
    <w:rsid w:val="00A83F3F"/>
    <w:rsid w:val="00A84166"/>
    <w:rsid w:val="00A84566"/>
    <w:rsid w:val="00A84589"/>
    <w:rsid w:val="00A84687"/>
    <w:rsid w:val="00A84D66"/>
    <w:rsid w:val="00A865DA"/>
    <w:rsid w:val="00A87158"/>
    <w:rsid w:val="00A87AA3"/>
    <w:rsid w:val="00A905E2"/>
    <w:rsid w:val="00A90AF8"/>
    <w:rsid w:val="00A90D8E"/>
    <w:rsid w:val="00A91483"/>
    <w:rsid w:val="00A9226D"/>
    <w:rsid w:val="00A92611"/>
    <w:rsid w:val="00A934E0"/>
    <w:rsid w:val="00A93C5D"/>
    <w:rsid w:val="00A9402B"/>
    <w:rsid w:val="00A940CF"/>
    <w:rsid w:val="00A94866"/>
    <w:rsid w:val="00A9488B"/>
    <w:rsid w:val="00A94AAE"/>
    <w:rsid w:val="00A96518"/>
    <w:rsid w:val="00A96630"/>
    <w:rsid w:val="00A97192"/>
    <w:rsid w:val="00A97EDD"/>
    <w:rsid w:val="00A97EF0"/>
    <w:rsid w:val="00AA0532"/>
    <w:rsid w:val="00AA0DC1"/>
    <w:rsid w:val="00AA1198"/>
    <w:rsid w:val="00AA1D7C"/>
    <w:rsid w:val="00AA23FB"/>
    <w:rsid w:val="00AA2718"/>
    <w:rsid w:val="00AA29DF"/>
    <w:rsid w:val="00AA2A14"/>
    <w:rsid w:val="00AA362E"/>
    <w:rsid w:val="00AA3DAA"/>
    <w:rsid w:val="00AA40C5"/>
    <w:rsid w:val="00AA4CE6"/>
    <w:rsid w:val="00AA52E1"/>
    <w:rsid w:val="00AA62D6"/>
    <w:rsid w:val="00AA6640"/>
    <w:rsid w:val="00AA66DF"/>
    <w:rsid w:val="00AA6796"/>
    <w:rsid w:val="00AA78B2"/>
    <w:rsid w:val="00AA7C0D"/>
    <w:rsid w:val="00AA7DD1"/>
    <w:rsid w:val="00AB1754"/>
    <w:rsid w:val="00AB1E99"/>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C2A"/>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8FB"/>
    <w:rsid w:val="00AE0CC3"/>
    <w:rsid w:val="00AE1244"/>
    <w:rsid w:val="00AE1C5F"/>
    <w:rsid w:val="00AE2B70"/>
    <w:rsid w:val="00AE3439"/>
    <w:rsid w:val="00AE422D"/>
    <w:rsid w:val="00AE540E"/>
    <w:rsid w:val="00AE55E5"/>
    <w:rsid w:val="00AE60D1"/>
    <w:rsid w:val="00AE6BCB"/>
    <w:rsid w:val="00AE7624"/>
    <w:rsid w:val="00AF0AB7"/>
    <w:rsid w:val="00AF0F4B"/>
    <w:rsid w:val="00AF120E"/>
    <w:rsid w:val="00AF1430"/>
    <w:rsid w:val="00AF176A"/>
    <w:rsid w:val="00AF17A1"/>
    <w:rsid w:val="00AF1844"/>
    <w:rsid w:val="00AF19EE"/>
    <w:rsid w:val="00AF2399"/>
    <w:rsid w:val="00AF24BE"/>
    <w:rsid w:val="00AF24D0"/>
    <w:rsid w:val="00AF2695"/>
    <w:rsid w:val="00AF2BB5"/>
    <w:rsid w:val="00AF41BF"/>
    <w:rsid w:val="00AF42F9"/>
    <w:rsid w:val="00AF4EF5"/>
    <w:rsid w:val="00AF551E"/>
    <w:rsid w:val="00AF58B1"/>
    <w:rsid w:val="00AF5CF4"/>
    <w:rsid w:val="00AF6074"/>
    <w:rsid w:val="00AF62E6"/>
    <w:rsid w:val="00AF6775"/>
    <w:rsid w:val="00AF6844"/>
    <w:rsid w:val="00AF76C1"/>
    <w:rsid w:val="00AF7CB0"/>
    <w:rsid w:val="00AF7F98"/>
    <w:rsid w:val="00AF7FB3"/>
    <w:rsid w:val="00B0021B"/>
    <w:rsid w:val="00B004F2"/>
    <w:rsid w:val="00B00C12"/>
    <w:rsid w:val="00B012CF"/>
    <w:rsid w:val="00B015FC"/>
    <w:rsid w:val="00B016D2"/>
    <w:rsid w:val="00B01A92"/>
    <w:rsid w:val="00B01C30"/>
    <w:rsid w:val="00B03CE0"/>
    <w:rsid w:val="00B05293"/>
    <w:rsid w:val="00B05A03"/>
    <w:rsid w:val="00B06A47"/>
    <w:rsid w:val="00B06EA0"/>
    <w:rsid w:val="00B07665"/>
    <w:rsid w:val="00B1096B"/>
    <w:rsid w:val="00B1123C"/>
    <w:rsid w:val="00B119AF"/>
    <w:rsid w:val="00B123E4"/>
    <w:rsid w:val="00B12512"/>
    <w:rsid w:val="00B12BF6"/>
    <w:rsid w:val="00B1388F"/>
    <w:rsid w:val="00B14544"/>
    <w:rsid w:val="00B149EA"/>
    <w:rsid w:val="00B155C7"/>
    <w:rsid w:val="00B157D6"/>
    <w:rsid w:val="00B15B4F"/>
    <w:rsid w:val="00B16159"/>
    <w:rsid w:val="00B16562"/>
    <w:rsid w:val="00B166BC"/>
    <w:rsid w:val="00B16A8C"/>
    <w:rsid w:val="00B16B9D"/>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CC0"/>
    <w:rsid w:val="00B24D95"/>
    <w:rsid w:val="00B252D4"/>
    <w:rsid w:val="00B27D89"/>
    <w:rsid w:val="00B30554"/>
    <w:rsid w:val="00B3055F"/>
    <w:rsid w:val="00B3068F"/>
    <w:rsid w:val="00B30979"/>
    <w:rsid w:val="00B30AC8"/>
    <w:rsid w:val="00B30CEA"/>
    <w:rsid w:val="00B31908"/>
    <w:rsid w:val="00B31D3E"/>
    <w:rsid w:val="00B31D5E"/>
    <w:rsid w:val="00B31EE1"/>
    <w:rsid w:val="00B3233B"/>
    <w:rsid w:val="00B3287D"/>
    <w:rsid w:val="00B33394"/>
    <w:rsid w:val="00B33EAC"/>
    <w:rsid w:val="00B34FE6"/>
    <w:rsid w:val="00B3551C"/>
    <w:rsid w:val="00B359A7"/>
    <w:rsid w:val="00B35FC1"/>
    <w:rsid w:val="00B368D9"/>
    <w:rsid w:val="00B3699E"/>
    <w:rsid w:val="00B37854"/>
    <w:rsid w:val="00B40021"/>
    <w:rsid w:val="00B40108"/>
    <w:rsid w:val="00B4080D"/>
    <w:rsid w:val="00B40A81"/>
    <w:rsid w:val="00B40DCB"/>
    <w:rsid w:val="00B41056"/>
    <w:rsid w:val="00B411DB"/>
    <w:rsid w:val="00B413C6"/>
    <w:rsid w:val="00B41C66"/>
    <w:rsid w:val="00B41CCF"/>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063"/>
    <w:rsid w:val="00B50760"/>
    <w:rsid w:val="00B5221E"/>
    <w:rsid w:val="00B522AC"/>
    <w:rsid w:val="00B52729"/>
    <w:rsid w:val="00B52B43"/>
    <w:rsid w:val="00B5429E"/>
    <w:rsid w:val="00B54910"/>
    <w:rsid w:val="00B54C37"/>
    <w:rsid w:val="00B54DAB"/>
    <w:rsid w:val="00B5521E"/>
    <w:rsid w:val="00B55A65"/>
    <w:rsid w:val="00B55FAF"/>
    <w:rsid w:val="00B56D81"/>
    <w:rsid w:val="00B57190"/>
    <w:rsid w:val="00B600AE"/>
    <w:rsid w:val="00B606C9"/>
    <w:rsid w:val="00B60CB8"/>
    <w:rsid w:val="00B618AA"/>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074"/>
    <w:rsid w:val="00B7560A"/>
    <w:rsid w:val="00B75AF1"/>
    <w:rsid w:val="00B75F6D"/>
    <w:rsid w:val="00B7632D"/>
    <w:rsid w:val="00B76501"/>
    <w:rsid w:val="00B76FA2"/>
    <w:rsid w:val="00B772DE"/>
    <w:rsid w:val="00B77483"/>
    <w:rsid w:val="00B80303"/>
    <w:rsid w:val="00B808C7"/>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27E"/>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98"/>
    <w:rsid w:val="00BA74D7"/>
    <w:rsid w:val="00BA7DB7"/>
    <w:rsid w:val="00BB0514"/>
    <w:rsid w:val="00BB0FC8"/>
    <w:rsid w:val="00BB174C"/>
    <w:rsid w:val="00BB1ED5"/>
    <w:rsid w:val="00BB2C46"/>
    <w:rsid w:val="00BB2F46"/>
    <w:rsid w:val="00BB3B0E"/>
    <w:rsid w:val="00BB410E"/>
    <w:rsid w:val="00BB45B4"/>
    <w:rsid w:val="00BB45DF"/>
    <w:rsid w:val="00BB4A57"/>
    <w:rsid w:val="00BB4E3D"/>
    <w:rsid w:val="00BB4FB3"/>
    <w:rsid w:val="00BB50B7"/>
    <w:rsid w:val="00BB5270"/>
    <w:rsid w:val="00BB536B"/>
    <w:rsid w:val="00BB54F0"/>
    <w:rsid w:val="00BB6B79"/>
    <w:rsid w:val="00BB71B1"/>
    <w:rsid w:val="00BB71F0"/>
    <w:rsid w:val="00BB7C27"/>
    <w:rsid w:val="00BB7D63"/>
    <w:rsid w:val="00BC0EC9"/>
    <w:rsid w:val="00BC10FB"/>
    <w:rsid w:val="00BC1792"/>
    <w:rsid w:val="00BC1CD4"/>
    <w:rsid w:val="00BC1DBB"/>
    <w:rsid w:val="00BC22EF"/>
    <w:rsid w:val="00BC2907"/>
    <w:rsid w:val="00BC2E44"/>
    <w:rsid w:val="00BC2E6B"/>
    <w:rsid w:val="00BC30F1"/>
    <w:rsid w:val="00BC31C7"/>
    <w:rsid w:val="00BC3440"/>
    <w:rsid w:val="00BC3BBD"/>
    <w:rsid w:val="00BC3DF9"/>
    <w:rsid w:val="00BC3EEA"/>
    <w:rsid w:val="00BC403A"/>
    <w:rsid w:val="00BC512A"/>
    <w:rsid w:val="00BC5391"/>
    <w:rsid w:val="00BC54AD"/>
    <w:rsid w:val="00BC7052"/>
    <w:rsid w:val="00BC759E"/>
    <w:rsid w:val="00BC7972"/>
    <w:rsid w:val="00BC7F89"/>
    <w:rsid w:val="00BD00CF"/>
    <w:rsid w:val="00BD07E2"/>
    <w:rsid w:val="00BD0C86"/>
    <w:rsid w:val="00BD2071"/>
    <w:rsid w:val="00BD22D9"/>
    <w:rsid w:val="00BD3C64"/>
    <w:rsid w:val="00BD41D7"/>
    <w:rsid w:val="00BD4544"/>
    <w:rsid w:val="00BD584D"/>
    <w:rsid w:val="00BD65B2"/>
    <w:rsid w:val="00BD7C43"/>
    <w:rsid w:val="00BE0587"/>
    <w:rsid w:val="00BE180E"/>
    <w:rsid w:val="00BE1858"/>
    <w:rsid w:val="00BE190E"/>
    <w:rsid w:val="00BE2540"/>
    <w:rsid w:val="00BE25BC"/>
    <w:rsid w:val="00BE2699"/>
    <w:rsid w:val="00BE26FA"/>
    <w:rsid w:val="00BE2EDF"/>
    <w:rsid w:val="00BE3B73"/>
    <w:rsid w:val="00BE3C0E"/>
    <w:rsid w:val="00BE598F"/>
    <w:rsid w:val="00BE6552"/>
    <w:rsid w:val="00BE7C72"/>
    <w:rsid w:val="00BF037D"/>
    <w:rsid w:val="00BF073D"/>
    <w:rsid w:val="00BF129F"/>
    <w:rsid w:val="00BF130E"/>
    <w:rsid w:val="00BF1959"/>
    <w:rsid w:val="00BF1D3B"/>
    <w:rsid w:val="00BF22F5"/>
    <w:rsid w:val="00BF2B58"/>
    <w:rsid w:val="00BF4594"/>
    <w:rsid w:val="00BF5AEB"/>
    <w:rsid w:val="00BF62B2"/>
    <w:rsid w:val="00BF6ABE"/>
    <w:rsid w:val="00BF6BED"/>
    <w:rsid w:val="00BF6C92"/>
    <w:rsid w:val="00BF73B5"/>
    <w:rsid w:val="00BF780E"/>
    <w:rsid w:val="00C00F86"/>
    <w:rsid w:val="00C01740"/>
    <w:rsid w:val="00C0177E"/>
    <w:rsid w:val="00C01B4A"/>
    <w:rsid w:val="00C02966"/>
    <w:rsid w:val="00C02B55"/>
    <w:rsid w:val="00C03257"/>
    <w:rsid w:val="00C03933"/>
    <w:rsid w:val="00C03EB7"/>
    <w:rsid w:val="00C04406"/>
    <w:rsid w:val="00C0495E"/>
    <w:rsid w:val="00C04FFE"/>
    <w:rsid w:val="00C0533D"/>
    <w:rsid w:val="00C06BE2"/>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0FF"/>
    <w:rsid w:val="00C25FC8"/>
    <w:rsid w:val="00C26588"/>
    <w:rsid w:val="00C265EA"/>
    <w:rsid w:val="00C271D1"/>
    <w:rsid w:val="00C27B47"/>
    <w:rsid w:val="00C3061F"/>
    <w:rsid w:val="00C31457"/>
    <w:rsid w:val="00C31BFE"/>
    <w:rsid w:val="00C32030"/>
    <w:rsid w:val="00C324F4"/>
    <w:rsid w:val="00C327B5"/>
    <w:rsid w:val="00C32D15"/>
    <w:rsid w:val="00C32E53"/>
    <w:rsid w:val="00C333C7"/>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918"/>
    <w:rsid w:val="00C441D7"/>
    <w:rsid w:val="00C4463D"/>
    <w:rsid w:val="00C447D2"/>
    <w:rsid w:val="00C45F86"/>
    <w:rsid w:val="00C46663"/>
    <w:rsid w:val="00C468E9"/>
    <w:rsid w:val="00C47599"/>
    <w:rsid w:val="00C476FC"/>
    <w:rsid w:val="00C477E1"/>
    <w:rsid w:val="00C47CE7"/>
    <w:rsid w:val="00C504F9"/>
    <w:rsid w:val="00C5060A"/>
    <w:rsid w:val="00C50B8F"/>
    <w:rsid w:val="00C515B6"/>
    <w:rsid w:val="00C51727"/>
    <w:rsid w:val="00C52086"/>
    <w:rsid w:val="00C52854"/>
    <w:rsid w:val="00C52A24"/>
    <w:rsid w:val="00C536A4"/>
    <w:rsid w:val="00C544C8"/>
    <w:rsid w:val="00C54574"/>
    <w:rsid w:val="00C56403"/>
    <w:rsid w:val="00C56542"/>
    <w:rsid w:val="00C56765"/>
    <w:rsid w:val="00C5753C"/>
    <w:rsid w:val="00C57816"/>
    <w:rsid w:val="00C57C2B"/>
    <w:rsid w:val="00C57FF4"/>
    <w:rsid w:val="00C605A8"/>
    <w:rsid w:val="00C61071"/>
    <w:rsid w:val="00C611D3"/>
    <w:rsid w:val="00C612F6"/>
    <w:rsid w:val="00C61989"/>
    <w:rsid w:val="00C619A2"/>
    <w:rsid w:val="00C62047"/>
    <w:rsid w:val="00C62355"/>
    <w:rsid w:val="00C62744"/>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97D"/>
    <w:rsid w:val="00C73E05"/>
    <w:rsid w:val="00C75E83"/>
    <w:rsid w:val="00C7706C"/>
    <w:rsid w:val="00C77938"/>
    <w:rsid w:val="00C77A60"/>
    <w:rsid w:val="00C77AC5"/>
    <w:rsid w:val="00C77CAE"/>
    <w:rsid w:val="00C80574"/>
    <w:rsid w:val="00C80EBC"/>
    <w:rsid w:val="00C8106D"/>
    <w:rsid w:val="00C81C48"/>
    <w:rsid w:val="00C822DC"/>
    <w:rsid w:val="00C8357B"/>
    <w:rsid w:val="00C83859"/>
    <w:rsid w:val="00C83FE2"/>
    <w:rsid w:val="00C840C6"/>
    <w:rsid w:val="00C84434"/>
    <w:rsid w:val="00C84604"/>
    <w:rsid w:val="00C84723"/>
    <w:rsid w:val="00C8498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527"/>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00"/>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B72"/>
    <w:rsid w:val="00CC4E78"/>
    <w:rsid w:val="00CC4EEC"/>
    <w:rsid w:val="00CC4F9F"/>
    <w:rsid w:val="00CC565E"/>
    <w:rsid w:val="00CC5C6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FE0"/>
    <w:rsid w:val="00CE3247"/>
    <w:rsid w:val="00CE399B"/>
    <w:rsid w:val="00CE3BB2"/>
    <w:rsid w:val="00CE4003"/>
    <w:rsid w:val="00CE498D"/>
    <w:rsid w:val="00CE4F1B"/>
    <w:rsid w:val="00CE4FFA"/>
    <w:rsid w:val="00CE540C"/>
    <w:rsid w:val="00CE5A18"/>
    <w:rsid w:val="00CE6249"/>
    <w:rsid w:val="00CE6713"/>
    <w:rsid w:val="00CE6800"/>
    <w:rsid w:val="00CE7209"/>
    <w:rsid w:val="00CE75F2"/>
    <w:rsid w:val="00CE7939"/>
    <w:rsid w:val="00CE7FDF"/>
    <w:rsid w:val="00CF0043"/>
    <w:rsid w:val="00CF06D5"/>
    <w:rsid w:val="00CF06DE"/>
    <w:rsid w:val="00CF0E17"/>
    <w:rsid w:val="00CF14EB"/>
    <w:rsid w:val="00CF1D58"/>
    <w:rsid w:val="00CF1F79"/>
    <w:rsid w:val="00CF2677"/>
    <w:rsid w:val="00CF2CB6"/>
    <w:rsid w:val="00CF2DF7"/>
    <w:rsid w:val="00CF2E98"/>
    <w:rsid w:val="00CF396A"/>
    <w:rsid w:val="00CF503A"/>
    <w:rsid w:val="00CF63E5"/>
    <w:rsid w:val="00CF66FF"/>
    <w:rsid w:val="00CF705D"/>
    <w:rsid w:val="00CF7B33"/>
    <w:rsid w:val="00D00197"/>
    <w:rsid w:val="00D00392"/>
    <w:rsid w:val="00D00B14"/>
    <w:rsid w:val="00D00FE0"/>
    <w:rsid w:val="00D014BA"/>
    <w:rsid w:val="00D01D6B"/>
    <w:rsid w:val="00D021AA"/>
    <w:rsid w:val="00D0274C"/>
    <w:rsid w:val="00D029A4"/>
    <w:rsid w:val="00D02B3D"/>
    <w:rsid w:val="00D037B0"/>
    <w:rsid w:val="00D03CCF"/>
    <w:rsid w:val="00D03F7E"/>
    <w:rsid w:val="00D04642"/>
    <w:rsid w:val="00D046C5"/>
    <w:rsid w:val="00D05014"/>
    <w:rsid w:val="00D05585"/>
    <w:rsid w:val="00D05666"/>
    <w:rsid w:val="00D05AFC"/>
    <w:rsid w:val="00D06478"/>
    <w:rsid w:val="00D068C1"/>
    <w:rsid w:val="00D06958"/>
    <w:rsid w:val="00D06D8E"/>
    <w:rsid w:val="00D07AEB"/>
    <w:rsid w:val="00D10344"/>
    <w:rsid w:val="00D1062D"/>
    <w:rsid w:val="00D10723"/>
    <w:rsid w:val="00D10ED2"/>
    <w:rsid w:val="00D10FA6"/>
    <w:rsid w:val="00D11917"/>
    <w:rsid w:val="00D11E3A"/>
    <w:rsid w:val="00D121B9"/>
    <w:rsid w:val="00D134FE"/>
    <w:rsid w:val="00D137B6"/>
    <w:rsid w:val="00D14BB3"/>
    <w:rsid w:val="00D1501C"/>
    <w:rsid w:val="00D1581F"/>
    <w:rsid w:val="00D159D2"/>
    <w:rsid w:val="00D1609F"/>
    <w:rsid w:val="00D17945"/>
    <w:rsid w:val="00D17972"/>
    <w:rsid w:val="00D202BA"/>
    <w:rsid w:val="00D20B5F"/>
    <w:rsid w:val="00D22226"/>
    <w:rsid w:val="00D2268C"/>
    <w:rsid w:val="00D232F1"/>
    <w:rsid w:val="00D23CC8"/>
    <w:rsid w:val="00D247A7"/>
    <w:rsid w:val="00D24970"/>
    <w:rsid w:val="00D24EF8"/>
    <w:rsid w:val="00D25088"/>
    <w:rsid w:val="00D25782"/>
    <w:rsid w:val="00D274B2"/>
    <w:rsid w:val="00D27B3A"/>
    <w:rsid w:val="00D27E76"/>
    <w:rsid w:val="00D304B1"/>
    <w:rsid w:val="00D30CCE"/>
    <w:rsid w:val="00D311C5"/>
    <w:rsid w:val="00D31692"/>
    <w:rsid w:val="00D31990"/>
    <w:rsid w:val="00D31BBA"/>
    <w:rsid w:val="00D32314"/>
    <w:rsid w:val="00D324CF"/>
    <w:rsid w:val="00D325C1"/>
    <w:rsid w:val="00D32DB3"/>
    <w:rsid w:val="00D331C2"/>
    <w:rsid w:val="00D3330B"/>
    <w:rsid w:val="00D33430"/>
    <w:rsid w:val="00D33F7A"/>
    <w:rsid w:val="00D3495E"/>
    <w:rsid w:val="00D354B9"/>
    <w:rsid w:val="00D354EB"/>
    <w:rsid w:val="00D35747"/>
    <w:rsid w:val="00D37664"/>
    <w:rsid w:val="00D37ACE"/>
    <w:rsid w:val="00D4094C"/>
    <w:rsid w:val="00D40BD6"/>
    <w:rsid w:val="00D40E98"/>
    <w:rsid w:val="00D41091"/>
    <w:rsid w:val="00D4126D"/>
    <w:rsid w:val="00D4135B"/>
    <w:rsid w:val="00D41480"/>
    <w:rsid w:val="00D41BC8"/>
    <w:rsid w:val="00D41D77"/>
    <w:rsid w:val="00D41ED7"/>
    <w:rsid w:val="00D42637"/>
    <w:rsid w:val="00D42C37"/>
    <w:rsid w:val="00D43195"/>
    <w:rsid w:val="00D4327D"/>
    <w:rsid w:val="00D434C3"/>
    <w:rsid w:val="00D438FF"/>
    <w:rsid w:val="00D43E2A"/>
    <w:rsid w:val="00D44402"/>
    <w:rsid w:val="00D4463B"/>
    <w:rsid w:val="00D4468E"/>
    <w:rsid w:val="00D4483A"/>
    <w:rsid w:val="00D4558C"/>
    <w:rsid w:val="00D4561C"/>
    <w:rsid w:val="00D45631"/>
    <w:rsid w:val="00D456B0"/>
    <w:rsid w:val="00D457AB"/>
    <w:rsid w:val="00D45A95"/>
    <w:rsid w:val="00D45B9E"/>
    <w:rsid w:val="00D45DC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174"/>
    <w:rsid w:val="00D60217"/>
    <w:rsid w:val="00D60271"/>
    <w:rsid w:val="00D60623"/>
    <w:rsid w:val="00D60E01"/>
    <w:rsid w:val="00D611AB"/>
    <w:rsid w:val="00D61295"/>
    <w:rsid w:val="00D61620"/>
    <w:rsid w:val="00D61638"/>
    <w:rsid w:val="00D62793"/>
    <w:rsid w:val="00D62B64"/>
    <w:rsid w:val="00D64881"/>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34E"/>
    <w:rsid w:val="00D8046D"/>
    <w:rsid w:val="00D80CDF"/>
    <w:rsid w:val="00D8178E"/>
    <w:rsid w:val="00D820FC"/>
    <w:rsid w:val="00D83945"/>
    <w:rsid w:val="00D840DA"/>
    <w:rsid w:val="00D84542"/>
    <w:rsid w:val="00D8589A"/>
    <w:rsid w:val="00D85915"/>
    <w:rsid w:val="00D859D9"/>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9A5"/>
    <w:rsid w:val="00D94A6A"/>
    <w:rsid w:val="00D95547"/>
    <w:rsid w:val="00D959F6"/>
    <w:rsid w:val="00D95F57"/>
    <w:rsid w:val="00D96083"/>
    <w:rsid w:val="00D96480"/>
    <w:rsid w:val="00D9669E"/>
    <w:rsid w:val="00D96A3A"/>
    <w:rsid w:val="00D974EE"/>
    <w:rsid w:val="00D97A86"/>
    <w:rsid w:val="00DA05AB"/>
    <w:rsid w:val="00DA0A61"/>
    <w:rsid w:val="00DA0BE3"/>
    <w:rsid w:val="00DA1942"/>
    <w:rsid w:val="00DA1B9B"/>
    <w:rsid w:val="00DA22F0"/>
    <w:rsid w:val="00DA5989"/>
    <w:rsid w:val="00DA62B5"/>
    <w:rsid w:val="00DA649F"/>
    <w:rsid w:val="00DA6C21"/>
    <w:rsid w:val="00DA72F8"/>
    <w:rsid w:val="00DA758B"/>
    <w:rsid w:val="00DA7A8A"/>
    <w:rsid w:val="00DA7C22"/>
    <w:rsid w:val="00DA7EE1"/>
    <w:rsid w:val="00DB0683"/>
    <w:rsid w:val="00DB0ACB"/>
    <w:rsid w:val="00DB0D22"/>
    <w:rsid w:val="00DB27C4"/>
    <w:rsid w:val="00DB2857"/>
    <w:rsid w:val="00DB374C"/>
    <w:rsid w:val="00DB3F59"/>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B4D"/>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641"/>
    <w:rsid w:val="00DE0954"/>
    <w:rsid w:val="00DE0A53"/>
    <w:rsid w:val="00DE1720"/>
    <w:rsid w:val="00DE18FF"/>
    <w:rsid w:val="00DE2046"/>
    <w:rsid w:val="00DE290C"/>
    <w:rsid w:val="00DE34A5"/>
    <w:rsid w:val="00DE36A4"/>
    <w:rsid w:val="00DE36F4"/>
    <w:rsid w:val="00DE37BE"/>
    <w:rsid w:val="00DE3B81"/>
    <w:rsid w:val="00DE3D84"/>
    <w:rsid w:val="00DE4696"/>
    <w:rsid w:val="00DE4BE1"/>
    <w:rsid w:val="00DE4FAD"/>
    <w:rsid w:val="00DE504D"/>
    <w:rsid w:val="00DE5120"/>
    <w:rsid w:val="00DE5711"/>
    <w:rsid w:val="00DE5F20"/>
    <w:rsid w:val="00DE5F76"/>
    <w:rsid w:val="00DE661B"/>
    <w:rsid w:val="00DE6E2B"/>
    <w:rsid w:val="00DE7037"/>
    <w:rsid w:val="00DF02F7"/>
    <w:rsid w:val="00DF0A71"/>
    <w:rsid w:val="00DF0AF7"/>
    <w:rsid w:val="00DF144A"/>
    <w:rsid w:val="00DF17DB"/>
    <w:rsid w:val="00DF1869"/>
    <w:rsid w:val="00DF27B3"/>
    <w:rsid w:val="00DF28BA"/>
    <w:rsid w:val="00DF3708"/>
    <w:rsid w:val="00DF3D20"/>
    <w:rsid w:val="00DF3DDF"/>
    <w:rsid w:val="00DF4D30"/>
    <w:rsid w:val="00DF5388"/>
    <w:rsid w:val="00DF5705"/>
    <w:rsid w:val="00DF58E2"/>
    <w:rsid w:val="00DF62C5"/>
    <w:rsid w:val="00DF6558"/>
    <w:rsid w:val="00DF690E"/>
    <w:rsid w:val="00DF6A09"/>
    <w:rsid w:val="00DF6C8C"/>
    <w:rsid w:val="00DF7154"/>
    <w:rsid w:val="00DF75AC"/>
    <w:rsid w:val="00DF7D38"/>
    <w:rsid w:val="00DF7FC3"/>
    <w:rsid w:val="00E01227"/>
    <w:rsid w:val="00E0152E"/>
    <w:rsid w:val="00E01599"/>
    <w:rsid w:val="00E0179C"/>
    <w:rsid w:val="00E017B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C4"/>
    <w:rsid w:val="00E25A55"/>
    <w:rsid w:val="00E25B02"/>
    <w:rsid w:val="00E25CF4"/>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CD6"/>
    <w:rsid w:val="00E35374"/>
    <w:rsid w:val="00E355F1"/>
    <w:rsid w:val="00E3566E"/>
    <w:rsid w:val="00E3567D"/>
    <w:rsid w:val="00E357B2"/>
    <w:rsid w:val="00E3589C"/>
    <w:rsid w:val="00E35F01"/>
    <w:rsid w:val="00E365AF"/>
    <w:rsid w:val="00E375BF"/>
    <w:rsid w:val="00E3782C"/>
    <w:rsid w:val="00E37A98"/>
    <w:rsid w:val="00E41326"/>
    <w:rsid w:val="00E41B4B"/>
    <w:rsid w:val="00E42587"/>
    <w:rsid w:val="00E42A6B"/>
    <w:rsid w:val="00E42AB8"/>
    <w:rsid w:val="00E42B7C"/>
    <w:rsid w:val="00E43209"/>
    <w:rsid w:val="00E432B8"/>
    <w:rsid w:val="00E43938"/>
    <w:rsid w:val="00E43E42"/>
    <w:rsid w:val="00E43FBD"/>
    <w:rsid w:val="00E448B7"/>
    <w:rsid w:val="00E45504"/>
    <w:rsid w:val="00E46EB5"/>
    <w:rsid w:val="00E502E9"/>
    <w:rsid w:val="00E50D81"/>
    <w:rsid w:val="00E50F51"/>
    <w:rsid w:val="00E50F94"/>
    <w:rsid w:val="00E52B67"/>
    <w:rsid w:val="00E53CA2"/>
    <w:rsid w:val="00E53E12"/>
    <w:rsid w:val="00E53F97"/>
    <w:rsid w:val="00E54362"/>
    <w:rsid w:val="00E5454D"/>
    <w:rsid w:val="00E54BE2"/>
    <w:rsid w:val="00E55E1A"/>
    <w:rsid w:val="00E56BA8"/>
    <w:rsid w:val="00E57702"/>
    <w:rsid w:val="00E577C7"/>
    <w:rsid w:val="00E57F7C"/>
    <w:rsid w:val="00E6008D"/>
    <w:rsid w:val="00E601E8"/>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5A"/>
    <w:rsid w:val="00E70410"/>
    <w:rsid w:val="00E7043E"/>
    <w:rsid w:val="00E729B9"/>
    <w:rsid w:val="00E7436C"/>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814"/>
    <w:rsid w:val="00E840DE"/>
    <w:rsid w:val="00E8432A"/>
    <w:rsid w:val="00E85013"/>
    <w:rsid w:val="00E85E8B"/>
    <w:rsid w:val="00E865C4"/>
    <w:rsid w:val="00E865CE"/>
    <w:rsid w:val="00E86BCE"/>
    <w:rsid w:val="00E871A9"/>
    <w:rsid w:val="00E876C7"/>
    <w:rsid w:val="00E90230"/>
    <w:rsid w:val="00E9025B"/>
    <w:rsid w:val="00E90600"/>
    <w:rsid w:val="00E909CE"/>
    <w:rsid w:val="00E90D60"/>
    <w:rsid w:val="00E91223"/>
    <w:rsid w:val="00E912D9"/>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979"/>
    <w:rsid w:val="00EA0B2D"/>
    <w:rsid w:val="00EA0CD1"/>
    <w:rsid w:val="00EA100E"/>
    <w:rsid w:val="00EA141A"/>
    <w:rsid w:val="00EA1790"/>
    <w:rsid w:val="00EA1CA1"/>
    <w:rsid w:val="00EA1FEA"/>
    <w:rsid w:val="00EA256A"/>
    <w:rsid w:val="00EA4193"/>
    <w:rsid w:val="00EA4970"/>
    <w:rsid w:val="00EA4E23"/>
    <w:rsid w:val="00EA56A6"/>
    <w:rsid w:val="00EA5DF4"/>
    <w:rsid w:val="00EA646F"/>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2C"/>
    <w:rsid w:val="00EC3339"/>
    <w:rsid w:val="00EC3E8D"/>
    <w:rsid w:val="00EC42F8"/>
    <w:rsid w:val="00EC4989"/>
    <w:rsid w:val="00EC4A1B"/>
    <w:rsid w:val="00EC4EBE"/>
    <w:rsid w:val="00EC5275"/>
    <w:rsid w:val="00EC5D54"/>
    <w:rsid w:val="00EC76CF"/>
    <w:rsid w:val="00EC77B6"/>
    <w:rsid w:val="00ED0C16"/>
    <w:rsid w:val="00ED0DC7"/>
    <w:rsid w:val="00ED1268"/>
    <w:rsid w:val="00ED1DC6"/>
    <w:rsid w:val="00ED209B"/>
    <w:rsid w:val="00ED2787"/>
    <w:rsid w:val="00ED2826"/>
    <w:rsid w:val="00ED2CE2"/>
    <w:rsid w:val="00ED2DE8"/>
    <w:rsid w:val="00ED315B"/>
    <w:rsid w:val="00ED33FC"/>
    <w:rsid w:val="00ED37B3"/>
    <w:rsid w:val="00ED4A3A"/>
    <w:rsid w:val="00ED4CED"/>
    <w:rsid w:val="00ED51C8"/>
    <w:rsid w:val="00ED55DB"/>
    <w:rsid w:val="00ED58AA"/>
    <w:rsid w:val="00ED5A55"/>
    <w:rsid w:val="00ED5B78"/>
    <w:rsid w:val="00ED5C67"/>
    <w:rsid w:val="00ED5EE0"/>
    <w:rsid w:val="00ED64CD"/>
    <w:rsid w:val="00ED697D"/>
    <w:rsid w:val="00ED6CEC"/>
    <w:rsid w:val="00ED73B9"/>
    <w:rsid w:val="00ED7950"/>
    <w:rsid w:val="00ED7E03"/>
    <w:rsid w:val="00ED7F3E"/>
    <w:rsid w:val="00EE0116"/>
    <w:rsid w:val="00EE02A7"/>
    <w:rsid w:val="00EE0B5B"/>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CBB"/>
    <w:rsid w:val="00EE5F7A"/>
    <w:rsid w:val="00EE5FC7"/>
    <w:rsid w:val="00EE6920"/>
    <w:rsid w:val="00EE6E84"/>
    <w:rsid w:val="00EE7583"/>
    <w:rsid w:val="00EE7654"/>
    <w:rsid w:val="00EF13E9"/>
    <w:rsid w:val="00EF22B7"/>
    <w:rsid w:val="00EF2976"/>
    <w:rsid w:val="00EF2C7C"/>
    <w:rsid w:val="00EF393F"/>
    <w:rsid w:val="00EF5623"/>
    <w:rsid w:val="00EF577C"/>
    <w:rsid w:val="00EF595E"/>
    <w:rsid w:val="00EF5E21"/>
    <w:rsid w:val="00EF6136"/>
    <w:rsid w:val="00EF6436"/>
    <w:rsid w:val="00EF67DA"/>
    <w:rsid w:val="00EF7124"/>
    <w:rsid w:val="00EF7384"/>
    <w:rsid w:val="00EF77A6"/>
    <w:rsid w:val="00EF7CDF"/>
    <w:rsid w:val="00F0039E"/>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E8F"/>
    <w:rsid w:val="00F10EB1"/>
    <w:rsid w:val="00F11188"/>
    <w:rsid w:val="00F1174E"/>
    <w:rsid w:val="00F12164"/>
    <w:rsid w:val="00F126A8"/>
    <w:rsid w:val="00F1334C"/>
    <w:rsid w:val="00F133E3"/>
    <w:rsid w:val="00F13921"/>
    <w:rsid w:val="00F166A2"/>
    <w:rsid w:val="00F170D1"/>
    <w:rsid w:val="00F17A1F"/>
    <w:rsid w:val="00F20241"/>
    <w:rsid w:val="00F204B8"/>
    <w:rsid w:val="00F207CB"/>
    <w:rsid w:val="00F20B6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382"/>
    <w:rsid w:val="00F37882"/>
    <w:rsid w:val="00F40930"/>
    <w:rsid w:val="00F40BD7"/>
    <w:rsid w:val="00F40D89"/>
    <w:rsid w:val="00F40E95"/>
    <w:rsid w:val="00F41BF7"/>
    <w:rsid w:val="00F429B7"/>
    <w:rsid w:val="00F42BEE"/>
    <w:rsid w:val="00F42CE8"/>
    <w:rsid w:val="00F4305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20"/>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AE4"/>
    <w:rsid w:val="00F75FB4"/>
    <w:rsid w:val="00F7680D"/>
    <w:rsid w:val="00F76C42"/>
    <w:rsid w:val="00F7725C"/>
    <w:rsid w:val="00F7789D"/>
    <w:rsid w:val="00F80241"/>
    <w:rsid w:val="00F802D2"/>
    <w:rsid w:val="00F80B9A"/>
    <w:rsid w:val="00F81F56"/>
    <w:rsid w:val="00F82282"/>
    <w:rsid w:val="00F82324"/>
    <w:rsid w:val="00F83041"/>
    <w:rsid w:val="00F83398"/>
    <w:rsid w:val="00F835DF"/>
    <w:rsid w:val="00F84093"/>
    <w:rsid w:val="00F84E0A"/>
    <w:rsid w:val="00F85285"/>
    <w:rsid w:val="00F85EE3"/>
    <w:rsid w:val="00F867FD"/>
    <w:rsid w:val="00F86AF6"/>
    <w:rsid w:val="00F86F43"/>
    <w:rsid w:val="00F87CD9"/>
    <w:rsid w:val="00F87DF1"/>
    <w:rsid w:val="00F9024D"/>
    <w:rsid w:val="00F90333"/>
    <w:rsid w:val="00F914B7"/>
    <w:rsid w:val="00F918BF"/>
    <w:rsid w:val="00F9259C"/>
    <w:rsid w:val="00F929A5"/>
    <w:rsid w:val="00F929B7"/>
    <w:rsid w:val="00F9327D"/>
    <w:rsid w:val="00F94AFD"/>
    <w:rsid w:val="00F94D71"/>
    <w:rsid w:val="00F952BE"/>
    <w:rsid w:val="00F953B3"/>
    <w:rsid w:val="00F9566B"/>
    <w:rsid w:val="00F9576C"/>
    <w:rsid w:val="00F96714"/>
    <w:rsid w:val="00F976EA"/>
    <w:rsid w:val="00FA0E33"/>
    <w:rsid w:val="00FA144D"/>
    <w:rsid w:val="00FA19B4"/>
    <w:rsid w:val="00FA23CA"/>
    <w:rsid w:val="00FA263B"/>
    <w:rsid w:val="00FA2D8B"/>
    <w:rsid w:val="00FA36EB"/>
    <w:rsid w:val="00FA50EC"/>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C54"/>
    <w:rsid w:val="00FC0DC2"/>
    <w:rsid w:val="00FC11E6"/>
    <w:rsid w:val="00FC1A04"/>
    <w:rsid w:val="00FC2982"/>
    <w:rsid w:val="00FC30FB"/>
    <w:rsid w:val="00FC3899"/>
    <w:rsid w:val="00FC46D9"/>
    <w:rsid w:val="00FC5AAA"/>
    <w:rsid w:val="00FC5CAE"/>
    <w:rsid w:val="00FC5EA5"/>
    <w:rsid w:val="00FC674E"/>
    <w:rsid w:val="00FC7724"/>
    <w:rsid w:val="00FC7AD6"/>
    <w:rsid w:val="00FD003B"/>
    <w:rsid w:val="00FD03FA"/>
    <w:rsid w:val="00FD114D"/>
    <w:rsid w:val="00FD1A28"/>
    <w:rsid w:val="00FD1E9A"/>
    <w:rsid w:val="00FD2A30"/>
    <w:rsid w:val="00FD34DC"/>
    <w:rsid w:val="00FD46C9"/>
    <w:rsid w:val="00FD51C2"/>
    <w:rsid w:val="00FD53CF"/>
    <w:rsid w:val="00FD60D1"/>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429"/>
    <w:rsid w:val="00FE3AAE"/>
    <w:rsid w:val="00FE3D1F"/>
    <w:rsid w:val="00FE3D7C"/>
    <w:rsid w:val="00FE4654"/>
    <w:rsid w:val="00FE4E65"/>
    <w:rsid w:val="00FE5735"/>
    <w:rsid w:val="00FE5E2A"/>
    <w:rsid w:val="00FE6998"/>
    <w:rsid w:val="00FE77BD"/>
    <w:rsid w:val="00FE7908"/>
    <w:rsid w:val="00FF0550"/>
    <w:rsid w:val="00FF0594"/>
    <w:rsid w:val="00FF05F7"/>
    <w:rsid w:val="00FF0683"/>
    <w:rsid w:val="00FF074B"/>
    <w:rsid w:val="00FF0E01"/>
    <w:rsid w:val="00FF116E"/>
    <w:rsid w:val="00FF12F1"/>
    <w:rsid w:val="00FF1CEF"/>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997BD"/>
  <w15:chartTrackingRefBased/>
  <w15:docId w15:val="{6BC6B521-A105-4BDE-B01A-37E34524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790"/>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1905A5"/>
    <w:pPr>
      <w:numPr>
        <w:numId w:val="11"/>
      </w:numPr>
    </w:pPr>
  </w:style>
  <w:style w:type="character" w:customStyle="1" w:styleId="hgkelc">
    <w:name w:val="hgkelc"/>
    <w:basedOn w:val="Numatytasispastraiposriftas"/>
    <w:rsid w:val="00F12164"/>
  </w:style>
  <w:style w:type="paragraph" w:customStyle="1" w:styleId="western">
    <w:name w:val="western"/>
    <w:basedOn w:val="prastasis"/>
    <w:rsid w:val="00F12164"/>
    <w:pPr>
      <w:spacing w:before="100" w:beforeAutospacing="1" w:after="119" w:line="240" w:lineRule="auto"/>
    </w:pPr>
    <w:rPr>
      <w:rFonts w:ascii="Times New Roman" w:eastAsia="Times New Roman" w:hAnsi="Times New Roman" w:cs="Times New Roman"/>
      <w:color w:val="00000A"/>
      <w:sz w:val="24"/>
      <w:szCs w:val="24"/>
    </w:rPr>
  </w:style>
  <w:style w:type="paragraph" w:customStyle="1" w:styleId="prastasis1">
    <w:name w:val="Įprastasis1"/>
    <w:rsid w:val="00F12164"/>
    <w:pPr>
      <w:suppressAutoHyphens/>
      <w:autoSpaceDN w:val="0"/>
      <w:spacing w:line="244" w:lineRule="auto"/>
      <w:textAlignment w:val="baseline"/>
    </w:pPr>
    <w:rPr>
      <w:rFonts w:ascii="Calibri" w:eastAsia="Calibri" w:hAnsi="Calibri" w:cs="Times New Roman"/>
      <w:sz w:val="22"/>
      <w:szCs w:val="22"/>
      <w:lang w:eastAsia="en-US"/>
    </w:rPr>
  </w:style>
  <w:style w:type="character" w:customStyle="1" w:styleId="Numatytasispastraiposriftas1">
    <w:name w:val="Numatytasis pastraipos šriftas1"/>
    <w:rsid w:val="00F12164"/>
  </w:style>
  <w:style w:type="table" w:customStyle="1" w:styleId="Lentelstinklelis1">
    <w:name w:val="Lentelės tinklelis1"/>
    <w:basedOn w:val="prastojilentel"/>
    <w:next w:val="Lentelstinklelis"/>
    <w:uiPriority w:val="59"/>
    <w:rsid w:val="00F12164"/>
    <w:pPr>
      <w:spacing w:after="0" w:line="240" w:lineRule="auto"/>
    </w:pPr>
    <w:rPr>
      <w:rFonts w:ascii="Times New Roman" w:eastAsiaTheme="minorHAns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F84E0A"/>
    <w:pPr>
      <w:suppressAutoHyphens/>
      <w:spacing w:after="0" w:line="240" w:lineRule="auto"/>
      <w:ind w:firstLine="312"/>
      <w:jc w:val="both"/>
    </w:pPr>
    <w:rPr>
      <w:rFonts w:ascii="TimesLT" w:eastAsia="Times New Roman" w:hAnsi="TimesLT" w:cs="Times New Roman"/>
      <w:color w:val="00000A"/>
      <w:sz w:val="22"/>
      <w:szCs w:val="20"/>
      <w:lang w:val="en-US" w:eastAsia="zh-CN"/>
    </w:rPr>
  </w:style>
  <w:style w:type="paragraph" w:customStyle="1" w:styleId="Standard">
    <w:name w:val="Standard"/>
    <w:rsid w:val="00F84E0A"/>
    <w:pPr>
      <w:suppressAutoHyphens/>
      <w:spacing w:after="0" w:line="240" w:lineRule="auto"/>
      <w:textAlignment w:val="baseline"/>
    </w:pPr>
    <w:rPr>
      <w:rFonts w:ascii="Times New Roman" w:eastAsia="Times New Roman" w:hAnsi="Times New Roman" w:cs="Times New Roman"/>
      <w:kern w:val="2"/>
      <w:sz w:val="24"/>
      <w:szCs w:val="20"/>
      <w:lang w:eastAsia="zh-CN"/>
    </w:rPr>
  </w:style>
  <w:style w:type="character" w:styleId="Neapdorotaspaminjimas">
    <w:name w:val="Unresolved Mention"/>
    <w:basedOn w:val="Numatytasispastraiposriftas"/>
    <w:uiPriority w:val="99"/>
    <w:semiHidden/>
    <w:unhideWhenUsed/>
    <w:rsid w:val="00CE2FE0"/>
    <w:rPr>
      <w:color w:val="605E5C"/>
      <w:shd w:val="clear" w:color="auto" w:fill="E1DFDD"/>
    </w:rPr>
  </w:style>
  <w:style w:type="table" w:customStyle="1" w:styleId="Lentelstinklelis2">
    <w:name w:val="Lentelės tinklelis2"/>
    <w:basedOn w:val="prastojilentel"/>
    <w:next w:val="Lentelstinklelis"/>
    <w:uiPriority w:val="39"/>
    <w:rsid w:val="00E876C7"/>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E876C7"/>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E3537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35374"/>
    <w:rPr>
      <w:rFonts w:ascii="Consolas" w:hAnsi="Consolas"/>
      <w:sz w:val="20"/>
      <w:szCs w:val="20"/>
    </w:rPr>
  </w:style>
  <w:style w:type="character" w:customStyle="1" w:styleId="normaltextrun">
    <w:name w:val="normaltextrun"/>
    <w:basedOn w:val="Numatytasispastraiposriftas"/>
    <w:rsid w:val="00B41CCF"/>
  </w:style>
  <w:style w:type="paragraph" w:customStyle="1" w:styleId="paragraph">
    <w:name w:val="paragraph"/>
    <w:basedOn w:val="prastasis"/>
    <w:rsid w:val="00642E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642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7140648">
      <w:bodyDiv w:val="1"/>
      <w:marLeft w:val="0"/>
      <w:marRight w:val="0"/>
      <w:marTop w:val="0"/>
      <w:marBottom w:val="0"/>
      <w:divBdr>
        <w:top w:val="none" w:sz="0" w:space="0" w:color="auto"/>
        <w:left w:val="none" w:sz="0" w:space="0" w:color="auto"/>
        <w:bottom w:val="none" w:sz="0" w:space="0" w:color="auto"/>
        <w:right w:val="none" w:sz="0" w:space="0" w:color="auto"/>
      </w:divBdr>
    </w:div>
    <w:div w:id="16902738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10378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859929">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8698907">
      <w:bodyDiv w:val="1"/>
      <w:marLeft w:val="0"/>
      <w:marRight w:val="0"/>
      <w:marTop w:val="0"/>
      <w:marBottom w:val="0"/>
      <w:divBdr>
        <w:top w:val="none" w:sz="0" w:space="0" w:color="auto"/>
        <w:left w:val="none" w:sz="0" w:space="0" w:color="auto"/>
        <w:bottom w:val="none" w:sz="0" w:space="0" w:color="auto"/>
        <w:right w:val="none" w:sz="0" w:space="0" w:color="auto"/>
      </w:divBdr>
    </w:div>
    <w:div w:id="707215973">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766396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779586">
      <w:bodyDiv w:val="1"/>
      <w:marLeft w:val="0"/>
      <w:marRight w:val="0"/>
      <w:marTop w:val="0"/>
      <w:marBottom w:val="0"/>
      <w:divBdr>
        <w:top w:val="none" w:sz="0" w:space="0" w:color="auto"/>
        <w:left w:val="none" w:sz="0" w:space="0" w:color="auto"/>
        <w:bottom w:val="none" w:sz="0" w:space="0" w:color="auto"/>
        <w:right w:val="none" w:sz="0" w:space="0" w:color="auto"/>
      </w:divBdr>
    </w:div>
    <w:div w:id="1176112293">
      <w:bodyDiv w:val="1"/>
      <w:marLeft w:val="0"/>
      <w:marRight w:val="0"/>
      <w:marTop w:val="0"/>
      <w:marBottom w:val="0"/>
      <w:divBdr>
        <w:top w:val="none" w:sz="0" w:space="0" w:color="auto"/>
        <w:left w:val="none" w:sz="0" w:space="0" w:color="auto"/>
        <w:bottom w:val="none" w:sz="0" w:space="0" w:color="auto"/>
        <w:right w:val="none" w:sz="0" w:space="0" w:color="auto"/>
      </w:divBdr>
    </w:div>
    <w:div w:id="1200237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15219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8068">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5961865">
      <w:bodyDiv w:val="1"/>
      <w:marLeft w:val="0"/>
      <w:marRight w:val="0"/>
      <w:marTop w:val="0"/>
      <w:marBottom w:val="0"/>
      <w:divBdr>
        <w:top w:val="none" w:sz="0" w:space="0" w:color="auto"/>
        <w:left w:val="none" w:sz="0" w:space="0" w:color="auto"/>
        <w:bottom w:val="none" w:sz="0" w:space="0" w:color="auto"/>
        <w:right w:val="none" w:sz="0" w:space="0" w:color="auto"/>
      </w:divBdr>
    </w:div>
    <w:div w:id="1327051238">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5379345">
      <w:bodyDiv w:val="1"/>
      <w:marLeft w:val="0"/>
      <w:marRight w:val="0"/>
      <w:marTop w:val="0"/>
      <w:marBottom w:val="0"/>
      <w:divBdr>
        <w:top w:val="none" w:sz="0" w:space="0" w:color="auto"/>
        <w:left w:val="none" w:sz="0" w:space="0" w:color="auto"/>
        <w:bottom w:val="none" w:sz="0" w:space="0" w:color="auto"/>
        <w:right w:val="none" w:sz="0" w:space="0" w:color="auto"/>
      </w:divBdr>
    </w:div>
    <w:div w:id="1343582029">
      <w:bodyDiv w:val="1"/>
      <w:marLeft w:val="0"/>
      <w:marRight w:val="0"/>
      <w:marTop w:val="0"/>
      <w:marBottom w:val="0"/>
      <w:divBdr>
        <w:top w:val="none" w:sz="0" w:space="0" w:color="auto"/>
        <w:left w:val="none" w:sz="0" w:space="0" w:color="auto"/>
        <w:bottom w:val="none" w:sz="0" w:space="0" w:color="auto"/>
        <w:right w:val="none" w:sz="0" w:space="0" w:color="auto"/>
      </w:divBdr>
    </w:div>
    <w:div w:id="1360282769">
      <w:bodyDiv w:val="1"/>
      <w:marLeft w:val="0"/>
      <w:marRight w:val="0"/>
      <w:marTop w:val="0"/>
      <w:marBottom w:val="0"/>
      <w:divBdr>
        <w:top w:val="none" w:sz="0" w:space="0" w:color="auto"/>
        <w:left w:val="none" w:sz="0" w:space="0" w:color="auto"/>
        <w:bottom w:val="none" w:sz="0" w:space="0" w:color="auto"/>
        <w:right w:val="none" w:sz="0" w:space="0" w:color="auto"/>
      </w:divBdr>
    </w:div>
    <w:div w:id="1551920974">
      <w:bodyDiv w:val="1"/>
      <w:marLeft w:val="0"/>
      <w:marRight w:val="0"/>
      <w:marTop w:val="0"/>
      <w:marBottom w:val="0"/>
      <w:divBdr>
        <w:top w:val="none" w:sz="0" w:space="0" w:color="auto"/>
        <w:left w:val="none" w:sz="0" w:space="0" w:color="auto"/>
        <w:bottom w:val="none" w:sz="0" w:space="0" w:color="auto"/>
        <w:right w:val="none" w:sz="0" w:space="0" w:color="auto"/>
      </w:divBdr>
    </w:div>
    <w:div w:id="155924394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2116863">
      <w:bodyDiv w:val="1"/>
      <w:marLeft w:val="0"/>
      <w:marRight w:val="0"/>
      <w:marTop w:val="0"/>
      <w:marBottom w:val="0"/>
      <w:divBdr>
        <w:top w:val="none" w:sz="0" w:space="0" w:color="auto"/>
        <w:left w:val="none" w:sz="0" w:space="0" w:color="auto"/>
        <w:bottom w:val="none" w:sz="0" w:space="0" w:color="auto"/>
        <w:right w:val="none" w:sz="0" w:space="0" w:color="auto"/>
      </w:divBdr>
    </w:div>
    <w:div w:id="173986716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403190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06372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ssc.sam.lt" TargetMode="External"/><Relationship Id="rId18" Type="http://schemas.openxmlformats.org/officeDocument/2006/relationships/footer" Target="footer1.xm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image" Target="cid:image003.png@01D9A42F.5BDC9060" TargetMode="External"/><Relationship Id="rId17" Type="http://schemas.openxmlformats.org/officeDocument/2006/relationships/header" Target="header1.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mailto:z.zukauskiene@essc.sam.lt" TargetMode="External"/><Relationship Id="rId20" Type="http://schemas.openxmlformats.org/officeDocument/2006/relationships/hyperlink" Target="https://ec.europa.eu/tools/ecerti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pasalinimo-pagrindai-1/nepatikimi-tiekejai-1"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registrucentras.lt/jar/p/"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igyvendinimas-1/viesinim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A6CFC-2304-41C4-B508-FAFF2E3A616C}">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33</Pages>
  <Words>50218</Words>
  <Characters>28625</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Gediminas Širvinskas</cp:lastModifiedBy>
  <cp:revision>143</cp:revision>
  <dcterms:created xsi:type="dcterms:W3CDTF">2024-09-30T10:18:00Z</dcterms:created>
  <dcterms:modified xsi:type="dcterms:W3CDTF">2025-10-08T06:20:00Z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