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E2AFE" w14:textId="048D77BB" w:rsidR="00243259" w:rsidRPr="00725FD0" w:rsidRDefault="00243259" w:rsidP="00243259">
      <w:pPr>
        <w:ind w:left="566"/>
        <w:jc w:val="right"/>
        <w:rPr>
          <w:bCs/>
          <w:color w:val="0070C0"/>
          <w:sz w:val="22"/>
          <w:szCs w:val="22"/>
        </w:rPr>
      </w:pPr>
      <w:r w:rsidRPr="00725FD0">
        <w:rPr>
          <w:bCs/>
          <w:color w:val="0070C0"/>
          <w:sz w:val="22"/>
          <w:szCs w:val="22"/>
        </w:rPr>
        <w:t xml:space="preserve">Pirkimo sąlygų </w:t>
      </w:r>
      <w:r w:rsidR="00F54652">
        <w:rPr>
          <w:bCs/>
          <w:color w:val="0070C0"/>
          <w:sz w:val="22"/>
          <w:szCs w:val="22"/>
        </w:rPr>
        <w:t>2</w:t>
      </w:r>
      <w:r w:rsidRPr="00725FD0">
        <w:rPr>
          <w:bCs/>
          <w:color w:val="0070C0"/>
          <w:sz w:val="22"/>
          <w:szCs w:val="22"/>
        </w:rPr>
        <w:t xml:space="preserve"> priedas „Pasiūlymas“</w:t>
      </w:r>
    </w:p>
    <w:p w14:paraId="239E295F" w14:textId="77777777" w:rsidR="00243259" w:rsidRPr="00725FD0" w:rsidRDefault="00243259" w:rsidP="00E57842">
      <w:pPr>
        <w:ind w:left="566"/>
        <w:jc w:val="center"/>
        <w:rPr>
          <w:b/>
          <w:color w:val="000000"/>
        </w:rPr>
      </w:pPr>
    </w:p>
    <w:p w14:paraId="1C32BB22" w14:textId="1FECCB40" w:rsidR="00E57842" w:rsidRPr="00725FD0" w:rsidRDefault="00E57842" w:rsidP="00E57842">
      <w:pPr>
        <w:ind w:left="566"/>
        <w:jc w:val="center"/>
        <w:rPr>
          <w:b/>
          <w:color w:val="000000"/>
        </w:rPr>
      </w:pPr>
      <w:r w:rsidRPr="00725FD0">
        <w:rPr>
          <w:b/>
          <w:color w:val="000000"/>
        </w:rPr>
        <w:t xml:space="preserve">PASIŪLYMAS </w:t>
      </w:r>
    </w:p>
    <w:p w14:paraId="6141BB6D" w14:textId="12BDDBEF" w:rsidR="00E57842" w:rsidRPr="00725FD0" w:rsidRDefault="00E57842" w:rsidP="00E57842">
      <w:pPr>
        <w:autoSpaceDE w:val="0"/>
        <w:autoSpaceDN w:val="0"/>
        <w:adjustRightInd w:val="0"/>
        <w:jc w:val="center"/>
        <w:rPr>
          <w:b/>
          <w:bCs/>
        </w:rPr>
      </w:pPr>
      <w:r w:rsidRPr="2507355B">
        <w:rPr>
          <w:b/>
          <w:bCs/>
        </w:rPr>
        <w:t xml:space="preserve">DĖL </w:t>
      </w:r>
      <w:r w:rsidR="2AC33869" w:rsidRPr="2507355B">
        <w:rPr>
          <w:b/>
          <w:bCs/>
        </w:rPr>
        <w:t>“</w:t>
      </w:r>
      <w:r w:rsidR="0081251D" w:rsidRPr="2507355B">
        <w:rPr>
          <w:b/>
          <w:bCs/>
        </w:rPr>
        <w:t>POWER PLATFORM LICENCIJŲ IR PRIEDŲ NUOMOS (AADIS SISTEMAI)</w:t>
      </w:r>
      <w:r w:rsidR="49DAA1C3" w:rsidRPr="2507355B">
        <w:rPr>
          <w:b/>
          <w:bCs/>
        </w:rPr>
        <w:t>”</w:t>
      </w:r>
      <w:r w:rsidR="0081251D" w:rsidRPr="2507355B">
        <w:rPr>
          <w:b/>
          <w:bCs/>
        </w:rPr>
        <w:t xml:space="preserve"> </w:t>
      </w:r>
      <w:r w:rsidRPr="2507355B">
        <w:rPr>
          <w:b/>
          <w:bCs/>
        </w:rPr>
        <w:t>PIRKIMO</w:t>
      </w:r>
    </w:p>
    <w:p w14:paraId="507F4315" w14:textId="77777777" w:rsidR="00515BFF" w:rsidRPr="00725FD0" w:rsidRDefault="00515BFF" w:rsidP="0019211D">
      <w:pPr>
        <w:ind w:left="566"/>
        <w:jc w:val="center"/>
        <w:rPr>
          <w:color w:val="000000"/>
          <w:sz w:val="22"/>
          <w:szCs w:val="22"/>
        </w:rPr>
      </w:pPr>
    </w:p>
    <w:p w14:paraId="1CF59250" w14:textId="77777777" w:rsidR="00864E5F" w:rsidRPr="00725FD0" w:rsidRDefault="00864E5F" w:rsidP="00864E5F">
      <w:pPr>
        <w:autoSpaceDE w:val="0"/>
        <w:adjustRightInd w:val="0"/>
        <w:rPr>
          <w:b/>
          <w:bCs/>
          <w:color w:val="000000"/>
        </w:rPr>
      </w:pPr>
      <w:r w:rsidRPr="00725FD0">
        <w:rPr>
          <w:b/>
          <w:bCs/>
          <w:color w:val="000000"/>
        </w:rPr>
        <w:t xml:space="preserve">Aplinkos apsaugos departamentui </w:t>
      </w:r>
    </w:p>
    <w:p w14:paraId="5174C6DB" w14:textId="0CF463EB" w:rsidR="0019211D" w:rsidRPr="00725FD0" w:rsidRDefault="00864E5F" w:rsidP="00864E5F">
      <w:pPr>
        <w:autoSpaceDE w:val="0"/>
        <w:adjustRightInd w:val="0"/>
        <w:rPr>
          <w:b/>
          <w:bCs/>
          <w:color w:val="000000"/>
        </w:rPr>
      </w:pPr>
      <w:r w:rsidRPr="00725FD0">
        <w:rPr>
          <w:b/>
          <w:bCs/>
          <w:color w:val="000000"/>
        </w:rPr>
        <w:t>prie Aplinkos ministerijos</w:t>
      </w:r>
    </w:p>
    <w:p w14:paraId="2076D1AA" w14:textId="77777777" w:rsidR="00796943" w:rsidRPr="00725FD0" w:rsidRDefault="00796943" w:rsidP="0019211D">
      <w:pPr>
        <w:ind w:left="283"/>
        <w:jc w:val="both"/>
        <w:rPr>
          <w:color w:val="000000"/>
        </w:rPr>
      </w:pPr>
    </w:p>
    <w:p w14:paraId="1437756D" w14:textId="77777777" w:rsidR="00185B54" w:rsidRPr="00725FD0" w:rsidRDefault="00185B54" w:rsidP="00185B54">
      <w:pPr>
        <w:jc w:val="center"/>
        <w:rPr>
          <w:b/>
        </w:rPr>
      </w:pPr>
      <w:r w:rsidRPr="00725FD0">
        <w:rPr>
          <w:b/>
          <w:bCs/>
        </w:rPr>
        <w:t>1.</w:t>
      </w:r>
      <w:r w:rsidRPr="00725FD0">
        <w:rPr>
          <w:b/>
        </w:rPr>
        <w:t xml:space="preserve"> INFORMACIJA APIE TIEKĖJĄ</w:t>
      </w:r>
    </w:p>
    <w:p w14:paraId="2EA0983C" w14:textId="6C74281C" w:rsidR="00185B54" w:rsidRPr="00725FD0" w:rsidRDefault="00A54AB0" w:rsidP="00A54AB0">
      <w:pPr>
        <w:rPr>
          <w:bCs/>
        </w:rPr>
      </w:pPr>
      <w:r w:rsidRPr="00725FD0">
        <w:rPr>
          <w:bCs/>
        </w:rPr>
        <w:t>1 lentelė</w:t>
      </w:r>
    </w:p>
    <w:tbl>
      <w:tblPr>
        <w:tblW w:w="5000" w:type="pct"/>
        <w:tblLook w:val="0000" w:firstRow="0" w:lastRow="0" w:firstColumn="0" w:lastColumn="0" w:noHBand="0" w:noVBand="0"/>
      </w:tblPr>
      <w:tblGrid>
        <w:gridCol w:w="4889"/>
        <w:gridCol w:w="4746"/>
      </w:tblGrid>
      <w:tr w:rsidR="00036AB2" w:rsidRPr="00725FD0" w14:paraId="42DA9818" w14:textId="77777777" w:rsidTr="00FA3AA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54A91209" w14:textId="77777777" w:rsidR="00036AB2" w:rsidRPr="00725FD0" w:rsidRDefault="00036AB2" w:rsidP="00FA3AA7">
            <w:pPr>
              <w:snapToGrid w:val="0"/>
              <w:ind w:left="9"/>
            </w:pPr>
            <w:r w:rsidRPr="00725FD0">
              <w:rPr>
                <w:b/>
                <w:bCs/>
              </w:rPr>
              <w:t>Tiekėjo arba ūkio subjektų grupės dalyvių pavadinimas (-ai), juridinio asmens kodas (-ai)</w:t>
            </w:r>
            <w:r w:rsidRPr="00725FD0">
              <w:t xml:space="preserve"> </w:t>
            </w:r>
            <w:r w:rsidRPr="00725FD0">
              <w:rPr>
                <w:i/>
                <w:iCs/>
              </w:rPr>
              <w:t>(jeigu pasiūlymą teikia fizinis asmuo – verslo ar individualios veiklos pažymėjimo Nr. ar pan.)</w:t>
            </w:r>
            <w:r w:rsidRPr="00725FD0">
              <w:t xml:space="preserve">,  </w:t>
            </w:r>
            <w:r w:rsidRPr="00725FD0">
              <w:rPr>
                <w:b/>
                <w:bCs/>
              </w:rPr>
              <w:t>adresas (-ai)</w:t>
            </w:r>
          </w:p>
        </w:tc>
        <w:tc>
          <w:tcPr>
            <w:tcW w:w="2463" w:type="pct"/>
            <w:tcBorders>
              <w:top w:val="single" w:sz="1" w:space="0" w:color="000000"/>
              <w:left w:val="single" w:sz="1" w:space="0" w:color="000000"/>
              <w:bottom w:val="single" w:sz="1" w:space="0" w:color="000000"/>
              <w:right w:val="single" w:sz="1" w:space="0" w:color="000000"/>
            </w:tcBorders>
          </w:tcPr>
          <w:p w14:paraId="7525B696" w14:textId="77777777" w:rsidR="00036AB2" w:rsidRPr="00725FD0" w:rsidRDefault="00036AB2" w:rsidP="00FA3AA7">
            <w:pPr>
              <w:ind w:left="566" w:hanging="532"/>
              <w:rPr>
                <w:color w:val="000000"/>
              </w:rPr>
            </w:pPr>
          </w:p>
        </w:tc>
      </w:tr>
      <w:tr w:rsidR="00036AB2" w:rsidRPr="00725FD0" w14:paraId="72572F58" w14:textId="77777777" w:rsidTr="00FA3AA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5709B772" w14:textId="77777777" w:rsidR="00036AB2" w:rsidRPr="00725FD0" w:rsidRDefault="00036AB2" w:rsidP="00FA3AA7">
            <w:pPr>
              <w:snapToGrid w:val="0"/>
              <w:ind w:left="9"/>
              <w:rPr>
                <w:b/>
                <w:bCs/>
              </w:rPr>
            </w:pPr>
            <w:r w:rsidRPr="00725FD0">
              <w:rPr>
                <w:b/>
                <w:bCs/>
              </w:rPr>
              <w:t>PVM mokėtojo kodas</w:t>
            </w:r>
          </w:p>
        </w:tc>
        <w:tc>
          <w:tcPr>
            <w:tcW w:w="2463" w:type="pct"/>
            <w:tcBorders>
              <w:top w:val="single" w:sz="1" w:space="0" w:color="000000"/>
              <w:left w:val="single" w:sz="1" w:space="0" w:color="000000"/>
              <w:bottom w:val="single" w:sz="1" w:space="0" w:color="000000"/>
              <w:right w:val="single" w:sz="1" w:space="0" w:color="000000"/>
            </w:tcBorders>
          </w:tcPr>
          <w:p w14:paraId="2ACF6B61" w14:textId="77777777" w:rsidR="00036AB2" w:rsidRPr="00725FD0" w:rsidRDefault="00036AB2" w:rsidP="00FA3AA7">
            <w:pPr>
              <w:ind w:left="566" w:hanging="532"/>
              <w:rPr>
                <w:color w:val="000000"/>
              </w:rPr>
            </w:pPr>
          </w:p>
        </w:tc>
      </w:tr>
      <w:tr w:rsidR="00036AB2" w:rsidRPr="00725FD0" w14:paraId="6B76D34C" w14:textId="77777777" w:rsidTr="00FA3AA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15C02B46" w14:textId="77777777" w:rsidR="00036AB2" w:rsidRPr="00725FD0" w:rsidRDefault="00036AB2" w:rsidP="00FA3AA7">
            <w:pPr>
              <w:snapToGrid w:val="0"/>
              <w:ind w:left="9"/>
              <w:rPr>
                <w:b/>
                <w:bCs/>
              </w:rPr>
            </w:pPr>
            <w:r w:rsidRPr="00725FD0">
              <w:rPr>
                <w:b/>
                <w:bCs/>
              </w:rPr>
              <w:t>Tiekėją kontroliuojantis asmuo</w:t>
            </w:r>
            <w:r w:rsidRPr="00725FD0">
              <w:rPr>
                <w:rStyle w:val="Puslapioinaosnuoroda"/>
                <w:b/>
                <w:bCs/>
              </w:rPr>
              <w:footnoteReference w:id="1"/>
            </w:r>
            <w:r w:rsidRPr="00725FD0">
              <w:rPr>
                <w:b/>
                <w:bCs/>
              </w:rPr>
              <w:t xml:space="preserve"> </w:t>
            </w:r>
            <w:r w:rsidRPr="00725FD0">
              <w:rPr>
                <w:i/>
                <w:iCs/>
              </w:rPr>
              <w:t>(nurodoma, jeigu turi)</w:t>
            </w:r>
            <w:r w:rsidRPr="00725FD0">
              <w:rPr>
                <w:b/>
                <w:bCs/>
              </w:rPr>
              <w:t xml:space="preserve"> </w:t>
            </w:r>
            <w:r w:rsidRPr="00725FD0">
              <w:rPr>
                <w:i/>
                <w:iCs/>
              </w:rPr>
              <w:t>(taikoma, kai yra nustatytas Lietuvos Respublikos viešųjų pirkimų įstatymo (toliau – VPĮ) 47 str.  9 d.)</w:t>
            </w:r>
          </w:p>
        </w:tc>
        <w:tc>
          <w:tcPr>
            <w:tcW w:w="2463" w:type="pct"/>
            <w:tcBorders>
              <w:top w:val="single" w:sz="1" w:space="0" w:color="000000"/>
              <w:left w:val="single" w:sz="1" w:space="0" w:color="000000"/>
              <w:bottom w:val="single" w:sz="1" w:space="0" w:color="000000"/>
              <w:right w:val="single" w:sz="1" w:space="0" w:color="000000"/>
            </w:tcBorders>
          </w:tcPr>
          <w:p w14:paraId="0848C9EA" w14:textId="77777777" w:rsidR="00036AB2" w:rsidRPr="00725FD0" w:rsidRDefault="00036AB2" w:rsidP="00FA3AA7">
            <w:pPr>
              <w:ind w:left="566" w:hanging="532"/>
              <w:rPr>
                <w:color w:val="000000"/>
              </w:rPr>
            </w:pPr>
          </w:p>
        </w:tc>
      </w:tr>
      <w:tr w:rsidR="00036AB2" w:rsidRPr="00725FD0" w14:paraId="4E2BF574" w14:textId="77777777" w:rsidTr="00FA3AA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4894FAC7" w14:textId="77777777" w:rsidR="00036AB2" w:rsidRPr="00725FD0" w:rsidRDefault="00036AB2" w:rsidP="00FA3AA7">
            <w:pPr>
              <w:snapToGrid w:val="0"/>
              <w:ind w:left="9"/>
              <w:rPr>
                <w:b/>
                <w:bCs/>
                <w:color w:val="000000"/>
              </w:rPr>
            </w:pPr>
            <w:r w:rsidRPr="00725FD0">
              <w:rPr>
                <w:b/>
                <w:bCs/>
              </w:rPr>
              <w:t>Ūkio subjektų grupės dalyvį kontroliuojantis asmuo</w:t>
            </w:r>
            <w:r w:rsidRPr="00725FD0">
              <w:rPr>
                <w:b/>
                <w:bCs/>
                <w:vertAlign w:val="superscript"/>
              </w:rPr>
              <w:t>1</w:t>
            </w:r>
            <w:r w:rsidRPr="00725FD0">
              <w:rPr>
                <w:b/>
                <w:bCs/>
              </w:rPr>
              <w:t xml:space="preserve"> ir (ar) valdymo organas, ir (ar) priežiūros organas</w:t>
            </w:r>
            <w:r w:rsidRPr="00725FD0">
              <w:t xml:space="preserve"> </w:t>
            </w:r>
            <w:r w:rsidRPr="00725FD0">
              <w:rPr>
                <w:i/>
                <w:iCs/>
              </w:rPr>
              <w:t>(nurodoma jeigu turi, kai pasiūlymą teikia ūkio subjektų grupė) (taikoma, kai yra nustatyti pašalinimo pagrindai ir/arba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16657AFD" w14:textId="77777777" w:rsidR="00036AB2" w:rsidRPr="00725FD0" w:rsidRDefault="00036AB2" w:rsidP="00FA3AA7">
            <w:pPr>
              <w:ind w:left="566" w:hanging="532"/>
              <w:rPr>
                <w:color w:val="000000"/>
              </w:rPr>
            </w:pPr>
          </w:p>
        </w:tc>
      </w:tr>
      <w:tr w:rsidR="00036AB2" w:rsidRPr="00725FD0" w14:paraId="2DCCA0F6" w14:textId="77777777" w:rsidTr="00FA3AA7">
        <w:trPr>
          <w:cantSplit/>
          <w:trHeight w:val="433"/>
        </w:trPr>
        <w:tc>
          <w:tcPr>
            <w:tcW w:w="2537" w:type="pct"/>
            <w:tcBorders>
              <w:left w:val="single" w:sz="1" w:space="0" w:color="000000"/>
              <w:bottom w:val="single" w:sz="4" w:space="0" w:color="auto"/>
            </w:tcBorders>
            <w:shd w:val="clear" w:color="auto" w:fill="D9E2F3" w:themeFill="accent1" w:themeFillTint="33"/>
          </w:tcPr>
          <w:p w14:paraId="0774502A" w14:textId="77777777" w:rsidR="00036AB2" w:rsidRPr="00725FD0" w:rsidRDefault="00036AB2" w:rsidP="00FA3AA7">
            <w:pPr>
              <w:snapToGrid w:val="0"/>
              <w:ind w:left="9"/>
              <w:rPr>
                <w:b/>
                <w:bCs/>
                <w:color w:val="000000"/>
              </w:rPr>
            </w:pPr>
            <w:r w:rsidRPr="00725FD0">
              <w:rPr>
                <w:b/>
                <w:bCs/>
              </w:rPr>
              <w:t>Ūkio subjektą kontroliuojantis asmuo</w:t>
            </w:r>
            <w:r w:rsidRPr="00725FD0">
              <w:rPr>
                <w:b/>
                <w:bCs/>
                <w:vertAlign w:val="superscript"/>
              </w:rPr>
              <w:t>1</w:t>
            </w:r>
            <w:r w:rsidRPr="00725FD0">
              <w:rPr>
                <w:b/>
                <w:bCs/>
              </w:rPr>
              <w:t xml:space="preserve"> ir (ar) valdymo organas, ir (ar) priežiūros organas</w:t>
            </w:r>
            <w:r w:rsidRPr="00725FD0">
              <w:t xml:space="preserve"> </w:t>
            </w:r>
            <w:r w:rsidRPr="00725FD0">
              <w:rPr>
                <w:i/>
                <w:iCs/>
              </w:rPr>
              <w:t>(nurodoma jeigu turi) (taikoma, kai yra nustatyti pašalinimo pagrindai ir/arba kai yra nustatytas VPĮ 47 str. 9 d.)</w:t>
            </w:r>
          </w:p>
        </w:tc>
        <w:tc>
          <w:tcPr>
            <w:tcW w:w="2463" w:type="pct"/>
            <w:tcBorders>
              <w:left w:val="single" w:sz="1" w:space="0" w:color="000000"/>
              <w:bottom w:val="single" w:sz="4" w:space="0" w:color="auto"/>
              <w:right w:val="single" w:sz="1" w:space="0" w:color="000000"/>
            </w:tcBorders>
          </w:tcPr>
          <w:p w14:paraId="143419C0" w14:textId="77777777" w:rsidR="00036AB2" w:rsidRPr="00725FD0" w:rsidRDefault="00036AB2" w:rsidP="00FA3AA7">
            <w:pPr>
              <w:ind w:left="566" w:hanging="532"/>
              <w:rPr>
                <w:color w:val="000000"/>
              </w:rPr>
            </w:pPr>
          </w:p>
        </w:tc>
      </w:tr>
      <w:tr w:rsidR="00036AB2" w:rsidRPr="00725FD0" w14:paraId="349DA56D" w14:textId="77777777" w:rsidTr="00FA3AA7">
        <w:trPr>
          <w:cantSplit/>
          <w:trHeight w:val="433"/>
        </w:trPr>
        <w:tc>
          <w:tcPr>
            <w:tcW w:w="2537" w:type="pct"/>
            <w:tcBorders>
              <w:left w:val="single" w:sz="1" w:space="0" w:color="000000"/>
              <w:bottom w:val="single" w:sz="4" w:space="0" w:color="auto"/>
            </w:tcBorders>
            <w:shd w:val="clear" w:color="auto" w:fill="D9E2F3" w:themeFill="accent1" w:themeFillTint="33"/>
          </w:tcPr>
          <w:p w14:paraId="1E47B86A" w14:textId="77777777" w:rsidR="00036AB2" w:rsidRPr="00725FD0" w:rsidRDefault="00036AB2" w:rsidP="00FA3AA7">
            <w:pPr>
              <w:snapToGrid w:val="0"/>
              <w:ind w:left="9"/>
              <w:rPr>
                <w:b/>
                <w:bCs/>
              </w:rPr>
            </w:pPr>
            <w:r w:rsidRPr="00725FD0">
              <w:rPr>
                <w:b/>
                <w:bCs/>
              </w:rPr>
              <w:t>Atsiskaitomosios sąskaitos numeris, bankas, banko kodas</w:t>
            </w:r>
          </w:p>
        </w:tc>
        <w:tc>
          <w:tcPr>
            <w:tcW w:w="2463" w:type="pct"/>
            <w:tcBorders>
              <w:left w:val="single" w:sz="1" w:space="0" w:color="000000"/>
              <w:bottom w:val="single" w:sz="4" w:space="0" w:color="auto"/>
              <w:right w:val="single" w:sz="1" w:space="0" w:color="000000"/>
            </w:tcBorders>
          </w:tcPr>
          <w:p w14:paraId="407A7314" w14:textId="77777777" w:rsidR="00036AB2" w:rsidRPr="00725FD0" w:rsidRDefault="00036AB2" w:rsidP="00FA3AA7">
            <w:pPr>
              <w:ind w:left="566" w:hanging="532"/>
              <w:rPr>
                <w:color w:val="000000"/>
              </w:rPr>
            </w:pPr>
          </w:p>
        </w:tc>
      </w:tr>
      <w:tr w:rsidR="00036AB2" w:rsidRPr="00725FD0" w14:paraId="26C1B287" w14:textId="77777777" w:rsidTr="00FA3AA7">
        <w:trPr>
          <w:cantSplit/>
          <w:trHeight w:val="433"/>
        </w:trPr>
        <w:tc>
          <w:tcPr>
            <w:tcW w:w="2537" w:type="pct"/>
            <w:tcBorders>
              <w:left w:val="single" w:sz="1" w:space="0" w:color="000000"/>
              <w:bottom w:val="single" w:sz="4" w:space="0" w:color="auto"/>
            </w:tcBorders>
            <w:shd w:val="clear" w:color="auto" w:fill="D9E2F3" w:themeFill="accent1" w:themeFillTint="33"/>
          </w:tcPr>
          <w:p w14:paraId="1EE0144D" w14:textId="77777777" w:rsidR="00036AB2" w:rsidRPr="00725FD0" w:rsidRDefault="00036AB2" w:rsidP="00FA3AA7">
            <w:pPr>
              <w:snapToGrid w:val="0"/>
              <w:ind w:left="9"/>
              <w:rPr>
                <w:b/>
                <w:bCs/>
              </w:rPr>
            </w:pPr>
            <w:r w:rsidRPr="00725FD0">
              <w:rPr>
                <w:b/>
                <w:bCs/>
              </w:rPr>
              <w:t>Įmonės vadovo pareigos, vardas, pavardė</w:t>
            </w:r>
          </w:p>
        </w:tc>
        <w:tc>
          <w:tcPr>
            <w:tcW w:w="2463" w:type="pct"/>
            <w:tcBorders>
              <w:left w:val="single" w:sz="1" w:space="0" w:color="000000"/>
              <w:bottom w:val="single" w:sz="4" w:space="0" w:color="auto"/>
              <w:right w:val="single" w:sz="1" w:space="0" w:color="000000"/>
            </w:tcBorders>
          </w:tcPr>
          <w:p w14:paraId="15778F50" w14:textId="77777777" w:rsidR="00036AB2" w:rsidRPr="00725FD0" w:rsidRDefault="00036AB2" w:rsidP="00FA3AA7">
            <w:pPr>
              <w:ind w:left="566" w:hanging="532"/>
              <w:rPr>
                <w:color w:val="000000"/>
              </w:rPr>
            </w:pPr>
          </w:p>
        </w:tc>
      </w:tr>
      <w:tr w:rsidR="00036AB2" w:rsidRPr="00725FD0" w14:paraId="3615E5ED" w14:textId="77777777" w:rsidTr="00FA3AA7">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FEA9CF0" w14:textId="77777777" w:rsidR="00036AB2" w:rsidRPr="00725FD0" w:rsidRDefault="00036AB2" w:rsidP="00FA3AA7">
            <w:pPr>
              <w:snapToGrid w:val="0"/>
              <w:ind w:firstLine="9"/>
              <w:rPr>
                <w:b/>
                <w:bCs/>
                <w:color w:val="000000"/>
              </w:rPr>
            </w:pPr>
            <w:r w:rsidRPr="00725FD0">
              <w:rPr>
                <w:b/>
                <w:bCs/>
                <w:color w:val="000000"/>
              </w:rPr>
              <w:t>Už pasiūlymą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1693905C" w14:textId="77777777" w:rsidR="00036AB2" w:rsidRPr="00725FD0" w:rsidRDefault="00036AB2" w:rsidP="00FA3AA7">
            <w:pPr>
              <w:ind w:left="566" w:hanging="532"/>
              <w:rPr>
                <w:color w:val="000000"/>
              </w:rPr>
            </w:pPr>
          </w:p>
        </w:tc>
      </w:tr>
      <w:tr w:rsidR="00036AB2" w:rsidRPr="00725FD0" w14:paraId="63D08FD1" w14:textId="77777777" w:rsidTr="00FA3AA7">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1227A09" w14:textId="77777777" w:rsidR="00036AB2" w:rsidRPr="00725FD0" w:rsidRDefault="00036AB2" w:rsidP="00FA3AA7">
            <w:pPr>
              <w:snapToGrid w:val="0"/>
              <w:ind w:firstLine="9"/>
              <w:rPr>
                <w:b/>
                <w:bCs/>
                <w:color w:val="000000"/>
              </w:rPr>
            </w:pPr>
            <w:r w:rsidRPr="00725FD0">
              <w:rPr>
                <w:b/>
                <w:bCs/>
                <w:color w:val="000000"/>
              </w:rPr>
              <w:t>Už sutarties vykdymą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22B062F2" w14:textId="77777777" w:rsidR="00036AB2" w:rsidRPr="00725FD0" w:rsidRDefault="00036AB2" w:rsidP="00FA3AA7">
            <w:pPr>
              <w:ind w:left="566" w:hanging="532"/>
              <w:rPr>
                <w:color w:val="000000"/>
              </w:rPr>
            </w:pPr>
          </w:p>
        </w:tc>
      </w:tr>
      <w:tr w:rsidR="00036AB2" w:rsidRPr="00725FD0" w14:paraId="1A398C73" w14:textId="77777777" w:rsidTr="00FA3AA7">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32A2937" w14:textId="77777777" w:rsidR="00036AB2" w:rsidRPr="00725FD0" w:rsidRDefault="00036AB2" w:rsidP="00FA3AA7">
            <w:pPr>
              <w:snapToGrid w:val="0"/>
              <w:ind w:firstLine="9"/>
              <w:rPr>
                <w:b/>
                <w:bCs/>
                <w:color w:val="000000"/>
              </w:rPr>
            </w:pPr>
            <w:r w:rsidRPr="00725FD0">
              <w:rPr>
                <w:b/>
                <w:bCs/>
                <w:color w:val="000000"/>
              </w:rPr>
              <w:t>Sutartį Tiekėjas galės pasirašyti elektroniniu parašu (Taip/Ne):</w:t>
            </w:r>
          </w:p>
        </w:tc>
        <w:tc>
          <w:tcPr>
            <w:tcW w:w="2463" w:type="pct"/>
            <w:tcBorders>
              <w:top w:val="single" w:sz="4" w:space="0" w:color="auto"/>
              <w:left w:val="single" w:sz="4" w:space="0" w:color="auto"/>
              <w:bottom w:val="single" w:sz="4" w:space="0" w:color="auto"/>
              <w:right w:val="single" w:sz="4" w:space="0" w:color="auto"/>
            </w:tcBorders>
          </w:tcPr>
          <w:p w14:paraId="137C14E0" w14:textId="77777777" w:rsidR="00036AB2" w:rsidRPr="00725FD0" w:rsidRDefault="00036AB2" w:rsidP="00FA3AA7">
            <w:pPr>
              <w:ind w:left="566" w:hanging="532"/>
              <w:rPr>
                <w:color w:val="000000"/>
              </w:rPr>
            </w:pPr>
          </w:p>
        </w:tc>
      </w:tr>
    </w:tbl>
    <w:p w14:paraId="4D9FC8DF" w14:textId="77777777" w:rsidR="00302840" w:rsidRPr="00725FD0" w:rsidRDefault="00302840" w:rsidP="00302840">
      <w:pPr>
        <w:widowControl/>
        <w:suppressAutoHyphens w:val="0"/>
        <w:ind w:left="-142" w:firstLine="426"/>
        <w:jc w:val="both"/>
        <w:rPr>
          <w:rFonts w:eastAsia="Times New Roman"/>
          <w:lang w:eastAsia="en-US"/>
        </w:rPr>
      </w:pPr>
    </w:p>
    <w:p w14:paraId="5598C077" w14:textId="44146609" w:rsidR="004664EB" w:rsidRPr="00725FD0" w:rsidRDefault="004664EB" w:rsidP="004664EB">
      <w:pPr>
        <w:widowControl/>
        <w:suppressAutoHyphens w:val="0"/>
        <w:ind w:left="-142" w:firstLine="709"/>
        <w:jc w:val="both"/>
        <w:rPr>
          <w:rFonts w:eastAsia="Times New Roman"/>
          <w:lang w:eastAsia="en-US"/>
        </w:rPr>
      </w:pPr>
      <w:r w:rsidRPr="00725FD0">
        <w:rPr>
          <w:rFonts w:eastAsia="Times New Roman"/>
          <w:lang w:eastAsia="en-US"/>
        </w:rPr>
        <w:lastRenderedPageBreak/>
        <w:t>1.</w:t>
      </w:r>
      <w:r w:rsidR="000451D2" w:rsidRPr="00725FD0">
        <w:rPr>
          <w:rFonts w:eastAsia="Times New Roman"/>
          <w:lang w:eastAsia="en-US"/>
        </w:rPr>
        <w:t xml:space="preserve">1. </w:t>
      </w:r>
      <w:r w:rsidR="00631001" w:rsidRPr="00725FD0">
        <w:rPr>
          <w:rFonts w:eastAsia="Times New Roman"/>
          <w:lang w:eastAsia="en-US"/>
        </w:rPr>
        <w:t>Šiuo pasiūlymu pažymime, kad sutinkame su visomis Konkurso/Pirkimo sąlygomis ir patvirtiname, kad mūsų siūlomos Prekės atitinka visus pirkimo dokumentuose nurodytus keliamus reikalavimus.</w:t>
      </w:r>
    </w:p>
    <w:p w14:paraId="473366DB" w14:textId="2BC06446" w:rsidR="005F0D7F" w:rsidRPr="00725FD0" w:rsidRDefault="005F0D7F" w:rsidP="005F0D7F">
      <w:pPr>
        <w:ind w:firstLine="567"/>
        <w:jc w:val="both"/>
        <w:rPr>
          <w:color w:val="000000"/>
        </w:rPr>
      </w:pPr>
      <w:r w:rsidRPr="00725FD0">
        <w:rPr>
          <w:color w:val="000000"/>
        </w:rPr>
        <w:t>1.2. Teikdami šį pasiūlymą mes patvirtiname, kad esame susipažinę ir sutinkame su Perkančiosios organizacijos pateiktu sutarties projektu.</w:t>
      </w:r>
    </w:p>
    <w:p w14:paraId="786CED2B" w14:textId="65FA2ECB" w:rsidR="00302840" w:rsidRPr="00725FD0" w:rsidRDefault="000451D2" w:rsidP="00CE21F0">
      <w:pPr>
        <w:widowControl/>
        <w:suppressAutoHyphens w:val="0"/>
        <w:ind w:left="-142" w:firstLine="709"/>
        <w:jc w:val="both"/>
        <w:rPr>
          <w:rFonts w:eastAsia="Times New Roman"/>
          <w:lang w:eastAsia="en-US"/>
        </w:rPr>
      </w:pPr>
      <w:r w:rsidRPr="00725FD0">
        <w:rPr>
          <w:rFonts w:eastAsia="Times New Roman"/>
          <w:lang w:eastAsia="en-US"/>
        </w:rPr>
        <w:t>1.</w:t>
      </w:r>
      <w:r w:rsidR="005F0D7F" w:rsidRPr="00725FD0">
        <w:rPr>
          <w:rFonts w:eastAsia="Times New Roman"/>
          <w:lang w:eastAsia="en-US"/>
        </w:rPr>
        <w:t>3</w:t>
      </w:r>
      <w:r w:rsidR="004664EB" w:rsidRPr="00725FD0">
        <w:rPr>
          <w:rFonts w:eastAsia="Times New Roman"/>
          <w:lang w:eastAsia="en-US"/>
        </w:rPr>
        <w:t>. Patvirtiname, kad atidžiai perskaitėme visus pirkimo dokumentų, taip pat ir Techninės specifikacijos, reikalavimus, mūsų pasiūlymas juos visiškai atitinka ir įsipareigojame jų laikytis vykdydami Sutartį. Taip pat įsipareigojame laikytis ir kitų Lietuvos Respublikoje galiojančių ir pirkimo objektui bei pirkimo sutarčiai taikomų teisės aktų reikalavimų.</w:t>
      </w:r>
    </w:p>
    <w:p w14:paraId="4E0B4A04" w14:textId="77777777" w:rsidR="004F3EFF" w:rsidRPr="00725FD0" w:rsidRDefault="004F3EFF" w:rsidP="00CF47B3">
      <w:pPr>
        <w:rPr>
          <w:b/>
        </w:rPr>
      </w:pPr>
    </w:p>
    <w:p w14:paraId="261DFE7C" w14:textId="563AE92B" w:rsidR="004F3EFF" w:rsidRPr="00725FD0" w:rsidRDefault="004F3EFF" w:rsidP="004F3EFF">
      <w:pPr>
        <w:jc w:val="center"/>
        <w:rPr>
          <w:color w:val="2F5496" w:themeColor="accent1" w:themeShade="BF"/>
        </w:rPr>
      </w:pPr>
      <w:r w:rsidRPr="00725FD0">
        <w:rPr>
          <w:b/>
        </w:rPr>
        <w:t xml:space="preserve">2. PASIŪLYMO KAINA </w:t>
      </w:r>
    </w:p>
    <w:p w14:paraId="67B8AF44" w14:textId="20327A85" w:rsidR="004F3EFF" w:rsidRPr="00725FD0" w:rsidRDefault="00F27FBB" w:rsidP="004F3EFF">
      <w:pPr>
        <w:rPr>
          <w:bCs/>
        </w:rPr>
      </w:pPr>
      <w:r w:rsidRPr="00725FD0">
        <w:rPr>
          <w:bCs/>
        </w:rPr>
        <w:t>2</w:t>
      </w:r>
      <w:r w:rsidR="004F3EFF" w:rsidRPr="00725FD0">
        <w:rPr>
          <w:bCs/>
        </w:rPr>
        <w:t xml:space="preserve"> lentelė</w:t>
      </w:r>
    </w:p>
    <w:tbl>
      <w:tblPr>
        <w:tblStyle w:val="Lentelstinklelis"/>
        <w:tblW w:w="9918" w:type="dxa"/>
        <w:jc w:val="center"/>
        <w:tblLook w:val="04A0" w:firstRow="1" w:lastRow="0" w:firstColumn="1" w:lastColumn="0" w:noHBand="0" w:noVBand="1"/>
      </w:tblPr>
      <w:tblGrid>
        <w:gridCol w:w="571"/>
        <w:gridCol w:w="3463"/>
        <w:gridCol w:w="1124"/>
        <w:gridCol w:w="1563"/>
        <w:gridCol w:w="1467"/>
        <w:gridCol w:w="1730"/>
      </w:tblGrid>
      <w:tr w:rsidR="004E15E2" w:rsidRPr="00725FD0" w14:paraId="2EAFD6D5" w14:textId="77777777" w:rsidTr="00E7622E">
        <w:trPr>
          <w:jc w:val="center"/>
        </w:trPr>
        <w:tc>
          <w:tcPr>
            <w:tcW w:w="571" w:type="dxa"/>
            <w:shd w:val="clear" w:color="auto" w:fill="DEEAF6" w:themeFill="accent5" w:themeFillTint="33"/>
            <w:vAlign w:val="center"/>
          </w:tcPr>
          <w:p w14:paraId="3328A3D6" w14:textId="632BDB8D" w:rsidR="004E15E2" w:rsidRPr="00725FD0" w:rsidRDefault="004E15E2" w:rsidP="004E15E2">
            <w:pPr>
              <w:suppressAutoHyphens w:val="0"/>
              <w:jc w:val="center"/>
              <w:rPr>
                <w:b/>
                <w:bCs/>
                <w:color w:val="000000"/>
              </w:rPr>
            </w:pPr>
            <w:r w:rsidRPr="00725FD0">
              <w:rPr>
                <w:b/>
                <w:bCs/>
                <w:color w:val="000000"/>
              </w:rPr>
              <w:t>Eil. Nr.</w:t>
            </w:r>
          </w:p>
        </w:tc>
        <w:tc>
          <w:tcPr>
            <w:tcW w:w="3463" w:type="dxa"/>
            <w:shd w:val="clear" w:color="auto" w:fill="DEEAF6" w:themeFill="accent5" w:themeFillTint="33"/>
            <w:vAlign w:val="center"/>
          </w:tcPr>
          <w:p w14:paraId="3922244E" w14:textId="77777777" w:rsidR="004E15E2" w:rsidRPr="00725FD0" w:rsidRDefault="004E15E2" w:rsidP="004E15E2">
            <w:pPr>
              <w:suppressAutoHyphens w:val="0"/>
              <w:jc w:val="center"/>
              <w:rPr>
                <w:b/>
                <w:bCs/>
                <w:color w:val="000000"/>
              </w:rPr>
            </w:pPr>
            <w:r w:rsidRPr="00725FD0">
              <w:rPr>
                <w:b/>
                <w:bCs/>
                <w:color w:val="000000"/>
              </w:rPr>
              <w:t>Pirkimo objektas</w:t>
            </w:r>
          </w:p>
        </w:tc>
        <w:tc>
          <w:tcPr>
            <w:tcW w:w="1124" w:type="dxa"/>
            <w:shd w:val="clear" w:color="auto" w:fill="DEEAF6" w:themeFill="accent5" w:themeFillTint="33"/>
            <w:vAlign w:val="center"/>
          </w:tcPr>
          <w:p w14:paraId="4F028CE4" w14:textId="47A9A2A1" w:rsidR="004E15E2" w:rsidRPr="00725FD0" w:rsidRDefault="004E15E2" w:rsidP="004E15E2">
            <w:pPr>
              <w:suppressAutoHyphens w:val="0"/>
              <w:jc w:val="center"/>
              <w:rPr>
                <w:b/>
                <w:bCs/>
                <w:color w:val="000000"/>
              </w:rPr>
            </w:pPr>
            <w:r w:rsidRPr="00725FD0">
              <w:rPr>
                <w:b/>
                <w:bCs/>
                <w:color w:val="000000"/>
              </w:rPr>
              <w:t>Mato vienetas</w:t>
            </w:r>
          </w:p>
        </w:tc>
        <w:tc>
          <w:tcPr>
            <w:tcW w:w="1563" w:type="dxa"/>
            <w:shd w:val="clear" w:color="auto" w:fill="DEEAF6" w:themeFill="accent5" w:themeFillTint="33"/>
            <w:vAlign w:val="center"/>
          </w:tcPr>
          <w:p w14:paraId="03A8385A" w14:textId="31F4BA62" w:rsidR="004E15E2" w:rsidRPr="00725FD0" w:rsidRDefault="004853D0" w:rsidP="004E15E2">
            <w:pPr>
              <w:suppressAutoHyphens w:val="0"/>
              <w:jc w:val="center"/>
              <w:rPr>
                <w:b/>
                <w:bCs/>
                <w:color w:val="000000"/>
              </w:rPr>
            </w:pPr>
            <w:r>
              <w:rPr>
                <w:b/>
              </w:rPr>
              <w:t>Preliminarus k</w:t>
            </w:r>
            <w:r w:rsidR="004E15E2" w:rsidRPr="00725FD0">
              <w:rPr>
                <w:b/>
              </w:rPr>
              <w:t>iekis</w:t>
            </w:r>
            <w:r w:rsidR="00060955">
              <w:rPr>
                <w:b/>
              </w:rPr>
              <w:t xml:space="preserve"> 12 mėn. laikotarpiui</w:t>
            </w:r>
            <w:r w:rsidR="00423B70">
              <w:rPr>
                <w:b/>
              </w:rPr>
              <w:t>*</w:t>
            </w:r>
          </w:p>
        </w:tc>
        <w:tc>
          <w:tcPr>
            <w:tcW w:w="1467" w:type="dxa"/>
            <w:shd w:val="clear" w:color="auto" w:fill="DEEAF6" w:themeFill="accent5" w:themeFillTint="33"/>
            <w:vAlign w:val="center"/>
          </w:tcPr>
          <w:p w14:paraId="139E1948" w14:textId="39471184" w:rsidR="004E15E2" w:rsidRPr="00725FD0" w:rsidRDefault="004E15E2" w:rsidP="004E15E2">
            <w:pPr>
              <w:suppressAutoHyphens w:val="0"/>
              <w:jc w:val="center"/>
              <w:rPr>
                <w:b/>
                <w:bCs/>
                <w:color w:val="000000"/>
              </w:rPr>
            </w:pPr>
            <w:r w:rsidRPr="72C1BC32">
              <w:rPr>
                <w:b/>
                <w:bCs/>
              </w:rPr>
              <w:t>1  vieneto kaina, Eur be PVM</w:t>
            </w:r>
          </w:p>
        </w:tc>
        <w:tc>
          <w:tcPr>
            <w:tcW w:w="1730" w:type="dxa"/>
            <w:shd w:val="clear" w:color="auto" w:fill="DEEAF6" w:themeFill="accent5" w:themeFillTint="33"/>
            <w:vAlign w:val="center"/>
          </w:tcPr>
          <w:p w14:paraId="6786852C" w14:textId="5DABBBF8" w:rsidR="004E15E2" w:rsidRPr="00725FD0" w:rsidRDefault="004E15E2" w:rsidP="004E15E2">
            <w:pPr>
              <w:suppressAutoHyphens w:val="0"/>
              <w:jc w:val="center"/>
              <w:rPr>
                <w:b/>
                <w:bCs/>
                <w:color w:val="000000"/>
              </w:rPr>
            </w:pPr>
            <w:r w:rsidRPr="00725FD0">
              <w:rPr>
                <w:b/>
                <w:bCs/>
                <w:color w:val="000000"/>
              </w:rPr>
              <w:t>Viso kiekio kaina, Eur be PVM</w:t>
            </w:r>
          </w:p>
        </w:tc>
      </w:tr>
      <w:tr w:rsidR="0051658A" w:rsidRPr="00725FD0" w14:paraId="0BD838F8" w14:textId="77777777" w:rsidTr="00E7622E">
        <w:trPr>
          <w:jc w:val="center"/>
        </w:trPr>
        <w:tc>
          <w:tcPr>
            <w:tcW w:w="571" w:type="dxa"/>
            <w:vAlign w:val="center"/>
          </w:tcPr>
          <w:p w14:paraId="7950F33A" w14:textId="010E4383" w:rsidR="0051658A" w:rsidRPr="00725FD0" w:rsidRDefault="0051658A" w:rsidP="00FA3AA7">
            <w:pPr>
              <w:suppressAutoHyphens w:val="0"/>
              <w:jc w:val="center"/>
              <w:rPr>
                <w:i/>
                <w:iCs/>
                <w:color w:val="000000"/>
              </w:rPr>
            </w:pPr>
            <w:r w:rsidRPr="00725FD0">
              <w:rPr>
                <w:i/>
                <w:iCs/>
                <w:color w:val="000000"/>
              </w:rPr>
              <w:t>1</w:t>
            </w:r>
          </w:p>
        </w:tc>
        <w:tc>
          <w:tcPr>
            <w:tcW w:w="3463" w:type="dxa"/>
            <w:vAlign w:val="center"/>
          </w:tcPr>
          <w:p w14:paraId="318FF055" w14:textId="1B409BA9" w:rsidR="0051658A" w:rsidRPr="00725FD0" w:rsidRDefault="0051658A" w:rsidP="00FA3AA7">
            <w:pPr>
              <w:suppressAutoHyphens w:val="0"/>
              <w:jc w:val="center"/>
              <w:rPr>
                <w:i/>
                <w:iCs/>
                <w:color w:val="000000"/>
              </w:rPr>
            </w:pPr>
            <w:r w:rsidRPr="00725FD0">
              <w:rPr>
                <w:i/>
                <w:iCs/>
                <w:color w:val="000000"/>
              </w:rPr>
              <w:t>2</w:t>
            </w:r>
          </w:p>
        </w:tc>
        <w:tc>
          <w:tcPr>
            <w:tcW w:w="1124" w:type="dxa"/>
          </w:tcPr>
          <w:p w14:paraId="597A7D90" w14:textId="62C4F2C9" w:rsidR="0051658A" w:rsidRPr="00725FD0" w:rsidRDefault="007506F0" w:rsidP="00FA3AA7">
            <w:pPr>
              <w:suppressAutoHyphens w:val="0"/>
              <w:jc w:val="center"/>
              <w:rPr>
                <w:i/>
                <w:iCs/>
                <w:color w:val="000000"/>
              </w:rPr>
            </w:pPr>
            <w:r w:rsidRPr="00725FD0">
              <w:rPr>
                <w:i/>
                <w:iCs/>
                <w:color w:val="000000"/>
              </w:rPr>
              <w:t>3</w:t>
            </w:r>
          </w:p>
        </w:tc>
        <w:tc>
          <w:tcPr>
            <w:tcW w:w="1563" w:type="dxa"/>
            <w:vAlign w:val="center"/>
          </w:tcPr>
          <w:p w14:paraId="7B3F314B" w14:textId="5523CCF4" w:rsidR="0051658A" w:rsidRPr="00725FD0" w:rsidRDefault="0051658A" w:rsidP="00FA3AA7">
            <w:pPr>
              <w:suppressAutoHyphens w:val="0"/>
              <w:jc w:val="center"/>
              <w:rPr>
                <w:i/>
                <w:iCs/>
                <w:color w:val="000000"/>
              </w:rPr>
            </w:pPr>
            <w:r w:rsidRPr="00725FD0">
              <w:rPr>
                <w:i/>
                <w:iCs/>
                <w:color w:val="000000"/>
              </w:rPr>
              <w:t>4</w:t>
            </w:r>
          </w:p>
        </w:tc>
        <w:tc>
          <w:tcPr>
            <w:tcW w:w="1467" w:type="dxa"/>
            <w:vAlign w:val="center"/>
          </w:tcPr>
          <w:p w14:paraId="4252F95D" w14:textId="32517FAD" w:rsidR="0051658A" w:rsidRPr="00725FD0" w:rsidRDefault="0051658A" w:rsidP="00FA3AA7">
            <w:pPr>
              <w:suppressAutoHyphens w:val="0"/>
              <w:jc w:val="center"/>
              <w:rPr>
                <w:i/>
                <w:iCs/>
                <w:color w:val="000000"/>
              </w:rPr>
            </w:pPr>
            <w:r w:rsidRPr="00725FD0">
              <w:rPr>
                <w:i/>
                <w:iCs/>
                <w:color w:val="000000"/>
              </w:rPr>
              <w:t>5</w:t>
            </w:r>
          </w:p>
        </w:tc>
        <w:tc>
          <w:tcPr>
            <w:tcW w:w="1730" w:type="dxa"/>
            <w:vAlign w:val="center"/>
          </w:tcPr>
          <w:p w14:paraId="04354D04" w14:textId="141DE7B5" w:rsidR="0051658A" w:rsidRPr="00725FD0" w:rsidRDefault="0051658A" w:rsidP="00FA3AA7">
            <w:pPr>
              <w:suppressAutoHyphens w:val="0"/>
              <w:jc w:val="center"/>
              <w:rPr>
                <w:i/>
                <w:iCs/>
                <w:color w:val="000000"/>
              </w:rPr>
            </w:pPr>
            <w:r w:rsidRPr="00725FD0">
              <w:rPr>
                <w:i/>
                <w:iCs/>
                <w:color w:val="000000"/>
              </w:rPr>
              <w:t>6=4x5</w:t>
            </w:r>
          </w:p>
        </w:tc>
      </w:tr>
      <w:tr w:rsidR="0051658A" w:rsidRPr="00725FD0" w14:paraId="4391A7E8" w14:textId="77777777" w:rsidTr="00E7622E">
        <w:trPr>
          <w:jc w:val="center"/>
        </w:trPr>
        <w:tc>
          <w:tcPr>
            <w:tcW w:w="571" w:type="dxa"/>
          </w:tcPr>
          <w:p w14:paraId="2AD167CC" w14:textId="77777777" w:rsidR="0051658A" w:rsidRPr="00725FD0" w:rsidRDefault="0051658A" w:rsidP="00FA3AA7">
            <w:pPr>
              <w:jc w:val="center"/>
            </w:pPr>
            <w:r w:rsidRPr="00725FD0">
              <w:t>1.</w:t>
            </w:r>
          </w:p>
        </w:tc>
        <w:tc>
          <w:tcPr>
            <w:tcW w:w="3463" w:type="dxa"/>
          </w:tcPr>
          <w:p w14:paraId="3E87BC59" w14:textId="309F263D" w:rsidR="0051658A" w:rsidRPr="00725FD0" w:rsidRDefault="00F269CC" w:rsidP="00FA3AA7">
            <w:pPr>
              <w:jc w:val="both"/>
              <w:rPr>
                <w:rFonts w:eastAsia="Andale Sans UI"/>
                <w:lang w:bidi="en-US"/>
              </w:rPr>
            </w:pPr>
            <w:r w:rsidRPr="6D1BA2ED">
              <w:rPr>
                <w:rFonts w:eastAsia="Times New Roman"/>
                <w:color w:val="000000" w:themeColor="text1"/>
                <w:lang w:val="en-US" w:eastAsia="ar-SA"/>
              </w:rPr>
              <w:t xml:space="preserve">Power Apps per app plan </w:t>
            </w:r>
            <w:r w:rsidRPr="6D1BA2ED">
              <w:rPr>
                <w:rFonts w:eastAsia="Times New Roman"/>
                <w:color w:val="000000" w:themeColor="text1"/>
                <w:lang w:eastAsia="ar-SA"/>
              </w:rPr>
              <w:t>arba lygiavertės</w:t>
            </w:r>
            <w:r w:rsidRPr="6D1BA2ED">
              <w:rPr>
                <w:rFonts w:eastAsia="Times New Roman"/>
                <w:color w:val="000000" w:themeColor="text1"/>
                <w:lang w:val="en-US" w:eastAsia="ar-SA"/>
              </w:rPr>
              <w:t xml:space="preserve"> </w:t>
            </w:r>
            <w:r w:rsidRPr="6D1BA2ED">
              <w:rPr>
                <w:rFonts w:eastAsia="Times New Roman"/>
                <w:color w:val="000000" w:themeColor="text1"/>
                <w:lang w:eastAsia="ar-SA"/>
              </w:rPr>
              <w:t>licencijos   nuoma 12 mėnesių trukmės</w:t>
            </w:r>
          </w:p>
        </w:tc>
        <w:tc>
          <w:tcPr>
            <w:tcW w:w="1124" w:type="dxa"/>
          </w:tcPr>
          <w:p w14:paraId="79937934" w14:textId="0B2F9106" w:rsidR="0051658A" w:rsidRPr="00725FD0" w:rsidRDefault="41488D31" w:rsidP="00FA3AA7">
            <w:pPr>
              <w:suppressAutoHyphens w:val="0"/>
              <w:jc w:val="center"/>
              <w:rPr>
                <w:color w:val="000000"/>
              </w:rPr>
            </w:pPr>
            <w:r w:rsidRPr="72C1BC32">
              <w:rPr>
                <w:color w:val="000000" w:themeColor="text1"/>
              </w:rPr>
              <w:t>vnt.</w:t>
            </w:r>
          </w:p>
        </w:tc>
        <w:tc>
          <w:tcPr>
            <w:tcW w:w="1563" w:type="dxa"/>
          </w:tcPr>
          <w:p w14:paraId="6AD5E17B" w14:textId="0610844C" w:rsidR="0051658A" w:rsidRPr="00725FD0" w:rsidRDefault="006B1D2A" w:rsidP="00FA3AA7">
            <w:pPr>
              <w:suppressAutoHyphens w:val="0"/>
              <w:jc w:val="center"/>
              <w:rPr>
                <w:color w:val="000000"/>
              </w:rPr>
            </w:pPr>
            <w:r w:rsidRPr="00D86042">
              <w:t>470</w:t>
            </w:r>
          </w:p>
        </w:tc>
        <w:tc>
          <w:tcPr>
            <w:tcW w:w="1467" w:type="dxa"/>
          </w:tcPr>
          <w:p w14:paraId="397F42AF" w14:textId="77777777" w:rsidR="0051658A" w:rsidRPr="00725FD0" w:rsidRDefault="0051658A" w:rsidP="00FA3AA7">
            <w:pPr>
              <w:suppressAutoHyphens w:val="0"/>
              <w:rPr>
                <w:b/>
                <w:bCs/>
                <w:color w:val="000000"/>
              </w:rPr>
            </w:pPr>
          </w:p>
        </w:tc>
        <w:tc>
          <w:tcPr>
            <w:tcW w:w="1730" w:type="dxa"/>
          </w:tcPr>
          <w:p w14:paraId="2A380E84" w14:textId="6D42DF59" w:rsidR="0051658A" w:rsidRPr="00725FD0" w:rsidRDefault="0051658A" w:rsidP="00FA3AA7">
            <w:pPr>
              <w:suppressAutoHyphens w:val="0"/>
              <w:rPr>
                <w:b/>
                <w:bCs/>
                <w:color w:val="000000"/>
              </w:rPr>
            </w:pPr>
          </w:p>
        </w:tc>
      </w:tr>
      <w:tr w:rsidR="00ED1645" w:rsidRPr="00725FD0" w14:paraId="39BA1F95" w14:textId="77777777" w:rsidTr="00E7622E">
        <w:trPr>
          <w:jc w:val="center"/>
        </w:trPr>
        <w:tc>
          <w:tcPr>
            <w:tcW w:w="571" w:type="dxa"/>
          </w:tcPr>
          <w:p w14:paraId="76578343" w14:textId="17C84572" w:rsidR="00ED1645" w:rsidRPr="00725FD0" w:rsidRDefault="00ED1645" w:rsidP="00ED1645">
            <w:pPr>
              <w:jc w:val="center"/>
            </w:pPr>
            <w:r>
              <w:t>2.</w:t>
            </w:r>
          </w:p>
        </w:tc>
        <w:tc>
          <w:tcPr>
            <w:tcW w:w="3463" w:type="dxa"/>
          </w:tcPr>
          <w:p w14:paraId="16539CD3" w14:textId="73B76DAC" w:rsidR="00ED1645" w:rsidRPr="5367AA9E" w:rsidRDefault="00F269CC" w:rsidP="00ED1645">
            <w:pPr>
              <w:jc w:val="both"/>
              <w:rPr>
                <w:lang w:bidi="en-US"/>
              </w:rPr>
            </w:pPr>
            <w:r w:rsidRPr="6D1BA2ED">
              <w:rPr>
                <w:rFonts w:eastAsia="Times New Roman"/>
                <w:color w:val="000000" w:themeColor="text1"/>
                <w:lang w:eastAsia="ar-SA"/>
              </w:rPr>
              <w:t xml:space="preserve">Power </w:t>
            </w:r>
            <w:proofErr w:type="spellStart"/>
            <w:r w:rsidRPr="6D1BA2ED">
              <w:rPr>
                <w:rFonts w:eastAsia="Times New Roman"/>
                <w:color w:val="000000" w:themeColor="text1"/>
                <w:lang w:eastAsia="ar-SA"/>
              </w:rPr>
              <w:t>Apps</w:t>
            </w:r>
            <w:proofErr w:type="spellEnd"/>
            <w:r w:rsidRPr="6D1BA2ED">
              <w:rPr>
                <w:rFonts w:eastAsia="Times New Roman"/>
                <w:color w:val="000000" w:themeColor="text1"/>
                <w:lang w:eastAsia="ar-SA"/>
              </w:rPr>
              <w:t xml:space="preserve"> per </w:t>
            </w:r>
            <w:proofErr w:type="spellStart"/>
            <w:r w:rsidRPr="6D1BA2ED">
              <w:rPr>
                <w:rFonts w:eastAsia="Times New Roman"/>
                <w:color w:val="000000" w:themeColor="text1"/>
                <w:lang w:eastAsia="ar-SA"/>
              </w:rPr>
              <w:t>user</w:t>
            </w:r>
            <w:proofErr w:type="spellEnd"/>
            <w:r w:rsidRPr="6D1BA2ED">
              <w:rPr>
                <w:rFonts w:eastAsia="Times New Roman"/>
                <w:color w:val="000000" w:themeColor="text1"/>
                <w:lang w:eastAsia="ar-SA"/>
              </w:rPr>
              <w:t xml:space="preserve"> </w:t>
            </w:r>
            <w:proofErr w:type="spellStart"/>
            <w:r w:rsidRPr="6D1BA2ED">
              <w:rPr>
                <w:rFonts w:eastAsia="Times New Roman"/>
                <w:color w:val="000000" w:themeColor="text1"/>
                <w:lang w:eastAsia="ar-SA"/>
              </w:rPr>
              <w:t>plan</w:t>
            </w:r>
            <w:proofErr w:type="spellEnd"/>
            <w:r w:rsidRPr="6D1BA2ED">
              <w:rPr>
                <w:rFonts w:eastAsia="Times New Roman"/>
                <w:color w:val="000000" w:themeColor="text1"/>
                <w:lang w:eastAsia="ar-SA"/>
              </w:rPr>
              <w:t xml:space="preserve"> arba lygiavertės licencijos   nuoma 12 mėnesių trukmės</w:t>
            </w:r>
          </w:p>
        </w:tc>
        <w:tc>
          <w:tcPr>
            <w:tcW w:w="1124" w:type="dxa"/>
          </w:tcPr>
          <w:p w14:paraId="20B40B51" w14:textId="406CB8F0" w:rsidR="00ED1645" w:rsidRPr="72C1BC32" w:rsidRDefault="00ED1645" w:rsidP="00ED1645">
            <w:pPr>
              <w:suppressAutoHyphens w:val="0"/>
              <w:jc w:val="center"/>
              <w:rPr>
                <w:color w:val="000000" w:themeColor="text1"/>
              </w:rPr>
            </w:pPr>
            <w:r w:rsidRPr="00D32105">
              <w:rPr>
                <w:color w:val="000000" w:themeColor="text1"/>
              </w:rPr>
              <w:t>vnt.</w:t>
            </w:r>
          </w:p>
        </w:tc>
        <w:tc>
          <w:tcPr>
            <w:tcW w:w="1563" w:type="dxa"/>
          </w:tcPr>
          <w:p w14:paraId="3622F2E6" w14:textId="2F85EDC3" w:rsidR="00ED1645" w:rsidRPr="00725FD0" w:rsidRDefault="006B1D2A" w:rsidP="00ED1645">
            <w:pPr>
              <w:suppressAutoHyphens w:val="0"/>
              <w:jc w:val="center"/>
              <w:rPr>
                <w:color w:val="000000"/>
              </w:rPr>
            </w:pPr>
            <w:r>
              <w:rPr>
                <w:color w:val="000000"/>
              </w:rPr>
              <w:t>10</w:t>
            </w:r>
          </w:p>
        </w:tc>
        <w:tc>
          <w:tcPr>
            <w:tcW w:w="1467" w:type="dxa"/>
          </w:tcPr>
          <w:p w14:paraId="75CD3E8A" w14:textId="77777777" w:rsidR="00ED1645" w:rsidRPr="00725FD0" w:rsidRDefault="00ED1645" w:rsidP="00ED1645">
            <w:pPr>
              <w:suppressAutoHyphens w:val="0"/>
              <w:rPr>
                <w:b/>
                <w:bCs/>
                <w:color w:val="000000"/>
              </w:rPr>
            </w:pPr>
          </w:p>
        </w:tc>
        <w:tc>
          <w:tcPr>
            <w:tcW w:w="1730" w:type="dxa"/>
          </w:tcPr>
          <w:p w14:paraId="5DE51DEE" w14:textId="77777777" w:rsidR="00ED1645" w:rsidRPr="00725FD0" w:rsidRDefault="00ED1645" w:rsidP="00ED1645">
            <w:pPr>
              <w:suppressAutoHyphens w:val="0"/>
              <w:rPr>
                <w:b/>
                <w:bCs/>
                <w:color w:val="000000"/>
              </w:rPr>
            </w:pPr>
          </w:p>
        </w:tc>
      </w:tr>
      <w:tr w:rsidR="00F269CC" w:rsidRPr="00725FD0" w14:paraId="7ABD91CB" w14:textId="77777777" w:rsidTr="00E7622E">
        <w:trPr>
          <w:jc w:val="center"/>
        </w:trPr>
        <w:tc>
          <w:tcPr>
            <w:tcW w:w="571" w:type="dxa"/>
          </w:tcPr>
          <w:p w14:paraId="253876E2" w14:textId="4614413F" w:rsidR="00F269CC" w:rsidRDefault="00F269CC" w:rsidP="00ED1645">
            <w:pPr>
              <w:jc w:val="center"/>
            </w:pPr>
            <w:r>
              <w:t>3.</w:t>
            </w:r>
          </w:p>
        </w:tc>
        <w:tc>
          <w:tcPr>
            <w:tcW w:w="3463" w:type="dxa"/>
          </w:tcPr>
          <w:p w14:paraId="023595A5" w14:textId="5B0FB844" w:rsidR="00F269CC" w:rsidRPr="00955695" w:rsidRDefault="00F269CC" w:rsidP="00ED1645">
            <w:pPr>
              <w:jc w:val="both"/>
              <w:rPr>
                <w:lang w:bidi="en-US"/>
              </w:rPr>
            </w:pPr>
            <w:r w:rsidRPr="6D1BA2ED">
              <w:rPr>
                <w:rFonts w:eastAsia="Times New Roman"/>
                <w:color w:val="000000" w:themeColor="text1"/>
              </w:rPr>
              <w:t xml:space="preserve">Power </w:t>
            </w:r>
            <w:proofErr w:type="spellStart"/>
            <w:r w:rsidRPr="6D1BA2ED">
              <w:rPr>
                <w:rFonts w:eastAsia="Times New Roman"/>
                <w:color w:val="000000" w:themeColor="text1"/>
              </w:rPr>
              <w:t>Apps</w:t>
            </w:r>
            <w:proofErr w:type="spellEnd"/>
            <w:r w:rsidRPr="6D1BA2ED">
              <w:rPr>
                <w:rFonts w:eastAsia="Times New Roman"/>
                <w:color w:val="000000" w:themeColor="text1"/>
              </w:rPr>
              <w:t xml:space="preserve"> per </w:t>
            </w:r>
            <w:proofErr w:type="spellStart"/>
            <w:r w:rsidRPr="6D1BA2ED">
              <w:rPr>
                <w:rFonts w:eastAsia="Times New Roman"/>
                <w:color w:val="000000" w:themeColor="text1"/>
              </w:rPr>
              <w:t>user</w:t>
            </w:r>
            <w:proofErr w:type="spellEnd"/>
            <w:r w:rsidRPr="6D1BA2ED">
              <w:rPr>
                <w:rFonts w:eastAsia="Times New Roman"/>
                <w:color w:val="000000" w:themeColor="text1"/>
              </w:rPr>
              <w:t xml:space="preserve"> </w:t>
            </w:r>
            <w:proofErr w:type="spellStart"/>
            <w:r w:rsidRPr="6D1BA2ED">
              <w:rPr>
                <w:rFonts w:eastAsia="Times New Roman"/>
                <w:color w:val="000000" w:themeColor="text1"/>
              </w:rPr>
              <w:t>plan</w:t>
            </w:r>
            <w:proofErr w:type="spellEnd"/>
            <w:r w:rsidRPr="6D1BA2ED">
              <w:rPr>
                <w:rFonts w:eastAsia="Times New Roman"/>
                <w:color w:val="000000" w:themeColor="text1"/>
              </w:rPr>
              <w:t xml:space="preserve"> arba lygiavertės licencijos  nuoma 1 mėnesio trukmės</w:t>
            </w:r>
          </w:p>
        </w:tc>
        <w:tc>
          <w:tcPr>
            <w:tcW w:w="1124" w:type="dxa"/>
          </w:tcPr>
          <w:p w14:paraId="5CBA90BD" w14:textId="3381C8F9" w:rsidR="00F269CC" w:rsidRPr="00D32105" w:rsidRDefault="00F269CC" w:rsidP="00ED1645">
            <w:pPr>
              <w:suppressAutoHyphens w:val="0"/>
              <w:jc w:val="center"/>
              <w:rPr>
                <w:color w:val="000000" w:themeColor="text1"/>
              </w:rPr>
            </w:pPr>
            <w:r>
              <w:rPr>
                <w:color w:val="000000" w:themeColor="text1"/>
              </w:rPr>
              <w:t>vnt.</w:t>
            </w:r>
          </w:p>
        </w:tc>
        <w:tc>
          <w:tcPr>
            <w:tcW w:w="1563" w:type="dxa"/>
          </w:tcPr>
          <w:p w14:paraId="7C4F8C88" w14:textId="474FF403" w:rsidR="00F269CC" w:rsidRDefault="00F269CC" w:rsidP="00ED1645">
            <w:pPr>
              <w:suppressAutoHyphens w:val="0"/>
              <w:jc w:val="center"/>
              <w:rPr>
                <w:color w:val="000000"/>
              </w:rPr>
            </w:pPr>
            <w:r>
              <w:rPr>
                <w:color w:val="000000"/>
              </w:rPr>
              <w:t>12</w:t>
            </w:r>
          </w:p>
        </w:tc>
        <w:tc>
          <w:tcPr>
            <w:tcW w:w="1467" w:type="dxa"/>
          </w:tcPr>
          <w:p w14:paraId="12CF4781" w14:textId="77777777" w:rsidR="00F269CC" w:rsidRPr="00725FD0" w:rsidRDefault="00F269CC" w:rsidP="00ED1645">
            <w:pPr>
              <w:suppressAutoHyphens w:val="0"/>
              <w:rPr>
                <w:b/>
                <w:bCs/>
                <w:color w:val="000000"/>
              </w:rPr>
            </w:pPr>
          </w:p>
        </w:tc>
        <w:tc>
          <w:tcPr>
            <w:tcW w:w="1730" w:type="dxa"/>
          </w:tcPr>
          <w:p w14:paraId="34F6CA59" w14:textId="77777777" w:rsidR="00F269CC" w:rsidRPr="00725FD0" w:rsidRDefault="00F269CC" w:rsidP="00ED1645">
            <w:pPr>
              <w:suppressAutoHyphens w:val="0"/>
              <w:rPr>
                <w:b/>
                <w:bCs/>
                <w:color w:val="000000"/>
              </w:rPr>
            </w:pPr>
          </w:p>
        </w:tc>
      </w:tr>
      <w:tr w:rsidR="00F269CC" w:rsidRPr="00725FD0" w14:paraId="5EB0A14E" w14:textId="77777777" w:rsidTr="00E7622E">
        <w:trPr>
          <w:jc w:val="center"/>
        </w:trPr>
        <w:tc>
          <w:tcPr>
            <w:tcW w:w="571" w:type="dxa"/>
          </w:tcPr>
          <w:p w14:paraId="558F144D" w14:textId="37CBB725" w:rsidR="00F269CC" w:rsidRDefault="00F269CC" w:rsidP="00ED1645">
            <w:pPr>
              <w:jc w:val="center"/>
            </w:pPr>
            <w:r>
              <w:t>4.</w:t>
            </w:r>
          </w:p>
        </w:tc>
        <w:tc>
          <w:tcPr>
            <w:tcW w:w="3463" w:type="dxa"/>
          </w:tcPr>
          <w:p w14:paraId="6D0ABC0A" w14:textId="51474226" w:rsidR="00F269CC" w:rsidRPr="00955695" w:rsidRDefault="00F269CC" w:rsidP="00ED1645">
            <w:pPr>
              <w:jc w:val="both"/>
              <w:rPr>
                <w:lang w:bidi="en-US"/>
              </w:rPr>
            </w:pPr>
            <w:r w:rsidRPr="6D1BA2ED">
              <w:rPr>
                <w:rFonts w:eastAsia="Times New Roman"/>
                <w:color w:val="000000" w:themeColor="text1"/>
              </w:rPr>
              <w:t xml:space="preserve">Power </w:t>
            </w:r>
            <w:proofErr w:type="spellStart"/>
            <w:r w:rsidRPr="6D1BA2ED">
              <w:rPr>
                <w:rFonts w:eastAsia="Times New Roman"/>
                <w:color w:val="000000" w:themeColor="text1"/>
              </w:rPr>
              <w:t>Apps</w:t>
            </w:r>
            <w:proofErr w:type="spellEnd"/>
            <w:r w:rsidRPr="6D1BA2ED">
              <w:rPr>
                <w:rFonts w:eastAsia="Times New Roman"/>
                <w:color w:val="000000" w:themeColor="text1"/>
              </w:rPr>
              <w:t xml:space="preserve"> per </w:t>
            </w:r>
            <w:proofErr w:type="spellStart"/>
            <w:r w:rsidRPr="6D1BA2ED">
              <w:rPr>
                <w:rFonts w:eastAsia="Times New Roman"/>
                <w:color w:val="000000" w:themeColor="text1"/>
              </w:rPr>
              <w:t>app</w:t>
            </w:r>
            <w:proofErr w:type="spellEnd"/>
            <w:r w:rsidRPr="6D1BA2ED">
              <w:rPr>
                <w:rFonts w:eastAsia="Times New Roman"/>
                <w:color w:val="000000" w:themeColor="text1"/>
              </w:rPr>
              <w:t xml:space="preserve"> </w:t>
            </w:r>
            <w:proofErr w:type="spellStart"/>
            <w:r w:rsidRPr="6D1BA2ED">
              <w:rPr>
                <w:rFonts w:eastAsia="Times New Roman"/>
                <w:color w:val="000000" w:themeColor="text1"/>
              </w:rPr>
              <w:t>plan</w:t>
            </w:r>
            <w:proofErr w:type="spellEnd"/>
            <w:r w:rsidRPr="6D1BA2ED">
              <w:rPr>
                <w:rFonts w:eastAsia="Times New Roman"/>
                <w:color w:val="000000" w:themeColor="text1"/>
              </w:rPr>
              <w:t xml:space="preserve"> arba lygiavertės licencijos  nuoma 1 mėnesio trukmės</w:t>
            </w:r>
          </w:p>
        </w:tc>
        <w:tc>
          <w:tcPr>
            <w:tcW w:w="1124" w:type="dxa"/>
          </w:tcPr>
          <w:p w14:paraId="4FDCC551" w14:textId="48556C02" w:rsidR="00F269CC" w:rsidRPr="00D32105" w:rsidRDefault="00F269CC" w:rsidP="00ED1645">
            <w:pPr>
              <w:suppressAutoHyphens w:val="0"/>
              <w:jc w:val="center"/>
              <w:rPr>
                <w:color w:val="000000" w:themeColor="text1"/>
              </w:rPr>
            </w:pPr>
            <w:r>
              <w:rPr>
                <w:color w:val="000000" w:themeColor="text1"/>
              </w:rPr>
              <w:t>vnt.</w:t>
            </w:r>
          </w:p>
        </w:tc>
        <w:tc>
          <w:tcPr>
            <w:tcW w:w="1563" w:type="dxa"/>
          </w:tcPr>
          <w:p w14:paraId="638A8DAA" w14:textId="7B8211BF" w:rsidR="00F269CC" w:rsidRDefault="00F269CC" w:rsidP="00ED1645">
            <w:pPr>
              <w:suppressAutoHyphens w:val="0"/>
              <w:jc w:val="center"/>
              <w:rPr>
                <w:color w:val="000000"/>
              </w:rPr>
            </w:pPr>
            <w:r>
              <w:rPr>
                <w:color w:val="000000"/>
              </w:rPr>
              <w:t>12</w:t>
            </w:r>
          </w:p>
        </w:tc>
        <w:tc>
          <w:tcPr>
            <w:tcW w:w="1467" w:type="dxa"/>
          </w:tcPr>
          <w:p w14:paraId="55699969" w14:textId="77777777" w:rsidR="00F269CC" w:rsidRPr="00725FD0" w:rsidRDefault="00F269CC" w:rsidP="00ED1645">
            <w:pPr>
              <w:suppressAutoHyphens w:val="0"/>
              <w:rPr>
                <w:b/>
                <w:bCs/>
                <w:color w:val="000000"/>
              </w:rPr>
            </w:pPr>
          </w:p>
        </w:tc>
        <w:tc>
          <w:tcPr>
            <w:tcW w:w="1730" w:type="dxa"/>
          </w:tcPr>
          <w:p w14:paraId="4F2F2523" w14:textId="77777777" w:rsidR="00F269CC" w:rsidRPr="00725FD0" w:rsidRDefault="00F269CC" w:rsidP="00ED1645">
            <w:pPr>
              <w:suppressAutoHyphens w:val="0"/>
              <w:rPr>
                <w:b/>
                <w:bCs/>
                <w:color w:val="000000"/>
              </w:rPr>
            </w:pPr>
          </w:p>
        </w:tc>
      </w:tr>
      <w:tr w:rsidR="00ED1645" w:rsidRPr="00725FD0" w14:paraId="1FF07500" w14:textId="77777777" w:rsidTr="00E7622E">
        <w:trPr>
          <w:jc w:val="center"/>
        </w:trPr>
        <w:tc>
          <w:tcPr>
            <w:tcW w:w="571" w:type="dxa"/>
          </w:tcPr>
          <w:p w14:paraId="06C498B4" w14:textId="65FAE80E" w:rsidR="00ED1645" w:rsidRPr="00725FD0" w:rsidRDefault="00F269CC" w:rsidP="00ED1645">
            <w:pPr>
              <w:jc w:val="center"/>
            </w:pPr>
            <w:r>
              <w:t>5</w:t>
            </w:r>
            <w:r w:rsidR="00ED1645">
              <w:t>.</w:t>
            </w:r>
          </w:p>
        </w:tc>
        <w:tc>
          <w:tcPr>
            <w:tcW w:w="3463" w:type="dxa"/>
          </w:tcPr>
          <w:p w14:paraId="3F22F44D" w14:textId="3BD71DD5" w:rsidR="00ED1645" w:rsidRPr="5367AA9E" w:rsidRDefault="00F269CC" w:rsidP="00ED1645">
            <w:pPr>
              <w:jc w:val="both"/>
              <w:rPr>
                <w:lang w:bidi="en-US"/>
              </w:rPr>
            </w:pPr>
            <w:r w:rsidRPr="6D1BA2ED">
              <w:rPr>
                <w:rFonts w:eastAsia="Times New Roman"/>
                <w:color w:val="000000" w:themeColor="text1"/>
                <w:lang w:eastAsia="ar-SA"/>
              </w:rPr>
              <w:t xml:space="preserve">Power </w:t>
            </w:r>
            <w:proofErr w:type="spellStart"/>
            <w:r w:rsidRPr="6D1BA2ED">
              <w:rPr>
                <w:rFonts w:eastAsia="Times New Roman"/>
                <w:color w:val="000000" w:themeColor="text1"/>
                <w:lang w:eastAsia="ar-SA"/>
              </w:rPr>
              <w:t>Platform</w:t>
            </w:r>
            <w:proofErr w:type="spellEnd"/>
            <w:r w:rsidRPr="6D1BA2ED">
              <w:rPr>
                <w:rFonts w:eastAsia="Times New Roman"/>
                <w:color w:val="000000" w:themeColor="text1"/>
                <w:lang w:eastAsia="ar-SA"/>
              </w:rPr>
              <w:t xml:space="preserve"> API užklausų limitų padidinimo arba lygiaverčio priedo nuoma 1 mėnesio trukmės</w:t>
            </w:r>
          </w:p>
        </w:tc>
        <w:tc>
          <w:tcPr>
            <w:tcW w:w="1124" w:type="dxa"/>
          </w:tcPr>
          <w:p w14:paraId="3B030FAE" w14:textId="25FF98D8" w:rsidR="00ED1645" w:rsidRPr="72C1BC32" w:rsidRDefault="00ED1645" w:rsidP="00ED1645">
            <w:pPr>
              <w:suppressAutoHyphens w:val="0"/>
              <w:jc w:val="center"/>
              <w:rPr>
                <w:color w:val="000000" w:themeColor="text1"/>
              </w:rPr>
            </w:pPr>
            <w:r w:rsidRPr="00D32105">
              <w:rPr>
                <w:color w:val="000000" w:themeColor="text1"/>
              </w:rPr>
              <w:t>vnt.</w:t>
            </w:r>
          </w:p>
        </w:tc>
        <w:tc>
          <w:tcPr>
            <w:tcW w:w="1563" w:type="dxa"/>
          </w:tcPr>
          <w:p w14:paraId="7F7D5AA7" w14:textId="61FC2BA3" w:rsidR="00ED1645" w:rsidRPr="00725FD0" w:rsidRDefault="006B1D2A" w:rsidP="00ED1645">
            <w:pPr>
              <w:suppressAutoHyphens w:val="0"/>
              <w:jc w:val="center"/>
              <w:rPr>
                <w:color w:val="000000"/>
              </w:rPr>
            </w:pPr>
            <w:r>
              <w:rPr>
                <w:color w:val="000000"/>
              </w:rPr>
              <w:t>36</w:t>
            </w:r>
          </w:p>
        </w:tc>
        <w:tc>
          <w:tcPr>
            <w:tcW w:w="1467" w:type="dxa"/>
          </w:tcPr>
          <w:p w14:paraId="070BADB6" w14:textId="77777777" w:rsidR="00ED1645" w:rsidRPr="00725FD0" w:rsidRDefault="00ED1645" w:rsidP="00ED1645">
            <w:pPr>
              <w:suppressAutoHyphens w:val="0"/>
              <w:rPr>
                <w:b/>
                <w:bCs/>
                <w:color w:val="000000"/>
              </w:rPr>
            </w:pPr>
          </w:p>
        </w:tc>
        <w:tc>
          <w:tcPr>
            <w:tcW w:w="1730" w:type="dxa"/>
          </w:tcPr>
          <w:p w14:paraId="6613C81A" w14:textId="77777777" w:rsidR="00ED1645" w:rsidRPr="00725FD0" w:rsidRDefault="00ED1645" w:rsidP="00ED1645">
            <w:pPr>
              <w:suppressAutoHyphens w:val="0"/>
              <w:rPr>
                <w:b/>
                <w:bCs/>
                <w:color w:val="000000"/>
              </w:rPr>
            </w:pPr>
          </w:p>
        </w:tc>
      </w:tr>
      <w:tr w:rsidR="00ED1645" w:rsidRPr="00725FD0" w14:paraId="263CCA53" w14:textId="77777777" w:rsidTr="00E7622E">
        <w:trPr>
          <w:jc w:val="center"/>
        </w:trPr>
        <w:tc>
          <w:tcPr>
            <w:tcW w:w="571" w:type="dxa"/>
          </w:tcPr>
          <w:p w14:paraId="66C53586" w14:textId="12FFB7AA" w:rsidR="00ED1645" w:rsidRPr="00725FD0" w:rsidRDefault="00F269CC" w:rsidP="00ED1645">
            <w:pPr>
              <w:jc w:val="center"/>
            </w:pPr>
            <w:r>
              <w:t>6</w:t>
            </w:r>
            <w:r w:rsidR="00ED1645">
              <w:t>.</w:t>
            </w:r>
          </w:p>
        </w:tc>
        <w:tc>
          <w:tcPr>
            <w:tcW w:w="3463" w:type="dxa"/>
          </w:tcPr>
          <w:p w14:paraId="36A33C2F" w14:textId="425CE9C6" w:rsidR="00ED1645" w:rsidRPr="5367AA9E" w:rsidRDefault="00F269CC" w:rsidP="00ED1645">
            <w:pPr>
              <w:jc w:val="both"/>
              <w:rPr>
                <w:lang w:bidi="en-US"/>
              </w:rPr>
            </w:pPr>
            <w:proofErr w:type="spellStart"/>
            <w:r w:rsidRPr="6D1BA2ED">
              <w:rPr>
                <w:rFonts w:eastAsia="Times New Roman"/>
                <w:color w:val="000000" w:themeColor="text1"/>
                <w:lang w:eastAsia="ar-SA"/>
              </w:rPr>
              <w:t>Dataverse</w:t>
            </w:r>
            <w:proofErr w:type="spellEnd"/>
            <w:r w:rsidRPr="6D1BA2ED">
              <w:rPr>
                <w:rFonts w:eastAsia="Times New Roman"/>
                <w:color w:val="000000" w:themeColor="text1"/>
                <w:lang w:eastAsia="ar-SA"/>
              </w:rPr>
              <w:t xml:space="preserve">  duomenų bazės talpos (1 GB) arba lygiaverčio priedo nuoma 1 mėnesio trukmės</w:t>
            </w:r>
          </w:p>
        </w:tc>
        <w:tc>
          <w:tcPr>
            <w:tcW w:w="1124" w:type="dxa"/>
          </w:tcPr>
          <w:p w14:paraId="2F489D22" w14:textId="59975F26" w:rsidR="00ED1645" w:rsidRPr="72C1BC32" w:rsidRDefault="00ED1645" w:rsidP="00ED1645">
            <w:pPr>
              <w:suppressAutoHyphens w:val="0"/>
              <w:jc w:val="center"/>
              <w:rPr>
                <w:color w:val="000000" w:themeColor="text1"/>
              </w:rPr>
            </w:pPr>
            <w:r w:rsidRPr="00D32105">
              <w:rPr>
                <w:color w:val="000000" w:themeColor="text1"/>
              </w:rPr>
              <w:t>vnt.</w:t>
            </w:r>
          </w:p>
        </w:tc>
        <w:tc>
          <w:tcPr>
            <w:tcW w:w="1563" w:type="dxa"/>
          </w:tcPr>
          <w:p w14:paraId="0FC0F4D3" w14:textId="03FD08B7" w:rsidR="00ED1645" w:rsidRPr="00725FD0" w:rsidRDefault="006B1D2A" w:rsidP="00ED1645">
            <w:pPr>
              <w:suppressAutoHyphens w:val="0"/>
              <w:jc w:val="center"/>
              <w:rPr>
                <w:color w:val="000000"/>
              </w:rPr>
            </w:pPr>
            <w:r>
              <w:rPr>
                <w:color w:val="000000"/>
              </w:rPr>
              <w:t>204</w:t>
            </w:r>
          </w:p>
        </w:tc>
        <w:tc>
          <w:tcPr>
            <w:tcW w:w="1467" w:type="dxa"/>
          </w:tcPr>
          <w:p w14:paraId="787D0376" w14:textId="77777777" w:rsidR="00ED1645" w:rsidRPr="00725FD0" w:rsidRDefault="00ED1645" w:rsidP="00ED1645">
            <w:pPr>
              <w:suppressAutoHyphens w:val="0"/>
              <w:rPr>
                <w:b/>
                <w:bCs/>
                <w:color w:val="000000"/>
              </w:rPr>
            </w:pPr>
          </w:p>
        </w:tc>
        <w:tc>
          <w:tcPr>
            <w:tcW w:w="1730" w:type="dxa"/>
          </w:tcPr>
          <w:p w14:paraId="6EFACAA3" w14:textId="77777777" w:rsidR="00ED1645" w:rsidRPr="00725FD0" w:rsidRDefault="00ED1645" w:rsidP="00ED1645">
            <w:pPr>
              <w:suppressAutoHyphens w:val="0"/>
              <w:rPr>
                <w:b/>
                <w:bCs/>
                <w:color w:val="000000"/>
              </w:rPr>
            </w:pPr>
          </w:p>
        </w:tc>
      </w:tr>
      <w:tr w:rsidR="00ED1645" w:rsidRPr="00725FD0" w14:paraId="0705DDC7" w14:textId="77777777" w:rsidTr="00E7622E">
        <w:trPr>
          <w:jc w:val="center"/>
        </w:trPr>
        <w:tc>
          <w:tcPr>
            <w:tcW w:w="571" w:type="dxa"/>
          </w:tcPr>
          <w:p w14:paraId="245A0792" w14:textId="60AC15A8" w:rsidR="00ED1645" w:rsidRPr="00725FD0" w:rsidRDefault="00F269CC" w:rsidP="00ED1645">
            <w:pPr>
              <w:jc w:val="center"/>
            </w:pPr>
            <w:r>
              <w:t>7</w:t>
            </w:r>
            <w:r w:rsidR="00ED1645">
              <w:t>.</w:t>
            </w:r>
          </w:p>
        </w:tc>
        <w:tc>
          <w:tcPr>
            <w:tcW w:w="3463" w:type="dxa"/>
          </w:tcPr>
          <w:p w14:paraId="2CE12177" w14:textId="3D4DFDD9" w:rsidR="00ED1645" w:rsidRPr="5367AA9E" w:rsidRDefault="00F269CC" w:rsidP="00ED1645">
            <w:pPr>
              <w:jc w:val="both"/>
              <w:rPr>
                <w:lang w:bidi="en-US"/>
              </w:rPr>
            </w:pPr>
            <w:proofErr w:type="spellStart"/>
            <w:r w:rsidRPr="6D1BA2ED">
              <w:rPr>
                <w:rFonts w:eastAsia="Times New Roman"/>
                <w:color w:val="000000" w:themeColor="text1"/>
                <w:lang w:eastAsia="ar-SA"/>
              </w:rPr>
              <w:t>Dataverse</w:t>
            </w:r>
            <w:proofErr w:type="spellEnd"/>
            <w:r w:rsidRPr="6D1BA2ED">
              <w:rPr>
                <w:rFonts w:eastAsia="Times New Roman"/>
                <w:color w:val="000000" w:themeColor="text1"/>
                <w:lang w:eastAsia="ar-SA"/>
              </w:rPr>
              <w:t xml:space="preserve">  failų talpos (1 GB) arba lygiaverčio priedo nuoma 1 mėnesio trukmės</w:t>
            </w:r>
            <w:r w:rsidRPr="5367AA9E">
              <w:rPr>
                <w:lang w:bidi="en-US"/>
              </w:rPr>
              <w:t xml:space="preserve"> </w:t>
            </w:r>
          </w:p>
        </w:tc>
        <w:tc>
          <w:tcPr>
            <w:tcW w:w="1124" w:type="dxa"/>
          </w:tcPr>
          <w:p w14:paraId="53CD9943" w14:textId="1F2A15FD" w:rsidR="00ED1645" w:rsidRPr="72C1BC32" w:rsidRDefault="00ED1645" w:rsidP="00ED1645">
            <w:pPr>
              <w:suppressAutoHyphens w:val="0"/>
              <w:jc w:val="center"/>
              <w:rPr>
                <w:color w:val="000000" w:themeColor="text1"/>
              </w:rPr>
            </w:pPr>
            <w:r w:rsidRPr="00D32105">
              <w:rPr>
                <w:color w:val="000000" w:themeColor="text1"/>
              </w:rPr>
              <w:t>vnt.</w:t>
            </w:r>
          </w:p>
        </w:tc>
        <w:tc>
          <w:tcPr>
            <w:tcW w:w="1563" w:type="dxa"/>
          </w:tcPr>
          <w:p w14:paraId="117D80AD" w14:textId="1926434C" w:rsidR="00ED1645" w:rsidRPr="00725FD0" w:rsidRDefault="006B1D2A" w:rsidP="00ED1645">
            <w:pPr>
              <w:suppressAutoHyphens w:val="0"/>
              <w:jc w:val="center"/>
              <w:rPr>
                <w:color w:val="000000"/>
              </w:rPr>
            </w:pPr>
            <w:r>
              <w:rPr>
                <w:color w:val="000000"/>
              </w:rPr>
              <w:t>84</w:t>
            </w:r>
          </w:p>
        </w:tc>
        <w:tc>
          <w:tcPr>
            <w:tcW w:w="1467" w:type="dxa"/>
          </w:tcPr>
          <w:p w14:paraId="16BE1E74" w14:textId="77777777" w:rsidR="00ED1645" w:rsidRPr="00725FD0" w:rsidRDefault="00ED1645" w:rsidP="00ED1645">
            <w:pPr>
              <w:suppressAutoHyphens w:val="0"/>
              <w:rPr>
                <w:b/>
                <w:bCs/>
                <w:color w:val="000000"/>
              </w:rPr>
            </w:pPr>
          </w:p>
        </w:tc>
        <w:tc>
          <w:tcPr>
            <w:tcW w:w="1730" w:type="dxa"/>
          </w:tcPr>
          <w:p w14:paraId="16A3050F" w14:textId="77777777" w:rsidR="00ED1645" w:rsidRPr="00725FD0" w:rsidRDefault="00ED1645" w:rsidP="00ED1645">
            <w:pPr>
              <w:suppressAutoHyphens w:val="0"/>
              <w:rPr>
                <w:b/>
                <w:bCs/>
                <w:color w:val="000000"/>
              </w:rPr>
            </w:pPr>
          </w:p>
        </w:tc>
      </w:tr>
      <w:tr w:rsidR="00ED1645" w:rsidRPr="00725FD0" w14:paraId="11961D2E" w14:textId="77777777" w:rsidTr="00E7622E">
        <w:trPr>
          <w:jc w:val="center"/>
        </w:trPr>
        <w:tc>
          <w:tcPr>
            <w:tcW w:w="571" w:type="dxa"/>
          </w:tcPr>
          <w:p w14:paraId="0552CDDA" w14:textId="3D48C79C" w:rsidR="00ED1645" w:rsidRDefault="00F269CC" w:rsidP="00ED1645">
            <w:pPr>
              <w:jc w:val="center"/>
            </w:pPr>
            <w:r>
              <w:t>8</w:t>
            </w:r>
            <w:r w:rsidR="00ED1645">
              <w:t>.</w:t>
            </w:r>
          </w:p>
        </w:tc>
        <w:tc>
          <w:tcPr>
            <w:tcW w:w="3463" w:type="dxa"/>
          </w:tcPr>
          <w:p w14:paraId="54AFD858" w14:textId="411F5763" w:rsidR="00ED1645" w:rsidRPr="00ED1645" w:rsidRDefault="00F269CC" w:rsidP="00ED1645">
            <w:pPr>
              <w:jc w:val="both"/>
              <w:rPr>
                <w:lang w:bidi="en-US"/>
              </w:rPr>
            </w:pPr>
            <w:proofErr w:type="spellStart"/>
            <w:r w:rsidRPr="6D1BA2ED">
              <w:rPr>
                <w:rFonts w:eastAsia="Times New Roman"/>
                <w:color w:val="000000" w:themeColor="text1"/>
                <w:lang w:eastAsia="ar-SA"/>
              </w:rPr>
              <w:t>Dataverse</w:t>
            </w:r>
            <w:proofErr w:type="spellEnd"/>
            <w:r w:rsidRPr="6D1BA2ED">
              <w:rPr>
                <w:rFonts w:eastAsia="Times New Roman"/>
                <w:color w:val="000000" w:themeColor="text1"/>
                <w:lang w:eastAsia="ar-SA"/>
              </w:rPr>
              <w:t xml:space="preserve">  žurnalo talpos (1 GB) arba lygiaverčio priedo nuoma 1 mėnesio trukmės</w:t>
            </w:r>
            <w:r w:rsidRPr="00ED1645">
              <w:rPr>
                <w:lang w:bidi="en-US"/>
              </w:rPr>
              <w:t xml:space="preserve"> </w:t>
            </w:r>
          </w:p>
        </w:tc>
        <w:tc>
          <w:tcPr>
            <w:tcW w:w="1124" w:type="dxa"/>
          </w:tcPr>
          <w:p w14:paraId="790B91FD" w14:textId="51C2CD33" w:rsidR="00ED1645" w:rsidRPr="00D32105" w:rsidRDefault="00F269CC" w:rsidP="00ED1645">
            <w:pPr>
              <w:suppressAutoHyphens w:val="0"/>
              <w:jc w:val="center"/>
              <w:rPr>
                <w:color w:val="000000" w:themeColor="text1"/>
              </w:rPr>
            </w:pPr>
            <w:r>
              <w:rPr>
                <w:color w:val="000000" w:themeColor="text1"/>
              </w:rPr>
              <w:t>v</w:t>
            </w:r>
            <w:r w:rsidR="00ED1645">
              <w:rPr>
                <w:color w:val="000000" w:themeColor="text1"/>
              </w:rPr>
              <w:t>nt.</w:t>
            </w:r>
          </w:p>
        </w:tc>
        <w:tc>
          <w:tcPr>
            <w:tcW w:w="1563" w:type="dxa"/>
          </w:tcPr>
          <w:p w14:paraId="4BEC97F0" w14:textId="78307B7A" w:rsidR="00ED1645" w:rsidRDefault="006B1D2A" w:rsidP="00ED1645">
            <w:pPr>
              <w:suppressAutoHyphens w:val="0"/>
              <w:jc w:val="center"/>
              <w:rPr>
                <w:color w:val="000000"/>
              </w:rPr>
            </w:pPr>
            <w:r>
              <w:rPr>
                <w:color w:val="000000"/>
              </w:rPr>
              <w:t>60</w:t>
            </w:r>
          </w:p>
        </w:tc>
        <w:tc>
          <w:tcPr>
            <w:tcW w:w="1467" w:type="dxa"/>
          </w:tcPr>
          <w:p w14:paraId="4E8DA3EF" w14:textId="77777777" w:rsidR="00ED1645" w:rsidRPr="00725FD0" w:rsidRDefault="00ED1645" w:rsidP="00ED1645">
            <w:pPr>
              <w:suppressAutoHyphens w:val="0"/>
              <w:rPr>
                <w:b/>
                <w:bCs/>
                <w:color w:val="000000"/>
              </w:rPr>
            </w:pPr>
          </w:p>
        </w:tc>
        <w:tc>
          <w:tcPr>
            <w:tcW w:w="1730" w:type="dxa"/>
          </w:tcPr>
          <w:p w14:paraId="2AD6E82F" w14:textId="77777777" w:rsidR="00ED1645" w:rsidRPr="00725FD0" w:rsidRDefault="00ED1645" w:rsidP="00ED1645">
            <w:pPr>
              <w:suppressAutoHyphens w:val="0"/>
              <w:rPr>
                <w:b/>
                <w:bCs/>
                <w:color w:val="000000"/>
              </w:rPr>
            </w:pPr>
          </w:p>
        </w:tc>
      </w:tr>
      <w:tr w:rsidR="00A7731C" w:rsidRPr="00725FD0" w14:paraId="5EA28FC5" w14:textId="77777777" w:rsidTr="00E7622E">
        <w:trPr>
          <w:jc w:val="center"/>
        </w:trPr>
        <w:tc>
          <w:tcPr>
            <w:tcW w:w="8188" w:type="dxa"/>
            <w:gridSpan w:val="5"/>
          </w:tcPr>
          <w:p w14:paraId="1C20B270" w14:textId="0CB6A885" w:rsidR="00A7731C" w:rsidRPr="00725FD0" w:rsidRDefault="00A7731C" w:rsidP="00FA3AA7">
            <w:pPr>
              <w:suppressAutoHyphens w:val="0"/>
              <w:jc w:val="right"/>
              <w:rPr>
                <w:color w:val="000000"/>
              </w:rPr>
            </w:pPr>
            <w:r w:rsidRPr="00725FD0">
              <w:rPr>
                <w:b/>
                <w:bCs/>
              </w:rPr>
              <w:t>Pasiūlymo kaina, Eur be PVM</w:t>
            </w:r>
          </w:p>
        </w:tc>
        <w:tc>
          <w:tcPr>
            <w:tcW w:w="1730" w:type="dxa"/>
          </w:tcPr>
          <w:p w14:paraId="2D6A35E6" w14:textId="77777777" w:rsidR="00A7731C" w:rsidRPr="00725FD0" w:rsidRDefault="00A7731C" w:rsidP="00FA3AA7">
            <w:pPr>
              <w:suppressAutoHyphens w:val="0"/>
              <w:rPr>
                <w:b/>
                <w:bCs/>
                <w:color w:val="000000"/>
              </w:rPr>
            </w:pPr>
          </w:p>
        </w:tc>
      </w:tr>
      <w:tr w:rsidR="00A7731C" w:rsidRPr="00725FD0" w14:paraId="2389087A" w14:textId="77777777" w:rsidTr="00E7622E">
        <w:trPr>
          <w:jc w:val="center"/>
        </w:trPr>
        <w:tc>
          <w:tcPr>
            <w:tcW w:w="8188" w:type="dxa"/>
            <w:gridSpan w:val="5"/>
          </w:tcPr>
          <w:p w14:paraId="1D7262E4" w14:textId="7EB16A5A" w:rsidR="00A7731C" w:rsidRPr="00725FD0" w:rsidRDefault="00A7731C" w:rsidP="00FA3AA7">
            <w:pPr>
              <w:suppressAutoHyphens w:val="0"/>
              <w:jc w:val="right"/>
              <w:rPr>
                <w:color w:val="000000"/>
              </w:rPr>
            </w:pPr>
            <w:r w:rsidRPr="00725FD0">
              <w:rPr>
                <w:b/>
                <w:bCs/>
              </w:rPr>
              <w:t>PVM suma, Eur:</w:t>
            </w:r>
          </w:p>
        </w:tc>
        <w:tc>
          <w:tcPr>
            <w:tcW w:w="1730" w:type="dxa"/>
          </w:tcPr>
          <w:p w14:paraId="48489500" w14:textId="77777777" w:rsidR="00A7731C" w:rsidRPr="00725FD0" w:rsidRDefault="00A7731C" w:rsidP="00FA3AA7">
            <w:pPr>
              <w:suppressAutoHyphens w:val="0"/>
              <w:rPr>
                <w:b/>
                <w:bCs/>
                <w:color w:val="000000"/>
              </w:rPr>
            </w:pPr>
          </w:p>
        </w:tc>
      </w:tr>
      <w:tr w:rsidR="00A7731C" w:rsidRPr="00725FD0" w14:paraId="37481EB4" w14:textId="77777777" w:rsidTr="00E7622E">
        <w:trPr>
          <w:jc w:val="center"/>
        </w:trPr>
        <w:tc>
          <w:tcPr>
            <w:tcW w:w="8188" w:type="dxa"/>
            <w:gridSpan w:val="5"/>
          </w:tcPr>
          <w:p w14:paraId="5B17043D" w14:textId="7713F09F" w:rsidR="00A7731C" w:rsidRPr="00725FD0" w:rsidRDefault="00A7731C" w:rsidP="00FA3AA7">
            <w:pPr>
              <w:suppressAutoHyphens w:val="0"/>
              <w:jc w:val="right"/>
              <w:rPr>
                <w:color w:val="000000"/>
              </w:rPr>
            </w:pPr>
            <w:r w:rsidRPr="6E5B70DD">
              <w:rPr>
                <w:b/>
                <w:bCs/>
              </w:rPr>
              <w:t>P</w:t>
            </w:r>
            <w:r w:rsidR="44682B6D" w:rsidRPr="6E5B70DD">
              <w:rPr>
                <w:b/>
                <w:bCs/>
              </w:rPr>
              <w:t>asiūlymo</w:t>
            </w:r>
            <w:r w:rsidRPr="6E5B70DD">
              <w:rPr>
                <w:b/>
                <w:bCs/>
              </w:rPr>
              <w:t xml:space="preserve"> kaina,</w:t>
            </w:r>
            <w:r w:rsidRPr="6E5B70DD">
              <w:rPr>
                <w:b/>
                <w:bCs/>
                <w:color w:val="000000" w:themeColor="text1"/>
              </w:rPr>
              <w:t xml:space="preserve"> Eur su PVM</w:t>
            </w:r>
          </w:p>
        </w:tc>
        <w:tc>
          <w:tcPr>
            <w:tcW w:w="1730" w:type="dxa"/>
          </w:tcPr>
          <w:p w14:paraId="1D0A82C9" w14:textId="77777777" w:rsidR="00A7731C" w:rsidRPr="00725FD0" w:rsidRDefault="00A7731C" w:rsidP="00FA3AA7">
            <w:pPr>
              <w:suppressAutoHyphens w:val="0"/>
              <w:rPr>
                <w:b/>
                <w:bCs/>
                <w:color w:val="000000"/>
              </w:rPr>
            </w:pPr>
          </w:p>
        </w:tc>
      </w:tr>
    </w:tbl>
    <w:p w14:paraId="4BEB1344" w14:textId="20C5CA93" w:rsidR="00423B70" w:rsidRPr="006B1D2A" w:rsidRDefault="00423B70" w:rsidP="00423B70">
      <w:pPr>
        <w:ind w:firstLine="567"/>
        <w:jc w:val="both"/>
        <w:rPr>
          <w:i/>
          <w:iCs/>
          <w:sz w:val="22"/>
          <w:szCs w:val="22"/>
        </w:rPr>
      </w:pPr>
      <w:r w:rsidRPr="006B1D2A">
        <w:rPr>
          <w:b/>
          <w:bCs/>
          <w:i/>
          <w:iCs/>
          <w:color w:val="000000"/>
          <w:sz w:val="22"/>
          <w:szCs w:val="22"/>
        </w:rPr>
        <w:t>*</w:t>
      </w:r>
      <w:r w:rsidRPr="006B1D2A">
        <w:rPr>
          <w:i/>
          <w:iCs/>
          <w:sz w:val="22"/>
          <w:szCs w:val="22"/>
        </w:rPr>
        <w:t xml:space="preserve"> Nurodyti preliminarūs lyginamieji prekių kiekiai, kurie bus naudojami tik pasiūlymų vertinimui ir nebus laikomi maksimaliais</w:t>
      </w:r>
      <w:r w:rsidR="00060955">
        <w:rPr>
          <w:i/>
          <w:iCs/>
          <w:sz w:val="22"/>
          <w:szCs w:val="22"/>
        </w:rPr>
        <w:t>.</w:t>
      </w:r>
    </w:p>
    <w:p w14:paraId="5B1FC4D0" w14:textId="144EF06C" w:rsidR="00F441F7" w:rsidRPr="00725FD0" w:rsidRDefault="00F441F7" w:rsidP="004F3EFF">
      <w:pPr>
        <w:suppressAutoHyphens w:val="0"/>
        <w:rPr>
          <w:b/>
          <w:bCs/>
          <w:color w:val="000000"/>
        </w:rPr>
      </w:pPr>
    </w:p>
    <w:p w14:paraId="198ACB9F" w14:textId="6404624E" w:rsidR="00D83760" w:rsidRDefault="003C0F24" w:rsidP="003C0F24">
      <w:pPr>
        <w:ind w:firstLine="567"/>
        <w:jc w:val="both"/>
        <w:rPr>
          <w:rFonts w:eastAsia="Times New Roman"/>
        </w:rPr>
      </w:pPr>
      <w:r w:rsidRPr="00725FD0">
        <w:rPr>
          <w:rFonts w:eastAsia="Times New Roman"/>
        </w:rPr>
        <w:t xml:space="preserve">2.1. </w:t>
      </w:r>
      <w:r w:rsidR="00FA3AA7">
        <w:rPr>
          <w:rFonts w:eastAsia="Times New Roman"/>
        </w:rPr>
        <w:t>P</w:t>
      </w:r>
      <w:r w:rsidR="00E37A72" w:rsidRPr="00E37A72">
        <w:rPr>
          <w:rFonts w:eastAsia="Times New Roman"/>
        </w:rPr>
        <w:t>asiūlyme nurodyta kaina ar kainos (įskaitant visus tarpinius skaičiavimus) turi būti nurodomos dviejų skaičių po kablelio tikslumu</w:t>
      </w:r>
      <w:r w:rsidR="00D83760" w:rsidRPr="00D83760">
        <w:rPr>
          <w:rFonts w:eastAsia="Times New Roman"/>
        </w:rPr>
        <w:t xml:space="preserve">. </w:t>
      </w:r>
    </w:p>
    <w:p w14:paraId="79B3F903" w14:textId="7E3D87AC" w:rsidR="003C0F24" w:rsidRPr="00725FD0" w:rsidRDefault="003C0F24" w:rsidP="003C0F24">
      <w:pPr>
        <w:ind w:firstLine="567"/>
        <w:jc w:val="both"/>
        <w:rPr>
          <w:rFonts w:eastAsia="Times New Roman"/>
        </w:rPr>
      </w:pPr>
      <w:r w:rsidRPr="00725FD0">
        <w:rPr>
          <w:rFonts w:eastAsia="Times New Roman"/>
        </w:rPr>
        <w:t>2.2. Tais atvejais, kai pagal galiojančius teisės aktus tiekėjui nereikia mokėti PVM, tiekėjas atitinkamos pasiūlymo skilties nepildo ir nurodo priežastis, dėl kurių PVM nemokamas: ________.</w:t>
      </w:r>
    </w:p>
    <w:p w14:paraId="16323473" w14:textId="77777777" w:rsidR="00B7450E" w:rsidRDefault="003C0F24" w:rsidP="00B7450E">
      <w:pPr>
        <w:ind w:firstLine="567"/>
        <w:jc w:val="both"/>
        <w:rPr>
          <w:rFonts w:eastAsia="Times New Roman"/>
        </w:rPr>
      </w:pPr>
      <w:r w:rsidRPr="00725FD0">
        <w:rPr>
          <w:rFonts w:eastAsia="Times New Roman"/>
        </w:rPr>
        <w:lastRenderedPageBreak/>
        <w:t xml:space="preserve">2.3. Teikdami šį pasiūlymą mes patvirtiname, kad į mūsų siūlomą </w:t>
      </w:r>
      <w:r w:rsidR="00D72250">
        <w:rPr>
          <w:rFonts w:eastAsia="Times New Roman"/>
        </w:rPr>
        <w:t>Prekių</w:t>
      </w:r>
      <w:r w:rsidRPr="00725FD0">
        <w:rPr>
          <w:rFonts w:eastAsia="Times New Roman"/>
        </w:rPr>
        <w:t xml:space="preserve"> kainą yra įskaičiuoti </w:t>
      </w:r>
      <w:r w:rsidR="00B7450E" w:rsidRPr="00B7450E">
        <w:rPr>
          <w:rFonts w:eastAsia="Times New Roman"/>
        </w:rPr>
        <w:t>visi mokesčiai, Prekių pristatymo ir visos pirkimo sutarties vykdymo išlaidos.</w:t>
      </w:r>
    </w:p>
    <w:p w14:paraId="2EA49EE2" w14:textId="3250B87D" w:rsidR="00CD7A01" w:rsidRDefault="00CD7A01" w:rsidP="00B7450E">
      <w:pPr>
        <w:ind w:firstLine="567"/>
        <w:jc w:val="both"/>
        <w:rPr>
          <w:rFonts w:eastAsia="Times New Roman"/>
        </w:rPr>
      </w:pPr>
      <w:r>
        <w:rPr>
          <w:rFonts w:eastAsia="Times New Roman"/>
        </w:rPr>
        <w:t xml:space="preserve">2.4. </w:t>
      </w:r>
      <w:r w:rsidRPr="008121A8">
        <w:t>Tiekėjas</w:t>
      </w:r>
      <w:r w:rsidRPr="008121A8">
        <w:rPr>
          <w:rStyle w:val="pildymui"/>
          <w:iCs/>
        </w:rPr>
        <w:t xml:space="preserve"> </w:t>
      </w:r>
      <w:r>
        <w:rPr>
          <w:rStyle w:val="pildymui"/>
          <w:iCs/>
        </w:rPr>
        <w:t>turi</w:t>
      </w:r>
      <w:r w:rsidRPr="008121A8">
        <w:rPr>
          <w:rStyle w:val="pildymui"/>
          <w:iCs/>
        </w:rPr>
        <w:t xml:space="preserve"> pateikti pasiūlymą visai pirkimo apimčiai. Alternatyvūs ar pasiūlymai ne visai pirkimo apimčiai nepriimami</w:t>
      </w:r>
      <w:r>
        <w:rPr>
          <w:rStyle w:val="pildymui"/>
          <w:iCs/>
        </w:rPr>
        <w:t>. Tokie pasiūlymai bus atmetami.</w:t>
      </w:r>
    </w:p>
    <w:p w14:paraId="06692BFE" w14:textId="7824522B" w:rsidR="004F3EFF" w:rsidRPr="008B50C8" w:rsidRDefault="00CD7A01" w:rsidP="008B50C8">
      <w:pPr>
        <w:ind w:firstLine="567"/>
        <w:jc w:val="both"/>
        <w:rPr>
          <w:bCs/>
        </w:rPr>
      </w:pPr>
      <w:r w:rsidRPr="00E7622E">
        <w:rPr>
          <w:bCs/>
        </w:rPr>
        <w:t>2.</w:t>
      </w:r>
      <w:r w:rsidR="00CB3C6C">
        <w:rPr>
          <w:bCs/>
        </w:rPr>
        <w:t>5</w:t>
      </w:r>
      <w:r w:rsidRPr="00E7622E">
        <w:rPr>
          <w:bCs/>
        </w:rPr>
        <w:t xml:space="preserve">. </w:t>
      </w:r>
      <w:r w:rsidR="00423B70" w:rsidRPr="00E7622E">
        <w:rPr>
          <w:bCs/>
        </w:rPr>
        <w:t xml:space="preserve">Per didele ir nepriimtina pasiūlymo kaina bus laikoma, jei tiekėjo pasiūlymo kaina bus didesnė nei </w:t>
      </w:r>
      <w:r w:rsidR="00060955">
        <w:rPr>
          <w:bCs/>
        </w:rPr>
        <w:t>42538,00</w:t>
      </w:r>
      <w:r w:rsidR="00423B70" w:rsidRPr="00E7622E">
        <w:rPr>
          <w:bCs/>
        </w:rPr>
        <w:t xml:space="preserve"> Eur su PVM. Tokie pasiūlymai bus atmetami.</w:t>
      </w:r>
    </w:p>
    <w:p w14:paraId="331FFCDB" w14:textId="77777777" w:rsidR="00796943" w:rsidRPr="00725FD0" w:rsidRDefault="00796943" w:rsidP="00172536">
      <w:pPr>
        <w:widowControl/>
        <w:ind w:right="-2" w:firstLine="567"/>
        <w:jc w:val="both"/>
        <w:rPr>
          <w:rFonts w:eastAsia="Times New Roman"/>
          <w:iCs/>
          <w:color w:val="000000"/>
          <w:lang w:eastAsia="ar-SA"/>
        </w:rPr>
      </w:pPr>
    </w:p>
    <w:p w14:paraId="2746281F" w14:textId="62ED1A0F" w:rsidR="002A2186" w:rsidRPr="00E13994" w:rsidRDefault="006B1D2A" w:rsidP="002A2186">
      <w:pPr>
        <w:jc w:val="center"/>
        <w:rPr>
          <w:b/>
        </w:rPr>
      </w:pPr>
      <w:r>
        <w:rPr>
          <w:b/>
        </w:rPr>
        <w:t>3</w:t>
      </w:r>
      <w:r w:rsidR="002A2186" w:rsidRPr="00E13994">
        <w:rPr>
          <w:b/>
        </w:rPr>
        <w:t>. TECHNINIAI RODIKLIAI</w:t>
      </w:r>
    </w:p>
    <w:p w14:paraId="497DFBF0" w14:textId="77777777" w:rsidR="002A2186" w:rsidRPr="00725FD0" w:rsidRDefault="002A2186" w:rsidP="002A2186">
      <w:pPr>
        <w:rPr>
          <w:highlight w:val="yellow"/>
        </w:rPr>
      </w:pPr>
    </w:p>
    <w:p w14:paraId="0136F564" w14:textId="77777777" w:rsidR="002A2186" w:rsidRPr="00E13994" w:rsidRDefault="002A2186" w:rsidP="002A2186">
      <w:pPr>
        <w:ind w:firstLine="567"/>
        <w:jc w:val="both"/>
        <w:rPr>
          <w:rFonts w:eastAsia="Times New Roman"/>
          <w:shd w:val="clear" w:color="auto" w:fill="FFFFFF"/>
        </w:rPr>
      </w:pPr>
      <w:r w:rsidRPr="00E13994">
        <w:rPr>
          <w:rFonts w:eastAsia="Times New Roman"/>
          <w:shd w:val="clear" w:color="auto" w:fill="FFFFFF"/>
        </w:rPr>
        <w:t>Tiekėjas patvirtina, kad siūlomos Prekės atitinka visus pirkimo dokumentuose nurodytus keliamus reikalavimus.</w:t>
      </w:r>
    </w:p>
    <w:p w14:paraId="1DFF538B" w14:textId="4CE75912" w:rsidR="00E13994" w:rsidRPr="00E13994" w:rsidRDefault="006B1D2A" w:rsidP="00E13994">
      <w:pPr>
        <w:jc w:val="both"/>
      </w:pPr>
      <w:r>
        <w:t>3</w:t>
      </w:r>
      <w:r w:rsidR="002A2186" w:rsidRPr="00E13994">
        <w:t xml:space="preserve"> lentelė</w:t>
      </w:r>
    </w:p>
    <w:tbl>
      <w:tblPr>
        <w:tblStyle w:val="Lentelstinklelis"/>
        <w:tblW w:w="9928" w:type="dxa"/>
        <w:jc w:val="center"/>
        <w:tblLayout w:type="fixed"/>
        <w:tblLook w:val="04A0" w:firstRow="1" w:lastRow="0" w:firstColumn="1" w:lastColumn="0" w:noHBand="0" w:noVBand="1"/>
      </w:tblPr>
      <w:tblGrid>
        <w:gridCol w:w="865"/>
        <w:gridCol w:w="2489"/>
        <w:gridCol w:w="3615"/>
        <w:gridCol w:w="2959"/>
      </w:tblGrid>
      <w:tr w:rsidR="00F269CC" w:rsidRPr="00D86042" w14:paraId="38067F55" w14:textId="77777777" w:rsidTr="00F269CC">
        <w:trPr>
          <w:trHeight w:val="300"/>
          <w:jc w:val="center"/>
        </w:trPr>
        <w:tc>
          <w:tcPr>
            <w:tcW w:w="865" w:type="dxa"/>
            <w:shd w:val="clear" w:color="auto" w:fill="D9E2F3" w:themeFill="accent1" w:themeFillTint="33"/>
            <w:vAlign w:val="center"/>
          </w:tcPr>
          <w:p w14:paraId="3EB1D5A6" w14:textId="77777777" w:rsidR="00F269CC" w:rsidRPr="00D86042" w:rsidRDefault="00F269CC" w:rsidP="006E6CB0">
            <w:pPr>
              <w:jc w:val="center"/>
              <w:rPr>
                <w:b/>
                <w:bCs/>
              </w:rPr>
            </w:pPr>
            <w:r w:rsidRPr="00D86042">
              <w:rPr>
                <w:b/>
                <w:bCs/>
              </w:rPr>
              <w:t>Eil. Nr.</w:t>
            </w:r>
          </w:p>
        </w:tc>
        <w:tc>
          <w:tcPr>
            <w:tcW w:w="2489" w:type="dxa"/>
            <w:shd w:val="clear" w:color="auto" w:fill="D9E2F3" w:themeFill="accent1" w:themeFillTint="33"/>
            <w:vAlign w:val="center"/>
          </w:tcPr>
          <w:p w14:paraId="475E111A" w14:textId="77777777" w:rsidR="00F269CC" w:rsidRPr="00D86042" w:rsidRDefault="00F269CC" w:rsidP="006E6CB0">
            <w:pPr>
              <w:jc w:val="center"/>
              <w:rPr>
                <w:b/>
                <w:bCs/>
              </w:rPr>
            </w:pPr>
            <w:r w:rsidRPr="00D86042">
              <w:rPr>
                <w:b/>
                <w:bCs/>
              </w:rPr>
              <w:t>Rodiklis</w:t>
            </w:r>
          </w:p>
        </w:tc>
        <w:tc>
          <w:tcPr>
            <w:tcW w:w="3615" w:type="dxa"/>
            <w:shd w:val="clear" w:color="auto" w:fill="D9E2F3" w:themeFill="accent1" w:themeFillTint="33"/>
            <w:vAlign w:val="center"/>
          </w:tcPr>
          <w:p w14:paraId="7EC2FD70" w14:textId="77777777" w:rsidR="00F269CC" w:rsidRPr="00D86042" w:rsidRDefault="00F269CC" w:rsidP="006E6CB0">
            <w:pPr>
              <w:jc w:val="center"/>
              <w:rPr>
                <w:b/>
                <w:bCs/>
              </w:rPr>
            </w:pPr>
            <w:r w:rsidRPr="00D86042">
              <w:rPr>
                <w:b/>
                <w:bCs/>
              </w:rPr>
              <w:t>Reikalaujamos parametrų charakteristikos</w:t>
            </w:r>
          </w:p>
        </w:tc>
        <w:tc>
          <w:tcPr>
            <w:tcW w:w="2959" w:type="dxa"/>
            <w:shd w:val="clear" w:color="auto" w:fill="D9E2F3" w:themeFill="accent1" w:themeFillTint="33"/>
            <w:vAlign w:val="center"/>
          </w:tcPr>
          <w:p w14:paraId="1981C094" w14:textId="77777777" w:rsidR="00F269CC" w:rsidRPr="00D86042" w:rsidRDefault="00F269CC" w:rsidP="006E6CB0">
            <w:pPr>
              <w:jc w:val="center"/>
              <w:rPr>
                <w:b/>
                <w:bCs/>
              </w:rPr>
            </w:pPr>
            <w:r w:rsidRPr="00D86042">
              <w:rPr>
                <w:b/>
                <w:bCs/>
              </w:rPr>
              <w:t>Siūlomos prekės parametrai</w:t>
            </w:r>
          </w:p>
          <w:p w14:paraId="21C5B03B" w14:textId="77777777" w:rsidR="00F269CC" w:rsidRPr="00D86042" w:rsidRDefault="00F269CC" w:rsidP="006E6CB0">
            <w:pPr>
              <w:jc w:val="center"/>
              <w:rPr>
                <w:b/>
                <w:bCs/>
              </w:rPr>
            </w:pPr>
            <w:r w:rsidRPr="07AE5E5A">
              <w:rPr>
                <w:b/>
                <w:bCs/>
                <w:color w:val="EE0000"/>
              </w:rPr>
              <w:t>(šioje skiltyje tiekėjas nurodo konkrečias charakteristikas/ parametrus, nenurodo internetinių nuorodų, nepalieka „ne mažiau“, „ne daugiau“, „±“, nepalieka sąvokos „turi būti“ ir pan., kur reikalaujama)</w:t>
            </w:r>
          </w:p>
        </w:tc>
      </w:tr>
      <w:tr w:rsidR="00F269CC" w:rsidRPr="00D86042" w14:paraId="608E4657" w14:textId="77777777" w:rsidTr="006E6CB0">
        <w:trPr>
          <w:trHeight w:val="300"/>
          <w:jc w:val="center"/>
        </w:trPr>
        <w:tc>
          <w:tcPr>
            <w:tcW w:w="865" w:type="dxa"/>
            <w:shd w:val="clear" w:color="auto" w:fill="FFFFFF" w:themeFill="background1"/>
            <w:vAlign w:val="center"/>
          </w:tcPr>
          <w:p w14:paraId="6C4FA6AF" w14:textId="77777777" w:rsidR="00F269CC" w:rsidRPr="00D86042" w:rsidRDefault="00F269CC" w:rsidP="006E6CB0">
            <w:pPr>
              <w:jc w:val="center"/>
              <w:rPr>
                <w:i/>
                <w:iCs/>
              </w:rPr>
            </w:pPr>
            <w:r w:rsidRPr="00D86042">
              <w:rPr>
                <w:i/>
                <w:iCs/>
              </w:rPr>
              <w:t>1</w:t>
            </w:r>
          </w:p>
        </w:tc>
        <w:tc>
          <w:tcPr>
            <w:tcW w:w="2489" w:type="dxa"/>
            <w:shd w:val="clear" w:color="auto" w:fill="FFFFFF" w:themeFill="background1"/>
            <w:vAlign w:val="center"/>
          </w:tcPr>
          <w:p w14:paraId="46BA7A5D" w14:textId="77777777" w:rsidR="00F269CC" w:rsidRPr="00D86042" w:rsidRDefault="00F269CC" w:rsidP="006E6CB0">
            <w:pPr>
              <w:jc w:val="center"/>
              <w:rPr>
                <w:i/>
                <w:iCs/>
              </w:rPr>
            </w:pPr>
            <w:r w:rsidRPr="00D86042">
              <w:rPr>
                <w:i/>
                <w:iCs/>
              </w:rPr>
              <w:t>2</w:t>
            </w:r>
          </w:p>
        </w:tc>
        <w:tc>
          <w:tcPr>
            <w:tcW w:w="3615" w:type="dxa"/>
            <w:shd w:val="clear" w:color="auto" w:fill="FFFFFF" w:themeFill="background1"/>
            <w:vAlign w:val="center"/>
          </w:tcPr>
          <w:p w14:paraId="7AF5261C" w14:textId="77777777" w:rsidR="00F269CC" w:rsidRPr="00D86042" w:rsidRDefault="00F269CC" w:rsidP="006E6CB0">
            <w:pPr>
              <w:jc w:val="center"/>
              <w:rPr>
                <w:i/>
                <w:iCs/>
              </w:rPr>
            </w:pPr>
            <w:r w:rsidRPr="00D86042">
              <w:rPr>
                <w:i/>
                <w:iCs/>
              </w:rPr>
              <w:t>3</w:t>
            </w:r>
          </w:p>
        </w:tc>
        <w:tc>
          <w:tcPr>
            <w:tcW w:w="2959" w:type="dxa"/>
            <w:shd w:val="clear" w:color="auto" w:fill="FFFFFF" w:themeFill="background1"/>
            <w:vAlign w:val="center"/>
          </w:tcPr>
          <w:p w14:paraId="29C408B1" w14:textId="77777777" w:rsidR="00F269CC" w:rsidRPr="00D86042" w:rsidRDefault="00F269CC" w:rsidP="006E6CB0">
            <w:pPr>
              <w:jc w:val="center"/>
              <w:rPr>
                <w:i/>
                <w:iCs/>
              </w:rPr>
            </w:pPr>
            <w:r w:rsidRPr="00D86042">
              <w:rPr>
                <w:i/>
                <w:iCs/>
              </w:rPr>
              <w:t>4</w:t>
            </w:r>
          </w:p>
        </w:tc>
      </w:tr>
      <w:tr w:rsidR="00F269CC" w:rsidRPr="00D86042" w14:paraId="37D53F70" w14:textId="77777777" w:rsidTr="006E6CB0">
        <w:trPr>
          <w:trHeight w:val="300"/>
          <w:jc w:val="center"/>
        </w:trPr>
        <w:tc>
          <w:tcPr>
            <w:tcW w:w="865" w:type="dxa"/>
          </w:tcPr>
          <w:p w14:paraId="4D2D61DA" w14:textId="77777777" w:rsidR="00F269CC" w:rsidRPr="00D86042" w:rsidRDefault="00F269CC" w:rsidP="006E6CB0">
            <w:pPr>
              <w:jc w:val="center"/>
              <w:rPr>
                <w:rFonts w:eastAsia="Times New Roman"/>
                <w:b/>
                <w:bCs/>
              </w:rPr>
            </w:pPr>
            <w:r w:rsidRPr="00D86042">
              <w:rPr>
                <w:rFonts w:eastAsia="Times New Roman"/>
                <w:b/>
                <w:bCs/>
              </w:rPr>
              <w:t>1.</w:t>
            </w:r>
          </w:p>
        </w:tc>
        <w:tc>
          <w:tcPr>
            <w:tcW w:w="9063" w:type="dxa"/>
            <w:gridSpan w:val="3"/>
          </w:tcPr>
          <w:p w14:paraId="610FD7C3" w14:textId="77777777" w:rsidR="00F269CC" w:rsidRPr="00D86042" w:rsidRDefault="00F269CC" w:rsidP="006E6CB0">
            <w:pPr>
              <w:rPr>
                <w:b/>
                <w:bCs/>
              </w:rPr>
            </w:pPr>
            <w:r w:rsidRPr="00D86042">
              <w:rPr>
                <w:b/>
                <w:bCs/>
              </w:rPr>
              <w:t xml:space="preserve">Power </w:t>
            </w:r>
            <w:proofErr w:type="spellStart"/>
            <w:r w:rsidRPr="00D86042">
              <w:rPr>
                <w:b/>
                <w:bCs/>
              </w:rPr>
              <w:t>Apps</w:t>
            </w:r>
            <w:proofErr w:type="spellEnd"/>
            <w:r w:rsidRPr="00D86042">
              <w:rPr>
                <w:b/>
                <w:bCs/>
              </w:rPr>
              <w:t xml:space="preserve"> Per </w:t>
            </w:r>
            <w:proofErr w:type="spellStart"/>
            <w:r w:rsidRPr="00D86042">
              <w:rPr>
                <w:b/>
                <w:bCs/>
              </w:rPr>
              <w:t>App</w:t>
            </w:r>
            <w:proofErr w:type="spellEnd"/>
            <w:r w:rsidRPr="00D86042">
              <w:rPr>
                <w:b/>
                <w:bCs/>
              </w:rPr>
              <w:t xml:space="preserve"> </w:t>
            </w:r>
            <w:proofErr w:type="spellStart"/>
            <w:r w:rsidRPr="00D86042">
              <w:rPr>
                <w:b/>
                <w:bCs/>
              </w:rPr>
              <w:t>Plan</w:t>
            </w:r>
            <w:proofErr w:type="spellEnd"/>
            <w:r w:rsidRPr="00D86042">
              <w:rPr>
                <w:b/>
                <w:bCs/>
              </w:rPr>
              <w:t xml:space="preserve"> </w:t>
            </w:r>
            <w:r>
              <w:rPr>
                <w:b/>
                <w:bCs/>
              </w:rPr>
              <w:t>arba lygiavertė licencija 12 mėnesių trukmės</w:t>
            </w:r>
          </w:p>
        </w:tc>
      </w:tr>
      <w:tr w:rsidR="00F269CC" w:rsidRPr="00D86042" w14:paraId="5C32F7EA" w14:textId="77777777" w:rsidTr="006E6CB0">
        <w:trPr>
          <w:trHeight w:val="300"/>
          <w:jc w:val="center"/>
        </w:trPr>
        <w:tc>
          <w:tcPr>
            <w:tcW w:w="865" w:type="dxa"/>
          </w:tcPr>
          <w:p w14:paraId="0AEF7F3C" w14:textId="77777777" w:rsidR="00F269CC" w:rsidRPr="00D86042" w:rsidRDefault="00F269CC" w:rsidP="006E6CB0">
            <w:pPr>
              <w:jc w:val="center"/>
              <w:rPr>
                <w:rFonts w:eastAsia="Times New Roman"/>
              </w:rPr>
            </w:pPr>
            <w:r w:rsidRPr="00D86042">
              <w:rPr>
                <w:rFonts w:eastAsia="Times New Roman"/>
              </w:rPr>
              <w:t>1.1.</w:t>
            </w:r>
          </w:p>
        </w:tc>
        <w:tc>
          <w:tcPr>
            <w:tcW w:w="2489" w:type="dxa"/>
          </w:tcPr>
          <w:p w14:paraId="20F0E895" w14:textId="77777777" w:rsidR="00F269CC" w:rsidRPr="00D86042" w:rsidRDefault="00F269CC" w:rsidP="006E6CB0">
            <w:pPr>
              <w:rPr>
                <w:rFonts w:eastAsia="Times New Roman"/>
              </w:rPr>
            </w:pPr>
            <w:r w:rsidRPr="00D86042">
              <w:rPr>
                <w:rFonts w:eastAsia="Times New Roman"/>
              </w:rPr>
              <w:t>Gamintojas</w:t>
            </w:r>
          </w:p>
        </w:tc>
        <w:tc>
          <w:tcPr>
            <w:tcW w:w="3615" w:type="dxa"/>
          </w:tcPr>
          <w:p w14:paraId="5517500E" w14:textId="77777777" w:rsidR="00F269CC" w:rsidRPr="00D86042" w:rsidRDefault="00F269CC" w:rsidP="006E6CB0">
            <w:pPr>
              <w:jc w:val="both"/>
            </w:pPr>
            <w:r w:rsidRPr="00D86042">
              <w:t>Nurodomas gamintojas</w:t>
            </w:r>
          </w:p>
        </w:tc>
        <w:tc>
          <w:tcPr>
            <w:tcW w:w="2959" w:type="dxa"/>
            <w:vAlign w:val="center"/>
          </w:tcPr>
          <w:p w14:paraId="7A66FE34" w14:textId="77777777" w:rsidR="00F269CC" w:rsidRPr="00D86042" w:rsidRDefault="00F269CC" w:rsidP="006E6CB0">
            <w:pPr>
              <w:jc w:val="center"/>
            </w:pPr>
            <w:r w:rsidRPr="00D86042">
              <w:t>(pildo tiekėjas)</w:t>
            </w:r>
          </w:p>
        </w:tc>
      </w:tr>
      <w:tr w:rsidR="00F269CC" w:rsidRPr="00D86042" w14:paraId="06E8C685" w14:textId="77777777" w:rsidTr="006E6CB0">
        <w:trPr>
          <w:trHeight w:val="2205"/>
          <w:jc w:val="center"/>
        </w:trPr>
        <w:tc>
          <w:tcPr>
            <w:tcW w:w="865" w:type="dxa"/>
          </w:tcPr>
          <w:p w14:paraId="2A5DC2EC" w14:textId="77777777" w:rsidR="00F269CC" w:rsidRPr="00D86042" w:rsidRDefault="00F269CC" w:rsidP="006E6CB0">
            <w:pPr>
              <w:jc w:val="center"/>
              <w:rPr>
                <w:rFonts w:eastAsia="Times New Roman"/>
              </w:rPr>
            </w:pPr>
            <w:r w:rsidRPr="00D86042">
              <w:rPr>
                <w:rFonts w:eastAsia="Times New Roman"/>
              </w:rPr>
              <w:t>1.2.</w:t>
            </w:r>
          </w:p>
        </w:tc>
        <w:tc>
          <w:tcPr>
            <w:tcW w:w="2489" w:type="dxa"/>
          </w:tcPr>
          <w:p w14:paraId="6A0B9553" w14:textId="77777777" w:rsidR="00F269CC" w:rsidRPr="00D86042" w:rsidRDefault="00F269CC" w:rsidP="006E6CB0">
            <w:pPr>
              <w:rPr>
                <w:b/>
                <w:bCs/>
              </w:rPr>
            </w:pPr>
            <w:r w:rsidRPr="00D86042">
              <w:rPr>
                <w:rFonts w:eastAsia="Times New Roman"/>
              </w:rPr>
              <w:t xml:space="preserve">Licencijos pavadinimas </w:t>
            </w:r>
          </w:p>
        </w:tc>
        <w:tc>
          <w:tcPr>
            <w:tcW w:w="3615" w:type="dxa"/>
          </w:tcPr>
          <w:p w14:paraId="596C76D4" w14:textId="77777777" w:rsidR="00F269CC" w:rsidRPr="00D86042" w:rsidRDefault="00F269CC" w:rsidP="006E6CB0">
            <w:pPr>
              <w:jc w:val="both"/>
            </w:pPr>
            <w:r w:rsidRPr="00D86042">
              <w:t>Nurodomas pavadinimas</w:t>
            </w:r>
          </w:p>
          <w:p w14:paraId="31178F83" w14:textId="77777777" w:rsidR="00F269CC" w:rsidRPr="00D86042" w:rsidRDefault="00F269CC" w:rsidP="006E6CB0">
            <w:pPr>
              <w:jc w:val="both"/>
            </w:pPr>
            <w:r w:rsidRPr="00D86042">
              <w:t xml:space="preserve">  </w:t>
            </w:r>
          </w:p>
          <w:p w14:paraId="6FE96F07" w14:textId="77777777" w:rsidR="00F269CC" w:rsidRPr="00D86042" w:rsidRDefault="00F269CC" w:rsidP="006E6CB0">
            <w:pPr>
              <w:jc w:val="both"/>
            </w:pPr>
          </w:p>
        </w:tc>
        <w:tc>
          <w:tcPr>
            <w:tcW w:w="2959" w:type="dxa"/>
            <w:vAlign w:val="center"/>
          </w:tcPr>
          <w:p w14:paraId="69554299" w14:textId="77777777" w:rsidR="00F269CC" w:rsidRPr="00D86042" w:rsidRDefault="00F269CC" w:rsidP="006E6CB0">
            <w:pPr>
              <w:jc w:val="center"/>
            </w:pPr>
            <w:r w:rsidRPr="00D86042">
              <w:t>(pildo tiekėjas)</w:t>
            </w:r>
          </w:p>
        </w:tc>
      </w:tr>
      <w:tr w:rsidR="00F269CC" w:rsidRPr="00D86042" w14:paraId="4F741BA0" w14:textId="77777777" w:rsidTr="006E6CB0">
        <w:trPr>
          <w:trHeight w:val="300"/>
          <w:jc w:val="center"/>
        </w:trPr>
        <w:tc>
          <w:tcPr>
            <w:tcW w:w="865" w:type="dxa"/>
          </w:tcPr>
          <w:p w14:paraId="2B14951D" w14:textId="77777777" w:rsidR="00F269CC" w:rsidRPr="00D86042" w:rsidRDefault="00F269CC" w:rsidP="006E6CB0">
            <w:pPr>
              <w:jc w:val="center"/>
            </w:pPr>
            <w:r w:rsidRPr="00D86042">
              <w:t>1.3.</w:t>
            </w:r>
          </w:p>
        </w:tc>
        <w:tc>
          <w:tcPr>
            <w:tcW w:w="2489" w:type="dxa"/>
          </w:tcPr>
          <w:p w14:paraId="4FA9473C" w14:textId="77777777" w:rsidR="00F269CC" w:rsidRPr="00D86042" w:rsidRDefault="00F269CC" w:rsidP="006E6CB0">
            <w:pPr>
              <w:jc w:val="both"/>
            </w:pPr>
            <w:r w:rsidRPr="00D86042">
              <w:t xml:space="preserve">Programinės įrangos gamintojo kodas (angl. </w:t>
            </w:r>
            <w:proofErr w:type="spellStart"/>
            <w:r w:rsidRPr="00D86042">
              <w:rPr>
                <w:i/>
                <w:iCs/>
              </w:rPr>
              <w:t>Part</w:t>
            </w:r>
            <w:proofErr w:type="spellEnd"/>
            <w:r w:rsidRPr="00D86042">
              <w:rPr>
                <w:i/>
                <w:iCs/>
              </w:rPr>
              <w:t xml:space="preserve"> </w:t>
            </w:r>
            <w:proofErr w:type="spellStart"/>
            <w:r w:rsidRPr="00D86042">
              <w:rPr>
                <w:i/>
                <w:iCs/>
              </w:rPr>
              <w:t>Number</w:t>
            </w:r>
            <w:proofErr w:type="spellEnd"/>
            <w:r w:rsidRPr="00D86042">
              <w:rPr>
                <w:i/>
                <w:iCs/>
              </w:rPr>
              <w:t>)</w:t>
            </w:r>
          </w:p>
        </w:tc>
        <w:tc>
          <w:tcPr>
            <w:tcW w:w="3615" w:type="dxa"/>
          </w:tcPr>
          <w:p w14:paraId="2C1EB080" w14:textId="77777777" w:rsidR="00F269CC" w:rsidRPr="00D86042" w:rsidRDefault="00F269CC" w:rsidP="006E6CB0">
            <w:r w:rsidRPr="00D86042">
              <w:t>Nurodomas kodas</w:t>
            </w:r>
          </w:p>
        </w:tc>
        <w:tc>
          <w:tcPr>
            <w:tcW w:w="2959" w:type="dxa"/>
            <w:vAlign w:val="center"/>
          </w:tcPr>
          <w:p w14:paraId="3065E0F6" w14:textId="77777777" w:rsidR="00F269CC" w:rsidRPr="00D86042" w:rsidRDefault="00F269CC" w:rsidP="006E6CB0">
            <w:pPr>
              <w:jc w:val="center"/>
            </w:pPr>
            <w:r w:rsidRPr="00D86042">
              <w:t>(pildo tiekėjas)</w:t>
            </w:r>
          </w:p>
        </w:tc>
      </w:tr>
      <w:tr w:rsidR="00F269CC" w:rsidRPr="00D86042" w14:paraId="695B6546" w14:textId="77777777" w:rsidTr="006E6CB0">
        <w:trPr>
          <w:trHeight w:val="1164"/>
          <w:jc w:val="center"/>
        </w:trPr>
        <w:tc>
          <w:tcPr>
            <w:tcW w:w="865" w:type="dxa"/>
            <w:vMerge w:val="restart"/>
          </w:tcPr>
          <w:p w14:paraId="3454B64C" w14:textId="77777777" w:rsidR="00F269CC" w:rsidRPr="00D86042" w:rsidRDefault="00F269CC" w:rsidP="006E6CB0">
            <w:pPr>
              <w:jc w:val="center"/>
            </w:pPr>
            <w:r w:rsidRPr="00D86042">
              <w:t>1.4.</w:t>
            </w:r>
          </w:p>
        </w:tc>
        <w:tc>
          <w:tcPr>
            <w:tcW w:w="2489" w:type="dxa"/>
            <w:vMerge w:val="restart"/>
          </w:tcPr>
          <w:p w14:paraId="30E24E0A" w14:textId="77777777" w:rsidR="00F269CC" w:rsidRPr="00D86042" w:rsidRDefault="00F269CC" w:rsidP="006E6CB0">
            <w:pPr>
              <w:jc w:val="both"/>
            </w:pPr>
            <w:r w:rsidRPr="00D86042">
              <w:t>Funkcionalumo reikalavimai </w:t>
            </w:r>
          </w:p>
        </w:tc>
        <w:tc>
          <w:tcPr>
            <w:tcW w:w="3615" w:type="dxa"/>
          </w:tcPr>
          <w:p w14:paraId="74D89398" w14:textId="77777777" w:rsidR="00F269CC" w:rsidRPr="00D86042" w:rsidRDefault="00F269CC" w:rsidP="006E6CB0">
            <w:r w:rsidRPr="00D86042">
              <w:t xml:space="preserve">1.4.1. Licencija turi suteikti galimybę leisti 1 vnt. programų (Angl. </w:t>
            </w:r>
            <w:proofErr w:type="spellStart"/>
            <w:r w:rsidRPr="00D86042">
              <w:t>apps</w:t>
            </w:r>
            <w:proofErr w:type="spellEnd"/>
            <w:r w:rsidRPr="00D86042">
              <w:t xml:space="preserve">) ir naudoti 1vnt. portalą (Angl. </w:t>
            </w:r>
            <w:proofErr w:type="spellStart"/>
            <w:r w:rsidRPr="00D86042">
              <w:t>portal</w:t>
            </w:r>
            <w:proofErr w:type="spellEnd"/>
            <w:r w:rsidRPr="00D86042">
              <w:t>). </w:t>
            </w:r>
          </w:p>
        </w:tc>
        <w:tc>
          <w:tcPr>
            <w:tcW w:w="2959" w:type="dxa"/>
            <w:vAlign w:val="center"/>
          </w:tcPr>
          <w:p w14:paraId="33A336BD" w14:textId="77777777" w:rsidR="00F269CC" w:rsidRPr="00D86042" w:rsidRDefault="00F269CC" w:rsidP="006E6CB0">
            <w:pPr>
              <w:jc w:val="center"/>
            </w:pPr>
            <w:r w:rsidRPr="00D86042">
              <w:t>(pildo tiekėjas)</w:t>
            </w:r>
          </w:p>
          <w:p w14:paraId="1777C8B4" w14:textId="77777777" w:rsidR="00F269CC" w:rsidRPr="00D86042" w:rsidRDefault="00F269CC" w:rsidP="006E6CB0">
            <w:pPr>
              <w:jc w:val="center"/>
            </w:pPr>
          </w:p>
        </w:tc>
      </w:tr>
      <w:tr w:rsidR="00F269CC" w:rsidRPr="00D86042" w14:paraId="63125D83" w14:textId="77777777" w:rsidTr="006E6CB0">
        <w:trPr>
          <w:trHeight w:val="2376"/>
          <w:jc w:val="center"/>
        </w:trPr>
        <w:tc>
          <w:tcPr>
            <w:tcW w:w="865" w:type="dxa"/>
            <w:vMerge/>
          </w:tcPr>
          <w:p w14:paraId="72491DFF" w14:textId="77777777" w:rsidR="00F269CC" w:rsidRPr="00D86042" w:rsidRDefault="00F269CC" w:rsidP="006E6CB0">
            <w:pPr>
              <w:jc w:val="center"/>
            </w:pPr>
          </w:p>
        </w:tc>
        <w:tc>
          <w:tcPr>
            <w:tcW w:w="2489" w:type="dxa"/>
            <w:vMerge/>
          </w:tcPr>
          <w:p w14:paraId="7A10AB3B" w14:textId="77777777" w:rsidR="00F269CC" w:rsidRPr="00D86042" w:rsidRDefault="00F269CC" w:rsidP="006E6CB0">
            <w:pPr>
              <w:jc w:val="both"/>
            </w:pPr>
          </w:p>
        </w:tc>
        <w:tc>
          <w:tcPr>
            <w:tcW w:w="3615" w:type="dxa"/>
          </w:tcPr>
          <w:p w14:paraId="6C85F057" w14:textId="77777777" w:rsidR="00F269CC" w:rsidRPr="00D86042" w:rsidRDefault="00F269CC" w:rsidP="006E6CB0">
            <w:r w:rsidRPr="00D86042">
              <w:t xml:space="preserve">1.4.2. Licencija turi turėti galimybę sujungti įmonės tinkle esančius duomenis per iš anksto sukurtas jungtis (Angl. </w:t>
            </w:r>
            <w:proofErr w:type="spellStart"/>
            <w:r w:rsidRPr="00D86042">
              <w:t>connectors</w:t>
            </w:r>
            <w:proofErr w:type="spellEnd"/>
            <w:r w:rsidRPr="00D86042">
              <w:t xml:space="preserve">), infrastruktūroje jau esančias jungtis (Angl. </w:t>
            </w:r>
            <w:proofErr w:type="spellStart"/>
            <w:r w:rsidRPr="00D86042">
              <w:t>on-premise</w:t>
            </w:r>
            <w:proofErr w:type="spellEnd"/>
            <w:r w:rsidRPr="00D86042">
              <w:t xml:space="preserve"> </w:t>
            </w:r>
            <w:proofErr w:type="spellStart"/>
            <w:r w:rsidRPr="00D86042">
              <w:t>connectors</w:t>
            </w:r>
            <w:proofErr w:type="spellEnd"/>
            <w:r w:rsidRPr="00D86042">
              <w:t xml:space="preserve">), arba tinklo vartus (Angl. </w:t>
            </w:r>
            <w:proofErr w:type="spellStart"/>
            <w:r w:rsidRPr="00D86042">
              <w:t>gateway</w:t>
            </w:r>
            <w:proofErr w:type="spellEnd"/>
            <w:r w:rsidRPr="00D86042">
              <w:t>). </w:t>
            </w:r>
          </w:p>
        </w:tc>
        <w:tc>
          <w:tcPr>
            <w:tcW w:w="2959" w:type="dxa"/>
          </w:tcPr>
          <w:p w14:paraId="696227D3" w14:textId="77777777" w:rsidR="00F269CC" w:rsidRPr="00D86042" w:rsidRDefault="00F269CC" w:rsidP="006E6CB0">
            <w:pPr>
              <w:jc w:val="center"/>
              <w:rPr>
                <w:i/>
                <w:iCs/>
              </w:rPr>
            </w:pPr>
            <w:r w:rsidRPr="00D86042">
              <w:t>(pildo tiekėjas)</w:t>
            </w:r>
          </w:p>
          <w:p w14:paraId="759EAAFB" w14:textId="77777777" w:rsidR="00F269CC" w:rsidRPr="00D86042" w:rsidRDefault="00F269CC" w:rsidP="006E6CB0">
            <w:pPr>
              <w:jc w:val="center"/>
            </w:pPr>
          </w:p>
        </w:tc>
      </w:tr>
      <w:tr w:rsidR="00F269CC" w:rsidRPr="00D86042" w14:paraId="06FA1DBD" w14:textId="77777777" w:rsidTr="006E6CB0">
        <w:trPr>
          <w:trHeight w:val="1524"/>
          <w:jc w:val="center"/>
        </w:trPr>
        <w:tc>
          <w:tcPr>
            <w:tcW w:w="865" w:type="dxa"/>
            <w:vMerge/>
          </w:tcPr>
          <w:p w14:paraId="529A4E05" w14:textId="77777777" w:rsidR="00F269CC" w:rsidRPr="00D86042" w:rsidRDefault="00F269CC" w:rsidP="006E6CB0">
            <w:pPr>
              <w:jc w:val="center"/>
            </w:pPr>
          </w:p>
        </w:tc>
        <w:tc>
          <w:tcPr>
            <w:tcW w:w="2489" w:type="dxa"/>
            <w:vMerge/>
          </w:tcPr>
          <w:p w14:paraId="04AFF115" w14:textId="77777777" w:rsidR="00F269CC" w:rsidRPr="00D86042" w:rsidRDefault="00F269CC" w:rsidP="006E6CB0">
            <w:pPr>
              <w:jc w:val="both"/>
            </w:pPr>
          </w:p>
        </w:tc>
        <w:tc>
          <w:tcPr>
            <w:tcW w:w="3615" w:type="dxa"/>
          </w:tcPr>
          <w:p w14:paraId="6CC06F3E" w14:textId="77777777" w:rsidR="00F269CC" w:rsidRPr="00D86042" w:rsidRDefault="00F269CC" w:rsidP="006E6CB0">
            <w:r w:rsidRPr="00D86042">
              <w:t>1.4.3. Licencija turi suteikti galimybę naudoti bendrų duomenų tarnybas: ne mažiau 50MB talpos duomenų bazę; ne mažiau 400MB talpos failų saugyklą. </w:t>
            </w:r>
          </w:p>
        </w:tc>
        <w:tc>
          <w:tcPr>
            <w:tcW w:w="2959" w:type="dxa"/>
          </w:tcPr>
          <w:p w14:paraId="2D789BB4" w14:textId="77777777" w:rsidR="00F269CC" w:rsidRPr="00D86042" w:rsidRDefault="00F269CC" w:rsidP="006E6CB0">
            <w:pPr>
              <w:jc w:val="center"/>
              <w:rPr>
                <w:i/>
                <w:iCs/>
                <w:highlight w:val="yellow"/>
              </w:rPr>
            </w:pPr>
            <w:r>
              <w:t>(pildo tiekėjas)</w:t>
            </w:r>
          </w:p>
        </w:tc>
      </w:tr>
      <w:tr w:rsidR="00F269CC" w:rsidRPr="00D86042" w14:paraId="09DA46BE" w14:textId="77777777" w:rsidTr="006E6CB0">
        <w:trPr>
          <w:trHeight w:val="1859"/>
          <w:jc w:val="center"/>
        </w:trPr>
        <w:tc>
          <w:tcPr>
            <w:tcW w:w="865" w:type="dxa"/>
            <w:vMerge/>
          </w:tcPr>
          <w:p w14:paraId="44538ADD" w14:textId="77777777" w:rsidR="00F269CC" w:rsidRPr="00D86042" w:rsidRDefault="00F269CC" w:rsidP="006E6CB0">
            <w:pPr>
              <w:jc w:val="center"/>
            </w:pPr>
          </w:p>
        </w:tc>
        <w:tc>
          <w:tcPr>
            <w:tcW w:w="2489" w:type="dxa"/>
            <w:vMerge/>
          </w:tcPr>
          <w:p w14:paraId="54032AC2" w14:textId="77777777" w:rsidR="00F269CC" w:rsidRPr="00D86042" w:rsidRDefault="00F269CC" w:rsidP="006E6CB0">
            <w:pPr>
              <w:jc w:val="both"/>
            </w:pPr>
          </w:p>
        </w:tc>
        <w:tc>
          <w:tcPr>
            <w:tcW w:w="3615" w:type="dxa"/>
          </w:tcPr>
          <w:p w14:paraId="188C3297" w14:textId="77777777" w:rsidR="00F269CC" w:rsidRPr="00D86042" w:rsidRDefault="00F269CC" w:rsidP="006E6CB0">
            <w:r w:rsidRPr="00D86042">
              <w:t xml:space="preserve">1.4.4. Licencija turi suteikti galimybę valdyti darbo eigas (angl. </w:t>
            </w:r>
            <w:proofErr w:type="spellStart"/>
            <w:r w:rsidRPr="00D86042">
              <w:t>workflow</w:t>
            </w:r>
            <w:proofErr w:type="spellEnd"/>
            <w:r w:rsidRPr="00D86042">
              <w:t xml:space="preserve">) pagal realų laiką (angl. </w:t>
            </w:r>
            <w:proofErr w:type="spellStart"/>
            <w:r w:rsidRPr="00D86042">
              <w:t>real-time</w:t>
            </w:r>
            <w:proofErr w:type="spellEnd"/>
            <w:r w:rsidRPr="00D86042">
              <w:t xml:space="preserve"> </w:t>
            </w:r>
            <w:proofErr w:type="spellStart"/>
            <w:r w:rsidRPr="00D86042">
              <w:t>workflow</w:t>
            </w:r>
            <w:proofErr w:type="spellEnd"/>
            <w:r w:rsidRPr="00D86042">
              <w:t xml:space="preserve">) arba pagal Power Automate naudojimo teises (įskaitant </w:t>
            </w:r>
            <w:proofErr w:type="spellStart"/>
            <w:r w:rsidRPr="00D86042">
              <w:t>premium</w:t>
            </w:r>
            <w:proofErr w:type="spellEnd"/>
            <w:r w:rsidRPr="00D86042">
              <w:t xml:space="preserve"> jungtis)</w:t>
            </w:r>
          </w:p>
        </w:tc>
        <w:tc>
          <w:tcPr>
            <w:tcW w:w="2959" w:type="dxa"/>
          </w:tcPr>
          <w:p w14:paraId="557D83BA" w14:textId="77777777" w:rsidR="00F269CC" w:rsidRPr="00D86042" w:rsidRDefault="00F269CC" w:rsidP="006E6CB0">
            <w:pPr>
              <w:jc w:val="center"/>
              <w:rPr>
                <w:i/>
                <w:iCs/>
              </w:rPr>
            </w:pPr>
            <w:r w:rsidRPr="00D86042">
              <w:t>(pildo tiekėjas)</w:t>
            </w:r>
          </w:p>
          <w:p w14:paraId="4B334B3D" w14:textId="77777777" w:rsidR="00F269CC" w:rsidRPr="00D86042" w:rsidRDefault="00F269CC" w:rsidP="006E6CB0">
            <w:pPr>
              <w:jc w:val="center"/>
            </w:pPr>
          </w:p>
        </w:tc>
      </w:tr>
      <w:tr w:rsidR="00F269CC" w:rsidRPr="00D86042" w14:paraId="7B2067EA" w14:textId="77777777" w:rsidTr="006E6CB0">
        <w:trPr>
          <w:trHeight w:val="300"/>
          <w:jc w:val="center"/>
        </w:trPr>
        <w:tc>
          <w:tcPr>
            <w:tcW w:w="865" w:type="dxa"/>
          </w:tcPr>
          <w:p w14:paraId="15D8A9DD" w14:textId="77777777" w:rsidR="00F269CC" w:rsidRPr="00D86042" w:rsidRDefault="00F269CC" w:rsidP="006E6CB0">
            <w:pPr>
              <w:jc w:val="center"/>
            </w:pPr>
            <w:r w:rsidRPr="00D86042">
              <w:t>1.5.</w:t>
            </w:r>
          </w:p>
        </w:tc>
        <w:tc>
          <w:tcPr>
            <w:tcW w:w="2489" w:type="dxa"/>
          </w:tcPr>
          <w:p w14:paraId="33F937A9" w14:textId="77777777" w:rsidR="00F269CC" w:rsidRPr="00D86042" w:rsidRDefault="00F269CC" w:rsidP="006E6CB0">
            <w:pPr>
              <w:jc w:val="both"/>
            </w:pPr>
            <w:r w:rsidRPr="00D86042">
              <w:t>Palaikomos operacinės sistemos</w:t>
            </w:r>
          </w:p>
        </w:tc>
        <w:tc>
          <w:tcPr>
            <w:tcW w:w="3615" w:type="dxa"/>
          </w:tcPr>
          <w:p w14:paraId="7AD926F5" w14:textId="77777777" w:rsidR="00F269CC" w:rsidRPr="00D86042" w:rsidRDefault="00F269CC" w:rsidP="006E6CB0">
            <w:r w:rsidRPr="00D86042">
              <w:t>Ne senesnė nei Windows 8/8.1/10/11 </w:t>
            </w:r>
          </w:p>
        </w:tc>
        <w:tc>
          <w:tcPr>
            <w:tcW w:w="2959" w:type="dxa"/>
            <w:vAlign w:val="center"/>
          </w:tcPr>
          <w:p w14:paraId="77B879AA" w14:textId="77777777" w:rsidR="00F269CC" w:rsidRPr="00D86042" w:rsidRDefault="00F269CC" w:rsidP="006E6CB0">
            <w:pPr>
              <w:jc w:val="center"/>
            </w:pPr>
            <w:r w:rsidRPr="00D86042">
              <w:t>(pildo tiekėjas)</w:t>
            </w:r>
          </w:p>
        </w:tc>
      </w:tr>
      <w:tr w:rsidR="00F269CC" w:rsidRPr="00D86042" w14:paraId="575C4A06" w14:textId="77777777" w:rsidTr="006E6CB0">
        <w:trPr>
          <w:trHeight w:val="300"/>
          <w:jc w:val="center"/>
        </w:trPr>
        <w:tc>
          <w:tcPr>
            <w:tcW w:w="865" w:type="dxa"/>
          </w:tcPr>
          <w:p w14:paraId="253F7146" w14:textId="77777777" w:rsidR="00F269CC" w:rsidRPr="00D86042" w:rsidRDefault="00F269CC" w:rsidP="006E6CB0">
            <w:pPr>
              <w:jc w:val="center"/>
            </w:pPr>
            <w:r w:rsidRPr="00D86042">
              <w:t>1.6.</w:t>
            </w:r>
          </w:p>
        </w:tc>
        <w:tc>
          <w:tcPr>
            <w:tcW w:w="2489" w:type="dxa"/>
          </w:tcPr>
          <w:p w14:paraId="0DE94840" w14:textId="77777777" w:rsidR="00F269CC" w:rsidRPr="00D86042" w:rsidRDefault="00F269CC" w:rsidP="006E6CB0">
            <w:pPr>
              <w:jc w:val="both"/>
            </w:pPr>
            <w:r w:rsidRPr="00D86042">
              <w:t>Licencijavimo tipas</w:t>
            </w:r>
          </w:p>
        </w:tc>
        <w:tc>
          <w:tcPr>
            <w:tcW w:w="3615" w:type="dxa"/>
          </w:tcPr>
          <w:p w14:paraId="49856D1B" w14:textId="77777777" w:rsidR="00F269CC" w:rsidRPr="00D86042" w:rsidRDefault="00F269CC" w:rsidP="006E6CB0">
            <w:r w:rsidRPr="0003454A">
              <w:t>Licencija skirta programai (</w:t>
            </w:r>
            <w:proofErr w:type="spellStart"/>
            <w:r w:rsidRPr="0003454A">
              <w:t>App</w:t>
            </w:r>
            <w:proofErr w:type="spellEnd"/>
            <w:r w:rsidRPr="0003454A">
              <w:t>). Licencija turi turėti naujumo garantiją, suteikiančią teisę naudotis licencijos galiojimo termino metu išleistomis naujomis programų versijomis, taip pat pasirinktinomis senesnėmis programų versijomis. Turi būti užtikrinta galimybė atnaujinti programinę įrangą iš gamintojo interneto svetainės arba kitu lygiaverčiu principu paremtu būdu (pvz., per oficialią kliento programą, partnerių portalą ar kitą gamintojo nustatytą būdą).</w:t>
            </w:r>
          </w:p>
        </w:tc>
        <w:tc>
          <w:tcPr>
            <w:tcW w:w="2959" w:type="dxa"/>
            <w:vAlign w:val="center"/>
          </w:tcPr>
          <w:p w14:paraId="1EB784F2" w14:textId="77777777" w:rsidR="00F269CC" w:rsidRPr="00D86042" w:rsidRDefault="00F269CC" w:rsidP="006E6CB0">
            <w:pPr>
              <w:jc w:val="center"/>
            </w:pPr>
            <w:r w:rsidRPr="00D86042">
              <w:t>(pildo tiekėjas)</w:t>
            </w:r>
          </w:p>
          <w:p w14:paraId="0173ED1E" w14:textId="77777777" w:rsidR="00F269CC" w:rsidRPr="00D86042" w:rsidRDefault="00F269CC" w:rsidP="006E6CB0">
            <w:pPr>
              <w:jc w:val="center"/>
            </w:pPr>
          </w:p>
        </w:tc>
      </w:tr>
      <w:tr w:rsidR="00F269CC" w:rsidRPr="00D86042" w14:paraId="1115208F" w14:textId="77777777" w:rsidTr="006E6CB0">
        <w:trPr>
          <w:trHeight w:val="300"/>
          <w:jc w:val="center"/>
        </w:trPr>
        <w:tc>
          <w:tcPr>
            <w:tcW w:w="865" w:type="dxa"/>
          </w:tcPr>
          <w:p w14:paraId="0A90B5E1" w14:textId="77777777" w:rsidR="00F269CC" w:rsidRPr="00D86042" w:rsidRDefault="00F269CC" w:rsidP="006E6CB0">
            <w:pPr>
              <w:jc w:val="center"/>
            </w:pPr>
            <w:r w:rsidRPr="00D86042">
              <w:t>1.7.</w:t>
            </w:r>
          </w:p>
        </w:tc>
        <w:tc>
          <w:tcPr>
            <w:tcW w:w="2489" w:type="dxa"/>
          </w:tcPr>
          <w:p w14:paraId="6C9E34AE" w14:textId="77777777" w:rsidR="00F269CC" w:rsidRPr="00D86042" w:rsidRDefault="00F269CC" w:rsidP="006E6CB0">
            <w:pPr>
              <w:jc w:val="both"/>
            </w:pPr>
            <w:r w:rsidRPr="00D86042">
              <w:t>Nuomos terminas</w:t>
            </w:r>
          </w:p>
        </w:tc>
        <w:tc>
          <w:tcPr>
            <w:tcW w:w="3615" w:type="dxa"/>
          </w:tcPr>
          <w:p w14:paraId="0C57DD0B" w14:textId="77777777" w:rsidR="00F269CC" w:rsidRPr="00D86042" w:rsidRDefault="00F269CC" w:rsidP="006E6CB0">
            <w:r w:rsidRPr="00D86042">
              <w:t>12 mėnesių </w:t>
            </w:r>
          </w:p>
          <w:p w14:paraId="21C79CC8" w14:textId="77777777" w:rsidR="00F269CC" w:rsidRPr="00D86042" w:rsidRDefault="00F269CC" w:rsidP="006E6CB0"/>
        </w:tc>
        <w:tc>
          <w:tcPr>
            <w:tcW w:w="2959" w:type="dxa"/>
            <w:vAlign w:val="center"/>
          </w:tcPr>
          <w:p w14:paraId="01D65776" w14:textId="77777777" w:rsidR="00F269CC" w:rsidRPr="00D86042" w:rsidRDefault="00F269CC" w:rsidP="006E6CB0">
            <w:pPr>
              <w:jc w:val="center"/>
            </w:pPr>
            <w:r w:rsidRPr="00D86042">
              <w:t>(pildo tiekėjas)</w:t>
            </w:r>
          </w:p>
          <w:p w14:paraId="16E60331" w14:textId="77777777" w:rsidR="00F269CC" w:rsidRPr="00D86042" w:rsidRDefault="00F269CC" w:rsidP="006E6CB0">
            <w:pPr>
              <w:jc w:val="center"/>
            </w:pPr>
          </w:p>
        </w:tc>
      </w:tr>
      <w:tr w:rsidR="00F269CC" w:rsidRPr="00D86042" w14:paraId="665661EE" w14:textId="77777777" w:rsidTr="006E6CB0">
        <w:trPr>
          <w:trHeight w:val="300"/>
          <w:jc w:val="center"/>
        </w:trPr>
        <w:tc>
          <w:tcPr>
            <w:tcW w:w="865" w:type="dxa"/>
          </w:tcPr>
          <w:p w14:paraId="728EC971" w14:textId="77777777" w:rsidR="00F269CC" w:rsidRPr="00D86042" w:rsidRDefault="00F269CC" w:rsidP="006E6CB0">
            <w:pPr>
              <w:jc w:val="center"/>
            </w:pPr>
            <w:r>
              <w:t>1.8.</w:t>
            </w:r>
          </w:p>
        </w:tc>
        <w:tc>
          <w:tcPr>
            <w:tcW w:w="2489" w:type="dxa"/>
          </w:tcPr>
          <w:p w14:paraId="6AD2D66E" w14:textId="77777777" w:rsidR="00F269CC" w:rsidRPr="00D86042" w:rsidRDefault="00F269CC" w:rsidP="006E6CB0">
            <w:pPr>
              <w:jc w:val="both"/>
            </w:pPr>
            <w:r w:rsidRPr="004F26CE">
              <w:t>Licencijavimo sąlygų atitikimas</w:t>
            </w:r>
          </w:p>
        </w:tc>
        <w:tc>
          <w:tcPr>
            <w:tcW w:w="3615" w:type="dxa"/>
          </w:tcPr>
          <w:p w14:paraId="357926D5" w14:textId="77777777" w:rsidR="00F269CC" w:rsidRPr="00D86042" w:rsidRDefault="00F269CC" w:rsidP="006E6CB0">
            <w:r w:rsidRPr="00771464">
              <w:t xml:space="preserve">Tiekėjo siūlomos prekės nuomai turi atitikti Microsoft Debesijos Sprendimų Tiekimo (angl. </w:t>
            </w:r>
            <w:proofErr w:type="spellStart"/>
            <w:r w:rsidRPr="00771464">
              <w:t>Cloud</w:t>
            </w:r>
            <w:proofErr w:type="spellEnd"/>
            <w:r w:rsidRPr="00771464">
              <w:t xml:space="preserve"> </w:t>
            </w:r>
            <w:proofErr w:type="spellStart"/>
            <w:r w:rsidRPr="00771464">
              <w:t>Solution</w:t>
            </w:r>
            <w:proofErr w:type="spellEnd"/>
            <w:r w:rsidRPr="00771464">
              <w:t xml:space="preserve"> </w:t>
            </w:r>
            <w:proofErr w:type="spellStart"/>
            <w:r w:rsidRPr="00771464">
              <w:t>Provider</w:t>
            </w:r>
            <w:proofErr w:type="spellEnd"/>
            <w:r w:rsidRPr="00771464">
              <w:t xml:space="preserve">, CSP) licencijavimo sąlygas arba būti teikiamos pagal </w:t>
            </w:r>
            <w:r>
              <w:t xml:space="preserve">lygiavertį </w:t>
            </w:r>
            <w:r w:rsidRPr="00771464">
              <w:t>licencijavimo modelį, suteikiantį tokias pačias teises ir galimybes kaip CSP. Licencijų palaikymas suteikiamas pagal standartines gamintojo produktų palaikymo sąlygas.</w:t>
            </w:r>
          </w:p>
        </w:tc>
        <w:tc>
          <w:tcPr>
            <w:tcW w:w="2959" w:type="dxa"/>
            <w:vAlign w:val="center"/>
          </w:tcPr>
          <w:p w14:paraId="03D39060" w14:textId="77777777" w:rsidR="00F269CC" w:rsidRPr="00D86042" w:rsidRDefault="00F269CC" w:rsidP="006E6CB0">
            <w:pPr>
              <w:jc w:val="center"/>
            </w:pPr>
            <w:r w:rsidRPr="00D86042">
              <w:t>(pildo tiekėjas)</w:t>
            </w:r>
          </w:p>
        </w:tc>
      </w:tr>
      <w:tr w:rsidR="00F269CC" w:rsidRPr="00D86042" w14:paraId="276B0F66" w14:textId="77777777" w:rsidTr="006E6CB0">
        <w:trPr>
          <w:trHeight w:val="300"/>
          <w:jc w:val="center"/>
        </w:trPr>
        <w:tc>
          <w:tcPr>
            <w:tcW w:w="865" w:type="dxa"/>
            <w:tcBorders>
              <w:top w:val="nil"/>
            </w:tcBorders>
          </w:tcPr>
          <w:p w14:paraId="1AF7C400" w14:textId="77777777" w:rsidR="00F269CC" w:rsidRPr="00D86042" w:rsidRDefault="00F269CC" w:rsidP="006E6CB0">
            <w:pPr>
              <w:jc w:val="center"/>
              <w:rPr>
                <w:b/>
                <w:bCs/>
              </w:rPr>
            </w:pPr>
            <w:r w:rsidRPr="00D86042">
              <w:rPr>
                <w:b/>
                <w:bCs/>
              </w:rPr>
              <w:t>2.</w:t>
            </w:r>
          </w:p>
        </w:tc>
        <w:tc>
          <w:tcPr>
            <w:tcW w:w="9063" w:type="dxa"/>
            <w:gridSpan w:val="3"/>
            <w:tcBorders>
              <w:top w:val="nil"/>
            </w:tcBorders>
          </w:tcPr>
          <w:p w14:paraId="2E26F3FD" w14:textId="77777777" w:rsidR="00F269CC" w:rsidRPr="00D86042" w:rsidRDefault="00F269CC" w:rsidP="006E6CB0">
            <w:pPr>
              <w:jc w:val="both"/>
              <w:rPr>
                <w:b/>
                <w:lang w:val="en-US"/>
              </w:rPr>
            </w:pPr>
            <w:r w:rsidRPr="38B3A734">
              <w:rPr>
                <w:b/>
                <w:lang w:val="en-US"/>
              </w:rPr>
              <w:t xml:space="preserve">Power Apps Per User </w:t>
            </w:r>
            <w:r w:rsidRPr="00E93469">
              <w:rPr>
                <w:b/>
                <w:lang w:val="en-US"/>
              </w:rPr>
              <w:t xml:space="preserve">Plan </w:t>
            </w:r>
            <w:proofErr w:type="spellStart"/>
            <w:r w:rsidRPr="00E93469">
              <w:rPr>
                <w:b/>
                <w:lang w:val="en-US"/>
              </w:rPr>
              <w:t>arba</w:t>
            </w:r>
            <w:proofErr w:type="spellEnd"/>
            <w:r w:rsidRPr="00E93469">
              <w:rPr>
                <w:b/>
                <w:lang w:val="en-US"/>
              </w:rPr>
              <w:t xml:space="preserve"> </w:t>
            </w:r>
            <w:proofErr w:type="spellStart"/>
            <w:r w:rsidRPr="00E93469">
              <w:rPr>
                <w:b/>
                <w:lang w:val="en-US"/>
              </w:rPr>
              <w:t>lygiavertė</w:t>
            </w:r>
            <w:proofErr w:type="spellEnd"/>
            <w:r w:rsidRPr="00E93469">
              <w:rPr>
                <w:b/>
                <w:lang w:val="en-US"/>
              </w:rPr>
              <w:t xml:space="preserve"> </w:t>
            </w:r>
            <w:proofErr w:type="spellStart"/>
            <w:r w:rsidRPr="00E93469">
              <w:rPr>
                <w:b/>
                <w:lang w:val="en-US"/>
              </w:rPr>
              <w:t>licencija</w:t>
            </w:r>
            <w:proofErr w:type="spellEnd"/>
            <w:r>
              <w:rPr>
                <w:b/>
                <w:lang w:val="en-US"/>
              </w:rPr>
              <w:t xml:space="preserve"> </w:t>
            </w:r>
            <w:r>
              <w:rPr>
                <w:b/>
                <w:bCs/>
              </w:rPr>
              <w:t>12 mėnesių trukmės</w:t>
            </w:r>
          </w:p>
        </w:tc>
      </w:tr>
      <w:tr w:rsidR="00F269CC" w:rsidRPr="00D86042" w14:paraId="0E9E1CF5" w14:textId="77777777" w:rsidTr="006E6CB0">
        <w:trPr>
          <w:trHeight w:val="300"/>
          <w:jc w:val="center"/>
        </w:trPr>
        <w:tc>
          <w:tcPr>
            <w:tcW w:w="865" w:type="dxa"/>
            <w:tcBorders>
              <w:top w:val="nil"/>
            </w:tcBorders>
          </w:tcPr>
          <w:p w14:paraId="513A7167" w14:textId="77777777" w:rsidR="00F269CC" w:rsidRPr="00D86042" w:rsidRDefault="00F269CC" w:rsidP="006E6CB0">
            <w:pPr>
              <w:jc w:val="center"/>
            </w:pPr>
            <w:r w:rsidRPr="00D86042">
              <w:t>2.1.</w:t>
            </w:r>
          </w:p>
        </w:tc>
        <w:tc>
          <w:tcPr>
            <w:tcW w:w="2489" w:type="dxa"/>
            <w:tcBorders>
              <w:top w:val="nil"/>
            </w:tcBorders>
          </w:tcPr>
          <w:p w14:paraId="4A1D62D8" w14:textId="77777777" w:rsidR="00F269CC" w:rsidRPr="00D86042" w:rsidRDefault="00F269CC" w:rsidP="006E6CB0">
            <w:r w:rsidRPr="00D86042">
              <w:rPr>
                <w:rStyle w:val="normaltextrun"/>
              </w:rPr>
              <w:t>Gamintojas</w:t>
            </w:r>
            <w:r w:rsidRPr="00D86042">
              <w:rPr>
                <w:rStyle w:val="eop"/>
              </w:rPr>
              <w:t> </w:t>
            </w:r>
          </w:p>
        </w:tc>
        <w:tc>
          <w:tcPr>
            <w:tcW w:w="3615" w:type="dxa"/>
          </w:tcPr>
          <w:p w14:paraId="6465DDEB" w14:textId="77777777" w:rsidR="00F269CC" w:rsidRPr="00D86042" w:rsidRDefault="00F269CC" w:rsidP="006E6CB0">
            <w:r w:rsidRPr="00D86042">
              <w:t>Nurodomas gamintojas.</w:t>
            </w:r>
          </w:p>
        </w:tc>
        <w:tc>
          <w:tcPr>
            <w:tcW w:w="2959" w:type="dxa"/>
          </w:tcPr>
          <w:p w14:paraId="32FF7E54" w14:textId="77777777" w:rsidR="00F269CC" w:rsidRPr="00D86042" w:rsidRDefault="00F269CC" w:rsidP="006E6CB0">
            <w:pPr>
              <w:jc w:val="center"/>
            </w:pPr>
            <w:r w:rsidRPr="00D86042">
              <w:t>(pildo tiekėjas)</w:t>
            </w:r>
          </w:p>
        </w:tc>
      </w:tr>
      <w:tr w:rsidR="00F269CC" w:rsidRPr="00D86042" w14:paraId="2C0454E7" w14:textId="77777777" w:rsidTr="006E6CB0">
        <w:trPr>
          <w:trHeight w:val="300"/>
          <w:jc w:val="center"/>
        </w:trPr>
        <w:tc>
          <w:tcPr>
            <w:tcW w:w="865" w:type="dxa"/>
            <w:tcBorders>
              <w:top w:val="nil"/>
            </w:tcBorders>
          </w:tcPr>
          <w:p w14:paraId="62C99E92" w14:textId="77777777" w:rsidR="00F269CC" w:rsidRPr="00D86042" w:rsidRDefault="00F269CC" w:rsidP="006E6CB0">
            <w:pPr>
              <w:jc w:val="center"/>
            </w:pPr>
            <w:r w:rsidRPr="00D86042">
              <w:t>2.2.</w:t>
            </w:r>
          </w:p>
        </w:tc>
        <w:tc>
          <w:tcPr>
            <w:tcW w:w="2489" w:type="dxa"/>
            <w:tcBorders>
              <w:top w:val="nil"/>
            </w:tcBorders>
          </w:tcPr>
          <w:p w14:paraId="6BD53063" w14:textId="77777777" w:rsidR="00F269CC" w:rsidRPr="00D86042" w:rsidRDefault="00F269CC" w:rsidP="006E6CB0">
            <w:r w:rsidRPr="00D86042">
              <w:rPr>
                <w:rFonts w:eastAsia="Times New Roman"/>
              </w:rPr>
              <w:t>Licencijos pavadinimas</w:t>
            </w:r>
          </w:p>
        </w:tc>
        <w:tc>
          <w:tcPr>
            <w:tcW w:w="3615" w:type="dxa"/>
          </w:tcPr>
          <w:p w14:paraId="6CAE2EA3" w14:textId="77777777" w:rsidR="00F269CC" w:rsidRPr="00D86042" w:rsidRDefault="00F269CC" w:rsidP="006E6CB0">
            <w:pPr>
              <w:jc w:val="both"/>
            </w:pPr>
            <w:r w:rsidRPr="00D86042">
              <w:t>Nurodomas pavadinimas</w:t>
            </w:r>
          </w:p>
          <w:p w14:paraId="714019F9" w14:textId="77777777" w:rsidR="00F269CC" w:rsidRPr="00D86042" w:rsidRDefault="00F269CC" w:rsidP="006E6CB0">
            <w:pPr>
              <w:jc w:val="both"/>
            </w:pPr>
            <w:r w:rsidRPr="00D86042">
              <w:t xml:space="preserve">  </w:t>
            </w:r>
          </w:p>
          <w:p w14:paraId="433161EA" w14:textId="77777777" w:rsidR="00F269CC" w:rsidRPr="00D86042" w:rsidRDefault="00F269CC" w:rsidP="006E6CB0"/>
        </w:tc>
        <w:tc>
          <w:tcPr>
            <w:tcW w:w="2959" w:type="dxa"/>
          </w:tcPr>
          <w:p w14:paraId="58861C9B" w14:textId="77777777" w:rsidR="00F269CC" w:rsidRPr="00D86042" w:rsidRDefault="00F269CC" w:rsidP="006E6CB0">
            <w:pPr>
              <w:jc w:val="center"/>
            </w:pPr>
            <w:r w:rsidRPr="00D86042">
              <w:t>(pildo tiekėjas)</w:t>
            </w:r>
          </w:p>
        </w:tc>
      </w:tr>
      <w:tr w:rsidR="00F269CC" w:rsidRPr="00D86042" w14:paraId="52E48523" w14:textId="77777777" w:rsidTr="006E6CB0">
        <w:trPr>
          <w:trHeight w:val="300"/>
          <w:jc w:val="center"/>
        </w:trPr>
        <w:tc>
          <w:tcPr>
            <w:tcW w:w="865" w:type="dxa"/>
            <w:tcBorders>
              <w:top w:val="nil"/>
            </w:tcBorders>
          </w:tcPr>
          <w:p w14:paraId="3D39FFA7" w14:textId="77777777" w:rsidR="00F269CC" w:rsidRPr="00D86042" w:rsidRDefault="00F269CC" w:rsidP="006E6CB0">
            <w:pPr>
              <w:jc w:val="center"/>
            </w:pPr>
            <w:r w:rsidRPr="00D86042">
              <w:t>2.3.</w:t>
            </w:r>
          </w:p>
        </w:tc>
        <w:tc>
          <w:tcPr>
            <w:tcW w:w="2489" w:type="dxa"/>
            <w:tcBorders>
              <w:top w:val="nil"/>
            </w:tcBorders>
          </w:tcPr>
          <w:p w14:paraId="75118C6C" w14:textId="77777777" w:rsidR="00F269CC" w:rsidRPr="00D86042" w:rsidRDefault="00F269CC" w:rsidP="006E6CB0">
            <w:r w:rsidRPr="00D86042">
              <w:rPr>
                <w:rStyle w:val="normaltextrun"/>
              </w:rPr>
              <w:t xml:space="preserve">Programinės įrangos gamintojo kodas (angl. </w:t>
            </w:r>
            <w:proofErr w:type="spellStart"/>
            <w:r w:rsidRPr="00D86042">
              <w:rPr>
                <w:rStyle w:val="normaltextrun"/>
                <w:i/>
                <w:iCs/>
              </w:rPr>
              <w:t>Part</w:t>
            </w:r>
            <w:proofErr w:type="spellEnd"/>
            <w:r w:rsidRPr="00D86042">
              <w:rPr>
                <w:rStyle w:val="normaltextrun"/>
                <w:i/>
                <w:iCs/>
              </w:rPr>
              <w:t xml:space="preserve"> </w:t>
            </w:r>
            <w:proofErr w:type="spellStart"/>
            <w:r w:rsidRPr="00D86042">
              <w:rPr>
                <w:rStyle w:val="normaltextrun"/>
                <w:i/>
                <w:iCs/>
              </w:rPr>
              <w:t>Number</w:t>
            </w:r>
            <w:proofErr w:type="spellEnd"/>
            <w:r w:rsidRPr="00D86042">
              <w:rPr>
                <w:rStyle w:val="normaltextrun"/>
                <w:i/>
                <w:iCs/>
              </w:rPr>
              <w:t>)</w:t>
            </w:r>
            <w:r w:rsidRPr="00D86042">
              <w:rPr>
                <w:rStyle w:val="eop"/>
              </w:rPr>
              <w:t> </w:t>
            </w:r>
          </w:p>
        </w:tc>
        <w:tc>
          <w:tcPr>
            <w:tcW w:w="3615" w:type="dxa"/>
          </w:tcPr>
          <w:p w14:paraId="3D44F482" w14:textId="77777777" w:rsidR="00F269CC" w:rsidRPr="00D86042" w:rsidRDefault="00F269CC" w:rsidP="006E6CB0">
            <w:r w:rsidRPr="00D86042">
              <w:t>Nurodomas kodas</w:t>
            </w:r>
          </w:p>
        </w:tc>
        <w:tc>
          <w:tcPr>
            <w:tcW w:w="2959" w:type="dxa"/>
          </w:tcPr>
          <w:p w14:paraId="19650103" w14:textId="77777777" w:rsidR="00F269CC" w:rsidRPr="00D86042" w:rsidRDefault="00F269CC" w:rsidP="006E6CB0">
            <w:pPr>
              <w:jc w:val="center"/>
            </w:pPr>
            <w:r w:rsidRPr="00D86042">
              <w:t>(pildo tiekėjas)</w:t>
            </w:r>
          </w:p>
        </w:tc>
      </w:tr>
      <w:tr w:rsidR="00F269CC" w:rsidRPr="00D86042" w14:paraId="6E1274A6" w14:textId="77777777" w:rsidTr="006E6CB0">
        <w:trPr>
          <w:trHeight w:val="1128"/>
          <w:jc w:val="center"/>
        </w:trPr>
        <w:tc>
          <w:tcPr>
            <w:tcW w:w="865" w:type="dxa"/>
            <w:vMerge w:val="restart"/>
            <w:tcBorders>
              <w:top w:val="nil"/>
            </w:tcBorders>
          </w:tcPr>
          <w:p w14:paraId="23D480A2" w14:textId="77777777" w:rsidR="00F269CC" w:rsidRPr="00D86042" w:rsidRDefault="00F269CC" w:rsidP="006E6CB0">
            <w:pPr>
              <w:jc w:val="center"/>
            </w:pPr>
            <w:r w:rsidRPr="00D86042">
              <w:t>2.4.</w:t>
            </w:r>
          </w:p>
        </w:tc>
        <w:tc>
          <w:tcPr>
            <w:tcW w:w="2489" w:type="dxa"/>
            <w:vMerge w:val="restart"/>
            <w:tcBorders>
              <w:top w:val="nil"/>
            </w:tcBorders>
          </w:tcPr>
          <w:p w14:paraId="2A57966D" w14:textId="77777777" w:rsidR="00F269CC" w:rsidRPr="00D86042" w:rsidRDefault="00F269CC" w:rsidP="006E6CB0">
            <w:r w:rsidRPr="00D86042">
              <w:rPr>
                <w:rStyle w:val="normaltextrun"/>
              </w:rPr>
              <w:t>Funkcionalumo reikalavimai</w:t>
            </w:r>
            <w:r w:rsidRPr="00D86042">
              <w:rPr>
                <w:rStyle w:val="eop"/>
              </w:rPr>
              <w:t> </w:t>
            </w:r>
          </w:p>
        </w:tc>
        <w:tc>
          <w:tcPr>
            <w:tcW w:w="3615" w:type="dxa"/>
          </w:tcPr>
          <w:p w14:paraId="7D32A9B0" w14:textId="77777777" w:rsidR="00F269CC" w:rsidRPr="00D86042" w:rsidRDefault="00F269CC" w:rsidP="006E6CB0">
            <w:pPr>
              <w:pStyle w:val="paragraph"/>
              <w:spacing w:before="0" w:after="160"/>
              <w:ind w:hanging="15"/>
              <w:textAlignment w:val="baseline"/>
            </w:pPr>
            <w:r w:rsidRPr="00D86042">
              <w:rPr>
                <w:rStyle w:val="normaltextrun"/>
                <w:color w:val="000000"/>
              </w:rPr>
              <w:t xml:space="preserve">2.4.1. Licencija turi suteikti galimybę leisti naudotis neribotu kiekiu programų (Angl. </w:t>
            </w:r>
            <w:proofErr w:type="spellStart"/>
            <w:r w:rsidRPr="00D86042">
              <w:rPr>
                <w:rStyle w:val="normaltextrun"/>
                <w:color w:val="000000"/>
              </w:rPr>
              <w:t>apps</w:t>
            </w:r>
            <w:proofErr w:type="spellEnd"/>
            <w:r w:rsidRPr="00D86042">
              <w:rPr>
                <w:rStyle w:val="normaltextrun"/>
                <w:color w:val="000000"/>
              </w:rPr>
              <w:t xml:space="preserve">) ir portalų (Angl. </w:t>
            </w:r>
            <w:proofErr w:type="spellStart"/>
            <w:r w:rsidRPr="00D86042">
              <w:rPr>
                <w:rStyle w:val="normaltextrun"/>
                <w:color w:val="000000"/>
              </w:rPr>
              <w:t>portals</w:t>
            </w:r>
            <w:proofErr w:type="spellEnd"/>
            <w:r w:rsidRPr="00D86042">
              <w:rPr>
                <w:rStyle w:val="normaltextrun"/>
                <w:color w:val="000000"/>
              </w:rPr>
              <w:t>).</w:t>
            </w:r>
            <w:r w:rsidRPr="00D86042">
              <w:rPr>
                <w:rStyle w:val="eop"/>
                <w:color w:val="000000"/>
              </w:rPr>
              <w:t> </w:t>
            </w:r>
          </w:p>
        </w:tc>
        <w:tc>
          <w:tcPr>
            <w:tcW w:w="2959" w:type="dxa"/>
          </w:tcPr>
          <w:p w14:paraId="1BA4B9D4" w14:textId="77777777" w:rsidR="00F269CC" w:rsidRPr="00D86042" w:rsidRDefault="00F269CC" w:rsidP="006E6CB0">
            <w:pPr>
              <w:jc w:val="center"/>
            </w:pPr>
            <w:r w:rsidRPr="00D86042">
              <w:t>(pildo tiekėjas)</w:t>
            </w:r>
          </w:p>
          <w:p w14:paraId="1979BB48" w14:textId="77777777" w:rsidR="00F269CC" w:rsidRPr="00D86042" w:rsidRDefault="00F269CC" w:rsidP="006E6CB0">
            <w:pPr>
              <w:jc w:val="center"/>
            </w:pPr>
          </w:p>
        </w:tc>
      </w:tr>
      <w:tr w:rsidR="00F269CC" w:rsidRPr="00D86042" w14:paraId="645A6BF6" w14:textId="77777777" w:rsidTr="006E6CB0">
        <w:trPr>
          <w:trHeight w:val="2271"/>
          <w:jc w:val="center"/>
        </w:trPr>
        <w:tc>
          <w:tcPr>
            <w:tcW w:w="865" w:type="dxa"/>
            <w:vMerge/>
          </w:tcPr>
          <w:p w14:paraId="5511E6AF" w14:textId="77777777" w:rsidR="00F269CC" w:rsidRPr="00D86042" w:rsidRDefault="00F269CC" w:rsidP="006E6CB0">
            <w:pPr>
              <w:jc w:val="center"/>
            </w:pPr>
          </w:p>
        </w:tc>
        <w:tc>
          <w:tcPr>
            <w:tcW w:w="2489" w:type="dxa"/>
            <w:vMerge/>
          </w:tcPr>
          <w:p w14:paraId="2ACBB472" w14:textId="77777777" w:rsidR="00F269CC" w:rsidRPr="00D86042" w:rsidRDefault="00F269CC" w:rsidP="006E6CB0">
            <w:pPr>
              <w:rPr>
                <w:rStyle w:val="normaltextrun"/>
              </w:rPr>
            </w:pPr>
          </w:p>
        </w:tc>
        <w:tc>
          <w:tcPr>
            <w:tcW w:w="3615" w:type="dxa"/>
          </w:tcPr>
          <w:p w14:paraId="63D65054" w14:textId="77777777" w:rsidR="00F269CC" w:rsidRPr="00D86042" w:rsidRDefault="00F269CC" w:rsidP="006E6CB0">
            <w:pPr>
              <w:pStyle w:val="paragraph"/>
              <w:spacing w:before="0" w:after="160"/>
              <w:textAlignment w:val="baseline"/>
              <w:rPr>
                <w:rStyle w:val="normaltextrun"/>
                <w:color w:val="000000"/>
              </w:rPr>
            </w:pPr>
            <w:r w:rsidRPr="00D86042">
              <w:rPr>
                <w:rStyle w:val="normaltextrun"/>
                <w:color w:val="000000"/>
              </w:rPr>
              <w:t xml:space="preserve">2.4.2. Licencija turi turėti galimybę sujungti įmonės tinkle esančius duomenis per iš anksto sukurtas jungtis (Angl. </w:t>
            </w:r>
            <w:proofErr w:type="spellStart"/>
            <w:r w:rsidRPr="00D86042">
              <w:rPr>
                <w:rStyle w:val="normaltextrun"/>
                <w:color w:val="000000"/>
              </w:rPr>
              <w:t>connectors</w:t>
            </w:r>
            <w:proofErr w:type="spellEnd"/>
            <w:r w:rsidRPr="00D86042">
              <w:rPr>
                <w:rStyle w:val="normaltextrun"/>
                <w:color w:val="000000"/>
              </w:rPr>
              <w:t xml:space="preserve">), infrastruktūroje jau esančias jungtis (Angl. </w:t>
            </w:r>
            <w:proofErr w:type="spellStart"/>
            <w:r w:rsidRPr="00D86042">
              <w:rPr>
                <w:rStyle w:val="normaltextrun"/>
                <w:color w:val="000000"/>
              </w:rPr>
              <w:t>on-premise</w:t>
            </w:r>
            <w:proofErr w:type="spellEnd"/>
            <w:r w:rsidRPr="00D86042">
              <w:rPr>
                <w:rStyle w:val="normaltextrun"/>
                <w:color w:val="000000"/>
              </w:rPr>
              <w:t xml:space="preserve"> </w:t>
            </w:r>
            <w:proofErr w:type="spellStart"/>
            <w:r w:rsidRPr="00D86042">
              <w:rPr>
                <w:rStyle w:val="normaltextrun"/>
                <w:color w:val="000000"/>
              </w:rPr>
              <w:t>connectors</w:t>
            </w:r>
            <w:proofErr w:type="spellEnd"/>
            <w:r w:rsidRPr="00D86042">
              <w:rPr>
                <w:rStyle w:val="normaltextrun"/>
                <w:color w:val="000000"/>
              </w:rPr>
              <w:t xml:space="preserve">), arba tinklo vartus (Angl. </w:t>
            </w:r>
            <w:proofErr w:type="spellStart"/>
            <w:r w:rsidRPr="00D86042">
              <w:rPr>
                <w:rStyle w:val="normaltextrun"/>
                <w:color w:val="000000"/>
              </w:rPr>
              <w:t>gateway</w:t>
            </w:r>
            <w:proofErr w:type="spellEnd"/>
            <w:r w:rsidRPr="00D86042">
              <w:rPr>
                <w:rStyle w:val="normaltextrun"/>
                <w:color w:val="000000"/>
              </w:rPr>
              <w:t>).</w:t>
            </w:r>
            <w:r w:rsidRPr="00D86042">
              <w:rPr>
                <w:rStyle w:val="eop"/>
                <w:color w:val="000000"/>
              </w:rPr>
              <w:t> </w:t>
            </w:r>
          </w:p>
        </w:tc>
        <w:tc>
          <w:tcPr>
            <w:tcW w:w="2959" w:type="dxa"/>
          </w:tcPr>
          <w:p w14:paraId="2FD49B55" w14:textId="77777777" w:rsidR="00F269CC" w:rsidRPr="00D86042" w:rsidRDefault="00F269CC" w:rsidP="006E6CB0">
            <w:pPr>
              <w:jc w:val="center"/>
            </w:pPr>
            <w:r w:rsidRPr="00D86042">
              <w:t>(pildo tiekėjas)</w:t>
            </w:r>
          </w:p>
          <w:p w14:paraId="0A57C62D" w14:textId="77777777" w:rsidR="00F269CC" w:rsidRPr="00D86042" w:rsidRDefault="00F269CC" w:rsidP="006E6CB0">
            <w:pPr>
              <w:jc w:val="center"/>
            </w:pPr>
          </w:p>
        </w:tc>
      </w:tr>
      <w:tr w:rsidR="00F269CC" w:rsidRPr="00D86042" w14:paraId="398EBD14" w14:textId="77777777" w:rsidTr="006E6CB0">
        <w:trPr>
          <w:trHeight w:val="1473"/>
          <w:jc w:val="center"/>
        </w:trPr>
        <w:tc>
          <w:tcPr>
            <w:tcW w:w="865" w:type="dxa"/>
            <w:vMerge/>
          </w:tcPr>
          <w:p w14:paraId="7BEC9E5F" w14:textId="77777777" w:rsidR="00F269CC" w:rsidRPr="00D86042" w:rsidRDefault="00F269CC" w:rsidP="006E6CB0">
            <w:pPr>
              <w:jc w:val="center"/>
            </w:pPr>
          </w:p>
        </w:tc>
        <w:tc>
          <w:tcPr>
            <w:tcW w:w="2489" w:type="dxa"/>
            <w:vMerge/>
          </w:tcPr>
          <w:p w14:paraId="3F8492D4" w14:textId="77777777" w:rsidR="00F269CC" w:rsidRPr="00D86042" w:rsidRDefault="00F269CC" w:rsidP="006E6CB0">
            <w:pPr>
              <w:rPr>
                <w:rStyle w:val="normaltextrun"/>
              </w:rPr>
            </w:pPr>
          </w:p>
        </w:tc>
        <w:tc>
          <w:tcPr>
            <w:tcW w:w="3615" w:type="dxa"/>
          </w:tcPr>
          <w:p w14:paraId="5C01B3A5" w14:textId="77777777" w:rsidR="00F269CC" w:rsidRPr="00D86042" w:rsidRDefault="00F269CC" w:rsidP="006E6CB0">
            <w:pPr>
              <w:pStyle w:val="paragraph"/>
              <w:spacing w:before="0" w:after="160"/>
              <w:textAlignment w:val="baseline"/>
            </w:pPr>
            <w:r w:rsidRPr="00D86042">
              <w:rPr>
                <w:rStyle w:val="normaltextrun"/>
                <w:color w:val="000000"/>
              </w:rPr>
              <w:t>2.4.3. Licencija turi suteikti galimybę naudoti bendrų duomenų tarnybas: nemažiau 250MB talpos duomenų bazę; ne mažiau 2GB talpos failų saugyklą.</w:t>
            </w:r>
            <w:r w:rsidRPr="00D86042">
              <w:rPr>
                <w:rStyle w:val="eop"/>
                <w:color w:val="000000"/>
              </w:rPr>
              <w:t> </w:t>
            </w:r>
          </w:p>
        </w:tc>
        <w:tc>
          <w:tcPr>
            <w:tcW w:w="2959" w:type="dxa"/>
          </w:tcPr>
          <w:p w14:paraId="4855989B" w14:textId="77777777" w:rsidR="00F269CC" w:rsidRPr="00D86042" w:rsidRDefault="00F269CC" w:rsidP="006E6CB0">
            <w:pPr>
              <w:jc w:val="center"/>
              <w:rPr>
                <w:i/>
                <w:iCs/>
              </w:rPr>
            </w:pPr>
            <w:r w:rsidRPr="00D86042">
              <w:t>(pildo tiekėjas)</w:t>
            </w:r>
          </w:p>
          <w:p w14:paraId="16CC6015" w14:textId="77777777" w:rsidR="00F269CC" w:rsidRPr="00D86042" w:rsidRDefault="00F269CC" w:rsidP="006E6CB0">
            <w:pPr>
              <w:jc w:val="center"/>
            </w:pPr>
          </w:p>
        </w:tc>
      </w:tr>
      <w:tr w:rsidR="00F269CC" w:rsidRPr="00D86042" w14:paraId="6B7BD411" w14:textId="77777777" w:rsidTr="006E6CB0">
        <w:trPr>
          <w:trHeight w:val="1757"/>
          <w:jc w:val="center"/>
        </w:trPr>
        <w:tc>
          <w:tcPr>
            <w:tcW w:w="865" w:type="dxa"/>
            <w:vMerge/>
          </w:tcPr>
          <w:p w14:paraId="33F86BA1" w14:textId="77777777" w:rsidR="00F269CC" w:rsidRPr="00D86042" w:rsidRDefault="00F269CC" w:rsidP="006E6CB0">
            <w:pPr>
              <w:jc w:val="center"/>
            </w:pPr>
          </w:p>
        </w:tc>
        <w:tc>
          <w:tcPr>
            <w:tcW w:w="2489" w:type="dxa"/>
            <w:vMerge/>
          </w:tcPr>
          <w:p w14:paraId="5C45BE47" w14:textId="77777777" w:rsidR="00F269CC" w:rsidRPr="00D86042" w:rsidRDefault="00F269CC" w:rsidP="006E6CB0">
            <w:pPr>
              <w:rPr>
                <w:rStyle w:val="normaltextrun"/>
              </w:rPr>
            </w:pPr>
          </w:p>
        </w:tc>
        <w:tc>
          <w:tcPr>
            <w:tcW w:w="3615" w:type="dxa"/>
          </w:tcPr>
          <w:p w14:paraId="7AA18BDF" w14:textId="77777777" w:rsidR="00F269CC" w:rsidRPr="00D86042" w:rsidRDefault="00F269CC" w:rsidP="006E6CB0">
            <w:pPr>
              <w:jc w:val="both"/>
            </w:pPr>
            <w:r w:rsidRPr="00D86042">
              <w:rPr>
                <w:rStyle w:val="normaltextrun"/>
                <w:color w:val="000000"/>
              </w:rPr>
              <w:t xml:space="preserve">2.4.4. Licencija turi suteikti galimybę valdyti darbo eigas (angl. </w:t>
            </w:r>
            <w:proofErr w:type="spellStart"/>
            <w:r w:rsidRPr="00D86042">
              <w:rPr>
                <w:rStyle w:val="normaltextrun"/>
                <w:color w:val="000000"/>
              </w:rPr>
              <w:t>workflow</w:t>
            </w:r>
            <w:proofErr w:type="spellEnd"/>
            <w:r w:rsidRPr="00D86042">
              <w:rPr>
                <w:rStyle w:val="normaltextrun"/>
                <w:color w:val="000000"/>
              </w:rPr>
              <w:t xml:space="preserve">) pagal realų laiką (angl. </w:t>
            </w:r>
            <w:proofErr w:type="spellStart"/>
            <w:r w:rsidRPr="00D86042">
              <w:rPr>
                <w:rStyle w:val="normaltextrun"/>
                <w:color w:val="000000"/>
              </w:rPr>
              <w:t>real-time</w:t>
            </w:r>
            <w:proofErr w:type="spellEnd"/>
            <w:r w:rsidRPr="00D86042">
              <w:rPr>
                <w:rStyle w:val="normaltextrun"/>
                <w:color w:val="000000"/>
              </w:rPr>
              <w:t xml:space="preserve"> </w:t>
            </w:r>
            <w:proofErr w:type="spellStart"/>
            <w:r w:rsidRPr="00D86042">
              <w:rPr>
                <w:rStyle w:val="normaltextrun"/>
                <w:color w:val="000000"/>
              </w:rPr>
              <w:t>workflow</w:t>
            </w:r>
            <w:proofErr w:type="spellEnd"/>
            <w:r w:rsidRPr="00D86042">
              <w:rPr>
                <w:rStyle w:val="normaltextrun"/>
                <w:color w:val="000000"/>
              </w:rPr>
              <w:t xml:space="preserve">) arba pagal Power Automate naudojimo teises (įskaitant </w:t>
            </w:r>
            <w:proofErr w:type="spellStart"/>
            <w:r w:rsidRPr="00D86042">
              <w:rPr>
                <w:rStyle w:val="normaltextrun"/>
                <w:color w:val="000000"/>
              </w:rPr>
              <w:t>premium</w:t>
            </w:r>
            <w:proofErr w:type="spellEnd"/>
            <w:r w:rsidRPr="00D86042">
              <w:rPr>
                <w:rStyle w:val="normaltextrun"/>
                <w:color w:val="000000"/>
              </w:rPr>
              <w:t xml:space="preserve"> jungtis).</w:t>
            </w:r>
            <w:r w:rsidRPr="00D86042">
              <w:rPr>
                <w:rStyle w:val="eop"/>
                <w:color w:val="000000"/>
              </w:rPr>
              <w:t> </w:t>
            </w:r>
          </w:p>
        </w:tc>
        <w:tc>
          <w:tcPr>
            <w:tcW w:w="2959" w:type="dxa"/>
          </w:tcPr>
          <w:p w14:paraId="227FE14D" w14:textId="77777777" w:rsidR="00F269CC" w:rsidRPr="00D86042" w:rsidRDefault="00F269CC" w:rsidP="006E6CB0">
            <w:pPr>
              <w:jc w:val="center"/>
              <w:rPr>
                <w:i/>
                <w:iCs/>
              </w:rPr>
            </w:pPr>
            <w:r w:rsidRPr="00D86042">
              <w:t>(pildo tiekėjas)</w:t>
            </w:r>
          </w:p>
          <w:p w14:paraId="1EF3010B" w14:textId="77777777" w:rsidR="00F269CC" w:rsidRPr="00D86042" w:rsidRDefault="00F269CC" w:rsidP="006E6CB0">
            <w:pPr>
              <w:jc w:val="center"/>
            </w:pPr>
          </w:p>
        </w:tc>
      </w:tr>
      <w:tr w:rsidR="00F269CC" w:rsidRPr="00D86042" w14:paraId="31384B46" w14:textId="77777777" w:rsidTr="006E6CB0">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08837E8D" w14:textId="77777777" w:rsidR="00F269CC" w:rsidRPr="00D86042" w:rsidRDefault="00F269CC" w:rsidP="006E6CB0">
            <w:pPr>
              <w:jc w:val="center"/>
            </w:pPr>
            <w:r w:rsidRPr="00D86042">
              <w:t>2.5.</w:t>
            </w:r>
          </w:p>
        </w:tc>
        <w:tc>
          <w:tcPr>
            <w:tcW w:w="2489" w:type="dxa"/>
            <w:tcBorders>
              <w:top w:val="single" w:sz="4" w:space="0" w:color="auto"/>
              <w:left w:val="single" w:sz="4" w:space="0" w:color="auto"/>
              <w:bottom w:val="single" w:sz="4" w:space="0" w:color="auto"/>
              <w:right w:val="single" w:sz="4" w:space="0" w:color="auto"/>
            </w:tcBorders>
          </w:tcPr>
          <w:p w14:paraId="379A89C4" w14:textId="77777777" w:rsidR="00F269CC" w:rsidRPr="00D86042" w:rsidRDefault="00F269CC" w:rsidP="006E6CB0">
            <w:r w:rsidRPr="00D86042">
              <w:rPr>
                <w:rStyle w:val="normaltextrun"/>
              </w:rPr>
              <w:t>Palaikomos operacinės sistemos</w:t>
            </w:r>
            <w:r w:rsidRPr="00D86042">
              <w:rPr>
                <w:rStyle w:val="eop"/>
              </w:rPr>
              <w:t> </w:t>
            </w:r>
          </w:p>
        </w:tc>
        <w:tc>
          <w:tcPr>
            <w:tcW w:w="3615" w:type="dxa"/>
            <w:tcBorders>
              <w:left w:val="single" w:sz="4" w:space="0" w:color="auto"/>
            </w:tcBorders>
          </w:tcPr>
          <w:p w14:paraId="3EA3F3ED" w14:textId="77777777" w:rsidR="00F269CC" w:rsidRPr="00D86042" w:rsidRDefault="00F269CC" w:rsidP="006E6CB0">
            <w:pPr>
              <w:rPr>
                <w:rStyle w:val="eop"/>
                <w:color w:val="000000" w:themeColor="text1"/>
              </w:rPr>
            </w:pPr>
            <w:r w:rsidRPr="4C96B0AA">
              <w:rPr>
                <w:rStyle w:val="normaltextrun"/>
                <w:color w:val="000000" w:themeColor="text1"/>
              </w:rPr>
              <w:t>Ne senesnė nei Windows 8/8.1/10/11</w:t>
            </w:r>
            <w:r w:rsidRPr="4C96B0AA">
              <w:rPr>
                <w:rStyle w:val="eop"/>
                <w:color w:val="000000" w:themeColor="text1"/>
              </w:rPr>
              <w:t> </w:t>
            </w:r>
          </w:p>
        </w:tc>
        <w:tc>
          <w:tcPr>
            <w:tcW w:w="2959" w:type="dxa"/>
          </w:tcPr>
          <w:p w14:paraId="32D1AF21" w14:textId="77777777" w:rsidR="00F269CC" w:rsidRPr="00D86042" w:rsidRDefault="00F269CC" w:rsidP="006E6CB0">
            <w:pPr>
              <w:jc w:val="center"/>
              <w:rPr>
                <w:i/>
                <w:iCs/>
              </w:rPr>
            </w:pPr>
            <w:r w:rsidRPr="00D86042">
              <w:t>(pildo tiekėjas)</w:t>
            </w:r>
          </w:p>
        </w:tc>
      </w:tr>
      <w:tr w:rsidR="00F269CC" w:rsidRPr="00D86042" w14:paraId="7F5CA2A2" w14:textId="77777777" w:rsidTr="006E6CB0">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57AC7E71" w14:textId="77777777" w:rsidR="00F269CC" w:rsidRPr="00D86042" w:rsidRDefault="00F269CC" w:rsidP="006E6CB0">
            <w:pPr>
              <w:jc w:val="center"/>
            </w:pPr>
            <w:r w:rsidRPr="00D86042">
              <w:t>2.6.</w:t>
            </w:r>
          </w:p>
        </w:tc>
        <w:tc>
          <w:tcPr>
            <w:tcW w:w="2489" w:type="dxa"/>
            <w:tcBorders>
              <w:top w:val="single" w:sz="4" w:space="0" w:color="auto"/>
              <w:left w:val="single" w:sz="4" w:space="0" w:color="auto"/>
              <w:bottom w:val="single" w:sz="4" w:space="0" w:color="auto"/>
              <w:right w:val="single" w:sz="4" w:space="0" w:color="auto"/>
            </w:tcBorders>
          </w:tcPr>
          <w:p w14:paraId="0F7B8FDE" w14:textId="77777777" w:rsidR="00F269CC" w:rsidRPr="00D86042" w:rsidRDefault="00F269CC" w:rsidP="006E6CB0">
            <w:r w:rsidRPr="00D86042">
              <w:rPr>
                <w:rStyle w:val="normaltextrun"/>
              </w:rPr>
              <w:t>Licencijavimo tipas</w:t>
            </w:r>
            <w:r w:rsidRPr="00D86042">
              <w:rPr>
                <w:rStyle w:val="eop"/>
              </w:rPr>
              <w:t> </w:t>
            </w:r>
          </w:p>
        </w:tc>
        <w:tc>
          <w:tcPr>
            <w:tcW w:w="3615" w:type="dxa"/>
            <w:tcBorders>
              <w:left w:val="single" w:sz="4" w:space="0" w:color="auto"/>
            </w:tcBorders>
          </w:tcPr>
          <w:p w14:paraId="124AF0D2" w14:textId="77777777" w:rsidR="00F269CC" w:rsidRPr="00D86042" w:rsidRDefault="00F269CC" w:rsidP="006E6CB0">
            <w:r w:rsidRPr="0003454A">
              <w:rPr>
                <w:color w:val="000000"/>
              </w:rPr>
              <w:t>Licencija skirta programai (</w:t>
            </w:r>
            <w:proofErr w:type="spellStart"/>
            <w:r w:rsidRPr="0003454A">
              <w:rPr>
                <w:color w:val="000000"/>
              </w:rPr>
              <w:t>App</w:t>
            </w:r>
            <w:proofErr w:type="spellEnd"/>
            <w:r w:rsidRPr="0003454A">
              <w:rPr>
                <w:color w:val="000000"/>
              </w:rPr>
              <w:t>). Licencija turi turėti naujumo garantiją, suteikiančią teisę naudotis licencijos galiojimo termino metu išleistomis naujomis programų versijomis, taip pat pasirinktinomis senesnėmis programų versijomis. Turi būti užtikrinta galimybė atnaujinti programinę įrangą iš gamintojo interneto svetainės arba kitu lygiaverčiu principu paremtu būdu (pvz., per oficialią kliento programą, partnerių portalą ar kitą gamintojo nustatytą būdą).</w:t>
            </w:r>
          </w:p>
        </w:tc>
        <w:tc>
          <w:tcPr>
            <w:tcW w:w="2959" w:type="dxa"/>
          </w:tcPr>
          <w:p w14:paraId="60057277" w14:textId="77777777" w:rsidR="00F269CC" w:rsidRPr="00D86042" w:rsidRDefault="00F269CC" w:rsidP="006E6CB0">
            <w:pPr>
              <w:jc w:val="center"/>
              <w:rPr>
                <w:i/>
                <w:iCs/>
              </w:rPr>
            </w:pPr>
            <w:r w:rsidRPr="00D86042">
              <w:t>(pildo tiekėjas)</w:t>
            </w:r>
          </w:p>
          <w:p w14:paraId="4C0538B0" w14:textId="77777777" w:rsidR="00F269CC" w:rsidRPr="00D86042" w:rsidRDefault="00F269CC" w:rsidP="006E6CB0">
            <w:pPr>
              <w:jc w:val="center"/>
            </w:pPr>
          </w:p>
        </w:tc>
      </w:tr>
      <w:tr w:rsidR="00F269CC" w:rsidRPr="00D86042" w14:paraId="568FAECD" w14:textId="77777777" w:rsidTr="006E6CB0">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1FD813DE" w14:textId="77777777" w:rsidR="00F269CC" w:rsidRPr="00D86042" w:rsidRDefault="00F269CC" w:rsidP="006E6CB0">
            <w:pPr>
              <w:jc w:val="center"/>
            </w:pPr>
            <w:r w:rsidRPr="00D86042">
              <w:t>2.7.</w:t>
            </w:r>
          </w:p>
        </w:tc>
        <w:tc>
          <w:tcPr>
            <w:tcW w:w="2489" w:type="dxa"/>
            <w:tcBorders>
              <w:top w:val="single" w:sz="4" w:space="0" w:color="auto"/>
              <w:left w:val="single" w:sz="4" w:space="0" w:color="auto"/>
              <w:bottom w:val="single" w:sz="4" w:space="0" w:color="auto"/>
              <w:right w:val="single" w:sz="4" w:space="0" w:color="auto"/>
            </w:tcBorders>
          </w:tcPr>
          <w:p w14:paraId="3F7EFE98" w14:textId="77777777" w:rsidR="00F269CC" w:rsidRPr="00D86042" w:rsidRDefault="00F269CC" w:rsidP="006E6CB0">
            <w:r w:rsidRPr="00D86042">
              <w:rPr>
                <w:rStyle w:val="normaltextrun"/>
                <w:color w:val="D13438"/>
              </w:rPr>
              <w:t xml:space="preserve"> </w:t>
            </w:r>
            <w:r w:rsidRPr="00D86042">
              <w:rPr>
                <w:rStyle w:val="normaltextrun"/>
              </w:rPr>
              <w:t>Nuomos terminas</w:t>
            </w:r>
            <w:r w:rsidRPr="00D86042">
              <w:rPr>
                <w:rStyle w:val="eop"/>
              </w:rPr>
              <w:t> </w:t>
            </w:r>
          </w:p>
        </w:tc>
        <w:tc>
          <w:tcPr>
            <w:tcW w:w="3615" w:type="dxa"/>
            <w:tcBorders>
              <w:left w:val="single" w:sz="4" w:space="0" w:color="auto"/>
            </w:tcBorders>
          </w:tcPr>
          <w:p w14:paraId="05F9E9FC" w14:textId="77777777" w:rsidR="00F269CC" w:rsidRPr="00D86042" w:rsidRDefault="00F269CC" w:rsidP="006E6CB0">
            <w:r w:rsidRPr="00D86042">
              <w:rPr>
                <w:rStyle w:val="normaltextrun"/>
              </w:rPr>
              <w:t>12 mėnesių</w:t>
            </w:r>
            <w:r w:rsidRPr="00D86042">
              <w:rPr>
                <w:rStyle w:val="eop"/>
              </w:rPr>
              <w:t> </w:t>
            </w:r>
          </w:p>
        </w:tc>
        <w:tc>
          <w:tcPr>
            <w:tcW w:w="2959" w:type="dxa"/>
          </w:tcPr>
          <w:p w14:paraId="5F921713" w14:textId="77777777" w:rsidR="00F269CC" w:rsidRPr="00D86042" w:rsidRDefault="00F269CC" w:rsidP="006E6CB0">
            <w:pPr>
              <w:jc w:val="center"/>
            </w:pPr>
            <w:r w:rsidRPr="00D86042">
              <w:t>(pildo tiekėjas)</w:t>
            </w:r>
          </w:p>
          <w:p w14:paraId="028C2C64" w14:textId="77777777" w:rsidR="00F269CC" w:rsidRPr="00D86042" w:rsidRDefault="00F269CC" w:rsidP="006E6CB0">
            <w:pPr>
              <w:jc w:val="center"/>
            </w:pPr>
          </w:p>
        </w:tc>
      </w:tr>
      <w:tr w:rsidR="00F269CC" w:rsidRPr="00D86042" w14:paraId="5B0BED39" w14:textId="77777777" w:rsidTr="006E6CB0">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6131CA56" w14:textId="77777777" w:rsidR="00F269CC" w:rsidRPr="00D86042" w:rsidRDefault="00F269CC" w:rsidP="006E6CB0">
            <w:pPr>
              <w:jc w:val="center"/>
            </w:pPr>
            <w:r>
              <w:t>2.8.</w:t>
            </w:r>
          </w:p>
        </w:tc>
        <w:tc>
          <w:tcPr>
            <w:tcW w:w="2489" w:type="dxa"/>
            <w:tcBorders>
              <w:top w:val="single" w:sz="4" w:space="0" w:color="auto"/>
              <w:left w:val="single" w:sz="4" w:space="0" w:color="auto"/>
              <w:bottom w:val="single" w:sz="4" w:space="0" w:color="auto"/>
              <w:right w:val="single" w:sz="4" w:space="0" w:color="auto"/>
            </w:tcBorders>
          </w:tcPr>
          <w:p w14:paraId="4E2C2A3F" w14:textId="77777777" w:rsidR="00F269CC" w:rsidRPr="00D86042" w:rsidRDefault="00F269CC" w:rsidP="006E6CB0">
            <w:pPr>
              <w:rPr>
                <w:rStyle w:val="normaltextrun"/>
                <w:color w:val="D13438"/>
              </w:rPr>
            </w:pPr>
            <w:r w:rsidRPr="004F26CE">
              <w:t>Licencijavimo sąlygų atitikimas</w:t>
            </w:r>
          </w:p>
        </w:tc>
        <w:tc>
          <w:tcPr>
            <w:tcW w:w="3615" w:type="dxa"/>
            <w:tcBorders>
              <w:left w:val="single" w:sz="4" w:space="0" w:color="auto"/>
            </w:tcBorders>
          </w:tcPr>
          <w:p w14:paraId="0F5D8709" w14:textId="77777777" w:rsidR="00F269CC" w:rsidRPr="00D86042" w:rsidRDefault="00F269CC" w:rsidP="006E6CB0">
            <w:pPr>
              <w:rPr>
                <w:rStyle w:val="normaltextrun"/>
              </w:rPr>
            </w:pPr>
            <w:r w:rsidRPr="00771464">
              <w:t xml:space="preserve">Tiekėjo siūlomos prekės nuomai turi atitikti Microsoft Debesijos Sprendimų Tiekimo (angl. </w:t>
            </w:r>
            <w:proofErr w:type="spellStart"/>
            <w:r w:rsidRPr="00771464">
              <w:t>Cloud</w:t>
            </w:r>
            <w:proofErr w:type="spellEnd"/>
            <w:r w:rsidRPr="00771464">
              <w:t xml:space="preserve"> </w:t>
            </w:r>
            <w:proofErr w:type="spellStart"/>
            <w:r w:rsidRPr="00771464">
              <w:t>Solution</w:t>
            </w:r>
            <w:proofErr w:type="spellEnd"/>
            <w:r w:rsidRPr="00771464">
              <w:t xml:space="preserve"> </w:t>
            </w:r>
            <w:proofErr w:type="spellStart"/>
            <w:r w:rsidRPr="00771464">
              <w:t>Provider</w:t>
            </w:r>
            <w:proofErr w:type="spellEnd"/>
            <w:r w:rsidRPr="00771464">
              <w:t xml:space="preserve">, CSP) licencijavimo sąlygas arba būti teikiamos pagal </w:t>
            </w:r>
            <w:r>
              <w:t xml:space="preserve">lygiavertį </w:t>
            </w:r>
            <w:r w:rsidRPr="00771464">
              <w:t>licencijavimo modelį, suteikiantį tokias pačias teises ir galimybes kaip CSP. Licencijų palaikymas suteikiamas pagal standartines gamintojo produktų palaikymo sąlygas.</w:t>
            </w:r>
          </w:p>
        </w:tc>
        <w:tc>
          <w:tcPr>
            <w:tcW w:w="2959" w:type="dxa"/>
            <w:vAlign w:val="center"/>
          </w:tcPr>
          <w:p w14:paraId="12121713" w14:textId="77777777" w:rsidR="00F269CC" w:rsidRPr="00D86042" w:rsidRDefault="00F269CC" w:rsidP="006E6CB0">
            <w:pPr>
              <w:jc w:val="center"/>
            </w:pPr>
            <w:r w:rsidRPr="00D86042">
              <w:t>(pildo tiekėjas)</w:t>
            </w:r>
          </w:p>
        </w:tc>
      </w:tr>
      <w:tr w:rsidR="00F269CC" w:rsidRPr="00D86042" w14:paraId="2C5FF863" w14:textId="77777777" w:rsidTr="006E6CB0">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73987BD2" w14:textId="77777777" w:rsidR="00F269CC" w:rsidRDefault="00F269CC" w:rsidP="006E6CB0">
            <w:pPr>
              <w:jc w:val="center"/>
            </w:pPr>
            <w:r w:rsidRPr="4C96B0AA">
              <w:rPr>
                <w:rFonts w:eastAsia="Times New Roman"/>
                <w:b/>
                <w:bCs/>
              </w:rPr>
              <w:t>3.</w:t>
            </w:r>
          </w:p>
        </w:tc>
        <w:tc>
          <w:tcPr>
            <w:tcW w:w="9063" w:type="dxa"/>
            <w:gridSpan w:val="3"/>
            <w:tcBorders>
              <w:top w:val="single" w:sz="4" w:space="0" w:color="auto"/>
              <w:left w:val="single" w:sz="4" w:space="0" w:color="auto"/>
              <w:bottom w:val="single" w:sz="4" w:space="0" w:color="auto"/>
            </w:tcBorders>
          </w:tcPr>
          <w:p w14:paraId="3BD31882" w14:textId="77777777" w:rsidR="00F269CC" w:rsidRPr="00D86042" w:rsidRDefault="00F269CC" w:rsidP="006E6CB0">
            <w:r w:rsidRPr="4C96B0AA">
              <w:rPr>
                <w:b/>
                <w:bCs/>
              </w:rPr>
              <w:t xml:space="preserve">Power </w:t>
            </w:r>
            <w:proofErr w:type="spellStart"/>
            <w:r w:rsidRPr="4C96B0AA">
              <w:rPr>
                <w:b/>
                <w:bCs/>
              </w:rPr>
              <w:t>Apps</w:t>
            </w:r>
            <w:proofErr w:type="spellEnd"/>
            <w:r w:rsidRPr="4C96B0AA">
              <w:rPr>
                <w:b/>
                <w:bCs/>
              </w:rPr>
              <w:t xml:space="preserve"> Per </w:t>
            </w:r>
            <w:proofErr w:type="spellStart"/>
            <w:r w:rsidRPr="4C96B0AA">
              <w:rPr>
                <w:b/>
                <w:bCs/>
              </w:rPr>
              <w:t>App</w:t>
            </w:r>
            <w:proofErr w:type="spellEnd"/>
            <w:r w:rsidRPr="4C96B0AA">
              <w:rPr>
                <w:b/>
                <w:bCs/>
              </w:rPr>
              <w:t xml:space="preserve"> </w:t>
            </w:r>
            <w:proofErr w:type="spellStart"/>
            <w:r w:rsidRPr="4C96B0AA">
              <w:rPr>
                <w:b/>
                <w:bCs/>
              </w:rPr>
              <w:t>Plan</w:t>
            </w:r>
            <w:proofErr w:type="spellEnd"/>
            <w:r w:rsidRPr="4C96B0AA">
              <w:rPr>
                <w:b/>
                <w:bCs/>
              </w:rPr>
              <w:t xml:space="preserve"> arba lygiavertė licencija 1 mėnesio trukmės</w:t>
            </w:r>
          </w:p>
        </w:tc>
      </w:tr>
      <w:tr w:rsidR="00F269CC" w:rsidRPr="00D86042" w14:paraId="0E74D176" w14:textId="77777777" w:rsidTr="006E6CB0">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78C8BA8A" w14:textId="77777777" w:rsidR="00F269CC" w:rsidRDefault="00F269CC" w:rsidP="006E6CB0">
            <w:pPr>
              <w:jc w:val="center"/>
            </w:pPr>
            <w:r w:rsidRPr="4C96B0AA">
              <w:rPr>
                <w:rFonts w:eastAsia="Times New Roman"/>
              </w:rPr>
              <w:t>3.1.</w:t>
            </w:r>
          </w:p>
        </w:tc>
        <w:tc>
          <w:tcPr>
            <w:tcW w:w="2489" w:type="dxa"/>
            <w:tcBorders>
              <w:top w:val="single" w:sz="4" w:space="0" w:color="auto"/>
              <w:left w:val="single" w:sz="4" w:space="0" w:color="auto"/>
              <w:bottom w:val="single" w:sz="4" w:space="0" w:color="auto"/>
              <w:right w:val="single" w:sz="4" w:space="0" w:color="auto"/>
            </w:tcBorders>
          </w:tcPr>
          <w:p w14:paraId="47A93266" w14:textId="77777777" w:rsidR="00F269CC" w:rsidRPr="004F26CE" w:rsidRDefault="00F269CC" w:rsidP="006E6CB0">
            <w:r w:rsidRPr="4C96B0AA">
              <w:rPr>
                <w:rFonts w:eastAsia="Times New Roman"/>
              </w:rPr>
              <w:t>Gamintojas</w:t>
            </w:r>
          </w:p>
        </w:tc>
        <w:tc>
          <w:tcPr>
            <w:tcW w:w="3615" w:type="dxa"/>
            <w:tcBorders>
              <w:left w:val="single" w:sz="4" w:space="0" w:color="auto"/>
            </w:tcBorders>
          </w:tcPr>
          <w:p w14:paraId="40FF4D0B" w14:textId="77777777" w:rsidR="00F269CC" w:rsidRPr="00771464" w:rsidRDefault="00F269CC" w:rsidP="006E6CB0">
            <w:r>
              <w:t>Nurodomas gamintojas</w:t>
            </w:r>
          </w:p>
        </w:tc>
        <w:tc>
          <w:tcPr>
            <w:tcW w:w="2959" w:type="dxa"/>
            <w:vAlign w:val="center"/>
          </w:tcPr>
          <w:p w14:paraId="1D3B7E9B" w14:textId="77777777" w:rsidR="00F269CC" w:rsidRPr="00D86042" w:rsidRDefault="00F269CC" w:rsidP="006E6CB0">
            <w:pPr>
              <w:jc w:val="center"/>
            </w:pPr>
            <w:r>
              <w:t>(pildo tiekėjas)</w:t>
            </w:r>
          </w:p>
        </w:tc>
      </w:tr>
      <w:tr w:rsidR="00F269CC" w:rsidRPr="00D86042" w14:paraId="2D03DB56" w14:textId="77777777" w:rsidTr="006E6CB0">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3294447B" w14:textId="77777777" w:rsidR="00F269CC" w:rsidRDefault="00F269CC" w:rsidP="006E6CB0">
            <w:pPr>
              <w:jc w:val="center"/>
            </w:pPr>
            <w:r w:rsidRPr="4C96B0AA">
              <w:rPr>
                <w:rFonts w:eastAsia="Times New Roman"/>
              </w:rPr>
              <w:t>3.2.</w:t>
            </w:r>
          </w:p>
        </w:tc>
        <w:tc>
          <w:tcPr>
            <w:tcW w:w="2489" w:type="dxa"/>
            <w:tcBorders>
              <w:top w:val="single" w:sz="4" w:space="0" w:color="auto"/>
              <w:left w:val="single" w:sz="4" w:space="0" w:color="auto"/>
              <w:bottom w:val="single" w:sz="4" w:space="0" w:color="auto"/>
              <w:right w:val="single" w:sz="4" w:space="0" w:color="auto"/>
            </w:tcBorders>
          </w:tcPr>
          <w:p w14:paraId="7D13E764" w14:textId="77777777" w:rsidR="00F269CC" w:rsidRPr="004F26CE" w:rsidRDefault="00F269CC" w:rsidP="006E6CB0">
            <w:r w:rsidRPr="4C96B0AA">
              <w:rPr>
                <w:rFonts w:eastAsia="Times New Roman"/>
              </w:rPr>
              <w:t xml:space="preserve">Licencijos pavadinimas </w:t>
            </w:r>
          </w:p>
        </w:tc>
        <w:tc>
          <w:tcPr>
            <w:tcW w:w="3615" w:type="dxa"/>
            <w:tcBorders>
              <w:left w:val="single" w:sz="4" w:space="0" w:color="auto"/>
            </w:tcBorders>
          </w:tcPr>
          <w:p w14:paraId="7FA0D6D1" w14:textId="77777777" w:rsidR="00F269CC" w:rsidRPr="00D86042" w:rsidRDefault="00F269CC" w:rsidP="006E6CB0">
            <w:pPr>
              <w:jc w:val="both"/>
            </w:pPr>
            <w:r>
              <w:t>Nurodomas pavadinimas</w:t>
            </w:r>
          </w:p>
          <w:p w14:paraId="585E1AEB" w14:textId="77777777" w:rsidR="00F269CC" w:rsidRPr="00D86042" w:rsidRDefault="00F269CC" w:rsidP="006E6CB0">
            <w:pPr>
              <w:jc w:val="both"/>
            </w:pPr>
            <w:r>
              <w:t xml:space="preserve">  </w:t>
            </w:r>
          </w:p>
          <w:p w14:paraId="2D3B811D" w14:textId="77777777" w:rsidR="00F269CC" w:rsidRPr="00771464" w:rsidRDefault="00F269CC" w:rsidP="006E6CB0"/>
        </w:tc>
        <w:tc>
          <w:tcPr>
            <w:tcW w:w="2959" w:type="dxa"/>
            <w:vAlign w:val="center"/>
          </w:tcPr>
          <w:p w14:paraId="5ED503E9" w14:textId="77777777" w:rsidR="00F269CC" w:rsidRPr="00D86042" w:rsidRDefault="00F269CC" w:rsidP="006E6CB0">
            <w:pPr>
              <w:jc w:val="center"/>
            </w:pPr>
            <w:r>
              <w:t>(pildo tiekėjas)</w:t>
            </w:r>
          </w:p>
        </w:tc>
      </w:tr>
      <w:tr w:rsidR="00F269CC" w:rsidRPr="00D86042" w14:paraId="7898B10F" w14:textId="77777777" w:rsidTr="006E6CB0">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080235FB" w14:textId="77777777" w:rsidR="00F269CC" w:rsidRDefault="00F269CC" w:rsidP="006E6CB0">
            <w:pPr>
              <w:jc w:val="center"/>
            </w:pPr>
            <w:r>
              <w:t>3.3.</w:t>
            </w:r>
          </w:p>
        </w:tc>
        <w:tc>
          <w:tcPr>
            <w:tcW w:w="2489" w:type="dxa"/>
            <w:tcBorders>
              <w:top w:val="single" w:sz="4" w:space="0" w:color="auto"/>
              <w:left w:val="single" w:sz="4" w:space="0" w:color="auto"/>
              <w:bottom w:val="single" w:sz="4" w:space="0" w:color="auto"/>
              <w:right w:val="single" w:sz="4" w:space="0" w:color="auto"/>
            </w:tcBorders>
          </w:tcPr>
          <w:p w14:paraId="57DD9973" w14:textId="77777777" w:rsidR="00F269CC" w:rsidRPr="004F26CE" w:rsidRDefault="00F269CC" w:rsidP="006E6CB0">
            <w:r>
              <w:t xml:space="preserve">Programinės įrangos gamintojo kodas (angl. </w:t>
            </w:r>
            <w:proofErr w:type="spellStart"/>
            <w:r w:rsidRPr="4C96B0AA">
              <w:rPr>
                <w:i/>
                <w:iCs/>
              </w:rPr>
              <w:t>Part</w:t>
            </w:r>
            <w:proofErr w:type="spellEnd"/>
            <w:r w:rsidRPr="4C96B0AA">
              <w:rPr>
                <w:i/>
                <w:iCs/>
              </w:rPr>
              <w:t xml:space="preserve"> </w:t>
            </w:r>
            <w:proofErr w:type="spellStart"/>
            <w:r w:rsidRPr="4C96B0AA">
              <w:rPr>
                <w:i/>
                <w:iCs/>
              </w:rPr>
              <w:t>Number</w:t>
            </w:r>
            <w:proofErr w:type="spellEnd"/>
            <w:r w:rsidRPr="4C96B0AA">
              <w:rPr>
                <w:i/>
                <w:iCs/>
              </w:rPr>
              <w:t>)</w:t>
            </w:r>
          </w:p>
        </w:tc>
        <w:tc>
          <w:tcPr>
            <w:tcW w:w="3615" w:type="dxa"/>
            <w:tcBorders>
              <w:left w:val="single" w:sz="4" w:space="0" w:color="auto"/>
            </w:tcBorders>
          </w:tcPr>
          <w:p w14:paraId="6B54C49D" w14:textId="77777777" w:rsidR="00F269CC" w:rsidRPr="00771464" w:rsidRDefault="00F269CC" w:rsidP="006E6CB0">
            <w:r>
              <w:t>Nurodomas kodas</w:t>
            </w:r>
          </w:p>
        </w:tc>
        <w:tc>
          <w:tcPr>
            <w:tcW w:w="2959" w:type="dxa"/>
            <w:vAlign w:val="center"/>
          </w:tcPr>
          <w:p w14:paraId="2E07B432" w14:textId="77777777" w:rsidR="00F269CC" w:rsidRPr="00D86042" w:rsidRDefault="00F269CC" w:rsidP="006E6CB0">
            <w:pPr>
              <w:jc w:val="center"/>
            </w:pPr>
            <w:r>
              <w:t>(pildo tiekėjas)</w:t>
            </w:r>
          </w:p>
        </w:tc>
      </w:tr>
      <w:tr w:rsidR="00F269CC" w:rsidRPr="00D86042" w14:paraId="522D9DCB" w14:textId="77777777" w:rsidTr="006E6CB0">
        <w:trPr>
          <w:trHeight w:val="300"/>
          <w:jc w:val="center"/>
        </w:trPr>
        <w:tc>
          <w:tcPr>
            <w:tcW w:w="865" w:type="dxa"/>
            <w:vMerge w:val="restart"/>
            <w:tcBorders>
              <w:top w:val="single" w:sz="4" w:space="0" w:color="auto"/>
              <w:left w:val="single" w:sz="4" w:space="0" w:color="auto"/>
              <w:right w:val="single" w:sz="4" w:space="0" w:color="auto"/>
            </w:tcBorders>
          </w:tcPr>
          <w:p w14:paraId="14CD96EB" w14:textId="77777777" w:rsidR="00F269CC" w:rsidRDefault="00F269CC" w:rsidP="006E6CB0">
            <w:pPr>
              <w:jc w:val="center"/>
            </w:pPr>
            <w:r>
              <w:t>3.4.</w:t>
            </w:r>
          </w:p>
        </w:tc>
        <w:tc>
          <w:tcPr>
            <w:tcW w:w="2489" w:type="dxa"/>
            <w:vMerge w:val="restart"/>
            <w:tcBorders>
              <w:top w:val="single" w:sz="4" w:space="0" w:color="auto"/>
              <w:left w:val="single" w:sz="4" w:space="0" w:color="auto"/>
              <w:right w:val="single" w:sz="4" w:space="0" w:color="auto"/>
            </w:tcBorders>
          </w:tcPr>
          <w:p w14:paraId="2E2382A0" w14:textId="77777777" w:rsidR="00F269CC" w:rsidRPr="004F26CE" w:rsidRDefault="00F269CC" w:rsidP="006E6CB0">
            <w:r>
              <w:t>Funkcionalumo reikalavimai </w:t>
            </w:r>
          </w:p>
        </w:tc>
        <w:tc>
          <w:tcPr>
            <w:tcW w:w="3615" w:type="dxa"/>
            <w:tcBorders>
              <w:left w:val="single" w:sz="4" w:space="0" w:color="auto"/>
            </w:tcBorders>
          </w:tcPr>
          <w:p w14:paraId="2356F205" w14:textId="77777777" w:rsidR="00F269CC" w:rsidRPr="00771464" w:rsidRDefault="00F269CC" w:rsidP="006E6CB0">
            <w:r>
              <w:t xml:space="preserve">3.4.1. Licencija turi suteikti galimybę leisti 1 vnt. programų (Angl. </w:t>
            </w:r>
            <w:proofErr w:type="spellStart"/>
            <w:r>
              <w:t>apps</w:t>
            </w:r>
            <w:proofErr w:type="spellEnd"/>
            <w:r>
              <w:t xml:space="preserve">) ir naudoti 1vnt. portalą (Angl. </w:t>
            </w:r>
            <w:proofErr w:type="spellStart"/>
            <w:r>
              <w:t>portal</w:t>
            </w:r>
            <w:proofErr w:type="spellEnd"/>
            <w:r>
              <w:t>). </w:t>
            </w:r>
          </w:p>
        </w:tc>
        <w:tc>
          <w:tcPr>
            <w:tcW w:w="2959" w:type="dxa"/>
            <w:vAlign w:val="center"/>
          </w:tcPr>
          <w:p w14:paraId="598F5EA4" w14:textId="77777777" w:rsidR="00F269CC" w:rsidRPr="00D86042" w:rsidRDefault="00F269CC" w:rsidP="006E6CB0">
            <w:pPr>
              <w:jc w:val="center"/>
            </w:pPr>
            <w:r>
              <w:t>(pildo tiekėjas)</w:t>
            </w:r>
          </w:p>
          <w:p w14:paraId="6C2E9596" w14:textId="77777777" w:rsidR="00F269CC" w:rsidRPr="00D86042" w:rsidRDefault="00F269CC" w:rsidP="006E6CB0">
            <w:pPr>
              <w:jc w:val="center"/>
            </w:pPr>
          </w:p>
        </w:tc>
      </w:tr>
      <w:tr w:rsidR="00F269CC" w:rsidRPr="00D86042" w14:paraId="3AED23DC" w14:textId="77777777" w:rsidTr="006E6CB0">
        <w:trPr>
          <w:trHeight w:val="300"/>
          <w:jc w:val="center"/>
        </w:trPr>
        <w:tc>
          <w:tcPr>
            <w:tcW w:w="865" w:type="dxa"/>
            <w:vMerge/>
          </w:tcPr>
          <w:p w14:paraId="3B0B49CA" w14:textId="77777777" w:rsidR="00F269CC" w:rsidRDefault="00F269CC" w:rsidP="006E6CB0">
            <w:pPr>
              <w:jc w:val="center"/>
            </w:pPr>
          </w:p>
        </w:tc>
        <w:tc>
          <w:tcPr>
            <w:tcW w:w="2489" w:type="dxa"/>
            <w:vMerge/>
          </w:tcPr>
          <w:p w14:paraId="3B1AAA71" w14:textId="77777777" w:rsidR="00F269CC" w:rsidRPr="004F26CE" w:rsidRDefault="00F269CC" w:rsidP="006E6CB0"/>
        </w:tc>
        <w:tc>
          <w:tcPr>
            <w:tcW w:w="3615" w:type="dxa"/>
            <w:tcBorders>
              <w:left w:val="single" w:sz="4" w:space="0" w:color="auto"/>
            </w:tcBorders>
          </w:tcPr>
          <w:p w14:paraId="090985A6" w14:textId="77777777" w:rsidR="00F269CC" w:rsidRPr="00771464" w:rsidRDefault="00F269CC" w:rsidP="006E6CB0">
            <w:r>
              <w:t xml:space="preserve">3.4.2. Licencija turi turėti galimybę sujungti įmonės tinkle esančius duomenis per iš anksto sukurtas jungtis (Angl. </w:t>
            </w:r>
            <w:proofErr w:type="spellStart"/>
            <w:r>
              <w:t>connectors</w:t>
            </w:r>
            <w:proofErr w:type="spellEnd"/>
            <w:r>
              <w:t xml:space="preserve">), infrastruktūroje jau esančias jungtis (Angl. </w:t>
            </w:r>
            <w:proofErr w:type="spellStart"/>
            <w:r>
              <w:t>on-premise</w:t>
            </w:r>
            <w:proofErr w:type="spellEnd"/>
            <w:r>
              <w:t xml:space="preserve"> </w:t>
            </w:r>
            <w:proofErr w:type="spellStart"/>
            <w:r>
              <w:t>connectors</w:t>
            </w:r>
            <w:proofErr w:type="spellEnd"/>
            <w:r>
              <w:t xml:space="preserve">), arba tinklo vartus (Angl. </w:t>
            </w:r>
            <w:proofErr w:type="spellStart"/>
            <w:r>
              <w:t>gateway</w:t>
            </w:r>
            <w:proofErr w:type="spellEnd"/>
            <w:r>
              <w:t>). </w:t>
            </w:r>
          </w:p>
        </w:tc>
        <w:tc>
          <w:tcPr>
            <w:tcW w:w="2959" w:type="dxa"/>
          </w:tcPr>
          <w:p w14:paraId="4D58E78D" w14:textId="77777777" w:rsidR="00F269CC" w:rsidRPr="00D86042" w:rsidRDefault="00F269CC" w:rsidP="006E6CB0">
            <w:pPr>
              <w:jc w:val="center"/>
              <w:rPr>
                <w:i/>
                <w:iCs/>
              </w:rPr>
            </w:pPr>
            <w:r>
              <w:t>(pildo tiekėjas)</w:t>
            </w:r>
          </w:p>
          <w:p w14:paraId="66B7F98A" w14:textId="77777777" w:rsidR="00F269CC" w:rsidRPr="00D86042" w:rsidRDefault="00F269CC" w:rsidP="006E6CB0">
            <w:pPr>
              <w:jc w:val="center"/>
            </w:pPr>
          </w:p>
        </w:tc>
      </w:tr>
      <w:tr w:rsidR="00F269CC" w:rsidRPr="00D86042" w14:paraId="6618A81D" w14:textId="77777777" w:rsidTr="006E6CB0">
        <w:trPr>
          <w:trHeight w:val="300"/>
          <w:jc w:val="center"/>
        </w:trPr>
        <w:tc>
          <w:tcPr>
            <w:tcW w:w="865" w:type="dxa"/>
            <w:vMerge/>
          </w:tcPr>
          <w:p w14:paraId="36858B02" w14:textId="77777777" w:rsidR="00F269CC" w:rsidRDefault="00F269CC" w:rsidP="006E6CB0">
            <w:pPr>
              <w:jc w:val="center"/>
            </w:pPr>
          </w:p>
        </w:tc>
        <w:tc>
          <w:tcPr>
            <w:tcW w:w="2489" w:type="dxa"/>
            <w:vMerge/>
          </w:tcPr>
          <w:p w14:paraId="3C32AEA2" w14:textId="77777777" w:rsidR="00F269CC" w:rsidRPr="004F26CE" w:rsidRDefault="00F269CC" w:rsidP="006E6CB0"/>
        </w:tc>
        <w:tc>
          <w:tcPr>
            <w:tcW w:w="3615" w:type="dxa"/>
            <w:tcBorders>
              <w:left w:val="single" w:sz="4" w:space="0" w:color="auto"/>
            </w:tcBorders>
          </w:tcPr>
          <w:p w14:paraId="7F624DB2" w14:textId="77777777" w:rsidR="00F269CC" w:rsidRPr="00771464" w:rsidRDefault="00F269CC" w:rsidP="006E6CB0">
            <w:r>
              <w:t>3.4.3. Licencija turi suteikti galimybę naudoti bendrų duomenų tarnybas: ne mažiau 50MB talpos duomenų bazę; ne mažiau 400MB talpos failų saugyklą. </w:t>
            </w:r>
          </w:p>
        </w:tc>
        <w:tc>
          <w:tcPr>
            <w:tcW w:w="2959" w:type="dxa"/>
          </w:tcPr>
          <w:p w14:paraId="794BA57D" w14:textId="77777777" w:rsidR="00F269CC" w:rsidRPr="00D86042" w:rsidRDefault="00F269CC" w:rsidP="006E6CB0">
            <w:pPr>
              <w:jc w:val="center"/>
            </w:pPr>
            <w:r>
              <w:t>(pildo tiekėjas)</w:t>
            </w:r>
          </w:p>
        </w:tc>
      </w:tr>
      <w:tr w:rsidR="00F269CC" w:rsidRPr="00D86042" w14:paraId="6995AD4A" w14:textId="77777777" w:rsidTr="006E6CB0">
        <w:trPr>
          <w:trHeight w:val="300"/>
          <w:jc w:val="center"/>
        </w:trPr>
        <w:tc>
          <w:tcPr>
            <w:tcW w:w="865" w:type="dxa"/>
            <w:vMerge/>
          </w:tcPr>
          <w:p w14:paraId="5AF65C8A" w14:textId="77777777" w:rsidR="00F269CC" w:rsidRDefault="00F269CC" w:rsidP="006E6CB0">
            <w:pPr>
              <w:jc w:val="center"/>
            </w:pPr>
          </w:p>
        </w:tc>
        <w:tc>
          <w:tcPr>
            <w:tcW w:w="2489" w:type="dxa"/>
            <w:vMerge/>
          </w:tcPr>
          <w:p w14:paraId="38490B93" w14:textId="77777777" w:rsidR="00F269CC" w:rsidRPr="004F26CE" w:rsidRDefault="00F269CC" w:rsidP="006E6CB0"/>
        </w:tc>
        <w:tc>
          <w:tcPr>
            <w:tcW w:w="3615" w:type="dxa"/>
            <w:tcBorders>
              <w:left w:val="single" w:sz="4" w:space="0" w:color="auto"/>
            </w:tcBorders>
          </w:tcPr>
          <w:p w14:paraId="654DE064" w14:textId="77777777" w:rsidR="00F269CC" w:rsidRPr="00771464" w:rsidRDefault="00F269CC" w:rsidP="006E6CB0">
            <w:r>
              <w:t xml:space="preserve">3.4.4. Licencija turi suteikti galimybę valdyti darbo eigas (angl. </w:t>
            </w:r>
            <w:proofErr w:type="spellStart"/>
            <w:r>
              <w:t>workflow</w:t>
            </w:r>
            <w:proofErr w:type="spellEnd"/>
            <w:r>
              <w:t xml:space="preserve">) pagal realų laiką (angl. </w:t>
            </w:r>
            <w:proofErr w:type="spellStart"/>
            <w:r>
              <w:t>real-time</w:t>
            </w:r>
            <w:proofErr w:type="spellEnd"/>
            <w:r>
              <w:t xml:space="preserve"> </w:t>
            </w:r>
            <w:proofErr w:type="spellStart"/>
            <w:r>
              <w:t>workflow</w:t>
            </w:r>
            <w:proofErr w:type="spellEnd"/>
            <w:r>
              <w:t xml:space="preserve">) arba pagal Power Automate naudojimo teises (įskaitant </w:t>
            </w:r>
            <w:proofErr w:type="spellStart"/>
            <w:r>
              <w:t>premium</w:t>
            </w:r>
            <w:proofErr w:type="spellEnd"/>
            <w:r>
              <w:t xml:space="preserve"> jungtis)</w:t>
            </w:r>
          </w:p>
        </w:tc>
        <w:tc>
          <w:tcPr>
            <w:tcW w:w="2959" w:type="dxa"/>
          </w:tcPr>
          <w:p w14:paraId="77A63BEF" w14:textId="77777777" w:rsidR="00F269CC" w:rsidRPr="00D86042" w:rsidRDefault="00F269CC" w:rsidP="006E6CB0">
            <w:pPr>
              <w:jc w:val="center"/>
              <w:rPr>
                <w:i/>
                <w:iCs/>
              </w:rPr>
            </w:pPr>
            <w:r>
              <w:t>(pildo tiekėjas)</w:t>
            </w:r>
          </w:p>
          <w:p w14:paraId="3F563756" w14:textId="77777777" w:rsidR="00F269CC" w:rsidRPr="00D86042" w:rsidRDefault="00F269CC" w:rsidP="006E6CB0">
            <w:pPr>
              <w:jc w:val="center"/>
            </w:pPr>
          </w:p>
        </w:tc>
      </w:tr>
      <w:tr w:rsidR="00F269CC" w:rsidRPr="00D86042" w14:paraId="49E729EB" w14:textId="77777777" w:rsidTr="006E6CB0">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2E25E1ED" w14:textId="77777777" w:rsidR="00F269CC" w:rsidRDefault="00F269CC" w:rsidP="006E6CB0">
            <w:pPr>
              <w:jc w:val="center"/>
            </w:pPr>
            <w:r>
              <w:t>3.5.</w:t>
            </w:r>
          </w:p>
        </w:tc>
        <w:tc>
          <w:tcPr>
            <w:tcW w:w="2489" w:type="dxa"/>
            <w:tcBorders>
              <w:top w:val="single" w:sz="4" w:space="0" w:color="auto"/>
              <w:left w:val="single" w:sz="4" w:space="0" w:color="auto"/>
              <w:bottom w:val="single" w:sz="4" w:space="0" w:color="auto"/>
              <w:right w:val="single" w:sz="4" w:space="0" w:color="auto"/>
            </w:tcBorders>
          </w:tcPr>
          <w:p w14:paraId="7E59061A" w14:textId="77777777" w:rsidR="00F269CC" w:rsidRPr="004F26CE" w:rsidRDefault="00F269CC" w:rsidP="006E6CB0">
            <w:r>
              <w:t>Palaikomos operacinės sistemos</w:t>
            </w:r>
          </w:p>
        </w:tc>
        <w:tc>
          <w:tcPr>
            <w:tcW w:w="3615" w:type="dxa"/>
            <w:tcBorders>
              <w:left w:val="single" w:sz="4" w:space="0" w:color="auto"/>
            </w:tcBorders>
          </w:tcPr>
          <w:p w14:paraId="384C1ED0" w14:textId="77777777" w:rsidR="00F269CC" w:rsidRPr="00771464" w:rsidRDefault="00F269CC" w:rsidP="006E6CB0">
            <w:r>
              <w:t>Ne senesnė nei Windows 8/8.1/10/11 </w:t>
            </w:r>
          </w:p>
        </w:tc>
        <w:tc>
          <w:tcPr>
            <w:tcW w:w="2959" w:type="dxa"/>
            <w:vAlign w:val="center"/>
          </w:tcPr>
          <w:p w14:paraId="5B46E5B5" w14:textId="77777777" w:rsidR="00F269CC" w:rsidRPr="00D86042" w:rsidRDefault="00F269CC" w:rsidP="006E6CB0">
            <w:pPr>
              <w:jc w:val="center"/>
            </w:pPr>
            <w:r>
              <w:t>(pildo tiekėjas)</w:t>
            </w:r>
          </w:p>
        </w:tc>
      </w:tr>
      <w:tr w:rsidR="00F269CC" w:rsidRPr="00D86042" w14:paraId="2344AF71" w14:textId="77777777" w:rsidTr="006E6CB0">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443FFC0E" w14:textId="77777777" w:rsidR="00F269CC" w:rsidRDefault="00F269CC" w:rsidP="006E6CB0">
            <w:pPr>
              <w:jc w:val="center"/>
            </w:pPr>
            <w:r>
              <w:t>3.6.</w:t>
            </w:r>
          </w:p>
        </w:tc>
        <w:tc>
          <w:tcPr>
            <w:tcW w:w="2489" w:type="dxa"/>
            <w:tcBorders>
              <w:top w:val="single" w:sz="4" w:space="0" w:color="auto"/>
              <w:left w:val="single" w:sz="4" w:space="0" w:color="auto"/>
              <w:bottom w:val="single" w:sz="4" w:space="0" w:color="auto"/>
              <w:right w:val="single" w:sz="4" w:space="0" w:color="auto"/>
            </w:tcBorders>
          </w:tcPr>
          <w:p w14:paraId="65B57D33" w14:textId="77777777" w:rsidR="00F269CC" w:rsidRPr="004F26CE" w:rsidRDefault="00F269CC" w:rsidP="006E6CB0">
            <w:r>
              <w:t>Licencijavimo tipas</w:t>
            </w:r>
          </w:p>
        </w:tc>
        <w:tc>
          <w:tcPr>
            <w:tcW w:w="3615" w:type="dxa"/>
            <w:tcBorders>
              <w:left w:val="single" w:sz="4" w:space="0" w:color="auto"/>
            </w:tcBorders>
          </w:tcPr>
          <w:p w14:paraId="7E90FEBE" w14:textId="77777777" w:rsidR="00F269CC" w:rsidRPr="00771464" w:rsidRDefault="00F269CC" w:rsidP="006E6CB0">
            <w:r>
              <w:t>Licencija skirta programai (</w:t>
            </w:r>
            <w:proofErr w:type="spellStart"/>
            <w:r>
              <w:t>App</w:t>
            </w:r>
            <w:proofErr w:type="spellEnd"/>
            <w:r>
              <w:t>). Licencija turi turėti naujumo garantiją, suteikiančią teisę naudotis licencijos galiojimo termino metu išleistomis naujomis programų versijomis, taip pat pasirinktinomis senesnėmis programų versijomis. Turi būti užtikrinta galimybė atnaujinti programinę įrangą iš gamintojo interneto svetainės arba kitu lygiaverčiu principu paremtu būdu (pvz., per oficialią kliento programą, partnerių portalą ar kitą gamintojo nustatytą būdą).</w:t>
            </w:r>
          </w:p>
        </w:tc>
        <w:tc>
          <w:tcPr>
            <w:tcW w:w="2959" w:type="dxa"/>
            <w:vAlign w:val="center"/>
          </w:tcPr>
          <w:p w14:paraId="1B89AA79" w14:textId="77777777" w:rsidR="00F269CC" w:rsidRPr="00D86042" w:rsidRDefault="00F269CC" w:rsidP="006E6CB0">
            <w:pPr>
              <w:jc w:val="center"/>
            </w:pPr>
            <w:r>
              <w:t>(pildo tiekėjas)</w:t>
            </w:r>
          </w:p>
          <w:p w14:paraId="0B5DA9B8" w14:textId="77777777" w:rsidR="00F269CC" w:rsidRPr="00D86042" w:rsidRDefault="00F269CC" w:rsidP="006E6CB0">
            <w:pPr>
              <w:jc w:val="center"/>
            </w:pPr>
          </w:p>
        </w:tc>
      </w:tr>
      <w:tr w:rsidR="00F269CC" w:rsidRPr="00D86042" w14:paraId="375B83AF" w14:textId="77777777" w:rsidTr="006E6CB0">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1D0B535A" w14:textId="77777777" w:rsidR="00F269CC" w:rsidRDefault="00F269CC" w:rsidP="006E6CB0">
            <w:pPr>
              <w:jc w:val="center"/>
            </w:pPr>
            <w:r>
              <w:t>3.7.</w:t>
            </w:r>
          </w:p>
        </w:tc>
        <w:tc>
          <w:tcPr>
            <w:tcW w:w="2489" w:type="dxa"/>
            <w:tcBorders>
              <w:top w:val="single" w:sz="4" w:space="0" w:color="auto"/>
              <w:left w:val="single" w:sz="4" w:space="0" w:color="auto"/>
              <w:bottom w:val="single" w:sz="4" w:space="0" w:color="auto"/>
              <w:right w:val="single" w:sz="4" w:space="0" w:color="auto"/>
            </w:tcBorders>
          </w:tcPr>
          <w:p w14:paraId="56895A3E" w14:textId="77777777" w:rsidR="00F269CC" w:rsidRPr="004F26CE" w:rsidRDefault="00F269CC" w:rsidP="006E6CB0">
            <w:r>
              <w:t>Nuomos terminas</w:t>
            </w:r>
          </w:p>
        </w:tc>
        <w:tc>
          <w:tcPr>
            <w:tcW w:w="3615" w:type="dxa"/>
            <w:tcBorders>
              <w:left w:val="single" w:sz="4" w:space="0" w:color="auto"/>
            </w:tcBorders>
          </w:tcPr>
          <w:p w14:paraId="6E57DF5A" w14:textId="7C1F8954" w:rsidR="00F269CC" w:rsidRPr="00D86042" w:rsidRDefault="00F269CC" w:rsidP="006E6CB0">
            <w:r>
              <w:t>1 mėnuo</w:t>
            </w:r>
          </w:p>
          <w:p w14:paraId="3C206FF0" w14:textId="77777777" w:rsidR="00F269CC" w:rsidRPr="00771464" w:rsidRDefault="00F269CC" w:rsidP="006E6CB0"/>
        </w:tc>
        <w:tc>
          <w:tcPr>
            <w:tcW w:w="2959" w:type="dxa"/>
            <w:vAlign w:val="center"/>
          </w:tcPr>
          <w:p w14:paraId="437327EC" w14:textId="77777777" w:rsidR="00F269CC" w:rsidRPr="00D86042" w:rsidRDefault="00F269CC" w:rsidP="006E6CB0">
            <w:pPr>
              <w:jc w:val="center"/>
            </w:pPr>
            <w:r>
              <w:t>(pildo tiekėjas)</w:t>
            </w:r>
          </w:p>
          <w:p w14:paraId="33CF6B7E" w14:textId="77777777" w:rsidR="00F269CC" w:rsidRPr="00D86042" w:rsidRDefault="00F269CC" w:rsidP="006E6CB0">
            <w:pPr>
              <w:jc w:val="center"/>
            </w:pPr>
          </w:p>
        </w:tc>
      </w:tr>
      <w:tr w:rsidR="00F269CC" w:rsidRPr="00D86042" w14:paraId="4C2F6AFB" w14:textId="77777777" w:rsidTr="006E6CB0">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4CD7B248" w14:textId="77777777" w:rsidR="00F269CC" w:rsidRDefault="00F269CC" w:rsidP="006E6CB0">
            <w:pPr>
              <w:jc w:val="center"/>
            </w:pPr>
            <w:r>
              <w:t>3.8.</w:t>
            </w:r>
          </w:p>
        </w:tc>
        <w:tc>
          <w:tcPr>
            <w:tcW w:w="2489" w:type="dxa"/>
            <w:tcBorders>
              <w:top w:val="single" w:sz="4" w:space="0" w:color="auto"/>
              <w:left w:val="single" w:sz="4" w:space="0" w:color="auto"/>
              <w:bottom w:val="single" w:sz="4" w:space="0" w:color="auto"/>
              <w:right w:val="single" w:sz="4" w:space="0" w:color="auto"/>
            </w:tcBorders>
          </w:tcPr>
          <w:p w14:paraId="09DF489B" w14:textId="77777777" w:rsidR="00F269CC" w:rsidRPr="004F26CE" w:rsidRDefault="00F269CC" w:rsidP="006E6CB0">
            <w:r>
              <w:t>Licencijavimo sąlygų atitikimas</w:t>
            </w:r>
          </w:p>
        </w:tc>
        <w:tc>
          <w:tcPr>
            <w:tcW w:w="3615" w:type="dxa"/>
            <w:tcBorders>
              <w:left w:val="single" w:sz="4" w:space="0" w:color="auto"/>
            </w:tcBorders>
          </w:tcPr>
          <w:p w14:paraId="55F10A9E" w14:textId="77777777" w:rsidR="00F269CC" w:rsidRPr="00771464" w:rsidRDefault="00F269CC" w:rsidP="006E6CB0">
            <w:r>
              <w:t xml:space="preserve">Tiekėjo siūlomos prekės nuomai turi atitikti Microsoft Debesijos Sprendimų Tiekimo (angl. </w:t>
            </w:r>
            <w:proofErr w:type="spellStart"/>
            <w:r>
              <w:t>Cloud</w:t>
            </w:r>
            <w:proofErr w:type="spellEnd"/>
            <w:r>
              <w:t xml:space="preserve"> </w:t>
            </w:r>
            <w:proofErr w:type="spellStart"/>
            <w:r>
              <w:t>Solution</w:t>
            </w:r>
            <w:proofErr w:type="spellEnd"/>
            <w:r>
              <w:t xml:space="preserve"> </w:t>
            </w:r>
            <w:proofErr w:type="spellStart"/>
            <w:r>
              <w:t>Provider</w:t>
            </w:r>
            <w:proofErr w:type="spellEnd"/>
            <w:r>
              <w:t>, CSP) licencijavimo sąlygas arba būti teikiamos pagal lygiavertį licencijavimo modelį, suteikiantį tokias pačias teises ir galimybes kaip CSP. Licencijų palaikymas suteikiamas pagal standartines gamintojo produktų palaikymo sąlygas.</w:t>
            </w:r>
          </w:p>
        </w:tc>
        <w:tc>
          <w:tcPr>
            <w:tcW w:w="2959" w:type="dxa"/>
            <w:vAlign w:val="center"/>
          </w:tcPr>
          <w:p w14:paraId="1B3144F7" w14:textId="77777777" w:rsidR="00F269CC" w:rsidRPr="00D86042" w:rsidRDefault="00F269CC" w:rsidP="006E6CB0">
            <w:pPr>
              <w:jc w:val="center"/>
            </w:pPr>
            <w:r>
              <w:t>(pildo tiekėjas)</w:t>
            </w:r>
          </w:p>
        </w:tc>
      </w:tr>
      <w:tr w:rsidR="00F269CC" w:rsidRPr="00D86042" w14:paraId="2DA5CB07" w14:textId="77777777" w:rsidTr="006E6CB0">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52280250" w14:textId="77777777" w:rsidR="00F269CC" w:rsidRDefault="00F269CC" w:rsidP="006E6CB0">
            <w:pPr>
              <w:jc w:val="center"/>
            </w:pPr>
            <w:r w:rsidRPr="4C96B0AA">
              <w:rPr>
                <w:b/>
                <w:bCs/>
              </w:rPr>
              <w:t>4.</w:t>
            </w:r>
          </w:p>
        </w:tc>
        <w:tc>
          <w:tcPr>
            <w:tcW w:w="9063" w:type="dxa"/>
            <w:gridSpan w:val="3"/>
            <w:tcBorders>
              <w:top w:val="single" w:sz="4" w:space="0" w:color="auto"/>
              <w:left w:val="single" w:sz="4" w:space="0" w:color="auto"/>
              <w:bottom w:val="single" w:sz="4" w:space="0" w:color="auto"/>
            </w:tcBorders>
          </w:tcPr>
          <w:p w14:paraId="63ED9CD0" w14:textId="77777777" w:rsidR="00F269CC" w:rsidRPr="00D86042" w:rsidRDefault="00F269CC" w:rsidP="006E6CB0">
            <w:r w:rsidRPr="4C96B0AA">
              <w:rPr>
                <w:b/>
                <w:bCs/>
                <w:lang w:val="en-US"/>
              </w:rPr>
              <w:t xml:space="preserve">Power Apps Per User Plan </w:t>
            </w:r>
            <w:proofErr w:type="spellStart"/>
            <w:r w:rsidRPr="4C96B0AA">
              <w:rPr>
                <w:b/>
                <w:bCs/>
                <w:lang w:val="en-US"/>
              </w:rPr>
              <w:t>arba</w:t>
            </w:r>
            <w:proofErr w:type="spellEnd"/>
            <w:r w:rsidRPr="4C96B0AA">
              <w:rPr>
                <w:b/>
                <w:bCs/>
                <w:lang w:val="en-US"/>
              </w:rPr>
              <w:t xml:space="preserve"> </w:t>
            </w:r>
            <w:proofErr w:type="spellStart"/>
            <w:r w:rsidRPr="4C96B0AA">
              <w:rPr>
                <w:b/>
                <w:bCs/>
                <w:lang w:val="en-US"/>
              </w:rPr>
              <w:t>lygiavertė</w:t>
            </w:r>
            <w:proofErr w:type="spellEnd"/>
            <w:r w:rsidRPr="4C96B0AA">
              <w:rPr>
                <w:b/>
                <w:bCs/>
                <w:lang w:val="en-US"/>
              </w:rPr>
              <w:t xml:space="preserve"> </w:t>
            </w:r>
            <w:proofErr w:type="spellStart"/>
            <w:r w:rsidRPr="4C96B0AA">
              <w:rPr>
                <w:b/>
                <w:bCs/>
                <w:lang w:val="en-US"/>
              </w:rPr>
              <w:t>licencija</w:t>
            </w:r>
            <w:proofErr w:type="spellEnd"/>
            <w:r w:rsidRPr="4C96B0AA">
              <w:rPr>
                <w:b/>
                <w:bCs/>
                <w:lang w:val="en-US"/>
              </w:rPr>
              <w:t xml:space="preserve"> </w:t>
            </w:r>
            <w:r w:rsidRPr="4C96B0AA">
              <w:rPr>
                <w:b/>
                <w:bCs/>
              </w:rPr>
              <w:t>1 mėnesio trukmės</w:t>
            </w:r>
          </w:p>
        </w:tc>
      </w:tr>
      <w:tr w:rsidR="00F269CC" w:rsidRPr="00D86042" w14:paraId="41A8375D" w14:textId="77777777" w:rsidTr="006E6CB0">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4C6AA1DC" w14:textId="77777777" w:rsidR="00F269CC" w:rsidRDefault="00F269CC" w:rsidP="006E6CB0">
            <w:pPr>
              <w:jc w:val="center"/>
            </w:pPr>
            <w:r>
              <w:t>4.1.</w:t>
            </w:r>
          </w:p>
        </w:tc>
        <w:tc>
          <w:tcPr>
            <w:tcW w:w="2489" w:type="dxa"/>
            <w:tcBorders>
              <w:top w:val="single" w:sz="4" w:space="0" w:color="auto"/>
              <w:left w:val="single" w:sz="4" w:space="0" w:color="auto"/>
              <w:bottom w:val="single" w:sz="4" w:space="0" w:color="auto"/>
              <w:right w:val="single" w:sz="4" w:space="0" w:color="auto"/>
            </w:tcBorders>
          </w:tcPr>
          <w:p w14:paraId="31D0585A" w14:textId="77777777" w:rsidR="00F269CC" w:rsidRPr="004F26CE" w:rsidRDefault="00F269CC" w:rsidP="006E6CB0">
            <w:r w:rsidRPr="4C96B0AA">
              <w:rPr>
                <w:rStyle w:val="normaltextrun"/>
              </w:rPr>
              <w:t>Gamintojas</w:t>
            </w:r>
            <w:r w:rsidRPr="4C96B0AA">
              <w:rPr>
                <w:rStyle w:val="eop"/>
              </w:rPr>
              <w:t> </w:t>
            </w:r>
          </w:p>
        </w:tc>
        <w:tc>
          <w:tcPr>
            <w:tcW w:w="3615" w:type="dxa"/>
            <w:tcBorders>
              <w:left w:val="single" w:sz="4" w:space="0" w:color="auto"/>
            </w:tcBorders>
          </w:tcPr>
          <w:p w14:paraId="20DA4FF6" w14:textId="77777777" w:rsidR="00F269CC" w:rsidRPr="00771464" w:rsidRDefault="00F269CC" w:rsidP="006E6CB0">
            <w:r>
              <w:t>Nurodomas gamintojas.</w:t>
            </w:r>
          </w:p>
        </w:tc>
        <w:tc>
          <w:tcPr>
            <w:tcW w:w="2959" w:type="dxa"/>
          </w:tcPr>
          <w:p w14:paraId="723A4CFB" w14:textId="77777777" w:rsidR="00F269CC" w:rsidRPr="00D86042" w:rsidRDefault="00F269CC" w:rsidP="006E6CB0">
            <w:pPr>
              <w:jc w:val="center"/>
            </w:pPr>
            <w:r>
              <w:t>(pildo tiekėjas)</w:t>
            </w:r>
          </w:p>
        </w:tc>
      </w:tr>
      <w:tr w:rsidR="00F269CC" w:rsidRPr="00D86042" w14:paraId="558CE157" w14:textId="77777777" w:rsidTr="006E6CB0">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6D60C020" w14:textId="77777777" w:rsidR="00F269CC" w:rsidRDefault="00F269CC" w:rsidP="006E6CB0">
            <w:pPr>
              <w:jc w:val="center"/>
            </w:pPr>
            <w:r>
              <w:t>4.2.</w:t>
            </w:r>
          </w:p>
        </w:tc>
        <w:tc>
          <w:tcPr>
            <w:tcW w:w="2489" w:type="dxa"/>
            <w:tcBorders>
              <w:top w:val="single" w:sz="4" w:space="0" w:color="auto"/>
              <w:left w:val="single" w:sz="4" w:space="0" w:color="auto"/>
              <w:bottom w:val="single" w:sz="4" w:space="0" w:color="auto"/>
              <w:right w:val="single" w:sz="4" w:space="0" w:color="auto"/>
            </w:tcBorders>
          </w:tcPr>
          <w:p w14:paraId="33B7878F" w14:textId="77777777" w:rsidR="00F269CC" w:rsidRPr="004F26CE" w:rsidRDefault="00F269CC" w:rsidP="006E6CB0">
            <w:r w:rsidRPr="4C96B0AA">
              <w:rPr>
                <w:rFonts w:eastAsia="Times New Roman"/>
              </w:rPr>
              <w:t>Licencijos pavadinimas</w:t>
            </w:r>
          </w:p>
        </w:tc>
        <w:tc>
          <w:tcPr>
            <w:tcW w:w="3615" w:type="dxa"/>
            <w:tcBorders>
              <w:left w:val="single" w:sz="4" w:space="0" w:color="auto"/>
            </w:tcBorders>
          </w:tcPr>
          <w:p w14:paraId="22D83D36" w14:textId="77777777" w:rsidR="00F269CC" w:rsidRPr="00D86042" w:rsidRDefault="00F269CC" w:rsidP="006E6CB0">
            <w:pPr>
              <w:jc w:val="both"/>
            </w:pPr>
            <w:r>
              <w:t>Nurodomas pavadinimas</w:t>
            </w:r>
          </w:p>
          <w:p w14:paraId="5CB1064D" w14:textId="77777777" w:rsidR="00F269CC" w:rsidRPr="00D86042" w:rsidRDefault="00F269CC" w:rsidP="006E6CB0">
            <w:pPr>
              <w:jc w:val="both"/>
            </w:pPr>
            <w:r>
              <w:t xml:space="preserve">  </w:t>
            </w:r>
          </w:p>
          <w:p w14:paraId="0E4B8EF8" w14:textId="77777777" w:rsidR="00F269CC" w:rsidRPr="00771464" w:rsidRDefault="00F269CC" w:rsidP="006E6CB0"/>
        </w:tc>
        <w:tc>
          <w:tcPr>
            <w:tcW w:w="2959" w:type="dxa"/>
          </w:tcPr>
          <w:p w14:paraId="03B86F27" w14:textId="77777777" w:rsidR="00F269CC" w:rsidRPr="00D86042" w:rsidRDefault="00F269CC" w:rsidP="006E6CB0">
            <w:pPr>
              <w:jc w:val="center"/>
            </w:pPr>
            <w:r>
              <w:t>(pildo tiekėjas)</w:t>
            </w:r>
          </w:p>
        </w:tc>
      </w:tr>
      <w:tr w:rsidR="00F269CC" w:rsidRPr="00D86042" w14:paraId="6BCEA863" w14:textId="77777777" w:rsidTr="006E6CB0">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18ADACF6" w14:textId="77777777" w:rsidR="00F269CC" w:rsidRDefault="00F269CC" w:rsidP="006E6CB0">
            <w:pPr>
              <w:jc w:val="center"/>
            </w:pPr>
            <w:r>
              <w:t>4.3.</w:t>
            </w:r>
          </w:p>
        </w:tc>
        <w:tc>
          <w:tcPr>
            <w:tcW w:w="2489" w:type="dxa"/>
            <w:tcBorders>
              <w:top w:val="single" w:sz="4" w:space="0" w:color="auto"/>
              <w:left w:val="single" w:sz="4" w:space="0" w:color="auto"/>
              <w:bottom w:val="single" w:sz="4" w:space="0" w:color="auto"/>
              <w:right w:val="single" w:sz="4" w:space="0" w:color="auto"/>
            </w:tcBorders>
          </w:tcPr>
          <w:p w14:paraId="59D1117D" w14:textId="77777777" w:rsidR="00F269CC" w:rsidRPr="004F26CE" w:rsidRDefault="00F269CC" w:rsidP="006E6CB0">
            <w:r w:rsidRPr="4C96B0AA">
              <w:rPr>
                <w:rStyle w:val="normaltextrun"/>
              </w:rPr>
              <w:t xml:space="preserve">Programinės įrangos gamintojo kodas (angl. </w:t>
            </w:r>
            <w:proofErr w:type="spellStart"/>
            <w:r w:rsidRPr="4C96B0AA">
              <w:rPr>
                <w:rStyle w:val="normaltextrun"/>
                <w:i/>
                <w:iCs/>
              </w:rPr>
              <w:t>Part</w:t>
            </w:r>
            <w:proofErr w:type="spellEnd"/>
            <w:r w:rsidRPr="4C96B0AA">
              <w:rPr>
                <w:rStyle w:val="normaltextrun"/>
                <w:i/>
                <w:iCs/>
              </w:rPr>
              <w:t xml:space="preserve"> </w:t>
            </w:r>
            <w:proofErr w:type="spellStart"/>
            <w:r w:rsidRPr="4C96B0AA">
              <w:rPr>
                <w:rStyle w:val="normaltextrun"/>
                <w:i/>
                <w:iCs/>
              </w:rPr>
              <w:t>Number</w:t>
            </w:r>
            <w:proofErr w:type="spellEnd"/>
            <w:r w:rsidRPr="4C96B0AA">
              <w:rPr>
                <w:rStyle w:val="normaltextrun"/>
                <w:i/>
                <w:iCs/>
              </w:rPr>
              <w:t>)</w:t>
            </w:r>
            <w:r w:rsidRPr="4C96B0AA">
              <w:rPr>
                <w:rStyle w:val="eop"/>
              </w:rPr>
              <w:t> </w:t>
            </w:r>
          </w:p>
        </w:tc>
        <w:tc>
          <w:tcPr>
            <w:tcW w:w="3615" w:type="dxa"/>
            <w:tcBorders>
              <w:left w:val="single" w:sz="4" w:space="0" w:color="auto"/>
            </w:tcBorders>
          </w:tcPr>
          <w:p w14:paraId="4498C41F" w14:textId="77777777" w:rsidR="00F269CC" w:rsidRPr="00771464" w:rsidRDefault="00F269CC" w:rsidP="006E6CB0">
            <w:r>
              <w:t>Nurodomas kodas</w:t>
            </w:r>
          </w:p>
        </w:tc>
        <w:tc>
          <w:tcPr>
            <w:tcW w:w="2959" w:type="dxa"/>
          </w:tcPr>
          <w:p w14:paraId="33A8BFB1" w14:textId="77777777" w:rsidR="00F269CC" w:rsidRPr="00D86042" w:rsidRDefault="00F269CC" w:rsidP="006E6CB0">
            <w:pPr>
              <w:jc w:val="center"/>
            </w:pPr>
            <w:r>
              <w:t>(pildo tiekėjas)</w:t>
            </w:r>
          </w:p>
        </w:tc>
      </w:tr>
      <w:tr w:rsidR="00F269CC" w:rsidRPr="00D86042" w14:paraId="29428732" w14:textId="77777777" w:rsidTr="006E6CB0">
        <w:trPr>
          <w:trHeight w:val="300"/>
          <w:jc w:val="center"/>
        </w:trPr>
        <w:tc>
          <w:tcPr>
            <w:tcW w:w="865" w:type="dxa"/>
            <w:vMerge w:val="restart"/>
            <w:tcBorders>
              <w:top w:val="single" w:sz="4" w:space="0" w:color="auto"/>
              <w:left w:val="single" w:sz="4" w:space="0" w:color="auto"/>
              <w:right w:val="single" w:sz="4" w:space="0" w:color="auto"/>
            </w:tcBorders>
          </w:tcPr>
          <w:p w14:paraId="721EDBEB" w14:textId="77777777" w:rsidR="00F269CC" w:rsidRDefault="00F269CC" w:rsidP="006E6CB0">
            <w:pPr>
              <w:jc w:val="center"/>
            </w:pPr>
            <w:r>
              <w:t>4.4.</w:t>
            </w:r>
          </w:p>
        </w:tc>
        <w:tc>
          <w:tcPr>
            <w:tcW w:w="2489" w:type="dxa"/>
            <w:vMerge w:val="restart"/>
            <w:tcBorders>
              <w:top w:val="single" w:sz="4" w:space="0" w:color="auto"/>
              <w:left w:val="single" w:sz="4" w:space="0" w:color="auto"/>
              <w:right w:val="single" w:sz="4" w:space="0" w:color="auto"/>
            </w:tcBorders>
          </w:tcPr>
          <w:p w14:paraId="24E7AD40" w14:textId="77777777" w:rsidR="00F269CC" w:rsidRPr="004F26CE" w:rsidRDefault="00F269CC" w:rsidP="006E6CB0">
            <w:r w:rsidRPr="4C96B0AA">
              <w:rPr>
                <w:rStyle w:val="normaltextrun"/>
              </w:rPr>
              <w:t>Funkcionalumo reikalavimai</w:t>
            </w:r>
            <w:r w:rsidRPr="4C96B0AA">
              <w:rPr>
                <w:rStyle w:val="eop"/>
              </w:rPr>
              <w:t> </w:t>
            </w:r>
          </w:p>
        </w:tc>
        <w:tc>
          <w:tcPr>
            <w:tcW w:w="3615" w:type="dxa"/>
            <w:tcBorders>
              <w:left w:val="single" w:sz="4" w:space="0" w:color="auto"/>
            </w:tcBorders>
          </w:tcPr>
          <w:p w14:paraId="66EE32DC" w14:textId="77777777" w:rsidR="00F269CC" w:rsidRPr="00771464" w:rsidRDefault="00F269CC" w:rsidP="006E6CB0">
            <w:r w:rsidRPr="4C96B0AA">
              <w:rPr>
                <w:rStyle w:val="normaltextrun"/>
                <w:color w:val="000000" w:themeColor="text1"/>
              </w:rPr>
              <w:t xml:space="preserve">4.4.1. Licencija turi suteikti galimybę leisti naudotis neribotu kiekiu programų (Angl. </w:t>
            </w:r>
            <w:proofErr w:type="spellStart"/>
            <w:r w:rsidRPr="4C96B0AA">
              <w:rPr>
                <w:rStyle w:val="normaltextrun"/>
                <w:color w:val="000000" w:themeColor="text1"/>
              </w:rPr>
              <w:t>apps</w:t>
            </w:r>
            <w:proofErr w:type="spellEnd"/>
            <w:r w:rsidRPr="4C96B0AA">
              <w:rPr>
                <w:rStyle w:val="normaltextrun"/>
                <w:color w:val="000000" w:themeColor="text1"/>
              </w:rPr>
              <w:t xml:space="preserve">) ir portalų (Angl. </w:t>
            </w:r>
            <w:proofErr w:type="spellStart"/>
            <w:r w:rsidRPr="4C96B0AA">
              <w:rPr>
                <w:rStyle w:val="normaltextrun"/>
                <w:color w:val="000000" w:themeColor="text1"/>
              </w:rPr>
              <w:t>portals</w:t>
            </w:r>
            <w:proofErr w:type="spellEnd"/>
            <w:r w:rsidRPr="4C96B0AA">
              <w:rPr>
                <w:rStyle w:val="normaltextrun"/>
                <w:color w:val="000000" w:themeColor="text1"/>
              </w:rPr>
              <w:t>).</w:t>
            </w:r>
            <w:r w:rsidRPr="4C96B0AA">
              <w:rPr>
                <w:rStyle w:val="eop"/>
                <w:color w:val="000000" w:themeColor="text1"/>
              </w:rPr>
              <w:t> </w:t>
            </w:r>
          </w:p>
        </w:tc>
        <w:tc>
          <w:tcPr>
            <w:tcW w:w="2959" w:type="dxa"/>
          </w:tcPr>
          <w:p w14:paraId="5B220E1E" w14:textId="77777777" w:rsidR="00F269CC" w:rsidRPr="00D86042" w:rsidRDefault="00F269CC" w:rsidP="006E6CB0">
            <w:pPr>
              <w:jc w:val="center"/>
            </w:pPr>
            <w:r>
              <w:t>(pildo tiekėjas)</w:t>
            </w:r>
          </w:p>
          <w:p w14:paraId="448479D4" w14:textId="77777777" w:rsidR="00F269CC" w:rsidRPr="00D86042" w:rsidRDefault="00F269CC" w:rsidP="006E6CB0">
            <w:pPr>
              <w:jc w:val="center"/>
            </w:pPr>
          </w:p>
        </w:tc>
      </w:tr>
      <w:tr w:rsidR="00F269CC" w:rsidRPr="00D86042" w14:paraId="5F898E87" w14:textId="77777777" w:rsidTr="006E6CB0">
        <w:trPr>
          <w:trHeight w:val="300"/>
          <w:jc w:val="center"/>
        </w:trPr>
        <w:tc>
          <w:tcPr>
            <w:tcW w:w="865" w:type="dxa"/>
            <w:vMerge/>
          </w:tcPr>
          <w:p w14:paraId="78494015" w14:textId="77777777" w:rsidR="00F269CC" w:rsidRDefault="00F269CC" w:rsidP="006E6CB0">
            <w:pPr>
              <w:jc w:val="center"/>
            </w:pPr>
          </w:p>
        </w:tc>
        <w:tc>
          <w:tcPr>
            <w:tcW w:w="2489" w:type="dxa"/>
            <w:vMerge/>
          </w:tcPr>
          <w:p w14:paraId="2D2C6B4D" w14:textId="77777777" w:rsidR="00F269CC" w:rsidRPr="004F26CE" w:rsidRDefault="00F269CC" w:rsidP="006E6CB0"/>
        </w:tc>
        <w:tc>
          <w:tcPr>
            <w:tcW w:w="3615" w:type="dxa"/>
            <w:tcBorders>
              <w:left w:val="single" w:sz="4" w:space="0" w:color="auto"/>
            </w:tcBorders>
          </w:tcPr>
          <w:p w14:paraId="1C1D449D" w14:textId="77777777" w:rsidR="00F269CC" w:rsidRPr="00771464" w:rsidRDefault="00F269CC" w:rsidP="006E6CB0">
            <w:r w:rsidRPr="4C96B0AA">
              <w:rPr>
                <w:rStyle w:val="normaltextrun"/>
                <w:color w:val="000000" w:themeColor="text1"/>
              </w:rPr>
              <w:t xml:space="preserve">4.4.2. Licencija turi turėti galimybę sujungti įmonės tinkle esančius duomenis per iš anksto sukurtas jungtis (Angl. </w:t>
            </w:r>
            <w:proofErr w:type="spellStart"/>
            <w:r w:rsidRPr="4C96B0AA">
              <w:rPr>
                <w:rStyle w:val="normaltextrun"/>
                <w:color w:val="000000" w:themeColor="text1"/>
              </w:rPr>
              <w:t>connectors</w:t>
            </w:r>
            <w:proofErr w:type="spellEnd"/>
            <w:r w:rsidRPr="4C96B0AA">
              <w:rPr>
                <w:rStyle w:val="normaltextrun"/>
                <w:color w:val="000000" w:themeColor="text1"/>
              </w:rPr>
              <w:t xml:space="preserve">), infrastruktūroje jau esančias jungtis (Angl. </w:t>
            </w:r>
            <w:proofErr w:type="spellStart"/>
            <w:r w:rsidRPr="4C96B0AA">
              <w:rPr>
                <w:rStyle w:val="normaltextrun"/>
                <w:color w:val="000000" w:themeColor="text1"/>
              </w:rPr>
              <w:t>on-premise</w:t>
            </w:r>
            <w:proofErr w:type="spellEnd"/>
            <w:r w:rsidRPr="4C96B0AA">
              <w:rPr>
                <w:rStyle w:val="normaltextrun"/>
                <w:color w:val="000000" w:themeColor="text1"/>
              </w:rPr>
              <w:t xml:space="preserve"> </w:t>
            </w:r>
            <w:proofErr w:type="spellStart"/>
            <w:r w:rsidRPr="4C96B0AA">
              <w:rPr>
                <w:rStyle w:val="normaltextrun"/>
                <w:color w:val="000000" w:themeColor="text1"/>
              </w:rPr>
              <w:t>connectors</w:t>
            </w:r>
            <w:proofErr w:type="spellEnd"/>
            <w:r w:rsidRPr="4C96B0AA">
              <w:rPr>
                <w:rStyle w:val="normaltextrun"/>
                <w:color w:val="000000" w:themeColor="text1"/>
              </w:rPr>
              <w:t xml:space="preserve">), arba tinklo vartus (Angl. </w:t>
            </w:r>
            <w:proofErr w:type="spellStart"/>
            <w:r w:rsidRPr="4C96B0AA">
              <w:rPr>
                <w:rStyle w:val="normaltextrun"/>
                <w:color w:val="000000" w:themeColor="text1"/>
              </w:rPr>
              <w:t>gateway</w:t>
            </w:r>
            <w:proofErr w:type="spellEnd"/>
            <w:r w:rsidRPr="4C96B0AA">
              <w:rPr>
                <w:rStyle w:val="normaltextrun"/>
                <w:color w:val="000000" w:themeColor="text1"/>
              </w:rPr>
              <w:t>).</w:t>
            </w:r>
            <w:r w:rsidRPr="4C96B0AA">
              <w:rPr>
                <w:rStyle w:val="eop"/>
                <w:color w:val="000000" w:themeColor="text1"/>
              </w:rPr>
              <w:t> </w:t>
            </w:r>
          </w:p>
        </w:tc>
        <w:tc>
          <w:tcPr>
            <w:tcW w:w="2959" w:type="dxa"/>
          </w:tcPr>
          <w:p w14:paraId="29DDF422" w14:textId="77777777" w:rsidR="00F269CC" w:rsidRPr="00D86042" w:rsidRDefault="00F269CC" w:rsidP="006E6CB0">
            <w:pPr>
              <w:jc w:val="center"/>
            </w:pPr>
            <w:r>
              <w:t>(pildo tiekėjas)</w:t>
            </w:r>
          </w:p>
          <w:p w14:paraId="42EB7F90" w14:textId="77777777" w:rsidR="00F269CC" w:rsidRPr="00D86042" w:rsidRDefault="00F269CC" w:rsidP="006E6CB0">
            <w:pPr>
              <w:jc w:val="center"/>
            </w:pPr>
          </w:p>
        </w:tc>
      </w:tr>
      <w:tr w:rsidR="00F269CC" w:rsidRPr="00D86042" w14:paraId="6F9E9FB8" w14:textId="77777777" w:rsidTr="006E6CB0">
        <w:trPr>
          <w:trHeight w:val="300"/>
          <w:jc w:val="center"/>
        </w:trPr>
        <w:tc>
          <w:tcPr>
            <w:tcW w:w="865" w:type="dxa"/>
            <w:vMerge/>
          </w:tcPr>
          <w:p w14:paraId="3B2DBB5E" w14:textId="77777777" w:rsidR="00F269CC" w:rsidRDefault="00F269CC" w:rsidP="006E6CB0">
            <w:pPr>
              <w:jc w:val="center"/>
            </w:pPr>
          </w:p>
        </w:tc>
        <w:tc>
          <w:tcPr>
            <w:tcW w:w="2489" w:type="dxa"/>
            <w:vMerge/>
          </w:tcPr>
          <w:p w14:paraId="6479D552" w14:textId="77777777" w:rsidR="00F269CC" w:rsidRPr="004F26CE" w:rsidRDefault="00F269CC" w:rsidP="006E6CB0"/>
        </w:tc>
        <w:tc>
          <w:tcPr>
            <w:tcW w:w="3615" w:type="dxa"/>
            <w:tcBorders>
              <w:left w:val="single" w:sz="4" w:space="0" w:color="auto"/>
            </w:tcBorders>
          </w:tcPr>
          <w:p w14:paraId="30F99244" w14:textId="77777777" w:rsidR="00F269CC" w:rsidRPr="00771464" w:rsidRDefault="00F269CC" w:rsidP="006E6CB0">
            <w:r w:rsidRPr="4C96B0AA">
              <w:rPr>
                <w:rStyle w:val="normaltextrun"/>
                <w:color w:val="000000" w:themeColor="text1"/>
              </w:rPr>
              <w:t>4.4.3. Licencija turi suteikti galimybę naudoti bendrų duomenų tarnybas: nemažiau 250MB talpos duomenų bazę; ne mažiau 2GB talpos failų saugyklą.</w:t>
            </w:r>
            <w:r w:rsidRPr="4C96B0AA">
              <w:rPr>
                <w:rStyle w:val="eop"/>
                <w:color w:val="000000" w:themeColor="text1"/>
              </w:rPr>
              <w:t> </w:t>
            </w:r>
          </w:p>
        </w:tc>
        <w:tc>
          <w:tcPr>
            <w:tcW w:w="2959" w:type="dxa"/>
          </w:tcPr>
          <w:p w14:paraId="716D0E9F" w14:textId="77777777" w:rsidR="00F269CC" w:rsidRPr="00D86042" w:rsidRDefault="00F269CC" w:rsidP="006E6CB0">
            <w:pPr>
              <w:jc w:val="center"/>
              <w:rPr>
                <w:i/>
                <w:iCs/>
              </w:rPr>
            </w:pPr>
            <w:r>
              <w:t>(pildo tiekėjas)</w:t>
            </w:r>
          </w:p>
          <w:p w14:paraId="7FD6D462" w14:textId="77777777" w:rsidR="00F269CC" w:rsidRPr="00D86042" w:rsidRDefault="00F269CC" w:rsidP="006E6CB0">
            <w:pPr>
              <w:jc w:val="center"/>
            </w:pPr>
          </w:p>
        </w:tc>
      </w:tr>
      <w:tr w:rsidR="00F269CC" w:rsidRPr="00D86042" w14:paraId="0BBDE83F" w14:textId="77777777" w:rsidTr="006E6CB0">
        <w:trPr>
          <w:trHeight w:val="300"/>
          <w:jc w:val="center"/>
        </w:trPr>
        <w:tc>
          <w:tcPr>
            <w:tcW w:w="865" w:type="dxa"/>
            <w:vMerge/>
          </w:tcPr>
          <w:p w14:paraId="33625A3E" w14:textId="77777777" w:rsidR="00F269CC" w:rsidRDefault="00F269CC" w:rsidP="006E6CB0">
            <w:pPr>
              <w:jc w:val="center"/>
            </w:pPr>
          </w:p>
        </w:tc>
        <w:tc>
          <w:tcPr>
            <w:tcW w:w="2489" w:type="dxa"/>
            <w:vMerge/>
          </w:tcPr>
          <w:p w14:paraId="5F2CD4DD" w14:textId="77777777" w:rsidR="00F269CC" w:rsidRPr="004F26CE" w:rsidRDefault="00F269CC" w:rsidP="006E6CB0"/>
        </w:tc>
        <w:tc>
          <w:tcPr>
            <w:tcW w:w="3615" w:type="dxa"/>
            <w:tcBorders>
              <w:left w:val="single" w:sz="4" w:space="0" w:color="auto"/>
            </w:tcBorders>
          </w:tcPr>
          <w:p w14:paraId="55EF020B" w14:textId="77777777" w:rsidR="00F269CC" w:rsidRPr="00771464" w:rsidRDefault="00F269CC" w:rsidP="006E6CB0">
            <w:r w:rsidRPr="4C96B0AA">
              <w:rPr>
                <w:rStyle w:val="normaltextrun"/>
                <w:color w:val="000000" w:themeColor="text1"/>
              </w:rPr>
              <w:t xml:space="preserve">4.4.4. Licencija turi suteikti galimybę valdyti darbo eigas (angl. </w:t>
            </w:r>
            <w:proofErr w:type="spellStart"/>
            <w:r w:rsidRPr="4C96B0AA">
              <w:rPr>
                <w:rStyle w:val="normaltextrun"/>
                <w:color w:val="000000" w:themeColor="text1"/>
              </w:rPr>
              <w:t>workflow</w:t>
            </w:r>
            <w:proofErr w:type="spellEnd"/>
            <w:r w:rsidRPr="4C96B0AA">
              <w:rPr>
                <w:rStyle w:val="normaltextrun"/>
                <w:color w:val="000000" w:themeColor="text1"/>
              </w:rPr>
              <w:t xml:space="preserve">) pagal realų laiką (angl. </w:t>
            </w:r>
            <w:proofErr w:type="spellStart"/>
            <w:r w:rsidRPr="4C96B0AA">
              <w:rPr>
                <w:rStyle w:val="normaltextrun"/>
                <w:color w:val="000000" w:themeColor="text1"/>
              </w:rPr>
              <w:t>real-time</w:t>
            </w:r>
            <w:proofErr w:type="spellEnd"/>
            <w:r w:rsidRPr="4C96B0AA">
              <w:rPr>
                <w:rStyle w:val="normaltextrun"/>
                <w:color w:val="000000" w:themeColor="text1"/>
              </w:rPr>
              <w:t xml:space="preserve"> </w:t>
            </w:r>
            <w:proofErr w:type="spellStart"/>
            <w:r w:rsidRPr="4C96B0AA">
              <w:rPr>
                <w:rStyle w:val="normaltextrun"/>
                <w:color w:val="000000" w:themeColor="text1"/>
              </w:rPr>
              <w:t>workflow</w:t>
            </w:r>
            <w:proofErr w:type="spellEnd"/>
            <w:r w:rsidRPr="4C96B0AA">
              <w:rPr>
                <w:rStyle w:val="normaltextrun"/>
                <w:color w:val="000000" w:themeColor="text1"/>
              </w:rPr>
              <w:t xml:space="preserve">) arba pagal Power Automate naudojimo teises (įskaitant </w:t>
            </w:r>
            <w:proofErr w:type="spellStart"/>
            <w:r w:rsidRPr="4C96B0AA">
              <w:rPr>
                <w:rStyle w:val="normaltextrun"/>
                <w:color w:val="000000" w:themeColor="text1"/>
              </w:rPr>
              <w:t>premium</w:t>
            </w:r>
            <w:proofErr w:type="spellEnd"/>
            <w:r w:rsidRPr="4C96B0AA">
              <w:rPr>
                <w:rStyle w:val="normaltextrun"/>
                <w:color w:val="000000" w:themeColor="text1"/>
              </w:rPr>
              <w:t xml:space="preserve"> jungtis).</w:t>
            </w:r>
            <w:r w:rsidRPr="4C96B0AA">
              <w:rPr>
                <w:rStyle w:val="eop"/>
                <w:color w:val="000000" w:themeColor="text1"/>
              </w:rPr>
              <w:t> </w:t>
            </w:r>
          </w:p>
        </w:tc>
        <w:tc>
          <w:tcPr>
            <w:tcW w:w="2959" w:type="dxa"/>
          </w:tcPr>
          <w:p w14:paraId="4D2E3F14" w14:textId="77777777" w:rsidR="00F269CC" w:rsidRPr="00D86042" w:rsidRDefault="00F269CC" w:rsidP="006E6CB0">
            <w:pPr>
              <w:jc w:val="center"/>
              <w:rPr>
                <w:i/>
                <w:iCs/>
              </w:rPr>
            </w:pPr>
            <w:r>
              <w:t>(pildo tiekėjas)</w:t>
            </w:r>
          </w:p>
          <w:p w14:paraId="0236CF5E" w14:textId="77777777" w:rsidR="00F269CC" w:rsidRPr="00D86042" w:rsidRDefault="00F269CC" w:rsidP="006E6CB0">
            <w:pPr>
              <w:jc w:val="center"/>
            </w:pPr>
          </w:p>
        </w:tc>
      </w:tr>
      <w:tr w:rsidR="00F269CC" w:rsidRPr="00D86042" w14:paraId="5BBF401A" w14:textId="77777777" w:rsidTr="006E6CB0">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0F837AFB" w14:textId="77777777" w:rsidR="00F269CC" w:rsidRDefault="00F269CC" w:rsidP="006E6CB0">
            <w:pPr>
              <w:jc w:val="center"/>
            </w:pPr>
            <w:r>
              <w:t>4.5.</w:t>
            </w:r>
          </w:p>
        </w:tc>
        <w:tc>
          <w:tcPr>
            <w:tcW w:w="2489" w:type="dxa"/>
            <w:tcBorders>
              <w:top w:val="single" w:sz="4" w:space="0" w:color="auto"/>
              <w:left w:val="single" w:sz="4" w:space="0" w:color="auto"/>
              <w:bottom w:val="single" w:sz="4" w:space="0" w:color="auto"/>
              <w:right w:val="single" w:sz="4" w:space="0" w:color="auto"/>
            </w:tcBorders>
          </w:tcPr>
          <w:p w14:paraId="42119B3B" w14:textId="77777777" w:rsidR="00F269CC" w:rsidRPr="004F26CE" w:rsidRDefault="00F269CC" w:rsidP="006E6CB0">
            <w:r w:rsidRPr="4C96B0AA">
              <w:rPr>
                <w:rStyle w:val="normaltextrun"/>
              </w:rPr>
              <w:t>Palaikomos operacinės sistemos</w:t>
            </w:r>
            <w:r w:rsidRPr="4C96B0AA">
              <w:rPr>
                <w:rStyle w:val="eop"/>
              </w:rPr>
              <w:t> </w:t>
            </w:r>
          </w:p>
        </w:tc>
        <w:tc>
          <w:tcPr>
            <w:tcW w:w="3615" w:type="dxa"/>
            <w:tcBorders>
              <w:left w:val="single" w:sz="4" w:space="0" w:color="auto"/>
            </w:tcBorders>
          </w:tcPr>
          <w:p w14:paraId="387D0FE5" w14:textId="77777777" w:rsidR="00F269CC" w:rsidRPr="00771464" w:rsidRDefault="00F269CC" w:rsidP="006E6CB0">
            <w:r w:rsidRPr="4C96B0AA">
              <w:rPr>
                <w:rStyle w:val="normaltextrun"/>
                <w:color w:val="000000" w:themeColor="text1"/>
              </w:rPr>
              <w:t>Ne senesnė nei Windows 8/8.1/10/11</w:t>
            </w:r>
            <w:r w:rsidRPr="4C96B0AA">
              <w:rPr>
                <w:rStyle w:val="eop"/>
                <w:color w:val="000000" w:themeColor="text1"/>
              </w:rPr>
              <w:t> </w:t>
            </w:r>
          </w:p>
        </w:tc>
        <w:tc>
          <w:tcPr>
            <w:tcW w:w="2959" w:type="dxa"/>
          </w:tcPr>
          <w:p w14:paraId="30D7A41A" w14:textId="77777777" w:rsidR="00F269CC" w:rsidRPr="00D86042" w:rsidRDefault="00F269CC" w:rsidP="006E6CB0">
            <w:pPr>
              <w:jc w:val="center"/>
            </w:pPr>
            <w:r>
              <w:t>(pildo tiekėjas)</w:t>
            </w:r>
          </w:p>
        </w:tc>
      </w:tr>
      <w:tr w:rsidR="00F269CC" w:rsidRPr="00D86042" w14:paraId="715A52D5" w14:textId="77777777" w:rsidTr="006E6CB0">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530B0A4C" w14:textId="77777777" w:rsidR="00F269CC" w:rsidRDefault="00F269CC" w:rsidP="006E6CB0">
            <w:pPr>
              <w:jc w:val="center"/>
            </w:pPr>
            <w:r>
              <w:t>4.6.</w:t>
            </w:r>
          </w:p>
        </w:tc>
        <w:tc>
          <w:tcPr>
            <w:tcW w:w="2489" w:type="dxa"/>
            <w:tcBorders>
              <w:top w:val="single" w:sz="4" w:space="0" w:color="auto"/>
              <w:left w:val="single" w:sz="4" w:space="0" w:color="auto"/>
              <w:bottom w:val="single" w:sz="4" w:space="0" w:color="auto"/>
              <w:right w:val="single" w:sz="4" w:space="0" w:color="auto"/>
            </w:tcBorders>
          </w:tcPr>
          <w:p w14:paraId="6996F22E" w14:textId="77777777" w:rsidR="00F269CC" w:rsidRPr="004F26CE" w:rsidRDefault="00F269CC" w:rsidP="006E6CB0">
            <w:r w:rsidRPr="4C96B0AA">
              <w:rPr>
                <w:rStyle w:val="normaltextrun"/>
              </w:rPr>
              <w:t>Licencijavimo tipas</w:t>
            </w:r>
            <w:r w:rsidRPr="4C96B0AA">
              <w:rPr>
                <w:rStyle w:val="eop"/>
              </w:rPr>
              <w:t> </w:t>
            </w:r>
          </w:p>
        </w:tc>
        <w:tc>
          <w:tcPr>
            <w:tcW w:w="3615" w:type="dxa"/>
            <w:tcBorders>
              <w:left w:val="single" w:sz="4" w:space="0" w:color="auto"/>
            </w:tcBorders>
          </w:tcPr>
          <w:p w14:paraId="5ED5B01E" w14:textId="77777777" w:rsidR="00F269CC" w:rsidRPr="00771464" w:rsidRDefault="00F269CC" w:rsidP="006E6CB0">
            <w:r w:rsidRPr="4C96B0AA">
              <w:rPr>
                <w:color w:val="000000" w:themeColor="text1"/>
              </w:rPr>
              <w:t>Licencija skirta programai (</w:t>
            </w:r>
            <w:proofErr w:type="spellStart"/>
            <w:r w:rsidRPr="4C96B0AA">
              <w:rPr>
                <w:color w:val="000000" w:themeColor="text1"/>
              </w:rPr>
              <w:t>App</w:t>
            </w:r>
            <w:proofErr w:type="spellEnd"/>
            <w:r w:rsidRPr="4C96B0AA">
              <w:rPr>
                <w:color w:val="000000" w:themeColor="text1"/>
              </w:rPr>
              <w:t>). Licencija turi turėti naujumo garantiją, suteikiančią teisę naudotis licencijos galiojimo termino metu išleistomis naujomis programų versijomis, taip pat pasirinktinomis senesnėmis programų versijomis. Turi būti užtikrinta galimybė atnaujinti programinę įrangą iš gamintojo interneto svetainės arba kitu lygiaverčiu principu paremtu būdu (pvz., per oficialią kliento programą, partnerių portalą ar kitą gamintojo nustatytą būdą).</w:t>
            </w:r>
          </w:p>
        </w:tc>
        <w:tc>
          <w:tcPr>
            <w:tcW w:w="2959" w:type="dxa"/>
          </w:tcPr>
          <w:p w14:paraId="46D24DD5" w14:textId="77777777" w:rsidR="00F269CC" w:rsidRPr="00D86042" w:rsidRDefault="00F269CC" w:rsidP="006E6CB0">
            <w:pPr>
              <w:jc w:val="center"/>
              <w:rPr>
                <w:i/>
                <w:iCs/>
              </w:rPr>
            </w:pPr>
            <w:r>
              <w:t>(pildo tiekėjas)</w:t>
            </w:r>
          </w:p>
          <w:p w14:paraId="0D00C38B" w14:textId="77777777" w:rsidR="00F269CC" w:rsidRPr="00D86042" w:rsidRDefault="00F269CC" w:rsidP="006E6CB0">
            <w:pPr>
              <w:jc w:val="center"/>
            </w:pPr>
          </w:p>
        </w:tc>
      </w:tr>
      <w:tr w:rsidR="00F269CC" w:rsidRPr="00D86042" w14:paraId="6DD601B1" w14:textId="77777777" w:rsidTr="006E6CB0">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31289D15" w14:textId="77777777" w:rsidR="00F269CC" w:rsidRDefault="00F269CC" w:rsidP="006E6CB0">
            <w:pPr>
              <w:jc w:val="center"/>
            </w:pPr>
            <w:r>
              <w:t>4.7.</w:t>
            </w:r>
          </w:p>
        </w:tc>
        <w:tc>
          <w:tcPr>
            <w:tcW w:w="2489" w:type="dxa"/>
            <w:tcBorders>
              <w:top w:val="single" w:sz="4" w:space="0" w:color="auto"/>
              <w:left w:val="single" w:sz="4" w:space="0" w:color="auto"/>
              <w:bottom w:val="single" w:sz="4" w:space="0" w:color="auto"/>
              <w:right w:val="single" w:sz="4" w:space="0" w:color="auto"/>
            </w:tcBorders>
          </w:tcPr>
          <w:p w14:paraId="7E1EF116" w14:textId="77777777" w:rsidR="00F269CC" w:rsidRPr="004F26CE" w:rsidRDefault="00F269CC" w:rsidP="006E6CB0">
            <w:r w:rsidRPr="4C96B0AA">
              <w:rPr>
                <w:rStyle w:val="normaltextrun"/>
                <w:color w:val="D13438"/>
              </w:rPr>
              <w:t xml:space="preserve"> </w:t>
            </w:r>
            <w:r w:rsidRPr="4C96B0AA">
              <w:rPr>
                <w:rStyle w:val="normaltextrun"/>
              </w:rPr>
              <w:t>Nuomos terminas</w:t>
            </w:r>
            <w:r w:rsidRPr="4C96B0AA">
              <w:rPr>
                <w:rStyle w:val="eop"/>
              </w:rPr>
              <w:t> </w:t>
            </w:r>
          </w:p>
        </w:tc>
        <w:tc>
          <w:tcPr>
            <w:tcW w:w="3615" w:type="dxa"/>
            <w:tcBorders>
              <w:left w:val="single" w:sz="4" w:space="0" w:color="auto"/>
            </w:tcBorders>
          </w:tcPr>
          <w:p w14:paraId="0413DD9F" w14:textId="112F28A4" w:rsidR="00F269CC" w:rsidRPr="00D86042" w:rsidRDefault="00F269CC" w:rsidP="006E6CB0">
            <w:r>
              <w:t>1 mėnuo</w:t>
            </w:r>
          </w:p>
          <w:p w14:paraId="0929BD5C" w14:textId="77777777" w:rsidR="00F269CC" w:rsidRPr="00771464" w:rsidRDefault="00F269CC" w:rsidP="006E6CB0"/>
        </w:tc>
        <w:tc>
          <w:tcPr>
            <w:tcW w:w="2959" w:type="dxa"/>
          </w:tcPr>
          <w:p w14:paraId="2152266D" w14:textId="77777777" w:rsidR="00F269CC" w:rsidRPr="00D86042" w:rsidRDefault="00F269CC" w:rsidP="006E6CB0">
            <w:pPr>
              <w:jc w:val="center"/>
            </w:pPr>
            <w:r>
              <w:t>(pildo tiekėjas)</w:t>
            </w:r>
          </w:p>
          <w:p w14:paraId="6798D952" w14:textId="77777777" w:rsidR="00F269CC" w:rsidRPr="00D86042" w:rsidRDefault="00F269CC" w:rsidP="006E6CB0">
            <w:pPr>
              <w:jc w:val="center"/>
            </w:pPr>
          </w:p>
        </w:tc>
      </w:tr>
      <w:tr w:rsidR="00F269CC" w:rsidRPr="00D86042" w14:paraId="49194DF0" w14:textId="77777777" w:rsidTr="006E6CB0">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460BDA83" w14:textId="77777777" w:rsidR="00F269CC" w:rsidRDefault="00F269CC" w:rsidP="006E6CB0">
            <w:pPr>
              <w:jc w:val="center"/>
            </w:pPr>
            <w:r>
              <w:t>4.8.</w:t>
            </w:r>
          </w:p>
        </w:tc>
        <w:tc>
          <w:tcPr>
            <w:tcW w:w="2489" w:type="dxa"/>
            <w:tcBorders>
              <w:top w:val="single" w:sz="4" w:space="0" w:color="auto"/>
              <w:left w:val="single" w:sz="4" w:space="0" w:color="auto"/>
              <w:bottom w:val="single" w:sz="4" w:space="0" w:color="auto"/>
              <w:right w:val="single" w:sz="4" w:space="0" w:color="auto"/>
            </w:tcBorders>
          </w:tcPr>
          <w:p w14:paraId="4FCAAD21" w14:textId="77777777" w:rsidR="00F269CC" w:rsidRPr="004F26CE" w:rsidRDefault="00F269CC" w:rsidP="006E6CB0">
            <w:r>
              <w:t>Licencijavimo sąlygų atitikimas</w:t>
            </w:r>
          </w:p>
        </w:tc>
        <w:tc>
          <w:tcPr>
            <w:tcW w:w="3615" w:type="dxa"/>
            <w:tcBorders>
              <w:left w:val="single" w:sz="4" w:space="0" w:color="auto"/>
            </w:tcBorders>
          </w:tcPr>
          <w:p w14:paraId="2D60A727" w14:textId="77777777" w:rsidR="00F269CC" w:rsidRPr="00771464" w:rsidRDefault="00F269CC" w:rsidP="006E6CB0">
            <w:r>
              <w:t xml:space="preserve">Tiekėjo siūlomos prekės nuomai turi atitikti Microsoft Debesijos Sprendimų Tiekimo (angl. </w:t>
            </w:r>
            <w:proofErr w:type="spellStart"/>
            <w:r>
              <w:t>Cloud</w:t>
            </w:r>
            <w:proofErr w:type="spellEnd"/>
            <w:r>
              <w:t xml:space="preserve"> </w:t>
            </w:r>
            <w:proofErr w:type="spellStart"/>
            <w:r>
              <w:t>Solution</w:t>
            </w:r>
            <w:proofErr w:type="spellEnd"/>
            <w:r>
              <w:t xml:space="preserve"> </w:t>
            </w:r>
            <w:proofErr w:type="spellStart"/>
            <w:r>
              <w:t>Provider</w:t>
            </w:r>
            <w:proofErr w:type="spellEnd"/>
            <w:r>
              <w:t>, CSP) licencijavimo sąlygas arba būti teikiamos pagal lygiavertį licencijavimo modelį, suteikiantį tokias pačias teises ir galimybes kaip CSP. Licencijų palaikymas suteikiamas pagal standartines gamintojo produktų palaikymo sąlygas.</w:t>
            </w:r>
          </w:p>
        </w:tc>
        <w:tc>
          <w:tcPr>
            <w:tcW w:w="2959" w:type="dxa"/>
            <w:vAlign w:val="center"/>
          </w:tcPr>
          <w:p w14:paraId="6FF946AD" w14:textId="77777777" w:rsidR="00F269CC" w:rsidRPr="00D86042" w:rsidRDefault="00F269CC" w:rsidP="006E6CB0">
            <w:pPr>
              <w:jc w:val="center"/>
            </w:pPr>
            <w:r>
              <w:t>(pildo tiekėjas)</w:t>
            </w:r>
          </w:p>
        </w:tc>
      </w:tr>
      <w:tr w:rsidR="00F269CC" w:rsidRPr="00D86042" w14:paraId="795A5784" w14:textId="77777777" w:rsidTr="006E6CB0">
        <w:trPr>
          <w:trHeight w:val="300"/>
          <w:jc w:val="center"/>
        </w:trPr>
        <w:tc>
          <w:tcPr>
            <w:tcW w:w="865" w:type="dxa"/>
            <w:tcBorders>
              <w:top w:val="nil"/>
            </w:tcBorders>
          </w:tcPr>
          <w:p w14:paraId="6ACFCA06" w14:textId="77777777" w:rsidR="00F269CC" w:rsidRPr="00D86042" w:rsidRDefault="00F269CC" w:rsidP="006E6CB0">
            <w:pPr>
              <w:jc w:val="center"/>
              <w:rPr>
                <w:b/>
                <w:bCs/>
              </w:rPr>
            </w:pPr>
            <w:r>
              <w:rPr>
                <w:b/>
                <w:bCs/>
              </w:rPr>
              <w:t>5</w:t>
            </w:r>
            <w:r w:rsidRPr="00D86042">
              <w:rPr>
                <w:b/>
                <w:bCs/>
              </w:rPr>
              <w:t>.</w:t>
            </w:r>
          </w:p>
        </w:tc>
        <w:tc>
          <w:tcPr>
            <w:tcW w:w="9063" w:type="dxa"/>
            <w:gridSpan w:val="3"/>
            <w:tcBorders>
              <w:top w:val="nil"/>
            </w:tcBorders>
          </w:tcPr>
          <w:p w14:paraId="40864037" w14:textId="77777777" w:rsidR="00F269CC" w:rsidRPr="00D86042" w:rsidRDefault="00F269CC" w:rsidP="006E6CB0">
            <w:pPr>
              <w:jc w:val="both"/>
              <w:rPr>
                <w:b/>
                <w:bCs/>
              </w:rPr>
            </w:pPr>
            <w:r w:rsidRPr="4C96B0AA">
              <w:rPr>
                <w:b/>
                <w:bCs/>
              </w:rPr>
              <w:t>Priedai</w:t>
            </w:r>
          </w:p>
        </w:tc>
      </w:tr>
      <w:tr w:rsidR="00F269CC" w:rsidRPr="00D86042" w14:paraId="060BC9C0" w14:textId="77777777" w:rsidTr="006E6CB0">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19DC657B" w14:textId="77777777" w:rsidR="00F269CC" w:rsidRPr="00D86042" w:rsidRDefault="00F269CC" w:rsidP="006E6CB0">
            <w:pPr>
              <w:jc w:val="center"/>
            </w:pPr>
            <w:r>
              <w:t>5</w:t>
            </w:r>
            <w:r w:rsidRPr="00D86042">
              <w:t>.1.</w:t>
            </w:r>
          </w:p>
        </w:tc>
        <w:tc>
          <w:tcPr>
            <w:tcW w:w="2489" w:type="dxa"/>
            <w:tcBorders>
              <w:top w:val="single" w:sz="4" w:space="0" w:color="auto"/>
              <w:left w:val="single" w:sz="4" w:space="0" w:color="auto"/>
              <w:bottom w:val="single" w:sz="4" w:space="0" w:color="auto"/>
              <w:right w:val="single" w:sz="4" w:space="0" w:color="auto"/>
            </w:tcBorders>
          </w:tcPr>
          <w:p w14:paraId="372DE358" w14:textId="77777777" w:rsidR="00F269CC" w:rsidRPr="00F269CC" w:rsidRDefault="00F269CC" w:rsidP="006E6CB0">
            <w:pPr>
              <w:rPr>
                <w:b/>
                <w:bCs/>
              </w:rPr>
            </w:pPr>
            <w:r w:rsidRPr="00F269CC">
              <w:rPr>
                <w:b/>
                <w:bCs/>
                <w:color w:val="000000" w:themeColor="text1"/>
                <w:lang w:eastAsia="ar-SA"/>
              </w:rPr>
              <w:t xml:space="preserve">Power </w:t>
            </w:r>
            <w:proofErr w:type="spellStart"/>
            <w:r w:rsidRPr="00F269CC">
              <w:rPr>
                <w:b/>
                <w:bCs/>
                <w:color w:val="000000" w:themeColor="text1"/>
                <w:lang w:eastAsia="ar-SA"/>
              </w:rPr>
              <w:t>Platform</w:t>
            </w:r>
            <w:proofErr w:type="spellEnd"/>
            <w:r w:rsidRPr="00F269CC">
              <w:rPr>
                <w:b/>
                <w:bCs/>
                <w:color w:val="000000" w:themeColor="text1"/>
                <w:lang w:eastAsia="ar-SA"/>
              </w:rPr>
              <w:t xml:space="preserve"> API užklausų limitų padidinimo arba lygiavertis priedas</w:t>
            </w:r>
          </w:p>
        </w:tc>
        <w:tc>
          <w:tcPr>
            <w:tcW w:w="3615" w:type="dxa"/>
            <w:tcBorders>
              <w:left w:val="single" w:sz="4" w:space="0" w:color="auto"/>
            </w:tcBorders>
          </w:tcPr>
          <w:p w14:paraId="767781A1" w14:textId="77777777" w:rsidR="00F269CC" w:rsidRPr="00D86042" w:rsidRDefault="00F269CC" w:rsidP="006E6CB0">
            <w:r w:rsidRPr="00D86042">
              <w:rPr>
                <w:rStyle w:val="normaltextrun"/>
              </w:rPr>
              <w:t xml:space="preserve">Šis priedas turi padidinti Power </w:t>
            </w:r>
            <w:proofErr w:type="spellStart"/>
            <w:r w:rsidRPr="00D86042">
              <w:rPr>
                <w:rStyle w:val="normaltextrun"/>
              </w:rPr>
              <w:t>Apps</w:t>
            </w:r>
            <w:proofErr w:type="spellEnd"/>
            <w:r w:rsidRPr="00D86042">
              <w:rPr>
                <w:rStyle w:val="normaltextrun"/>
              </w:rPr>
              <w:t>, Power Automate ir Dynamics 365 darbo krūviams taikomus kasdienių API užklausų limitus naudotojams papildomais 50 000 kasdienių API užklausų per mėnesį </w:t>
            </w:r>
            <w:r w:rsidRPr="00D86042">
              <w:rPr>
                <w:rStyle w:val="eop"/>
              </w:rPr>
              <w:t> </w:t>
            </w:r>
          </w:p>
        </w:tc>
        <w:tc>
          <w:tcPr>
            <w:tcW w:w="2959" w:type="dxa"/>
          </w:tcPr>
          <w:p w14:paraId="61B4F572" w14:textId="77777777" w:rsidR="00F269CC" w:rsidRPr="00D86042" w:rsidRDefault="00F269CC" w:rsidP="006E6CB0">
            <w:pPr>
              <w:jc w:val="center"/>
              <w:rPr>
                <w:i/>
                <w:iCs/>
              </w:rPr>
            </w:pPr>
            <w:r w:rsidRPr="00D86042">
              <w:t>(pildo tiekėjas)</w:t>
            </w:r>
          </w:p>
          <w:p w14:paraId="76390F45" w14:textId="77777777" w:rsidR="00F269CC" w:rsidRPr="00D86042" w:rsidRDefault="00F269CC" w:rsidP="006E6CB0">
            <w:pPr>
              <w:jc w:val="center"/>
            </w:pPr>
          </w:p>
        </w:tc>
      </w:tr>
      <w:tr w:rsidR="00F269CC" w:rsidRPr="00D86042" w14:paraId="0B9997E9" w14:textId="77777777" w:rsidTr="006E6CB0">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0D476BA6" w14:textId="77777777" w:rsidR="00F269CC" w:rsidRPr="00D86042" w:rsidRDefault="00F269CC" w:rsidP="006E6CB0">
            <w:pPr>
              <w:jc w:val="center"/>
            </w:pPr>
            <w:r>
              <w:t>5.1.1.</w:t>
            </w:r>
          </w:p>
        </w:tc>
        <w:tc>
          <w:tcPr>
            <w:tcW w:w="2489" w:type="dxa"/>
            <w:tcBorders>
              <w:top w:val="single" w:sz="4" w:space="0" w:color="auto"/>
              <w:left w:val="single" w:sz="4" w:space="0" w:color="auto"/>
              <w:bottom w:val="single" w:sz="4" w:space="0" w:color="auto"/>
              <w:right w:val="single" w:sz="4" w:space="0" w:color="auto"/>
            </w:tcBorders>
          </w:tcPr>
          <w:p w14:paraId="07F968D2" w14:textId="77777777" w:rsidR="00F269CC" w:rsidRPr="00D86042" w:rsidRDefault="00F269CC" w:rsidP="006E6CB0">
            <w:pPr>
              <w:rPr>
                <w:color w:val="000000" w:themeColor="text1"/>
                <w:lang w:eastAsia="ar-SA"/>
              </w:rPr>
            </w:pPr>
            <w:r w:rsidRPr="00D86042">
              <w:rPr>
                <w:rFonts w:eastAsia="Times New Roman"/>
              </w:rPr>
              <w:t>Gamintojas</w:t>
            </w:r>
          </w:p>
        </w:tc>
        <w:tc>
          <w:tcPr>
            <w:tcW w:w="3615" w:type="dxa"/>
            <w:tcBorders>
              <w:left w:val="single" w:sz="4" w:space="0" w:color="auto"/>
            </w:tcBorders>
          </w:tcPr>
          <w:p w14:paraId="0636E588" w14:textId="77777777" w:rsidR="00F269CC" w:rsidRPr="00D86042" w:rsidRDefault="00F269CC" w:rsidP="006E6CB0">
            <w:pPr>
              <w:rPr>
                <w:rStyle w:val="normaltextrun"/>
              </w:rPr>
            </w:pPr>
            <w:r w:rsidRPr="00D86042">
              <w:t>Nurodomas gamintojas</w:t>
            </w:r>
          </w:p>
        </w:tc>
        <w:tc>
          <w:tcPr>
            <w:tcW w:w="2959" w:type="dxa"/>
          </w:tcPr>
          <w:p w14:paraId="03105073" w14:textId="77777777" w:rsidR="00F269CC" w:rsidRPr="00D86042" w:rsidRDefault="00F269CC" w:rsidP="006E6CB0">
            <w:pPr>
              <w:jc w:val="center"/>
              <w:rPr>
                <w:i/>
                <w:iCs/>
              </w:rPr>
            </w:pPr>
            <w:r w:rsidRPr="00D86042">
              <w:t>(pildo tiekėjas)</w:t>
            </w:r>
          </w:p>
          <w:p w14:paraId="23EB0E8A" w14:textId="77777777" w:rsidR="00F269CC" w:rsidRPr="00D86042" w:rsidRDefault="00F269CC" w:rsidP="006E6CB0">
            <w:pPr>
              <w:jc w:val="center"/>
            </w:pPr>
          </w:p>
        </w:tc>
      </w:tr>
      <w:tr w:rsidR="00F269CC" w:rsidRPr="00D86042" w14:paraId="37E9DFF1" w14:textId="77777777" w:rsidTr="006E6CB0">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1E656C9C" w14:textId="77777777" w:rsidR="00F269CC" w:rsidRPr="00D86042" w:rsidRDefault="00F269CC" w:rsidP="006E6CB0">
            <w:pPr>
              <w:jc w:val="center"/>
            </w:pPr>
            <w:r>
              <w:t>5.1.2.</w:t>
            </w:r>
          </w:p>
        </w:tc>
        <w:tc>
          <w:tcPr>
            <w:tcW w:w="2489" w:type="dxa"/>
            <w:tcBorders>
              <w:top w:val="single" w:sz="4" w:space="0" w:color="auto"/>
              <w:left w:val="single" w:sz="4" w:space="0" w:color="auto"/>
              <w:bottom w:val="single" w:sz="4" w:space="0" w:color="auto"/>
              <w:right w:val="single" w:sz="4" w:space="0" w:color="auto"/>
            </w:tcBorders>
          </w:tcPr>
          <w:p w14:paraId="34046188" w14:textId="77777777" w:rsidR="00F269CC" w:rsidRPr="00D86042" w:rsidRDefault="00F269CC" w:rsidP="006E6CB0">
            <w:pPr>
              <w:rPr>
                <w:color w:val="000000" w:themeColor="text1"/>
                <w:lang w:eastAsia="ar-SA"/>
              </w:rPr>
            </w:pPr>
            <w:r>
              <w:rPr>
                <w:rFonts w:eastAsia="Times New Roman"/>
              </w:rPr>
              <w:t>Priedo</w:t>
            </w:r>
            <w:r w:rsidRPr="00D86042">
              <w:rPr>
                <w:rFonts w:eastAsia="Times New Roman"/>
              </w:rPr>
              <w:t xml:space="preserve"> pavadinimas </w:t>
            </w:r>
          </w:p>
        </w:tc>
        <w:tc>
          <w:tcPr>
            <w:tcW w:w="3615" w:type="dxa"/>
            <w:tcBorders>
              <w:left w:val="single" w:sz="4" w:space="0" w:color="auto"/>
            </w:tcBorders>
          </w:tcPr>
          <w:p w14:paraId="271E757A" w14:textId="77777777" w:rsidR="00F269CC" w:rsidRPr="00D86042" w:rsidRDefault="00F269CC" w:rsidP="006E6CB0">
            <w:pPr>
              <w:jc w:val="both"/>
            </w:pPr>
            <w:r w:rsidRPr="00D86042">
              <w:t>Nurodomas pavadinimas</w:t>
            </w:r>
          </w:p>
          <w:p w14:paraId="568D7F58" w14:textId="77777777" w:rsidR="00F269CC" w:rsidRPr="00D86042" w:rsidRDefault="00F269CC" w:rsidP="006E6CB0">
            <w:pPr>
              <w:jc w:val="both"/>
            </w:pPr>
            <w:r w:rsidRPr="00D86042">
              <w:t xml:space="preserve">  </w:t>
            </w:r>
          </w:p>
          <w:p w14:paraId="0D5B2B63" w14:textId="77777777" w:rsidR="00F269CC" w:rsidRPr="00D86042" w:rsidRDefault="00F269CC" w:rsidP="006E6CB0">
            <w:pPr>
              <w:rPr>
                <w:rStyle w:val="normaltextrun"/>
              </w:rPr>
            </w:pPr>
          </w:p>
        </w:tc>
        <w:tc>
          <w:tcPr>
            <w:tcW w:w="2959" w:type="dxa"/>
          </w:tcPr>
          <w:p w14:paraId="7D9C3553" w14:textId="77777777" w:rsidR="00F269CC" w:rsidRPr="00D86042" w:rsidRDefault="00F269CC" w:rsidP="006E6CB0">
            <w:pPr>
              <w:jc w:val="center"/>
            </w:pPr>
            <w:r w:rsidRPr="00D86042">
              <w:t>(pildo tiekėjas)</w:t>
            </w:r>
          </w:p>
          <w:p w14:paraId="6CB6B27A" w14:textId="77777777" w:rsidR="00F269CC" w:rsidRPr="00D86042" w:rsidRDefault="00F269CC" w:rsidP="006E6CB0">
            <w:pPr>
              <w:jc w:val="center"/>
            </w:pPr>
          </w:p>
        </w:tc>
      </w:tr>
      <w:tr w:rsidR="00F269CC" w:rsidRPr="00D86042" w14:paraId="0AA2B3F0" w14:textId="77777777" w:rsidTr="006E6CB0">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2240F080" w14:textId="77777777" w:rsidR="00F269CC" w:rsidRPr="00D86042" w:rsidRDefault="00F269CC" w:rsidP="006E6CB0">
            <w:pPr>
              <w:jc w:val="center"/>
            </w:pPr>
            <w:r>
              <w:t>5.1.3.</w:t>
            </w:r>
          </w:p>
        </w:tc>
        <w:tc>
          <w:tcPr>
            <w:tcW w:w="2489" w:type="dxa"/>
            <w:tcBorders>
              <w:top w:val="single" w:sz="4" w:space="0" w:color="auto"/>
              <w:left w:val="single" w:sz="4" w:space="0" w:color="auto"/>
              <w:bottom w:val="single" w:sz="4" w:space="0" w:color="auto"/>
              <w:right w:val="single" w:sz="4" w:space="0" w:color="auto"/>
            </w:tcBorders>
          </w:tcPr>
          <w:p w14:paraId="30573112" w14:textId="77777777" w:rsidR="00F269CC" w:rsidRPr="00D86042" w:rsidRDefault="00F269CC" w:rsidP="006E6CB0">
            <w:pPr>
              <w:rPr>
                <w:color w:val="000000" w:themeColor="text1"/>
                <w:lang w:eastAsia="ar-SA"/>
              </w:rPr>
            </w:pPr>
            <w:r w:rsidRPr="00D86042">
              <w:t xml:space="preserve">Programinės įrangos gamintojo kodas (angl. </w:t>
            </w:r>
            <w:proofErr w:type="spellStart"/>
            <w:r w:rsidRPr="00D86042">
              <w:rPr>
                <w:i/>
                <w:iCs/>
              </w:rPr>
              <w:t>Part</w:t>
            </w:r>
            <w:proofErr w:type="spellEnd"/>
            <w:r w:rsidRPr="00D86042">
              <w:rPr>
                <w:i/>
                <w:iCs/>
              </w:rPr>
              <w:t xml:space="preserve"> </w:t>
            </w:r>
            <w:proofErr w:type="spellStart"/>
            <w:r w:rsidRPr="00D86042">
              <w:rPr>
                <w:i/>
                <w:iCs/>
              </w:rPr>
              <w:t>Number</w:t>
            </w:r>
            <w:proofErr w:type="spellEnd"/>
            <w:r w:rsidRPr="00D86042">
              <w:rPr>
                <w:i/>
                <w:iCs/>
              </w:rPr>
              <w:t>)</w:t>
            </w:r>
          </w:p>
        </w:tc>
        <w:tc>
          <w:tcPr>
            <w:tcW w:w="3615" w:type="dxa"/>
            <w:tcBorders>
              <w:left w:val="single" w:sz="4" w:space="0" w:color="auto"/>
            </w:tcBorders>
          </w:tcPr>
          <w:p w14:paraId="1C025FD3" w14:textId="77777777" w:rsidR="00F269CC" w:rsidRPr="00D86042" w:rsidRDefault="00F269CC" w:rsidP="006E6CB0">
            <w:pPr>
              <w:rPr>
                <w:rStyle w:val="normaltextrun"/>
              </w:rPr>
            </w:pPr>
            <w:r w:rsidRPr="00D86042">
              <w:t>Nurodomas kodas</w:t>
            </w:r>
          </w:p>
        </w:tc>
        <w:tc>
          <w:tcPr>
            <w:tcW w:w="2959" w:type="dxa"/>
          </w:tcPr>
          <w:p w14:paraId="2222E4CA" w14:textId="77777777" w:rsidR="00F269CC" w:rsidRPr="00D86042" w:rsidRDefault="00F269CC" w:rsidP="006E6CB0">
            <w:pPr>
              <w:jc w:val="center"/>
            </w:pPr>
            <w:r w:rsidRPr="00D86042">
              <w:t>(pildo tiekėjas)</w:t>
            </w:r>
          </w:p>
          <w:p w14:paraId="2FAFE9A2" w14:textId="77777777" w:rsidR="00F269CC" w:rsidRPr="00D86042" w:rsidRDefault="00F269CC" w:rsidP="006E6CB0">
            <w:pPr>
              <w:jc w:val="center"/>
            </w:pPr>
          </w:p>
        </w:tc>
      </w:tr>
      <w:tr w:rsidR="00F269CC" w:rsidRPr="00D86042" w14:paraId="451741ED" w14:textId="77777777" w:rsidTr="006E6CB0">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1EDDA7A0" w14:textId="77777777" w:rsidR="00F269CC" w:rsidRPr="00D86042" w:rsidRDefault="00F269CC" w:rsidP="006E6CB0">
            <w:pPr>
              <w:jc w:val="center"/>
            </w:pPr>
            <w:r>
              <w:t>5</w:t>
            </w:r>
            <w:r w:rsidRPr="00D86042">
              <w:t>.2.</w:t>
            </w:r>
          </w:p>
        </w:tc>
        <w:tc>
          <w:tcPr>
            <w:tcW w:w="2489" w:type="dxa"/>
            <w:tcBorders>
              <w:top w:val="single" w:sz="4" w:space="0" w:color="auto"/>
              <w:left w:val="single" w:sz="4" w:space="0" w:color="auto"/>
              <w:bottom w:val="single" w:sz="4" w:space="0" w:color="auto"/>
              <w:right w:val="single" w:sz="4" w:space="0" w:color="auto"/>
            </w:tcBorders>
          </w:tcPr>
          <w:p w14:paraId="387469C3" w14:textId="77777777" w:rsidR="00F269CC" w:rsidRPr="00F269CC" w:rsidRDefault="00F269CC" w:rsidP="006E6CB0">
            <w:pPr>
              <w:rPr>
                <w:b/>
                <w:bCs/>
              </w:rPr>
            </w:pPr>
            <w:proofErr w:type="spellStart"/>
            <w:r w:rsidRPr="00F269CC">
              <w:rPr>
                <w:rStyle w:val="normaltextrun"/>
                <w:b/>
                <w:bCs/>
              </w:rPr>
              <w:t>Dataverse</w:t>
            </w:r>
            <w:proofErr w:type="spellEnd"/>
            <w:r w:rsidRPr="00F269CC">
              <w:rPr>
                <w:rStyle w:val="normaltextrun"/>
                <w:b/>
                <w:bCs/>
              </w:rPr>
              <w:t xml:space="preserve"> duomenų bazės talpos arba lygiavertis priedas</w:t>
            </w:r>
          </w:p>
        </w:tc>
        <w:tc>
          <w:tcPr>
            <w:tcW w:w="3615" w:type="dxa"/>
            <w:tcBorders>
              <w:left w:val="single" w:sz="4" w:space="0" w:color="auto"/>
            </w:tcBorders>
          </w:tcPr>
          <w:p w14:paraId="650A2000" w14:textId="77777777" w:rsidR="00F269CC" w:rsidRPr="00EE7FDA" w:rsidRDefault="00F269CC" w:rsidP="006E6CB0">
            <w:pPr>
              <w:rPr>
                <w:lang w:val="en-US"/>
              </w:rPr>
            </w:pPr>
            <w:r w:rsidRPr="4C96B0AA">
              <w:rPr>
                <w:rStyle w:val="normaltextrun"/>
              </w:rPr>
              <w:t>Papildomas 1 GB per mėnesį</w:t>
            </w:r>
            <w:r w:rsidRPr="4C96B0AA">
              <w:rPr>
                <w:rStyle w:val="eop"/>
              </w:rPr>
              <w:t> </w:t>
            </w:r>
          </w:p>
        </w:tc>
        <w:tc>
          <w:tcPr>
            <w:tcW w:w="2959" w:type="dxa"/>
          </w:tcPr>
          <w:p w14:paraId="507A88C0" w14:textId="77777777" w:rsidR="00F269CC" w:rsidRPr="00D86042" w:rsidRDefault="00F269CC" w:rsidP="006E6CB0">
            <w:pPr>
              <w:jc w:val="center"/>
            </w:pPr>
            <w:r w:rsidRPr="00D86042">
              <w:t>(pildo tiekėjas)</w:t>
            </w:r>
          </w:p>
          <w:p w14:paraId="07DD050C" w14:textId="77777777" w:rsidR="00F269CC" w:rsidRPr="00D86042" w:rsidRDefault="00F269CC" w:rsidP="006E6CB0">
            <w:pPr>
              <w:jc w:val="center"/>
            </w:pPr>
          </w:p>
        </w:tc>
      </w:tr>
      <w:tr w:rsidR="00F269CC" w:rsidRPr="00D86042" w14:paraId="36D46E68" w14:textId="77777777" w:rsidTr="006E6CB0">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2848ED27" w14:textId="77777777" w:rsidR="00F269CC" w:rsidRPr="00D86042" w:rsidRDefault="00F269CC" w:rsidP="006E6CB0">
            <w:pPr>
              <w:jc w:val="center"/>
            </w:pPr>
            <w:r>
              <w:t>5.2.1.</w:t>
            </w:r>
          </w:p>
        </w:tc>
        <w:tc>
          <w:tcPr>
            <w:tcW w:w="2489" w:type="dxa"/>
            <w:tcBorders>
              <w:top w:val="single" w:sz="4" w:space="0" w:color="auto"/>
              <w:left w:val="single" w:sz="4" w:space="0" w:color="auto"/>
              <w:bottom w:val="single" w:sz="4" w:space="0" w:color="auto"/>
              <w:right w:val="single" w:sz="4" w:space="0" w:color="auto"/>
            </w:tcBorders>
          </w:tcPr>
          <w:p w14:paraId="10BEB2A9" w14:textId="77777777" w:rsidR="00F269CC" w:rsidRPr="00D86042" w:rsidRDefault="00F269CC" w:rsidP="006E6CB0">
            <w:pPr>
              <w:rPr>
                <w:rStyle w:val="normaltextrun"/>
              </w:rPr>
            </w:pPr>
            <w:r w:rsidRPr="00D86042">
              <w:rPr>
                <w:rFonts w:eastAsia="Times New Roman"/>
              </w:rPr>
              <w:t>Gamintojas</w:t>
            </w:r>
          </w:p>
        </w:tc>
        <w:tc>
          <w:tcPr>
            <w:tcW w:w="3615" w:type="dxa"/>
            <w:tcBorders>
              <w:left w:val="single" w:sz="4" w:space="0" w:color="auto"/>
            </w:tcBorders>
          </w:tcPr>
          <w:p w14:paraId="7ED8A76D" w14:textId="77777777" w:rsidR="00F269CC" w:rsidRPr="00D86042" w:rsidRDefault="00F269CC" w:rsidP="006E6CB0">
            <w:pPr>
              <w:rPr>
                <w:rStyle w:val="normaltextrun"/>
              </w:rPr>
            </w:pPr>
            <w:r w:rsidRPr="00D86042">
              <w:t>Nurodomas gamintojas</w:t>
            </w:r>
          </w:p>
        </w:tc>
        <w:tc>
          <w:tcPr>
            <w:tcW w:w="2959" w:type="dxa"/>
          </w:tcPr>
          <w:p w14:paraId="589BFCFA" w14:textId="77777777" w:rsidR="00F269CC" w:rsidRPr="00D86042" w:rsidRDefault="00F269CC" w:rsidP="006E6CB0">
            <w:pPr>
              <w:jc w:val="center"/>
              <w:rPr>
                <w:i/>
                <w:iCs/>
              </w:rPr>
            </w:pPr>
            <w:r w:rsidRPr="00D86042">
              <w:t>(pildo tiekėjas)</w:t>
            </w:r>
          </w:p>
          <w:p w14:paraId="7344F0BD" w14:textId="77777777" w:rsidR="00F269CC" w:rsidRPr="00D86042" w:rsidRDefault="00F269CC" w:rsidP="006E6CB0">
            <w:pPr>
              <w:jc w:val="center"/>
            </w:pPr>
          </w:p>
        </w:tc>
      </w:tr>
      <w:tr w:rsidR="00F269CC" w:rsidRPr="00D86042" w14:paraId="14FED474" w14:textId="77777777" w:rsidTr="006E6CB0">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0E9C6D6B" w14:textId="77777777" w:rsidR="00F269CC" w:rsidRPr="00D86042" w:rsidRDefault="00F269CC" w:rsidP="006E6CB0">
            <w:pPr>
              <w:jc w:val="center"/>
            </w:pPr>
            <w:r>
              <w:t>5.2.2.</w:t>
            </w:r>
          </w:p>
        </w:tc>
        <w:tc>
          <w:tcPr>
            <w:tcW w:w="2489" w:type="dxa"/>
            <w:tcBorders>
              <w:top w:val="single" w:sz="4" w:space="0" w:color="auto"/>
              <w:left w:val="single" w:sz="4" w:space="0" w:color="auto"/>
              <w:bottom w:val="single" w:sz="4" w:space="0" w:color="auto"/>
              <w:right w:val="single" w:sz="4" w:space="0" w:color="auto"/>
            </w:tcBorders>
          </w:tcPr>
          <w:p w14:paraId="221E48FC" w14:textId="77777777" w:rsidR="00F269CC" w:rsidRPr="00D86042" w:rsidRDefault="00F269CC" w:rsidP="006E6CB0">
            <w:pPr>
              <w:rPr>
                <w:rStyle w:val="normaltextrun"/>
              </w:rPr>
            </w:pPr>
            <w:r>
              <w:rPr>
                <w:rFonts w:eastAsia="Times New Roman"/>
              </w:rPr>
              <w:t>Priedo</w:t>
            </w:r>
            <w:r w:rsidRPr="00D86042">
              <w:rPr>
                <w:rFonts w:eastAsia="Times New Roman"/>
              </w:rPr>
              <w:t xml:space="preserve"> pavadinimas </w:t>
            </w:r>
          </w:p>
        </w:tc>
        <w:tc>
          <w:tcPr>
            <w:tcW w:w="3615" w:type="dxa"/>
            <w:tcBorders>
              <w:left w:val="single" w:sz="4" w:space="0" w:color="auto"/>
            </w:tcBorders>
          </w:tcPr>
          <w:p w14:paraId="7EE2BE57" w14:textId="77777777" w:rsidR="00F269CC" w:rsidRPr="00D86042" w:rsidRDefault="00F269CC" w:rsidP="006E6CB0">
            <w:pPr>
              <w:jc w:val="both"/>
            </w:pPr>
            <w:r w:rsidRPr="00D86042">
              <w:t>Nurodomas pavadinimas</w:t>
            </w:r>
          </w:p>
          <w:p w14:paraId="5BAD04CB" w14:textId="77777777" w:rsidR="00F269CC" w:rsidRPr="00D86042" w:rsidRDefault="00F269CC" w:rsidP="006E6CB0">
            <w:pPr>
              <w:jc w:val="both"/>
            </w:pPr>
            <w:r w:rsidRPr="00D86042">
              <w:t xml:space="preserve">  </w:t>
            </w:r>
          </w:p>
          <w:p w14:paraId="179DBCE2" w14:textId="77777777" w:rsidR="00F269CC" w:rsidRPr="00D86042" w:rsidRDefault="00F269CC" w:rsidP="006E6CB0">
            <w:pPr>
              <w:rPr>
                <w:rStyle w:val="normaltextrun"/>
              </w:rPr>
            </w:pPr>
          </w:p>
        </w:tc>
        <w:tc>
          <w:tcPr>
            <w:tcW w:w="2959" w:type="dxa"/>
          </w:tcPr>
          <w:p w14:paraId="1963FB7A" w14:textId="77777777" w:rsidR="00F269CC" w:rsidRPr="00D86042" w:rsidRDefault="00F269CC" w:rsidP="006E6CB0">
            <w:pPr>
              <w:jc w:val="center"/>
            </w:pPr>
            <w:r w:rsidRPr="00D86042">
              <w:t>(pildo tiekėjas)</w:t>
            </w:r>
          </w:p>
          <w:p w14:paraId="2BB334D7" w14:textId="77777777" w:rsidR="00F269CC" w:rsidRPr="00D86042" w:rsidRDefault="00F269CC" w:rsidP="006E6CB0">
            <w:pPr>
              <w:jc w:val="center"/>
            </w:pPr>
          </w:p>
        </w:tc>
      </w:tr>
      <w:tr w:rsidR="00F269CC" w:rsidRPr="00D86042" w14:paraId="160C27D7" w14:textId="77777777" w:rsidTr="006E6CB0">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0F293066" w14:textId="77777777" w:rsidR="00F269CC" w:rsidRPr="00D86042" w:rsidRDefault="00F269CC" w:rsidP="006E6CB0">
            <w:pPr>
              <w:jc w:val="center"/>
            </w:pPr>
            <w:r>
              <w:t>5.2.3.</w:t>
            </w:r>
          </w:p>
        </w:tc>
        <w:tc>
          <w:tcPr>
            <w:tcW w:w="2489" w:type="dxa"/>
            <w:tcBorders>
              <w:top w:val="single" w:sz="4" w:space="0" w:color="auto"/>
              <w:left w:val="single" w:sz="4" w:space="0" w:color="auto"/>
              <w:bottom w:val="single" w:sz="4" w:space="0" w:color="auto"/>
              <w:right w:val="single" w:sz="4" w:space="0" w:color="auto"/>
            </w:tcBorders>
          </w:tcPr>
          <w:p w14:paraId="3A326CC2" w14:textId="77777777" w:rsidR="00F269CC" w:rsidRPr="00D86042" w:rsidRDefault="00F269CC" w:rsidP="006E6CB0">
            <w:pPr>
              <w:rPr>
                <w:rStyle w:val="normaltextrun"/>
              </w:rPr>
            </w:pPr>
            <w:r w:rsidRPr="00D86042">
              <w:t xml:space="preserve">Programinės įrangos gamintojo kodas (angl. </w:t>
            </w:r>
            <w:proofErr w:type="spellStart"/>
            <w:r w:rsidRPr="00D86042">
              <w:rPr>
                <w:i/>
                <w:iCs/>
              </w:rPr>
              <w:t>Part</w:t>
            </w:r>
            <w:proofErr w:type="spellEnd"/>
            <w:r w:rsidRPr="00D86042">
              <w:rPr>
                <w:i/>
                <w:iCs/>
              </w:rPr>
              <w:t xml:space="preserve"> </w:t>
            </w:r>
            <w:proofErr w:type="spellStart"/>
            <w:r w:rsidRPr="00D86042">
              <w:rPr>
                <w:i/>
                <w:iCs/>
              </w:rPr>
              <w:t>Number</w:t>
            </w:r>
            <w:proofErr w:type="spellEnd"/>
            <w:r w:rsidRPr="00D86042">
              <w:rPr>
                <w:i/>
                <w:iCs/>
              </w:rPr>
              <w:t>)</w:t>
            </w:r>
          </w:p>
        </w:tc>
        <w:tc>
          <w:tcPr>
            <w:tcW w:w="3615" w:type="dxa"/>
            <w:tcBorders>
              <w:left w:val="single" w:sz="4" w:space="0" w:color="auto"/>
            </w:tcBorders>
          </w:tcPr>
          <w:p w14:paraId="3B830EB1" w14:textId="77777777" w:rsidR="00F269CC" w:rsidRPr="00D86042" w:rsidRDefault="00F269CC" w:rsidP="006E6CB0">
            <w:pPr>
              <w:rPr>
                <w:rStyle w:val="normaltextrun"/>
              </w:rPr>
            </w:pPr>
            <w:r w:rsidRPr="00D86042">
              <w:t>Nurodomas kodas</w:t>
            </w:r>
          </w:p>
        </w:tc>
        <w:tc>
          <w:tcPr>
            <w:tcW w:w="2959" w:type="dxa"/>
          </w:tcPr>
          <w:p w14:paraId="2DD76954" w14:textId="77777777" w:rsidR="00F269CC" w:rsidRPr="00D86042" w:rsidRDefault="00F269CC" w:rsidP="006E6CB0">
            <w:pPr>
              <w:jc w:val="center"/>
            </w:pPr>
            <w:r w:rsidRPr="00D86042">
              <w:t>(pildo tiekėjas)</w:t>
            </w:r>
          </w:p>
          <w:p w14:paraId="3BF08ADE" w14:textId="77777777" w:rsidR="00F269CC" w:rsidRPr="00D86042" w:rsidRDefault="00F269CC" w:rsidP="006E6CB0">
            <w:pPr>
              <w:jc w:val="center"/>
            </w:pPr>
          </w:p>
        </w:tc>
      </w:tr>
      <w:tr w:rsidR="00F269CC" w:rsidRPr="00D86042" w14:paraId="36B0F1A3" w14:textId="77777777" w:rsidTr="006E6CB0">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6B6117A1" w14:textId="77777777" w:rsidR="00F269CC" w:rsidRPr="00D86042" w:rsidRDefault="00F269CC" w:rsidP="006E6CB0">
            <w:pPr>
              <w:jc w:val="center"/>
            </w:pPr>
            <w:r>
              <w:t>5</w:t>
            </w:r>
            <w:r w:rsidRPr="00D86042">
              <w:t>.3.</w:t>
            </w:r>
          </w:p>
        </w:tc>
        <w:tc>
          <w:tcPr>
            <w:tcW w:w="2489" w:type="dxa"/>
            <w:tcBorders>
              <w:top w:val="single" w:sz="4" w:space="0" w:color="auto"/>
              <w:left w:val="single" w:sz="4" w:space="0" w:color="auto"/>
              <w:bottom w:val="single" w:sz="4" w:space="0" w:color="auto"/>
              <w:right w:val="single" w:sz="4" w:space="0" w:color="auto"/>
            </w:tcBorders>
          </w:tcPr>
          <w:p w14:paraId="06D461FE" w14:textId="77777777" w:rsidR="00F269CC" w:rsidRPr="00F269CC" w:rsidRDefault="00F269CC" w:rsidP="006E6CB0">
            <w:pPr>
              <w:rPr>
                <w:b/>
                <w:bCs/>
              </w:rPr>
            </w:pPr>
            <w:proofErr w:type="spellStart"/>
            <w:r w:rsidRPr="00F269CC">
              <w:rPr>
                <w:rStyle w:val="normaltextrun"/>
                <w:b/>
                <w:bCs/>
              </w:rPr>
              <w:t>Dataverse</w:t>
            </w:r>
            <w:proofErr w:type="spellEnd"/>
            <w:r w:rsidRPr="00F269CC">
              <w:rPr>
                <w:rStyle w:val="normaltextrun"/>
                <w:b/>
                <w:bCs/>
              </w:rPr>
              <w:t xml:space="preserve"> failų talpos arba lygiavertis priedas</w:t>
            </w:r>
          </w:p>
        </w:tc>
        <w:tc>
          <w:tcPr>
            <w:tcW w:w="3615" w:type="dxa"/>
            <w:tcBorders>
              <w:left w:val="single" w:sz="4" w:space="0" w:color="auto"/>
            </w:tcBorders>
          </w:tcPr>
          <w:p w14:paraId="1CC01355" w14:textId="77777777" w:rsidR="00F269CC" w:rsidRPr="00D86042" w:rsidRDefault="00F269CC" w:rsidP="006E6CB0">
            <w:r w:rsidRPr="00D86042">
              <w:rPr>
                <w:rStyle w:val="normaltextrun"/>
              </w:rPr>
              <w:t>Papildomas 1 GB per mėnesį</w:t>
            </w:r>
            <w:r w:rsidRPr="00D86042">
              <w:rPr>
                <w:rStyle w:val="eop"/>
              </w:rPr>
              <w:t> </w:t>
            </w:r>
          </w:p>
        </w:tc>
        <w:tc>
          <w:tcPr>
            <w:tcW w:w="2959" w:type="dxa"/>
          </w:tcPr>
          <w:p w14:paraId="0FB2775A" w14:textId="77777777" w:rsidR="00F269CC" w:rsidRPr="00D86042" w:rsidRDefault="00F269CC" w:rsidP="006E6CB0">
            <w:pPr>
              <w:jc w:val="center"/>
            </w:pPr>
            <w:r w:rsidRPr="00D86042">
              <w:t>(pildo tiekėjas)</w:t>
            </w:r>
          </w:p>
          <w:p w14:paraId="4C997882" w14:textId="77777777" w:rsidR="00F269CC" w:rsidRPr="00D86042" w:rsidRDefault="00F269CC" w:rsidP="006E6CB0">
            <w:pPr>
              <w:jc w:val="center"/>
            </w:pPr>
          </w:p>
        </w:tc>
      </w:tr>
      <w:tr w:rsidR="00F269CC" w:rsidRPr="00D86042" w14:paraId="4D7EC854" w14:textId="77777777" w:rsidTr="006E6CB0">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3D32CEF6" w14:textId="77777777" w:rsidR="00F269CC" w:rsidRPr="00D86042" w:rsidRDefault="00F269CC" w:rsidP="006E6CB0">
            <w:pPr>
              <w:jc w:val="center"/>
            </w:pPr>
            <w:r>
              <w:t>5.3.1.</w:t>
            </w:r>
          </w:p>
        </w:tc>
        <w:tc>
          <w:tcPr>
            <w:tcW w:w="2489" w:type="dxa"/>
            <w:tcBorders>
              <w:top w:val="single" w:sz="4" w:space="0" w:color="auto"/>
              <w:left w:val="single" w:sz="4" w:space="0" w:color="auto"/>
              <w:bottom w:val="single" w:sz="4" w:space="0" w:color="auto"/>
              <w:right w:val="single" w:sz="4" w:space="0" w:color="auto"/>
            </w:tcBorders>
          </w:tcPr>
          <w:p w14:paraId="613A778D" w14:textId="77777777" w:rsidR="00F269CC" w:rsidRPr="00D86042" w:rsidRDefault="00F269CC" w:rsidP="006E6CB0">
            <w:pPr>
              <w:rPr>
                <w:rStyle w:val="normaltextrun"/>
              </w:rPr>
            </w:pPr>
            <w:r w:rsidRPr="00D86042">
              <w:rPr>
                <w:rFonts w:eastAsia="Times New Roman"/>
              </w:rPr>
              <w:t>Gamintojas</w:t>
            </w:r>
          </w:p>
        </w:tc>
        <w:tc>
          <w:tcPr>
            <w:tcW w:w="3615" w:type="dxa"/>
            <w:tcBorders>
              <w:left w:val="single" w:sz="4" w:space="0" w:color="auto"/>
            </w:tcBorders>
          </w:tcPr>
          <w:p w14:paraId="1B09414E" w14:textId="77777777" w:rsidR="00F269CC" w:rsidRPr="00D86042" w:rsidRDefault="00F269CC" w:rsidP="006E6CB0">
            <w:pPr>
              <w:rPr>
                <w:rStyle w:val="normaltextrun"/>
              </w:rPr>
            </w:pPr>
            <w:r w:rsidRPr="00D86042">
              <w:t>Nurodomas gamintojas</w:t>
            </w:r>
          </w:p>
        </w:tc>
        <w:tc>
          <w:tcPr>
            <w:tcW w:w="2959" w:type="dxa"/>
          </w:tcPr>
          <w:p w14:paraId="4D1B0216" w14:textId="77777777" w:rsidR="00F269CC" w:rsidRPr="00D86042" w:rsidRDefault="00F269CC" w:rsidP="006E6CB0">
            <w:pPr>
              <w:jc w:val="center"/>
              <w:rPr>
                <w:i/>
                <w:iCs/>
              </w:rPr>
            </w:pPr>
            <w:r w:rsidRPr="00D86042">
              <w:t>(pildo tiekėjas)</w:t>
            </w:r>
          </w:p>
          <w:p w14:paraId="202BDB0A" w14:textId="77777777" w:rsidR="00F269CC" w:rsidRPr="00D86042" w:rsidRDefault="00F269CC" w:rsidP="006E6CB0">
            <w:pPr>
              <w:jc w:val="center"/>
            </w:pPr>
          </w:p>
        </w:tc>
      </w:tr>
      <w:tr w:rsidR="00F269CC" w:rsidRPr="00D86042" w14:paraId="52AB6325" w14:textId="77777777" w:rsidTr="006E6CB0">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13D8131D" w14:textId="77777777" w:rsidR="00F269CC" w:rsidRPr="00D86042" w:rsidRDefault="00F269CC" w:rsidP="006E6CB0">
            <w:pPr>
              <w:jc w:val="center"/>
            </w:pPr>
            <w:r>
              <w:t>5.3.2.</w:t>
            </w:r>
          </w:p>
        </w:tc>
        <w:tc>
          <w:tcPr>
            <w:tcW w:w="2489" w:type="dxa"/>
            <w:tcBorders>
              <w:top w:val="single" w:sz="4" w:space="0" w:color="auto"/>
              <w:left w:val="single" w:sz="4" w:space="0" w:color="auto"/>
              <w:bottom w:val="single" w:sz="4" w:space="0" w:color="auto"/>
              <w:right w:val="single" w:sz="4" w:space="0" w:color="auto"/>
            </w:tcBorders>
          </w:tcPr>
          <w:p w14:paraId="6361F5C8" w14:textId="77777777" w:rsidR="00F269CC" w:rsidRPr="00D86042" w:rsidRDefault="00F269CC" w:rsidP="006E6CB0">
            <w:pPr>
              <w:rPr>
                <w:rStyle w:val="normaltextrun"/>
              </w:rPr>
            </w:pPr>
            <w:r>
              <w:rPr>
                <w:rFonts w:eastAsia="Times New Roman"/>
              </w:rPr>
              <w:t>Priedo</w:t>
            </w:r>
            <w:r w:rsidRPr="00D86042">
              <w:rPr>
                <w:rFonts w:eastAsia="Times New Roman"/>
              </w:rPr>
              <w:t xml:space="preserve"> pavadinimas </w:t>
            </w:r>
          </w:p>
        </w:tc>
        <w:tc>
          <w:tcPr>
            <w:tcW w:w="3615" w:type="dxa"/>
            <w:tcBorders>
              <w:left w:val="single" w:sz="4" w:space="0" w:color="auto"/>
            </w:tcBorders>
          </w:tcPr>
          <w:p w14:paraId="401EE6FA" w14:textId="77777777" w:rsidR="00F269CC" w:rsidRPr="00D86042" w:rsidRDefault="00F269CC" w:rsidP="006E6CB0">
            <w:pPr>
              <w:jc w:val="both"/>
            </w:pPr>
            <w:r w:rsidRPr="00D86042">
              <w:t>Nurodomas pavadinimas</w:t>
            </w:r>
          </w:p>
          <w:p w14:paraId="7C8FDF2E" w14:textId="77777777" w:rsidR="00F269CC" w:rsidRPr="00D86042" w:rsidRDefault="00F269CC" w:rsidP="006E6CB0">
            <w:pPr>
              <w:jc w:val="both"/>
            </w:pPr>
            <w:r w:rsidRPr="00D86042">
              <w:t xml:space="preserve">  </w:t>
            </w:r>
          </w:p>
          <w:p w14:paraId="3671EA29" w14:textId="77777777" w:rsidR="00F269CC" w:rsidRPr="00D86042" w:rsidRDefault="00F269CC" w:rsidP="006E6CB0">
            <w:pPr>
              <w:rPr>
                <w:rStyle w:val="normaltextrun"/>
              </w:rPr>
            </w:pPr>
          </w:p>
        </w:tc>
        <w:tc>
          <w:tcPr>
            <w:tcW w:w="2959" w:type="dxa"/>
          </w:tcPr>
          <w:p w14:paraId="4B3109E0" w14:textId="77777777" w:rsidR="00F269CC" w:rsidRPr="00D86042" w:rsidRDefault="00F269CC" w:rsidP="006E6CB0">
            <w:pPr>
              <w:jc w:val="center"/>
            </w:pPr>
            <w:r w:rsidRPr="00D86042">
              <w:t>(pildo tiekėjas)</w:t>
            </w:r>
          </w:p>
          <w:p w14:paraId="3354AE31" w14:textId="77777777" w:rsidR="00F269CC" w:rsidRPr="00D86042" w:rsidRDefault="00F269CC" w:rsidP="006E6CB0">
            <w:pPr>
              <w:jc w:val="center"/>
            </w:pPr>
          </w:p>
        </w:tc>
      </w:tr>
      <w:tr w:rsidR="00F269CC" w:rsidRPr="00D86042" w14:paraId="321C5DFF" w14:textId="77777777" w:rsidTr="006E6CB0">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14075803" w14:textId="77777777" w:rsidR="00F269CC" w:rsidRPr="00D86042" w:rsidRDefault="00F269CC" w:rsidP="006E6CB0">
            <w:pPr>
              <w:jc w:val="center"/>
            </w:pPr>
            <w:r>
              <w:t>5.3.3.</w:t>
            </w:r>
          </w:p>
        </w:tc>
        <w:tc>
          <w:tcPr>
            <w:tcW w:w="2489" w:type="dxa"/>
            <w:tcBorders>
              <w:top w:val="single" w:sz="4" w:space="0" w:color="auto"/>
              <w:left w:val="single" w:sz="4" w:space="0" w:color="auto"/>
              <w:bottom w:val="single" w:sz="4" w:space="0" w:color="auto"/>
              <w:right w:val="single" w:sz="4" w:space="0" w:color="auto"/>
            </w:tcBorders>
          </w:tcPr>
          <w:p w14:paraId="78C82F32" w14:textId="77777777" w:rsidR="00F269CC" w:rsidRPr="00D86042" w:rsidRDefault="00F269CC" w:rsidP="006E6CB0">
            <w:pPr>
              <w:rPr>
                <w:rStyle w:val="normaltextrun"/>
              </w:rPr>
            </w:pPr>
            <w:r w:rsidRPr="00D86042">
              <w:t xml:space="preserve">Programinės įrangos gamintojo kodas (angl. </w:t>
            </w:r>
            <w:proofErr w:type="spellStart"/>
            <w:r w:rsidRPr="00D86042">
              <w:rPr>
                <w:i/>
                <w:iCs/>
              </w:rPr>
              <w:t>Part</w:t>
            </w:r>
            <w:proofErr w:type="spellEnd"/>
            <w:r w:rsidRPr="00D86042">
              <w:rPr>
                <w:i/>
                <w:iCs/>
              </w:rPr>
              <w:t xml:space="preserve"> </w:t>
            </w:r>
            <w:proofErr w:type="spellStart"/>
            <w:r w:rsidRPr="00D86042">
              <w:rPr>
                <w:i/>
                <w:iCs/>
              </w:rPr>
              <w:t>Number</w:t>
            </w:r>
            <w:proofErr w:type="spellEnd"/>
            <w:r w:rsidRPr="00D86042">
              <w:rPr>
                <w:i/>
                <w:iCs/>
              </w:rPr>
              <w:t>)</w:t>
            </w:r>
          </w:p>
        </w:tc>
        <w:tc>
          <w:tcPr>
            <w:tcW w:w="3615" w:type="dxa"/>
            <w:tcBorders>
              <w:left w:val="single" w:sz="4" w:space="0" w:color="auto"/>
            </w:tcBorders>
          </w:tcPr>
          <w:p w14:paraId="32C795A3" w14:textId="77777777" w:rsidR="00F269CC" w:rsidRPr="00D86042" w:rsidRDefault="00F269CC" w:rsidP="006E6CB0">
            <w:pPr>
              <w:rPr>
                <w:rStyle w:val="normaltextrun"/>
              </w:rPr>
            </w:pPr>
            <w:r w:rsidRPr="00D86042">
              <w:t>Nurodomas kodas</w:t>
            </w:r>
          </w:p>
        </w:tc>
        <w:tc>
          <w:tcPr>
            <w:tcW w:w="2959" w:type="dxa"/>
          </w:tcPr>
          <w:p w14:paraId="2DC46D73" w14:textId="77777777" w:rsidR="00F269CC" w:rsidRPr="00D86042" w:rsidRDefault="00F269CC" w:rsidP="006E6CB0">
            <w:pPr>
              <w:jc w:val="center"/>
            </w:pPr>
            <w:r w:rsidRPr="00D86042">
              <w:t>(pildo tiekėjas)</w:t>
            </w:r>
          </w:p>
          <w:p w14:paraId="63A7A972" w14:textId="77777777" w:rsidR="00F269CC" w:rsidRPr="00D86042" w:rsidRDefault="00F269CC" w:rsidP="006E6CB0">
            <w:pPr>
              <w:jc w:val="center"/>
            </w:pPr>
          </w:p>
        </w:tc>
      </w:tr>
      <w:tr w:rsidR="00F269CC" w:rsidRPr="00D86042" w14:paraId="275AA6AD" w14:textId="77777777" w:rsidTr="006E6CB0">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054EC27A" w14:textId="77777777" w:rsidR="00F269CC" w:rsidRPr="00D86042" w:rsidRDefault="00F269CC" w:rsidP="006E6CB0">
            <w:pPr>
              <w:jc w:val="center"/>
            </w:pPr>
            <w:r>
              <w:t>5</w:t>
            </w:r>
            <w:r w:rsidRPr="00D86042">
              <w:t>.4.</w:t>
            </w:r>
          </w:p>
        </w:tc>
        <w:tc>
          <w:tcPr>
            <w:tcW w:w="2489" w:type="dxa"/>
            <w:tcBorders>
              <w:top w:val="single" w:sz="4" w:space="0" w:color="auto"/>
              <w:left w:val="single" w:sz="4" w:space="0" w:color="auto"/>
              <w:bottom w:val="single" w:sz="4" w:space="0" w:color="auto"/>
              <w:right w:val="single" w:sz="4" w:space="0" w:color="auto"/>
            </w:tcBorders>
          </w:tcPr>
          <w:p w14:paraId="398776B2" w14:textId="77777777" w:rsidR="00F269CC" w:rsidRPr="00F269CC" w:rsidRDefault="00F269CC" w:rsidP="006E6CB0">
            <w:pPr>
              <w:rPr>
                <w:b/>
                <w:bCs/>
              </w:rPr>
            </w:pPr>
            <w:proofErr w:type="spellStart"/>
            <w:r w:rsidRPr="00F269CC">
              <w:rPr>
                <w:rStyle w:val="normaltextrun"/>
                <w:b/>
                <w:bCs/>
              </w:rPr>
              <w:t>Dataverse</w:t>
            </w:r>
            <w:proofErr w:type="spellEnd"/>
            <w:r w:rsidRPr="00F269CC">
              <w:rPr>
                <w:rStyle w:val="normaltextrun"/>
                <w:b/>
                <w:bCs/>
              </w:rPr>
              <w:t xml:space="preserve">  žurnalo talpos arba lygiavertis priedas</w:t>
            </w:r>
          </w:p>
        </w:tc>
        <w:tc>
          <w:tcPr>
            <w:tcW w:w="3615" w:type="dxa"/>
            <w:tcBorders>
              <w:left w:val="single" w:sz="4" w:space="0" w:color="auto"/>
            </w:tcBorders>
          </w:tcPr>
          <w:p w14:paraId="1CE1633B" w14:textId="77777777" w:rsidR="00F269CC" w:rsidRPr="00D86042" w:rsidRDefault="00F269CC" w:rsidP="006E6CB0">
            <w:r w:rsidRPr="00D86042">
              <w:rPr>
                <w:rStyle w:val="normaltextrun"/>
              </w:rPr>
              <w:t>Papildomas 1 GB per mėnesį</w:t>
            </w:r>
            <w:r w:rsidRPr="00D86042">
              <w:rPr>
                <w:rStyle w:val="eop"/>
              </w:rPr>
              <w:t> </w:t>
            </w:r>
          </w:p>
        </w:tc>
        <w:tc>
          <w:tcPr>
            <w:tcW w:w="2959" w:type="dxa"/>
          </w:tcPr>
          <w:p w14:paraId="0DA89CBD" w14:textId="77777777" w:rsidR="00F269CC" w:rsidRPr="00D86042" w:rsidRDefault="00F269CC" w:rsidP="006E6CB0">
            <w:pPr>
              <w:jc w:val="center"/>
            </w:pPr>
            <w:r w:rsidRPr="00D86042">
              <w:t>(pildo tiekėjas)</w:t>
            </w:r>
          </w:p>
          <w:p w14:paraId="1891AB05" w14:textId="77777777" w:rsidR="00F269CC" w:rsidRPr="00D86042" w:rsidRDefault="00F269CC" w:rsidP="006E6CB0">
            <w:pPr>
              <w:jc w:val="center"/>
            </w:pPr>
          </w:p>
        </w:tc>
      </w:tr>
      <w:tr w:rsidR="00F269CC" w:rsidRPr="00D86042" w14:paraId="258E4B74" w14:textId="77777777" w:rsidTr="006E6CB0">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5BB8F5BD" w14:textId="77777777" w:rsidR="00F269CC" w:rsidRPr="00D86042" w:rsidRDefault="00F269CC" w:rsidP="006E6CB0">
            <w:pPr>
              <w:jc w:val="center"/>
            </w:pPr>
            <w:r>
              <w:t>5.4.1.</w:t>
            </w:r>
          </w:p>
        </w:tc>
        <w:tc>
          <w:tcPr>
            <w:tcW w:w="2489" w:type="dxa"/>
            <w:tcBorders>
              <w:top w:val="single" w:sz="4" w:space="0" w:color="auto"/>
              <w:left w:val="single" w:sz="4" w:space="0" w:color="auto"/>
              <w:bottom w:val="single" w:sz="4" w:space="0" w:color="auto"/>
              <w:right w:val="single" w:sz="4" w:space="0" w:color="auto"/>
            </w:tcBorders>
          </w:tcPr>
          <w:p w14:paraId="61B84B05" w14:textId="77777777" w:rsidR="00F269CC" w:rsidRPr="00D86042" w:rsidRDefault="00F269CC" w:rsidP="006E6CB0">
            <w:pPr>
              <w:rPr>
                <w:rStyle w:val="normaltextrun"/>
              </w:rPr>
            </w:pPr>
            <w:r w:rsidRPr="00D86042">
              <w:rPr>
                <w:rFonts w:eastAsia="Times New Roman"/>
              </w:rPr>
              <w:t>Gamintojas</w:t>
            </w:r>
          </w:p>
        </w:tc>
        <w:tc>
          <w:tcPr>
            <w:tcW w:w="3615" w:type="dxa"/>
            <w:tcBorders>
              <w:left w:val="single" w:sz="4" w:space="0" w:color="auto"/>
            </w:tcBorders>
          </w:tcPr>
          <w:p w14:paraId="7622E637" w14:textId="77777777" w:rsidR="00F269CC" w:rsidRPr="00D86042" w:rsidRDefault="00F269CC" w:rsidP="006E6CB0">
            <w:pPr>
              <w:rPr>
                <w:rStyle w:val="normaltextrun"/>
              </w:rPr>
            </w:pPr>
            <w:r w:rsidRPr="00D86042">
              <w:t>Nurodomas gamintojas</w:t>
            </w:r>
          </w:p>
        </w:tc>
        <w:tc>
          <w:tcPr>
            <w:tcW w:w="2959" w:type="dxa"/>
          </w:tcPr>
          <w:p w14:paraId="33E6BF4C" w14:textId="77777777" w:rsidR="00F269CC" w:rsidRPr="00D86042" w:rsidRDefault="00F269CC" w:rsidP="006E6CB0">
            <w:pPr>
              <w:jc w:val="center"/>
              <w:rPr>
                <w:i/>
                <w:iCs/>
              </w:rPr>
            </w:pPr>
            <w:r w:rsidRPr="00D86042">
              <w:t>(pildo tiekėjas)</w:t>
            </w:r>
          </w:p>
          <w:p w14:paraId="36458F11" w14:textId="77777777" w:rsidR="00F269CC" w:rsidRPr="00D86042" w:rsidRDefault="00F269CC" w:rsidP="006E6CB0">
            <w:pPr>
              <w:jc w:val="center"/>
            </w:pPr>
          </w:p>
        </w:tc>
      </w:tr>
      <w:tr w:rsidR="00F269CC" w:rsidRPr="00D86042" w14:paraId="4B1D86EA" w14:textId="77777777" w:rsidTr="006E6CB0">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5EF17788" w14:textId="77777777" w:rsidR="00F269CC" w:rsidRPr="00D86042" w:rsidRDefault="00F269CC" w:rsidP="006E6CB0">
            <w:pPr>
              <w:jc w:val="center"/>
            </w:pPr>
            <w:r>
              <w:t>5.4.2.</w:t>
            </w:r>
          </w:p>
        </w:tc>
        <w:tc>
          <w:tcPr>
            <w:tcW w:w="2489" w:type="dxa"/>
            <w:tcBorders>
              <w:top w:val="single" w:sz="4" w:space="0" w:color="auto"/>
              <w:left w:val="single" w:sz="4" w:space="0" w:color="auto"/>
              <w:bottom w:val="single" w:sz="4" w:space="0" w:color="auto"/>
              <w:right w:val="single" w:sz="4" w:space="0" w:color="auto"/>
            </w:tcBorders>
          </w:tcPr>
          <w:p w14:paraId="708386CD" w14:textId="77777777" w:rsidR="00F269CC" w:rsidRPr="00D86042" w:rsidRDefault="00F269CC" w:rsidP="006E6CB0">
            <w:pPr>
              <w:rPr>
                <w:rStyle w:val="normaltextrun"/>
              </w:rPr>
            </w:pPr>
            <w:r>
              <w:rPr>
                <w:rFonts w:eastAsia="Times New Roman"/>
              </w:rPr>
              <w:t>Priedo</w:t>
            </w:r>
            <w:r w:rsidRPr="00D86042">
              <w:rPr>
                <w:rFonts w:eastAsia="Times New Roman"/>
              </w:rPr>
              <w:t xml:space="preserve"> pavadinimas </w:t>
            </w:r>
          </w:p>
        </w:tc>
        <w:tc>
          <w:tcPr>
            <w:tcW w:w="3615" w:type="dxa"/>
            <w:tcBorders>
              <w:left w:val="single" w:sz="4" w:space="0" w:color="auto"/>
            </w:tcBorders>
          </w:tcPr>
          <w:p w14:paraId="00D763FB" w14:textId="77777777" w:rsidR="00F269CC" w:rsidRPr="00D86042" w:rsidRDefault="00F269CC" w:rsidP="006E6CB0">
            <w:pPr>
              <w:jc w:val="both"/>
            </w:pPr>
            <w:r w:rsidRPr="00D86042">
              <w:t>Nurodomas pavadinimas</w:t>
            </w:r>
          </w:p>
          <w:p w14:paraId="62235140" w14:textId="77777777" w:rsidR="00F269CC" w:rsidRPr="00D86042" w:rsidRDefault="00F269CC" w:rsidP="006E6CB0">
            <w:pPr>
              <w:jc w:val="both"/>
            </w:pPr>
            <w:r w:rsidRPr="00D86042">
              <w:t xml:space="preserve">  </w:t>
            </w:r>
          </w:p>
          <w:p w14:paraId="7FF0DF83" w14:textId="77777777" w:rsidR="00F269CC" w:rsidRPr="00D86042" w:rsidRDefault="00F269CC" w:rsidP="006E6CB0">
            <w:pPr>
              <w:rPr>
                <w:rStyle w:val="normaltextrun"/>
              </w:rPr>
            </w:pPr>
          </w:p>
        </w:tc>
        <w:tc>
          <w:tcPr>
            <w:tcW w:w="2959" w:type="dxa"/>
          </w:tcPr>
          <w:p w14:paraId="56BB9308" w14:textId="77777777" w:rsidR="00F269CC" w:rsidRPr="00D86042" w:rsidRDefault="00F269CC" w:rsidP="006E6CB0">
            <w:pPr>
              <w:jc w:val="center"/>
            </w:pPr>
            <w:r w:rsidRPr="00D86042">
              <w:t>(pildo tiekėjas)</w:t>
            </w:r>
          </w:p>
          <w:p w14:paraId="75049037" w14:textId="77777777" w:rsidR="00F269CC" w:rsidRPr="00D86042" w:rsidRDefault="00F269CC" w:rsidP="006E6CB0">
            <w:pPr>
              <w:jc w:val="center"/>
            </w:pPr>
          </w:p>
        </w:tc>
      </w:tr>
      <w:tr w:rsidR="00F269CC" w:rsidRPr="00D86042" w14:paraId="4596D1AA" w14:textId="77777777" w:rsidTr="006E6CB0">
        <w:trPr>
          <w:trHeight w:val="300"/>
          <w:jc w:val="center"/>
        </w:trPr>
        <w:tc>
          <w:tcPr>
            <w:tcW w:w="865" w:type="dxa"/>
            <w:tcBorders>
              <w:top w:val="single" w:sz="4" w:space="0" w:color="auto"/>
              <w:left w:val="single" w:sz="4" w:space="0" w:color="auto"/>
              <w:bottom w:val="single" w:sz="4" w:space="0" w:color="auto"/>
              <w:right w:val="single" w:sz="4" w:space="0" w:color="auto"/>
            </w:tcBorders>
          </w:tcPr>
          <w:p w14:paraId="46CD9F71" w14:textId="77777777" w:rsidR="00F269CC" w:rsidRPr="00D86042" w:rsidRDefault="00F269CC" w:rsidP="006E6CB0">
            <w:pPr>
              <w:jc w:val="center"/>
            </w:pPr>
            <w:r>
              <w:t>5.4.3.</w:t>
            </w:r>
          </w:p>
        </w:tc>
        <w:tc>
          <w:tcPr>
            <w:tcW w:w="2489" w:type="dxa"/>
            <w:tcBorders>
              <w:top w:val="single" w:sz="4" w:space="0" w:color="auto"/>
              <w:left w:val="single" w:sz="4" w:space="0" w:color="auto"/>
              <w:bottom w:val="single" w:sz="4" w:space="0" w:color="auto"/>
              <w:right w:val="single" w:sz="4" w:space="0" w:color="auto"/>
            </w:tcBorders>
          </w:tcPr>
          <w:p w14:paraId="596A831F" w14:textId="77777777" w:rsidR="00F269CC" w:rsidRPr="00D86042" w:rsidRDefault="00F269CC" w:rsidP="006E6CB0">
            <w:pPr>
              <w:rPr>
                <w:rStyle w:val="normaltextrun"/>
              </w:rPr>
            </w:pPr>
            <w:r w:rsidRPr="00D86042">
              <w:t xml:space="preserve">Programinės įrangos gamintojo kodas (angl. </w:t>
            </w:r>
            <w:proofErr w:type="spellStart"/>
            <w:r w:rsidRPr="00D86042">
              <w:rPr>
                <w:i/>
                <w:iCs/>
              </w:rPr>
              <w:t>Part</w:t>
            </w:r>
            <w:proofErr w:type="spellEnd"/>
            <w:r w:rsidRPr="00D86042">
              <w:rPr>
                <w:i/>
                <w:iCs/>
              </w:rPr>
              <w:t xml:space="preserve"> </w:t>
            </w:r>
            <w:proofErr w:type="spellStart"/>
            <w:r w:rsidRPr="00D86042">
              <w:rPr>
                <w:i/>
                <w:iCs/>
              </w:rPr>
              <w:t>Number</w:t>
            </w:r>
            <w:proofErr w:type="spellEnd"/>
            <w:r w:rsidRPr="00D86042">
              <w:rPr>
                <w:i/>
                <w:iCs/>
              </w:rPr>
              <w:t>)</w:t>
            </w:r>
          </w:p>
        </w:tc>
        <w:tc>
          <w:tcPr>
            <w:tcW w:w="3615" w:type="dxa"/>
            <w:tcBorders>
              <w:left w:val="single" w:sz="4" w:space="0" w:color="auto"/>
            </w:tcBorders>
          </w:tcPr>
          <w:p w14:paraId="66352AA1" w14:textId="77777777" w:rsidR="00F269CC" w:rsidRPr="00D86042" w:rsidRDefault="00F269CC" w:rsidP="006E6CB0">
            <w:pPr>
              <w:rPr>
                <w:rStyle w:val="normaltextrun"/>
              </w:rPr>
            </w:pPr>
            <w:r w:rsidRPr="00D86042">
              <w:t>Nurodomas kodas</w:t>
            </w:r>
          </w:p>
        </w:tc>
        <w:tc>
          <w:tcPr>
            <w:tcW w:w="2959" w:type="dxa"/>
          </w:tcPr>
          <w:p w14:paraId="20B151AF" w14:textId="77777777" w:rsidR="00F269CC" w:rsidRPr="00D86042" w:rsidRDefault="00F269CC" w:rsidP="006E6CB0">
            <w:pPr>
              <w:jc w:val="center"/>
            </w:pPr>
            <w:r w:rsidRPr="00D86042">
              <w:t>(pildo tiekėjas)</w:t>
            </w:r>
          </w:p>
          <w:p w14:paraId="4D976F54" w14:textId="77777777" w:rsidR="00F269CC" w:rsidRPr="00D86042" w:rsidRDefault="00F269CC" w:rsidP="006E6CB0">
            <w:pPr>
              <w:jc w:val="center"/>
            </w:pPr>
          </w:p>
        </w:tc>
      </w:tr>
    </w:tbl>
    <w:p w14:paraId="65ADBFF4" w14:textId="77777777" w:rsidR="00791F87" w:rsidRDefault="00791F87" w:rsidP="00D00CA1">
      <w:pPr>
        <w:rPr>
          <w:b/>
          <w:bCs/>
        </w:rPr>
      </w:pPr>
    </w:p>
    <w:p w14:paraId="34077680" w14:textId="77777777" w:rsidR="00F269CC" w:rsidRDefault="00F269CC" w:rsidP="00D00CA1">
      <w:pPr>
        <w:rPr>
          <w:b/>
          <w:bCs/>
        </w:rPr>
      </w:pPr>
    </w:p>
    <w:p w14:paraId="4543B5D7" w14:textId="77777777" w:rsidR="00791F87" w:rsidRDefault="00791F87" w:rsidP="00D00CA1">
      <w:pPr>
        <w:rPr>
          <w:b/>
          <w:bCs/>
        </w:rPr>
      </w:pPr>
    </w:p>
    <w:p w14:paraId="272C9598" w14:textId="53A3DAC1" w:rsidR="00D44E0E" w:rsidRPr="00725FD0" w:rsidRDefault="006B1D2A" w:rsidP="00D44E0E">
      <w:pPr>
        <w:jc w:val="center"/>
        <w:rPr>
          <w:b/>
        </w:rPr>
      </w:pPr>
      <w:r>
        <w:rPr>
          <w:b/>
          <w:bCs/>
        </w:rPr>
        <w:t>4</w:t>
      </w:r>
      <w:r w:rsidR="00D44E0E" w:rsidRPr="00725FD0">
        <w:rPr>
          <w:b/>
        </w:rPr>
        <w:t>. SU PASIŪLYMU PATEIKIAMI DOKUMENTAI</w:t>
      </w:r>
    </w:p>
    <w:p w14:paraId="74739EC4" w14:textId="77777777" w:rsidR="00D44E0E" w:rsidRPr="00725FD0" w:rsidRDefault="00D44E0E" w:rsidP="00D44E0E">
      <w:pPr>
        <w:ind w:firstLine="567"/>
        <w:jc w:val="both"/>
      </w:pPr>
    </w:p>
    <w:p w14:paraId="129EA809" w14:textId="78398608" w:rsidR="00D44E0E" w:rsidRPr="00725FD0" w:rsidRDefault="006B1D2A" w:rsidP="00A54AB0">
      <w:pPr>
        <w:jc w:val="both"/>
        <w:rPr>
          <w:bCs/>
        </w:rPr>
      </w:pPr>
      <w:r>
        <w:t>4</w:t>
      </w:r>
      <w:r w:rsidR="00D44E0E" w:rsidRPr="00725FD0">
        <w:t xml:space="preserve"> lentelė. Pateikiami dokumentai</w:t>
      </w:r>
    </w:p>
    <w:tbl>
      <w:tblPr>
        <w:tblStyle w:val="Lentelstinklelis"/>
        <w:tblW w:w="9634" w:type="dxa"/>
        <w:tblLook w:val="04A0" w:firstRow="1" w:lastRow="0" w:firstColumn="1" w:lastColumn="0" w:noHBand="0" w:noVBand="1"/>
      </w:tblPr>
      <w:tblGrid>
        <w:gridCol w:w="762"/>
        <w:gridCol w:w="7597"/>
        <w:gridCol w:w="1275"/>
      </w:tblGrid>
      <w:tr w:rsidR="00D44E0E" w:rsidRPr="00725FD0" w14:paraId="4E984E1C" w14:textId="77777777" w:rsidTr="5826AB29">
        <w:tc>
          <w:tcPr>
            <w:tcW w:w="762" w:type="dxa"/>
            <w:shd w:val="clear" w:color="auto" w:fill="D9E2F3" w:themeFill="accent1" w:themeFillTint="33"/>
            <w:vAlign w:val="center"/>
          </w:tcPr>
          <w:p w14:paraId="6BA12B39" w14:textId="77777777" w:rsidR="00D44E0E" w:rsidRPr="00725FD0" w:rsidRDefault="00D44E0E" w:rsidP="00FA3AA7">
            <w:pPr>
              <w:jc w:val="center"/>
              <w:rPr>
                <w:b/>
                <w:bCs/>
              </w:rPr>
            </w:pPr>
            <w:r w:rsidRPr="00725FD0">
              <w:rPr>
                <w:b/>
                <w:bCs/>
              </w:rPr>
              <w:t>Eil. Nr.</w:t>
            </w:r>
          </w:p>
        </w:tc>
        <w:tc>
          <w:tcPr>
            <w:tcW w:w="7597" w:type="dxa"/>
            <w:shd w:val="clear" w:color="auto" w:fill="D9E2F3" w:themeFill="accent1" w:themeFillTint="33"/>
            <w:vAlign w:val="center"/>
          </w:tcPr>
          <w:p w14:paraId="21040E43" w14:textId="77777777" w:rsidR="00D44E0E" w:rsidRPr="00725FD0" w:rsidRDefault="00D44E0E" w:rsidP="00FA3AA7">
            <w:pPr>
              <w:jc w:val="center"/>
              <w:rPr>
                <w:b/>
                <w:color w:val="000000" w:themeColor="text1"/>
              </w:rPr>
            </w:pPr>
            <w:r w:rsidRPr="00725FD0">
              <w:rPr>
                <w:b/>
                <w:color w:val="000000" w:themeColor="text1"/>
              </w:rPr>
              <w:t>Dokumento pavadinimas</w:t>
            </w:r>
          </w:p>
          <w:p w14:paraId="33A3F130" w14:textId="77777777" w:rsidR="00D44E0E" w:rsidRPr="00725FD0" w:rsidRDefault="00D44E0E" w:rsidP="00FA3AA7">
            <w:pPr>
              <w:jc w:val="center"/>
              <w:rPr>
                <w:b/>
                <w:bCs/>
              </w:rPr>
            </w:pPr>
          </w:p>
        </w:tc>
        <w:tc>
          <w:tcPr>
            <w:tcW w:w="1275" w:type="dxa"/>
            <w:shd w:val="clear" w:color="auto" w:fill="D9E2F3" w:themeFill="accent1" w:themeFillTint="33"/>
          </w:tcPr>
          <w:p w14:paraId="336897E7" w14:textId="77777777" w:rsidR="00D44E0E" w:rsidRPr="00725FD0" w:rsidRDefault="00D44E0E" w:rsidP="00FA3AA7">
            <w:pPr>
              <w:jc w:val="center"/>
              <w:rPr>
                <w:b/>
                <w:color w:val="000000" w:themeColor="text1"/>
              </w:rPr>
            </w:pPr>
            <w:r w:rsidRPr="00725FD0">
              <w:rPr>
                <w:b/>
                <w:color w:val="000000" w:themeColor="text1"/>
              </w:rPr>
              <w:t>Lapų skaičius</w:t>
            </w:r>
          </w:p>
        </w:tc>
      </w:tr>
      <w:tr w:rsidR="002B2C59" w:rsidRPr="00725FD0" w14:paraId="6247C433" w14:textId="77777777" w:rsidTr="5826AB29">
        <w:tc>
          <w:tcPr>
            <w:tcW w:w="762" w:type="dxa"/>
            <w:vAlign w:val="center"/>
          </w:tcPr>
          <w:p w14:paraId="43F9762B" w14:textId="77777777" w:rsidR="002B2C59" w:rsidRPr="00725FD0" w:rsidRDefault="002B2C59" w:rsidP="002B2C59">
            <w:pPr>
              <w:rPr>
                <w:bCs/>
              </w:rPr>
            </w:pPr>
            <w:r w:rsidRPr="00725FD0">
              <w:rPr>
                <w:b/>
              </w:rPr>
              <w:t xml:space="preserve">   </w:t>
            </w:r>
            <w:r w:rsidRPr="00725FD0">
              <w:rPr>
                <w:bCs/>
              </w:rPr>
              <w:t>1.</w:t>
            </w:r>
          </w:p>
        </w:tc>
        <w:tc>
          <w:tcPr>
            <w:tcW w:w="7597" w:type="dxa"/>
            <w:vAlign w:val="center"/>
          </w:tcPr>
          <w:p w14:paraId="54371BF9" w14:textId="616DC019" w:rsidR="002B2C59" w:rsidRPr="00725FD0" w:rsidRDefault="002B2C59" w:rsidP="002B2C59">
            <w:pPr>
              <w:pStyle w:val="Standard1"/>
              <w:rPr>
                <w:szCs w:val="24"/>
                <w:lang w:val="lt-LT"/>
              </w:rPr>
            </w:pPr>
            <w:r w:rsidRPr="00725FD0">
              <w:rPr>
                <w:szCs w:val="24"/>
                <w:lang w:val="lt-LT"/>
              </w:rPr>
              <w:t>Jungtinės veiklos sutarties skaitmeninė kopija (jeigu pasiūlymą teikia ūkio subjektų grupė).</w:t>
            </w:r>
          </w:p>
        </w:tc>
        <w:tc>
          <w:tcPr>
            <w:tcW w:w="1275" w:type="dxa"/>
          </w:tcPr>
          <w:p w14:paraId="6138FCD1" w14:textId="77777777" w:rsidR="002B2C59" w:rsidRPr="00725FD0" w:rsidRDefault="002B2C59" w:rsidP="002B2C59">
            <w:pPr>
              <w:pStyle w:val="Standard1"/>
              <w:jc w:val="both"/>
              <w:rPr>
                <w:szCs w:val="24"/>
                <w:lang w:val="lt-LT"/>
              </w:rPr>
            </w:pPr>
          </w:p>
        </w:tc>
      </w:tr>
      <w:tr w:rsidR="002B2C59" w:rsidRPr="00725FD0" w14:paraId="3E9FB8D6" w14:textId="77777777" w:rsidTr="5826AB29">
        <w:tc>
          <w:tcPr>
            <w:tcW w:w="762" w:type="dxa"/>
            <w:vAlign w:val="center"/>
          </w:tcPr>
          <w:p w14:paraId="763ED667" w14:textId="77777777" w:rsidR="002B2C59" w:rsidRPr="00725FD0" w:rsidRDefault="002B2C59" w:rsidP="002B2C59">
            <w:pPr>
              <w:jc w:val="center"/>
            </w:pPr>
            <w:r w:rsidRPr="00725FD0">
              <w:t xml:space="preserve">2. </w:t>
            </w:r>
          </w:p>
        </w:tc>
        <w:tc>
          <w:tcPr>
            <w:tcW w:w="7597" w:type="dxa"/>
            <w:vAlign w:val="center"/>
          </w:tcPr>
          <w:p w14:paraId="63B4339D" w14:textId="2E28D698" w:rsidR="002B2C59" w:rsidRPr="00725FD0" w:rsidRDefault="002B2C59" w:rsidP="002B2C59">
            <w:pPr>
              <w:pStyle w:val="Standard1"/>
              <w:jc w:val="both"/>
              <w:rPr>
                <w:szCs w:val="24"/>
                <w:lang w:val="lt-LT"/>
              </w:rPr>
            </w:pPr>
            <w:r w:rsidRPr="00725FD0">
              <w:rPr>
                <w:szCs w:val="24"/>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tcPr>
          <w:p w14:paraId="132CF42A" w14:textId="77777777" w:rsidR="002B2C59" w:rsidRPr="00725FD0" w:rsidRDefault="002B2C59" w:rsidP="002B2C59">
            <w:pPr>
              <w:pStyle w:val="Standard1"/>
              <w:jc w:val="both"/>
              <w:rPr>
                <w:szCs w:val="24"/>
                <w:lang w:val="lt-LT"/>
              </w:rPr>
            </w:pPr>
          </w:p>
        </w:tc>
      </w:tr>
      <w:tr w:rsidR="002B2C59" w:rsidRPr="00725FD0" w14:paraId="0EFB1E7A" w14:textId="77777777" w:rsidTr="5826AB29">
        <w:tc>
          <w:tcPr>
            <w:tcW w:w="762" w:type="dxa"/>
            <w:vAlign w:val="center"/>
          </w:tcPr>
          <w:p w14:paraId="1CB25AD3" w14:textId="0B59FF6E" w:rsidR="002B2C59" w:rsidRPr="00725FD0" w:rsidRDefault="009C4E61" w:rsidP="002B2C59">
            <w:pPr>
              <w:jc w:val="center"/>
            </w:pPr>
            <w:r w:rsidRPr="00725FD0">
              <w:t>3.</w:t>
            </w:r>
          </w:p>
        </w:tc>
        <w:tc>
          <w:tcPr>
            <w:tcW w:w="7597" w:type="dxa"/>
            <w:vAlign w:val="center"/>
          </w:tcPr>
          <w:p w14:paraId="01530508" w14:textId="6FBD5FF4" w:rsidR="002B2C59" w:rsidRPr="00725FD0" w:rsidRDefault="002B2C59" w:rsidP="002B2C59">
            <w:pPr>
              <w:pStyle w:val="Standard1"/>
              <w:jc w:val="both"/>
              <w:rPr>
                <w:lang w:val="lt-LT"/>
              </w:rPr>
            </w:pPr>
            <w:r w:rsidRPr="00725FD0">
              <w:rPr>
                <w:color w:val="000000" w:themeColor="text1"/>
                <w:szCs w:val="24"/>
                <w:lang w:val="lt-LT"/>
              </w:rPr>
              <w:t>Subtiekėjo deklaracija ar kitas dokumentas, patvirtinantis jo sutikimą būti subtiekėju pirkime (jei pasitelkiami)</w:t>
            </w:r>
          </w:p>
        </w:tc>
        <w:tc>
          <w:tcPr>
            <w:tcW w:w="1275" w:type="dxa"/>
          </w:tcPr>
          <w:p w14:paraId="68F4B61B" w14:textId="77777777" w:rsidR="002B2C59" w:rsidRPr="00725FD0" w:rsidRDefault="002B2C59" w:rsidP="002B2C59">
            <w:pPr>
              <w:pStyle w:val="Standard1"/>
              <w:jc w:val="both"/>
              <w:rPr>
                <w:szCs w:val="24"/>
                <w:lang w:val="lt-LT"/>
              </w:rPr>
            </w:pPr>
          </w:p>
        </w:tc>
      </w:tr>
      <w:tr w:rsidR="00E7622E" w:rsidRPr="00725FD0" w14:paraId="6468D9C7" w14:textId="77777777" w:rsidTr="5826AB29">
        <w:tc>
          <w:tcPr>
            <w:tcW w:w="762" w:type="dxa"/>
            <w:vAlign w:val="center"/>
          </w:tcPr>
          <w:p w14:paraId="67FE3043" w14:textId="3AF45008" w:rsidR="00E7622E" w:rsidRDefault="00E7622E" w:rsidP="000208BF">
            <w:pPr>
              <w:jc w:val="center"/>
            </w:pPr>
            <w:r>
              <w:t>4.</w:t>
            </w:r>
          </w:p>
        </w:tc>
        <w:tc>
          <w:tcPr>
            <w:tcW w:w="7597" w:type="dxa"/>
            <w:vAlign w:val="center"/>
          </w:tcPr>
          <w:p w14:paraId="1D8E62B8" w14:textId="486D501B" w:rsidR="00E7622E" w:rsidRPr="00E7622E" w:rsidRDefault="00E7622E" w:rsidP="000208BF">
            <w:pPr>
              <w:pStyle w:val="Standard1"/>
              <w:jc w:val="both"/>
              <w:rPr>
                <w:szCs w:val="24"/>
                <w:lang w:val="lt-LT"/>
              </w:rPr>
            </w:pPr>
            <w:r w:rsidRPr="00E7622E">
              <w:rPr>
                <w:szCs w:val="24"/>
                <w:lang w:val="lt-LT"/>
              </w:rPr>
              <w:t xml:space="preserve"> EBVPD (specialiųjų pirkimo sąlygų 4</w:t>
            </w:r>
            <w:r w:rsidRPr="00E7622E">
              <w:rPr>
                <w:color w:val="00B050"/>
                <w:szCs w:val="24"/>
                <w:lang w:val="lt-LT"/>
              </w:rPr>
              <w:t xml:space="preserve"> </w:t>
            </w:r>
            <w:r w:rsidRPr="00E7622E">
              <w:rPr>
                <w:szCs w:val="24"/>
                <w:lang w:val="lt-LT"/>
              </w:rPr>
              <w:t>priedas „EBVPD“)</w:t>
            </w:r>
          </w:p>
        </w:tc>
        <w:tc>
          <w:tcPr>
            <w:tcW w:w="1275" w:type="dxa"/>
          </w:tcPr>
          <w:p w14:paraId="7A6DE14A" w14:textId="77777777" w:rsidR="00E7622E" w:rsidRPr="00725FD0" w:rsidRDefault="00E7622E" w:rsidP="000208BF">
            <w:pPr>
              <w:pStyle w:val="Standard1"/>
              <w:jc w:val="both"/>
              <w:rPr>
                <w:szCs w:val="24"/>
                <w:lang w:val="lt-LT"/>
              </w:rPr>
            </w:pPr>
          </w:p>
        </w:tc>
      </w:tr>
      <w:tr w:rsidR="000208BF" w:rsidRPr="00725FD0" w14:paraId="14D4F730" w14:textId="77777777" w:rsidTr="5826AB29">
        <w:tc>
          <w:tcPr>
            <w:tcW w:w="762" w:type="dxa"/>
            <w:vAlign w:val="center"/>
          </w:tcPr>
          <w:p w14:paraId="0A7BD9EA" w14:textId="2794257B" w:rsidR="000208BF" w:rsidRPr="00725FD0" w:rsidRDefault="00E43123" w:rsidP="000208BF">
            <w:pPr>
              <w:jc w:val="center"/>
            </w:pPr>
            <w:r>
              <w:t>5</w:t>
            </w:r>
            <w:r w:rsidR="00725FD0" w:rsidRPr="00725FD0">
              <w:t>.</w:t>
            </w:r>
          </w:p>
        </w:tc>
        <w:tc>
          <w:tcPr>
            <w:tcW w:w="7597" w:type="dxa"/>
            <w:vAlign w:val="center"/>
          </w:tcPr>
          <w:p w14:paraId="4C6392AA" w14:textId="408FE925" w:rsidR="000208BF" w:rsidRPr="00725FD0" w:rsidRDefault="007D41EF" w:rsidP="000208BF">
            <w:pPr>
              <w:pStyle w:val="Standard1"/>
              <w:jc w:val="both"/>
              <w:rPr>
                <w:szCs w:val="24"/>
                <w:lang w:val="lt-LT"/>
              </w:rPr>
            </w:pPr>
            <w:r w:rsidRPr="00725FD0">
              <w:rPr>
                <w:szCs w:val="24"/>
                <w:lang w:val="lt-LT"/>
              </w:rPr>
              <w:t xml:space="preserve">Nacionalinio saugumo reikalavimų atitikties deklaracija (specialiųjų pirkimo sąlygų </w:t>
            </w:r>
            <w:r w:rsidR="00E43123">
              <w:rPr>
                <w:szCs w:val="24"/>
                <w:lang w:val="lt-LT"/>
              </w:rPr>
              <w:t>5</w:t>
            </w:r>
            <w:r w:rsidRPr="00E7622E">
              <w:rPr>
                <w:szCs w:val="24"/>
                <w:lang w:val="lt-LT"/>
              </w:rPr>
              <w:t xml:space="preserve"> priedas</w:t>
            </w:r>
            <w:r w:rsidRPr="00725FD0">
              <w:rPr>
                <w:szCs w:val="24"/>
                <w:lang w:val="lt-LT"/>
              </w:rPr>
              <w:t xml:space="preserve"> „Nacionalinio saugumo reikalavimų atitikties deklaracija“</w:t>
            </w:r>
            <w:r w:rsidR="00E7622E">
              <w:rPr>
                <w:szCs w:val="24"/>
                <w:lang w:val="lt-LT"/>
              </w:rPr>
              <w:t>)</w:t>
            </w:r>
          </w:p>
        </w:tc>
        <w:tc>
          <w:tcPr>
            <w:tcW w:w="1275" w:type="dxa"/>
          </w:tcPr>
          <w:p w14:paraId="22FE677D" w14:textId="77777777" w:rsidR="000208BF" w:rsidRPr="00725FD0" w:rsidRDefault="000208BF" w:rsidP="000208BF">
            <w:pPr>
              <w:pStyle w:val="Standard1"/>
              <w:jc w:val="both"/>
              <w:rPr>
                <w:szCs w:val="24"/>
                <w:lang w:val="lt-LT"/>
              </w:rPr>
            </w:pPr>
          </w:p>
        </w:tc>
      </w:tr>
      <w:tr w:rsidR="00D44E0E" w:rsidRPr="00725FD0" w14:paraId="2DCC7153" w14:textId="77777777" w:rsidTr="5826AB29">
        <w:tc>
          <w:tcPr>
            <w:tcW w:w="762" w:type="dxa"/>
            <w:vAlign w:val="center"/>
          </w:tcPr>
          <w:p w14:paraId="47595AEC" w14:textId="27E73152" w:rsidR="00D44E0E" w:rsidRPr="00725FD0" w:rsidRDefault="00E43123" w:rsidP="00FA3AA7">
            <w:pPr>
              <w:jc w:val="center"/>
            </w:pPr>
            <w:r>
              <w:t>6</w:t>
            </w:r>
            <w:r w:rsidR="00D44E0E" w:rsidRPr="00725FD0">
              <w:t>.</w:t>
            </w:r>
          </w:p>
        </w:tc>
        <w:tc>
          <w:tcPr>
            <w:tcW w:w="7597" w:type="dxa"/>
          </w:tcPr>
          <w:p w14:paraId="4A01E620" w14:textId="3150BDF2" w:rsidR="00D44E0E" w:rsidRPr="00725FD0" w:rsidRDefault="008135B8" w:rsidP="00FA3AA7">
            <w:pPr>
              <w:pStyle w:val="Standard1"/>
              <w:jc w:val="both"/>
              <w:rPr>
                <w:lang w:val="lt-LT"/>
              </w:rPr>
            </w:pPr>
            <w:r w:rsidRPr="00725FD0">
              <w:rPr>
                <w:lang w:val="lt-LT"/>
              </w:rPr>
              <w:t xml:space="preserve">Kiti dokumentai </w:t>
            </w:r>
            <w:r w:rsidRPr="00D2266F">
              <w:rPr>
                <w:i/>
                <w:iCs/>
                <w:highlight w:val="lightGray"/>
                <w:lang w:val="lt-LT"/>
              </w:rPr>
              <w:t>(nurodyti kiekvieno dokumento pavadinimą)</w:t>
            </w:r>
          </w:p>
        </w:tc>
        <w:tc>
          <w:tcPr>
            <w:tcW w:w="1275" w:type="dxa"/>
          </w:tcPr>
          <w:p w14:paraId="45E64406" w14:textId="77777777" w:rsidR="00D44E0E" w:rsidRPr="00725FD0" w:rsidRDefault="00D44E0E" w:rsidP="00FA3AA7">
            <w:pPr>
              <w:pStyle w:val="Standard1"/>
              <w:jc w:val="both"/>
              <w:rPr>
                <w:szCs w:val="24"/>
                <w:lang w:val="lt-LT"/>
              </w:rPr>
            </w:pPr>
          </w:p>
        </w:tc>
      </w:tr>
    </w:tbl>
    <w:p w14:paraId="17243A26" w14:textId="77777777" w:rsidR="00D44E0E" w:rsidRPr="00725FD0" w:rsidRDefault="00D44E0E" w:rsidP="00D44E0E">
      <w:pPr>
        <w:jc w:val="both"/>
        <w:rPr>
          <w:rFonts w:eastAsia="Calibri"/>
          <w:color w:val="000000" w:themeColor="text1"/>
          <w:highlight w:val="yellow"/>
        </w:rPr>
      </w:pPr>
    </w:p>
    <w:p w14:paraId="5C622E26" w14:textId="5FE417F0" w:rsidR="00E63897" w:rsidRPr="00725FD0" w:rsidRDefault="006B1D2A" w:rsidP="00E63897">
      <w:pPr>
        <w:jc w:val="both"/>
        <w:rPr>
          <w:bCs/>
        </w:rPr>
      </w:pPr>
      <w:r>
        <w:t>5</w:t>
      </w:r>
      <w:r w:rsidR="00E63897" w:rsidRPr="00725FD0">
        <w:t xml:space="preserve"> lentelė. Ūkio subjektai (įskaitant </w:t>
      </w:r>
      <w:proofErr w:type="spellStart"/>
      <w:r w:rsidR="00E63897" w:rsidRPr="00725FD0">
        <w:t>kvazisubtiekėjus</w:t>
      </w:r>
      <w:proofErr w:type="spellEnd"/>
      <w:r w:rsidR="00E63897" w:rsidRPr="00725FD0">
        <w:t xml:space="preserve"> - fiziniai asmenys, kuriuos ketinama įdarbinti pirkimo laimėjimo atveju), kurių pajėgumais tiekėjas remiasi, kad atitiktų keliamus kvalifikacijos reikalavimus</w:t>
      </w:r>
    </w:p>
    <w:tbl>
      <w:tblPr>
        <w:tblStyle w:val="Lentelstinklelis"/>
        <w:tblW w:w="9634" w:type="dxa"/>
        <w:jc w:val="center"/>
        <w:tblLayout w:type="fixed"/>
        <w:tblLook w:val="04A0" w:firstRow="1" w:lastRow="0" w:firstColumn="1" w:lastColumn="0" w:noHBand="0" w:noVBand="1"/>
      </w:tblPr>
      <w:tblGrid>
        <w:gridCol w:w="704"/>
        <w:gridCol w:w="2268"/>
        <w:gridCol w:w="1418"/>
        <w:gridCol w:w="1783"/>
        <w:gridCol w:w="1701"/>
        <w:gridCol w:w="1760"/>
      </w:tblGrid>
      <w:tr w:rsidR="00E63897" w:rsidRPr="00725FD0" w14:paraId="2FF0D6A5" w14:textId="77777777" w:rsidTr="00FA3AA7">
        <w:trPr>
          <w:jc w:val="center"/>
        </w:trPr>
        <w:tc>
          <w:tcPr>
            <w:tcW w:w="704" w:type="dxa"/>
            <w:shd w:val="clear" w:color="auto" w:fill="D9E2F3" w:themeFill="accent1" w:themeFillTint="33"/>
            <w:vAlign w:val="center"/>
          </w:tcPr>
          <w:p w14:paraId="3D915E31" w14:textId="77777777" w:rsidR="00E63897" w:rsidRPr="00725FD0" w:rsidRDefault="00E63897" w:rsidP="00FA3AA7">
            <w:pPr>
              <w:jc w:val="center"/>
              <w:rPr>
                <w:rFonts w:eastAsia="Times New Roman"/>
                <w:b/>
              </w:rPr>
            </w:pPr>
            <w:r w:rsidRPr="00725FD0">
              <w:rPr>
                <w:rFonts w:eastAsia="Times New Roman"/>
                <w:b/>
              </w:rPr>
              <w:t>Eil.</w:t>
            </w:r>
          </w:p>
          <w:p w14:paraId="0CD75758" w14:textId="77777777" w:rsidR="00E63897" w:rsidRPr="00725FD0" w:rsidRDefault="00E63897" w:rsidP="00FA3AA7">
            <w:pPr>
              <w:jc w:val="center"/>
              <w:rPr>
                <w:rFonts w:eastAsia="Calibri"/>
                <w:b/>
                <w:bCs/>
                <w:color w:val="000000" w:themeColor="text1"/>
              </w:rPr>
            </w:pPr>
            <w:r w:rsidRPr="00725FD0">
              <w:rPr>
                <w:rFonts w:eastAsia="Times New Roman"/>
                <w:b/>
              </w:rPr>
              <w:t>Nr.</w:t>
            </w:r>
          </w:p>
        </w:tc>
        <w:tc>
          <w:tcPr>
            <w:tcW w:w="2268" w:type="dxa"/>
            <w:shd w:val="clear" w:color="auto" w:fill="D9E2F3" w:themeFill="accent1" w:themeFillTint="33"/>
            <w:vAlign w:val="center"/>
          </w:tcPr>
          <w:p w14:paraId="3C3E80C5" w14:textId="77777777" w:rsidR="00E63897" w:rsidRPr="00725FD0" w:rsidRDefault="00E63897" w:rsidP="00FA3AA7">
            <w:pPr>
              <w:jc w:val="center"/>
              <w:rPr>
                <w:rFonts w:eastAsia="Calibri"/>
                <w:b/>
                <w:bCs/>
                <w:color w:val="000000" w:themeColor="text1"/>
              </w:rPr>
            </w:pPr>
            <w:r w:rsidRPr="00725FD0">
              <w:rPr>
                <w:rFonts w:eastAsia="Times New Roman"/>
                <w:b/>
              </w:rPr>
              <w:t>Pavadinimas**</w:t>
            </w:r>
          </w:p>
        </w:tc>
        <w:tc>
          <w:tcPr>
            <w:tcW w:w="1418" w:type="dxa"/>
            <w:shd w:val="clear" w:color="auto" w:fill="D9E2F3" w:themeFill="accent1" w:themeFillTint="33"/>
            <w:vAlign w:val="center"/>
          </w:tcPr>
          <w:p w14:paraId="44DEC914" w14:textId="77777777" w:rsidR="00E63897" w:rsidRPr="00725FD0" w:rsidRDefault="00E63897" w:rsidP="00FA3AA7">
            <w:pPr>
              <w:jc w:val="center"/>
              <w:rPr>
                <w:rFonts w:eastAsia="Calibri"/>
                <w:b/>
                <w:bCs/>
                <w:color w:val="000000" w:themeColor="text1"/>
              </w:rPr>
            </w:pPr>
            <w:r w:rsidRPr="00725FD0">
              <w:rPr>
                <w:rFonts w:eastAsia="Times New Roman"/>
                <w:b/>
              </w:rPr>
              <w:t>Kodas, adresas</w:t>
            </w:r>
          </w:p>
        </w:tc>
        <w:tc>
          <w:tcPr>
            <w:tcW w:w="1783" w:type="dxa"/>
            <w:shd w:val="clear" w:color="auto" w:fill="D9E2F3" w:themeFill="accent1" w:themeFillTint="33"/>
            <w:vAlign w:val="center"/>
          </w:tcPr>
          <w:p w14:paraId="31D4D0FE" w14:textId="77777777" w:rsidR="00E63897" w:rsidRPr="00725FD0" w:rsidRDefault="00E63897" w:rsidP="00FA3AA7">
            <w:pPr>
              <w:jc w:val="center"/>
              <w:rPr>
                <w:rFonts w:eastAsia="Calibri"/>
                <w:b/>
                <w:bCs/>
                <w:color w:val="000000" w:themeColor="text1"/>
              </w:rPr>
            </w:pPr>
            <w:r w:rsidRPr="00725FD0">
              <w:rPr>
                <w:rFonts w:eastAsia="Times New Roman"/>
                <w:b/>
              </w:rPr>
              <w:t>Perduodami įsipareigojimai</w:t>
            </w:r>
          </w:p>
        </w:tc>
        <w:tc>
          <w:tcPr>
            <w:tcW w:w="1701" w:type="dxa"/>
            <w:shd w:val="clear" w:color="auto" w:fill="D9E2F3" w:themeFill="accent1" w:themeFillTint="33"/>
          </w:tcPr>
          <w:p w14:paraId="4C627A1D" w14:textId="77777777" w:rsidR="00E63897" w:rsidRPr="00725FD0" w:rsidRDefault="00E63897" w:rsidP="00FA3AA7">
            <w:pPr>
              <w:jc w:val="center"/>
              <w:rPr>
                <w:b/>
                <w:bCs/>
              </w:rPr>
            </w:pPr>
            <w:r w:rsidRPr="00725FD0">
              <w:rPr>
                <w:rFonts w:eastAsia="Times New Roman"/>
                <w:b/>
              </w:rPr>
              <w:t>Perduodamų įsipareigojimų (veiklos) dalis nuo visos pirkimo sutarties (Eur arba %)</w:t>
            </w:r>
          </w:p>
        </w:tc>
        <w:tc>
          <w:tcPr>
            <w:tcW w:w="1760" w:type="dxa"/>
            <w:shd w:val="clear" w:color="auto" w:fill="D9E2F3" w:themeFill="accent1" w:themeFillTint="33"/>
          </w:tcPr>
          <w:p w14:paraId="78F37C34" w14:textId="77777777" w:rsidR="00E63897" w:rsidRPr="00725FD0" w:rsidRDefault="00E63897" w:rsidP="00FA3AA7">
            <w:pPr>
              <w:jc w:val="center"/>
              <w:rPr>
                <w:b/>
                <w:bCs/>
              </w:rPr>
            </w:pPr>
            <w:r w:rsidRPr="00725FD0">
              <w:rPr>
                <w:rFonts w:eastAsia="Times New Roman"/>
                <w:b/>
              </w:rPr>
              <w:t>Kvalifikacijos reikalavimo Nr.</w:t>
            </w:r>
          </w:p>
        </w:tc>
      </w:tr>
      <w:tr w:rsidR="00E63897" w:rsidRPr="00725FD0" w14:paraId="37C8ECFE" w14:textId="77777777" w:rsidTr="00FA3AA7">
        <w:trPr>
          <w:jc w:val="center"/>
        </w:trPr>
        <w:tc>
          <w:tcPr>
            <w:tcW w:w="704" w:type="dxa"/>
          </w:tcPr>
          <w:p w14:paraId="4567463E" w14:textId="77777777" w:rsidR="00E63897" w:rsidRPr="00725FD0" w:rsidRDefault="00E63897" w:rsidP="00FA3AA7">
            <w:pPr>
              <w:jc w:val="center"/>
              <w:rPr>
                <w:rFonts w:eastAsia="Calibri"/>
                <w:color w:val="000000" w:themeColor="text1"/>
              </w:rPr>
            </w:pPr>
            <w:r w:rsidRPr="00725FD0">
              <w:rPr>
                <w:rFonts w:eastAsia="Calibri"/>
                <w:color w:val="000000" w:themeColor="text1"/>
              </w:rPr>
              <w:t>1.</w:t>
            </w:r>
          </w:p>
        </w:tc>
        <w:tc>
          <w:tcPr>
            <w:tcW w:w="2268" w:type="dxa"/>
          </w:tcPr>
          <w:p w14:paraId="25FE8B3F" w14:textId="77777777" w:rsidR="00E63897" w:rsidRPr="00725FD0" w:rsidRDefault="00E63897" w:rsidP="00FA3AA7">
            <w:pPr>
              <w:jc w:val="both"/>
              <w:rPr>
                <w:rFonts w:eastAsia="Calibri"/>
                <w:color w:val="000000" w:themeColor="text1"/>
              </w:rPr>
            </w:pPr>
          </w:p>
        </w:tc>
        <w:tc>
          <w:tcPr>
            <w:tcW w:w="1418" w:type="dxa"/>
          </w:tcPr>
          <w:p w14:paraId="3130B7BF" w14:textId="77777777" w:rsidR="00E63897" w:rsidRPr="00725FD0" w:rsidRDefault="00E63897" w:rsidP="00FA3AA7">
            <w:pPr>
              <w:jc w:val="both"/>
              <w:rPr>
                <w:rFonts w:eastAsia="Calibri"/>
                <w:color w:val="000000" w:themeColor="text1"/>
              </w:rPr>
            </w:pPr>
          </w:p>
        </w:tc>
        <w:tc>
          <w:tcPr>
            <w:tcW w:w="1783" w:type="dxa"/>
          </w:tcPr>
          <w:p w14:paraId="3505D548" w14:textId="77777777" w:rsidR="00E63897" w:rsidRPr="00725FD0" w:rsidRDefault="00E63897" w:rsidP="00FA3AA7">
            <w:pPr>
              <w:rPr>
                <w:rFonts w:eastAsia="Calibri"/>
                <w:color w:val="000000" w:themeColor="text1"/>
              </w:rPr>
            </w:pPr>
          </w:p>
        </w:tc>
        <w:tc>
          <w:tcPr>
            <w:tcW w:w="1701" w:type="dxa"/>
          </w:tcPr>
          <w:p w14:paraId="3BD3FC28" w14:textId="77777777" w:rsidR="00E63897" w:rsidRPr="00725FD0" w:rsidRDefault="00E63897" w:rsidP="00FA3AA7">
            <w:pPr>
              <w:jc w:val="both"/>
              <w:rPr>
                <w:rFonts w:eastAsia="Calibri"/>
                <w:color w:val="000000" w:themeColor="text1"/>
              </w:rPr>
            </w:pPr>
          </w:p>
        </w:tc>
        <w:tc>
          <w:tcPr>
            <w:tcW w:w="1760" w:type="dxa"/>
          </w:tcPr>
          <w:p w14:paraId="4E7D4B92" w14:textId="77777777" w:rsidR="00E63897" w:rsidRPr="00725FD0" w:rsidRDefault="00E63897" w:rsidP="00FA3AA7">
            <w:pPr>
              <w:jc w:val="both"/>
              <w:rPr>
                <w:rFonts w:eastAsia="Calibri"/>
                <w:color w:val="000000" w:themeColor="text1"/>
              </w:rPr>
            </w:pPr>
          </w:p>
        </w:tc>
      </w:tr>
      <w:tr w:rsidR="00E63897" w:rsidRPr="00725FD0" w14:paraId="7D80ED29" w14:textId="77777777" w:rsidTr="00FA3AA7">
        <w:trPr>
          <w:jc w:val="center"/>
        </w:trPr>
        <w:tc>
          <w:tcPr>
            <w:tcW w:w="704" w:type="dxa"/>
          </w:tcPr>
          <w:p w14:paraId="323894A8" w14:textId="77777777" w:rsidR="00E63897" w:rsidRPr="00725FD0" w:rsidRDefault="00E63897" w:rsidP="00FA3AA7">
            <w:pPr>
              <w:jc w:val="center"/>
              <w:rPr>
                <w:rFonts w:eastAsia="Calibri"/>
                <w:color w:val="000000" w:themeColor="text1"/>
              </w:rPr>
            </w:pPr>
            <w:r w:rsidRPr="00725FD0">
              <w:rPr>
                <w:rFonts w:eastAsia="Calibri"/>
                <w:color w:val="000000" w:themeColor="text1"/>
              </w:rPr>
              <w:t>2.</w:t>
            </w:r>
          </w:p>
        </w:tc>
        <w:tc>
          <w:tcPr>
            <w:tcW w:w="2268" w:type="dxa"/>
          </w:tcPr>
          <w:p w14:paraId="3FABB657" w14:textId="77777777" w:rsidR="00E63897" w:rsidRPr="00725FD0" w:rsidRDefault="00E63897" w:rsidP="00FA3AA7">
            <w:pPr>
              <w:jc w:val="both"/>
              <w:rPr>
                <w:rFonts w:eastAsia="Calibri"/>
                <w:color w:val="000000" w:themeColor="text1"/>
              </w:rPr>
            </w:pPr>
          </w:p>
        </w:tc>
        <w:tc>
          <w:tcPr>
            <w:tcW w:w="1418" w:type="dxa"/>
          </w:tcPr>
          <w:p w14:paraId="397F021F" w14:textId="77777777" w:rsidR="00E63897" w:rsidRPr="00725FD0" w:rsidRDefault="00E63897" w:rsidP="00FA3AA7">
            <w:pPr>
              <w:jc w:val="both"/>
              <w:rPr>
                <w:rFonts w:eastAsia="Calibri"/>
                <w:color w:val="000000" w:themeColor="text1"/>
              </w:rPr>
            </w:pPr>
          </w:p>
        </w:tc>
        <w:tc>
          <w:tcPr>
            <w:tcW w:w="1783" w:type="dxa"/>
          </w:tcPr>
          <w:p w14:paraId="588122EC" w14:textId="77777777" w:rsidR="00E63897" w:rsidRPr="00725FD0" w:rsidRDefault="00E63897" w:rsidP="00FA3AA7">
            <w:pPr>
              <w:jc w:val="both"/>
              <w:rPr>
                <w:rFonts w:eastAsia="Calibri"/>
                <w:color w:val="000000" w:themeColor="text1"/>
              </w:rPr>
            </w:pPr>
          </w:p>
        </w:tc>
        <w:tc>
          <w:tcPr>
            <w:tcW w:w="1701" w:type="dxa"/>
          </w:tcPr>
          <w:p w14:paraId="6D259265" w14:textId="77777777" w:rsidR="00E63897" w:rsidRPr="00725FD0" w:rsidRDefault="00E63897" w:rsidP="00FA3AA7">
            <w:pPr>
              <w:jc w:val="both"/>
              <w:rPr>
                <w:rFonts w:eastAsia="Calibri"/>
                <w:color w:val="000000" w:themeColor="text1"/>
              </w:rPr>
            </w:pPr>
          </w:p>
        </w:tc>
        <w:tc>
          <w:tcPr>
            <w:tcW w:w="1760" w:type="dxa"/>
          </w:tcPr>
          <w:p w14:paraId="556E24A7" w14:textId="77777777" w:rsidR="00E63897" w:rsidRPr="00725FD0" w:rsidRDefault="00E63897" w:rsidP="00FA3AA7">
            <w:pPr>
              <w:jc w:val="both"/>
              <w:rPr>
                <w:rFonts w:eastAsia="Calibri"/>
                <w:color w:val="000000" w:themeColor="text1"/>
              </w:rPr>
            </w:pPr>
          </w:p>
        </w:tc>
      </w:tr>
    </w:tbl>
    <w:p w14:paraId="56173D92" w14:textId="77777777" w:rsidR="00E63897" w:rsidRPr="00725FD0" w:rsidRDefault="00E63897" w:rsidP="00E63897">
      <w:pPr>
        <w:jc w:val="both"/>
        <w:rPr>
          <w:i/>
          <w:iCs/>
          <w:sz w:val="22"/>
          <w:szCs w:val="22"/>
        </w:rPr>
      </w:pPr>
      <w:r w:rsidRPr="00725FD0">
        <w:rPr>
          <w:i/>
          <w:iCs/>
          <w:sz w:val="22"/>
          <w:szCs w:val="22"/>
        </w:rPr>
        <w:t>** Pildyti tuomet, jei pirkimo sutarties vykdymui bus pasitelkti subtiekėjai. Jeigu tiekėjas nenurodo subtiekėjų, laikoma, kad vykdant pirkimo sutartį jų nebus pasitelkiama.</w:t>
      </w:r>
    </w:p>
    <w:p w14:paraId="54A1F7A9" w14:textId="77777777" w:rsidR="00E63897" w:rsidRPr="00725FD0" w:rsidRDefault="00E63897" w:rsidP="00E63897">
      <w:pPr>
        <w:jc w:val="both"/>
        <w:rPr>
          <w:rFonts w:eastAsia="Calibri"/>
          <w:color w:val="000000" w:themeColor="text1"/>
        </w:rPr>
      </w:pPr>
    </w:p>
    <w:p w14:paraId="64A6DE44" w14:textId="148D26F3" w:rsidR="00E63897" w:rsidRPr="00725FD0" w:rsidRDefault="006B1D2A" w:rsidP="00E63897">
      <w:pPr>
        <w:jc w:val="both"/>
        <w:rPr>
          <w:b/>
          <w:bCs/>
        </w:rPr>
      </w:pPr>
      <w:r>
        <w:t>6</w:t>
      </w:r>
      <w:r w:rsidR="00E63897" w:rsidRPr="00725FD0">
        <w:t xml:space="preserve"> lentelė. Subtiekėjams / subteikėjams / subrangovams numatomos perduoti veiklos (privaloma nurodyti) ir šių ūkio subjektų pavadinimai (jei žinomi)</w:t>
      </w:r>
    </w:p>
    <w:tbl>
      <w:tblPr>
        <w:tblStyle w:val="Lentelstinklelis"/>
        <w:tblW w:w="0" w:type="auto"/>
        <w:jc w:val="center"/>
        <w:tblLook w:val="04A0" w:firstRow="1" w:lastRow="0" w:firstColumn="1" w:lastColumn="0" w:noHBand="0" w:noVBand="1"/>
      </w:tblPr>
      <w:tblGrid>
        <w:gridCol w:w="704"/>
        <w:gridCol w:w="3146"/>
        <w:gridCol w:w="1390"/>
        <w:gridCol w:w="1559"/>
        <w:gridCol w:w="2694"/>
      </w:tblGrid>
      <w:tr w:rsidR="00E63897" w:rsidRPr="00725FD0" w14:paraId="5826E78E" w14:textId="77777777" w:rsidTr="00FA3AA7">
        <w:trPr>
          <w:jc w:val="center"/>
        </w:trPr>
        <w:tc>
          <w:tcPr>
            <w:tcW w:w="704" w:type="dxa"/>
            <w:shd w:val="clear" w:color="auto" w:fill="D9E2F3" w:themeFill="accent1" w:themeFillTint="33"/>
            <w:vAlign w:val="center"/>
          </w:tcPr>
          <w:p w14:paraId="70A9C8AB" w14:textId="77777777" w:rsidR="00E63897" w:rsidRPr="00725FD0" w:rsidRDefault="00E63897" w:rsidP="00FA3AA7">
            <w:pPr>
              <w:jc w:val="center"/>
              <w:rPr>
                <w:rFonts w:eastAsia="Times New Roman"/>
                <w:b/>
              </w:rPr>
            </w:pPr>
            <w:r w:rsidRPr="00725FD0">
              <w:rPr>
                <w:rFonts w:eastAsia="Times New Roman"/>
                <w:b/>
              </w:rPr>
              <w:t>Eil.</w:t>
            </w:r>
          </w:p>
          <w:p w14:paraId="3C842C87" w14:textId="77777777" w:rsidR="00E63897" w:rsidRPr="00725FD0" w:rsidRDefault="00E63897" w:rsidP="00FA3AA7">
            <w:pPr>
              <w:jc w:val="center"/>
              <w:rPr>
                <w:b/>
                <w:bCs/>
              </w:rPr>
            </w:pPr>
            <w:r w:rsidRPr="00725FD0">
              <w:rPr>
                <w:rFonts w:eastAsia="Times New Roman"/>
                <w:b/>
              </w:rPr>
              <w:t>Nr.</w:t>
            </w:r>
          </w:p>
        </w:tc>
        <w:tc>
          <w:tcPr>
            <w:tcW w:w="3146" w:type="dxa"/>
            <w:shd w:val="clear" w:color="auto" w:fill="D9E2F3" w:themeFill="accent1" w:themeFillTint="33"/>
            <w:vAlign w:val="center"/>
          </w:tcPr>
          <w:p w14:paraId="35ACF9CE" w14:textId="77777777" w:rsidR="00E63897" w:rsidRPr="00725FD0" w:rsidRDefault="00E63897" w:rsidP="00FA3AA7">
            <w:pPr>
              <w:jc w:val="center"/>
              <w:rPr>
                <w:b/>
                <w:bCs/>
              </w:rPr>
            </w:pPr>
            <w:r w:rsidRPr="00725FD0">
              <w:rPr>
                <w:rFonts w:eastAsia="Times New Roman"/>
                <w:b/>
              </w:rPr>
              <w:t>Pavadinimas</w:t>
            </w:r>
          </w:p>
        </w:tc>
        <w:tc>
          <w:tcPr>
            <w:tcW w:w="1390" w:type="dxa"/>
            <w:shd w:val="clear" w:color="auto" w:fill="D9E2F3" w:themeFill="accent1" w:themeFillTint="33"/>
            <w:vAlign w:val="center"/>
          </w:tcPr>
          <w:p w14:paraId="47F8279B" w14:textId="77777777" w:rsidR="00E63897" w:rsidRPr="00725FD0" w:rsidRDefault="00E63897" w:rsidP="00FA3AA7">
            <w:pPr>
              <w:jc w:val="center"/>
              <w:rPr>
                <w:b/>
                <w:bCs/>
              </w:rPr>
            </w:pPr>
            <w:r w:rsidRPr="00725FD0">
              <w:rPr>
                <w:rFonts w:eastAsia="Times New Roman"/>
                <w:b/>
              </w:rPr>
              <w:t>Kodas, adresas</w:t>
            </w:r>
          </w:p>
        </w:tc>
        <w:tc>
          <w:tcPr>
            <w:tcW w:w="1559" w:type="dxa"/>
            <w:shd w:val="clear" w:color="auto" w:fill="D9E2F3" w:themeFill="accent1" w:themeFillTint="33"/>
            <w:vAlign w:val="center"/>
          </w:tcPr>
          <w:p w14:paraId="161441FF" w14:textId="77777777" w:rsidR="00E63897" w:rsidRPr="00725FD0" w:rsidRDefault="00E63897" w:rsidP="00FA3AA7">
            <w:pPr>
              <w:jc w:val="center"/>
              <w:rPr>
                <w:b/>
                <w:bCs/>
              </w:rPr>
            </w:pPr>
            <w:r w:rsidRPr="00725FD0">
              <w:rPr>
                <w:rFonts w:eastAsia="Times New Roman"/>
                <w:b/>
              </w:rPr>
              <w:t>Perduodama veikla</w:t>
            </w:r>
          </w:p>
        </w:tc>
        <w:tc>
          <w:tcPr>
            <w:tcW w:w="2694" w:type="dxa"/>
            <w:shd w:val="clear" w:color="auto" w:fill="D9E2F3" w:themeFill="accent1" w:themeFillTint="33"/>
          </w:tcPr>
          <w:p w14:paraId="2234A190" w14:textId="77777777" w:rsidR="00E63897" w:rsidRPr="00725FD0" w:rsidRDefault="00E63897" w:rsidP="00FA3AA7">
            <w:pPr>
              <w:jc w:val="center"/>
              <w:rPr>
                <w:b/>
                <w:bCs/>
              </w:rPr>
            </w:pPr>
            <w:r w:rsidRPr="00725FD0">
              <w:rPr>
                <w:rFonts w:eastAsia="Times New Roman"/>
                <w:b/>
              </w:rPr>
              <w:t>Perduodamų įsipareigojimų (veiklos) dalis nuo visos pirkimo sutarties (Eur arba %)</w:t>
            </w:r>
          </w:p>
        </w:tc>
      </w:tr>
      <w:tr w:rsidR="00E63897" w:rsidRPr="00725FD0" w14:paraId="12118784" w14:textId="77777777" w:rsidTr="00FA3AA7">
        <w:trPr>
          <w:jc w:val="center"/>
        </w:trPr>
        <w:tc>
          <w:tcPr>
            <w:tcW w:w="704" w:type="dxa"/>
          </w:tcPr>
          <w:p w14:paraId="678E0F0C" w14:textId="77777777" w:rsidR="00E63897" w:rsidRPr="00725FD0" w:rsidRDefault="00E63897" w:rsidP="00FA3AA7">
            <w:pPr>
              <w:jc w:val="center"/>
            </w:pPr>
            <w:r w:rsidRPr="00725FD0">
              <w:t>1.</w:t>
            </w:r>
          </w:p>
        </w:tc>
        <w:tc>
          <w:tcPr>
            <w:tcW w:w="3146" w:type="dxa"/>
          </w:tcPr>
          <w:p w14:paraId="4FE41EBE" w14:textId="77777777" w:rsidR="00E63897" w:rsidRPr="00725FD0" w:rsidRDefault="00E63897" w:rsidP="00FA3AA7">
            <w:pPr>
              <w:jc w:val="both"/>
              <w:rPr>
                <w:b/>
                <w:bCs/>
              </w:rPr>
            </w:pPr>
          </w:p>
        </w:tc>
        <w:tc>
          <w:tcPr>
            <w:tcW w:w="1390" w:type="dxa"/>
          </w:tcPr>
          <w:p w14:paraId="7D7C41A0" w14:textId="77777777" w:rsidR="00E63897" w:rsidRPr="00725FD0" w:rsidRDefault="00E63897" w:rsidP="00FA3AA7">
            <w:pPr>
              <w:jc w:val="both"/>
              <w:rPr>
                <w:b/>
                <w:bCs/>
              </w:rPr>
            </w:pPr>
          </w:p>
        </w:tc>
        <w:tc>
          <w:tcPr>
            <w:tcW w:w="1559" w:type="dxa"/>
          </w:tcPr>
          <w:p w14:paraId="22EE98D4" w14:textId="77777777" w:rsidR="00E63897" w:rsidRPr="00725FD0" w:rsidRDefault="00E63897" w:rsidP="00FA3AA7">
            <w:pPr>
              <w:jc w:val="both"/>
              <w:rPr>
                <w:b/>
                <w:bCs/>
              </w:rPr>
            </w:pPr>
          </w:p>
        </w:tc>
        <w:tc>
          <w:tcPr>
            <w:tcW w:w="2694" w:type="dxa"/>
          </w:tcPr>
          <w:p w14:paraId="3669C0AD" w14:textId="77777777" w:rsidR="00E63897" w:rsidRPr="00725FD0" w:rsidRDefault="00E63897" w:rsidP="00FA3AA7">
            <w:pPr>
              <w:jc w:val="both"/>
              <w:rPr>
                <w:b/>
                <w:bCs/>
              </w:rPr>
            </w:pPr>
          </w:p>
        </w:tc>
      </w:tr>
      <w:tr w:rsidR="00E63897" w:rsidRPr="00725FD0" w14:paraId="304C7122" w14:textId="77777777" w:rsidTr="00FA3AA7">
        <w:trPr>
          <w:jc w:val="center"/>
        </w:trPr>
        <w:tc>
          <w:tcPr>
            <w:tcW w:w="704" w:type="dxa"/>
          </w:tcPr>
          <w:p w14:paraId="45887E30" w14:textId="77777777" w:rsidR="00E63897" w:rsidRPr="00725FD0" w:rsidRDefault="00E63897" w:rsidP="00FA3AA7">
            <w:pPr>
              <w:jc w:val="center"/>
            </w:pPr>
            <w:r w:rsidRPr="00725FD0">
              <w:t>2.</w:t>
            </w:r>
          </w:p>
        </w:tc>
        <w:tc>
          <w:tcPr>
            <w:tcW w:w="3146" w:type="dxa"/>
          </w:tcPr>
          <w:p w14:paraId="205DC9DC" w14:textId="77777777" w:rsidR="00E63897" w:rsidRPr="00725FD0" w:rsidRDefault="00E63897" w:rsidP="00FA3AA7">
            <w:pPr>
              <w:jc w:val="both"/>
              <w:rPr>
                <w:b/>
                <w:bCs/>
              </w:rPr>
            </w:pPr>
          </w:p>
        </w:tc>
        <w:tc>
          <w:tcPr>
            <w:tcW w:w="1390" w:type="dxa"/>
          </w:tcPr>
          <w:p w14:paraId="4915CF45" w14:textId="77777777" w:rsidR="00E63897" w:rsidRPr="00725FD0" w:rsidRDefault="00E63897" w:rsidP="00FA3AA7">
            <w:pPr>
              <w:jc w:val="both"/>
              <w:rPr>
                <w:b/>
                <w:bCs/>
              </w:rPr>
            </w:pPr>
          </w:p>
        </w:tc>
        <w:tc>
          <w:tcPr>
            <w:tcW w:w="1559" w:type="dxa"/>
          </w:tcPr>
          <w:p w14:paraId="64BD5571" w14:textId="77777777" w:rsidR="00E63897" w:rsidRPr="00725FD0" w:rsidRDefault="00E63897" w:rsidP="00FA3AA7">
            <w:pPr>
              <w:jc w:val="both"/>
              <w:rPr>
                <w:b/>
                <w:bCs/>
              </w:rPr>
            </w:pPr>
          </w:p>
        </w:tc>
        <w:tc>
          <w:tcPr>
            <w:tcW w:w="2694" w:type="dxa"/>
          </w:tcPr>
          <w:p w14:paraId="4E83C5EA" w14:textId="77777777" w:rsidR="00E63897" w:rsidRPr="00725FD0" w:rsidRDefault="00E63897" w:rsidP="00FA3AA7">
            <w:pPr>
              <w:jc w:val="both"/>
              <w:rPr>
                <w:b/>
                <w:bCs/>
              </w:rPr>
            </w:pPr>
          </w:p>
        </w:tc>
      </w:tr>
    </w:tbl>
    <w:p w14:paraId="7F9CF7FE" w14:textId="77777777" w:rsidR="00E63897" w:rsidRPr="00725FD0" w:rsidRDefault="00E63897" w:rsidP="00E63897">
      <w:pPr>
        <w:jc w:val="both"/>
        <w:rPr>
          <w:b/>
          <w:bCs/>
        </w:rPr>
      </w:pPr>
    </w:p>
    <w:p w14:paraId="43E2D8E3" w14:textId="78163DF2" w:rsidR="00E63897" w:rsidRPr="00725FD0" w:rsidRDefault="006B1D2A" w:rsidP="00E63897">
      <w:pPr>
        <w:jc w:val="both"/>
      </w:pPr>
      <w:r>
        <w:t>7</w:t>
      </w:r>
      <w:r w:rsidR="00E63897" w:rsidRPr="00725FD0">
        <w:t xml:space="preserve"> lentelė. Konfidenciali informacija.</w:t>
      </w:r>
    </w:p>
    <w:tbl>
      <w:tblPr>
        <w:tblStyle w:val="Lentelstinklelis"/>
        <w:tblW w:w="0" w:type="auto"/>
        <w:tblLook w:val="04A0" w:firstRow="1" w:lastRow="0" w:firstColumn="1" w:lastColumn="0" w:noHBand="0" w:noVBand="1"/>
      </w:tblPr>
      <w:tblGrid>
        <w:gridCol w:w="663"/>
        <w:gridCol w:w="4817"/>
        <w:gridCol w:w="4147"/>
      </w:tblGrid>
      <w:tr w:rsidR="00E63897" w:rsidRPr="00725FD0" w14:paraId="11AF7A80" w14:textId="77777777" w:rsidTr="00FA3AA7">
        <w:tc>
          <w:tcPr>
            <w:tcW w:w="663" w:type="dxa"/>
            <w:shd w:val="clear" w:color="auto" w:fill="D9E2F3" w:themeFill="accent1" w:themeFillTint="33"/>
            <w:vAlign w:val="center"/>
          </w:tcPr>
          <w:p w14:paraId="70A761FD" w14:textId="77777777" w:rsidR="00E63897" w:rsidRPr="00725FD0" w:rsidRDefault="00E63897" w:rsidP="00FA3AA7">
            <w:pPr>
              <w:jc w:val="center"/>
              <w:rPr>
                <w:b/>
                <w:bCs/>
              </w:rPr>
            </w:pPr>
            <w:r w:rsidRPr="00725FD0">
              <w:rPr>
                <w:b/>
                <w:bCs/>
              </w:rPr>
              <w:t>Eil. Nr.</w:t>
            </w:r>
          </w:p>
        </w:tc>
        <w:tc>
          <w:tcPr>
            <w:tcW w:w="4817" w:type="dxa"/>
            <w:shd w:val="clear" w:color="auto" w:fill="D9E2F3" w:themeFill="accent1" w:themeFillTint="33"/>
            <w:vAlign w:val="center"/>
          </w:tcPr>
          <w:p w14:paraId="60672BD5" w14:textId="77777777" w:rsidR="00E63897" w:rsidRPr="00725FD0" w:rsidRDefault="00E63897" w:rsidP="00FA3AA7">
            <w:pPr>
              <w:jc w:val="center"/>
              <w:rPr>
                <w:b/>
                <w:color w:val="000000" w:themeColor="text1"/>
              </w:rPr>
            </w:pPr>
            <w:r w:rsidRPr="00725FD0">
              <w:rPr>
                <w:b/>
                <w:color w:val="000000" w:themeColor="text1"/>
              </w:rPr>
              <w:t>Pateikto dokumento pavadinimas</w:t>
            </w:r>
          </w:p>
        </w:tc>
        <w:tc>
          <w:tcPr>
            <w:tcW w:w="4147" w:type="dxa"/>
            <w:shd w:val="clear" w:color="auto" w:fill="D9E2F3" w:themeFill="accent1" w:themeFillTint="33"/>
          </w:tcPr>
          <w:p w14:paraId="71096D35" w14:textId="77777777" w:rsidR="00E63897" w:rsidRPr="00725FD0" w:rsidRDefault="00E63897" w:rsidP="00FA3AA7">
            <w:pPr>
              <w:jc w:val="center"/>
              <w:rPr>
                <w:b/>
                <w:color w:val="000000" w:themeColor="text1"/>
              </w:rPr>
            </w:pPr>
            <w:r w:rsidRPr="00725FD0">
              <w:rPr>
                <w:b/>
                <w:color w:val="000000" w:themeColor="text1"/>
              </w:rPr>
              <w:t>Paaiškinimai, įrodantys, kad šios lentelės 2 stulpelyje nurodyta informacija yra konfidenciali</w:t>
            </w:r>
          </w:p>
        </w:tc>
      </w:tr>
      <w:tr w:rsidR="00E63897" w:rsidRPr="00725FD0" w14:paraId="353EDA07" w14:textId="77777777" w:rsidTr="00FA3AA7">
        <w:tc>
          <w:tcPr>
            <w:tcW w:w="663" w:type="dxa"/>
            <w:vAlign w:val="center"/>
          </w:tcPr>
          <w:p w14:paraId="13FB37E0" w14:textId="77777777" w:rsidR="00E63897" w:rsidRPr="00725FD0" w:rsidRDefault="00E63897" w:rsidP="00FA3AA7">
            <w:pPr>
              <w:jc w:val="center"/>
              <w:rPr>
                <w:i/>
                <w:iCs/>
              </w:rPr>
            </w:pPr>
            <w:r w:rsidRPr="00725FD0">
              <w:rPr>
                <w:i/>
                <w:iCs/>
              </w:rPr>
              <w:t>1</w:t>
            </w:r>
          </w:p>
        </w:tc>
        <w:tc>
          <w:tcPr>
            <w:tcW w:w="4817" w:type="dxa"/>
            <w:vAlign w:val="center"/>
          </w:tcPr>
          <w:p w14:paraId="279B48C5" w14:textId="77777777" w:rsidR="00E63897" w:rsidRPr="00725FD0" w:rsidRDefault="00E63897" w:rsidP="00FA3AA7">
            <w:pPr>
              <w:jc w:val="center"/>
              <w:rPr>
                <w:i/>
                <w:iCs/>
                <w:color w:val="000000" w:themeColor="text1"/>
              </w:rPr>
            </w:pPr>
            <w:r w:rsidRPr="00725FD0">
              <w:rPr>
                <w:i/>
                <w:iCs/>
                <w:color w:val="000000" w:themeColor="text1"/>
              </w:rPr>
              <w:t>2</w:t>
            </w:r>
          </w:p>
        </w:tc>
        <w:tc>
          <w:tcPr>
            <w:tcW w:w="4147" w:type="dxa"/>
          </w:tcPr>
          <w:p w14:paraId="0B43707B" w14:textId="77777777" w:rsidR="00E63897" w:rsidRPr="00725FD0" w:rsidRDefault="00E63897" w:rsidP="00FA3AA7">
            <w:pPr>
              <w:jc w:val="center"/>
              <w:rPr>
                <w:i/>
                <w:iCs/>
                <w:color w:val="000000" w:themeColor="text1"/>
              </w:rPr>
            </w:pPr>
            <w:r w:rsidRPr="00725FD0">
              <w:rPr>
                <w:i/>
                <w:iCs/>
                <w:color w:val="000000" w:themeColor="text1"/>
              </w:rPr>
              <w:t>3</w:t>
            </w:r>
          </w:p>
        </w:tc>
      </w:tr>
      <w:tr w:rsidR="00E63897" w:rsidRPr="00725FD0" w14:paraId="48C4B6EA" w14:textId="77777777" w:rsidTr="00FA3AA7">
        <w:tc>
          <w:tcPr>
            <w:tcW w:w="663" w:type="dxa"/>
            <w:vAlign w:val="center"/>
          </w:tcPr>
          <w:p w14:paraId="473F12FD" w14:textId="77777777" w:rsidR="00E63897" w:rsidRPr="00725FD0" w:rsidRDefault="00E63897" w:rsidP="00FA3AA7">
            <w:pPr>
              <w:rPr>
                <w:bCs/>
              </w:rPr>
            </w:pPr>
            <w:r w:rsidRPr="00725FD0">
              <w:rPr>
                <w:b/>
              </w:rPr>
              <w:t xml:space="preserve">   </w:t>
            </w:r>
            <w:r w:rsidRPr="00725FD0">
              <w:rPr>
                <w:bCs/>
              </w:rPr>
              <w:t>1.</w:t>
            </w:r>
          </w:p>
        </w:tc>
        <w:tc>
          <w:tcPr>
            <w:tcW w:w="4817" w:type="dxa"/>
          </w:tcPr>
          <w:p w14:paraId="59C84295" w14:textId="77777777" w:rsidR="00E63897" w:rsidRPr="00725FD0" w:rsidRDefault="00E63897" w:rsidP="00FA3AA7">
            <w:pPr>
              <w:pStyle w:val="Standard1"/>
              <w:jc w:val="both"/>
              <w:rPr>
                <w:szCs w:val="24"/>
                <w:lang w:val="lt-LT"/>
              </w:rPr>
            </w:pPr>
          </w:p>
        </w:tc>
        <w:tc>
          <w:tcPr>
            <w:tcW w:w="4147" w:type="dxa"/>
          </w:tcPr>
          <w:p w14:paraId="72AF43B0" w14:textId="77777777" w:rsidR="00E63897" w:rsidRPr="00725FD0" w:rsidRDefault="00E63897" w:rsidP="00FA3AA7">
            <w:pPr>
              <w:pStyle w:val="Standard1"/>
              <w:jc w:val="both"/>
              <w:rPr>
                <w:szCs w:val="24"/>
                <w:lang w:val="lt-LT"/>
              </w:rPr>
            </w:pPr>
          </w:p>
        </w:tc>
      </w:tr>
      <w:tr w:rsidR="00E63897" w:rsidRPr="00725FD0" w14:paraId="713AC8FB" w14:textId="77777777" w:rsidTr="00FA3AA7">
        <w:tc>
          <w:tcPr>
            <w:tcW w:w="663" w:type="dxa"/>
            <w:vAlign w:val="center"/>
          </w:tcPr>
          <w:p w14:paraId="3DAA1223" w14:textId="77777777" w:rsidR="00E63897" w:rsidRPr="00725FD0" w:rsidRDefault="00E63897" w:rsidP="00FA3AA7">
            <w:pPr>
              <w:jc w:val="center"/>
            </w:pPr>
          </w:p>
        </w:tc>
        <w:tc>
          <w:tcPr>
            <w:tcW w:w="4817" w:type="dxa"/>
          </w:tcPr>
          <w:p w14:paraId="4086AE78" w14:textId="77777777" w:rsidR="00E63897" w:rsidRPr="00725FD0" w:rsidRDefault="00E63897" w:rsidP="00FA3AA7">
            <w:pPr>
              <w:pStyle w:val="Standard1"/>
              <w:jc w:val="both"/>
              <w:rPr>
                <w:szCs w:val="24"/>
                <w:lang w:val="lt-LT"/>
              </w:rPr>
            </w:pPr>
          </w:p>
        </w:tc>
        <w:tc>
          <w:tcPr>
            <w:tcW w:w="4147" w:type="dxa"/>
          </w:tcPr>
          <w:p w14:paraId="09DFFEB3" w14:textId="77777777" w:rsidR="00E63897" w:rsidRPr="00725FD0" w:rsidRDefault="00E63897" w:rsidP="00FA3AA7">
            <w:pPr>
              <w:pStyle w:val="Standard1"/>
              <w:jc w:val="both"/>
              <w:rPr>
                <w:szCs w:val="24"/>
                <w:lang w:val="lt-LT"/>
              </w:rPr>
            </w:pPr>
          </w:p>
        </w:tc>
      </w:tr>
      <w:tr w:rsidR="00E63897" w:rsidRPr="00725FD0" w14:paraId="58FEEA6F" w14:textId="77777777" w:rsidTr="00FA3AA7">
        <w:tc>
          <w:tcPr>
            <w:tcW w:w="663" w:type="dxa"/>
            <w:vAlign w:val="center"/>
          </w:tcPr>
          <w:p w14:paraId="773D289C" w14:textId="77777777" w:rsidR="00E63897" w:rsidRPr="00725FD0" w:rsidRDefault="00E63897" w:rsidP="00FA3AA7">
            <w:pPr>
              <w:jc w:val="center"/>
            </w:pPr>
          </w:p>
        </w:tc>
        <w:tc>
          <w:tcPr>
            <w:tcW w:w="4817" w:type="dxa"/>
          </w:tcPr>
          <w:p w14:paraId="004BEA61" w14:textId="77777777" w:rsidR="00E63897" w:rsidRPr="00725FD0" w:rsidRDefault="00E63897" w:rsidP="00FA3AA7">
            <w:pPr>
              <w:pStyle w:val="Standard1"/>
              <w:jc w:val="both"/>
              <w:rPr>
                <w:szCs w:val="24"/>
                <w:lang w:val="lt-LT"/>
              </w:rPr>
            </w:pPr>
          </w:p>
        </w:tc>
        <w:tc>
          <w:tcPr>
            <w:tcW w:w="4147" w:type="dxa"/>
          </w:tcPr>
          <w:p w14:paraId="7B6B2888" w14:textId="77777777" w:rsidR="00E63897" w:rsidRPr="00725FD0" w:rsidRDefault="00E63897" w:rsidP="00FA3AA7">
            <w:pPr>
              <w:pStyle w:val="Standard1"/>
              <w:jc w:val="both"/>
              <w:rPr>
                <w:szCs w:val="24"/>
                <w:lang w:val="lt-LT"/>
              </w:rPr>
            </w:pPr>
          </w:p>
        </w:tc>
      </w:tr>
    </w:tbl>
    <w:p w14:paraId="4674844F" w14:textId="77777777" w:rsidR="00E63897" w:rsidRPr="00725FD0" w:rsidRDefault="00E63897" w:rsidP="00E63897">
      <w:pPr>
        <w:widowControl/>
        <w:ind w:right="-2" w:firstLine="567"/>
        <w:jc w:val="both"/>
        <w:rPr>
          <w:i/>
          <w:iCs/>
        </w:rPr>
      </w:pPr>
      <w:r w:rsidRPr="00725FD0">
        <w:rPr>
          <w:i/>
          <w:iCs/>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7F049852" w14:textId="77777777" w:rsidR="00E63897" w:rsidRPr="00725FD0" w:rsidRDefault="00E63897" w:rsidP="00E63897">
      <w:pPr>
        <w:widowControl/>
        <w:ind w:right="-2" w:firstLine="567"/>
        <w:jc w:val="both"/>
        <w:rPr>
          <w:rFonts w:eastAsia="Times New Roman"/>
          <w:i/>
          <w:iCs/>
          <w:color w:val="000000"/>
          <w:lang w:eastAsia="ar-SA"/>
        </w:rPr>
      </w:pPr>
      <w:r w:rsidRPr="00725FD0">
        <w:rPr>
          <w:i/>
          <w:iCs/>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6E5488E2" w14:textId="77777777" w:rsidR="00E63897" w:rsidRPr="00725FD0" w:rsidRDefault="00E63897" w:rsidP="00E63897">
      <w:pPr>
        <w:ind w:firstLine="567"/>
        <w:jc w:val="both"/>
        <w:rPr>
          <w:b/>
          <w:bCs/>
        </w:rPr>
      </w:pPr>
      <w:r w:rsidRPr="00725FD0">
        <w:rPr>
          <w:b/>
          <w:bCs/>
        </w:rPr>
        <w:t>Tiekėjai, teikdami pasiūlymus, turėtų uždengti (paslėpti) fizinių asmenų asmens duomenis, jeigu tie duomenys nėra būtini, siekiant įsitikinti tiekėjo atitiktimi pirkimo dokumentuose keliamiems reikalavimams.</w:t>
      </w:r>
    </w:p>
    <w:p w14:paraId="3C14331F" w14:textId="77777777" w:rsidR="00E63897" w:rsidRPr="00725FD0" w:rsidRDefault="00E63897" w:rsidP="00E63897">
      <w:pPr>
        <w:widowControl/>
        <w:suppressAutoHyphens w:val="0"/>
        <w:ind w:firstLine="567"/>
        <w:jc w:val="both"/>
        <w:rPr>
          <w:rFonts w:eastAsia="Times New Roman"/>
          <w:b/>
          <w:bCs/>
          <w:lang w:eastAsia="en-US"/>
        </w:rPr>
      </w:pPr>
    </w:p>
    <w:p w14:paraId="2D7251FA" w14:textId="08536B66" w:rsidR="00E63897" w:rsidRPr="006B1D2A" w:rsidRDefault="00E63897" w:rsidP="006B1D2A">
      <w:pPr>
        <w:widowControl/>
        <w:suppressAutoHyphens w:val="0"/>
        <w:ind w:firstLine="567"/>
        <w:jc w:val="both"/>
        <w:rPr>
          <w:b/>
          <w:bCs/>
        </w:rPr>
      </w:pPr>
      <w:r w:rsidRPr="00725FD0">
        <w:rPr>
          <w:b/>
          <w:bCs/>
        </w:rPr>
        <w:t xml:space="preserve">Pasiūlymas galioja 90 </w:t>
      </w:r>
      <w:r w:rsidRPr="00725FD0">
        <w:rPr>
          <w:rFonts w:eastAsiaTheme="minorEastAsia"/>
          <w:b/>
          <w:bCs/>
        </w:rPr>
        <w:t xml:space="preserve">(devyniasdešimt) </w:t>
      </w:r>
      <w:r w:rsidRPr="00725FD0">
        <w:rPr>
          <w:b/>
          <w:bCs/>
        </w:rPr>
        <w:t>kalendorinių dienų nuo pasiūlymų pateikimo termino pabaigos.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2603"/>
        <w:gridCol w:w="3576"/>
      </w:tblGrid>
      <w:tr w:rsidR="00E63897" w:rsidRPr="00725FD0" w14:paraId="4FEC7F20" w14:textId="77777777" w:rsidTr="00FA3AA7">
        <w:tc>
          <w:tcPr>
            <w:tcW w:w="3209" w:type="dxa"/>
          </w:tcPr>
          <w:p w14:paraId="15BFC142" w14:textId="77777777" w:rsidR="00E63897" w:rsidRPr="00725FD0" w:rsidRDefault="00E63897" w:rsidP="00FA3AA7">
            <w:pPr>
              <w:widowControl/>
              <w:jc w:val="both"/>
              <w:rPr>
                <w:rFonts w:eastAsia="Times New Roman"/>
                <w:lang w:eastAsia="ar-SA"/>
              </w:rPr>
            </w:pPr>
          </w:p>
          <w:p w14:paraId="7865C7DB" w14:textId="77777777" w:rsidR="00E63897" w:rsidRPr="00725FD0" w:rsidRDefault="00E63897" w:rsidP="00FA3AA7">
            <w:pPr>
              <w:widowControl/>
              <w:jc w:val="both"/>
              <w:rPr>
                <w:rFonts w:eastAsia="Times New Roman"/>
                <w:lang w:eastAsia="ar-SA"/>
              </w:rPr>
            </w:pPr>
            <w:r w:rsidRPr="00725FD0">
              <w:rPr>
                <w:rFonts w:eastAsia="Times New Roman"/>
                <w:lang w:eastAsia="ar-SA"/>
              </w:rPr>
              <w:t xml:space="preserve"> ________________________</w:t>
            </w:r>
          </w:p>
        </w:tc>
        <w:tc>
          <w:tcPr>
            <w:tcW w:w="2603" w:type="dxa"/>
          </w:tcPr>
          <w:p w14:paraId="73B11650" w14:textId="77777777" w:rsidR="00E63897" w:rsidRPr="00725FD0" w:rsidRDefault="00E63897" w:rsidP="00FA3AA7">
            <w:pPr>
              <w:widowControl/>
              <w:jc w:val="both"/>
              <w:rPr>
                <w:rFonts w:eastAsia="Times New Roman"/>
                <w:lang w:eastAsia="ar-SA"/>
              </w:rPr>
            </w:pPr>
          </w:p>
          <w:p w14:paraId="6BB201B5" w14:textId="77777777" w:rsidR="00E63897" w:rsidRPr="00725FD0" w:rsidRDefault="00E63897" w:rsidP="00FA3AA7">
            <w:pPr>
              <w:widowControl/>
              <w:jc w:val="both"/>
              <w:rPr>
                <w:rFonts w:eastAsia="Times New Roman"/>
                <w:lang w:eastAsia="ar-SA"/>
              </w:rPr>
            </w:pPr>
            <w:r w:rsidRPr="00725FD0">
              <w:rPr>
                <w:rFonts w:eastAsia="Times New Roman"/>
                <w:lang w:eastAsia="ar-SA"/>
              </w:rPr>
              <w:t xml:space="preserve">   __________________   </w:t>
            </w:r>
          </w:p>
        </w:tc>
        <w:tc>
          <w:tcPr>
            <w:tcW w:w="3576" w:type="dxa"/>
          </w:tcPr>
          <w:p w14:paraId="26F86654" w14:textId="77777777" w:rsidR="00E63897" w:rsidRPr="00725FD0" w:rsidRDefault="00E63897" w:rsidP="00FA3AA7">
            <w:pPr>
              <w:widowControl/>
              <w:jc w:val="both"/>
              <w:rPr>
                <w:rFonts w:eastAsia="Times New Roman"/>
                <w:lang w:eastAsia="ar-SA"/>
              </w:rPr>
            </w:pPr>
          </w:p>
          <w:p w14:paraId="227A7BCF" w14:textId="77777777" w:rsidR="00E63897" w:rsidRPr="00725FD0" w:rsidRDefault="00E63897" w:rsidP="00FA3AA7">
            <w:pPr>
              <w:widowControl/>
              <w:jc w:val="both"/>
              <w:rPr>
                <w:rFonts w:eastAsia="Times New Roman"/>
                <w:lang w:eastAsia="ar-SA"/>
              </w:rPr>
            </w:pPr>
            <w:r w:rsidRPr="00725FD0">
              <w:rPr>
                <w:rFonts w:eastAsia="Times New Roman"/>
                <w:lang w:eastAsia="ar-SA"/>
              </w:rPr>
              <w:t>____________________________</w:t>
            </w:r>
          </w:p>
        </w:tc>
      </w:tr>
      <w:tr w:rsidR="00E63897" w:rsidRPr="00725FD0" w14:paraId="1CD2E06F" w14:textId="77777777" w:rsidTr="00FA3AA7">
        <w:tc>
          <w:tcPr>
            <w:tcW w:w="3209" w:type="dxa"/>
          </w:tcPr>
          <w:p w14:paraId="3ED5E10A" w14:textId="77777777" w:rsidR="00E63897" w:rsidRPr="00725FD0" w:rsidRDefault="00E63897" w:rsidP="00FA3AA7">
            <w:pPr>
              <w:widowControl/>
              <w:jc w:val="center"/>
              <w:rPr>
                <w:rFonts w:eastAsia="Times New Roman"/>
                <w:sz w:val="20"/>
                <w:szCs w:val="20"/>
                <w:lang w:eastAsia="ar-SA"/>
              </w:rPr>
            </w:pPr>
            <w:r w:rsidRPr="00725FD0">
              <w:rPr>
                <w:rFonts w:eastAsia="Times New Roman"/>
                <w:sz w:val="20"/>
                <w:szCs w:val="20"/>
                <w:lang w:eastAsia="ar-SA"/>
              </w:rPr>
              <w:t>(</w:t>
            </w:r>
            <w:r w:rsidRPr="00725FD0">
              <w:rPr>
                <w:sz w:val="20"/>
                <w:szCs w:val="20"/>
              </w:rPr>
              <w:t>Tiekėjo arba jo įgalioto asmens pareigų pavadinimas)</w:t>
            </w:r>
          </w:p>
        </w:tc>
        <w:tc>
          <w:tcPr>
            <w:tcW w:w="2603" w:type="dxa"/>
          </w:tcPr>
          <w:p w14:paraId="2E27247C" w14:textId="77777777" w:rsidR="00E63897" w:rsidRPr="00725FD0" w:rsidRDefault="00E63897" w:rsidP="00FA3AA7">
            <w:pPr>
              <w:widowControl/>
              <w:jc w:val="center"/>
              <w:rPr>
                <w:rFonts w:eastAsia="Times New Roman"/>
                <w:sz w:val="20"/>
                <w:szCs w:val="20"/>
                <w:lang w:eastAsia="ar-SA"/>
              </w:rPr>
            </w:pPr>
            <w:r w:rsidRPr="00725FD0">
              <w:rPr>
                <w:rFonts w:eastAsia="Times New Roman"/>
                <w:sz w:val="20"/>
                <w:szCs w:val="20"/>
                <w:lang w:eastAsia="ar-SA"/>
              </w:rPr>
              <w:t>(Parašas)</w:t>
            </w:r>
          </w:p>
        </w:tc>
        <w:tc>
          <w:tcPr>
            <w:tcW w:w="3576" w:type="dxa"/>
          </w:tcPr>
          <w:p w14:paraId="2EAF7972" w14:textId="77777777" w:rsidR="00E63897" w:rsidRPr="00725FD0" w:rsidRDefault="00E63897" w:rsidP="00FA3AA7">
            <w:pPr>
              <w:widowControl/>
              <w:jc w:val="center"/>
              <w:rPr>
                <w:rFonts w:eastAsia="Times New Roman"/>
                <w:sz w:val="20"/>
                <w:szCs w:val="20"/>
                <w:lang w:eastAsia="ar-SA"/>
              </w:rPr>
            </w:pPr>
            <w:r w:rsidRPr="00725FD0">
              <w:rPr>
                <w:rFonts w:eastAsia="Times New Roman"/>
                <w:sz w:val="20"/>
                <w:szCs w:val="20"/>
                <w:lang w:eastAsia="ar-SA"/>
              </w:rPr>
              <w:t>(Vardas ir pavardė)</w:t>
            </w:r>
          </w:p>
        </w:tc>
      </w:tr>
    </w:tbl>
    <w:p w14:paraId="049EE9BF" w14:textId="05FF1856" w:rsidR="00725B39" w:rsidRPr="00725FD0" w:rsidRDefault="00725B39" w:rsidP="00D44E0E">
      <w:pPr>
        <w:pStyle w:val="Sraopastraipa"/>
        <w:autoSpaceDE w:val="0"/>
        <w:autoSpaceDN w:val="0"/>
        <w:adjustRightInd w:val="0"/>
        <w:spacing w:before="60" w:after="60"/>
        <w:ind w:left="714"/>
        <w:contextualSpacing w:val="0"/>
        <w:jc w:val="center"/>
      </w:pPr>
    </w:p>
    <w:sectPr w:rsidR="00725B39" w:rsidRPr="00725FD0" w:rsidSect="00DB45C6">
      <w:headerReference w:type="default" r:id="rId8"/>
      <w:headerReference w:type="first" r:id="rId9"/>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FCE81" w14:textId="77777777" w:rsidR="00036F54" w:rsidRDefault="00036F54">
      <w:r>
        <w:separator/>
      </w:r>
    </w:p>
  </w:endnote>
  <w:endnote w:type="continuationSeparator" w:id="0">
    <w:p w14:paraId="7D3D9826" w14:textId="77777777" w:rsidR="00036F54" w:rsidRDefault="00036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Andale Sans UI">
    <w:altName w:val="Times New Roman"/>
    <w:charset w:val="BA"/>
    <w:family w:val="auto"/>
    <w:pitch w:val="variable"/>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1FA94" w14:textId="77777777" w:rsidR="00036F54" w:rsidRDefault="00036F54">
      <w:r>
        <w:separator/>
      </w:r>
    </w:p>
  </w:footnote>
  <w:footnote w:type="continuationSeparator" w:id="0">
    <w:p w14:paraId="05F1E417" w14:textId="77777777" w:rsidR="00036F54" w:rsidRDefault="00036F54">
      <w:r>
        <w:continuationSeparator/>
      </w:r>
    </w:p>
  </w:footnote>
  <w:footnote w:id="1">
    <w:p w14:paraId="2CCDDEA9" w14:textId="77777777" w:rsidR="00036AB2" w:rsidRDefault="00036AB2" w:rsidP="00036AB2">
      <w:pPr>
        <w:pStyle w:val="Puslapioinaostekstas"/>
        <w:tabs>
          <w:tab w:val="clear" w:pos="360"/>
          <w:tab w:val="left" w:pos="0"/>
        </w:tabs>
        <w:ind w:left="0" w:firstLine="0"/>
        <w:jc w:val="both"/>
        <w:rPr>
          <w:sz w:val="16"/>
          <w:szCs w:val="16"/>
          <w:lang w:val="lt-LT"/>
        </w:rPr>
      </w:pPr>
      <w:r>
        <w:rPr>
          <w:rStyle w:val="Puslapioinaosnuoroda"/>
        </w:rPr>
        <w:footnoteRef/>
      </w:r>
      <w:r>
        <w:t xml:space="preserve"> </w:t>
      </w:r>
      <w:r w:rsidRPr="00455AE5">
        <w:rPr>
          <w:sz w:val="16"/>
          <w:szCs w:val="16"/>
          <w:lang w:val="lt-LT"/>
        </w:rPr>
        <w:t>Sąvoka „kontroliuojantys asmenys“ aiškinama vadovaujantis Lietuvos Respublikos viešųjų pirkimų įstatymo nuostatomis:</w:t>
      </w:r>
      <w:r>
        <w:rPr>
          <w:sz w:val="16"/>
          <w:szCs w:val="16"/>
          <w:lang w:val="lt-LT"/>
        </w:rPr>
        <w:t xml:space="preserve"> </w:t>
      </w:r>
      <w:r w:rsidRPr="00455AE5">
        <w:rPr>
          <w:sz w:val="16"/>
          <w:szCs w:val="16"/>
          <w:lang w:val="lt-LT"/>
        </w:rPr>
        <w:t>- Kontroliuojantis asmuo – individualios įmonės savininkas arba juridinis ar fizinis asmuo, kuris kitame juridiniame asmenyje:</w:t>
      </w:r>
      <w:r>
        <w:rPr>
          <w:sz w:val="16"/>
          <w:szCs w:val="16"/>
          <w:lang w:val="lt-LT"/>
        </w:rPr>
        <w:t xml:space="preserve"> </w:t>
      </w:r>
    </w:p>
    <w:p w14:paraId="70E3CCC9" w14:textId="77777777" w:rsidR="00036AB2" w:rsidRDefault="00036AB2" w:rsidP="00036AB2">
      <w:pPr>
        <w:pStyle w:val="Puslapioinaostekstas"/>
        <w:tabs>
          <w:tab w:val="clear" w:pos="360"/>
          <w:tab w:val="left" w:pos="0"/>
        </w:tabs>
        <w:ind w:left="0" w:firstLine="0"/>
        <w:jc w:val="both"/>
        <w:rPr>
          <w:sz w:val="16"/>
          <w:szCs w:val="16"/>
          <w:lang w:val="lt-LT"/>
        </w:rPr>
      </w:pPr>
      <w:r w:rsidRPr="00455AE5">
        <w:rPr>
          <w:sz w:val="16"/>
          <w:szCs w:val="16"/>
          <w:lang w:val="lt-LT"/>
        </w:rPr>
        <w:t>1) tiesiogiai ar netiesiogiai valdo daugiau kaip 50 procentų akcijų, pajų, dalių, įnašų ar (ir) balsų juridinio asmens dalyvių susirinkime arba</w:t>
      </w:r>
      <w:r>
        <w:rPr>
          <w:sz w:val="16"/>
          <w:szCs w:val="16"/>
          <w:lang w:val="lt-LT"/>
        </w:rPr>
        <w:t xml:space="preserve"> </w:t>
      </w:r>
    </w:p>
    <w:p w14:paraId="6E344197" w14:textId="77777777" w:rsidR="00036AB2" w:rsidRDefault="00036AB2" w:rsidP="00036AB2">
      <w:pPr>
        <w:pStyle w:val="Puslapioinaostekstas"/>
        <w:tabs>
          <w:tab w:val="clear" w:pos="360"/>
          <w:tab w:val="left" w:pos="0"/>
        </w:tabs>
        <w:ind w:left="0" w:firstLine="0"/>
        <w:jc w:val="both"/>
        <w:rPr>
          <w:sz w:val="16"/>
          <w:szCs w:val="16"/>
          <w:lang w:val="lt-LT"/>
        </w:rPr>
      </w:pPr>
      <w:r w:rsidRPr="00455AE5">
        <w:rPr>
          <w:sz w:val="16"/>
          <w:szCs w:val="16"/>
          <w:lang w:val="lt-LT"/>
        </w:rPr>
        <w:t>2) kartu su susijusiais asmenimis valdo daugiau kaip 50 procentų akcijų, pajų, dalių, įnašų ar (ir) balsų juridinio asmens dalyvių susirinkime ir kurio valdoma dalis yra ne mažesnė kaip 10</w:t>
      </w:r>
      <w:r>
        <w:rPr>
          <w:sz w:val="16"/>
          <w:szCs w:val="16"/>
          <w:lang w:val="lt-LT"/>
        </w:rPr>
        <w:t xml:space="preserve"> </w:t>
      </w:r>
      <w:r w:rsidRPr="00455AE5">
        <w:rPr>
          <w:sz w:val="16"/>
          <w:szCs w:val="16"/>
          <w:lang w:val="lt-LT"/>
        </w:rPr>
        <w:t>procentų akcijų,</w:t>
      </w:r>
      <w:r>
        <w:rPr>
          <w:sz w:val="16"/>
          <w:szCs w:val="16"/>
          <w:lang w:val="lt-LT"/>
        </w:rPr>
        <w:t xml:space="preserve"> </w:t>
      </w:r>
      <w:r w:rsidRPr="00455AE5">
        <w:rPr>
          <w:sz w:val="16"/>
          <w:szCs w:val="16"/>
          <w:lang w:val="lt-LT"/>
        </w:rPr>
        <w:t>pajų, dalių, įnašų ar (ir) balsų juridinio asmens dalyvių susirinkime. Susijusiu asmeniu</w:t>
      </w:r>
      <w:r>
        <w:rPr>
          <w:sz w:val="16"/>
          <w:szCs w:val="16"/>
          <w:lang w:val="lt-LT"/>
        </w:rPr>
        <w:t xml:space="preserve"> </w:t>
      </w:r>
      <w:r w:rsidRPr="00455AE5">
        <w:rPr>
          <w:sz w:val="16"/>
          <w:szCs w:val="16"/>
          <w:lang w:val="lt-LT"/>
        </w:rPr>
        <w:t>laikomi:</w:t>
      </w:r>
      <w:r>
        <w:rPr>
          <w:sz w:val="16"/>
          <w:szCs w:val="16"/>
          <w:lang w:val="lt-LT"/>
        </w:rPr>
        <w:t xml:space="preserve"> </w:t>
      </w:r>
    </w:p>
    <w:p w14:paraId="65C52062" w14:textId="77777777" w:rsidR="00036AB2" w:rsidRDefault="00036AB2" w:rsidP="00036AB2">
      <w:pPr>
        <w:pStyle w:val="Puslapioinaostekstas"/>
        <w:tabs>
          <w:tab w:val="clear" w:pos="360"/>
          <w:tab w:val="left" w:pos="0"/>
        </w:tabs>
        <w:ind w:left="0" w:firstLine="0"/>
        <w:jc w:val="both"/>
        <w:rPr>
          <w:sz w:val="16"/>
          <w:szCs w:val="16"/>
          <w:lang w:val="lt-LT"/>
        </w:rPr>
      </w:pPr>
      <w:r w:rsidRPr="00455AE5">
        <w:rPr>
          <w:sz w:val="16"/>
          <w:szCs w:val="16"/>
          <w:lang w:val="lt-LT"/>
        </w:rPr>
        <w:t>a) juridinių asmenų atveju – asmenys, kurių metinė finansinė atskaitomybė turi būti konsoliduota pagal Lietuvos Respublikos įmonių grupių</w:t>
      </w:r>
      <w:r>
        <w:rPr>
          <w:sz w:val="16"/>
          <w:szCs w:val="16"/>
          <w:lang w:val="lt-LT"/>
        </w:rPr>
        <w:t xml:space="preserve"> </w:t>
      </w:r>
      <w:r w:rsidRPr="00455AE5">
        <w:rPr>
          <w:sz w:val="16"/>
          <w:szCs w:val="16"/>
          <w:lang w:val="lt-LT"/>
        </w:rPr>
        <w:t>konsoliduotosios finansinės atskaitomybės įstatymą, arba asmenys, kurių metinė finansinė atskaitomybė turi būti konsoliduota pagal kitų valstybių</w:t>
      </w:r>
      <w:r>
        <w:rPr>
          <w:sz w:val="16"/>
          <w:szCs w:val="16"/>
          <w:lang w:val="lt-LT"/>
        </w:rPr>
        <w:t xml:space="preserve"> </w:t>
      </w:r>
      <w:r w:rsidRPr="00455AE5">
        <w:rPr>
          <w:sz w:val="16"/>
          <w:szCs w:val="16"/>
          <w:lang w:val="lt-LT"/>
        </w:rPr>
        <w:t>teisės aktus,</w:t>
      </w:r>
      <w:r>
        <w:rPr>
          <w:sz w:val="16"/>
          <w:szCs w:val="16"/>
          <w:lang w:val="lt-LT"/>
        </w:rPr>
        <w:t xml:space="preserve"> </w:t>
      </w:r>
      <w:r w:rsidRPr="00455AE5">
        <w:rPr>
          <w:sz w:val="16"/>
          <w:szCs w:val="16"/>
          <w:lang w:val="lt-LT"/>
        </w:rPr>
        <w:t>įgyvendinančius</w:t>
      </w:r>
      <w:r>
        <w:rPr>
          <w:sz w:val="16"/>
          <w:szCs w:val="16"/>
          <w:lang w:val="lt-LT"/>
        </w:rPr>
        <w:t xml:space="preserve"> </w:t>
      </w:r>
      <w:r w:rsidRPr="00455AE5">
        <w:rPr>
          <w:sz w:val="16"/>
          <w:szCs w:val="16"/>
          <w:lang w:val="lt-LT"/>
        </w:rPr>
        <w:t>Direktyvoje</w:t>
      </w:r>
      <w:r>
        <w:rPr>
          <w:sz w:val="16"/>
          <w:szCs w:val="16"/>
          <w:lang w:val="lt-LT"/>
        </w:rPr>
        <w:t xml:space="preserve"> </w:t>
      </w:r>
      <w:r w:rsidRPr="00455AE5">
        <w:rPr>
          <w:sz w:val="16"/>
          <w:szCs w:val="16"/>
          <w:lang w:val="lt-LT"/>
        </w:rPr>
        <w:t>2013/34/ES</w:t>
      </w:r>
      <w:r>
        <w:rPr>
          <w:sz w:val="16"/>
          <w:szCs w:val="16"/>
          <w:lang w:val="lt-LT"/>
        </w:rPr>
        <w:t xml:space="preserve"> </w:t>
      </w:r>
      <w:r w:rsidRPr="00455AE5">
        <w:rPr>
          <w:sz w:val="16"/>
          <w:szCs w:val="16"/>
          <w:lang w:val="lt-LT"/>
        </w:rPr>
        <w:t>nustatytus</w:t>
      </w:r>
      <w:r>
        <w:rPr>
          <w:sz w:val="16"/>
          <w:szCs w:val="16"/>
          <w:lang w:val="lt-LT"/>
        </w:rPr>
        <w:t xml:space="preserve"> </w:t>
      </w:r>
      <w:r w:rsidRPr="00455AE5">
        <w:rPr>
          <w:sz w:val="16"/>
          <w:szCs w:val="16"/>
          <w:lang w:val="lt-LT"/>
        </w:rPr>
        <w:t>reikalavimus;</w:t>
      </w:r>
      <w:r>
        <w:rPr>
          <w:sz w:val="16"/>
          <w:szCs w:val="16"/>
          <w:lang w:val="lt-LT"/>
        </w:rPr>
        <w:t xml:space="preserve"> </w:t>
      </w:r>
    </w:p>
    <w:p w14:paraId="56784A68" w14:textId="77777777" w:rsidR="00036AB2" w:rsidRPr="00455AE5" w:rsidRDefault="00036AB2" w:rsidP="00036AB2">
      <w:pPr>
        <w:pStyle w:val="Puslapioinaostekstas"/>
        <w:tabs>
          <w:tab w:val="clear" w:pos="360"/>
          <w:tab w:val="left" w:pos="0"/>
        </w:tabs>
        <w:ind w:left="0" w:firstLine="0"/>
        <w:jc w:val="both"/>
        <w:rPr>
          <w:lang w:val="lt-LT"/>
        </w:rPr>
      </w:pPr>
      <w:r w:rsidRPr="00455AE5">
        <w:rPr>
          <w:sz w:val="16"/>
          <w:szCs w:val="16"/>
          <w:lang w:val="lt-LT"/>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02538"/>
      <w:docPartObj>
        <w:docPartGallery w:val="Page Numbers (Top of Page)"/>
        <w:docPartUnique/>
      </w:docPartObj>
    </w:sdtPr>
    <w:sdtEndPr/>
    <w:sdtContent>
      <w:p w14:paraId="1F8D0045" w14:textId="77777777" w:rsidR="00D5268E" w:rsidRDefault="00E95E16">
        <w:pPr>
          <w:pStyle w:val="Antrats"/>
          <w:jc w:val="center"/>
        </w:pPr>
        <w:r>
          <w:fldChar w:fldCharType="begin"/>
        </w:r>
        <w:r>
          <w:instrText>PAGE   \* MERGEFORMAT</w:instrText>
        </w:r>
        <w:r>
          <w:fldChar w:fldCharType="separate"/>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A93EC" w14:textId="77777777" w:rsidR="00D5268E" w:rsidRDefault="00D5268E">
    <w:pPr>
      <w:suppressAutoHyphens w:val="0"/>
      <w:rPr>
        <w:rFonts w:eastAsia="Times New Roman"/>
        <w:color w:val="000000"/>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FB841D0"/>
    <w:multiLevelType w:val="multilevel"/>
    <w:tmpl w:val="13A863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413425"/>
    <w:multiLevelType w:val="multilevel"/>
    <w:tmpl w:val="538A2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DB69DC"/>
    <w:multiLevelType w:val="multilevel"/>
    <w:tmpl w:val="B1300E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2986251">
    <w:abstractNumId w:val="0"/>
  </w:num>
  <w:num w:numId="2" w16cid:durableId="1834294751">
    <w:abstractNumId w:val="2"/>
  </w:num>
  <w:num w:numId="3" w16cid:durableId="935333594">
    <w:abstractNumId w:val="3"/>
  </w:num>
  <w:num w:numId="4" w16cid:durableId="1356542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CF"/>
    <w:rsid w:val="00004129"/>
    <w:rsid w:val="00010001"/>
    <w:rsid w:val="00015402"/>
    <w:rsid w:val="000208BF"/>
    <w:rsid w:val="00021106"/>
    <w:rsid w:val="00025F9D"/>
    <w:rsid w:val="00034D9E"/>
    <w:rsid w:val="0003634B"/>
    <w:rsid w:val="00036AB2"/>
    <w:rsid w:val="00036F54"/>
    <w:rsid w:val="00041849"/>
    <w:rsid w:val="000451D2"/>
    <w:rsid w:val="00051C14"/>
    <w:rsid w:val="00054176"/>
    <w:rsid w:val="00060955"/>
    <w:rsid w:val="00063C5E"/>
    <w:rsid w:val="000820A7"/>
    <w:rsid w:val="000922D5"/>
    <w:rsid w:val="000A2E1A"/>
    <w:rsid w:val="000B43E1"/>
    <w:rsid w:val="000B5A03"/>
    <w:rsid w:val="000C5F17"/>
    <w:rsid w:val="000D18D2"/>
    <w:rsid w:val="000E393E"/>
    <w:rsid w:val="000E4411"/>
    <w:rsid w:val="000E46E5"/>
    <w:rsid w:val="000E6E8E"/>
    <w:rsid w:val="000E6ED9"/>
    <w:rsid w:val="000F4661"/>
    <w:rsid w:val="000F7EC3"/>
    <w:rsid w:val="00105B35"/>
    <w:rsid w:val="00120374"/>
    <w:rsid w:val="0012097E"/>
    <w:rsid w:val="001219BA"/>
    <w:rsid w:val="00122A03"/>
    <w:rsid w:val="00125558"/>
    <w:rsid w:val="00130126"/>
    <w:rsid w:val="001305E9"/>
    <w:rsid w:val="0013204C"/>
    <w:rsid w:val="001515AB"/>
    <w:rsid w:val="00155014"/>
    <w:rsid w:val="001600E1"/>
    <w:rsid w:val="00164223"/>
    <w:rsid w:val="00165D0A"/>
    <w:rsid w:val="00170838"/>
    <w:rsid w:val="00172536"/>
    <w:rsid w:val="00180B77"/>
    <w:rsid w:val="00183511"/>
    <w:rsid w:val="00185A0C"/>
    <w:rsid w:val="00185B54"/>
    <w:rsid w:val="0019211D"/>
    <w:rsid w:val="001B1A1F"/>
    <w:rsid w:val="001C19ED"/>
    <w:rsid w:val="001D71DC"/>
    <w:rsid w:val="001E6FDB"/>
    <w:rsid w:val="00202F33"/>
    <w:rsid w:val="00204873"/>
    <w:rsid w:val="0020513C"/>
    <w:rsid w:val="0021737F"/>
    <w:rsid w:val="00217C8D"/>
    <w:rsid w:val="0022076E"/>
    <w:rsid w:val="00224CDB"/>
    <w:rsid w:val="00224EF9"/>
    <w:rsid w:val="002378BC"/>
    <w:rsid w:val="00237AD8"/>
    <w:rsid w:val="00237FA4"/>
    <w:rsid w:val="00243259"/>
    <w:rsid w:val="00250506"/>
    <w:rsid w:val="0025321C"/>
    <w:rsid w:val="00264A7B"/>
    <w:rsid w:val="00266576"/>
    <w:rsid w:val="00267836"/>
    <w:rsid w:val="0027348E"/>
    <w:rsid w:val="00274C03"/>
    <w:rsid w:val="00280E30"/>
    <w:rsid w:val="00281221"/>
    <w:rsid w:val="002839A4"/>
    <w:rsid w:val="002A2186"/>
    <w:rsid w:val="002A413F"/>
    <w:rsid w:val="002B283F"/>
    <w:rsid w:val="002B2C59"/>
    <w:rsid w:val="002B6AF1"/>
    <w:rsid w:val="002C0797"/>
    <w:rsid w:val="002C5F4F"/>
    <w:rsid w:val="002D2122"/>
    <w:rsid w:val="002D4AF5"/>
    <w:rsid w:val="002F25DA"/>
    <w:rsid w:val="002F409C"/>
    <w:rsid w:val="002F6704"/>
    <w:rsid w:val="002F6E18"/>
    <w:rsid w:val="00302840"/>
    <w:rsid w:val="00304321"/>
    <w:rsid w:val="003071A9"/>
    <w:rsid w:val="003079C1"/>
    <w:rsid w:val="00317B4B"/>
    <w:rsid w:val="00322E16"/>
    <w:rsid w:val="0033604E"/>
    <w:rsid w:val="003412B1"/>
    <w:rsid w:val="00342C16"/>
    <w:rsid w:val="003439AB"/>
    <w:rsid w:val="00354B00"/>
    <w:rsid w:val="003606D1"/>
    <w:rsid w:val="003622B7"/>
    <w:rsid w:val="00376527"/>
    <w:rsid w:val="00377D18"/>
    <w:rsid w:val="003832CD"/>
    <w:rsid w:val="0038583C"/>
    <w:rsid w:val="00385CCC"/>
    <w:rsid w:val="003869C5"/>
    <w:rsid w:val="00386A18"/>
    <w:rsid w:val="00395689"/>
    <w:rsid w:val="00397ACF"/>
    <w:rsid w:val="003A5B2D"/>
    <w:rsid w:val="003B4AB7"/>
    <w:rsid w:val="003B6CC3"/>
    <w:rsid w:val="003B7F38"/>
    <w:rsid w:val="003C0F24"/>
    <w:rsid w:val="003C434A"/>
    <w:rsid w:val="003C4B2A"/>
    <w:rsid w:val="003C7F1A"/>
    <w:rsid w:val="003D26D7"/>
    <w:rsid w:val="003D6A41"/>
    <w:rsid w:val="003E064F"/>
    <w:rsid w:val="003E0849"/>
    <w:rsid w:val="003F1891"/>
    <w:rsid w:val="004138E5"/>
    <w:rsid w:val="0042262E"/>
    <w:rsid w:val="00423B70"/>
    <w:rsid w:val="00426326"/>
    <w:rsid w:val="00426349"/>
    <w:rsid w:val="0043268F"/>
    <w:rsid w:val="00433F3C"/>
    <w:rsid w:val="004356F9"/>
    <w:rsid w:val="004409CF"/>
    <w:rsid w:val="004540DA"/>
    <w:rsid w:val="004664EB"/>
    <w:rsid w:val="00467B2C"/>
    <w:rsid w:val="004721D0"/>
    <w:rsid w:val="00474217"/>
    <w:rsid w:val="004853D0"/>
    <w:rsid w:val="00493F6C"/>
    <w:rsid w:val="004A6BC2"/>
    <w:rsid w:val="004A7DA5"/>
    <w:rsid w:val="004B37BC"/>
    <w:rsid w:val="004B53C3"/>
    <w:rsid w:val="004D2A82"/>
    <w:rsid w:val="004D4F6D"/>
    <w:rsid w:val="004D7D84"/>
    <w:rsid w:val="004E15E2"/>
    <w:rsid w:val="004E309C"/>
    <w:rsid w:val="004E374D"/>
    <w:rsid w:val="004F0005"/>
    <w:rsid w:val="004F2C17"/>
    <w:rsid w:val="004F3EFF"/>
    <w:rsid w:val="004F7ADA"/>
    <w:rsid w:val="004F7E87"/>
    <w:rsid w:val="00515BFF"/>
    <w:rsid w:val="0051658A"/>
    <w:rsid w:val="00530071"/>
    <w:rsid w:val="005448C2"/>
    <w:rsid w:val="00553EE0"/>
    <w:rsid w:val="00554ECA"/>
    <w:rsid w:val="0056006D"/>
    <w:rsid w:val="00563871"/>
    <w:rsid w:val="005709B7"/>
    <w:rsid w:val="005721C5"/>
    <w:rsid w:val="005773DE"/>
    <w:rsid w:val="005778DD"/>
    <w:rsid w:val="00583F74"/>
    <w:rsid w:val="00587D1C"/>
    <w:rsid w:val="005914FD"/>
    <w:rsid w:val="005959D6"/>
    <w:rsid w:val="005A3639"/>
    <w:rsid w:val="005A6975"/>
    <w:rsid w:val="005C1343"/>
    <w:rsid w:val="005D1A2D"/>
    <w:rsid w:val="005E2ED6"/>
    <w:rsid w:val="005E67AB"/>
    <w:rsid w:val="005F0371"/>
    <w:rsid w:val="005F03DC"/>
    <w:rsid w:val="005F0D7F"/>
    <w:rsid w:val="005F641E"/>
    <w:rsid w:val="00603DAF"/>
    <w:rsid w:val="00604E57"/>
    <w:rsid w:val="0061185C"/>
    <w:rsid w:val="00622257"/>
    <w:rsid w:val="006229EE"/>
    <w:rsid w:val="006239A2"/>
    <w:rsid w:val="006301F9"/>
    <w:rsid w:val="00631001"/>
    <w:rsid w:val="00632760"/>
    <w:rsid w:val="00643724"/>
    <w:rsid w:val="0065127C"/>
    <w:rsid w:val="0066602C"/>
    <w:rsid w:val="00666551"/>
    <w:rsid w:val="00672576"/>
    <w:rsid w:val="00675335"/>
    <w:rsid w:val="006A1B14"/>
    <w:rsid w:val="006A21CA"/>
    <w:rsid w:val="006A4BE0"/>
    <w:rsid w:val="006B0DC6"/>
    <w:rsid w:val="006B1D2A"/>
    <w:rsid w:val="006D3FA8"/>
    <w:rsid w:val="006D5545"/>
    <w:rsid w:val="006D6E05"/>
    <w:rsid w:val="006E0B4B"/>
    <w:rsid w:val="006E3476"/>
    <w:rsid w:val="006F4FF2"/>
    <w:rsid w:val="007127C5"/>
    <w:rsid w:val="00725B39"/>
    <w:rsid w:val="00725FD0"/>
    <w:rsid w:val="00727CE3"/>
    <w:rsid w:val="00730141"/>
    <w:rsid w:val="00732038"/>
    <w:rsid w:val="007506F0"/>
    <w:rsid w:val="007645D8"/>
    <w:rsid w:val="007657BC"/>
    <w:rsid w:val="007660DA"/>
    <w:rsid w:val="00770EC8"/>
    <w:rsid w:val="00775755"/>
    <w:rsid w:val="007831EC"/>
    <w:rsid w:val="00790E83"/>
    <w:rsid w:val="00791F87"/>
    <w:rsid w:val="00796943"/>
    <w:rsid w:val="007A545A"/>
    <w:rsid w:val="007C00DB"/>
    <w:rsid w:val="007C41F7"/>
    <w:rsid w:val="007D41EF"/>
    <w:rsid w:val="007D425D"/>
    <w:rsid w:val="007D5444"/>
    <w:rsid w:val="007D7F5E"/>
    <w:rsid w:val="007E5B94"/>
    <w:rsid w:val="00805D93"/>
    <w:rsid w:val="0081251D"/>
    <w:rsid w:val="008135B8"/>
    <w:rsid w:val="00827FB2"/>
    <w:rsid w:val="00830AB2"/>
    <w:rsid w:val="00835A78"/>
    <w:rsid w:val="00837FDA"/>
    <w:rsid w:val="008609DB"/>
    <w:rsid w:val="00864E5F"/>
    <w:rsid w:val="008741E9"/>
    <w:rsid w:val="00880C93"/>
    <w:rsid w:val="0089512B"/>
    <w:rsid w:val="00896F7F"/>
    <w:rsid w:val="0089772B"/>
    <w:rsid w:val="008B1D34"/>
    <w:rsid w:val="008B50C8"/>
    <w:rsid w:val="008C6FEF"/>
    <w:rsid w:val="008D305D"/>
    <w:rsid w:val="008F3773"/>
    <w:rsid w:val="008F5A37"/>
    <w:rsid w:val="0093056C"/>
    <w:rsid w:val="00937DD1"/>
    <w:rsid w:val="009462BC"/>
    <w:rsid w:val="00955695"/>
    <w:rsid w:val="009713A2"/>
    <w:rsid w:val="009751EA"/>
    <w:rsid w:val="009801C6"/>
    <w:rsid w:val="00983082"/>
    <w:rsid w:val="009853A7"/>
    <w:rsid w:val="00986197"/>
    <w:rsid w:val="0098743D"/>
    <w:rsid w:val="0098772B"/>
    <w:rsid w:val="009A6788"/>
    <w:rsid w:val="009C086F"/>
    <w:rsid w:val="009C4E61"/>
    <w:rsid w:val="009C76E1"/>
    <w:rsid w:val="009C779F"/>
    <w:rsid w:val="009D6C3B"/>
    <w:rsid w:val="009E0EDB"/>
    <w:rsid w:val="009E175A"/>
    <w:rsid w:val="00A00D3A"/>
    <w:rsid w:val="00A04AE6"/>
    <w:rsid w:val="00A15CE8"/>
    <w:rsid w:val="00A165CE"/>
    <w:rsid w:val="00A20B15"/>
    <w:rsid w:val="00A25988"/>
    <w:rsid w:val="00A32181"/>
    <w:rsid w:val="00A3490B"/>
    <w:rsid w:val="00A41250"/>
    <w:rsid w:val="00A430BB"/>
    <w:rsid w:val="00A465F2"/>
    <w:rsid w:val="00A47F26"/>
    <w:rsid w:val="00A5147D"/>
    <w:rsid w:val="00A54AB0"/>
    <w:rsid w:val="00A7541D"/>
    <w:rsid w:val="00A7731C"/>
    <w:rsid w:val="00A842F8"/>
    <w:rsid w:val="00A84CCC"/>
    <w:rsid w:val="00A86971"/>
    <w:rsid w:val="00A93033"/>
    <w:rsid w:val="00A9627D"/>
    <w:rsid w:val="00AB2547"/>
    <w:rsid w:val="00AB29C9"/>
    <w:rsid w:val="00AB38DB"/>
    <w:rsid w:val="00AC72A1"/>
    <w:rsid w:val="00AE0E21"/>
    <w:rsid w:val="00AF2F17"/>
    <w:rsid w:val="00AF3B87"/>
    <w:rsid w:val="00B00BB9"/>
    <w:rsid w:val="00B05905"/>
    <w:rsid w:val="00B22618"/>
    <w:rsid w:val="00B3285E"/>
    <w:rsid w:val="00B359C3"/>
    <w:rsid w:val="00B37622"/>
    <w:rsid w:val="00B460FF"/>
    <w:rsid w:val="00B53726"/>
    <w:rsid w:val="00B70878"/>
    <w:rsid w:val="00B7450E"/>
    <w:rsid w:val="00B75FA3"/>
    <w:rsid w:val="00B82624"/>
    <w:rsid w:val="00B82B20"/>
    <w:rsid w:val="00B9155F"/>
    <w:rsid w:val="00B96990"/>
    <w:rsid w:val="00B97494"/>
    <w:rsid w:val="00BA14D7"/>
    <w:rsid w:val="00BB5D10"/>
    <w:rsid w:val="00BC3674"/>
    <w:rsid w:val="00BC5FBA"/>
    <w:rsid w:val="00BE54FF"/>
    <w:rsid w:val="00BF2D90"/>
    <w:rsid w:val="00BF300E"/>
    <w:rsid w:val="00C05EB7"/>
    <w:rsid w:val="00C11BE7"/>
    <w:rsid w:val="00C12CCE"/>
    <w:rsid w:val="00C1563F"/>
    <w:rsid w:val="00C15C34"/>
    <w:rsid w:val="00C17548"/>
    <w:rsid w:val="00C34B97"/>
    <w:rsid w:val="00C41ECD"/>
    <w:rsid w:val="00C42B28"/>
    <w:rsid w:val="00C434FA"/>
    <w:rsid w:val="00C4666D"/>
    <w:rsid w:val="00C52024"/>
    <w:rsid w:val="00C65ACD"/>
    <w:rsid w:val="00CA6BEA"/>
    <w:rsid w:val="00CB3C6C"/>
    <w:rsid w:val="00CC1085"/>
    <w:rsid w:val="00CC5E05"/>
    <w:rsid w:val="00CD037C"/>
    <w:rsid w:val="00CD6FBB"/>
    <w:rsid w:val="00CD7A01"/>
    <w:rsid w:val="00CE0B27"/>
    <w:rsid w:val="00CE21F0"/>
    <w:rsid w:val="00CE78BC"/>
    <w:rsid w:val="00CF47B3"/>
    <w:rsid w:val="00D00CA1"/>
    <w:rsid w:val="00D04E82"/>
    <w:rsid w:val="00D2266F"/>
    <w:rsid w:val="00D44E0E"/>
    <w:rsid w:val="00D50FF3"/>
    <w:rsid w:val="00D5268E"/>
    <w:rsid w:val="00D554CB"/>
    <w:rsid w:val="00D56AB9"/>
    <w:rsid w:val="00D62B1F"/>
    <w:rsid w:val="00D72250"/>
    <w:rsid w:val="00D83760"/>
    <w:rsid w:val="00D85778"/>
    <w:rsid w:val="00D90265"/>
    <w:rsid w:val="00DB45C6"/>
    <w:rsid w:val="00DC4CC5"/>
    <w:rsid w:val="00DD4762"/>
    <w:rsid w:val="00DD636F"/>
    <w:rsid w:val="00DD6E1F"/>
    <w:rsid w:val="00DE07C9"/>
    <w:rsid w:val="00DE2AED"/>
    <w:rsid w:val="00E00AA4"/>
    <w:rsid w:val="00E12310"/>
    <w:rsid w:val="00E13994"/>
    <w:rsid w:val="00E1442F"/>
    <w:rsid w:val="00E22EB4"/>
    <w:rsid w:val="00E2502C"/>
    <w:rsid w:val="00E27B98"/>
    <w:rsid w:val="00E3466E"/>
    <w:rsid w:val="00E37A72"/>
    <w:rsid w:val="00E43123"/>
    <w:rsid w:val="00E46CA7"/>
    <w:rsid w:val="00E4A2CC"/>
    <w:rsid w:val="00E539DC"/>
    <w:rsid w:val="00E57842"/>
    <w:rsid w:val="00E63897"/>
    <w:rsid w:val="00E70F32"/>
    <w:rsid w:val="00E75ACD"/>
    <w:rsid w:val="00E7622E"/>
    <w:rsid w:val="00E764FF"/>
    <w:rsid w:val="00E83DF5"/>
    <w:rsid w:val="00E91F47"/>
    <w:rsid w:val="00E95E16"/>
    <w:rsid w:val="00EA00E7"/>
    <w:rsid w:val="00EA4AE7"/>
    <w:rsid w:val="00EA5F18"/>
    <w:rsid w:val="00EC5E29"/>
    <w:rsid w:val="00ED0996"/>
    <w:rsid w:val="00ED1645"/>
    <w:rsid w:val="00ED1C98"/>
    <w:rsid w:val="00EE3A01"/>
    <w:rsid w:val="00EF2B52"/>
    <w:rsid w:val="00F01DBC"/>
    <w:rsid w:val="00F119A9"/>
    <w:rsid w:val="00F269CC"/>
    <w:rsid w:val="00F27FBB"/>
    <w:rsid w:val="00F337AF"/>
    <w:rsid w:val="00F4262A"/>
    <w:rsid w:val="00F441F7"/>
    <w:rsid w:val="00F51CBB"/>
    <w:rsid w:val="00F54652"/>
    <w:rsid w:val="00F54FA5"/>
    <w:rsid w:val="00F62370"/>
    <w:rsid w:val="00F739C2"/>
    <w:rsid w:val="00F936DC"/>
    <w:rsid w:val="00F9786E"/>
    <w:rsid w:val="00FA3AA7"/>
    <w:rsid w:val="00FA52E9"/>
    <w:rsid w:val="00FB60A0"/>
    <w:rsid w:val="00FB7B0D"/>
    <w:rsid w:val="00FD7C19"/>
    <w:rsid w:val="00FF7BCC"/>
    <w:rsid w:val="03823777"/>
    <w:rsid w:val="0C652F67"/>
    <w:rsid w:val="0F41C1AE"/>
    <w:rsid w:val="0FBCF3D4"/>
    <w:rsid w:val="159D55E0"/>
    <w:rsid w:val="20FF17B9"/>
    <w:rsid w:val="2507355B"/>
    <w:rsid w:val="2AC33869"/>
    <w:rsid w:val="2E27BFEA"/>
    <w:rsid w:val="35C7F324"/>
    <w:rsid w:val="3648D390"/>
    <w:rsid w:val="3755868F"/>
    <w:rsid w:val="3A845B1D"/>
    <w:rsid w:val="4010FC26"/>
    <w:rsid w:val="41488D31"/>
    <w:rsid w:val="44682B6D"/>
    <w:rsid w:val="44E1A866"/>
    <w:rsid w:val="456E485D"/>
    <w:rsid w:val="49DAA1C3"/>
    <w:rsid w:val="5367AA9E"/>
    <w:rsid w:val="54358F9E"/>
    <w:rsid w:val="55CCB4B6"/>
    <w:rsid w:val="5826AB29"/>
    <w:rsid w:val="5B2D39E6"/>
    <w:rsid w:val="6375BD9D"/>
    <w:rsid w:val="67A5F104"/>
    <w:rsid w:val="6A5F1806"/>
    <w:rsid w:val="6E5B70DD"/>
    <w:rsid w:val="6ECF5ECE"/>
    <w:rsid w:val="6F665161"/>
    <w:rsid w:val="70618487"/>
    <w:rsid w:val="72C1BC32"/>
    <w:rsid w:val="7B18CFD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5D78E"/>
  <w15:chartTrackingRefBased/>
  <w15:docId w15:val="{81F297B7-17B2-4510-9611-F17846BC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211D"/>
    <w:pPr>
      <w:widowControl w:val="0"/>
      <w:suppressAutoHyphens/>
    </w:pPr>
    <w:rPr>
      <w:rFonts w:ascii="Times New Roman" w:eastAsia="Lucida Sans Unicode" w:hAnsi="Times New Roman" w:cs="Times New Roman"/>
      <w:kern w:val="0"/>
      <w:sz w:val="24"/>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9211D"/>
    <w:pPr>
      <w:suppressLineNumbers/>
      <w:tabs>
        <w:tab w:val="center" w:pos="4818"/>
        <w:tab w:val="right" w:pos="9637"/>
      </w:tabs>
    </w:pPr>
  </w:style>
  <w:style w:type="character" w:customStyle="1" w:styleId="AntratsDiagrama">
    <w:name w:val="Antraštės Diagrama"/>
    <w:basedOn w:val="Numatytasispastraiposriftas"/>
    <w:link w:val="Antrats"/>
    <w:uiPriority w:val="99"/>
    <w:rsid w:val="0019211D"/>
    <w:rPr>
      <w:rFonts w:ascii="Times New Roman" w:eastAsia="Lucida Sans Unicode" w:hAnsi="Times New Roman" w:cs="Times New Roman"/>
      <w:kern w:val="0"/>
      <w:sz w:val="24"/>
      <w:szCs w:val="24"/>
      <w:lang w:eastAsia="lt-LT"/>
      <w14:ligatures w14:val="none"/>
    </w:rPr>
  </w:style>
  <w:style w:type="table" w:styleId="Lentelstinklelis">
    <w:name w:val="Table Grid"/>
    <w:basedOn w:val="prastojilentel"/>
    <w:uiPriority w:val="39"/>
    <w:rsid w:val="0019211D"/>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19211D"/>
    <w:rPr>
      <w:rFonts w:ascii="Times New Roman" w:eastAsia="Calibri"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CD037C"/>
    <w:pPr>
      <w:ind w:left="720"/>
      <w:contextualSpacing/>
    </w:pPr>
  </w:style>
  <w:style w:type="paragraph" w:styleId="Paantrat">
    <w:name w:val="Subtitle"/>
    <w:basedOn w:val="prastasis"/>
    <w:link w:val="PaantratDiagrama"/>
    <w:uiPriority w:val="99"/>
    <w:qFormat/>
    <w:rsid w:val="00302840"/>
    <w:pPr>
      <w:widowControl/>
      <w:suppressAutoHyphens w:val="0"/>
    </w:pPr>
    <w:rPr>
      <w:rFonts w:eastAsia="Times New Roman"/>
      <w:u w:val="single"/>
      <w:lang w:val="en-US" w:eastAsia="en-US"/>
    </w:rPr>
  </w:style>
  <w:style w:type="character" w:customStyle="1" w:styleId="PaantratDiagrama">
    <w:name w:val="Paantraštė Diagrama"/>
    <w:basedOn w:val="Numatytasispastraiposriftas"/>
    <w:link w:val="Paantrat"/>
    <w:uiPriority w:val="99"/>
    <w:rsid w:val="00302840"/>
    <w:rPr>
      <w:rFonts w:ascii="Times New Roman" w:eastAsia="Times New Roman" w:hAnsi="Times New Roman" w:cs="Times New Roman"/>
      <w:kern w:val="0"/>
      <w:sz w:val="24"/>
      <w:szCs w:val="24"/>
      <w:u w:val="single"/>
      <w:lang w:val="en-US"/>
      <w14:ligatures w14:val="none"/>
    </w:rPr>
  </w:style>
  <w:style w:type="paragraph" w:customStyle="1" w:styleId="Standard1">
    <w:name w:val="Standard1"/>
    <w:rsid w:val="002B283F"/>
    <w:pPr>
      <w:suppressAutoHyphens/>
      <w:autoSpaceDN w:val="0"/>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2B283F"/>
    <w:rPr>
      <w:rFonts w:ascii="Times New Roman" w:eastAsia="Lucida Sans Unicode" w:hAnsi="Times New Roman" w:cs="Times New Roman"/>
      <w:kern w:val="0"/>
      <w:sz w:val="24"/>
      <w:szCs w:val="24"/>
      <w:lang w:eastAsia="lt-LT"/>
      <w14:ligatures w14:val="none"/>
    </w:rPr>
  </w:style>
  <w:style w:type="character" w:customStyle="1" w:styleId="pildymui">
    <w:name w:val="pildymui"/>
    <w:basedOn w:val="Numatytasispastraiposriftas"/>
    <w:rsid w:val="005F641E"/>
  </w:style>
  <w:style w:type="paragraph" w:styleId="Puslapioinaostekstas">
    <w:name w:val="footnote text"/>
    <w:aliases w:val="Footnote,Footnote Text Char Char,Fußnotentextf"/>
    <w:basedOn w:val="prastasis"/>
    <w:link w:val="PuslapioinaostekstasDiagrama"/>
    <w:uiPriority w:val="99"/>
    <w:rsid w:val="00036AB2"/>
    <w:pPr>
      <w:widowControl/>
      <w:tabs>
        <w:tab w:val="left" w:pos="360"/>
      </w:tabs>
      <w:overflowPunct w:val="0"/>
      <w:autoSpaceDE w:val="0"/>
      <w:autoSpaceDN w:val="0"/>
      <w:adjustRightInd w:val="0"/>
      <w:ind w:left="360" w:hanging="360"/>
      <w:textAlignment w:val="baseline"/>
    </w:pPr>
    <w:rPr>
      <w:rFonts w:eastAsia="Times New Roman"/>
      <w:sz w:val="20"/>
      <w:szCs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036AB2"/>
    <w:rPr>
      <w:rFonts w:ascii="Times New Roman" w:eastAsia="Times New Roman" w:hAnsi="Times New Roman" w:cs="Times New Roman"/>
      <w:kern w:val="0"/>
      <w:sz w:val="20"/>
      <w:szCs w:val="20"/>
      <w:lang w:val="en-US"/>
      <w14:ligatures w14:val="none"/>
    </w:rPr>
  </w:style>
  <w:style w:type="character" w:styleId="Puslapioinaosnuoroda">
    <w:name w:val="footnote reference"/>
    <w:uiPriority w:val="99"/>
    <w:rsid w:val="00036AB2"/>
    <w:rPr>
      <w:vertAlign w:val="superscript"/>
    </w:rPr>
  </w:style>
  <w:style w:type="paragraph" w:styleId="Betarp">
    <w:name w:val="No Spacing"/>
    <w:link w:val="BetarpDiagrama"/>
    <w:uiPriority w:val="1"/>
    <w:qFormat/>
    <w:rsid w:val="005914FD"/>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914FD"/>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A465F2"/>
    <w:rPr>
      <w:sz w:val="16"/>
      <w:szCs w:val="16"/>
    </w:rPr>
  </w:style>
  <w:style w:type="paragraph" w:styleId="Komentarotekstas">
    <w:name w:val="annotation text"/>
    <w:basedOn w:val="prastasis"/>
    <w:link w:val="KomentarotekstasDiagrama"/>
    <w:uiPriority w:val="99"/>
    <w:unhideWhenUsed/>
    <w:rsid w:val="00A465F2"/>
    <w:rPr>
      <w:sz w:val="20"/>
      <w:szCs w:val="20"/>
    </w:rPr>
  </w:style>
  <w:style w:type="character" w:customStyle="1" w:styleId="KomentarotekstasDiagrama">
    <w:name w:val="Komentaro tekstas Diagrama"/>
    <w:basedOn w:val="Numatytasispastraiposriftas"/>
    <w:link w:val="Komentarotekstas"/>
    <w:uiPriority w:val="99"/>
    <w:rsid w:val="00A465F2"/>
    <w:rPr>
      <w:rFonts w:ascii="Times New Roman" w:eastAsia="Lucida Sans Unicode"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465F2"/>
    <w:rPr>
      <w:b/>
      <w:bCs/>
    </w:rPr>
  </w:style>
  <w:style w:type="character" w:customStyle="1" w:styleId="KomentarotemaDiagrama">
    <w:name w:val="Komentaro tema Diagrama"/>
    <w:basedOn w:val="KomentarotekstasDiagrama"/>
    <w:link w:val="Komentarotema"/>
    <w:uiPriority w:val="99"/>
    <w:semiHidden/>
    <w:rsid w:val="00A465F2"/>
    <w:rPr>
      <w:rFonts w:ascii="Times New Roman" w:eastAsia="Lucida Sans Unicode" w:hAnsi="Times New Roman" w:cs="Times New Roman"/>
      <w:b/>
      <w:bCs/>
      <w:kern w:val="0"/>
      <w:sz w:val="20"/>
      <w:szCs w:val="20"/>
      <w:lang w:eastAsia="lt-LT"/>
      <w14:ligatures w14:val="none"/>
    </w:rPr>
  </w:style>
  <w:style w:type="paragraph" w:styleId="Porat">
    <w:name w:val="footer"/>
    <w:basedOn w:val="prastasis"/>
    <w:link w:val="PoratDiagrama"/>
    <w:uiPriority w:val="99"/>
    <w:semiHidden/>
    <w:unhideWhenUsed/>
    <w:rsid w:val="0043268F"/>
    <w:pPr>
      <w:tabs>
        <w:tab w:val="center" w:pos="4513"/>
        <w:tab w:val="right" w:pos="9026"/>
      </w:tabs>
    </w:pPr>
  </w:style>
  <w:style w:type="character" w:customStyle="1" w:styleId="PoratDiagrama">
    <w:name w:val="Poraštė Diagrama"/>
    <w:basedOn w:val="Numatytasispastraiposriftas"/>
    <w:link w:val="Porat"/>
    <w:uiPriority w:val="99"/>
    <w:semiHidden/>
    <w:rsid w:val="0043268F"/>
    <w:rPr>
      <w:rFonts w:ascii="Times New Roman" w:eastAsia="Lucida Sans Unicode" w:hAnsi="Times New Roman" w:cs="Times New Roman"/>
      <w:kern w:val="0"/>
      <w:sz w:val="24"/>
      <w:szCs w:val="24"/>
      <w:lang w:eastAsia="lt-LT"/>
      <w14:ligatures w14:val="none"/>
    </w:rPr>
  </w:style>
  <w:style w:type="paragraph" w:styleId="Pataisymai">
    <w:name w:val="Revision"/>
    <w:hidden/>
    <w:uiPriority w:val="99"/>
    <w:semiHidden/>
    <w:rsid w:val="004F7E87"/>
    <w:rPr>
      <w:rFonts w:ascii="Times New Roman" w:eastAsia="Lucida Sans Unicode" w:hAnsi="Times New Roman" w:cs="Times New Roman"/>
      <w:kern w:val="0"/>
      <w:sz w:val="24"/>
      <w:szCs w:val="24"/>
      <w:lang w:eastAsia="lt-LT"/>
      <w14:ligatures w14:val="none"/>
    </w:rPr>
  </w:style>
  <w:style w:type="character" w:customStyle="1" w:styleId="normaltextrun">
    <w:name w:val="normaltextrun"/>
    <w:basedOn w:val="Numatytasispastraiposriftas"/>
    <w:rsid w:val="008D305D"/>
  </w:style>
  <w:style w:type="character" w:customStyle="1" w:styleId="eop">
    <w:name w:val="eop"/>
    <w:basedOn w:val="Numatytasispastraiposriftas"/>
    <w:rsid w:val="008D305D"/>
  </w:style>
  <w:style w:type="paragraph" w:customStyle="1" w:styleId="paragraph">
    <w:name w:val="paragraph"/>
    <w:basedOn w:val="prastasis"/>
    <w:rsid w:val="008D305D"/>
    <w:pPr>
      <w:widowControl/>
      <w:suppressAutoHyphens w:val="0"/>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F80A9-8776-4523-874B-5E3798470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11392</Words>
  <Characters>6494</Characters>
  <Application>Microsoft Office Word</Application>
  <DocSecurity>0</DocSecurity>
  <Lines>54</Lines>
  <Paragraphs>35</Paragraphs>
  <ScaleCrop>false</ScaleCrop>
  <Company/>
  <LinksUpToDate>false</LinksUpToDate>
  <CharactersWithSpaces>17851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Neringa Baltrimaitė</cp:lastModifiedBy>
  <cp:revision>340</cp:revision>
  <dcterms:created xsi:type="dcterms:W3CDTF">2023-05-12T03:29:00Z</dcterms:created>
  <dcterms:modified xsi:type="dcterms:W3CDTF">2025-10-08T11:33:00Z</dcterms:modified>
</cp:coreProperties>
</file>