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9CC91" w14:textId="77777777" w:rsidR="00E215A5" w:rsidRPr="005C1043" w:rsidRDefault="00E215A5" w:rsidP="00BD0A7E">
      <w:pPr>
        <w:spacing w:after="0" w:line="240" w:lineRule="auto"/>
        <w:ind w:left="5103" w:right="-32"/>
        <w:rPr>
          <w:rFonts w:asciiTheme="minorHAnsi" w:hAnsiTheme="minorHAnsi" w:cstheme="minorHAnsi"/>
          <w:lang w:val="en-US" w:bidi="ar-SA"/>
        </w:rPr>
      </w:pPr>
      <w:bookmarkStart w:id="0" w:name="_Toc515373583"/>
    </w:p>
    <w:p w14:paraId="37B7FF3E" w14:textId="644E2691" w:rsidR="00E215A5" w:rsidRDefault="00E215A5" w:rsidP="00137F58"/>
    <w:p w14:paraId="0E70E3D7" w14:textId="05AEB21F" w:rsidR="00E215A5" w:rsidRDefault="00E215A5" w:rsidP="00137F58"/>
    <w:p w14:paraId="19F3EFEF" w14:textId="4C94A230" w:rsidR="00E215A5" w:rsidRDefault="00E215A5" w:rsidP="00137F58"/>
    <w:p w14:paraId="7D1ED89C" w14:textId="1ADB7D39" w:rsidR="00E215A5" w:rsidRDefault="00E215A5" w:rsidP="00137F58"/>
    <w:p w14:paraId="715FA468" w14:textId="3FA38162" w:rsidR="00E215A5" w:rsidRDefault="00E215A5" w:rsidP="00137F58"/>
    <w:p w14:paraId="7EA75D85" w14:textId="2A184D5E" w:rsidR="00E215A5" w:rsidRDefault="00E215A5" w:rsidP="00137F58"/>
    <w:p w14:paraId="015CC866" w14:textId="5994E0F9" w:rsidR="00E215A5" w:rsidRDefault="00E215A5" w:rsidP="00137F58"/>
    <w:p w14:paraId="3F878EF1" w14:textId="6387DADF" w:rsidR="00E215A5" w:rsidRDefault="00E215A5" w:rsidP="00137F58"/>
    <w:p w14:paraId="6DE485AF" w14:textId="3BFDA2A5" w:rsidR="00E215A5" w:rsidRDefault="00E215A5" w:rsidP="00137F58"/>
    <w:p w14:paraId="0C555954" w14:textId="77777777" w:rsidR="00E215A5" w:rsidRPr="009218EE" w:rsidRDefault="00E215A5" w:rsidP="00137F58"/>
    <w:p w14:paraId="4881A828" w14:textId="2A72AAD7" w:rsidR="00976207" w:rsidRPr="009218EE" w:rsidRDefault="00976207" w:rsidP="00B95486">
      <w:pPr>
        <w:spacing w:after="0" w:line="240" w:lineRule="auto"/>
        <w:jc w:val="center"/>
        <w:outlineLvl w:val="0"/>
        <w:rPr>
          <w:rFonts w:asciiTheme="minorHAnsi" w:hAnsiTheme="minorHAnsi"/>
          <w:b/>
          <w:sz w:val="24"/>
          <w:szCs w:val="24"/>
        </w:rPr>
      </w:pPr>
      <w:r w:rsidRPr="009218EE">
        <w:rPr>
          <w:rFonts w:asciiTheme="minorHAnsi" w:hAnsiTheme="minorHAnsi"/>
          <w:b/>
          <w:sz w:val="24"/>
          <w:szCs w:val="24"/>
        </w:rPr>
        <w:t>E</w:t>
      </w:r>
      <w:r w:rsidR="00455E94" w:rsidRPr="009218EE">
        <w:rPr>
          <w:rFonts w:asciiTheme="minorHAnsi" w:hAnsiTheme="minorHAnsi"/>
          <w:b/>
          <w:sz w:val="24"/>
          <w:szCs w:val="24"/>
        </w:rPr>
        <w:t>UROPO</w:t>
      </w:r>
      <w:r w:rsidRPr="009218EE">
        <w:rPr>
          <w:rFonts w:asciiTheme="minorHAnsi" w:hAnsiTheme="minorHAnsi"/>
          <w:b/>
          <w:sz w:val="24"/>
          <w:szCs w:val="24"/>
        </w:rPr>
        <w:t>S</w:t>
      </w:r>
      <w:r w:rsidR="00455E94" w:rsidRPr="009218EE">
        <w:rPr>
          <w:rFonts w:asciiTheme="minorHAnsi" w:hAnsiTheme="minorHAnsi"/>
          <w:b/>
          <w:sz w:val="24"/>
          <w:szCs w:val="24"/>
        </w:rPr>
        <w:t xml:space="preserve"> SĄJUNGOS</w:t>
      </w:r>
      <w:r w:rsidRPr="009218EE">
        <w:rPr>
          <w:rFonts w:asciiTheme="minorHAnsi" w:hAnsiTheme="minorHAnsi"/>
          <w:b/>
          <w:sz w:val="24"/>
          <w:szCs w:val="24"/>
        </w:rPr>
        <w:t xml:space="preserve"> STRUKTŪRINĖS PARAMOS KOMPIUTERINĖS INFORMACINĖS VALDYMO IR PRIEŽIŪROS SISTEMOS 2014–2020 METŲ E</w:t>
      </w:r>
      <w:r w:rsidR="00455E94" w:rsidRPr="009218EE">
        <w:rPr>
          <w:rFonts w:asciiTheme="minorHAnsi" w:hAnsiTheme="minorHAnsi"/>
          <w:b/>
          <w:sz w:val="24"/>
          <w:szCs w:val="24"/>
        </w:rPr>
        <w:t>UROPO</w:t>
      </w:r>
      <w:r w:rsidRPr="009218EE">
        <w:rPr>
          <w:rFonts w:asciiTheme="minorHAnsi" w:hAnsiTheme="minorHAnsi"/>
          <w:b/>
          <w:sz w:val="24"/>
          <w:szCs w:val="24"/>
        </w:rPr>
        <w:t>S</w:t>
      </w:r>
      <w:r w:rsidR="00455E94" w:rsidRPr="009218EE">
        <w:rPr>
          <w:rFonts w:asciiTheme="minorHAnsi" w:hAnsiTheme="minorHAnsi"/>
          <w:b/>
          <w:sz w:val="24"/>
          <w:szCs w:val="24"/>
        </w:rPr>
        <w:t xml:space="preserve"> SĄJUNGOS</w:t>
      </w:r>
      <w:r w:rsidRPr="009218EE">
        <w:rPr>
          <w:rFonts w:asciiTheme="minorHAnsi" w:hAnsiTheme="minorHAnsi"/>
          <w:b/>
          <w:sz w:val="24"/>
          <w:szCs w:val="24"/>
        </w:rPr>
        <w:t xml:space="preserve"> STRUKTŪRINIŲ FONDŲ POSISTEMIO </w:t>
      </w:r>
      <w:r w:rsidR="00997E4A">
        <w:rPr>
          <w:rFonts w:asciiTheme="minorHAnsi" w:hAnsiTheme="minorHAnsi"/>
          <w:b/>
          <w:sz w:val="24"/>
          <w:szCs w:val="24"/>
        </w:rPr>
        <w:t>PRIEŽIŪROS</w:t>
      </w:r>
      <w:r w:rsidRPr="009218EE">
        <w:rPr>
          <w:rFonts w:asciiTheme="minorHAnsi" w:hAnsiTheme="minorHAnsi"/>
          <w:b/>
          <w:sz w:val="24"/>
          <w:szCs w:val="24"/>
        </w:rPr>
        <w:t xml:space="preserve"> PASLAUGŲ</w:t>
      </w:r>
      <w:bookmarkEnd w:id="0"/>
    </w:p>
    <w:p w14:paraId="6A1BA98F" w14:textId="603EF233" w:rsidR="00C94208" w:rsidRPr="009218EE" w:rsidRDefault="00B95486" w:rsidP="00B95486">
      <w:pPr>
        <w:spacing w:after="0" w:line="240" w:lineRule="auto"/>
        <w:jc w:val="center"/>
        <w:outlineLvl w:val="0"/>
        <w:rPr>
          <w:rFonts w:asciiTheme="minorHAnsi" w:hAnsiTheme="minorHAnsi"/>
          <w:b/>
          <w:sz w:val="24"/>
          <w:szCs w:val="24"/>
        </w:rPr>
      </w:pPr>
      <w:bookmarkStart w:id="1" w:name="_Toc515373584"/>
      <w:r w:rsidRPr="009218EE">
        <w:rPr>
          <w:rFonts w:asciiTheme="minorHAnsi" w:hAnsiTheme="minorHAnsi"/>
          <w:b/>
          <w:sz w:val="24"/>
          <w:szCs w:val="24"/>
        </w:rPr>
        <w:t>TECHNINĖ–</w:t>
      </w:r>
      <w:r w:rsidR="00976207" w:rsidRPr="009218EE">
        <w:rPr>
          <w:rFonts w:asciiTheme="minorHAnsi" w:hAnsiTheme="minorHAnsi"/>
          <w:b/>
          <w:sz w:val="24"/>
          <w:szCs w:val="24"/>
        </w:rPr>
        <w:t>FUNKCINĖ SPECIFIKACIJA</w:t>
      </w:r>
      <w:bookmarkEnd w:id="1"/>
    </w:p>
    <w:p w14:paraId="02D3F39E" w14:textId="1366AAB3" w:rsidR="00E215A5" w:rsidRDefault="00E215A5">
      <w:pPr>
        <w:spacing w:after="160" w:line="259" w:lineRule="auto"/>
        <w:rPr>
          <w:rFonts w:ascii="Verdana" w:hAnsi="Verdana"/>
          <w:color w:val="00000A"/>
          <w:sz w:val="20"/>
          <w:lang w:bidi="ar-SA"/>
        </w:rPr>
      </w:pPr>
      <w:bookmarkStart w:id="2" w:name="_Toc515373585"/>
      <w:r>
        <w:br w:type="page"/>
      </w:r>
    </w:p>
    <w:p w14:paraId="64AF5743" w14:textId="77777777" w:rsidR="0065394B" w:rsidRPr="009218EE" w:rsidRDefault="0065394B" w:rsidP="00052E44">
      <w:pPr>
        <w:pStyle w:val="DocumentText"/>
      </w:pPr>
    </w:p>
    <w:p w14:paraId="4C407C9B" w14:textId="7DD3EC40" w:rsidR="009F6297" w:rsidRPr="009218EE" w:rsidRDefault="009F6297" w:rsidP="00F24270">
      <w:pPr>
        <w:spacing w:before="120" w:after="120"/>
        <w:jc w:val="center"/>
        <w:outlineLvl w:val="0"/>
        <w:rPr>
          <w:rFonts w:asciiTheme="minorHAnsi" w:hAnsiTheme="minorHAnsi"/>
          <w:b/>
          <w:bCs/>
          <w:sz w:val="24"/>
          <w:szCs w:val="24"/>
        </w:rPr>
      </w:pPr>
      <w:r w:rsidRPr="009218EE">
        <w:rPr>
          <w:rFonts w:asciiTheme="minorHAnsi" w:hAnsiTheme="minorHAnsi"/>
          <w:b/>
          <w:bCs/>
          <w:sz w:val="24"/>
          <w:szCs w:val="24"/>
        </w:rPr>
        <w:t>TURINYS</w:t>
      </w:r>
      <w:bookmarkEnd w:id="2"/>
    </w:p>
    <w:p w14:paraId="27B44007" w14:textId="3ABF6B57" w:rsidR="0076128C" w:rsidRDefault="003B1A45">
      <w:pPr>
        <w:pStyle w:val="Turinys1"/>
        <w:rPr>
          <w:rFonts w:eastAsiaTheme="minorEastAsia" w:cstheme="minorBidi"/>
          <w:b w:val="0"/>
          <w:bCs w:val="0"/>
          <w:caps w:val="0"/>
          <w:noProof/>
          <w:sz w:val="22"/>
          <w:szCs w:val="22"/>
          <w:lang w:val="en-US" w:bidi="ar-SA"/>
        </w:rPr>
      </w:pPr>
      <w:r>
        <w:rPr>
          <w:b w:val="0"/>
          <w:bCs w:val="0"/>
          <w:caps w:val="0"/>
          <w:sz w:val="24"/>
          <w:szCs w:val="24"/>
        </w:rPr>
        <w:fldChar w:fldCharType="begin"/>
      </w:r>
      <w:r>
        <w:rPr>
          <w:b w:val="0"/>
          <w:bCs w:val="0"/>
          <w:caps w:val="0"/>
          <w:sz w:val="24"/>
          <w:szCs w:val="24"/>
        </w:rPr>
        <w:instrText xml:space="preserve"> TOC \t "SKYRIUS,1,POSKYRIS,2" </w:instrText>
      </w:r>
      <w:r>
        <w:rPr>
          <w:b w:val="0"/>
          <w:bCs w:val="0"/>
          <w:caps w:val="0"/>
          <w:sz w:val="24"/>
          <w:szCs w:val="24"/>
        </w:rPr>
        <w:fldChar w:fldCharType="separate"/>
      </w:r>
      <w:r w:rsidR="0076128C">
        <w:rPr>
          <w:noProof/>
        </w:rPr>
        <w:t>1.</w:t>
      </w:r>
      <w:r w:rsidR="0076128C">
        <w:rPr>
          <w:rFonts w:eastAsiaTheme="minorEastAsia" w:cstheme="minorBidi"/>
          <w:b w:val="0"/>
          <w:bCs w:val="0"/>
          <w:caps w:val="0"/>
          <w:noProof/>
          <w:sz w:val="22"/>
          <w:szCs w:val="22"/>
          <w:lang w:val="en-US" w:bidi="ar-SA"/>
        </w:rPr>
        <w:tab/>
      </w:r>
      <w:r w:rsidR="0076128C">
        <w:rPr>
          <w:noProof/>
        </w:rPr>
        <w:t>BENDRA INFORMACIJA</w:t>
      </w:r>
      <w:r w:rsidR="0076128C">
        <w:rPr>
          <w:noProof/>
        </w:rPr>
        <w:tab/>
      </w:r>
      <w:r w:rsidR="0076128C">
        <w:rPr>
          <w:noProof/>
        </w:rPr>
        <w:fldChar w:fldCharType="begin"/>
      </w:r>
      <w:r w:rsidR="0076128C">
        <w:rPr>
          <w:noProof/>
        </w:rPr>
        <w:instrText xml:space="preserve"> PAGEREF _Toc88123782 \h </w:instrText>
      </w:r>
      <w:r w:rsidR="0076128C">
        <w:rPr>
          <w:noProof/>
        </w:rPr>
      </w:r>
      <w:r w:rsidR="0076128C">
        <w:rPr>
          <w:noProof/>
        </w:rPr>
        <w:fldChar w:fldCharType="separate"/>
      </w:r>
      <w:r w:rsidR="00221F89">
        <w:rPr>
          <w:noProof/>
        </w:rPr>
        <w:t>3</w:t>
      </w:r>
      <w:r w:rsidR="0076128C">
        <w:rPr>
          <w:noProof/>
        </w:rPr>
        <w:fldChar w:fldCharType="end"/>
      </w:r>
    </w:p>
    <w:p w14:paraId="49090CE8" w14:textId="0FC9C063" w:rsidR="0076128C" w:rsidRDefault="0076128C">
      <w:pPr>
        <w:pStyle w:val="Turinys2"/>
        <w:rPr>
          <w:rFonts w:eastAsiaTheme="minorEastAsia" w:cstheme="minorBidi"/>
          <w:smallCaps w:val="0"/>
          <w:noProof/>
          <w:sz w:val="22"/>
          <w:szCs w:val="22"/>
          <w:lang w:val="en-US" w:bidi="ar-SA"/>
        </w:rPr>
      </w:pPr>
      <w:r>
        <w:rPr>
          <w:noProof/>
        </w:rPr>
        <w:t>1.1.</w:t>
      </w:r>
      <w:r>
        <w:rPr>
          <w:rFonts w:eastAsiaTheme="minorEastAsia" w:cstheme="minorBidi"/>
          <w:smallCaps w:val="0"/>
          <w:noProof/>
          <w:sz w:val="22"/>
          <w:szCs w:val="22"/>
          <w:lang w:val="en-US" w:bidi="ar-SA"/>
        </w:rPr>
        <w:tab/>
      </w:r>
      <w:r>
        <w:rPr>
          <w:noProof/>
        </w:rPr>
        <w:t>Sąvokos</w:t>
      </w:r>
      <w:r>
        <w:rPr>
          <w:noProof/>
        </w:rPr>
        <w:tab/>
      </w:r>
      <w:r>
        <w:rPr>
          <w:noProof/>
        </w:rPr>
        <w:fldChar w:fldCharType="begin"/>
      </w:r>
      <w:r>
        <w:rPr>
          <w:noProof/>
        </w:rPr>
        <w:instrText xml:space="preserve"> PAGEREF _Toc88123783 \h </w:instrText>
      </w:r>
      <w:r>
        <w:rPr>
          <w:noProof/>
        </w:rPr>
      </w:r>
      <w:r>
        <w:rPr>
          <w:noProof/>
        </w:rPr>
        <w:fldChar w:fldCharType="separate"/>
      </w:r>
      <w:r w:rsidR="00221F89">
        <w:rPr>
          <w:noProof/>
        </w:rPr>
        <w:t>3</w:t>
      </w:r>
      <w:r>
        <w:rPr>
          <w:noProof/>
        </w:rPr>
        <w:fldChar w:fldCharType="end"/>
      </w:r>
    </w:p>
    <w:p w14:paraId="7B40FB3E" w14:textId="228546C2" w:rsidR="0076128C" w:rsidRDefault="0076128C">
      <w:pPr>
        <w:pStyle w:val="Turinys2"/>
        <w:rPr>
          <w:rFonts w:eastAsiaTheme="minorEastAsia" w:cstheme="minorBidi"/>
          <w:smallCaps w:val="0"/>
          <w:noProof/>
          <w:sz w:val="22"/>
          <w:szCs w:val="22"/>
          <w:lang w:val="en-US" w:bidi="ar-SA"/>
        </w:rPr>
      </w:pPr>
      <w:r>
        <w:rPr>
          <w:noProof/>
        </w:rPr>
        <w:t>1.2.</w:t>
      </w:r>
      <w:r>
        <w:rPr>
          <w:rFonts w:eastAsiaTheme="minorEastAsia" w:cstheme="minorBidi"/>
          <w:smallCaps w:val="0"/>
          <w:noProof/>
          <w:sz w:val="22"/>
          <w:szCs w:val="22"/>
          <w:lang w:val="en-US" w:bidi="ar-SA"/>
        </w:rPr>
        <w:tab/>
      </w:r>
      <w:r>
        <w:rPr>
          <w:noProof/>
        </w:rPr>
        <w:t>Pirkimo objektas</w:t>
      </w:r>
      <w:r>
        <w:rPr>
          <w:noProof/>
        </w:rPr>
        <w:tab/>
      </w:r>
      <w:r>
        <w:rPr>
          <w:noProof/>
        </w:rPr>
        <w:fldChar w:fldCharType="begin"/>
      </w:r>
      <w:r>
        <w:rPr>
          <w:noProof/>
        </w:rPr>
        <w:instrText xml:space="preserve"> PAGEREF _Toc88123784 \h </w:instrText>
      </w:r>
      <w:r>
        <w:rPr>
          <w:noProof/>
        </w:rPr>
      </w:r>
      <w:r>
        <w:rPr>
          <w:noProof/>
        </w:rPr>
        <w:fldChar w:fldCharType="separate"/>
      </w:r>
      <w:r w:rsidR="00221F89">
        <w:rPr>
          <w:noProof/>
        </w:rPr>
        <w:t>3</w:t>
      </w:r>
      <w:r>
        <w:rPr>
          <w:noProof/>
        </w:rPr>
        <w:fldChar w:fldCharType="end"/>
      </w:r>
    </w:p>
    <w:p w14:paraId="06F366FF" w14:textId="6ACD712F" w:rsidR="0076128C" w:rsidRDefault="0076128C">
      <w:pPr>
        <w:pStyle w:val="Turinys1"/>
        <w:rPr>
          <w:rFonts w:eastAsiaTheme="minorEastAsia" w:cstheme="minorBidi"/>
          <w:b w:val="0"/>
          <w:bCs w:val="0"/>
          <w:caps w:val="0"/>
          <w:noProof/>
          <w:sz w:val="22"/>
          <w:szCs w:val="22"/>
          <w:lang w:val="en-US" w:bidi="ar-SA"/>
        </w:rPr>
      </w:pPr>
      <w:r>
        <w:rPr>
          <w:noProof/>
        </w:rPr>
        <w:t>2.</w:t>
      </w:r>
      <w:r>
        <w:rPr>
          <w:rFonts w:eastAsiaTheme="minorEastAsia" w:cstheme="minorBidi"/>
          <w:b w:val="0"/>
          <w:bCs w:val="0"/>
          <w:caps w:val="0"/>
          <w:noProof/>
          <w:sz w:val="22"/>
          <w:szCs w:val="22"/>
          <w:lang w:val="en-US" w:bidi="ar-SA"/>
        </w:rPr>
        <w:tab/>
      </w:r>
      <w:r>
        <w:rPr>
          <w:noProof/>
        </w:rPr>
        <w:t>SFMIS2014 ESAMA SITUACIJA</w:t>
      </w:r>
      <w:r>
        <w:rPr>
          <w:noProof/>
        </w:rPr>
        <w:tab/>
      </w:r>
      <w:r>
        <w:rPr>
          <w:noProof/>
        </w:rPr>
        <w:fldChar w:fldCharType="begin"/>
      </w:r>
      <w:r>
        <w:rPr>
          <w:noProof/>
        </w:rPr>
        <w:instrText xml:space="preserve"> PAGEREF _Toc88123785 \h </w:instrText>
      </w:r>
      <w:r>
        <w:rPr>
          <w:noProof/>
        </w:rPr>
      </w:r>
      <w:r>
        <w:rPr>
          <w:noProof/>
        </w:rPr>
        <w:fldChar w:fldCharType="separate"/>
      </w:r>
      <w:r w:rsidR="00221F89">
        <w:rPr>
          <w:noProof/>
        </w:rPr>
        <w:t>4</w:t>
      </w:r>
      <w:r>
        <w:rPr>
          <w:noProof/>
        </w:rPr>
        <w:fldChar w:fldCharType="end"/>
      </w:r>
    </w:p>
    <w:p w14:paraId="42C306A6" w14:textId="3E18D771" w:rsidR="0076128C" w:rsidRDefault="0076128C">
      <w:pPr>
        <w:pStyle w:val="Turinys2"/>
        <w:rPr>
          <w:rFonts w:eastAsiaTheme="minorEastAsia" w:cstheme="minorBidi"/>
          <w:smallCaps w:val="0"/>
          <w:noProof/>
          <w:sz w:val="22"/>
          <w:szCs w:val="22"/>
          <w:lang w:val="en-US" w:bidi="ar-SA"/>
        </w:rPr>
      </w:pPr>
      <w:r>
        <w:rPr>
          <w:noProof/>
        </w:rPr>
        <w:t>2.1.</w:t>
      </w:r>
      <w:r>
        <w:rPr>
          <w:rFonts w:eastAsiaTheme="minorEastAsia" w:cstheme="minorBidi"/>
          <w:smallCaps w:val="0"/>
          <w:noProof/>
          <w:sz w:val="22"/>
          <w:szCs w:val="22"/>
          <w:lang w:val="en-US" w:bidi="ar-SA"/>
        </w:rPr>
        <w:tab/>
      </w:r>
      <w:r>
        <w:rPr>
          <w:noProof/>
        </w:rPr>
        <w:t>SFMIS2014 reglamentuojantys teisės aktai</w:t>
      </w:r>
      <w:r>
        <w:rPr>
          <w:noProof/>
        </w:rPr>
        <w:tab/>
      </w:r>
      <w:r>
        <w:rPr>
          <w:noProof/>
        </w:rPr>
        <w:fldChar w:fldCharType="begin"/>
      </w:r>
      <w:r>
        <w:rPr>
          <w:noProof/>
        </w:rPr>
        <w:instrText xml:space="preserve"> PAGEREF _Toc88123786 \h </w:instrText>
      </w:r>
      <w:r>
        <w:rPr>
          <w:noProof/>
        </w:rPr>
      </w:r>
      <w:r>
        <w:rPr>
          <w:noProof/>
        </w:rPr>
        <w:fldChar w:fldCharType="separate"/>
      </w:r>
      <w:r w:rsidR="00221F89">
        <w:rPr>
          <w:noProof/>
        </w:rPr>
        <w:t>4</w:t>
      </w:r>
      <w:r>
        <w:rPr>
          <w:noProof/>
        </w:rPr>
        <w:fldChar w:fldCharType="end"/>
      </w:r>
    </w:p>
    <w:p w14:paraId="4EE2E91E" w14:textId="61C7152E" w:rsidR="0076128C" w:rsidRDefault="0076128C">
      <w:pPr>
        <w:pStyle w:val="Turinys2"/>
        <w:rPr>
          <w:rFonts w:eastAsiaTheme="minorEastAsia" w:cstheme="minorBidi"/>
          <w:smallCaps w:val="0"/>
          <w:noProof/>
          <w:sz w:val="22"/>
          <w:szCs w:val="22"/>
          <w:lang w:val="en-US" w:bidi="ar-SA"/>
        </w:rPr>
      </w:pPr>
      <w:r>
        <w:rPr>
          <w:noProof/>
        </w:rPr>
        <w:t>2.2.</w:t>
      </w:r>
      <w:r>
        <w:rPr>
          <w:rFonts w:eastAsiaTheme="minorEastAsia" w:cstheme="minorBidi"/>
          <w:smallCaps w:val="0"/>
          <w:noProof/>
          <w:sz w:val="22"/>
          <w:szCs w:val="22"/>
          <w:lang w:val="en-US" w:bidi="ar-SA"/>
        </w:rPr>
        <w:tab/>
      </w:r>
      <w:r>
        <w:rPr>
          <w:noProof/>
        </w:rPr>
        <w:t>Funkcinė architektūra ir tvarkomi duomenys</w:t>
      </w:r>
      <w:r>
        <w:rPr>
          <w:noProof/>
        </w:rPr>
        <w:tab/>
      </w:r>
      <w:r>
        <w:rPr>
          <w:noProof/>
        </w:rPr>
        <w:fldChar w:fldCharType="begin"/>
      </w:r>
      <w:r>
        <w:rPr>
          <w:noProof/>
        </w:rPr>
        <w:instrText xml:space="preserve"> PAGEREF _Toc88123787 \h </w:instrText>
      </w:r>
      <w:r>
        <w:rPr>
          <w:noProof/>
        </w:rPr>
      </w:r>
      <w:r>
        <w:rPr>
          <w:noProof/>
        </w:rPr>
        <w:fldChar w:fldCharType="separate"/>
      </w:r>
      <w:r w:rsidR="00221F89">
        <w:rPr>
          <w:noProof/>
        </w:rPr>
        <w:t>5</w:t>
      </w:r>
      <w:r>
        <w:rPr>
          <w:noProof/>
        </w:rPr>
        <w:fldChar w:fldCharType="end"/>
      </w:r>
    </w:p>
    <w:p w14:paraId="7216036E" w14:textId="0C51A23B" w:rsidR="0076128C" w:rsidRDefault="0076128C">
      <w:pPr>
        <w:pStyle w:val="Turinys2"/>
        <w:rPr>
          <w:rFonts w:eastAsiaTheme="minorEastAsia" w:cstheme="minorBidi"/>
          <w:smallCaps w:val="0"/>
          <w:noProof/>
          <w:sz w:val="22"/>
          <w:szCs w:val="22"/>
          <w:lang w:val="en-US" w:bidi="ar-SA"/>
        </w:rPr>
      </w:pPr>
      <w:r>
        <w:rPr>
          <w:noProof/>
        </w:rPr>
        <w:t>2.3.</w:t>
      </w:r>
      <w:r>
        <w:rPr>
          <w:rFonts w:eastAsiaTheme="minorEastAsia" w:cstheme="minorBidi"/>
          <w:smallCaps w:val="0"/>
          <w:noProof/>
          <w:sz w:val="22"/>
          <w:szCs w:val="22"/>
          <w:lang w:val="en-US" w:bidi="ar-SA"/>
        </w:rPr>
        <w:tab/>
      </w:r>
      <w:r>
        <w:rPr>
          <w:noProof/>
        </w:rPr>
        <w:t>Sąsajos su kitais registrais ir IS</w:t>
      </w:r>
      <w:r>
        <w:rPr>
          <w:noProof/>
        </w:rPr>
        <w:tab/>
      </w:r>
      <w:r w:rsidR="00A771B5">
        <w:rPr>
          <w:noProof/>
        </w:rPr>
        <w:t>10</w:t>
      </w:r>
    </w:p>
    <w:p w14:paraId="518E8381" w14:textId="4C88BC6B" w:rsidR="0076128C" w:rsidRDefault="0076128C">
      <w:pPr>
        <w:pStyle w:val="Turinys2"/>
        <w:rPr>
          <w:rFonts w:eastAsiaTheme="minorEastAsia" w:cstheme="minorBidi"/>
          <w:smallCaps w:val="0"/>
          <w:noProof/>
          <w:sz w:val="22"/>
          <w:szCs w:val="22"/>
          <w:lang w:val="en-US" w:bidi="ar-SA"/>
        </w:rPr>
      </w:pPr>
      <w:r>
        <w:rPr>
          <w:noProof/>
        </w:rPr>
        <w:t>2.4.</w:t>
      </w:r>
      <w:r>
        <w:rPr>
          <w:rFonts w:eastAsiaTheme="minorEastAsia" w:cstheme="minorBidi"/>
          <w:smallCaps w:val="0"/>
          <w:noProof/>
          <w:sz w:val="22"/>
          <w:szCs w:val="22"/>
          <w:lang w:val="en-US" w:bidi="ar-SA"/>
        </w:rPr>
        <w:tab/>
      </w:r>
      <w:r>
        <w:rPr>
          <w:noProof/>
        </w:rPr>
        <w:t>Naudojama techninė ir programinė įranga</w:t>
      </w:r>
      <w:r>
        <w:rPr>
          <w:noProof/>
        </w:rPr>
        <w:tab/>
      </w:r>
      <w:r>
        <w:rPr>
          <w:noProof/>
        </w:rPr>
        <w:fldChar w:fldCharType="begin"/>
      </w:r>
      <w:r>
        <w:rPr>
          <w:noProof/>
        </w:rPr>
        <w:instrText xml:space="preserve"> PAGEREF _Toc88123789 \h </w:instrText>
      </w:r>
      <w:r>
        <w:rPr>
          <w:noProof/>
        </w:rPr>
      </w:r>
      <w:r>
        <w:rPr>
          <w:noProof/>
        </w:rPr>
        <w:fldChar w:fldCharType="separate"/>
      </w:r>
      <w:r w:rsidR="00221F89">
        <w:rPr>
          <w:noProof/>
        </w:rPr>
        <w:t>13</w:t>
      </w:r>
      <w:r>
        <w:rPr>
          <w:noProof/>
        </w:rPr>
        <w:fldChar w:fldCharType="end"/>
      </w:r>
    </w:p>
    <w:p w14:paraId="6357BF1B" w14:textId="2F5E9273" w:rsidR="0076128C" w:rsidRDefault="0076128C">
      <w:pPr>
        <w:pStyle w:val="Turinys2"/>
        <w:rPr>
          <w:rFonts w:eastAsiaTheme="minorEastAsia" w:cstheme="minorBidi"/>
          <w:smallCaps w:val="0"/>
          <w:noProof/>
          <w:sz w:val="22"/>
          <w:szCs w:val="22"/>
          <w:lang w:val="en-US" w:bidi="ar-SA"/>
        </w:rPr>
      </w:pPr>
      <w:r>
        <w:rPr>
          <w:noProof/>
        </w:rPr>
        <w:t>2.5.</w:t>
      </w:r>
      <w:r>
        <w:rPr>
          <w:rFonts w:eastAsiaTheme="minorEastAsia" w:cstheme="minorBidi"/>
          <w:smallCaps w:val="0"/>
          <w:noProof/>
          <w:sz w:val="22"/>
          <w:szCs w:val="22"/>
          <w:lang w:val="en-US" w:bidi="ar-SA"/>
        </w:rPr>
        <w:tab/>
      </w:r>
      <w:r>
        <w:rPr>
          <w:noProof/>
        </w:rPr>
        <w:t>Kiti SFMIS2014 programiniai komponentai</w:t>
      </w:r>
      <w:r>
        <w:rPr>
          <w:noProof/>
        </w:rPr>
        <w:tab/>
      </w:r>
      <w:r w:rsidR="00221F89">
        <w:rPr>
          <w:noProof/>
        </w:rPr>
        <w:t>16</w:t>
      </w:r>
    </w:p>
    <w:p w14:paraId="384B6772" w14:textId="1629B803" w:rsidR="0076128C" w:rsidRDefault="0076128C">
      <w:pPr>
        <w:pStyle w:val="Turinys2"/>
        <w:rPr>
          <w:rFonts w:eastAsiaTheme="minorEastAsia" w:cstheme="minorBidi"/>
          <w:smallCaps w:val="0"/>
          <w:noProof/>
          <w:sz w:val="22"/>
          <w:szCs w:val="22"/>
          <w:lang w:val="en-US" w:bidi="ar-SA"/>
        </w:rPr>
      </w:pPr>
      <w:r>
        <w:rPr>
          <w:noProof/>
        </w:rPr>
        <w:t>2.6.</w:t>
      </w:r>
      <w:r>
        <w:rPr>
          <w:rFonts w:eastAsiaTheme="minorEastAsia" w:cstheme="minorBidi"/>
          <w:smallCaps w:val="0"/>
          <w:noProof/>
          <w:sz w:val="22"/>
          <w:szCs w:val="22"/>
          <w:lang w:val="en-US" w:bidi="ar-SA"/>
        </w:rPr>
        <w:tab/>
      </w:r>
      <w:r>
        <w:rPr>
          <w:noProof/>
        </w:rPr>
        <w:t>Realizuoti nefunkciniai reikalavimai</w:t>
      </w:r>
      <w:r>
        <w:rPr>
          <w:noProof/>
        </w:rPr>
        <w:tab/>
      </w:r>
      <w:r w:rsidR="00A771B5">
        <w:rPr>
          <w:noProof/>
        </w:rPr>
        <w:t>17</w:t>
      </w:r>
    </w:p>
    <w:p w14:paraId="3FCC44D3" w14:textId="0B59F94D" w:rsidR="0076128C" w:rsidRDefault="0076128C">
      <w:pPr>
        <w:pStyle w:val="Turinys1"/>
        <w:rPr>
          <w:rFonts w:eastAsiaTheme="minorEastAsia" w:cstheme="minorBidi"/>
          <w:b w:val="0"/>
          <w:bCs w:val="0"/>
          <w:caps w:val="0"/>
          <w:noProof/>
          <w:sz w:val="22"/>
          <w:szCs w:val="22"/>
          <w:lang w:val="en-US" w:bidi="ar-SA"/>
        </w:rPr>
      </w:pPr>
      <w:r>
        <w:rPr>
          <w:noProof/>
        </w:rPr>
        <w:t>3.</w:t>
      </w:r>
      <w:r>
        <w:rPr>
          <w:rFonts w:eastAsiaTheme="minorEastAsia" w:cstheme="minorBidi"/>
          <w:b w:val="0"/>
          <w:bCs w:val="0"/>
          <w:caps w:val="0"/>
          <w:noProof/>
          <w:sz w:val="22"/>
          <w:szCs w:val="22"/>
          <w:lang w:val="en-US" w:bidi="ar-SA"/>
        </w:rPr>
        <w:tab/>
      </w:r>
      <w:r>
        <w:rPr>
          <w:noProof/>
        </w:rPr>
        <w:t>PASLAUGŲ TEIKIMO REIKALAVIMAI</w:t>
      </w:r>
      <w:r>
        <w:rPr>
          <w:noProof/>
        </w:rPr>
        <w:tab/>
      </w:r>
      <w:r w:rsidR="00A771B5">
        <w:rPr>
          <w:noProof/>
        </w:rPr>
        <w:fldChar w:fldCharType="begin"/>
      </w:r>
      <w:r w:rsidR="00A771B5">
        <w:rPr>
          <w:noProof/>
        </w:rPr>
        <w:instrText xml:space="preserve"> PAGEREF _Toc88123792 \h </w:instrText>
      </w:r>
      <w:r w:rsidR="00A771B5">
        <w:rPr>
          <w:noProof/>
        </w:rPr>
      </w:r>
      <w:r w:rsidR="00A771B5">
        <w:rPr>
          <w:noProof/>
        </w:rPr>
        <w:fldChar w:fldCharType="separate"/>
      </w:r>
      <w:r w:rsidR="00221F89">
        <w:rPr>
          <w:noProof/>
        </w:rPr>
        <w:t>26</w:t>
      </w:r>
      <w:r w:rsidR="00A771B5">
        <w:rPr>
          <w:noProof/>
        </w:rPr>
        <w:fldChar w:fldCharType="end"/>
      </w:r>
    </w:p>
    <w:p w14:paraId="1A792646" w14:textId="2C9B731C" w:rsidR="0076128C" w:rsidRDefault="0076128C">
      <w:pPr>
        <w:pStyle w:val="Turinys2"/>
        <w:rPr>
          <w:rFonts w:eastAsiaTheme="minorEastAsia" w:cstheme="minorBidi"/>
          <w:smallCaps w:val="0"/>
          <w:noProof/>
          <w:sz w:val="22"/>
          <w:szCs w:val="22"/>
          <w:lang w:val="en-US" w:bidi="ar-SA"/>
        </w:rPr>
      </w:pPr>
      <w:r>
        <w:rPr>
          <w:noProof/>
        </w:rPr>
        <w:t>3.1.</w:t>
      </w:r>
      <w:r>
        <w:rPr>
          <w:rFonts w:eastAsiaTheme="minorEastAsia" w:cstheme="minorBidi"/>
          <w:smallCaps w:val="0"/>
          <w:noProof/>
          <w:sz w:val="22"/>
          <w:szCs w:val="22"/>
          <w:lang w:val="en-US" w:bidi="ar-SA"/>
        </w:rPr>
        <w:tab/>
      </w:r>
      <w:r>
        <w:rPr>
          <w:noProof/>
        </w:rPr>
        <w:t>Bendrosios nuostatos</w:t>
      </w:r>
      <w:r>
        <w:rPr>
          <w:noProof/>
        </w:rPr>
        <w:tab/>
      </w:r>
      <w:r w:rsidR="00A771B5">
        <w:rPr>
          <w:noProof/>
        </w:rPr>
        <w:fldChar w:fldCharType="begin"/>
      </w:r>
      <w:r w:rsidR="00A771B5">
        <w:rPr>
          <w:noProof/>
        </w:rPr>
        <w:instrText xml:space="preserve"> PAGEREF _Toc88123793 \h </w:instrText>
      </w:r>
      <w:r w:rsidR="00A771B5">
        <w:rPr>
          <w:noProof/>
        </w:rPr>
      </w:r>
      <w:r w:rsidR="00A771B5">
        <w:rPr>
          <w:noProof/>
        </w:rPr>
        <w:fldChar w:fldCharType="separate"/>
      </w:r>
      <w:r w:rsidR="00221F89">
        <w:rPr>
          <w:noProof/>
        </w:rPr>
        <w:t>26</w:t>
      </w:r>
      <w:r w:rsidR="00A771B5">
        <w:rPr>
          <w:noProof/>
        </w:rPr>
        <w:fldChar w:fldCharType="end"/>
      </w:r>
    </w:p>
    <w:p w14:paraId="34BE1A2E" w14:textId="0DD898D4" w:rsidR="0076128C" w:rsidRDefault="0076128C">
      <w:pPr>
        <w:pStyle w:val="Turinys2"/>
        <w:rPr>
          <w:rFonts w:eastAsiaTheme="minorEastAsia" w:cstheme="minorBidi"/>
          <w:smallCaps w:val="0"/>
          <w:noProof/>
          <w:sz w:val="22"/>
          <w:szCs w:val="22"/>
          <w:lang w:val="en-US" w:bidi="ar-SA"/>
        </w:rPr>
      </w:pPr>
      <w:r>
        <w:rPr>
          <w:noProof/>
        </w:rPr>
        <w:t>3.2.</w:t>
      </w:r>
      <w:r>
        <w:rPr>
          <w:rFonts w:eastAsiaTheme="minorEastAsia" w:cstheme="minorBidi"/>
          <w:smallCaps w:val="0"/>
          <w:noProof/>
          <w:sz w:val="22"/>
          <w:szCs w:val="22"/>
          <w:lang w:val="en-US" w:bidi="ar-SA"/>
        </w:rPr>
        <w:tab/>
      </w:r>
      <w:r>
        <w:rPr>
          <w:noProof/>
        </w:rPr>
        <w:t>Projekto metu teikiamų paslaugų tipai ir kiekiai</w:t>
      </w:r>
      <w:r>
        <w:rPr>
          <w:noProof/>
        </w:rPr>
        <w:tab/>
      </w:r>
      <w:r w:rsidR="00A771B5">
        <w:rPr>
          <w:noProof/>
        </w:rPr>
        <w:fldChar w:fldCharType="begin"/>
      </w:r>
      <w:r w:rsidR="00A771B5">
        <w:rPr>
          <w:noProof/>
        </w:rPr>
        <w:instrText xml:space="preserve"> PAGEREF _Toc88123794 \h </w:instrText>
      </w:r>
      <w:r w:rsidR="00A771B5">
        <w:rPr>
          <w:noProof/>
        </w:rPr>
      </w:r>
      <w:r w:rsidR="00A771B5">
        <w:rPr>
          <w:noProof/>
        </w:rPr>
        <w:fldChar w:fldCharType="separate"/>
      </w:r>
      <w:r w:rsidR="00221F89">
        <w:rPr>
          <w:noProof/>
        </w:rPr>
        <w:t>26</w:t>
      </w:r>
      <w:r w:rsidR="00A771B5">
        <w:rPr>
          <w:noProof/>
        </w:rPr>
        <w:fldChar w:fldCharType="end"/>
      </w:r>
    </w:p>
    <w:p w14:paraId="7BFF2CE0" w14:textId="42700E2E" w:rsidR="0076128C" w:rsidRDefault="0076128C">
      <w:pPr>
        <w:pStyle w:val="Turinys2"/>
        <w:rPr>
          <w:rFonts w:eastAsiaTheme="minorEastAsia" w:cstheme="minorBidi"/>
          <w:smallCaps w:val="0"/>
          <w:noProof/>
          <w:sz w:val="22"/>
          <w:szCs w:val="22"/>
          <w:lang w:val="en-US" w:bidi="ar-SA"/>
        </w:rPr>
      </w:pPr>
      <w:r>
        <w:rPr>
          <w:noProof/>
        </w:rPr>
        <w:t>3.3.</w:t>
      </w:r>
      <w:r>
        <w:rPr>
          <w:rFonts w:eastAsiaTheme="minorEastAsia" w:cstheme="minorBidi"/>
          <w:smallCaps w:val="0"/>
          <w:noProof/>
          <w:sz w:val="22"/>
          <w:szCs w:val="22"/>
          <w:lang w:val="en-US" w:bidi="ar-SA"/>
        </w:rPr>
        <w:tab/>
      </w:r>
      <w:r>
        <w:rPr>
          <w:noProof/>
        </w:rPr>
        <w:t>Projekto organizacinė struktūra ir komunikavimas</w:t>
      </w:r>
      <w:r>
        <w:rPr>
          <w:noProof/>
        </w:rPr>
        <w:tab/>
      </w:r>
      <w:r w:rsidR="00A771B5">
        <w:rPr>
          <w:noProof/>
        </w:rPr>
        <w:fldChar w:fldCharType="begin"/>
      </w:r>
      <w:r w:rsidR="00A771B5">
        <w:rPr>
          <w:noProof/>
        </w:rPr>
        <w:instrText xml:space="preserve"> PAGEREF _Toc88123795 \h </w:instrText>
      </w:r>
      <w:r w:rsidR="00A771B5">
        <w:rPr>
          <w:noProof/>
        </w:rPr>
      </w:r>
      <w:r w:rsidR="00A771B5">
        <w:rPr>
          <w:noProof/>
        </w:rPr>
        <w:fldChar w:fldCharType="separate"/>
      </w:r>
      <w:r w:rsidR="00221F89">
        <w:rPr>
          <w:noProof/>
        </w:rPr>
        <w:t>26</w:t>
      </w:r>
      <w:r w:rsidR="00A771B5">
        <w:rPr>
          <w:noProof/>
        </w:rPr>
        <w:fldChar w:fldCharType="end"/>
      </w:r>
    </w:p>
    <w:p w14:paraId="0769893C" w14:textId="35461D3C" w:rsidR="0076128C" w:rsidRDefault="0076128C">
      <w:pPr>
        <w:pStyle w:val="Turinys2"/>
        <w:rPr>
          <w:rFonts w:eastAsiaTheme="minorEastAsia" w:cstheme="minorBidi"/>
          <w:smallCaps w:val="0"/>
          <w:noProof/>
          <w:sz w:val="22"/>
          <w:szCs w:val="22"/>
          <w:lang w:val="en-US" w:bidi="ar-SA"/>
        </w:rPr>
      </w:pPr>
      <w:r>
        <w:rPr>
          <w:noProof/>
        </w:rPr>
        <w:t>3.4.</w:t>
      </w:r>
      <w:r>
        <w:rPr>
          <w:rFonts w:eastAsiaTheme="minorEastAsia" w:cstheme="minorBidi"/>
          <w:smallCaps w:val="0"/>
          <w:noProof/>
          <w:sz w:val="22"/>
          <w:szCs w:val="22"/>
          <w:lang w:val="en-US" w:bidi="ar-SA"/>
        </w:rPr>
        <w:tab/>
      </w:r>
      <w:r>
        <w:rPr>
          <w:noProof/>
        </w:rPr>
        <w:t>Projekto valdymo planas</w:t>
      </w:r>
      <w:r>
        <w:rPr>
          <w:noProof/>
        </w:rPr>
        <w:tab/>
      </w:r>
      <w:r w:rsidR="00A771B5">
        <w:rPr>
          <w:noProof/>
        </w:rPr>
        <w:fldChar w:fldCharType="begin"/>
      </w:r>
      <w:r w:rsidR="00A771B5">
        <w:rPr>
          <w:noProof/>
        </w:rPr>
        <w:instrText xml:space="preserve"> PAGEREF _Toc88123796 \h </w:instrText>
      </w:r>
      <w:r w:rsidR="00A771B5">
        <w:rPr>
          <w:noProof/>
        </w:rPr>
      </w:r>
      <w:r w:rsidR="00A771B5">
        <w:rPr>
          <w:noProof/>
        </w:rPr>
        <w:fldChar w:fldCharType="separate"/>
      </w:r>
      <w:r w:rsidR="00221F89">
        <w:rPr>
          <w:noProof/>
        </w:rPr>
        <w:t>27</w:t>
      </w:r>
      <w:r w:rsidR="00A771B5">
        <w:rPr>
          <w:noProof/>
        </w:rPr>
        <w:fldChar w:fldCharType="end"/>
      </w:r>
    </w:p>
    <w:p w14:paraId="76C28003" w14:textId="6627306B" w:rsidR="0076128C" w:rsidRDefault="0076128C">
      <w:pPr>
        <w:pStyle w:val="Turinys2"/>
        <w:rPr>
          <w:rFonts w:eastAsiaTheme="minorEastAsia" w:cstheme="minorBidi"/>
          <w:smallCaps w:val="0"/>
          <w:noProof/>
          <w:sz w:val="22"/>
          <w:szCs w:val="22"/>
          <w:lang w:val="en-US" w:bidi="ar-SA"/>
        </w:rPr>
      </w:pPr>
      <w:r>
        <w:rPr>
          <w:noProof/>
        </w:rPr>
        <w:t>3.5.</w:t>
      </w:r>
      <w:r>
        <w:rPr>
          <w:rFonts w:eastAsiaTheme="minorEastAsia" w:cstheme="minorBidi"/>
          <w:smallCaps w:val="0"/>
          <w:noProof/>
          <w:sz w:val="22"/>
          <w:szCs w:val="22"/>
          <w:lang w:val="en-US" w:bidi="ar-SA"/>
        </w:rPr>
        <w:tab/>
      </w:r>
      <w:r>
        <w:rPr>
          <w:noProof/>
        </w:rPr>
        <w:t>SFMIS2014</w:t>
      </w:r>
      <w:r w:rsidR="00E20514">
        <w:rPr>
          <w:noProof/>
        </w:rPr>
        <w:t>peržiūra</w:t>
      </w:r>
      <w:r>
        <w:rPr>
          <w:noProof/>
        </w:rPr>
        <w:tab/>
      </w:r>
      <w:r w:rsidR="00A771B5">
        <w:rPr>
          <w:noProof/>
        </w:rPr>
        <w:fldChar w:fldCharType="begin"/>
      </w:r>
      <w:r w:rsidR="00A771B5">
        <w:rPr>
          <w:noProof/>
        </w:rPr>
        <w:instrText xml:space="preserve"> PAGEREF _Toc88123797 \h </w:instrText>
      </w:r>
      <w:r w:rsidR="00A771B5">
        <w:rPr>
          <w:noProof/>
        </w:rPr>
      </w:r>
      <w:r w:rsidR="00A771B5">
        <w:rPr>
          <w:noProof/>
        </w:rPr>
        <w:fldChar w:fldCharType="separate"/>
      </w:r>
      <w:r w:rsidR="00221F89">
        <w:rPr>
          <w:noProof/>
        </w:rPr>
        <w:t>35</w:t>
      </w:r>
      <w:r w:rsidR="00A771B5">
        <w:rPr>
          <w:noProof/>
        </w:rPr>
        <w:fldChar w:fldCharType="end"/>
      </w:r>
    </w:p>
    <w:p w14:paraId="70CBF4E6" w14:textId="41FC22F9" w:rsidR="00221F89" w:rsidRDefault="003B1A45" w:rsidP="00221F89">
      <w:pPr>
        <w:pStyle w:val="Turinys2"/>
        <w:rPr>
          <w:rFonts w:eastAsiaTheme="minorEastAsia" w:cstheme="minorBidi"/>
          <w:smallCaps w:val="0"/>
          <w:noProof/>
          <w:sz w:val="22"/>
          <w:szCs w:val="22"/>
          <w:lang w:val="en-US" w:bidi="ar-SA"/>
        </w:rPr>
      </w:pPr>
      <w:r>
        <w:rPr>
          <w:b/>
          <w:bCs/>
          <w:caps/>
          <w:sz w:val="24"/>
          <w:szCs w:val="24"/>
        </w:rPr>
        <w:fldChar w:fldCharType="end"/>
      </w:r>
      <w:r w:rsidR="00221F89">
        <w:rPr>
          <w:noProof/>
        </w:rPr>
        <w:t>3.</w:t>
      </w:r>
      <w:r w:rsidR="00221F89">
        <w:rPr>
          <w:noProof/>
        </w:rPr>
        <w:t>6</w:t>
      </w:r>
      <w:r w:rsidR="00221F89">
        <w:rPr>
          <w:noProof/>
        </w:rPr>
        <w:t>.</w:t>
      </w:r>
      <w:r w:rsidR="00221F89">
        <w:rPr>
          <w:rFonts w:eastAsiaTheme="minorEastAsia" w:cstheme="minorBidi"/>
          <w:smallCaps w:val="0"/>
          <w:noProof/>
          <w:sz w:val="22"/>
          <w:szCs w:val="22"/>
          <w:lang w:val="en-US" w:bidi="ar-SA"/>
        </w:rPr>
        <w:tab/>
      </w:r>
      <w:r w:rsidR="00221F89">
        <w:rPr>
          <w:noProof/>
        </w:rPr>
        <w:t>Apimčių vertinimo metodika</w:t>
      </w:r>
      <w:r w:rsidR="00221F89">
        <w:rPr>
          <w:noProof/>
        </w:rPr>
        <w:tab/>
      </w:r>
      <w:r w:rsidR="00221F89">
        <w:rPr>
          <w:noProof/>
        </w:rPr>
        <w:fldChar w:fldCharType="begin"/>
      </w:r>
      <w:r w:rsidR="00221F89">
        <w:rPr>
          <w:noProof/>
        </w:rPr>
        <w:instrText xml:space="preserve"> PAGEREF _Toc88123797 \h </w:instrText>
      </w:r>
      <w:r w:rsidR="00221F89">
        <w:rPr>
          <w:noProof/>
        </w:rPr>
      </w:r>
      <w:r w:rsidR="00221F89">
        <w:rPr>
          <w:noProof/>
        </w:rPr>
        <w:fldChar w:fldCharType="separate"/>
      </w:r>
      <w:r w:rsidR="00221F89">
        <w:rPr>
          <w:noProof/>
        </w:rPr>
        <w:t>3</w:t>
      </w:r>
      <w:r w:rsidR="00221F89">
        <w:rPr>
          <w:noProof/>
        </w:rPr>
        <w:t>6</w:t>
      </w:r>
      <w:r w:rsidR="00221F89">
        <w:rPr>
          <w:noProof/>
        </w:rPr>
        <w:fldChar w:fldCharType="end"/>
      </w:r>
    </w:p>
    <w:p w14:paraId="6DD74E28" w14:textId="5B7F14B6" w:rsidR="00F24270" w:rsidRPr="009218EE" w:rsidRDefault="00F24270" w:rsidP="003B1A45">
      <w:r w:rsidRPr="009218EE">
        <w:br w:type="page"/>
      </w:r>
    </w:p>
    <w:p w14:paraId="60F923E4" w14:textId="097FCD89" w:rsidR="00F40AA5" w:rsidRPr="009218EE" w:rsidRDefault="004C0795" w:rsidP="00052E44">
      <w:pPr>
        <w:pStyle w:val="SKYRIUS"/>
        <w:numPr>
          <w:ilvl w:val="0"/>
          <w:numId w:val="32"/>
        </w:numPr>
      </w:pPr>
      <w:bookmarkStart w:id="3" w:name="_Toc515373373"/>
      <w:bookmarkStart w:id="4" w:name="_Toc515373473"/>
      <w:bookmarkStart w:id="5" w:name="_Toc515373711"/>
      <w:bookmarkStart w:id="6" w:name="_Toc88123782"/>
      <w:r w:rsidRPr="009218EE">
        <w:t>BENDRA INFORMACIJA</w:t>
      </w:r>
      <w:bookmarkEnd w:id="3"/>
      <w:bookmarkEnd w:id="4"/>
      <w:bookmarkEnd w:id="5"/>
      <w:bookmarkEnd w:id="6"/>
    </w:p>
    <w:p w14:paraId="50E2DD02" w14:textId="29B9CA67" w:rsidR="00E61C24" w:rsidRPr="009218EE" w:rsidRDefault="004C0795" w:rsidP="00052E44">
      <w:pPr>
        <w:pStyle w:val="POSKYRIS"/>
        <w:numPr>
          <w:ilvl w:val="1"/>
          <w:numId w:val="32"/>
        </w:numPr>
        <w:tabs>
          <w:tab w:val="clear" w:pos="993"/>
        </w:tabs>
        <w:ind w:left="567" w:hanging="425"/>
      </w:pPr>
      <w:bookmarkStart w:id="7" w:name="_Toc515373374"/>
      <w:bookmarkStart w:id="8" w:name="_Toc515373474"/>
      <w:bookmarkStart w:id="9" w:name="_Toc515373712"/>
      <w:bookmarkStart w:id="10" w:name="_Toc88123783"/>
      <w:r w:rsidRPr="009218EE">
        <w:t>Sąvokos</w:t>
      </w:r>
      <w:bookmarkEnd w:id="7"/>
      <w:bookmarkEnd w:id="8"/>
      <w:bookmarkEnd w:id="9"/>
      <w:bookmarkEnd w:id="10"/>
    </w:p>
    <w:p w14:paraId="4398B9E5" w14:textId="6C2DE5A9" w:rsidR="00E33F56" w:rsidRPr="009218EE" w:rsidRDefault="00E33F56" w:rsidP="00E33F56">
      <w:pPr>
        <w:pStyle w:val="Lentel"/>
        <w:rPr>
          <w:rFonts w:asciiTheme="minorHAnsi" w:hAnsiTheme="minorHAnsi"/>
        </w:rPr>
      </w:pPr>
      <w:r w:rsidRPr="009218EE">
        <w:rPr>
          <w:rFonts w:asciiTheme="minorHAnsi" w:hAnsiTheme="minorHAnsi"/>
        </w:rPr>
        <w:t>Na</w:t>
      </w:r>
      <w:r w:rsidR="0005304F" w:rsidRPr="009218EE">
        <w:rPr>
          <w:rFonts w:asciiTheme="minorHAnsi" w:hAnsiTheme="minorHAnsi"/>
        </w:rPr>
        <w:t>u</w:t>
      </w:r>
      <w:r w:rsidRPr="009218EE">
        <w:rPr>
          <w:rFonts w:asciiTheme="minorHAnsi" w:hAnsiTheme="minorHAnsi"/>
        </w:rPr>
        <w:t>dojamos sąvokos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028"/>
      </w:tblGrid>
      <w:tr w:rsidR="002C340C" w:rsidRPr="009218EE" w14:paraId="7AD0E82B" w14:textId="77777777" w:rsidTr="001C0065">
        <w:trPr>
          <w:trHeight w:hRule="exact" w:val="397"/>
        </w:trPr>
        <w:tc>
          <w:tcPr>
            <w:tcW w:w="3062" w:type="dxa"/>
            <w:tcBorders>
              <w:top w:val="single" w:sz="4" w:space="0" w:color="auto"/>
              <w:left w:val="single" w:sz="4" w:space="0" w:color="auto"/>
              <w:bottom w:val="single" w:sz="4" w:space="0" w:color="auto"/>
              <w:right w:val="single" w:sz="4" w:space="0" w:color="auto"/>
            </w:tcBorders>
            <w:shd w:val="clear" w:color="auto" w:fill="5F9BD5"/>
            <w:vAlign w:val="center"/>
          </w:tcPr>
          <w:p w14:paraId="2A45873F" w14:textId="77777777" w:rsidR="002C340C" w:rsidRPr="009218EE" w:rsidRDefault="002C340C" w:rsidP="008F0DFE">
            <w:pPr>
              <w:pStyle w:val="Tekstas"/>
              <w:ind w:firstLine="0"/>
              <w:jc w:val="left"/>
              <w:rPr>
                <w:b/>
                <w:sz w:val="22"/>
                <w:szCs w:val="22"/>
              </w:rPr>
            </w:pPr>
            <w:r w:rsidRPr="009218EE">
              <w:rPr>
                <w:b/>
                <w:sz w:val="22"/>
                <w:szCs w:val="22"/>
              </w:rPr>
              <w:t>Sutrumpinimas</w:t>
            </w:r>
          </w:p>
        </w:tc>
        <w:tc>
          <w:tcPr>
            <w:tcW w:w="6792" w:type="dxa"/>
            <w:tcBorders>
              <w:top w:val="single" w:sz="4" w:space="0" w:color="auto"/>
              <w:left w:val="single" w:sz="4" w:space="0" w:color="auto"/>
              <w:bottom w:val="single" w:sz="4" w:space="0" w:color="auto"/>
              <w:right w:val="single" w:sz="4" w:space="0" w:color="auto"/>
            </w:tcBorders>
            <w:shd w:val="clear" w:color="auto" w:fill="5F9BD5"/>
            <w:vAlign w:val="center"/>
          </w:tcPr>
          <w:p w14:paraId="4862367B" w14:textId="77777777" w:rsidR="002C340C" w:rsidRPr="009218EE" w:rsidRDefault="002C340C" w:rsidP="008F0DFE">
            <w:pPr>
              <w:pStyle w:val="Tekstas"/>
              <w:ind w:firstLine="0"/>
              <w:jc w:val="left"/>
              <w:rPr>
                <w:b/>
                <w:sz w:val="22"/>
                <w:szCs w:val="22"/>
              </w:rPr>
            </w:pPr>
            <w:r w:rsidRPr="009218EE">
              <w:rPr>
                <w:b/>
                <w:sz w:val="22"/>
                <w:szCs w:val="22"/>
              </w:rPr>
              <w:t>Paaiškinimas</w:t>
            </w:r>
          </w:p>
        </w:tc>
      </w:tr>
      <w:tr w:rsidR="00331AA4" w:rsidRPr="006E53F5" w14:paraId="52CC1981" w14:textId="2836ED7F" w:rsidTr="00031C4E">
        <w:tc>
          <w:tcPr>
            <w:tcW w:w="3062" w:type="dxa"/>
            <w:tcBorders>
              <w:top w:val="single" w:sz="4" w:space="0" w:color="auto"/>
              <w:left w:val="single" w:sz="4" w:space="0" w:color="auto"/>
              <w:bottom w:val="single" w:sz="4" w:space="0" w:color="auto"/>
              <w:right w:val="single" w:sz="4" w:space="0" w:color="auto"/>
            </w:tcBorders>
            <w:shd w:val="clear" w:color="auto" w:fill="auto"/>
          </w:tcPr>
          <w:p w14:paraId="7C72E667" w14:textId="738179E7" w:rsidR="00331AA4" w:rsidRPr="006E53F5" w:rsidRDefault="00331AA4" w:rsidP="00031C4E">
            <w:pPr>
              <w:pStyle w:val="Tekstas"/>
              <w:ind w:firstLine="0"/>
              <w:rPr>
                <w:bCs/>
                <w:iCs/>
                <w:sz w:val="22"/>
                <w:szCs w:val="22"/>
                <w:lang w:bidi="ar-SA"/>
              </w:rPr>
            </w:pPr>
            <w:r w:rsidRPr="006E53F5">
              <w:rPr>
                <w:bCs/>
                <w:iCs/>
                <w:sz w:val="22"/>
                <w:szCs w:val="22"/>
                <w:lang w:bidi="ar-SA"/>
              </w:rPr>
              <w:t>BPD</w:t>
            </w:r>
          </w:p>
        </w:tc>
        <w:tc>
          <w:tcPr>
            <w:tcW w:w="6792" w:type="dxa"/>
            <w:tcBorders>
              <w:top w:val="single" w:sz="4" w:space="0" w:color="auto"/>
              <w:left w:val="single" w:sz="4" w:space="0" w:color="auto"/>
              <w:bottom w:val="single" w:sz="4" w:space="0" w:color="auto"/>
              <w:right w:val="single" w:sz="4" w:space="0" w:color="auto"/>
            </w:tcBorders>
            <w:shd w:val="clear" w:color="auto" w:fill="auto"/>
          </w:tcPr>
          <w:p w14:paraId="5EFE09D5" w14:textId="4086FC2F" w:rsidR="00331AA4" w:rsidRPr="006E53F5" w:rsidRDefault="00331AA4" w:rsidP="00031C4E">
            <w:pPr>
              <w:pStyle w:val="Tekstas"/>
              <w:ind w:firstLine="0"/>
              <w:rPr>
                <w:bCs/>
                <w:iCs/>
                <w:sz w:val="22"/>
                <w:szCs w:val="22"/>
                <w:lang w:bidi="ar-SA"/>
              </w:rPr>
            </w:pPr>
            <w:r w:rsidRPr="006E53F5">
              <w:rPr>
                <w:bCs/>
                <w:iCs/>
                <w:sz w:val="22"/>
                <w:szCs w:val="22"/>
                <w:lang w:bidi="ar-SA"/>
              </w:rPr>
              <w:t>2004</w:t>
            </w:r>
            <w:r w:rsidR="001948B7" w:rsidRPr="006E53F5">
              <w:rPr>
                <w:bCs/>
                <w:iCs/>
                <w:sz w:val="22"/>
                <w:szCs w:val="22"/>
                <w:lang w:bidi="ar-SA"/>
              </w:rPr>
              <w:t>–</w:t>
            </w:r>
            <w:r w:rsidRPr="006E53F5">
              <w:rPr>
                <w:bCs/>
                <w:iCs/>
                <w:sz w:val="22"/>
                <w:szCs w:val="22"/>
                <w:lang w:bidi="ar-SA"/>
              </w:rPr>
              <w:t>2006 metų bendrasis programavimo dokumentas</w:t>
            </w:r>
          </w:p>
        </w:tc>
      </w:tr>
      <w:tr w:rsidR="00331AA4" w:rsidRPr="006E53F5" w14:paraId="35991CE1" w14:textId="77777777" w:rsidTr="00031C4E">
        <w:tc>
          <w:tcPr>
            <w:tcW w:w="3062" w:type="dxa"/>
            <w:tcBorders>
              <w:top w:val="single" w:sz="4" w:space="0" w:color="auto"/>
              <w:left w:val="single" w:sz="4" w:space="0" w:color="auto"/>
              <w:bottom w:val="single" w:sz="4" w:space="0" w:color="auto"/>
              <w:right w:val="single" w:sz="4" w:space="0" w:color="auto"/>
            </w:tcBorders>
            <w:shd w:val="clear" w:color="auto" w:fill="auto"/>
          </w:tcPr>
          <w:p w14:paraId="716DE272" w14:textId="374B7B66" w:rsidR="00331AA4" w:rsidRPr="006E53F5" w:rsidRDefault="00331AA4" w:rsidP="00031C4E">
            <w:pPr>
              <w:pStyle w:val="Tekstas"/>
              <w:ind w:firstLine="0"/>
              <w:rPr>
                <w:bCs/>
                <w:iCs/>
                <w:sz w:val="22"/>
                <w:szCs w:val="22"/>
                <w:lang w:bidi="ar-SA"/>
              </w:rPr>
            </w:pPr>
            <w:r w:rsidRPr="006E53F5">
              <w:rPr>
                <w:bCs/>
                <w:iCs/>
                <w:sz w:val="22"/>
                <w:szCs w:val="22"/>
                <w:lang w:bidi="ar-SA"/>
              </w:rPr>
              <w:t>CVP</w:t>
            </w:r>
            <w:r w:rsidR="00C201CE">
              <w:rPr>
                <w:bCs/>
                <w:iCs/>
                <w:sz w:val="22"/>
                <w:szCs w:val="22"/>
                <w:lang w:bidi="ar-SA"/>
              </w:rPr>
              <w:t xml:space="preserve"> </w:t>
            </w:r>
            <w:r w:rsidRPr="006E53F5">
              <w:rPr>
                <w:bCs/>
                <w:iCs/>
                <w:sz w:val="22"/>
                <w:szCs w:val="22"/>
                <w:lang w:bidi="ar-SA"/>
              </w:rPr>
              <w:t>IS</w:t>
            </w:r>
          </w:p>
        </w:tc>
        <w:tc>
          <w:tcPr>
            <w:tcW w:w="6792" w:type="dxa"/>
            <w:tcBorders>
              <w:top w:val="single" w:sz="4" w:space="0" w:color="auto"/>
              <w:left w:val="single" w:sz="4" w:space="0" w:color="auto"/>
              <w:bottom w:val="single" w:sz="4" w:space="0" w:color="auto"/>
              <w:right w:val="single" w:sz="4" w:space="0" w:color="auto"/>
            </w:tcBorders>
            <w:shd w:val="clear" w:color="auto" w:fill="auto"/>
          </w:tcPr>
          <w:p w14:paraId="1F9516D1" w14:textId="77777777" w:rsidR="00331AA4" w:rsidRPr="006E53F5" w:rsidRDefault="00331AA4" w:rsidP="00031C4E">
            <w:pPr>
              <w:pStyle w:val="Tekstas"/>
              <w:ind w:firstLine="0"/>
              <w:rPr>
                <w:bCs/>
                <w:iCs/>
                <w:sz w:val="22"/>
                <w:szCs w:val="22"/>
                <w:lang w:bidi="ar-SA"/>
              </w:rPr>
            </w:pPr>
            <w:r w:rsidRPr="006E53F5">
              <w:rPr>
                <w:bCs/>
                <w:iCs/>
                <w:sz w:val="22"/>
                <w:szCs w:val="22"/>
                <w:lang w:bidi="ar-SA"/>
              </w:rPr>
              <w:t>Centrinė viešųjų pirkimų informacinė sistema</w:t>
            </w:r>
          </w:p>
        </w:tc>
      </w:tr>
      <w:tr w:rsidR="00133986" w:rsidRPr="009218EE" w14:paraId="06FB0283"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3DCAB063" w14:textId="35B4CE7A" w:rsidR="00133986" w:rsidRPr="009218EE" w:rsidRDefault="00133986" w:rsidP="00133986">
            <w:pPr>
              <w:pStyle w:val="Tekstas"/>
              <w:ind w:firstLine="0"/>
              <w:jc w:val="left"/>
              <w:rPr>
                <w:bCs/>
                <w:iCs/>
                <w:sz w:val="22"/>
                <w:szCs w:val="22"/>
                <w:lang w:bidi="ar-SA"/>
              </w:rPr>
            </w:pPr>
            <w:r w:rsidRPr="009218EE">
              <w:rPr>
                <w:bCs/>
                <w:iCs/>
                <w:sz w:val="22"/>
                <w:szCs w:val="22"/>
                <w:lang w:bidi="ar-SA"/>
              </w:rPr>
              <w:t>DB</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23DD971D" w14:textId="5577EFD3" w:rsidR="00133986" w:rsidRPr="009218EE" w:rsidRDefault="00133986" w:rsidP="00133986">
            <w:pPr>
              <w:pStyle w:val="Tekstas"/>
              <w:ind w:firstLine="0"/>
              <w:rPr>
                <w:sz w:val="22"/>
                <w:szCs w:val="22"/>
              </w:rPr>
            </w:pPr>
            <w:r w:rsidRPr="009218EE">
              <w:rPr>
                <w:bCs/>
                <w:iCs/>
                <w:sz w:val="22"/>
                <w:szCs w:val="22"/>
                <w:lang w:bidi="ar-SA"/>
              </w:rPr>
              <w:t>Duomenų bazė</w:t>
            </w:r>
          </w:p>
        </w:tc>
      </w:tr>
      <w:tr w:rsidR="004F0335" w:rsidRPr="009218EE" w14:paraId="7E0E0F4A"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390D5F74" w14:textId="5430B5D1" w:rsidR="004F0335" w:rsidRPr="009218EE" w:rsidRDefault="004F0335" w:rsidP="004F0335">
            <w:pPr>
              <w:pStyle w:val="Tekstas"/>
              <w:ind w:firstLine="0"/>
              <w:jc w:val="left"/>
              <w:rPr>
                <w:bCs/>
                <w:iCs/>
                <w:sz w:val="22"/>
                <w:szCs w:val="22"/>
                <w:lang w:bidi="ar-SA"/>
              </w:rPr>
            </w:pPr>
            <w:r w:rsidRPr="009218EE">
              <w:rPr>
                <w:bCs/>
                <w:iCs/>
                <w:sz w:val="22"/>
                <w:szCs w:val="22"/>
                <w:lang w:bidi="ar-SA"/>
              </w:rPr>
              <w:t>DMS</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5113C233" w14:textId="38D55125" w:rsidR="004F0335" w:rsidRPr="009218EE" w:rsidRDefault="004F0335" w:rsidP="004F0335">
            <w:pPr>
              <w:pStyle w:val="Tekstas"/>
              <w:ind w:firstLine="0"/>
              <w:rPr>
                <w:sz w:val="22"/>
                <w:szCs w:val="22"/>
              </w:rPr>
            </w:pPr>
            <w:r w:rsidRPr="009218EE">
              <w:rPr>
                <w:bCs/>
                <w:iCs/>
                <w:sz w:val="22"/>
                <w:szCs w:val="22"/>
                <w:lang w:bidi="ar-SA"/>
              </w:rPr>
              <w:t>Duomenų mainų svetainė</w:t>
            </w:r>
          </w:p>
        </w:tc>
      </w:tr>
      <w:tr w:rsidR="008A4D86" w:rsidRPr="009218EE" w14:paraId="1444E10A"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5E90041E" w14:textId="0568F6AE" w:rsidR="008A4D86" w:rsidRPr="009218EE" w:rsidRDefault="008A4D86" w:rsidP="004F0335">
            <w:pPr>
              <w:pStyle w:val="Tekstas"/>
              <w:ind w:firstLine="0"/>
              <w:jc w:val="left"/>
              <w:rPr>
                <w:bCs/>
                <w:iCs/>
                <w:sz w:val="22"/>
                <w:szCs w:val="22"/>
                <w:lang w:bidi="ar-SA"/>
              </w:rPr>
            </w:pPr>
            <w:r>
              <w:rPr>
                <w:bCs/>
                <w:iCs/>
                <w:sz w:val="22"/>
                <w:szCs w:val="22"/>
                <w:lang w:bidi="ar-SA"/>
              </w:rPr>
              <w:t>DWH</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55FADEDE" w14:textId="01791EB5" w:rsidR="008A4D86" w:rsidRPr="009218EE" w:rsidRDefault="003E3014" w:rsidP="004F0335">
            <w:pPr>
              <w:pStyle w:val="Tekstas"/>
              <w:ind w:firstLine="0"/>
              <w:rPr>
                <w:bCs/>
                <w:iCs/>
                <w:sz w:val="22"/>
                <w:szCs w:val="22"/>
                <w:lang w:bidi="ar-SA"/>
              </w:rPr>
            </w:pPr>
            <w:r>
              <w:rPr>
                <w:bCs/>
                <w:iCs/>
                <w:sz w:val="22"/>
                <w:szCs w:val="22"/>
                <w:lang w:bidi="ar-SA"/>
              </w:rPr>
              <w:t xml:space="preserve">Duomenų saugykla (angl. </w:t>
            </w:r>
            <w:r w:rsidRPr="0054084B">
              <w:rPr>
                <w:bCs/>
                <w:i/>
                <w:iCs/>
                <w:sz w:val="22"/>
                <w:szCs w:val="22"/>
                <w:lang w:bidi="ar-SA"/>
              </w:rPr>
              <w:t>Data Warehouse</w:t>
            </w:r>
            <w:r>
              <w:rPr>
                <w:bCs/>
                <w:iCs/>
                <w:sz w:val="22"/>
                <w:szCs w:val="22"/>
                <w:lang w:bidi="ar-SA"/>
              </w:rPr>
              <w:t>)</w:t>
            </w:r>
          </w:p>
        </w:tc>
      </w:tr>
      <w:tr w:rsidR="001C0065" w:rsidRPr="006E53F5" w14:paraId="72E0BA10" w14:textId="77777777" w:rsidTr="00031C4E">
        <w:tc>
          <w:tcPr>
            <w:tcW w:w="3062" w:type="dxa"/>
            <w:tcBorders>
              <w:top w:val="single" w:sz="4" w:space="0" w:color="auto"/>
              <w:left w:val="single" w:sz="4" w:space="0" w:color="auto"/>
              <w:bottom w:val="single" w:sz="4" w:space="0" w:color="auto"/>
              <w:right w:val="single" w:sz="4" w:space="0" w:color="auto"/>
            </w:tcBorders>
            <w:shd w:val="clear" w:color="auto" w:fill="auto"/>
          </w:tcPr>
          <w:p w14:paraId="5E1DE192" w14:textId="77777777" w:rsidR="001C0065" w:rsidRPr="006E53F5" w:rsidRDefault="001C0065" w:rsidP="00031C4E">
            <w:pPr>
              <w:pStyle w:val="Tekstas"/>
              <w:ind w:firstLine="0"/>
              <w:rPr>
                <w:bCs/>
                <w:iCs/>
                <w:sz w:val="22"/>
                <w:szCs w:val="22"/>
                <w:lang w:bidi="ar-SA"/>
              </w:rPr>
            </w:pPr>
            <w:r w:rsidRPr="006E53F5">
              <w:rPr>
                <w:bCs/>
                <w:iCs/>
                <w:sz w:val="22"/>
                <w:szCs w:val="22"/>
                <w:lang w:bidi="ar-SA"/>
              </w:rPr>
              <w:t>EK</w:t>
            </w:r>
          </w:p>
        </w:tc>
        <w:tc>
          <w:tcPr>
            <w:tcW w:w="6792" w:type="dxa"/>
            <w:tcBorders>
              <w:top w:val="single" w:sz="4" w:space="0" w:color="auto"/>
              <w:left w:val="single" w:sz="4" w:space="0" w:color="auto"/>
              <w:bottom w:val="single" w:sz="4" w:space="0" w:color="auto"/>
              <w:right w:val="single" w:sz="4" w:space="0" w:color="auto"/>
            </w:tcBorders>
            <w:shd w:val="clear" w:color="auto" w:fill="auto"/>
          </w:tcPr>
          <w:p w14:paraId="3B637DDF" w14:textId="77777777" w:rsidR="001C0065" w:rsidRPr="006E53F5" w:rsidRDefault="001C0065" w:rsidP="00031C4E">
            <w:pPr>
              <w:pStyle w:val="Tekstas"/>
              <w:ind w:firstLine="0"/>
              <w:rPr>
                <w:bCs/>
                <w:iCs/>
                <w:sz w:val="22"/>
                <w:szCs w:val="22"/>
                <w:lang w:bidi="ar-SA"/>
              </w:rPr>
            </w:pPr>
            <w:r w:rsidRPr="006E53F5">
              <w:rPr>
                <w:bCs/>
                <w:iCs/>
                <w:sz w:val="22"/>
                <w:szCs w:val="22"/>
                <w:lang w:bidi="ar-SA"/>
              </w:rPr>
              <w:t>Europos Komisija</w:t>
            </w:r>
          </w:p>
        </w:tc>
      </w:tr>
      <w:tr w:rsidR="00E6498E" w:rsidRPr="009218EE" w14:paraId="666E13A8"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681FBE5E" w14:textId="558849EC" w:rsidR="00E6498E" w:rsidRPr="009218EE" w:rsidRDefault="00E6498E" w:rsidP="000C5CD1">
            <w:pPr>
              <w:pStyle w:val="Tekstas"/>
              <w:ind w:firstLine="0"/>
              <w:jc w:val="left"/>
              <w:rPr>
                <w:bCs/>
                <w:iCs/>
                <w:sz w:val="22"/>
                <w:szCs w:val="22"/>
                <w:lang w:bidi="ar-SA"/>
              </w:rPr>
            </w:pPr>
            <w:r w:rsidRPr="009218EE">
              <w:rPr>
                <w:bCs/>
                <w:iCs/>
                <w:sz w:val="22"/>
                <w:szCs w:val="22"/>
                <w:lang w:bidi="ar-SA"/>
              </w:rPr>
              <w:t>ES</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24D6FB29" w14:textId="6888C7BC" w:rsidR="00E6498E" w:rsidRPr="009218EE" w:rsidRDefault="00E6498E" w:rsidP="005775B6">
            <w:pPr>
              <w:pStyle w:val="Tekstas"/>
              <w:ind w:firstLine="0"/>
              <w:rPr>
                <w:sz w:val="22"/>
                <w:szCs w:val="22"/>
              </w:rPr>
            </w:pPr>
            <w:r w:rsidRPr="009218EE">
              <w:rPr>
                <w:bCs/>
                <w:iCs/>
                <w:sz w:val="22"/>
                <w:szCs w:val="22"/>
                <w:lang w:bidi="ar-SA"/>
              </w:rPr>
              <w:t>Europos Sąjunga</w:t>
            </w:r>
          </w:p>
        </w:tc>
      </w:tr>
      <w:tr w:rsidR="00F56538" w:rsidRPr="009218EE" w14:paraId="34267238"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2E59C3BC" w14:textId="2C52196A" w:rsidR="00F56538" w:rsidRPr="009218EE" w:rsidRDefault="00F56538" w:rsidP="000C5CD1">
            <w:pPr>
              <w:pStyle w:val="Tekstas"/>
              <w:ind w:firstLine="0"/>
              <w:jc w:val="left"/>
              <w:rPr>
                <w:bCs/>
                <w:iCs/>
                <w:sz w:val="22"/>
                <w:szCs w:val="22"/>
                <w:lang w:bidi="ar-SA"/>
              </w:rPr>
            </w:pPr>
            <w:r>
              <w:rPr>
                <w:bCs/>
                <w:iCs/>
                <w:sz w:val="22"/>
                <w:szCs w:val="22"/>
                <w:lang w:bidi="ar-SA"/>
              </w:rPr>
              <w:t>ETL</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44B6CEC0" w14:textId="5C72D01D" w:rsidR="00F56538" w:rsidRPr="009218EE" w:rsidRDefault="0054084B" w:rsidP="005775B6">
            <w:pPr>
              <w:pStyle w:val="Tekstas"/>
              <w:ind w:firstLine="0"/>
              <w:rPr>
                <w:bCs/>
                <w:iCs/>
                <w:sz w:val="22"/>
                <w:szCs w:val="22"/>
                <w:lang w:bidi="ar-SA"/>
              </w:rPr>
            </w:pPr>
            <w:r>
              <w:rPr>
                <w:bCs/>
                <w:iCs/>
                <w:sz w:val="22"/>
                <w:szCs w:val="22"/>
                <w:lang w:bidi="ar-SA"/>
              </w:rPr>
              <w:t xml:space="preserve">Duomenų paruošimo procedūra (angl. </w:t>
            </w:r>
            <w:r w:rsidRPr="0054084B">
              <w:rPr>
                <w:bCs/>
                <w:i/>
                <w:iCs/>
                <w:sz w:val="22"/>
                <w:szCs w:val="22"/>
                <w:lang w:bidi="ar-SA"/>
              </w:rPr>
              <w:t>Extract Trasfer Load</w:t>
            </w:r>
            <w:r>
              <w:rPr>
                <w:bCs/>
                <w:iCs/>
                <w:sz w:val="22"/>
                <w:szCs w:val="22"/>
                <w:lang w:bidi="ar-SA"/>
              </w:rPr>
              <w:t>)</w:t>
            </w:r>
          </w:p>
        </w:tc>
      </w:tr>
      <w:tr w:rsidR="001A16C9" w:rsidRPr="009218EE" w14:paraId="2F824DEA"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289997F2" w14:textId="73AE4110" w:rsidR="001A16C9" w:rsidRPr="009218EE" w:rsidRDefault="001A16C9" w:rsidP="000C5CD1">
            <w:pPr>
              <w:pStyle w:val="Tekstas"/>
              <w:ind w:firstLine="0"/>
              <w:jc w:val="left"/>
              <w:rPr>
                <w:bCs/>
                <w:iCs/>
                <w:sz w:val="22"/>
                <w:szCs w:val="22"/>
                <w:lang w:bidi="ar-SA"/>
              </w:rPr>
            </w:pPr>
            <w:r w:rsidRPr="009218EE">
              <w:rPr>
                <w:bCs/>
                <w:iCs/>
                <w:sz w:val="22"/>
                <w:szCs w:val="22"/>
                <w:lang w:bidi="ar-SA"/>
              </w:rPr>
              <w:t>IS</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2766D83C" w14:textId="06E52131" w:rsidR="001A16C9" w:rsidRPr="009218EE" w:rsidRDefault="001A16C9" w:rsidP="005775B6">
            <w:pPr>
              <w:pStyle w:val="Tekstas"/>
              <w:ind w:firstLine="0"/>
              <w:rPr>
                <w:bCs/>
                <w:iCs/>
                <w:sz w:val="22"/>
                <w:szCs w:val="22"/>
                <w:lang w:bidi="ar-SA"/>
              </w:rPr>
            </w:pPr>
            <w:r w:rsidRPr="009218EE">
              <w:rPr>
                <w:bCs/>
                <w:iCs/>
                <w:sz w:val="22"/>
                <w:szCs w:val="22"/>
                <w:lang w:bidi="ar-SA"/>
              </w:rPr>
              <w:t>Informacinė sistema</w:t>
            </w:r>
          </w:p>
        </w:tc>
      </w:tr>
      <w:tr w:rsidR="0074322B" w:rsidRPr="009218EE" w14:paraId="51F8522B"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6FE6DA44" w14:textId="6840713F" w:rsidR="0074322B" w:rsidRPr="009218EE" w:rsidRDefault="0074322B" w:rsidP="000C5CD1">
            <w:pPr>
              <w:pStyle w:val="Tekstas"/>
              <w:ind w:firstLine="0"/>
              <w:jc w:val="left"/>
              <w:rPr>
                <w:bCs/>
                <w:iCs/>
                <w:sz w:val="22"/>
                <w:szCs w:val="22"/>
                <w:lang w:bidi="ar-SA"/>
              </w:rPr>
            </w:pPr>
            <w:r w:rsidRPr="009218EE">
              <w:rPr>
                <w:bCs/>
                <w:iCs/>
                <w:sz w:val="22"/>
                <w:szCs w:val="22"/>
                <w:lang w:bidi="ar-SA"/>
              </w:rPr>
              <w:t>MANTIS</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06504F21" w14:textId="72294374" w:rsidR="0074322B" w:rsidRPr="009218EE" w:rsidRDefault="0074322B" w:rsidP="005775B6">
            <w:pPr>
              <w:pStyle w:val="Tekstas"/>
              <w:ind w:firstLine="0"/>
              <w:rPr>
                <w:bCs/>
                <w:iCs/>
                <w:sz w:val="22"/>
                <w:szCs w:val="22"/>
                <w:lang w:bidi="ar-SA"/>
              </w:rPr>
            </w:pPr>
            <w:r w:rsidRPr="009218EE">
              <w:rPr>
                <w:bCs/>
                <w:iCs/>
                <w:sz w:val="22"/>
                <w:szCs w:val="22"/>
                <w:lang w:bidi="ar-SA"/>
              </w:rPr>
              <w:t>SFMIS</w:t>
            </w:r>
            <w:r w:rsidR="007D7868" w:rsidRPr="009218EE">
              <w:rPr>
                <w:bCs/>
                <w:iCs/>
                <w:sz w:val="22"/>
                <w:szCs w:val="22"/>
                <w:lang w:bidi="ar-SA"/>
              </w:rPr>
              <w:t>2014</w:t>
            </w:r>
            <w:r w:rsidRPr="009218EE">
              <w:rPr>
                <w:bCs/>
                <w:iCs/>
                <w:sz w:val="22"/>
                <w:szCs w:val="22"/>
                <w:lang w:bidi="ar-SA"/>
              </w:rPr>
              <w:t xml:space="preserve"> priežiūros registras</w:t>
            </w:r>
          </w:p>
        </w:tc>
      </w:tr>
      <w:tr w:rsidR="00331AA4" w:rsidRPr="006E53F5" w14:paraId="3104564E" w14:textId="77777777" w:rsidTr="00031C4E">
        <w:tc>
          <w:tcPr>
            <w:tcW w:w="3062" w:type="dxa"/>
            <w:tcBorders>
              <w:top w:val="single" w:sz="4" w:space="0" w:color="auto"/>
              <w:left w:val="single" w:sz="4" w:space="0" w:color="auto"/>
              <w:bottom w:val="single" w:sz="4" w:space="0" w:color="auto"/>
              <w:right w:val="single" w:sz="4" w:space="0" w:color="auto"/>
            </w:tcBorders>
            <w:shd w:val="clear" w:color="auto" w:fill="auto"/>
          </w:tcPr>
          <w:p w14:paraId="763C4FE0" w14:textId="77777777" w:rsidR="00331AA4" w:rsidRPr="006E53F5" w:rsidRDefault="00331AA4" w:rsidP="00031C4E">
            <w:pPr>
              <w:pStyle w:val="Tekstas"/>
              <w:ind w:firstLine="0"/>
              <w:rPr>
                <w:bCs/>
                <w:iCs/>
                <w:sz w:val="22"/>
                <w:szCs w:val="22"/>
                <w:lang w:bidi="ar-SA"/>
              </w:rPr>
            </w:pPr>
            <w:r w:rsidRPr="006E53F5">
              <w:rPr>
                <w:bCs/>
                <w:iCs/>
                <w:sz w:val="22"/>
                <w:szCs w:val="22"/>
                <w:lang w:bidi="ar-SA"/>
              </w:rPr>
              <w:t>MMR</w:t>
            </w:r>
          </w:p>
        </w:tc>
        <w:tc>
          <w:tcPr>
            <w:tcW w:w="6792" w:type="dxa"/>
            <w:tcBorders>
              <w:top w:val="single" w:sz="4" w:space="0" w:color="auto"/>
              <w:left w:val="single" w:sz="4" w:space="0" w:color="auto"/>
              <w:bottom w:val="single" w:sz="4" w:space="0" w:color="auto"/>
              <w:right w:val="single" w:sz="4" w:space="0" w:color="auto"/>
            </w:tcBorders>
            <w:shd w:val="clear" w:color="auto" w:fill="auto"/>
          </w:tcPr>
          <w:p w14:paraId="02D14302" w14:textId="77777777" w:rsidR="00331AA4" w:rsidRPr="006E53F5" w:rsidRDefault="00331AA4" w:rsidP="00031C4E">
            <w:pPr>
              <w:pStyle w:val="Tekstas"/>
              <w:ind w:firstLine="0"/>
              <w:rPr>
                <w:bCs/>
                <w:iCs/>
                <w:sz w:val="22"/>
                <w:szCs w:val="22"/>
                <w:lang w:bidi="ar-SA"/>
              </w:rPr>
            </w:pPr>
            <w:r w:rsidRPr="006E53F5">
              <w:rPr>
                <w:bCs/>
                <w:iCs/>
                <w:sz w:val="22"/>
                <w:szCs w:val="22"/>
                <w:lang w:bidi="ar-SA"/>
              </w:rPr>
              <w:t>Mokesčių mokėtojų registras</w:t>
            </w:r>
          </w:p>
        </w:tc>
      </w:tr>
      <w:tr w:rsidR="008D05BC" w:rsidRPr="009218EE" w14:paraId="0F7AF2A0"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039DF00B" w14:textId="577A1792" w:rsidR="008D05BC" w:rsidRPr="009218EE" w:rsidRDefault="008D05BC" w:rsidP="000616A6">
            <w:pPr>
              <w:pStyle w:val="Tekstas"/>
              <w:ind w:firstLine="0"/>
              <w:jc w:val="left"/>
              <w:rPr>
                <w:bCs/>
                <w:iCs/>
                <w:sz w:val="22"/>
                <w:szCs w:val="22"/>
                <w:lang w:bidi="ar-SA"/>
              </w:rPr>
            </w:pPr>
            <w:r w:rsidRPr="009218EE">
              <w:rPr>
                <w:bCs/>
                <w:iCs/>
                <w:sz w:val="22"/>
                <w:szCs w:val="22"/>
                <w:lang w:bidi="ar-SA"/>
              </w:rPr>
              <w:t>Paslaugų t</w:t>
            </w:r>
            <w:r w:rsidR="000616A6">
              <w:rPr>
                <w:bCs/>
                <w:iCs/>
                <w:sz w:val="22"/>
                <w:szCs w:val="22"/>
                <w:lang w:bidi="ar-SA"/>
              </w:rPr>
              <w:t>ei</w:t>
            </w:r>
            <w:r w:rsidRPr="009218EE">
              <w:rPr>
                <w:bCs/>
                <w:iCs/>
                <w:sz w:val="22"/>
                <w:szCs w:val="22"/>
                <w:lang w:bidi="ar-SA"/>
              </w:rPr>
              <w:t>kėjas</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5D0E7A69" w14:textId="36B883ED" w:rsidR="008D05BC" w:rsidRPr="009218EE" w:rsidRDefault="008D05BC" w:rsidP="000616A6">
            <w:pPr>
              <w:pStyle w:val="Tekstas"/>
              <w:ind w:firstLine="0"/>
              <w:rPr>
                <w:bCs/>
                <w:iCs/>
                <w:sz w:val="22"/>
                <w:szCs w:val="22"/>
                <w:lang w:bidi="ar-SA"/>
              </w:rPr>
            </w:pPr>
            <w:r w:rsidRPr="009218EE">
              <w:rPr>
                <w:bCs/>
                <w:iCs/>
                <w:sz w:val="22"/>
                <w:szCs w:val="22"/>
                <w:lang w:bidi="ar-SA"/>
              </w:rPr>
              <w:t>Pasla</w:t>
            </w:r>
            <w:r w:rsidR="00C82A0B" w:rsidRPr="009218EE">
              <w:rPr>
                <w:bCs/>
                <w:iCs/>
                <w:sz w:val="22"/>
                <w:szCs w:val="22"/>
                <w:lang w:bidi="ar-SA"/>
              </w:rPr>
              <w:t>u</w:t>
            </w:r>
            <w:r w:rsidR="000616A6">
              <w:rPr>
                <w:bCs/>
                <w:iCs/>
                <w:sz w:val="22"/>
                <w:szCs w:val="22"/>
                <w:lang w:bidi="ar-SA"/>
              </w:rPr>
              <w:t>gų tei</w:t>
            </w:r>
            <w:r w:rsidRPr="009218EE">
              <w:rPr>
                <w:bCs/>
                <w:iCs/>
                <w:sz w:val="22"/>
                <w:szCs w:val="22"/>
                <w:lang w:bidi="ar-SA"/>
              </w:rPr>
              <w:t>kėjas</w:t>
            </w:r>
            <w:r w:rsidR="001C0065">
              <w:rPr>
                <w:bCs/>
                <w:iCs/>
                <w:sz w:val="22"/>
                <w:szCs w:val="22"/>
                <w:lang w:bidi="ar-SA"/>
              </w:rPr>
              <w:t>,</w:t>
            </w:r>
            <w:r w:rsidRPr="009218EE">
              <w:rPr>
                <w:bCs/>
                <w:iCs/>
                <w:sz w:val="22"/>
                <w:szCs w:val="22"/>
                <w:lang w:bidi="ar-SA"/>
              </w:rPr>
              <w:t xml:space="preserve"> su kuriuo </w:t>
            </w:r>
            <w:r w:rsidR="00446A4E" w:rsidRPr="009218EE">
              <w:rPr>
                <w:bCs/>
                <w:iCs/>
                <w:sz w:val="22"/>
                <w:szCs w:val="22"/>
                <w:lang w:bidi="ar-SA"/>
              </w:rPr>
              <w:t>sudaryta</w:t>
            </w:r>
            <w:r w:rsidRPr="009218EE">
              <w:rPr>
                <w:bCs/>
                <w:iCs/>
                <w:sz w:val="22"/>
                <w:szCs w:val="22"/>
                <w:lang w:bidi="ar-SA"/>
              </w:rPr>
              <w:t xml:space="preserve"> sutartis</w:t>
            </w:r>
            <w:r w:rsidR="00446A4E" w:rsidRPr="009218EE">
              <w:rPr>
                <w:bCs/>
                <w:iCs/>
                <w:sz w:val="22"/>
                <w:szCs w:val="22"/>
                <w:lang w:bidi="ar-SA"/>
              </w:rPr>
              <w:t xml:space="preserve"> dėl paslaugų teikimo</w:t>
            </w:r>
          </w:p>
        </w:tc>
      </w:tr>
      <w:tr w:rsidR="00052233" w:rsidRPr="009218EE" w14:paraId="5B427244"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1A2DBCB0" w14:textId="1F2670F3" w:rsidR="00052233" w:rsidRPr="009218EE" w:rsidRDefault="00052233" w:rsidP="000C5CD1">
            <w:pPr>
              <w:pStyle w:val="Tekstas"/>
              <w:ind w:firstLine="0"/>
              <w:rPr>
                <w:bCs/>
                <w:iCs/>
                <w:sz w:val="22"/>
                <w:szCs w:val="22"/>
                <w:lang w:bidi="ar-SA"/>
              </w:rPr>
            </w:pPr>
            <w:r w:rsidRPr="009218EE">
              <w:rPr>
                <w:bCs/>
                <w:iCs/>
                <w:sz w:val="22"/>
                <w:szCs w:val="22"/>
                <w:lang w:bidi="ar-SA"/>
              </w:rPr>
              <w:t>Perkančioji organizacija</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67AC6242" w14:textId="15856D8B" w:rsidR="00052233" w:rsidRPr="009218EE" w:rsidRDefault="00052233" w:rsidP="001948B7">
            <w:pPr>
              <w:pStyle w:val="Tekstas"/>
              <w:ind w:firstLine="0"/>
              <w:rPr>
                <w:bCs/>
                <w:iCs/>
                <w:sz w:val="22"/>
                <w:szCs w:val="22"/>
                <w:lang w:bidi="ar-SA"/>
              </w:rPr>
            </w:pPr>
            <w:r w:rsidRPr="009218EE">
              <w:rPr>
                <w:bCs/>
                <w:iCs/>
                <w:sz w:val="22"/>
                <w:szCs w:val="22"/>
                <w:lang w:bidi="ar-SA"/>
              </w:rPr>
              <w:t>L</w:t>
            </w:r>
            <w:r w:rsidR="001C0065">
              <w:rPr>
                <w:bCs/>
                <w:iCs/>
                <w:sz w:val="22"/>
                <w:szCs w:val="22"/>
                <w:lang w:bidi="ar-SA"/>
              </w:rPr>
              <w:t xml:space="preserve">ietuvos </w:t>
            </w:r>
            <w:r w:rsidRPr="009218EE">
              <w:rPr>
                <w:bCs/>
                <w:iCs/>
                <w:sz w:val="22"/>
                <w:szCs w:val="22"/>
                <w:lang w:bidi="ar-SA"/>
              </w:rPr>
              <w:t>R</w:t>
            </w:r>
            <w:r w:rsidR="001C0065">
              <w:rPr>
                <w:bCs/>
                <w:iCs/>
                <w:sz w:val="22"/>
                <w:szCs w:val="22"/>
                <w:lang w:bidi="ar-SA"/>
              </w:rPr>
              <w:t>espublikos</w:t>
            </w:r>
            <w:r w:rsidRPr="009218EE">
              <w:rPr>
                <w:bCs/>
                <w:iCs/>
                <w:sz w:val="22"/>
                <w:szCs w:val="22"/>
                <w:lang w:bidi="ar-SA"/>
              </w:rPr>
              <w:t xml:space="preserve"> </w:t>
            </w:r>
            <w:r w:rsidR="001948B7">
              <w:rPr>
                <w:bCs/>
                <w:iCs/>
                <w:sz w:val="22"/>
                <w:szCs w:val="22"/>
                <w:lang w:bidi="ar-SA"/>
              </w:rPr>
              <w:t>f</w:t>
            </w:r>
            <w:r w:rsidR="001948B7" w:rsidRPr="009218EE">
              <w:rPr>
                <w:bCs/>
                <w:iCs/>
                <w:sz w:val="22"/>
                <w:szCs w:val="22"/>
                <w:lang w:bidi="ar-SA"/>
              </w:rPr>
              <w:t xml:space="preserve">inansų </w:t>
            </w:r>
            <w:r w:rsidRPr="009218EE">
              <w:rPr>
                <w:bCs/>
                <w:iCs/>
                <w:sz w:val="22"/>
                <w:szCs w:val="22"/>
                <w:lang w:bidi="ar-SA"/>
              </w:rPr>
              <w:t>ministerija</w:t>
            </w:r>
          </w:p>
        </w:tc>
      </w:tr>
      <w:tr w:rsidR="00052233" w:rsidRPr="009218EE" w14:paraId="2F201117"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14548844" w14:textId="7C3C75E5" w:rsidR="00052233" w:rsidRPr="009218EE" w:rsidRDefault="00052233" w:rsidP="000C5CD1">
            <w:pPr>
              <w:pStyle w:val="Tekstas"/>
              <w:ind w:firstLine="0"/>
              <w:rPr>
                <w:bCs/>
                <w:iCs/>
                <w:sz w:val="22"/>
                <w:szCs w:val="22"/>
                <w:lang w:bidi="ar-SA"/>
              </w:rPr>
            </w:pPr>
            <w:r w:rsidRPr="009218EE">
              <w:rPr>
                <w:bCs/>
                <w:iCs/>
                <w:sz w:val="22"/>
                <w:szCs w:val="22"/>
                <w:lang w:bidi="ar-SA"/>
              </w:rPr>
              <w:t>Projektas</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09FC4CEF" w14:textId="3CD7F21F" w:rsidR="00052233" w:rsidRPr="009218EE" w:rsidRDefault="00C12595" w:rsidP="001C0065">
            <w:pPr>
              <w:pStyle w:val="Tekstas"/>
              <w:ind w:firstLine="0"/>
              <w:rPr>
                <w:bCs/>
                <w:iCs/>
                <w:sz w:val="22"/>
                <w:szCs w:val="22"/>
                <w:lang w:bidi="ar-SA"/>
              </w:rPr>
            </w:pPr>
            <w:r w:rsidRPr="009218EE">
              <w:rPr>
                <w:bCs/>
                <w:iCs/>
                <w:sz w:val="22"/>
                <w:szCs w:val="22"/>
                <w:lang w:bidi="ar-SA"/>
              </w:rPr>
              <w:t xml:space="preserve">SFMIS2014 posistemio </w:t>
            </w:r>
            <w:r w:rsidR="00527068">
              <w:rPr>
                <w:bCs/>
                <w:iCs/>
                <w:sz w:val="22"/>
                <w:szCs w:val="22"/>
                <w:lang w:bidi="ar-SA"/>
              </w:rPr>
              <w:t>priežiūros</w:t>
            </w:r>
            <w:r w:rsidR="00527068" w:rsidRPr="009218EE">
              <w:rPr>
                <w:bCs/>
                <w:iCs/>
                <w:sz w:val="22"/>
                <w:szCs w:val="22"/>
                <w:lang w:bidi="ar-SA"/>
              </w:rPr>
              <w:t xml:space="preserve"> </w:t>
            </w:r>
            <w:r w:rsidRPr="009218EE">
              <w:rPr>
                <w:bCs/>
                <w:iCs/>
                <w:sz w:val="22"/>
                <w:szCs w:val="22"/>
                <w:lang w:bidi="ar-SA"/>
              </w:rPr>
              <w:t>paslaugos</w:t>
            </w:r>
          </w:p>
        </w:tc>
      </w:tr>
      <w:tr w:rsidR="00146653" w:rsidRPr="009218EE" w14:paraId="7FA74CCF"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22FBD553" w14:textId="3211130A" w:rsidR="00146653" w:rsidRPr="009218EE" w:rsidRDefault="00146653" w:rsidP="000C5CD1">
            <w:pPr>
              <w:pStyle w:val="Tekstas"/>
              <w:ind w:firstLine="0"/>
              <w:rPr>
                <w:bCs/>
                <w:iCs/>
                <w:sz w:val="22"/>
                <w:szCs w:val="22"/>
                <w:lang w:bidi="ar-SA"/>
              </w:rPr>
            </w:pPr>
            <w:r w:rsidRPr="009218EE">
              <w:rPr>
                <w:bCs/>
                <w:iCs/>
                <w:sz w:val="22"/>
                <w:szCs w:val="22"/>
                <w:lang w:bidi="ar-SA"/>
              </w:rPr>
              <w:t>SFMIS</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32339351" w14:textId="7FDAC3EF" w:rsidR="00146653" w:rsidRPr="009218EE" w:rsidRDefault="00146653" w:rsidP="00A47214">
            <w:pPr>
              <w:pStyle w:val="Tekstas"/>
              <w:ind w:firstLine="0"/>
              <w:rPr>
                <w:bCs/>
                <w:iCs/>
                <w:sz w:val="22"/>
                <w:szCs w:val="22"/>
                <w:lang w:bidi="ar-SA"/>
              </w:rPr>
            </w:pPr>
            <w:r w:rsidRPr="009218EE">
              <w:rPr>
                <w:bCs/>
                <w:iCs/>
                <w:sz w:val="22"/>
                <w:szCs w:val="22"/>
                <w:lang w:bidi="ar-SA"/>
              </w:rPr>
              <w:t>Europos Sąjungos struktūrinės paramos kompiuterinė informacinė valdymo ir priežiūros sistema</w:t>
            </w:r>
          </w:p>
        </w:tc>
      </w:tr>
      <w:tr w:rsidR="00146653" w:rsidRPr="009218EE" w14:paraId="7A22145F"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3AAB32C3" w14:textId="02CBA28F" w:rsidR="00146653" w:rsidRPr="009218EE" w:rsidRDefault="00146653" w:rsidP="000C5CD1">
            <w:pPr>
              <w:pStyle w:val="Tekstas"/>
              <w:ind w:firstLine="0"/>
              <w:rPr>
                <w:bCs/>
                <w:iCs/>
                <w:sz w:val="22"/>
                <w:szCs w:val="22"/>
                <w:lang w:bidi="ar-SA"/>
              </w:rPr>
            </w:pPr>
            <w:r w:rsidRPr="009218EE">
              <w:rPr>
                <w:bCs/>
                <w:iCs/>
                <w:sz w:val="22"/>
                <w:szCs w:val="22"/>
                <w:lang w:bidi="ar-SA"/>
              </w:rPr>
              <w:t>SFMIS2007</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54C73AA8" w14:textId="1206A91F" w:rsidR="00146653" w:rsidRPr="009218EE" w:rsidRDefault="00205105" w:rsidP="00146653">
            <w:pPr>
              <w:pStyle w:val="Tekstas"/>
              <w:ind w:firstLine="0"/>
              <w:rPr>
                <w:bCs/>
                <w:iCs/>
                <w:sz w:val="22"/>
                <w:szCs w:val="22"/>
                <w:lang w:bidi="ar-SA"/>
              </w:rPr>
            </w:pPr>
            <w:r w:rsidRPr="009218EE">
              <w:rPr>
                <w:bCs/>
                <w:iCs/>
                <w:sz w:val="22"/>
                <w:szCs w:val="22"/>
                <w:lang w:bidi="ar-SA"/>
              </w:rPr>
              <w:t xml:space="preserve">SFMIS </w:t>
            </w:r>
            <w:r w:rsidR="00146653" w:rsidRPr="009218EE">
              <w:rPr>
                <w:bCs/>
                <w:iCs/>
                <w:sz w:val="22"/>
                <w:szCs w:val="22"/>
                <w:lang w:bidi="ar-SA"/>
              </w:rPr>
              <w:t>2007-2013 metų ES struktūrinės paramos projektų posistemis</w:t>
            </w:r>
          </w:p>
        </w:tc>
      </w:tr>
      <w:tr w:rsidR="00146653" w:rsidRPr="009218EE" w14:paraId="5F88B15D"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45884A48" w14:textId="6F6BE7F4" w:rsidR="00146653" w:rsidRPr="009218EE" w:rsidRDefault="00146653" w:rsidP="000C5CD1">
            <w:pPr>
              <w:pStyle w:val="Tekstas"/>
              <w:ind w:firstLine="0"/>
              <w:rPr>
                <w:bCs/>
                <w:iCs/>
                <w:sz w:val="22"/>
                <w:szCs w:val="22"/>
                <w:lang w:bidi="ar-SA"/>
              </w:rPr>
            </w:pPr>
            <w:r w:rsidRPr="009218EE">
              <w:rPr>
                <w:bCs/>
                <w:iCs/>
                <w:sz w:val="22"/>
                <w:szCs w:val="22"/>
                <w:lang w:bidi="ar-SA"/>
              </w:rPr>
              <w:t>SFMIS EEE/NOR</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18967810" w14:textId="21C4D21C" w:rsidR="00146653" w:rsidRPr="009218EE" w:rsidRDefault="00205105" w:rsidP="00146653">
            <w:pPr>
              <w:pStyle w:val="Tekstas"/>
              <w:ind w:firstLine="0"/>
              <w:rPr>
                <w:bCs/>
                <w:iCs/>
                <w:sz w:val="22"/>
                <w:szCs w:val="22"/>
                <w:lang w:bidi="ar-SA"/>
              </w:rPr>
            </w:pPr>
            <w:r w:rsidRPr="009218EE">
              <w:rPr>
                <w:bCs/>
                <w:iCs/>
                <w:sz w:val="22"/>
                <w:szCs w:val="22"/>
                <w:lang w:bidi="ar-SA"/>
              </w:rPr>
              <w:t xml:space="preserve">SFMIS </w:t>
            </w:r>
            <w:r w:rsidR="00146653" w:rsidRPr="009218EE">
              <w:rPr>
                <w:bCs/>
                <w:iCs/>
                <w:sz w:val="22"/>
                <w:szCs w:val="22"/>
                <w:lang w:bidi="ar-SA"/>
              </w:rPr>
              <w:t>2009-2014 metų Europos ekonominės erdvės ir Norvegijos finansinių mechanizmų projektų posistemis</w:t>
            </w:r>
          </w:p>
        </w:tc>
      </w:tr>
      <w:tr w:rsidR="001A16C9" w:rsidRPr="009218EE" w14:paraId="26D9D3D6"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7F572A1C" w14:textId="77777777" w:rsidR="001A16C9" w:rsidRPr="009218EE" w:rsidRDefault="001A16C9" w:rsidP="000C5CD1">
            <w:pPr>
              <w:pStyle w:val="Tekstas"/>
              <w:ind w:firstLine="0"/>
              <w:jc w:val="left"/>
              <w:rPr>
                <w:sz w:val="22"/>
                <w:szCs w:val="22"/>
              </w:rPr>
            </w:pPr>
            <w:r w:rsidRPr="009218EE">
              <w:rPr>
                <w:bCs/>
                <w:iCs/>
                <w:sz w:val="22"/>
                <w:szCs w:val="22"/>
                <w:lang w:bidi="ar-SA"/>
              </w:rPr>
              <w:t>SFMIS2014</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4DF76490" w14:textId="04B4887C" w:rsidR="001A16C9" w:rsidRPr="009218EE" w:rsidRDefault="00205105" w:rsidP="00205105">
            <w:pPr>
              <w:pStyle w:val="Tekstas"/>
              <w:ind w:firstLine="0"/>
              <w:rPr>
                <w:sz w:val="22"/>
                <w:szCs w:val="22"/>
              </w:rPr>
            </w:pPr>
            <w:r w:rsidRPr="009218EE">
              <w:rPr>
                <w:bCs/>
                <w:iCs/>
                <w:sz w:val="22"/>
                <w:szCs w:val="22"/>
                <w:lang w:bidi="ar-SA"/>
              </w:rPr>
              <w:t xml:space="preserve">SFMIS </w:t>
            </w:r>
            <w:r w:rsidR="001A16C9" w:rsidRPr="009218EE">
              <w:rPr>
                <w:bCs/>
                <w:iCs/>
                <w:sz w:val="22"/>
                <w:szCs w:val="22"/>
                <w:lang w:bidi="ar-SA"/>
              </w:rPr>
              <w:t xml:space="preserve">2014–2020 metų Europos Sąjungos struktūrinių fondų </w:t>
            </w:r>
            <w:r w:rsidRPr="009218EE">
              <w:rPr>
                <w:bCs/>
                <w:iCs/>
                <w:sz w:val="22"/>
                <w:szCs w:val="22"/>
                <w:lang w:bidi="ar-SA"/>
              </w:rPr>
              <w:t xml:space="preserve">projektų </w:t>
            </w:r>
            <w:r w:rsidR="001A16C9" w:rsidRPr="009218EE">
              <w:rPr>
                <w:bCs/>
                <w:iCs/>
                <w:sz w:val="22"/>
                <w:szCs w:val="22"/>
                <w:lang w:bidi="ar-SA"/>
              </w:rPr>
              <w:t>posistemis</w:t>
            </w:r>
          </w:p>
        </w:tc>
      </w:tr>
      <w:tr w:rsidR="001C0065" w:rsidRPr="00A46CA8" w14:paraId="0C984CFA" w14:textId="77777777" w:rsidTr="00031C4E">
        <w:tc>
          <w:tcPr>
            <w:tcW w:w="3062" w:type="dxa"/>
            <w:tcBorders>
              <w:top w:val="single" w:sz="4" w:space="0" w:color="auto"/>
              <w:left w:val="single" w:sz="4" w:space="0" w:color="auto"/>
              <w:bottom w:val="single" w:sz="4" w:space="0" w:color="auto"/>
              <w:right w:val="single" w:sz="4" w:space="0" w:color="auto"/>
            </w:tcBorders>
            <w:shd w:val="clear" w:color="auto" w:fill="auto"/>
          </w:tcPr>
          <w:p w14:paraId="4C505319" w14:textId="77777777" w:rsidR="001C0065" w:rsidRPr="00A46CA8" w:rsidRDefault="001C0065" w:rsidP="00031C4E">
            <w:pPr>
              <w:pStyle w:val="Tekstas"/>
              <w:ind w:firstLine="0"/>
              <w:rPr>
                <w:bCs/>
                <w:iCs/>
                <w:sz w:val="22"/>
                <w:szCs w:val="22"/>
                <w:lang w:bidi="ar-SA"/>
              </w:rPr>
            </w:pPr>
            <w:r w:rsidRPr="00A46CA8">
              <w:rPr>
                <w:bCs/>
                <w:iCs/>
                <w:sz w:val="22"/>
                <w:szCs w:val="22"/>
                <w:lang w:bidi="ar-SA"/>
              </w:rPr>
              <w:t xml:space="preserve">VBAMS </w:t>
            </w:r>
          </w:p>
        </w:tc>
        <w:tc>
          <w:tcPr>
            <w:tcW w:w="6792" w:type="dxa"/>
            <w:tcBorders>
              <w:top w:val="single" w:sz="4" w:space="0" w:color="auto"/>
              <w:left w:val="single" w:sz="4" w:space="0" w:color="auto"/>
              <w:bottom w:val="single" w:sz="4" w:space="0" w:color="auto"/>
              <w:right w:val="single" w:sz="4" w:space="0" w:color="auto"/>
            </w:tcBorders>
            <w:shd w:val="clear" w:color="auto" w:fill="auto"/>
          </w:tcPr>
          <w:p w14:paraId="4090C311" w14:textId="77777777" w:rsidR="001C0065" w:rsidRPr="00A46CA8" w:rsidRDefault="001C0065" w:rsidP="00031C4E">
            <w:pPr>
              <w:pStyle w:val="Tekstas"/>
              <w:ind w:firstLine="0"/>
              <w:rPr>
                <w:bCs/>
                <w:iCs/>
                <w:sz w:val="22"/>
                <w:szCs w:val="22"/>
                <w:lang w:bidi="ar-SA"/>
              </w:rPr>
            </w:pPr>
            <w:r w:rsidRPr="00A46CA8">
              <w:rPr>
                <w:bCs/>
                <w:iCs/>
                <w:sz w:val="22"/>
                <w:szCs w:val="22"/>
                <w:lang w:bidi="ar-SA"/>
              </w:rPr>
              <w:t>Valstybės biudžeto apskaitos ir mokėjimų sistema</w:t>
            </w:r>
          </w:p>
        </w:tc>
      </w:tr>
      <w:tr w:rsidR="001A16C9" w:rsidRPr="009218EE" w14:paraId="2D541923" w14:textId="77777777" w:rsidTr="001C0065">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14:paraId="052D0594" w14:textId="7C0627B9" w:rsidR="001A16C9" w:rsidRPr="009218EE" w:rsidRDefault="001A16C9" w:rsidP="000C5CD1">
            <w:pPr>
              <w:pStyle w:val="Tekstas"/>
              <w:ind w:firstLine="0"/>
              <w:jc w:val="left"/>
              <w:rPr>
                <w:bCs/>
                <w:iCs/>
                <w:sz w:val="22"/>
                <w:szCs w:val="22"/>
                <w:lang w:bidi="ar-SA"/>
              </w:rPr>
            </w:pPr>
            <w:r w:rsidRPr="009218EE">
              <w:rPr>
                <w:bCs/>
                <w:iCs/>
                <w:sz w:val="22"/>
                <w:szCs w:val="22"/>
                <w:lang w:bidi="ar-SA"/>
              </w:rPr>
              <w:t>WS</w:t>
            </w:r>
          </w:p>
        </w:tc>
        <w:tc>
          <w:tcPr>
            <w:tcW w:w="6792" w:type="dxa"/>
            <w:tcBorders>
              <w:top w:val="single" w:sz="4" w:space="0" w:color="auto"/>
              <w:left w:val="single" w:sz="4" w:space="0" w:color="auto"/>
              <w:bottom w:val="single" w:sz="4" w:space="0" w:color="auto"/>
              <w:right w:val="single" w:sz="4" w:space="0" w:color="auto"/>
            </w:tcBorders>
            <w:shd w:val="clear" w:color="auto" w:fill="auto"/>
            <w:vAlign w:val="center"/>
          </w:tcPr>
          <w:p w14:paraId="2B3BB9D0" w14:textId="6EBC31A9" w:rsidR="001A16C9" w:rsidRPr="009218EE" w:rsidRDefault="001A16C9" w:rsidP="005775B6">
            <w:pPr>
              <w:pStyle w:val="Tekstas"/>
              <w:ind w:firstLine="0"/>
              <w:rPr>
                <w:rStyle w:val="Grietas"/>
                <w:b w:val="0"/>
                <w:sz w:val="22"/>
                <w:szCs w:val="22"/>
              </w:rPr>
            </w:pPr>
            <w:r w:rsidRPr="009218EE">
              <w:rPr>
                <w:rStyle w:val="Grietas"/>
                <w:b w:val="0"/>
                <w:sz w:val="22"/>
                <w:szCs w:val="22"/>
              </w:rPr>
              <w:t>Tinklinės paslaugos (</w:t>
            </w:r>
            <w:r w:rsidR="00AA0435" w:rsidRPr="009218EE">
              <w:rPr>
                <w:rStyle w:val="Grietas"/>
                <w:b w:val="0"/>
                <w:sz w:val="22"/>
                <w:szCs w:val="22"/>
              </w:rPr>
              <w:t xml:space="preserve">angl. </w:t>
            </w:r>
            <w:r w:rsidRPr="009218EE">
              <w:rPr>
                <w:rStyle w:val="Grietas"/>
                <w:b w:val="0"/>
                <w:i/>
                <w:sz w:val="22"/>
                <w:szCs w:val="22"/>
              </w:rPr>
              <w:t>Web Services</w:t>
            </w:r>
            <w:r w:rsidRPr="009218EE">
              <w:rPr>
                <w:rStyle w:val="Grietas"/>
                <w:b w:val="0"/>
                <w:sz w:val="22"/>
                <w:szCs w:val="22"/>
              </w:rPr>
              <w:t>)</w:t>
            </w:r>
          </w:p>
        </w:tc>
      </w:tr>
    </w:tbl>
    <w:p w14:paraId="51F363CB" w14:textId="4786F69E" w:rsidR="004C0795" w:rsidRPr="009218EE" w:rsidRDefault="00F40AA5" w:rsidP="00031C4E">
      <w:pPr>
        <w:pStyle w:val="POSKYRIS"/>
        <w:numPr>
          <w:ilvl w:val="1"/>
          <w:numId w:val="32"/>
        </w:numPr>
        <w:tabs>
          <w:tab w:val="clear" w:pos="993"/>
        </w:tabs>
        <w:ind w:left="567" w:hanging="425"/>
      </w:pPr>
      <w:bookmarkStart w:id="11" w:name="_Toc515373375"/>
      <w:bookmarkStart w:id="12" w:name="_Toc515373475"/>
      <w:bookmarkStart w:id="13" w:name="_Toc515373713"/>
      <w:bookmarkStart w:id="14" w:name="_Toc88123784"/>
      <w:r w:rsidRPr="009218EE">
        <w:t>Pirkimo objektas</w:t>
      </w:r>
      <w:bookmarkEnd w:id="11"/>
      <w:bookmarkEnd w:id="12"/>
      <w:bookmarkEnd w:id="13"/>
      <w:bookmarkEnd w:id="14"/>
    </w:p>
    <w:p w14:paraId="0B018187" w14:textId="0984C35C" w:rsidR="00976207" w:rsidRPr="009218EE" w:rsidRDefault="00976207" w:rsidP="00DD2899">
      <w:pPr>
        <w:pStyle w:val="Tekstas"/>
      </w:pPr>
      <w:r w:rsidRPr="009218EE">
        <w:t>Europos Sąjungos struktūrinės paramos kompiuterinė informacinė valdymo ir priežiūros sistema</w:t>
      </w:r>
      <w:r w:rsidR="00CF6A82" w:rsidRPr="009218EE">
        <w:t xml:space="preserve"> (toliau </w:t>
      </w:r>
      <w:r w:rsidR="001948B7" w:rsidRPr="009218EE">
        <w:t>–</w:t>
      </w:r>
      <w:r w:rsidR="00CF6A82" w:rsidRPr="009218EE">
        <w:t xml:space="preserve"> SFMIS)</w:t>
      </w:r>
      <w:r w:rsidRPr="009218EE">
        <w:t xml:space="preserve"> sukurta 2005 m. 2004–2006 m. Lietuvos gautos struktūrinės paramos administravimui, vadovaujantis</w:t>
      </w:r>
      <w:r w:rsidR="00DD6924">
        <w:t xml:space="preserve"> </w:t>
      </w:r>
      <w:r w:rsidR="00DD6924" w:rsidRPr="009218EE">
        <w:t>1999 m. birželio 21 d. Tarybos reglamentu Nr. 1260/1999</w:t>
      </w:r>
      <w:r w:rsidRPr="009218EE">
        <w:t>.</w:t>
      </w:r>
      <w:r w:rsidR="00CF6A82" w:rsidRPr="009218EE">
        <w:t xml:space="preserve"> Atsižvelgiant į struktūrinės paramos ir kitų LR </w:t>
      </w:r>
      <w:r w:rsidR="001948B7">
        <w:t>f</w:t>
      </w:r>
      <w:r w:rsidR="001948B7" w:rsidRPr="009218EE">
        <w:t xml:space="preserve">inansų </w:t>
      </w:r>
      <w:r w:rsidR="00CF6A82" w:rsidRPr="009218EE">
        <w:t>ministerijos valdomų finansinių mechanizmų administravimo pokyčius, sukurti papildomi SFMIS posistemiai:</w:t>
      </w:r>
    </w:p>
    <w:p w14:paraId="62010AEE" w14:textId="60E6715A" w:rsidR="00C827E5" w:rsidRPr="009218EE" w:rsidRDefault="00E6498E" w:rsidP="008D14D3">
      <w:pPr>
        <w:pStyle w:val="Tekstas"/>
        <w:numPr>
          <w:ilvl w:val="0"/>
          <w:numId w:val="5"/>
        </w:numPr>
        <w:tabs>
          <w:tab w:val="left" w:pos="491"/>
        </w:tabs>
        <w:ind w:left="0" w:firstLine="567"/>
      </w:pPr>
      <w:r w:rsidRPr="009218EE">
        <w:t>2007</w:t>
      </w:r>
      <w:r w:rsidR="001948B7" w:rsidRPr="009218EE">
        <w:t>–</w:t>
      </w:r>
      <w:r w:rsidR="00976207" w:rsidRPr="009218EE">
        <w:t xml:space="preserve">2013 metų ES struktūrinės paramos </w:t>
      </w:r>
      <w:r w:rsidR="00CF6A82" w:rsidRPr="009218EE">
        <w:t xml:space="preserve">projektų </w:t>
      </w:r>
      <w:r w:rsidR="00976207" w:rsidRPr="009218EE">
        <w:t>administravimu</w:t>
      </w:r>
      <w:r w:rsidRPr="009218EE">
        <w:t xml:space="preserve">i buvo sukurtas SFMIS2007 </w:t>
      </w:r>
      <w:r w:rsidR="001C4741" w:rsidRPr="009218EE">
        <w:t>posistemis;</w:t>
      </w:r>
    </w:p>
    <w:p w14:paraId="10395CCC" w14:textId="03977944" w:rsidR="00CF6A82" w:rsidRPr="009218EE" w:rsidRDefault="00CF6A82" w:rsidP="008D14D3">
      <w:pPr>
        <w:pStyle w:val="Tekstas"/>
        <w:numPr>
          <w:ilvl w:val="0"/>
          <w:numId w:val="5"/>
        </w:numPr>
        <w:tabs>
          <w:tab w:val="left" w:pos="491"/>
        </w:tabs>
        <w:ind w:left="0" w:firstLine="567"/>
      </w:pPr>
      <w:r w:rsidRPr="009218EE">
        <w:t>2009</w:t>
      </w:r>
      <w:r w:rsidR="001948B7" w:rsidRPr="009218EE">
        <w:t>–</w:t>
      </w:r>
      <w:r w:rsidRPr="009218EE">
        <w:t>2014 metų Europos ekonominės erdvės ir Norvegijos finansinių mechanizmų</w:t>
      </w:r>
      <w:r w:rsidR="002265C8" w:rsidRPr="009218EE">
        <w:t xml:space="preserve"> </w:t>
      </w:r>
      <w:r w:rsidRPr="009218EE">
        <w:t>projektų</w:t>
      </w:r>
      <w:r w:rsidR="002265C8" w:rsidRPr="009218EE">
        <w:t xml:space="preserve"> </w:t>
      </w:r>
      <w:r w:rsidRPr="009218EE">
        <w:t>administravimui buvo sukurtas SFMIS EEE/NOR posistemis;</w:t>
      </w:r>
    </w:p>
    <w:p w14:paraId="2C096176" w14:textId="2C7601C3" w:rsidR="00E6498E" w:rsidRPr="009218EE" w:rsidRDefault="00E6498E" w:rsidP="008D14D3">
      <w:pPr>
        <w:pStyle w:val="Tekstas"/>
        <w:numPr>
          <w:ilvl w:val="0"/>
          <w:numId w:val="5"/>
        </w:numPr>
        <w:tabs>
          <w:tab w:val="left" w:pos="491"/>
        </w:tabs>
        <w:ind w:left="0" w:firstLine="567"/>
      </w:pPr>
      <w:r w:rsidRPr="009218EE">
        <w:t>2014</w:t>
      </w:r>
      <w:r w:rsidR="001948B7" w:rsidRPr="009218EE">
        <w:t>–</w:t>
      </w:r>
      <w:r w:rsidR="00976207" w:rsidRPr="009218EE">
        <w:t xml:space="preserve">2020 </w:t>
      </w:r>
      <w:r w:rsidR="00CF6A82" w:rsidRPr="009218EE">
        <w:t xml:space="preserve">metų </w:t>
      </w:r>
      <w:r w:rsidR="00976207" w:rsidRPr="009218EE">
        <w:t xml:space="preserve">ES struktūrinių fondų </w:t>
      </w:r>
      <w:r w:rsidRPr="009218EE">
        <w:t xml:space="preserve">projektų </w:t>
      </w:r>
      <w:r w:rsidR="00976207" w:rsidRPr="009218EE">
        <w:t>administravim</w:t>
      </w:r>
      <w:r w:rsidRPr="009218EE">
        <w:t>ui</w:t>
      </w:r>
      <w:r w:rsidR="00976207" w:rsidRPr="009218EE">
        <w:t xml:space="preserve"> buvo sukurtas </w:t>
      </w:r>
      <w:r w:rsidRPr="009218EE">
        <w:t>SFMIS2014 posistemis.</w:t>
      </w:r>
    </w:p>
    <w:p w14:paraId="7E60EA7B" w14:textId="6A2D4A94" w:rsidR="001C270E" w:rsidRPr="009218EE" w:rsidRDefault="00C827E5" w:rsidP="00DD2899">
      <w:pPr>
        <w:pStyle w:val="Tekstas"/>
      </w:pPr>
      <w:r w:rsidRPr="009218EE">
        <w:t>Papildom</w:t>
      </w:r>
      <w:r w:rsidR="00B9507B" w:rsidRPr="009218EE">
        <w:t>ą</w:t>
      </w:r>
      <w:r w:rsidRPr="009218EE">
        <w:t xml:space="preserve"> informaciją apie visus SFMIS posistemius galima rasti </w:t>
      </w:r>
      <w:hyperlink r:id="rId8" w:history="1">
        <w:r w:rsidR="0099091E" w:rsidRPr="006B56FC">
          <w:rPr>
            <w:rStyle w:val="Hipersaitas"/>
            <w:rFonts w:asciiTheme="minorHAnsi" w:hAnsiTheme="minorHAnsi"/>
            <w:noProof w:val="0"/>
          </w:rPr>
          <w:t>https://finmin.lrv.lt/lt/paslaugos/es-strukturines-paramos-kompiuterine-informacine-valdymo-ir-prieziuros-sistema-sfmis/2014-2020-m-laikotarpio-projektu-igyvendinimui-posistemis-sfmis-2014</w:t>
        </w:r>
      </w:hyperlink>
      <w:r w:rsidRPr="009218EE">
        <w:t xml:space="preserve">. </w:t>
      </w:r>
      <w:r w:rsidR="00437149" w:rsidRPr="009218EE">
        <w:t xml:space="preserve">Šiuo metu </w:t>
      </w:r>
      <w:r w:rsidR="002E44BD" w:rsidRPr="009218EE">
        <w:t xml:space="preserve">yra </w:t>
      </w:r>
      <w:r w:rsidR="00876ED8">
        <w:t>vykdoma</w:t>
      </w:r>
      <w:r w:rsidR="002E44BD" w:rsidRPr="009218EE">
        <w:t xml:space="preserve"> tik SFMIS2014 posistemi</w:t>
      </w:r>
      <w:r w:rsidR="00876ED8">
        <w:t>o palaikymas ir priežiūra</w:t>
      </w:r>
      <w:r w:rsidR="00416C08" w:rsidRPr="009218EE">
        <w:t>.</w:t>
      </w:r>
    </w:p>
    <w:p w14:paraId="4C99E55C" w14:textId="5AD58237" w:rsidR="00A92CB9" w:rsidRPr="009218EE" w:rsidRDefault="00331AA4" w:rsidP="002B7CD8">
      <w:pPr>
        <w:pStyle w:val="Tekstas"/>
      </w:pPr>
      <w:r>
        <w:t xml:space="preserve">SFMIS2014 turi funkcionuoti nepertraukiamai </w:t>
      </w:r>
      <w:r w:rsidR="004F7DC9">
        <w:t xml:space="preserve">ir būti saugomi duomenys </w:t>
      </w:r>
      <w:r>
        <w:t xml:space="preserve">mažiausiai iki </w:t>
      </w:r>
      <w:r w:rsidR="004F7DC9">
        <w:t>2029 m. rugsėjo 30 d.</w:t>
      </w:r>
      <w:r>
        <w:t xml:space="preserve"> Eksploatuojant </w:t>
      </w:r>
      <w:r w:rsidR="008F4FE6">
        <w:t xml:space="preserve">SFMIS2014 </w:t>
      </w:r>
      <w:r w:rsidR="007C2676">
        <w:t xml:space="preserve">atsiranda </w:t>
      </w:r>
      <w:r>
        <w:t xml:space="preserve">veikimo sutrikimų, kurie turi būti sprendžiami operatyviai siekiant užtikrinti tinkamą ES fondų investicijų finansuojamų projektų administravimą, todėl būtinos </w:t>
      </w:r>
      <w:r w:rsidR="00527068">
        <w:t xml:space="preserve">SFMIS2014 priežiūros </w:t>
      </w:r>
      <w:r>
        <w:t xml:space="preserve">paslaugos. Dalis </w:t>
      </w:r>
      <w:r w:rsidR="008F4FE6">
        <w:t>SFM</w:t>
      </w:r>
      <w:r>
        <w:t>IS</w:t>
      </w:r>
      <w:r w:rsidR="008F4FE6">
        <w:t>2014</w:t>
      </w:r>
      <w:r>
        <w:t xml:space="preserve"> sutrikimų atsiranda dėl naudotojų klaidų, kurias reikia operatyviai pašalinti. Taip pat atsiranda nauji poreikiai esamų funkcionalumų papildymui,</w:t>
      </w:r>
      <w:r w:rsidR="007C2676">
        <w:t xml:space="preserve"> pasikeitus teisės aktų reikalavimams</w:t>
      </w:r>
      <w:r>
        <w:t xml:space="preserve">. Todėl taip pat reikia </w:t>
      </w:r>
      <w:r w:rsidR="008F4FE6">
        <w:t>SFM</w:t>
      </w:r>
      <w:r>
        <w:t>IS</w:t>
      </w:r>
      <w:r w:rsidR="008F4FE6">
        <w:t>2014</w:t>
      </w:r>
      <w:r>
        <w:t xml:space="preserve"> </w:t>
      </w:r>
      <w:r w:rsidR="00527068">
        <w:t xml:space="preserve">priežiūros </w:t>
      </w:r>
      <w:r>
        <w:t>paslaugų smulkiems pakeitimams</w:t>
      </w:r>
      <w:r w:rsidR="002B7CD8" w:rsidRPr="009218EE">
        <w:t xml:space="preserve">. </w:t>
      </w:r>
    </w:p>
    <w:p w14:paraId="30CBF105" w14:textId="7E67B117" w:rsidR="00F3601C" w:rsidRPr="009218EE" w:rsidRDefault="00F3601C" w:rsidP="00D41AB5">
      <w:pPr>
        <w:pStyle w:val="Tekstas"/>
      </w:pPr>
      <w:r w:rsidRPr="009218EE">
        <w:t>P</w:t>
      </w:r>
      <w:r w:rsidR="00A92CB9" w:rsidRPr="009218EE">
        <w:t>irkimo tikslas</w:t>
      </w:r>
      <w:r w:rsidR="00FA0431" w:rsidRPr="009218EE">
        <w:t xml:space="preserve"> </w:t>
      </w:r>
      <w:r w:rsidR="00961B71" w:rsidRPr="009218EE">
        <w:t>–</w:t>
      </w:r>
      <w:r w:rsidR="00FA0431" w:rsidRPr="009218EE">
        <w:t xml:space="preserve"> </w:t>
      </w:r>
      <w:r w:rsidR="00331AA4">
        <w:t>užtikrinti SFMIS2014 veiklos tęstinumą, tinkamą priežiūrą ir palaikymą</w:t>
      </w:r>
      <w:r w:rsidR="00D41AB5" w:rsidRPr="009218EE">
        <w:t>.</w:t>
      </w:r>
    </w:p>
    <w:p w14:paraId="158341E2" w14:textId="2153C50A" w:rsidR="00967B90" w:rsidRPr="009218EE" w:rsidRDefault="001C270E" w:rsidP="00331AA4">
      <w:pPr>
        <w:pStyle w:val="Tekstas"/>
      </w:pPr>
      <w:r w:rsidRPr="00031C4E">
        <w:t>P</w:t>
      </w:r>
      <w:r w:rsidR="00976207" w:rsidRPr="00031C4E">
        <w:t>irkimo objektas</w:t>
      </w:r>
      <w:r w:rsidR="00437149" w:rsidRPr="00031C4E">
        <w:t xml:space="preserve"> </w:t>
      </w:r>
      <w:r w:rsidR="002B7CD8" w:rsidRPr="00031C4E">
        <w:t>–</w:t>
      </w:r>
      <w:r w:rsidR="001948B7">
        <w:t xml:space="preserve"> </w:t>
      </w:r>
      <w:r w:rsidR="00331AA4" w:rsidRPr="00031C4E">
        <w:t xml:space="preserve">SFMIS2014 funkcionalumų </w:t>
      </w:r>
      <w:r w:rsidR="007921EF">
        <w:t xml:space="preserve">(išskyrus SFMIS2014 analizės modulio) </w:t>
      </w:r>
      <w:r w:rsidR="00527068">
        <w:t>priežiūros</w:t>
      </w:r>
      <w:r w:rsidR="00527068" w:rsidRPr="00031C4E">
        <w:t xml:space="preserve"> </w:t>
      </w:r>
      <w:r w:rsidR="00331AA4" w:rsidRPr="00031C4E">
        <w:t>paslaugos. Paslaugos turės būti teikiamos pagal paslaugų teikėjo parengtą ir suderintą su Perkančiąja organizacija SFMIS2014 priežiūros paslaugų projekto valdymo planą (toliau – projekto valdymo planas).</w:t>
      </w:r>
    </w:p>
    <w:p w14:paraId="721D91A3" w14:textId="1F869312" w:rsidR="00E61C24" w:rsidRPr="009218EE" w:rsidRDefault="008A292B" w:rsidP="00BB5562">
      <w:pPr>
        <w:pStyle w:val="SKYRIUS"/>
        <w:numPr>
          <w:ilvl w:val="0"/>
          <w:numId w:val="32"/>
        </w:numPr>
      </w:pPr>
      <w:bookmarkStart w:id="15" w:name="_Toc515373376"/>
      <w:bookmarkStart w:id="16" w:name="_Toc515373476"/>
      <w:bookmarkStart w:id="17" w:name="_Toc515373714"/>
      <w:bookmarkStart w:id="18" w:name="_Toc88123785"/>
      <w:r w:rsidRPr="009218EE">
        <w:t xml:space="preserve">SFMIS2014 </w:t>
      </w:r>
      <w:r w:rsidR="00E61C24" w:rsidRPr="009218EE">
        <w:t>ESAMA SITUACIJA</w:t>
      </w:r>
      <w:bookmarkEnd w:id="15"/>
      <w:bookmarkEnd w:id="16"/>
      <w:bookmarkEnd w:id="17"/>
      <w:bookmarkEnd w:id="18"/>
    </w:p>
    <w:p w14:paraId="76D52470" w14:textId="250DD4A8" w:rsidR="00DD2899" w:rsidRPr="009218EE" w:rsidRDefault="00416C08" w:rsidP="00BB5562">
      <w:pPr>
        <w:pStyle w:val="POSKYRIS"/>
        <w:numPr>
          <w:ilvl w:val="1"/>
          <w:numId w:val="32"/>
        </w:numPr>
        <w:tabs>
          <w:tab w:val="clear" w:pos="993"/>
        </w:tabs>
        <w:ind w:left="567" w:hanging="425"/>
      </w:pPr>
      <w:bookmarkStart w:id="19" w:name="_Toc515373377"/>
      <w:bookmarkStart w:id="20" w:name="_Toc515373477"/>
      <w:bookmarkStart w:id="21" w:name="_Toc515373715"/>
      <w:bookmarkStart w:id="22" w:name="_Toc88123786"/>
      <w:r w:rsidRPr="009218EE">
        <w:t>SFMIS2014 reglamentuojantys teisės aktai</w:t>
      </w:r>
      <w:bookmarkEnd w:id="19"/>
      <w:bookmarkEnd w:id="20"/>
      <w:bookmarkEnd w:id="21"/>
      <w:bookmarkEnd w:id="22"/>
    </w:p>
    <w:p w14:paraId="098A50E0" w14:textId="7ABE3B75" w:rsidR="00CA33CF" w:rsidRPr="009218EE" w:rsidRDefault="00131BF4" w:rsidP="008C63BB">
      <w:pPr>
        <w:pStyle w:val="Tekstas"/>
        <w:tabs>
          <w:tab w:val="clear" w:pos="851"/>
          <w:tab w:val="left" w:pos="567"/>
        </w:tabs>
      </w:pPr>
      <w:r w:rsidRPr="009218EE">
        <w:t xml:space="preserve">2014–2020 metų ES struktūrinių fondų lėšų administravimą ir SFMIS2014 posistemio veiklos procesus reglamentuojantys teisės aktai: </w:t>
      </w:r>
    </w:p>
    <w:p w14:paraId="10FD787D" w14:textId="05CDA4ED" w:rsidR="00E928B4" w:rsidRPr="009218EE" w:rsidRDefault="00FB296F" w:rsidP="00FB296F">
      <w:pPr>
        <w:pStyle w:val="Tekstas"/>
      </w:pPr>
      <w:r w:rsidRPr="009218EE">
        <w:t xml:space="preserve">2.1.1. </w:t>
      </w:r>
      <w:r w:rsidR="00497ABB" w:rsidRPr="009218EE">
        <w:t>Atsakomybės ir funkcijų paskirstymo tarp institucijų, įgyvendinant 2014–2020 metų Europos Sąjungos struktūrinių fondų investicijų veiksmų programą, taisyklė</w:t>
      </w:r>
      <w:r w:rsidR="00C96D25" w:rsidRPr="009218EE">
        <w:t>s</w:t>
      </w:r>
      <w:r w:rsidR="00497ABB" w:rsidRPr="009218EE">
        <w:t xml:space="preserve"> patvirtintos </w:t>
      </w:r>
      <w:r w:rsidR="00E928B4" w:rsidRPr="009218EE">
        <w:t>Lietuvos Respublikos Vyriausybės 2014 m. birželio 4 d. nutarim</w:t>
      </w:r>
      <w:r w:rsidR="00497ABB" w:rsidRPr="009218EE">
        <w:t>u</w:t>
      </w:r>
      <w:r w:rsidR="00E928B4" w:rsidRPr="009218EE">
        <w:t xml:space="preserve"> Nr. 528</w:t>
      </w:r>
      <w:r w:rsidR="00497ABB" w:rsidRPr="009218EE">
        <w:t>;</w:t>
      </w:r>
    </w:p>
    <w:p w14:paraId="04B9C6AF" w14:textId="7F113068" w:rsidR="00E928B4" w:rsidRPr="009218EE" w:rsidRDefault="00FB296F" w:rsidP="00FB296F">
      <w:pPr>
        <w:pStyle w:val="Tekstas"/>
      </w:pPr>
      <w:r w:rsidRPr="009218EE">
        <w:t>2.1.2.</w:t>
      </w:r>
      <w:r w:rsidR="00497ABB" w:rsidRPr="009218EE">
        <w:t xml:space="preserve"> 2014−2020 metų Europos Sąjungos fondų investicijų veiksmų programos administravimo taisyklės, patvirtintos </w:t>
      </w:r>
      <w:r w:rsidR="00E928B4" w:rsidRPr="009218EE">
        <w:t>Lietuvos Respublikos Vyriausybės 2014 m. spalio 3 d. nutarim</w:t>
      </w:r>
      <w:r w:rsidR="00497ABB" w:rsidRPr="009218EE">
        <w:t>u Nr. 1090;</w:t>
      </w:r>
    </w:p>
    <w:p w14:paraId="14806788" w14:textId="3870B14E" w:rsidR="00131BF4" w:rsidRPr="009218EE" w:rsidRDefault="00497ABB" w:rsidP="005926C3">
      <w:pPr>
        <w:pStyle w:val="Tekstas"/>
      </w:pPr>
      <w:r w:rsidRPr="009218EE">
        <w:t xml:space="preserve">2.1.3. Finansinės paramos ir bendrojo finansavimo lėšų grąžinimo į Lietuvos Respublikos valstybės biudžetą taisyklės, patvirtintos </w:t>
      </w:r>
      <w:r w:rsidR="00131BF4" w:rsidRPr="009218EE">
        <w:t>Lietuvos Respublikos Vyriausybės 2005 m. gegužės 30 d. nutarim</w:t>
      </w:r>
      <w:r w:rsidRPr="009218EE">
        <w:t>u</w:t>
      </w:r>
      <w:r w:rsidR="00131BF4" w:rsidRPr="009218EE">
        <w:t xml:space="preserve"> Nr. 590;</w:t>
      </w:r>
    </w:p>
    <w:p w14:paraId="5C5963F5" w14:textId="00A1C3C8" w:rsidR="00131BF4" w:rsidRPr="009218EE" w:rsidRDefault="00FB296F" w:rsidP="005926C3">
      <w:pPr>
        <w:pStyle w:val="Tekstas"/>
      </w:pPr>
      <w:r w:rsidRPr="009218EE">
        <w:t xml:space="preserve">2.1.4. </w:t>
      </w:r>
      <w:r w:rsidR="00497ABB" w:rsidRPr="009218EE">
        <w:t xml:space="preserve">Projektų administravimo ir finansavimo taisyklės, patvirtintos </w:t>
      </w:r>
      <w:r w:rsidR="00CA33CF" w:rsidRPr="009218EE">
        <w:t>Lietuvos Respublikos finansų ministro 2014 m. spalio 8 d. įsak</w:t>
      </w:r>
      <w:r w:rsidR="00131BF4" w:rsidRPr="009218EE">
        <w:t>ym</w:t>
      </w:r>
      <w:r w:rsidR="00497ABB" w:rsidRPr="009218EE">
        <w:t>u Nr. 1K-316;</w:t>
      </w:r>
    </w:p>
    <w:p w14:paraId="01BA60DD" w14:textId="5540BD4A" w:rsidR="00131BF4" w:rsidRPr="009218EE" w:rsidRDefault="00497ABB" w:rsidP="005926C3">
      <w:pPr>
        <w:pStyle w:val="Tekstas"/>
      </w:pPr>
      <w:r w:rsidRPr="009218EE">
        <w:t xml:space="preserve">2.1.5. 2014–2020 metų grąžintinų ir grąžintų lėšų administravimo taisyklės, patvirtintos </w:t>
      </w:r>
      <w:r w:rsidR="00131BF4" w:rsidRPr="009218EE">
        <w:t>Lietuvos Respublikos finansų ministro 2015 m. vasario 12 d. įsakym</w:t>
      </w:r>
      <w:r w:rsidRPr="009218EE">
        <w:t>u</w:t>
      </w:r>
      <w:r w:rsidR="00131BF4" w:rsidRPr="009218EE">
        <w:t xml:space="preserve"> Nr. 1K-059;</w:t>
      </w:r>
    </w:p>
    <w:p w14:paraId="115ABE05" w14:textId="313CC51D" w:rsidR="00131BF4" w:rsidRPr="009218EE" w:rsidRDefault="00497ABB" w:rsidP="005926C3">
      <w:pPr>
        <w:pStyle w:val="Tekstas"/>
      </w:pPr>
      <w:r w:rsidRPr="009218EE">
        <w:t xml:space="preserve">2.1.6. Išlaidų deklaravimo ir sąskaitų Europos Komisijai rengimo taisyklės, patvirtintos </w:t>
      </w:r>
      <w:r w:rsidR="00131BF4" w:rsidRPr="009218EE">
        <w:t>Lietuvos Respublikos finansų ministro 2014 m. lapkričio 5 d. įsakymas Nr. 1K-346;</w:t>
      </w:r>
    </w:p>
    <w:p w14:paraId="61388594" w14:textId="3748F30C" w:rsidR="00131BF4" w:rsidRPr="009218EE" w:rsidRDefault="00497ABB" w:rsidP="005926C3">
      <w:pPr>
        <w:pStyle w:val="Tekstas"/>
      </w:pPr>
      <w:r w:rsidRPr="009218EE">
        <w:t xml:space="preserve">2.1.7. Finansinių priemonių įgyvendinimo taisyklės, patvirtintos </w:t>
      </w:r>
      <w:r w:rsidR="00131BF4" w:rsidRPr="009218EE">
        <w:t>Lietuvos Respublikos finansų ministro 2014 m. spalio 16 d. įsakym</w:t>
      </w:r>
      <w:r w:rsidRPr="009218EE">
        <w:t>u</w:t>
      </w:r>
      <w:r w:rsidR="00131BF4" w:rsidRPr="009218EE">
        <w:t xml:space="preserve"> Nr. 1K-326;</w:t>
      </w:r>
    </w:p>
    <w:p w14:paraId="50696EB5" w14:textId="1B331F98" w:rsidR="00131BF4" w:rsidRPr="009218EE" w:rsidRDefault="00497ABB" w:rsidP="005926C3">
      <w:pPr>
        <w:pStyle w:val="Tekstas"/>
      </w:pPr>
      <w:r w:rsidRPr="009218EE">
        <w:t xml:space="preserve">2.1.8. Techninės paramos administravimo taisyklės, patvirtintos </w:t>
      </w:r>
      <w:r w:rsidR="00131BF4" w:rsidRPr="009218EE">
        <w:t>Lietuvos Respublikos finansų ministro 2014 m. spalio 28 d. įsakym</w:t>
      </w:r>
      <w:r w:rsidRPr="009218EE">
        <w:t>u</w:t>
      </w:r>
      <w:r w:rsidR="00131BF4" w:rsidRPr="009218EE">
        <w:t xml:space="preserve"> Nr. 1K-337;</w:t>
      </w:r>
    </w:p>
    <w:p w14:paraId="77C8FDD4" w14:textId="05D15C79" w:rsidR="00131BF4" w:rsidRPr="009218EE" w:rsidRDefault="00497ABB" w:rsidP="005926C3">
      <w:pPr>
        <w:pStyle w:val="Tekstas"/>
      </w:pPr>
      <w:r w:rsidRPr="009218EE">
        <w:t xml:space="preserve">2.1.9. </w:t>
      </w:r>
      <w:r w:rsidR="005926C3" w:rsidRPr="009218EE">
        <w:t xml:space="preserve">Stebėsenos rodiklių nustatymo ir skaičiavimo taisyklės, patvirtintos </w:t>
      </w:r>
      <w:r w:rsidR="00131BF4" w:rsidRPr="009218EE">
        <w:t>Lietuvos Respublikos finansų ministro 2014 m. spalio 31 d. įsakym</w:t>
      </w:r>
      <w:r w:rsidR="005926C3" w:rsidRPr="009218EE">
        <w:t>u</w:t>
      </w:r>
      <w:r w:rsidR="00131BF4" w:rsidRPr="009218EE">
        <w:t xml:space="preserve"> Nr. 1K-</w:t>
      </w:r>
      <w:r w:rsidR="005926C3" w:rsidRPr="009218EE">
        <w:t>341</w:t>
      </w:r>
      <w:r w:rsidR="00131BF4" w:rsidRPr="009218EE">
        <w:t>;</w:t>
      </w:r>
    </w:p>
    <w:p w14:paraId="2CADFE7A" w14:textId="08C777B1" w:rsidR="00EE4671" w:rsidRDefault="005926C3" w:rsidP="005926C3">
      <w:pPr>
        <w:pStyle w:val="Tekstas"/>
      </w:pPr>
      <w:r w:rsidRPr="009218EE">
        <w:t xml:space="preserve">2.1.10. 2014–2020 metų Europos Sąjungos fondų investicijų veiksmų programos stebėsenos rodiklių skaičiavimo aprašas, patvirtintas </w:t>
      </w:r>
      <w:r w:rsidR="007A3E1D" w:rsidRPr="009218EE">
        <w:t>Lietuvos Respublikos finansų ministro 2014 m</w:t>
      </w:r>
      <w:r w:rsidRPr="009218EE">
        <w:t>. gruodžio 30 d. įsakymu</w:t>
      </w:r>
      <w:r w:rsidR="007A3E1D" w:rsidRPr="009218EE">
        <w:t xml:space="preserve"> Nr. 1K-499</w:t>
      </w:r>
      <w:r w:rsidRPr="009218EE">
        <w:t>.</w:t>
      </w:r>
    </w:p>
    <w:p w14:paraId="7A1DA603" w14:textId="1B113212" w:rsidR="008B61A8" w:rsidRPr="009218EE" w:rsidRDefault="008B61A8" w:rsidP="005926C3">
      <w:pPr>
        <w:pStyle w:val="Tekstas"/>
      </w:pPr>
      <w:r>
        <w:t xml:space="preserve">2.1.11. </w:t>
      </w:r>
      <w:r>
        <w:rPr>
          <w:color w:val="000000"/>
        </w:rPr>
        <w:t>2021 m. spalio 6 d. Europos Parlamento ir Tarybos reglamentas (ES) 2021/1755, kuriuo sukuriamas prisitaikymo prie „Brexit’o“ rezervas</w:t>
      </w:r>
    </w:p>
    <w:p w14:paraId="51A89FF4" w14:textId="0503F525" w:rsidR="00131BF4" w:rsidRPr="009218EE" w:rsidRDefault="00F822AF" w:rsidP="00131BF4">
      <w:pPr>
        <w:pStyle w:val="Tekstas"/>
        <w:tabs>
          <w:tab w:val="clear" w:pos="851"/>
          <w:tab w:val="left" w:pos="567"/>
        </w:tabs>
      </w:pPr>
      <w:r w:rsidRPr="009218EE">
        <w:t xml:space="preserve">Informacinių sistemų kūrimą, steigimą ir įteisinimą, </w:t>
      </w:r>
      <w:r w:rsidR="00131BF4" w:rsidRPr="009218EE">
        <w:t>SFMIS2014 posistem</w:t>
      </w:r>
      <w:r w:rsidR="00A734D1" w:rsidRPr="009218EE">
        <w:t xml:space="preserve">io </w:t>
      </w:r>
      <w:r w:rsidR="00131BF4" w:rsidRPr="009218EE">
        <w:t>sukurtą funkcionalumą ir kaupiamų duomenų tvarkymą reglamentuoja</w:t>
      </w:r>
      <w:r w:rsidR="00A734D1" w:rsidRPr="009218EE">
        <w:t>nt</w:t>
      </w:r>
      <w:r w:rsidR="007F4FE4" w:rsidRPr="009218EE">
        <w:t>y</w:t>
      </w:r>
      <w:r w:rsidR="00A734D1" w:rsidRPr="009218EE">
        <w:t xml:space="preserve">s </w:t>
      </w:r>
      <w:r w:rsidR="00131BF4" w:rsidRPr="009218EE">
        <w:t>teisės aktai:</w:t>
      </w:r>
    </w:p>
    <w:p w14:paraId="3DD5DF4A" w14:textId="1EA3E6E8" w:rsidR="00C96D25" w:rsidRPr="009218EE" w:rsidRDefault="00C96D25" w:rsidP="00131BF4">
      <w:pPr>
        <w:pStyle w:val="Tekstas"/>
        <w:tabs>
          <w:tab w:val="clear" w:pos="851"/>
          <w:tab w:val="left" w:pos="567"/>
        </w:tabs>
      </w:pPr>
      <w:r w:rsidRPr="009218EE">
        <w:t>2.1.</w:t>
      </w:r>
      <w:r w:rsidR="008B61A8" w:rsidRPr="009218EE">
        <w:t>1</w:t>
      </w:r>
      <w:r w:rsidR="008B61A8">
        <w:t>2</w:t>
      </w:r>
      <w:r w:rsidRPr="009218EE">
        <w:t>. Bendrasis duomenų apsaugos reglamentas (ES) 2016/679;</w:t>
      </w:r>
    </w:p>
    <w:p w14:paraId="672E9D14" w14:textId="34022D72" w:rsidR="00F822AF" w:rsidRPr="009218EE" w:rsidRDefault="00FB296F" w:rsidP="00FB296F">
      <w:pPr>
        <w:pStyle w:val="Tekstas"/>
      </w:pPr>
      <w:r w:rsidRPr="009218EE">
        <w:t>2.</w:t>
      </w:r>
      <w:r w:rsidR="00071A6E" w:rsidRPr="009218EE">
        <w:t>1</w:t>
      </w:r>
      <w:r w:rsidRPr="009218EE">
        <w:t>.</w:t>
      </w:r>
      <w:r w:rsidR="008B61A8" w:rsidRPr="009218EE">
        <w:t>1</w:t>
      </w:r>
      <w:r w:rsidR="008B61A8">
        <w:t>3</w:t>
      </w:r>
      <w:r w:rsidRPr="009218EE">
        <w:t xml:space="preserve">. </w:t>
      </w:r>
      <w:r w:rsidR="00F822AF" w:rsidRPr="009218EE">
        <w:t>Lietuvos Respublikos valstybės informacinių išteklių valdymo įstatymas;</w:t>
      </w:r>
    </w:p>
    <w:p w14:paraId="61CCCE97" w14:textId="6A6D16A3" w:rsidR="00F822AF" w:rsidRPr="009218EE" w:rsidRDefault="00FB296F" w:rsidP="00FB296F">
      <w:pPr>
        <w:pStyle w:val="Tekstas"/>
      </w:pPr>
      <w:r w:rsidRPr="009218EE">
        <w:t>2.</w:t>
      </w:r>
      <w:r w:rsidR="00071A6E" w:rsidRPr="009218EE">
        <w:t>1.</w:t>
      </w:r>
      <w:r w:rsidR="008B61A8" w:rsidRPr="009218EE">
        <w:t>1</w:t>
      </w:r>
      <w:r w:rsidR="008B61A8">
        <w:t>4</w:t>
      </w:r>
      <w:r w:rsidRPr="009218EE">
        <w:t xml:space="preserve">. </w:t>
      </w:r>
      <w:r w:rsidR="00F822AF" w:rsidRPr="009218EE">
        <w:t>Lietuvos Respublikos asmens duomenų teisinės apsaugos įstatymas;</w:t>
      </w:r>
    </w:p>
    <w:p w14:paraId="25C0152A" w14:textId="65DBA7AF" w:rsidR="00F822AF" w:rsidRPr="009218EE" w:rsidRDefault="00FB296F" w:rsidP="00FB296F">
      <w:pPr>
        <w:pStyle w:val="Tekstas"/>
      </w:pPr>
      <w:r w:rsidRPr="009218EE">
        <w:t>2.</w:t>
      </w:r>
      <w:r w:rsidR="00071A6E" w:rsidRPr="009218EE">
        <w:t>1</w:t>
      </w:r>
      <w:r w:rsidRPr="009218EE">
        <w:t>.</w:t>
      </w:r>
      <w:r w:rsidR="008B61A8" w:rsidRPr="009218EE">
        <w:t>1</w:t>
      </w:r>
      <w:r w:rsidR="008B61A8">
        <w:t>5</w:t>
      </w:r>
      <w:r w:rsidR="008B61A8" w:rsidRPr="009218EE">
        <w:t xml:space="preserve"> </w:t>
      </w:r>
      <w:r w:rsidR="0029288D" w:rsidRPr="009218EE">
        <w:t>Lietuvos Respublikos elektroninės atpažinties ir elektroninių operacijų patikimumo užtikrinimo paslaugų įstatymas</w:t>
      </w:r>
      <w:r w:rsidR="00F822AF" w:rsidRPr="009218EE">
        <w:t>;</w:t>
      </w:r>
    </w:p>
    <w:p w14:paraId="41FFA668" w14:textId="36BCC396" w:rsidR="00540136" w:rsidRPr="009218EE" w:rsidRDefault="00647654" w:rsidP="00FB296F">
      <w:pPr>
        <w:pStyle w:val="Tekstas"/>
      </w:pPr>
      <w:r w:rsidRPr="009218EE">
        <w:t>2.1.</w:t>
      </w:r>
      <w:r w:rsidR="008B61A8" w:rsidRPr="009218EE">
        <w:t>1</w:t>
      </w:r>
      <w:r w:rsidR="008B61A8">
        <w:t>6</w:t>
      </w:r>
      <w:r w:rsidRPr="009218EE">
        <w:t xml:space="preserve">. </w:t>
      </w:r>
      <w:r w:rsidR="00540136" w:rsidRPr="009218EE">
        <w:t>Lietuvos Respublikos kibernetinio saugumo įstatymas;</w:t>
      </w:r>
    </w:p>
    <w:p w14:paraId="647BB9C8" w14:textId="04AADA8F" w:rsidR="00F822AF" w:rsidRPr="009218EE" w:rsidRDefault="00FB296F" w:rsidP="00FB296F">
      <w:pPr>
        <w:pStyle w:val="Tekstas"/>
      </w:pPr>
      <w:r w:rsidRPr="009218EE">
        <w:t>2.</w:t>
      </w:r>
      <w:r w:rsidR="00071A6E" w:rsidRPr="009218EE">
        <w:t>1.</w:t>
      </w:r>
      <w:r w:rsidR="008B61A8" w:rsidRPr="009218EE">
        <w:t>1</w:t>
      </w:r>
      <w:r w:rsidR="008B61A8">
        <w:t>7</w:t>
      </w:r>
      <w:r w:rsidRPr="009218EE">
        <w:t xml:space="preserve">. </w:t>
      </w:r>
      <w:r w:rsidR="00F822AF" w:rsidRPr="009218EE">
        <w:t>Lietuvos Respublikos autorių teisių ir gretutinių teisių įstatymas;</w:t>
      </w:r>
    </w:p>
    <w:p w14:paraId="1733D21A" w14:textId="54B3E0FB" w:rsidR="00FB296F" w:rsidRPr="005A7DA1" w:rsidRDefault="00071A6E" w:rsidP="009B2CE2">
      <w:pPr>
        <w:pStyle w:val="Tekstas"/>
        <w:tabs>
          <w:tab w:val="left" w:pos="1134"/>
        </w:tabs>
      </w:pPr>
      <w:r w:rsidRPr="009218EE">
        <w:t>2.1</w:t>
      </w:r>
      <w:r w:rsidR="00FB296F" w:rsidRPr="009218EE">
        <w:t>.</w:t>
      </w:r>
      <w:r w:rsidR="008B61A8" w:rsidRPr="009218EE">
        <w:t>1</w:t>
      </w:r>
      <w:r w:rsidR="008B61A8">
        <w:t>8</w:t>
      </w:r>
      <w:r w:rsidR="00FB296F" w:rsidRPr="009218EE">
        <w:t>.</w:t>
      </w:r>
      <w:r w:rsidR="00F910E0">
        <w:t xml:space="preserve"> </w:t>
      </w:r>
      <w:r w:rsidR="00F910E0" w:rsidRPr="000A4DAE">
        <w:rPr>
          <w:szCs w:val="24"/>
        </w:rPr>
        <w:t>Valstybės informacinių išteklių svarbos vertinimo tvarkos aprašas, patvirtintas Lietuvos Respublikos Vyriausybės 2024 m. gegužės 15 d. nutarimu Nr. 349 „Dėl Lietuvos Respublikos valstybės informacinių išteklių valdymo įstatymo įgyvendinimo“</w:t>
      </w:r>
      <w:r w:rsidR="00F910E0">
        <w:rPr>
          <w:szCs w:val="24"/>
        </w:rPr>
        <w:t>;</w:t>
      </w:r>
    </w:p>
    <w:p w14:paraId="3A0FEE89" w14:textId="064AF531" w:rsidR="00FB296F" w:rsidRPr="009218EE" w:rsidRDefault="00FB296F" w:rsidP="00FB296F">
      <w:pPr>
        <w:pStyle w:val="Tekstas"/>
      </w:pPr>
      <w:r w:rsidRPr="009218EE">
        <w:t>2.</w:t>
      </w:r>
      <w:r w:rsidR="00071A6E" w:rsidRPr="009218EE">
        <w:t>1</w:t>
      </w:r>
      <w:r w:rsidRPr="009218EE">
        <w:t>.</w:t>
      </w:r>
      <w:r w:rsidR="008B61A8" w:rsidRPr="009218EE">
        <w:t>1</w:t>
      </w:r>
      <w:r w:rsidR="008B61A8">
        <w:t>9</w:t>
      </w:r>
      <w:r w:rsidRPr="009218EE">
        <w:t>.</w:t>
      </w:r>
      <w:r w:rsidR="00723330" w:rsidRPr="00723330">
        <w:rPr>
          <w:color w:val="000000"/>
        </w:rPr>
        <w:t xml:space="preserve"> </w:t>
      </w:r>
      <w:r w:rsidR="00723330" w:rsidRPr="000A4DAE">
        <w:rPr>
          <w:color w:val="000000"/>
        </w:rPr>
        <w:t>Informacinių sistemų steigimo, kūrimo, atnaujinimo, pertvarkymo ir likvidavimo tvarkos aprašas, patvirtintas Lietuvos Respublikos Vyriausybės 2024 m. gegužės 15 d. nutarimu Nr. 349 „Dėl Lietuvos Respublikos valstybės informacinių išteklių valdymo įstatymo įgyvendinimo“</w:t>
      </w:r>
      <w:r w:rsidR="00723330">
        <w:rPr>
          <w:color w:val="000000"/>
        </w:rPr>
        <w:t>;</w:t>
      </w:r>
    </w:p>
    <w:p w14:paraId="5B54B92E" w14:textId="77777777" w:rsidR="005C1043" w:rsidRDefault="00FB296F" w:rsidP="00C84572">
      <w:pPr>
        <w:pStyle w:val="Tekstas"/>
      </w:pPr>
      <w:r w:rsidRPr="009218EE">
        <w:t>2.</w:t>
      </w:r>
      <w:r w:rsidR="00071A6E" w:rsidRPr="009218EE">
        <w:t>1</w:t>
      </w:r>
      <w:r w:rsidRPr="009218EE">
        <w:t>.</w:t>
      </w:r>
      <w:r w:rsidR="008B61A8">
        <w:t>20</w:t>
      </w:r>
      <w:r w:rsidRPr="009218EE">
        <w:t xml:space="preserve">. </w:t>
      </w:r>
      <w:r w:rsidR="002D3F96" w:rsidRPr="009218EE">
        <w:t>Organizacinių ir techninių kibernetinio saugumo reikalavimų, taikomų kibernetinio saugumo subjektams, aprašas, patvirtintas Lietuvos Respublikos Vyriausybės 2018 m. rugpjūčio 13 d. nutarimu Nr. 81</w:t>
      </w:r>
      <w:r w:rsidR="00C84572">
        <w:t>8</w:t>
      </w:r>
      <w:r w:rsidR="002D3F96" w:rsidRPr="009218EE">
        <w:t xml:space="preserve"> „Dėl Lietuvos Respublikos kibernetinio saugumo įstatymo įgyvendinimo“;</w:t>
      </w:r>
    </w:p>
    <w:p w14:paraId="4708DC23" w14:textId="1E7F93AB" w:rsidR="00FB296F" w:rsidRPr="009218EE" w:rsidRDefault="00FB296F" w:rsidP="00C84572">
      <w:pPr>
        <w:pStyle w:val="Tekstas"/>
      </w:pPr>
      <w:r w:rsidRPr="009218EE">
        <w:t>2.</w:t>
      </w:r>
      <w:r w:rsidR="00071A6E" w:rsidRPr="009218EE">
        <w:t>1</w:t>
      </w:r>
      <w:r w:rsidRPr="009218EE">
        <w:t>.</w:t>
      </w:r>
      <w:r w:rsidR="008B61A8" w:rsidRPr="009218EE">
        <w:t>2</w:t>
      </w:r>
      <w:r w:rsidR="00335E7B">
        <w:t>1</w:t>
      </w:r>
      <w:r w:rsidRPr="009218EE">
        <w:t>. Valstybės informacinių sistemų gyvavimo ciklo metodika, patvirtinta Informacinės visuomenės plėtros komiteto prie Lietuvos Respublikos susisiekimo ministerijos direktoriaus 2014 m. vasario 25 d. įsakymu Nr. T-29;</w:t>
      </w:r>
    </w:p>
    <w:p w14:paraId="51FA2441" w14:textId="65224D17" w:rsidR="00C27E6B" w:rsidRPr="009218EE" w:rsidRDefault="00FB296F" w:rsidP="00FB296F">
      <w:pPr>
        <w:pStyle w:val="Tekstas"/>
        <w:tabs>
          <w:tab w:val="left" w:pos="567"/>
        </w:tabs>
      </w:pPr>
      <w:r w:rsidRPr="009218EE">
        <w:t>2.</w:t>
      </w:r>
      <w:r w:rsidR="00071A6E" w:rsidRPr="009218EE">
        <w:t>1</w:t>
      </w:r>
      <w:r w:rsidRPr="009218EE">
        <w:t>.</w:t>
      </w:r>
      <w:r w:rsidR="008B61A8" w:rsidRPr="009218EE">
        <w:t>2</w:t>
      </w:r>
      <w:r w:rsidR="00335E7B">
        <w:t>2</w:t>
      </w:r>
      <w:r w:rsidRPr="009218EE">
        <w:t xml:space="preserve">. </w:t>
      </w:r>
      <w:r w:rsidR="00C27E6B" w:rsidRPr="009218EE">
        <w:t>Asmens</w:t>
      </w:r>
      <w:r w:rsidRPr="009218EE">
        <w:t xml:space="preserve"> duomenų </w:t>
      </w:r>
      <w:r w:rsidR="00C27E6B" w:rsidRPr="009218EE">
        <w:t>tvarkymo</w:t>
      </w:r>
      <w:r w:rsidRPr="009218EE">
        <w:t xml:space="preserve"> </w:t>
      </w:r>
      <w:r w:rsidR="00B9507B" w:rsidRPr="009218EE">
        <w:t>F</w:t>
      </w:r>
      <w:r w:rsidRPr="009218EE">
        <w:t xml:space="preserve">inansų </w:t>
      </w:r>
      <w:r w:rsidR="00C27E6B" w:rsidRPr="009218EE">
        <w:t>ministerijos valdomose ir (arba) tvarkomose informacinėse sistemose taisyklės</w:t>
      </w:r>
      <w:r w:rsidR="007F4FE4" w:rsidRPr="009218EE">
        <w:t>,</w:t>
      </w:r>
      <w:r w:rsidR="005D3E50" w:rsidRPr="009218EE">
        <w:t xml:space="preserve"> patvirtintos Lietuvos Respublikos finansų ministro 2013 m. liepos 24 d. įsakymu Nr. 1K-260;</w:t>
      </w:r>
    </w:p>
    <w:p w14:paraId="7DB9E61B" w14:textId="4345D046" w:rsidR="00D9652F" w:rsidRPr="009218EE" w:rsidRDefault="00D9652F" w:rsidP="00FB296F">
      <w:pPr>
        <w:pStyle w:val="Tekstas"/>
        <w:tabs>
          <w:tab w:val="left" w:pos="567"/>
        </w:tabs>
      </w:pPr>
      <w:r w:rsidRPr="009218EE">
        <w:t>2.1.</w:t>
      </w:r>
      <w:r w:rsidR="008B61A8" w:rsidRPr="009218EE">
        <w:t>2</w:t>
      </w:r>
      <w:r w:rsidR="00335E7B">
        <w:t>3.</w:t>
      </w:r>
      <w:r w:rsidR="008B61A8" w:rsidRPr="009218EE">
        <w:t xml:space="preserve"> </w:t>
      </w:r>
      <w:r w:rsidRPr="009218EE">
        <w:t>Asmens duomenų tvarkymo ir duomenų subjektų teisių įgyvendinimo Finansų ministerijoje tvarkos aprašas, patvirtintas Lietuvos Respublikos finansų ministro 20</w:t>
      </w:r>
      <w:r w:rsidR="004F2013">
        <w:t>23</w:t>
      </w:r>
      <w:r w:rsidRPr="009218EE">
        <w:t xml:space="preserve"> m. </w:t>
      </w:r>
      <w:r w:rsidR="004F2013">
        <w:t>lapkričio</w:t>
      </w:r>
      <w:r w:rsidRPr="009218EE">
        <w:t xml:space="preserve"> </w:t>
      </w:r>
      <w:r w:rsidR="004F2013">
        <w:t>16</w:t>
      </w:r>
      <w:r w:rsidRPr="009218EE">
        <w:t xml:space="preserve"> d. į</w:t>
      </w:r>
      <w:r w:rsidR="005E45BE" w:rsidRPr="009218EE">
        <w:t>sakymu Nr. 1K-3</w:t>
      </w:r>
      <w:r w:rsidR="004F2013">
        <w:t>79</w:t>
      </w:r>
      <w:r w:rsidR="005E45BE" w:rsidRPr="009218EE">
        <w:t>;</w:t>
      </w:r>
    </w:p>
    <w:p w14:paraId="1546CD20" w14:textId="3F048DAF" w:rsidR="00F822AF" w:rsidRPr="009218EE" w:rsidRDefault="00FB296F" w:rsidP="00FB296F">
      <w:pPr>
        <w:pStyle w:val="Tekstas"/>
      </w:pPr>
      <w:r w:rsidRPr="009218EE">
        <w:t>2.</w:t>
      </w:r>
      <w:r w:rsidR="00071A6E" w:rsidRPr="009218EE">
        <w:t>1</w:t>
      </w:r>
      <w:r w:rsidRPr="009218EE">
        <w:t>.</w:t>
      </w:r>
      <w:r w:rsidR="008B61A8" w:rsidRPr="009218EE">
        <w:t>2</w:t>
      </w:r>
      <w:r w:rsidR="00335E7B">
        <w:t>4</w:t>
      </w:r>
      <w:r w:rsidRPr="009218EE">
        <w:t xml:space="preserve">. </w:t>
      </w:r>
      <w:r w:rsidR="00F822AF" w:rsidRPr="009218EE">
        <w:t>Lietuvos Respublikos finansų ministerijos informacinių sistemų duomenų saugos nuostatai, patvirtinti Lietuvos Respublikos finansų ministro 2007 m. spalio 3 d. įsakymu Nr. 1K-289;</w:t>
      </w:r>
    </w:p>
    <w:p w14:paraId="7AAEF90E" w14:textId="1C49F6D0" w:rsidR="00F822AF" w:rsidRPr="009218EE" w:rsidRDefault="00FB296F" w:rsidP="00FB296F">
      <w:pPr>
        <w:pStyle w:val="Tekstas"/>
      </w:pPr>
      <w:r w:rsidRPr="009218EE">
        <w:t>2.</w:t>
      </w:r>
      <w:r w:rsidR="00071A6E" w:rsidRPr="009218EE">
        <w:t>1</w:t>
      </w:r>
      <w:r w:rsidRPr="009218EE">
        <w:t>.</w:t>
      </w:r>
      <w:r w:rsidR="008B61A8" w:rsidRPr="009218EE">
        <w:t>2</w:t>
      </w:r>
      <w:r w:rsidR="00335E7B">
        <w:t>5</w:t>
      </w:r>
      <w:r w:rsidRPr="009218EE">
        <w:t xml:space="preserve">. </w:t>
      </w:r>
      <w:r w:rsidR="00F822AF" w:rsidRPr="009218EE">
        <w:t>Lietuvos Respublikos finansų ministerijos informacinių sistemų naudotojų administravimo taisyklės ir informacinių sistemų saugaus elektroninės informacijos tvarkymo taisyklės, patvirtintos Lietuvos Respublikos finansų ministro 2008 m. rugpjūčio 8 d. įsakymu Nr. 1K-244;</w:t>
      </w:r>
    </w:p>
    <w:p w14:paraId="0DA359A9" w14:textId="3EE43D22" w:rsidR="00F822AF" w:rsidRPr="009218EE" w:rsidRDefault="00FB296F" w:rsidP="00FB296F">
      <w:pPr>
        <w:pStyle w:val="Tekstas"/>
      </w:pPr>
      <w:r w:rsidRPr="009218EE">
        <w:t>2.</w:t>
      </w:r>
      <w:r w:rsidR="00071A6E" w:rsidRPr="009218EE">
        <w:t>1</w:t>
      </w:r>
      <w:r w:rsidRPr="009218EE">
        <w:t>.</w:t>
      </w:r>
      <w:r w:rsidR="008B61A8" w:rsidRPr="009218EE">
        <w:t>2</w:t>
      </w:r>
      <w:r w:rsidR="00335E7B">
        <w:t>6</w:t>
      </w:r>
      <w:r w:rsidRPr="009218EE">
        <w:t xml:space="preserve">. </w:t>
      </w:r>
      <w:r w:rsidR="00F822AF" w:rsidRPr="009218EE">
        <w:t>Lietuvos Respublikos finansų ministerijos valdomų ir (arba) tvarkomų informacinių sistemų veiklos tęstinumo valdymo planas, patvirtintas Lietuvos Respublikos finansų ministro 2012 m. vasario 9 d. įsakymu Nr. 1K–052</w:t>
      </w:r>
      <w:r w:rsidRPr="009218EE">
        <w:t>;</w:t>
      </w:r>
    </w:p>
    <w:p w14:paraId="4AEE98E0" w14:textId="084D1D7B" w:rsidR="00131BF4" w:rsidRPr="009218EE" w:rsidRDefault="00FB296F" w:rsidP="00FB296F">
      <w:pPr>
        <w:pStyle w:val="Tekstas"/>
        <w:tabs>
          <w:tab w:val="left" w:pos="567"/>
        </w:tabs>
      </w:pPr>
      <w:r w:rsidRPr="009218EE">
        <w:t>2.</w:t>
      </w:r>
      <w:r w:rsidR="00071A6E" w:rsidRPr="009218EE">
        <w:t>1</w:t>
      </w:r>
      <w:r w:rsidRPr="009218EE">
        <w:t>.</w:t>
      </w:r>
      <w:r w:rsidR="008B61A8" w:rsidRPr="009218EE">
        <w:t>2</w:t>
      </w:r>
      <w:r w:rsidR="00335E7B">
        <w:t>7</w:t>
      </w:r>
      <w:r w:rsidRPr="009218EE">
        <w:t xml:space="preserve">. </w:t>
      </w:r>
      <w:r w:rsidR="00131BF4" w:rsidRPr="009218EE">
        <w:t>Europos Sąjungos struktūrinės paramos kompiuterinės informacinės valdymo ir priežiūros sistemos nuostatai, patvirtinti Lietuvos Respublikos finansų ministro 2006 m. liepos 20 d. įsakymu Nr. 1K-263;</w:t>
      </w:r>
    </w:p>
    <w:p w14:paraId="3A87C540" w14:textId="5C48F92C" w:rsidR="00CA33CF" w:rsidRPr="009218EE" w:rsidRDefault="00FB296F" w:rsidP="00FB296F">
      <w:pPr>
        <w:pStyle w:val="Tekstas"/>
      </w:pPr>
      <w:r w:rsidRPr="009218EE">
        <w:t>2.</w:t>
      </w:r>
      <w:r w:rsidR="00225BEC" w:rsidRPr="009218EE">
        <w:t>1</w:t>
      </w:r>
      <w:r w:rsidRPr="009218EE">
        <w:t>.</w:t>
      </w:r>
      <w:r w:rsidR="008B61A8" w:rsidRPr="009218EE">
        <w:t>2</w:t>
      </w:r>
      <w:r w:rsidR="00335E7B">
        <w:t>8</w:t>
      </w:r>
      <w:r w:rsidRPr="009218EE">
        <w:t xml:space="preserve">. </w:t>
      </w:r>
      <w:r w:rsidR="00C27E6B" w:rsidRPr="009218EE">
        <w:t>2014−2020 metų Europos Sąjungos struktūrinių fondų posistemio naudojimo taisyklės</w:t>
      </w:r>
      <w:r w:rsidR="00CA33CF" w:rsidRPr="009218EE">
        <w:t>, patvirtintos Lietuvos Respublikos finansų ministro 2014 m. gru</w:t>
      </w:r>
      <w:r w:rsidR="008C63BB" w:rsidRPr="009218EE">
        <w:t>odžio 31 d. įsakymu Nr. 1K-511;</w:t>
      </w:r>
    </w:p>
    <w:p w14:paraId="43504168" w14:textId="146A304A" w:rsidR="00CA33CF" w:rsidRPr="009218EE" w:rsidRDefault="00FB296F" w:rsidP="00FB296F">
      <w:pPr>
        <w:pStyle w:val="Tekstas"/>
      </w:pPr>
      <w:r w:rsidRPr="009218EE">
        <w:t>2.</w:t>
      </w:r>
      <w:r w:rsidR="00225BEC" w:rsidRPr="009218EE">
        <w:t>1</w:t>
      </w:r>
      <w:r w:rsidRPr="009218EE">
        <w:t>.</w:t>
      </w:r>
      <w:r w:rsidR="00335E7B">
        <w:t>29</w:t>
      </w:r>
      <w:r w:rsidRPr="009218EE">
        <w:t xml:space="preserve">. </w:t>
      </w:r>
      <w:r w:rsidR="0019128F">
        <w:t xml:space="preserve">Vadovaujamasi </w:t>
      </w:r>
      <w:r w:rsidR="0019128F" w:rsidRPr="0019128F">
        <w:t>Lietuvos standartais LST EN ISO/IEC 27002 „Informacinės technologijos. Saugumo metodai. Informacijos saugumo kontrolės priemonių praktikos nuostatai“, LST EN ISO/IEC 27001 „Informacinės technologijos. Saugumo metodai. Informacijos saugumo valdymo sistemos. Reikalavimai“ ir kitais standartais.</w:t>
      </w:r>
    </w:p>
    <w:p w14:paraId="38153C5E" w14:textId="449E99A0" w:rsidR="00CA33CF" w:rsidRPr="009218EE" w:rsidRDefault="009B2CE2" w:rsidP="00917179">
      <w:pPr>
        <w:pStyle w:val="Tekstas"/>
        <w:tabs>
          <w:tab w:val="clear" w:pos="851"/>
          <w:tab w:val="left" w:pos="567"/>
        </w:tabs>
        <w:ind w:firstLine="0"/>
      </w:pPr>
      <w:r w:rsidRPr="009218EE">
        <w:tab/>
      </w:r>
      <w:r w:rsidR="00FB296F" w:rsidRPr="009218EE">
        <w:t>Taip pat kiti</w:t>
      </w:r>
      <w:r w:rsidR="00401B30" w:rsidRPr="009218EE">
        <w:t xml:space="preserve"> </w:t>
      </w:r>
      <w:r w:rsidR="00FB296F" w:rsidRPr="009218EE">
        <w:t>2014–2020 metų ES struktūrinių fondų lėšų administravimą,</w:t>
      </w:r>
      <w:r w:rsidR="002265C8" w:rsidRPr="009218EE">
        <w:t xml:space="preserve"> </w:t>
      </w:r>
      <w:r w:rsidRPr="009218EE">
        <w:t>informacinių sistemų kūrimą, steigimą ir įteisinimą reglamentuojantys teisės aktai</w:t>
      </w:r>
      <w:r w:rsidR="00C533F0" w:rsidRPr="009218EE">
        <w:t>, nurodyti šiame sąraše esančių teisės aktų turinyje ir teisės aktai</w:t>
      </w:r>
      <w:r w:rsidRPr="009218EE">
        <w:t xml:space="preserve"> patvirtinti </w:t>
      </w:r>
      <w:r w:rsidR="007F4FE4" w:rsidRPr="009218EE">
        <w:t>paslaugų teikimo</w:t>
      </w:r>
      <w:r w:rsidR="00C533F0" w:rsidRPr="009218EE">
        <w:t xml:space="preserve"> </w:t>
      </w:r>
      <w:r w:rsidR="007F4FE4" w:rsidRPr="009218EE">
        <w:t>laikotarpiu</w:t>
      </w:r>
      <w:r w:rsidRPr="009218EE">
        <w:t>.</w:t>
      </w:r>
    </w:p>
    <w:p w14:paraId="1A873992" w14:textId="29A2384F" w:rsidR="009F54AE" w:rsidRPr="009218EE" w:rsidRDefault="003E273F" w:rsidP="00C84572">
      <w:pPr>
        <w:pStyle w:val="POSKYRIS"/>
        <w:numPr>
          <w:ilvl w:val="1"/>
          <w:numId w:val="32"/>
        </w:numPr>
        <w:tabs>
          <w:tab w:val="clear" w:pos="993"/>
        </w:tabs>
        <w:ind w:left="567" w:hanging="425"/>
      </w:pPr>
      <w:bookmarkStart w:id="23" w:name="_Toc515373378"/>
      <w:bookmarkStart w:id="24" w:name="_Toc515373478"/>
      <w:bookmarkStart w:id="25" w:name="_Toc515373716"/>
      <w:bookmarkStart w:id="26" w:name="_Toc88123787"/>
      <w:r w:rsidRPr="009218EE">
        <w:t>F</w:t>
      </w:r>
      <w:r w:rsidR="00071A6E" w:rsidRPr="009218EE">
        <w:t>unkcinė architektūra</w:t>
      </w:r>
      <w:r w:rsidR="001A16C9" w:rsidRPr="009218EE">
        <w:t xml:space="preserve"> ir tvarkomi duomenys</w:t>
      </w:r>
      <w:bookmarkEnd w:id="23"/>
      <w:bookmarkEnd w:id="24"/>
      <w:bookmarkEnd w:id="25"/>
      <w:bookmarkEnd w:id="26"/>
    </w:p>
    <w:p w14:paraId="4AAF4A31" w14:textId="7096282F" w:rsidR="009F54AE" w:rsidRPr="009218EE" w:rsidRDefault="0023443E" w:rsidP="00071A6E">
      <w:pPr>
        <w:pStyle w:val="Tekstas"/>
      </w:pPr>
      <w:r w:rsidRPr="009218EE">
        <w:t>SFMIS2014 funkcin</w:t>
      </w:r>
      <w:r w:rsidR="00071A6E" w:rsidRPr="009218EE">
        <w:t xml:space="preserve">ę </w:t>
      </w:r>
      <w:r w:rsidR="009F54AE" w:rsidRPr="009218EE">
        <w:t>architektūr</w:t>
      </w:r>
      <w:r w:rsidR="00071A6E" w:rsidRPr="009218EE">
        <w:t>ą sudaro:</w:t>
      </w:r>
    </w:p>
    <w:p w14:paraId="5C94662B" w14:textId="4DB3939C" w:rsidR="005E45BE" w:rsidRPr="009218EE" w:rsidRDefault="005E45BE" w:rsidP="008D14D3">
      <w:pPr>
        <w:pStyle w:val="Tekstas"/>
        <w:numPr>
          <w:ilvl w:val="0"/>
          <w:numId w:val="6"/>
        </w:numPr>
        <w:ind w:hanging="720"/>
      </w:pPr>
      <w:r w:rsidRPr="009218EE">
        <w:t>Prisijungimo modulis;</w:t>
      </w:r>
    </w:p>
    <w:p w14:paraId="3E3E45C8" w14:textId="39E335D1" w:rsidR="00EF7211" w:rsidRPr="009218EE" w:rsidRDefault="00EF7211" w:rsidP="008D14D3">
      <w:pPr>
        <w:pStyle w:val="Tekstas"/>
        <w:numPr>
          <w:ilvl w:val="0"/>
          <w:numId w:val="6"/>
        </w:numPr>
        <w:ind w:hanging="720"/>
      </w:pPr>
      <w:r w:rsidRPr="009218EE">
        <w:t>Projektų</w:t>
      </w:r>
      <w:r w:rsidR="002265C8" w:rsidRPr="009218EE">
        <w:t xml:space="preserve"> </w:t>
      </w:r>
      <w:r w:rsidR="00300A3C" w:rsidRPr="009218EE">
        <w:t>modulis</w:t>
      </w:r>
      <w:r w:rsidR="00C305A5" w:rsidRPr="009218EE">
        <w:t>;</w:t>
      </w:r>
    </w:p>
    <w:p w14:paraId="7607E5E4" w14:textId="06CB8AE0" w:rsidR="00EF7211" w:rsidRPr="009218EE" w:rsidRDefault="00EF7211" w:rsidP="008D14D3">
      <w:pPr>
        <w:pStyle w:val="Tekstas"/>
        <w:numPr>
          <w:ilvl w:val="0"/>
          <w:numId w:val="6"/>
        </w:numPr>
        <w:ind w:hanging="720"/>
      </w:pPr>
      <w:r w:rsidRPr="009218EE">
        <w:t>Mokėjimų</w:t>
      </w:r>
      <w:r w:rsidR="002265C8" w:rsidRPr="009218EE">
        <w:t xml:space="preserve"> </w:t>
      </w:r>
      <w:r w:rsidR="00300A3C" w:rsidRPr="009218EE">
        <w:t>modulis</w:t>
      </w:r>
      <w:r w:rsidR="00C305A5" w:rsidRPr="009218EE">
        <w:t>;</w:t>
      </w:r>
    </w:p>
    <w:p w14:paraId="54892B3D" w14:textId="13CE3B81" w:rsidR="00EF7211" w:rsidRDefault="00EF7211" w:rsidP="008D14D3">
      <w:pPr>
        <w:pStyle w:val="Tekstas"/>
        <w:numPr>
          <w:ilvl w:val="0"/>
          <w:numId w:val="6"/>
        </w:numPr>
        <w:ind w:hanging="720"/>
      </w:pPr>
      <w:r w:rsidRPr="009218EE">
        <w:t>Kontrolės</w:t>
      </w:r>
      <w:r w:rsidR="002265C8" w:rsidRPr="009218EE">
        <w:t xml:space="preserve"> </w:t>
      </w:r>
      <w:r w:rsidR="00300A3C" w:rsidRPr="009218EE">
        <w:t>modulis</w:t>
      </w:r>
      <w:r w:rsidR="00C305A5" w:rsidRPr="009218EE">
        <w:t>;</w:t>
      </w:r>
    </w:p>
    <w:p w14:paraId="69CD722B" w14:textId="33157390" w:rsidR="00C84572" w:rsidRPr="009218EE" w:rsidRDefault="00C84572" w:rsidP="008D14D3">
      <w:pPr>
        <w:pStyle w:val="Tekstas"/>
        <w:numPr>
          <w:ilvl w:val="0"/>
          <w:numId w:val="6"/>
        </w:numPr>
        <w:ind w:hanging="720"/>
      </w:pPr>
      <w:r>
        <w:t>Analizės modulis;</w:t>
      </w:r>
    </w:p>
    <w:p w14:paraId="3D5F7A7D" w14:textId="7D71F31C" w:rsidR="00EF7211" w:rsidRPr="009218EE" w:rsidRDefault="00EF7211" w:rsidP="008D14D3">
      <w:pPr>
        <w:pStyle w:val="Tekstas"/>
        <w:numPr>
          <w:ilvl w:val="0"/>
          <w:numId w:val="6"/>
        </w:numPr>
        <w:ind w:hanging="720"/>
      </w:pPr>
      <w:r w:rsidRPr="009218EE">
        <w:t>Administravimo</w:t>
      </w:r>
      <w:r w:rsidR="002265C8" w:rsidRPr="009218EE">
        <w:t xml:space="preserve"> </w:t>
      </w:r>
      <w:r w:rsidR="00300A3C" w:rsidRPr="009218EE">
        <w:t>modulis</w:t>
      </w:r>
      <w:r w:rsidR="00C305A5" w:rsidRPr="009218EE">
        <w:t>;</w:t>
      </w:r>
    </w:p>
    <w:p w14:paraId="12EAF1F8" w14:textId="66C26AEE" w:rsidR="00EF7211" w:rsidRPr="009218EE" w:rsidRDefault="00EF7211" w:rsidP="008D14D3">
      <w:pPr>
        <w:pStyle w:val="Tekstas"/>
        <w:numPr>
          <w:ilvl w:val="0"/>
          <w:numId w:val="6"/>
        </w:numPr>
        <w:ind w:hanging="720"/>
      </w:pPr>
      <w:r w:rsidRPr="009218EE">
        <w:t>iVBAMS</w:t>
      </w:r>
      <w:r w:rsidR="002265C8" w:rsidRPr="009218EE">
        <w:t xml:space="preserve"> </w:t>
      </w:r>
      <w:r w:rsidR="00300A3C" w:rsidRPr="009218EE">
        <w:t>modulis</w:t>
      </w:r>
      <w:r w:rsidR="00C305A5" w:rsidRPr="009218EE">
        <w:t>;</w:t>
      </w:r>
    </w:p>
    <w:p w14:paraId="3B80BD45" w14:textId="270D9B6C" w:rsidR="005A60B0" w:rsidRPr="000616A6" w:rsidRDefault="00EF7211" w:rsidP="008D14D3">
      <w:pPr>
        <w:pStyle w:val="Tekstas"/>
        <w:numPr>
          <w:ilvl w:val="0"/>
          <w:numId w:val="6"/>
        </w:numPr>
        <w:ind w:hanging="720"/>
      </w:pPr>
      <w:r w:rsidRPr="009218EE">
        <w:t>Duomenų mainų svetainė</w:t>
      </w:r>
      <w:r w:rsidR="005A60B0" w:rsidRPr="009218EE">
        <w:t xml:space="preserve"> (</w:t>
      </w:r>
      <w:r w:rsidR="00715F2A" w:rsidRPr="000616A6">
        <w:t>DMS</w:t>
      </w:r>
      <w:r w:rsidR="00162082" w:rsidRPr="000616A6">
        <w:t>)</w:t>
      </w:r>
      <w:r w:rsidR="009F238D" w:rsidRPr="000616A6">
        <w:t>;</w:t>
      </w:r>
    </w:p>
    <w:p w14:paraId="39BB815B" w14:textId="1DA8273B" w:rsidR="009F238D" w:rsidRPr="000616A6" w:rsidRDefault="00300A3C" w:rsidP="008D14D3">
      <w:pPr>
        <w:pStyle w:val="Tekstas"/>
        <w:numPr>
          <w:ilvl w:val="0"/>
          <w:numId w:val="6"/>
        </w:numPr>
        <w:ind w:hanging="720"/>
      </w:pPr>
      <w:r w:rsidRPr="000616A6">
        <w:t xml:space="preserve">Tinklinių paslaugų </w:t>
      </w:r>
      <w:r w:rsidR="00801F96" w:rsidRPr="000616A6">
        <w:t xml:space="preserve">(WS) </w:t>
      </w:r>
      <w:r w:rsidRPr="000616A6">
        <w:t>ir kitų sąsajų modulis</w:t>
      </w:r>
      <w:r w:rsidR="009F238D" w:rsidRPr="000616A6">
        <w:t>;</w:t>
      </w:r>
    </w:p>
    <w:p w14:paraId="64D690C6" w14:textId="4056BB15" w:rsidR="009F238D" w:rsidRPr="000616A6" w:rsidRDefault="00C84572" w:rsidP="008D14D3">
      <w:pPr>
        <w:pStyle w:val="Tekstas"/>
        <w:numPr>
          <w:ilvl w:val="0"/>
          <w:numId w:val="6"/>
        </w:numPr>
        <w:ind w:hanging="720"/>
      </w:pPr>
      <w:r w:rsidRPr="000616A6">
        <w:t>Dokumentų saugyklos modulis</w:t>
      </w:r>
      <w:r w:rsidR="008963BC" w:rsidRPr="000616A6">
        <w:t>.</w:t>
      </w:r>
    </w:p>
    <w:p w14:paraId="27ED0A0D" w14:textId="6F1B111E" w:rsidR="005A60B0" w:rsidRPr="009218EE" w:rsidRDefault="00E77DD7" w:rsidP="004305D9">
      <w:pPr>
        <w:pStyle w:val="Tekstas"/>
      </w:pPr>
      <w:r w:rsidRPr="000616A6">
        <w:t>SFMIS2014 funkcin</w:t>
      </w:r>
      <w:r w:rsidR="00993F8D" w:rsidRPr="000616A6">
        <w:t>ė schema pateikiama 1 paveiksle ir</w:t>
      </w:r>
      <w:r w:rsidRPr="000616A6">
        <w:t xml:space="preserve"> funkciniai moduliai </w:t>
      </w:r>
      <w:r w:rsidR="004651BD" w:rsidRPr="000616A6">
        <w:t xml:space="preserve">detaliau </w:t>
      </w:r>
      <w:r w:rsidRPr="000616A6">
        <w:t xml:space="preserve">aprašyti </w:t>
      </w:r>
      <w:r w:rsidR="003B4395" w:rsidRPr="000616A6">
        <w:t>2</w:t>
      </w:r>
      <w:r w:rsidRPr="000616A6">
        <w:t xml:space="preserve"> lentelėje.</w:t>
      </w:r>
    </w:p>
    <w:p w14:paraId="1B7604AC" w14:textId="0DD0B9D9" w:rsidR="00801F96" w:rsidRPr="009218EE" w:rsidRDefault="00C84572" w:rsidP="003E6A89">
      <w:pPr>
        <w:pStyle w:val="Tekstas"/>
        <w:ind w:firstLine="0"/>
        <w:jc w:val="center"/>
      </w:pPr>
      <w:r>
        <w:rPr>
          <w:noProof/>
          <w:lang w:eastAsia="lt-LT" w:bidi="ar-SA"/>
        </w:rPr>
        <w:drawing>
          <wp:inline distT="0" distB="0" distL="0" distR="0" wp14:anchorId="159FFE1D" wp14:editId="14E1E672">
            <wp:extent cx="3905480" cy="32015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8745" cy="3204193"/>
                    </a:xfrm>
                    <a:prstGeom prst="rect">
                      <a:avLst/>
                    </a:prstGeom>
                    <a:noFill/>
                    <a:ln>
                      <a:noFill/>
                    </a:ln>
                  </pic:spPr>
                </pic:pic>
              </a:graphicData>
            </a:graphic>
          </wp:inline>
        </w:drawing>
      </w:r>
    </w:p>
    <w:p w14:paraId="49C5F665" w14:textId="1C36D703" w:rsidR="003C291D" w:rsidRPr="009218EE" w:rsidRDefault="003C291D" w:rsidP="007A6D04">
      <w:pPr>
        <w:pStyle w:val="Paveikslas"/>
        <w:rPr>
          <w:rFonts w:asciiTheme="minorHAnsi" w:hAnsiTheme="minorHAnsi"/>
        </w:rPr>
      </w:pPr>
      <w:r w:rsidRPr="009218EE">
        <w:rPr>
          <w:rFonts w:asciiTheme="minorHAnsi" w:hAnsiTheme="minorHAnsi"/>
        </w:rPr>
        <w:t xml:space="preserve">1 paveikslas. </w:t>
      </w:r>
      <w:r w:rsidRPr="009218EE">
        <w:rPr>
          <w:rFonts w:asciiTheme="minorHAnsi" w:hAnsiTheme="minorHAnsi"/>
          <w:b w:val="0"/>
          <w:i/>
        </w:rPr>
        <w:t>SFMIS2014 funkcinė schema</w:t>
      </w:r>
    </w:p>
    <w:p w14:paraId="57CE0A9D" w14:textId="01BAEA26" w:rsidR="004651BD" w:rsidRPr="009218EE" w:rsidRDefault="00D33F14" w:rsidP="004651BD">
      <w:pPr>
        <w:pStyle w:val="Tekstas"/>
      </w:pPr>
      <w:r w:rsidRPr="009218EE">
        <w:t xml:space="preserve">Modulius </w:t>
      </w:r>
      <w:r w:rsidR="00C31415" w:rsidRPr="009218EE">
        <w:t xml:space="preserve">galima išskirti į </w:t>
      </w:r>
      <w:r w:rsidR="00D63D84" w:rsidRPr="009218EE">
        <w:t xml:space="preserve">vidinius </w:t>
      </w:r>
      <w:r w:rsidR="00C31415" w:rsidRPr="009218EE">
        <w:t xml:space="preserve">ir </w:t>
      </w:r>
      <w:r w:rsidR="00D63D84" w:rsidRPr="009218EE">
        <w:t>išorinius</w:t>
      </w:r>
      <w:r w:rsidR="00C31415" w:rsidRPr="009218EE">
        <w:t xml:space="preserve">. </w:t>
      </w:r>
      <w:r w:rsidR="00D63D84" w:rsidRPr="009218EE">
        <w:t xml:space="preserve">Vidinius modulius </w:t>
      </w:r>
      <w:r w:rsidR="00C31415" w:rsidRPr="009218EE">
        <w:t xml:space="preserve">ir SFMIS bendrą iVBAMS </w:t>
      </w:r>
      <w:r w:rsidR="00D63D84" w:rsidRPr="009218EE">
        <w:t xml:space="preserve">modulį </w:t>
      </w:r>
      <w:r w:rsidR="00C31415" w:rsidRPr="009218EE">
        <w:t xml:space="preserve">naudoja ES struktūrinių fondų projektus administruojančios institucijos, </w:t>
      </w:r>
      <w:r w:rsidR="00D63D84" w:rsidRPr="009218EE">
        <w:t xml:space="preserve">išorinius </w:t>
      </w:r>
      <w:r w:rsidR="00C31415" w:rsidRPr="009218EE">
        <w:t xml:space="preserve">– pareiškėjai ir projektų vykdytojai, taip pat institucijos norinčios gauti SFMIS2014 duomenis panaudojant </w:t>
      </w:r>
      <w:r w:rsidR="00801F96" w:rsidRPr="009218EE">
        <w:t>tinklines paslaugas</w:t>
      </w:r>
      <w:r w:rsidR="00C31415" w:rsidRPr="009218EE">
        <w:t xml:space="preserve">. </w:t>
      </w:r>
      <w:r w:rsidR="004651BD" w:rsidRPr="009218EE">
        <w:t xml:space="preserve">Projektų </w:t>
      </w:r>
      <w:r w:rsidR="00801F96" w:rsidRPr="009218EE">
        <w:t xml:space="preserve">modulis </w:t>
      </w:r>
      <w:r w:rsidR="004651BD" w:rsidRPr="009218EE">
        <w:t>yra pagrindin</w:t>
      </w:r>
      <w:r w:rsidR="00801F96" w:rsidRPr="009218EE">
        <w:t>is modulis</w:t>
      </w:r>
      <w:r w:rsidR="004651BD" w:rsidRPr="009218EE">
        <w:t xml:space="preserve"> atliekant duomenų mainus su kit</w:t>
      </w:r>
      <w:r w:rsidR="00801F96" w:rsidRPr="009218EE">
        <w:t>ais</w:t>
      </w:r>
      <w:r w:rsidR="002265C8" w:rsidRPr="009218EE">
        <w:t xml:space="preserve"> </w:t>
      </w:r>
      <w:r w:rsidR="00801F96" w:rsidRPr="009218EE">
        <w:t>moduliais</w:t>
      </w:r>
      <w:r w:rsidR="004651BD" w:rsidRPr="009218EE">
        <w:t xml:space="preserve">. Duomenų objektas </w:t>
      </w:r>
      <w:r w:rsidR="00D63D84" w:rsidRPr="009218EE">
        <w:t xml:space="preserve">– </w:t>
      </w:r>
      <w:r w:rsidR="004651BD" w:rsidRPr="009218EE">
        <w:t>projektas, yra pagrindinis identifikatorius</w:t>
      </w:r>
      <w:r w:rsidR="0089199A" w:rsidRPr="009218EE">
        <w:t>.</w:t>
      </w:r>
      <w:r w:rsidR="004651BD" w:rsidRPr="009218EE">
        <w:t xml:space="preserve"> </w:t>
      </w:r>
    </w:p>
    <w:p w14:paraId="6692EAB2" w14:textId="2E51637A" w:rsidR="00606BCA" w:rsidRPr="009218EE" w:rsidRDefault="004F4188" w:rsidP="002A12BD">
      <w:pPr>
        <w:pStyle w:val="Tekstas"/>
      </w:pPr>
      <w:r w:rsidRPr="009218EE">
        <w:t>Institucijų</w:t>
      </w:r>
      <w:r w:rsidR="007871FB" w:rsidRPr="009218EE">
        <w:t>,</w:t>
      </w:r>
      <w:r w:rsidRPr="009218EE">
        <w:t xml:space="preserve"> pareiškėjų</w:t>
      </w:r>
      <w:r w:rsidR="007871FB" w:rsidRPr="009218EE">
        <w:t xml:space="preserve"> ir projektų vykdytojų</w:t>
      </w:r>
      <w:r w:rsidRPr="009218EE">
        <w:t xml:space="preserve"> duomenų apsikeitimui SFMIS2014 naudojamos dalinai užpildytos elektroninės PDF, CSV, XLS formos ar XML rinkmenos, t.y. SFMIS2014 </w:t>
      </w:r>
      <w:r w:rsidR="00801F96" w:rsidRPr="009218EE">
        <w:t>moduliai</w:t>
      </w:r>
      <w:r w:rsidRPr="009218EE">
        <w:t xml:space="preserve"> turi galimybę suformuoti ir importuoti šių formatų rink</w:t>
      </w:r>
      <w:r w:rsidR="002A12BD" w:rsidRPr="009218EE">
        <w:t xml:space="preserve">menas į duomenų įvedimo formas. </w:t>
      </w:r>
      <w:r w:rsidR="00606BCA" w:rsidRPr="009218EE">
        <w:t>Duomenų mainų svetainėje pareiškėjai ir projekto vykdytojai institucijoms teikiamus oficialius dokumentus privalo pasirašyti</w:t>
      </w:r>
      <w:r w:rsidR="002A12BD" w:rsidRPr="009218EE">
        <w:t xml:space="preserve"> kvalifikuotu el. parašu. </w:t>
      </w:r>
      <w:r w:rsidR="00606BCA" w:rsidRPr="009218EE">
        <w:t xml:space="preserve">SFMIS2014 </w:t>
      </w:r>
      <w:r w:rsidR="00D63D84" w:rsidRPr="009218EE">
        <w:t>vidiniuose moduliuose</w:t>
      </w:r>
      <w:r w:rsidR="002A12BD" w:rsidRPr="009218EE">
        <w:t>,</w:t>
      </w:r>
      <w:r w:rsidR="00606BCA" w:rsidRPr="009218EE">
        <w:t xml:space="preserve"> </w:t>
      </w:r>
      <w:r w:rsidR="002A12BD" w:rsidRPr="009218EE">
        <w:t>institucijų oficialiems dokumentų mainams naudojamas nekvalifikuotas SFMIS2014 el. parašas.</w:t>
      </w:r>
    </w:p>
    <w:p w14:paraId="024FC3EC" w14:textId="646B097D" w:rsidR="00DE2212" w:rsidRDefault="00C31415" w:rsidP="00C31415">
      <w:pPr>
        <w:pStyle w:val="Tekstas"/>
      </w:pPr>
      <w:r w:rsidRPr="009218EE">
        <w:t xml:space="preserve">SFMIS2014 Dokumentų saugyklos </w:t>
      </w:r>
      <w:r w:rsidR="00D63D84" w:rsidRPr="009218EE">
        <w:t xml:space="preserve">standartine </w:t>
      </w:r>
      <w:r w:rsidR="00801F96" w:rsidRPr="009218EE">
        <w:t xml:space="preserve">MS </w:t>
      </w:r>
      <w:r w:rsidRPr="009218EE">
        <w:t>Share</w:t>
      </w:r>
      <w:r w:rsidR="007778E2" w:rsidRPr="009218EE">
        <w:t>P</w:t>
      </w:r>
      <w:r w:rsidRPr="009218EE">
        <w:t>oint</w:t>
      </w:r>
      <w:r w:rsidR="00801F96" w:rsidRPr="009218EE">
        <w:t xml:space="preserve"> aplikacija</w:t>
      </w:r>
      <w:r w:rsidRPr="009218EE">
        <w:t xml:space="preserve"> naudotojai tiesiogiai nesinaudoja, </w:t>
      </w:r>
      <w:r w:rsidR="00343606" w:rsidRPr="009218EE">
        <w:t xml:space="preserve">MS </w:t>
      </w:r>
      <w:r w:rsidR="00D63D84" w:rsidRPr="009218EE">
        <w:t>Share</w:t>
      </w:r>
      <w:r w:rsidR="007778E2" w:rsidRPr="009218EE">
        <w:t>P</w:t>
      </w:r>
      <w:r w:rsidR="00D63D84" w:rsidRPr="009218EE">
        <w:t xml:space="preserve">oint platforma naudojama tik kaip dokumentų saugykla, </w:t>
      </w:r>
      <w:r w:rsidRPr="009218EE">
        <w:t>dokumentų tvarkymas vykdomas panaudojant SFMIS2014 vidin</w:t>
      </w:r>
      <w:r w:rsidR="00343606" w:rsidRPr="009218EE">
        <w:t>ius funkcinius</w:t>
      </w:r>
      <w:r w:rsidR="002265C8" w:rsidRPr="009218EE">
        <w:t xml:space="preserve"> </w:t>
      </w:r>
      <w:r w:rsidR="00801F96" w:rsidRPr="009218EE">
        <w:t>modulius</w:t>
      </w:r>
      <w:r w:rsidR="00516988">
        <w:t>.</w:t>
      </w:r>
    </w:p>
    <w:p w14:paraId="67904C93" w14:textId="0966D5D5" w:rsidR="00C31415" w:rsidRPr="009218EE" w:rsidRDefault="00C31415" w:rsidP="00C31415">
      <w:pPr>
        <w:pStyle w:val="Tekstas"/>
      </w:pPr>
      <w:r w:rsidRPr="009218EE">
        <w:t>Šiuo metu SFMIS2014 registruota ~</w:t>
      </w:r>
      <w:r w:rsidR="00E20514" w:rsidRPr="009218EE">
        <w:t>1</w:t>
      </w:r>
      <w:r w:rsidR="00E20514">
        <w:t>4</w:t>
      </w:r>
      <w:r w:rsidR="00E20514" w:rsidRPr="009218EE">
        <w:t>5</w:t>
      </w:r>
      <w:r w:rsidR="00E20514">
        <w:t>6</w:t>
      </w:r>
      <w:r w:rsidR="00E20514" w:rsidRPr="009218EE">
        <w:t xml:space="preserve"> </w:t>
      </w:r>
      <w:r w:rsidRPr="009218EE">
        <w:t xml:space="preserve">vidinių </w:t>
      </w:r>
      <w:r w:rsidR="008E5D9A" w:rsidRPr="009218EE">
        <w:t xml:space="preserve">modulių </w:t>
      </w:r>
      <w:r w:rsidRPr="009218EE">
        <w:t>naudotojų, ~</w:t>
      </w:r>
      <w:r w:rsidR="00E20514">
        <w:t>20000</w:t>
      </w:r>
      <w:r w:rsidR="00E20514" w:rsidRPr="009218EE">
        <w:t xml:space="preserve"> </w:t>
      </w:r>
      <w:r w:rsidRPr="009218EE">
        <w:t xml:space="preserve">DMS išorinių naudotojų ir </w:t>
      </w:r>
      <w:r w:rsidR="00380750" w:rsidRPr="009218EE">
        <w:t>7</w:t>
      </w:r>
      <w:r w:rsidRPr="009218EE">
        <w:t xml:space="preserve"> </w:t>
      </w:r>
      <w:r w:rsidR="00200E35" w:rsidRPr="009218EE">
        <w:t xml:space="preserve">tinklinių paslaugų </w:t>
      </w:r>
      <w:r w:rsidRPr="009218EE">
        <w:t>naudotojai.</w:t>
      </w:r>
    </w:p>
    <w:p w14:paraId="08CB04D7" w14:textId="77777777" w:rsidR="002A689B" w:rsidRDefault="004651BD" w:rsidP="004651BD">
      <w:pPr>
        <w:pStyle w:val="Tekstas"/>
      </w:pPr>
      <w:r w:rsidRPr="009218EE">
        <w:t xml:space="preserve">Vidinių </w:t>
      </w:r>
      <w:r w:rsidR="00343606" w:rsidRPr="009218EE">
        <w:t xml:space="preserve">modulių </w:t>
      </w:r>
      <w:r w:rsidRPr="009218EE">
        <w:t>naudotojų teisių suteikimas valdomas hierarchiniu būdu, t.</w:t>
      </w:r>
      <w:r w:rsidR="007F4FE4" w:rsidRPr="009218EE">
        <w:t xml:space="preserve"> </w:t>
      </w:r>
      <w:r w:rsidRPr="009218EE">
        <w:t>y. teis</w:t>
      </w:r>
      <w:r w:rsidR="007F4FE4" w:rsidRPr="009218EE">
        <w:t>ė</w:t>
      </w:r>
      <w:r w:rsidRPr="009218EE">
        <w:t xml:space="preserve">s priskiriamos institucijai, po to </w:t>
      </w:r>
      <w:r w:rsidR="00D63D84" w:rsidRPr="009218EE">
        <w:t xml:space="preserve">institucijos administratorius teises priskiria </w:t>
      </w:r>
      <w:r w:rsidRPr="009218EE">
        <w:t>naudotojo lygiu</w:t>
      </w:r>
      <w:r w:rsidR="00D63D84" w:rsidRPr="009218EE">
        <w:t>.</w:t>
      </w:r>
      <w:r w:rsidRPr="009218EE">
        <w:t xml:space="preserve"> </w:t>
      </w:r>
      <w:r w:rsidR="00D63D84" w:rsidRPr="009218EE">
        <w:t xml:space="preserve">Teisės </w:t>
      </w:r>
      <w:r w:rsidRPr="009218EE">
        <w:t>suskirstytos į objektų registravimą, redagavimą, šalinimą ir peržiūrą.</w:t>
      </w:r>
      <w:r w:rsidR="002A689B" w:rsidRPr="002A689B">
        <w:t xml:space="preserve"> </w:t>
      </w:r>
    </w:p>
    <w:p w14:paraId="4B962E41" w14:textId="1450C51A" w:rsidR="004651BD" w:rsidRDefault="002A689B" w:rsidP="004651BD">
      <w:pPr>
        <w:pStyle w:val="Tekstas"/>
      </w:pPr>
      <w:r w:rsidRPr="002A689B">
        <w:t>Dabartinis veiklos analitikos sprendimas, sukurtas SFMIS2014, leidžia kurti kintamojo mastelio duomenų analizę ir ataskaitas, skirtas bendram naudojimui. SFMIS2014 analizės modulio sprendinys realizuotas MS SQL Server Reporting Services, MS SQL Server Integration Services, aplikacija QlikSense. SFMIS</w:t>
      </w:r>
      <w:r w:rsidRPr="0056177B">
        <w:t>2014 analizės modulio priežiūra ir palaikymas nėra šio pirkimo objektas.</w:t>
      </w:r>
    </w:p>
    <w:p w14:paraId="533143A3" w14:textId="5DBB05AB" w:rsidR="00162082" w:rsidRPr="009218EE" w:rsidRDefault="00162082" w:rsidP="00F4654E">
      <w:pPr>
        <w:pStyle w:val="Lentel"/>
        <w:rPr>
          <w:rFonts w:asciiTheme="minorHAnsi" w:eastAsia="ArialUnicodeMS" w:hAnsiTheme="minorHAnsi"/>
        </w:rPr>
      </w:pPr>
      <w:r w:rsidRPr="009218EE">
        <w:rPr>
          <w:rFonts w:asciiTheme="minorHAnsi" w:hAnsiTheme="minorHAnsi"/>
        </w:rPr>
        <w:t>SFMIS</w:t>
      </w:r>
      <w:r w:rsidR="00FB1463" w:rsidRPr="009218EE">
        <w:rPr>
          <w:rFonts w:asciiTheme="minorHAnsi" w:hAnsiTheme="minorHAnsi"/>
        </w:rPr>
        <w:t>2014</w:t>
      </w:r>
      <w:r w:rsidRPr="009218EE">
        <w:rPr>
          <w:rFonts w:asciiTheme="minorHAnsi" w:hAnsiTheme="minorHAnsi"/>
        </w:rPr>
        <w:t xml:space="preserve"> funkcinių </w:t>
      </w:r>
      <w:r w:rsidR="00436BFA" w:rsidRPr="009218EE">
        <w:rPr>
          <w:rFonts w:asciiTheme="minorHAnsi" w:hAnsiTheme="minorHAnsi"/>
        </w:rPr>
        <w:t>modulių</w:t>
      </w:r>
      <w:r w:rsidRPr="009218EE">
        <w:rPr>
          <w:rFonts w:asciiTheme="minorHAnsi" w:hAnsiTheme="minorHAnsi"/>
        </w:rPr>
        <w:t xml:space="preserve"> aprašymas</w:t>
      </w:r>
    </w:p>
    <w:tbl>
      <w:tblPr>
        <w:tblW w:w="502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53"/>
        <w:gridCol w:w="7356"/>
      </w:tblGrid>
      <w:tr w:rsidR="00162082" w:rsidRPr="009218EE" w14:paraId="6EC4334F" w14:textId="77777777" w:rsidTr="00026FAA">
        <w:trPr>
          <w:trHeight w:val="525"/>
          <w:tblHeader/>
        </w:trPr>
        <w:tc>
          <w:tcPr>
            <w:tcW w:w="308" w:type="pct"/>
            <w:shd w:val="clear" w:color="auto" w:fill="5F9BD5"/>
            <w:vAlign w:val="center"/>
          </w:tcPr>
          <w:p w14:paraId="23FCA480" w14:textId="77777777" w:rsidR="00162082" w:rsidRPr="009218EE" w:rsidRDefault="00162082" w:rsidP="005775B6">
            <w:pPr>
              <w:pStyle w:val="Tekstas"/>
              <w:ind w:firstLine="0"/>
              <w:jc w:val="left"/>
              <w:rPr>
                <w:b/>
                <w:sz w:val="22"/>
                <w:szCs w:val="22"/>
              </w:rPr>
            </w:pPr>
            <w:r w:rsidRPr="009218EE">
              <w:rPr>
                <w:b/>
                <w:sz w:val="22"/>
                <w:szCs w:val="22"/>
              </w:rPr>
              <w:t>Eil. Nr.</w:t>
            </w:r>
          </w:p>
        </w:tc>
        <w:tc>
          <w:tcPr>
            <w:tcW w:w="1100" w:type="pct"/>
            <w:shd w:val="clear" w:color="auto" w:fill="5F9BD5"/>
            <w:vAlign w:val="center"/>
          </w:tcPr>
          <w:p w14:paraId="2E3F85A3" w14:textId="77777777" w:rsidR="00162082" w:rsidRPr="009218EE" w:rsidRDefault="00162082" w:rsidP="005775B6">
            <w:pPr>
              <w:pStyle w:val="Tekstas"/>
              <w:ind w:firstLine="0"/>
              <w:jc w:val="left"/>
              <w:rPr>
                <w:b/>
                <w:sz w:val="22"/>
                <w:szCs w:val="22"/>
              </w:rPr>
            </w:pPr>
            <w:r w:rsidRPr="009218EE">
              <w:rPr>
                <w:b/>
                <w:sz w:val="22"/>
                <w:szCs w:val="22"/>
              </w:rPr>
              <w:t>Funkcinis komponentas</w:t>
            </w:r>
          </w:p>
        </w:tc>
        <w:tc>
          <w:tcPr>
            <w:tcW w:w="3592" w:type="pct"/>
            <w:shd w:val="clear" w:color="auto" w:fill="5F9BD5"/>
            <w:vAlign w:val="center"/>
          </w:tcPr>
          <w:p w14:paraId="55F68E76" w14:textId="77777777" w:rsidR="00162082" w:rsidRPr="009218EE" w:rsidRDefault="00162082" w:rsidP="005775B6">
            <w:pPr>
              <w:pStyle w:val="Tekstas"/>
              <w:ind w:firstLine="0"/>
              <w:jc w:val="left"/>
              <w:rPr>
                <w:b/>
                <w:sz w:val="22"/>
                <w:szCs w:val="22"/>
              </w:rPr>
            </w:pPr>
            <w:r w:rsidRPr="009218EE">
              <w:rPr>
                <w:b/>
                <w:sz w:val="22"/>
                <w:szCs w:val="22"/>
              </w:rPr>
              <w:t>Vykdomos funkcijos</w:t>
            </w:r>
          </w:p>
        </w:tc>
      </w:tr>
      <w:tr w:rsidR="00162082" w:rsidRPr="009218EE" w14:paraId="12290A9D" w14:textId="77777777" w:rsidTr="00585725">
        <w:tc>
          <w:tcPr>
            <w:tcW w:w="308" w:type="pct"/>
          </w:tcPr>
          <w:p w14:paraId="2CFCD7B5" w14:textId="77777777" w:rsidR="00162082" w:rsidRPr="009218EE" w:rsidRDefault="00162082" w:rsidP="008D14D3">
            <w:pPr>
              <w:pStyle w:val="Tablenumber"/>
              <w:numPr>
                <w:ilvl w:val="1"/>
                <w:numId w:val="10"/>
              </w:numPr>
              <w:spacing w:line="276" w:lineRule="auto"/>
              <w:ind w:left="431" w:hanging="431"/>
              <w:rPr>
                <w:rFonts w:asciiTheme="minorHAnsi" w:hAnsiTheme="minorHAnsi"/>
                <w:sz w:val="22"/>
                <w:szCs w:val="22"/>
              </w:rPr>
            </w:pPr>
          </w:p>
        </w:tc>
        <w:tc>
          <w:tcPr>
            <w:tcW w:w="1100" w:type="pct"/>
          </w:tcPr>
          <w:p w14:paraId="7AEBF64D" w14:textId="1160B91C" w:rsidR="00162082" w:rsidRPr="009218EE" w:rsidRDefault="00162082" w:rsidP="00300A3C">
            <w:pPr>
              <w:spacing w:after="0"/>
              <w:rPr>
                <w:rFonts w:asciiTheme="minorHAnsi" w:eastAsia="MS Mincho" w:hAnsiTheme="minorHAnsi"/>
              </w:rPr>
            </w:pPr>
            <w:r w:rsidRPr="009218EE">
              <w:rPr>
                <w:rFonts w:asciiTheme="minorHAnsi" w:eastAsia="MS Mincho" w:hAnsiTheme="minorHAnsi"/>
              </w:rPr>
              <w:t xml:space="preserve">Projektų </w:t>
            </w:r>
            <w:r w:rsidR="00300A3C" w:rsidRPr="009218EE">
              <w:rPr>
                <w:rFonts w:asciiTheme="minorHAnsi" w:eastAsia="MS Mincho" w:hAnsiTheme="minorHAnsi"/>
              </w:rPr>
              <w:t>modulis</w:t>
            </w:r>
          </w:p>
        </w:tc>
        <w:tc>
          <w:tcPr>
            <w:tcW w:w="3592" w:type="pct"/>
          </w:tcPr>
          <w:p w14:paraId="5C02CAD0"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paraiškų dėl projekto finansavimo registravimas, duomenų įvedimas ir importavimas iš elektroninių laikmenų;</w:t>
            </w:r>
          </w:p>
          <w:p w14:paraId="722B764F"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paraiškos duomenų tikrinimas;</w:t>
            </w:r>
          </w:p>
          <w:p w14:paraId="0866B25C"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paraiškų dėl projekto finansavimo pakeitimų registravimas;</w:t>
            </w:r>
          </w:p>
          <w:p w14:paraId="66D5180F" w14:textId="054754D6"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paraiškos vertinimo etapų (</w:t>
            </w:r>
            <w:r w:rsidR="004022E3">
              <w:rPr>
                <w:rFonts w:asciiTheme="minorHAnsi" w:eastAsia="MS Mincho" w:hAnsiTheme="minorHAnsi"/>
              </w:rPr>
              <w:t>t</w:t>
            </w:r>
            <w:r w:rsidRPr="007E794E">
              <w:rPr>
                <w:rFonts w:asciiTheme="minorHAnsi" w:eastAsia="MS Mincho" w:hAnsiTheme="minorHAnsi"/>
              </w:rPr>
              <w:t>inkamumo finansuoti, naudos ir kokybės (jei taikoma), sprendimo dėl finansavimo skyrimo) rezultatų registravimas;</w:t>
            </w:r>
          </w:p>
          <w:p w14:paraId="1808F0D6"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paraiškos vertinimo etapų duomenų tikrinimas;</w:t>
            </w:r>
          </w:p>
          <w:p w14:paraId="2A0BFF1C"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paraiškų vertinimo ataskaitų rengimas;</w:t>
            </w:r>
          </w:p>
          <w:p w14:paraId="2946A5F2"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paraiškos vertinimo rezultatų teikimas ministerijoms;</w:t>
            </w:r>
          </w:p>
          <w:p w14:paraId="1659076A"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pareiškėjų apie paraiškos atmetimą informavimas;</w:t>
            </w:r>
          </w:p>
          <w:p w14:paraId="707E2075"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pareiškėjų apie priimtą sprendimą dėl projekto finansavimo informavimas;</w:t>
            </w:r>
          </w:p>
          <w:p w14:paraId="31B01620"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projektų dokumentų pridėjimas bei jų administravimas;</w:t>
            </w:r>
          </w:p>
          <w:p w14:paraId="4B4D9993"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projektų finansavimo ir administravimo sutarčių duomenų įvedimas;</w:t>
            </w:r>
          </w:p>
          <w:p w14:paraId="7B096EF8"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projektų finansavimo ir administravimo sutarčių duomenų tikrinimas;</w:t>
            </w:r>
          </w:p>
          <w:p w14:paraId="33F326BE"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projektų finansavimo ir administravimo sutarčių dokumentų formavimas;</w:t>
            </w:r>
          </w:p>
          <w:p w14:paraId="12220A3D" w14:textId="6E8DC863"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projektų finansavimo ir administravimo sutarčių duomenų keitimas;</w:t>
            </w:r>
          </w:p>
          <w:p w14:paraId="3EEF7704"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projektų vykdytojų informavimas apie sprendimus dėl sutarčių keitimų;</w:t>
            </w:r>
          </w:p>
          <w:p w14:paraId="03B5986B"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projektų einamųjų būsenų stebėsena;</w:t>
            </w:r>
          </w:p>
          <w:p w14:paraId="68A4EAAE"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dvigubo finansavimo stebėsena;</w:t>
            </w:r>
          </w:p>
          <w:p w14:paraId="19CBFCB1"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duomenų apie projekto dalyvius administravimas;</w:t>
            </w:r>
          </w:p>
          <w:p w14:paraId="41A9BFDB"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ataskaitų po projekto užbaigimo registravimas, duomenų įvedimas ir importavimas iš elektroninių laikmenų;</w:t>
            </w:r>
          </w:p>
          <w:p w14:paraId="28321F2F"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ataskaitos po projekto užbaigimo duomenų tikrinimas;</w:t>
            </w:r>
          </w:p>
          <w:p w14:paraId="25E313C2"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projekto įvykių ir priminimų stebėsena;</w:t>
            </w:r>
          </w:p>
          <w:p w14:paraId="1379D079"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pranešimų pareiškėjui ar projekto vykdytojui generavimas ir siuntimas;</w:t>
            </w:r>
          </w:p>
          <w:p w14:paraId="433F6103"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už projektą atsakingų darbuotojų priskyrimas;</w:t>
            </w:r>
          </w:p>
          <w:p w14:paraId="71798CA0"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finansavimo ir administravimo sutarties versijų peržiūra;</w:t>
            </w:r>
          </w:p>
          <w:p w14:paraId="0095E96F" w14:textId="19DAF82C" w:rsidR="005B3D6F" w:rsidRPr="004022E3" w:rsidRDefault="007E794E" w:rsidP="004022E3">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projekto stebėsenos rodiklių plano ir pažangos stebėsena.</w:t>
            </w:r>
          </w:p>
        </w:tc>
      </w:tr>
      <w:tr w:rsidR="00162082" w:rsidRPr="009218EE" w14:paraId="6E1FB6F3" w14:textId="77777777" w:rsidTr="00585725">
        <w:tc>
          <w:tcPr>
            <w:tcW w:w="308" w:type="pct"/>
          </w:tcPr>
          <w:p w14:paraId="4B88E0DC" w14:textId="531E2E25" w:rsidR="00162082" w:rsidRPr="009218EE" w:rsidRDefault="00162082" w:rsidP="008D14D3">
            <w:pPr>
              <w:pStyle w:val="Tablenumber"/>
              <w:numPr>
                <w:ilvl w:val="1"/>
                <w:numId w:val="10"/>
              </w:numPr>
              <w:spacing w:line="276" w:lineRule="auto"/>
              <w:ind w:left="431" w:hanging="431"/>
              <w:rPr>
                <w:rFonts w:asciiTheme="minorHAnsi" w:hAnsiTheme="minorHAnsi"/>
                <w:sz w:val="22"/>
                <w:szCs w:val="22"/>
              </w:rPr>
            </w:pPr>
          </w:p>
        </w:tc>
        <w:tc>
          <w:tcPr>
            <w:tcW w:w="1100" w:type="pct"/>
          </w:tcPr>
          <w:p w14:paraId="5D272343" w14:textId="09DDE0AD" w:rsidR="00162082" w:rsidRPr="009218EE" w:rsidRDefault="00162082" w:rsidP="00300A3C">
            <w:pPr>
              <w:spacing w:after="0"/>
              <w:rPr>
                <w:rFonts w:asciiTheme="minorHAnsi" w:eastAsia="MS Mincho" w:hAnsiTheme="minorHAnsi"/>
              </w:rPr>
            </w:pPr>
            <w:r w:rsidRPr="009218EE">
              <w:rPr>
                <w:rFonts w:asciiTheme="minorHAnsi" w:eastAsia="MS Mincho" w:hAnsiTheme="minorHAnsi"/>
              </w:rPr>
              <w:t xml:space="preserve">Mokėjimų </w:t>
            </w:r>
            <w:r w:rsidR="00300A3C" w:rsidRPr="009218EE">
              <w:rPr>
                <w:rFonts w:asciiTheme="minorHAnsi" w:eastAsia="MS Mincho" w:hAnsiTheme="minorHAnsi"/>
              </w:rPr>
              <w:t>modulis</w:t>
            </w:r>
          </w:p>
        </w:tc>
        <w:tc>
          <w:tcPr>
            <w:tcW w:w="3592" w:type="pct"/>
          </w:tcPr>
          <w:p w14:paraId="4C063DF7"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mokėjimo prašymų registravimas;</w:t>
            </w:r>
          </w:p>
          <w:p w14:paraId="26841BC7"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mokėjimo prašymų duomenų tikrinimas;</w:t>
            </w:r>
          </w:p>
          <w:p w14:paraId="352A5C1D"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mokėjimo prašymuose pateiktos informacijos įvedimas ir importavimas iš elektroninių laikmenų;</w:t>
            </w:r>
          </w:p>
          <w:p w14:paraId="351C8E91"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mokėjimo prašymuose nurodytų išlaidų pripažinimas tinkamomis finansuoti;</w:t>
            </w:r>
          </w:p>
          <w:p w14:paraId="239615D6"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mokėjimo prašymo duomenų tikrinimas;</w:t>
            </w:r>
          </w:p>
          <w:p w14:paraId="4FD07F51"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mokėjimo paraiškų asignavimų valdytojui dėl lėšų pervedimo projekto vykdytojui tikrinimas;</w:t>
            </w:r>
          </w:p>
          <w:p w14:paraId="0CB138B2"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mokėjimo paraiškų asignavimų valdytojui dėl lėšų pervedimo projekto vykdytojui formavimas;</w:t>
            </w:r>
          </w:p>
          <w:p w14:paraId="05D8B838"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pranešimo projekto vykdytojui apie mokėjimo prašymo dalies patvirtinimą generavimas ir siuntimas;</w:t>
            </w:r>
          </w:p>
          <w:p w14:paraId="661FEE9E"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pranešimo projekto vykdytojui dėl mokėjimo prašymo tikslinimo generavimas ir siuntimas;</w:t>
            </w:r>
          </w:p>
          <w:p w14:paraId="72121F07"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pranešimo projekto vykdytojui dėl mokėjimo prašymo atmetimo generavimas ir siuntimas;</w:t>
            </w:r>
          </w:p>
          <w:p w14:paraId="3C3D4482"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grąžintinų lėšų / grąžinto finansavimo / koreguojamų / institucijos koregavimo veiksmų lėšų registravimas;</w:t>
            </w:r>
          </w:p>
          <w:p w14:paraId="1579F789"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grąžintinų lėšų / grąžinto finansavimo / koreguojamų / institucijos koregavimo veiksmų lėšų duomenų tikrinimas;</w:t>
            </w:r>
          </w:p>
          <w:p w14:paraId="031A011D"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siūlomų grąžinti lėšų formos formavimas;</w:t>
            </w:r>
          </w:p>
          <w:p w14:paraId="17A96DCF"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koregavimo formos formavimas;</w:t>
            </w:r>
          </w:p>
          <w:p w14:paraId="59E6617C"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pranešimo projekto vykdytojui dėl grąžintinų lėšų generavimas ir siuntimas;</w:t>
            </w:r>
          </w:p>
          <w:p w14:paraId="7636C73B"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duomenų apie pasiektus stebėsenos rodiklius registravimas;</w:t>
            </w:r>
          </w:p>
          <w:p w14:paraId="2E8625EF"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duomenų apie finansavimo ir administravimo sutartyje numatytų veiklų įgyvendinimą registravimas;</w:t>
            </w:r>
          </w:p>
          <w:p w14:paraId="6B6A1345"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planuojamų mokėjimo prašymų grafiko registravimas;</w:t>
            </w:r>
          </w:p>
          <w:p w14:paraId="5F7228EA"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dvigubo finansavimo tarp išlaidas pagrindžiančių dokumentų kontrolė;</w:t>
            </w:r>
          </w:p>
          <w:p w14:paraId="399873BF"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duomenų eksportavimas ir importavimas į/ iš VBAMS;</w:t>
            </w:r>
          </w:p>
          <w:p w14:paraId="289D3EF4"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SFMIS2014 duomenų, teikiamų SFC, paruošimas;</w:t>
            </w:r>
          </w:p>
          <w:p w14:paraId="3384E4F1"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iš EK gautų duomenų registravimas SFMIS;</w:t>
            </w:r>
          </w:p>
          <w:p w14:paraId="0C4FC446"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išlaidų deklaravimas EK;</w:t>
            </w:r>
          </w:p>
          <w:p w14:paraId="6B297949"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projekto mokėjimo prašymų, grąžintinų lėšų, grąžinto finansavimo ir lėšų koregavimų dokumentų pridėjimas ir administravimas;</w:t>
            </w:r>
          </w:p>
          <w:p w14:paraId="311EC6C7"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išlaidų deklaracijų dokumentų pridėjimas ir administravimas;</w:t>
            </w:r>
          </w:p>
          <w:p w14:paraId="1B0A1DA3" w14:textId="006F7B71" w:rsidR="00162082" w:rsidRPr="004022E3" w:rsidRDefault="007E794E" w:rsidP="004022E3">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mokėjimų ataskaitų formavimas, registravimas, tvirtinimas ir administravimas.</w:t>
            </w:r>
          </w:p>
        </w:tc>
      </w:tr>
      <w:tr w:rsidR="00162082" w:rsidRPr="009218EE" w14:paraId="11C8F9A2" w14:textId="77777777" w:rsidTr="00585725">
        <w:tc>
          <w:tcPr>
            <w:tcW w:w="308" w:type="pct"/>
          </w:tcPr>
          <w:p w14:paraId="51BA8615" w14:textId="7E73209C" w:rsidR="00162082" w:rsidRPr="009218EE" w:rsidRDefault="00162082" w:rsidP="008D14D3">
            <w:pPr>
              <w:pStyle w:val="Tablenumber"/>
              <w:numPr>
                <w:ilvl w:val="1"/>
                <w:numId w:val="10"/>
              </w:numPr>
              <w:spacing w:line="276" w:lineRule="auto"/>
              <w:ind w:left="431" w:hanging="431"/>
              <w:rPr>
                <w:rFonts w:asciiTheme="minorHAnsi" w:hAnsiTheme="minorHAnsi"/>
                <w:sz w:val="22"/>
                <w:szCs w:val="22"/>
              </w:rPr>
            </w:pPr>
          </w:p>
        </w:tc>
        <w:tc>
          <w:tcPr>
            <w:tcW w:w="1100" w:type="pct"/>
          </w:tcPr>
          <w:p w14:paraId="7BB6AC91" w14:textId="5F84F832" w:rsidR="00162082" w:rsidRPr="009218EE" w:rsidRDefault="00162082" w:rsidP="00300A3C">
            <w:pPr>
              <w:spacing w:after="0"/>
              <w:rPr>
                <w:rFonts w:asciiTheme="minorHAnsi" w:eastAsia="MS Mincho" w:hAnsiTheme="minorHAnsi"/>
              </w:rPr>
            </w:pPr>
            <w:r w:rsidRPr="009218EE">
              <w:rPr>
                <w:rFonts w:asciiTheme="minorHAnsi" w:eastAsia="MS Mincho" w:hAnsiTheme="minorHAnsi"/>
              </w:rPr>
              <w:t>Kontrolės</w:t>
            </w:r>
            <w:r w:rsidR="00300A3C" w:rsidRPr="009218EE">
              <w:rPr>
                <w:rFonts w:asciiTheme="minorHAnsi" w:eastAsia="MS Mincho" w:hAnsiTheme="minorHAnsi"/>
              </w:rPr>
              <w:t xml:space="preserve"> modulis</w:t>
            </w:r>
            <w:r w:rsidRPr="009218EE">
              <w:rPr>
                <w:rFonts w:asciiTheme="minorHAnsi" w:eastAsia="MS Mincho" w:hAnsiTheme="minorHAnsi"/>
              </w:rPr>
              <w:t xml:space="preserve"> </w:t>
            </w:r>
          </w:p>
        </w:tc>
        <w:tc>
          <w:tcPr>
            <w:tcW w:w="3592" w:type="pct"/>
          </w:tcPr>
          <w:p w14:paraId="39DB7363"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stebėsenos rodiklių plano ir pasiekimo stebėsena įvairiais lygiais;</w:t>
            </w:r>
          </w:p>
          <w:p w14:paraId="32E673FF"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finansavimo planų (panaudojimo, įsipareigojimų ir detalizavimo) stebėsena;</w:t>
            </w:r>
          </w:p>
          <w:p w14:paraId="4DFCC352"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priemonių įgyvendinimo statuso įvairiais lygiais stebėsena;</w:t>
            </w:r>
          </w:p>
          <w:p w14:paraId="74DDF7C7"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 xml:space="preserve">audito pastebėjimų ir rekomendacijų registravimas; </w:t>
            </w:r>
          </w:p>
          <w:p w14:paraId="02778914"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audito pastebėjimų ir rekomendacijų duomenų tikrinimas;</w:t>
            </w:r>
          </w:p>
          <w:p w14:paraId="3ED27A70"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audito rekomendacijų administravimas;</w:t>
            </w:r>
          </w:p>
          <w:p w14:paraId="2BB0010B"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audito pastebėjimų ir rekomendacijų dokumentų pridėjimas ir administravimas;</w:t>
            </w:r>
          </w:p>
          <w:p w14:paraId="1A24D21F" w14:textId="3F068F74"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 xml:space="preserve">pranešimų apie įtariamus pažeidimus registravimas; </w:t>
            </w:r>
          </w:p>
          <w:p w14:paraId="119DC1E9"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pranešimų apie įtariamus pažeidimus formavimas;</w:t>
            </w:r>
          </w:p>
          <w:p w14:paraId="6C24C888" w14:textId="2A3FE713"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pranešimo apie įtari</w:t>
            </w:r>
            <w:r w:rsidR="00F40E80">
              <w:rPr>
                <w:rFonts w:asciiTheme="minorHAnsi" w:eastAsia="MS Mincho" w:hAnsiTheme="minorHAnsi"/>
              </w:rPr>
              <w:t>a</w:t>
            </w:r>
            <w:r w:rsidRPr="007E794E">
              <w:rPr>
                <w:rFonts w:asciiTheme="minorHAnsi" w:eastAsia="MS Mincho" w:hAnsiTheme="minorHAnsi"/>
              </w:rPr>
              <w:t>mus pažeidimus duomenų tikrinimas;</w:t>
            </w:r>
          </w:p>
          <w:p w14:paraId="5A2DEEC8"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įtariamų pažeidimų tyrimų išvadų registravimas;</w:t>
            </w:r>
          </w:p>
          <w:p w14:paraId="2F2E65B8"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įtariamų pažeidimų tyrimų išvadų duomenų tikrinimas;</w:t>
            </w:r>
          </w:p>
          <w:p w14:paraId="22010F60" w14:textId="70907DE5"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įtari</w:t>
            </w:r>
            <w:r w:rsidR="00F40E80">
              <w:rPr>
                <w:rFonts w:asciiTheme="minorHAnsi" w:eastAsia="MS Mincho" w:hAnsiTheme="minorHAnsi"/>
              </w:rPr>
              <w:t>a</w:t>
            </w:r>
            <w:r w:rsidRPr="007E794E">
              <w:rPr>
                <w:rFonts w:asciiTheme="minorHAnsi" w:eastAsia="MS Mincho" w:hAnsiTheme="minorHAnsi"/>
              </w:rPr>
              <w:t>mų pažeidimų tyrimų išvadų formavimas spausdinimui;</w:t>
            </w:r>
          </w:p>
          <w:p w14:paraId="1DB78CF3"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pranešimo projekto vykdytojui apie pradėtą įtariamą pažeidimą generavimas ir siuntimas;</w:t>
            </w:r>
          </w:p>
          <w:p w14:paraId="25A70D29" w14:textId="79BA2862"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w:t>
            </w:r>
            <w:r w:rsidR="00F40E80">
              <w:rPr>
                <w:rFonts w:asciiTheme="minorHAnsi" w:eastAsia="MS Mincho" w:hAnsiTheme="minorHAnsi"/>
              </w:rPr>
              <w:t>a</w:t>
            </w:r>
            <w:r w:rsidRPr="007E794E">
              <w:rPr>
                <w:rFonts w:asciiTheme="minorHAnsi" w:eastAsia="MS Mincho" w:hAnsiTheme="minorHAnsi"/>
              </w:rPr>
              <w:t>s projekto vykdytojui apie baigtą įtariamo pažeidimo tyrimą generavimas ir siuntimas;</w:t>
            </w:r>
          </w:p>
          <w:p w14:paraId="14B0B14B"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įtariamų pažeidimų tyrimų pakartotinis atlikimas;</w:t>
            </w:r>
          </w:p>
          <w:p w14:paraId="598E4417"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nustatyto pažeidimo duomenų registravimas;</w:t>
            </w:r>
          </w:p>
          <w:p w14:paraId="41D708E3"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nustatyto pažeidimo duomenų tikrinimas;</w:t>
            </w:r>
          </w:p>
          <w:p w14:paraId="717CC0D5"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pranešimo apie nustatytą pažeidimą formos spausdinimui formavimas;</w:t>
            </w:r>
          </w:p>
          <w:p w14:paraId="59FE9973"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pranešimo apie nustatytą pažeidimą perdavimas vadovaujančiajai institucijai;</w:t>
            </w:r>
          </w:p>
          <w:p w14:paraId="1751A42D"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pažeidimų dokumentų pridėjimas ir administravimas;</w:t>
            </w:r>
          </w:p>
          <w:p w14:paraId="32140C32"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projekto patikrų vietoje registravimas;</w:t>
            </w:r>
          </w:p>
          <w:p w14:paraId="46249655"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projekto patikrų vietoje duomenų tikrinimas;</w:t>
            </w:r>
          </w:p>
          <w:p w14:paraId="04A80F41"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projekto patikros vietoje patikros lapo spausdinimui formavimas;</w:t>
            </w:r>
          </w:p>
          <w:p w14:paraId="3E5DD1F5"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pranešimo apie planuojamą patikrą vietoje projekto vykdytojui generavimas ir siuntimas;</w:t>
            </w:r>
          </w:p>
          <w:p w14:paraId="304C7753"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projekto patikrų vietoje dokumentų pridėjimas ir administravimas;</w:t>
            </w:r>
          </w:p>
          <w:p w14:paraId="008A8465"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institucijos patikrų vietoje plano registravimas ir administravimas;</w:t>
            </w:r>
          </w:p>
          <w:p w14:paraId="5D05D6FA"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Projekto pirkimų plano registravimas;</w:t>
            </w:r>
          </w:p>
          <w:p w14:paraId="44152F2E"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Projektų pirkimų planų duomenų tikrinimas;</w:t>
            </w:r>
          </w:p>
          <w:p w14:paraId="7BBFCE66"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Pranešimų projektų vykdytojui dėl pirkimų plano tikslinimo generavimas ir siuntimas;</w:t>
            </w:r>
          </w:p>
          <w:p w14:paraId="085E2554"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Pranešimų projekto vykdytojo apie išankstinei patikrai atrinktus pirkimus generavimas ir siuntimas;</w:t>
            </w:r>
          </w:p>
          <w:p w14:paraId="1ECACE2D" w14:textId="7E47C06D"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 xml:space="preserve">Projekto pirkimų plano faktinių </w:t>
            </w:r>
            <w:r w:rsidR="005D65B0">
              <w:rPr>
                <w:rFonts w:asciiTheme="minorHAnsi" w:eastAsia="MS Mincho" w:hAnsiTheme="minorHAnsi"/>
              </w:rPr>
              <w:t xml:space="preserve">duomenų </w:t>
            </w:r>
            <w:r w:rsidRPr="007E794E">
              <w:rPr>
                <w:rFonts w:asciiTheme="minorHAnsi" w:eastAsia="MS Mincho" w:hAnsiTheme="minorHAnsi"/>
              </w:rPr>
              <w:t>registravimas;</w:t>
            </w:r>
          </w:p>
          <w:p w14:paraId="655452D6"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Projektų pirkimų planų faktinių duomenų tikrinimas;</w:t>
            </w:r>
          </w:p>
          <w:p w14:paraId="0E41EA5F" w14:textId="4FDF4E27" w:rsidR="00162082" w:rsidRPr="004022E3" w:rsidRDefault="007E794E" w:rsidP="004022E3">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Pranešimų projektų vykdytojui dėl pirkimo dokumentų tikslinimo generavimas ir siuntimas.</w:t>
            </w:r>
          </w:p>
        </w:tc>
      </w:tr>
      <w:tr w:rsidR="00162082" w:rsidRPr="009218EE" w14:paraId="75CE70AE" w14:textId="77777777" w:rsidTr="00585725">
        <w:trPr>
          <w:trHeight w:val="70"/>
        </w:trPr>
        <w:tc>
          <w:tcPr>
            <w:tcW w:w="308" w:type="pct"/>
          </w:tcPr>
          <w:p w14:paraId="661D7B64" w14:textId="2FA26509" w:rsidR="00162082" w:rsidRPr="009218EE" w:rsidRDefault="00162082" w:rsidP="008D14D3">
            <w:pPr>
              <w:pStyle w:val="Tablenumber"/>
              <w:numPr>
                <w:ilvl w:val="1"/>
                <w:numId w:val="10"/>
              </w:numPr>
              <w:spacing w:line="276" w:lineRule="auto"/>
              <w:ind w:left="431" w:hanging="431"/>
              <w:rPr>
                <w:rFonts w:asciiTheme="minorHAnsi" w:hAnsiTheme="minorHAnsi"/>
                <w:sz w:val="22"/>
                <w:szCs w:val="22"/>
              </w:rPr>
            </w:pPr>
          </w:p>
        </w:tc>
        <w:tc>
          <w:tcPr>
            <w:tcW w:w="1100" w:type="pct"/>
          </w:tcPr>
          <w:p w14:paraId="1413865E" w14:textId="2C49E225" w:rsidR="00162082" w:rsidRPr="009218EE" w:rsidRDefault="00162082" w:rsidP="00200E35">
            <w:pPr>
              <w:pStyle w:val="Tabletext"/>
              <w:spacing w:line="276" w:lineRule="auto"/>
              <w:rPr>
                <w:rFonts w:asciiTheme="minorHAnsi" w:hAnsiTheme="minorHAnsi"/>
                <w:sz w:val="22"/>
                <w:szCs w:val="22"/>
              </w:rPr>
            </w:pPr>
            <w:r w:rsidRPr="009218EE">
              <w:rPr>
                <w:rFonts w:asciiTheme="minorHAnsi" w:hAnsiTheme="minorHAnsi"/>
                <w:sz w:val="22"/>
                <w:szCs w:val="22"/>
              </w:rPr>
              <w:t xml:space="preserve">Administravimo </w:t>
            </w:r>
            <w:r w:rsidR="00200E35" w:rsidRPr="009218EE">
              <w:rPr>
                <w:rFonts w:asciiTheme="minorHAnsi" w:hAnsiTheme="minorHAnsi"/>
                <w:sz w:val="22"/>
                <w:szCs w:val="22"/>
              </w:rPr>
              <w:t>modulis</w:t>
            </w:r>
          </w:p>
        </w:tc>
        <w:tc>
          <w:tcPr>
            <w:tcW w:w="3592" w:type="pct"/>
          </w:tcPr>
          <w:p w14:paraId="1C0D9F72" w14:textId="77777777" w:rsidR="00CB5C24" w:rsidRPr="00CB5C24" w:rsidRDefault="00CB5C24" w:rsidP="00CB5C24">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žinynų duomenų tvarkymas;</w:t>
            </w:r>
          </w:p>
          <w:p w14:paraId="51AA8B71" w14:textId="77777777" w:rsidR="00CB5C24" w:rsidRPr="00CB5C24" w:rsidRDefault="00CB5C24" w:rsidP="00CB5C24">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naudotojų teisių ir jų rinkinių administravimas;</w:t>
            </w:r>
          </w:p>
          <w:p w14:paraId="18F478E4" w14:textId="387B751E" w:rsidR="00CD079E" w:rsidRPr="009218EE" w:rsidRDefault="00CB5C24" w:rsidP="004022E3">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sistemos parametrų valdymas.</w:t>
            </w:r>
            <w:r w:rsidR="00F40E80">
              <w:rPr>
                <w:rFonts w:asciiTheme="minorHAnsi" w:eastAsia="MS Mincho" w:hAnsiTheme="minorHAnsi"/>
              </w:rPr>
              <w:t xml:space="preserve"> </w:t>
            </w:r>
            <w:r w:rsidR="00DD5BB2" w:rsidRPr="009218EE">
              <w:rPr>
                <w:rFonts w:asciiTheme="minorHAnsi" w:eastAsia="MS Mincho" w:hAnsiTheme="minorHAnsi"/>
              </w:rPr>
              <w:t xml:space="preserve">DMS </w:t>
            </w:r>
            <w:r w:rsidR="00CD079E" w:rsidRPr="009218EE">
              <w:rPr>
                <w:rFonts w:asciiTheme="minorHAnsi" w:eastAsia="MS Mincho" w:hAnsiTheme="minorHAnsi"/>
              </w:rPr>
              <w:t xml:space="preserve">parametrų </w:t>
            </w:r>
            <w:r w:rsidR="00024658" w:rsidRPr="009218EE">
              <w:rPr>
                <w:rFonts w:asciiTheme="minorHAnsi" w:eastAsia="MS Mincho" w:hAnsiTheme="minorHAnsi"/>
              </w:rPr>
              <w:t>administravimas</w:t>
            </w:r>
            <w:r w:rsidR="00CD079E" w:rsidRPr="009218EE">
              <w:rPr>
                <w:rFonts w:asciiTheme="minorHAnsi" w:eastAsia="MS Mincho" w:hAnsiTheme="minorHAnsi"/>
              </w:rPr>
              <w:t>.</w:t>
            </w:r>
          </w:p>
        </w:tc>
      </w:tr>
      <w:tr w:rsidR="007E794E" w:rsidRPr="009218EE" w14:paraId="54A1D0C3" w14:textId="77777777" w:rsidTr="00585725">
        <w:trPr>
          <w:trHeight w:val="70"/>
        </w:trPr>
        <w:tc>
          <w:tcPr>
            <w:tcW w:w="308" w:type="pct"/>
          </w:tcPr>
          <w:p w14:paraId="35027AA7" w14:textId="77777777" w:rsidR="007E794E" w:rsidRPr="009218EE" w:rsidRDefault="007E794E" w:rsidP="008D14D3">
            <w:pPr>
              <w:pStyle w:val="Tablenumber"/>
              <w:numPr>
                <w:ilvl w:val="1"/>
                <w:numId w:val="10"/>
              </w:numPr>
              <w:spacing w:line="276" w:lineRule="auto"/>
              <w:ind w:left="431" w:hanging="431"/>
              <w:rPr>
                <w:rFonts w:asciiTheme="minorHAnsi" w:hAnsiTheme="minorHAnsi"/>
                <w:sz w:val="22"/>
                <w:szCs w:val="22"/>
              </w:rPr>
            </w:pPr>
          </w:p>
        </w:tc>
        <w:tc>
          <w:tcPr>
            <w:tcW w:w="1100" w:type="pct"/>
          </w:tcPr>
          <w:p w14:paraId="3B281CB4" w14:textId="0AF1B173" w:rsidR="007E794E" w:rsidRPr="009218EE" w:rsidRDefault="007E794E" w:rsidP="00200E35">
            <w:pPr>
              <w:pStyle w:val="Tabletext"/>
              <w:spacing w:line="276" w:lineRule="auto"/>
              <w:rPr>
                <w:rFonts w:asciiTheme="minorHAnsi" w:hAnsiTheme="minorHAnsi"/>
                <w:sz w:val="22"/>
                <w:szCs w:val="22"/>
              </w:rPr>
            </w:pPr>
            <w:r>
              <w:rPr>
                <w:rFonts w:asciiTheme="minorHAnsi" w:hAnsiTheme="minorHAnsi"/>
                <w:sz w:val="22"/>
                <w:szCs w:val="22"/>
              </w:rPr>
              <w:t>Analizės modulis</w:t>
            </w:r>
          </w:p>
        </w:tc>
        <w:tc>
          <w:tcPr>
            <w:tcW w:w="3592" w:type="pct"/>
          </w:tcPr>
          <w:p w14:paraId="16CEE32F"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visų SFMIS2014 modulių duomenų paruošimas, agregavimas;</w:t>
            </w:r>
          </w:p>
          <w:p w14:paraId="19EE46B6" w14:textId="77777777" w:rsidR="007E794E" w:rsidRPr="007E794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 xml:space="preserve">SFMIS2014 ataskaitų šablonų kūrimas ir formavimas; </w:t>
            </w:r>
          </w:p>
          <w:p w14:paraId="0CE1FC89" w14:textId="651B7647" w:rsidR="007E794E" w:rsidRPr="009218EE" w:rsidRDefault="007E794E" w:rsidP="007E794E">
            <w:pPr>
              <w:pStyle w:val="Sraopastraipa"/>
              <w:numPr>
                <w:ilvl w:val="0"/>
                <w:numId w:val="8"/>
              </w:numPr>
              <w:spacing w:after="0"/>
              <w:jc w:val="both"/>
              <w:rPr>
                <w:rFonts w:asciiTheme="minorHAnsi" w:eastAsia="MS Mincho" w:hAnsiTheme="minorHAnsi"/>
              </w:rPr>
            </w:pPr>
            <w:r w:rsidRPr="007E794E">
              <w:rPr>
                <w:rFonts w:asciiTheme="minorHAnsi" w:eastAsia="MS Mincho" w:hAnsiTheme="minorHAnsi"/>
              </w:rPr>
              <w:t>duomenų analizė įvairiais pjūviais.</w:t>
            </w:r>
          </w:p>
        </w:tc>
      </w:tr>
      <w:tr w:rsidR="003E6A89" w:rsidRPr="009218EE" w14:paraId="60EF442D" w14:textId="77777777" w:rsidTr="00585725">
        <w:trPr>
          <w:trHeight w:val="70"/>
        </w:trPr>
        <w:tc>
          <w:tcPr>
            <w:tcW w:w="308" w:type="pct"/>
          </w:tcPr>
          <w:p w14:paraId="23ACC894" w14:textId="593BBA5A" w:rsidR="003E6A89" w:rsidRPr="009218EE" w:rsidRDefault="003E6A89" w:rsidP="008D14D3">
            <w:pPr>
              <w:pStyle w:val="Tablenumber"/>
              <w:numPr>
                <w:ilvl w:val="1"/>
                <w:numId w:val="10"/>
              </w:numPr>
              <w:spacing w:line="276" w:lineRule="auto"/>
              <w:ind w:left="431" w:hanging="431"/>
              <w:rPr>
                <w:rFonts w:asciiTheme="minorHAnsi" w:hAnsiTheme="minorHAnsi"/>
                <w:sz w:val="22"/>
                <w:szCs w:val="22"/>
              </w:rPr>
            </w:pPr>
          </w:p>
        </w:tc>
        <w:tc>
          <w:tcPr>
            <w:tcW w:w="1100" w:type="pct"/>
          </w:tcPr>
          <w:p w14:paraId="3697A38B" w14:textId="29756CA0" w:rsidR="003E6A89" w:rsidRPr="009218EE" w:rsidRDefault="00E209C7" w:rsidP="00200E35">
            <w:pPr>
              <w:pStyle w:val="Tabletext"/>
              <w:spacing w:line="276" w:lineRule="auto"/>
              <w:rPr>
                <w:rFonts w:asciiTheme="minorHAnsi" w:hAnsiTheme="minorHAnsi"/>
                <w:sz w:val="22"/>
                <w:szCs w:val="22"/>
              </w:rPr>
            </w:pPr>
            <w:r w:rsidRPr="009218EE">
              <w:rPr>
                <w:rFonts w:asciiTheme="minorHAnsi" w:hAnsiTheme="minorHAnsi"/>
                <w:sz w:val="22"/>
                <w:szCs w:val="22"/>
              </w:rPr>
              <w:t xml:space="preserve">iVBAMS </w:t>
            </w:r>
            <w:r w:rsidR="00200E35" w:rsidRPr="009218EE">
              <w:rPr>
                <w:rFonts w:asciiTheme="minorHAnsi" w:hAnsiTheme="minorHAnsi"/>
                <w:sz w:val="22"/>
                <w:szCs w:val="22"/>
              </w:rPr>
              <w:t>modulis</w:t>
            </w:r>
          </w:p>
        </w:tc>
        <w:tc>
          <w:tcPr>
            <w:tcW w:w="3592" w:type="pct"/>
          </w:tcPr>
          <w:p w14:paraId="165A8A06" w14:textId="77777777" w:rsidR="00CB5C24" w:rsidRPr="00CB5C24" w:rsidRDefault="00CB5C24" w:rsidP="00CB5C24">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klasifikatorių ir mokėjimų duomenų mainai su Valstybės biudžeto apskaitos ir mokėjimų sistema (toliau – VBAMS);</w:t>
            </w:r>
          </w:p>
          <w:p w14:paraId="7269D3CD" w14:textId="5D655CF5" w:rsidR="005D241D" w:rsidRPr="009218EE" w:rsidRDefault="00CB5C24" w:rsidP="004022E3">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dokumentų mokėjimams parengimas ir mokėjimams atlikti reikalingos, elektroninės mokėjimų informacijos perdavimas į VBAMS.</w:t>
            </w:r>
          </w:p>
        </w:tc>
      </w:tr>
      <w:tr w:rsidR="008512C3" w:rsidRPr="009218EE" w14:paraId="17B603F4" w14:textId="77777777" w:rsidTr="00585725">
        <w:trPr>
          <w:trHeight w:val="70"/>
        </w:trPr>
        <w:tc>
          <w:tcPr>
            <w:tcW w:w="308" w:type="pct"/>
          </w:tcPr>
          <w:p w14:paraId="5A1EB70A" w14:textId="77777777" w:rsidR="008512C3" w:rsidRPr="009218EE" w:rsidRDefault="008512C3" w:rsidP="008D14D3">
            <w:pPr>
              <w:pStyle w:val="Tablenumber"/>
              <w:numPr>
                <w:ilvl w:val="1"/>
                <w:numId w:val="10"/>
              </w:numPr>
              <w:spacing w:line="276" w:lineRule="auto"/>
              <w:ind w:left="431" w:hanging="431"/>
              <w:rPr>
                <w:rFonts w:asciiTheme="minorHAnsi" w:hAnsiTheme="minorHAnsi"/>
                <w:sz w:val="22"/>
                <w:szCs w:val="22"/>
              </w:rPr>
            </w:pPr>
          </w:p>
        </w:tc>
        <w:tc>
          <w:tcPr>
            <w:tcW w:w="1100" w:type="pct"/>
          </w:tcPr>
          <w:p w14:paraId="6760E58E" w14:textId="3CC25832" w:rsidR="008512C3" w:rsidRPr="009218EE" w:rsidRDefault="008512C3" w:rsidP="00200E35">
            <w:pPr>
              <w:pStyle w:val="Tabletext"/>
              <w:spacing w:line="276" w:lineRule="auto"/>
              <w:rPr>
                <w:rFonts w:asciiTheme="minorHAnsi" w:hAnsiTheme="minorHAnsi"/>
                <w:sz w:val="22"/>
                <w:szCs w:val="22"/>
              </w:rPr>
            </w:pPr>
            <w:r w:rsidRPr="009218EE">
              <w:rPr>
                <w:rFonts w:asciiTheme="minorHAnsi" w:hAnsiTheme="minorHAnsi"/>
                <w:sz w:val="22"/>
                <w:szCs w:val="22"/>
              </w:rPr>
              <w:t>Prisijungimo modulis</w:t>
            </w:r>
          </w:p>
        </w:tc>
        <w:tc>
          <w:tcPr>
            <w:tcW w:w="3592" w:type="pct"/>
          </w:tcPr>
          <w:p w14:paraId="25B453CB" w14:textId="14AC15DF" w:rsidR="008512C3" w:rsidRPr="009218EE" w:rsidRDefault="00CB5C24" w:rsidP="004022E3">
            <w:pPr>
              <w:pStyle w:val="Sraopastraipa"/>
              <w:numPr>
                <w:ilvl w:val="0"/>
                <w:numId w:val="8"/>
              </w:numPr>
              <w:spacing w:after="0"/>
              <w:jc w:val="both"/>
              <w:rPr>
                <w:rFonts w:asciiTheme="minorHAnsi" w:eastAsia="MS Mincho" w:hAnsiTheme="minorHAnsi"/>
              </w:rPr>
            </w:pPr>
            <w:r>
              <w:rPr>
                <w:rFonts w:asciiTheme="minorHAnsi" w:eastAsia="MS Mincho" w:hAnsiTheme="minorHAnsi"/>
              </w:rPr>
              <w:t>n</w:t>
            </w:r>
            <w:r w:rsidR="000E40F5" w:rsidRPr="009218EE">
              <w:rPr>
                <w:rFonts w:asciiTheme="minorHAnsi" w:eastAsia="MS Mincho" w:hAnsiTheme="minorHAnsi"/>
              </w:rPr>
              <w:t>audotojų autentifikavimas ir autorizavimas</w:t>
            </w:r>
            <w:r w:rsidR="007C6817" w:rsidRPr="009218EE">
              <w:rPr>
                <w:rFonts w:asciiTheme="minorHAnsi" w:eastAsia="MS Mincho" w:hAnsiTheme="minorHAnsi"/>
              </w:rPr>
              <w:t>;</w:t>
            </w:r>
          </w:p>
          <w:p w14:paraId="0442279F" w14:textId="57E13873" w:rsidR="000E40F5" w:rsidRPr="009218EE" w:rsidRDefault="00CB5C24" w:rsidP="004022E3">
            <w:pPr>
              <w:pStyle w:val="Sraopastraipa"/>
              <w:numPr>
                <w:ilvl w:val="0"/>
                <w:numId w:val="8"/>
              </w:numPr>
              <w:spacing w:after="0"/>
              <w:jc w:val="both"/>
              <w:rPr>
                <w:rFonts w:asciiTheme="minorHAnsi" w:eastAsia="MS Mincho" w:hAnsiTheme="minorHAnsi"/>
              </w:rPr>
            </w:pPr>
            <w:r>
              <w:rPr>
                <w:rFonts w:asciiTheme="minorHAnsi" w:eastAsia="MS Mincho" w:hAnsiTheme="minorHAnsi"/>
              </w:rPr>
              <w:t>kitų m</w:t>
            </w:r>
            <w:r w:rsidR="000E40F5" w:rsidRPr="009218EE">
              <w:rPr>
                <w:rFonts w:asciiTheme="minorHAnsi" w:eastAsia="MS Mincho" w:hAnsiTheme="minorHAnsi"/>
              </w:rPr>
              <w:t>odulių</w:t>
            </w:r>
            <w:r w:rsidR="001948B7">
              <w:rPr>
                <w:rFonts w:asciiTheme="minorHAnsi" w:eastAsia="MS Mincho" w:hAnsiTheme="minorHAnsi"/>
              </w:rPr>
              <w:t>,</w:t>
            </w:r>
            <w:r w:rsidR="000E40F5" w:rsidRPr="009218EE">
              <w:rPr>
                <w:rFonts w:asciiTheme="minorHAnsi" w:eastAsia="MS Mincho" w:hAnsiTheme="minorHAnsi"/>
              </w:rPr>
              <w:t xml:space="preserve"> kuriais turi teisę naudotis naudotojas paleidimas</w:t>
            </w:r>
            <w:r w:rsidR="007C6817" w:rsidRPr="009218EE">
              <w:rPr>
                <w:rFonts w:asciiTheme="minorHAnsi" w:eastAsia="MS Mincho" w:hAnsiTheme="minorHAnsi"/>
              </w:rPr>
              <w:t>;</w:t>
            </w:r>
          </w:p>
          <w:p w14:paraId="0B535A25" w14:textId="763F7FD2" w:rsidR="000E40F5" w:rsidRPr="009218EE" w:rsidRDefault="00CB5C24" w:rsidP="004022E3">
            <w:pPr>
              <w:pStyle w:val="Sraopastraipa"/>
              <w:numPr>
                <w:ilvl w:val="0"/>
                <w:numId w:val="8"/>
              </w:numPr>
              <w:spacing w:after="0"/>
              <w:jc w:val="both"/>
              <w:rPr>
                <w:rFonts w:asciiTheme="minorHAnsi" w:eastAsia="MS Mincho" w:hAnsiTheme="minorHAnsi"/>
              </w:rPr>
            </w:pPr>
            <w:r>
              <w:rPr>
                <w:rFonts w:asciiTheme="minorHAnsi" w:eastAsia="MS Mincho" w:hAnsiTheme="minorHAnsi"/>
              </w:rPr>
              <w:t>v</w:t>
            </w:r>
            <w:r w:rsidR="000E40F5" w:rsidRPr="009218EE">
              <w:rPr>
                <w:rFonts w:asciiTheme="minorHAnsi" w:eastAsia="MS Mincho" w:hAnsiTheme="minorHAnsi"/>
              </w:rPr>
              <w:t>ieno prisijungimo funkcionalumas</w:t>
            </w:r>
            <w:r w:rsidR="001948B7">
              <w:rPr>
                <w:rFonts w:asciiTheme="minorHAnsi" w:eastAsia="MS Mincho" w:hAnsiTheme="minorHAnsi"/>
              </w:rPr>
              <w:t>,</w:t>
            </w:r>
            <w:r w:rsidR="000E40F5" w:rsidRPr="009218EE">
              <w:rPr>
                <w:rFonts w:asciiTheme="minorHAnsi" w:eastAsia="MS Mincho" w:hAnsiTheme="minorHAnsi"/>
              </w:rPr>
              <w:t xml:space="preserve"> kai prisijungus nebereikia pakartotinai autentifikuotis startuojant kitus modulius.</w:t>
            </w:r>
          </w:p>
        </w:tc>
      </w:tr>
      <w:tr w:rsidR="00162082" w:rsidRPr="009218EE" w14:paraId="2A308D7B" w14:textId="77777777" w:rsidTr="00585725">
        <w:trPr>
          <w:trHeight w:val="70"/>
        </w:trPr>
        <w:tc>
          <w:tcPr>
            <w:tcW w:w="308" w:type="pct"/>
          </w:tcPr>
          <w:p w14:paraId="0BC5C9B6" w14:textId="78F6AF63" w:rsidR="00162082" w:rsidRPr="009218EE" w:rsidRDefault="00162082" w:rsidP="008D14D3">
            <w:pPr>
              <w:pStyle w:val="Tablenumber"/>
              <w:numPr>
                <w:ilvl w:val="1"/>
                <w:numId w:val="10"/>
              </w:numPr>
              <w:spacing w:line="276" w:lineRule="auto"/>
              <w:ind w:left="431" w:hanging="431"/>
              <w:rPr>
                <w:rFonts w:asciiTheme="minorHAnsi" w:hAnsiTheme="minorHAnsi"/>
                <w:sz w:val="22"/>
                <w:szCs w:val="22"/>
              </w:rPr>
            </w:pPr>
          </w:p>
        </w:tc>
        <w:tc>
          <w:tcPr>
            <w:tcW w:w="1100" w:type="pct"/>
          </w:tcPr>
          <w:p w14:paraId="3DD80064" w14:textId="25F2FA33" w:rsidR="00162082" w:rsidRPr="009218EE" w:rsidRDefault="00162082" w:rsidP="005775B6">
            <w:pPr>
              <w:pStyle w:val="Tabletext"/>
              <w:spacing w:line="276" w:lineRule="auto"/>
              <w:rPr>
                <w:rFonts w:asciiTheme="minorHAnsi" w:hAnsiTheme="minorHAnsi"/>
                <w:sz w:val="22"/>
                <w:szCs w:val="22"/>
              </w:rPr>
            </w:pPr>
            <w:r w:rsidRPr="009218EE">
              <w:rPr>
                <w:rFonts w:asciiTheme="minorHAnsi" w:hAnsiTheme="minorHAnsi"/>
                <w:sz w:val="22"/>
                <w:szCs w:val="22"/>
              </w:rPr>
              <w:t>Duomenų mainų svetainė</w:t>
            </w:r>
            <w:r w:rsidR="00F12C4D" w:rsidRPr="009218EE">
              <w:rPr>
                <w:rFonts w:asciiTheme="minorHAnsi" w:hAnsiTheme="minorHAnsi"/>
                <w:sz w:val="22"/>
                <w:szCs w:val="22"/>
              </w:rPr>
              <w:t xml:space="preserve"> (DMS)</w:t>
            </w:r>
          </w:p>
        </w:tc>
        <w:tc>
          <w:tcPr>
            <w:tcW w:w="3592" w:type="pct"/>
          </w:tcPr>
          <w:p w14:paraId="58E39AC5" w14:textId="77777777" w:rsidR="00CB5C24" w:rsidRPr="00CB5C24" w:rsidRDefault="00CB5C24" w:rsidP="00CB5C24">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 xml:space="preserve">paraiškų dėl projekto finansavimo importavimas iš elektroninių laikmenų ir teikimas; </w:t>
            </w:r>
          </w:p>
          <w:p w14:paraId="2EB549FD" w14:textId="77777777" w:rsidR="00CB5C24" w:rsidRPr="00CB5C24" w:rsidRDefault="00CB5C24" w:rsidP="00CB5C24">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projektų pirkimo plano importavimas iš elektroninių laikmenų ir teikimas;</w:t>
            </w:r>
          </w:p>
          <w:p w14:paraId="7BE44141" w14:textId="77777777" w:rsidR="00CB5C24" w:rsidRPr="00CB5C24" w:rsidRDefault="00CB5C24" w:rsidP="00CB5C24">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 xml:space="preserve">projekto faktinių pirkimo duomenų pildymas ir teikimas; </w:t>
            </w:r>
          </w:p>
          <w:p w14:paraId="7EA84C5A" w14:textId="77777777" w:rsidR="00CB5C24" w:rsidRPr="00CB5C24" w:rsidRDefault="00CB5C24" w:rsidP="00CB5C24">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 xml:space="preserve">mokėjimo prašymų registravimas, importavimas iš elektroninių laikmenų ir teikimas; </w:t>
            </w:r>
          </w:p>
          <w:p w14:paraId="19860EB6" w14:textId="77777777" w:rsidR="00CB5C24" w:rsidRPr="00CB5C24" w:rsidRDefault="00CB5C24" w:rsidP="00CB5C24">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ataskaitų po projekto užbaigimo registravimas ir teikimas;</w:t>
            </w:r>
          </w:p>
          <w:p w14:paraId="46EF12E4" w14:textId="77777777" w:rsidR="00CB5C24" w:rsidRPr="00CB5C24" w:rsidRDefault="00CB5C24" w:rsidP="00CB5C24">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 xml:space="preserve">projekto pranešimų registravimas ir teikimas; </w:t>
            </w:r>
          </w:p>
          <w:p w14:paraId="5CB48633" w14:textId="77777777" w:rsidR="00CB5C24" w:rsidRPr="00CB5C24" w:rsidRDefault="00CB5C24" w:rsidP="00CB5C24">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 xml:space="preserve">projekto dalyvių duomenų registravimas, importavimas iš elektroninių laikmenų ir teikimas; </w:t>
            </w:r>
          </w:p>
          <w:p w14:paraId="032E81A7" w14:textId="62BB5509" w:rsidR="00162082" w:rsidRPr="009218EE" w:rsidRDefault="00CB5C24" w:rsidP="004022E3">
            <w:pPr>
              <w:pStyle w:val="Sraopastraipa"/>
              <w:numPr>
                <w:ilvl w:val="0"/>
                <w:numId w:val="8"/>
              </w:numPr>
              <w:spacing w:after="0"/>
              <w:jc w:val="both"/>
              <w:rPr>
                <w:rFonts w:asciiTheme="minorHAnsi" w:eastAsia="MS Mincho" w:hAnsiTheme="minorHAnsi"/>
              </w:rPr>
            </w:pPr>
            <w:r w:rsidRPr="00CB5C24">
              <w:rPr>
                <w:rFonts w:asciiTheme="minorHAnsi" w:eastAsia="MS Mincho" w:hAnsiTheme="minorHAnsi"/>
              </w:rPr>
              <w:t>DMS elektroninių paslaugų naudotojų administravimas.</w:t>
            </w:r>
          </w:p>
        </w:tc>
      </w:tr>
      <w:tr w:rsidR="00617E8C" w:rsidRPr="009218EE" w14:paraId="10DAF94A" w14:textId="77777777" w:rsidTr="00585725">
        <w:trPr>
          <w:trHeight w:val="70"/>
        </w:trPr>
        <w:tc>
          <w:tcPr>
            <w:tcW w:w="308" w:type="pct"/>
          </w:tcPr>
          <w:p w14:paraId="2230581D" w14:textId="4F8B49BB" w:rsidR="00617E8C" w:rsidRPr="009218EE" w:rsidRDefault="00617E8C" w:rsidP="008D14D3">
            <w:pPr>
              <w:pStyle w:val="Tablenumber"/>
              <w:numPr>
                <w:ilvl w:val="1"/>
                <w:numId w:val="10"/>
              </w:numPr>
              <w:spacing w:line="276" w:lineRule="auto"/>
              <w:ind w:left="431" w:hanging="431"/>
              <w:rPr>
                <w:rFonts w:asciiTheme="minorHAnsi" w:hAnsiTheme="minorHAnsi"/>
                <w:sz w:val="22"/>
                <w:szCs w:val="22"/>
              </w:rPr>
            </w:pPr>
          </w:p>
        </w:tc>
        <w:tc>
          <w:tcPr>
            <w:tcW w:w="1100" w:type="pct"/>
          </w:tcPr>
          <w:p w14:paraId="33B11937" w14:textId="18D4FF08" w:rsidR="00617E8C" w:rsidRPr="009218EE" w:rsidRDefault="00200E35" w:rsidP="005775B6">
            <w:pPr>
              <w:pStyle w:val="Tabletext"/>
              <w:spacing w:line="276" w:lineRule="auto"/>
              <w:rPr>
                <w:rFonts w:asciiTheme="minorHAnsi" w:hAnsiTheme="minorHAnsi"/>
                <w:sz w:val="22"/>
                <w:szCs w:val="22"/>
              </w:rPr>
            </w:pPr>
            <w:r w:rsidRPr="009218EE">
              <w:rPr>
                <w:rFonts w:asciiTheme="minorHAnsi" w:hAnsiTheme="minorHAnsi"/>
                <w:sz w:val="22"/>
                <w:szCs w:val="22"/>
              </w:rPr>
              <w:t>Tinklinių paslaugų (WS) ir kitų sąsajų modulis</w:t>
            </w:r>
          </w:p>
        </w:tc>
        <w:tc>
          <w:tcPr>
            <w:tcW w:w="3592" w:type="pct"/>
          </w:tcPr>
          <w:p w14:paraId="1A05B59A" w14:textId="388ACA48" w:rsidR="00617E8C" w:rsidRPr="009218EE" w:rsidRDefault="00C74C27" w:rsidP="004022E3">
            <w:pPr>
              <w:pStyle w:val="Sraopastraipa"/>
              <w:numPr>
                <w:ilvl w:val="0"/>
                <w:numId w:val="8"/>
              </w:numPr>
              <w:spacing w:after="0"/>
              <w:jc w:val="both"/>
              <w:rPr>
                <w:rFonts w:asciiTheme="minorHAnsi" w:eastAsia="MS Mincho" w:hAnsiTheme="minorHAnsi"/>
              </w:rPr>
            </w:pPr>
            <w:r w:rsidRPr="009218EE">
              <w:rPr>
                <w:rFonts w:asciiTheme="minorHAnsi" w:eastAsia="MS Mincho" w:hAnsiTheme="minorHAnsi"/>
              </w:rPr>
              <w:t>p</w:t>
            </w:r>
            <w:r w:rsidR="00F12C4D" w:rsidRPr="009218EE">
              <w:rPr>
                <w:rFonts w:asciiTheme="minorHAnsi" w:eastAsia="MS Mincho" w:hAnsiTheme="minorHAnsi"/>
              </w:rPr>
              <w:t xml:space="preserve">rojektų, mokėjimų, kontrolės, administravimo </w:t>
            </w:r>
            <w:r w:rsidR="007E1B21" w:rsidRPr="009218EE">
              <w:rPr>
                <w:rFonts w:asciiTheme="minorHAnsi" w:eastAsia="MS Mincho" w:hAnsiTheme="minorHAnsi"/>
              </w:rPr>
              <w:t xml:space="preserve">modulių </w:t>
            </w:r>
            <w:r w:rsidR="00F12C4D" w:rsidRPr="009218EE">
              <w:rPr>
                <w:rFonts w:asciiTheme="minorHAnsi" w:eastAsia="MS Mincho" w:hAnsiTheme="minorHAnsi"/>
              </w:rPr>
              <w:t>d</w:t>
            </w:r>
            <w:r w:rsidR="001A16C9" w:rsidRPr="009218EE">
              <w:rPr>
                <w:rFonts w:asciiTheme="minorHAnsi" w:eastAsia="MS Mincho" w:hAnsiTheme="minorHAnsi"/>
              </w:rPr>
              <w:t>uomenų tei</w:t>
            </w:r>
            <w:r w:rsidR="00F12C4D" w:rsidRPr="009218EE">
              <w:rPr>
                <w:rFonts w:asciiTheme="minorHAnsi" w:eastAsia="MS Mincho" w:hAnsiTheme="minorHAnsi"/>
              </w:rPr>
              <w:t>kimas panaudojant tinklines paslaugas</w:t>
            </w:r>
            <w:r w:rsidR="007E1B21" w:rsidRPr="009218EE">
              <w:rPr>
                <w:rFonts w:asciiTheme="minorHAnsi" w:eastAsia="MS Mincho" w:hAnsiTheme="minorHAnsi"/>
              </w:rPr>
              <w:t>;</w:t>
            </w:r>
          </w:p>
          <w:p w14:paraId="761B5DE4" w14:textId="34D93C7D" w:rsidR="00C75850" w:rsidRPr="009218EE" w:rsidRDefault="00C75850" w:rsidP="004022E3">
            <w:pPr>
              <w:pStyle w:val="Sraopastraipa"/>
              <w:numPr>
                <w:ilvl w:val="0"/>
                <w:numId w:val="8"/>
              </w:numPr>
              <w:spacing w:after="0"/>
              <w:jc w:val="both"/>
              <w:rPr>
                <w:rFonts w:asciiTheme="minorHAnsi" w:eastAsia="MS Mincho" w:hAnsiTheme="minorHAnsi"/>
              </w:rPr>
            </w:pPr>
            <w:r w:rsidRPr="009218EE">
              <w:rPr>
                <w:rFonts w:asciiTheme="minorHAnsi" w:eastAsia="MS Mincho" w:hAnsiTheme="minorHAnsi"/>
              </w:rPr>
              <w:t>DMS teikiamų duomenų apsikeitimas su SFMIS2014 vidiniais moduliais</w:t>
            </w:r>
            <w:r w:rsidR="007E1B21" w:rsidRPr="009218EE">
              <w:rPr>
                <w:rFonts w:asciiTheme="minorHAnsi" w:eastAsia="MS Mincho" w:hAnsiTheme="minorHAnsi"/>
              </w:rPr>
              <w:t>;</w:t>
            </w:r>
          </w:p>
          <w:p w14:paraId="2C21342A" w14:textId="5AFD3758" w:rsidR="002D5B09" w:rsidRPr="009218EE" w:rsidRDefault="002D5B09" w:rsidP="004022E3">
            <w:pPr>
              <w:pStyle w:val="Sraopastraipa"/>
              <w:numPr>
                <w:ilvl w:val="0"/>
                <w:numId w:val="8"/>
              </w:numPr>
              <w:spacing w:after="0"/>
              <w:jc w:val="both"/>
              <w:rPr>
                <w:rFonts w:asciiTheme="minorHAnsi" w:eastAsia="MS Mincho" w:hAnsiTheme="minorHAnsi"/>
              </w:rPr>
            </w:pPr>
            <w:r w:rsidRPr="009218EE">
              <w:rPr>
                <w:rFonts w:asciiTheme="minorHAnsi" w:eastAsia="MS Mincho" w:hAnsiTheme="minorHAnsi"/>
              </w:rPr>
              <w:t xml:space="preserve">Į </w:t>
            </w:r>
            <w:r w:rsidR="00C75850" w:rsidRPr="009218EE">
              <w:rPr>
                <w:rFonts w:asciiTheme="minorHAnsi" w:eastAsia="MS Mincho" w:hAnsiTheme="minorHAnsi"/>
              </w:rPr>
              <w:t>SFMIS2014</w:t>
            </w:r>
            <w:r w:rsidRPr="009218EE">
              <w:rPr>
                <w:rFonts w:asciiTheme="minorHAnsi" w:eastAsia="MS Mincho" w:hAnsiTheme="minorHAnsi"/>
              </w:rPr>
              <w:t xml:space="preserve"> patenkančių </w:t>
            </w:r>
            <w:r w:rsidR="00C75850" w:rsidRPr="009218EE">
              <w:rPr>
                <w:rFonts w:asciiTheme="minorHAnsi" w:eastAsia="MS Mincho" w:hAnsiTheme="minorHAnsi"/>
              </w:rPr>
              <w:t>dokumentų rinkmenų</w:t>
            </w:r>
            <w:r w:rsidRPr="009218EE">
              <w:rPr>
                <w:rFonts w:asciiTheme="minorHAnsi" w:eastAsia="MS Mincho" w:hAnsiTheme="minorHAnsi"/>
              </w:rPr>
              <w:t xml:space="preserve"> padėjimas/paėmimas į </w:t>
            </w:r>
            <w:r w:rsidR="00C75850" w:rsidRPr="009218EE">
              <w:rPr>
                <w:rFonts w:asciiTheme="minorHAnsi" w:eastAsia="MS Mincho" w:hAnsiTheme="minorHAnsi"/>
              </w:rPr>
              <w:t>SFMI2014 Dokumentų saugyklą</w:t>
            </w:r>
            <w:r w:rsidR="007E1B21" w:rsidRPr="009218EE">
              <w:rPr>
                <w:rFonts w:asciiTheme="minorHAnsi" w:eastAsia="MS Mincho" w:hAnsiTheme="minorHAnsi"/>
              </w:rPr>
              <w:t>.</w:t>
            </w:r>
          </w:p>
        </w:tc>
      </w:tr>
      <w:tr w:rsidR="001F284F" w:rsidRPr="009218EE" w14:paraId="71442653" w14:textId="77777777" w:rsidTr="00585725">
        <w:trPr>
          <w:trHeight w:val="70"/>
        </w:trPr>
        <w:tc>
          <w:tcPr>
            <w:tcW w:w="308" w:type="pct"/>
          </w:tcPr>
          <w:p w14:paraId="5CCFA6FE" w14:textId="3DBAAEBB" w:rsidR="001F284F" w:rsidRPr="009218EE" w:rsidRDefault="001F284F" w:rsidP="008D14D3">
            <w:pPr>
              <w:pStyle w:val="Tablenumber"/>
              <w:numPr>
                <w:ilvl w:val="1"/>
                <w:numId w:val="10"/>
              </w:numPr>
              <w:spacing w:line="276" w:lineRule="auto"/>
              <w:ind w:left="431" w:hanging="431"/>
              <w:rPr>
                <w:rFonts w:asciiTheme="minorHAnsi" w:hAnsiTheme="minorHAnsi"/>
                <w:sz w:val="22"/>
                <w:szCs w:val="22"/>
              </w:rPr>
            </w:pPr>
          </w:p>
        </w:tc>
        <w:tc>
          <w:tcPr>
            <w:tcW w:w="1100" w:type="pct"/>
          </w:tcPr>
          <w:p w14:paraId="25464B85" w14:textId="5E7EEED6" w:rsidR="001F284F" w:rsidRPr="009218EE" w:rsidRDefault="00CB5C24" w:rsidP="008963BC">
            <w:pPr>
              <w:pStyle w:val="Tabletext"/>
              <w:spacing w:line="276" w:lineRule="auto"/>
              <w:rPr>
                <w:rFonts w:asciiTheme="minorHAnsi" w:hAnsiTheme="minorHAnsi"/>
                <w:sz w:val="22"/>
                <w:szCs w:val="22"/>
              </w:rPr>
            </w:pPr>
            <w:r>
              <w:rPr>
                <w:rFonts w:asciiTheme="minorHAnsi" w:hAnsiTheme="minorHAnsi"/>
                <w:sz w:val="22"/>
                <w:szCs w:val="22"/>
              </w:rPr>
              <w:t>Dokumentų saugykla</w:t>
            </w:r>
          </w:p>
        </w:tc>
        <w:tc>
          <w:tcPr>
            <w:tcW w:w="3592" w:type="pct"/>
          </w:tcPr>
          <w:p w14:paraId="14CC00B7" w14:textId="44C61F89" w:rsidR="001F284F" w:rsidRPr="004022E3" w:rsidRDefault="00CB5C24" w:rsidP="004022E3">
            <w:pPr>
              <w:pStyle w:val="Sraopastraipa"/>
              <w:numPr>
                <w:ilvl w:val="0"/>
                <w:numId w:val="8"/>
              </w:numPr>
              <w:rPr>
                <w:rFonts w:asciiTheme="minorHAnsi" w:eastAsia="MS Mincho" w:hAnsiTheme="minorHAnsi"/>
              </w:rPr>
            </w:pPr>
            <w:r w:rsidRPr="00CB5C24">
              <w:rPr>
                <w:rFonts w:asciiTheme="minorHAnsi" w:eastAsia="MS Mincho" w:hAnsiTheme="minorHAnsi"/>
              </w:rPr>
              <w:t>SFMIS2014 gautų elektroninių dokumentų saugojimas.</w:t>
            </w:r>
          </w:p>
        </w:tc>
      </w:tr>
    </w:tbl>
    <w:p w14:paraId="16A09FEB" w14:textId="77DCB276" w:rsidR="004B15FF" w:rsidRPr="009218EE" w:rsidRDefault="004651BD" w:rsidP="004B15FF">
      <w:pPr>
        <w:pStyle w:val="Tekstas"/>
        <w:spacing w:before="240"/>
      </w:pPr>
      <w:r w:rsidRPr="009218EE">
        <w:t xml:space="preserve">Pilną SFMIS2014 sudarančių funkcinių </w:t>
      </w:r>
      <w:r w:rsidR="008E5D9A" w:rsidRPr="009218EE">
        <w:t xml:space="preserve">modulių ir </w:t>
      </w:r>
      <w:r w:rsidRPr="009218EE">
        <w:t>komponentų dokumentaciją</w:t>
      </w:r>
      <w:r w:rsidR="008E5D9A" w:rsidRPr="009218EE">
        <w:t>,</w:t>
      </w:r>
      <w:r w:rsidRPr="009218EE">
        <w:t xml:space="preserve"> Europos Sąjungos struktūrinės paramos kompiuterinės informacinės valdymo ir priežiūros sistemos nuostatu</w:t>
      </w:r>
      <w:r w:rsidR="00A51AE4" w:rsidRPr="009218EE">
        <w:t>s</w:t>
      </w:r>
      <w:r w:rsidR="004B15FF" w:rsidRPr="009218EE">
        <w:t xml:space="preserve"> (duomenis apie </w:t>
      </w:r>
      <w:r w:rsidR="00A51AE4" w:rsidRPr="009218EE">
        <w:t xml:space="preserve">SFMIS2014 </w:t>
      </w:r>
      <w:r w:rsidR="00B866B3" w:rsidRPr="009218EE">
        <w:t xml:space="preserve">tikslą, uždavinius, funkcijas, </w:t>
      </w:r>
      <w:r w:rsidR="00A51AE4" w:rsidRPr="009218EE">
        <w:t>kaupiam</w:t>
      </w:r>
      <w:r w:rsidR="004B15FF" w:rsidRPr="009218EE">
        <w:t>us</w:t>
      </w:r>
      <w:r w:rsidR="00A51AE4" w:rsidRPr="009218EE">
        <w:t xml:space="preserve"> duomen</w:t>
      </w:r>
      <w:r w:rsidR="004B15FF" w:rsidRPr="009218EE">
        <w:t>i</w:t>
      </w:r>
      <w:r w:rsidR="00A51AE4" w:rsidRPr="009218EE">
        <w:t>s,</w:t>
      </w:r>
      <w:r w:rsidR="004B15FF" w:rsidRPr="009218EE">
        <w:t xml:space="preserve"> valdytoją, tvarkytojus ir kt.) </w:t>
      </w:r>
      <w:r w:rsidRPr="009218EE">
        <w:t>gali</w:t>
      </w:r>
      <w:r w:rsidR="00A51AE4" w:rsidRPr="009218EE">
        <w:t>ma</w:t>
      </w:r>
      <w:r w:rsidRPr="009218EE">
        <w:t xml:space="preserve"> rasti tinklapyje </w:t>
      </w:r>
      <w:r w:rsidR="007F1348" w:rsidRPr="007F1348">
        <w:t>https://finmin.lrv.lt/lt/paslaugos/es-strukturines-paramos-kompiuterine-informacine-valdymo-ir-prieziuros-sistema-sfmis/2014-2020-m-laikotarpio-projektu-igyvendinimui-posistemis-sfmis-2014/</w:t>
      </w:r>
      <w:r w:rsidR="00A51AE4" w:rsidRPr="009218EE">
        <w:t>.</w:t>
      </w:r>
    </w:p>
    <w:p w14:paraId="5514CD3E" w14:textId="50E3A000" w:rsidR="009F54AE" w:rsidRPr="009218EE" w:rsidRDefault="00486101" w:rsidP="004022E3">
      <w:pPr>
        <w:pStyle w:val="POSKYRIS"/>
        <w:numPr>
          <w:ilvl w:val="1"/>
          <w:numId w:val="32"/>
        </w:numPr>
        <w:tabs>
          <w:tab w:val="clear" w:pos="993"/>
        </w:tabs>
        <w:ind w:left="567" w:hanging="425"/>
      </w:pPr>
      <w:bookmarkStart w:id="27" w:name="_Toc515373379"/>
      <w:bookmarkStart w:id="28" w:name="_Toc515373479"/>
      <w:bookmarkStart w:id="29" w:name="_Toc515373717"/>
      <w:bookmarkStart w:id="30" w:name="_Toc88123788"/>
      <w:r w:rsidRPr="009218EE">
        <w:t>S</w:t>
      </w:r>
      <w:r w:rsidR="009F54AE" w:rsidRPr="009218EE">
        <w:t>ąsajos su kit</w:t>
      </w:r>
      <w:r w:rsidR="0056589A" w:rsidRPr="009218EE">
        <w:t>ais registrais i</w:t>
      </w:r>
      <w:r w:rsidRPr="009218EE">
        <w:t>r IS</w:t>
      </w:r>
      <w:bookmarkEnd w:id="27"/>
      <w:bookmarkEnd w:id="28"/>
      <w:bookmarkEnd w:id="29"/>
      <w:bookmarkEnd w:id="30"/>
    </w:p>
    <w:p w14:paraId="45673161" w14:textId="6ED141AD" w:rsidR="00AB4DA0" w:rsidRPr="009218EE" w:rsidRDefault="00AB4DA0" w:rsidP="00AB4DA0">
      <w:pPr>
        <w:pStyle w:val="Tekstas"/>
      </w:pPr>
      <w:r w:rsidRPr="009218EE">
        <w:t xml:space="preserve">Dalis SFMIS2014 funkcionuoti reikalingų duomenų SFMIS2014 </w:t>
      </w:r>
      <w:r w:rsidRPr="000616A6">
        <w:t xml:space="preserve">valdytojo sudarytų duomenų teikimo sutarčių nustatyta tvarka gaunami iš kitų susijusių informacinių sistemų ir/ar joms teikiami. Šiuo metu vykdomų SFMIS2014 išorinių duomenų srautų aprašymas pateikiamas </w:t>
      </w:r>
      <w:r w:rsidR="003B4395" w:rsidRPr="000616A6">
        <w:t>3</w:t>
      </w:r>
      <w:r w:rsidRPr="000616A6">
        <w:t xml:space="preserve"> lentelėje.</w:t>
      </w:r>
    </w:p>
    <w:p w14:paraId="1FF0526E" w14:textId="26A262C1" w:rsidR="00AB4DA0" w:rsidRPr="009218EE" w:rsidRDefault="00AB4DA0" w:rsidP="00F4654E">
      <w:pPr>
        <w:pStyle w:val="Lentel"/>
        <w:rPr>
          <w:rFonts w:asciiTheme="minorHAnsi" w:eastAsia="ArialUnicodeMS" w:hAnsiTheme="minorHAnsi"/>
        </w:rPr>
      </w:pPr>
      <w:r w:rsidRPr="009218EE">
        <w:rPr>
          <w:rFonts w:asciiTheme="minorHAnsi" w:hAnsiTheme="minorHAnsi"/>
        </w:rPr>
        <w:t>SFMIS2014 duomenų srautai</w:t>
      </w:r>
    </w:p>
    <w:tbl>
      <w:tblPr>
        <w:tblW w:w="9639" w:type="dxa"/>
        <w:tblInd w:w="-3" w:type="dxa"/>
        <w:tblBorders>
          <w:top w:val="single" w:sz="2" w:space="0" w:color="000001"/>
          <w:left w:val="single" w:sz="2" w:space="0" w:color="000001"/>
          <w:bottom w:val="single" w:sz="2" w:space="0" w:color="000001"/>
          <w:insideH w:val="single" w:sz="2" w:space="0" w:color="000001"/>
        </w:tblBorders>
        <w:tblLayout w:type="fixed"/>
        <w:tblCellMar>
          <w:top w:w="55" w:type="dxa"/>
          <w:left w:w="9" w:type="dxa"/>
          <w:bottom w:w="55" w:type="dxa"/>
          <w:right w:w="55" w:type="dxa"/>
        </w:tblCellMar>
        <w:tblLook w:val="04A0" w:firstRow="1" w:lastRow="0" w:firstColumn="1" w:lastColumn="0" w:noHBand="0" w:noVBand="1"/>
      </w:tblPr>
      <w:tblGrid>
        <w:gridCol w:w="426"/>
        <w:gridCol w:w="3118"/>
        <w:gridCol w:w="2126"/>
        <w:gridCol w:w="1560"/>
        <w:gridCol w:w="1134"/>
        <w:gridCol w:w="1275"/>
      </w:tblGrid>
      <w:tr w:rsidR="00245498" w:rsidRPr="009218EE" w14:paraId="4C43490A" w14:textId="77777777" w:rsidTr="00026FAA">
        <w:trPr>
          <w:tblHeader/>
        </w:trPr>
        <w:tc>
          <w:tcPr>
            <w:tcW w:w="426" w:type="dxa"/>
            <w:tcBorders>
              <w:top w:val="single" w:sz="2" w:space="0" w:color="000001"/>
              <w:left w:val="single" w:sz="2" w:space="0" w:color="000001"/>
              <w:bottom w:val="single" w:sz="2" w:space="0" w:color="000001"/>
            </w:tcBorders>
            <w:shd w:val="clear" w:color="auto" w:fill="5F9BD5"/>
            <w:tcMar>
              <w:left w:w="9" w:type="dxa"/>
            </w:tcMar>
            <w:vAlign w:val="center"/>
          </w:tcPr>
          <w:p w14:paraId="5981AF8E" w14:textId="77777777" w:rsidR="0061459B" w:rsidRPr="009218EE" w:rsidRDefault="0061459B" w:rsidP="005775B6">
            <w:pPr>
              <w:pStyle w:val="Tekstas"/>
              <w:ind w:firstLine="0"/>
              <w:jc w:val="left"/>
              <w:rPr>
                <w:b/>
                <w:sz w:val="22"/>
                <w:szCs w:val="22"/>
              </w:rPr>
            </w:pPr>
            <w:r w:rsidRPr="009218EE">
              <w:rPr>
                <w:b/>
                <w:sz w:val="22"/>
                <w:szCs w:val="22"/>
              </w:rPr>
              <w:t>Eil. Nr.</w:t>
            </w:r>
          </w:p>
        </w:tc>
        <w:tc>
          <w:tcPr>
            <w:tcW w:w="3118" w:type="dxa"/>
            <w:tcBorders>
              <w:top w:val="single" w:sz="2" w:space="0" w:color="000001"/>
              <w:left w:val="single" w:sz="2" w:space="0" w:color="000001"/>
              <w:bottom w:val="single" w:sz="2" w:space="0" w:color="000001"/>
            </w:tcBorders>
            <w:shd w:val="clear" w:color="auto" w:fill="5F9BD5"/>
            <w:tcMar>
              <w:left w:w="9" w:type="dxa"/>
            </w:tcMar>
            <w:vAlign w:val="center"/>
          </w:tcPr>
          <w:p w14:paraId="5F38CD26" w14:textId="77777777" w:rsidR="0061459B" w:rsidRPr="009218EE" w:rsidRDefault="0061459B" w:rsidP="005775B6">
            <w:pPr>
              <w:pStyle w:val="Tekstas"/>
              <w:ind w:firstLine="0"/>
              <w:jc w:val="left"/>
              <w:rPr>
                <w:b/>
                <w:sz w:val="22"/>
                <w:szCs w:val="22"/>
              </w:rPr>
            </w:pPr>
            <w:r w:rsidRPr="009218EE">
              <w:rPr>
                <w:b/>
                <w:sz w:val="22"/>
                <w:szCs w:val="22"/>
              </w:rPr>
              <w:t>Sąsaja</w:t>
            </w:r>
          </w:p>
        </w:tc>
        <w:tc>
          <w:tcPr>
            <w:tcW w:w="2126" w:type="dxa"/>
            <w:tcBorders>
              <w:top w:val="single" w:sz="2" w:space="0" w:color="000001"/>
              <w:left w:val="single" w:sz="2" w:space="0" w:color="000001"/>
              <w:bottom w:val="single" w:sz="2" w:space="0" w:color="000001"/>
              <w:right w:val="single" w:sz="2" w:space="0" w:color="000001"/>
            </w:tcBorders>
            <w:shd w:val="clear" w:color="auto" w:fill="5F9BD5"/>
            <w:tcMar>
              <w:left w:w="9" w:type="dxa"/>
            </w:tcMar>
            <w:vAlign w:val="center"/>
          </w:tcPr>
          <w:p w14:paraId="21232098" w14:textId="77777777" w:rsidR="0061459B" w:rsidRPr="009218EE" w:rsidRDefault="0061459B" w:rsidP="007B0699">
            <w:pPr>
              <w:pStyle w:val="Tekstas"/>
              <w:ind w:firstLine="0"/>
              <w:jc w:val="left"/>
              <w:rPr>
                <w:b/>
                <w:sz w:val="22"/>
                <w:szCs w:val="22"/>
              </w:rPr>
            </w:pPr>
            <w:r w:rsidRPr="009218EE">
              <w:rPr>
                <w:b/>
                <w:sz w:val="22"/>
                <w:szCs w:val="22"/>
              </w:rPr>
              <w:t>Duomenys</w:t>
            </w:r>
          </w:p>
        </w:tc>
        <w:tc>
          <w:tcPr>
            <w:tcW w:w="1560" w:type="dxa"/>
            <w:tcBorders>
              <w:top w:val="single" w:sz="2" w:space="0" w:color="000001"/>
              <w:left w:val="single" w:sz="2" w:space="0" w:color="000001"/>
              <w:bottom w:val="single" w:sz="2" w:space="0" w:color="000001"/>
              <w:right w:val="single" w:sz="2" w:space="0" w:color="000001"/>
            </w:tcBorders>
            <w:shd w:val="clear" w:color="auto" w:fill="5F9BD5"/>
            <w:vAlign w:val="center"/>
          </w:tcPr>
          <w:p w14:paraId="5BA62F60" w14:textId="03227ED9" w:rsidR="0061459B" w:rsidRPr="009218EE" w:rsidRDefault="00781FD5" w:rsidP="005775B6">
            <w:pPr>
              <w:pStyle w:val="Tekstas"/>
              <w:ind w:firstLine="0"/>
              <w:jc w:val="left"/>
              <w:rPr>
                <w:b/>
                <w:sz w:val="22"/>
                <w:szCs w:val="22"/>
              </w:rPr>
            </w:pPr>
            <w:r w:rsidRPr="009218EE">
              <w:rPr>
                <w:b/>
                <w:sz w:val="22"/>
                <w:szCs w:val="22"/>
              </w:rPr>
              <w:t>P</w:t>
            </w:r>
            <w:r w:rsidR="0061459B" w:rsidRPr="009218EE">
              <w:rPr>
                <w:b/>
                <w:sz w:val="22"/>
                <w:szCs w:val="22"/>
              </w:rPr>
              <w:t>eriodiškumas</w:t>
            </w:r>
          </w:p>
        </w:tc>
        <w:tc>
          <w:tcPr>
            <w:tcW w:w="1134" w:type="dxa"/>
            <w:tcBorders>
              <w:top w:val="single" w:sz="2" w:space="0" w:color="000001"/>
              <w:left w:val="single" w:sz="2" w:space="0" w:color="000001"/>
              <w:bottom w:val="single" w:sz="2" w:space="0" w:color="000001"/>
              <w:right w:val="single" w:sz="2" w:space="0" w:color="000001"/>
            </w:tcBorders>
            <w:shd w:val="clear" w:color="auto" w:fill="5F9BD5"/>
            <w:vAlign w:val="center"/>
          </w:tcPr>
          <w:p w14:paraId="11744CA5" w14:textId="77777777" w:rsidR="0061459B" w:rsidRPr="009218EE" w:rsidRDefault="0061459B" w:rsidP="005775B6">
            <w:pPr>
              <w:pStyle w:val="Tekstas"/>
              <w:ind w:firstLine="0"/>
              <w:jc w:val="left"/>
              <w:rPr>
                <w:b/>
                <w:sz w:val="22"/>
                <w:szCs w:val="22"/>
              </w:rPr>
            </w:pPr>
            <w:r w:rsidRPr="009218EE">
              <w:rPr>
                <w:b/>
                <w:sz w:val="22"/>
                <w:szCs w:val="22"/>
              </w:rPr>
              <w:t>Duomenų formatas</w:t>
            </w:r>
          </w:p>
        </w:tc>
        <w:tc>
          <w:tcPr>
            <w:tcW w:w="1275" w:type="dxa"/>
            <w:tcBorders>
              <w:top w:val="single" w:sz="2" w:space="0" w:color="000001"/>
              <w:left w:val="single" w:sz="2" w:space="0" w:color="000001"/>
              <w:bottom w:val="single" w:sz="2" w:space="0" w:color="000001"/>
              <w:right w:val="single" w:sz="2" w:space="0" w:color="000001"/>
            </w:tcBorders>
            <w:shd w:val="clear" w:color="auto" w:fill="5F9BD5"/>
            <w:vAlign w:val="center"/>
          </w:tcPr>
          <w:p w14:paraId="35AD1675" w14:textId="77777777" w:rsidR="0061459B" w:rsidRPr="009218EE" w:rsidRDefault="0061459B" w:rsidP="005775B6">
            <w:pPr>
              <w:pStyle w:val="Tekstas"/>
              <w:ind w:firstLine="0"/>
              <w:jc w:val="left"/>
              <w:rPr>
                <w:b/>
                <w:sz w:val="22"/>
                <w:szCs w:val="22"/>
              </w:rPr>
            </w:pPr>
            <w:r w:rsidRPr="009218EE">
              <w:rPr>
                <w:b/>
                <w:sz w:val="22"/>
                <w:szCs w:val="22"/>
              </w:rPr>
              <w:t>Perdavimo būdas</w:t>
            </w:r>
          </w:p>
        </w:tc>
      </w:tr>
      <w:tr w:rsidR="0061459B" w:rsidRPr="009218EE" w14:paraId="611C384D"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4CF957BD" w14:textId="42413B2F" w:rsidR="00781FD5" w:rsidRPr="009218EE" w:rsidRDefault="00781FD5"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14A7C3AE" w14:textId="4192B79B" w:rsidR="0061459B" w:rsidRPr="009218EE" w:rsidRDefault="00781FD5"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SFMIS2014-&gt;</w:t>
            </w:r>
            <w:r w:rsidR="00316256" w:rsidRPr="009218EE">
              <w:rPr>
                <w:rFonts w:asciiTheme="minorHAnsi" w:hAnsiTheme="minorHAnsi"/>
                <w:sz w:val="22"/>
                <w:szCs w:val="22"/>
              </w:rPr>
              <w:t>VBAMS</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2F2E96AA" w14:textId="77777777" w:rsidR="0061459B" w:rsidRPr="009218EE" w:rsidRDefault="00D17FCE"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mokėjimo paraiškos;</w:t>
            </w:r>
          </w:p>
          <w:p w14:paraId="4C5297F3" w14:textId="4BA4C189" w:rsidR="00D17FCE" w:rsidRPr="009218EE" w:rsidRDefault="00D17FCE"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tiekėjų pasiūlymai.</w:t>
            </w:r>
          </w:p>
        </w:tc>
        <w:tc>
          <w:tcPr>
            <w:tcW w:w="1560" w:type="dxa"/>
            <w:tcBorders>
              <w:top w:val="single" w:sz="2" w:space="0" w:color="000001"/>
              <w:left w:val="single" w:sz="2" w:space="0" w:color="000001"/>
              <w:bottom w:val="single" w:sz="2" w:space="0" w:color="000001"/>
              <w:right w:val="single" w:sz="2" w:space="0" w:color="000001"/>
            </w:tcBorders>
          </w:tcPr>
          <w:p w14:paraId="179C26C4" w14:textId="47C21D68" w:rsidR="0061459B" w:rsidRPr="009218EE" w:rsidRDefault="00F41182"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Nustatomas pagal poreikį</w:t>
            </w:r>
          </w:p>
        </w:tc>
        <w:tc>
          <w:tcPr>
            <w:tcW w:w="1134" w:type="dxa"/>
            <w:tcBorders>
              <w:top w:val="single" w:sz="2" w:space="0" w:color="000001"/>
              <w:left w:val="single" w:sz="2" w:space="0" w:color="000001"/>
              <w:bottom w:val="single" w:sz="2" w:space="0" w:color="000001"/>
              <w:right w:val="single" w:sz="2" w:space="0" w:color="000001"/>
            </w:tcBorders>
          </w:tcPr>
          <w:p w14:paraId="5C87DD61" w14:textId="00C4FFC9" w:rsidR="0061459B" w:rsidRPr="009218EE" w:rsidRDefault="002972DB"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Šifruotos rinkmenos</w:t>
            </w:r>
          </w:p>
        </w:tc>
        <w:tc>
          <w:tcPr>
            <w:tcW w:w="1275" w:type="dxa"/>
            <w:tcBorders>
              <w:top w:val="single" w:sz="2" w:space="0" w:color="000001"/>
              <w:left w:val="single" w:sz="2" w:space="0" w:color="000001"/>
              <w:bottom w:val="single" w:sz="2" w:space="0" w:color="000001"/>
              <w:right w:val="single" w:sz="2" w:space="0" w:color="000001"/>
            </w:tcBorders>
          </w:tcPr>
          <w:p w14:paraId="6344CA92" w14:textId="62FA50BA" w:rsidR="0061459B" w:rsidRPr="009218EE" w:rsidRDefault="00F41182"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Automatinis</w:t>
            </w:r>
          </w:p>
        </w:tc>
      </w:tr>
      <w:tr w:rsidR="0061459B" w:rsidRPr="009218EE" w14:paraId="4EA9D520"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12A8C614" w14:textId="2956D558" w:rsidR="0061459B" w:rsidRPr="009218EE" w:rsidRDefault="0061459B"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6FC3BA84" w14:textId="349A7B98" w:rsidR="0061459B" w:rsidRPr="009218EE" w:rsidRDefault="00781FD5"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SFMIS2014-&gt;</w:t>
            </w:r>
            <w:r w:rsidR="00316256" w:rsidRPr="009218EE">
              <w:rPr>
                <w:rFonts w:asciiTheme="minorHAnsi" w:hAnsiTheme="minorHAnsi"/>
                <w:sz w:val="22"/>
                <w:szCs w:val="22"/>
              </w:rPr>
              <w:t>INVEGA IS</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13DEB236" w14:textId="6185EA74" w:rsidR="000A19D9" w:rsidRPr="009218EE" w:rsidRDefault="000A19D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projektų paraiškų importo statusas;</w:t>
            </w:r>
          </w:p>
          <w:p w14:paraId="6167776A" w14:textId="4C96FD84" w:rsidR="000A19D9" w:rsidRPr="009218EE" w:rsidRDefault="000A19D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projektų sutarčių importo statusas;</w:t>
            </w:r>
          </w:p>
          <w:p w14:paraId="595D0761" w14:textId="7678C4D3" w:rsidR="000A19D9" w:rsidRPr="009218EE" w:rsidRDefault="000A19D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projektų dalyvių importo statusas;</w:t>
            </w:r>
          </w:p>
          <w:p w14:paraId="60F10754" w14:textId="33A79479" w:rsidR="000A19D9" w:rsidRPr="009218EE" w:rsidRDefault="000A19D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paraiškų vertinimo rezultatų importo statusas;</w:t>
            </w:r>
          </w:p>
          <w:p w14:paraId="20B9E6A1" w14:textId="77777777" w:rsidR="000A19D9" w:rsidRPr="009218EE" w:rsidRDefault="000A19D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mokėjimo prašymų importo statusas;</w:t>
            </w:r>
          </w:p>
          <w:p w14:paraId="42D73E35" w14:textId="06496F03" w:rsidR="0061459B" w:rsidRPr="009218EE" w:rsidRDefault="000A19D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klasifikatorių importo statusas.</w:t>
            </w:r>
          </w:p>
        </w:tc>
        <w:tc>
          <w:tcPr>
            <w:tcW w:w="1560" w:type="dxa"/>
            <w:tcBorders>
              <w:top w:val="single" w:sz="2" w:space="0" w:color="000001"/>
              <w:left w:val="single" w:sz="2" w:space="0" w:color="000001"/>
              <w:bottom w:val="single" w:sz="2" w:space="0" w:color="000001"/>
              <w:right w:val="single" w:sz="2" w:space="0" w:color="000001"/>
            </w:tcBorders>
          </w:tcPr>
          <w:p w14:paraId="567A5297" w14:textId="6AAC00B3" w:rsidR="0061459B" w:rsidRPr="009218EE" w:rsidRDefault="008337D9"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Nustatomas pagal poreikį</w:t>
            </w:r>
          </w:p>
        </w:tc>
        <w:tc>
          <w:tcPr>
            <w:tcW w:w="1134" w:type="dxa"/>
            <w:tcBorders>
              <w:top w:val="single" w:sz="2" w:space="0" w:color="000001"/>
              <w:left w:val="single" w:sz="2" w:space="0" w:color="000001"/>
              <w:bottom w:val="single" w:sz="2" w:space="0" w:color="000001"/>
              <w:right w:val="single" w:sz="2" w:space="0" w:color="000001"/>
            </w:tcBorders>
          </w:tcPr>
          <w:p w14:paraId="2DBF54CE" w14:textId="75659B7A" w:rsidR="0061459B" w:rsidRPr="009218EE" w:rsidRDefault="008337D9"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Tinklinės paslaugos (WS)</w:t>
            </w:r>
          </w:p>
        </w:tc>
        <w:tc>
          <w:tcPr>
            <w:tcW w:w="1275" w:type="dxa"/>
            <w:tcBorders>
              <w:top w:val="single" w:sz="2" w:space="0" w:color="000001"/>
              <w:left w:val="single" w:sz="2" w:space="0" w:color="000001"/>
              <w:bottom w:val="single" w:sz="2" w:space="0" w:color="000001"/>
              <w:right w:val="single" w:sz="2" w:space="0" w:color="000001"/>
            </w:tcBorders>
          </w:tcPr>
          <w:p w14:paraId="20253688" w14:textId="695691DA" w:rsidR="0061459B" w:rsidRPr="009218EE" w:rsidRDefault="008337D9"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Automatinis</w:t>
            </w:r>
          </w:p>
        </w:tc>
      </w:tr>
      <w:tr w:rsidR="00781FD5" w:rsidRPr="009218EE" w14:paraId="163879F8"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72E8245C" w14:textId="77777777" w:rsidR="00781FD5" w:rsidRPr="009218EE" w:rsidRDefault="00781FD5"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4EC7D070" w14:textId="19CAB718" w:rsidR="00781FD5" w:rsidRPr="009218EE" w:rsidRDefault="00781FD5" w:rsidP="00CB5C24">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SFMIS2014-&gt;</w:t>
            </w:r>
            <w:r w:rsidR="00CB5C24" w:rsidRPr="00CB5C24">
              <w:rPr>
                <w:rFonts w:asciiTheme="minorHAnsi" w:hAnsiTheme="minorHAnsi"/>
                <w:sz w:val="22"/>
                <w:szCs w:val="22"/>
              </w:rPr>
              <w:t>NEVDA</w:t>
            </w:r>
            <w:r w:rsidR="00CB5C24">
              <w:rPr>
                <w:rFonts w:asciiTheme="minorHAnsi" w:hAnsiTheme="minorHAnsi"/>
                <w:sz w:val="22"/>
                <w:szCs w:val="22"/>
              </w:rPr>
              <w:t xml:space="preserve"> WEB</w:t>
            </w:r>
            <w:r w:rsidR="00CB5C24" w:rsidRPr="00CB5C24">
              <w:rPr>
                <w:rFonts w:asciiTheme="minorHAnsi" w:hAnsiTheme="minorHAnsi"/>
                <w:sz w:val="22"/>
                <w:szCs w:val="22"/>
              </w:rPr>
              <w:t xml:space="preserve"> el. pasirašymo komponentas</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16AB5243" w14:textId="77777777" w:rsidR="009C5F71" w:rsidRPr="009218EE" w:rsidRDefault="006452B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dokumento rinkmena</w:t>
            </w:r>
            <w:r w:rsidR="009C5F71" w:rsidRPr="009218EE">
              <w:rPr>
                <w:rFonts w:asciiTheme="minorHAnsi" w:hAnsiTheme="minorHAnsi"/>
                <w:sz w:val="22"/>
                <w:szCs w:val="22"/>
              </w:rPr>
              <w:t>;</w:t>
            </w:r>
          </w:p>
          <w:p w14:paraId="62942BA2" w14:textId="1A535CAF" w:rsidR="00781FD5" w:rsidRPr="009218EE" w:rsidRDefault="006452B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pasirašymui</w:t>
            </w:r>
            <w:r w:rsidR="009C5F71" w:rsidRPr="009218EE">
              <w:rPr>
                <w:rFonts w:asciiTheme="minorHAnsi" w:hAnsiTheme="minorHAnsi"/>
                <w:sz w:val="22"/>
                <w:szCs w:val="22"/>
              </w:rPr>
              <w:t>, tikrinimui, parašų pakėlimui iki ilgalaikio saugojimo</w:t>
            </w:r>
            <w:r w:rsidRPr="009218EE">
              <w:rPr>
                <w:rFonts w:asciiTheme="minorHAnsi" w:hAnsiTheme="minorHAnsi"/>
                <w:sz w:val="22"/>
                <w:szCs w:val="22"/>
              </w:rPr>
              <w:t xml:space="preserve"> reikalingi duomenys</w:t>
            </w:r>
            <w:r w:rsidR="009C5F71" w:rsidRPr="009218EE">
              <w:rPr>
                <w:rFonts w:asciiTheme="minorHAnsi" w:hAnsiTheme="minorHAnsi"/>
                <w:sz w:val="22"/>
                <w:szCs w:val="22"/>
              </w:rPr>
              <w:t>.</w:t>
            </w:r>
          </w:p>
        </w:tc>
        <w:tc>
          <w:tcPr>
            <w:tcW w:w="1560" w:type="dxa"/>
            <w:tcBorders>
              <w:top w:val="single" w:sz="2" w:space="0" w:color="000001"/>
              <w:left w:val="single" w:sz="2" w:space="0" w:color="000001"/>
              <w:bottom w:val="single" w:sz="2" w:space="0" w:color="000001"/>
              <w:right w:val="single" w:sz="2" w:space="0" w:color="000001"/>
            </w:tcBorders>
          </w:tcPr>
          <w:p w14:paraId="695AC29C" w14:textId="0B175947" w:rsidR="006452B9" w:rsidRPr="009218EE" w:rsidRDefault="009C5F71"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Kiekvieną kartą pasirašant, tikrinant ar pakeliant parašus iki ilgalaikio saugojimo</w:t>
            </w:r>
          </w:p>
        </w:tc>
        <w:tc>
          <w:tcPr>
            <w:tcW w:w="1134" w:type="dxa"/>
            <w:tcBorders>
              <w:top w:val="single" w:sz="2" w:space="0" w:color="000001"/>
              <w:left w:val="single" w:sz="2" w:space="0" w:color="000001"/>
              <w:bottom w:val="single" w:sz="2" w:space="0" w:color="000001"/>
              <w:right w:val="single" w:sz="2" w:space="0" w:color="000001"/>
            </w:tcBorders>
          </w:tcPr>
          <w:p w14:paraId="59E8D5ED" w14:textId="6C1840D5" w:rsidR="00781FD5" w:rsidRPr="009218EE" w:rsidRDefault="00036C77"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Tinklinės paslaugos (WS)</w:t>
            </w:r>
          </w:p>
        </w:tc>
        <w:tc>
          <w:tcPr>
            <w:tcW w:w="1275" w:type="dxa"/>
            <w:tcBorders>
              <w:top w:val="single" w:sz="2" w:space="0" w:color="000001"/>
              <w:left w:val="single" w:sz="2" w:space="0" w:color="000001"/>
              <w:bottom w:val="single" w:sz="2" w:space="0" w:color="000001"/>
              <w:right w:val="single" w:sz="2" w:space="0" w:color="000001"/>
            </w:tcBorders>
          </w:tcPr>
          <w:p w14:paraId="5463DD95" w14:textId="616D6F46" w:rsidR="00781FD5" w:rsidRPr="009218EE" w:rsidRDefault="002D4516"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Pusiau automatinis</w:t>
            </w:r>
          </w:p>
        </w:tc>
      </w:tr>
      <w:tr w:rsidR="0061459B" w:rsidRPr="009218EE" w14:paraId="10619835"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6461FEAB" w14:textId="457F971A" w:rsidR="0061459B" w:rsidRPr="009218EE" w:rsidRDefault="0061459B"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1E73E25B" w14:textId="45AA541A" w:rsidR="0061459B" w:rsidRPr="009218EE" w:rsidRDefault="00781FD5"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SFMIS2014</w:t>
            </w:r>
            <w:r w:rsidR="00F4654E" w:rsidRPr="009218EE">
              <w:rPr>
                <w:rFonts w:asciiTheme="minorHAnsi" w:hAnsiTheme="minorHAnsi"/>
                <w:sz w:val="22"/>
                <w:szCs w:val="22"/>
              </w:rPr>
              <w:t>-&gt;e</w:t>
            </w:r>
            <w:r w:rsidRPr="009218EE">
              <w:rPr>
                <w:rFonts w:asciiTheme="minorHAnsi" w:hAnsiTheme="minorHAnsi"/>
                <w:sz w:val="22"/>
                <w:szCs w:val="22"/>
              </w:rPr>
              <w:t>sinvesticijos.lt</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2455B61A" w14:textId="56890986" w:rsidR="00E0310B" w:rsidRPr="009218EE" w:rsidRDefault="00E0310B"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w:t>
            </w:r>
            <w:r w:rsidR="004C0612" w:rsidRPr="009218EE">
              <w:rPr>
                <w:rFonts w:asciiTheme="minorHAnsi" w:hAnsiTheme="minorHAnsi"/>
                <w:sz w:val="22"/>
                <w:szCs w:val="22"/>
              </w:rPr>
              <w:t>ų</w:t>
            </w:r>
            <w:r w:rsidRPr="009218EE">
              <w:rPr>
                <w:rFonts w:asciiTheme="minorHAnsi" w:hAnsiTheme="minorHAnsi"/>
                <w:sz w:val="22"/>
                <w:szCs w:val="22"/>
              </w:rPr>
              <w:t xml:space="preserve"> bendr</w:t>
            </w:r>
            <w:r w:rsidR="004C0612" w:rsidRPr="009218EE">
              <w:rPr>
                <w:rFonts w:asciiTheme="minorHAnsi" w:hAnsiTheme="minorHAnsi"/>
                <w:sz w:val="22"/>
                <w:szCs w:val="22"/>
              </w:rPr>
              <w:t>ieji duomenys;</w:t>
            </w:r>
            <w:r w:rsidRPr="009218EE">
              <w:rPr>
                <w:rFonts w:asciiTheme="minorHAnsi" w:hAnsiTheme="minorHAnsi"/>
                <w:sz w:val="22"/>
                <w:szCs w:val="22"/>
              </w:rPr>
              <w:t xml:space="preserve"> </w:t>
            </w:r>
          </w:p>
          <w:p w14:paraId="0737C922" w14:textId="2F2F3567" w:rsidR="00E0310B" w:rsidRPr="009218EE" w:rsidRDefault="004C0612"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 xml:space="preserve">Projektų </w:t>
            </w:r>
            <w:r w:rsidR="00E0310B" w:rsidRPr="009218EE">
              <w:rPr>
                <w:rFonts w:asciiTheme="minorHAnsi" w:hAnsiTheme="minorHAnsi"/>
                <w:sz w:val="22"/>
                <w:szCs w:val="22"/>
              </w:rPr>
              <w:t>mokėjimai;</w:t>
            </w:r>
          </w:p>
          <w:p w14:paraId="022BCDFC" w14:textId="14D2C0C7" w:rsidR="00E0310B" w:rsidRPr="009218EE" w:rsidRDefault="004C0612"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 xml:space="preserve">Projektų stebėsenos </w:t>
            </w:r>
            <w:r w:rsidR="00E0310B" w:rsidRPr="009218EE">
              <w:rPr>
                <w:rFonts w:asciiTheme="minorHAnsi" w:hAnsiTheme="minorHAnsi"/>
                <w:sz w:val="22"/>
                <w:szCs w:val="22"/>
              </w:rPr>
              <w:t>rodikliai;</w:t>
            </w:r>
          </w:p>
          <w:p w14:paraId="7238BED5" w14:textId="77204F7B" w:rsidR="0061459B" w:rsidRPr="009218EE" w:rsidRDefault="00E0310B"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klasifikatoriai.</w:t>
            </w:r>
          </w:p>
        </w:tc>
        <w:tc>
          <w:tcPr>
            <w:tcW w:w="1560" w:type="dxa"/>
            <w:tcBorders>
              <w:top w:val="single" w:sz="2" w:space="0" w:color="000001"/>
              <w:left w:val="single" w:sz="2" w:space="0" w:color="000001"/>
              <w:bottom w:val="single" w:sz="2" w:space="0" w:color="000001"/>
              <w:right w:val="single" w:sz="2" w:space="0" w:color="000001"/>
            </w:tcBorders>
          </w:tcPr>
          <w:p w14:paraId="05FDF87A" w14:textId="3CD4A634" w:rsidR="0061459B" w:rsidRPr="009218EE" w:rsidRDefault="00A507A0"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Nustatomas pagal poreikį</w:t>
            </w:r>
          </w:p>
        </w:tc>
        <w:tc>
          <w:tcPr>
            <w:tcW w:w="1134" w:type="dxa"/>
            <w:tcBorders>
              <w:top w:val="single" w:sz="2" w:space="0" w:color="000001"/>
              <w:left w:val="single" w:sz="2" w:space="0" w:color="000001"/>
              <w:bottom w:val="single" w:sz="2" w:space="0" w:color="000001"/>
              <w:right w:val="single" w:sz="2" w:space="0" w:color="000001"/>
            </w:tcBorders>
          </w:tcPr>
          <w:p w14:paraId="7B3226F9" w14:textId="1D458474" w:rsidR="0061459B" w:rsidRPr="009218EE" w:rsidRDefault="00A507A0"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Tinklinės paslaugos (WS)</w:t>
            </w:r>
          </w:p>
        </w:tc>
        <w:tc>
          <w:tcPr>
            <w:tcW w:w="1275" w:type="dxa"/>
            <w:tcBorders>
              <w:top w:val="single" w:sz="2" w:space="0" w:color="000001"/>
              <w:left w:val="single" w:sz="2" w:space="0" w:color="000001"/>
              <w:bottom w:val="single" w:sz="2" w:space="0" w:color="000001"/>
              <w:right w:val="single" w:sz="2" w:space="0" w:color="000001"/>
            </w:tcBorders>
          </w:tcPr>
          <w:p w14:paraId="4E0E29AC" w14:textId="4B70747A" w:rsidR="0061459B" w:rsidRPr="009218EE" w:rsidRDefault="00A507A0"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Automatinis</w:t>
            </w:r>
          </w:p>
        </w:tc>
      </w:tr>
      <w:tr w:rsidR="0061459B" w:rsidRPr="009218EE" w14:paraId="2202F2D7"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0B18F23D" w14:textId="77777777" w:rsidR="0061459B" w:rsidRPr="009218EE" w:rsidRDefault="0061459B"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5711BE7D" w14:textId="421E50C7" w:rsidR="0061459B" w:rsidRPr="009218EE" w:rsidRDefault="00F4654E"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SFMIS2014-&gt;</w:t>
            </w:r>
            <w:r w:rsidR="00781FD5" w:rsidRPr="009218EE">
              <w:rPr>
                <w:rFonts w:asciiTheme="minorHAnsi" w:hAnsiTheme="minorHAnsi"/>
                <w:sz w:val="22"/>
                <w:szCs w:val="22"/>
              </w:rPr>
              <w:t>Kitų institucijų IS</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6676AB21" w14:textId="6D8DDAAF" w:rsidR="004C0612" w:rsidRPr="009218EE" w:rsidRDefault="004C0612"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projektų bendrieji ir vertinimų duomenys;</w:t>
            </w:r>
          </w:p>
          <w:p w14:paraId="3752AF31" w14:textId="2A9AD803" w:rsidR="00E0310B" w:rsidRPr="009218EE" w:rsidRDefault="004C0612"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projektų paraiškos;</w:t>
            </w:r>
          </w:p>
          <w:p w14:paraId="73DBC3E0" w14:textId="51425F35" w:rsidR="004C0612" w:rsidRPr="009218EE" w:rsidRDefault="004C0612"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projektų sutartys;</w:t>
            </w:r>
          </w:p>
          <w:p w14:paraId="7B0E63F9" w14:textId="49909326" w:rsidR="004C0612" w:rsidRPr="009218EE" w:rsidRDefault="004C0612"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mokėjimo prašymai;</w:t>
            </w:r>
          </w:p>
          <w:p w14:paraId="0C572B40" w14:textId="5ED346FF" w:rsidR="004C0612" w:rsidRPr="009218EE" w:rsidRDefault="004C0612"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grąžinimai;</w:t>
            </w:r>
          </w:p>
          <w:p w14:paraId="6D4AD4A6" w14:textId="7348EFF8" w:rsidR="004C0612" w:rsidRPr="009218EE" w:rsidRDefault="004C0612"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mokėjimo</w:t>
            </w:r>
            <w:r w:rsidR="00585725" w:rsidRPr="009218EE">
              <w:rPr>
                <w:rFonts w:asciiTheme="minorHAnsi" w:hAnsiTheme="minorHAnsi"/>
                <w:sz w:val="22"/>
                <w:szCs w:val="22"/>
              </w:rPr>
              <w:t xml:space="preserve"> prašymų</w:t>
            </w:r>
            <w:r w:rsidRPr="009218EE">
              <w:rPr>
                <w:rFonts w:asciiTheme="minorHAnsi" w:hAnsiTheme="minorHAnsi"/>
                <w:sz w:val="22"/>
                <w:szCs w:val="22"/>
              </w:rPr>
              <w:t xml:space="preserve"> grafikai;</w:t>
            </w:r>
          </w:p>
          <w:p w14:paraId="18720F41" w14:textId="65339BD0" w:rsidR="004C0612" w:rsidRPr="009218EE" w:rsidRDefault="004C0612"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pirkimai;</w:t>
            </w:r>
          </w:p>
          <w:p w14:paraId="6BC843B6" w14:textId="36C60559" w:rsidR="004C0612" w:rsidRPr="009218EE" w:rsidRDefault="004C0612"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patikros vietoje;</w:t>
            </w:r>
          </w:p>
          <w:p w14:paraId="59D48915" w14:textId="77777777" w:rsidR="004C0612" w:rsidRPr="009218EE" w:rsidRDefault="004C0612"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projektų dokumentų metaduomenys;</w:t>
            </w:r>
          </w:p>
          <w:p w14:paraId="5EC5A151" w14:textId="502AF56E" w:rsidR="004C0612" w:rsidRPr="009218EE" w:rsidRDefault="00585725"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klasifikatoriai.</w:t>
            </w:r>
          </w:p>
        </w:tc>
        <w:tc>
          <w:tcPr>
            <w:tcW w:w="1560" w:type="dxa"/>
            <w:tcBorders>
              <w:top w:val="single" w:sz="2" w:space="0" w:color="000001"/>
              <w:left w:val="single" w:sz="2" w:space="0" w:color="000001"/>
              <w:bottom w:val="single" w:sz="2" w:space="0" w:color="000001"/>
              <w:right w:val="single" w:sz="2" w:space="0" w:color="000001"/>
            </w:tcBorders>
          </w:tcPr>
          <w:p w14:paraId="5ECA8D72" w14:textId="4766402F" w:rsidR="0061459B" w:rsidRPr="009218EE" w:rsidRDefault="00A507A0"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Nustatomas pagal poreikį</w:t>
            </w:r>
          </w:p>
        </w:tc>
        <w:tc>
          <w:tcPr>
            <w:tcW w:w="1134" w:type="dxa"/>
            <w:tcBorders>
              <w:top w:val="single" w:sz="2" w:space="0" w:color="000001"/>
              <w:left w:val="single" w:sz="2" w:space="0" w:color="000001"/>
              <w:bottom w:val="single" w:sz="2" w:space="0" w:color="000001"/>
              <w:right w:val="single" w:sz="2" w:space="0" w:color="000001"/>
            </w:tcBorders>
          </w:tcPr>
          <w:p w14:paraId="1BA13345" w14:textId="0EF7171B" w:rsidR="0061459B" w:rsidRPr="009218EE" w:rsidRDefault="00A507A0"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Tinklinės paslaugos (WS)</w:t>
            </w:r>
          </w:p>
        </w:tc>
        <w:tc>
          <w:tcPr>
            <w:tcW w:w="1275" w:type="dxa"/>
            <w:tcBorders>
              <w:top w:val="single" w:sz="2" w:space="0" w:color="000001"/>
              <w:left w:val="single" w:sz="2" w:space="0" w:color="000001"/>
              <w:bottom w:val="single" w:sz="2" w:space="0" w:color="000001"/>
              <w:right w:val="single" w:sz="2" w:space="0" w:color="000001"/>
            </w:tcBorders>
          </w:tcPr>
          <w:p w14:paraId="1238A447" w14:textId="34314F87" w:rsidR="0061459B" w:rsidRPr="009218EE" w:rsidRDefault="00A507A0"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Automatinis</w:t>
            </w:r>
          </w:p>
        </w:tc>
      </w:tr>
      <w:tr w:rsidR="0061459B" w:rsidRPr="009218EE" w14:paraId="16FB072A"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662ADAAD" w14:textId="7CDA86EA" w:rsidR="0061459B" w:rsidRPr="009218EE" w:rsidRDefault="0061459B"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1513FE02" w14:textId="62F403F6" w:rsidR="0061459B" w:rsidRPr="009218EE" w:rsidRDefault="00781FD5"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SFMIS2014</w:t>
            </w:r>
            <w:r w:rsidR="00F4654E" w:rsidRPr="009218EE">
              <w:rPr>
                <w:rFonts w:asciiTheme="minorHAnsi" w:hAnsiTheme="minorHAnsi"/>
                <w:sz w:val="22"/>
                <w:szCs w:val="22"/>
              </w:rPr>
              <w:t>-&gt;</w:t>
            </w:r>
            <w:r w:rsidRPr="009218EE">
              <w:rPr>
                <w:rFonts w:asciiTheme="minorHAnsi" w:hAnsiTheme="minorHAnsi"/>
                <w:sz w:val="22"/>
                <w:szCs w:val="22"/>
              </w:rPr>
              <w:t>CVP IS</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1837253F" w14:textId="4EFB4FAD" w:rsidR="00036163" w:rsidRPr="009218EE" w:rsidRDefault="00036163"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naudotojai;</w:t>
            </w:r>
          </w:p>
          <w:p w14:paraId="307F7AF5" w14:textId="77777777" w:rsidR="0061459B" w:rsidRPr="009218EE" w:rsidRDefault="00036163"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projektai;</w:t>
            </w:r>
          </w:p>
          <w:p w14:paraId="234CE196" w14:textId="7884D55F" w:rsidR="00036163" w:rsidRPr="009218EE" w:rsidRDefault="00036163" w:rsidP="00DD6924">
            <w:pPr>
              <w:pStyle w:val="Tablenumber"/>
              <w:numPr>
                <w:ilvl w:val="0"/>
                <w:numId w:val="0"/>
              </w:numPr>
              <w:spacing w:line="276" w:lineRule="auto"/>
              <w:ind w:left="416"/>
              <w:jc w:val="left"/>
              <w:rPr>
                <w:rFonts w:asciiTheme="minorHAnsi" w:hAnsiTheme="minorHAnsi"/>
                <w:sz w:val="22"/>
                <w:szCs w:val="22"/>
              </w:rPr>
            </w:pPr>
          </w:p>
        </w:tc>
        <w:tc>
          <w:tcPr>
            <w:tcW w:w="1560" w:type="dxa"/>
            <w:tcBorders>
              <w:top w:val="single" w:sz="2" w:space="0" w:color="000001"/>
              <w:left w:val="single" w:sz="2" w:space="0" w:color="000001"/>
              <w:bottom w:val="single" w:sz="2" w:space="0" w:color="000001"/>
              <w:right w:val="single" w:sz="2" w:space="0" w:color="000001"/>
            </w:tcBorders>
          </w:tcPr>
          <w:p w14:paraId="5776FE73" w14:textId="456504E9" w:rsidR="0061459B" w:rsidRPr="009218EE" w:rsidRDefault="006452B9"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Nustatomas pagal poreikį</w:t>
            </w:r>
          </w:p>
        </w:tc>
        <w:tc>
          <w:tcPr>
            <w:tcW w:w="1134" w:type="dxa"/>
            <w:tcBorders>
              <w:top w:val="single" w:sz="2" w:space="0" w:color="000001"/>
              <w:left w:val="single" w:sz="2" w:space="0" w:color="000001"/>
              <w:bottom w:val="single" w:sz="2" w:space="0" w:color="000001"/>
              <w:right w:val="single" w:sz="2" w:space="0" w:color="000001"/>
            </w:tcBorders>
          </w:tcPr>
          <w:p w14:paraId="0B0C5C25" w14:textId="712D77D5" w:rsidR="0061459B" w:rsidRPr="009218EE" w:rsidRDefault="006452B9"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Tinklinės paslaugos (WS)</w:t>
            </w:r>
          </w:p>
        </w:tc>
        <w:tc>
          <w:tcPr>
            <w:tcW w:w="1275" w:type="dxa"/>
            <w:tcBorders>
              <w:top w:val="single" w:sz="2" w:space="0" w:color="000001"/>
              <w:left w:val="single" w:sz="2" w:space="0" w:color="000001"/>
              <w:bottom w:val="single" w:sz="2" w:space="0" w:color="000001"/>
              <w:right w:val="single" w:sz="2" w:space="0" w:color="000001"/>
            </w:tcBorders>
          </w:tcPr>
          <w:p w14:paraId="7437AD2A" w14:textId="3A233238" w:rsidR="0061459B" w:rsidRPr="009218EE" w:rsidRDefault="006452B9"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Automatinis</w:t>
            </w:r>
          </w:p>
        </w:tc>
      </w:tr>
      <w:tr w:rsidR="00F4654E" w:rsidRPr="009218EE" w14:paraId="03E53411"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419F4F03" w14:textId="259CD761" w:rsidR="00781FD5" w:rsidRPr="009218EE" w:rsidRDefault="00781FD5"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17A6EF99" w14:textId="6827449A" w:rsidR="00781FD5" w:rsidRPr="009218EE" w:rsidRDefault="00F4654E"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VBAMS</w:t>
            </w:r>
            <w:r w:rsidR="00781FD5" w:rsidRPr="009218EE">
              <w:rPr>
                <w:rFonts w:asciiTheme="minorHAnsi" w:hAnsiTheme="minorHAnsi"/>
                <w:sz w:val="22"/>
                <w:szCs w:val="22"/>
              </w:rPr>
              <w:t>-&gt;SFMIS2014</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2F0EEE90" w14:textId="6FA7360F" w:rsidR="00675A3A" w:rsidRPr="009218EE" w:rsidRDefault="00675A3A"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rajon</w:t>
            </w:r>
            <w:r w:rsidR="00D17FCE" w:rsidRPr="009218EE">
              <w:rPr>
                <w:rFonts w:asciiTheme="minorHAnsi" w:hAnsiTheme="minorHAnsi"/>
                <w:sz w:val="22"/>
                <w:szCs w:val="22"/>
              </w:rPr>
              <w:t>ai</w:t>
            </w:r>
            <w:r w:rsidRPr="009218EE">
              <w:rPr>
                <w:rFonts w:asciiTheme="minorHAnsi" w:hAnsiTheme="minorHAnsi"/>
                <w:sz w:val="22"/>
                <w:szCs w:val="22"/>
              </w:rPr>
              <w:t>;</w:t>
            </w:r>
          </w:p>
          <w:p w14:paraId="32263B7D" w14:textId="179BFF2A" w:rsidR="00675A3A" w:rsidRPr="009218EE" w:rsidRDefault="00675A3A"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bank</w:t>
            </w:r>
            <w:r w:rsidR="00D17FCE" w:rsidRPr="009218EE">
              <w:rPr>
                <w:rFonts w:asciiTheme="minorHAnsi" w:hAnsiTheme="minorHAnsi"/>
                <w:sz w:val="22"/>
                <w:szCs w:val="22"/>
              </w:rPr>
              <w:t>ai</w:t>
            </w:r>
            <w:r w:rsidRPr="009218EE">
              <w:rPr>
                <w:rFonts w:asciiTheme="minorHAnsi" w:hAnsiTheme="minorHAnsi"/>
                <w:sz w:val="22"/>
                <w:szCs w:val="22"/>
              </w:rPr>
              <w:t>;</w:t>
            </w:r>
          </w:p>
          <w:p w14:paraId="5428A8AF" w14:textId="37CF42FD" w:rsidR="00675A3A" w:rsidRPr="009218EE" w:rsidRDefault="00675A3A"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ministerij</w:t>
            </w:r>
            <w:r w:rsidR="00D17FCE" w:rsidRPr="009218EE">
              <w:rPr>
                <w:rFonts w:asciiTheme="minorHAnsi" w:hAnsiTheme="minorHAnsi"/>
                <w:sz w:val="22"/>
                <w:szCs w:val="22"/>
              </w:rPr>
              <w:t>os</w:t>
            </w:r>
            <w:r w:rsidRPr="009218EE">
              <w:rPr>
                <w:rFonts w:asciiTheme="minorHAnsi" w:hAnsiTheme="minorHAnsi"/>
                <w:sz w:val="22"/>
                <w:szCs w:val="22"/>
              </w:rPr>
              <w:t>;</w:t>
            </w:r>
          </w:p>
          <w:p w14:paraId="599D0A9E" w14:textId="16FBD7B4" w:rsidR="00675A3A" w:rsidRPr="009218EE" w:rsidRDefault="00675A3A"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departament</w:t>
            </w:r>
            <w:r w:rsidR="00D17FCE" w:rsidRPr="009218EE">
              <w:rPr>
                <w:rFonts w:asciiTheme="minorHAnsi" w:hAnsiTheme="minorHAnsi"/>
                <w:sz w:val="22"/>
                <w:szCs w:val="22"/>
              </w:rPr>
              <w:t>ai</w:t>
            </w:r>
            <w:r w:rsidRPr="009218EE">
              <w:rPr>
                <w:rFonts w:asciiTheme="minorHAnsi" w:hAnsiTheme="minorHAnsi"/>
                <w:sz w:val="22"/>
                <w:szCs w:val="22"/>
              </w:rPr>
              <w:t>;</w:t>
            </w:r>
          </w:p>
          <w:p w14:paraId="680714AE" w14:textId="5A929498" w:rsidR="00675A3A" w:rsidRPr="009218EE" w:rsidRDefault="00675A3A"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ekonomini</w:t>
            </w:r>
            <w:r w:rsidR="00D17FCE" w:rsidRPr="009218EE">
              <w:rPr>
                <w:rFonts w:asciiTheme="minorHAnsi" w:hAnsiTheme="minorHAnsi"/>
                <w:sz w:val="22"/>
                <w:szCs w:val="22"/>
              </w:rPr>
              <w:t>ai</w:t>
            </w:r>
            <w:r w:rsidRPr="009218EE">
              <w:rPr>
                <w:rFonts w:asciiTheme="minorHAnsi" w:hAnsiTheme="minorHAnsi"/>
                <w:sz w:val="22"/>
                <w:szCs w:val="22"/>
              </w:rPr>
              <w:t xml:space="preserve"> klasifikatori</w:t>
            </w:r>
            <w:r w:rsidR="00D17FCE" w:rsidRPr="009218EE">
              <w:rPr>
                <w:rFonts w:asciiTheme="minorHAnsi" w:hAnsiTheme="minorHAnsi"/>
                <w:sz w:val="22"/>
                <w:szCs w:val="22"/>
              </w:rPr>
              <w:t>ai</w:t>
            </w:r>
            <w:r w:rsidRPr="009218EE">
              <w:rPr>
                <w:rFonts w:asciiTheme="minorHAnsi" w:hAnsiTheme="minorHAnsi"/>
                <w:sz w:val="22"/>
                <w:szCs w:val="22"/>
              </w:rPr>
              <w:t>;</w:t>
            </w:r>
          </w:p>
          <w:p w14:paraId="0CECC8AC" w14:textId="2C7E35DA" w:rsidR="00675A3A" w:rsidRPr="009218EE" w:rsidRDefault="00675A3A"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funkcini</w:t>
            </w:r>
            <w:r w:rsidR="00D17FCE" w:rsidRPr="009218EE">
              <w:rPr>
                <w:rFonts w:asciiTheme="minorHAnsi" w:hAnsiTheme="minorHAnsi"/>
                <w:sz w:val="22"/>
                <w:szCs w:val="22"/>
              </w:rPr>
              <w:t>ai</w:t>
            </w:r>
            <w:r w:rsidRPr="009218EE">
              <w:rPr>
                <w:rFonts w:asciiTheme="minorHAnsi" w:hAnsiTheme="minorHAnsi"/>
                <w:sz w:val="22"/>
                <w:szCs w:val="22"/>
              </w:rPr>
              <w:t xml:space="preserve"> klasifikatori</w:t>
            </w:r>
            <w:r w:rsidR="00D17FCE" w:rsidRPr="009218EE">
              <w:rPr>
                <w:rFonts w:asciiTheme="minorHAnsi" w:hAnsiTheme="minorHAnsi"/>
                <w:sz w:val="22"/>
                <w:szCs w:val="22"/>
              </w:rPr>
              <w:t>ai</w:t>
            </w:r>
            <w:r w:rsidRPr="009218EE">
              <w:rPr>
                <w:rFonts w:asciiTheme="minorHAnsi" w:hAnsiTheme="minorHAnsi"/>
                <w:sz w:val="22"/>
                <w:szCs w:val="22"/>
              </w:rPr>
              <w:t>;</w:t>
            </w:r>
          </w:p>
          <w:p w14:paraId="632F619F" w14:textId="641252FE" w:rsidR="00D17FCE" w:rsidRPr="009218EE" w:rsidRDefault="00D17FCE"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biudžeto programos;</w:t>
            </w:r>
          </w:p>
          <w:p w14:paraId="2BC0F17F" w14:textId="527D9691" w:rsidR="00D17FCE" w:rsidRPr="009218EE" w:rsidRDefault="00D17FCE"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biudžeto sąmatos;</w:t>
            </w:r>
          </w:p>
          <w:p w14:paraId="49B47FBB" w14:textId="1AF33DDC" w:rsidR="00D17FCE" w:rsidRPr="009218EE" w:rsidRDefault="00D17FCE"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biudžetinės organizacijos;</w:t>
            </w:r>
          </w:p>
          <w:p w14:paraId="05BE1F80" w14:textId="033891CC" w:rsidR="00D17FCE" w:rsidRPr="009218EE" w:rsidRDefault="00D17FCE"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tiekėjų pasiūlymų būsenos;</w:t>
            </w:r>
          </w:p>
          <w:p w14:paraId="69CB16F6" w14:textId="60FA715E" w:rsidR="00D17FCE" w:rsidRPr="009218EE" w:rsidRDefault="00D17FCE"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tiekėjai;</w:t>
            </w:r>
          </w:p>
          <w:p w14:paraId="6557AE90" w14:textId="4DDFA7F6" w:rsidR="00D17FCE" w:rsidRPr="009218EE" w:rsidRDefault="00D17FCE"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mokėjimo paraiškų būsenos;</w:t>
            </w:r>
          </w:p>
          <w:p w14:paraId="0E8FDF20" w14:textId="7ED1EA9D" w:rsidR="00781FD5" w:rsidRPr="009218EE" w:rsidRDefault="00D17FCE"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MMR subjektai.</w:t>
            </w:r>
          </w:p>
        </w:tc>
        <w:tc>
          <w:tcPr>
            <w:tcW w:w="1560" w:type="dxa"/>
            <w:tcBorders>
              <w:top w:val="single" w:sz="2" w:space="0" w:color="000001"/>
              <w:left w:val="single" w:sz="2" w:space="0" w:color="000001"/>
              <w:bottom w:val="single" w:sz="2" w:space="0" w:color="000001"/>
              <w:right w:val="single" w:sz="2" w:space="0" w:color="000001"/>
            </w:tcBorders>
          </w:tcPr>
          <w:p w14:paraId="406F7B6F" w14:textId="1B5802A7" w:rsidR="00781FD5" w:rsidRPr="009218EE" w:rsidRDefault="00F41182"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Nustatomas pagal poreikį</w:t>
            </w:r>
          </w:p>
        </w:tc>
        <w:tc>
          <w:tcPr>
            <w:tcW w:w="1134" w:type="dxa"/>
            <w:tcBorders>
              <w:top w:val="single" w:sz="2" w:space="0" w:color="000001"/>
              <w:left w:val="single" w:sz="2" w:space="0" w:color="000001"/>
              <w:bottom w:val="single" w:sz="2" w:space="0" w:color="000001"/>
              <w:right w:val="single" w:sz="2" w:space="0" w:color="000001"/>
            </w:tcBorders>
          </w:tcPr>
          <w:p w14:paraId="0FDF1CA1" w14:textId="2ACA41BF" w:rsidR="00781FD5" w:rsidRPr="009218EE" w:rsidRDefault="00F41182"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Šifruotos rinkmenos</w:t>
            </w:r>
          </w:p>
        </w:tc>
        <w:tc>
          <w:tcPr>
            <w:tcW w:w="1275" w:type="dxa"/>
            <w:tcBorders>
              <w:top w:val="single" w:sz="2" w:space="0" w:color="000001"/>
              <w:left w:val="single" w:sz="2" w:space="0" w:color="000001"/>
              <w:bottom w:val="single" w:sz="2" w:space="0" w:color="000001"/>
              <w:right w:val="single" w:sz="2" w:space="0" w:color="000001"/>
            </w:tcBorders>
          </w:tcPr>
          <w:p w14:paraId="7D5A1504" w14:textId="0B1D7FD5" w:rsidR="00781FD5" w:rsidRPr="009218EE" w:rsidRDefault="00F41182"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Automatinis</w:t>
            </w:r>
          </w:p>
        </w:tc>
      </w:tr>
      <w:tr w:rsidR="00F4654E" w:rsidRPr="009218EE" w14:paraId="52892442"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0B0B1C2A" w14:textId="6A92EB29" w:rsidR="00781FD5" w:rsidRPr="009218EE" w:rsidRDefault="00781FD5"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44441C46" w14:textId="4E65770F" w:rsidR="00781FD5" w:rsidRPr="009218EE" w:rsidRDefault="00F4654E"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VIISP-&gt;</w:t>
            </w:r>
            <w:r w:rsidR="00781FD5" w:rsidRPr="009218EE">
              <w:rPr>
                <w:rFonts w:asciiTheme="minorHAnsi" w:hAnsiTheme="minorHAnsi"/>
                <w:sz w:val="22"/>
                <w:szCs w:val="22"/>
              </w:rPr>
              <w:t>SFMIS2014</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03FD78EF" w14:textId="1C63C904" w:rsidR="00781FD5" w:rsidRPr="009218EE" w:rsidRDefault="006452B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d</w:t>
            </w:r>
            <w:r w:rsidR="00107052" w:rsidRPr="009218EE">
              <w:rPr>
                <w:rFonts w:asciiTheme="minorHAnsi" w:hAnsiTheme="minorHAnsi"/>
                <w:sz w:val="22"/>
                <w:szCs w:val="22"/>
              </w:rPr>
              <w:t>uomenys DMS autentifikacijai.</w:t>
            </w:r>
          </w:p>
        </w:tc>
        <w:tc>
          <w:tcPr>
            <w:tcW w:w="1560" w:type="dxa"/>
            <w:tcBorders>
              <w:top w:val="single" w:sz="2" w:space="0" w:color="000001"/>
              <w:left w:val="single" w:sz="2" w:space="0" w:color="000001"/>
              <w:bottom w:val="single" w:sz="2" w:space="0" w:color="000001"/>
              <w:right w:val="single" w:sz="2" w:space="0" w:color="000001"/>
            </w:tcBorders>
          </w:tcPr>
          <w:p w14:paraId="2E151196" w14:textId="733AE9B1" w:rsidR="00781FD5" w:rsidRPr="009218EE" w:rsidRDefault="006452B9"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 xml:space="preserve">Kiekvieną kartą jungiantis DMS </w:t>
            </w:r>
          </w:p>
        </w:tc>
        <w:tc>
          <w:tcPr>
            <w:tcW w:w="1134" w:type="dxa"/>
            <w:tcBorders>
              <w:top w:val="single" w:sz="2" w:space="0" w:color="000001"/>
              <w:left w:val="single" w:sz="2" w:space="0" w:color="000001"/>
              <w:bottom w:val="single" w:sz="2" w:space="0" w:color="000001"/>
              <w:right w:val="single" w:sz="2" w:space="0" w:color="000001"/>
            </w:tcBorders>
          </w:tcPr>
          <w:p w14:paraId="79507A23" w14:textId="213DAFCF" w:rsidR="00781FD5" w:rsidRPr="009218EE" w:rsidRDefault="006452B9"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Tinklinės paslaugos (WS)</w:t>
            </w:r>
          </w:p>
        </w:tc>
        <w:tc>
          <w:tcPr>
            <w:tcW w:w="1275" w:type="dxa"/>
            <w:tcBorders>
              <w:top w:val="single" w:sz="2" w:space="0" w:color="000001"/>
              <w:left w:val="single" w:sz="2" w:space="0" w:color="000001"/>
              <w:bottom w:val="single" w:sz="2" w:space="0" w:color="000001"/>
              <w:right w:val="single" w:sz="2" w:space="0" w:color="000001"/>
            </w:tcBorders>
          </w:tcPr>
          <w:p w14:paraId="1F6A77F8" w14:textId="5C53C1BC" w:rsidR="00781FD5" w:rsidRPr="009218EE" w:rsidRDefault="002D4516"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Pusiau automatinis</w:t>
            </w:r>
          </w:p>
        </w:tc>
      </w:tr>
      <w:tr w:rsidR="00F4654E" w:rsidRPr="009218EE" w14:paraId="5CF276C1"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7240D689" w14:textId="77777777" w:rsidR="00781FD5" w:rsidRPr="009218EE" w:rsidRDefault="00781FD5"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3C732873" w14:textId="35327C5F" w:rsidR="00781FD5" w:rsidRPr="009218EE" w:rsidRDefault="00781FD5"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INVEGA IS</w:t>
            </w:r>
            <w:r w:rsidR="00F4654E" w:rsidRPr="009218EE">
              <w:rPr>
                <w:rFonts w:asciiTheme="minorHAnsi" w:hAnsiTheme="minorHAnsi"/>
                <w:sz w:val="22"/>
                <w:szCs w:val="22"/>
              </w:rPr>
              <w:t>-&gt;</w:t>
            </w:r>
            <w:r w:rsidRPr="009218EE">
              <w:rPr>
                <w:rFonts w:asciiTheme="minorHAnsi" w:hAnsiTheme="minorHAnsi"/>
                <w:sz w:val="22"/>
                <w:szCs w:val="22"/>
              </w:rPr>
              <w:t>SFMIS2014</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488521E8" w14:textId="77777777" w:rsidR="001251EF" w:rsidRPr="009218EE" w:rsidRDefault="001251EF"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projektų paraiškos;</w:t>
            </w:r>
          </w:p>
          <w:p w14:paraId="3672B01A" w14:textId="77777777" w:rsidR="001251EF" w:rsidRPr="009218EE" w:rsidRDefault="001251EF"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projektų sutartys;</w:t>
            </w:r>
          </w:p>
          <w:p w14:paraId="267B0C9A" w14:textId="77777777" w:rsidR="001251EF" w:rsidRPr="009218EE" w:rsidRDefault="001251EF"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projektų dalyviai;</w:t>
            </w:r>
          </w:p>
          <w:p w14:paraId="4B99FB53" w14:textId="21C1017A" w:rsidR="001251EF" w:rsidRPr="009218EE" w:rsidRDefault="001251EF"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paraiškų vertinimo rezultatai;</w:t>
            </w:r>
          </w:p>
          <w:p w14:paraId="04DA8986" w14:textId="77777777" w:rsidR="001251EF" w:rsidRPr="009218EE" w:rsidRDefault="001251EF"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mokėjimo prašymai;</w:t>
            </w:r>
          </w:p>
          <w:p w14:paraId="28E3A629" w14:textId="3365B22F" w:rsidR="001251EF" w:rsidRPr="009218EE" w:rsidRDefault="001251EF"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klasifikatoriai.</w:t>
            </w:r>
          </w:p>
        </w:tc>
        <w:tc>
          <w:tcPr>
            <w:tcW w:w="1560" w:type="dxa"/>
            <w:tcBorders>
              <w:top w:val="single" w:sz="2" w:space="0" w:color="000001"/>
              <w:left w:val="single" w:sz="2" w:space="0" w:color="000001"/>
              <w:bottom w:val="single" w:sz="2" w:space="0" w:color="000001"/>
              <w:right w:val="single" w:sz="2" w:space="0" w:color="000001"/>
            </w:tcBorders>
          </w:tcPr>
          <w:p w14:paraId="406A3954" w14:textId="57419D74" w:rsidR="00781FD5" w:rsidRPr="009218EE" w:rsidRDefault="002D4516"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Nustatomas pagal poreikį</w:t>
            </w:r>
          </w:p>
        </w:tc>
        <w:tc>
          <w:tcPr>
            <w:tcW w:w="1134" w:type="dxa"/>
            <w:tcBorders>
              <w:top w:val="single" w:sz="2" w:space="0" w:color="000001"/>
              <w:left w:val="single" w:sz="2" w:space="0" w:color="000001"/>
              <w:bottom w:val="single" w:sz="2" w:space="0" w:color="000001"/>
              <w:right w:val="single" w:sz="2" w:space="0" w:color="000001"/>
            </w:tcBorders>
          </w:tcPr>
          <w:p w14:paraId="46261B77" w14:textId="797C128D" w:rsidR="00781FD5" w:rsidRPr="009218EE" w:rsidRDefault="00036C77"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Tinklinės paslaugos (WS)</w:t>
            </w:r>
          </w:p>
        </w:tc>
        <w:tc>
          <w:tcPr>
            <w:tcW w:w="1275" w:type="dxa"/>
            <w:tcBorders>
              <w:top w:val="single" w:sz="2" w:space="0" w:color="000001"/>
              <w:left w:val="single" w:sz="2" w:space="0" w:color="000001"/>
              <w:bottom w:val="single" w:sz="2" w:space="0" w:color="000001"/>
              <w:right w:val="single" w:sz="2" w:space="0" w:color="000001"/>
            </w:tcBorders>
          </w:tcPr>
          <w:p w14:paraId="3EF876CD" w14:textId="1AD16EF0" w:rsidR="00781FD5" w:rsidRPr="009218EE" w:rsidRDefault="002D4516"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Pusiau automatinis</w:t>
            </w:r>
          </w:p>
        </w:tc>
      </w:tr>
      <w:tr w:rsidR="001C4741" w:rsidRPr="009218EE" w14:paraId="1DBAEAA5"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246DBE9F" w14:textId="77777777" w:rsidR="001C4741" w:rsidRPr="009218EE" w:rsidRDefault="001C4741"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21369D20" w14:textId="04BE05E9" w:rsidR="001C4741" w:rsidRPr="009218EE" w:rsidRDefault="001C4741"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SFMIS</w:t>
            </w:r>
            <w:r w:rsidR="00DA3477" w:rsidRPr="009218EE">
              <w:rPr>
                <w:rFonts w:asciiTheme="minorHAnsi" w:hAnsiTheme="minorHAnsi"/>
                <w:sz w:val="22"/>
                <w:szCs w:val="22"/>
              </w:rPr>
              <w:t>2007-&gt;SFMIS2014</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1949BE8F" w14:textId="6645D2C5" w:rsidR="00BF6261" w:rsidRPr="009218EE" w:rsidRDefault="00BF6261"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BPD ir ES sanglaudos fondo posistemių projektų bendri duomenys;</w:t>
            </w:r>
          </w:p>
          <w:p w14:paraId="4736936A" w14:textId="60635740" w:rsidR="001C4741" w:rsidRPr="009218EE" w:rsidRDefault="00BF6261"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 xml:space="preserve">SFMIS2007 </w:t>
            </w:r>
            <w:r w:rsidR="00432548" w:rsidRPr="009218EE">
              <w:rPr>
                <w:rFonts w:asciiTheme="minorHAnsi" w:hAnsiTheme="minorHAnsi"/>
                <w:sz w:val="22"/>
                <w:szCs w:val="22"/>
              </w:rPr>
              <w:t>projektų bendri duomenys</w:t>
            </w:r>
            <w:r w:rsidR="007B0699" w:rsidRPr="009218EE">
              <w:rPr>
                <w:rFonts w:asciiTheme="minorHAnsi" w:hAnsiTheme="minorHAnsi"/>
                <w:sz w:val="22"/>
                <w:szCs w:val="22"/>
              </w:rPr>
              <w:t>.</w:t>
            </w:r>
          </w:p>
        </w:tc>
        <w:tc>
          <w:tcPr>
            <w:tcW w:w="1560" w:type="dxa"/>
            <w:tcBorders>
              <w:top w:val="single" w:sz="2" w:space="0" w:color="000001"/>
              <w:left w:val="single" w:sz="2" w:space="0" w:color="000001"/>
              <w:bottom w:val="single" w:sz="2" w:space="0" w:color="000001"/>
              <w:right w:val="single" w:sz="2" w:space="0" w:color="000001"/>
            </w:tcBorders>
          </w:tcPr>
          <w:p w14:paraId="13C22B98" w14:textId="4636E3F4" w:rsidR="001C4741" w:rsidRPr="009218EE" w:rsidRDefault="00432548"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Nustatomas pagal poreikį</w:t>
            </w:r>
          </w:p>
        </w:tc>
        <w:tc>
          <w:tcPr>
            <w:tcW w:w="1134" w:type="dxa"/>
            <w:tcBorders>
              <w:top w:val="single" w:sz="2" w:space="0" w:color="000001"/>
              <w:left w:val="single" w:sz="2" w:space="0" w:color="000001"/>
              <w:bottom w:val="single" w:sz="2" w:space="0" w:color="000001"/>
              <w:right w:val="single" w:sz="2" w:space="0" w:color="000001"/>
            </w:tcBorders>
          </w:tcPr>
          <w:p w14:paraId="1B0F10C8" w14:textId="620DC08F" w:rsidR="001C4741" w:rsidRPr="009218EE" w:rsidRDefault="00432548"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DB periodiniai darbai</w:t>
            </w:r>
          </w:p>
        </w:tc>
        <w:tc>
          <w:tcPr>
            <w:tcW w:w="1275" w:type="dxa"/>
            <w:tcBorders>
              <w:top w:val="single" w:sz="2" w:space="0" w:color="000001"/>
              <w:left w:val="single" w:sz="2" w:space="0" w:color="000001"/>
              <w:bottom w:val="single" w:sz="2" w:space="0" w:color="000001"/>
              <w:right w:val="single" w:sz="2" w:space="0" w:color="000001"/>
            </w:tcBorders>
          </w:tcPr>
          <w:p w14:paraId="2C0382BA" w14:textId="1410F24F" w:rsidR="001C4741" w:rsidRPr="009218EE" w:rsidRDefault="00432548"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Automatinis</w:t>
            </w:r>
          </w:p>
        </w:tc>
      </w:tr>
      <w:tr w:rsidR="001C4741" w:rsidRPr="009218EE" w14:paraId="3044A23B"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7FCFEB85" w14:textId="3D20216E" w:rsidR="001C4741" w:rsidRPr="009218EE" w:rsidRDefault="001C4741"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668B52D6" w14:textId="08F56010" w:rsidR="001C4741" w:rsidRPr="009218EE" w:rsidRDefault="00DA3477"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SFMIS EEE/NOR -&gt;SFMIS2014</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09F5CFF6" w14:textId="2B559FE9" w:rsidR="001C4741" w:rsidRPr="009218EE" w:rsidRDefault="00432548"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projektų bendri duomenys</w:t>
            </w:r>
          </w:p>
        </w:tc>
        <w:tc>
          <w:tcPr>
            <w:tcW w:w="1560" w:type="dxa"/>
            <w:tcBorders>
              <w:top w:val="single" w:sz="2" w:space="0" w:color="000001"/>
              <w:left w:val="single" w:sz="2" w:space="0" w:color="000001"/>
              <w:bottom w:val="single" w:sz="2" w:space="0" w:color="000001"/>
              <w:right w:val="single" w:sz="2" w:space="0" w:color="000001"/>
            </w:tcBorders>
          </w:tcPr>
          <w:p w14:paraId="3637B947" w14:textId="42D3F363" w:rsidR="001C4741" w:rsidRPr="009218EE" w:rsidRDefault="00432548"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Nustatomas pagal poreikį</w:t>
            </w:r>
          </w:p>
        </w:tc>
        <w:tc>
          <w:tcPr>
            <w:tcW w:w="1134" w:type="dxa"/>
            <w:tcBorders>
              <w:top w:val="single" w:sz="2" w:space="0" w:color="000001"/>
              <w:left w:val="single" w:sz="2" w:space="0" w:color="000001"/>
              <w:bottom w:val="single" w:sz="2" w:space="0" w:color="000001"/>
              <w:right w:val="single" w:sz="2" w:space="0" w:color="000001"/>
            </w:tcBorders>
          </w:tcPr>
          <w:p w14:paraId="12CBB961" w14:textId="44A10FCE" w:rsidR="001C4741" w:rsidRPr="009218EE" w:rsidRDefault="00432548"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DB periodiniai darbai</w:t>
            </w:r>
          </w:p>
        </w:tc>
        <w:tc>
          <w:tcPr>
            <w:tcW w:w="1275" w:type="dxa"/>
            <w:tcBorders>
              <w:top w:val="single" w:sz="2" w:space="0" w:color="000001"/>
              <w:left w:val="single" w:sz="2" w:space="0" w:color="000001"/>
              <w:bottom w:val="single" w:sz="2" w:space="0" w:color="000001"/>
              <w:right w:val="single" w:sz="2" w:space="0" w:color="000001"/>
            </w:tcBorders>
          </w:tcPr>
          <w:p w14:paraId="2C9376E3" w14:textId="692C7E83" w:rsidR="001C4741" w:rsidRPr="009218EE" w:rsidRDefault="00432548"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Automatinis</w:t>
            </w:r>
          </w:p>
        </w:tc>
      </w:tr>
      <w:tr w:rsidR="00781FD5" w:rsidRPr="009218EE" w14:paraId="68097530"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5CC2B39C" w14:textId="4EDA9A7E" w:rsidR="00781FD5" w:rsidRPr="009218EE" w:rsidRDefault="00781FD5"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34715E49" w14:textId="27D6F9C9" w:rsidR="00781FD5" w:rsidRPr="009218EE" w:rsidRDefault="00A65E45" w:rsidP="005775B6">
            <w:pPr>
              <w:pStyle w:val="Tablenumber"/>
              <w:numPr>
                <w:ilvl w:val="0"/>
                <w:numId w:val="0"/>
              </w:numPr>
              <w:spacing w:line="276" w:lineRule="auto"/>
              <w:rPr>
                <w:rFonts w:asciiTheme="minorHAnsi" w:hAnsiTheme="minorHAnsi"/>
                <w:sz w:val="22"/>
                <w:szCs w:val="22"/>
              </w:rPr>
            </w:pPr>
            <w:r w:rsidRPr="00A65E45">
              <w:rPr>
                <w:rFonts w:asciiTheme="minorHAnsi" w:hAnsiTheme="minorHAnsi"/>
                <w:sz w:val="22"/>
                <w:szCs w:val="22"/>
              </w:rPr>
              <w:t>NEVDA WEB el. pasirašymo komponentas</w:t>
            </w:r>
            <w:r w:rsidR="00781FD5" w:rsidRPr="009218EE">
              <w:rPr>
                <w:rFonts w:asciiTheme="minorHAnsi" w:hAnsiTheme="minorHAnsi"/>
                <w:sz w:val="22"/>
                <w:szCs w:val="22"/>
              </w:rPr>
              <w:t>-&gt;SFMIS2014</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2A28AAD0" w14:textId="30B9511B" w:rsidR="009C5F71" w:rsidRPr="009218EE" w:rsidRDefault="009C5F71"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atsakymų ir klaidų</w:t>
            </w:r>
            <w:r w:rsidR="002265C8" w:rsidRPr="009218EE">
              <w:rPr>
                <w:rFonts w:asciiTheme="minorHAnsi" w:hAnsiTheme="minorHAnsi"/>
                <w:sz w:val="22"/>
                <w:szCs w:val="22"/>
              </w:rPr>
              <w:t xml:space="preserve"> </w:t>
            </w:r>
            <w:r w:rsidRPr="009218EE">
              <w:rPr>
                <w:rFonts w:asciiTheme="minorHAnsi" w:hAnsiTheme="minorHAnsi"/>
                <w:sz w:val="22"/>
                <w:szCs w:val="22"/>
              </w:rPr>
              <w:t>pranešimai;</w:t>
            </w:r>
          </w:p>
          <w:p w14:paraId="7C3ADE99" w14:textId="595EF913" w:rsidR="009C5F71" w:rsidRPr="009218EE" w:rsidRDefault="009C5F71"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w:t>
            </w:r>
            <w:r w:rsidR="006452B9" w:rsidRPr="009218EE">
              <w:rPr>
                <w:rFonts w:asciiTheme="minorHAnsi" w:hAnsiTheme="minorHAnsi"/>
                <w:sz w:val="22"/>
                <w:szCs w:val="22"/>
              </w:rPr>
              <w:t>asirašyt</w:t>
            </w:r>
            <w:r w:rsidRPr="009218EE">
              <w:rPr>
                <w:rFonts w:asciiTheme="minorHAnsi" w:hAnsiTheme="minorHAnsi"/>
                <w:sz w:val="22"/>
                <w:szCs w:val="22"/>
              </w:rPr>
              <w:t xml:space="preserve">os, pakeltos iki ilgalaikio saugojimo </w:t>
            </w:r>
            <w:r w:rsidR="006452B9" w:rsidRPr="009218EE">
              <w:rPr>
                <w:rFonts w:asciiTheme="minorHAnsi" w:hAnsiTheme="minorHAnsi"/>
                <w:sz w:val="22"/>
                <w:szCs w:val="22"/>
              </w:rPr>
              <w:t>dokumentų rinkmenos</w:t>
            </w:r>
            <w:r w:rsidR="007B0699" w:rsidRPr="009218EE">
              <w:rPr>
                <w:rFonts w:asciiTheme="minorHAnsi" w:hAnsiTheme="minorHAnsi"/>
                <w:sz w:val="22"/>
                <w:szCs w:val="22"/>
              </w:rPr>
              <w:t>.</w:t>
            </w:r>
          </w:p>
        </w:tc>
        <w:tc>
          <w:tcPr>
            <w:tcW w:w="1560" w:type="dxa"/>
            <w:tcBorders>
              <w:top w:val="single" w:sz="2" w:space="0" w:color="000001"/>
              <w:left w:val="single" w:sz="2" w:space="0" w:color="000001"/>
              <w:bottom w:val="single" w:sz="2" w:space="0" w:color="000001"/>
              <w:right w:val="single" w:sz="2" w:space="0" w:color="000001"/>
            </w:tcBorders>
          </w:tcPr>
          <w:p w14:paraId="797A89BE" w14:textId="073AC36C" w:rsidR="00781FD5" w:rsidRPr="009218EE" w:rsidRDefault="009C5F71"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Kiekvieną kartą pasirašant, tikrinant ar pakeliant parašus iki ilgalaikio saugojimo</w:t>
            </w:r>
          </w:p>
        </w:tc>
        <w:tc>
          <w:tcPr>
            <w:tcW w:w="1134" w:type="dxa"/>
            <w:tcBorders>
              <w:top w:val="single" w:sz="2" w:space="0" w:color="000001"/>
              <w:left w:val="single" w:sz="2" w:space="0" w:color="000001"/>
              <w:bottom w:val="single" w:sz="2" w:space="0" w:color="000001"/>
              <w:right w:val="single" w:sz="2" w:space="0" w:color="000001"/>
            </w:tcBorders>
          </w:tcPr>
          <w:p w14:paraId="6D032918" w14:textId="3CB7B6C3" w:rsidR="00781FD5" w:rsidRPr="009218EE" w:rsidRDefault="002D4516"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Tinklinės paslaugos (WS)</w:t>
            </w:r>
          </w:p>
        </w:tc>
        <w:tc>
          <w:tcPr>
            <w:tcW w:w="1275" w:type="dxa"/>
            <w:tcBorders>
              <w:top w:val="single" w:sz="2" w:space="0" w:color="000001"/>
              <w:left w:val="single" w:sz="2" w:space="0" w:color="000001"/>
              <w:bottom w:val="single" w:sz="2" w:space="0" w:color="000001"/>
              <w:right w:val="single" w:sz="2" w:space="0" w:color="000001"/>
            </w:tcBorders>
          </w:tcPr>
          <w:p w14:paraId="2D4C6D4A" w14:textId="4E66BDF4" w:rsidR="00781FD5" w:rsidRPr="009218EE" w:rsidRDefault="00432548"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Pusiau automatinis</w:t>
            </w:r>
          </w:p>
        </w:tc>
      </w:tr>
      <w:tr w:rsidR="004B15FF" w:rsidRPr="009218EE" w14:paraId="1752FF87" w14:textId="77777777" w:rsidTr="00B66A1E">
        <w:tc>
          <w:tcPr>
            <w:tcW w:w="426" w:type="dxa"/>
            <w:tcBorders>
              <w:top w:val="single" w:sz="2" w:space="0" w:color="000001"/>
              <w:left w:val="single" w:sz="2" w:space="0" w:color="000001"/>
              <w:bottom w:val="single" w:sz="2" w:space="0" w:color="000001"/>
            </w:tcBorders>
            <w:shd w:val="clear" w:color="auto" w:fill="auto"/>
            <w:tcMar>
              <w:left w:w="9" w:type="dxa"/>
            </w:tcMar>
          </w:tcPr>
          <w:p w14:paraId="7B829B57" w14:textId="77777777" w:rsidR="004B15FF" w:rsidRPr="009218EE" w:rsidRDefault="004B15FF" w:rsidP="008D14D3">
            <w:pPr>
              <w:pStyle w:val="Tablenumber"/>
              <w:numPr>
                <w:ilvl w:val="0"/>
                <w:numId w:val="11"/>
              </w:numPr>
              <w:spacing w:line="276" w:lineRule="auto"/>
              <w:rPr>
                <w:rFonts w:asciiTheme="minorHAnsi" w:hAnsiTheme="minorHAnsi"/>
                <w:sz w:val="22"/>
                <w:szCs w:val="22"/>
              </w:rPr>
            </w:pPr>
          </w:p>
        </w:tc>
        <w:tc>
          <w:tcPr>
            <w:tcW w:w="3118" w:type="dxa"/>
            <w:tcBorders>
              <w:top w:val="single" w:sz="2" w:space="0" w:color="000001"/>
              <w:left w:val="single" w:sz="2" w:space="0" w:color="000001"/>
              <w:bottom w:val="single" w:sz="2" w:space="0" w:color="000001"/>
            </w:tcBorders>
            <w:shd w:val="clear" w:color="auto" w:fill="auto"/>
            <w:tcMar>
              <w:left w:w="9" w:type="dxa"/>
            </w:tcMar>
          </w:tcPr>
          <w:p w14:paraId="5C8E4F4A" w14:textId="6086587F" w:rsidR="004B15FF" w:rsidRPr="009218EE" w:rsidRDefault="000870BC"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SODRA IS-&gt;SFMIS2014</w:t>
            </w:r>
          </w:p>
        </w:tc>
        <w:tc>
          <w:tcPr>
            <w:tcW w:w="2126" w:type="dxa"/>
            <w:tcBorders>
              <w:top w:val="single" w:sz="2" w:space="0" w:color="000001"/>
              <w:left w:val="single" w:sz="2" w:space="0" w:color="000001"/>
              <w:bottom w:val="single" w:sz="2" w:space="0" w:color="000001"/>
              <w:right w:val="single" w:sz="2" w:space="0" w:color="000001"/>
            </w:tcBorders>
            <w:shd w:val="clear" w:color="auto" w:fill="auto"/>
            <w:tcMar>
              <w:left w:w="9" w:type="dxa"/>
            </w:tcMar>
          </w:tcPr>
          <w:p w14:paraId="356C2318" w14:textId="77777777" w:rsidR="007B0699" w:rsidRPr="009218EE" w:rsidRDefault="007B069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asmens kodas;</w:t>
            </w:r>
          </w:p>
          <w:p w14:paraId="108B0E23" w14:textId="77777777" w:rsidR="007B0699" w:rsidRPr="009218EE" w:rsidRDefault="007B069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vardas;</w:t>
            </w:r>
          </w:p>
          <w:p w14:paraId="41AA13F4" w14:textId="77777777" w:rsidR="007B0699" w:rsidRPr="009218EE" w:rsidRDefault="007B069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pavardė;</w:t>
            </w:r>
          </w:p>
          <w:p w14:paraId="34CC5D2B" w14:textId="77777777" w:rsidR="007B0699" w:rsidRPr="009218EE" w:rsidRDefault="007B069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gimimo data;</w:t>
            </w:r>
          </w:p>
          <w:p w14:paraId="1F1F192F" w14:textId="77777777" w:rsidR="007B0699" w:rsidRPr="009218EE" w:rsidRDefault="007B069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asmens, apie kurį teikiama informacija, socialinio draudimo numerio raidžių seka;</w:t>
            </w:r>
          </w:p>
          <w:p w14:paraId="0715DC65" w14:textId="77777777" w:rsidR="007B0699" w:rsidRPr="009218EE" w:rsidRDefault="007B069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asmens, apie kurį teikiama informacija, socialinio draudimo numerio skaitmenų seka;</w:t>
            </w:r>
          </w:p>
          <w:p w14:paraId="6CB4CAA2" w14:textId="77777777" w:rsidR="007B0699" w:rsidRPr="009218EE" w:rsidRDefault="007B069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apdraustojo kategorija;</w:t>
            </w:r>
          </w:p>
          <w:p w14:paraId="6ECE8EAD" w14:textId="77777777" w:rsidR="007B0699" w:rsidRPr="009218EE" w:rsidRDefault="007B069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laikotarpis;</w:t>
            </w:r>
          </w:p>
          <w:p w14:paraId="05447D5C" w14:textId="77777777" w:rsidR="007B0699" w:rsidRPr="009218EE" w:rsidRDefault="007B069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juridinių asmenų registre įregistruotas draudėjo kodas;</w:t>
            </w:r>
          </w:p>
          <w:p w14:paraId="5A84BF4B" w14:textId="256375C3" w:rsidR="004B15FF" w:rsidRPr="009218EE" w:rsidRDefault="007B0699" w:rsidP="007B0699">
            <w:pPr>
              <w:pStyle w:val="Tablenumber"/>
              <w:numPr>
                <w:ilvl w:val="0"/>
                <w:numId w:val="12"/>
              </w:numPr>
              <w:spacing w:line="276" w:lineRule="auto"/>
              <w:ind w:left="416" w:hanging="284"/>
              <w:jc w:val="left"/>
              <w:rPr>
                <w:rFonts w:asciiTheme="minorHAnsi" w:hAnsiTheme="minorHAnsi"/>
                <w:sz w:val="22"/>
                <w:szCs w:val="22"/>
              </w:rPr>
            </w:pPr>
            <w:r w:rsidRPr="009218EE">
              <w:rPr>
                <w:rFonts w:asciiTheme="minorHAnsi" w:hAnsiTheme="minorHAnsi"/>
                <w:sz w:val="22"/>
                <w:szCs w:val="22"/>
              </w:rPr>
              <w:t>draudėjo pavadinimas atsakymo į užklausą formavimo metu.</w:t>
            </w:r>
          </w:p>
        </w:tc>
        <w:tc>
          <w:tcPr>
            <w:tcW w:w="1560" w:type="dxa"/>
            <w:tcBorders>
              <w:top w:val="single" w:sz="2" w:space="0" w:color="000001"/>
              <w:left w:val="single" w:sz="2" w:space="0" w:color="000001"/>
              <w:bottom w:val="single" w:sz="2" w:space="0" w:color="000001"/>
              <w:right w:val="single" w:sz="2" w:space="0" w:color="000001"/>
            </w:tcBorders>
          </w:tcPr>
          <w:p w14:paraId="31AB924A" w14:textId="5D679AE6" w:rsidR="004B15FF" w:rsidRPr="009218EE" w:rsidRDefault="00B866B3" w:rsidP="00B866B3">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Kiekvieną kar</w:t>
            </w:r>
            <w:r w:rsidR="007B0699" w:rsidRPr="009218EE">
              <w:rPr>
                <w:rFonts w:asciiTheme="minorHAnsi" w:hAnsiTheme="minorHAnsi"/>
                <w:sz w:val="22"/>
                <w:szCs w:val="22"/>
              </w:rPr>
              <w:t>tą teikiant duomenis apie</w:t>
            </w:r>
            <w:r w:rsidRPr="009218EE">
              <w:rPr>
                <w:rFonts w:asciiTheme="minorHAnsi" w:hAnsiTheme="minorHAnsi"/>
                <w:sz w:val="22"/>
                <w:szCs w:val="22"/>
              </w:rPr>
              <w:t xml:space="preserve"> projekto dalyvius</w:t>
            </w:r>
          </w:p>
        </w:tc>
        <w:tc>
          <w:tcPr>
            <w:tcW w:w="1134" w:type="dxa"/>
            <w:tcBorders>
              <w:top w:val="single" w:sz="2" w:space="0" w:color="000001"/>
              <w:left w:val="single" w:sz="2" w:space="0" w:color="000001"/>
              <w:bottom w:val="single" w:sz="2" w:space="0" w:color="000001"/>
              <w:right w:val="single" w:sz="2" w:space="0" w:color="000001"/>
            </w:tcBorders>
          </w:tcPr>
          <w:p w14:paraId="1E17E5E5" w14:textId="7FC18695" w:rsidR="004B15FF" w:rsidRPr="009218EE" w:rsidRDefault="000870BC"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Tinklinės paslaugos (WS)</w:t>
            </w:r>
          </w:p>
        </w:tc>
        <w:tc>
          <w:tcPr>
            <w:tcW w:w="1275" w:type="dxa"/>
            <w:tcBorders>
              <w:top w:val="single" w:sz="2" w:space="0" w:color="000001"/>
              <w:left w:val="single" w:sz="2" w:space="0" w:color="000001"/>
              <w:bottom w:val="single" w:sz="2" w:space="0" w:color="000001"/>
              <w:right w:val="single" w:sz="2" w:space="0" w:color="000001"/>
            </w:tcBorders>
          </w:tcPr>
          <w:p w14:paraId="15DB40D6" w14:textId="4247ED84" w:rsidR="004B15FF" w:rsidRPr="009218EE" w:rsidRDefault="000870BC" w:rsidP="005775B6">
            <w:pPr>
              <w:pStyle w:val="Tablenumber"/>
              <w:numPr>
                <w:ilvl w:val="0"/>
                <w:numId w:val="0"/>
              </w:numPr>
              <w:spacing w:line="276" w:lineRule="auto"/>
              <w:rPr>
                <w:rFonts w:asciiTheme="minorHAnsi" w:hAnsiTheme="minorHAnsi"/>
                <w:sz w:val="22"/>
                <w:szCs w:val="22"/>
              </w:rPr>
            </w:pPr>
            <w:r w:rsidRPr="009218EE">
              <w:rPr>
                <w:rFonts w:asciiTheme="minorHAnsi" w:hAnsiTheme="minorHAnsi"/>
                <w:sz w:val="22"/>
                <w:szCs w:val="22"/>
              </w:rPr>
              <w:t>Pusiau automatinis</w:t>
            </w:r>
          </w:p>
        </w:tc>
      </w:tr>
    </w:tbl>
    <w:p w14:paraId="5D85B0D0" w14:textId="68B7564C" w:rsidR="009F54AE" w:rsidRPr="009A73D2" w:rsidRDefault="004A1823" w:rsidP="00A65E45">
      <w:pPr>
        <w:pStyle w:val="POSKYRIS"/>
        <w:numPr>
          <w:ilvl w:val="1"/>
          <w:numId w:val="32"/>
        </w:numPr>
        <w:tabs>
          <w:tab w:val="clear" w:pos="993"/>
        </w:tabs>
        <w:ind w:left="567" w:hanging="425"/>
      </w:pPr>
      <w:bookmarkStart w:id="31" w:name="_Toc515373380"/>
      <w:bookmarkStart w:id="32" w:name="_Toc515373480"/>
      <w:bookmarkStart w:id="33" w:name="_Toc515373718"/>
      <w:bookmarkStart w:id="34" w:name="_Toc88123789"/>
      <w:r w:rsidRPr="009A73D2">
        <w:t>Naudojama t</w:t>
      </w:r>
      <w:r w:rsidR="0023443E" w:rsidRPr="009A73D2">
        <w:t xml:space="preserve">echninė </w:t>
      </w:r>
      <w:r w:rsidR="00B83FB9" w:rsidRPr="009A73D2">
        <w:t>ir programinė</w:t>
      </w:r>
      <w:r w:rsidR="00385218" w:rsidRPr="009A73D2">
        <w:t xml:space="preserve"> įrang</w:t>
      </w:r>
      <w:r w:rsidR="00A27E21" w:rsidRPr="009A73D2">
        <w:t>a</w:t>
      </w:r>
      <w:bookmarkEnd w:id="31"/>
      <w:bookmarkEnd w:id="32"/>
      <w:bookmarkEnd w:id="33"/>
      <w:bookmarkEnd w:id="34"/>
    </w:p>
    <w:p w14:paraId="60D204FA" w14:textId="6372EAB3" w:rsidR="00A27E21" w:rsidRPr="009218EE" w:rsidRDefault="00A27E21" w:rsidP="00A27E21">
      <w:pPr>
        <w:pStyle w:val="Tekstas"/>
      </w:pPr>
      <w:r w:rsidRPr="009218EE">
        <w:t>SFMIS2014 techninė</w:t>
      </w:r>
      <w:r w:rsidR="00921015" w:rsidRPr="009218EE">
        <w:t>je</w:t>
      </w:r>
      <w:r w:rsidRPr="009218EE">
        <w:t xml:space="preserve"> </w:t>
      </w:r>
      <w:r w:rsidR="00921015" w:rsidRPr="009218EE">
        <w:t xml:space="preserve">įrangoje sukonfigūruotos </w:t>
      </w:r>
      <w:r w:rsidR="00686522" w:rsidRPr="009218EE">
        <w:t>darbinė</w:t>
      </w:r>
      <w:r w:rsidR="00294351" w:rsidRPr="009218EE">
        <w:t xml:space="preserve"> (gamybinė, angl. </w:t>
      </w:r>
      <w:r w:rsidR="00294351" w:rsidRPr="009218EE">
        <w:rPr>
          <w:i/>
        </w:rPr>
        <w:t>production</w:t>
      </w:r>
      <w:r w:rsidR="00294351" w:rsidRPr="009218EE">
        <w:t>)</w:t>
      </w:r>
      <w:r w:rsidR="00921015" w:rsidRPr="009218EE">
        <w:t>,</w:t>
      </w:r>
      <w:r w:rsidRPr="009218EE">
        <w:t xml:space="preserve"> </w:t>
      </w:r>
      <w:r w:rsidR="00921015" w:rsidRPr="009218EE">
        <w:t>testinė</w:t>
      </w:r>
      <w:r w:rsidR="00A65E45">
        <w:t>, kūrimo</w:t>
      </w:r>
      <w:r w:rsidR="00921015" w:rsidRPr="009218EE">
        <w:t xml:space="preserve"> ir paslaugų t</w:t>
      </w:r>
      <w:r w:rsidR="000616A6">
        <w:t>ei</w:t>
      </w:r>
      <w:r w:rsidR="00921015" w:rsidRPr="009218EE">
        <w:t>kėjo aplinkos.</w:t>
      </w:r>
      <w:r w:rsidR="002265C8" w:rsidRPr="009218EE">
        <w:t xml:space="preserve"> </w:t>
      </w:r>
      <w:r w:rsidR="003776B8" w:rsidRPr="009218EE">
        <w:t>Testinė</w:t>
      </w:r>
      <w:r w:rsidR="00A65E45">
        <w:t>, kūrimo</w:t>
      </w:r>
      <w:r w:rsidR="003776B8" w:rsidRPr="009218EE">
        <w:t xml:space="preserve"> ir paslaugų </w:t>
      </w:r>
      <w:r w:rsidR="000616A6">
        <w:t>tei</w:t>
      </w:r>
      <w:r w:rsidR="003776B8" w:rsidRPr="009218EE">
        <w:t xml:space="preserve">kėjo aplinkos pagal </w:t>
      </w:r>
      <w:r w:rsidR="00F12939" w:rsidRPr="009218EE">
        <w:t xml:space="preserve">funkcinių </w:t>
      </w:r>
      <w:r w:rsidR="003776B8" w:rsidRPr="009218EE">
        <w:t>modulių struktūrą atitinka darbinę aplinką, atkartot</w:t>
      </w:r>
      <w:r w:rsidR="00F12939" w:rsidRPr="009218EE">
        <w:t>i</w:t>
      </w:r>
      <w:r w:rsidR="003776B8" w:rsidRPr="009218EE">
        <w:t xml:space="preserve"> tiek</w:t>
      </w:r>
      <w:r w:rsidR="00F12939" w:rsidRPr="009218EE">
        <w:t xml:space="preserve"> vidiniai, tiek išor</w:t>
      </w:r>
      <w:r w:rsidR="008E5D9A" w:rsidRPr="009218EE">
        <w:t>i</w:t>
      </w:r>
      <w:r w:rsidR="00F12939" w:rsidRPr="009218EE">
        <w:t>niai moduliai.</w:t>
      </w:r>
      <w:r w:rsidR="008E5D9A" w:rsidRPr="009218EE">
        <w:t xml:space="preserve"> </w:t>
      </w:r>
      <w:r w:rsidR="00F46F95" w:rsidRPr="009218EE">
        <w:t xml:space="preserve">Siekiant užtikrinti SFMIS2014 saugos reikalavimus </w:t>
      </w:r>
      <w:r w:rsidR="0090547E" w:rsidRPr="009218EE">
        <w:t>darbinė</w:t>
      </w:r>
      <w:r w:rsidR="00F46F95" w:rsidRPr="009218EE">
        <w:t xml:space="preserve"> </w:t>
      </w:r>
      <w:r w:rsidR="00921015" w:rsidRPr="009218EE">
        <w:t xml:space="preserve">aplinka </w:t>
      </w:r>
      <w:r w:rsidR="00F46F95" w:rsidRPr="009218EE">
        <w:t xml:space="preserve">veikia nepriklausomai ir yra </w:t>
      </w:r>
      <w:r w:rsidR="00921015" w:rsidRPr="009218EE">
        <w:t>neprieinama iš testinės</w:t>
      </w:r>
      <w:r w:rsidR="00A65E45">
        <w:t>, kūrimo</w:t>
      </w:r>
      <w:r w:rsidR="00921015" w:rsidRPr="009218EE">
        <w:t xml:space="preserve"> ir paslaugų ti</w:t>
      </w:r>
      <w:r w:rsidR="00F12939" w:rsidRPr="009218EE">
        <w:t>e</w:t>
      </w:r>
      <w:r w:rsidR="00921015" w:rsidRPr="009218EE">
        <w:t>kėjo aplinkų</w:t>
      </w:r>
      <w:r w:rsidR="00F46F95" w:rsidRPr="009218EE">
        <w:t>.</w:t>
      </w:r>
      <w:r w:rsidR="00921015" w:rsidRPr="009218EE">
        <w:t xml:space="preserve"> </w:t>
      </w:r>
      <w:r w:rsidR="00294351" w:rsidRPr="009218EE">
        <w:t>Į testinę</w:t>
      </w:r>
      <w:r w:rsidR="00A65E45">
        <w:t>, kūrimo</w:t>
      </w:r>
      <w:r w:rsidR="00294351" w:rsidRPr="009218EE">
        <w:t xml:space="preserve"> ir/ar paslaugų </w:t>
      </w:r>
      <w:r w:rsidR="000616A6">
        <w:t>teik</w:t>
      </w:r>
      <w:r w:rsidR="00294351" w:rsidRPr="009218EE">
        <w:t xml:space="preserve">ėjo aplinkas pagal poreikį </w:t>
      </w:r>
      <w:r w:rsidR="00F12939" w:rsidRPr="009218EE">
        <w:t xml:space="preserve">gali būti </w:t>
      </w:r>
      <w:r w:rsidR="00294351" w:rsidRPr="009218EE">
        <w:t>atstatoma vakarykštė darbinės aplinkos duomenų būsena (</w:t>
      </w:r>
      <w:r w:rsidR="004C7B07" w:rsidRPr="009218EE">
        <w:t xml:space="preserve">paleidžiant skriptus duomenų paruošimui, asmens duomenų pakeitimui į nuasmenintus </w:t>
      </w:r>
      <w:r w:rsidR="00075031" w:rsidRPr="009218EE">
        <w:t xml:space="preserve">ir pan., </w:t>
      </w:r>
      <w:r w:rsidR="00294351" w:rsidRPr="009218EE">
        <w:t xml:space="preserve">išskyrus </w:t>
      </w:r>
      <w:r w:rsidR="00F12939" w:rsidRPr="009218EE">
        <w:t xml:space="preserve">SFMIS2014 </w:t>
      </w:r>
      <w:r w:rsidR="00075031" w:rsidRPr="009218EE">
        <w:t>d</w:t>
      </w:r>
      <w:r w:rsidR="00F12939" w:rsidRPr="009218EE">
        <w:t>okumentų saugyklos</w:t>
      </w:r>
      <w:r w:rsidR="00294351" w:rsidRPr="009218EE">
        <w:t xml:space="preserve"> duomenis) testavimo ar problemų identifikavimo tikslais. Testinė </w:t>
      </w:r>
      <w:r w:rsidR="00A65E45">
        <w:t xml:space="preserve">ir kūrimo </w:t>
      </w:r>
      <w:r w:rsidR="00294351" w:rsidRPr="009218EE">
        <w:t>aplink</w:t>
      </w:r>
      <w:r w:rsidR="00A65E45">
        <w:t>os</w:t>
      </w:r>
      <w:r w:rsidR="00294351" w:rsidRPr="009218EE">
        <w:t xml:space="preserve"> skirt</w:t>
      </w:r>
      <w:r w:rsidR="0059666C">
        <w:t>os</w:t>
      </w:r>
      <w:r w:rsidR="00294351" w:rsidRPr="009218EE">
        <w:t xml:space="preserve"> SFMI</w:t>
      </w:r>
      <w:r w:rsidR="00F40E80">
        <w:t>S</w:t>
      </w:r>
      <w:r w:rsidR="00294351" w:rsidRPr="009218EE">
        <w:t>2014 valdytojo bei tvarkytojų darbuotojų bandymams</w:t>
      </w:r>
      <w:r w:rsidR="003776B8" w:rsidRPr="009218EE">
        <w:t>,</w:t>
      </w:r>
      <w:r w:rsidR="00294351" w:rsidRPr="009218EE">
        <w:t xml:space="preserve"> atlikti suteiktų paslaugų priėmimo testavimą</w:t>
      </w:r>
      <w:r w:rsidR="003776B8" w:rsidRPr="009218EE">
        <w:t xml:space="preserve"> ir</w:t>
      </w:r>
      <w:r w:rsidR="00294351" w:rsidRPr="009218EE">
        <w:t xml:space="preserve"> vykdyti SFMIS2014 priežiūros veiklas. Paslaugų </w:t>
      </w:r>
      <w:r w:rsidR="000616A6">
        <w:t>teik</w:t>
      </w:r>
      <w:r w:rsidR="00294351" w:rsidRPr="009218EE">
        <w:t xml:space="preserve">ėjo aplinka skirta </w:t>
      </w:r>
      <w:r w:rsidR="003776B8" w:rsidRPr="009218EE">
        <w:t xml:space="preserve">paslaugų </w:t>
      </w:r>
      <w:r w:rsidR="000616A6">
        <w:t>teik</w:t>
      </w:r>
      <w:r w:rsidR="003776B8" w:rsidRPr="009218EE">
        <w:t xml:space="preserve">ėjui </w:t>
      </w:r>
      <w:r w:rsidR="00F12939" w:rsidRPr="009218EE">
        <w:t>SFMIS2014</w:t>
      </w:r>
      <w:r w:rsidR="003776B8" w:rsidRPr="009218EE">
        <w:t xml:space="preserve"> vystymo tikslais. </w:t>
      </w:r>
      <w:r w:rsidR="00921015" w:rsidRPr="009218EE">
        <w:t xml:space="preserve">Paslaugų </w:t>
      </w:r>
      <w:r w:rsidR="000616A6">
        <w:t>teik</w:t>
      </w:r>
      <w:r w:rsidR="00921015" w:rsidRPr="009218EE">
        <w:t>ėjui nesuteikiama prieiga prie darbinės ir testinės aplinkų</w:t>
      </w:r>
      <w:r w:rsidR="003776B8" w:rsidRPr="009218EE">
        <w:t xml:space="preserve">, </w:t>
      </w:r>
      <w:r w:rsidR="00F12939" w:rsidRPr="009218EE">
        <w:t>SFMI2014 valdytojas</w:t>
      </w:r>
      <w:r w:rsidR="002265C8" w:rsidRPr="009218EE">
        <w:t xml:space="preserve"> </w:t>
      </w:r>
      <w:r w:rsidR="003776B8" w:rsidRPr="009218EE">
        <w:t>pats atlieka</w:t>
      </w:r>
      <w:r w:rsidR="00483980" w:rsidRPr="009218EE">
        <w:t xml:space="preserve"> paslaugų</w:t>
      </w:r>
      <w:r w:rsidR="003776B8" w:rsidRPr="009218EE">
        <w:t xml:space="preserve"> </w:t>
      </w:r>
      <w:r w:rsidR="000616A6">
        <w:t>teik</w:t>
      </w:r>
      <w:r w:rsidR="002D5B09" w:rsidRPr="009218EE">
        <w:t xml:space="preserve">ėjo pateiktų </w:t>
      </w:r>
      <w:r w:rsidR="003776B8" w:rsidRPr="009218EE">
        <w:t>pakeitimų diegimą testinėje ir darbinėje aplinkose</w:t>
      </w:r>
      <w:r w:rsidR="00921015" w:rsidRPr="009218EE">
        <w:t>.</w:t>
      </w:r>
    </w:p>
    <w:p w14:paraId="6E5296A1" w14:textId="5551078F" w:rsidR="003E1720" w:rsidRPr="009218EE" w:rsidRDefault="003E1720" w:rsidP="003E1720">
      <w:pPr>
        <w:pStyle w:val="Tekstas"/>
      </w:pPr>
      <w:r w:rsidRPr="009218EE">
        <w:t>SFMIS2014 naudojami dviejų tipų techninių parametrų fiziniai serveriai:</w:t>
      </w:r>
    </w:p>
    <w:p w14:paraId="71698403" w14:textId="24E99C2B" w:rsidR="003E1720" w:rsidRPr="009218EE" w:rsidRDefault="003E1720" w:rsidP="008D14D3">
      <w:pPr>
        <w:pStyle w:val="Tekstas"/>
        <w:numPr>
          <w:ilvl w:val="0"/>
          <w:numId w:val="12"/>
        </w:numPr>
        <w:ind w:left="851" w:hanging="284"/>
        <w:rPr>
          <w:szCs w:val="24"/>
        </w:rPr>
      </w:pPr>
      <w:r w:rsidRPr="009218EE">
        <w:rPr>
          <w:szCs w:val="24"/>
        </w:rPr>
        <w:t>2 vnt. Intel® Xeon® 16 branduolių, 96GB RAM – du vienetai;</w:t>
      </w:r>
    </w:p>
    <w:p w14:paraId="77FA6C16" w14:textId="241F8F75" w:rsidR="003E1720" w:rsidRPr="009218EE" w:rsidRDefault="003E1720" w:rsidP="008D14D3">
      <w:pPr>
        <w:pStyle w:val="Tekstas"/>
        <w:numPr>
          <w:ilvl w:val="0"/>
          <w:numId w:val="12"/>
        </w:numPr>
        <w:ind w:left="851" w:hanging="284"/>
        <w:rPr>
          <w:szCs w:val="24"/>
        </w:rPr>
      </w:pPr>
      <w:r w:rsidRPr="009218EE">
        <w:rPr>
          <w:szCs w:val="24"/>
        </w:rPr>
        <w:t>2 vnt. Intel® Xeon® 16 branduolių, 256GB RAM – septyni vienetai.</w:t>
      </w:r>
    </w:p>
    <w:p w14:paraId="65C76C4D" w14:textId="64BB59FF" w:rsidR="00424033" w:rsidRPr="009218EE" w:rsidRDefault="002D5B09" w:rsidP="002D5B09">
      <w:pPr>
        <w:pStyle w:val="Tekstas"/>
      </w:pPr>
      <w:r w:rsidRPr="009218EE">
        <w:t>Fiziniuose ir virtualiuose s</w:t>
      </w:r>
      <w:r w:rsidR="00424033" w:rsidRPr="009218EE">
        <w:t>erveriuose instaliuota MS Windows 2012 R2 Standard Edition</w:t>
      </w:r>
      <w:r w:rsidR="0059666C">
        <w:t xml:space="preserve">, MS </w:t>
      </w:r>
      <w:r w:rsidR="00B33B7B">
        <w:t>W</w:t>
      </w:r>
      <w:r w:rsidR="0059666C">
        <w:t>in</w:t>
      </w:r>
      <w:r w:rsidR="00B33B7B">
        <w:t>dows 2019 Standard</w:t>
      </w:r>
      <w:r w:rsidR="00424033" w:rsidRPr="009218EE">
        <w:t xml:space="preserve"> operacinė</w:t>
      </w:r>
      <w:r w:rsidR="00B33B7B">
        <w:t>s</w:t>
      </w:r>
      <w:r w:rsidR="00424033" w:rsidRPr="009218EE">
        <w:t xml:space="preserve"> sistem</w:t>
      </w:r>
      <w:r w:rsidR="00B33B7B">
        <w:t>os</w:t>
      </w:r>
      <w:r w:rsidRPr="009218EE">
        <w:t>, virtualizacijai naudojama Microsoft</w:t>
      </w:r>
      <w:r w:rsidR="00C75850" w:rsidRPr="009218EE">
        <w:t xml:space="preserve"> </w:t>
      </w:r>
      <w:r w:rsidRPr="009218EE">
        <w:t>platforma</w:t>
      </w:r>
      <w:r w:rsidR="00424033" w:rsidRPr="009218EE">
        <w:t>.</w:t>
      </w:r>
    </w:p>
    <w:p w14:paraId="37BFD03F" w14:textId="501657D4" w:rsidR="00A27E21" w:rsidRPr="009218EE" w:rsidRDefault="00A27E21" w:rsidP="005421E6">
      <w:pPr>
        <w:pStyle w:val="Tekstas"/>
      </w:pPr>
      <w:r w:rsidRPr="009218EE">
        <w:t xml:space="preserve">SFMIS2014 </w:t>
      </w:r>
      <w:r w:rsidR="008C4929" w:rsidRPr="009218EE">
        <w:t xml:space="preserve">realizuota </w:t>
      </w:r>
      <w:r w:rsidR="00470741" w:rsidRPr="009218EE">
        <w:t>daugia</w:t>
      </w:r>
      <w:r w:rsidR="008C4929" w:rsidRPr="009218EE">
        <w:t>sluoksn</w:t>
      </w:r>
      <w:r w:rsidR="00470741" w:rsidRPr="009218EE">
        <w:t>ės</w:t>
      </w:r>
      <w:r w:rsidR="008C4929" w:rsidRPr="009218EE">
        <w:t xml:space="preserve"> architektūros principu:</w:t>
      </w:r>
    </w:p>
    <w:p w14:paraId="3756A02C" w14:textId="12E53764" w:rsidR="00D07355" w:rsidRPr="009218EE" w:rsidRDefault="00A27E21" w:rsidP="006A2126">
      <w:pPr>
        <w:pStyle w:val="Tekstas"/>
      </w:pPr>
      <w:r w:rsidRPr="009218EE">
        <w:rPr>
          <w:b/>
        </w:rPr>
        <w:t xml:space="preserve">Kliento sluoksnis. </w:t>
      </w:r>
      <w:r w:rsidRPr="009218EE">
        <w:t>Šis sluoksnis apima DMS, SFMIS2014 naudotojus</w:t>
      </w:r>
      <w:r w:rsidR="003234E7" w:rsidRPr="009218EE">
        <w:t xml:space="preserve">, kurie naudojasi funkcionalumais interneto naršyklės pagalba be papildomos programinės įrangos </w:t>
      </w:r>
      <w:r w:rsidR="008C4929" w:rsidRPr="009218EE">
        <w:t>ir kit</w:t>
      </w:r>
      <w:r w:rsidR="003234E7" w:rsidRPr="009218EE">
        <w:t xml:space="preserve">as išorines IS, kurios teikia ar gauna iš SFMIS2014 duomenis panaudojant </w:t>
      </w:r>
      <w:r w:rsidR="00470741" w:rsidRPr="009218EE">
        <w:t>tinklines</w:t>
      </w:r>
      <w:r w:rsidR="003234E7" w:rsidRPr="009218EE">
        <w:t xml:space="preserve"> paslaugas.</w:t>
      </w:r>
      <w:r w:rsidR="00AA08F1" w:rsidRPr="009218EE">
        <w:t xml:space="preserve"> Tiek išorinėse, tiek vidin</w:t>
      </w:r>
      <w:r w:rsidR="006C342D" w:rsidRPr="009218EE">
        <w:t>ių modulių</w:t>
      </w:r>
      <w:r w:rsidR="00AA08F1" w:rsidRPr="009218EE">
        <w:t xml:space="preserve"> aplikacijose prisijungimui </w:t>
      </w:r>
      <w:r w:rsidR="001C3B15" w:rsidRPr="009218EE">
        <w:t>privalomai</w:t>
      </w:r>
      <w:r w:rsidR="00AA08F1" w:rsidRPr="009218EE">
        <w:t xml:space="preserve"> naudojamas HTTPS protokolas, </w:t>
      </w:r>
      <w:r w:rsidR="006A2126" w:rsidRPr="009218EE">
        <w:t>DMS suprojektuota atsižvelgiant į normalią 500-1000 konkurencinių išorinių naudotojų apkrovą</w:t>
      </w:r>
      <w:r w:rsidR="00CB138C" w:rsidRPr="009218EE">
        <w:t xml:space="preserve">, </w:t>
      </w:r>
      <w:r w:rsidR="006A2126" w:rsidRPr="009218EE">
        <w:t>naudotojų apkrovos balansavimui naudojamas programinis apkrovos balansuotojas.</w:t>
      </w:r>
    </w:p>
    <w:p w14:paraId="2E8876FC" w14:textId="105AA868" w:rsidR="00A27E21" w:rsidRPr="000616A6" w:rsidRDefault="00470741" w:rsidP="008512C3">
      <w:pPr>
        <w:pStyle w:val="Tekstas"/>
      </w:pPr>
      <w:r w:rsidRPr="009218EE">
        <w:rPr>
          <w:b/>
        </w:rPr>
        <w:t>Vaizdavimo ir v</w:t>
      </w:r>
      <w:r w:rsidR="00A27E21" w:rsidRPr="009218EE">
        <w:rPr>
          <w:b/>
        </w:rPr>
        <w:t>eiklos sluoksnis.</w:t>
      </w:r>
      <w:r w:rsidR="00A27E21" w:rsidRPr="009218EE">
        <w:t xml:space="preserve"> SFMIS</w:t>
      </w:r>
      <w:r w:rsidR="001E784E" w:rsidRPr="009218EE">
        <w:t xml:space="preserve">2014 </w:t>
      </w:r>
      <w:r w:rsidR="00A27E21" w:rsidRPr="009218EE">
        <w:t xml:space="preserve">veiklos </w:t>
      </w:r>
      <w:r w:rsidR="001C3B15" w:rsidRPr="009218EE">
        <w:t xml:space="preserve">sluoksnio </w:t>
      </w:r>
      <w:r w:rsidR="00A27E21" w:rsidRPr="009218EE">
        <w:t>logika realizuota Java programavimo kalba</w:t>
      </w:r>
      <w:r w:rsidR="001E784E" w:rsidRPr="009218EE">
        <w:t xml:space="preserve"> ir Microsoft SQL Server DB procedūromis.</w:t>
      </w:r>
      <w:r w:rsidR="00C60787" w:rsidRPr="009218EE">
        <w:t xml:space="preserve"> </w:t>
      </w:r>
      <w:r w:rsidR="00684E8A" w:rsidRPr="009218EE">
        <w:t>Dokumentų (rinkmenų) saugojimui</w:t>
      </w:r>
      <w:r w:rsidR="002265C8" w:rsidRPr="009218EE">
        <w:t xml:space="preserve"> </w:t>
      </w:r>
      <w:r w:rsidR="00684E8A" w:rsidRPr="009218EE">
        <w:t>naudojama</w:t>
      </w:r>
      <w:r w:rsidR="00620519" w:rsidRPr="009218EE">
        <w:t>s</w:t>
      </w:r>
      <w:r w:rsidR="00684E8A" w:rsidRPr="009218EE">
        <w:t xml:space="preserve"> SharePoint Server 2013 serveris, kuriame </w:t>
      </w:r>
      <w:r w:rsidR="005421E6" w:rsidRPr="009218EE">
        <w:t>pa</w:t>
      </w:r>
      <w:r w:rsidR="00684E8A" w:rsidRPr="009218EE">
        <w:t>naudojant WS per SharePoint API dokumentus talpina ir paima specialiai sukurta aplikacija.</w:t>
      </w:r>
      <w:r w:rsidR="004C01FC" w:rsidRPr="009218EE">
        <w:t xml:space="preserve"> </w:t>
      </w:r>
      <w:r w:rsidR="00F863D2" w:rsidRPr="009218EE">
        <w:t>Duomenų</w:t>
      </w:r>
      <w:r w:rsidR="003776B8" w:rsidRPr="009218EE">
        <w:t>, pateiktų</w:t>
      </w:r>
      <w:r w:rsidR="002265C8" w:rsidRPr="009218EE">
        <w:t xml:space="preserve"> </w:t>
      </w:r>
      <w:r w:rsidR="008512C3" w:rsidRPr="009218EE">
        <w:t xml:space="preserve">per </w:t>
      </w:r>
      <w:r w:rsidR="00F863D2" w:rsidRPr="009218EE">
        <w:t>DMS</w:t>
      </w:r>
      <w:r w:rsidR="007F4FE4" w:rsidRPr="009218EE">
        <w:t>,</w:t>
      </w:r>
      <w:r w:rsidR="002265C8" w:rsidRPr="009218EE">
        <w:t xml:space="preserve"> </w:t>
      </w:r>
      <w:r w:rsidR="00F863D2" w:rsidRPr="000616A6">
        <w:t xml:space="preserve">perdavimui </w:t>
      </w:r>
      <w:r w:rsidR="003776B8" w:rsidRPr="000616A6">
        <w:t>į SFMIS</w:t>
      </w:r>
      <w:r w:rsidR="007778E2" w:rsidRPr="000616A6">
        <w:t>2014 vidinius modulius</w:t>
      </w:r>
      <w:r w:rsidR="003776B8" w:rsidRPr="000616A6">
        <w:t xml:space="preserve"> </w:t>
      </w:r>
      <w:r w:rsidR="00F863D2" w:rsidRPr="000616A6">
        <w:t>naudojamas eilių valdymo mechanizmas.</w:t>
      </w:r>
      <w:r w:rsidR="00B878FA" w:rsidRPr="000616A6">
        <w:t xml:space="preserve"> SFMIS2014 analizės modulio sprendinys realizuotas MS SQL Server Reporting Services, MS SQL Server Integration Services, aplikacija QlikSense. </w:t>
      </w:r>
      <w:r w:rsidR="00684E8A" w:rsidRPr="000616A6">
        <w:t xml:space="preserve">Kiti </w:t>
      </w:r>
      <w:r w:rsidR="004C01FC" w:rsidRPr="000616A6">
        <w:t xml:space="preserve">šiame sluoksnyje panaudoti </w:t>
      </w:r>
      <w:r w:rsidR="00684E8A" w:rsidRPr="000616A6">
        <w:t xml:space="preserve">programiniai komponentai aprašyti </w:t>
      </w:r>
      <w:r w:rsidR="007F4FE4" w:rsidRPr="000616A6">
        <w:t xml:space="preserve">šios techninės specifikacijos </w:t>
      </w:r>
      <w:r w:rsidR="00684E8A" w:rsidRPr="000616A6">
        <w:t>2.5 skyriuje.</w:t>
      </w:r>
    </w:p>
    <w:p w14:paraId="2EAAD94E" w14:textId="57732B9C" w:rsidR="00E20514" w:rsidRPr="000616A6" w:rsidRDefault="00A27E21" w:rsidP="00E20514">
      <w:pPr>
        <w:pStyle w:val="Tekstas"/>
      </w:pPr>
      <w:r w:rsidRPr="000616A6">
        <w:rPr>
          <w:b/>
        </w:rPr>
        <w:t>Duomenų sluoksnis.</w:t>
      </w:r>
      <w:r w:rsidRPr="000616A6">
        <w:t xml:space="preserve"> </w:t>
      </w:r>
      <w:r w:rsidR="00C60787" w:rsidRPr="000616A6">
        <w:t xml:space="preserve">Duomenų bazių sluoksnį sudaro DMS </w:t>
      </w:r>
      <w:r w:rsidR="001E784E" w:rsidRPr="000616A6">
        <w:t>DB</w:t>
      </w:r>
      <w:r w:rsidR="00C60787" w:rsidRPr="000616A6">
        <w:t>, pag</w:t>
      </w:r>
      <w:r w:rsidR="00B878FA" w:rsidRPr="000616A6">
        <w:t>rindinė SFMIS2014 aplikacijų DB, SFMIS2014 DWH DB ir SFMIS2014</w:t>
      </w:r>
      <w:r w:rsidR="00C60787" w:rsidRPr="000616A6">
        <w:t xml:space="preserve"> Share</w:t>
      </w:r>
      <w:r w:rsidR="007778E2" w:rsidRPr="000616A6">
        <w:t>P</w:t>
      </w:r>
      <w:r w:rsidR="00C60787" w:rsidRPr="000616A6">
        <w:t xml:space="preserve">oint </w:t>
      </w:r>
      <w:r w:rsidR="005700EB" w:rsidRPr="000616A6">
        <w:t>DB.</w:t>
      </w:r>
      <w:r w:rsidR="00684E8A" w:rsidRPr="000616A6">
        <w:t xml:space="preserve"> Duomenys saugomi atskirose bylų grupėse (angl. </w:t>
      </w:r>
      <w:r w:rsidR="00684E8A" w:rsidRPr="000616A6">
        <w:rPr>
          <w:i/>
        </w:rPr>
        <w:t>filegroup</w:t>
      </w:r>
      <w:r w:rsidR="00684E8A" w:rsidRPr="000616A6">
        <w:t xml:space="preserve">), suskirstyti pagal loginę priklausomybę. </w:t>
      </w:r>
      <w:r w:rsidR="00E20514" w:rsidRPr="000616A6">
        <w:t xml:space="preserve">Šiuo metu SFMIS2014 pagrindinė duomenų bazė užima </w:t>
      </w:r>
      <w:r w:rsidR="00E20514">
        <w:t>3</w:t>
      </w:r>
      <w:r w:rsidR="00E20514" w:rsidRPr="000616A6">
        <w:t>,</w:t>
      </w:r>
      <w:r w:rsidR="00E20514">
        <w:t>8</w:t>
      </w:r>
      <w:r w:rsidR="00E20514" w:rsidRPr="000616A6">
        <w:t xml:space="preserve">TB. Kas naktį tam tikru iš anksto nustatytu laiku vykdomos procedūros (angl. </w:t>
      </w:r>
      <w:r w:rsidR="00E20514" w:rsidRPr="000616A6">
        <w:rPr>
          <w:i/>
        </w:rPr>
        <w:t>SQL Server Agent jobs</w:t>
      </w:r>
      <w:r w:rsidR="00E20514" w:rsidRPr="000616A6">
        <w:t xml:space="preserve">), atliekami veiksmai, reikalingi SFMIS2014 veikimui užtikrinti. SharePoint DB sukaupta </w:t>
      </w:r>
      <w:r w:rsidR="00E20514">
        <w:t>4</w:t>
      </w:r>
      <w:r w:rsidR="00E20514" w:rsidRPr="000616A6">
        <w:t>,</w:t>
      </w:r>
      <w:r w:rsidR="00E20514">
        <w:t>8</w:t>
      </w:r>
      <w:r w:rsidR="00E20514" w:rsidRPr="000616A6">
        <w:t xml:space="preserve"> mln. dokumentų rinkmenų, iš kurių </w:t>
      </w:r>
      <w:r w:rsidR="00E20514">
        <w:t xml:space="preserve">maždaug </w:t>
      </w:r>
      <w:r w:rsidR="00E20514" w:rsidRPr="000616A6">
        <w:t>3</w:t>
      </w:r>
      <w:r w:rsidR="00E20514">
        <w:t>8</w:t>
      </w:r>
      <w:r w:rsidR="00E20514" w:rsidRPr="000616A6">
        <w:t>0000 pasirašytos kvalifikuotu el. parašu.</w:t>
      </w:r>
    </w:p>
    <w:p w14:paraId="13829941" w14:textId="77777777" w:rsidR="00E20514" w:rsidRPr="000616A6" w:rsidRDefault="00E20514" w:rsidP="00684E8A">
      <w:pPr>
        <w:pStyle w:val="Tekstas"/>
      </w:pPr>
    </w:p>
    <w:p w14:paraId="26ECBC35" w14:textId="21EE4B20" w:rsidR="00A27E21" w:rsidRPr="009218EE" w:rsidRDefault="00A27E21" w:rsidP="00A27E21">
      <w:pPr>
        <w:pStyle w:val="Tekstas"/>
      </w:pPr>
      <w:r w:rsidRPr="000616A6">
        <w:t>Detal</w:t>
      </w:r>
      <w:r w:rsidR="00867B7F" w:rsidRPr="000616A6">
        <w:t>esnė</w:t>
      </w:r>
      <w:r w:rsidRPr="000616A6">
        <w:t xml:space="preserve"> informacija apie SFMIS2014 naudojamą techninę ir programinę įrang</w:t>
      </w:r>
      <w:r w:rsidR="009C0A8C">
        <w:t>ą</w:t>
      </w:r>
      <w:r w:rsidRPr="000616A6">
        <w:t xml:space="preserve"> pateikiama </w:t>
      </w:r>
      <w:r w:rsidR="00C60787" w:rsidRPr="000616A6">
        <w:t xml:space="preserve">2 paveiksle ir </w:t>
      </w:r>
      <w:r w:rsidR="003B4395" w:rsidRPr="000616A6">
        <w:t>4</w:t>
      </w:r>
      <w:r w:rsidRPr="000616A6">
        <w:t xml:space="preserve"> lentelėje.</w:t>
      </w:r>
    </w:p>
    <w:p w14:paraId="7329D063" w14:textId="410B0716" w:rsidR="001252F6" w:rsidRPr="009218EE" w:rsidRDefault="00C42D20" w:rsidP="00DD3989">
      <w:pPr>
        <w:spacing w:after="120" w:line="240" w:lineRule="auto"/>
        <w:jc w:val="center"/>
        <w:rPr>
          <w:rFonts w:asciiTheme="minorHAnsi" w:hAnsiTheme="minorHAnsi"/>
          <w:b/>
          <w:i/>
        </w:rPr>
      </w:pPr>
      <w:r w:rsidRPr="009218EE">
        <w:rPr>
          <w:rFonts w:asciiTheme="minorHAnsi" w:hAnsiTheme="minorHAnsi"/>
        </w:rPr>
        <w:t xml:space="preserve"> </w:t>
      </w:r>
      <w:r w:rsidR="00BB3FD2">
        <w:object w:dxaOrig="13965" w:dyaOrig="12135" w14:anchorId="5C620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07.75pt;height:441pt" o:ole="">
            <v:imagedata r:id="rId10" o:title=""/>
          </v:shape>
          <o:OLEObject Type="Embed" ProgID="Visio.Drawing.15" ShapeID="_x0000_i1039" DrawAspect="Content" ObjectID="_1795852254" r:id="rId11"/>
        </w:object>
      </w:r>
      <w:r w:rsidR="001252F6" w:rsidRPr="009218EE">
        <w:rPr>
          <w:rFonts w:asciiTheme="minorHAnsi" w:hAnsiTheme="minorHAnsi"/>
        </w:rPr>
        <w:t xml:space="preserve">2 paveikslas. </w:t>
      </w:r>
      <w:r w:rsidR="001252F6" w:rsidRPr="009218EE">
        <w:rPr>
          <w:rFonts w:asciiTheme="minorHAnsi" w:hAnsiTheme="minorHAnsi"/>
          <w:b/>
          <w:i/>
        </w:rPr>
        <w:t>SFMIS2014 techninės įrangos schema</w:t>
      </w:r>
    </w:p>
    <w:p w14:paraId="28BF437D" w14:textId="7751AB5D" w:rsidR="00BC14E3" w:rsidRPr="009218EE" w:rsidRDefault="00BC14E3" w:rsidP="00BC14E3">
      <w:pPr>
        <w:pStyle w:val="Lentel"/>
        <w:rPr>
          <w:rFonts w:asciiTheme="minorHAnsi" w:eastAsia="ArialUnicodeMS" w:hAnsiTheme="minorHAnsi"/>
        </w:rPr>
      </w:pPr>
      <w:r w:rsidRPr="009218EE">
        <w:rPr>
          <w:rFonts w:asciiTheme="minorHAnsi" w:hAnsiTheme="minorHAnsi"/>
        </w:rPr>
        <w:t>SFMIS2014 techninė</w:t>
      </w:r>
      <w:r w:rsidR="004F2BE8" w:rsidRPr="009218EE">
        <w:rPr>
          <w:rFonts w:asciiTheme="minorHAnsi" w:hAnsiTheme="minorHAnsi"/>
        </w:rPr>
        <w:t>s</w:t>
      </w:r>
      <w:r w:rsidRPr="009218EE">
        <w:rPr>
          <w:rFonts w:asciiTheme="minorHAnsi" w:hAnsiTheme="minorHAnsi"/>
        </w:rPr>
        <w:t xml:space="preserve"> ir programinės įrangos aprašymas </w:t>
      </w:r>
    </w:p>
    <w:tbl>
      <w:tblPr>
        <w:tblStyle w:val="Lentelstinklelis"/>
        <w:tblW w:w="0" w:type="auto"/>
        <w:tblLook w:val="04A0" w:firstRow="1" w:lastRow="0" w:firstColumn="1" w:lastColumn="0" w:noHBand="0" w:noVBand="1"/>
      </w:tblPr>
      <w:tblGrid>
        <w:gridCol w:w="675"/>
        <w:gridCol w:w="2127"/>
        <w:gridCol w:w="2693"/>
        <w:gridCol w:w="2388"/>
        <w:gridCol w:w="1971"/>
      </w:tblGrid>
      <w:tr w:rsidR="00B26304" w:rsidRPr="009218EE" w14:paraId="7CB8D80C" w14:textId="77777777" w:rsidTr="00026FAA">
        <w:tc>
          <w:tcPr>
            <w:tcW w:w="675" w:type="dxa"/>
            <w:shd w:val="clear" w:color="auto" w:fill="5F9BD5"/>
            <w:vAlign w:val="center"/>
          </w:tcPr>
          <w:p w14:paraId="5CCFA626" w14:textId="560C6662" w:rsidR="00EF2182" w:rsidRPr="009218EE" w:rsidRDefault="00EF2182" w:rsidP="0059591A">
            <w:pPr>
              <w:pStyle w:val="Tekstas"/>
              <w:ind w:firstLine="0"/>
              <w:jc w:val="left"/>
              <w:rPr>
                <w:rFonts w:asciiTheme="minorHAnsi" w:hAnsiTheme="minorHAnsi"/>
                <w:b/>
                <w:sz w:val="22"/>
                <w:szCs w:val="22"/>
                <w:lang w:eastAsia="en-US"/>
              </w:rPr>
            </w:pPr>
            <w:r w:rsidRPr="009218EE">
              <w:rPr>
                <w:rFonts w:asciiTheme="minorHAnsi" w:hAnsiTheme="minorHAnsi"/>
                <w:b/>
                <w:sz w:val="22"/>
                <w:szCs w:val="22"/>
                <w:lang w:eastAsia="en-US"/>
              </w:rPr>
              <w:t>Eil. Nr.</w:t>
            </w:r>
          </w:p>
        </w:tc>
        <w:tc>
          <w:tcPr>
            <w:tcW w:w="2127" w:type="dxa"/>
            <w:shd w:val="clear" w:color="auto" w:fill="5F9BD5"/>
            <w:vAlign w:val="center"/>
          </w:tcPr>
          <w:p w14:paraId="2525E902" w14:textId="2330B509" w:rsidR="00EF2182" w:rsidRPr="009218EE" w:rsidRDefault="00EF2182" w:rsidP="0059591A">
            <w:pPr>
              <w:pStyle w:val="Tekstas"/>
              <w:ind w:firstLine="0"/>
              <w:jc w:val="left"/>
              <w:rPr>
                <w:rFonts w:asciiTheme="minorHAnsi" w:hAnsiTheme="minorHAnsi"/>
                <w:b/>
                <w:sz w:val="22"/>
                <w:szCs w:val="22"/>
                <w:lang w:eastAsia="en-US"/>
              </w:rPr>
            </w:pPr>
            <w:r w:rsidRPr="009218EE">
              <w:rPr>
                <w:rFonts w:asciiTheme="minorHAnsi" w:hAnsiTheme="minorHAnsi"/>
                <w:b/>
                <w:sz w:val="22"/>
                <w:szCs w:val="22"/>
                <w:lang w:eastAsia="en-US"/>
              </w:rPr>
              <w:t>Paskirtis</w:t>
            </w:r>
          </w:p>
        </w:tc>
        <w:tc>
          <w:tcPr>
            <w:tcW w:w="2693" w:type="dxa"/>
            <w:shd w:val="clear" w:color="auto" w:fill="5F9BD5"/>
            <w:vAlign w:val="center"/>
          </w:tcPr>
          <w:p w14:paraId="3A68A61A" w14:textId="4B31A343" w:rsidR="00EF2182" w:rsidRPr="009218EE" w:rsidRDefault="00EF2182" w:rsidP="0059591A">
            <w:pPr>
              <w:pStyle w:val="Tekstas"/>
              <w:ind w:firstLine="0"/>
              <w:jc w:val="left"/>
              <w:rPr>
                <w:rFonts w:asciiTheme="minorHAnsi" w:hAnsiTheme="minorHAnsi"/>
                <w:b/>
                <w:sz w:val="22"/>
                <w:szCs w:val="22"/>
                <w:lang w:eastAsia="en-US"/>
              </w:rPr>
            </w:pPr>
            <w:r w:rsidRPr="009218EE">
              <w:rPr>
                <w:rFonts w:asciiTheme="minorHAnsi" w:hAnsiTheme="minorHAnsi"/>
                <w:b/>
                <w:sz w:val="22"/>
                <w:szCs w:val="22"/>
                <w:lang w:eastAsia="en-US"/>
              </w:rPr>
              <w:t>Komponentai</w:t>
            </w:r>
          </w:p>
        </w:tc>
        <w:tc>
          <w:tcPr>
            <w:tcW w:w="2388" w:type="dxa"/>
            <w:shd w:val="clear" w:color="auto" w:fill="5F9BD5"/>
            <w:vAlign w:val="center"/>
          </w:tcPr>
          <w:p w14:paraId="5BB90C02" w14:textId="77B4F1C4" w:rsidR="00EF2182" w:rsidRPr="009218EE" w:rsidRDefault="00EF2182" w:rsidP="000E318F">
            <w:pPr>
              <w:pStyle w:val="Tekstas"/>
              <w:ind w:firstLine="0"/>
              <w:jc w:val="left"/>
              <w:rPr>
                <w:rFonts w:asciiTheme="minorHAnsi" w:hAnsiTheme="minorHAnsi"/>
                <w:b/>
                <w:sz w:val="22"/>
                <w:szCs w:val="22"/>
                <w:lang w:eastAsia="en-US"/>
              </w:rPr>
            </w:pPr>
            <w:r w:rsidRPr="009218EE">
              <w:rPr>
                <w:rFonts w:asciiTheme="minorHAnsi" w:hAnsiTheme="minorHAnsi"/>
                <w:b/>
                <w:sz w:val="22"/>
                <w:szCs w:val="22"/>
                <w:lang w:eastAsia="en-US"/>
              </w:rPr>
              <w:t>Programinė įranga</w:t>
            </w:r>
          </w:p>
        </w:tc>
        <w:tc>
          <w:tcPr>
            <w:tcW w:w="1971" w:type="dxa"/>
            <w:shd w:val="clear" w:color="auto" w:fill="5F9BD5"/>
            <w:vAlign w:val="center"/>
          </w:tcPr>
          <w:p w14:paraId="650E9D63" w14:textId="049FFDDF" w:rsidR="00EF2182" w:rsidRPr="009218EE" w:rsidRDefault="00EF2182" w:rsidP="000E318F">
            <w:pPr>
              <w:pStyle w:val="Tekstas"/>
              <w:ind w:firstLine="0"/>
              <w:jc w:val="left"/>
              <w:rPr>
                <w:rFonts w:asciiTheme="minorHAnsi" w:hAnsiTheme="minorHAnsi"/>
                <w:b/>
                <w:sz w:val="22"/>
                <w:szCs w:val="22"/>
                <w:lang w:eastAsia="en-US"/>
              </w:rPr>
            </w:pPr>
            <w:r w:rsidRPr="009218EE">
              <w:rPr>
                <w:rFonts w:asciiTheme="minorHAnsi" w:hAnsiTheme="minorHAnsi"/>
                <w:b/>
                <w:sz w:val="22"/>
                <w:szCs w:val="22"/>
                <w:lang w:eastAsia="en-US"/>
              </w:rPr>
              <w:t>Serverio tipas</w:t>
            </w:r>
          </w:p>
        </w:tc>
      </w:tr>
      <w:tr w:rsidR="00EF2182" w:rsidRPr="009218EE" w14:paraId="1E7B2C03" w14:textId="77777777" w:rsidTr="0059591A">
        <w:tc>
          <w:tcPr>
            <w:tcW w:w="9854" w:type="dxa"/>
            <w:gridSpan w:val="5"/>
            <w:vAlign w:val="center"/>
          </w:tcPr>
          <w:p w14:paraId="57F99FFA" w14:textId="5B47B626" w:rsidR="00EF2182" w:rsidRPr="009218EE" w:rsidRDefault="00EF2182" w:rsidP="0059591A">
            <w:pPr>
              <w:pStyle w:val="Lentel"/>
              <w:numPr>
                <w:ilvl w:val="0"/>
                <w:numId w:val="0"/>
              </w:numPr>
              <w:tabs>
                <w:tab w:val="clear" w:pos="1560"/>
                <w:tab w:val="left" w:pos="0"/>
              </w:tabs>
              <w:spacing w:before="0"/>
              <w:jc w:val="center"/>
              <w:rPr>
                <w:rFonts w:asciiTheme="minorHAnsi" w:hAnsiTheme="minorHAnsi"/>
                <w:i w:val="0"/>
                <w:sz w:val="22"/>
                <w:szCs w:val="22"/>
              </w:rPr>
            </w:pPr>
            <w:r w:rsidRPr="009218EE">
              <w:rPr>
                <w:rFonts w:asciiTheme="minorHAnsi" w:hAnsiTheme="minorHAnsi"/>
                <w:i w:val="0"/>
                <w:sz w:val="22"/>
                <w:szCs w:val="22"/>
              </w:rPr>
              <w:t>SFMIS2014</w:t>
            </w:r>
            <w:r w:rsidR="005B7426" w:rsidRPr="009218EE">
              <w:rPr>
                <w:rFonts w:asciiTheme="minorHAnsi" w:hAnsiTheme="minorHAnsi"/>
                <w:i w:val="0"/>
                <w:sz w:val="22"/>
                <w:szCs w:val="22"/>
              </w:rPr>
              <w:t xml:space="preserve"> vidiniai moduliai</w:t>
            </w:r>
          </w:p>
        </w:tc>
      </w:tr>
      <w:tr w:rsidR="005F3603" w:rsidRPr="009218EE" w14:paraId="49F635F3" w14:textId="77777777" w:rsidTr="0059591A">
        <w:tc>
          <w:tcPr>
            <w:tcW w:w="675" w:type="dxa"/>
            <w:vAlign w:val="center"/>
          </w:tcPr>
          <w:p w14:paraId="76544208" w14:textId="531A51DA" w:rsidR="005F3603" w:rsidRPr="009218EE" w:rsidRDefault="005F3603" w:rsidP="005F3603">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1.</w:t>
            </w:r>
          </w:p>
        </w:tc>
        <w:tc>
          <w:tcPr>
            <w:tcW w:w="2127" w:type="dxa"/>
            <w:vAlign w:val="center"/>
          </w:tcPr>
          <w:p w14:paraId="19763009" w14:textId="3D7B51F2" w:rsidR="005F3603" w:rsidRPr="009218EE" w:rsidRDefault="005F3603" w:rsidP="005F3603">
            <w:pPr>
              <w:pStyle w:val="Lentel"/>
              <w:numPr>
                <w:ilvl w:val="0"/>
                <w:numId w:val="0"/>
              </w:numPr>
              <w:tabs>
                <w:tab w:val="clear" w:pos="1560"/>
                <w:tab w:val="left" w:pos="0"/>
              </w:tabs>
              <w:spacing w:before="0"/>
              <w:jc w:val="left"/>
              <w:rPr>
                <w:rFonts w:asciiTheme="minorHAnsi" w:hAnsiTheme="minorHAnsi"/>
                <w:i w:val="0"/>
                <w:sz w:val="22"/>
                <w:szCs w:val="22"/>
              </w:rPr>
            </w:pPr>
            <w:r>
              <w:rPr>
                <w:rFonts w:asciiTheme="minorHAnsi" w:hAnsiTheme="minorHAnsi"/>
                <w:i w:val="0"/>
                <w:sz w:val="22"/>
                <w:szCs w:val="22"/>
              </w:rPr>
              <w:t>SFMIS2014 proxy serveris</w:t>
            </w:r>
          </w:p>
        </w:tc>
        <w:tc>
          <w:tcPr>
            <w:tcW w:w="2693" w:type="dxa"/>
            <w:vAlign w:val="center"/>
          </w:tcPr>
          <w:p w14:paraId="661D77CC" w14:textId="61AFCECE" w:rsidR="005F3603" w:rsidRPr="009218EE" w:rsidRDefault="008A4D86" w:rsidP="005F3603">
            <w:pPr>
              <w:pStyle w:val="Lentel"/>
              <w:numPr>
                <w:ilvl w:val="0"/>
                <w:numId w:val="0"/>
              </w:numPr>
              <w:tabs>
                <w:tab w:val="clear" w:pos="1560"/>
                <w:tab w:val="left" w:pos="0"/>
              </w:tabs>
              <w:spacing w:before="0"/>
              <w:jc w:val="left"/>
              <w:rPr>
                <w:rFonts w:asciiTheme="minorHAnsi" w:hAnsiTheme="minorHAnsi"/>
                <w:i w:val="0"/>
                <w:sz w:val="22"/>
                <w:szCs w:val="22"/>
              </w:rPr>
            </w:pPr>
            <w:r>
              <w:rPr>
                <w:rFonts w:asciiTheme="minorHAnsi" w:hAnsiTheme="minorHAnsi"/>
                <w:i w:val="0"/>
                <w:sz w:val="22"/>
                <w:szCs w:val="22"/>
              </w:rPr>
              <w:t>Apkrovos balansuotojas</w:t>
            </w:r>
          </w:p>
        </w:tc>
        <w:tc>
          <w:tcPr>
            <w:tcW w:w="2388" w:type="dxa"/>
            <w:vAlign w:val="center"/>
          </w:tcPr>
          <w:p w14:paraId="4D3B3BFC" w14:textId="0C0C67C7" w:rsidR="008A4D86" w:rsidRDefault="008A4D86" w:rsidP="005F3603">
            <w:pPr>
              <w:pStyle w:val="Lentel"/>
              <w:numPr>
                <w:ilvl w:val="0"/>
                <w:numId w:val="0"/>
              </w:numPr>
              <w:tabs>
                <w:tab w:val="clear" w:pos="1560"/>
                <w:tab w:val="left" w:pos="0"/>
              </w:tabs>
              <w:spacing w:before="0"/>
              <w:jc w:val="left"/>
              <w:rPr>
                <w:rFonts w:asciiTheme="minorHAnsi" w:hAnsiTheme="minorHAnsi"/>
                <w:sz w:val="22"/>
                <w:szCs w:val="22"/>
                <w:lang w:eastAsia="zh-CN"/>
              </w:rPr>
            </w:pPr>
            <w:r>
              <w:rPr>
                <w:rFonts w:asciiTheme="minorHAnsi" w:hAnsiTheme="minorHAnsi"/>
                <w:sz w:val="22"/>
                <w:szCs w:val="22"/>
                <w:lang w:eastAsia="zh-CN"/>
              </w:rPr>
              <w:t>OS</w:t>
            </w:r>
          </w:p>
          <w:p w14:paraId="1389C599" w14:textId="3924A0D7" w:rsidR="005F3603" w:rsidRPr="009218EE" w:rsidRDefault="008A4D86" w:rsidP="005F3603">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sz w:val="22"/>
                <w:szCs w:val="22"/>
                <w:lang w:eastAsia="zh-CN"/>
              </w:rPr>
              <w:t>Apache HTTP Server</w:t>
            </w:r>
          </w:p>
        </w:tc>
        <w:tc>
          <w:tcPr>
            <w:tcW w:w="1971" w:type="dxa"/>
            <w:vAlign w:val="center"/>
          </w:tcPr>
          <w:p w14:paraId="276E350F" w14:textId="60F68FB7" w:rsidR="005F3603" w:rsidRPr="009218EE" w:rsidRDefault="005F3603" w:rsidP="005F3603">
            <w:pPr>
              <w:pStyle w:val="Lentel"/>
              <w:numPr>
                <w:ilvl w:val="0"/>
                <w:numId w:val="0"/>
              </w:numPr>
              <w:tabs>
                <w:tab w:val="clear" w:pos="1560"/>
                <w:tab w:val="left" w:pos="0"/>
              </w:tabs>
              <w:spacing w:before="0"/>
              <w:jc w:val="left"/>
              <w:rPr>
                <w:rFonts w:asciiTheme="minorHAnsi" w:hAnsiTheme="minorHAnsi"/>
                <w:i w:val="0"/>
                <w:sz w:val="22"/>
                <w:szCs w:val="22"/>
              </w:rPr>
            </w:pPr>
            <w:r>
              <w:rPr>
                <w:rFonts w:asciiTheme="minorHAnsi" w:hAnsiTheme="minorHAnsi"/>
                <w:i w:val="0"/>
                <w:sz w:val="22"/>
                <w:szCs w:val="22"/>
              </w:rPr>
              <w:t>Virtualus</w:t>
            </w:r>
          </w:p>
        </w:tc>
      </w:tr>
      <w:tr w:rsidR="008A4D86" w:rsidRPr="009218EE" w14:paraId="44EECE45" w14:textId="77777777" w:rsidTr="0059591A">
        <w:tc>
          <w:tcPr>
            <w:tcW w:w="675" w:type="dxa"/>
            <w:vAlign w:val="center"/>
          </w:tcPr>
          <w:p w14:paraId="1A8A3B34" w14:textId="33C30C7C" w:rsidR="008A4D86" w:rsidRPr="009218EE" w:rsidRDefault="008A4D86" w:rsidP="005F3603">
            <w:pPr>
              <w:pStyle w:val="Lentel"/>
              <w:numPr>
                <w:ilvl w:val="0"/>
                <w:numId w:val="0"/>
              </w:numPr>
              <w:tabs>
                <w:tab w:val="clear" w:pos="1560"/>
                <w:tab w:val="left" w:pos="0"/>
              </w:tabs>
              <w:spacing w:before="0"/>
              <w:jc w:val="left"/>
              <w:rPr>
                <w:rFonts w:asciiTheme="minorHAnsi" w:hAnsiTheme="minorHAnsi"/>
                <w:i w:val="0"/>
              </w:rPr>
            </w:pPr>
            <w:r w:rsidRPr="009218EE">
              <w:rPr>
                <w:rFonts w:asciiTheme="minorHAnsi" w:hAnsiTheme="minorHAnsi"/>
                <w:i w:val="0"/>
                <w:sz w:val="22"/>
                <w:szCs w:val="22"/>
              </w:rPr>
              <w:t>2.</w:t>
            </w:r>
          </w:p>
        </w:tc>
        <w:tc>
          <w:tcPr>
            <w:tcW w:w="2127" w:type="dxa"/>
            <w:vMerge w:val="restart"/>
            <w:vAlign w:val="center"/>
          </w:tcPr>
          <w:p w14:paraId="440DF29D" w14:textId="6D6D81B4" w:rsidR="008A4D86" w:rsidRPr="009218EE" w:rsidRDefault="008A4D86" w:rsidP="005F3603">
            <w:pPr>
              <w:pStyle w:val="Lentel"/>
              <w:numPr>
                <w:ilvl w:val="0"/>
                <w:numId w:val="0"/>
              </w:numPr>
              <w:tabs>
                <w:tab w:val="clear" w:pos="1560"/>
                <w:tab w:val="left" w:pos="0"/>
              </w:tabs>
              <w:spacing w:before="0"/>
              <w:jc w:val="left"/>
              <w:rPr>
                <w:rFonts w:asciiTheme="minorHAnsi" w:hAnsiTheme="minorHAnsi"/>
                <w:i w:val="0"/>
              </w:rPr>
            </w:pPr>
            <w:r w:rsidRPr="009218EE">
              <w:rPr>
                <w:rFonts w:asciiTheme="minorHAnsi" w:hAnsiTheme="minorHAnsi"/>
                <w:i w:val="0"/>
                <w:sz w:val="22"/>
                <w:szCs w:val="22"/>
              </w:rPr>
              <w:t>SFMIS2014 a</w:t>
            </w:r>
            <w:r>
              <w:rPr>
                <w:rFonts w:asciiTheme="minorHAnsi" w:hAnsiTheme="minorHAnsi"/>
                <w:i w:val="0"/>
                <w:sz w:val="22"/>
                <w:szCs w:val="22"/>
              </w:rPr>
              <w:t>plikacijų serveriai</w:t>
            </w:r>
          </w:p>
        </w:tc>
        <w:tc>
          <w:tcPr>
            <w:tcW w:w="2693" w:type="dxa"/>
            <w:vAlign w:val="center"/>
          </w:tcPr>
          <w:p w14:paraId="662137C4" w14:textId="0C646302" w:rsidR="008A4D86" w:rsidRPr="009218EE" w:rsidRDefault="008A4D86" w:rsidP="005F3603">
            <w:pPr>
              <w:pStyle w:val="Lentel"/>
              <w:numPr>
                <w:ilvl w:val="0"/>
                <w:numId w:val="0"/>
              </w:numPr>
              <w:tabs>
                <w:tab w:val="clear" w:pos="1560"/>
                <w:tab w:val="left" w:pos="0"/>
              </w:tabs>
              <w:spacing w:before="0"/>
              <w:jc w:val="left"/>
              <w:rPr>
                <w:rFonts w:asciiTheme="minorHAnsi" w:hAnsiTheme="minorHAnsi"/>
                <w:i w:val="0"/>
              </w:rPr>
            </w:pPr>
            <w:r w:rsidRPr="009218EE">
              <w:rPr>
                <w:rFonts w:asciiTheme="minorHAnsi" w:hAnsiTheme="minorHAnsi"/>
                <w:i w:val="0"/>
                <w:sz w:val="22"/>
                <w:szCs w:val="22"/>
              </w:rPr>
              <w:t xml:space="preserve">SFMIS2014 aplikacijos: Projektai, mokėjimai, kontrolė, administravimas, login, iVBAMS, vidiniai WSDataService </w:t>
            </w:r>
          </w:p>
        </w:tc>
        <w:tc>
          <w:tcPr>
            <w:tcW w:w="2388" w:type="dxa"/>
            <w:vAlign w:val="center"/>
          </w:tcPr>
          <w:p w14:paraId="23654607" w14:textId="019ED21D" w:rsidR="008A4D86" w:rsidRPr="009218EE" w:rsidRDefault="008A4D86" w:rsidP="005F3603">
            <w:pPr>
              <w:pStyle w:val="Lentel"/>
              <w:numPr>
                <w:ilvl w:val="0"/>
                <w:numId w:val="0"/>
              </w:numPr>
              <w:tabs>
                <w:tab w:val="clear" w:pos="1560"/>
                <w:tab w:val="left" w:pos="0"/>
              </w:tabs>
              <w:spacing w:before="0"/>
              <w:jc w:val="left"/>
              <w:rPr>
                <w:rFonts w:asciiTheme="minorHAnsi" w:hAnsiTheme="minorHAnsi"/>
                <w:lang w:eastAsia="zh-CN"/>
              </w:rPr>
            </w:pPr>
            <w:r>
              <w:rPr>
                <w:rFonts w:asciiTheme="minorHAnsi" w:hAnsiTheme="minorHAnsi"/>
                <w:sz w:val="22"/>
                <w:szCs w:val="22"/>
                <w:lang w:eastAsia="zh-CN"/>
              </w:rPr>
              <w:t>OS</w:t>
            </w:r>
            <w:r>
              <w:rPr>
                <w:rFonts w:asciiTheme="minorHAnsi" w:hAnsiTheme="minorHAnsi"/>
                <w:sz w:val="22"/>
                <w:szCs w:val="22"/>
                <w:lang w:eastAsia="zh-CN"/>
              </w:rPr>
              <w:br/>
            </w:r>
            <w:r w:rsidRPr="009218EE">
              <w:rPr>
                <w:rFonts w:asciiTheme="minorHAnsi" w:hAnsiTheme="minorHAnsi"/>
                <w:sz w:val="22"/>
                <w:szCs w:val="22"/>
                <w:lang w:eastAsia="zh-CN"/>
              </w:rPr>
              <w:t>WildFly application runtime</w:t>
            </w:r>
          </w:p>
        </w:tc>
        <w:tc>
          <w:tcPr>
            <w:tcW w:w="1971" w:type="dxa"/>
            <w:vAlign w:val="center"/>
          </w:tcPr>
          <w:p w14:paraId="7F3C3CA0" w14:textId="147697E1" w:rsidR="008A4D86" w:rsidRPr="009218EE" w:rsidRDefault="008A4D86" w:rsidP="005F3603">
            <w:pPr>
              <w:pStyle w:val="Lentel"/>
              <w:numPr>
                <w:ilvl w:val="0"/>
                <w:numId w:val="0"/>
              </w:numPr>
              <w:tabs>
                <w:tab w:val="clear" w:pos="1560"/>
                <w:tab w:val="left" w:pos="0"/>
              </w:tabs>
              <w:spacing w:before="0"/>
              <w:jc w:val="left"/>
              <w:rPr>
                <w:rFonts w:asciiTheme="minorHAnsi" w:hAnsiTheme="minorHAnsi"/>
                <w:i w:val="0"/>
              </w:rPr>
            </w:pPr>
            <w:r w:rsidRPr="009218EE">
              <w:rPr>
                <w:rFonts w:asciiTheme="minorHAnsi" w:hAnsiTheme="minorHAnsi"/>
                <w:i w:val="0"/>
                <w:sz w:val="22"/>
                <w:szCs w:val="22"/>
              </w:rPr>
              <w:t>Virtualus</w:t>
            </w:r>
          </w:p>
        </w:tc>
      </w:tr>
      <w:tr w:rsidR="008A4D86" w:rsidRPr="009218EE" w14:paraId="7D707E24" w14:textId="77777777" w:rsidTr="0059591A">
        <w:tc>
          <w:tcPr>
            <w:tcW w:w="675" w:type="dxa"/>
            <w:vAlign w:val="center"/>
          </w:tcPr>
          <w:p w14:paraId="4179A6E3" w14:textId="4E5C030B" w:rsidR="008A4D86" w:rsidRPr="009218EE" w:rsidRDefault="008A4D86" w:rsidP="008A4D86">
            <w:pPr>
              <w:pStyle w:val="Lentel"/>
              <w:numPr>
                <w:ilvl w:val="0"/>
                <w:numId w:val="0"/>
              </w:numPr>
              <w:tabs>
                <w:tab w:val="clear" w:pos="1560"/>
                <w:tab w:val="left" w:pos="0"/>
              </w:tabs>
              <w:spacing w:before="0"/>
              <w:jc w:val="left"/>
              <w:rPr>
                <w:rFonts w:asciiTheme="minorHAnsi" w:hAnsiTheme="minorHAnsi"/>
                <w:i w:val="0"/>
              </w:rPr>
            </w:pPr>
            <w:r w:rsidRPr="006C163F">
              <w:rPr>
                <w:rFonts w:asciiTheme="minorHAnsi" w:hAnsiTheme="minorHAnsi"/>
                <w:i w:val="0"/>
                <w:sz w:val="22"/>
                <w:szCs w:val="22"/>
              </w:rPr>
              <w:t>3.</w:t>
            </w:r>
          </w:p>
        </w:tc>
        <w:tc>
          <w:tcPr>
            <w:tcW w:w="2127" w:type="dxa"/>
            <w:vMerge/>
            <w:vAlign w:val="center"/>
          </w:tcPr>
          <w:p w14:paraId="73042615" w14:textId="77777777" w:rsidR="008A4D86" w:rsidRPr="009218EE" w:rsidRDefault="008A4D86" w:rsidP="008A4D86">
            <w:pPr>
              <w:pStyle w:val="Lentel"/>
              <w:numPr>
                <w:ilvl w:val="0"/>
                <w:numId w:val="0"/>
              </w:numPr>
              <w:tabs>
                <w:tab w:val="clear" w:pos="1560"/>
                <w:tab w:val="left" w:pos="0"/>
              </w:tabs>
              <w:spacing w:before="0"/>
              <w:jc w:val="left"/>
              <w:rPr>
                <w:rFonts w:asciiTheme="minorHAnsi" w:hAnsiTheme="minorHAnsi"/>
                <w:i w:val="0"/>
              </w:rPr>
            </w:pPr>
          </w:p>
        </w:tc>
        <w:tc>
          <w:tcPr>
            <w:tcW w:w="2693" w:type="dxa"/>
            <w:vAlign w:val="center"/>
          </w:tcPr>
          <w:p w14:paraId="0135E8BF" w14:textId="2BEEBDD9" w:rsidR="008A4D86" w:rsidRPr="009218EE" w:rsidRDefault="008A4D86" w:rsidP="00252558">
            <w:pPr>
              <w:pStyle w:val="Lentel"/>
              <w:numPr>
                <w:ilvl w:val="0"/>
                <w:numId w:val="0"/>
              </w:numPr>
              <w:tabs>
                <w:tab w:val="clear" w:pos="1560"/>
                <w:tab w:val="left" w:pos="0"/>
              </w:tabs>
              <w:spacing w:before="0"/>
              <w:jc w:val="left"/>
              <w:rPr>
                <w:rFonts w:asciiTheme="minorHAnsi" w:hAnsiTheme="minorHAnsi"/>
                <w:i w:val="0"/>
              </w:rPr>
            </w:pPr>
            <w:r w:rsidRPr="009218EE">
              <w:rPr>
                <w:rFonts w:asciiTheme="minorHAnsi" w:hAnsiTheme="minorHAnsi"/>
                <w:i w:val="0"/>
                <w:sz w:val="22"/>
                <w:szCs w:val="22"/>
              </w:rPr>
              <w:t xml:space="preserve">SFMIS2014 aplikacijos: Projektai, mokėjimai, kontrolė, administravimas, login, vidiniai WSDataService </w:t>
            </w:r>
          </w:p>
        </w:tc>
        <w:tc>
          <w:tcPr>
            <w:tcW w:w="2388" w:type="dxa"/>
            <w:vAlign w:val="center"/>
          </w:tcPr>
          <w:p w14:paraId="0C2E9745" w14:textId="20D44B68" w:rsidR="008A4D86" w:rsidRDefault="008A4D86" w:rsidP="008A4D86">
            <w:pPr>
              <w:pStyle w:val="Lentel"/>
              <w:numPr>
                <w:ilvl w:val="0"/>
                <w:numId w:val="0"/>
              </w:numPr>
              <w:tabs>
                <w:tab w:val="clear" w:pos="1560"/>
                <w:tab w:val="left" w:pos="0"/>
              </w:tabs>
              <w:spacing w:before="0"/>
              <w:jc w:val="left"/>
              <w:rPr>
                <w:rFonts w:asciiTheme="minorHAnsi" w:hAnsiTheme="minorHAnsi"/>
                <w:lang w:eastAsia="zh-CN"/>
              </w:rPr>
            </w:pPr>
            <w:r>
              <w:rPr>
                <w:rFonts w:asciiTheme="minorHAnsi" w:hAnsiTheme="minorHAnsi"/>
                <w:sz w:val="22"/>
                <w:szCs w:val="22"/>
                <w:lang w:eastAsia="zh-CN"/>
              </w:rPr>
              <w:t>OS</w:t>
            </w:r>
            <w:r>
              <w:rPr>
                <w:rFonts w:asciiTheme="minorHAnsi" w:hAnsiTheme="minorHAnsi"/>
                <w:sz w:val="22"/>
                <w:szCs w:val="22"/>
                <w:lang w:eastAsia="zh-CN"/>
              </w:rPr>
              <w:br/>
            </w:r>
            <w:r w:rsidRPr="009218EE">
              <w:rPr>
                <w:rFonts w:asciiTheme="minorHAnsi" w:hAnsiTheme="minorHAnsi"/>
                <w:sz w:val="22"/>
                <w:szCs w:val="22"/>
                <w:lang w:eastAsia="zh-CN"/>
              </w:rPr>
              <w:t>WildFly application runtime</w:t>
            </w:r>
          </w:p>
        </w:tc>
        <w:tc>
          <w:tcPr>
            <w:tcW w:w="1971" w:type="dxa"/>
            <w:vAlign w:val="center"/>
          </w:tcPr>
          <w:p w14:paraId="726DE82A" w14:textId="0B5D881C" w:rsidR="008A4D86" w:rsidRPr="009218EE" w:rsidRDefault="008A4D86" w:rsidP="008A4D86">
            <w:pPr>
              <w:pStyle w:val="Lentel"/>
              <w:numPr>
                <w:ilvl w:val="0"/>
                <w:numId w:val="0"/>
              </w:numPr>
              <w:tabs>
                <w:tab w:val="clear" w:pos="1560"/>
                <w:tab w:val="left" w:pos="0"/>
              </w:tabs>
              <w:spacing w:before="0"/>
              <w:jc w:val="left"/>
              <w:rPr>
                <w:rFonts w:asciiTheme="minorHAnsi" w:hAnsiTheme="minorHAnsi"/>
                <w:i w:val="0"/>
              </w:rPr>
            </w:pPr>
            <w:r w:rsidRPr="009218EE">
              <w:rPr>
                <w:rFonts w:asciiTheme="minorHAnsi" w:hAnsiTheme="minorHAnsi"/>
                <w:i w:val="0"/>
                <w:sz w:val="22"/>
                <w:szCs w:val="22"/>
              </w:rPr>
              <w:t>Virtualus</w:t>
            </w:r>
          </w:p>
        </w:tc>
      </w:tr>
      <w:tr w:rsidR="00A46707" w:rsidRPr="009218EE" w14:paraId="2C5B74A0" w14:textId="77777777" w:rsidTr="0059591A">
        <w:tc>
          <w:tcPr>
            <w:tcW w:w="675" w:type="dxa"/>
            <w:vAlign w:val="center"/>
          </w:tcPr>
          <w:p w14:paraId="64E8CE56" w14:textId="0EA2E6BE" w:rsidR="00A46707" w:rsidRPr="00740ACF" w:rsidRDefault="00A46707" w:rsidP="0017650E">
            <w:pPr>
              <w:pStyle w:val="Lentel"/>
              <w:numPr>
                <w:ilvl w:val="0"/>
                <w:numId w:val="0"/>
              </w:numPr>
              <w:tabs>
                <w:tab w:val="clear" w:pos="1560"/>
                <w:tab w:val="left" w:pos="0"/>
              </w:tabs>
              <w:spacing w:before="0"/>
              <w:rPr>
                <w:rFonts w:asciiTheme="minorHAnsi" w:hAnsiTheme="minorHAnsi"/>
                <w:i w:val="0"/>
                <w:sz w:val="22"/>
                <w:szCs w:val="22"/>
              </w:rPr>
            </w:pPr>
            <w:r w:rsidRPr="00740ACF">
              <w:rPr>
                <w:rFonts w:asciiTheme="minorHAnsi" w:hAnsiTheme="minorHAnsi"/>
                <w:i w:val="0"/>
                <w:sz w:val="22"/>
                <w:szCs w:val="22"/>
              </w:rPr>
              <w:t>4.</w:t>
            </w:r>
          </w:p>
        </w:tc>
        <w:tc>
          <w:tcPr>
            <w:tcW w:w="2127" w:type="dxa"/>
            <w:vMerge w:val="restart"/>
            <w:vAlign w:val="center"/>
          </w:tcPr>
          <w:p w14:paraId="524098ED" w14:textId="1997EFE5" w:rsidR="00A46707" w:rsidRPr="009218EE" w:rsidRDefault="00A46707" w:rsidP="0017650E">
            <w:pPr>
              <w:pStyle w:val="Lentel"/>
              <w:numPr>
                <w:ilvl w:val="0"/>
                <w:numId w:val="0"/>
              </w:numPr>
              <w:tabs>
                <w:tab w:val="clear" w:pos="1560"/>
                <w:tab w:val="left" w:pos="0"/>
              </w:tabs>
              <w:spacing w:before="0"/>
              <w:jc w:val="left"/>
              <w:rPr>
                <w:rFonts w:asciiTheme="minorHAnsi" w:hAnsiTheme="minorHAnsi"/>
                <w:i w:val="0"/>
              </w:rPr>
            </w:pPr>
            <w:r w:rsidRPr="00475B04">
              <w:rPr>
                <w:rFonts w:asciiTheme="minorHAnsi" w:hAnsiTheme="minorHAnsi"/>
                <w:i w:val="0"/>
                <w:sz w:val="22"/>
                <w:szCs w:val="22"/>
              </w:rPr>
              <w:t>SFMIS2014 analizės aplikacijų serveriai</w:t>
            </w:r>
          </w:p>
        </w:tc>
        <w:tc>
          <w:tcPr>
            <w:tcW w:w="2693" w:type="dxa"/>
            <w:vAlign w:val="center"/>
          </w:tcPr>
          <w:p w14:paraId="13379437" w14:textId="03D2D61E" w:rsidR="00A46707" w:rsidRPr="00475B04" w:rsidRDefault="00A46707" w:rsidP="0017650E">
            <w:pPr>
              <w:pStyle w:val="Lentel"/>
              <w:numPr>
                <w:ilvl w:val="0"/>
                <w:numId w:val="0"/>
              </w:numPr>
              <w:tabs>
                <w:tab w:val="clear" w:pos="1560"/>
                <w:tab w:val="left" w:pos="0"/>
              </w:tabs>
              <w:spacing w:before="0"/>
              <w:jc w:val="left"/>
              <w:rPr>
                <w:rFonts w:asciiTheme="minorHAnsi" w:hAnsiTheme="minorHAnsi"/>
                <w:i w:val="0"/>
                <w:sz w:val="22"/>
                <w:szCs w:val="22"/>
              </w:rPr>
            </w:pPr>
            <w:r w:rsidRPr="00475B04">
              <w:rPr>
                <w:rFonts w:asciiTheme="minorHAnsi" w:hAnsiTheme="minorHAnsi"/>
                <w:i w:val="0"/>
                <w:sz w:val="22"/>
                <w:szCs w:val="22"/>
              </w:rPr>
              <w:t>QlikSense</w:t>
            </w:r>
            <w:r>
              <w:rPr>
                <w:rFonts w:asciiTheme="minorHAnsi" w:hAnsiTheme="minorHAnsi"/>
                <w:i w:val="0"/>
                <w:sz w:val="22"/>
                <w:szCs w:val="22"/>
              </w:rPr>
              <w:t xml:space="preserve"> aplikacijos Central Node</w:t>
            </w:r>
          </w:p>
        </w:tc>
        <w:tc>
          <w:tcPr>
            <w:tcW w:w="2388" w:type="dxa"/>
            <w:vAlign w:val="center"/>
          </w:tcPr>
          <w:p w14:paraId="563DCCD5" w14:textId="4DC4C226" w:rsidR="00A46707" w:rsidRPr="00475B04" w:rsidRDefault="00A46707" w:rsidP="0017650E">
            <w:pPr>
              <w:pStyle w:val="Lentel"/>
              <w:numPr>
                <w:ilvl w:val="0"/>
                <w:numId w:val="0"/>
              </w:numPr>
              <w:tabs>
                <w:tab w:val="clear" w:pos="1560"/>
                <w:tab w:val="left" w:pos="0"/>
              </w:tabs>
              <w:spacing w:before="0"/>
              <w:jc w:val="left"/>
              <w:rPr>
                <w:rFonts w:asciiTheme="minorHAnsi" w:hAnsiTheme="minorHAnsi"/>
                <w:i w:val="0"/>
                <w:sz w:val="22"/>
                <w:szCs w:val="22"/>
              </w:rPr>
            </w:pPr>
            <w:r w:rsidRPr="00475B04">
              <w:rPr>
                <w:rFonts w:asciiTheme="minorHAnsi" w:hAnsiTheme="minorHAnsi"/>
                <w:i w:val="0"/>
                <w:sz w:val="22"/>
                <w:szCs w:val="22"/>
              </w:rPr>
              <w:t>Qliksense</w:t>
            </w:r>
            <w:r>
              <w:rPr>
                <w:rFonts w:asciiTheme="minorHAnsi" w:hAnsiTheme="minorHAnsi"/>
                <w:i w:val="0"/>
                <w:sz w:val="22"/>
                <w:szCs w:val="22"/>
              </w:rPr>
              <w:t xml:space="preserve"> 2023</w:t>
            </w:r>
          </w:p>
        </w:tc>
        <w:tc>
          <w:tcPr>
            <w:tcW w:w="1971" w:type="dxa"/>
            <w:vAlign w:val="center"/>
          </w:tcPr>
          <w:p w14:paraId="1BE7F2D4" w14:textId="1B76A47F" w:rsidR="00A46707" w:rsidRPr="00475B04" w:rsidRDefault="00A46707" w:rsidP="0017650E">
            <w:pPr>
              <w:pStyle w:val="Lentel"/>
              <w:numPr>
                <w:ilvl w:val="0"/>
                <w:numId w:val="0"/>
              </w:numPr>
              <w:tabs>
                <w:tab w:val="clear" w:pos="1560"/>
                <w:tab w:val="left" w:pos="0"/>
              </w:tabs>
              <w:spacing w:before="0"/>
              <w:jc w:val="left"/>
              <w:rPr>
                <w:rFonts w:asciiTheme="minorHAnsi" w:hAnsiTheme="minorHAnsi"/>
                <w:i w:val="0"/>
                <w:sz w:val="22"/>
                <w:szCs w:val="22"/>
              </w:rPr>
            </w:pPr>
            <w:r w:rsidRPr="00475B04">
              <w:rPr>
                <w:rFonts w:asciiTheme="minorHAnsi" w:hAnsiTheme="minorHAnsi"/>
                <w:i w:val="0"/>
                <w:sz w:val="22"/>
                <w:szCs w:val="22"/>
              </w:rPr>
              <w:t>Virtualus</w:t>
            </w:r>
          </w:p>
        </w:tc>
      </w:tr>
      <w:tr w:rsidR="00A46707" w:rsidRPr="009218EE" w14:paraId="7251A937" w14:textId="77777777" w:rsidTr="0059591A">
        <w:tc>
          <w:tcPr>
            <w:tcW w:w="675" w:type="dxa"/>
            <w:vAlign w:val="center"/>
          </w:tcPr>
          <w:p w14:paraId="492EF506" w14:textId="1A7AC571" w:rsidR="00A46707" w:rsidRPr="00740ACF" w:rsidRDefault="00A46707" w:rsidP="0017650E">
            <w:pPr>
              <w:pStyle w:val="Lentel"/>
              <w:numPr>
                <w:ilvl w:val="0"/>
                <w:numId w:val="0"/>
              </w:numPr>
              <w:tabs>
                <w:tab w:val="clear" w:pos="1560"/>
                <w:tab w:val="left" w:pos="0"/>
              </w:tabs>
              <w:spacing w:before="0"/>
              <w:rPr>
                <w:rFonts w:asciiTheme="minorHAnsi" w:hAnsiTheme="minorHAnsi"/>
                <w:i w:val="0"/>
                <w:sz w:val="22"/>
                <w:szCs w:val="22"/>
              </w:rPr>
            </w:pPr>
            <w:r>
              <w:rPr>
                <w:rFonts w:asciiTheme="minorHAnsi" w:hAnsiTheme="minorHAnsi"/>
                <w:i w:val="0"/>
                <w:sz w:val="22"/>
                <w:szCs w:val="22"/>
              </w:rPr>
              <w:t>5.</w:t>
            </w:r>
          </w:p>
        </w:tc>
        <w:tc>
          <w:tcPr>
            <w:tcW w:w="2127" w:type="dxa"/>
            <w:vMerge/>
            <w:vAlign w:val="center"/>
          </w:tcPr>
          <w:p w14:paraId="297AB555" w14:textId="77777777" w:rsidR="00A46707" w:rsidRPr="00475B04" w:rsidRDefault="00A46707" w:rsidP="0017650E">
            <w:pPr>
              <w:pStyle w:val="Lentel"/>
              <w:numPr>
                <w:ilvl w:val="0"/>
                <w:numId w:val="0"/>
              </w:numPr>
              <w:tabs>
                <w:tab w:val="clear" w:pos="1560"/>
                <w:tab w:val="left" w:pos="0"/>
              </w:tabs>
              <w:spacing w:before="0"/>
              <w:jc w:val="left"/>
              <w:rPr>
                <w:rFonts w:asciiTheme="minorHAnsi" w:hAnsiTheme="minorHAnsi"/>
                <w:i w:val="0"/>
              </w:rPr>
            </w:pPr>
          </w:p>
        </w:tc>
        <w:tc>
          <w:tcPr>
            <w:tcW w:w="2693" w:type="dxa"/>
            <w:vAlign w:val="center"/>
          </w:tcPr>
          <w:p w14:paraId="638B42A9" w14:textId="224E719E" w:rsidR="00A46707" w:rsidRPr="00475B04" w:rsidRDefault="00A46707" w:rsidP="0017650E">
            <w:pPr>
              <w:pStyle w:val="Lentel"/>
              <w:numPr>
                <w:ilvl w:val="0"/>
                <w:numId w:val="0"/>
              </w:numPr>
              <w:tabs>
                <w:tab w:val="clear" w:pos="1560"/>
                <w:tab w:val="left" w:pos="0"/>
              </w:tabs>
              <w:spacing w:before="0"/>
              <w:jc w:val="left"/>
              <w:rPr>
                <w:rFonts w:asciiTheme="minorHAnsi" w:hAnsiTheme="minorHAnsi"/>
                <w:i w:val="0"/>
              </w:rPr>
            </w:pPr>
            <w:r w:rsidRPr="00475B04">
              <w:rPr>
                <w:rFonts w:asciiTheme="minorHAnsi" w:hAnsiTheme="minorHAnsi"/>
                <w:i w:val="0"/>
                <w:sz w:val="22"/>
                <w:szCs w:val="22"/>
              </w:rPr>
              <w:t>QlikSense</w:t>
            </w:r>
            <w:r>
              <w:rPr>
                <w:rFonts w:asciiTheme="minorHAnsi" w:hAnsiTheme="minorHAnsi"/>
                <w:i w:val="0"/>
                <w:sz w:val="22"/>
                <w:szCs w:val="22"/>
              </w:rPr>
              <w:t xml:space="preserve"> aplikacijos Rim Node</w:t>
            </w:r>
          </w:p>
        </w:tc>
        <w:tc>
          <w:tcPr>
            <w:tcW w:w="2388" w:type="dxa"/>
            <w:vAlign w:val="center"/>
          </w:tcPr>
          <w:p w14:paraId="708943DB" w14:textId="105901A3" w:rsidR="00A46707" w:rsidRPr="00475B04" w:rsidRDefault="00A46707" w:rsidP="0017650E">
            <w:pPr>
              <w:pStyle w:val="Lentel"/>
              <w:numPr>
                <w:ilvl w:val="0"/>
                <w:numId w:val="0"/>
              </w:numPr>
              <w:tabs>
                <w:tab w:val="clear" w:pos="1560"/>
                <w:tab w:val="left" w:pos="0"/>
              </w:tabs>
              <w:spacing w:before="0"/>
              <w:jc w:val="left"/>
              <w:rPr>
                <w:rFonts w:asciiTheme="minorHAnsi" w:hAnsiTheme="minorHAnsi"/>
                <w:i w:val="0"/>
              </w:rPr>
            </w:pPr>
            <w:r w:rsidRPr="00475B04">
              <w:rPr>
                <w:rFonts w:asciiTheme="minorHAnsi" w:hAnsiTheme="minorHAnsi"/>
                <w:i w:val="0"/>
                <w:sz w:val="22"/>
                <w:szCs w:val="22"/>
              </w:rPr>
              <w:t>Qliksense</w:t>
            </w:r>
            <w:r>
              <w:rPr>
                <w:rFonts w:asciiTheme="minorHAnsi" w:hAnsiTheme="minorHAnsi"/>
                <w:i w:val="0"/>
                <w:sz w:val="22"/>
                <w:szCs w:val="22"/>
              </w:rPr>
              <w:t xml:space="preserve"> 2023</w:t>
            </w:r>
          </w:p>
        </w:tc>
        <w:tc>
          <w:tcPr>
            <w:tcW w:w="1971" w:type="dxa"/>
            <w:vAlign w:val="center"/>
          </w:tcPr>
          <w:p w14:paraId="5CFD0911" w14:textId="0144A25E" w:rsidR="00A46707" w:rsidRPr="00475B04" w:rsidRDefault="00A46707" w:rsidP="0017650E">
            <w:pPr>
              <w:pStyle w:val="Lentel"/>
              <w:numPr>
                <w:ilvl w:val="0"/>
                <w:numId w:val="0"/>
              </w:numPr>
              <w:tabs>
                <w:tab w:val="clear" w:pos="1560"/>
                <w:tab w:val="left" w:pos="0"/>
              </w:tabs>
              <w:spacing w:before="0"/>
              <w:jc w:val="left"/>
              <w:rPr>
                <w:rFonts w:asciiTheme="minorHAnsi" w:hAnsiTheme="minorHAnsi"/>
                <w:i w:val="0"/>
              </w:rPr>
            </w:pPr>
            <w:r w:rsidRPr="00475B04">
              <w:rPr>
                <w:rFonts w:asciiTheme="minorHAnsi" w:hAnsiTheme="minorHAnsi"/>
                <w:i w:val="0"/>
                <w:sz w:val="22"/>
                <w:szCs w:val="22"/>
              </w:rPr>
              <w:t>Virtualus</w:t>
            </w:r>
          </w:p>
        </w:tc>
      </w:tr>
      <w:tr w:rsidR="00A46707" w:rsidRPr="009218EE" w14:paraId="3FE40A23" w14:textId="77777777" w:rsidTr="0059591A">
        <w:tc>
          <w:tcPr>
            <w:tcW w:w="675" w:type="dxa"/>
            <w:vAlign w:val="center"/>
          </w:tcPr>
          <w:p w14:paraId="085E16DE" w14:textId="5CB56F53" w:rsidR="00A46707" w:rsidRDefault="00A46707" w:rsidP="0017650E">
            <w:pPr>
              <w:pStyle w:val="Lentel"/>
              <w:numPr>
                <w:ilvl w:val="0"/>
                <w:numId w:val="0"/>
              </w:numPr>
              <w:tabs>
                <w:tab w:val="clear" w:pos="1560"/>
                <w:tab w:val="left" w:pos="0"/>
              </w:tabs>
              <w:spacing w:before="0"/>
              <w:rPr>
                <w:rFonts w:asciiTheme="minorHAnsi" w:hAnsiTheme="minorHAnsi"/>
                <w:i w:val="0"/>
              </w:rPr>
            </w:pPr>
            <w:r>
              <w:rPr>
                <w:rFonts w:asciiTheme="minorHAnsi" w:hAnsiTheme="minorHAnsi"/>
                <w:i w:val="0"/>
              </w:rPr>
              <w:t>6.</w:t>
            </w:r>
          </w:p>
        </w:tc>
        <w:tc>
          <w:tcPr>
            <w:tcW w:w="2127" w:type="dxa"/>
            <w:vMerge/>
            <w:vAlign w:val="center"/>
          </w:tcPr>
          <w:p w14:paraId="1C9FEF15" w14:textId="77777777" w:rsidR="00A46707" w:rsidRPr="00475B04" w:rsidRDefault="00A46707" w:rsidP="0017650E">
            <w:pPr>
              <w:pStyle w:val="Lentel"/>
              <w:numPr>
                <w:ilvl w:val="0"/>
                <w:numId w:val="0"/>
              </w:numPr>
              <w:tabs>
                <w:tab w:val="clear" w:pos="1560"/>
                <w:tab w:val="left" w:pos="0"/>
              </w:tabs>
              <w:spacing w:before="0"/>
              <w:jc w:val="left"/>
              <w:rPr>
                <w:rFonts w:asciiTheme="minorHAnsi" w:hAnsiTheme="minorHAnsi"/>
                <w:i w:val="0"/>
              </w:rPr>
            </w:pPr>
          </w:p>
        </w:tc>
        <w:tc>
          <w:tcPr>
            <w:tcW w:w="2693" w:type="dxa"/>
            <w:vAlign w:val="center"/>
          </w:tcPr>
          <w:p w14:paraId="3EA3C774" w14:textId="08873F5D" w:rsidR="00A46707" w:rsidRPr="00475B04" w:rsidRDefault="002852A9" w:rsidP="0017650E">
            <w:pPr>
              <w:pStyle w:val="Lentel"/>
              <w:numPr>
                <w:ilvl w:val="0"/>
                <w:numId w:val="0"/>
              </w:numPr>
              <w:tabs>
                <w:tab w:val="clear" w:pos="1560"/>
                <w:tab w:val="left" w:pos="0"/>
              </w:tabs>
              <w:spacing w:before="0"/>
              <w:jc w:val="left"/>
              <w:rPr>
                <w:rFonts w:asciiTheme="minorHAnsi" w:hAnsiTheme="minorHAnsi"/>
                <w:i w:val="0"/>
              </w:rPr>
            </w:pPr>
            <w:r>
              <w:rPr>
                <w:rFonts w:asciiTheme="minorHAnsi" w:hAnsiTheme="minorHAnsi"/>
                <w:i w:val="0"/>
              </w:rPr>
              <w:t>QlikNPrinting aplikacijos</w:t>
            </w:r>
          </w:p>
        </w:tc>
        <w:tc>
          <w:tcPr>
            <w:tcW w:w="2388" w:type="dxa"/>
            <w:vAlign w:val="center"/>
          </w:tcPr>
          <w:p w14:paraId="2C278A47" w14:textId="3018550D" w:rsidR="00A46707" w:rsidRPr="00475B04" w:rsidRDefault="00A46707" w:rsidP="0017650E">
            <w:pPr>
              <w:pStyle w:val="Lentel"/>
              <w:numPr>
                <w:ilvl w:val="0"/>
                <w:numId w:val="0"/>
              </w:numPr>
              <w:tabs>
                <w:tab w:val="clear" w:pos="1560"/>
                <w:tab w:val="left" w:pos="0"/>
              </w:tabs>
              <w:spacing w:before="0"/>
              <w:jc w:val="left"/>
              <w:rPr>
                <w:rFonts w:asciiTheme="minorHAnsi" w:hAnsiTheme="minorHAnsi"/>
                <w:i w:val="0"/>
              </w:rPr>
            </w:pPr>
            <w:r>
              <w:rPr>
                <w:rFonts w:asciiTheme="minorHAnsi" w:hAnsiTheme="minorHAnsi"/>
                <w:i w:val="0"/>
              </w:rPr>
              <w:t>QlikNPrinting</w:t>
            </w:r>
            <w:r w:rsidR="009C0A8C">
              <w:rPr>
                <w:rFonts w:asciiTheme="minorHAnsi" w:hAnsiTheme="minorHAnsi"/>
                <w:i w:val="0"/>
              </w:rPr>
              <w:t xml:space="preserve"> 2022</w:t>
            </w:r>
          </w:p>
        </w:tc>
        <w:tc>
          <w:tcPr>
            <w:tcW w:w="1971" w:type="dxa"/>
            <w:vAlign w:val="center"/>
          </w:tcPr>
          <w:p w14:paraId="03F0972B" w14:textId="0C963134" w:rsidR="00A46707" w:rsidRPr="00475B04" w:rsidRDefault="00A46707" w:rsidP="0017650E">
            <w:pPr>
              <w:pStyle w:val="Lentel"/>
              <w:numPr>
                <w:ilvl w:val="0"/>
                <w:numId w:val="0"/>
              </w:numPr>
              <w:tabs>
                <w:tab w:val="clear" w:pos="1560"/>
                <w:tab w:val="left" w:pos="0"/>
              </w:tabs>
              <w:spacing w:before="0"/>
              <w:jc w:val="left"/>
              <w:rPr>
                <w:rFonts w:asciiTheme="minorHAnsi" w:hAnsiTheme="minorHAnsi"/>
                <w:i w:val="0"/>
              </w:rPr>
            </w:pPr>
            <w:r>
              <w:rPr>
                <w:rFonts w:asciiTheme="minorHAnsi" w:hAnsiTheme="minorHAnsi"/>
                <w:i w:val="0"/>
              </w:rPr>
              <w:t>Virtualus</w:t>
            </w:r>
          </w:p>
        </w:tc>
      </w:tr>
      <w:tr w:rsidR="0017650E" w:rsidRPr="009218EE" w14:paraId="79CE7AB6" w14:textId="77777777" w:rsidTr="0059591A">
        <w:tc>
          <w:tcPr>
            <w:tcW w:w="675" w:type="dxa"/>
            <w:vAlign w:val="center"/>
          </w:tcPr>
          <w:p w14:paraId="3B52AFA4" w14:textId="41A0937F" w:rsidR="0017650E" w:rsidRPr="009218EE" w:rsidRDefault="00584D3A" w:rsidP="0017650E">
            <w:pPr>
              <w:pStyle w:val="Lentel"/>
              <w:numPr>
                <w:ilvl w:val="0"/>
                <w:numId w:val="0"/>
              </w:numPr>
              <w:tabs>
                <w:tab w:val="clear" w:pos="1560"/>
                <w:tab w:val="left" w:pos="0"/>
              </w:tabs>
              <w:spacing w:before="0"/>
              <w:rPr>
                <w:rFonts w:asciiTheme="minorHAnsi" w:hAnsiTheme="minorHAnsi"/>
                <w:i w:val="0"/>
                <w:sz w:val="22"/>
                <w:szCs w:val="22"/>
              </w:rPr>
            </w:pPr>
            <w:r>
              <w:rPr>
                <w:rFonts w:asciiTheme="minorHAnsi" w:hAnsiTheme="minorHAnsi"/>
                <w:i w:val="0"/>
                <w:sz w:val="22"/>
                <w:szCs w:val="22"/>
              </w:rPr>
              <w:t>7</w:t>
            </w:r>
            <w:r w:rsidR="0017650E" w:rsidRPr="00740ACF">
              <w:rPr>
                <w:rFonts w:asciiTheme="minorHAnsi" w:hAnsiTheme="minorHAnsi"/>
                <w:i w:val="0"/>
                <w:sz w:val="22"/>
                <w:szCs w:val="22"/>
              </w:rPr>
              <w:t>.</w:t>
            </w:r>
          </w:p>
        </w:tc>
        <w:tc>
          <w:tcPr>
            <w:tcW w:w="2127" w:type="dxa"/>
            <w:vAlign w:val="center"/>
          </w:tcPr>
          <w:p w14:paraId="6E290AE8" w14:textId="4F7ECFF4"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SFMIS 2014 DB serveris</w:t>
            </w:r>
          </w:p>
        </w:tc>
        <w:tc>
          <w:tcPr>
            <w:tcW w:w="2693" w:type="dxa"/>
            <w:vAlign w:val="center"/>
          </w:tcPr>
          <w:p w14:paraId="37944870" w14:textId="4EFC971C"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Pagrindinė SFMIS2014 Duomenų bazė</w:t>
            </w:r>
          </w:p>
        </w:tc>
        <w:tc>
          <w:tcPr>
            <w:tcW w:w="2388" w:type="dxa"/>
            <w:vAlign w:val="center"/>
          </w:tcPr>
          <w:p w14:paraId="4EABC894" w14:textId="3C27C8FE"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sz w:val="22"/>
                <w:szCs w:val="22"/>
                <w:lang w:eastAsia="zh-CN"/>
              </w:rPr>
              <w:t>Microsoft SQL Server 2014 Standard Edition*</w:t>
            </w:r>
          </w:p>
        </w:tc>
        <w:tc>
          <w:tcPr>
            <w:tcW w:w="1971" w:type="dxa"/>
            <w:vAlign w:val="center"/>
          </w:tcPr>
          <w:p w14:paraId="2F3AB214" w14:textId="5D5697A8"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Fizinis</w:t>
            </w:r>
          </w:p>
        </w:tc>
      </w:tr>
      <w:tr w:rsidR="0017650E" w:rsidRPr="009218EE" w14:paraId="62D273A2" w14:textId="77777777" w:rsidTr="0059591A">
        <w:tc>
          <w:tcPr>
            <w:tcW w:w="675" w:type="dxa"/>
            <w:vAlign w:val="center"/>
          </w:tcPr>
          <w:p w14:paraId="72F3DE43" w14:textId="48473B57" w:rsidR="0017650E" w:rsidRPr="00740ACF" w:rsidRDefault="00584D3A" w:rsidP="0017650E">
            <w:pPr>
              <w:pStyle w:val="Lentel"/>
              <w:numPr>
                <w:ilvl w:val="0"/>
                <w:numId w:val="0"/>
              </w:numPr>
              <w:tabs>
                <w:tab w:val="clear" w:pos="1560"/>
                <w:tab w:val="left" w:pos="0"/>
              </w:tabs>
              <w:spacing w:before="0"/>
              <w:rPr>
                <w:rFonts w:asciiTheme="minorHAnsi" w:hAnsiTheme="minorHAnsi"/>
                <w:i w:val="0"/>
                <w:sz w:val="22"/>
                <w:szCs w:val="22"/>
              </w:rPr>
            </w:pPr>
            <w:r>
              <w:rPr>
                <w:rFonts w:asciiTheme="minorHAnsi" w:hAnsiTheme="minorHAnsi"/>
                <w:i w:val="0"/>
                <w:sz w:val="22"/>
                <w:szCs w:val="22"/>
              </w:rPr>
              <w:t>8</w:t>
            </w:r>
            <w:r w:rsidR="0017650E">
              <w:rPr>
                <w:rFonts w:asciiTheme="minorHAnsi" w:hAnsiTheme="minorHAnsi"/>
                <w:i w:val="0"/>
                <w:sz w:val="22"/>
                <w:szCs w:val="22"/>
              </w:rPr>
              <w:t>.</w:t>
            </w:r>
          </w:p>
        </w:tc>
        <w:tc>
          <w:tcPr>
            <w:tcW w:w="2127" w:type="dxa"/>
            <w:vAlign w:val="center"/>
          </w:tcPr>
          <w:p w14:paraId="10A29EB6" w14:textId="77551C34"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rPr>
            </w:pPr>
            <w:r w:rsidRPr="009218EE">
              <w:rPr>
                <w:rFonts w:asciiTheme="minorHAnsi" w:hAnsiTheme="minorHAnsi"/>
                <w:i w:val="0"/>
                <w:sz w:val="22"/>
                <w:szCs w:val="22"/>
              </w:rPr>
              <w:t xml:space="preserve">SFMIS 2014 </w:t>
            </w:r>
            <w:r>
              <w:rPr>
                <w:rFonts w:asciiTheme="minorHAnsi" w:hAnsiTheme="minorHAnsi"/>
                <w:i w:val="0"/>
                <w:sz w:val="22"/>
                <w:szCs w:val="22"/>
              </w:rPr>
              <w:t xml:space="preserve">DWH </w:t>
            </w:r>
            <w:r w:rsidRPr="009218EE">
              <w:rPr>
                <w:rFonts w:asciiTheme="minorHAnsi" w:hAnsiTheme="minorHAnsi"/>
                <w:i w:val="0"/>
                <w:sz w:val="22"/>
                <w:szCs w:val="22"/>
              </w:rPr>
              <w:t>DB serveris</w:t>
            </w:r>
          </w:p>
        </w:tc>
        <w:tc>
          <w:tcPr>
            <w:tcW w:w="2693" w:type="dxa"/>
            <w:vAlign w:val="center"/>
          </w:tcPr>
          <w:p w14:paraId="7B957124" w14:textId="77777777" w:rsidR="0017650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 xml:space="preserve">SFMIS2014 </w:t>
            </w:r>
            <w:r>
              <w:rPr>
                <w:rFonts w:asciiTheme="minorHAnsi" w:hAnsiTheme="minorHAnsi"/>
                <w:i w:val="0"/>
                <w:sz w:val="22"/>
                <w:szCs w:val="22"/>
              </w:rPr>
              <w:t>analitikos d</w:t>
            </w:r>
            <w:r w:rsidRPr="009218EE">
              <w:rPr>
                <w:rFonts w:asciiTheme="minorHAnsi" w:hAnsiTheme="minorHAnsi"/>
                <w:i w:val="0"/>
                <w:sz w:val="22"/>
                <w:szCs w:val="22"/>
              </w:rPr>
              <w:t>uomenų bazė</w:t>
            </w:r>
          </w:p>
          <w:p w14:paraId="49AF7506" w14:textId="74F5F6E0" w:rsidR="0017650E" w:rsidRPr="00582DA8"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Pr>
                <w:rFonts w:asciiTheme="minorHAnsi" w:hAnsiTheme="minorHAnsi"/>
                <w:i w:val="0"/>
                <w:sz w:val="22"/>
                <w:szCs w:val="22"/>
              </w:rPr>
              <w:t>ETL</w:t>
            </w:r>
          </w:p>
        </w:tc>
        <w:tc>
          <w:tcPr>
            <w:tcW w:w="2388" w:type="dxa"/>
            <w:vAlign w:val="center"/>
          </w:tcPr>
          <w:p w14:paraId="6B2936E7" w14:textId="55FC2A0E" w:rsidR="0017650E" w:rsidRPr="009218EE" w:rsidRDefault="0017650E" w:rsidP="0017650E">
            <w:pPr>
              <w:pStyle w:val="Lentel"/>
              <w:numPr>
                <w:ilvl w:val="0"/>
                <w:numId w:val="0"/>
              </w:numPr>
              <w:tabs>
                <w:tab w:val="clear" w:pos="1560"/>
                <w:tab w:val="left" w:pos="0"/>
              </w:tabs>
              <w:spacing w:before="0"/>
              <w:jc w:val="left"/>
              <w:rPr>
                <w:rFonts w:asciiTheme="minorHAnsi" w:hAnsiTheme="minorHAnsi"/>
                <w:lang w:eastAsia="zh-CN"/>
              </w:rPr>
            </w:pPr>
            <w:r w:rsidRPr="009218EE">
              <w:rPr>
                <w:rFonts w:asciiTheme="minorHAnsi" w:hAnsiTheme="minorHAnsi"/>
                <w:sz w:val="22"/>
                <w:szCs w:val="22"/>
                <w:lang w:eastAsia="zh-CN"/>
              </w:rPr>
              <w:t>Microsoft SQL Server 2014 Standard Edition*</w:t>
            </w:r>
          </w:p>
        </w:tc>
        <w:tc>
          <w:tcPr>
            <w:tcW w:w="1971" w:type="dxa"/>
            <w:vAlign w:val="center"/>
          </w:tcPr>
          <w:p w14:paraId="272C1FF3" w14:textId="153FA7C3"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rPr>
            </w:pPr>
            <w:r>
              <w:rPr>
                <w:rFonts w:asciiTheme="minorHAnsi" w:hAnsiTheme="minorHAnsi"/>
                <w:i w:val="0"/>
                <w:sz w:val="22"/>
                <w:szCs w:val="22"/>
              </w:rPr>
              <w:t>Virtualus</w:t>
            </w:r>
          </w:p>
        </w:tc>
      </w:tr>
      <w:tr w:rsidR="0017650E" w:rsidRPr="009218EE" w14:paraId="6AFCF949" w14:textId="77777777" w:rsidTr="0059591A">
        <w:tc>
          <w:tcPr>
            <w:tcW w:w="675" w:type="dxa"/>
            <w:vAlign w:val="center"/>
          </w:tcPr>
          <w:p w14:paraId="1F197E6A" w14:textId="6FBC4807" w:rsidR="0017650E" w:rsidRPr="009218EE" w:rsidRDefault="00584D3A" w:rsidP="0017650E">
            <w:pPr>
              <w:pStyle w:val="Lentel"/>
              <w:numPr>
                <w:ilvl w:val="0"/>
                <w:numId w:val="0"/>
              </w:numPr>
              <w:tabs>
                <w:tab w:val="clear" w:pos="1560"/>
                <w:tab w:val="left" w:pos="0"/>
              </w:tabs>
              <w:spacing w:before="0"/>
              <w:rPr>
                <w:rFonts w:asciiTheme="minorHAnsi" w:hAnsiTheme="minorHAnsi"/>
                <w:i w:val="0"/>
                <w:sz w:val="22"/>
                <w:szCs w:val="22"/>
              </w:rPr>
            </w:pPr>
            <w:r>
              <w:rPr>
                <w:rFonts w:asciiTheme="minorHAnsi" w:hAnsiTheme="minorHAnsi"/>
                <w:i w:val="0"/>
                <w:sz w:val="22"/>
                <w:szCs w:val="22"/>
              </w:rPr>
              <w:t>9</w:t>
            </w:r>
            <w:r w:rsidR="0017650E">
              <w:rPr>
                <w:rFonts w:asciiTheme="minorHAnsi" w:hAnsiTheme="minorHAnsi"/>
                <w:i w:val="0"/>
                <w:sz w:val="22"/>
                <w:szCs w:val="22"/>
              </w:rPr>
              <w:t>.</w:t>
            </w:r>
          </w:p>
        </w:tc>
        <w:tc>
          <w:tcPr>
            <w:tcW w:w="2127" w:type="dxa"/>
            <w:vMerge w:val="restart"/>
            <w:vAlign w:val="center"/>
          </w:tcPr>
          <w:p w14:paraId="30137217" w14:textId="7B566E0B"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 xml:space="preserve">MS SharePoint </w:t>
            </w:r>
            <w:r>
              <w:rPr>
                <w:rFonts w:asciiTheme="minorHAnsi" w:hAnsiTheme="minorHAnsi"/>
                <w:i w:val="0"/>
                <w:sz w:val="22"/>
                <w:szCs w:val="22"/>
              </w:rPr>
              <w:t xml:space="preserve">aplikacijos ir </w:t>
            </w:r>
            <w:r w:rsidRPr="009218EE">
              <w:rPr>
                <w:rFonts w:asciiTheme="minorHAnsi" w:hAnsiTheme="minorHAnsi"/>
                <w:i w:val="0"/>
                <w:sz w:val="22"/>
                <w:szCs w:val="22"/>
              </w:rPr>
              <w:t>autentifikacij</w:t>
            </w:r>
            <w:r>
              <w:rPr>
                <w:rFonts w:asciiTheme="minorHAnsi" w:hAnsiTheme="minorHAnsi"/>
                <w:i w:val="0"/>
                <w:sz w:val="22"/>
                <w:szCs w:val="22"/>
              </w:rPr>
              <w:t>os serveriai</w:t>
            </w:r>
          </w:p>
        </w:tc>
        <w:tc>
          <w:tcPr>
            <w:tcW w:w="2693" w:type="dxa"/>
            <w:vAlign w:val="center"/>
          </w:tcPr>
          <w:p w14:paraId="750C9E11" w14:textId="4060657C"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MS Active directory</w:t>
            </w:r>
          </w:p>
        </w:tc>
        <w:tc>
          <w:tcPr>
            <w:tcW w:w="2388" w:type="dxa"/>
            <w:vAlign w:val="center"/>
          </w:tcPr>
          <w:p w14:paraId="0018D77C" w14:textId="113B11F5" w:rsidR="0017650E" w:rsidRPr="009218EE" w:rsidRDefault="0017650E" w:rsidP="0017650E">
            <w:pPr>
              <w:pStyle w:val="Lentel"/>
              <w:numPr>
                <w:ilvl w:val="0"/>
                <w:numId w:val="0"/>
              </w:numPr>
              <w:tabs>
                <w:tab w:val="clear" w:pos="1560"/>
                <w:tab w:val="left" w:pos="0"/>
              </w:tabs>
              <w:spacing w:before="0"/>
              <w:jc w:val="left"/>
              <w:rPr>
                <w:rFonts w:asciiTheme="minorHAnsi" w:hAnsiTheme="minorHAnsi"/>
                <w:sz w:val="22"/>
                <w:szCs w:val="22"/>
              </w:rPr>
            </w:pPr>
            <w:r w:rsidRPr="009218EE">
              <w:rPr>
                <w:rFonts w:asciiTheme="minorHAnsi" w:hAnsiTheme="minorHAnsi"/>
                <w:sz w:val="22"/>
                <w:szCs w:val="22"/>
              </w:rPr>
              <w:t>OS</w:t>
            </w:r>
          </w:p>
        </w:tc>
        <w:tc>
          <w:tcPr>
            <w:tcW w:w="1971" w:type="dxa"/>
            <w:vAlign w:val="center"/>
          </w:tcPr>
          <w:p w14:paraId="540F5356" w14:textId="01EEBE06"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Virtualus</w:t>
            </w:r>
          </w:p>
        </w:tc>
      </w:tr>
      <w:tr w:rsidR="0017650E" w:rsidRPr="009218EE" w14:paraId="62043259" w14:textId="77777777" w:rsidTr="0059591A">
        <w:tc>
          <w:tcPr>
            <w:tcW w:w="675" w:type="dxa"/>
            <w:vAlign w:val="center"/>
          </w:tcPr>
          <w:p w14:paraId="05F45458" w14:textId="25242310" w:rsidR="0017650E" w:rsidRPr="009218EE" w:rsidRDefault="00584D3A" w:rsidP="0017650E">
            <w:pPr>
              <w:pStyle w:val="Lentel"/>
              <w:numPr>
                <w:ilvl w:val="0"/>
                <w:numId w:val="0"/>
              </w:numPr>
              <w:tabs>
                <w:tab w:val="clear" w:pos="1560"/>
                <w:tab w:val="left" w:pos="0"/>
              </w:tabs>
              <w:spacing w:before="0"/>
              <w:rPr>
                <w:rFonts w:asciiTheme="minorHAnsi" w:hAnsiTheme="minorHAnsi"/>
                <w:i w:val="0"/>
                <w:sz w:val="22"/>
                <w:szCs w:val="22"/>
              </w:rPr>
            </w:pPr>
            <w:r>
              <w:rPr>
                <w:rFonts w:asciiTheme="minorHAnsi" w:hAnsiTheme="minorHAnsi"/>
                <w:i w:val="0"/>
                <w:sz w:val="22"/>
                <w:szCs w:val="22"/>
              </w:rPr>
              <w:t>10</w:t>
            </w:r>
            <w:r w:rsidR="0017650E">
              <w:rPr>
                <w:rFonts w:asciiTheme="minorHAnsi" w:hAnsiTheme="minorHAnsi"/>
                <w:i w:val="0"/>
                <w:sz w:val="22"/>
                <w:szCs w:val="22"/>
              </w:rPr>
              <w:t>.</w:t>
            </w:r>
          </w:p>
        </w:tc>
        <w:tc>
          <w:tcPr>
            <w:tcW w:w="2127" w:type="dxa"/>
            <w:vMerge/>
            <w:vAlign w:val="center"/>
          </w:tcPr>
          <w:p w14:paraId="095459F6" w14:textId="5729EFFB"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p>
        </w:tc>
        <w:tc>
          <w:tcPr>
            <w:tcW w:w="2693" w:type="dxa"/>
            <w:vAlign w:val="center"/>
          </w:tcPr>
          <w:p w14:paraId="040BE95E" w14:textId="0DF3B294"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MS SharePoint aplikacija ir API komponentai</w:t>
            </w:r>
          </w:p>
        </w:tc>
        <w:tc>
          <w:tcPr>
            <w:tcW w:w="2388" w:type="dxa"/>
            <w:vAlign w:val="center"/>
          </w:tcPr>
          <w:p w14:paraId="58047B10" w14:textId="3D41C7A3"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sz w:val="22"/>
                <w:szCs w:val="22"/>
                <w:lang w:eastAsia="zh-CN"/>
              </w:rPr>
              <w:t>MS Sharepoint Standard 2013*</w:t>
            </w:r>
          </w:p>
        </w:tc>
        <w:tc>
          <w:tcPr>
            <w:tcW w:w="1971" w:type="dxa"/>
            <w:vAlign w:val="center"/>
          </w:tcPr>
          <w:p w14:paraId="3EF1EC54" w14:textId="1F947C1A"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Virtualus</w:t>
            </w:r>
          </w:p>
        </w:tc>
      </w:tr>
      <w:tr w:rsidR="0017650E" w:rsidRPr="009218EE" w14:paraId="0D17A104" w14:textId="77777777" w:rsidTr="0059591A">
        <w:tc>
          <w:tcPr>
            <w:tcW w:w="675" w:type="dxa"/>
            <w:vAlign w:val="center"/>
          </w:tcPr>
          <w:p w14:paraId="69C5151B" w14:textId="7661F3A7" w:rsidR="0017650E" w:rsidRPr="009218EE" w:rsidRDefault="00584D3A" w:rsidP="0017650E">
            <w:pPr>
              <w:pStyle w:val="Lentel"/>
              <w:numPr>
                <w:ilvl w:val="0"/>
                <w:numId w:val="0"/>
              </w:numPr>
              <w:tabs>
                <w:tab w:val="clear" w:pos="1560"/>
                <w:tab w:val="left" w:pos="0"/>
              </w:tabs>
              <w:spacing w:before="0"/>
              <w:rPr>
                <w:rFonts w:asciiTheme="minorHAnsi" w:hAnsiTheme="minorHAnsi"/>
                <w:i w:val="0"/>
                <w:sz w:val="22"/>
                <w:szCs w:val="22"/>
              </w:rPr>
            </w:pPr>
            <w:r>
              <w:rPr>
                <w:rFonts w:asciiTheme="minorHAnsi" w:hAnsiTheme="minorHAnsi"/>
                <w:i w:val="0"/>
                <w:sz w:val="22"/>
                <w:szCs w:val="22"/>
              </w:rPr>
              <w:t>11</w:t>
            </w:r>
            <w:r w:rsidR="0017650E">
              <w:rPr>
                <w:rFonts w:asciiTheme="minorHAnsi" w:hAnsiTheme="minorHAnsi"/>
                <w:i w:val="0"/>
                <w:sz w:val="22"/>
                <w:szCs w:val="22"/>
              </w:rPr>
              <w:t>.</w:t>
            </w:r>
          </w:p>
        </w:tc>
        <w:tc>
          <w:tcPr>
            <w:tcW w:w="2127" w:type="dxa"/>
            <w:vAlign w:val="center"/>
          </w:tcPr>
          <w:p w14:paraId="48C78DEA" w14:textId="4265527C"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SFMIS2014 SharePoint DB serveris</w:t>
            </w:r>
          </w:p>
        </w:tc>
        <w:tc>
          <w:tcPr>
            <w:tcW w:w="2693" w:type="dxa"/>
            <w:vAlign w:val="center"/>
          </w:tcPr>
          <w:p w14:paraId="2A9C336F" w14:textId="3A28461E"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MS SharePoint DB</w:t>
            </w:r>
          </w:p>
        </w:tc>
        <w:tc>
          <w:tcPr>
            <w:tcW w:w="2388" w:type="dxa"/>
            <w:vAlign w:val="center"/>
          </w:tcPr>
          <w:p w14:paraId="456DF29B" w14:textId="34EAEE38"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sz w:val="22"/>
                <w:szCs w:val="22"/>
                <w:lang w:eastAsia="zh-CN"/>
              </w:rPr>
              <w:t>Microsoft SQL Server 2014 Standard Edition*</w:t>
            </w:r>
          </w:p>
        </w:tc>
        <w:tc>
          <w:tcPr>
            <w:tcW w:w="1971" w:type="dxa"/>
            <w:vAlign w:val="center"/>
          </w:tcPr>
          <w:p w14:paraId="2600F083" w14:textId="08C50B79" w:rsidR="0017650E" w:rsidRPr="009218EE" w:rsidRDefault="0017650E" w:rsidP="0017650E">
            <w:pPr>
              <w:pStyle w:val="Lentel"/>
              <w:numPr>
                <w:ilvl w:val="0"/>
                <w:numId w:val="0"/>
              </w:numPr>
              <w:tabs>
                <w:tab w:val="clear" w:pos="1560"/>
                <w:tab w:val="left" w:pos="0"/>
              </w:tabs>
              <w:spacing w:before="0"/>
              <w:jc w:val="left"/>
              <w:rPr>
                <w:rFonts w:asciiTheme="minorHAnsi" w:hAnsiTheme="minorHAnsi"/>
                <w:i w:val="0"/>
                <w:sz w:val="22"/>
                <w:szCs w:val="22"/>
              </w:rPr>
            </w:pPr>
            <w:r w:rsidRPr="009218EE">
              <w:rPr>
                <w:rFonts w:asciiTheme="minorHAnsi" w:hAnsiTheme="minorHAnsi"/>
                <w:i w:val="0"/>
                <w:sz w:val="22"/>
                <w:szCs w:val="22"/>
              </w:rPr>
              <w:t>Fizinis</w:t>
            </w:r>
          </w:p>
        </w:tc>
      </w:tr>
      <w:tr w:rsidR="0017650E" w:rsidRPr="009218EE" w14:paraId="0EBD6EA4" w14:textId="77777777" w:rsidTr="0059591A">
        <w:tc>
          <w:tcPr>
            <w:tcW w:w="9854" w:type="dxa"/>
            <w:gridSpan w:val="5"/>
            <w:vAlign w:val="center"/>
          </w:tcPr>
          <w:p w14:paraId="02D70A94" w14:textId="23A7C8C4" w:rsidR="0017650E" w:rsidRPr="009218EE" w:rsidRDefault="0017650E" w:rsidP="0017650E">
            <w:pPr>
              <w:pStyle w:val="Lentel"/>
              <w:numPr>
                <w:ilvl w:val="0"/>
                <w:numId w:val="0"/>
              </w:numPr>
              <w:tabs>
                <w:tab w:val="clear" w:pos="1560"/>
                <w:tab w:val="left" w:pos="0"/>
              </w:tabs>
              <w:spacing w:before="0"/>
              <w:jc w:val="center"/>
              <w:rPr>
                <w:rFonts w:asciiTheme="minorHAnsi" w:hAnsiTheme="minorHAnsi"/>
                <w:i w:val="0"/>
                <w:sz w:val="22"/>
                <w:szCs w:val="22"/>
              </w:rPr>
            </w:pPr>
            <w:r w:rsidRPr="009218EE">
              <w:rPr>
                <w:rFonts w:asciiTheme="minorHAnsi" w:hAnsiTheme="minorHAnsi"/>
                <w:i w:val="0"/>
                <w:sz w:val="22"/>
                <w:szCs w:val="22"/>
              </w:rPr>
              <w:t>SFMIS2014 išoriniai moduliai</w:t>
            </w:r>
          </w:p>
        </w:tc>
      </w:tr>
      <w:tr w:rsidR="00B878FA" w:rsidRPr="00252558" w14:paraId="2F5C3DCB" w14:textId="77777777" w:rsidTr="0059591A">
        <w:tc>
          <w:tcPr>
            <w:tcW w:w="675" w:type="dxa"/>
            <w:vAlign w:val="center"/>
          </w:tcPr>
          <w:p w14:paraId="06E00EE4" w14:textId="1CCF35F6" w:rsidR="00B878FA" w:rsidRPr="00252558" w:rsidRDefault="00B878FA" w:rsidP="00B878FA">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1.</w:t>
            </w:r>
          </w:p>
        </w:tc>
        <w:tc>
          <w:tcPr>
            <w:tcW w:w="2127" w:type="dxa"/>
            <w:vMerge w:val="restart"/>
            <w:vAlign w:val="center"/>
          </w:tcPr>
          <w:p w14:paraId="5CA80815" w14:textId="40BD3608" w:rsidR="00B878FA" w:rsidRPr="00252558" w:rsidRDefault="00B878FA" w:rsidP="00B878FA">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DMS aplikacijų serveriai</w:t>
            </w:r>
          </w:p>
        </w:tc>
        <w:tc>
          <w:tcPr>
            <w:tcW w:w="2693" w:type="dxa"/>
            <w:vAlign w:val="center"/>
          </w:tcPr>
          <w:p w14:paraId="354B03DE" w14:textId="35CEA547" w:rsidR="00B878FA" w:rsidRPr="00252558" w:rsidRDefault="00B878FA" w:rsidP="00B878FA">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Apkrovos balansuotojas</w:t>
            </w:r>
          </w:p>
        </w:tc>
        <w:tc>
          <w:tcPr>
            <w:tcW w:w="2388" w:type="dxa"/>
            <w:vAlign w:val="center"/>
          </w:tcPr>
          <w:p w14:paraId="19E02741" w14:textId="4F33D376" w:rsidR="00B878FA" w:rsidRPr="00252558" w:rsidRDefault="00B878FA" w:rsidP="00B878FA">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sz w:val="22"/>
                <w:szCs w:val="22"/>
                <w:lang w:eastAsia="zh-CN"/>
              </w:rPr>
              <w:t>Apache HTTP Server</w:t>
            </w:r>
          </w:p>
        </w:tc>
        <w:tc>
          <w:tcPr>
            <w:tcW w:w="1971" w:type="dxa"/>
            <w:vAlign w:val="center"/>
          </w:tcPr>
          <w:p w14:paraId="474EA6A7" w14:textId="5D8C5DC0" w:rsidR="00B878FA" w:rsidRPr="00252558" w:rsidRDefault="00B878FA" w:rsidP="00B878FA">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Virtualus</w:t>
            </w:r>
          </w:p>
        </w:tc>
      </w:tr>
      <w:tr w:rsidR="00B878FA" w:rsidRPr="00252558" w14:paraId="217209F9" w14:textId="77777777" w:rsidTr="0059591A">
        <w:tc>
          <w:tcPr>
            <w:tcW w:w="675" w:type="dxa"/>
            <w:vAlign w:val="center"/>
          </w:tcPr>
          <w:p w14:paraId="4F289F11" w14:textId="5455CDCC" w:rsidR="00B878FA" w:rsidRPr="00252558" w:rsidRDefault="00B878FA" w:rsidP="00B878FA">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2.</w:t>
            </w:r>
          </w:p>
        </w:tc>
        <w:tc>
          <w:tcPr>
            <w:tcW w:w="2127" w:type="dxa"/>
            <w:vMerge/>
            <w:vAlign w:val="center"/>
          </w:tcPr>
          <w:p w14:paraId="646B3FDE" w14:textId="70C430BE" w:rsidR="00B878FA" w:rsidRPr="00252558" w:rsidRDefault="00B878FA" w:rsidP="00B878FA">
            <w:pPr>
              <w:pStyle w:val="Lentel"/>
              <w:tabs>
                <w:tab w:val="left" w:pos="0"/>
              </w:tabs>
              <w:spacing w:before="0"/>
              <w:ind w:left="0"/>
              <w:jc w:val="left"/>
              <w:rPr>
                <w:rFonts w:asciiTheme="minorHAnsi" w:hAnsiTheme="minorHAnsi"/>
                <w:i w:val="0"/>
                <w:sz w:val="22"/>
                <w:szCs w:val="22"/>
              </w:rPr>
            </w:pPr>
          </w:p>
        </w:tc>
        <w:tc>
          <w:tcPr>
            <w:tcW w:w="2693" w:type="dxa"/>
            <w:vAlign w:val="center"/>
          </w:tcPr>
          <w:p w14:paraId="017E08AF" w14:textId="56B47639" w:rsidR="00B878FA" w:rsidRPr="00252558" w:rsidRDefault="00B878FA" w:rsidP="00C9612A">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 xml:space="preserve">DMS aplikacijos: dms, </w:t>
            </w:r>
            <w:r w:rsidR="00C9612A">
              <w:rPr>
                <w:rFonts w:asciiTheme="minorHAnsi" w:hAnsiTheme="minorHAnsi"/>
                <w:i w:val="0"/>
                <w:sz w:val="22"/>
                <w:szCs w:val="22"/>
              </w:rPr>
              <w:t>dms-job, dms-web</w:t>
            </w:r>
          </w:p>
        </w:tc>
        <w:tc>
          <w:tcPr>
            <w:tcW w:w="2388" w:type="dxa"/>
            <w:vAlign w:val="center"/>
          </w:tcPr>
          <w:p w14:paraId="0A544F3B" w14:textId="77777777" w:rsidR="005D65B0" w:rsidRDefault="00B878FA" w:rsidP="005D65B0">
            <w:pPr>
              <w:pStyle w:val="Lentel"/>
              <w:numPr>
                <w:ilvl w:val="0"/>
                <w:numId w:val="0"/>
              </w:numPr>
              <w:tabs>
                <w:tab w:val="clear" w:pos="1560"/>
                <w:tab w:val="left" w:pos="0"/>
              </w:tabs>
              <w:spacing w:before="0"/>
              <w:jc w:val="left"/>
              <w:rPr>
                <w:rFonts w:asciiTheme="minorHAnsi" w:hAnsiTheme="minorHAnsi"/>
                <w:sz w:val="22"/>
                <w:szCs w:val="22"/>
                <w:lang w:eastAsia="zh-CN"/>
              </w:rPr>
            </w:pPr>
            <w:r w:rsidRPr="00252558">
              <w:rPr>
                <w:rFonts w:asciiTheme="minorHAnsi" w:hAnsiTheme="minorHAnsi"/>
                <w:sz w:val="22"/>
                <w:szCs w:val="22"/>
                <w:lang w:eastAsia="zh-CN"/>
              </w:rPr>
              <w:t>Apache Tomcat</w:t>
            </w:r>
          </w:p>
          <w:p w14:paraId="5B1FDDAA" w14:textId="517B82C3" w:rsidR="00B878FA" w:rsidRPr="00252558" w:rsidRDefault="00B878FA"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sz w:val="22"/>
                <w:szCs w:val="22"/>
                <w:lang w:eastAsia="zh-CN"/>
              </w:rPr>
              <w:t>ClamAV</w:t>
            </w:r>
          </w:p>
        </w:tc>
        <w:tc>
          <w:tcPr>
            <w:tcW w:w="1971" w:type="dxa"/>
            <w:vAlign w:val="center"/>
          </w:tcPr>
          <w:p w14:paraId="7087B685" w14:textId="514ECCF6" w:rsidR="00B878FA" w:rsidRPr="00252558" w:rsidRDefault="00B878FA"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Virtualus</w:t>
            </w:r>
          </w:p>
        </w:tc>
      </w:tr>
      <w:tr w:rsidR="005D65B0" w:rsidRPr="00252558" w14:paraId="520F30E4" w14:textId="77777777" w:rsidTr="0059591A">
        <w:tc>
          <w:tcPr>
            <w:tcW w:w="675" w:type="dxa"/>
            <w:vAlign w:val="center"/>
          </w:tcPr>
          <w:p w14:paraId="3DB881FF" w14:textId="03556EEE"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rPr>
            </w:pPr>
            <w:r w:rsidRPr="00252558">
              <w:rPr>
                <w:rFonts w:asciiTheme="minorHAnsi" w:hAnsiTheme="minorHAnsi"/>
                <w:i w:val="0"/>
                <w:sz w:val="22"/>
                <w:szCs w:val="22"/>
              </w:rPr>
              <w:t>3.</w:t>
            </w:r>
          </w:p>
        </w:tc>
        <w:tc>
          <w:tcPr>
            <w:tcW w:w="2127" w:type="dxa"/>
            <w:vMerge/>
            <w:vAlign w:val="center"/>
          </w:tcPr>
          <w:p w14:paraId="6A5FE47B" w14:textId="77777777" w:rsidR="005D65B0" w:rsidRPr="00252558" w:rsidRDefault="005D65B0" w:rsidP="005D65B0">
            <w:pPr>
              <w:pStyle w:val="Lentel"/>
              <w:tabs>
                <w:tab w:val="left" w:pos="0"/>
              </w:tabs>
              <w:spacing w:before="0"/>
              <w:ind w:left="0"/>
              <w:jc w:val="left"/>
              <w:rPr>
                <w:rFonts w:asciiTheme="minorHAnsi" w:hAnsiTheme="minorHAnsi"/>
                <w:i w:val="0"/>
              </w:rPr>
            </w:pPr>
          </w:p>
        </w:tc>
        <w:tc>
          <w:tcPr>
            <w:tcW w:w="2693" w:type="dxa"/>
            <w:vAlign w:val="center"/>
          </w:tcPr>
          <w:p w14:paraId="7BCD4282" w14:textId="5D6B4818" w:rsidR="005D65B0" w:rsidRPr="00252558" w:rsidDel="00C9612A" w:rsidRDefault="005D65B0" w:rsidP="005D65B0">
            <w:pPr>
              <w:pStyle w:val="Lentel"/>
              <w:numPr>
                <w:ilvl w:val="0"/>
                <w:numId w:val="0"/>
              </w:numPr>
              <w:tabs>
                <w:tab w:val="clear" w:pos="1560"/>
                <w:tab w:val="left" w:pos="0"/>
              </w:tabs>
              <w:spacing w:before="0"/>
              <w:jc w:val="left"/>
              <w:rPr>
                <w:rFonts w:asciiTheme="minorHAnsi" w:hAnsiTheme="minorHAnsi"/>
                <w:i w:val="0"/>
              </w:rPr>
            </w:pPr>
            <w:r w:rsidRPr="00252558">
              <w:rPr>
                <w:rFonts w:asciiTheme="minorHAnsi" w:hAnsiTheme="minorHAnsi"/>
                <w:i w:val="0"/>
                <w:sz w:val="22"/>
                <w:szCs w:val="22"/>
              </w:rPr>
              <w:t xml:space="preserve">DMS aplikacijos: dms, </w:t>
            </w:r>
            <w:r>
              <w:rPr>
                <w:rFonts w:asciiTheme="minorHAnsi" w:hAnsiTheme="minorHAnsi"/>
                <w:i w:val="0"/>
                <w:sz w:val="22"/>
                <w:szCs w:val="22"/>
              </w:rPr>
              <w:t>dms-web</w:t>
            </w:r>
          </w:p>
        </w:tc>
        <w:tc>
          <w:tcPr>
            <w:tcW w:w="2388" w:type="dxa"/>
            <w:vAlign w:val="center"/>
          </w:tcPr>
          <w:p w14:paraId="267EA855" w14:textId="77777777" w:rsidR="005D65B0" w:rsidRDefault="005D65B0" w:rsidP="005D65B0">
            <w:pPr>
              <w:pStyle w:val="Lentel"/>
              <w:numPr>
                <w:ilvl w:val="0"/>
                <w:numId w:val="0"/>
              </w:numPr>
              <w:tabs>
                <w:tab w:val="clear" w:pos="1560"/>
                <w:tab w:val="left" w:pos="0"/>
              </w:tabs>
              <w:spacing w:before="0"/>
              <w:jc w:val="left"/>
              <w:rPr>
                <w:rFonts w:asciiTheme="minorHAnsi" w:hAnsiTheme="minorHAnsi"/>
                <w:sz w:val="22"/>
                <w:szCs w:val="22"/>
                <w:lang w:eastAsia="zh-CN"/>
              </w:rPr>
            </w:pPr>
            <w:r w:rsidRPr="00252558">
              <w:rPr>
                <w:rFonts w:asciiTheme="minorHAnsi" w:hAnsiTheme="minorHAnsi"/>
                <w:sz w:val="22"/>
                <w:szCs w:val="22"/>
                <w:lang w:eastAsia="zh-CN"/>
              </w:rPr>
              <w:t>Apache Tomcat</w:t>
            </w:r>
          </w:p>
          <w:p w14:paraId="0C7D70C9" w14:textId="640C9042" w:rsidR="005D65B0" w:rsidRPr="00252558" w:rsidRDefault="005D65B0" w:rsidP="005D65B0">
            <w:pPr>
              <w:pStyle w:val="Lentel"/>
              <w:numPr>
                <w:ilvl w:val="0"/>
                <w:numId w:val="0"/>
              </w:numPr>
              <w:tabs>
                <w:tab w:val="clear" w:pos="1560"/>
                <w:tab w:val="left" w:pos="0"/>
              </w:tabs>
              <w:spacing w:before="0"/>
              <w:jc w:val="left"/>
              <w:rPr>
                <w:rFonts w:asciiTheme="minorHAnsi" w:hAnsiTheme="minorHAnsi"/>
                <w:lang w:eastAsia="zh-CN"/>
              </w:rPr>
            </w:pPr>
            <w:r w:rsidRPr="00252558">
              <w:rPr>
                <w:rFonts w:asciiTheme="minorHAnsi" w:hAnsiTheme="minorHAnsi"/>
                <w:sz w:val="22"/>
                <w:szCs w:val="22"/>
                <w:lang w:eastAsia="zh-CN"/>
              </w:rPr>
              <w:t>ClamAV</w:t>
            </w:r>
          </w:p>
        </w:tc>
        <w:tc>
          <w:tcPr>
            <w:tcW w:w="1971" w:type="dxa"/>
            <w:vAlign w:val="center"/>
          </w:tcPr>
          <w:p w14:paraId="435C96BA" w14:textId="3F7EDEEF"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rPr>
            </w:pPr>
            <w:r>
              <w:rPr>
                <w:rFonts w:asciiTheme="minorHAnsi" w:hAnsiTheme="minorHAnsi"/>
                <w:i w:val="0"/>
              </w:rPr>
              <w:t>Virtualus</w:t>
            </w:r>
          </w:p>
        </w:tc>
      </w:tr>
      <w:tr w:rsidR="005D65B0" w:rsidRPr="00252558" w14:paraId="6F5C98B6" w14:textId="77777777" w:rsidTr="0059591A">
        <w:tc>
          <w:tcPr>
            <w:tcW w:w="675" w:type="dxa"/>
            <w:vAlign w:val="center"/>
          </w:tcPr>
          <w:p w14:paraId="2C9F366D" w14:textId="043708F5" w:rsidR="005D65B0" w:rsidRPr="00252558" w:rsidRDefault="00A33782" w:rsidP="005D65B0">
            <w:pPr>
              <w:pStyle w:val="Lentel"/>
              <w:numPr>
                <w:ilvl w:val="0"/>
                <w:numId w:val="0"/>
              </w:numPr>
              <w:tabs>
                <w:tab w:val="clear" w:pos="1560"/>
                <w:tab w:val="left" w:pos="0"/>
              </w:tabs>
              <w:spacing w:before="0"/>
              <w:jc w:val="left"/>
              <w:rPr>
                <w:rFonts w:asciiTheme="minorHAnsi" w:hAnsiTheme="minorHAnsi"/>
                <w:i w:val="0"/>
                <w:sz w:val="22"/>
                <w:szCs w:val="22"/>
              </w:rPr>
            </w:pPr>
            <w:r>
              <w:rPr>
                <w:rFonts w:asciiTheme="minorHAnsi" w:hAnsiTheme="minorHAnsi"/>
                <w:i w:val="0"/>
                <w:sz w:val="22"/>
                <w:szCs w:val="22"/>
              </w:rPr>
              <w:t>4</w:t>
            </w:r>
            <w:r w:rsidR="005D65B0" w:rsidRPr="00252558">
              <w:rPr>
                <w:rFonts w:asciiTheme="minorHAnsi" w:hAnsiTheme="minorHAnsi"/>
                <w:i w:val="0"/>
                <w:sz w:val="22"/>
                <w:szCs w:val="22"/>
              </w:rPr>
              <w:t>.</w:t>
            </w:r>
          </w:p>
        </w:tc>
        <w:tc>
          <w:tcPr>
            <w:tcW w:w="2127" w:type="dxa"/>
            <w:vMerge/>
            <w:vAlign w:val="center"/>
          </w:tcPr>
          <w:p w14:paraId="72F7C02C" w14:textId="53CD4D6F" w:rsidR="005D65B0" w:rsidRPr="00252558" w:rsidRDefault="005D65B0" w:rsidP="005D65B0">
            <w:pPr>
              <w:pStyle w:val="Lentel"/>
              <w:tabs>
                <w:tab w:val="left" w:pos="0"/>
              </w:tabs>
              <w:spacing w:before="0"/>
              <w:ind w:left="0"/>
              <w:jc w:val="left"/>
              <w:rPr>
                <w:rFonts w:asciiTheme="minorHAnsi" w:hAnsiTheme="minorHAnsi"/>
                <w:i w:val="0"/>
                <w:sz w:val="22"/>
                <w:szCs w:val="22"/>
              </w:rPr>
            </w:pPr>
          </w:p>
        </w:tc>
        <w:tc>
          <w:tcPr>
            <w:tcW w:w="2693" w:type="dxa"/>
            <w:vAlign w:val="center"/>
          </w:tcPr>
          <w:p w14:paraId="25944A41" w14:textId="17CE8712"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Eilių serveris</w:t>
            </w:r>
          </w:p>
        </w:tc>
        <w:tc>
          <w:tcPr>
            <w:tcW w:w="2388" w:type="dxa"/>
            <w:vAlign w:val="center"/>
          </w:tcPr>
          <w:p w14:paraId="44F1533D" w14:textId="3952F14D"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sz w:val="22"/>
                <w:szCs w:val="22"/>
                <w:lang w:eastAsia="zh-CN"/>
              </w:rPr>
              <w:t>Apache ActiveMQ</w:t>
            </w:r>
          </w:p>
        </w:tc>
        <w:tc>
          <w:tcPr>
            <w:tcW w:w="1971" w:type="dxa"/>
            <w:vAlign w:val="center"/>
          </w:tcPr>
          <w:p w14:paraId="79132AC4" w14:textId="40F8044C"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Virtualus</w:t>
            </w:r>
          </w:p>
        </w:tc>
      </w:tr>
      <w:tr w:rsidR="005D65B0" w:rsidRPr="00252558" w14:paraId="78ACBC58" w14:textId="77777777" w:rsidTr="0059591A">
        <w:tc>
          <w:tcPr>
            <w:tcW w:w="675" w:type="dxa"/>
            <w:vAlign w:val="center"/>
          </w:tcPr>
          <w:p w14:paraId="27521D53" w14:textId="4E5F619D" w:rsidR="005D65B0" w:rsidRPr="00252558" w:rsidRDefault="00A33782" w:rsidP="005D65B0">
            <w:pPr>
              <w:pStyle w:val="Lentel"/>
              <w:numPr>
                <w:ilvl w:val="0"/>
                <w:numId w:val="0"/>
              </w:numPr>
              <w:tabs>
                <w:tab w:val="clear" w:pos="1560"/>
                <w:tab w:val="left" w:pos="0"/>
              </w:tabs>
              <w:spacing w:before="0"/>
              <w:jc w:val="left"/>
              <w:rPr>
                <w:rFonts w:asciiTheme="minorHAnsi" w:hAnsiTheme="minorHAnsi"/>
                <w:i w:val="0"/>
                <w:sz w:val="22"/>
                <w:szCs w:val="22"/>
              </w:rPr>
            </w:pPr>
            <w:r>
              <w:rPr>
                <w:rFonts w:asciiTheme="minorHAnsi" w:hAnsiTheme="minorHAnsi"/>
                <w:i w:val="0"/>
                <w:sz w:val="22"/>
                <w:szCs w:val="22"/>
              </w:rPr>
              <w:t>5</w:t>
            </w:r>
            <w:r w:rsidR="005D65B0" w:rsidRPr="00252558">
              <w:rPr>
                <w:rFonts w:asciiTheme="minorHAnsi" w:hAnsiTheme="minorHAnsi"/>
                <w:i w:val="0"/>
                <w:sz w:val="22"/>
                <w:szCs w:val="22"/>
              </w:rPr>
              <w:t>.</w:t>
            </w:r>
          </w:p>
        </w:tc>
        <w:tc>
          <w:tcPr>
            <w:tcW w:w="2127" w:type="dxa"/>
            <w:vMerge/>
            <w:vAlign w:val="center"/>
          </w:tcPr>
          <w:p w14:paraId="143BB360" w14:textId="461146BC"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p>
        </w:tc>
        <w:tc>
          <w:tcPr>
            <w:tcW w:w="2693" w:type="dxa"/>
            <w:vAlign w:val="center"/>
          </w:tcPr>
          <w:p w14:paraId="515D2285" w14:textId="758C6DB8"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 xml:space="preserve">Aplankas failų apsikeitimui (angl. </w:t>
            </w:r>
            <w:r w:rsidRPr="00252558">
              <w:rPr>
                <w:rFonts w:asciiTheme="minorHAnsi" w:hAnsiTheme="minorHAnsi"/>
                <w:sz w:val="22"/>
                <w:szCs w:val="22"/>
              </w:rPr>
              <w:t>shared folder</w:t>
            </w:r>
            <w:r w:rsidRPr="00252558">
              <w:rPr>
                <w:rFonts w:asciiTheme="minorHAnsi" w:hAnsiTheme="minorHAnsi"/>
                <w:i w:val="0"/>
                <w:sz w:val="22"/>
                <w:szCs w:val="22"/>
              </w:rPr>
              <w:t>)</w:t>
            </w:r>
          </w:p>
        </w:tc>
        <w:tc>
          <w:tcPr>
            <w:tcW w:w="2388" w:type="dxa"/>
            <w:vAlign w:val="center"/>
          </w:tcPr>
          <w:p w14:paraId="7D022E71" w14:textId="39B3BD26" w:rsidR="005D65B0" w:rsidRPr="00252558" w:rsidRDefault="005D65B0" w:rsidP="005D65B0">
            <w:pPr>
              <w:pStyle w:val="Lentel"/>
              <w:numPr>
                <w:ilvl w:val="0"/>
                <w:numId w:val="0"/>
              </w:numPr>
              <w:tabs>
                <w:tab w:val="clear" w:pos="1560"/>
                <w:tab w:val="left" w:pos="0"/>
              </w:tabs>
              <w:spacing w:before="0"/>
              <w:jc w:val="left"/>
              <w:rPr>
                <w:rFonts w:asciiTheme="minorHAnsi" w:hAnsiTheme="minorHAnsi"/>
                <w:sz w:val="22"/>
                <w:szCs w:val="22"/>
              </w:rPr>
            </w:pPr>
            <w:r w:rsidRPr="00252558">
              <w:rPr>
                <w:rFonts w:asciiTheme="minorHAnsi" w:hAnsiTheme="minorHAnsi"/>
                <w:sz w:val="22"/>
                <w:szCs w:val="22"/>
              </w:rPr>
              <w:t>OS</w:t>
            </w:r>
          </w:p>
        </w:tc>
        <w:tc>
          <w:tcPr>
            <w:tcW w:w="1971" w:type="dxa"/>
            <w:vAlign w:val="center"/>
          </w:tcPr>
          <w:p w14:paraId="57BC94FE" w14:textId="3F952550"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Virtualus</w:t>
            </w:r>
          </w:p>
        </w:tc>
      </w:tr>
      <w:tr w:rsidR="005D65B0" w:rsidRPr="00252558" w14:paraId="570BE21D" w14:textId="77777777" w:rsidTr="0059591A">
        <w:tc>
          <w:tcPr>
            <w:tcW w:w="675" w:type="dxa"/>
            <w:vAlign w:val="center"/>
          </w:tcPr>
          <w:p w14:paraId="1DC1457E" w14:textId="3C30B03B" w:rsidR="005D65B0" w:rsidRPr="00252558" w:rsidRDefault="00A33782" w:rsidP="005D65B0">
            <w:pPr>
              <w:pStyle w:val="Lentel"/>
              <w:numPr>
                <w:ilvl w:val="0"/>
                <w:numId w:val="0"/>
              </w:numPr>
              <w:tabs>
                <w:tab w:val="clear" w:pos="1560"/>
                <w:tab w:val="left" w:pos="0"/>
              </w:tabs>
              <w:spacing w:before="0"/>
              <w:jc w:val="left"/>
              <w:rPr>
                <w:rFonts w:asciiTheme="minorHAnsi" w:hAnsiTheme="minorHAnsi"/>
                <w:i w:val="0"/>
                <w:sz w:val="22"/>
                <w:szCs w:val="22"/>
              </w:rPr>
            </w:pPr>
            <w:r>
              <w:rPr>
                <w:rFonts w:asciiTheme="minorHAnsi" w:hAnsiTheme="minorHAnsi"/>
                <w:i w:val="0"/>
                <w:sz w:val="22"/>
                <w:szCs w:val="22"/>
              </w:rPr>
              <w:t>6</w:t>
            </w:r>
            <w:r w:rsidR="005D65B0" w:rsidRPr="00252558">
              <w:rPr>
                <w:rFonts w:asciiTheme="minorHAnsi" w:hAnsiTheme="minorHAnsi"/>
                <w:i w:val="0"/>
                <w:sz w:val="22"/>
                <w:szCs w:val="22"/>
              </w:rPr>
              <w:t>.</w:t>
            </w:r>
          </w:p>
        </w:tc>
        <w:tc>
          <w:tcPr>
            <w:tcW w:w="2127" w:type="dxa"/>
            <w:vAlign w:val="center"/>
          </w:tcPr>
          <w:p w14:paraId="1A93B550" w14:textId="1745EA88"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DMS DB serveris</w:t>
            </w:r>
          </w:p>
        </w:tc>
        <w:tc>
          <w:tcPr>
            <w:tcW w:w="2693" w:type="dxa"/>
            <w:vAlign w:val="center"/>
          </w:tcPr>
          <w:p w14:paraId="2F9F7CEE" w14:textId="4F33FE55"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DMS duomenų bazė</w:t>
            </w:r>
          </w:p>
        </w:tc>
        <w:tc>
          <w:tcPr>
            <w:tcW w:w="2388" w:type="dxa"/>
            <w:vAlign w:val="center"/>
          </w:tcPr>
          <w:p w14:paraId="14887926" w14:textId="7F8E0134"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sz w:val="22"/>
                <w:szCs w:val="22"/>
                <w:lang w:eastAsia="zh-CN"/>
              </w:rPr>
              <w:t>Microsoft SQL Server 2012 Standard Edition*</w:t>
            </w:r>
          </w:p>
        </w:tc>
        <w:tc>
          <w:tcPr>
            <w:tcW w:w="1971" w:type="dxa"/>
            <w:vAlign w:val="center"/>
          </w:tcPr>
          <w:p w14:paraId="529C739B" w14:textId="5B194E23"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Virtualus</w:t>
            </w:r>
          </w:p>
        </w:tc>
      </w:tr>
      <w:tr w:rsidR="005D65B0" w:rsidRPr="009218EE" w14:paraId="4EFB9346" w14:textId="77777777" w:rsidTr="00D81684">
        <w:tc>
          <w:tcPr>
            <w:tcW w:w="675" w:type="dxa"/>
            <w:vAlign w:val="center"/>
          </w:tcPr>
          <w:p w14:paraId="1AC2AB6D" w14:textId="32E5AC5D" w:rsidR="005D65B0" w:rsidRPr="00252558" w:rsidRDefault="00A33782" w:rsidP="005D65B0">
            <w:pPr>
              <w:pStyle w:val="Lentel"/>
              <w:numPr>
                <w:ilvl w:val="0"/>
                <w:numId w:val="0"/>
              </w:numPr>
              <w:tabs>
                <w:tab w:val="clear" w:pos="1560"/>
                <w:tab w:val="left" w:pos="0"/>
              </w:tabs>
              <w:spacing w:before="0"/>
              <w:jc w:val="left"/>
              <w:rPr>
                <w:rFonts w:asciiTheme="minorHAnsi" w:hAnsiTheme="minorHAnsi"/>
                <w:i w:val="0"/>
                <w:sz w:val="22"/>
                <w:szCs w:val="22"/>
              </w:rPr>
            </w:pPr>
            <w:r>
              <w:rPr>
                <w:rFonts w:asciiTheme="minorHAnsi" w:hAnsiTheme="minorHAnsi"/>
                <w:i w:val="0"/>
                <w:sz w:val="22"/>
                <w:szCs w:val="22"/>
              </w:rPr>
              <w:t>7</w:t>
            </w:r>
            <w:r w:rsidR="005D65B0">
              <w:rPr>
                <w:rFonts w:asciiTheme="minorHAnsi" w:hAnsiTheme="minorHAnsi"/>
                <w:i w:val="0"/>
                <w:sz w:val="22"/>
                <w:szCs w:val="22"/>
              </w:rPr>
              <w:t>.</w:t>
            </w:r>
          </w:p>
        </w:tc>
        <w:tc>
          <w:tcPr>
            <w:tcW w:w="2127" w:type="dxa"/>
            <w:vAlign w:val="center"/>
          </w:tcPr>
          <w:p w14:paraId="3937309E" w14:textId="00886468"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Tinklinės paslaugos (WS) ir kitų sąsajų aplikacijos serveris</w:t>
            </w:r>
          </w:p>
        </w:tc>
        <w:tc>
          <w:tcPr>
            <w:tcW w:w="2693" w:type="dxa"/>
            <w:vAlign w:val="center"/>
          </w:tcPr>
          <w:p w14:paraId="7CDC834F" w14:textId="0188C041"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SFMIS2014 aplikacijos: WSServices, SharePointServices.</w:t>
            </w:r>
          </w:p>
          <w:p w14:paraId="1550E3D5" w14:textId="7644385B" w:rsidR="005D65B0" w:rsidRPr="00252558"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 xml:space="preserve">DMS aplikacija: DMSServices </w:t>
            </w:r>
          </w:p>
        </w:tc>
        <w:tc>
          <w:tcPr>
            <w:tcW w:w="2388" w:type="dxa"/>
            <w:vAlign w:val="center"/>
          </w:tcPr>
          <w:p w14:paraId="5B413253" w14:textId="22475725" w:rsidR="005D65B0" w:rsidRPr="00252558" w:rsidRDefault="005D65B0" w:rsidP="005D65B0">
            <w:pPr>
              <w:pStyle w:val="Lentel"/>
              <w:numPr>
                <w:ilvl w:val="0"/>
                <w:numId w:val="0"/>
              </w:numPr>
              <w:tabs>
                <w:tab w:val="clear" w:pos="1560"/>
                <w:tab w:val="left" w:pos="0"/>
              </w:tabs>
              <w:spacing w:before="0"/>
              <w:jc w:val="left"/>
              <w:rPr>
                <w:rFonts w:asciiTheme="minorHAnsi" w:hAnsiTheme="minorHAnsi"/>
                <w:sz w:val="22"/>
                <w:szCs w:val="22"/>
                <w:lang w:eastAsia="zh-CN"/>
              </w:rPr>
            </w:pPr>
            <w:r w:rsidRPr="00252558">
              <w:rPr>
                <w:rFonts w:asciiTheme="minorHAnsi" w:hAnsiTheme="minorHAnsi"/>
                <w:sz w:val="22"/>
                <w:szCs w:val="22"/>
                <w:lang w:eastAsia="zh-CN"/>
              </w:rPr>
              <w:t>WildFly application runtime</w:t>
            </w:r>
          </w:p>
        </w:tc>
        <w:tc>
          <w:tcPr>
            <w:tcW w:w="1971" w:type="dxa"/>
            <w:vAlign w:val="center"/>
          </w:tcPr>
          <w:p w14:paraId="6F349316" w14:textId="6073B259" w:rsidR="005D65B0" w:rsidRPr="009218EE" w:rsidRDefault="005D65B0" w:rsidP="005D65B0">
            <w:pPr>
              <w:pStyle w:val="Lentel"/>
              <w:numPr>
                <w:ilvl w:val="0"/>
                <w:numId w:val="0"/>
              </w:numPr>
              <w:tabs>
                <w:tab w:val="clear" w:pos="1560"/>
                <w:tab w:val="left" w:pos="0"/>
              </w:tabs>
              <w:spacing w:before="0"/>
              <w:jc w:val="left"/>
              <w:rPr>
                <w:rFonts w:asciiTheme="minorHAnsi" w:hAnsiTheme="minorHAnsi"/>
                <w:i w:val="0"/>
                <w:sz w:val="22"/>
                <w:szCs w:val="22"/>
              </w:rPr>
            </w:pPr>
            <w:r w:rsidRPr="00252558">
              <w:rPr>
                <w:rFonts w:asciiTheme="minorHAnsi" w:hAnsiTheme="minorHAnsi"/>
                <w:i w:val="0"/>
                <w:sz w:val="22"/>
                <w:szCs w:val="22"/>
              </w:rPr>
              <w:t>Virtualus</w:t>
            </w:r>
          </w:p>
        </w:tc>
      </w:tr>
    </w:tbl>
    <w:p w14:paraId="773FF2CF" w14:textId="2D8AB8C4" w:rsidR="0081101F" w:rsidRPr="009218EE" w:rsidRDefault="00316DE5" w:rsidP="00235E8D">
      <w:pPr>
        <w:spacing w:after="120" w:line="240" w:lineRule="auto"/>
        <w:jc w:val="both"/>
        <w:rPr>
          <w:rFonts w:asciiTheme="minorHAnsi" w:hAnsiTheme="minorHAnsi"/>
          <w:sz w:val="18"/>
          <w:szCs w:val="18"/>
        </w:rPr>
      </w:pPr>
      <w:r w:rsidRPr="009218EE">
        <w:rPr>
          <w:rFonts w:asciiTheme="minorHAnsi" w:hAnsiTheme="minorHAnsi"/>
          <w:sz w:val="18"/>
          <w:szCs w:val="18"/>
        </w:rPr>
        <w:t>*</w:t>
      </w:r>
      <w:r w:rsidR="0081101F" w:rsidRPr="009218EE">
        <w:rPr>
          <w:rFonts w:asciiTheme="minorHAnsi" w:hAnsiTheme="minorHAnsi"/>
          <w:sz w:val="18"/>
          <w:szCs w:val="18"/>
        </w:rPr>
        <w:t>M</w:t>
      </w:r>
      <w:r w:rsidRPr="009218EE">
        <w:rPr>
          <w:rFonts w:asciiTheme="minorHAnsi" w:hAnsiTheme="minorHAnsi"/>
          <w:sz w:val="18"/>
          <w:szCs w:val="18"/>
        </w:rPr>
        <w:t>S</w:t>
      </w:r>
      <w:r w:rsidR="0081101F" w:rsidRPr="009218EE">
        <w:rPr>
          <w:rFonts w:asciiTheme="minorHAnsi" w:hAnsiTheme="minorHAnsi"/>
          <w:sz w:val="18"/>
          <w:szCs w:val="18"/>
        </w:rPr>
        <w:t xml:space="preserve"> SQL Server programinės įrangos licencijos yra „per Core“ tipo, </w:t>
      </w:r>
      <w:r w:rsidR="004F2BE8" w:rsidRPr="009218EE">
        <w:rPr>
          <w:rFonts w:asciiTheme="minorHAnsi" w:hAnsiTheme="minorHAnsi"/>
          <w:sz w:val="18"/>
          <w:szCs w:val="18"/>
        </w:rPr>
        <w:t xml:space="preserve">MS </w:t>
      </w:r>
      <w:r w:rsidR="0081101F" w:rsidRPr="009218EE">
        <w:rPr>
          <w:rFonts w:asciiTheme="minorHAnsi" w:hAnsiTheme="minorHAnsi"/>
          <w:sz w:val="18"/>
          <w:szCs w:val="18"/>
        </w:rPr>
        <w:t>Share</w:t>
      </w:r>
      <w:r w:rsidR="004F2BE8" w:rsidRPr="009218EE">
        <w:rPr>
          <w:rFonts w:asciiTheme="minorHAnsi" w:hAnsiTheme="minorHAnsi"/>
          <w:sz w:val="18"/>
          <w:szCs w:val="18"/>
        </w:rPr>
        <w:t>P</w:t>
      </w:r>
      <w:r w:rsidR="0081101F" w:rsidRPr="009218EE">
        <w:rPr>
          <w:rFonts w:asciiTheme="minorHAnsi" w:hAnsiTheme="minorHAnsi"/>
          <w:sz w:val="18"/>
          <w:szCs w:val="18"/>
        </w:rPr>
        <w:t>oint programinės įrangos licencijos yra „</w:t>
      </w:r>
      <w:r w:rsidRPr="009218EE">
        <w:rPr>
          <w:rFonts w:asciiTheme="minorHAnsi" w:hAnsiTheme="minorHAnsi"/>
          <w:sz w:val="18"/>
          <w:szCs w:val="18"/>
        </w:rPr>
        <w:t>U</w:t>
      </w:r>
      <w:r w:rsidR="004F2BE8" w:rsidRPr="009218EE">
        <w:rPr>
          <w:rFonts w:asciiTheme="minorHAnsi" w:hAnsiTheme="minorHAnsi"/>
          <w:sz w:val="18"/>
          <w:szCs w:val="18"/>
        </w:rPr>
        <w:t>s</w:t>
      </w:r>
      <w:r w:rsidR="0081101F" w:rsidRPr="009218EE">
        <w:rPr>
          <w:rFonts w:asciiTheme="minorHAnsi" w:hAnsiTheme="minorHAnsi"/>
          <w:sz w:val="18"/>
          <w:szCs w:val="18"/>
        </w:rPr>
        <w:t>er call standar</w:t>
      </w:r>
      <w:r w:rsidR="004F2BE8" w:rsidRPr="009218EE">
        <w:rPr>
          <w:rFonts w:asciiTheme="minorHAnsi" w:hAnsiTheme="minorHAnsi"/>
          <w:sz w:val="18"/>
          <w:szCs w:val="18"/>
        </w:rPr>
        <w:t>d</w:t>
      </w:r>
      <w:r w:rsidR="0081101F" w:rsidRPr="009218EE">
        <w:rPr>
          <w:rFonts w:asciiTheme="minorHAnsi" w:hAnsiTheme="minorHAnsi"/>
          <w:sz w:val="18"/>
          <w:szCs w:val="18"/>
        </w:rPr>
        <w:t>“ tipo. Turimos programinės įrangos licencijų kiekiai atitinka turimos techninės įrangos kiekius.</w:t>
      </w:r>
    </w:p>
    <w:p w14:paraId="0E243588" w14:textId="5415EE71" w:rsidR="00597416" w:rsidRPr="009218EE" w:rsidRDefault="0041725A" w:rsidP="00F450BE">
      <w:pPr>
        <w:pStyle w:val="Tekstas"/>
      </w:pPr>
      <w:r w:rsidRPr="009218EE">
        <w:t xml:space="preserve">SFMIS2014 techninę įrangą sudaro fiziniai ir virtualūs serveriai. </w:t>
      </w:r>
      <w:r w:rsidR="00597416" w:rsidRPr="009218EE">
        <w:t xml:space="preserve">Testinėje ir </w:t>
      </w:r>
      <w:r w:rsidR="00271192" w:rsidRPr="009218EE">
        <w:t>kitose</w:t>
      </w:r>
      <w:r w:rsidR="00597416" w:rsidRPr="009218EE">
        <w:t xml:space="preserve"> aplinkose keli ar visi komponentai gali būti sudėti tame pačiame virtualiame serveryje, tačiau programinė įranga naudojama tokia pati.</w:t>
      </w:r>
    </w:p>
    <w:p w14:paraId="0906EA0E" w14:textId="25FC62B5" w:rsidR="00075031" w:rsidRPr="009218EE" w:rsidRDefault="003473FB" w:rsidP="00075031">
      <w:pPr>
        <w:pStyle w:val="Tekstas"/>
        <w:rPr>
          <w:lang w:eastAsia="lt-LT"/>
        </w:rPr>
      </w:pPr>
      <w:r w:rsidRPr="009218EE">
        <w:t>Darbinės ir testinės SFMIS2014 aplinkos programinės įrangos atžvilgiu yra identiškos, skiriasi tik naudojamų serverių skaičiu</w:t>
      </w:r>
      <w:r w:rsidR="00F450BE" w:rsidRPr="009218EE">
        <w:t>mi</w:t>
      </w:r>
      <w:r w:rsidRPr="009218EE">
        <w:t xml:space="preserve"> bei duomen</w:t>
      </w:r>
      <w:r w:rsidR="00F450BE" w:rsidRPr="009218EE">
        <w:t>imis</w:t>
      </w:r>
      <w:r w:rsidRPr="009218EE">
        <w:t xml:space="preserve"> saugom</w:t>
      </w:r>
      <w:r w:rsidR="00F450BE" w:rsidRPr="009218EE">
        <w:t>ais</w:t>
      </w:r>
      <w:r w:rsidRPr="009218EE">
        <w:t xml:space="preserve"> DB.</w:t>
      </w:r>
      <w:r w:rsidR="00867B7F" w:rsidRPr="009218EE">
        <w:t xml:space="preserve"> Visa </w:t>
      </w:r>
      <w:r w:rsidR="00867B7F" w:rsidRPr="009218EE">
        <w:rPr>
          <w:lang w:eastAsia="lt-LT"/>
        </w:rPr>
        <w:t xml:space="preserve">SFMIS2014 techninė įranga dislokuota </w:t>
      </w:r>
      <w:r w:rsidR="00B26304" w:rsidRPr="009218EE">
        <w:rPr>
          <w:lang w:eastAsia="lt-LT"/>
        </w:rPr>
        <w:t xml:space="preserve">SFMIS valdytojo </w:t>
      </w:r>
      <w:r w:rsidR="00867B7F" w:rsidRPr="009218EE">
        <w:rPr>
          <w:lang w:eastAsia="lt-LT"/>
        </w:rPr>
        <w:t>Finansų ministerijos duomenų centre</w:t>
      </w:r>
      <w:r w:rsidR="00075031" w:rsidRPr="009218EE">
        <w:rPr>
          <w:lang w:eastAsia="lt-LT"/>
        </w:rPr>
        <w:t>.</w:t>
      </w:r>
      <w:r w:rsidR="00867B7F" w:rsidRPr="009218EE">
        <w:rPr>
          <w:lang w:eastAsia="lt-LT"/>
        </w:rPr>
        <w:t xml:space="preserve"> </w:t>
      </w:r>
      <w:r w:rsidR="00075031" w:rsidRPr="009218EE">
        <w:rPr>
          <w:lang w:eastAsia="lt-LT"/>
        </w:rPr>
        <w:t>SFMIS2014 konfigūravimą, stebėseną (serverių ir operacinių sistemų lygmenyje), atnaujinimų diegimą atlieka perkančiosios organizacijos specialistai. El. laiškų siuntimui naudojamas perkančiosios organizacijos pašto serveris.</w:t>
      </w:r>
    </w:p>
    <w:p w14:paraId="0DC91F16" w14:textId="62B2F76D" w:rsidR="008D27E2" w:rsidRPr="009218EE" w:rsidRDefault="00931426" w:rsidP="00F85091">
      <w:pPr>
        <w:pStyle w:val="Tekstas"/>
      </w:pPr>
      <w:r w:rsidRPr="009218EE">
        <w:t>Su d</w:t>
      </w:r>
      <w:r w:rsidR="00867B7F" w:rsidRPr="009218EE">
        <w:t>etalesn</w:t>
      </w:r>
      <w:r w:rsidRPr="009218EE">
        <w:t>e</w:t>
      </w:r>
      <w:r w:rsidR="00867B7F" w:rsidRPr="009218EE">
        <w:t xml:space="preserve"> </w:t>
      </w:r>
      <w:r w:rsidR="008D27E2" w:rsidRPr="009218EE">
        <w:t>informacija apie SFMIS2014 naudojam</w:t>
      </w:r>
      <w:r w:rsidR="00F40E80">
        <w:t>ą</w:t>
      </w:r>
      <w:r w:rsidR="008D27E2" w:rsidRPr="009218EE">
        <w:t xml:space="preserve"> techninę ir programinę įrang</w:t>
      </w:r>
      <w:r w:rsidR="00867B7F" w:rsidRPr="009218EE">
        <w:t>ą</w:t>
      </w:r>
      <w:r w:rsidR="00B8362B" w:rsidRPr="009218EE">
        <w:t xml:space="preserve">, </w:t>
      </w:r>
      <w:r w:rsidR="00D61736" w:rsidRPr="009218EE">
        <w:t>p</w:t>
      </w:r>
      <w:r w:rsidR="008D27E2" w:rsidRPr="009218EE">
        <w:t xml:space="preserve">aslaugų </w:t>
      </w:r>
      <w:r w:rsidR="000616A6">
        <w:t>teik</w:t>
      </w:r>
      <w:r w:rsidR="008D27E2" w:rsidRPr="009218EE">
        <w:t>ėjas</w:t>
      </w:r>
      <w:r w:rsidRPr="009218EE">
        <w:t xml:space="preserve">, atsižvelgiant į Perkančiosios </w:t>
      </w:r>
      <w:r w:rsidR="00CA0292" w:rsidRPr="009218EE">
        <w:t>organizacijos IS duomenų</w:t>
      </w:r>
      <w:r w:rsidRPr="009218EE">
        <w:t xml:space="preserve"> saugos </w:t>
      </w:r>
      <w:r w:rsidR="00CA0292" w:rsidRPr="009218EE">
        <w:t xml:space="preserve">nuostatų </w:t>
      </w:r>
      <w:r w:rsidRPr="009218EE">
        <w:t>reikalavimus,</w:t>
      </w:r>
      <w:r w:rsidR="008D27E2" w:rsidRPr="009218EE">
        <w:t xml:space="preserve"> </w:t>
      </w:r>
      <w:r w:rsidR="00867B7F" w:rsidRPr="009218EE">
        <w:t xml:space="preserve">gali būti </w:t>
      </w:r>
      <w:r w:rsidR="008D27E2" w:rsidRPr="009218EE">
        <w:t>supažind</w:t>
      </w:r>
      <w:r w:rsidR="00867B7F" w:rsidRPr="009218EE">
        <w:t>intas tik po sutarties sudarymo pasirašius konfidencialumo dokumentus.</w:t>
      </w:r>
    </w:p>
    <w:p w14:paraId="488FFD5C" w14:textId="49C3B67E" w:rsidR="005700EB" w:rsidRPr="00415712" w:rsidRDefault="00BF47B4" w:rsidP="00CE776B">
      <w:pPr>
        <w:pStyle w:val="POSKYRIS"/>
        <w:numPr>
          <w:ilvl w:val="1"/>
          <w:numId w:val="32"/>
        </w:numPr>
        <w:tabs>
          <w:tab w:val="clear" w:pos="993"/>
        </w:tabs>
        <w:ind w:left="567" w:hanging="425"/>
      </w:pPr>
      <w:bookmarkStart w:id="35" w:name="_Toc515373381"/>
      <w:bookmarkStart w:id="36" w:name="_Toc515373481"/>
      <w:bookmarkStart w:id="37" w:name="_Toc515373719"/>
      <w:bookmarkStart w:id="38" w:name="_Toc88123790"/>
      <w:r w:rsidRPr="00415712">
        <w:t xml:space="preserve">Kiti </w:t>
      </w:r>
      <w:r w:rsidR="00D07355" w:rsidRPr="00415712">
        <w:t xml:space="preserve">SFMIS2014 </w:t>
      </w:r>
      <w:r w:rsidRPr="00415712">
        <w:t xml:space="preserve">programiniai </w:t>
      </w:r>
      <w:r w:rsidR="00D07355" w:rsidRPr="00415712">
        <w:t>komponentai</w:t>
      </w:r>
      <w:bookmarkEnd w:id="35"/>
      <w:bookmarkEnd w:id="36"/>
      <w:bookmarkEnd w:id="37"/>
      <w:bookmarkEnd w:id="38"/>
    </w:p>
    <w:p w14:paraId="2D8F921F" w14:textId="7DCF6025" w:rsidR="007E220E" w:rsidRPr="009218EE" w:rsidRDefault="00E76332" w:rsidP="005F691E">
      <w:pPr>
        <w:pStyle w:val="Tekstas"/>
      </w:pPr>
      <w:r w:rsidRPr="009218EE">
        <w:t xml:space="preserve">SFMIS2014 sukurtas panaudojant </w:t>
      </w:r>
      <w:r w:rsidR="00EE528F" w:rsidRPr="009218EE">
        <w:t>programini</w:t>
      </w:r>
      <w:r w:rsidRPr="009218EE">
        <w:t>us</w:t>
      </w:r>
      <w:r w:rsidR="00EE528F" w:rsidRPr="009218EE">
        <w:t xml:space="preserve"> komponent</w:t>
      </w:r>
      <w:r w:rsidR="005F691E" w:rsidRPr="009218EE">
        <w:t>u</w:t>
      </w:r>
      <w:r w:rsidRPr="009218EE">
        <w:t>s</w:t>
      </w:r>
      <w:r w:rsidR="007F352C" w:rsidRPr="009218EE">
        <w:t>.</w:t>
      </w:r>
      <w:r w:rsidR="00CE776B">
        <w:t xml:space="preserve"> </w:t>
      </w:r>
      <w:r w:rsidR="00EE528F" w:rsidRPr="009218EE">
        <w:t>DMS aplikacij</w:t>
      </w:r>
      <w:r w:rsidR="00CE776B">
        <w:t>ų serveriuose</w:t>
      </w:r>
      <w:r w:rsidR="002C5E6B" w:rsidRPr="009218EE">
        <w:t>:</w:t>
      </w:r>
    </w:p>
    <w:p w14:paraId="11744348" w14:textId="511ACD22" w:rsidR="002C5E6B" w:rsidRPr="009218EE" w:rsidRDefault="007E220E" w:rsidP="008D14D3">
      <w:pPr>
        <w:pStyle w:val="Tekstas"/>
        <w:numPr>
          <w:ilvl w:val="0"/>
          <w:numId w:val="12"/>
        </w:numPr>
        <w:ind w:left="851" w:hanging="284"/>
        <w:rPr>
          <w:szCs w:val="24"/>
        </w:rPr>
      </w:pPr>
      <w:r w:rsidRPr="009218EE">
        <w:t>AngularJS</w:t>
      </w:r>
      <w:r w:rsidR="00CB036D" w:rsidRPr="009218EE">
        <w:t xml:space="preserve">, </w:t>
      </w:r>
      <w:r w:rsidR="00CB036D" w:rsidRPr="009218EE">
        <w:rPr>
          <w:szCs w:val="24"/>
        </w:rPr>
        <w:t>skirta sukurti vaizdavimo sluoksnį;</w:t>
      </w:r>
    </w:p>
    <w:p w14:paraId="1193A435" w14:textId="3204814A" w:rsidR="007E220E" w:rsidRPr="009218EE" w:rsidRDefault="002C5E6B" w:rsidP="008D14D3">
      <w:pPr>
        <w:pStyle w:val="Tekstas"/>
        <w:numPr>
          <w:ilvl w:val="0"/>
          <w:numId w:val="12"/>
        </w:numPr>
        <w:ind w:left="851" w:hanging="284"/>
        <w:rPr>
          <w:szCs w:val="24"/>
        </w:rPr>
      </w:pPr>
      <w:r w:rsidRPr="009218EE">
        <w:rPr>
          <w:szCs w:val="24"/>
        </w:rPr>
        <w:t>jQuery</w:t>
      </w:r>
      <w:r w:rsidR="00CB036D" w:rsidRPr="009218EE">
        <w:rPr>
          <w:szCs w:val="24"/>
        </w:rPr>
        <w:t>, skirta baziniam vaizdavimo lygmeniui pasiekti</w:t>
      </w:r>
      <w:r w:rsidR="00B66E95" w:rsidRPr="009218EE">
        <w:rPr>
          <w:szCs w:val="24"/>
        </w:rPr>
        <w:t>;</w:t>
      </w:r>
    </w:p>
    <w:p w14:paraId="33682B6C" w14:textId="5CF955B7" w:rsidR="005F691E" w:rsidRPr="009218EE" w:rsidRDefault="00E76332" w:rsidP="008D14D3">
      <w:pPr>
        <w:pStyle w:val="Tekstas"/>
        <w:numPr>
          <w:ilvl w:val="0"/>
          <w:numId w:val="12"/>
        </w:numPr>
        <w:ind w:left="851" w:hanging="284"/>
        <w:rPr>
          <w:szCs w:val="24"/>
        </w:rPr>
      </w:pPr>
      <w:r w:rsidRPr="009218EE">
        <w:t>Spring</w:t>
      </w:r>
      <w:r w:rsidR="00B66E95" w:rsidRPr="009218EE">
        <w:t>, skirta</w:t>
      </w:r>
      <w:r w:rsidRPr="009218EE">
        <w:rPr>
          <w:szCs w:val="24"/>
        </w:rPr>
        <w:t xml:space="preserve"> </w:t>
      </w:r>
      <w:r w:rsidR="006131A3" w:rsidRPr="009218EE">
        <w:rPr>
          <w:szCs w:val="24"/>
        </w:rPr>
        <w:t>duomenų integravim</w:t>
      </w:r>
      <w:r w:rsidR="00B66E95" w:rsidRPr="009218EE">
        <w:rPr>
          <w:szCs w:val="24"/>
        </w:rPr>
        <w:t>ui.</w:t>
      </w:r>
    </w:p>
    <w:p w14:paraId="23FBCEBD" w14:textId="1EBB4602" w:rsidR="00EE528F" w:rsidRPr="009218EE" w:rsidRDefault="00836F7F" w:rsidP="00133C1B">
      <w:pPr>
        <w:pStyle w:val="Tekstas"/>
        <w:rPr>
          <w:szCs w:val="24"/>
        </w:rPr>
      </w:pPr>
      <w:r w:rsidRPr="009218EE">
        <w:t>Tinklinių paslaugų (WS) ir kitų sąsajų aplikacij</w:t>
      </w:r>
      <w:r w:rsidR="00A35371">
        <w:t>ų server</w:t>
      </w:r>
      <w:r w:rsidR="00415712">
        <w:t>yje</w:t>
      </w:r>
      <w:r w:rsidR="00EE528F" w:rsidRPr="009218EE">
        <w:t xml:space="preserve"> naudojami programiniai komponentai:</w:t>
      </w:r>
    </w:p>
    <w:p w14:paraId="10D4BFE8" w14:textId="023C1AA6" w:rsidR="00C75850" w:rsidRPr="009218EE" w:rsidRDefault="00C75850" w:rsidP="008D14D3">
      <w:pPr>
        <w:pStyle w:val="Tekstas"/>
        <w:numPr>
          <w:ilvl w:val="0"/>
          <w:numId w:val="12"/>
        </w:numPr>
        <w:ind w:left="851" w:hanging="284"/>
        <w:rPr>
          <w:szCs w:val="24"/>
        </w:rPr>
      </w:pPr>
      <w:r w:rsidRPr="009218EE">
        <w:rPr>
          <w:szCs w:val="24"/>
        </w:rPr>
        <w:t>Ja</w:t>
      </w:r>
      <w:r w:rsidR="00133C1B" w:rsidRPr="009218EE">
        <w:rPr>
          <w:szCs w:val="24"/>
        </w:rPr>
        <w:t>va Runtime environment;</w:t>
      </w:r>
    </w:p>
    <w:p w14:paraId="5770B2E8" w14:textId="6877F638" w:rsidR="00C637CE" w:rsidRPr="009218EE" w:rsidRDefault="00252B09" w:rsidP="008D14D3">
      <w:pPr>
        <w:pStyle w:val="Tekstas"/>
        <w:numPr>
          <w:ilvl w:val="0"/>
          <w:numId w:val="12"/>
        </w:numPr>
        <w:ind w:left="851" w:hanging="284"/>
        <w:rPr>
          <w:szCs w:val="24"/>
        </w:rPr>
      </w:pPr>
      <w:r w:rsidRPr="009218EE">
        <w:rPr>
          <w:szCs w:val="24"/>
        </w:rPr>
        <w:t>Share</w:t>
      </w:r>
      <w:r w:rsidR="00002507" w:rsidRPr="009218EE">
        <w:rPr>
          <w:szCs w:val="24"/>
        </w:rPr>
        <w:t>P</w:t>
      </w:r>
      <w:r w:rsidRPr="009218EE">
        <w:rPr>
          <w:szCs w:val="24"/>
        </w:rPr>
        <w:t xml:space="preserve">oint API </w:t>
      </w:r>
      <w:r w:rsidR="00C637CE" w:rsidRPr="009218EE">
        <w:rPr>
          <w:szCs w:val="24"/>
        </w:rPr>
        <w:t xml:space="preserve">skirtas </w:t>
      </w:r>
      <w:r w:rsidR="00851D91" w:rsidRPr="009218EE">
        <w:rPr>
          <w:szCs w:val="24"/>
        </w:rPr>
        <w:t xml:space="preserve">dokumentų mainams su </w:t>
      </w:r>
      <w:r w:rsidRPr="009218EE">
        <w:rPr>
          <w:szCs w:val="24"/>
        </w:rPr>
        <w:t xml:space="preserve">MS </w:t>
      </w:r>
      <w:r w:rsidR="00851D91" w:rsidRPr="009218EE">
        <w:rPr>
          <w:szCs w:val="24"/>
        </w:rPr>
        <w:t>Share</w:t>
      </w:r>
      <w:r w:rsidR="00002507" w:rsidRPr="009218EE">
        <w:rPr>
          <w:szCs w:val="24"/>
        </w:rPr>
        <w:t>P</w:t>
      </w:r>
      <w:r w:rsidR="00851D91" w:rsidRPr="009218EE">
        <w:rPr>
          <w:szCs w:val="24"/>
        </w:rPr>
        <w:t>oint aplikacija.</w:t>
      </w:r>
    </w:p>
    <w:p w14:paraId="0595E576" w14:textId="51E784F5" w:rsidR="00EE528F" w:rsidRPr="009218EE" w:rsidRDefault="00EE528F" w:rsidP="00133C1B">
      <w:pPr>
        <w:pStyle w:val="Tekstas"/>
      </w:pPr>
      <w:r w:rsidRPr="009218EE">
        <w:t>SFMIS2014 aplikacij</w:t>
      </w:r>
      <w:r w:rsidR="00A35371">
        <w:t>ų serveriu</w:t>
      </w:r>
      <w:r w:rsidRPr="009218EE">
        <w:t>ose:</w:t>
      </w:r>
    </w:p>
    <w:p w14:paraId="2AFF6872" w14:textId="2C389F1B" w:rsidR="005F691E" w:rsidRPr="009218EE" w:rsidRDefault="00EE528F" w:rsidP="008D14D3">
      <w:pPr>
        <w:pStyle w:val="Tekstas"/>
        <w:numPr>
          <w:ilvl w:val="0"/>
          <w:numId w:val="12"/>
        </w:numPr>
        <w:ind w:left="851" w:hanging="284"/>
        <w:rPr>
          <w:szCs w:val="24"/>
        </w:rPr>
      </w:pPr>
      <w:r w:rsidRPr="009218EE">
        <w:rPr>
          <w:szCs w:val="24"/>
        </w:rPr>
        <w:t>EclipseLink, skirta vykdyti duomenų mainus tarp aplik</w:t>
      </w:r>
      <w:r w:rsidR="002C5E6B" w:rsidRPr="009218EE">
        <w:rPr>
          <w:szCs w:val="24"/>
        </w:rPr>
        <w:t>acijų serverio ir duomenų bazės;</w:t>
      </w:r>
    </w:p>
    <w:p w14:paraId="3E8BCBC2" w14:textId="07EA595B" w:rsidR="00BF47B4" w:rsidRPr="009218EE" w:rsidRDefault="00BF47B4" w:rsidP="008D14D3">
      <w:pPr>
        <w:pStyle w:val="Tekstas"/>
        <w:numPr>
          <w:ilvl w:val="0"/>
          <w:numId w:val="12"/>
        </w:numPr>
        <w:ind w:left="851" w:hanging="284"/>
        <w:rPr>
          <w:szCs w:val="24"/>
        </w:rPr>
      </w:pPr>
      <w:r w:rsidRPr="009218EE">
        <w:rPr>
          <w:szCs w:val="24"/>
        </w:rPr>
        <w:t>MyFaces Trinidad</w:t>
      </w:r>
      <w:r w:rsidR="00EE528F" w:rsidRPr="009218EE">
        <w:rPr>
          <w:szCs w:val="24"/>
        </w:rPr>
        <w:t>,</w:t>
      </w:r>
      <w:r w:rsidRPr="009218EE">
        <w:rPr>
          <w:szCs w:val="24"/>
        </w:rPr>
        <w:t xml:space="preserve"> skirta sukurti vaizdavimo </w:t>
      </w:r>
      <w:r w:rsidR="00EE528F" w:rsidRPr="009218EE">
        <w:rPr>
          <w:szCs w:val="24"/>
        </w:rPr>
        <w:t>sluoksnį;</w:t>
      </w:r>
    </w:p>
    <w:p w14:paraId="04930506" w14:textId="5EA9B683" w:rsidR="00EE528F" w:rsidRPr="009218EE" w:rsidRDefault="00BF47B4" w:rsidP="008D14D3">
      <w:pPr>
        <w:pStyle w:val="Tekstas"/>
        <w:numPr>
          <w:ilvl w:val="0"/>
          <w:numId w:val="12"/>
        </w:numPr>
        <w:ind w:left="851" w:hanging="284"/>
        <w:rPr>
          <w:szCs w:val="24"/>
        </w:rPr>
      </w:pPr>
      <w:r w:rsidRPr="009218EE">
        <w:rPr>
          <w:szCs w:val="24"/>
        </w:rPr>
        <w:t>JSF, skirta</w:t>
      </w:r>
      <w:r w:rsidR="00CB036D" w:rsidRPr="009218EE">
        <w:rPr>
          <w:szCs w:val="24"/>
        </w:rPr>
        <w:t xml:space="preserve"> baziniam </w:t>
      </w:r>
      <w:r w:rsidRPr="009218EE">
        <w:rPr>
          <w:szCs w:val="24"/>
        </w:rPr>
        <w:t>vaizdavimo lygmeniui pasiekti;</w:t>
      </w:r>
    </w:p>
    <w:p w14:paraId="515FC8C0" w14:textId="71AC2706" w:rsidR="00EE528F" w:rsidRPr="009218EE" w:rsidRDefault="00BF47B4" w:rsidP="008D14D3">
      <w:pPr>
        <w:pStyle w:val="Tekstas"/>
        <w:numPr>
          <w:ilvl w:val="0"/>
          <w:numId w:val="12"/>
        </w:numPr>
        <w:ind w:left="851" w:hanging="284"/>
        <w:rPr>
          <w:szCs w:val="24"/>
        </w:rPr>
      </w:pPr>
      <w:r w:rsidRPr="009218EE">
        <w:rPr>
          <w:szCs w:val="24"/>
        </w:rPr>
        <w:t xml:space="preserve">AJAX, skirta sukurti ir </w:t>
      </w:r>
      <w:r w:rsidR="005F691E" w:rsidRPr="009218EE">
        <w:rPr>
          <w:szCs w:val="24"/>
        </w:rPr>
        <w:t>paspartinti interaktyvumą;</w:t>
      </w:r>
    </w:p>
    <w:p w14:paraId="482940EA" w14:textId="258DD33D" w:rsidR="005F691E" w:rsidRPr="000616A6" w:rsidRDefault="005F691E" w:rsidP="008D14D3">
      <w:pPr>
        <w:pStyle w:val="Tekstas"/>
        <w:numPr>
          <w:ilvl w:val="0"/>
          <w:numId w:val="12"/>
        </w:numPr>
        <w:ind w:left="851" w:hanging="284"/>
        <w:rPr>
          <w:szCs w:val="24"/>
        </w:rPr>
      </w:pPr>
      <w:r w:rsidRPr="009218EE">
        <w:rPr>
          <w:szCs w:val="24"/>
        </w:rPr>
        <w:t xml:space="preserve">SQL Server </w:t>
      </w:r>
      <w:r w:rsidRPr="000616A6">
        <w:rPr>
          <w:szCs w:val="24"/>
        </w:rPr>
        <w:t>Reporting Services</w:t>
      </w:r>
      <w:r w:rsidR="006131A3" w:rsidRPr="000616A6">
        <w:rPr>
          <w:szCs w:val="24"/>
        </w:rPr>
        <w:t>, skirta ataskaitų formavimui.</w:t>
      </w:r>
    </w:p>
    <w:p w14:paraId="1492A202" w14:textId="36844BDC" w:rsidR="00252558" w:rsidRPr="000616A6" w:rsidRDefault="00252558" w:rsidP="00415712">
      <w:pPr>
        <w:pStyle w:val="Tekstas"/>
        <w:rPr>
          <w:szCs w:val="24"/>
        </w:rPr>
      </w:pPr>
      <w:r w:rsidRPr="000616A6">
        <w:rPr>
          <w:szCs w:val="24"/>
        </w:rPr>
        <w:t>SFMIS2014 DB serveryje:</w:t>
      </w:r>
    </w:p>
    <w:p w14:paraId="0C5F1197" w14:textId="7B77E8BB" w:rsidR="00252558" w:rsidRPr="000616A6" w:rsidRDefault="00252558" w:rsidP="00252558">
      <w:pPr>
        <w:pStyle w:val="Tekstas"/>
        <w:numPr>
          <w:ilvl w:val="0"/>
          <w:numId w:val="12"/>
        </w:numPr>
        <w:ind w:left="851" w:hanging="284"/>
        <w:rPr>
          <w:szCs w:val="24"/>
        </w:rPr>
      </w:pPr>
      <w:r w:rsidRPr="000616A6">
        <w:rPr>
          <w:szCs w:val="24"/>
        </w:rPr>
        <w:t>MS SQL Server Reporting Services, skirta ataskaitų formavimui.</w:t>
      </w:r>
    </w:p>
    <w:p w14:paraId="4CED9C15" w14:textId="7527AF7F" w:rsidR="00415712" w:rsidRPr="000616A6" w:rsidRDefault="00415712" w:rsidP="00415712">
      <w:pPr>
        <w:pStyle w:val="Tekstas"/>
        <w:rPr>
          <w:szCs w:val="24"/>
        </w:rPr>
      </w:pPr>
      <w:r w:rsidRPr="000616A6">
        <w:rPr>
          <w:szCs w:val="24"/>
        </w:rPr>
        <w:t xml:space="preserve">SFMIS2014 </w:t>
      </w:r>
      <w:r w:rsidR="00252558" w:rsidRPr="000616A6">
        <w:rPr>
          <w:szCs w:val="24"/>
        </w:rPr>
        <w:t>DWH DB</w:t>
      </w:r>
      <w:r w:rsidRPr="000616A6">
        <w:rPr>
          <w:szCs w:val="24"/>
        </w:rPr>
        <w:t xml:space="preserve"> server</w:t>
      </w:r>
      <w:r w:rsidR="00252558" w:rsidRPr="000616A6">
        <w:rPr>
          <w:szCs w:val="24"/>
        </w:rPr>
        <w:t>yje</w:t>
      </w:r>
      <w:r w:rsidRPr="000616A6">
        <w:rPr>
          <w:szCs w:val="24"/>
        </w:rPr>
        <w:t>:</w:t>
      </w:r>
    </w:p>
    <w:p w14:paraId="5AE35F8B" w14:textId="54C642B2" w:rsidR="00415712" w:rsidRPr="000616A6" w:rsidRDefault="00415712" w:rsidP="00415712">
      <w:pPr>
        <w:pStyle w:val="Tekstas"/>
        <w:numPr>
          <w:ilvl w:val="0"/>
          <w:numId w:val="12"/>
        </w:numPr>
        <w:ind w:left="851" w:hanging="284"/>
        <w:rPr>
          <w:szCs w:val="24"/>
        </w:rPr>
      </w:pPr>
      <w:r w:rsidRPr="000616A6">
        <w:rPr>
          <w:szCs w:val="24"/>
        </w:rPr>
        <w:t>MS SQL Server Reporting Services</w:t>
      </w:r>
      <w:r w:rsidR="005A49E8" w:rsidRPr="000616A6">
        <w:rPr>
          <w:szCs w:val="24"/>
        </w:rPr>
        <w:t>, skirta ataskaitų formavimui;</w:t>
      </w:r>
    </w:p>
    <w:p w14:paraId="0E946CD3" w14:textId="79D7F91E" w:rsidR="00252558" w:rsidRPr="000616A6" w:rsidRDefault="00415712" w:rsidP="00252558">
      <w:pPr>
        <w:pStyle w:val="Tekstas"/>
        <w:numPr>
          <w:ilvl w:val="0"/>
          <w:numId w:val="12"/>
        </w:numPr>
        <w:ind w:left="851" w:hanging="284"/>
        <w:rPr>
          <w:szCs w:val="24"/>
        </w:rPr>
      </w:pPr>
      <w:r w:rsidRPr="000616A6">
        <w:rPr>
          <w:szCs w:val="24"/>
        </w:rPr>
        <w:t>MS SQL Server Integration Services</w:t>
      </w:r>
      <w:r w:rsidR="005A49E8" w:rsidRPr="000616A6">
        <w:rPr>
          <w:szCs w:val="24"/>
        </w:rPr>
        <w:t xml:space="preserve">, skirta ETL </w:t>
      </w:r>
      <w:r w:rsidR="005B71A8" w:rsidRPr="000616A6">
        <w:rPr>
          <w:szCs w:val="24"/>
        </w:rPr>
        <w:t xml:space="preserve">duomenų paruošimo </w:t>
      </w:r>
      <w:r w:rsidR="005A49E8" w:rsidRPr="000616A6">
        <w:rPr>
          <w:szCs w:val="24"/>
        </w:rPr>
        <w:t>procedūroms atlikti.</w:t>
      </w:r>
    </w:p>
    <w:p w14:paraId="7FF4FFCE" w14:textId="194D6597" w:rsidR="007F352C" w:rsidRPr="000616A6" w:rsidRDefault="007F352C" w:rsidP="00133C1B">
      <w:pPr>
        <w:pStyle w:val="Tekstas"/>
      </w:pPr>
      <w:r w:rsidRPr="000616A6">
        <w:t>SFMIS2014 Share</w:t>
      </w:r>
      <w:r w:rsidR="007778E2" w:rsidRPr="000616A6">
        <w:t>P</w:t>
      </w:r>
      <w:r w:rsidRPr="000616A6">
        <w:t>oint</w:t>
      </w:r>
      <w:r w:rsidR="00252558" w:rsidRPr="000616A6">
        <w:t xml:space="preserve"> aplikacijos serveryje</w:t>
      </w:r>
      <w:r w:rsidR="00E76332" w:rsidRPr="000616A6">
        <w:t>:</w:t>
      </w:r>
    </w:p>
    <w:p w14:paraId="09C625EF" w14:textId="337A4CC5" w:rsidR="00475B04" w:rsidRPr="000616A6" w:rsidRDefault="006131A3" w:rsidP="00415712">
      <w:pPr>
        <w:pStyle w:val="Tekstas"/>
        <w:numPr>
          <w:ilvl w:val="0"/>
          <w:numId w:val="12"/>
        </w:numPr>
        <w:ind w:left="851" w:hanging="284"/>
      </w:pPr>
      <w:r w:rsidRPr="000616A6">
        <w:t xml:space="preserve">MS Active Directory, skirtas autentifikuoti </w:t>
      </w:r>
      <w:r w:rsidR="004D7FEA" w:rsidRPr="000616A6">
        <w:t xml:space="preserve">sisteminius </w:t>
      </w:r>
      <w:r w:rsidR="007E1B21" w:rsidRPr="000616A6">
        <w:t>naud</w:t>
      </w:r>
      <w:r w:rsidRPr="000616A6">
        <w:t>otojus</w:t>
      </w:r>
      <w:r w:rsidR="004E111B" w:rsidRPr="000616A6">
        <w:t>.</w:t>
      </w:r>
    </w:p>
    <w:p w14:paraId="0E3593D1" w14:textId="06DB4018" w:rsidR="009F54AE" w:rsidRPr="000616A6" w:rsidRDefault="00F038A0" w:rsidP="005910E5">
      <w:pPr>
        <w:pStyle w:val="POSKYRIS"/>
        <w:numPr>
          <w:ilvl w:val="1"/>
          <w:numId w:val="32"/>
        </w:numPr>
        <w:tabs>
          <w:tab w:val="clear" w:pos="993"/>
        </w:tabs>
        <w:ind w:left="567" w:hanging="425"/>
      </w:pPr>
      <w:bookmarkStart w:id="39" w:name="_Toc515373382"/>
      <w:bookmarkStart w:id="40" w:name="_Toc515373482"/>
      <w:bookmarkStart w:id="41" w:name="_Toc515373720"/>
      <w:bookmarkStart w:id="42" w:name="_Toc88123791"/>
      <w:r w:rsidRPr="000616A6">
        <w:t>R</w:t>
      </w:r>
      <w:r w:rsidR="0023443E" w:rsidRPr="000616A6">
        <w:t>ealizuoti n</w:t>
      </w:r>
      <w:r w:rsidR="009F54AE" w:rsidRPr="000616A6">
        <w:t>efunkciniai reikalavimai</w:t>
      </w:r>
      <w:bookmarkEnd w:id="39"/>
      <w:bookmarkEnd w:id="40"/>
      <w:bookmarkEnd w:id="41"/>
      <w:bookmarkEnd w:id="42"/>
    </w:p>
    <w:p w14:paraId="2C9AD852" w14:textId="04E56AA6" w:rsidR="008637BE" w:rsidRPr="000616A6" w:rsidRDefault="008637BE" w:rsidP="008637BE">
      <w:pPr>
        <w:pStyle w:val="Tekstas"/>
      </w:pPr>
      <w:r w:rsidRPr="000616A6">
        <w:t xml:space="preserve">Šiuo metu SFMIS2014 tenkina šiuos 5 – 17 lentelėse </w:t>
      </w:r>
      <w:r w:rsidR="00671795" w:rsidRPr="000616A6">
        <w:t xml:space="preserve">nurodytus </w:t>
      </w:r>
      <w:r w:rsidRPr="000616A6">
        <w:t>nefunkcinius reikalavimus:</w:t>
      </w:r>
    </w:p>
    <w:p w14:paraId="64749C34" w14:textId="77777777" w:rsidR="00860112" w:rsidRPr="000616A6" w:rsidRDefault="00860112" w:rsidP="00860112">
      <w:pPr>
        <w:pStyle w:val="Lentel"/>
        <w:ind w:left="0" w:firstLine="567"/>
        <w:rPr>
          <w:rFonts w:asciiTheme="minorHAnsi" w:hAnsiTheme="minorHAnsi"/>
        </w:rPr>
      </w:pPr>
      <w:r w:rsidRPr="000616A6">
        <w:rPr>
          <w:rFonts w:asciiTheme="minorHAnsi" w:hAnsiTheme="minorHAnsi"/>
        </w:rPr>
        <w:t>SFMIS2014 tenkinami bendrieji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340563DA" w14:textId="77777777" w:rsidTr="00026FAA">
        <w:trPr>
          <w:trHeight w:val="146"/>
        </w:trPr>
        <w:tc>
          <w:tcPr>
            <w:tcW w:w="846" w:type="dxa"/>
            <w:shd w:val="clear" w:color="auto" w:fill="5F9BD5"/>
            <w:vAlign w:val="center"/>
          </w:tcPr>
          <w:p w14:paraId="689969FA"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60839C05" w14:textId="77777777" w:rsidR="00860112" w:rsidRPr="009218EE" w:rsidRDefault="00860112" w:rsidP="00860112">
            <w:pPr>
              <w:pStyle w:val="Tekstas"/>
              <w:ind w:firstLine="0"/>
              <w:rPr>
                <w:b/>
                <w:sz w:val="22"/>
                <w:szCs w:val="22"/>
              </w:rPr>
            </w:pPr>
            <w:r w:rsidRPr="009218EE">
              <w:rPr>
                <w:b/>
                <w:sz w:val="22"/>
                <w:szCs w:val="22"/>
              </w:rPr>
              <w:t>Bendrieji reikalavimai</w:t>
            </w:r>
          </w:p>
        </w:tc>
      </w:tr>
      <w:tr w:rsidR="00860112" w:rsidRPr="009218EE" w14:paraId="734D1998" w14:textId="77777777" w:rsidTr="00026FAA">
        <w:tc>
          <w:tcPr>
            <w:tcW w:w="846" w:type="dxa"/>
            <w:shd w:val="clear" w:color="auto" w:fill="auto"/>
          </w:tcPr>
          <w:p w14:paraId="4DD47B96"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6B95F7B7"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veikia realaus laiko režime.</w:t>
            </w:r>
          </w:p>
        </w:tc>
      </w:tr>
      <w:tr w:rsidR="00860112" w:rsidRPr="009218EE" w14:paraId="492B1DBC" w14:textId="77777777" w:rsidTr="00026FAA">
        <w:tc>
          <w:tcPr>
            <w:tcW w:w="846" w:type="dxa"/>
            <w:shd w:val="clear" w:color="auto" w:fill="auto"/>
          </w:tcPr>
          <w:p w14:paraId="6FDBCEA2"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5E9304C7" w14:textId="77777777" w:rsidR="00860112" w:rsidRPr="009218EE" w:rsidRDefault="00860112" w:rsidP="00860112">
            <w:pPr>
              <w:pStyle w:val="Numeracija"/>
              <w:numPr>
                <w:ilvl w:val="0"/>
                <w:numId w:val="0"/>
              </w:numPr>
              <w:spacing w:before="40" w:after="0"/>
              <w:rPr>
                <w:rFonts w:asciiTheme="minorHAnsi" w:hAnsiTheme="minorHAnsi"/>
                <w:lang w:val="lt-LT" w:eastAsia="lt-LT"/>
              </w:rPr>
            </w:pPr>
            <w:r w:rsidRPr="009218EE">
              <w:rPr>
                <w:rFonts w:asciiTheme="minorHAnsi" w:hAnsiTheme="minorHAnsi"/>
                <w:lang w:val="lt-LT"/>
              </w:rPr>
              <w:t xml:space="preserve">SFMIS2014 </w:t>
            </w:r>
            <w:r w:rsidRPr="009218EE">
              <w:rPr>
                <w:rFonts w:asciiTheme="minorHAnsi" w:hAnsiTheme="minorHAnsi"/>
                <w:lang w:val="lt-LT" w:eastAsia="lt-LT"/>
              </w:rPr>
              <w:t>realizacija remiasi daugiasluoksne architektūra</w:t>
            </w:r>
            <w:r w:rsidRPr="009218EE">
              <w:rPr>
                <w:rFonts w:asciiTheme="minorHAnsi" w:hAnsiTheme="minorHAnsi"/>
                <w:lang w:val="lt-LT" w:eastAsia="en-GB"/>
              </w:rPr>
              <w:t xml:space="preserve">. Sistema sukurta sluoksnių architektūros pagrindu ir turi galimybę būti integruojama atskirų sluoksnių lygmenyse. </w:t>
            </w:r>
            <w:r w:rsidRPr="009218EE">
              <w:rPr>
                <w:rFonts w:asciiTheme="minorHAnsi" w:hAnsiTheme="minorHAnsi"/>
                <w:lang w:val="lt-LT" w:eastAsia="lt-LT"/>
              </w:rPr>
              <w:t>Egzistuoja kliento, vaizdavimo ir veiklos logikos ir duomenų sluoksniai.</w:t>
            </w:r>
          </w:p>
        </w:tc>
      </w:tr>
      <w:tr w:rsidR="00860112" w:rsidRPr="009218EE" w14:paraId="1F9B65C7" w14:textId="77777777" w:rsidTr="00026FAA">
        <w:tc>
          <w:tcPr>
            <w:tcW w:w="846" w:type="dxa"/>
            <w:shd w:val="clear" w:color="auto" w:fill="auto"/>
          </w:tcPr>
          <w:p w14:paraId="16208E2A"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79FAA511" w14:textId="77777777"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SFMIS2014 tvarkomų duomenų apdorojimo funkcijos atliekamos veiklos ir duomenų sluoksniuose.</w:t>
            </w:r>
          </w:p>
        </w:tc>
      </w:tr>
      <w:tr w:rsidR="00860112" w:rsidRPr="009218EE" w14:paraId="4236C6A0" w14:textId="77777777" w:rsidTr="00026FAA">
        <w:tc>
          <w:tcPr>
            <w:tcW w:w="846" w:type="dxa"/>
            <w:shd w:val="clear" w:color="auto" w:fill="auto"/>
          </w:tcPr>
          <w:p w14:paraId="279C4CA6"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32354F7A" w14:textId="77777777"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SFMIS2014 turi galimybę būti praplečiama ar adaptuojama ateityje pagal pasikeitusius poreikius ir naujus reikalavimus.</w:t>
            </w:r>
          </w:p>
        </w:tc>
      </w:tr>
      <w:tr w:rsidR="00860112" w:rsidRPr="009218EE" w14:paraId="14BDA611" w14:textId="77777777" w:rsidTr="00026FAA">
        <w:tc>
          <w:tcPr>
            <w:tcW w:w="846" w:type="dxa"/>
            <w:shd w:val="clear" w:color="auto" w:fill="auto"/>
          </w:tcPr>
          <w:p w14:paraId="4A6EB0A8"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137BF048" w14:textId="77777777"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SFMIS2014 tvarkomų ir saugomų duomenų dydis neribojamas posistemių programinio sprendimo ir jų funkcinės architektūros.</w:t>
            </w:r>
          </w:p>
        </w:tc>
      </w:tr>
      <w:tr w:rsidR="00860112" w:rsidRPr="009218EE" w14:paraId="54F28B49" w14:textId="77777777" w:rsidTr="00026FAA">
        <w:tc>
          <w:tcPr>
            <w:tcW w:w="846" w:type="dxa"/>
            <w:shd w:val="clear" w:color="auto" w:fill="auto"/>
          </w:tcPr>
          <w:p w14:paraId="4A989E96"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5C08B41C" w14:textId="31DE38DE" w:rsidR="00860112" w:rsidRPr="009218EE" w:rsidRDefault="00860112" w:rsidP="00B45A43">
            <w:pPr>
              <w:pStyle w:val="Numeracija"/>
              <w:numPr>
                <w:ilvl w:val="0"/>
                <w:numId w:val="0"/>
              </w:numPr>
              <w:spacing w:before="40" w:after="0"/>
              <w:rPr>
                <w:rFonts w:asciiTheme="minorHAnsi" w:hAnsiTheme="minorHAnsi"/>
                <w:lang w:val="lt-LT"/>
              </w:rPr>
            </w:pPr>
            <w:r w:rsidRPr="009218EE">
              <w:rPr>
                <w:rFonts w:asciiTheme="minorHAnsi" w:hAnsiTheme="minorHAnsi"/>
                <w:lang w:val="lt-LT"/>
              </w:rPr>
              <w:t xml:space="preserve">SFMIS2014 programinė įranga ir dokumentacija užtikrina galimybę Perkančiajai organizacijai ateityje pačiai palaikyti ir modifikuoti SFMIS2014 posistemius, nepriklausomai nuo konkretaus paslaugų </w:t>
            </w:r>
            <w:r w:rsidR="000616A6">
              <w:rPr>
                <w:rFonts w:asciiTheme="minorHAnsi" w:hAnsiTheme="minorHAnsi"/>
                <w:lang w:val="lt-LT"/>
              </w:rPr>
              <w:t>teik</w:t>
            </w:r>
            <w:r w:rsidRPr="009218EE">
              <w:rPr>
                <w:rFonts w:asciiTheme="minorHAnsi" w:hAnsiTheme="minorHAnsi"/>
                <w:lang w:val="lt-LT"/>
              </w:rPr>
              <w:t>ėjo.</w:t>
            </w:r>
          </w:p>
        </w:tc>
      </w:tr>
      <w:tr w:rsidR="00860112" w:rsidRPr="009218EE" w14:paraId="0D66CD8B" w14:textId="77777777" w:rsidTr="00026FAA">
        <w:tc>
          <w:tcPr>
            <w:tcW w:w="846" w:type="dxa"/>
            <w:shd w:val="clear" w:color="auto" w:fill="auto"/>
          </w:tcPr>
          <w:p w14:paraId="77D645AF"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723C466E" w14:textId="77777777"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 xml:space="preserve">SFMIS2014 </w:t>
            </w:r>
            <w:r w:rsidRPr="009218EE">
              <w:rPr>
                <w:rFonts w:asciiTheme="minorHAnsi" w:hAnsiTheme="minorHAnsi"/>
                <w:lang w:val="lt-LT" w:eastAsia="en-GB"/>
              </w:rPr>
              <w:t xml:space="preserve">realizuota remiantis SOA (angl. </w:t>
            </w:r>
            <w:r w:rsidRPr="009218EE">
              <w:rPr>
                <w:rFonts w:asciiTheme="minorHAnsi" w:hAnsiTheme="minorHAnsi"/>
                <w:i/>
                <w:lang w:val="lt-LT" w:eastAsia="en-GB"/>
              </w:rPr>
              <w:t>Service–Oriented Architecutre</w:t>
            </w:r>
            <w:r w:rsidRPr="009218EE">
              <w:rPr>
                <w:rFonts w:asciiTheme="minorHAnsi" w:hAnsiTheme="minorHAnsi"/>
                <w:lang w:val="lt-LT" w:eastAsia="en-GB"/>
              </w:rPr>
              <w:t>) principais, išlaikant kuo didesnę ją sudarančių komponentų tarpusavio nepriklausomybę.</w:t>
            </w:r>
          </w:p>
        </w:tc>
      </w:tr>
      <w:tr w:rsidR="00860112" w:rsidRPr="009218EE" w14:paraId="7B255ADA" w14:textId="77777777" w:rsidTr="00026FAA">
        <w:tc>
          <w:tcPr>
            <w:tcW w:w="846" w:type="dxa"/>
            <w:shd w:val="clear" w:color="auto" w:fill="auto"/>
          </w:tcPr>
          <w:p w14:paraId="3BE81068"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50CA477D" w14:textId="77777777"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eastAsia="ArialUnicodeMS" w:hAnsiTheme="minorHAnsi"/>
                <w:lang w:val="lt-LT"/>
              </w:rPr>
              <w:t>Programinė sprendimo realizacija orientuota į atitikimą atviriems standartams, t. y. siekiama pritaikyti kuo daugiau atvirų standartų.</w:t>
            </w:r>
          </w:p>
        </w:tc>
      </w:tr>
      <w:tr w:rsidR="00860112" w:rsidRPr="009218EE" w14:paraId="58694DFE" w14:textId="77777777" w:rsidTr="00026FAA">
        <w:tc>
          <w:tcPr>
            <w:tcW w:w="846" w:type="dxa"/>
            <w:shd w:val="clear" w:color="auto" w:fill="auto"/>
          </w:tcPr>
          <w:p w14:paraId="631B523B"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2A2E9726" w14:textId="77777777"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SFMIS2014 kaupia duomenis centralizuotai reliacinėje duomenų bazėje.</w:t>
            </w:r>
          </w:p>
        </w:tc>
      </w:tr>
      <w:tr w:rsidR="00860112" w:rsidRPr="009218EE" w14:paraId="0159121E" w14:textId="77777777" w:rsidTr="00026FAA">
        <w:tc>
          <w:tcPr>
            <w:tcW w:w="846" w:type="dxa"/>
            <w:shd w:val="clear" w:color="auto" w:fill="auto"/>
          </w:tcPr>
          <w:p w14:paraId="5AE1E429"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26FADF66" w14:textId="77777777"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 xml:space="preserve">Visi </w:t>
            </w:r>
            <w:r w:rsidRPr="009218EE">
              <w:rPr>
                <w:rFonts w:asciiTheme="minorHAnsi" w:eastAsia="ArialUnicodeMS" w:hAnsiTheme="minorHAnsi"/>
                <w:lang w:val="lt-LT"/>
              </w:rPr>
              <w:t>SFMIS20214</w:t>
            </w:r>
            <w:r w:rsidRPr="009218EE">
              <w:rPr>
                <w:rFonts w:asciiTheme="minorHAnsi" w:hAnsiTheme="minorHAnsi"/>
                <w:lang w:val="lt-LT"/>
              </w:rPr>
              <w:t xml:space="preserve"> moduliai tarpusavyje integruoti. Visi informacijos pasikeitimai viename modulyje atsispindi susijusiuose moduliuose be papildomų sistemos naudotojų veiksmų (klasifikatorių ar kitų SFMIS2014 naudojamų duomenų apsikeitimai vyksta realiu laiku, visuose moduliuose informacija atsinaujina tuo pačiu metu).</w:t>
            </w:r>
          </w:p>
        </w:tc>
      </w:tr>
      <w:tr w:rsidR="00860112" w:rsidRPr="009218EE" w14:paraId="13923702" w14:textId="77777777" w:rsidTr="00026FAA">
        <w:tc>
          <w:tcPr>
            <w:tcW w:w="846" w:type="dxa"/>
            <w:shd w:val="clear" w:color="auto" w:fill="auto"/>
          </w:tcPr>
          <w:p w14:paraId="5118B601"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3C0B2B8B" w14:textId="77777777"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SFMIS2014 turi bendrą ir paprastą visų modulių ir funkcionalumų struktūrą.</w:t>
            </w:r>
          </w:p>
        </w:tc>
      </w:tr>
      <w:tr w:rsidR="00860112" w:rsidRPr="009218EE" w14:paraId="738091ED" w14:textId="77777777" w:rsidTr="00026FAA">
        <w:tc>
          <w:tcPr>
            <w:tcW w:w="846" w:type="dxa"/>
            <w:shd w:val="clear" w:color="auto" w:fill="auto"/>
          </w:tcPr>
          <w:p w14:paraId="6B551473"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39FE7FFB" w14:textId="3E3D8AFA"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SFMIS2014 turi galimyb</w:t>
            </w:r>
            <w:r w:rsidR="00F40E80">
              <w:rPr>
                <w:rFonts w:asciiTheme="minorHAnsi" w:hAnsiTheme="minorHAnsi"/>
                <w:lang w:val="lt-LT"/>
              </w:rPr>
              <w:t>ę</w:t>
            </w:r>
            <w:r w:rsidRPr="009218EE">
              <w:rPr>
                <w:rFonts w:asciiTheme="minorHAnsi" w:hAnsiTheme="minorHAnsi"/>
                <w:lang w:val="lt-LT"/>
              </w:rPr>
              <w:t xml:space="preserve"> duomenų bazę ir taikomąją programinę įrangą laikyti tiek vienoje, tiek atskirose tarnybinėse stotyse.</w:t>
            </w:r>
          </w:p>
        </w:tc>
      </w:tr>
      <w:tr w:rsidR="00860112" w:rsidRPr="009218EE" w14:paraId="66CAD78F" w14:textId="77777777" w:rsidTr="00026FAA">
        <w:tc>
          <w:tcPr>
            <w:tcW w:w="846" w:type="dxa"/>
            <w:shd w:val="clear" w:color="auto" w:fill="auto"/>
          </w:tcPr>
          <w:p w14:paraId="266B37D2"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7A493D8A" w14:textId="77777777"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SFMIS2014 yra orientuota į naudotojų patogumą.</w:t>
            </w:r>
          </w:p>
        </w:tc>
      </w:tr>
      <w:tr w:rsidR="00860112" w:rsidRPr="009218EE" w14:paraId="3AB264AC" w14:textId="77777777" w:rsidTr="00026FAA">
        <w:tc>
          <w:tcPr>
            <w:tcW w:w="846" w:type="dxa"/>
            <w:shd w:val="clear" w:color="auto" w:fill="auto"/>
          </w:tcPr>
          <w:p w14:paraId="0EBC6FAE"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6E151ACF" w14:textId="77777777"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Visi SFMIS2014 funkciniai komponentai palaiko Unicode (UTF – 8) standartą.</w:t>
            </w:r>
          </w:p>
        </w:tc>
      </w:tr>
      <w:tr w:rsidR="00860112" w:rsidRPr="009218EE" w14:paraId="5C971FCF" w14:textId="77777777" w:rsidTr="00026FAA">
        <w:tc>
          <w:tcPr>
            <w:tcW w:w="846" w:type="dxa"/>
            <w:shd w:val="clear" w:color="auto" w:fill="auto"/>
          </w:tcPr>
          <w:p w14:paraId="68CCDC7E"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1633CEF4" w14:textId="2FB033E9" w:rsidR="00860112" w:rsidRPr="009218EE" w:rsidRDefault="00860112" w:rsidP="007E3162">
            <w:pPr>
              <w:pStyle w:val="Numeracija"/>
              <w:numPr>
                <w:ilvl w:val="0"/>
                <w:numId w:val="0"/>
              </w:numPr>
              <w:spacing w:before="40" w:after="0"/>
              <w:rPr>
                <w:rFonts w:asciiTheme="minorHAnsi" w:hAnsiTheme="minorHAnsi"/>
                <w:lang w:val="lt-LT"/>
              </w:rPr>
            </w:pPr>
            <w:r w:rsidRPr="009218EE">
              <w:rPr>
                <w:rFonts w:asciiTheme="minorHAnsi" w:hAnsiTheme="minorHAnsi"/>
                <w:lang w:val="lt-LT"/>
              </w:rPr>
              <w:t>SFMIS2014 posistem</w:t>
            </w:r>
            <w:r w:rsidR="007E3162" w:rsidRPr="009218EE">
              <w:rPr>
                <w:rFonts w:asciiTheme="minorHAnsi" w:hAnsiTheme="minorHAnsi"/>
                <w:lang w:val="lt-LT"/>
              </w:rPr>
              <w:t>is</w:t>
            </w:r>
            <w:r w:rsidRPr="009218EE">
              <w:rPr>
                <w:rFonts w:asciiTheme="minorHAnsi" w:hAnsiTheme="minorHAnsi"/>
                <w:lang w:val="lt-LT"/>
              </w:rPr>
              <w:t xml:space="preserve"> sukurti taip, kad duomenys ekrane ir ataskaitose būtų pateikiami kaip įmanoma greičiau (optimizuotas programinis kodas).</w:t>
            </w:r>
          </w:p>
        </w:tc>
      </w:tr>
      <w:tr w:rsidR="00860112" w:rsidRPr="009218EE" w14:paraId="1AE9FD99" w14:textId="77777777" w:rsidTr="00026FAA">
        <w:tc>
          <w:tcPr>
            <w:tcW w:w="846" w:type="dxa"/>
            <w:shd w:val="clear" w:color="auto" w:fill="auto"/>
          </w:tcPr>
          <w:p w14:paraId="2CAC38BE"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6609A41E" w14:textId="77777777"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SFMIS2014 pirminė valiuta yra euras.</w:t>
            </w:r>
          </w:p>
        </w:tc>
      </w:tr>
      <w:tr w:rsidR="00860112" w:rsidRPr="009218EE" w14:paraId="7F8C00E9" w14:textId="77777777" w:rsidTr="00026FAA">
        <w:tc>
          <w:tcPr>
            <w:tcW w:w="846" w:type="dxa"/>
            <w:shd w:val="clear" w:color="auto" w:fill="auto"/>
          </w:tcPr>
          <w:p w14:paraId="1DB2A33C"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692D07AA" w14:textId="0AF4A68A" w:rsidR="00860112" w:rsidRPr="009218EE" w:rsidRDefault="00860112" w:rsidP="0090547E">
            <w:pPr>
              <w:pStyle w:val="Numeracija"/>
              <w:numPr>
                <w:ilvl w:val="0"/>
                <w:numId w:val="0"/>
              </w:numPr>
              <w:spacing w:before="40" w:after="0"/>
              <w:rPr>
                <w:rFonts w:asciiTheme="minorHAnsi" w:hAnsiTheme="minorHAnsi"/>
                <w:lang w:val="lt-LT"/>
              </w:rPr>
            </w:pPr>
            <w:r w:rsidRPr="009218EE">
              <w:rPr>
                <w:rFonts w:asciiTheme="minorHAnsi" w:hAnsiTheme="minorHAnsi"/>
                <w:lang w:val="lt-LT"/>
              </w:rPr>
              <w:t>SFMIS2014 parengtos rekomendacij</w:t>
            </w:r>
            <w:r w:rsidR="00F40E80">
              <w:rPr>
                <w:rFonts w:asciiTheme="minorHAnsi" w:hAnsiTheme="minorHAnsi"/>
                <w:lang w:val="lt-LT"/>
              </w:rPr>
              <w:t>o</w:t>
            </w:r>
            <w:r w:rsidRPr="009218EE">
              <w:rPr>
                <w:rFonts w:asciiTheme="minorHAnsi" w:hAnsiTheme="minorHAnsi"/>
                <w:lang w:val="lt-LT"/>
              </w:rPr>
              <w:t xml:space="preserve">s techninei aplinkai ir techninės aplinkos paruošimo instrukcijos, tai pat parengti </w:t>
            </w:r>
            <w:r w:rsidR="0090547E" w:rsidRPr="009218EE">
              <w:rPr>
                <w:rFonts w:asciiTheme="minorHAnsi" w:hAnsiTheme="minorHAnsi"/>
                <w:lang w:val="lt-LT"/>
              </w:rPr>
              <w:t xml:space="preserve">darbinės </w:t>
            </w:r>
            <w:r w:rsidRPr="009218EE">
              <w:rPr>
                <w:rFonts w:asciiTheme="minorHAnsi" w:hAnsiTheme="minorHAnsi"/>
                <w:lang w:val="lt-LT"/>
              </w:rPr>
              <w:t>aplinkos paruošimo darbui su SFMIS2014 instrukcijos: suinstaliuoti reikiamos programos serveriuose sąrašas ir konfigūravimas, testavimo planas.</w:t>
            </w:r>
          </w:p>
        </w:tc>
      </w:tr>
      <w:tr w:rsidR="00860112" w:rsidRPr="009218EE" w14:paraId="24729975" w14:textId="77777777" w:rsidTr="00026FAA">
        <w:tc>
          <w:tcPr>
            <w:tcW w:w="846" w:type="dxa"/>
            <w:shd w:val="clear" w:color="auto" w:fill="auto"/>
          </w:tcPr>
          <w:p w14:paraId="390BEA06"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191DB9EE" w14:textId="4B9831AF"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Perkančioji organizacija turi pilnus, korektišk</w:t>
            </w:r>
            <w:r w:rsidR="00F40E80">
              <w:rPr>
                <w:rFonts w:asciiTheme="minorHAnsi" w:hAnsiTheme="minorHAnsi"/>
                <w:lang w:val="lt-LT"/>
              </w:rPr>
              <w:t>a</w:t>
            </w:r>
            <w:r w:rsidRPr="009218EE">
              <w:rPr>
                <w:rFonts w:asciiTheme="minorHAnsi" w:hAnsiTheme="minorHAnsi"/>
                <w:lang w:val="lt-LT"/>
              </w:rPr>
              <w:t>i sukurtos programinės įrangos išeities tekstus kompiliavimui paruoštų rinkmenų paketų formą, standartines kompiliavimo priemones ir kompiliavimo eigą. Visos priemonės, reikalingos naujai versijai parengti, perduotos Perkančiajai organizacijai, kad ji be papildomų priemonių galėtų sukompiliuoti naują versiją.</w:t>
            </w:r>
          </w:p>
        </w:tc>
      </w:tr>
      <w:tr w:rsidR="00860112" w:rsidRPr="009218EE" w14:paraId="09F4DBEF" w14:textId="77777777" w:rsidTr="00026FAA">
        <w:tc>
          <w:tcPr>
            <w:tcW w:w="846" w:type="dxa"/>
            <w:shd w:val="clear" w:color="auto" w:fill="auto"/>
          </w:tcPr>
          <w:p w14:paraId="5B75E79B"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554317CC" w14:textId="77777777" w:rsidR="00860112" w:rsidRPr="009218EE" w:rsidRDefault="00860112" w:rsidP="00860112">
            <w:pPr>
              <w:pStyle w:val="Numeracija"/>
              <w:numPr>
                <w:ilvl w:val="0"/>
                <w:numId w:val="0"/>
              </w:numPr>
              <w:spacing w:before="40" w:after="0"/>
              <w:rPr>
                <w:rFonts w:asciiTheme="minorHAnsi" w:hAnsiTheme="minorHAnsi"/>
                <w:lang w:val="lt-LT"/>
              </w:rPr>
            </w:pPr>
            <w:r w:rsidRPr="009218EE">
              <w:rPr>
                <w:rFonts w:asciiTheme="minorHAnsi" w:hAnsiTheme="minorHAnsi"/>
                <w:lang w:val="lt-LT"/>
              </w:rPr>
              <w:t>SFMIS2014 sukurtos programinės įrangos išeities tekstai yra su komentarais ir atitinka gerąsias programinio kodo formatavimo, kintamųjų bei funkcijų įvardinimo praktikas.</w:t>
            </w:r>
          </w:p>
        </w:tc>
      </w:tr>
    </w:tbl>
    <w:p w14:paraId="11A605BE" w14:textId="77777777" w:rsidR="00860112" w:rsidRPr="009218EE" w:rsidRDefault="00860112" w:rsidP="00860112">
      <w:pPr>
        <w:pStyle w:val="Lentel"/>
        <w:ind w:left="0" w:firstLine="567"/>
        <w:rPr>
          <w:rFonts w:asciiTheme="minorHAnsi" w:hAnsiTheme="minorHAnsi"/>
        </w:rPr>
      </w:pPr>
      <w:r w:rsidRPr="009218EE">
        <w:rPr>
          <w:rFonts w:asciiTheme="minorHAnsi" w:hAnsiTheme="minorHAnsi"/>
        </w:rPr>
        <w:t>SFMIS2014 tenkinami reikalavimai duomenų įvedimui ir apdorojimui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1D020F68" w14:textId="77777777" w:rsidTr="00026FAA">
        <w:trPr>
          <w:trHeight w:val="146"/>
        </w:trPr>
        <w:tc>
          <w:tcPr>
            <w:tcW w:w="846" w:type="dxa"/>
            <w:shd w:val="clear" w:color="auto" w:fill="5F9BD5"/>
            <w:vAlign w:val="center"/>
          </w:tcPr>
          <w:p w14:paraId="2936FA0E"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3D23AF1F" w14:textId="77777777" w:rsidR="00860112" w:rsidRPr="009218EE" w:rsidRDefault="00860112" w:rsidP="00860112">
            <w:pPr>
              <w:pStyle w:val="Tekstas"/>
              <w:ind w:firstLine="0"/>
              <w:rPr>
                <w:b/>
                <w:sz w:val="22"/>
                <w:szCs w:val="22"/>
              </w:rPr>
            </w:pPr>
            <w:r w:rsidRPr="009218EE">
              <w:rPr>
                <w:b/>
                <w:sz w:val="22"/>
                <w:szCs w:val="22"/>
              </w:rPr>
              <w:t>Reikalavimai duomenų įvedimui ir apdorojimui</w:t>
            </w:r>
          </w:p>
        </w:tc>
      </w:tr>
      <w:tr w:rsidR="00860112" w:rsidRPr="009218EE" w14:paraId="320E9EE2" w14:textId="77777777" w:rsidTr="004D4C9A">
        <w:tc>
          <w:tcPr>
            <w:tcW w:w="846" w:type="dxa"/>
            <w:shd w:val="clear" w:color="auto" w:fill="auto"/>
          </w:tcPr>
          <w:p w14:paraId="7315C5C5"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2551113A"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tam tikri duomenų įvedimo laukai užpildomi reikšmėmis pagal išankstines sąlygas.</w:t>
            </w:r>
          </w:p>
        </w:tc>
      </w:tr>
      <w:tr w:rsidR="00860112" w:rsidRPr="009218EE" w14:paraId="039F3782" w14:textId="77777777" w:rsidTr="004D4C9A">
        <w:tc>
          <w:tcPr>
            <w:tcW w:w="846" w:type="dxa"/>
            <w:shd w:val="clear" w:color="auto" w:fill="auto"/>
          </w:tcPr>
          <w:p w14:paraId="75F22282"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6522D055"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galima patikrinti informacijos teisingumą lauko lygmenyje visuose duomenų įvedimo ekranuose.</w:t>
            </w:r>
          </w:p>
        </w:tc>
      </w:tr>
      <w:tr w:rsidR="00860112" w:rsidRPr="009218EE" w14:paraId="7AAC7863" w14:textId="77777777" w:rsidTr="004D4C9A">
        <w:tc>
          <w:tcPr>
            <w:tcW w:w="846" w:type="dxa"/>
            <w:shd w:val="clear" w:color="auto" w:fill="auto"/>
          </w:tcPr>
          <w:p w14:paraId="0E21158D"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264472DA"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įgyvendinta dviejų lygmenų duomenų įvedimo kontrolė:</w:t>
            </w:r>
          </w:p>
          <w:p w14:paraId="2AF6EA9D" w14:textId="77777777" w:rsidR="00860112" w:rsidRPr="009218EE" w:rsidRDefault="00860112" w:rsidP="008637BE">
            <w:pPr>
              <w:pStyle w:val="Porat"/>
              <w:widowControl w:val="0"/>
              <w:numPr>
                <w:ilvl w:val="0"/>
                <w:numId w:val="16"/>
              </w:numPr>
              <w:tabs>
                <w:tab w:val="clear" w:pos="4986"/>
                <w:tab w:val="clear" w:pos="9972"/>
                <w:tab w:val="center" w:pos="720"/>
                <w:tab w:val="right" w:pos="8640"/>
              </w:tabs>
              <w:spacing w:line="276" w:lineRule="auto"/>
              <w:jc w:val="both"/>
              <w:rPr>
                <w:rFonts w:asciiTheme="minorHAnsi" w:hAnsiTheme="minorHAnsi"/>
              </w:rPr>
            </w:pPr>
            <w:r w:rsidRPr="009218EE">
              <w:rPr>
                <w:rFonts w:asciiTheme="minorHAnsi" w:hAnsiTheme="minorHAnsi"/>
              </w:rPr>
              <w:t>1 lygmuo – duomenų įvedimo laukai apibrėžiami kaip skaitiniai, datos ar teksto;</w:t>
            </w:r>
          </w:p>
          <w:p w14:paraId="5D936592" w14:textId="77777777" w:rsidR="00860112" w:rsidRPr="009218EE" w:rsidRDefault="00860112" w:rsidP="008637BE">
            <w:pPr>
              <w:pStyle w:val="Porat"/>
              <w:widowControl w:val="0"/>
              <w:numPr>
                <w:ilvl w:val="0"/>
                <w:numId w:val="16"/>
              </w:numPr>
              <w:tabs>
                <w:tab w:val="clear" w:pos="4986"/>
                <w:tab w:val="clear" w:pos="9972"/>
                <w:tab w:val="center" w:pos="720"/>
                <w:tab w:val="right" w:pos="8640"/>
              </w:tabs>
              <w:spacing w:line="276" w:lineRule="auto"/>
              <w:jc w:val="both"/>
              <w:rPr>
                <w:rFonts w:asciiTheme="minorHAnsi" w:hAnsiTheme="minorHAnsi"/>
              </w:rPr>
            </w:pPr>
            <w:r w:rsidRPr="009218EE">
              <w:rPr>
                <w:rFonts w:asciiTheme="minorHAnsi" w:hAnsiTheme="minorHAnsi"/>
              </w:rPr>
              <w:t>2 lygmuo – sistemoje įdiegtos loginės taisyklės įvestos į laukus informacijos korektiškumo patikrinimui (pvz., „įvesta data šiandienos data“ arba „įmonės kodas neatitinka kodo formavimo algoritmo“ ir pan.).</w:t>
            </w:r>
          </w:p>
        </w:tc>
      </w:tr>
      <w:tr w:rsidR="00860112" w:rsidRPr="009218EE" w14:paraId="0D1150BB" w14:textId="77777777" w:rsidTr="004D4C9A">
        <w:tc>
          <w:tcPr>
            <w:tcW w:w="846" w:type="dxa"/>
            <w:shd w:val="clear" w:color="auto" w:fill="auto"/>
          </w:tcPr>
          <w:p w14:paraId="459372D0"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44A8715A"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duomenis galima įvesti ir/ ar importuoti (importuojamos PDF, XML, XLS(X) rinkmenos).</w:t>
            </w:r>
          </w:p>
        </w:tc>
      </w:tr>
      <w:tr w:rsidR="00860112" w:rsidRPr="009218EE" w14:paraId="675F9288" w14:textId="77777777" w:rsidTr="004D4C9A">
        <w:tc>
          <w:tcPr>
            <w:tcW w:w="846" w:type="dxa"/>
            <w:shd w:val="clear" w:color="auto" w:fill="auto"/>
          </w:tcPr>
          <w:p w14:paraId="6C52D0E6"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402505E2"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naudotojas gali pildyti duomenis pasirinkęs reikšmes iš sudarytų klasifikatorių.</w:t>
            </w:r>
          </w:p>
        </w:tc>
      </w:tr>
      <w:tr w:rsidR="00860112" w:rsidRPr="009218EE" w14:paraId="4ED24A43" w14:textId="77777777" w:rsidTr="004D4C9A">
        <w:tc>
          <w:tcPr>
            <w:tcW w:w="846" w:type="dxa"/>
            <w:shd w:val="clear" w:color="auto" w:fill="auto"/>
          </w:tcPr>
          <w:p w14:paraId="588546AB"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0BF4F11B"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turi galimybę nustatyti pildomų laukų įvedamų simbolių apribojimą (maksimalų ir minimalų reikalingų pateikti simbolių kiekį) bei duomenų tipus.</w:t>
            </w:r>
          </w:p>
        </w:tc>
      </w:tr>
      <w:tr w:rsidR="00860112" w:rsidRPr="009218EE" w14:paraId="1F004BB4" w14:textId="77777777" w:rsidTr="004D4C9A">
        <w:tc>
          <w:tcPr>
            <w:tcW w:w="846" w:type="dxa"/>
            <w:shd w:val="clear" w:color="auto" w:fill="auto"/>
          </w:tcPr>
          <w:p w14:paraId="7477C1AE"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314E2C25"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Naudotojui įvedus neteisingą informaciją ar atlikus neteisingą veiksmą pateikiamas naudotojui pritaikytas (ne sisteminis ir informatyvus) klaidos pranešimas. Klaidų aprašymai dokumentuoti, aprašymai klasifikuoti pagal jų pobūdį.</w:t>
            </w:r>
          </w:p>
        </w:tc>
      </w:tr>
      <w:tr w:rsidR="00860112" w:rsidRPr="009218EE" w14:paraId="15AD279D" w14:textId="77777777" w:rsidTr="004D4C9A">
        <w:tc>
          <w:tcPr>
            <w:tcW w:w="846" w:type="dxa"/>
            <w:shd w:val="clear" w:color="auto" w:fill="auto"/>
          </w:tcPr>
          <w:p w14:paraId="6964FE12"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6273F5E4"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Jei įvestuose ar importuotuose duomenyse yra klaidų, tokie įrašai žymimi kaip klaidingi ir prie kiekvieno klaidingo įrašo pateikiamas išsamus klaidos (–ų) apibūdinimas (pvz., pateikiamas aprašymas nusakantis klaidos šaltinį, aprašymas pateikiamas pilnais sakiniais).</w:t>
            </w:r>
          </w:p>
        </w:tc>
      </w:tr>
      <w:tr w:rsidR="00860112" w:rsidRPr="009218EE" w14:paraId="74F6DBCA" w14:textId="77777777" w:rsidTr="004D4C9A">
        <w:tc>
          <w:tcPr>
            <w:tcW w:w="846" w:type="dxa"/>
            <w:shd w:val="clear" w:color="auto" w:fill="auto"/>
          </w:tcPr>
          <w:p w14:paraId="2ED56836"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4C0B9F9B"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DMS aplikacijų naudotojai gali peržiūrėti ir atsispausdinti visus klaidingus įrašus su išsamiu klaidos (–ų) apibūdinimu.</w:t>
            </w:r>
          </w:p>
        </w:tc>
      </w:tr>
      <w:tr w:rsidR="00860112" w:rsidRPr="009218EE" w14:paraId="5FE28BEA" w14:textId="77777777" w:rsidTr="004D4C9A">
        <w:tc>
          <w:tcPr>
            <w:tcW w:w="846" w:type="dxa"/>
            <w:shd w:val="clear" w:color="auto" w:fill="auto"/>
          </w:tcPr>
          <w:p w14:paraId="3D5AD675"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60E22CEE"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Atskiriems duomenims SFMIS2014 realizuotas dvigubas patikrinimas: vienas asmuo įveda duomenis, o kitas patvirtina. Duomenys negalioja, kol jie nepatvirtinti.</w:t>
            </w:r>
          </w:p>
        </w:tc>
      </w:tr>
      <w:tr w:rsidR="00860112" w:rsidRPr="009218EE" w14:paraId="04817489" w14:textId="77777777" w:rsidTr="004D4C9A">
        <w:tc>
          <w:tcPr>
            <w:tcW w:w="846" w:type="dxa"/>
            <w:shd w:val="clear" w:color="auto" w:fill="auto"/>
          </w:tcPr>
          <w:p w14:paraId="111E679A"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56793F62"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sukurta galimybė patikrinti įvestų duomenų korektiškumą sulyginant juos su kitose informacinėse sistemose ar registruose, su kuriomis sukurtos sąsajos, tvarkomais duomenimis.</w:t>
            </w:r>
          </w:p>
        </w:tc>
      </w:tr>
      <w:tr w:rsidR="00860112" w:rsidRPr="009218EE" w14:paraId="1AC177C9" w14:textId="77777777" w:rsidTr="004D4C9A">
        <w:tc>
          <w:tcPr>
            <w:tcW w:w="846" w:type="dxa"/>
            <w:shd w:val="clear" w:color="auto" w:fill="auto"/>
          </w:tcPr>
          <w:p w14:paraId="75606EC1"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0F85CACB"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sukurta galimybė keisti ir šalinti įvestus ir neužregistruotus įrašus bei neleisti keisti ir šalinti jau patvirtintų.</w:t>
            </w:r>
          </w:p>
        </w:tc>
      </w:tr>
      <w:tr w:rsidR="00860112" w:rsidRPr="009218EE" w14:paraId="1754D02B" w14:textId="77777777" w:rsidTr="004D4C9A">
        <w:tc>
          <w:tcPr>
            <w:tcW w:w="846" w:type="dxa"/>
            <w:shd w:val="clear" w:color="auto" w:fill="auto"/>
          </w:tcPr>
          <w:p w14:paraId="0B1D09AD"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7408F967"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duomenų rinkiniams (įrašams) suteikia unikalų kodą, pagal suderintas taisykles.</w:t>
            </w:r>
          </w:p>
        </w:tc>
      </w:tr>
      <w:tr w:rsidR="00860112" w:rsidRPr="009218EE" w14:paraId="58AA3721" w14:textId="77777777" w:rsidTr="004D4C9A">
        <w:tc>
          <w:tcPr>
            <w:tcW w:w="846" w:type="dxa"/>
            <w:shd w:val="clear" w:color="auto" w:fill="auto"/>
          </w:tcPr>
          <w:p w14:paraId="2BC2BCE4"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68D5444D"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operacija įvykdoma tik tada, kai užpildomi visi privalomi laukai, iki tol galimas tarpinis išsaugojimas.</w:t>
            </w:r>
          </w:p>
        </w:tc>
      </w:tr>
      <w:tr w:rsidR="00860112" w:rsidRPr="009218EE" w14:paraId="3725276B" w14:textId="77777777" w:rsidTr="004D4C9A">
        <w:tc>
          <w:tcPr>
            <w:tcW w:w="846" w:type="dxa"/>
            <w:shd w:val="clear" w:color="auto" w:fill="auto"/>
          </w:tcPr>
          <w:p w14:paraId="1511E22E"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6A1EB57B" w14:textId="11B3AEE2"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Duomenų tvarkymas yra</w:t>
            </w:r>
            <w:r w:rsidR="00DB5385" w:rsidRPr="009218EE">
              <w:rPr>
                <w:rFonts w:asciiTheme="minorHAnsi" w:hAnsiTheme="minorHAnsi"/>
              </w:rPr>
              <w:t xml:space="preserve"> suderintas</w:t>
            </w:r>
            <w:r w:rsidRPr="009218EE">
              <w:rPr>
                <w:rFonts w:asciiTheme="minorHAnsi" w:hAnsiTheme="minorHAnsi"/>
              </w:rPr>
              <w:t xml:space="preserve"> su Lietuvos Respublikos dokumentų rengimo taisyklėmis (skaitmenų formatas, datos ir laiko formatai).</w:t>
            </w:r>
          </w:p>
        </w:tc>
      </w:tr>
      <w:tr w:rsidR="00E57A16" w:rsidRPr="009218EE" w14:paraId="3AFE8435" w14:textId="77777777" w:rsidTr="004D4C9A">
        <w:tc>
          <w:tcPr>
            <w:tcW w:w="846" w:type="dxa"/>
            <w:shd w:val="clear" w:color="auto" w:fill="auto"/>
          </w:tcPr>
          <w:p w14:paraId="00DE22C3" w14:textId="77777777" w:rsidR="00E57A16" w:rsidRPr="009218EE" w:rsidRDefault="00E57A16"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64E83322" w14:textId="238AF802" w:rsidR="00E57A16" w:rsidRPr="009218EE" w:rsidRDefault="00E57A16" w:rsidP="00860112">
            <w:pPr>
              <w:pStyle w:val="Porat"/>
              <w:widowControl w:val="0"/>
              <w:spacing w:line="276" w:lineRule="auto"/>
              <w:jc w:val="both"/>
              <w:rPr>
                <w:rFonts w:asciiTheme="minorHAnsi" w:hAnsiTheme="minorHAnsi"/>
              </w:rPr>
            </w:pPr>
            <w:r w:rsidRPr="00E57A16">
              <w:rPr>
                <w:rFonts w:asciiTheme="minorHAnsi" w:hAnsiTheme="minorHAnsi"/>
              </w:rPr>
              <w:t>Visos duomenų įvedimo formos, kuriose galima įkelti el. formas, duomenis patikrina dėl neleistinų simbolių ir rod</w:t>
            </w:r>
            <w:r w:rsidR="00F40E80">
              <w:rPr>
                <w:rFonts w:asciiTheme="minorHAnsi" w:hAnsiTheme="minorHAnsi"/>
              </w:rPr>
              <w:t>o</w:t>
            </w:r>
            <w:r w:rsidRPr="00E57A16">
              <w:rPr>
                <w:rFonts w:asciiTheme="minorHAnsi" w:hAnsiTheme="minorHAnsi"/>
              </w:rPr>
              <w:t xml:space="preserve"> pranešimą prieš importuojant.</w:t>
            </w:r>
          </w:p>
        </w:tc>
      </w:tr>
      <w:tr w:rsidR="00E57A16" w:rsidRPr="009218EE" w14:paraId="744EF7A6" w14:textId="77777777" w:rsidTr="004D4C9A">
        <w:tc>
          <w:tcPr>
            <w:tcW w:w="846" w:type="dxa"/>
            <w:shd w:val="clear" w:color="auto" w:fill="auto"/>
          </w:tcPr>
          <w:p w14:paraId="32F3C3E6" w14:textId="77777777" w:rsidR="00E57A16" w:rsidRPr="009218EE" w:rsidRDefault="00E57A16"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4CAF1895" w14:textId="0A0BFFAE" w:rsidR="00E57A16" w:rsidRPr="009218EE" w:rsidRDefault="00E57A16" w:rsidP="00860112">
            <w:pPr>
              <w:pStyle w:val="Porat"/>
              <w:widowControl w:val="0"/>
              <w:spacing w:line="276" w:lineRule="auto"/>
              <w:jc w:val="both"/>
              <w:rPr>
                <w:rFonts w:asciiTheme="minorHAnsi" w:hAnsiTheme="minorHAnsi"/>
              </w:rPr>
            </w:pPr>
            <w:r w:rsidRPr="00E57A16">
              <w:rPr>
                <w:rFonts w:asciiTheme="minorHAnsi" w:hAnsiTheme="minorHAnsi"/>
              </w:rPr>
              <w:t>Duomenų paketų, pateiktų per DMS, SFMIS2014 ne</w:t>
            </w:r>
            <w:r>
              <w:rPr>
                <w:rFonts w:asciiTheme="minorHAnsi" w:hAnsiTheme="minorHAnsi"/>
              </w:rPr>
              <w:t>re</w:t>
            </w:r>
            <w:r w:rsidRPr="00E57A16">
              <w:rPr>
                <w:rFonts w:asciiTheme="minorHAnsi" w:hAnsiTheme="minorHAnsi"/>
              </w:rPr>
              <w:t>ikalauja pakartotinai tikrinti, jei atliekami tie patys tikrinimai, kaip ir SFMIS2014.</w:t>
            </w:r>
          </w:p>
        </w:tc>
      </w:tr>
      <w:tr w:rsidR="00E57A16" w:rsidRPr="009218EE" w14:paraId="4CCB6C94" w14:textId="77777777" w:rsidTr="004D4C9A">
        <w:tc>
          <w:tcPr>
            <w:tcW w:w="846" w:type="dxa"/>
            <w:shd w:val="clear" w:color="auto" w:fill="auto"/>
          </w:tcPr>
          <w:p w14:paraId="02A2FB0E" w14:textId="77777777" w:rsidR="00E57A16" w:rsidRPr="009218EE" w:rsidRDefault="00E57A16"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4186006F" w14:textId="23A6C234" w:rsidR="00E57A16" w:rsidRPr="009218EE" w:rsidRDefault="00E57A16" w:rsidP="00860112">
            <w:pPr>
              <w:pStyle w:val="Porat"/>
              <w:widowControl w:val="0"/>
              <w:spacing w:line="276" w:lineRule="auto"/>
              <w:jc w:val="both"/>
              <w:rPr>
                <w:rFonts w:asciiTheme="minorHAnsi" w:hAnsiTheme="minorHAnsi"/>
              </w:rPr>
            </w:pPr>
            <w:r w:rsidRPr="00E57A16">
              <w:rPr>
                <w:rFonts w:asciiTheme="minorHAnsi" w:hAnsiTheme="minorHAnsi"/>
              </w:rPr>
              <w:t>Visiems el. dokumentams sukurta galimybė patikrinti pateikt</w:t>
            </w:r>
            <w:r w:rsidR="00F40E80">
              <w:rPr>
                <w:rFonts w:asciiTheme="minorHAnsi" w:hAnsiTheme="minorHAnsi"/>
              </w:rPr>
              <w:t>ų</w:t>
            </w:r>
            <w:r w:rsidRPr="00E57A16">
              <w:rPr>
                <w:rFonts w:asciiTheme="minorHAnsi" w:hAnsiTheme="minorHAnsi"/>
              </w:rPr>
              <w:t xml:space="preserve"> el. parašų galiojimą.</w:t>
            </w:r>
          </w:p>
        </w:tc>
      </w:tr>
    </w:tbl>
    <w:p w14:paraId="276617C1" w14:textId="77777777" w:rsidR="00860112" w:rsidRPr="009218EE" w:rsidRDefault="00860112" w:rsidP="00860112">
      <w:pPr>
        <w:pStyle w:val="Lentel"/>
        <w:ind w:left="0" w:firstLine="567"/>
        <w:rPr>
          <w:rFonts w:asciiTheme="minorHAnsi" w:hAnsiTheme="minorHAnsi"/>
        </w:rPr>
      </w:pPr>
      <w:r w:rsidRPr="009218EE">
        <w:rPr>
          <w:rFonts w:asciiTheme="minorHAnsi" w:hAnsiTheme="minorHAnsi"/>
        </w:rPr>
        <w:t>SFMIS2014 tenkinami reikalavimai informacijos paieškai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64D5AB53" w14:textId="77777777" w:rsidTr="00026FAA">
        <w:trPr>
          <w:trHeight w:val="146"/>
          <w:tblHeader/>
        </w:trPr>
        <w:tc>
          <w:tcPr>
            <w:tcW w:w="846" w:type="dxa"/>
            <w:shd w:val="clear" w:color="auto" w:fill="5F9BD5"/>
            <w:vAlign w:val="center"/>
          </w:tcPr>
          <w:p w14:paraId="12A9FF76"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1EBA1C20" w14:textId="77777777" w:rsidR="00860112" w:rsidRPr="009218EE" w:rsidRDefault="00860112" w:rsidP="00860112">
            <w:pPr>
              <w:pStyle w:val="Tekstas"/>
              <w:ind w:firstLine="0"/>
              <w:rPr>
                <w:b/>
                <w:sz w:val="22"/>
                <w:szCs w:val="22"/>
              </w:rPr>
            </w:pPr>
            <w:r w:rsidRPr="009218EE">
              <w:rPr>
                <w:b/>
                <w:sz w:val="22"/>
                <w:szCs w:val="22"/>
              </w:rPr>
              <w:t>Reikalavimai informacijos paieškai</w:t>
            </w:r>
          </w:p>
        </w:tc>
      </w:tr>
      <w:tr w:rsidR="00860112" w:rsidRPr="009218EE" w14:paraId="0458D3B8" w14:textId="77777777" w:rsidTr="00026FAA">
        <w:tc>
          <w:tcPr>
            <w:tcW w:w="846" w:type="dxa"/>
            <w:shd w:val="clear" w:color="auto" w:fill="auto"/>
          </w:tcPr>
          <w:p w14:paraId="741A75BA"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362353F6"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yra galimybė atlikti informacijos paiešką pagal pasirinktus filtrus.</w:t>
            </w:r>
          </w:p>
        </w:tc>
      </w:tr>
      <w:tr w:rsidR="00860112" w:rsidRPr="009218EE" w14:paraId="2D761E40" w14:textId="77777777" w:rsidTr="00026FAA">
        <w:tc>
          <w:tcPr>
            <w:tcW w:w="846" w:type="dxa"/>
            <w:shd w:val="clear" w:color="auto" w:fill="auto"/>
          </w:tcPr>
          <w:p w14:paraId="5EBEFB08"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5FB13CCB"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Informacijos paieška duomenų bazėje vykdomi realiu laiku.</w:t>
            </w:r>
          </w:p>
        </w:tc>
      </w:tr>
      <w:tr w:rsidR="00860112" w:rsidRPr="009218EE" w14:paraId="2B3BB5CD" w14:textId="77777777" w:rsidTr="00026FAA">
        <w:tc>
          <w:tcPr>
            <w:tcW w:w="846" w:type="dxa"/>
            <w:shd w:val="clear" w:color="auto" w:fill="auto"/>
          </w:tcPr>
          <w:p w14:paraId="2773434F"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0BEA012C" w14:textId="77777777" w:rsidR="00860112" w:rsidRPr="009218EE" w:rsidRDefault="00860112" w:rsidP="00860112">
            <w:pPr>
              <w:pStyle w:val="Porat"/>
              <w:widowControl w:val="0"/>
              <w:jc w:val="both"/>
              <w:rPr>
                <w:rFonts w:asciiTheme="minorHAnsi" w:hAnsiTheme="minorHAnsi"/>
              </w:rPr>
            </w:pPr>
            <w:r w:rsidRPr="009218EE">
              <w:rPr>
                <w:rFonts w:asciiTheme="minorHAnsi" w:hAnsiTheme="minorHAnsi"/>
              </w:rPr>
              <w:t xml:space="preserve">Sukurta </w:t>
            </w:r>
            <w:r w:rsidRPr="009218EE">
              <w:rPr>
                <w:rFonts w:asciiTheme="minorHAnsi" w:hAnsiTheme="minorHAnsi"/>
                <w:lang w:eastAsia="lt-LT"/>
              </w:rPr>
              <w:t>galimybė paieškos rezultatų sąrašus eksportuoti į HTML, DOC ar XLS(X) formatu.</w:t>
            </w:r>
          </w:p>
        </w:tc>
      </w:tr>
      <w:tr w:rsidR="00860112" w:rsidRPr="009218EE" w14:paraId="764579FF" w14:textId="77777777" w:rsidTr="00026FAA">
        <w:tc>
          <w:tcPr>
            <w:tcW w:w="846" w:type="dxa"/>
            <w:shd w:val="clear" w:color="auto" w:fill="auto"/>
          </w:tcPr>
          <w:p w14:paraId="2CBA3185"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7E0A900F"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Sukurta galimybė paieškos rezultatų sąrašuose rūšiuoti įrašus konkretaus lauko didėjimo arba mažėjimo tvarka.</w:t>
            </w:r>
          </w:p>
        </w:tc>
      </w:tr>
      <w:tr w:rsidR="00860112" w:rsidRPr="009218EE" w14:paraId="19D0FC50" w14:textId="77777777" w:rsidTr="00026FAA">
        <w:tc>
          <w:tcPr>
            <w:tcW w:w="846" w:type="dxa"/>
            <w:shd w:val="clear" w:color="auto" w:fill="auto"/>
          </w:tcPr>
          <w:p w14:paraId="1596AFB3"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50DF190E"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yra galimybė išvalyti visus pasirinktus filtrus.</w:t>
            </w:r>
          </w:p>
        </w:tc>
      </w:tr>
      <w:tr w:rsidR="00860112" w:rsidRPr="009218EE" w14:paraId="4A95FBCD" w14:textId="77777777" w:rsidTr="00026FAA">
        <w:tc>
          <w:tcPr>
            <w:tcW w:w="846" w:type="dxa"/>
            <w:shd w:val="clear" w:color="auto" w:fill="auto"/>
          </w:tcPr>
          <w:p w14:paraId="016C54D2"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33FEA1E7"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naudotojui pateikdama užklausų rezultatus, SFMIS2014 rodo tik tuos įrašus, kuriuos prisijungęs naudotojas turi teisę peržiūrėti.</w:t>
            </w:r>
          </w:p>
        </w:tc>
      </w:tr>
    </w:tbl>
    <w:p w14:paraId="76E9C77D" w14:textId="77777777" w:rsidR="00860112" w:rsidRPr="009218EE" w:rsidRDefault="00860112" w:rsidP="00860112">
      <w:pPr>
        <w:pStyle w:val="Lentel"/>
        <w:ind w:left="0" w:firstLine="567"/>
        <w:rPr>
          <w:rFonts w:asciiTheme="minorHAnsi" w:hAnsiTheme="minorHAnsi"/>
        </w:rPr>
      </w:pPr>
      <w:r w:rsidRPr="009218EE">
        <w:rPr>
          <w:rFonts w:asciiTheme="minorHAnsi" w:hAnsiTheme="minorHAnsi"/>
        </w:rPr>
        <w:t>SFMIS2014 tenkinami reikalavimai administravimui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75AEE5AF" w14:textId="77777777" w:rsidTr="00026FAA">
        <w:trPr>
          <w:trHeight w:val="146"/>
        </w:trPr>
        <w:tc>
          <w:tcPr>
            <w:tcW w:w="846" w:type="dxa"/>
            <w:shd w:val="clear" w:color="auto" w:fill="5F9BD5"/>
            <w:vAlign w:val="center"/>
          </w:tcPr>
          <w:p w14:paraId="01971108"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1B7514E2" w14:textId="77777777" w:rsidR="00860112" w:rsidRPr="009218EE" w:rsidRDefault="00860112" w:rsidP="00860112">
            <w:pPr>
              <w:pStyle w:val="Tekstas"/>
              <w:ind w:firstLine="0"/>
              <w:rPr>
                <w:b/>
                <w:sz w:val="22"/>
                <w:szCs w:val="22"/>
              </w:rPr>
            </w:pPr>
            <w:r w:rsidRPr="009218EE">
              <w:rPr>
                <w:b/>
                <w:sz w:val="22"/>
                <w:szCs w:val="22"/>
              </w:rPr>
              <w:t>Reikalavimai administravimui</w:t>
            </w:r>
          </w:p>
        </w:tc>
      </w:tr>
      <w:tr w:rsidR="00860112" w:rsidRPr="009218EE" w14:paraId="16C3311C" w14:textId="77777777" w:rsidTr="00026FAA">
        <w:tc>
          <w:tcPr>
            <w:tcW w:w="846" w:type="dxa"/>
            <w:shd w:val="clear" w:color="auto" w:fill="auto"/>
          </w:tcPr>
          <w:p w14:paraId="51AE7022"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2C10ACD5"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Sistemoje sukurta galimybė administratoriui matyti ir riboti prisijungusių naudotojų skaičių.</w:t>
            </w:r>
          </w:p>
        </w:tc>
      </w:tr>
      <w:tr w:rsidR="00F82F8B" w:rsidRPr="009218EE" w14:paraId="0F76AD5A" w14:textId="77777777" w:rsidTr="00026FAA">
        <w:tc>
          <w:tcPr>
            <w:tcW w:w="846" w:type="dxa"/>
            <w:shd w:val="clear" w:color="auto" w:fill="auto"/>
          </w:tcPr>
          <w:p w14:paraId="1DF63F28" w14:textId="77777777" w:rsidR="00F82F8B" w:rsidRPr="009218EE" w:rsidRDefault="00F82F8B"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0AE1B202" w14:textId="1C9BE821" w:rsidR="00F82F8B" w:rsidRPr="009218EE" w:rsidRDefault="00F82F8B" w:rsidP="00F82F8B">
            <w:pPr>
              <w:pStyle w:val="Porat"/>
              <w:widowControl w:val="0"/>
              <w:spacing w:line="276" w:lineRule="auto"/>
              <w:jc w:val="both"/>
              <w:rPr>
                <w:rFonts w:asciiTheme="minorHAnsi" w:hAnsiTheme="minorHAnsi"/>
              </w:rPr>
            </w:pPr>
            <w:r w:rsidRPr="009218EE">
              <w:rPr>
                <w:rFonts w:asciiTheme="minorHAnsi" w:hAnsiTheme="minorHAnsi"/>
              </w:rPr>
              <w:t>SFMIS2014 sukurta galimyb</w:t>
            </w:r>
            <w:r w:rsidR="00043C25">
              <w:rPr>
                <w:rFonts w:asciiTheme="minorHAnsi" w:hAnsiTheme="minorHAnsi"/>
              </w:rPr>
              <w:t>ė</w:t>
            </w:r>
            <w:r w:rsidRPr="009218EE">
              <w:rPr>
                <w:rFonts w:asciiTheme="minorHAnsi" w:hAnsiTheme="minorHAnsi"/>
              </w:rPr>
              <w:t xml:space="preserve"> prailginti SFMIS2014 ir DMS darbo sesijos laiką pagal poreikį.</w:t>
            </w:r>
          </w:p>
        </w:tc>
      </w:tr>
      <w:tr w:rsidR="00860112" w:rsidRPr="009218EE" w14:paraId="6F01E619" w14:textId="77777777" w:rsidTr="00026FAA">
        <w:tc>
          <w:tcPr>
            <w:tcW w:w="846" w:type="dxa"/>
            <w:shd w:val="clear" w:color="auto" w:fill="auto"/>
          </w:tcPr>
          <w:p w14:paraId="593FCED2"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7FEE2B59"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yra galimybė administratoriui atjungti pasirinktą prisijungusį naudotoją, t. y. yra galimybė nutraukti pasirinkto naudotojo darbo sesiją, taip sudarant galimybę padidinti laisvus techninės įrangos resursus.</w:t>
            </w:r>
          </w:p>
        </w:tc>
      </w:tr>
      <w:tr w:rsidR="00860112" w:rsidRPr="009218EE" w14:paraId="1BD5CF45" w14:textId="77777777" w:rsidTr="00F82F8B">
        <w:trPr>
          <w:trHeight w:val="544"/>
        </w:trPr>
        <w:tc>
          <w:tcPr>
            <w:tcW w:w="846" w:type="dxa"/>
            <w:shd w:val="clear" w:color="auto" w:fill="auto"/>
          </w:tcPr>
          <w:p w14:paraId="36E53529"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123524EA" w14:textId="77777777" w:rsidR="00860112" w:rsidRPr="009218EE" w:rsidRDefault="00860112" w:rsidP="00860112">
            <w:pPr>
              <w:pStyle w:val="Porat"/>
              <w:widowControl w:val="0"/>
              <w:tabs>
                <w:tab w:val="clear" w:pos="4986"/>
                <w:tab w:val="clear" w:pos="9972"/>
                <w:tab w:val="left" w:pos="937"/>
              </w:tabs>
              <w:spacing w:line="276" w:lineRule="auto"/>
              <w:jc w:val="both"/>
              <w:rPr>
                <w:rFonts w:asciiTheme="minorHAnsi" w:hAnsiTheme="minorHAnsi"/>
              </w:rPr>
            </w:pPr>
            <w:r w:rsidRPr="009218EE">
              <w:rPr>
                <w:rFonts w:asciiTheme="minorHAnsi" w:hAnsiTheme="minorHAnsi"/>
              </w:rPr>
              <w:t>SFMIS2014 yra galimybė administravimo priemonėmis nurodyti ir koreguoti šventines, nedarbo dienas.</w:t>
            </w:r>
          </w:p>
        </w:tc>
      </w:tr>
      <w:tr w:rsidR="00860112" w:rsidRPr="009218EE" w14:paraId="1B04CD3C" w14:textId="77777777" w:rsidTr="00026FAA">
        <w:tc>
          <w:tcPr>
            <w:tcW w:w="846" w:type="dxa"/>
            <w:shd w:val="clear" w:color="auto" w:fill="auto"/>
          </w:tcPr>
          <w:p w14:paraId="747D4E9F"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063E31AF" w14:textId="032472DC" w:rsidR="00860112" w:rsidRPr="009218EE" w:rsidRDefault="00860112" w:rsidP="00860112">
            <w:pPr>
              <w:pStyle w:val="Porat"/>
              <w:widowControl w:val="0"/>
              <w:jc w:val="both"/>
              <w:rPr>
                <w:rFonts w:asciiTheme="minorHAnsi" w:hAnsiTheme="minorHAnsi"/>
              </w:rPr>
            </w:pPr>
            <w:r w:rsidRPr="009218EE">
              <w:rPr>
                <w:rFonts w:asciiTheme="minorHAnsi" w:hAnsiTheme="minorHAnsi"/>
              </w:rPr>
              <w:t>SFMIS2014 naudojami klasifikatoriai, kuriuos SFMIS2014 administratoriai</w:t>
            </w:r>
            <w:r w:rsidR="002265C8" w:rsidRPr="009218EE">
              <w:rPr>
                <w:rFonts w:asciiTheme="minorHAnsi" w:hAnsiTheme="minorHAnsi"/>
              </w:rPr>
              <w:t xml:space="preserve"> </w:t>
            </w:r>
            <w:r w:rsidRPr="009218EE">
              <w:rPr>
                <w:rFonts w:asciiTheme="minorHAnsi" w:hAnsiTheme="minorHAnsi"/>
              </w:rPr>
              <w:t>sukuria/ modifikuoja per grafinę naudotojo sąsają.</w:t>
            </w:r>
          </w:p>
        </w:tc>
      </w:tr>
      <w:tr w:rsidR="00860112" w:rsidRPr="009218EE" w14:paraId="4FA639C3" w14:textId="77777777" w:rsidTr="00026FAA">
        <w:tc>
          <w:tcPr>
            <w:tcW w:w="846" w:type="dxa"/>
            <w:shd w:val="clear" w:color="auto" w:fill="auto"/>
          </w:tcPr>
          <w:p w14:paraId="2242354A"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61031E17"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turi galimybę kurti, redaguoti ar šalinti klasifikatorių grupes ar jų (klasifikatorių grupių) elementus.</w:t>
            </w:r>
          </w:p>
        </w:tc>
      </w:tr>
      <w:tr w:rsidR="00860112" w:rsidRPr="009218EE" w14:paraId="3FF4EB0E" w14:textId="77777777" w:rsidTr="00026FAA">
        <w:tc>
          <w:tcPr>
            <w:tcW w:w="846" w:type="dxa"/>
            <w:shd w:val="clear" w:color="auto" w:fill="auto"/>
          </w:tcPr>
          <w:p w14:paraId="3702CCC6"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0176A718"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leidžia lanksčiai administruoti priėjimo teises prie atskirų SFMIS2014 aplikacijų ir modulių pagal institucijas ir naudotojų grupes. Teisę administruoti naudotojų prieigos teises turi tik sistemos administratoriai.</w:t>
            </w:r>
          </w:p>
        </w:tc>
      </w:tr>
      <w:tr w:rsidR="00860112" w:rsidRPr="009218EE" w14:paraId="78B82AF0" w14:textId="77777777" w:rsidTr="00026FAA">
        <w:tc>
          <w:tcPr>
            <w:tcW w:w="846" w:type="dxa"/>
            <w:shd w:val="clear" w:color="auto" w:fill="auto"/>
          </w:tcPr>
          <w:p w14:paraId="31EA5FCA"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07699650"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leidžia lanksčiai administruoti priėjimo teises prie atskirų SFMIS2014 aplikacijų ir modulių dokumentų rinkmenų.</w:t>
            </w:r>
          </w:p>
        </w:tc>
      </w:tr>
      <w:tr w:rsidR="00860112" w:rsidRPr="009218EE" w14:paraId="4B96AA4E" w14:textId="77777777" w:rsidTr="00026FAA">
        <w:tc>
          <w:tcPr>
            <w:tcW w:w="846" w:type="dxa"/>
            <w:shd w:val="clear" w:color="auto" w:fill="auto"/>
          </w:tcPr>
          <w:p w14:paraId="4C543C03"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568F1E9F"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yra galimybė registruoti ir priskirti naudotojams pavienes teises, vieną ar kelis teisių rinkinius.</w:t>
            </w:r>
          </w:p>
        </w:tc>
      </w:tr>
      <w:tr w:rsidR="00860112" w:rsidRPr="009218EE" w14:paraId="3AAF5B0C" w14:textId="77777777" w:rsidTr="00026FAA">
        <w:tc>
          <w:tcPr>
            <w:tcW w:w="846" w:type="dxa"/>
            <w:shd w:val="clear" w:color="auto" w:fill="auto"/>
          </w:tcPr>
          <w:p w14:paraId="6E10456E"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014477AA"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administratorius turi galimybę suteikti laikiną slaptažodį pirmą kartą prie sistemos prisijungiančių naudotojų, bei vėliau pakeisti į laikiną naudotojui paprašius.</w:t>
            </w:r>
          </w:p>
        </w:tc>
      </w:tr>
      <w:tr w:rsidR="00860112" w:rsidRPr="009218EE" w14:paraId="7BBDCD72" w14:textId="77777777" w:rsidTr="00026FAA">
        <w:tc>
          <w:tcPr>
            <w:tcW w:w="846" w:type="dxa"/>
            <w:shd w:val="clear" w:color="auto" w:fill="auto"/>
          </w:tcPr>
          <w:p w14:paraId="7444AE3A"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09DCEEB2"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yra galimybė administratoriui nustatyti naudotojų neveikimo laiko trukmę.</w:t>
            </w:r>
          </w:p>
        </w:tc>
      </w:tr>
      <w:tr w:rsidR="00860112" w:rsidRPr="009218EE" w14:paraId="414BF286" w14:textId="77777777" w:rsidTr="00026FAA">
        <w:tc>
          <w:tcPr>
            <w:tcW w:w="846" w:type="dxa"/>
            <w:shd w:val="clear" w:color="auto" w:fill="auto"/>
          </w:tcPr>
          <w:p w14:paraId="3B7F83C1"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25EE47F9"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yra galimybė nustatyti naudotojo neteisingų prisijungimų skaičių, po kurio naudotojo prisijungimo vardas būtų blokuojamas. Prisijungimų skaičius yra apibrėžtas parametru. Yra galimybė keisti parametro reikšmę.</w:t>
            </w:r>
          </w:p>
        </w:tc>
      </w:tr>
      <w:tr w:rsidR="00860112" w:rsidRPr="009218EE" w14:paraId="37E8CE95" w14:textId="77777777" w:rsidTr="00026FAA">
        <w:tc>
          <w:tcPr>
            <w:tcW w:w="846" w:type="dxa"/>
            <w:shd w:val="clear" w:color="auto" w:fill="auto"/>
          </w:tcPr>
          <w:p w14:paraId="19A3DB12" w14:textId="77777777" w:rsidR="00860112" w:rsidRPr="009218EE" w:rsidRDefault="00860112"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3E17F397" w14:textId="77777777" w:rsidR="00860112" w:rsidRPr="009218EE" w:rsidRDefault="00860112" w:rsidP="00860112">
            <w:pPr>
              <w:pStyle w:val="Porat"/>
              <w:widowControl w:val="0"/>
              <w:spacing w:line="276" w:lineRule="auto"/>
              <w:jc w:val="both"/>
              <w:rPr>
                <w:rFonts w:asciiTheme="minorHAnsi" w:hAnsiTheme="minorHAnsi"/>
              </w:rPr>
            </w:pPr>
            <w:r w:rsidRPr="009218EE">
              <w:rPr>
                <w:rFonts w:asciiTheme="minorHAnsi" w:hAnsiTheme="minorHAnsi"/>
              </w:rPr>
              <w:t>SFMIS2014 administratorius turi galimybę sekti tam tikrus įvykius ir informuoti reikiamus naudotojus apie būtinus atlikti darbus, įvykius ir pan.</w:t>
            </w:r>
          </w:p>
        </w:tc>
      </w:tr>
      <w:tr w:rsidR="00990287" w:rsidRPr="009218EE" w14:paraId="1844C644" w14:textId="77777777" w:rsidTr="00026FAA">
        <w:tc>
          <w:tcPr>
            <w:tcW w:w="846" w:type="dxa"/>
            <w:shd w:val="clear" w:color="auto" w:fill="auto"/>
          </w:tcPr>
          <w:p w14:paraId="459C0908" w14:textId="77777777" w:rsidR="00990287" w:rsidRPr="009218EE" w:rsidRDefault="00990287"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0E135F89" w14:textId="6E0E6B48" w:rsidR="00990287" w:rsidRPr="009218EE" w:rsidRDefault="00990287" w:rsidP="00860112">
            <w:pPr>
              <w:pStyle w:val="Porat"/>
              <w:widowControl w:val="0"/>
              <w:spacing w:line="276" w:lineRule="auto"/>
              <w:jc w:val="both"/>
              <w:rPr>
                <w:rFonts w:asciiTheme="minorHAnsi" w:hAnsiTheme="minorHAnsi"/>
              </w:rPr>
            </w:pPr>
            <w:r w:rsidRPr="00990287">
              <w:rPr>
                <w:rFonts w:asciiTheme="minorHAnsi" w:hAnsiTheme="minorHAnsi"/>
              </w:rPr>
              <w:t>Sukurti perspėjimai DMS ir SFMIS2014 prieš įkėlimą dėl prikabinamų dokumentų dydžio.</w:t>
            </w:r>
          </w:p>
        </w:tc>
      </w:tr>
      <w:tr w:rsidR="00990287" w:rsidRPr="009218EE" w14:paraId="57D0EA7D" w14:textId="77777777" w:rsidTr="00026FAA">
        <w:tc>
          <w:tcPr>
            <w:tcW w:w="846" w:type="dxa"/>
            <w:shd w:val="clear" w:color="auto" w:fill="auto"/>
          </w:tcPr>
          <w:p w14:paraId="2B69DD97" w14:textId="77777777" w:rsidR="00990287" w:rsidRPr="009218EE" w:rsidRDefault="00990287"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1766A4E7" w14:textId="5A5786EB" w:rsidR="00990287" w:rsidRPr="009218EE" w:rsidRDefault="00990287" w:rsidP="00860112">
            <w:pPr>
              <w:pStyle w:val="Porat"/>
              <w:widowControl w:val="0"/>
              <w:spacing w:line="276" w:lineRule="auto"/>
              <w:jc w:val="both"/>
              <w:rPr>
                <w:rFonts w:asciiTheme="minorHAnsi" w:hAnsiTheme="minorHAnsi"/>
              </w:rPr>
            </w:pPr>
            <w:r w:rsidRPr="00990287">
              <w:rPr>
                <w:rFonts w:asciiTheme="minorHAnsi" w:hAnsiTheme="minorHAnsi"/>
              </w:rPr>
              <w:t>Sukurta galimybė administratoriui nurodyti DMS ir SFMIS2014 prikabinamų dokumentų dydį.</w:t>
            </w:r>
          </w:p>
        </w:tc>
      </w:tr>
      <w:tr w:rsidR="00990287" w:rsidRPr="009218EE" w14:paraId="2879CE7B" w14:textId="77777777" w:rsidTr="00026FAA">
        <w:tc>
          <w:tcPr>
            <w:tcW w:w="846" w:type="dxa"/>
            <w:shd w:val="clear" w:color="auto" w:fill="auto"/>
          </w:tcPr>
          <w:p w14:paraId="3200476A" w14:textId="77777777" w:rsidR="00990287" w:rsidRPr="009218EE" w:rsidRDefault="00990287"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4FC089F8" w14:textId="378F2BC3" w:rsidR="00990287" w:rsidRPr="009218EE" w:rsidRDefault="00990287" w:rsidP="00860112">
            <w:pPr>
              <w:pStyle w:val="Porat"/>
              <w:widowControl w:val="0"/>
              <w:spacing w:line="276" w:lineRule="auto"/>
              <w:jc w:val="both"/>
              <w:rPr>
                <w:rFonts w:asciiTheme="minorHAnsi" w:hAnsiTheme="minorHAnsi"/>
              </w:rPr>
            </w:pPr>
            <w:r w:rsidRPr="00990287">
              <w:rPr>
                <w:rFonts w:asciiTheme="minorHAnsi" w:hAnsiTheme="minorHAnsi"/>
              </w:rPr>
              <w:t>Sukurta galimybė administratoriui informuoti DMS ir SFMSI2014 formose ir siųsti pranešimus dėl SFMIS2014 ir DMS planinio neveikimo el. paštu.</w:t>
            </w:r>
          </w:p>
        </w:tc>
      </w:tr>
      <w:tr w:rsidR="00990287" w:rsidRPr="009218EE" w14:paraId="55517F25" w14:textId="77777777" w:rsidTr="00026FAA">
        <w:tc>
          <w:tcPr>
            <w:tcW w:w="846" w:type="dxa"/>
            <w:shd w:val="clear" w:color="auto" w:fill="auto"/>
          </w:tcPr>
          <w:p w14:paraId="24CB1586" w14:textId="77777777" w:rsidR="00990287" w:rsidRPr="009218EE" w:rsidRDefault="00990287" w:rsidP="008637BE">
            <w:pPr>
              <w:pStyle w:val="Tablenumber"/>
              <w:numPr>
                <w:ilvl w:val="1"/>
                <w:numId w:val="15"/>
              </w:numPr>
              <w:spacing w:line="276" w:lineRule="auto"/>
              <w:ind w:left="431" w:hanging="431"/>
              <w:rPr>
                <w:rFonts w:asciiTheme="minorHAnsi" w:hAnsiTheme="minorHAnsi"/>
                <w:sz w:val="22"/>
                <w:szCs w:val="22"/>
              </w:rPr>
            </w:pPr>
          </w:p>
        </w:tc>
        <w:tc>
          <w:tcPr>
            <w:tcW w:w="8746" w:type="dxa"/>
            <w:shd w:val="clear" w:color="auto" w:fill="auto"/>
          </w:tcPr>
          <w:p w14:paraId="1E05887A" w14:textId="7E6E913D" w:rsidR="00990287" w:rsidRPr="009218EE" w:rsidRDefault="00990287" w:rsidP="00860112">
            <w:pPr>
              <w:pStyle w:val="Porat"/>
              <w:widowControl w:val="0"/>
              <w:spacing w:line="276" w:lineRule="auto"/>
              <w:jc w:val="both"/>
              <w:rPr>
                <w:rFonts w:asciiTheme="minorHAnsi" w:hAnsiTheme="minorHAnsi"/>
              </w:rPr>
            </w:pPr>
            <w:r w:rsidRPr="00990287">
              <w:rPr>
                <w:rFonts w:asciiTheme="minorHAnsi" w:hAnsiTheme="minorHAnsi"/>
              </w:rPr>
              <w:t>SFMIS2014 naujiems naudotojams naudotojo vardas ir laikinas slaptažodis siunčiami atskirais laiškais.</w:t>
            </w:r>
          </w:p>
        </w:tc>
      </w:tr>
    </w:tbl>
    <w:p w14:paraId="1E9CA25C" w14:textId="77777777" w:rsidR="00860112" w:rsidRPr="009218EE" w:rsidRDefault="00860112" w:rsidP="00860112">
      <w:pPr>
        <w:pStyle w:val="Lentel"/>
        <w:ind w:left="0" w:firstLine="567"/>
        <w:rPr>
          <w:rFonts w:asciiTheme="minorHAnsi" w:hAnsiTheme="minorHAnsi"/>
        </w:rPr>
      </w:pPr>
      <w:r w:rsidRPr="009218EE">
        <w:rPr>
          <w:rFonts w:asciiTheme="minorHAnsi" w:hAnsiTheme="minorHAnsi"/>
        </w:rPr>
        <w:t>SFMIS2014 tenkinami reikalavimai ataskaitoms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13F7054E" w14:textId="77777777" w:rsidTr="00026FAA">
        <w:trPr>
          <w:trHeight w:val="146"/>
        </w:trPr>
        <w:tc>
          <w:tcPr>
            <w:tcW w:w="846" w:type="dxa"/>
            <w:shd w:val="clear" w:color="auto" w:fill="5F9BD5"/>
            <w:vAlign w:val="center"/>
          </w:tcPr>
          <w:p w14:paraId="7A0D5C97"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6DA5FD65" w14:textId="77777777" w:rsidR="00860112" w:rsidRPr="009218EE" w:rsidRDefault="00860112" w:rsidP="00860112">
            <w:pPr>
              <w:pStyle w:val="Tekstas"/>
              <w:ind w:firstLine="0"/>
              <w:rPr>
                <w:b/>
                <w:sz w:val="22"/>
                <w:szCs w:val="22"/>
              </w:rPr>
            </w:pPr>
            <w:r w:rsidRPr="009218EE">
              <w:rPr>
                <w:b/>
                <w:sz w:val="22"/>
                <w:szCs w:val="22"/>
              </w:rPr>
              <w:t>Reikalavimai ataskaitoms</w:t>
            </w:r>
          </w:p>
        </w:tc>
      </w:tr>
      <w:tr w:rsidR="00860112" w:rsidRPr="009218EE" w14:paraId="11153720" w14:textId="77777777" w:rsidTr="00026FAA">
        <w:trPr>
          <w:trHeight w:val="255"/>
        </w:trPr>
        <w:tc>
          <w:tcPr>
            <w:tcW w:w="846" w:type="dxa"/>
            <w:shd w:val="clear" w:color="auto" w:fill="auto"/>
            <w:vAlign w:val="center"/>
          </w:tcPr>
          <w:p w14:paraId="06932D53"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573E6E2A" w14:textId="41768507" w:rsidR="00860112" w:rsidRPr="009218EE" w:rsidRDefault="00860112" w:rsidP="00383529">
            <w:pPr>
              <w:pStyle w:val="Tekstas"/>
              <w:ind w:firstLine="0"/>
              <w:rPr>
                <w:sz w:val="22"/>
                <w:szCs w:val="22"/>
              </w:rPr>
            </w:pPr>
            <w:r w:rsidRPr="009218EE">
              <w:rPr>
                <w:sz w:val="22"/>
                <w:szCs w:val="22"/>
              </w:rPr>
              <w:t>Didelės apimties SFMIS2014 analizės ataskaitų duomenys saugomi atskiro</w:t>
            </w:r>
            <w:r w:rsidR="00383529" w:rsidRPr="009218EE">
              <w:rPr>
                <w:sz w:val="22"/>
                <w:szCs w:val="22"/>
              </w:rPr>
              <w:t>se</w:t>
            </w:r>
            <w:r w:rsidRPr="009218EE">
              <w:rPr>
                <w:sz w:val="22"/>
                <w:szCs w:val="22"/>
              </w:rPr>
              <w:t xml:space="preserve"> DB</w:t>
            </w:r>
            <w:r w:rsidR="00383529" w:rsidRPr="009218EE">
              <w:rPr>
                <w:sz w:val="22"/>
                <w:szCs w:val="22"/>
              </w:rPr>
              <w:t xml:space="preserve"> struktūrose (schemose)</w:t>
            </w:r>
            <w:r w:rsidRPr="009218EE">
              <w:rPr>
                <w:sz w:val="22"/>
                <w:szCs w:val="22"/>
              </w:rPr>
              <w:t xml:space="preserve"> ir atnaujinami administratoriaus nustatytu periodiškumu.</w:t>
            </w:r>
          </w:p>
        </w:tc>
      </w:tr>
      <w:tr w:rsidR="00860112" w:rsidRPr="009218EE" w14:paraId="7BDA76FF" w14:textId="77777777" w:rsidTr="00026FAA">
        <w:trPr>
          <w:trHeight w:val="255"/>
        </w:trPr>
        <w:tc>
          <w:tcPr>
            <w:tcW w:w="846" w:type="dxa"/>
            <w:shd w:val="clear" w:color="auto" w:fill="auto"/>
            <w:vAlign w:val="center"/>
          </w:tcPr>
          <w:p w14:paraId="75F06F62"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23EDFB9D" w14:textId="77777777" w:rsidR="00860112" w:rsidRPr="009218EE" w:rsidRDefault="00860112" w:rsidP="00860112">
            <w:pPr>
              <w:pStyle w:val="Tekstas"/>
              <w:ind w:firstLine="0"/>
              <w:rPr>
                <w:sz w:val="22"/>
                <w:szCs w:val="22"/>
              </w:rPr>
            </w:pPr>
            <w:r w:rsidRPr="009218EE">
              <w:rPr>
                <w:sz w:val="22"/>
                <w:szCs w:val="22"/>
              </w:rPr>
              <w:t>SFMIS2014 ataskaitų kūrimo ir generavimo priemonės leidžia kurti ataskaitas formuoti įvairiais formatais: PDF, HTML, XLS(X) ar DOC(X) formatais.</w:t>
            </w:r>
          </w:p>
        </w:tc>
      </w:tr>
      <w:tr w:rsidR="00860112" w:rsidRPr="009218EE" w14:paraId="5086C766" w14:textId="77777777" w:rsidTr="00026FAA">
        <w:trPr>
          <w:trHeight w:val="255"/>
        </w:trPr>
        <w:tc>
          <w:tcPr>
            <w:tcW w:w="846" w:type="dxa"/>
            <w:shd w:val="clear" w:color="auto" w:fill="auto"/>
            <w:vAlign w:val="center"/>
          </w:tcPr>
          <w:p w14:paraId="071400FD"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25769033" w14:textId="77777777" w:rsidR="00860112" w:rsidRPr="009218EE" w:rsidRDefault="00860112" w:rsidP="00860112">
            <w:pPr>
              <w:pStyle w:val="Tekstas"/>
              <w:ind w:firstLine="0"/>
              <w:rPr>
                <w:sz w:val="22"/>
                <w:szCs w:val="22"/>
              </w:rPr>
            </w:pPr>
            <w:r w:rsidRPr="009218EE">
              <w:rPr>
                <w:sz w:val="22"/>
                <w:szCs w:val="22"/>
              </w:rPr>
              <w:t>SFMIS2014 ataskaitos formuojamos A4 formatu.</w:t>
            </w:r>
          </w:p>
        </w:tc>
      </w:tr>
      <w:tr w:rsidR="00860112" w:rsidRPr="009218EE" w14:paraId="06C99095" w14:textId="77777777" w:rsidTr="00026FAA">
        <w:trPr>
          <w:trHeight w:val="255"/>
        </w:trPr>
        <w:tc>
          <w:tcPr>
            <w:tcW w:w="846" w:type="dxa"/>
            <w:shd w:val="clear" w:color="auto" w:fill="auto"/>
            <w:vAlign w:val="center"/>
          </w:tcPr>
          <w:p w14:paraId="5D9C69D9"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549582D9" w14:textId="77777777" w:rsidR="00860112" w:rsidRPr="009218EE" w:rsidRDefault="00860112" w:rsidP="00860112">
            <w:pPr>
              <w:pStyle w:val="Tekstas"/>
              <w:ind w:firstLine="0"/>
              <w:rPr>
                <w:sz w:val="22"/>
                <w:szCs w:val="22"/>
              </w:rPr>
            </w:pPr>
            <w:r w:rsidRPr="009218EE">
              <w:rPr>
                <w:sz w:val="22"/>
                <w:szCs w:val="22"/>
              </w:rPr>
              <w:t>Ataskaitos poraštėje yra nurodytas puslapio numeris formate „x iš y“, kur x – einamojo puslapio numeris, y – ataskaitos puslapių skaičius.</w:t>
            </w:r>
          </w:p>
        </w:tc>
      </w:tr>
      <w:tr w:rsidR="00860112" w:rsidRPr="009218EE" w14:paraId="78F5C122" w14:textId="77777777" w:rsidTr="00026FAA">
        <w:trPr>
          <w:trHeight w:val="255"/>
        </w:trPr>
        <w:tc>
          <w:tcPr>
            <w:tcW w:w="846" w:type="dxa"/>
            <w:shd w:val="clear" w:color="auto" w:fill="auto"/>
            <w:vAlign w:val="center"/>
          </w:tcPr>
          <w:p w14:paraId="7DBC5E1F"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E73BBBB" w14:textId="77777777" w:rsidR="00860112" w:rsidRPr="009218EE" w:rsidRDefault="00860112" w:rsidP="00860112">
            <w:pPr>
              <w:pStyle w:val="Tekstas"/>
              <w:ind w:firstLine="0"/>
              <w:rPr>
                <w:sz w:val="22"/>
                <w:szCs w:val="22"/>
              </w:rPr>
            </w:pPr>
            <w:r w:rsidRPr="009218EE">
              <w:rPr>
                <w:sz w:val="22"/>
                <w:szCs w:val="22"/>
              </w:rPr>
              <w:t>Ataskaitos antraštė ir poraštė atitinka atitinkamą antraštės ir poraštės šabloną. Pagal nutylėjimą antraštės ir poraštės pažymėtos kaip matomos.</w:t>
            </w:r>
          </w:p>
        </w:tc>
      </w:tr>
      <w:tr w:rsidR="00860112" w:rsidRPr="009218EE" w14:paraId="1975F091" w14:textId="77777777" w:rsidTr="00026FAA">
        <w:trPr>
          <w:trHeight w:val="255"/>
        </w:trPr>
        <w:tc>
          <w:tcPr>
            <w:tcW w:w="846" w:type="dxa"/>
            <w:shd w:val="clear" w:color="auto" w:fill="auto"/>
            <w:vAlign w:val="center"/>
          </w:tcPr>
          <w:p w14:paraId="06FF2B25"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626CC3D" w14:textId="77777777" w:rsidR="00860112" w:rsidRPr="009218EE" w:rsidRDefault="00860112" w:rsidP="00860112">
            <w:pPr>
              <w:pStyle w:val="Tekstas"/>
              <w:ind w:firstLine="0"/>
              <w:rPr>
                <w:sz w:val="22"/>
                <w:szCs w:val="22"/>
              </w:rPr>
            </w:pPr>
            <w:r w:rsidRPr="009218EE">
              <w:rPr>
                <w:sz w:val="22"/>
                <w:szCs w:val="22"/>
              </w:rPr>
              <w:t>Analizės ataskaitų bendrai rodomi duomenys: ataskaitos pavadinimas, ataskaitos suformavimo data ir laikas, parinktos filtravimo sąlygos.</w:t>
            </w:r>
          </w:p>
        </w:tc>
      </w:tr>
      <w:tr w:rsidR="00860112" w:rsidRPr="009218EE" w14:paraId="67F27D78" w14:textId="77777777" w:rsidTr="00026FAA">
        <w:trPr>
          <w:trHeight w:val="255"/>
        </w:trPr>
        <w:tc>
          <w:tcPr>
            <w:tcW w:w="846" w:type="dxa"/>
            <w:shd w:val="clear" w:color="auto" w:fill="auto"/>
            <w:vAlign w:val="center"/>
          </w:tcPr>
          <w:p w14:paraId="5C9AAB30"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4A63957" w14:textId="77777777" w:rsidR="00860112" w:rsidRPr="009218EE" w:rsidRDefault="00860112" w:rsidP="00860112">
            <w:pPr>
              <w:pStyle w:val="Tekstas"/>
              <w:ind w:firstLine="0"/>
              <w:rPr>
                <w:sz w:val="22"/>
                <w:szCs w:val="22"/>
              </w:rPr>
            </w:pPr>
            <w:r w:rsidRPr="009218EE">
              <w:rPr>
                <w:sz w:val="22"/>
                <w:szCs w:val="22"/>
              </w:rPr>
              <w:t>Jei tekstas ar skaičius netelpa į duomenų stulpelio plotį, ataskaitose eilutės aukštis automatiškai išsiplečia (teksto atveju – į apačią, skaičiaus atveju – į dešinę), kad visi stulpelio duomenys būtų matomi.</w:t>
            </w:r>
            <w:r w:rsidRPr="009218EE">
              <w:t xml:space="preserve"> A</w:t>
            </w:r>
            <w:r w:rsidRPr="009218EE">
              <w:rPr>
                <w:sz w:val="22"/>
                <w:szCs w:val="22"/>
              </w:rPr>
              <w:t>tskiros reikšmės įkeltos į skirtingas eilutes ir stulpelius be tarpų ir kitų nematomų simbolių.</w:t>
            </w:r>
          </w:p>
        </w:tc>
      </w:tr>
      <w:tr w:rsidR="00860112" w:rsidRPr="009218EE" w14:paraId="3FA87CD5" w14:textId="77777777" w:rsidTr="00026FAA">
        <w:trPr>
          <w:trHeight w:val="255"/>
        </w:trPr>
        <w:tc>
          <w:tcPr>
            <w:tcW w:w="846" w:type="dxa"/>
            <w:shd w:val="clear" w:color="auto" w:fill="auto"/>
            <w:vAlign w:val="center"/>
          </w:tcPr>
          <w:p w14:paraId="5CC44DA4"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71E37FBD" w14:textId="77777777" w:rsidR="00860112" w:rsidRPr="009218EE" w:rsidRDefault="00860112" w:rsidP="00860112">
            <w:pPr>
              <w:pStyle w:val="Tekstas"/>
              <w:ind w:firstLine="0"/>
              <w:rPr>
                <w:sz w:val="22"/>
                <w:szCs w:val="22"/>
              </w:rPr>
            </w:pPr>
            <w:r w:rsidRPr="009218EE">
              <w:rPr>
                <w:sz w:val="22"/>
                <w:szCs w:val="22"/>
              </w:rPr>
              <w:t>Kiekviename ataskaitos lape kartojasi stulpelių pavadinimai ir numeracija.</w:t>
            </w:r>
          </w:p>
        </w:tc>
      </w:tr>
      <w:tr w:rsidR="00860112" w:rsidRPr="009218EE" w14:paraId="646C53C6" w14:textId="77777777" w:rsidTr="00026FAA">
        <w:trPr>
          <w:trHeight w:val="255"/>
        </w:trPr>
        <w:tc>
          <w:tcPr>
            <w:tcW w:w="846" w:type="dxa"/>
            <w:shd w:val="clear" w:color="auto" w:fill="auto"/>
            <w:vAlign w:val="center"/>
          </w:tcPr>
          <w:p w14:paraId="3DC9C4EE"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094B83B" w14:textId="77777777" w:rsidR="00860112" w:rsidRPr="009218EE" w:rsidRDefault="00860112" w:rsidP="00860112">
            <w:pPr>
              <w:pStyle w:val="Tekstas"/>
              <w:ind w:firstLine="0"/>
              <w:rPr>
                <w:sz w:val="22"/>
                <w:szCs w:val="22"/>
              </w:rPr>
            </w:pPr>
            <w:r w:rsidRPr="009218EE">
              <w:rPr>
                <w:sz w:val="22"/>
                <w:szCs w:val="22"/>
              </w:rPr>
              <w:t>Ataskaitose skaičiai išlygiuoti pagal dešinįjį kraštą, tekstas pagal kairįjį kraštą, stulpelių pavadinimai – centruoti.</w:t>
            </w:r>
          </w:p>
        </w:tc>
      </w:tr>
      <w:tr w:rsidR="00860112" w:rsidRPr="009218EE" w14:paraId="531CB568" w14:textId="77777777" w:rsidTr="00026FAA">
        <w:trPr>
          <w:trHeight w:val="255"/>
        </w:trPr>
        <w:tc>
          <w:tcPr>
            <w:tcW w:w="846" w:type="dxa"/>
            <w:shd w:val="clear" w:color="auto" w:fill="auto"/>
            <w:vAlign w:val="center"/>
          </w:tcPr>
          <w:p w14:paraId="2AD6B071"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93BB85E" w14:textId="77777777" w:rsidR="00860112" w:rsidRPr="009218EE" w:rsidRDefault="00860112" w:rsidP="00860112">
            <w:pPr>
              <w:pStyle w:val="Tekstas"/>
              <w:ind w:firstLine="0"/>
              <w:rPr>
                <w:sz w:val="22"/>
                <w:szCs w:val="22"/>
              </w:rPr>
            </w:pPr>
            <w:r w:rsidRPr="009218EE">
              <w:rPr>
                <w:sz w:val="22"/>
                <w:szCs w:val="22"/>
              </w:rPr>
              <w:t>Ataskaitose išvedamos datos formatas yra YYYY–MM–DD.</w:t>
            </w:r>
          </w:p>
        </w:tc>
      </w:tr>
      <w:tr w:rsidR="00860112" w:rsidRPr="009218EE" w14:paraId="71941941" w14:textId="77777777" w:rsidTr="00026FAA">
        <w:trPr>
          <w:trHeight w:val="255"/>
        </w:trPr>
        <w:tc>
          <w:tcPr>
            <w:tcW w:w="846" w:type="dxa"/>
            <w:shd w:val="clear" w:color="auto" w:fill="auto"/>
            <w:vAlign w:val="center"/>
          </w:tcPr>
          <w:p w14:paraId="0F6826A8"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299FC6A3" w14:textId="77777777" w:rsidR="00860112" w:rsidRPr="009218EE" w:rsidRDefault="00860112" w:rsidP="00860112">
            <w:pPr>
              <w:pStyle w:val="Tekstas"/>
              <w:ind w:firstLine="0"/>
              <w:rPr>
                <w:sz w:val="22"/>
                <w:szCs w:val="22"/>
              </w:rPr>
            </w:pPr>
            <w:r w:rsidRPr="009218EE">
              <w:rPr>
                <w:sz w:val="22"/>
                <w:szCs w:val="22"/>
              </w:rPr>
              <w:t>Ataskaitų formavimas suderintas su Lietuvos Respublikos dokumentų rengimo taisyklėmis.</w:t>
            </w:r>
          </w:p>
        </w:tc>
      </w:tr>
      <w:tr w:rsidR="00860112" w:rsidRPr="009218EE" w14:paraId="7279D984" w14:textId="77777777" w:rsidTr="00026FAA">
        <w:trPr>
          <w:trHeight w:val="255"/>
        </w:trPr>
        <w:tc>
          <w:tcPr>
            <w:tcW w:w="846" w:type="dxa"/>
            <w:shd w:val="clear" w:color="auto" w:fill="auto"/>
            <w:vAlign w:val="center"/>
          </w:tcPr>
          <w:p w14:paraId="5999BBBD"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79C41580" w14:textId="326C2B6F" w:rsidR="00860112" w:rsidRPr="009218EE" w:rsidRDefault="00860112" w:rsidP="00860112">
            <w:pPr>
              <w:pStyle w:val="Tekstas"/>
              <w:ind w:firstLine="0"/>
              <w:rPr>
                <w:sz w:val="22"/>
                <w:szCs w:val="22"/>
              </w:rPr>
            </w:pPr>
            <w:r w:rsidRPr="009218EE">
              <w:rPr>
                <w:sz w:val="22"/>
                <w:szCs w:val="22"/>
              </w:rPr>
              <w:t>Eksportuojant ataskaitas iš SFMIS2014 į rinkmenas HTML, XLS(X) ir PDF formatu, skaičius persikelia skaičiaus formatu, jei atitinka Operacinės sistemos regioninius nustatymus, o data persikelia datos formatu.</w:t>
            </w:r>
          </w:p>
        </w:tc>
      </w:tr>
    </w:tbl>
    <w:p w14:paraId="479A8D45" w14:textId="77777777" w:rsidR="00860112" w:rsidRPr="009218EE" w:rsidRDefault="00860112" w:rsidP="00860112">
      <w:pPr>
        <w:pStyle w:val="Lentel"/>
        <w:ind w:left="0" w:firstLine="567"/>
        <w:rPr>
          <w:rFonts w:asciiTheme="minorHAnsi" w:hAnsiTheme="minorHAnsi"/>
        </w:rPr>
      </w:pPr>
      <w:r w:rsidRPr="009218EE">
        <w:rPr>
          <w:rFonts w:asciiTheme="minorHAnsi" w:hAnsiTheme="minorHAnsi"/>
        </w:rPr>
        <w:t>SFMIS2014 tenkinami reikalavimai saugai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22058C4A" w14:textId="77777777" w:rsidTr="00026FAA">
        <w:trPr>
          <w:trHeight w:val="146"/>
        </w:trPr>
        <w:tc>
          <w:tcPr>
            <w:tcW w:w="846" w:type="dxa"/>
            <w:shd w:val="clear" w:color="auto" w:fill="5F9BD5"/>
            <w:vAlign w:val="center"/>
          </w:tcPr>
          <w:p w14:paraId="0F2A74B3"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6ACBA854" w14:textId="77777777" w:rsidR="00860112" w:rsidRPr="009218EE" w:rsidRDefault="00860112" w:rsidP="00860112">
            <w:pPr>
              <w:pStyle w:val="Tekstas"/>
              <w:ind w:firstLine="0"/>
              <w:rPr>
                <w:b/>
                <w:sz w:val="22"/>
                <w:szCs w:val="22"/>
              </w:rPr>
            </w:pPr>
            <w:r w:rsidRPr="009218EE">
              <w:rPr>
                <w:b/>
                <w:sz w:val="22"/>
                <w:szCs w:val="22"/>
              </w:rPr>
              <w:t>Reikalavimai saugai</w:t>
            </w:r>
          </w:p>
        </w:tc>
      </w:tr>
      <w:tr w:rsidR="00860112" w:rsidRPr="009218EE" w14:paraId="18E26D35" w14:textId="77777777" w:rsidTr="00026FAA">
        <w:trPr>
          <w:trHeight w:val="255"/>
        </w:trPr>
        <w:tc>
          <w:tcPr>
            <w:tcW w:w="846" w:type="dxa"/>
            <w:shd w:val="clear" w:color="auto" w:fill="auto"/>
            <w:vAlign w:val="center"/>
          </w:tcPr>
          <w:p w14:paraId="49E3AA68"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E0D221C" w14:textId="77777777" w:rsidR="00860112" w:rsidRPr="009218EE" w:rsidRDefault="00860112" w:rsidP="00860112">
            <w:pPr>
              <w:pStyle w:val="Tekstas"/>
              <w:ind w:firstLine="0"/>
              <w:rPr>
                <w:sz w:val="22"/>
                <w:szCs w:val="22"/>
              </w:rPr>
            </w:pPr>
            <w:r w:rsidRPr="009218EE">
              <w:rPr>
                <w:sz w:val="22"/>
                <w:szCs w:val="22"/>
              </w:rPr>
              <w:t>SFMIS2014 kaupia ir leidžia peržiūrėti istorinius duomenis.</w:t>
            </w:r>
          </w:p>
        </w:tc>
      </w:tr>
      <w:tr w:rsidR="00860112" w:rsidRPr="009218EE" w14:paraId="2762A520" w14:textId="77777777" w:rsidTr="00026FAA">
        <w:trPr>
          <w:trHeight w:val="255"/>
        </w:trPr>
        <w:tc>
          <w:tcPr>
            <w:tcW w:w="846" w:type="dxa"/>
            <w:shd w:val="clear" w:color="auto" w:fill="auto"/>
            <w:vAlign w:val="center"/>
          </w:tcPr>
          <w:p w14:paraId="41844659"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A8B91BD" w14:textId="77777777" w:rsidR="00860112" w:rsidRPr="009218EE" w:rsidRDefault="00860112" w:rsidP="00860112">
            <w:pPr>
              <w:pStyle w:val="Tekstas"/>
              <w:ind w:firstLine="0"/>
              <w:rPr>
                <w:sz w:val="22"/>
                <w:szCs w:val="22"/>
              </w:rPr>
            </w:pPr>
            <w:r w:rsidRPr="009218EE">
              <w:rPr>
                <w:sz w:val="22"/>
                <w:szCs w:val="22"/>
              </w:rPr>
              <w:t>SFMIS2014 naudotojai neturi galimybės atlikti operacijų tiesiai duomenų bazėje.</w:t>
            </w:r>
          </w:p>
        </w:tc>
      </w:tr>
      <w:tr w:rsidR="00860112" w:rsidRPr="009218EE" w14:paraId="18287D5F" w14:textId="77777777" w:rsidTr="00026FAA">
        <w:trPr>
          <w:trHeight w:val="255"/>
        </w:trPr>
        <w:tc>
          <w:tcPr>
            <w:tcW w:w="846" w:type="dxa"/>
            <w:shd w:val="clear" w:color="auto" w:fill="auto"/>
            <w:vAlign w:val="center"/>
          </w:tcPr>
          <w:p w14:paraId="0E658F93"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6941B0CC" w14:textId="77777777" w:rsidR="00860112" w:rsidRPr="009218EE" w:rsidRDefault="00860112" w:rsidP="00860112">
            <w:pPr>
              <w:pStyle w:val="Tekstas"/>
              <w:ind w:firstLine="0"/>
              <w:rPr>
                <w:sz w:val="22"/>
                <w:szCs w:val="22"/>
              </w:rPr>
            </w:pPr>
            <w:r w:rsidRPr="009218EE">
              <w:rPr>
                <w:sz w:val="22"/>
                <w:szCs w:val="22"/>
              </w:rPr>
              <w:t>Naudotojų darbo seansas automatiškai užbaigiamas, jei neveikimo laikas viršija nustatytą trukmę.</w:t>
            </w:r>
          </w:p>
        </w:tc>
      </w:tr>
      <w:tr w:rsidR="00860112" w:rsidRPr="009218EE" w14:paraId="430999C8" w14:textId="77777777" w:rsidTr="00026FAA">
        <w:trPr>
          <w:trHeight w:val="255"/>
        </w:trPr>
        <w:tc>
          <w:tcPr>
            <w:tcW w:w="846" w:type="dxa"/>
            <w:shd w:val="clear" w:color="auto" w:fill="auto"/>
            <w:vAlign w:val="center"/>
          </w:tcPr>
          <w:p w14:paraId="645E5145"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1160A0E8" w14:textId="77777777" w:rsidR="00860112" w:rsidRPr="009218EE" w:rsidRDefault="00860112" w:rsidP="00860112">
            <w:pPr>
              <w:pStyle w:val="Tekstas"/>
              <w:ind w:firstLine="0"/>
              <w:rPr>
                <w:sz w:val="22"/>
                <w:szCs w:val="22"/>
              </w:rPr>
            </w:pPr>
            <w:r w:rsidRPr="009218EE">
              <w:rPr>
                <w:sz w:val="22"/>
                <w:szCs w:val="22"/>
              </w:rPr>
              <w:t>Klaidų įvykiai yra registruojami atskirame sąraše, audito informacijos žurnaluose ir duomenų bazėje.</w:t>
            </w:r>
          </w:p>
        </w:tc>
      </w:tr>
      <w:tr w:rsidR="00860112" w:rsidRPr="009218EE" w14:paraId="29DF37DE" w14:textId="77777777" w:rsidTr="00026FAA">
        <w:trPr>
          <w:trHeight w:val="255"/>
        </w:trPr>
        <w:tc>
          <w:tcPr>
            <w:tcW w:w="846" w:type="dxa"/>
            <w:shd w:val="clear" w:color="auto" w:fill="auto"/>
            <w:vAlign w:val="center"/>
          </w:tcPr>
          <w:p w14:paraId="625D5BA8"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292193E" w14:textId="77777777" w:rsidR="00860112" w:rsidRPr="009218EE" w:rsidRDefault="00860112" w:rsidP="00860112">
            <w:pPr>
              <w:pStyle w:val="Tekstas"/>
              <w:ind w:firstLine="0"/>
              <w:rPr>
                <w:sz w:val="22"/>
                <w:szCs w:val="22"/>
              </w:rPr>
            </w:pPr>
            <w:r w:rsidRPr="009218EE">
              <w:rPr>
                <w:sz w:val="22"/>
                <w:szCs w:val="22"/>
              </w:rPr>
              <w:t>Kiekviena duomenų pakeitimo operacija užfiksuojama SFMIS2014 duomenų bazėje, taip pat išsaugant ir istorinius (iki tol buvusius) duomenis.</w:t>
            </w:r>
          </w:p>
        </w:tc>
      </w:tr>
      <w:tr w:rsidR="00860112" w:rsidRPr="009218EE" w14:paraId="6E0ABE6F" w14:textId="77777777" w:rsidTr="00026FAA">
        <w:trPr>
          <w:trHeight w:val="255"/>
        </w:trPr>
        <w:tc>
          <w:tcPr>
            <w:tcW w:w="846" w:type="dxa"/>
            <w:shd w:val="clear" w:color="auto" w:fill="auto"/>
            <w:vAlign w:val="center"/>
          </w:tcPr>
          <w:p w14:paraId="736EF90A"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354FA16" w14:textId="77777777" w:rsidR="00860112" w:rsidRPr="009218EE" w:rsidRDefault="00860112" w:rsidP="00860112">
            <w:pPr>
              <w:pStyle w:val="Tekstas"/>
              <w:ind w:firstLine="0"/>
              <w:rPr>
                <w:sz w:val="22"/>
                <w:szCs w:val="22"/>
              </w:rPr>
            </w:pPr>
            <w:r w:rsidRPr="009218EE">
              <w:rPr>
                <w:sz w:val="22"/>
                <w:szCs w:val="22"/>
              </w:rPr>
              <w:t>Atnaujinti duomenys nepanaikina senųjų duomenų. Yra sukuriami papildomi įrašai, kad būtų išsaugota galimybė atstatyti senuosius.</w:t>
            </w:r>
          </w:p>
        </w:tc>
      </w:tr>
      <w:tr w:rsidR="00860112" w:rsidRPr="009218EE" w14:paraId="73AED79B" w14:textId="77777777" w:rsidTr="00026FAA">
        <w:trPr>
          <w:trHeight w:val="255"/>
        </w:trPr>
        <w:tc>
          <w:tcPr>
            <w:tcW w:w="846" w:type="dxa"/>
            <w:shd w:val="clear" w:color="auto" w:fill="auto"/>
            <w:vAlign w:val="center"/>
          </w:tcPr>
          <w:p w14:paraId="2D389B1E"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6FA3A2F1" w14:textId="77777777" w:rsidR="00860112" w:rsidRPr="009218EE" w:rsidRDefault="00860112" w:rsidP="00860112">
            <w:pPr>
              <w:pStyle w:val="Tekstas"/>
              <w:ind w:firstLine="0"/>
              <w:rPr>
                <w:sz w:val="22"/>
                <w:szCs w:val="22"/>
              </w:rPr>
            </w:pPr>
            <w:r w:rsidRPr="009218EE">
              <w:rPr>
                <w:sz w:val="22"/>
                <w:szCs w:val="22"/>
              </w:rPr>
              <w:t>SFMIS2014 naudotojai autentifikuojami panaudojant naudotojo vardą ir slaptažodį. Slaptažodžių duomenys saugomi užšifruoti.</w:t>
            </w:r>
          </w:p>
        </w:tc>
      </w:tr>
      <w:tr w:rsidR="00860112" w:rsidRPr="009218EE" w14:paraId="5FE72709" w14:textId="77777777" w:rsidTr="00026FAA">
        <w:trPr>
          <w:trHeight w:val="255"/>
        </w:trPr>
        <w:tc>
          <w:tcPr>
            <w:tcW w:w="846" w:type="dxa"/>
            <w:shd w:val="clear" w:color="auto" w:fill="auto"/>
            <w:vAlign w:val="center"/>
          </w:tcPr>
          <w:p w14:paraId="1592506B"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2923DD22" w14:textId="77777777" w:rsidR="00860112" w:rsidRPr="009218EE" w:rsidRDefault="00860112" w:rsidP="00860112">
            <w:pPr>
              <w:pStyle w:val="Tekstas"/>
              <w:ind w:firstLine="0"/>
              <w:rPr>
                <w:sz w:val="22"/>
                <w:szCs w:val="22"/>
              </w:rPr>
            </w:pPr>
            <w:r w:rsidRPr="009218EE">
              <w:rPr>
                <w:sz w:val="22"/>
                <w:szCs w:val="22"/>
              </w:rPr>
              <w:t>SFMIS2014 DMS aplikacijose naudotojai autentifikuojami panaudojant VIISP priemones.</w:t>
            </w:r>
          </w:p>
        </w:tc>
      </w:tr>
      <w:tr w:rsidR="00860112" w:rsidRPr="009218EE" w14:paraId="7A226503" w14:textId="77777777" w:rsidTr="00026FAA">
        <w:trPr>
          <w:trHeight w:val="255"/>
        </w:trPr>
        <w:tc>
          <w:tcPr>
            <w:tcW w:w="846" w:type="dxa"/>
            <w:shd w:val="clear" w:color="auto" w:fill="auto"/>
            <w:vAlign w:val="center"/>
          </w:tcPr>
          <w:p w14:paraId="41D15B43"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17A6EEC3" w14:textId="77777777" w:rsidR="00860112" w:rsidRPr="009218EE" w:rsidRDefault="00860112" w:rsidP="00860112">
            <w:pPr>
              <w:pStyle w:val="Tekstas"/>
              <w:ind w:firstLine="0"/>
              <w:rPr>
                <w:sz w:val="22"/>
                <w:szCs w:val="22"/>
              </w:rPr>
            </w:pPr>
            <w:r w:rsidRPr="009218EE">
              <w:rPr>
                <w:sz w:val="22"/>
                <w:szCs w:val="22"/>
              </w:rPr>
              <w:t>Naudotojas, prisijungęs prie SFMIS2014, mato kokios teisės jam suteiktos.</w:t>
            </w:r>
          </w:p>
        </w:tc>
      </w:tr>
      <w:tr w:rsidR="00860112" w:rsidRPr="009218EE" w14:paraId="612C7639" w14:textId="77777777" w:rsidTr="00026FAA">
        <w:trPr>
          <w:trHeight w:val="255"/>
        </w:trPr>
        <w:tc>
          <w:tcPr>
            <w:tcW w:w="846" w:type="dxa"/>
            <w:shd w:val="clear" w:color="auto" w:fill="auto"/>
            <w:vAlign w:val="center"/>
          </w:tcPr>
          <w:p w14:paraId="148A0A72"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EBF6FB0" w14:textId="77777777" w:rsidR="00860112" w:rsidRPr="009218EE" w:rsidRDefault="00860112" w:rsidP="00860112">
            <w:pPr>
              <w:pStyle w:val="Tekstas"/>
              <w:ind w:firstLine="0"/>
              <w:rPr>
                <w:sz w:val="22"/>
                <w:szCs w:val="22"/>
              </w:rPr>
            </w:pPr>
            <w:r w:rsidRPr="009218EE">
              <w:rPr>
                <w:sz w:val="22"/>
                <w:szCs w:val="22"/>
              </w:rPr>
              <w:t>SFMIS2014 naudotojui leidžiama peržiūrėti ir keisti tik tuos įrašus, kuriems jis turi teisę.</w:t>
            </w:r>
          </w:p>
        </w:tc>
      </w:tr>
      <w:tr w:rsidR="00860112" w:rsidRPr="009218EE" w14:paraId="05522676" w14:textId="77777777" w:rsidTr="00026FAA">
        <w:trPr>
          <w:trHeight w:val="255"/>
        </w:trPr>
        <w:tc>
          <w:tcPr>
            <w:tcW w:w="846" w:type="dxa"/>
            <w:shd w:val="clear" w:color="auto" w:fill="auto"/>
            <w:vAlign w:val="center"/>
          </w:tcPr>
          <w:p w14:paraId="01C046E5"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86C7F08" w14:textId="77777777" w:rsidR="00860112" w:rsidRPr="009218EE" w:rsidRDefault="00860112" w:rsidP="00860112">
            <w:pPr>
              <w:pStyle w:val="Tekstas"/>
              <w:ind w:firstLine="0"/>
              <w:rPr>
                <w:sz w:val="22"/>
                <w:szCs w:val="22"/>
              </w:rPr>
            </w:pPr>
            <w:r w:rsidRPr="009218EE">
              <w:rPr>
                <w:sz w:val="22"/>
                <w:szCs w:val="22"/>
              </w:rPr>
              <w:t>SFMIS2014 priežiūros ir tvarkymo funkcijos atliekamos naudojant atskiras tam skirtas SFMIS2014 administratoriaus teises.</w:t>
            </w:r>
          </w:p>
        </w:tc>
      </w:tr>
      <w:tr w:rsidR="00860112" w:rsidRPr="009218EE" w14:paraId="19FC85A0" w14:textId="77777777" w:rsidTr="00026FAA">
        <w:trPr>
          <w:trHeight w:val="255"/>
        </w:trPr>
        <w:tc>
          <w:tcPr>
            <w:tcW w:w="846" w:type="dxa"/>
            <w:shd w:val="clear" w:color="auto" w:fill="auto"/>
            <w:vAlign w:val="center"/>
          </w:tcPr>
          <w:p w14:paraId="3B9A2B19"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24743AB2" w14:textId="77777777" w:rsidR="00860112" w:rsidRPr="009218EE" w:rsidRDefault="00860112" w:rsidP="00860112">
            <w:pPr>
              <w:pStyle w:val="Tekstas"/>
              <w:ind w:firstLine="0"/>
              <w:rPr>
                <w:sz w:val="22"/>
                <w:szCs w:val="22"/>
              </w:rPr>
            </w:pPr>
            <w:r w:rsidRPr="009218EE">
              <w:rPr>
                <w:sz w:val="22"/>
                <w:szCs w:val="22"/>
              </w:rPr>
              <w:t>SFMIS2014 verčia naudotojus reguliariai keisti slaptažodžius, seka jų ilgį ir pasikartojimą; SFMIS2014 seka ir kaupia informaciją apie kiekvieną prisijungimą ir atsijungimą, o po kelių nesėkmingų mėginimų prisijungti prie sistemos naudotoją blokuoja.</w:t>
            </w:r>
          </w:p>
        </w:tc>
      </w:tr>
      <w:tr w:rsidR="00860112" w:rsidRPr="009218EE" w14:paraId="2E750B06" w14:textId="77777777" w:rsidTr="00026FAA">
        <w:trPr>
          <w:trHeight w:val="255"/>
        </w:trPr>
        <w:tc>
          <w:tcPr>
            <w:tcW w:w="846" w:type="dxa"/>
            <w:shd w:val="clear" w:color="auto" w:fill="auto"/>
            <w:vAlign w:val="center"/>
          </w:tcPr>
          <w:p w14:paraId="079EFF21"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79AE4AB5" w14:textId="77777777" w:rsidR="00860112" w:rsidRPr="009218EE" w:rsidRDefault="00860112" w:rsidP="00860112">
            <w:pPr>
              <w:pStyle w:val="Tekstas"/>
              <w:ind w:firstLine="0"/>
              <w:rPr>
                <w:sz w:val="22"/>
                <w:szCs w:val="22"/>
              </w:rPr>
            </w:pPr>
            <w:r w:rsidRPr="009218EE">
              <w:rPr>
                <w:sz w:val="22"/>
                <w:szCs w:val="22"/>
              </w:rPr>
              <w:t>SFMIS2014 registruoja visas atliktas operacijas ir sistemos parametrų pakeitimus.</w:t>
            </w:r>
          </w:p>
        </w:tc>
      </w:tr>
      <w:tr w:rsidR="00860112" w:rsidRPr="009218EE" w14:paraId="4FFE95EB" w14:textId="77777777" w:rsidTr="00026FAA">
        <w:trPr>
          <w:trHeight w:val="255"/>
        </w:trPr>
        <w:tc>
          <w:tcPr>
            <w:tcW w:w="846" w:type="dxa"/>
            <w:shd w:val="clear" w:color="auto" w:fill="auto"/>
            <w:vAlign w:val="center"/>
          </w:tcPr>
          <w:p w14:paraId="5B34B607"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10380403" w14:textId="77777777" w:rsidR="00860112" w:rsidRPr="009218EE" w:rsidRDefault="00860112" w:rsidP="00860112">
            <w:pPr>
              <w:pStyle w:val="Tekstas"/>
              <w:ind w:firstLine="0"/>
              <w:rPr>
                <w:sz w:val="22"/>
                <w:szCs w:val="22"/>
              </w:rPr>
            </w:pPr>
            <w:r w:rsidRPr="009218EE">
              <w:rPr>
                <w:sz w:val="22"/>
                <w:szCs w:val="22"/>
              </w:rPr>
              <w:t>SFMIS2014 yra galimybė saugoti duomenis apie veiksmus, atliekamus su įrašais, šių veiksmų atlikimo laiką ir veiksmą atlikusį naudotoją.</w:t>
            </w:r>
          </w:p>
        </w:tc>
      </w:tr>
      <w:tr w:rsidR="00860112" w:rsidRPr="009218EE" w14:paraId="33EF1BF0" w14:textId="77777777" w:rsidTr="00026FAA">
        <w:trPr>
          <w:trHeight w:val="255"/>
        </w:trPr>
        <w:tc>
          <w:tcPr>
            <w:tcW w:w="846" w:type="dxa"/>
            <w:shd w:val="clear" w:color="auto" w:fill="auto"/>
            <w:vAlign w:val="center"/>
          </w:tcPr>
          <w:p w14:paraId="74CA465D"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EFA5081" w14:textId="77777777" w:rsidR="00860112" w:rsidRPr="009218EE" w:rsidRDefault="00860112" w:rsidP="00860112">
            <w:pPr>
              <w:pStyle w:val="Tekstas"/>
              <w:ind w:firstLine="0"/>
              <w:rPr>
                <w:sz w:val="22"/>
                <w:szCs w:val="22"/>
              </w:rPr>
            </w:pPr>
            <w:r w:rsidRPr="009218EE">
              <w:rPr>
                <w:sz w:val="22"/>
                <w:szCs w:val="22"/>
              </w:rPr>
              <w:t>SFMIS2014 saugumas yra paremtas dažniausiai praktikoje naudojamais įrankiais bei protokolais tokiais kaip PGP, SSH ir SSL/TLS, S/MIME, IPSEC ir kitais. SFMIS2014, kur tai yra įmanoma, naudoja šiuos įrankius ir protokolus.</w:t>
            </w:r>
          </w:p>
        </w:tc>
      </w:tr>
      <w:tr w:rsidR="00860112" w:rsidRPr="009218EE" w14:paraId="66E0B71B" w14:textId="77777777" w:rsidTr="00026FAA">
        <w:trPr>
          <w:trHeight w:val="255"/>
        </w:trPr>
        <w:tc>
          <w:tcPr>
            <w:tcW w:w="846" w:type="dxa"/>
            <w:shd w:val="clear" w:color="auto" w:fill="auto"/>
            <w:vAlign w:val="center"/>
          </w:tcPr>
          <w:p w14:paraId="770F8D11"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2AA3BEF0" w14:textId="6C11D4FA" w:rsidR="00860112" w:rsidRPr="009218EE" w:rsidRDefault="00860112" w:rsidP="00860112">
            <w:pPr>
              <w:pStyle w:val="Tekstas"/>
              <w:ind w:firstLine="0"/>
              <w:rPr>
                <w:sz w:val="22"/>
                <w:szCs w:val="22"/>
              </w:rPr>
            </w:pPr>
            <w:r w:rsidRPr="009218EE">
              <w:rPr>
                <w:sz w:val="22"/>
                <w:szCs w:val="22"/>
              </w:rPr>
              <w:t>Visi prisijungimai prie SFMIS2014 įgyvendinti per HTTPS protokolus, taip pat naudojant SVDPT ir koduojami palaikant tik stiprius kodavimo algoritmus (naudojančius ne mažiau 256 bitų šifravimo raktus) bei naudojant</w:t>
            </w:r>
            <w:r w:rsidR="002265C8" w:rsidRPr="009218EE">
              <w:rPr>
                <w:sz w:val="22"/>
                <w:szCs w:val="22"/>
              </w:rPr>
              <w:t xml:space="preserve"> </w:t>
            </w:r>
            <w:r w:rsidRPr="009218EE">
              <w:rPr>
                <w:sz w:val="22"/>
                <w:szCs w:val="22"/>
              </w:rPr>
              <w:t>SSL/TLS protokolą.</w:t>
            </w:r>
          </w:p>
        </w:tc>
      </w:tr>
      <w:tr w:rsidR="00860112" w:rsidRPr="009218EE" w14:paraId="1256705D" w14:textId="77777777" w:rsidTr="00026FAA">
        <w:trPr>
          <w:trHeight w:val="255"/>
        </w:trPr>
        <w:tc>
          <w:tcPr>
            <w:tcW w:w="846" w:type="dxa"/>
            <w:shd w:val="clear" w:color="auto" w:fill="auto"/>
            <w:vAlign w:val="center"/>
          </w:tcPr>
          <w:p w14:paraId="55DD704E"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2B2A56F3" w14:textId="38721CDA" w:rsidR="00860112" w:rsidRPr="009218EE" w:rsidRDefault="00860112" w:rsidP="007E3162">
            <w:pPr>
              <w:pStyle w:val="Tekstas"/>
              <w:ind w:firstLine="0"/>
              <w:rPr>
                <w:sz w:val="22"/>
                <w:szCs w:val="22"/>
              </w:rPr>
            </w:pPr>
            <w:r w:rsidRPr="009218EE">
              <w:rPr>
                <w:sz w:val="22"/>
                <w:szCs w:val="22"/>
              </w:rPr>
              <w:t>Prisijungimo prie SFMIS2014 lange yra įspėjimas, kad SFMIS2014 posistem</w:t>
            </w:r>
            <w:r w:rsidR="007E3162" w:rsidRPr="009218EE">
              <w:rPr>
                <w:sz w:val="22"/>
                <w:szCs w:val="22"/>
              </w:rPr>
              <w:t>iu</w:t>
            </w:r>
            <w:r w:rsidRPr="009218EE">
              <w:rPr>
                <w:sz w:val="22"/>
                <w:szCs w:val="22"/>
              </w:rPr>
              <w:t xml:space="preserve"> gali naudotis tik tam teises turintys asmenys.</w:t>
            </w:r>
          </w:p>
        </w:tc>
      </w:tr>
      <w:tr w:rsidR="00860112" w:rsidRPr="009218EE" w14:paraId="6098F621" w14:textId="77777777" w:rsidTr="00026FAA">
        <w:trPr>
          <w:trHeight w:val="255"/>
        </w:trPr>
        <w:tc>
          <w:tcPr>
            <w:tcW w:w="846" w:type="dxa"/>
            <w:shd w:val="clear" w:color="auto" w:fill="auto"/>
            <w:vAlign w:val="center"/>
          </w:tcPr>
          <w:p w14:paraId="19214939"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2D02D458" w14:textId="77777777" w:rsidR="00860112" w:rsidRPr="009218EE" w:rsidRDefault="00860112" w:rsidP="00860112">
            <w:pPr>
              <w:pStyle w:val="Tekstas"/>
              <w:ind w:firstLine="0"/>
              <w:rPr>
                <w:sz w:val="22"/>
                <w:szCs w:val="22"/>
              </w:rPr>
            </w:pPr>
            <w:r w:rsidRPr="009218EE">
              <w:rPr>
                <w:sz w:val="22"/>
                <w:szCs w:val="22"/>
              </w:rPr>
              <w:t>SFMIS2014 slepia įvedamus slaptažodžius.</w:t>
            </w:r>
          </w:p>
        </w:tc>
      </w:tr>
      <w:tr w:rsidR="00860112" w:rsidRPr="009218EE" w14:paraId="4F5E3891" w14:textId="77777777" w:rsidTr="00026FAA">
        <w:trPr>
          <w:trHeight w:val="255"/>
        </w:trPr>
        <w:tc>
          <w:tcPr>
            <w:tcW w:w="846" w:type="dxa"/>
            <w:shd w:val="clear" w:color="auto" w:fill="auto"/>
            <w:vAlign w:val="center"/>
          </w:tcPr>
          <w:p w14:paraId="672738BC"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66B881F3" w14:textId="77777777" w:rsidR="00860112" w:rsidRPr="009218EE" w:rsidRDefault="00860112" w:rsidP="00860112">
            <w:pPr>
              <w:pStyle w:val="Tekstas"/>
              <w:ind w:firstLine="0"/>
              <w:rPr>
                <w:sz w:val="22"/>
                <w:szCs w:val="22"/>
              </w:rPr>
            </w:pPr>
            <w:r w:rsidRPr="009218EE">
              <w:rPr>
                <w:sz w:val="22"/>
                <w:szCs w:val="22"/>
              </w:rPr>
              <w:t>Visas SFMIS2014 pridedamas rinkmenas yra galimybė patikrinti antivirusine programine įranga.</w:t>
            </w:r>
          </w:p>
        </w:tc>
      </w:tr>
      <w:tr w:rsidR="00860112" w:rsidRPr="009218EE" w14:paraId="28EB60CE" w14:textId="77777777" w:rsidTr="00026FAA">
        <w:trPr>
          <w:trHeight w:val="255"/>
        </w:trPr>
        <w:tc>
          <w:tcPr>
            <w:tcW w:w="846" w:type="dxa"/>
            <w:shd w:val="clear" w:color="auto" w:fill="auto"/>
            <w:vAlign w:val="center"/>
          </w:tcPr>
          <w:p w14:paraId="6CAD0517"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4A92B35" w14:textId="79162E83" w:rsidR="00860112" w:rsidRPr="009218EE" w:rsidRDefault="00860112" w:rsidP="00860112">
            <w:pPr>
              <w:pStyle w:val="Tekstas"/>
              <w:ind w:firstLine="0"/>
              <w:rPr>
                <w:sz w:val="22"/>
                <w:szCs w:val="22"/>
              </w:rPr>
            </w:pPr>
            <w:r w:rsidRPr="009218EE">
              <w:rPr>
                <w:sz w:val="22"/>
                <w:szCs w:val="22"/>
              </w:rPr>
              <w:t>SFMIS2014 yra prevencinės priemonės, informuojanči</w:t>
            </w:r>
            <w:r w:rsidR="002162B8">
              <w:rPr>
                <w:sz w:val="22"/>
                <w:szCs w:val="22"/>
              </w:rPr>
              <w:t>o</w:t>
            </w:r>
            <w:r w:rsidRPr="009218EE">
              <w:rPr>
                <w:sz w:val="22"/>
                <w:szCs w:val="22"/>
              </w:rPr>
              <w:t>s apie paskutinį žinomą prisijungimą.</w:t>
            </w:r>
          </w:p>
        </w:tc>
      </w:tr>
      <w:tr w:rsidR="00860112" w:rsidRPr="009218EE" w14:paraId="067A34EE" w14:textId="77777777" w:rsidTr="00026FAA">
        <w:trPr>
          <w:trHeight w:val="255"/>
        </w:trPr>
        <w:tc>
          <w:tcPr>
            <w:tcW w:w="846" w:type="dxa"/>
            <w:shd w:val="clear" w:color="auto" w:fill="auto"/>
            <w:vAlign w:val="center"/>
          </w:tcPr>
          <w:p w14:paraId="68ED7C6D"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79CB4746" w14:textId="4F7CC5E3" w:rsidR="00860112" w:rsidRPr="009218EE" w:rsidRDefault="00860112" w:rsidP="00860112">
            <w:pPr>
              <w:pStyle w:val="Tekstas"/>
              <w:ind w:firstLine="0"/>
              <w:rPr>
                <w:sz w:val="22"/>
                <w:szCs w:val="22"/>
              </w:rPr>
            </w:pPr>
            <w:r w:rsidRPr="009218EE">
              <w:rPr>
                <w:sz w:val="22"/>
                <w:szCs w:val="22"/>
              </w:rPr>
              <w:t>SFMIS2014</w:t>
            </w:r>
            <w:r w:rsidR="001D1D7E" w:rsidRPr="001D1D7E">
              <w:rPr>
                <w:rFonts w:ascii="Cambria" w:hAnsi="Cambria"/>
                <w:color w:val="000000"/>
                <w:sz w:val="22"/>
                <w:szCs w:val="22"/>
              </w:rPr>
              <w:t xml:space="preserve"> </w:t>
            </w:r>
            <w:r w:rsidR="001D1D7E" w:rsidRPr="001D1D7E">
              <w:rPr>
                <w:sz w:val="22"/>
                <w:szCs w:val="22"/>
              </w:rPr>
              <w:t>pagal galimą duomenų prieinamumo, vientisumo ir konfidencialumo pažeidimo poveikį valstybei, institucijoms ir gyventojams</w:t>
            </w:r>
            <w:r w:rsidR="001D1D7E">
              <w:rPr>
                <w:sz w:val="22"/>
                <w:szCs w:val="22"/>
              </w:rPr>
              <w:t xml:space="preserve"> priskiriama svarbių valstybės informacinių </w:t>
            </w:r>
            <w:r w:rsidR="001D1D7E" w:rsidRPr="00105806">
              <w:rPr>
                <w:sz w:val="22"/>
                <w:szCs w:val="22"/>
              </w:rPr>
              <w:t>išteklių rūšiai</w:t>
            </w:r>
            <w:r w:rsidR="00105806" w:rsidRPr="00105806">
              <w:rPr>
                <w:sz w:val="22"/>
                <w:szCs w:val="22"/>
              </w:rPr>
              <w:t>,</w:t>
            </w:r>
            <w:r w:rsidR="001D1D7E" w:rsidRPr="00105806">
              <w:rPr>
                <w:sz w:val="22"/>
                <w:szCs w:val="22"/>
              </w:rPr>
              <w:t xml:space="preserve"> </w:t>
            </w:r>
            <w:r w:rsidR="00105806" w:rsidRPr="00105806">
              <w:rPr>
                <w:sz w:val="22"/>
                <w:szCs w:val="22"/>
              </w:rPr>
              <w:t xml:space="preserve">kuriai yra taikomi kibernetinio saugumo aprašo reikalavimai, patvirtinti Lietuvos Respublikos Vyriausybės nutarimu Nr. 818 </w:t>
            </w:r>
            <w:r w:rsidR="00105806" w:rsidRPr="005C1043">
              <w:rPr>
                <w:sz w:val="22"/>
                <w:szCs w:val="22"/>
              </w:rPr>
              <w:t>(Lietuvos Respublikos Vyriausybės</w:t>
            </w:r>
            <w:r w:rsidR="00294C91">
              <w:rPr>
                <w:sz w:val="22"/>
                <w:szCs w:val="22"/>
              </w:rPr>
              <w:t xml:space="preserve"> </w:t>
            </w:r>
            <w:r w:rsidR="00105806" w:rsidRPr="005C1043">
              <w:rPr>
                <w:sz w:val="22"/>
                <w:szCs w:val="22"/>
              </w:rPr>
              <w:t xml:space="preserve">2024 m. lapkričio 6 d. nutarimo Nr. 945 </w:t>
            </w:r>
            <w:r w:rsidR="00105806" w:rsidRPr="00105806">
              <w:rPr>
                <w:sz w:val="22"/>
                <w:szCs w:val="22"/>
              </w:rPr>
              <w:t>redakcija).</w:t>
            </w:r>
          </w:p>
        </w:tc>
      </w:tr>
      <w:tr w:rsidR="00860112" w:rsidRPr="009218EE" w14:paraId="116ED171" w14:textId="77777777" w:rsidTr="00026FAA">
        <w:trPr>
          <w:trHeight w:val="255"/>
        </w:trPr>
        <w:tc>
          <w:tcPr>
            <w:tcW w:w="846" w:type="dxa"/>
            <w:shd w:val="clear" w:color="auto" w:fill="auto"/>
            <w:vAlign w:val="center"/>
          </w:tcPr>
          <w:p w14:paraId="194D428A"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3FE64D3" w14:textId="77777777" w:rsidR="00860112" w:rsidRPr="009218EE" w:rsidRDefault="00860112" w:rsidP="00860112">
            <w:pPr>
              <w:pStyle w:val="Tekstas"/>
              <w:ind w:firstLine="0"/>
              <w:rPr>
                <w:sz w:val="22"/>
                <w:szCs w:val="22"/>
              </w:rPr>
            </w:pPr>
            <w:r w:rsidRPr="009218EE">
              <w:rPr>
                <w:sz w:val="22"/>
                <w:szCs w:val="22"/>
              </w:rPr>
              <w:t>SFMIS2014 atitinka SFMIS2014 nuostatuose ir saugos nuostatuose apibrėžtus reikalavimus naudotojų prieigai ir informacinėms sistemoms.</w:t>
            </w:r>
          </w:p>
        </w:tc>
      </w:tr>
    </w:tbl>
    <w:p w14:paraId="636586E8" w14:textId="77777777" w:rsidR="00860112" w:rsidRPr="009218EE" w:rsidRDefault="00860112" w:rsidP="00860112">
      <w:pPr>
        <w:pStyle w:val="Lentel"/>
        <w:ind w:left="0" w:firstLine="567"/>
        <w:rPr>
          <w:rFonts w:asciiTheme="minorHAnsi" w:hAnsiTheme="minorHAnsi"/>
        </w:rPr>
      </w:pPr>
      <w:r w:rsidRPr="009218EE">
        <w:rPr>
          <w:rFonts w:asciiTheme="minorHAnsi" w:hAnsiTheme="minorHAnsi"/>
        </w:rPr>
        <w:t>SFMIS2014 tenkinami reikalavimai licencijoms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444779EB" w14:textId="77777777" w:rsidTr="00026FAA">
        <w:trPr>
          <w:trHeight w:val="146"/>
          <w:tblHeader/>
        </w:trPr>
        <w:tc>
          <w:tcPr>
            <w:tcW w:w="846" w:type="dxa"/>
            <w:shd w:val="clear" w:color="auto" w:fill="5F9BD5"/>
            <w:vAlign w:val="center"/>
          </w:tcPr>
          <w:p w14:paraId="48F56E96"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0AA05772" w14:textId="77777777" w:rsidR="00860112" w:rsidRPr="009218EE" w:rsidRDefault="00860112" w:rsidP="00860112">
            <w:pPr>
              <w:pStyle w:val="Tekstas"/>
              <w:ind w:firstLine="0"/>
              <w:rPr>
                <w:b/>
                <w:sz w:val="22"/>
                <w:szCs w:val="22"/>
              </w:rPr>
            </w:pPr>
            <w:r w:rsidRPr="009218EE">
              <w:rPr>
                <w:b/>
                <w:sz w:val="22"/>
                <w:szCs w:val="22"/>
              </w:rPr>
              <w:t>Reikalavimai licencijoms</w:t>
            </w:r>
          </w:p>
        </w:tc>
      </w:tr>
      <w:tr w:rsidR="00860112" w:rsidRPr="009218EE" w14:paraId="402C6AAB" w14:textId="77777777" w:rsidTr="00026FAA">
        <w:trPr>
          <w:trHeight w:val="255"/>
          <w:tblHeader/>
        </w:trPr>
        <w:tc>
          <w:tcPr>
            <w:tcW w:w="846" w:type="dxa"/>
            <w:shd w:val="clear" w:color="auto" w:fill="auto"/>
            <w:vAlign w:val="center"/>
          </w:tcPr>
          <w:p w14:paraId="051D0D7B"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69AEABF" w14:textId="77777777" w:rsidR="00860112" w:rsidRPr="009218EE" w:rsidRDefault="00860112" w:rsidP="00860112">
            <w:pPr>
              <w:pStyle w:val="Tekstas"/>
              <w:ind w:firstLine="0"/>
              <w:rPr>
                <w:sz w:val="22"/>
                <w:szCs w:val="22"/>
              </w:rPr>
            </w:pPr>
            <w:r w:rsidRPr="009218EE">
              <w:rPr>
                <w:sz w:val="22"/>
                <w:szCs w:val="22"/>
              </w:rPr>
              <w:t>Visos SFMIS2014 programinės įrangos licencijos yra neriboto galiojimo laikotarpio ir Perkančioji organizacija turi kitus būtinus leidimus naudoti programinę įrangą, nepriklausomai nuo to, ar įsigyta programinės įrangos gamintojo ar sukurta trečiųjų šalių.</w:t>
            </w:r>
          </w:p>
        </w:tc>
      </w:tr>
      <w:tr w:rsidR="00860112" w:rsidRPr="009218EE" w14:paraId="473DB6EC" w14:textId="77777777" w:rsidTr="00026FAA">
        <w:trPr>
          <w:trHeight w:val="255"/>
          <w:tblHeader/>
        </w:trPr>
        <w:tc>
          <w:tcPr>
            <w:tcW w:w="846" w:type="dxa"/>
            <w:shd w:val="clear" w:color="auto" w:fill="auto"/>
            <w:vAlign w:val="center"/>
          </w:tcPr>
          <w:p w14:paraId="0304EE54"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6F37B593" w14:textId="77777777" w:rsidR="00860112" w:rsidRPr="009218EE" w:rsidRDefault="00860112" w:rsidP="00860112">
            <w:pPr>
              <w:pStyle w:val="Tekstas"/>
              <w:ind w:firstLine="0"/>
              <w:rPr>
                <w:sz w:val="22"/>
                <w:szCs w:val="22"/>
              </w:rPr>
            </w:pPr>
            <w:r w:rsidRPr="009218EE">
              <w:rPr>
                <w:sz w:val="22"/>
                <w:szCs w:val="22"/>
              </w:rPr>
              <w:t>SFMIS2014 sukurta programinė įranga ir visos teisės į ją priklauso Perkančiajai organizacijai.</w:t>
            </w:r>
          </w:p>
        </w:tc>
      </w:tr>
      <w:tr w:rsidR="00967F9C" w:rsidRPr="009218EE" w14:paraId="6188EEE9" w14:textId="77777777" w:rsidTr="00026FAA">
        <w:trPr>
          <w:trHeight w:val="255"/>
          <w:tblHeader/>
        </w:trPr>
        <w:tc>
          <w:tcPr>
            <w:tcW w:w="846" w:type="dxa"/>
            <w:shd w:val="clear" w:color="auto" w:fill="auto"/>
            <w:vAlign w:val="center"/>
          </w:tcPr>
          <w:p w14:paraId="5C0B6E4E" w14:textId="77777777" w:rsidR="00967F9C" w:rsidRPr="009218EE" w:rsidRDefault="00967F9C"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D93935B" w14:textId="52A7C543" w:rsidR="00967F9C" w:rsidRPr="009218EE" w:rsidRDefault="00967F9C" w:rsidP="00967F9C">
            <w:pPr>
              <w:pStyle w:val="Tekstas"/>
              <w:ind w:firstLine="0"/>
              <w:rPr>
                <w:sz w:val="22"/>
                <w:szCs w:val="22"/>
              </w:rPr>
            </w:pPr>
            <w:r w:rsidRPr="00967F9C">
              <w:rPr>
                <w:sz w:val="22"/>
                <w:szCs w:val="22"/>
              </w:rPr>
              <w:t xml:space="preserve">Projekto įgyvendinimui paslaugų </w:t>
            </w:r>
            <w:r w:rsidR="000616A6">
              <w:rPr>
                <w:sz w:val="22"/>
                <w:szCs w:val="22"/>
              </w:rPr>
              <w:t>teik</w:t>
            </w:r>
            <w:r w:rsidRPr="00967F9C">
              <w:rPr>
                <w:sz w:val="22"/>
                <w:szCs w:val="22"/>
              </w:rPr>
              <w:t xml:space="preserve">ėjas turi naudoti </w:t>
            </w:r>
            <w:r>
              <w:rPr>
                <w:sz w:val="22"/>
                <w:szCs w:val="22"/>
              </w:rPr>
              <w:t>P</w:t>
            </w:r>
            <w:r w:rsidRPr="00967F9C">
              <w:rPr>
                <w:sz w:val="22"/>
                <w:szCs w:val="22"/>
              </w:rPr>
              <w:t>erkančiosios organizacijos naudojamas operacinių sistemų, duomenų bazių ir virtualizavimo platformos programinę įrangą bei jų licencijas.</w:t>
            </w:r>
          </w:p>
        </w:tc>
      </w:tr>
    </w:tbl>
    <w:p w14:paraId="259F6982" w14:textId="77777777" w:rsidR="00860112" w:rsidRPr="009218EE" w:rsidRDefault="00860112" w:rsidP="00860112">
      <w:pPr>
        <w:pStyle w:val="Lentel"/>
        <w:ind w:left="0" w:firstLine="567"/>
        <w:rPr>
          <w:rFonts w:asciiTheme="minorHAnsi" w:hAnsiTheme="minorHAnsi"/>
        </w:rPr>
      </w:pPr>
      <w:r w:rsidRPr="009218EE">
        <w:rPr>
          <w:rFonts w:asciiTheme="minorHAnsi" w:hAnsiTheme="minorHAnsi"/>
        </w:rPr>
        <w:t>SFMIS2014 tenkinami reikalavimai rezerviniam kopijavimui ir atstatymui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6699157B" w14:textId="77777777" w:rsidTr="00026FAA">
        <w:trPr>
          <w:trHeight w:val="146"/>
        </w:trPr>
        <w:tc>
          <w:tcPr>
            <w:tcW w:w="846" w:type="dxa"/>
            <w:shd w:val="clear" w:color="auto" w:fill="5F9BD5"/>
            <w:vAlign w:val="center"/>
          </w:tcPr>
          <w:p w14:paraId="6F9F57AC"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4EF34B35" w14:textId="77777777" w:rsidR="00860112" w:rsidRPr="009218EE" w:rsidRDefault="00860112" w:rsidP="00860112">
            <w:pPr>
              <w:pStyle w:val="Tekstas"/>
              <w:ind w:firstLine="0"/>
              <w:rPr>
                <w:b/>
                <w:sz w:val="22"/>
                <w:szCs w:val="22"/>
              </w:rPr>
            </w:pPr>
            <w:r w:rsidRPr="009218EE">
              <w:rPr>
                <w:b/>
                <w:sz w:val="22"/>
                <w:szCs w:val="22"/>
              </w:rPr>
              <w:t>Reikalavimai rezerviniam kopijavimui ir atstatymui</w:t>
            </w:r>
          </w:p>
        </w:tc>
      </w:tr>
      <w:tr w:rsidR="00860112" w:rsidRPr="009218EE" w14:paraId="4E24CCE4" w14:textId="77777777" w:rsidTr="00026FAA">
        <w:trPr>
          <w:trHeight w:val="255"/>
        </w:trPr>
        <w:tc>
          <w:tcPr>
            <w:tcW w:w="846" w:type="dxa"/>
            <w:shd w:val="clear" w:color="auto" w:fill="auto"/>
            <w:vAlign w:val="center"/>
          </w:tcPr>
          <w:p w14:paraId="19D9F8BC"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5A281119" w14:textId="77777777" w:rsidR="00860112" w:rsidRPr="009218EE" w:rsidRDefault="00860112" w:rsidP="00860112">
            <w:pPr>
              <w:pStyle w:val="Tekstas"/>
              <w:ind w:firstLine="0"/>
              <w:rPr>
                <w:sz w:val="22"/>
                <w:szCs w:val="22"/>
              </w:rPr>
            </w:pPr>
            <w:r w:rsidRPr="009218EE">
              <w:rPr>
                <w:sz w:val="22"/>
                <w:szCs w:val="22"/>
              </w:rPr>
              <w:t>SFMIS2014 sukurta visų saugomų duomenų automatinio rezervinio kopijavimo galimybė.</w:t>
            </w:r>
          </w:p>
        </w:tc>
      </w:tr>
      <w:tr w:rsidR="00860112" w:rsidRPr="009218EE" w14:paraId="7BC29C37" w14:textId="77777777" w:rsidTr="00026FAA">
        <w:trPr>
          <w:trHeight w:val="255"/>
        </w:trPr>
        <w:tc>
          <w:tcPr>
            <w:tcW w:w="846" w:type="dxa"/>
            <w:shd w:val="clear" w:color="auto" w:fill="auto"/>
            <w:vAlign w:val="center"/>
          </w:tcPr>
          <w:p w14:paraId="74D51460"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2D7BA701" w14:textId="77777777" w:rsidR="00860112" w:rsidRPr="009218EE" w:rsidRDefault="00860112" w:rsidP="00860112">
            <w:pPr>
              <w:pStyle w:val="Tekstas"/>
              <w:ind w:firstLine="0"/>
              <w:rPr>
                <w:sz w:val="22"/>
                <w:szCs w:val="22"/>
              </w:rPr>
            </w:pPr>
            <w:r w:rsidRPr="009218EE">
              <w:rPr>
                <w:sz w:val="22"/>
                <w:szCs w:val="22"/>
              </w:rPr>
              <w:t>Sukurta galimybė daryti rezervines kopijas tiek veikiant, tiek neveikiant SFMIS2014.</w:t>
            </w:r>
          </w:p>
        </w:tc>
      </w:tr>
      <w:tr w:rsidR="00860112" w:rsidRPr="009218EE" w14:paraId="4EFE4AE1" w14:textId="77777777" w:rsidTr="00026FAA">
        <w:trPr>
          <w:trHeight w:val="255"/>
        </w:trPr>
        <w:tc>
          <w:tcPr>
            <w:tcW w:w="846" w:type="dxa"/>
            <w:shd w:val="clear" w:color="auto" w:fill="auto"/>
            <w:vAlign w:val="center"/>
          </w:tcPr>
          <w:p w14:paraId="73EFD56D"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52DBA2B8" w14:textId="77777777" w:rsidR="00860112" w:rsidRPr="009218EE" w:rsidRDefault="00860112" w:rsidP="00860112">
            <w:pPr>
              <w:pStyle w:val="Tekstas"/>
              <w:ind w:firstLine="0"/>
              <w:rPr>
                <w:sz w:val="22"/>
                <w:szCs w:val="22"/>
              </w:rPr>
            </w:pPr>
            <w:r w:rsidRPr="009218EE">
              <w:rPr>
                <w:sz w:val="22"/>
                <w:szCs w:val="22"/>
              </w:rPr>
              <w:t>SFMIS2014 administratoriai turi galimybę nustatyti rezervinį kopijavimą pagal periodiškumą ir (arba) laiką, informacijos saugojimo vietą.</w:t>
            </w:r>
          </w:p>
        </w:tc>
      </w:tr>
      <w:tr w:rsidR="00860112" w:rsidRPr="009218EE" w14:paraId="374BE060" w14:textId="77777777" w:rsidTr="00026FAA">
        <w:trPr>
          <w:trHeight w:val="255"/>
        </w:trPr>
        <w:tc>
          <w:tcPr>
            <w:tcW w:w="846" w:type="dxa"/>
            <w:shd w:val="clear" w:color="auto" w:fill="auto"/>
            <w:vAlign w:val="center"/>
          </w:tcPr>
          <w:p w14:paraId="0C8B7202"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5CA16927" w14:textId="77777777" w:rsidR="00860112" w:rsidRPr="009218EE" w:rsidRDefault="00860112" w:rsidP="00860112">
            <w:pPr>
              <w:pStyle w:val="Tekstas"/>
              <w:ind w:firstLine="0"/>
              <w:rPr>
                <w:sz w:val="22"/>
                <w:szCs w:val="22"/>
              </w:rPr>
            </w:pPr>
            <w:r w:rsidRPr="009218EE">
              <w:rPr>
                <w:sz w:val="22"/>
                <w:szCs w:val="22"/>
              </w:rPr>
              <w:t>SFMIS2014 turi rezervinio kopijavimo žurnalą ir galimybę peržiūrėti ir atsispausdinti žurnalą.</w:t>
            </w:r>
          </w:p>
        </w:tc>
      </w:tr>
      <w:tr w:rsidR="00860112" w:rsidRPr="009218EE" w14:paraId="158B2823" w14:textId="77777777" w:rsidTr="00026FAA">
        <w:trPr>
          <w:trHeight w:val="255"/>
        </w:trPr>
        <w:tc>
          <w:tcPr>
            <w:tcW w:w="846" w:type="dxa"/>
            <w:shd w:val="clear" w:color="auto" w:fill="auto"/>
            <w:vAlign w:val="center"/>
          </w:tcPr>
          <w:p w14:paraId="74EB893B"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AFC8BC8" w14:textId="77777777" w:rsidR="00860112" w:rsidRPr="009218EE" w:rsidRDefault="00860112" w:rsidP="00860112">
            <w:pPr>
              <w:pStyle w:val="Tekstas"/>
              <w:ind w:firstLine="0"/>
              <w:rPr>
                <w:sz w:val="22"/>
                <w:szCs w:val="22"/>
              </w:rPr>
            </w:pPr>
            <w:r w:rsidRPr="009218EE">
              <w:rPr>
                <w:sz w:val="22"/>
                <w:szCs w:val="22"/>
              </w:rPr>
              <w:t>SFMIS2014 administratoriai turi galimybę inicijuoti duomenų atstatymo iš rezervinės kopijos procedūrą. Atstačius duomenis užtikrinamas ir išlaikomas duomenų vientisumas ir integralumas.</w:t>
            </w:r>
          </w:p>
        </w:tc>
      </w:tr>
      <w:tr w:rsidR="00860112" w:rsidRPr="009218EE" w14:paraId="1CB11B28" w14:textId="77777777" w:rsidTr="00026FAA">
        <w:trPr>
          <w:trHeight w:val="255"/>
        </w:trPr>
        <w:tc>
          <w:tcPr>
            <w:tcW w:w="846" w:type="dxa"/>
            <w:shd w:val="clear" w:color="auto" w:fill="auto"/>
            <w:vAlign w:val="center"/>
          </w:tcPr>
          <w:p w14:paraId="168F8E33"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1C4EF8F2" w14:textId="77777777" w:rsidR="00860112" w:rsidRPr="009218EE" w:rsidRDefault="00860112" w:rsidP="00860112">
            <w:pPr>
              <w:pStyle w:val="Tekstas"/>
              <w:ind w:firstLine="0"/>
              <w:rPr>
                <w:sz w:val="22"/>
                <w:szCs w:val="22"/>
              </w:rPr>
            </w:pPr>
            <w:r w:rsidRPr="009218EE">
              <w:rPr>
                <w:sz w:val="22"/>
                <w:szCs w:val="22"/>
              </w:rPr>
              <w:t>SFMIS2014 atitinka Perkančiosios organizacijos saugaus informacijos tvarkymo taisyklėse ir kituose dokumentuose apibrėžtus reikalavimus rezerviniam kopijavimui ir atstatymui.</w:t>
            </w:r>
          </w:p>
        </w:tc>
      </w:tr>
    </w:tbl>
    <w:p w14:paraId="516B8CB2" w14:textId="77777777" w:rsidR="00860112" w:rsidRPr="009218EE" w:rsidRDefault="00860112" w:rsidP="00860112">
      <w:pPr>
        <w:pStyle w:val="Lentel"/>
        <w:ind w:left="0" w:firstLine="567"/>
        <w:rPr>
          <w:rFonts w:asciiTheme="minorHAnsi" w:hAnsiTheme="minorHAnsi"/>
        </w:rPr>
      </w:pPr>
      <w:r w:rsidRPr="009218EE">
        <w:rPr>
          <w:rFonts w:asciiTheme="minorHAnsi" w:hAnsiTheme="minorHAnsi"/>
        </w:rPr>
        <w:t>SFMIS2014 tenkinami reikalavimai duomenų mainams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59373045" w14:textId="77777777" w:rsidTr="00026FAA">
        <w:trPr>
          <w:trHeight w:val="146"/>
        </w:trPr>
        <w:tc>
          <w:tcPr>
            <w:tcW w:w="846" w:type="dxa"/>
            <w:shd w:val="clear" w:color="auto" w:fill="5F9BD5"/>
            <w:vAlign w:val="center"/>
          </w:tcPr>
          <w:p w14:paraId="2601673A"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1EE1D864" w14:textId="77777777" w:rsidR="00860112" w:rsidRPr="009218EE" w:rsidRDefault="00860112" w:rsidP="00860112">
            <w:pPr>
              <w:pStyle w:val="Tekstas"/>
              <w:ind w:firstLine="0"/>
              <w:rPr>
                <w:b/>
                <w:sz w:val="22"/>
                <w:szCs w:val="22"/>
              </w:rPr>
            </w:pPr>
            <w:r w:rsidRPr="009218EE">
              <w:rPr>
                <w:b/>
                <w:sz w:val="22"/>
                <w:szCs w:val="22"/>
              </w:rPr>
              <w:t>Reikalavimai duomenų mainams</w:t>
            </w:r>
          </w:p>
        </w:tc>
      </w:tr>
      <w:tr w:rsidR="00860112" w:rsidRPr="009218EE" w14:paraId="16D3598A" w14:textId="77777777" w:rsidTr="00026FAA">
        <w:trPr>
          <w:trHeight w:val="255"/>
        </w:trPr>
        <w:tc>
          <w:tcPr>
            <w:tcW w:w="846" w:type="dxa"/>
            <w:shd w:val="clear" w:color="auto" w:fill="auto"/>
            <w:vAlign w:val="center"/>
          </w:tcPr>
          <w:p w14:paraId="3543ACE5"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04CA144" w14:textId="77777777" w:rsidR="00860112" w:rsidRPr="009218EE" w:rsidRDefault="00860112" w:rsidP="00860112">
            <w:pPr>
              <w:pStyle w:val="Tekstas"/>
              <w:ind w:firstLine="0"/>
              <w:rPr>
                <w:sz w:val="22"/>
                <w:szCs w:val="22"/>
              </w:rPr>
            </w:pPr>
            <w:r w:rsidRPr="009218EE">
              <w:rPr>
                <w:sz w:val="22"/>
                <w:szCs w:val="22"/>
              </w:rPr>
              <w:t>SFMIS2014 duomenų mainų priemonės pagrįstos tinklinių paslaugų standartais: XML, SOAP, WSDL, HTTPS, REST WS.</w:t>
            </w:r>
          </w:p>
        </w:tc>
      </w:tr>
      <w:tr w:rsidR="00860112" w:rsidRPr="009218EE" w14:paraId="5EE34C09" w14:textId="77777777" w:rsidTr="00026FAA">
        <w:trPr>
          <w:trHeight w:val="255"/>
        </w:trPr>
        <w:tc>
          <w:tcPr>
            <w:tcW w:w="846" w:type="dxa"/>
            <w:shd w:val="clear" w:color="auto" w:fill="auto"/>
            <w:vAlign w:val="center"/>
          </w:tcPr>
          <w:p w14:paraId="451EC093"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7CEAD83" w14:textId="06D3219F" w:rsidR="00860112" w:rsidRPr="009218EE" w:rsidRDefault="00860112" w:rsidP="00860112">
            <w:pPr>
              <w:pStyle w:val="Tekstas"/>
              <w:ind w:firstLine="0"/>
              <w:rPr>
                <w:sz w:val="22"/>
                <w:szCs w:val="22"/>
              </w:rPr>
            </w:pPr>
            <w:r w:rsidRPr="009218EE">
              <w:rPr>
                <w:sz w:val="22"/>
                <w:szCs w:val="22"/>
              </w:rPr>
              <w:t>SFMIS2014 turi lanksčias duomenų importavimo ir eksportavimo priemones, suderintas su XML</w:t>
            </w:r>
            <w:r w:rsidR="002265C8" w:rsidRPr="009218EE">
              <w:rPr>
                <w:sz w:val="22"/>
                <w:szCs w:val="22"/>
              </w:rPr>
              <w:t xml:space="preserve"> </w:t>
            </w:r>
            <w:r w:rsidRPr="009218EE">
              <w:rPr>
                <w:sz w:val="22"/>
                <w:szCs w:val="22"/>
              </w:rPr>
              <w:t>ir tinklinėmis paslaugomis (WS).</w:t>
            </w:r>
          </w:p>
        </w:tc>
      </w:tr>
      <w:tr w:rsidR="00860112" w:rsidRPr="009218EE" w14:paraId="17DABB0B" w14:textId="77777777" w:rsidTr="00026FAA">
        <w:trPr>
          <w:trHeight w:val="255"/>
        </w:trPr>
        <w:tc>
          <w:tcPr>
            <w:tcW w:w="846" w:type="dxa"/>
            <w:shd w:val="clear" w:color="auto" w:fill="auto"/>
            <w:vAlign w:val="center"/>
          </w:tcPr>
          <w:p w14:paraId="50E8E01E"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10EAB97D" w14:textId="77777777" w:rsidR="00860112" w:rsidRPr="009218EE" w:rsidRDefault="00860112" w:rsidP="00860112">
            <w:pPr>
              <w:pStyle w:val="Tekstas"/>
              <w:ind w:firstLine="0"/>
              <w:rPr>
                <w:sz w:val="22"/>
                <w:szCs w:val="22"/>
              </w:rPr>
            </w:pPr>
            <w:r w:rsidRPr="009218EE">
              <w:rPr>
                <w:sz w:val="22"/>
                <w:szCs w:val="22"/>
              </w:rPr>
              <w:t>Duomenų apsikeitimo dažnumas: egzistuoja galimybė siųsti/ gauti informaciją nustatytu periodu, jei yra poreikis, kelis kartus per dieną.</w:t>
            </w:r>
          </w:p>
        </w:tc>
      </w:tr>
      <w:tr w:rsidR="00860112" w:rsidRPr="009218EE" w14:paraId="50B195B0" w14:textId="77777777" w:rsidTr="00026FAA">
        <w:trPr>
          <w:trHeight w:val="255"/>
        </w:trPr>
        <w:tc>
          <w:tcPr>
            <w:tcW w:w="846" w:type="dxa"/>
            <w:shd w:val="clear" w:color="auto" w:fill="auto"/>
            <w:vAlign w:val="center"/>
          </w:tcPr>
          <w:p w14:paraId="3D46452D"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BD8A152" w14:textId="77777777" w:rsidR="00860112" w:rsidRPr="009218EE" w:rsidRDefault="00860112" w:rsidP="00860112">
            <w:pPr>
              <w:pStyle w:val="Tekstas"/>
              <w:ind w:firstLine="0"/>
              <w:rPr>
                <w:sz w:val="22"/>
                <w:szCs w:val="22"/>
              </w:rPr>
            </w:pPr>
            <w:r w:rsidRPr="009218EE">
              <w:rPr>
                <w:sz w:val="22"/>
                <w:szCs w:val="22"/>
              </w:rPr>
              <w:t>SFMIS2014 administratoriai gali nustatyti / keisti integracijos su išorinėmis sistemomis nustatymus.</w:t>
            </w:r>
          </w:p>
        </w:tc>
      </w:tr>
      <w:tr w:rsidR="00860112" w:rsidRPr="009218EE" w14:paraId="3E506924" w14:textId="77777777" w:rsidTr="00026FAA">
        <w:trPr>
          <w:trHeight w:val="255"/>
        </w:trPr>
        <w:tc>
          <w:tcPr>
            <w:tcW w:w="846" w:type="dxa"/>
            <w:shd w:val="clear" w:color="auto" w:fill="auto"/>
            <w:vAlign w:val="center"/>
          </w:tcPr>
          <w:p w14:paraId="47C8650B"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6DD9243F" w14:textId="77777777" w:rsidR="00860112" w:rsidRPr="009218EE" w:rsidRDefault="00860112" w:rsidP="00860112">
            <w:pPr>
              <w:pStyle w:val="Tekstas"/>
              <w:ind w:firstLine="0"/>
              <w:rPr>
                <w:sz w:val="22"/>
                <w:szCs w:val="22"/>
              </w:rPr>
            </w:pPr>
            <w:r w:rsidRPr="009218EE">
              <w:rPr>
                <w:sz w:val="22"/>
                <w:szCs w:val="22"/>
              </w:rPr>
              <w:t>Jei keičiantis duomenimis su išorinėmis IS ar registrais nustatytos klaidos, pateikiami informatyvus pranešimai apie nustatytas klaidas.</w:t>
            </w:r>
          </w:p>
        </w:tc>
      </w:tr>
      <w:tr w:rsidR="00860112" w:rsidRPr="009218EE" w14:paraId="4A0AC533" w14:textId="77777777" w:rsidTr="00026FAA">
        <w:trPr>
          <w:trHeight w:val="255"/>
        </w:trPr>
        <w:tc>
          <w:tcPr>
            <w:tcW w:w="846" w:type="dxa"/>
            <w:shd w:val="clear" w:color="auto" w:fill="auto"/>
            <w:vAlign w:val="center"/>
          </w:tcPr>
          <w:p w14:paraId="2DDE656B"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7E57D75" w14:textId="77777777" w:rsidR="00860112" w:rsidRPr="009218EE" w:rsidRDefault="00860112" w:rsidP="00860112">
            <w:pPr>
              <w:pStyle w:val="Tekstas"/>
              <w:ind w:firstLine="0"/>
              <w:rPr>
                <w:sz w:val="22"/>
                <w:szCs w:val="22"/>
              </w:rPr>
            </w:pPr>
            <w:r w:rsidRPr="009218EE">
              <w:rPr>
                <w:sz w:val="22"/>
                <w:szCs w:val="22"/>
              </w:rPr>
              <w:t>SFMIS2014 yra galimybė matyti pilną klaidų, nustatytų keičiantis duomenis su išorinėmis IS ar registrais, aprašymų sąrašą, jį filtruoti, rūšiuoti.</w:t>
            </w:r>
          </w:p>
        </w:tc>
      </w:tr>
      <w:tr w:rsidR="00860112" w:rsidRPr="009218EE" w14:paraId="625643B1" w14:textId="77777777" w:rsidTr="00026FAA">
        <w:trPr>
          <w:trHeight w:val="255"/>
        </w:trPr>
        <w:tc>
          <w:tcPr>
            <w:tcW w:w="846" w:type="dxa"/>
            <w:shd w:val="clear" w:color="auto" w:fill="auto"/>
            <w:vAlign w:val="center"/>
          </w:tcPr>
          <w:p w14:paraId="1A3C0B3F"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C8841F0" w14:textId="77777777" w:rsidR="00860112" w:rsidRPr="009218EE" w:rsidRDefault="00860112" w:rsidP="00860112">
            <w:pPr>
              <w:pStyle w:val="Tekstas"/>
              <w:ind w:firstLine="0"/>
              <w:rPr>
                <w:sz w:val="22"/>
                <w:szCs w:val="22"/>
              </w:rPr>
            </w:pPr>
            <w:r w:rsidRPr="009218EE">
              <w:rPr>
                <w:sz w:val="22"/>
                <w:szCs w:val="22"/>
              </w:rPr>
              <w:t>SFMIS2014 duomenų mainus su visomis išorinėmis IS atlieka per išorinės prieigos serverius.</w:t>
            </w:r>
          </w:p>
        </w:tc>
      </w:tr>
      <w:tr w:rsidR="00860112" w:rsidRPr="009218EE" w14:paraId="042AD72E" w14:textId="77777777" w:rsidTr="00026FAA">
        <w:trPr>
          <w:trHeight w:val="255"/>
        </w:trPr>
        <w:tc>
          <w:tcPr>
            <w:tcW w:w="846" w:type="dxa"/>
            <w:shd w:val="clear" w:color="auto" w:fill="auto"/>
            <w:vAlign w:val="center"/>
          </w:tcPr>
          <w:p w14:paraId="226FBD49"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3BD6725" w14:textId="77777777" w:rsidR="00860112" w:rsidRPr="009218EE" w:rsidRDefault="00860112" w:rsidP="00860112">
            <w:pPr>
              <w:pStyle w:val="Tekstas"/>
              <w:ind w:firstLine="0"/>
              <w:rPr>
                <w:sz w:val="22"/>
                <w:szCs w:val="22"/>
              </w:rPr>
            </w:pPr>
            <w:r w:rsidRPr="009218EE">
              <w:rPr>
                <w:sz w:val="22"/>
                <w:szCs w:val="22"/>
              </w:rPr>
              <w:t>Esant teisingai sukonfigūruotiems SFMIS2014 veiklos parametrams ir korektiškai veikiant išorinėms sistemoms, SFMIS2014 pilnai veikia. Neveikiant VIISP, VBAMS, CVP IS ir kitoms sistemoms, su kuriomis duomenų mainai gali įtakoti SFMIS2014 veikimą, SFMIS2014 funkcijos veikia korektiškai, išskyrus tik tas funkcijas, kurių pilnas veikimas negali būti užtikrintas neveikiant kitoms sistemoms, su kuriomis turi būti vykdomi duomenų mainai (t. y. jeigu neveikia išorinės sistemos, su kuriomis SFMIS2014 turi integraciją, dėl to nenukenčia kitų funkcijų, kurios nesusijusios su šiomis sistemomis, veikimo kokybė).</w:t>
            </w:r>
          </w:p>
        </w:tc>
      </w:tr>
    </w:tbl>
    <w:p w14:paraId="7A8D9FED" w14:textId="77777777" w:rsidR="00860112" w:rsidRPr="009218EE" w:rsidRDefault="00860112" w:rsidP="00860112">
      <w:pPr>
        <w:pStyle w:val="Lentel"/>
        <w:ind w:left="0" w:firstLine="567"/>
        <w:rPr>
          <w:rFonts w:asciiTheme="minorHAnsi" w:hAnsiTheme="minorHAnsi"/>
        </w:rPr>
      </w:pPr>
      <w:r w:rsidRPr="009218EE">
        <w:rPr>
          <w:rFonts w:asciiTheme="minorHAnsi" w:hAnsiTheme="minorHAnsi"/>
        </w:rPr>
        <w:t>SFMIS2014 tenkinami reikalavimai našumui ir patikimumui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0FE5974D" w14:textId="77777777" w:rsidTr="00026FAA">
        <w:trPr>
          <w:trHeight w:val="146"/>
        </w:trPr>
        <w:tc>
          <w:tcPr>
            <w:tcW w:w="846" w:type="dxa"/>
            <w:shd w:val="clear" w:color="auto" w:fill="5F9BD5"/>
            <w:vAlign w:val="center"/>
          </w:tcPr>
          <w:p w14:paraId="263D4B59"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18805FBD" w14:textId="77777777" w:rsidR="00860112" w:rsidRPr="009218EE" w:rsidRDefault="00860112" w:rsidP="00860112">
            <w:pPr>
              <w:pStyle w:val="Tekstas"/>
              <w:ind w:firstLine="0"/>
              <w:rPr>
                <w:b/>
                <w:sz w:val="22"/>
                <w:szCs w:val="22"/>
              </w:rPr>
            </w:pPr>
            <w:r w:rsidRPr="009218EE">
              <w:rPr>
                <w:b/>
                <w:sz w:val="22"/>
                <w:szCs w:val="22"/>
              </w:rPr>
              <w:t>Reikalavimai našumui ir patikimumui</w:t>
            </w:r>
          </w:p>
        </w:tc>
      </w:tr>
      <w:tr w:rsidR="00860112" w:rsidRPr="009218EE" w14:paraId="13FC77C2" w14:textId="77777777" w:rsidTr="00026FAA">
        <w:trPr>
          <w:trHeight w:val="255"/>
        </w:trPr>
        <w:tc>
          <w:tcPr>
            <w:tcW w:w="846" w:type="dxa"/>
            <w:shd w:val="clear" w:color="auto" w:fill="auto"/>
            <w:vAlign w:val="center"/>
          </w:tcPr>
          <w:p w14:paraId="75EA1CF1"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1653DB1" w14:textId="0BE5B811" w:rsidR="00860112" w:rsidRPr="009218EE" w:rsidRDefault="00860112" w:rsidP="00860112">
            <w:pPr>
              <w:pStyle w:val="Tekstas"/>
              <w:ind w:firstLine="0"/>
              <w:rPr>
                <w:sz w:val="22"/>
                <w:szCs w:val="22"/>
              </w:rPr>
            </w:pPr>
            <w:r w:rsidRPr="009218EE">
              <w:rPr>
                <w:sz w:val="22"/>
                <w:szCs w:val="22"/>
              </w:rPr>
              <w:t>SFMIS2014 užtikrina našų (pagal įprastas sąlygas / be trikdžių) darbą, esant 300 prisijungusių sistemos naudotojų, DMS aplikacijai po 500 prisijungusių naudotojų. Išaugus naudotojų skaičiui, SFMIS2014 yra lanksčiai plečiama, pridedant papildomą techninę ir programinę</w:t>
            </w:r>
            <w:r w:rsidR="002265C8" w:rsidRPr="009218EE">
              <w:rPr>
                <w:sz w:val="22"/>
                <w:szCs w:val="22"/>
              </w:rPr>
              <w:t xml:space="preserve"> </w:t>
            </w:r>
            <w:r w:rsidRPr="009218EE">
              <w:rPr>
                <w:sz w:val="22"/>
                <w:szCs w:val="22"/>
              </w:rPr>
              <w:t>įrangą, bet nekeičiant SFMIS2014 architektūros. Didėjant SFMIS2014 naudotojų sesijų skaičiui iki nustatyto dydžio SFMIS2014 vienodai tenkina visus greitaveikai keliamus reikalavimus ir atsako sparta nepriklauso nuo prisijungusių naudotojų atliekamų operacijų skaičiaus.</w:t>
            </w:r>
          </w:p>
        </w:tc>
      </w:tr>
      <w:tr w:rsidR="00860112" w:rsidRPr="009218EE" w14:paraId="40C35A43" w14:textId="77777777" w:rsidTr="00026FAA">
        <w:trPr>
          <w:trHeight w:val="255"/>
        </w:trPr>
        <w:tc>
          <w:tcPr>
            <w:tcW w:w="846" w:type="dxa"/>
            <w:shd w:val="clear" w:color="auto" w:fill="auto"/>
            <w:vAlign w:val="center"/>
          </w:tcPr>
          <w:p w14:paraId="578B19C1"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E67D782" w14:textId="77777777" w:rsidR="00860112" w:rsidRPr="009218EE" w:rsidRDefault="00860112" w:rsidP="00860112">
            <w:pPr>
              <w:pStyle w:val="Tekstas"/>
              <w:ind w:firstLine="0"/>
              <w:rPr>
                <w:sz w:val="22"/>
                <w:szCs w:val="22"/>
              </w:rPr>
            </w:pPr>
            <w:r w:rsidRPr="009218EE">
              <w:rPr>
                <w:sz w:val="22"/>
                <w:szCs w:val="22"/>
              </w:rPr>
              <w:t>SFMIS2014 programinė įranga nėra ribojantis veiksnys, didinant SFMIS2014 našumą. SFMIS2014 našumas padidinamas, nekeičiant programinės įrangos išeities tekstų. Techninės įrangos didinimas atliekamas nestabdant, kiek tai įmanoma, SFMIS2014 darbo.</w:t>
            </w:r>
          </w:p>
        </w:tc>
      </w:tr>
      <w:tr w:rsidR="00860112" w:rsidRPr="009218EE" w14:paraId="33CF88EE" w14:textId="77777777" w:rsidTr="00026FAA">
        <w:trPr>
          <w:trHeight w:val="255"/>
        </w:trPr>
        <w:tc>
          <w:tcPr>
            <w:tcW w:w="846" w:type="dxa"/>
            <w:shd w:val="clear" w:color="auto" w:fill="auto"/>
            <w:vAlign w:val="center"/>
          </w:tcPr>
          <w:p w14:paraId="216A937C"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10A8B90B" w14:textId="77777777" w:rsidR="00860112" w:rsidRPr="009218EE" w:rsidRDefault="00860112" w:rsidP="00860112">
            <w:pPr>
              <w:pStyle w:val="Tekstas"/>
              <w:ind w:firstLine="0"/>
              <w:rPr>
                <w:sz w:val="22"/>
                <w:szCs w:val="22"/>
              </w:rPr>
            </w:pPr>
            <w:r w:rsidRPr="009218EE">
              <w:rPr>
                <w:sz w:val="22"/>
                <w:szCs w:val="22"/>
              </w:rPr>
              <w:t>Atliekami SFMIS2014 naudotojų veiksmai neblokuoja kitų SFMIS2014 naudotojų veiksmų ir nedaro įtakos SFMIS2014 greitaveikai (išskyrus atvejus, kai duomenų integralumo sumetimais, SFMIS2014 naudotojams blokuojama prieiga prie tuo metu kitų SFMIS2014 naudotojų tvarkomų duomenų).</w:t>
            </w:r>
          </w:p>
        </w:tc>
      </w:tr>
      <w:tr w:rsidR="00860112" w:rsidRPr="009218EE" w14:paraId="26355CF6" w14:textId="77777777" w:rsidTr="00026FAA">
        <w:trPr>
          <w:trHeight w:val="255"/>
        </w:trPr>
        <w:tc>
          <w:tcPr>
            <w:tcW w:w="846" w:type="dxa"/>
            <w:shd w:val="clear" w:color="auto" w:fill="auto"/>
            <w:vAlign w:val="center"/>
          </w:tcPr>
          <w:p w14:paraId="3BC4D333"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8E722F9" w14:textId="77777777" w:rsidR="00860112" w:rsidRPr="009218EE" w:rsidRDefault="00860112" w:rsidP="00860112">
            <w:pPr>
              <w:pStyle w:val="Tekstas"/>
              <w:ind w:firstLine="0"/>
              <w:rPr>
                <w:sz w:val="22"/>
                <w:szCs w:val="22"/>
              </w:rPr>
            </w:pPr>
            <w:r w:rsidRPr="009218EE">
              <w:rPr>
                <w:sz w:val="22"/>
                <w:szCs w:val="22"/>
              </w:rPr>
              <w:t>SFMIS2014 techninės infrastruktūros architektūros modelyje yra numatytas balanso / apkrovos paskirstymo tarp serverių mechanizmas.</w:t>
            </w:r>
          </w:p>
        </w:tc>
      </w:tr>
      <w:tr w:rsidR="00860112" w:rsidRPr="009218EE" w14:paraId="3BB7B6A2" w14:textId="77777777" w:rsidTr="00026FAA">
        <w:trPr>
          <w:trHeight w:val="255"/>
        </w:trPr>
        <w:tc>
          <w:tcPr>
            <w:tcW w:w="846" w:type="dxa"/>
            <w:shd w:val="clear" w:color="auto" w:fill="auto"/>
            <w:vAlign w:val="center"/>
          </w:tcPr>
          <w:p w14:paraId="683C0D2D"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62D25FF2" w14:textId="77777777" w:rsidR="00860112" w:rsidRPr="009218EE" w:rsidRDefault="00860112" w:rsidP="00860112">
            <w:pPr>
              <w:pStyle w:val="Tekstas"/>
              <w:ind w:firstLine="0"/>
              <w:rPr>
                <w:sz w:val="22"/>
                <w:szCs w:val="22"/>
              </w:rPr>
            </w:pPr>
            <w:r w:rsidRPr="009218EE">
              <w:rPr>
                <w:sz w:val="22"/>
                <w:szCs w:val="22"/>
              </w:rPr>
              <w:t>SFMIS2014 užtikrintas informacinės sistemos prieinamumas ne mažiau kaip 96 proc. dienos metu nuo 8:00 iki 20:00; Išorinės aplikacijos turinčios prieigą iš interneto yra technologiškai funkcionalios maksimaliai ilgą laiką, t.y. išorinių prieigų veikimas nėra susijęs su pagrindinio posistemio veikimo laiku.</w:t>
            </w:r>
          </w:p>
        </w:tc>
      </w:tr>
      <w:tr w:rsidR="00860112" w:rsidRPr="009218EE" w14:paraId="4478A294" w14:textId="77777777" w:rsidTr="00026FAA">
        <w:trPr>
          <w:trHeight w:val="255"/>
        </w:trPr>
        <w:tc>
          <w:tcPr>
            <w:tcW w:w="846" w:type="dxa"/>
            <w:shd w:val="clear" w:color="auto" w:fill="auto"/>
            <w:vAlign w:val="center"/>
          </w:tcPr>
          <w:p w14:paraId="11E63806"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800097C" w14:textId="77777777" w:rsidR="00860112" w:rsidRPr="009218EE" w:rsidRDefault="00860112" w:rsidP="00860112">
            <w:pPr>
              <w:pStyle w:val="Tekstas"/>
              <w:ind w:firstLine="0"/>
              <w:rPr>
                <w:sz w:val="22"/>
                <w:szCs w:val="22"/>
              </w:rPr>
            </w:pPr>
            <w:r w:rsidRPr="009218EE">
              <w:rPr>
                <w:sz w:val="22"/>
                <w:szCs w:val="22"/>
              </w:rPr>
              <w:t>SFMIS2014 užtikrina korektišką situacijų, kurias sukėlė neteisingi SFMIS2014 naudotojų veiksmai, neteisingas įvedamų duomenų formatas arba neleidžiamos įvedamų duomenų reikšmės, valdymą. Nurodytais atvejais, atlikus neteisingą (neleidžiamą) komandą SFMIS2014 rodo atitinkamus pranešimus.</w:t>
            </w:r>
          </w:p>
        </w:tc>
      </w:tr>
      <w:tr w:rsidR="00860112" w:rsidRPr="009218EE" w14:paraId="674EB831" w14:textId="77777777" w:rsidTr="00026FAA">
        <w:trPr>
          <w:trHeight w:val="255"/>
        </w:trPr>
        <w:tc>
          <w:tcPr>
            <w:tcW w:w="846" w:type="dxa"/>
            <w:shd w:val="clear" w:color="auto" w:fill="auto"/>
            <w:vAlign w:val="center"/>
          </w:tcPr>
          <w:p w14:paraId="6301DB02"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593BD45C" w14:textId="04CCCEB5" w:rsidR="00860112" w:rsidRPr="009218EE" w:rsidRDefault="00860112" w:rsidP="00860112">
            <w:pPr>
              <w:pStyle w:val="Tekstas"/>
              <w:ind w:firstLine="0"/>
              <w:rPr>
                <w:sz w:val="22"/>
                <w:szCs w:val="22"/>
              </w:rPr>
            </w:pPr>
            <w:r w:rsidRPr="009218EE">
              <w:rPr>
                <w:sz w:val="22"/>
                <w:szCs w:val="22"/>
              </w:rPr>
              <w:t>SFMIS2014 architektūra ir / ar infrastruktūra užtikrina</w:t>
            </w:r>
            <w:r w:rsidR="002265C8" w:rsidRPr="009218EE">
              <w:rPr>
                <w:sz w:val="22"/>
                <w:szCs w:val="22"/>
              </w:rPr>
              <w:t xml:space="preserve"> </w:t>
            </w:r>
            <w:r w:rsidRPr="009218EE">
              <w:rPr>
                <w:sz w:val="22"/>
                <w:szCs w:val="22"/>
              </w:rPr>
              <w:t>pakeičiamumo principą, t. y. įvykus vieno ar kelių komponentų gedimams, SFMIS2014 tęsia darbą su esamais ištekliais.</w:t>
            </w:r>
          </w:p>
        </w:tc>
      </w:tr>
      <w:tr w:rsidR="00860112" w:rsidRPr="009218EE" w14:paraId="36FAA5BC" w14:textId="77777777" w:rsidTr="00026FAA">
        <w:trPr>
          <w:trHeight w:val="255"/>
        </w:trPr>
        <w:tc>
          <w:tcPr>
            <w:tcW w:w="846" w:type="dxa"/>
            <w:shd w:val="clear" w:color="auto" w:fill="auto"/>
            <w:vAlign w:val="center"/>
          </w:tcPr>
          <w:p w14:paraId="51FD29C9"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7838D2C4" w14:textId="77777777" w:rsidR="00860112" w:rsidRPr="009218EE" w:rsidRDefault="00860112" w:rsidP="00860112">
            <w:pPr>
              <w:pStyle w:val="Tekstas"/>
              <w:ind w:firstLine="0"/>
              <w:rPr>
                <w:sz w:val="22"/>
                <w:szCs w:val="22"/>
              </w:rPr>
            </w:pPr>
            <w:r w:rsidRPr="009218EE">
              <w:rPr>
                <w:sz w:val="22"/>
                <w:szCs w:val="22"/>
              </w:rPr>
              <w:t>Įvykus incidentui dėl kurio SFMIS2014 programinė įranga perleidžiama iš naujo (pvz., elektros energijos tiekimo sutrikimas), programinės įrangos paleidimas įvyksta automatiškai be žmogaus įsikišimo, negali dingti incidento metu apdorojami duomenys ar programinės įrangos konfigūracijos duomenys.</w:t>
            </w:r>
          </w:p>
        </w:tc>
      </w:tr>
      <w:tr w:rsidR="00860112" w:rsidRPr="009218EE" w14:paraId="79154479" w14:textId="77777777" w:rsidTr="00026FAA">
        <w:trPr>
          <w:trHeight w:val="255"/>
        </w:trPr>
        <w:tc>
          <w:tcPr>
            <w:tcW w:w="846" w:type="dxa"/>
            <w:shd w:val="clear" w:color="auto" w:fill="auto"/>
            <w:vAlign w:val="center"/>
          </w:tcPr>
          <w:p w14:paraId="48B4F2F1"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60D8D2A1" w14:textId="77777777" w:rsidR="00860112" w:rsidRPr="009218EE" w:rsidRDefault="00860112" w:rsidP="00860112">
            <w:pPr>
              <w:pStyle w:val="Tekstas"/>
              <w:ind w:firstLine="0"/>
              <w:rPr>
                <w:sz w:val="22"/>
                <w:szCs w:val="22"/>
              </w:rPr>
            </w:pPr>
            <w:r w:rsidRPr="009218EE">
              <w:rPr>
                <w:sz w:val="22"/>
                <w:szCs w:val="22"/>
              </w:rPr>
              <w:t>Duomenų rezervinio kopijavimo ir archyvavimo procedūrų metu nenukenčia bendra SFMIS2014 greitaveika.</w:t>
            </w:r>
          </w:p>
        </w:tc>
      </w:tr>
      <w:tr w:rsidR="00860112" w:rsidRPr="009218EE" w14:paraId="18CDD1A6" w14:textId="77777777" w:rsidTr="00026FAA">
        <w:trPr>
          <w:trHeight w:val="255"/>
        </w:trPr>
        <w:tc>
          <w:tcPr>
            <w:tcW w:w="846" w:type="dxa"/>
            <w:shd w:val="clear" w:color="auto" w:fill="auto"/>
            <w:vAlign w:val="center"/>
          </w:tcPr>
          <w:p w14:paraId="3FF0DBEE"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16320A9C" w14:textId="77777777" w:rsidR="00860112" w:rsidRPr="009218EE" w:rsidRDefault="00860112" w:rsidP="00860112">
            <w:pPr>
              <w:pStyle w:val="Tekstas"/>
              <w:ind w:firstLine="0"/>
              <w:rPr>
                <w:sz w:val="22"/>
                <w:szCs w:val="22"/>
              </w:rPr>
            </w:pPr>
            <w:r w:rsidRPr="009218EE">
              <w:rPr>
                <w:sz w:val="22"/>
                <w:szCs w:val="22"/>
              </w:rPr>
              <w:t>Atstatant duomenis iš rezervinės kopijos arba archyvo, neprarandamos tuo metu vykdomos transakcijos ir apdorojami duomenys.</w:t>
            </w:r>
          </w:p>
        </w:tc>
      </w:tr>
      <w:tr w:rsidR="00E57A16" w:rsidRPr="009218EE" w14:paraId="1249BEEE" w14:textId="77777777" w:rsidTr="00026FAA">
        <w:trPr>
          <w:trHeight w:val="255"/>
        </w:trPr>
        <w:tc>
          <w:tcPr>
            <w:tcW w:w="846" w:type="dxa"/>
            <w:shd w:val="clear" w:color="auto" w:fill="auto"/>
            <w:vAlign w:val="center"/>
          </w:tcPr>
          <w:p w14:paraId="2F9374B1" w14:textId="77777777" w:rsidR="00E57A16" w:rsidRPr="009218EE" w:rsidRDefault="00E57A16"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6F07873" w14:textId="46C4F085" w:rsidR="00E57A16" w:rsidRPr="009218EE" w:rsidRDefault="00E57A16" w:rsidP="00860112">
            <w:pPr>
              <w:pStyle w:val="Tekstas"/>
              <w:ind w:firstLine="0"/>
              <w:rPr>
                <w:sz w:val="22"/>
                <w:szCs w:val="22"/>
              </w:rPr>
            </w:pPr>
            <w:r w:rsidRPr="00E57A16">
              <w:rPr>
                <w:sz w:val="22"/>
                <w:szCs w:val="22"/>
              </w:rPr>
              <w:t>Optimizuota visų SFMIS2014 sąrašinių formų greitaveika, kad rezultatai būtų pateikiami ne ilgiau kaip per 15 sekundžių.</w:t>
            </w:r>
          </w:p>
        </w:tc>
      </w:tr>
    </w:tbl>
    <w:p w14:paraId="2AF09204" w14:textId="77777777" w:rsidR="00860112" w:rsidRPr="009218EE" w:rsidRDefault="00860112" w:rsidP="00860112">
      <w:pPr>
        <w:pStyle w:val="Lentel"/>
        <w:ind w:left="0" w:firstLine="567"/>
        <w:rPr>
          <w:rFonts w:asciiTheme="minorHAnsi" w:hAnsiTheme="minorHAnsi"/>
        </w:rPr>
      </w:pPr>
      <w:r w:rsidRPr="009218EE">
        <w:rPr>
          <w:rFonts w:asciiTheme="minorHAnsi" w:hAnsiTheme="minorHAnsi"/>
        </w:rPr>
        <w:t>SFMIS2014 tenkinami reikalavimai darbo vietoms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0CE40E25" w14:textId="77777777" w:rsidTr="00026FAA">
        <w:trPr>
          <w:trHeight w:val="146"/>
          <w:tblHeader/>
        </w:trPr>
        <w:tc>
          <w:tcPr>
            <w:tcW w:w="846" w:type="dxa"/>
            <w:shd w:val="clear" w:color="auto" w:fill="5F9BD5"/>
            <w:vAlign w:val="center"/>
          </w:tcPr>
          <w:p w14:paraId="6A1E6C95"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2C3874C2" w14:textId="77777777" w:rsidR="00860112" w:rsidRPr="009218EE" w:rsidRDefault="00860112" w:rsidP="00860112">
            <w:pPr>
              <w:pStyle w:val="Tekstas"/>
              <w:ind w:firstLine="0"/>
              <w:rPr>
                <w:b/>
                <w:sz w:val="22"/>
                <w:szCs w:val="22"/>
              </w:rPr>
            </w:pPr>
            <w:r w:rsidRPr="009218EE">
              <w:rPr>
                <w:b/>
                <w:sz w:val="22"/>
                <w:szCs w:val="22"/>
              </w:rPr>
              <w:t>Reikalavimai darbo vietoms</w:t>
            </w:r>
          </w:p>
        </w:tc>
      </w:tr>
      <w:tr w:rsidR="00860112" w:rsidRPr="009218EE" w14:paraId="227EBF4E" w14:textId="77777777" w:rsidTr="00026FAA">
        <w:trPr>
          <w:trHeight w:val="255"/>
          <w:tblHeader/>
        </w:trPr>
        <w:tc>
          <w:tcPr>
            <w:tcW w:w="846" w:type="dxa"/>
            <w:shd w:val="clear" w:color="auto" w:fill="auto"/>
            <w:vAlign w:val="center"/>
          </w:tcPr>
          <w:p w14:paraId="23FF68DA"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18662AA5" w14:textId="4E42F5FC" w:rsidR="00860112" w:rsidRPr="009218EE" w:rsidRDefault="00860112" w:rsidP="00860112">
            <w:pPr>
              <w:pStyle w:val="Tekstas"/>
              <w:ind w:firstLine="0"/>
              <w:rPr>
                <w:sz w:val="22"/>
                <w:szCs w:val="22"/>
              </w:rPr>
            </w:pPr>
            <w:r w:rsidRPr="009218EE">
              <w:rPr>
                <w:sz w:val="22"/>
                <w:szCs w:val="22"/>
              </w:rPr>
              <w:t>SFMIS2014 naudotojo grafinė sąsaja veikia visose oficialiai Microsoft palaikomose Windows (Windows 7 SP1, Windows 8.1, Windows 10),</w:t>
            </w:r>
            <w:r w:rsidR="002265C8" w:rsidRPr="009218EE">
              <w:rPr>
                <w:sz w:val="22"/>
                <w:szCs w:val="22"/>
              </w:rPr>
              <w:t xml:space="preserve"> </w:t>
            </w:r>
            <w:r w:rsidRPr="009218EE">
              <w:rPr>
                <w:sz w:val="22"/>
                <w:szCs w:val="22"/>
              </w:rPr>
              <w:t>Linux ir MacOS operacinėse sistemose.</w:t>
            </w:r>
          </w:p>
        </w:tc>
      </w:tr>
      <w:tr w:rsidR="00860112" w:rsidRPr="009218EE" w14:paraId="5015ABC0" w14:textId="77777777" w:rsidTr="00026FAA">
        <w:trPr>
          <w:trHeight w:val="255"/>
          <w:tblHeader/>
        </w:trPr>
        <w:tc>
          <w:tcPr>
            <w:tcW w:w="846" w:type="dxa"/>
            <w:shd w:val="clear" w:color="auto" w:fill="auto"/>
            <w:vAlign w:val="center"/>
          </w:tcPr>
          <w:p w14:paraId="737DD21F"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CF2F7B5" w14:textId="38CBD0BD" w:rsidR="00860112" w:rsidRPr="009218EE" w:rsidRDefault="00860112" w:rsidP="00860112">
            <w:pPr>
              <w:pStyle w:val="Tekstas"/>
              <w:ind w:firstLine="0"/>
              <w:rPr>
                <w:sz w:val="22"/>
                <w:szCs w:val="22"/>
              </w:rPr>
            </w:pPr>
            <w:r w:rsidRPr="009218EE">
              <w:rPr>
                <w:sz w:val="22"/>
                <w:szCs w:val="22"/>
              </w:rPr>
              <w:t xml:space="preserve">SFMIS2014 suderinama su visomis oficialiai Microsoft palaikomomis </w:t>
            </w:r>
            <w:r w:rsidR="003A0304">
              <w:rPr>
                <w:sz w:val="22"/>
                <w:szCs w:val="22"/>
              </w:rPr>
              <w:t>Microsoft Edge</w:t>
            </w:r>
            <w:r w:rsidRPr="009218EE">
              <w:rPr>
                <w:sz w:val="22"/>
                <w:szCs w:val="22"/>
              </w:rPr>
              <w:t xml:space="preserve"> versijomis, tai pat</w:t>
            </w:r>
            <w:r w:rsidR="002265C8" w:rsidRPr="009218EE">
              <w:rPr>
                <w:sz w:val="22"/>
                <w:szCs w:val="22"/>
              </w:rPr>
              <w:t xml:space="preserve"> </w:t>
            </w:r>
            <w:r w:rsidRPr="009218EE">
              <w:rPr>
                <w:sz w:val="22"/>
                <w:szCs w:val="22"/>
              </w:rPr>
              <w:t>Mozilla Firefox, Google Chrome naršyklėmis.</w:t>
            </w:r>
          </w:p>
        </w:tc>
      </w:tr>
    </w:tbl>
    <w:p w14:paraId="6A6ACC26" w14:textId="77777777" w:rsidR="00860112" w:rsidRPr="009218EE" w:rsidRDefault="00860112" w:rsidP="00860112">
      <w:pPr>
        <w:pStyle w:val="Lentel"/>
        <w:ind w:left="0" w:firstLine="567"/>
        <w:rPr>
          <w:rFonts w:asciiTheme="minorHAnsi" w:hAnsiTheme="minorHAnsi"/>
        </w:rPr>
      </w:pPr>
      <w:r w:rsidRPr="009218EE">
        <w:rPr>
          <w:rFonts w:asciiTheme="minorHAnsi" w:hAnsiTheme="minorHAnsi"/>
        </w:rPr>
        <w:t>SFMIS2014 tenkinami reikalavimai informavimui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4E92A140" w14:textId="77777777" w:rsidTr="00026FAA">
        <w:trPr>
          <w:trHeight w:val="146"/>
          <w:tblHeader/>
        </w:trPr>
        <w:tc>
          <w:tcPr>
            <w:tcW w:w="846" w:type="dxa"/>
            <w:shd w:val="clear" w:color="auto" w:fill="5F9BD5"/>
            <w:vAlign w:val="center"/>
          </w:tcPr>
          <w:p w14:paraId="1E26C11F"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4FCB8AA4" w14:textId="77777777" w:rsidR="00860112" w:rsidRPr="009218EE" w:rsidRDefault="00860112" w:rsidP="00860112">
            <w:pPr>
              <w:pStyle w:val="Tekstas"/>
              <w:ind w:firstLine="0"/>
              <w:rPr>
                <w:b/>
                <w:sz w:val="22"/>
                <w:szCs w:val="22"/>
              </w:rPr>
            </w:pPr>
            <w:r w:rsidRPr="009218EE">
              <w:rPr>
                <w:b/>
                <w:sz w:val="22"/>
                <w:szCs w:val="22"/>
              </w:rPr>
              <w:t>Reikalavimai informavimui</w:t>
            </w:r>
          </w:p>
        </w:tc>
      </w:tr>
      <w:tr w:rsidR="00860112" w:rsidRPr="009218EE" w14:paraId="293930F3" w14:textId="77777777" w:rsidTr="00026FAA">
        <w:trPr>
          <w:trHeight w:val="255"/>
          <w:tblHeader/>
        </w:trPr>
        <w:tc>
          <w:tcPr>
            <w:tcW w:w="846" w:type="dxa"/>
            <w:shd w:val="clear" w:color="auto" w:fill="auto"/>
            <w:vAlign w:val="center"/>
          </w:tcPr>
          <w:p w14:paraId="6A40EEC3"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581498DD" w14:textId="77777777" w:rsidR="00860112" w:rsidRPr="009218EE" w:rsidRDefault="00860112" w:rsidP="00860112">
            <w:pPr>
              <w:pStyle w:val="Tekstas"/>
              <w:ind w:firstLine="0"/>
              <w:rPr>
                <w:sz w:val="22"/>
                <w:szCs w:val="22"/>
              </w:rPr>
            </w:pPr>
            <w:r w:rsidRPr="009218EE">
              <w:rPr>
                <w:sz w:val="22"/>
                <w:szCs w:val="22"/>
              </w:rPr>
              <w:t>Pagal nustatytas taisykles SFMIS2014 naudotojams siunčiami informaciniai pranešimai naudojant elektroninį paštą.</w:t>
            </w:r>
          </w:p>
        </w:tc>
      </w:tr>
      <w:tr w:rsidR="00860112" w:rsidRPr="009218EE" w14:paraId="208B9E75" w14:textId="77777777" w:rsidTr="00026FAA">
        <w:trPr>
          <w:trHeight w:val="255"/>
          <w:tblHeader/>
        </w:trPr>
        <w:tc>
          <w:tcPr>
            <w:tcW w:w="846" w:type="dxa"/>
            <w:shd w:val="clear" w:color="auto" w:fill="auto"/>
            <w:vAlign w:val="center"/>
          </w:tcPr>
          <w:p w14:paraId="1217ABE1"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12982CC" w14:textId="77777777" w:rsidR="00860112" w:rsidRPr="009218EE" w:rsidRDefault="00860112" w:rsidP="00860112">
            <w:pPr>
              <w:pStyle w:val="Tekstas"/>
              <w:ind w:firstLine="0"/>
              <w:rPr>
                <w:sz w:val="22"/>
                <w:szCs w:val="22"/>
              </w:rPr>
            </w:pPr>
            <w:r w:rsidRPr="009218EE">
              <w:rPr>
                <w:sz w:val="22"/>
                <w:szCs w:val="22"/>
              </w:rPr>
              <w:t>Informacinių pranešimų naudotojams siuntimo taisyklių kūrimas, keitimas ir šalinimas nereikalauja iš naudotojo atlikti SFMIS2014 modifikavimo ar programavimo žinių reikalaujančius veiksmus.</w:t>
            </w:r>
          </w:p>
        </w:tc>
      </w:tr>
      <w:tr w:rsidR="00860112" w:rsidRPr="009218EE" w14:paraId="7406FD11" w14:textId="77777777" w:rsidTr="00026FAA">
        <w:trPr>
          <w:trHeight w:val="255"/>
          <w:tblHeader/>
        </w:trPr>
        <w:tc>
          <w:tcPr>
            <w:tcW w:w="846" w:type="dxa"/>
            <w:shd w:val="clear" w:color="auto" w:fill="auto"/>
            <w:vAlign w:val="center"/>
          </w:tcPr>
          <w:p w14:paraId="274AB9E2"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78C9E299" w14:textId="77777777" w:rsidR="00860112" w:rsidRPr="009218EE" w:rsidRDefault="00860112" w:rsidP="00860112">
            <w:pPr>
              <w:pStyle w:val="Tekstas"/>
              <w:ind w:firstLine="0"/>
              <w:rPr>
                <w:sz w:val="22"/>
                <w:szCs w:val="22"/>
              </w:rPr>
            </w:pPr>
            <w:r w:rsidRPr="009218EE">
              <w:rPr>
                <w:sz w:val="22"/>
                <w:szCs w:val="22"/>
              </w:rPr>
              <w:t>SFMIS2014 pagal nustatytas taisykles automatiškai pateikiami informaciniai pranešimai (pvz., informacija apie tai, kad buvo pateikti duomenys).</w:t>
            </w:r>
          </w:p>
        </w:tc>
      </w:tr>
    </w:tbl>
    <w:p w14:paraId="4B276E2F" w14:textId="77777777" w:rsidR="00860112" w:rsidRPr="009218EE" w:rsidRDefault="00860112" w:rsidP="00860112">
      <w:pPr>
        <w:pStyle w:val="Lentel"/>
        <w:ind w:left="0" w:firstLine="567"/>
        <w:rPr>
          <w:rFonts w:asciiTheme="minorHAnsi" w:hAnsiTheme="minorHAnsi"/>
        </w:rPr>
      </w:pPr>
      <w:bookmarkStart w:id="43" w:name="_Hlk177048235"/>
      <w:r w:rsidRPr="009218EE">
        <w:rPr>
          <w:rFonts w:asciiTheme="minorHAnsi" w:hAnsiTheme="minorHAnsi"/>
        </w:rPr>
        <w:t>SFMIS2014 tenkinami reikalavimai naudotojo sąsajai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60112" w:rsidRPr="009218EE" w14:paraId="1E41A4EC" w14:textId="77777777" w:rsidTr="00026FAA">
        <w:trPr>
          <w:trHeight w:val="146"/>
        </w:trPr>
        <w:tc>
          <w:tcPr>
            <w:tcW w:w="846" w:type="dxa"/>
            <w:shd w:val="clear" w:color="auto" w:fill="5F9BD5"/>
            <w:vAlign w:val="center"/>
          </w:tcPr>
          <w:bookmarkEnd w:id="43"/>
          <w:p w14:paraId="42BAE867" w14:textId="77777777" w:rsidR="00860112" w:rsidRPr="009218EE" w:rsidRDefault="00860112" w:rsidP="00860112">
            <w:pPr>
              <w:pStyle w:val="Tekstas"/>
              <w:ind w:firstLine="0"/>
              <w:rPr>
                <w:b/>
                <w:sz w:val="22"/>
                <w:szCs w:val="22"/>
              </w:rPr>
            </w:pPr>
            <w:r w:rsidRPr="009218EE">
              <w:rPr>
                <w:b/>
                <w:sz w:val="22"/>
                <w:szCs w:val="22"/>
              </w:rPr>
              <w:t>Eil. Nr.</w:t>
            </w:r>
          </w:p>
        </w:tc>
        <w:tc>
          <w:tcPr>
            <w:tcW w:w="8746" w:type="dxa"/>
            <w:shd w:val="clear" w:color="auto" w:fill="5F9BD5"/>
            <w:vAlign w:val="center"/>
          </w:tcPr>
          <w:p w14:paraId="17727D67" w14:textId="77777777" w:rsidR="00860112" w:rsidRPr="009218EE" w:rsidRDefault="00860112" w:rsidP="00860112">
            <w:pPr>
              <w:pStyle w:val="Tekstas"/>
              <w:ind w:firstLine="0"/>
              <w:rPr>
                <w:b/>
                <w:sz w:val="22"/>
                <w:szCs w:val="22"/>
              </w:rPr>
            </w:pPr>
            <w:r w:rsidRPr="009218EE">
              <w:rPr>
                <w:b/>
                <w:sz w:val="22"/>
                <w:szCs w:val="22"/>
              </w:rPr>
              <w:t>Reikalavimai naudotojo sąsajai</w:t>
            </w:r>
          </w:p>
        </w:tc>
      </w:tr>
      <w:tr w:rsidR="00860112" w:rsidRPr="009218EE" w14:paraId="7A0F82CB" w14:textId="77777777" w:rsidTr="00026FAA">
        <w:trPr>
          <w:trHeight w:val="255"/>
        </w:trPr>
        <w:tc>
          <w:tcPr>
            <w:tcW w:w="846" w:type="dxa"/>
            <w:shd w:val="clear" w:color="auto" w:fill="auto"/>
            <w:vAlign w:val="center"/>
          </w:tcPr>
          <w:p w14:paraId="5760B6AB"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44C9C28" w14:textId="77777777" w:rsidR="00860112" w:rsidRPr="009218EE" w:rsidRDefault="00860112" w:rsidP="00860112">
            <w:pPr>
              <w:pStyle w:val="Tekstas"/>
              <w:ind w:firstLine="0"/>
              <w:rPr>
                <w:sz w:val="22"/>
                <w:szCs w:val="22"/>
              </w:rPr>
            </w:pPr>
            <w:r w:rsidRPr="009218EE">
              <w:rPr>
                <w:sz w:val="22"/>
                <w:szCs w:val="22"/>
              </w:rPr>
              <w:t>Pranešimai naudotojams pateikiami lietuvių kalba.</w:t>
            </w:r>
          </w:p>
        </w:tc>
      </w:tr>
      <w:tr w:rsidR="00860112" w:rsidRPr="009218EE" w14:paraId="20F25512" w14:textId="77777777" w:rsidTr="00026FAA">
        <w:trPr>
          <w:trHeight w:val="255"/>
        </w:trPr>
        <w:tc>
          <w:tcPr>
            <w:tcW w:w="846" w:type="dxa"/>
            <w:shd w:val="clear" w:color="auto" w:fill="auto"/>
            <w:vAlign w:val="center"/>
          </w:tcPr>
          <w:p w14:paraId="4019A4E6"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2D7EED6" w14:textId="77777777" w:rsidR="00860112" w:rsidRPr="009218EE" w:rsidRDefault="00860112" w:rsidP="00860112">
            <w:pPr>
              <w:pStyle w:val="Tekstas"/>
              <w:ind w:firstLine="0"/>
              <w:rPr>
                <w:sz w:val="22"/>
                <w:szCs w:val="22"/>
              </w:rPr>
            </w:pPr>
            <w:r w:rsidRPr="009218EE">
              <w:rPr>
                <w:sz w:val="22"/>
                <w:szCs w:val="22"/>
              </w:rPr>
              <w:t>SFMIS2014 leidžia naudotojams vienu metu dirbti su keliomis SFMIS2014 aplikacijomis.</w:t>
            </w:r>
          </w:p>
        </w:tc>
      </w:tr>
      <w:tr w:rsidR="00860112" w:rsidRPr="009218EE" w14:paraId="1A2C39A7" w14:textId="77777777" w:rsidTr="00026FAA">
        <w:trPr>
          <w:trHeight w:val="255"/>
        </w:trPr>
        <w:tc>
          <w:tcPr>
            <w:tcW w:w="846" w:type="dxa"/>
            <w:shd w:val="clear" w:color="auto" w:fill="auto"/>
            <w:vAlign w:val="center"/>
          </w:tcPr>
          <w:p w14:paraId="0BB65867"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6D6A181E" w14:textId="1B87FA3F" w:rsidR="00860112" w:rsidRPr="009218EE" w:rsidRDefault="00860112" w:rsidP="00860112">
            <w:pPr>
              <w:pStyle w:val="Tekstas"/>
              <w:ind w:firstLine="0"/>
              <w:rPr>
                <w:sz w:val="22"/>
                <w:szCs w:val="22"/>
              </w:rPr>
            </w:pPr>
            <w:r w:rsidRPr="009218EE">
              <w:rPr>
                <w:sz w:val="22"/>
                <w:szCs w:val="22"/>
              </w:rPr>
              <w:t>Jeigu vykdomas iš anksto žinoma</w:t>
            </w:r>
            <w:r w:rsidR="002162B8">
              <w:rPr>
                <w:sz w:val="22"/>
                <w:szCs w:val="22"/>
              </w:rPr>
              <w:t>s</w:t>
            </w:r>
            <w:r w:rsidRPr="009218EE">
              <w:rPr>
                <w:sz w:val="22"/>
                <w:szCs w:val="22"/>
              </w:rPr>
              <w:t xml:space="preserve"> ilgiau kaip 5 sekundes trunkantis procesas, ekrane rodomas proceso progresas.</w:t>
            </w:r>
          </w:p>
        </w:tc>
      </w:tr>
      <w:tr w:rsidR="00860112" w:rsidRPr="009218EE" w14:paraId="64EDAFE4" w14:textId="77777777" w:rsidTr="00026FAA">
        <w:trPr>
          <w:trHeight w:val="255"/>
        </w:trPr>
        <w:tc>
          <w:tcPr>
            <w:tcW w:w="846" w:type="dxa"/>
            <w:shd w:val="clear" w:color="auto" w:fill="auto"/>
            <w:vAlign w:val="center"/>
          </w:tcPr>
          <w:p w14:paraId="2DAC6DCC"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AFCF271" w14:textId="77777777" w:rsidR="00860112" w:rsidRPr="009218EE" w:rsidRDefault="00860112" w:rsidP="00860112">
            <w:pPr>
              <w:pStyle w:val="Tekstas"/>
              <w:ind w:firstLine="0"/>
              <w:rPr>
                <w:sz w:val="22"/>
                <w:szCs w:val="22"/>
              </w:rPr>
            </w:pPr>
            <w:r w:rsidRPr="009218EE">
              <w:rPr>
                <w:sz w:val="22"/>
                <w:szCs w:val="22"/>
              </w:rPr>
              <w:t>SFMIS2014 išskiria duomenų įvedimo laukų režimus (būtina užpildyti, nebūtina užpildyti, tik peržiūrėti, paslėpti), priklausomai nuo duomenų apdorojimo režimo (įvedimas, koregavimas, peržiūra).</w:t>
            </w:r>
          </w:p>
        </w:tc>
      </w:tr>
      <w:tr w:rsidR="00860112" w:rsidRPr="009218EE" w14:paraId="209351F2" w14:textId="77777777" w:rsidTr="00026FAA">
        <w:trPr>
          <w:trHeight w:val="255"/>
        </w:trPr>
        <w:tc>
          <w:tcPr>
            <w:tcW w:w="846" w:type="dxa"/>
            <w:shd w:val="clear" w:color="auto" w:fill="auto"/>
            <w:vAlign w:val="center"/>
          </w:tcPr>
          <w:p w14:paraId="0D81ABAD"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2A3CA43" w14:textId="0E21F1FB" w:rsidR="00860112" w:rsidRPr="009218EE" w:rsidRDefault="00860112" w:rsidP="00860112">
            <w:pPr>
              <w:pStyle w:val="Tekstas"/>
              <w:ind w:firstLine="0"/>
              <w:rPr>
                <w:sz w:val="22"/>
                <w:szCs w:val="22"/>
              </w:rPr>
            </w:pPr>
            <w:r w:rsidRPr="009218EE">
              <w:rPr>
                <w:sz w:val="22"/>
                <w:szCs w:val="22"/>
              </w:rPr>
              <w:t>SFMIS2014 moduliuose sukurta galimybė naudotojams pasinaudoti integruota kontekstine</w:t>
            </w:r>
            <w:r w:rsidR="002265C8" w:rsidRPr="009218EE">
              <w:rPr>
                <w:sz w:val="22"/>
                <w:szCs w:val="22"/>
              </w:rPr>
              <w:t xml:space="preserve"> </w:t>
            </w:r>
            <w:r w:rsidRPr="009218EE">
              <w:rPr>
                <w:sz w:val="22"/>
                <w:szCs w:val="22"/>
              </w:rPr>
              <w:t>pagalba.</w:t>
            </w:r>
          </w:p>
        </w:tc>
      </w:tr>
      <w:tr w:rsidR="00860112" w:rsidRPr="009218EE" w14:paraId="0D98BA56" w14:textId="77777777" w:rsidTr="00026FAA">
        <w:trPr>
          <w:trHeight w:val="255"/>
        </w:trPr>
        <w:tc>
          <w:tcPr>
            <w:tcW w:w="846" w:type="dxa"/>
            <w:shd w:val="clear" w:color="auto" w:fill="auto"/>
            <w:vAlign w:val="center"/>
          </w:tcPr>
          <w:p w14:paraId="4EBB7014"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07C78DD4" w14:textId="77777777" w:rsidR="00860112" w:rsidRPr="009218EE" w:rsidRDefault="00860112" w:rsidP="00860112">
            <w:pPr>
              <w:pStyle w:val="Tekstas"/>
              <w:ind w:firstLine="0"/>
              <w:rPr>
                <w:sz w:val="22"/>
                <w:szCs w:val="22"/>
              </w:rPr>
            </w:pPr>
            <w:r w:rsidRPr="009218EE">
              <w:rPr>
                <w:sz w:val="22"/>
                <w:szCs w:val="22"/>
              </w:rPr>
              <w:t>Grafinė naudotojo sąsaja bei joje esantys valdymo elementai yra kiek galima labiau suvienodinti visoje SFMIS2014.</w:t>
            </w:r>
          </w:p>
        </w:tc>
      </w:tr>
      <w:tr w:rsidR="00860112" w:rsidRPr="009218EE" w14:paraId="1CDA1AFD" w14:textId="77777777" w:rsidTr="00026FAA">
        <w:trPr>
          <w:trHeight w:val="255"/>
        </w:trPr>
        <w:tc>
          <w:tcPr>
            <w:tcW w:w="846" w:type="dxa"/>
            <w:shd w:val="clear" w:color="auto" w:fill="auto"/>
            <w:vAlign w:val="center"/>
          </w:tcPr>
          <w:p w14:paraId="37313130"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7538BDE6" w14:textId="77777777" w:rsidR="00860112" w:rsidRPr="009218EE" w:rsidRDefault="00860112" w:rsidP="00860112">
            <w:pPr>
              <w:pStyle w:val="Tekstas"/>
              <w:ind w:firstLine="0"/>
              <w:rPr>
                <w:sz w:val="22"/>
                <w:szCs w:val="22"/>
              </w:rPr>
            </w:pPr>
            <w:r w:rsidRPr="009218EE">
              <w:rPr>
                <w:sz w:val="22"/>
                <w:szCs w:val="22"/>
              </w:rPr>
              <w:t>Naudotojų grafinės sąsajos realizuotos taikant kompiuterio pelės navigavimo grafinėje sąsajoje įrenginius.</w:t>
            </w:r>
          </w:p>
        </w:tc>
      </w:tr>
      <w:tr w:rsidR="00860112" w:rsidRPr="009218EE" w14:paraId="468623B5" w14:textId="77777777" w:rsidTr="00026FAA">
        <w:trPr>
          <w:trHeight w:val="255"/>
        </w:trPr>
        <w:tc>
          <w:tcPr>
            <w:tcW w:w="846" w:type="dxa"/>
            <w:shd w:val="clear" w:color="auto" w:fill="auto"/>
            <w:vAlign w:val="center"/>
          </w:tcPr>
          <w:p w14:paraId="764A2E41"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16DD655B" w14:textId="6C89DAEC" w:rsidR="00860112" w:rsidRPr="009218EE" w:rsidRDefault="00860112" w:rsidP="00860112">
            <w:pPr>
              <w:pStyle w:val="Tekstas"/>
              <w:ind w:firstLine="0"/>
              <w:rPr>
                <w:sz w:val="22"/>
                <w:szCs w:val="22"/>
              </w:rPr>
            </w:pPr>
            <w:r w:rsidRPr="009218EE">
              <w:rPr>
                <w:sz w:val="22"/>
                <w:szCs w:val="22"/>
              </w:rPr>
              <w:t>„Privalomieji“ (angl.</w:t>
            </w:r>
            <w:r w:rsidR="002265C8" w:rsidRPr="009218EE">
              <w:rPr>
                <w:sz w:val="22"/>
                <w:szCs w:val="22"/>
              </w:rPr>
              <w:t xml:space="preserve"> </w:t>
            </w:r>
            <w:r w:rsidRPr="009218EE">
              <w:rPr>
                <w:i/>
                <w:sz w:val="22"/>
                <w:szCs w:val="22"/>
              </w:rPr>
              <w:t>required</w:t>
            </w:r>
            <w:r w:rsidRPr="009218EE">
              <w:rPr>
                <w:sz w:val="22"/>
                <w:szCs w:val="22"/>
              </w:rPr>
              <w:t>) ir „nebūtinieji“ (angl.</w:t>
            </w:r>
            <w:r w:rsidR="002265C8" w:rsidRPr="009218EE">
              <w:rPr>
                <w:sz w:val="22"/>
                <w:szCs w:val="22"/>
              </w:rPr>
              <w:t xml:space="preserve"> </w:t>
            </w:r>
            <w:r w:rsidRPr="009218EE">
              <w:rPr>
                <w:i/>
                <w:sz w:val="22"/>
                <w:szCs w:val="22"/>
              </w:rPr>
              <w:t>optional</w:t>
            </w:r>
            <w:r w:rsidRPr="009218EE">
              <w:rPr>
                <w:sz w:val="22"/>
                <w:szCs w:val="22"/>
              </w:rPr>
              <w:t>) duomenų įvedimo laukai yra aiškiai ir nuosekliai atskirti.</w:t>
            </w:r>
          </w:p>
        </w:tc>
      </w:tr>
      <w:tr w:rsidR="00860112" w:rsidRPr="009218EE" w14:paraId="66AF3584" w14:textId="77777777" w:rsidTr="00026FAA">
        <w:trPr>
          <w:trHeight w:val="255"/>
        </w:trPr>
        <w:tc>
          <w:tcPr>
            <w:tcW w:w="846" w:type="dxa"/>
            <w:shd w:val="clear" w:color="auto" w:fill="auto"/>
            <w:vAlign w:val="center"/>
          </w:tcPr>
          <w:p w14:paraId="2314B3D1"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6C432354" w14:textId="77777777" w:rsidR="00860112" w:rsidRPr="009218EE" w:rsidRDefault="00860112" w:rsidP="00860112">
            <w:pPr>
              <w:pStyle w:val="Tekstas"/>
              <w:ind w:firstLine="0"/>
              <w:rPr>
                <w:sz w:val="22"/>
                <w:szCs w:val="22"/>
              </w:rPr>
            </w:pPr>
            <w:r w:rsidRPr="009218EE">
              <w:rPr>
                <w:sz w:val="22"/>
                <w:szCs w:val="22"/>
              </w:rPr>
              <w:t>Sukurti visuotinai priimtini ir intuityvūs įprastų operacijų ir veiksmų atlikimo metodai, naudojant klaviatūrą. Pvz., formos laukų nuoseklus pasirinkimas naudojant TAB klavišą (SHIFT+TAB – atgalinis pasirinkimas); formos nustatytosios operacijos atlikimas naudojant ENTER klavišą ir pan.</w:t>
            </w:r>
          </w:p>
        </w:tc>
      </w:tr>
      <w:tr w:rsidR="00860112" w:rsidRPr="009218EE" w14:paraId="51B04EB3" w14:textId="77777777" w:rsidTr="00026FAA">
        <w:trPr>
          <w:trHeight w:val="255"/>
        </w:trPr>
        <w:tc>
          <w:tcPr>
            <w:tcW w:w="846" w:type="dxa"/>
            <w:shd w:val="clear" w:color="auto" w:fill="auto"/>
            <w:vAlign w:val="center"/>
          </w:tcPr>
          <w:p w14:paraId="6AA4E749"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5349CFA8" w14:textId="77777777" w:rsidR="00860112" w:rsidRPr="009218EE" w:rsidRDefault="00860112" w:rsidP="00860112">
            <w:pPr>
              <w:pStyle w:val="Tekstas"/>
              <w:ind w:firstLine="0"/>
              <w:rPr>
                <w:sz w:val="22"/>
                <w:szCs w:val="22"/>
              </w:rPr>
            </w:pPr>
            <w:r w:rsidRPr="009218EE">
              <w:rPr>
                <w:sz w:val="22"/>
                <w:szCs w:val="22"/>
              </w:rPr>
              <w:t>Mygtukų pavadinimas nusako jo atliekamą veiksmą.</w:t>
            </w:r>
          </w:p>
        </w:tc>
      </w:tr>
      <w:tr w:rsidR="00860112" w:rsidRPr="009218EE" w14:paraId="5780AD66" w14:textId="77777777" w:rsidTr="00026FAA">
        <w:trPr>
          <w:trHeight w:val="255"/>
        </w:trPr>
        <w:tc>
          <w:tcPr>
            <w:tcW w:w="846" w:type="dxa"/>
            <w:shd w:val="clear" w:color="auto" w:fill="auto"/>
            <w:vAlign w:val="center"/>
          </w:tcPr>
          <w:p w14:paraId="73C80DBA"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5CC39D91" w14:textId="77777777" w:rsidR="00860112" w:rsidRPr="009218EE" w:rsidRDefault="00860112" w:rsidP="00860112">
            <w:pPr>
              <w:pStyle w:val="Tekstas"/>
              <w:ind w:firstLine="0"/>
              <w:rPr>
                <w:sz w:val="22"/>
                <w:szCs w:val="22"/>
              </w:rPr>
            </w:pPr>
            <w:r w:rsidRPr="009218EE">
              <w:rPr>
                <w:sz w:val="22"/>
                <w:szCs w:val="22"/>
              </w:rPr>
              <w:t>Duomenų įvedimo laukai turi nuosekliai suformuluotus pavadinimus ir išlaiko juos visoje sistemoje. Formuluoti laukų pavadinimai nuosekliai, vengiant naudoti vieniems laukams pavienius žodžius arba frazes, o kitiems – trumpus sakinius, arba vieniems laukams naudoti veiksmažodžius, o kitiems – daiktavardžius.</w:t>
            </w:r>
          </w:p>
        </w:tc>
      </w:tr>
      <w:tr w:rsidR="00860112" w:rsidRPr="009218EE" w14:paraId="45BDDA3D" w14:textId="77777777" w:rsidTr="00026FAA">
        <w:trPr>
          <w:trHeight w:val="255"/>
        </w:trPr>
        <w:tc>
          <w:tcPr>
            <w:tcW w:w="846" w:type="dxa"/>
            <w:shd w:val="clear" w:color="auto" w:fill="auto"/>
            <w:vAlign w:val="center"/>
          </w:tcPr>
          <w:p w14:paraId="7E890734"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69E65E55" w14:textId="77777777" w:rsidR="00860112" w:rsidRPr="009218EE" w:rsidRDefault="00860112" w:rsidP="00860112">
            <w:pPr>
              <w:pStyle w:val="Tekstas"/>
              <w:ind w:firstLine="0"/>
              <w:rPr>
                <w:sz w:val="22"/>
                <w:szCs w:val="22"/>
              </w:rPr>
            </w:pPr>
            <w:r w:rsidRPr="009218EE">
              <w:rPr>
                <w:sz w:val="22"/>
                <w:szCs w:val="22"/>
              </w:rPr>
              <w:t>SFMIS2014 naudotojų sąsajų projektavimo ir diegimo metodika remiasi ISO arba kitu lygiaverčiu standartu, aprašančiu žiniatinklio naudotojų sąsajos rekomendacijas.</w:t>
            </w:r>
          </w:p>
        </w:tc>
      </w:tr>
      <w:tr w:rsidR="00860112" w:rsidRPr="009218EE" w14:paraId="2D6D1B16" w14:textId="77777777" w:rsidTr="00026FAA">
        <w:trPr>
          <w:trHeight w:val="255"/>
        </w:trPr>
        <w:tc>
          <w:tcPr>
            <w:tcW w:w="846" w:type="dxa"/>
            <w:shd w:val="clear" w:color="auto" w:fill="auto"/>
            <w:vAlign w:val="center"/>
          </w:tcPr>
          <w:p w14:paraId="1F6A3D90"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9C88A43" w14:textId="104E18F4" w:rsidR="00860112" w:rsidRPr="009218EE" w:rsidRDefault="001945CE" w:rsidP="00860112">
            <w:pPr>
              <w:pStyle w:val="Tekstas"/>
              <w:ind w:firstLine="0"/>
              <w:rPr>
                <w:sz w:val="22"/>
                <w:szCs w:val="22"/>
              </w:rPr>
            </w:pPr>
            <w:r w:rsidRPr="009218EE">
              <w:rPr>
                <w:sz w:val="22"/>
                <w:szCs w:val="22"/>
              </w:rPr>
              <w:t>SFMIS2014</w:t>
            </w:r>
            <w:r w:rsidR="00860112" w:rsidRPr="009218EE">
              <w:rPr>
                <w:sz w:val="22"/>
                <w:szCs w:val="22"/>
              </w:rPr>
              <w:t xml:space="preserve"> negalima versti naudotojų paisyti didžiųjų ir mažųjų raidžių rašybos (angl. </w:t>
            </w:r>
            <w:r w:rsidR="00860112" w:rsidRPr="009218EE">
              <w:rPr>
                <w:i/>
                <w:sz w:val="22"/>
                <w:szCs w:val="22"/>
              </w:rPr>
              <w:t>case sensitivity</w:t>
            </w:r>
            <w:r w:rsidR="00860112" w:rsidRPr="009218EE">
              <w:rPr>
                <w:sz w:val="22"/>
                <w:szCs w:val="22"/>
              </w:rPr>
              <w:t>), nebent tam yra svarbi priežastis (pavyzdžiui, saugesnis slaptažodis). Pastaruoju atveju, aiškiai pranešama naudotojams, kad įvesdami duomenis jie turi paisyti didžiųjų ir mažųjų raidžių rašybos.</w:t>
            </w:r>
          </w:p>
        </w:tc>
      </w:tr>
      <w:tr w:rsidR="00860112" w:rsidRPr="009218EE" w14:paraId="3E37B312" w14:textId="77777777" w:rsidTr="00026FAA">
        <w:trPr>
          <w:trHeight w:val="255"/>
        </w:trPr>
        <w:tc>
          <w:tcPr>
            <w:tcW w:w="846" w:type="dxa"/>
            <w:shd w:val="clear" w:color="auto" w:fill="auto"/>
            <w:vAlign w:val="center"/>
          </w:tcPr>
          <w:p w14:paraId="4DB4E04D"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2F0DC47D" w14:textId="77777777" w:rsidR="00860112" w:rsidRPr="009218EE" w:rsidRDefault="00860112" w:rsidP="00860112">
            <w:pPr>
              <w:pStyle w:val="Tekstas"/>
              <w:ind w:firstLine="0"/>
              <w:rPr>
                <w:sz w:val="22"/>
                <w:szCs w:val="22"/>
              </w:rPr>
            </w:pPr>
            <w:r w:rsidRPr="009218EE">
              <w:rPr>
                <w:sz w:val="22"/>
                <w:szCs w:val="22"/>
              </w:rPr>
              <w:t>Kiekvienas duomenų įvedimo laukas turi aiškų pavadinimą, nurodantį naudotojams, ką reikia įvesti. Naudojami informatyvūs pavadinimai, kurie aiškiai, glaustai ir nedviprasmiškai nurodo, kokius duomenis reikia įvesti. Pavadinimai išskirti taip, kad naudotojai nesupainiotų jų su pačiais duomenų įvedimo laukais. Kurdami įvedimo laukų pavadinimus, naudojami aiškūs, visuotinai suprantami terminai. Naudojamos įprastos sąvokos (pavyzdžiui, „vyras“, „moteris“), o ne abstrakčios sąvokos (pavyzdžiui, „Grupė 1“, „Grupė 2“).</w:t>
            </w:r>
          </w:p>
        </w:tc>
      </w:tr>
      <w:tr w:rsidR="00860112" w:rsidRPr="009218EE" w14:paraId="32016DE8" w14:textId="77777777" w:rsidTr="00026FAA">
        <w:trPr>
          <w:trHeight w:val="255"/>
        </w:trPr>
        <w:tc>
          <w:tcPr>
            <w:tcW w:w="846" w:type="dxa"/>
            <w:shd w:val="clear" w:color="auto" w:fill="auto"/>
            <w:vAlign w:val="center"/>
          </w:tcPr>
          <w:p w14:paraId="79DD9433"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48B607D" w14:textId="77777777" w:rsidR="00860112" w:rsidRPr="009218EE" w:rsidRDefault="00860112" w:rsidP="00860112">
            <w:pPr>
              <w:pStyle w:val="Tekstas"/>
              <w:ind w:firstLine="0"/>
              <w:rPr>
                <w:sz w:val="22"/>
                <w:szCs w:val="22"/>
              </w:rPr>
            </w:pPr>
            <w:r w:rsidRPr="009218EE">
              <w:rPr>
                <w:sz w:val="22"/>
                <w:szCs w:val="22"/>
              </w:rPr>
              <w:t>Naudotojams nereikia įvedinėti tos pačios informacijos daugiau nei vieną kartą.</w:t>
            </w:r>
          </w:p>
        </w:tc>
      </w:tr>
      <w:tr w:rsidR="00860112" w:rsidRPr="009218EE" w14:paraId="5457D20E" w14:textId="77777777" w:rsidTr="00026FAA">
        <w:trPr>
          <w:trHeight w:val="255"/>
        </w:trPr>
        <w:tc>
          <w:tcPr>
            <w:tcW w:w="846" w:type="dxa"/>
            <w:shd w:val="clear" w:color="auto" w:fill="auto"/>
            <w:vAlign w:val="center"/>
          </w:tcPr>
          <w:p w14:paraId="7BE23698"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05552D7" w14:textId="6BE2A476" w:rsidR="00860112" w:rsidRPr="009218EE" w:rsidRDefault="00860112" w:rsidP="001945CE">
            <w:pPr>
              <w:pStyle w:val="Tekstas"/>
              <w:ind w:firstLine="0"/>
              <w:rPr>
                <w:sz w:val="22"/>
                <w:szCs w:val="22"/>
              </w:rPr>
            </w:pPr>
            <w:r w:rsidRPr="009218EE">
              <w:rPr>
                <w:sz w:val="22"/>
                <w:szCs w:val="22"/>
              </w:rPr>
              <w:t>SFMIS2014 pateikiami duomenų įvedimo procesai yra suprojektuoti taip, kad naudotojas kuo dažniau įvedinėtų duomenis tuo pačiu būdu (klaviatūra arba pele).</w:t>
            </w:r>
          </w:p>
        </w:tc>
      </w:tr>
      <w:tr w:rsidR="00860112" w:rsidRPr="009218EE" w14:paraId="0CD63C91" w14:textId="77777777" w:rsidTr="00026FAA">
        <w:trPr>
          <w:trHeight w:val="255"/>
        </w:trPr>
        <w:tc>
          <w:tcPr>
            <w:tcW w:w="846" w:type="dxa"/>
            <w:shd w:val="clear" w:color="auto" w:fill="auto"/>
            <w:vAlign w:val="center"/>
          </w:tcPr>
          <w:p w14:paraId="482235A8"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63714E50" w14:textId="77777777" w:rsidR="00860112" w:rsidRPr="009218EE" w:rsidRDefault="00860112" w:rsidP="00860112">
            <w:pPr>
              <w:pStyle w:val="Tekstas"/>
              <w:ind w:firstLine="0"/>
              <w:rPr>
                <w:sz w:val="22"/>
                <w:szCs w:val="22"/>
              </w:rPr>
            </w:pPr>
            <w:r w:rsidRPr="009218EE">
              <w:rPr>
                <w:sz w:val="22"/>
                <w:szCs w:val="22"/>
              </w:rPr>
              <w:t xml:space="preserve">Mygtukų padėtis ir paryškinimas atspindi jų prioritetą. Jeigu vienas iš kelių eilės tvarka sudėliotų mygtukų yra naudojamas dažniau nei kiti, jis yra pirmas eilėje. </w:t>
            </w:r>
          </w:p>
        </w:tc>
      </w:tr>
      <w:tr w:rsidR="00860112" w:rsidRPr="009218EE" w14:paraId="71230E7D" w14:textId="77777777" w:rsidTr="00026FAA">
        <w:trPr>
          <w:trHeight w:val="255"/>
        </w:trPr>
        <w:tc>
          <w:tcPr>
            <w:tcW w:w="846" w:type="dxa"/>
            <w:shd w:val="clear" w:color="auto" w:fill="auto"/>
            <w:vAlign w:val="center"/>
          </w:tcPr>
          <w:p w14:paraId="11DE3090"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13F9CC66" w14:textId="77777777" w:rsidR="00860112" w:rsidRPr="009218EE" w:rsidRDefault="00860112" w:rsidP="00860112">
            <w:pPr>
              <w:pStyle w:val="Tekstas"/>
              <w:ind w:firstLine="0"/>
              <w:rPr>
                <w:sz w:val="22"/>
                <w:szCs w:val="22"/>
              </w:rPr>
            </w:pPr>
            <w:r w:rsidRPr="009218EE">
              <w:rPr>
                <w:sz w:val="22"/>
                <w:szCs w:val="22"/>
              </w:rPr>
              <w:t xml:space="preserve">Atviruosiuose sąrašuose (angl. </w:t>
            </w:r>
            <w:r w:rsidRPr="009218EE">
              <w:rPr>
                <w:i/>
                <w:sz w:val="22"/>
                <w:szCs w:val="22"/>
              </w:rPr>
              <w:t>open lists</w:t>
            </w:r>
            <w:r w:rsidRPr="009218EE">
              <w:rPr>
                <w:sz w:val="22"/>
                <w:szCs w:val="22"/>
              </w:rPr>
              <w:t>) rodoma kuo daugiau elementų. Pvz., pateikiant dokumentų sąrašą pasirinkimui, naudotojas mato vienu metu kuo daugiau galimų pasirinkti sąrašo reikšmių.</w:t>
            </w:r>
          </w:p>
        </w:tc>
      </w:tr>
      <w:tr w:rsidR="00860112" w:rsidRPr="009218EE" w14:paraId="552CFB16" w14:textId="77777777" w:rsidTr="00026FAA">
        <w:trPr>
          <w:trHeight w:val="255"/>
        </w:trPr>
        <w:tc>
          <w:tcPr>
            <w:tcW w:w="846" w:type="dxa"/>
            <w:shd w:val="clear" w:color="auto" w:fill="auto"/>
            <w:vAlign w:val="center"/>
          </w:tcPr>
          <w:p w14:paraId="68EFBC68"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501BCA4E" w14:textId="77777777" w:rsidR="00860112" w:rsidRPr="009218EE" w:rsidRDefault="00860112" w:rsidP="00860112">
            <w:pPr>
              <w:pStyle w:val="Tekstas"/>
              <w:ind w:firstLine="0"/>
              <w:rPr>
                <w:sz w:val="22"/>
                <w:szCs w:val="22"/>
              </w:rPr>
            </w:pPr>
            <w:r w:rsidRPr="009218EE">
              <w:rPr>
                <w:sz w:val="22"/>
                <w:szCs w:val="22"/>
              </w:rPr>
              <w:t>Dvigubas nuorodos spragtelėjimas nesukelia nepageidaujamų ar klaidinančių pasekmių. Pvz., pradeda dar kartą siųsti jau siunčiamą bylą.</w:t>
            </w:r>
          </w:p>
        </w:tc>
      </w:tr>
      <w:tr w:rsidR="00860112" w:rsidRPr="009218EE" w14:paraId="6DFA58D4" w14:textId="77777777" w:rsidTr="00026FAA">
        <w:trPr>
          <w:trHeight w:val="255"/>
        </w:trPr>
        <w:tc>
          <w:tcPr>
            <w:tcW w:w="846" w:type="dxa"/>
            <w:shd w:val="clear" w:color="auto" w:fill="auto"/>
            <w:vAlign w:val="center"/>
          </w:tcPr>
          <w:p w14:paraId="39A95249"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2FC68573" w14:textId="77777777" w:rsidR="00860112" w:rsidRPr="009218EE" w:rsidRDefault="00860112" w:rsidP="00860112">
            <w:pPr>
              <w:pStyle w:val="Tekstas"/>
              <w:ind w:firstLine="0"/>
              <w:rPr>
                <w:sz w:val="22"/>
                <w:szCs w:val="22"/>
              </w:rPr>
            </w:pPr>
            <w:r w:rsidRPr="009218EE">
              <w:rPr>
                <w:sz w:val="22"/>
                <w:szCs w:val="22"/>
              </w:rPr>
              <w:t xml:space="preserve">Vieno iš daugelio elementų pasirinkimui, kai jų kiekis viršija 5–7, yra naudojami išskleidžiamieji (angl. </w:t>
            </w:r>
            <w:r w:rsidRPr="009218EE">
              <w:rPr>
                <w:i/>
                <w:sz w:val="22"/>
                <w:szCs w:val="22"/>
              </w:rPr>
              <w:t>drop–down</w:t>
            </w:r>
            <w:r w:rsidRPr="009218EE">
              <w:rPr>
                <w:sz w:val="22"/>
                <w:szCs w:val="22"/>
              </w:rPr>
              <w:t>) sąrašai.</w:t>
            </w:r>
          </w:p>
        </w:tc>
      </w:tr>
      <w:tr w:rsidR="00860112" w:rsidRPr="009218EE" w14:paraId="39A2C71E" w14:textId="77777777" w:rsidTr="00026FAA">
        <w:trPr>
          <w:trHeight w:val="255"/>
        </w:trPr>
        <w:tc>
          <w:tcPr>
            <w:tcW w:w="846" w:type="dxa"/>
            <w:shd w:val="clear" w:color="auto" w:fill="auto"/>
            <w:vAlign w:val="center"/>
          </w:tcPr>
          <w:p w14:paraId="382EA4DE" w14:textId="77777777" w:rsidR="00860112" w:rsidRPr="009218EE" w:rsidRDefault="00860112"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7077A932" w14:textId="77777777" w:rsidR="00860112" w:rsidRPr="009218EE" w:rsidRDefault="00860112" w:rsidP="00860112">
            <w:pPr>
              <w:pStyle w:val="Tekstas"/>
              <w:ind w:firstLine="0"/>
              <w:rPr>
                <w:sz w:val="22"/>
                <w:szCs w:val="22"/>
              </w:rPr>
            </w:pPr>
            <w:r w:rsidRPr="009218EE">
              <w:rPr>
                <w:sz w:val="22"/>
                <w:szCs w:val="22"/>
              </w:rPr>
              <w:t>SFMIS2014 laukų pavadinimus ir skaitinę informaciją leidžiama nukopijuoti.</w:t>
            </w:r>
          </w:p>
        </w:tc>
      </w:tr>
      <w:tr w:rsidR="00E57A16" w:rsidRPr="009218EE" w14:paraId="0BA2596A" w14:textId="77777777" w:rsidTr="00026FAA">
        <w:trPr>
          <w:trHeight w:val="255"/>
        </w:trPr>
        <w:tc>
          <w:tcPr>
            <w:tcW w:w="846" w:type="dxa"/>
            <w:shd w:val="clear" w:color="auto" w:fill="auto"/>
            <w:vAlign w:val="center"/>
          </w:tcPr>
          <w:p w14:paraId="06CB3167" w14:textId="77777777" w:rsidR="00E57A16" w:rsidRPr="009218EE" w:rsidRDefault="00E57A16"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3C330061" w14:textId="66EFE1AE" w:rsidR="00E57A16" w:rsidRPr="009218EE" w:rsidRDefault="00E57A16" w:rsidP="00860112">
            <w:pPr>
              <w:pStyle w:val="Tekstas"/>
              <w:ind w:firstLine="0"/>
              <w:rPr>
                <w:sz w:val="22"/>
                <w:szCs w:val="22"/>
              </w:rPr>
            </w:pPr>
            <w:r w:rsidRPr="00E57A16">
              <w:rPr>
                <w:sz w:val="22"/>
                <w:szCs w:val="22"/>
              </w:rPr>
              <w:t>Visose DMS‘e formose užtikrinta navigacija, taip, kad išsaugojus duomenis (paspaudus mygtuką „Saugoti“) ir perėjus į kitą modulį, duomenys būtų išsaugoti ir nereiktų spausti mygtuko „Grįžti“.</w:t>
            </w:r>
          </w:p>
        </w:tc>
      </w:tr>
      <w:tr w:rsidR="00E57A16" w:rsidRPr="009218EE" w14:paraId="405DAE56" w14:textId="77777777" w:rsidTr="00026FAA">
        <w:trPr>
          <w:trHeight w:val="255"/>
        </w:trPr>
        <w:tc>
          <w:tcPr>
            <w:tcW w:w="846" w:type="dxa"/>
            <w:shd w:val="clear" w:color="auto" w:fill="auto"/>
            <w:vAlign w:val="center"/>
          </w:tcPr>
          <w:p w14:paraId="6D887B27" w14:textId="77777777" w:rsidR="00E57A16" w:rsidRPr="009218EE" w:rsidRDefault="00E57A16"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27E96894" w14:textId="6792A851" w:rsidR="00E57A16" w:rsidRPr="009218EE" w:rsidRDefault="00E57A16" w:rsidP="00860112">
            <w:pPr>
              <w:pStyle w:val="Tekstas"/>
              <w:ind w:firstLine="0"/>
              <w:rPr>
                <w:sz w:val="22"/>
                <w:szCs w:val="22"/>
              </w:rPr>
            </w:pPr>
            <w:r w:rsidRPr="00E57A16">
              <w:rPr>
                <w:sz w:val="22"/>
                <w:szCs w:val="22"/>
              </w:rPr>
              <w:t>Visose DMS formose prieš trinant įrašą sukurti perspėjimai.</w:t>
            </w:r>
          </w:p>
        </w:tc>
      </w:tr>
      <w:tr w:rsidR="00E57A16" w:rsidRPr="009218EE" w14:paraId="3F42DBDC" w14:textId="77777777" w:rsidTr="00026FAA">
        <w:trPr>
          <w:trHeight w:val="255"/>
        </w:trPr>
        <w:tc>
          <w:tcPr>
            <w:tcW w:w="846" w:type="dxa"/>
            <w:shd w:val="clear" w:color="auto" w:fill="auto"/>
            <w:vAlign w:val="center"/>
          </w:tcPr>
          <w:p w14:paraId="5F0AFA07" w14:textId="77777777" w:rsidR="00E57A16" w:rsidRPr="009218EE" w:rsidRDefault="00E57A16"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4326B6E2" w14:textId="739A9E8B" w:rsidR="00E57A16" w:rsidRPr="009218EE" w:rsidRDefault="00E57A16" w:rsidP="00860112">
            <w:pPr>
              <w:pStyle w:val="Tekstas"/>
              <w:ind w:firstLine="0"/>
              <w:rPr>
                <w:sz w:val="22"/>
                <w:szCs w:val="22"/>
              </w:rPr>
            </w:pPr>
            <w:r w:rsidRPr="00E57A16">
              <w:rPr>
                <w:sz w:val="22"/>
                <w:szCs w:val="22"/>
              </w:rPr>
              <w:t>DMS formų lentelių antraštės ir jose esantys pavadinimai aiškiai išsiskiria (paryškinti).</w:t>
            </w:r>
          </w:p>
        </w:tc>
      </w:tr>
      <w:tr w:rsidR="00E57A16" w:rsidRPr="009218EE" w14:paraId="30C1997C" w14:textId="77777777" w:rsidTr="00026FAA">
        <w:trPr>
          <w:trHeight w:val="255"/>
        </w:trPr>
        <w:tc>
          <w:tcPr>
            <w:tcW w:w="846" w:type="dxa"/>
            <w:shd w:val="clear" w:color="auto" w:fill="auto"/>
            <w:vAlign w:val="center"/>
          </w:tcPr>
          <w:p w14:paraId="37E66E92" w14:textId="77777777" w:rsidR="00E57A16" w:rsidRPr="009218EE" w:rsidRDefault="00E57A16"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1E2C9E4C" w14:textId="63CC00F2" w:rsidR="00E57A16" w:rsidRPr="009218EE" w:rsidRDefault="00E57A16" w:rsidP="00860112">
            <w:pPr>
              <w:pStyle w:val="Tekstas"/>
              <w:ind w:firstLine="0"/>
              <w:rPr>
                <w:sz w:val="22"/>
                <w:szCs w:val="22"/>
              </w:rPr>
            </w:pPr>
            <w:r w:rsidRPr="00E57A16">
              <w:rPr>
                <w:sz w:val="22"/>
                <w:szCs w:val="22"/>
              </w:rPr>
              <w:t>Jei DMS vienu metu vykdomas kelių formų redagavimas (forma formoje), vienos formos duomenų saugojimas išsaugo ir tuo pačiu metu redaguojamos kitos formos duomenis.</w:t>
            </w:r>
          </w:p>
        </w:tc>
      </w:tr>
      <w:tr w:rsidR="00990287" w:rsidRPr="009218EE" w14:paraId="6D6743C0" w14:textId="77777777" w:rsidTr="00026FAA">
        <w:trPr>
          <w:trHeight w:val="255"/>
        </w:trPr>
        <w:tc>
          <w:tcPr>
            <w:tcW w:w="846" w:type="dxa"/>
            <w:shd w:val="clear" w:color="auto" w:fill="auto"/>
            <w:vAlign w:val="center"/>
          </w:tcPr>
          <w:p w14:paraId="26751471" w14:textId="77777777" w:rsidR="00990287" w:rsidRPr="009218EE" w:rsidRDefault="00990287"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749E065E" w14:textId="00D7A632" w:rsidR="00990287" w:rsidRPr="00E57A16" w:rsidRDefault="00990287" w:rsidP="00860112">
            <w:pPr>
              <w:pStyle w:val="Tekstas"/>
              <w:ind w:firstLine="0"/>
              <w:rPr>
                <w:sz w:val="22"/>
                <w:szCs w:val="22"/>
              </w:rPr>
            </w:pPr>
            <w:r w:rsidRPr="00990287">
              <w:rPr>
                <w:sz w:val="22"/>
                <w:szCs w:val="22"/>
              </w:rPr>
              <w:t>DMS online formose sukurta pildymo instrukciją (panašiai kaip yra el. formose). Prie lauko paspaudus arba užvedus pelę ant klaustuko ženklo, turi atskirame lange parodoma lauko pildymo instrukciją.</w:t>
            </w:r>
          </w:p>
        </w:tc>
      </w:tr>
      <w:tr w:rsidR="00990287" w:rsidRPr="009218EE" w14:paraId="1C60E40E" w14:textId="77777777" w:rsidTr="00026FAA">
        <w:trPr>
          <w:trHeight w:val="255"/>
        </w:trPr>
        <w:tc>
          <w:tcPr>
            <w:tcW w:w="846" w:type="dxa"/>
            <w:shd w:val="clear" w:color="auto" w:fill="auto"/>
            <w:vAlign w:val="center"/>
          </w:tcPr>
          <w:p w14:paraId="2FB55B02" w14:textId="77777777" w:rsidR="00990287" w:rsidRPr="009218EE" w:rsidRDefault="00990287"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5B7115DF" w14:textId="0B621EF7" w:rsidR="00990287" w:rsidRPr="00E57A16" w:rsidRDefault="00990287" w:rsidP="00990287">
            <w:pPr>
              <w:pStyle w:val="Tekstas"/>
              <w:ind w:firstLine="0"/>
              <w:rPr>
                <w:sz w:val="22"/>
                <w:szCs w:val="22"/>
              </w:rPr>
            </w:pPr>
            <w:r w:rsidRPr="00990287">
              <w:rPr>
                <w:sz w:val="22"/>
                <w:szCs w:val="22"/>
              </w:rPr>
              <w:t xml:space="preserve">SFMIS2014 ir DMS sąrašuose pagal nutylėjimą viršuje </w:t>
            </w:r>
            <w:r>
              <w:rPr>
                <w:sz w:val="22"/>
                <w:szCs w:val="22"/>
              </w:rPr>
              <w:t xml:space="preserve">rodomi </w:t>
            </w:r>
            <w:r w:rsidRPr="00990287">
              <w:rPr>
                <w:sz w:val="22"/>
                <w:szCs w:val="22"/>
              </w:rPr>
              <w:t>naujausi įrašai.</w:t>
            </w:r>
          </w:p>
        </w:tc>
      </w:tr>
      <w:tr w:rsidR="00990287" w:rsidRPr="009218EE" w14:paraId="3C0BCD04" w14:textId="77777777" w:rsidTr="00026FAA">
        <w:trPr>
          <w:trHeight w:val="255"/>
        </w:trPr>
        <w:tc>
          <w:tcPr>
            <w:tcW w:w="846" w:type="dxa"/>
            <w:shd w:val="clear" w:color="auto" w:fill="auto"/>
            <w:vAlign w:val="center"/>
          </w:tcPr>
          <w:p w14:paraId="451F5868" w14:textId="77777777" w:rsidR="00990287" w:rsidRPr="009218EE" w:rsidRDefault="00990287" w:rsidP="008637BE">
            <w:pPr>
              <w:pStyle w:val="Tablenumber"/>
              <w:numPr>
                <w:ilvl w:val="1"/>
                <w:numId w:val="15"/>
              </w:numPr>
              <w:ind w:left="431" w:hanging="431"/>
              <w:rPr>
                <w:rFonts w:asciiTheme="minorHAnsi" w:hAnsiTheme="minorHAnsi"/>
                <w:sz w:val="22"/>
                <w:szCs w:val="22"/>
              </w:rPr>
            </w:pPr>
          </w:p>
        </w:tc>
        <w:tc>
          <w:tcPr>
            <w:tcW w:w="8746" w:type="dxa"/>
            <w:shd w:val="clear" w:color="auto" w:fill="auto"/>
            <w:vAlign w:val="center"/>
          </w:tcPr>
          <w:p w14:paraId="5E8F570F" w14:textId="3F9D9931" w:rsidR="00990287" w:rsidRPr="00E57A16" w:rsidRDefault="00990287" w:rsidP="0005079E">
            <w:pPr>
              <w:pStyle w:val="Tekstas"/>
              <w:ind w:firstLine="0"/>
              <w:rPr>
                <w:sz w:val="22"/>
                <w:szCs w:val="22"/>
              </w:rPr>
            </w:pPr>
            <w:r w:rsidRPr="00990287">
              <w:rPr>
                <w:sz w:val="22"/>
                <w:szCs w:val="22"/>
              </w:rPr>
              <w:t>DMS ir SFMIS</w:t>
            </w:r>
            <w:r>
              <w:rPr>
                <w:sz w:val="22"/>
                <w:szCs w:val="22"/>
              </w:rPr>
              <w:t>2014</w:t>
            </w:r>
            <w:r w:rsidRPr="00990287">
              <w:rPr>
                <w:sz w:val="22"/>
                <w:szCs w:val="22"/>
              </w:rPr>
              <w:t xml:space="preserve"> formose laukai „Komentarai“ yra išsiplečiantys, įdiegtas likusių simbolių skaičiaus rodymas.</w:t>
            </w:r>
          </w:p>
        </w:tc>
      </w:tr>
    </w:tbl>
    <w:p w14:paraId="3C0B1EC6" w14:textId="33C72D2C" w:rsidR="0087283B" w:rsidRPr="009218EE" w:rsidRDefault="00967F9C" w:rsidP="003B1A45">
      <w:pPr>
        <w:pStyle w:val="SKYRIUS"/>
        <w:numPr>
          <w:ilvl w:val="0"/>
          <w:numId w:val="32"/>
        </w:numPr>
      </w:pPr>
      <w:bookmarkStart w:id="44" w:name="_Toc515373387"/>
      <w:bookmarkStart w:id="45" w:name="_Toc515373487"/>
      <w:bookmarkStart w:id="46" w:name="_Toc515373725"/>
      <w:bookmarkStart w:id="47" w:name="_Toc88123792"/>
      <w:r>
        <w:t>PASLAUGŲ</w:t>
      </w:r>
      <w:r w:rsidR="009F54AE" w:rsidRPr="009218EE">
        <w:t xml:space="preserve"> </w:t>
      </w:r>
      <w:r>
        <w:t xml:space="preserve">TEIKIMO </w:t>
      </w:r>
      <w:r w:rsidR="008A292B" w:rsidRPr="009218EE">
        <w:t>REIKALAVIMAI</w:t>
      </w:r>
      <w:bookmarkEnd w:id="44"/>
      <w:bookmarkEnd w:id="45"/>
      <w:bookmarkEnd w:id="46"/>
      <w:bookmarkEnd w:id="47"/>
    </w:p>
    <w:p w14:paraId="4920452B" w14:textId="05423B49" w:rsidR="00CA4E11" w:rsidRPr="009218EE" w:rsidRDefault="00CA4E11" w:rsidP="003B1A45">
      <w:pPr>
        <w:pStyle w:val="POSKYRIS"/>
        <w:numPr>
          <w:ilvl w:val="1"/>
          <w:numId w:val="32"/>
        </w:numPr>
        <w:tabs>
          <w:tab w:val="clear" w:pos="993"/>
        </w:tabs>
        <w:ind w:left="567" w:hanging="425"/>
      </w:pPr>
      <w:bookmarkStart w:id="48" w:name="_Toc88123793"/>
      <w:bookmarkStart w:id="49" w:name="_Toc515373388"/>
      <w:bookmarkStart w:id="50" w:name="_Toc515373488"/>
      <w:bookmarkStart w:id="51" w:name="_Toc515373726"/>
      <w:r w:rsidRPr="009218EE">
        <w:t>Bendrosios nuostatos</w:t>
      </w:r>
      <w:bookmarkEnd w:id="48"/>
    </w:p>
    <w:p w14:paraId="1922A8CD" w14:textId="064683F1" w:rsidR="00A173AF" w:rsidRPr="000616A6" w:rsidRDefault="00A173AF" w:rsidP="00A173AF">
      <w:pPr>
        <w:pStyle w:val="Tekstas"/>
      </w:pPr>
      <w:r w:rsidRPr="009218EE">
        <w:t xml:space="preserve">Paslaugų </w:t>
      </w:r>
      <w:r w:rsidR="000616A6" w:rsidRPr="000616A6">
        <w:t>teik</w:t>
      </w:r>
      <w:r w:rsidRPr="000616A6">
        <w:t xml:space="preserve">ėjas turi bendradarbiauti kartu su SFMIS2014 </w:t>
      </w:r>
      <w:r w:rsidR="00BA03D2" w:rsidRPr="000616A6">
        <w:t xml:space="preserve">analizės modulio </w:t>
      </w:r>
      <w:r w:rsidR="007C0AC9">
        <w:t>priežiūrą</w:t>
      </w:r>
      <w:r w:rsidRPr="000616A6">
        <w:t xml:space="preserve"> vykdančiu paslaugų </w:t>
      </w:r>
      <w:r w:rsidR="000616A6" w:rsidRPr="000616A6">
        <w:t>teik</w:t>
      </w:r>
      <w:r w:rsidRPr="000616A6">
        <w:t>ėju, turi atsižvelgti į motyvuotas ir pagrįstas jo pastabas bei gautus prašymus, esant</w:t>
      </w:r>
      <w:r w:rsidR="00BA03D2" w:rsidRPr="000616A6">
        <w:t xml:space="preserve"> </w:t>
      </w:r>
      <w:r w:rsidR="002E3905" w:rsidRPr="000616A6">
        <w:t xml:space="preserve">poreikiui </w:t>
      </w:r>
      <w:r w:rsidR="00BA03D2" w:rsidRPr="000616A6">
        <w:t>vykdyti darbinius susitikimus.</w:t>
      </w:r>
    </w:p>
    <w:p w14:paraId="5F2D36E5" w14:textId="53D8BBCE" w:rsidR="00CA4E11" w:rsidRPr="000616A6" w:rsidRDefault="00787037" w:rsidP="00462A5A">
      <w:pPr>
        <w:pStyle w:val="Tekstas"/>
      </w:pPr>
      <w:r w:rsidRPr="000616A6">
        <w:t xml:space="preserve">Techninės specifikacijos 2 skyriuje aprašyta SFMIS2014 esama situacija sutarties vykdymo metu gali kisti, atsižvelgiant į </w:t>
      </w:r>
      <w:r w:rsidR="00462A5A" w:rsidRPr="000616A6">
        <w:t xml:space="preserve">šiuo metu </w:t>
      </w:r>
      <w:r w:rsidRPr="000616A6">
        <w:t xml:space="preserve">vykdomą SFMIS2014 plėtrą ir palaikymą. </w:t>
      </w:r>
    </w:p>
    <w:p w14:paraId="62D1F24C" w14:textId="4DB90F56" w:rsidR="006117D1" w:rsidRPr="000616A6" w:rsidRDefault="006117D1" w:rsidP="003B1A45">
      <w:pPr>
        <w:pStyle w:val="POSKYRIS"/>
        <w:numPr>
          <w:ilvl w:val="1"/>
          <w:numId w:val="32"/>
        </w:numPr>
        <w:tabs>
          <w:tab w:val="clear" w:pos="993"/>
        </w:tabs>
        <w:ind w:left="567" w:hanging="425"/>
      </w:pPr>
      <w:bookmarkStart w:id="52" w:name="_Toc88123794"/>
      <w:r w:rsidRPr="000616A6">
        <w:t>Projekto me</w:t>
      </w:r>
      <w:r w:rsidR="00A45D1F" w:rsidRPr="000616A6">
        <w:t>t</w:t>
      </w:r>
      <w:r w:rsidRPr="000616A6">
        <w:t>u teikiamų paslaugų tipai</w:t>
      </w:r>
      <w:r w:rsidR="006C5F5F" w:rsidRPr="000616A6">
        <w:t xml:space="preserve"> ir kiekiai</w:t>
      </w:r>
      <w:bookmarkEnd w:id="52"/>
    </w:p>
    <w:p w14:paraId="6D60199C" w14:textId="0D42B4F1" w:rsidR="006117D1" w:rsidRPr="000616A6" w:rsidRDefault="0038753D" w:rsidP="00B92CB6">
      <w:pPr>
        <w:pStyle w:val="Tekstas"/>
      </w:pPr>
      <w:r w:rsidRPr="000616A6">
        <w:t>T</w:t>
      </w:r>
      <w:r w:rsidR="006117D1" w:rsidRPr="000616A6">
        <w:t>echninėje specifikacijoje nurodytas paslaugas sudaro</w:t>
      </w:r>
      <w:r w:rsidR="00B92CB6">
        <w:t xml:space="preserve"> </w:t>
      </w:r>
      <w:r w:rsidR="006117D1" w:rsidRPr="000616A6">
        <w:t xml:space="preserve">SFMIS2014 </w:t>
      </w:r>
      <w:r w:rsidR="00997E4A">
        <w:t>priežiūra</w:t>
      </w:r>
      <w:r w:rsidR="00997E4A" w:rsidRPr="000616A6">
        <w:t xml:space="preserve"> </w:t>
      </w:r>
      <w:r w:rsidR="006117D1" w:rsidRPr="000616A6">
        <w:t xml:space="preserve">– </w:t>
      </w:r>
      <w:r w:rsidR="008B61A8">
        <w:t xml:space="preserve">šiuo </w:t>
      </w:r>
      <w:r w:rsidR="008B61A8" w:rsidRPr="00C167D9">
        <w:t>metu įdiegtų funkcionalumų priežiūra ir papildomų reikalavimų, pagal perkančiosios organizacijos poreikius realizavimas</w:t>
      </w:r>
      <w:r w:rsidR="006117D1" w:rsidRPr="000616A6">
        <w:t xml:space="preserve">. </w:t>
      </w:r>
      <w:r w:rsidR="00997E4A" w:rsidRPr="000616A6">
        <w:t>P</w:t>
      </w:r>
      <w:r w:rsidR="00997E4A">
        <w:t>riežiūros</w:t>
      </w:r>
      <w:r w:rsidR="00997E4A" w:rsidRPr="000616A6">
        <w:t xml:space="preserve"> </w:t>
      </w:r>
      <w:r w:rsidR="00BC1BB7" w:rsidRPr="000616A6">
        <w:t xml:space="preserve">paslaugoms perkančiosios organizacijos numatomas minimalus kiekis </w:t>
      </w:r>
      <w:r w:rsidR="0099091E">
        <w:t>150</w:t>
      </w:r>
      <w:r w:rsidR="0099091E" w:rsidRPr="000616A6">
        <w:t xml:space="preserve"> </w:t>
      </w:r>
      <w:r w:rsidR="00BC1BB7" w:rsidRPr="000616A6">
        <w:t>val</w:t>
      </w:r>
      <w:r w:rsidR="003B2AE7">
        <w:t xml:space="preserve">. </w:t>
      </w:r>
      <w:r w:rsidR="00BC1BB7" w:rsidRPr="000616A6">
        <w:t>maksimalus</w:t>
      </w:r>
      <w:r w:rsidR="00B92CB6">
        <w:t xml:space="preserve"> kiekis</w:t>
      </w:r>
      <w:r w:rsidR="00BC1BB7" w:rsidRPr="000616A6">
        <w:t xml:space="preserve"> </w:t>
      </w:r>
      <w:r w:rsidR="00B92CB6">
        <w:t>1000</w:t>
      </w:r>
      <w:r w:rsidR="00BC1BB7" w:rsidRPr="000616A6">
        <w:t xml:space="preserve"> val.</w:t>
      </w:r>
      <w:r w:rsidR="00064140">
        <w:t xml:space="preserve"> Perkančioji organizacija neįsipareigoja užsakyti viso valandų kiekio.</w:t>
      </w:r>
      <w:r w:rsidR="00BC1BB7" w:rsidRPr="000616A6">
        <w:t xml:space="preserve"> </w:t>
      </w:r>
      <w:r w:rsidR="00C71191" w:rsidRPr="000616A6">
        <w:t>Vykdymo e</w:t>
      </w:r>
      <w:r w:rsidR="006117D1" w:rsidRPr="000616A6">
        <w:t xml:space="preserve">iga ir reikalavimai aprašyti techninės specifikacijos </w:t>
      </w:r>
      <w:r w:rsidR="00462A5A" w:rsidRPr="000616A6">
        <w:t>3</w:t>
      </w:r>
      <w:r w:rsidR="006117D1" w:rsidRPr="000616A6">
        <w:t>.</w:t>
      </w:r>
      <w:r w:rsidR="00462A5A" w:rsidRPr="000616A6">
        <w:t>5</w:t>
      </w:r>
      <w:r w:rsidR="006117D1" w:rsidRPr="000616A6">
        <w:t>. skyriu</w:t>
      </w:r>
      <w:r w:rsidR="00046F71" w:rsidRPr="000616A6">
        <w:t>je</w:t>
      </w:r>
      <w:r w:rsidR="00206851">
        <w:t>.</w:t>
      </w:r>
    </w:p>
    <w:p w14:paraId="528EBDBF" w14:textId="532443B6" w:rsidR="006117D1" w:rsidRPr="000616A6" w:rsidRDefault="006117D1" w:rsidP="006117D1">
      <w:pPr>
        <w:pStyle w:val="Tekstas"/>
      </w:pPr>
    </w:p>
    <w:p w14:paraId="19B59A03" w14:textId="749B61AD" w:rsidR="00094D77" w:rsidRPr="004832E9" w:rsidRDefault="00094D77" w:rsidP="003B1A45">
      <w:pPr>
        <w:pStyle w:val="POSKYRIS"/>
        <w:numPr>
          <w:ilvl w:val="1"/>
          <w:numId w:val="32"/>
        </w:numPr>
        <w:tabs>
          <w:tab w:val="clear" w:pos="993"/>
        </w:tabs>
        <w:ind w:left="567" w:hanging="425"/>
      </w:pPr>
      <w:bookmarkStart w:id="53" w:name="_Toc88123795"/>
      <w:r w:rsidRPr="004832E9">
        <w:t xml:space="preserve">Projekto </w:t>
      </w:r>
      <w:r w:rsidR="00F31E8F" w:rsidRPr="004832E9">
        <w:t xml:space="preserve">organizacinė struktūra </w:t>
      </w:r>
      <w:r w:rsidR="00052233" w:rsidRPr="004832E9">
        <w:t>ir komunikavimas</w:t>
      </w:r>
      <w:bookmarkEnd w:id="49"/>
      <w:bookmarkEnd w:id="50"/>
      <w:bookmarkEnd w:id="51"/>
      <w:bookmarkEnd w:id="53"/>
    </w:p>
    <w:p w14:paraId="47CEADD2" w14:textId="298B9547" w:rsidR="00F64464" w:rsidRPr="009218EE" w:rsidRDefault="0087283B" w:rsidP="00F64464">
      <w:pPr>
        <w:pStyle w:val="Tekstas"/>
      </w:pPr>
      <w:r w:rsidRPr="009218EE">
        <w:t>Projekto priežiūrai ir įgyvendinimui Perkančioji organizacija sudarys Projekto vykdymo darbo grupę</w:t>
      </w:r>
      <w:r w:rsidR="00FB579A" w:rsidRPr="009218EE">
        <w:t xml:space="preserve"> (</w:t>
      </w:r>
      <w:r w:rsidR="00DB6914" w:rsidRPr="009218EE">
        <w:t xml:space="preserve">toliau </w:t>
      </w:r>
      <w:r w:rsidR="005C601C">
        <w:t>–</w:t>
      </w:r>
      <w:r w:rsidR="005C601C" w:rsidRPr="009218EE">
        <w:t xml:space="preserve"> </w:t>
      </w:r>
      <w:r w:rsidR="00FB579A" w:rsidRPr="009218EE">
        <w:t>PVDG)</w:t>
      </w:r>
      <w:r w:rsidRPr="009218EE">
        <w:t xml:space="preserve">. </w:t>
      </w:r>
      <w:r w:rsidR="00F64464" w:rsidRPr="009218EE">
        <w:t>PVDG funkcijos:</w:t>
      </w:r>
    </w:p>
    <w:p w14:paraId="00058409" w14:textId="77777777" w:rsidR="00F64464" w:rsidRPr="009218EE" w:rsidRDefault="00F64464" w:rsidP="00F64464">
      <w:pPr>
        <w:pStyle w:val="Tekstas"/>
      </w:pPr>
      <w:r w:rsidRPr="009218EE">
        <w:t>•</w:t>
      </w:r>
      <w:r w:rsidRPr="009218EE">
        <w:tab/>
        <w:t>projekto valdymo plano ir jo pakeitimų derinimas ir tvirtinimas;</w:t>
      </w:r>
    </w:p>
    <w:p w14:paraId="6EA6F534" w14:textId="77777777" w:rsidR="00F64464" w:rsidRPr="009218EE" w:rsidRDefault="00F64464" w:rsidP="00F64464">
      <w:pPr>
        <w:pStyle w:val="Tekstas"/>
      </w:pPr>
      <w:r w:rsidRPr="009218EE">
        <w:t>•</w:t>
      </w:r>
      <w:r w:rsidRPr="009218EE">
        <w:tab/>
        <w:t>projekto valdymas, vykdymas ir kokybės iš perkančiosios organizacijos pusės užtikrinimas;</w:t>
      </w:r>
    </w:p>
    <w:p w14:paraId="1619C4FB" w14:textId="77777777" w:rsidR="00F64464" w:rsidRPr="009218EE" w:rsidRDefault="00F64464" w:rsidP="00F64464">
      <w:pPr>
        <w:pStyle w:val="Tekstas"/>
      </w:pPr>
      <w:r w:rsidRPr="009218EE">
        <w:t>•</w:t>
      </w:r>
      <w:r w:rsidRPr="009218EE">
        <w:tab/>
        <w:t>preliminarios perkančiosios organizacijos poreikių analizės atlikimas;</w:t>
      </w:r>
    </w:p>
    <w:p w14:paraId="75A6809C" w14:textId="77777777" w:rsidR="00F64464" w:rsidRPr="009218EE" w:rsidRDefault="00F64464" w:rsidP="00F64464">
      <w:pPr>
        <w:pStyle w:val="Tekstas"/>
      </w:pPr>
      <w:r w:rsidRPr="009218EE">
        <w:t>•</w:t>
      </w:r>
      <w:r w:rsidRPr="009218EE">
        <w:tab/>
        <w:t>projekto įgyvendinimo pažangos ir rezultatų kontrolė;</w:t>
      </w:r>
    </w:p>
    <w:p w14:paraId="0FA0E00E" w14:textId="194E66D8" w:rsidR="00F64464" w:rsidRPr="009218EE" w:rsidRDefault="00F64464" w:rsidP="00F64464">
      <w:pPr>
        <w:pStyle w:val="Tekstas"/>
      </w:pPr>
      <w:r w:rsidRPr="009218EE">
        <w:t>•</w:t>
      </w:r>
      <w:r w:rsidRPr="009218EE">
        <w:tab/>
        <w:t>bendros projekto įgyvendinimo pažangos vertinimas;</w:t>
      </w:r>
    </w:p>
    <w:p w14:paraId="29C02479" w14:textId="77777777" w:rsidR="00F64464" w:rsidRPr="009218EE" w:rsidRDefault="00F64464" w:rsidP="00F64464">
      <w:pPr>
        <w:pStyle w:val="Tekstas"/>
      </w:pPr>
      <w:r w:rsidRPr="009218EE">
        <w:t>•</w:t>
      </w:r>
      <w:r w:rsidRPr="009218EE">
        <w:tab/>
        <w:t>rezultatų įvertinimas ir patvirtinimas;</w:t>
      </w:r>
    </w:p>
    <w:p w14:paraId="4B43EFF3" w14:textId="77777777" w:rsidR="00F64464" w:rsidRPr="009218EE" w:rsidRDefault="00F64464" w:rsidP="00F64464">
      <w:pPr>
        <w:pStyle w:val="Tekstas"/>
      </w:pPr>
      <w:r w:rsidRPr="009218EE">
        <w:t>•</w:t>
      </w:r>
      <w:r w:rsidRPr="009218EE">
        <w:tab/>
        <w:t xml:space="preserve">projekto pakeitimų įvertinimas ir patvirtinimas; </w:t>
      </w:r>
    </w:p>
    <w:p w14:paraId="54AE459B" w14:textId="08592DC0" w:rsidR="00F64464" w:rsidRPr="009218EE" w:rsidRDefault="00F64464" w:rsidP="00F64464">
      <w:pPr>
        <w:pStyle w:val="Tekstas"/>
      </w:pPr>
      <w:r w:rsidRPr="009218EE">
        <w:t>•</w:t>
      </w:r>
      <w:r w:rsidRPr="009218EE">
        <w:tab/>
        <w:t>kitų projektui tinkamam įgyvendinimui reikiamų funkcijų, kurios bus suderintos projekto valdymo plane bei nurodytos darbo grupėje, vykdymas.</w:t>
      </w:r>
    </w:p>
    <w:p w14:paraId="423B08BF" w14:textId="3D1478BF" w:rsidR="00EB27C3" w:rsidRPr="009218EE" w:rsidRDefault="00FB579A" w:rsidP="00EB27C3">
      <w:pPr>
        <w:pStyle w:val="Tekstas"/>
      </w:pPr>
      <w:r w:rsidRPr="009218EE">
        <w:t xml:space="preserve">Esant poreikiui </w:t>
      </w:r>
      <w:r w:rsidR="00EB27C3" w:rsidRPr="009218EE">
        <w:t xml:space="preserve">projekto vykdymui, atsižvelgiant į jo sudėtingumą ir darbo apimtis, gali būti sudaromi smulkesni darbo pogrupiai, atskirų projekte vykdomų veiklų ribose. Funkcinių pogrupių kiekis ir sudėtis priklausys nuo vienu metu sprendžiamų lygiagrečių uždavinių. Projekto organizacinė struktūra gali būti keičiama projekto įgyvendinimo metu atsižvelgiant į perkančiosios organizacijos poreikius. </w:t>
      </w:r>
      <w:r w:rsidRPr="009218EE">
        <w:t>PVDG gali pritraukti ir daugiau ekspertų</w:t>
      </w:r>
      <w:r w:rsidR="002265C8" w:rsidRPr="009218EE">
        <w:t xml:space="preserve"> </w:t>
      </w:r>
      <w:r w:rsidRPr="009218EE">
        <w:t>- susijusių institucijų specialistus, galutinius naudotojus.</w:t>
      </w:r>
    </w:p>
    <w:p w14:paraId="71B95159" w14:textId="04C8DB8B" w:rsidR="00DB6914" w:rsidRPr="009218EE" w:rsidRDefault="00EB27C3" w:rsidP="0087283B">
      <w:pPr>
        <w:pStyle w:val="Tekstas"/>
      </w:pPr>
      <w:r w:rsidRPr="009218EE">
        <w:t>Projekto metu</w:t>
      </w:r>
      <w:r w:rsidR="00DB6914" w:rsidRPr="009218EE">
        <w:t xml:space="preserve"> numatomi šie komunikavimo tipai:</w:t>
      </w:r>
    </w:p>
    <w:p w14:paraId="290E7755" w14:textId="5EC49A59" w:rsidR="00DB6914" w:rsidRPr="009218EE" w:rsidRDefault="00DB6914" w:rsidP="00DB6914">
      <w:pPr>
        <w:pStyle w:val="Tekstas"/>
        <w:numPr>
          <w:ilvl w:val="0"/>
          <w:numId w:val="4"/>
        </w:numPr>
        <w:ind w:left="851" w:hanging="284"/>
      </w:pPr>
      <w:r w:rsidRPr="009218EE">
        <w:t>susitikimai, kuriuos protokoluos Paslaugų te</w:t>
      </w:r>
      <w:r w:rsidR="00472357">
        <w:t>i</w:t>
      </w:r>
      <w:r w:rsidRPr="009218EE">
        <w:t>kėjas</w:t>
      </w:r>
      <w:r w:rsidR="00920607" w:rsidRPr="009218EE">
        <w:t xml:space="preserve"> ir derins su perkanči</w:t>
      </w:r>
      <w:r w:rsidR="00EC220B" w:rsidRPr="009218EE">
        <w:t>ą</w:t>
      </w:r>
      <w:r w:rsidR="00920607" w:rsidRPr="009218EE">
        <w:t>ja organizacija;</w:t>
      </w:r>
    </w:p>
    <w:p w14:paraId="7310CFF6" w14:textId="02AE8415" w:rsidR="00DB6914" w:rsidRPr="009218EE" w:rsidRDefault="00DB6914" w:rsidP="00DB6914">
      <w:pPr>
        <w:pStyle w:val="Tekstas"/>
        <w:numPr>
          <w:ilvl w:val="0"/>
          <w:numId w:val="4"/>
        </w:numPr>
        <w:ind w:left="851" w:hanging="284"/>
      </w:pPr>
      <w:r w:rsidRPr="009218EE">
        <w:t>klaidų registravimo sistemos JIRA</w:t>
      </w:r>
      <w:r w:rsidR="00DF79D5" w:rsidRPr="009218EE">
        <w:t xml:space="preserve"> ar lygiavertės</w:t>
      </w:r>
      <w:r w:rsidRPr="009218EE">
        <w:t xml:space="preserve"> priemonės;</w:t>
      </w:r>
    </w:p>
    <w:p w14:paraId="1039E855" w14:textId="3DEF76A4" w:rsidR="00DB6914" w:rsidRPr="009218EE" w:rsidRDefault="00DB6914" w:rsidP="00DB6914">
      <w:pPr>
        <w:pStyle w:val="Tekstas"/>
        <w:numPr>
          <w:ilvl w:val="0"/>
          <w:numId w:val="4"/>
        </w:numPr>
        <w:ind w:left="851" w:hanging="284"/>
      </w:pPr>
      <w:r w:rsidRPr="009218EE">
        <w:t>el. pašto grupės;</w:t>
      </w:r>
    </w:p>
    <w:p w14:paraId="7080E25F" w14:textId="7A0B04CB" w:rsidR="00DB6914" w:rsidRPr="009218EE" w:rsidRDefault="00DB6914" w:rsidP="00DB6914">
      <w:pPr>
        <w:pStyle w:val="Tekstas"/>
        <w:numPr>
          <w:ilvl w:val="0"/>
          <w:numId w:val="4"/>
        </w:numPr>
        <w:ind w:left="851" w:hanging="284"/>
      </w:pPr>
      <w:r w:rsidRPr="009218EE">
        <w:t>pokalbiai telefonu.</w:t>
      </w:r>
    </w:p>
    <w:p w14:paraId="641AD31C" w14:textId="5DE3F5B1" w:rsidR="00EB27C3" w:rsidRPr="009218EE" w:rsidRDefault="00EB27C3" w:rsidP="00EB27C3">
      <w:pPr>
        <w:pStyle w:val="Tekstas"/>
      </w:pPr>
      <w:r w:rsidRPr="009218EE">
        <w:t xml:space="preserve">Komunikavimas tarp perkančiosios organizacijos ir paslaugų </w:t>
      </w:r>
      <w:r w:rsidR="000616A6">
        <w:t>teik</w:t>
      </w:r>
      <w:r w:rsidRPr="009218EE">
        <w:t xml:space="preserve">ėjo turi vykti lietuvių kalba. Jei paslaugų </w:t>
      </w:r>
      <w:r w:rsidR="000616A6">
        <w:t>teik</w:t>
      </w:r>
      <w:r w:rsidRPr="009218EE">
        <w:t xml:space="preserve">ėjas prie projekto priskiria darbuotojus nekalbančius lietuvių kalba, paslaugų </w:t>
      </w:r>
      <w:r w:rsidR="000616A6">
        <w:t>teik</w:t>
      </w:r>
      <w:r w:rsidRPr="009218EE">
        <w:t>ėjas savo lėšomis privalo užtikrinti vertimo paslaugas</w:t>
      </w:r>
      <w:r w:rsidR="00403F18" w:rsidRPr="009218EE">
        <w:t>.</w:t>
      </w:r>
    </w:p>
    <w:p w14:paraId="336E8C3E" w14:textId="5E172C2A" w:rsidR="00DB6914" w:rsidRPr="009218EE" w:rsidRDefault="00DB6914" w:rsidP="0087283B">
      <w:pPr>
        <w:pStyle w:val="Tekstas"/>
      </w:pPr>
      <w:r w:rsidRPr="009218EE">
        <w:t xml:space="preserve">Siekiant išlaikyti projekto veiklų operatyvumą atsakymų / komentarų pateikimo terminas </w:t>
      </w:r>
      <w:r w:rsidR="008F5F8A" w:rsidRPr="009218EE">
        <w:t>yra</w:t>
      </w:r>
      <w:r w:rsidRPr="009218EE">
        <w:t xml:space="preserve"> 3 darbo dienos.</w:t>
      </w:r>
      <w:r w:rsidR="00EB27C3" w:rsidRPr="009218EE">
        <w:t xml:space="preserve"> Detalesni projekto valdymo ir komunikavimo reikalavimai bus derinami rengiant projekto valdymo planą.</w:t>
      </w:r>
    </w:p>
    <w:p w14:paraId="30D8ECFB" w14:textId="29181A53" w:rsidR="00D622B0" w:rsidRPr="0071750C" w:rsidRDefault="00D622B0" w:rsidP="003B1A45">
      <w:pPr>
        <w:pStyle w:val="POSKYRIS"/>
        <w:numPr>
          <w:ilvl w:val="1"/>
          <w:numId w:val="32"/>
        </w:numPr>
        <w:tabs>
          <w:tab w:val="clear" w:pos="993"/>
        </w:tabs>
        <w:ind w:left="567" w:hanging="425"/>
      </w:pPr>
      <w:bookmarkStart w:id="54" w:name="_Toc88123796"/>
      <w:r w:rsidRPr="0071750C">
        <w:t>Projekto vald</w:t>
      </w:r>
      <w:r w:rsidR="008B4F35" w:rsidRPr="0071750C">
        <w:t>ymo</w:t>
      </w:r>
      <w:r w:rsidRPr="0071750C">
        <w:t xml:space="preserve"> planas</w:t>
      </w:r>
      <w:bookmarkEnd w:id="54"/>
    </w:p>
    <w:p w14:paraId="540FC0BF" w14:textId="639C0807" w:rsidR="00F31E8F" w:rsidRPr="009218EE" w:rsidRDefault="00170271" w:rsidP="00F31E8F">
      <w:pPr>
        <w:pStyle w:val="Tekstas"/>
      </w:pPr>
      <w:r w:rsidRPr="009218EE">
        <w:t>P</w:t>
      </w:r>
      <w:r w:rsidR="00F31E8F" w:rsidRPr="009218EE">
        <w:t>rojekto valdymui Perkančioji organizacija taikys Perkančiosios organizacijos naudojamas projekto valdymo metodikas (PRINCE2 ir IT Project+) arba šių metodikų derinį ir komunikavimo metu vartos šių metodikų apibrėžiamus projekto valdymo terminus.</w:t>
      </w:r>
    </w:p>
    <w:p w14:paraId="5BC05D0A" w14:textId="238A2511" w:rsidR="006F2E5A" w:rsidRPr="009218EE" w:rsidRDefault="006411C7" w:rsidP="006F2E5A">
      <w:pPr>
        <w:pStyle w:val="Tekstas"/>
      </w:pPr>
      <w:r w:rsidRPr="009218EE">
        <w:t>P</w:t>
      </w:r>
      <w:r w:rsidR="006F2E5A" w:rsidRPr="009218EE">
        <w:t xml:space="preserve">aslaugų </w:t>
      </w:r>
      <w:r w:rsidR="000616A6">
        <w:t>teik</w:t>
      </w:r>
      <w:r w:rsidR="006F2E5A" w:rsidRPr="009218EE">
        <w:t>ėjas turi parengti ir suderinti su perkančiąja organizacija projekto valdymo planą, kuriame įvertinus techninės specifikacijos reikalavimus projekto vykdymui, taip pat kitus techninės specifikacijos reikalavimus bei derinant su perkančiąja organizacija jai labiausiai tinkamus sprendimus, turi būti apibrėžti ir detalizuoti:</w:t>
      </w:r>
    </w:p>
    <w:p w14:paraId="7DBE2DDC" w14:textId="34055A81" w:rsidR="006F2E5A" w:rsidRPr="009218EE" w:rsidRDefault="006F2E5A" w:rsidP="00222564">
      <w:pPr>
        <w:pStyle w:val="Tekstas"/>
        <w:numPr>
          <w:ilvl w:val="0"/>
          <w:numId w:val="12"/>
        </w:numPr>
        <w:ind w:left="0" w:firstLine="567"/>
      </w:pPr>
      <w:r w:rsidRPr="009218EE">
        <w:t xml:space="preserve">projekto organizacinė struktūra (joje turi būti matoma visų paslaugų </w:t>
      </w:r>
      <w:r w:rsidR="000616A6">
        <w:t>teik</w:t>
      </w:r>
      <w:r w:rsidRPr="009218EE">
        <w:t xml:space="preserve">ėjo ir </w:t>
      </w:r>
      <w:r w:rsidR="004168C1" w:rsidRPr="009218EE">
        <w:t xml:space="preserve">perkančiosios organizacijos </w:t>
      </w:r>
      <w:r w:rsidRPr="009218EE">
        <w:t>darbo grupių funkcijos ir narių atsakomybės);</w:t>
      </w:r>
    </w:p>
    <w:p w14:paraId="6402C51A" w14:textId="2B69AC8F" w:rsidR="00222564" w:rsidRPr="009218EE" w:rsidRDefault="006F2E5A" w:rsidP="00222564">
      <w:pPr>
        <w:pStyle w:val="Tekstas"/>
        <w:numPr>
          <w:ilvl w:val="0"/>
          <w:numId w:val="12"/>
        </w:numPr>
        <w:ind w:left="0" w:firstLine="567"/>
      </w:pPr>
      <w:r w:rsidRPr="009218EE">
        <w:t>projekto komunikavimo procedūra</w:t>
      </w:r>
      <w:r w:rsidR="00B51A8C" w:rsidRPr="009218EE">
        <w:t xml:space="preserve"> (įskaitant komunikavimą su SFMIS2014 paslaugų </w:t>
      </w:r>
      <w:r w:rsidR="000616A6">
        <w:t>teik</w:t>
      </w:r>
      <w:r w:rsidR="00B51A8C" w:rsidRPr="009218EE">
        <w:t>ėju)</w:t>
      </w:r>
      <w:r w:rsidRPr="009218EE">
        <w:t>;</w:t>
      </w:r>
    </w:p>
    <w:p w14:paraId="2C6246A3" w14:textId="68FA9A42" w:rsidR="00BE6FD0" w:rsidRDefault="00BE6FD0" w:rsidP="00222564">
      <w:pPr>
        <w:pStyle w:val="Tekstas"/>
        <w:numPr>
          <w:ilvl w:val="0"/>
          <w:numId w:val="12"/>
        </w:numPr>
        <w:ind w:left="0" w:firstLine="567"/>
      </w:pPr>
      <w:r>
        <w:t xml:space="preserve">SFMIS2014 </w:t>
      </w:r>
      <w:r w:rsidR="00997E4A">
        <w:t>priežiūros</w:t>
      </w:r>
      <w:r>
        <w:t xml:space="preserve"> užsakymo ir vykdymo procedūra;</w:t>
      </w:r>
    </w:p>
    <w:p w14:paraId="60E2CE86" w14:textId="4FD1E822" w:rsidR="006F2E5A" w:rsidRPr="009218EE" w:rsidRDefault="00BE6FD0" w:rsidP="00222564">
      <w:pPr>
        <w:pStyle w:val="Tekstas"/>
        <w:numPr>
          <w:ilvl w:val="0"/>
          <w:numId w:val="12"/>
        </w:numPr>
        <w:ind w:left="0" w:firstLine="567"/>
      </w:pPr>
      <w:r>
        <w:t xml:space="preserve">SFMIS2014 </w:t>
      </w:r>
      <w:r w:rsidR="00997E4A">
        <w:t>priežiūros</w:t>
      </w:r>
      <w:r>
        <w:t xml:space="preserve"> </w:t>
      </w:r>
      <w:r w:rsidR="006F2E5A" w:rsidRPr="009218EE">
        <w:t>reikalavimų surinkimo ir identifikavimo procedūra;</w:t>
      </w:r>
    </w:p>
    <w:p w14:paraId="0E38E618" w14:textId="348551C5" w:rsidR="00222564" w:rsidRPr="009218EE" w:rsidRDefault="00BE6FD0" w:rsidP="00222564">
      <w:pPr>
        <w:pStyle w:val="Tekstas"/>
        <w:numPr>
          <w:ilvl w:val="0"/>
          <w:numId w:val="12"/>
        </w:numPr>
        <w:ind w:left="0" w:firstLine="567"/>
      </w:pPr>
      <w:r>
        <w:t xml:space="preserve">SFMIS2014 </w:t>
      </w:r>
      <w:r w:rsidR="00997E4A">
        <w:t>priežiūros</w:t>
      </w:r>
      <w:r>
        <w:t xml:space="preserve"> </w:t>
      </w:r>
      <w:r w:rsidR="006F2E5A" w:rsidRPr="009218EE">
        <w:t>reikalav</w:t>
      </w:r>
      <w:r w:rsidR="00222564" w:rsidRPr="009218EE">
        <w:t>imų apimčių nustatymo procedūra;</w:t>
      </w:r>
    </w:p>
    <w:p w14:paraId="1D65EA9B" w14:textId="521C4481" w:rsidR="006F2E5A" w:rsidRPr="009218EE" w:rsidRDefault="00BE6FD0" w:rsidP="00222564">
      <w:pPr>
        <w:pStyle w:val="Tekstas"/>
        <w:numPr>
          <w:ilvl w:val="0"/>
          <w:numId w:val="12"/>
        </w:numPr>
        <w:ind w:left="0" w:firstLine="567"/>
      </w:pPr>
      <w:r>
        <w:t xml:space="preserve">projekto </w:t>
      </w:r>
      <w:r w:rsidR="006F2E5A" w:rsidRPr="009218EE">
        <w:t>rizikos ir trukdžių valdymo procedūra;</w:t>
      </w:r>
    </w:p>
    <w:p w14:paraId="69E5FE9E" w14:textId="556A4149" w:rsidR="006F2E5A" w:rsidRPr="009218EE" w:rsidRDefault="006F2E5A" w:rsidP="00222564">
      <w:pPr>
        <w:pStyle w:val="Tekstas"/>
        <w:numPr>
          <w:ilvl w:val="0"/>
          <w:numId w:val="12"/>
        </w:numPr>
        <w:ind w:left="0" w:firstLine="567"/>
      </w:pPr>
      <w:r w:rsidRPr="009218EE">
        <w:t>kokybės valdymo procedūra;</w:t>
      </w:r>
    </w:p>
    <w:p w14:paraId="5BD21D0A" w14:textId="7B059306" w:rsidR="006F2E5A" w:rsidRPr="009218EE" w:rsidRDefault="006F2E5A" w:rsidP="00222564">
      <w:pPr>
        <w:pStyle w:val="Tekstas"/>
        <w:numPr>
          <w:ilvl w:val="0"/>
          <w:numId w:val="12"/>
        </w:numPr>
        <w:ind w:left="0" w:firstLine="567"/>
      </w:pPr>
      <w:r w:rsidRPr="009218EE">
        <w:t>projekto užbaigimo ir galutinių rezultatų perdavimo procedūra;</w:t>
      </w:r>
    </w:p>
    <w:p w14:paraId="6E8D83DB" w14:textId="37EA9392" w:rsidR="006F2E5A" w:rsidRPr="009218EE" w:rsidRDefault="006F2E5A" w:rsidP="00222564">
      <w:pPr>
        <w:pStyle w:val="Tekstas"/>
        <w:numPr>
          <w:ilvl w:val="0"/>
          <w:numId w:val="12"/>
        </w:numPr>
        <w:ind w:left="0" w:firstLine="567"/>
      </w:pPr>
      <w:r w:rsidRPr="009218EE">
        <w:t>susitarimai dėl programinės įrangos versij</w:t>
      </w:r>
      <w:r w:rsidR="00170271" w:rsidRPr="009218EE">
        <w:t>avimo</w:t>
      </w:r>
      <w:r w:rsidRPr="009218EE">
        <w:t xml:space="preserve"> ir diegimo;</w:t>
      </w:r>
    </w:p>
    <w:p w14:paraId="46084D90" w14:textId="5D1A5494" w:rsidR="006F2E5A" w:rsidRPr="009218EE" w:rsidRDefault="006F2E5A" w:rsidP="00222564">
      <w:pPr>
        <w:pStyle w:val="Tekstas"/>
        <w:numPr>
          <w:ilvl w:val="0"/>
          <w:numId w:val="12"/>
        </w:numPr>
        <w:ind w:left="0" w:firstLine="567"/>
      </w:pPr>
      <w:r w:rsidRPr="009218EE">
        <w:t>susitarimai dėl projekto dokumentų ir jų versij</w:t>
      </w:r>
      <w:r w:rsidR="00170271" w:rsidRPr="009218EE">
        <w:t>avimo</w:t>
      </w:r>
      <w:r w:rsidRPr="009218EE">
        <w:t xml:space="preserve"> kontrolės;</w:t>
      </w:r>
    </w:p>
    <w:p w14:paraId="47946175" w14:textId="19398A5F" w:rsidR="006F2E5A" w:rsidRPr="009218EE" w:rsidRDefault="006F2E5A" w:rsidP="00222564">
      <w:pPr>
        <w:pStyle w:val="Tekstas"/>
        <w:numPr>
          <w:ilvl w:val="0"/>
          <w:numId w:val="12"/>
        </w:numPr>
        <w:ind w:left="0" w:firstLine="567"/>
      </w:pPr>
      <w:r w:rsidRPr="009218EE">
        <w:t xml:space="preserve">susitarimai dėl projekto dokumentų </w:t>
      </w:r>
      <w:r w:rsidR="00B51A8C" w:rsidRPr="009218EE">
        <w:t>struktūros</w:t>
      </w:r>
      <w:r w:rsidRPr="009218EE">
        <w:t>;</w:t>
      </w:r>
    </w:p>
    <w:p w14:paraId="15B2E5CF" w14:textId="51BB7531" w:rsidR="006F2E5A" w:rsidRPr="009218EE" w:rsidRDefault="006F2E5A" w:rsidP="006F2E5A">
      <w:pPr>
        <w:pStyle w:val="Tekstas"/>
      </w:pPr>
      <w:r w:rsidRPr="009218EE">
        <w:t>Taip pat projekto valdymo plano rengimo metu turi būti suderinami ši</w:t>
      </w:r>
      <w:r w:rsidR="0047517D">
        <w:t>os</w:t>
      </w:r>
      <w:r w:rsidRPr="009218EE">
        <w:t xml:space="preserve"> dokumentų form</w:t>
      </w:r>
      <w:r w:rsidR="001722D8" w:rsidRPr="009218EE">
        <w:t>os</w:t>
      </w:r>
      <w:r w:rsidRPr="009218EE">
        <w:t>:</w:t>
      </w:r>
    </w:p>
    <w:p w14:paraId="42D31F10" w14:textId="394C2A3C" w:rsidR="00885950" w:rsidRPr="009218EE" w:rsidRDefault="006F2E5A" w:rsidP="007E7F94">
      <w:pPr>
        <w:pStyle w:val="Tekstas"/>
      </w:pPr>
      <w:r w:rsidRPr="009218EE">
        <w:t>•</w:t>
      </w:r>
      <w:r w:rsidRPr="009218EE">
        <w:tab/>
      </w:r>
      <w:r w:rsidR="00885950" w:rsidRPr="009218EE">
        <w:t xml:space="preserve">SFMIS2014 </w:t>
      </w:r>
      <w:r w:rsidR="00997E4A">
        <w:t>priežiūros</w:t>
      </w:r>
      <w:r w:rsidRPr="009218EE">
        <w:t xml:space="preserve"> įgyvendin</w:t>
      </w:r>
      <w:r w:rsidR="00885950" w:rsidRPr="009218EE">
        <w:t>i</w:t>
      </w:r>
      <w:r w:rsidRPr="009218EE">
        <w:t>mo projekto</w:t>
      </w:r>
      <w:r w:rsidR="00885950" w:rsidRPr="009218EE">
        <w:t xml:space="preserve"> (užduoties)</w:t>
      </w:r>
      <w:r w:rsidRPr="009218EE">
        <w:t>;</w:t>
      </w:r>
    </w:p>
    <w:p w14:paraId="22A63B39" w14:textId="1C467769" w:rsidR="006F2E5A" w:rsidRPr="009218EE" w:rsidRDefault="00885950" w:rsidP="007E7F94">
      <w:pPr>
        <w:pStyle w:val="Tekstas"/>
      </w:pPr>
      <w:r w:rsidRPr="009218EE">
        <w:t>•</w:t>
      </w:r>
      <w:r w:rsidRPr="009218EE">
        <w:tab/>
        <w:t>SFMIS2014</w:t>
      </w:r>
      <w:r w:rsidR="006F2E5A" w:rsidRPr="009218EE">
        <w:t xml:space="preserve"> </w:t>
      </w:r>
      <w:r w:rsidR="00997E4A">
        <w:t>priežiūros</w:t>
      </w:r>
      <w:r w:rsidRPr="009218EE">
        <w:t xml:space="preserve"> </w:t>
      </w:r>
      <w:r w:rsidR="006F2E5A" w:rsidRPr="009218EE">
        <w:t>paslaugų užsakymo;</w:t>
      </w:r>
    </w:p>
    <w:p w14:paraId="767991BD" w14:textId="446F353D" w:rsidR="00D622B0" w:rsidRDefault="00447191" w:rsidP="00885950">
      <w:pPr>
        <w:pStyle w:val="Tekstas"/>
      </w:pPr>
      <w:r w:rsidRPr="009218EE">
        <w:t xml:space="preserve">Paslaugų </w:t>
      </w:r>
      <w:r w:rsidR="000616A6">
        <w:t>teik</w:t>
      </w:r>
      <w:r w:rsidRPr="009218EE">
        <w:t>ėjas p</w:t>
      </w:r>
      <w:r w:rsidR="006F2E5A" w:rsidRPr="009218EE">
        <w:t>irmiausia</w:t>
      </w:r>
      <w:r w:rsidRPr="009218EE">
        <w:t xml:space="preserve"> turi atsiųsti ir suderinti </w:t>
      </w:r>
      <w:r w:rsidR="006F2E5A" w:rsidRPr="009218EE">
        <w:t>projekto valdymo plano struktūr</w:t>
      </w:r>
      <w:r w:rsidRPr="009218EE">
        <w:t>ą</w:t>
      </w:r>
      <w:r w:rsidR="006F2E5A" w:rsidRPr="009218EE">
        <w:t>,</w:t>
      </w:r>
      <w:r w:rsidRPr="009218EE">
        <w:t xml:space="preserve"> ir tik</w:t>
      </w:r>
      <w:r w:rsidR="006F2E5A" w:rsidRPr="009218EE">
        <w:t xml:space="preserve"> jai pritarus </w:t>
      </w:r>
      <w:r w:rsidRPr="009218EE">
        <w:t xml:space="preserve">teikti derinti </w:t>
      </w:r>
      <w:r w:rsidR="006F2E5A" w:rsidRPr="009218EE">
        <w:t>piln</w:t>
      </w:r>
      <w:r w:rsidRPr="009218EE">
        <w:t>ą</w:t>
      </w:r>
      <w:r w:rsidR="006F2E5A" w:rsidRPr="009218EE">
        <w:t xml:space="preserve"> versij</w:t>
      </w:r>
      <w:r w:rsidRPr="009218EE">
        <w:t>ą</w:t>
      </w:r>
      <w:r w:rsidR="006F2E5A" w:rsidRPr="009218EE">
        <w:t>.</w:t>
      </w:r>
      <w:r w:rsidRPr="009218EE">
        <w:t xml:space="preserve"> Tiek struktūros, tiek pilnos versijos derinimas vykdomas keliomis iteracijomis</w:t>
      </w:r>
      <w:r w:rsidR="006411C7" w:rsidRPr="009218EE">
        <w:t>.</w:t>
      </w:r>
      <w:r w:rsidRPr="009218EE">
        <w:t xml:space="preserve"> </w:t>
      </w:r>
      <w:r w:rsidR="006411C7" w:rsidRPr="009218EE">
        <w:t xml:space="preserve">Perkančioji organizacija </w:t>
      </w:r>
      <w:r w:rsidRPr="009218EE">
        <w:t>ne ilgiau kaip per 3 darbo dienas peržiūri ir patvirtin</w:t>
      </w:r>
      <w:r w:rsidR="006411C7" w:rsidRPr="009218EE">
        <w:t>a</w:t>
      </w:r>
      <w:r w:rsidRPr="009218EE">
        <w:t xml:space="preserve"> </w:t>
      </w:r>
      <w:r w:rsidR="006411C7" w:rsidRPr="009218EE">
        <w:t xml:space="preserve">teikiamą </w:t>
      </w:r>
      <w:r w:rsidRPr="009218EE">
        <w:t>rezultat</w:t>
      </w:r>
      <w:r w:rsidR="006411C7" w:rsidRPr="009218EE">
        <w:t>ą</w:t>
      </w:r>
      <w:r w:rsidRPr="009218EE">
        <w:t>, jei reikia - pateiki</w:t>
      </w:r>
      <w:r w:rsidR="006411C7" w:rsidRPr="009218EE">
        <w:t>a</w:t>
      </w:r>
      <w:r w:rsidRPr="009218EE">
        <w:t xml:space="preserve"> pastabas.</w:t>
      </w:r>
      <w:r w:rsidR="006411C7" w:rsidRPr="009218EE">
        <w:t xml:space="preserve"> </w:t>
      </w:r>
      <w:r w:rsidR="006411C7" w:rsidRPr="0000652A">
        <w:t xml:space="preserve">Bendra projekto valdymo plano derinimo trukmė negali viršyti </w:t>
      </w:r>
      <w:r w:rsidR="00E36CB3" w:rsidRPr="0000652A">
        <w:t>20</w:t>
      </w:r>
      <w:r w:rsidR="006411C7" w:rsidRPr="0000652A">
        <w:t xml:space="preserve"> darbo dienų nuo sutarties įsigaliojimo dienos</w:t>
      </w:r>
      <w:r w:rsidR="006411C7" w:rsidRPr="009218EE">
        <w:t>.</w:t>
      </w:r>
      <w:r w:rsidR="00585522" w:rsidRPr="009218EE">
        <w:t xml:space="preserve"> </w:t>
      </w:r>
      <w:r w:rsidRPr="009218EE">
        <w:t xml:space="preserve">Projekto valdymo plano </w:t>
      </w:r>
      <w:r w:rsidR="006411C7" w:rsidRPr="009218EE">
        <w:t xml:space="preserve">derinimo ar sutarties vykdymo </w:t>
      </w:r>
      <w:r w:rsidRPr="009218EE">
        <w:t xml:space="preserve">metu išaiškėjus papildomų procedūrų ar dokumentų formatų poreikiui, paslaugų </w:t>
      </w:r>
      <w:r w:rsidR="000616A6">
        <w:t>teik</w:t>
      </w:r>
      <w:r w:rsidRPr="009218EE">
        <w:t xml:space="preserve">ėjas turi atsižvelgti ir juos suderinti. </w:t>
      </w:r>
      <w:r w:rsidR="006F2E5A" w:rsidRPr="009218EE">
        <w:t xml:space="preserve">Paslaugų </w:t>
      </w:r>
      <w:r w:rsidR="000616A6">
        <w:t>teik</w:t>
      </w:r>
      <w:r w:rsidR="006F2E5A" w:rsidRPr="009218EE">
        <w:t>ėjas privalo atsižvelgti į perkančiosios organizacijos pastabas ir reikalaujamą detalumo lygį.</w:t>
      </w:r>
    </w:p>
    <w:p w14:paraId="25B3F6FF" w14:textId="7D0EBA8C" w:rsidR="003C5B5D" w:rsidRDefault="003C5B5D" w:rsidP="003C5B5D">
      <w:pPr>
        <w:pStyle w:val="Tekstas"/>
      </w:pPr>
      <w:r w:rsidRPr="00CA2E6D">
        <w:rPr>
          <w:b/>
        </w:rPr>
        <w:t xml:space="preserve">Projekto metu </w:t>
      </w:r>
      <w:r w:rsidR="00EF31FF">
        <w:rPr>
          <w:b/>
        </w:rPr>
        <w:t xml:space="preserve">paslaugų teikimui </w:t>
      </w:r>
      <w:r w:rsidRPr="00CA2E6D">
        <w:rPr>
          <w:b/>
        </w:rPr>
        <w:t>kaip pagrindas turės būti naudojama ir atnaujinama SFMIS2014 sukūrimo</w:t>
      </w:r>
      <w:r>
        <w:rPr>
          <w:b/>
        </w:rPr>
        <w:t xml:space="preserve"> ir plėt</w:t>
      </w:r>
      <w:r w:rsidR="00E255C8">
        <w:rPr>
          <w:b/>
        </w:rPr>
        <w:t>r</w:t>
      </w:r>
      <w:r>
        <w:rPr>
          <w:b/>
        </w:rPr>
        <w:t>os</w:t>
      </w:r>
      <w:r w:rsidRPr="00CA2E6D">
        <w:rPr>
          <w:b/>
        </w:rPr>
        <w:t xml:space="preserve"> projekt</w:t>
      </w:r>
      <w:r>
        <w:rPr>
          <w:b/>
        </w:rPr>
        <w:t>ų</w:t>
      </w:r>
      <w:r w:rsidRPr="00CA2E6D">
        <w:rPr>
          <w:b/>
        </w:rPr>
        <w:t xml:space="preserve"> metu parengta projektinė dokumentacija</w:t>
      </w:r>
      <w:r w:rsidRPr="00CA2E6D">
        <w:t xml:space="preserve">, </w:t>
      </w:r>
      <w:r w:rsidRPr="00CA2E6D">
        <w:rPr>
          <w:b/>
        </w:rPr>
        <w:t xml:space="preserve">išlaikomas reikalavimų specifikavimas pagal esamą funkcinių modulių struktūrą. </w:t>
      </w:r>
      <w:r w:rsidRPr="00CA2E6D">
        <w:t xml:space="preserve">Viešai prieinamą SFMIS2014 dokumentaciją galima rasti tinklapyje </w:t>
      </w:r>
      <w:r w:rsidR="00876ED8" w:rsidRPr="00876ED8">
        <w:t>https://finmin.lrv.lt/lt/paslaugos/es-strukturines-paramos-kompiuterine-informacine-valdymo-ir-prieziuros-sistema-sfmis/2014-2020-m-laikotarpio-projektu-igyvendinimui-posistemis-sfmis-2014/</w:t>
      </w:r>
      <w:r w:rsidRPr="00CA2E6D">
        <w:t xml:space="preserve">. Su neviešinama dokumentacijos dalimi paslaugų </w:t>
      </w:r>
      <w:r w:rsidR="000616A6">
        <w:t>teik</w:t>
      </w:r>
      <w:r w:rsidRPr="00CA2E6D">
        <w:t>ėjas, atsižvelgiant į Perkančiosios organizacijos IS duomenų saugos nuostatų reikalavimus, gali būti supažindintas tik po sutarties sudarymo pasirašius konfidencialumo dokumentus.</w:t>
      </w:r>
      <w:r w:rsidR="0099091E">
        <w:t xml:space="preserve"> Dokumentacijos </w:t>
      </w:r>
      <w:r w:rsidR="00442DC0">
        <w:t>sąrašas pateiktas 18 lentelėje.</w:t>
      </w:r>
    </w:p>
    <w:p w14:paraId="0240C388" w14:textId="137713F2" w:rsidR="00442DC0" w:rsidRPr="009218EE" w:rsidRDefault="00442DC0" w:rsidP="00442DC0">
      <w:pPr>
        <w:pStyle w:val="Lentel"/>
        <w:ind w:left="0" w:firstLine="567"/>
        <w:rPr>
          <w:rFonts w:asciiTheme="minorHAnsi" w:hAnsiTheme="minorHAnsi"/>
        </w:rPr>
      </w:pPr>
      <w:r w:rsidRPr="009218EE">
        <w:rPr>
          <w:rFonts w:asciiTheme="minorHAnsi" w:hAnsiTheme="minorHAnsi"/>
        </w:rPr>
        <w:t xml:space="preserve">SFMIS2014 </w:t>
      </w:r>
      <w:r>
        <w:rPr>
          <w:rFonts w:asciiTheme="minorHAnsi" w:hAnsiTheme="minorHAnsi"/>
        </w:rPr>
        <w:t>dokumentacijos sąrašas</w:t>
      </w:r>
    </w:p>
    <w:p w14:paraId="7EFE1681" w14:textId="77777777" w:rsidR="00442DC0" w:rsidRDefault="00442DC0" w:rsidP="003C5B5D">
      <w:pPr>
        <w:pStyle w:val="Tekstas"/>
      </w:pPr>
    </w:p>
    <w:tbl>
      <w:tblPr>
        <w:tblStyle w:val="Lentelstinklelis"/>
        <w:tblW w:w="10627" w:type="dxa"/>
        <w:shd w:val="clear" w:color="auto" w:fill="FFFFFF" w:themeFill="background1"/>
        <w:tblLook w:val="04A0" w:firstRow="1" w:lastRow="0" w:firstColumn="1" w:lastColumn="0" w:noHBand="0" w:noVBand="1"/>
      </w:tblPr>
      <w:tblGrid>
        <w:gridCol w:w="1213"/>
        <w:gridCol w:w="3454"/>
        <w:gridCol w:w="5960"/>
      </w:tblGrid>
      <w:tr w:rsidR="00ED2E12" w:rsidRPr="00D10C60" w14:paraId="19E0E184" w14:textId="77777777" w:rsidTr="003B2AE7">
        <w:trPr>
          <w:trHeight w:val="416"/>
        </w:trPr>
        <w:tc>
          <w:tcPr>
            <w:tcW w:w="1213" w:type="dxa"/>
            <w:shd w:val="clear" w:color="auto" w:fill="5B9BD5" w:themeFill="accent1"/>
          </w:tcPr>
          <w:p w14:paraId="37F77894" w14:textId="77777777" w:rsidR="00442DC0" w:rsidRPr="00D10C60" w:rsidRDefault="00442DC0" w:rsidP="00771307">
            <w:pPr>
              <w:spacing w:after="0" w:line="240" w:lineRule="auto"/>
              <w:rPr>
                <w:rFonts w:ascii="Calibri" w:hAnsi="Calibri" w:cs="Calibri"/>
              </w:rPr>
            </w:pPr>
            <w:bookmarkStart w:id="55" w:name="_Hlk177048277"/>
            <w:r w:rsidRPr="00806A47">
              <w:t>TIPAS</w:t>
            </w:r>
          </w:p>
        </w:tc>
        <w:tc>
          <w:tcPr>
            <w:tcW w:w="3454" w:type="dxa"/>
            <w:shd w:val="clear" w:color="auto" w:fill="5B9BD5" w:themeFill="accent1"/>
          </w:tcPr>
          <w:p w14:paraId="2BD9A1B4" w14:textId="77777777" w:rsidR="00442DC0" w:rsidRPr="00D10C60" w:rsidRDefault="00442DC0" w:rsidP="00771307">
            <w:pPr>
              <w:spacing w:after="0" w:line="240" w:lineRule="auto"/>
              <w:rPr>
                <w:rFonts w:ascii="Calibri" w:hAnsi="Calibri" w:cs="Calibri"/>
                <w:color w:val="000000"/>
              </w:rPr>
            </w:pPr>
            <w:r w:rsidRPr="00806A47">
              <w:t>PAVADINIMAS</w:t>
            </w:r>
          </w:p>
        </w:tc>
        <w:tc>
          <w:tcPr>
            <w:tcW w:w="5960" w:type="dxa"/>
            <w:shd w:val="clear" w:color="auto" w:fill="5B9BD5" w:themeFill="accent1"/>
          </w:tcPr>
          <w:p w14:paraId="571D4B5C" w14:textId="77777777" w:rsidR="00442DC0" w:rsidRPr="00D10C60" w:rsidRDefault="00442DC0" w:rsidP="00771307">
            <w:pPr>
              <w:spacing w:after="0" w:line="240" w:lineRule="auto"/>
              <w:rPr>
                <w:rFonts w:ascii="Calibri" w:hAnsi="Calibri" w:cs="Calibri"/>
              </w:rPr>
            </w:pPr>
            <w:r w:rsidRPr="00806A47">
              <w:t>TURINYS</w:t>
            </w:r>
          </w:p>
        </w:tc>
      </w:tr>
      <w:tr w:rsidR="00ED2E12" w:rsidRPr="00D10C60" w14:paraId="2B8D92DC" w14:textId="77777777" w:rsidTr="003B2AE7">
        <w:trPr>
          <w:trHeight w:val="1035"/>
        </w:trPr>
        <w:tc>
          <w:tcPr>
            <w:tcW w:w="1213" w:type="dxa"/>
            <w:shd w:val="clear" w:color="auto" w:fill="FFFFFF" w:themeFill="background1"/>
            <w:hideMark/>
          </w:tcPr>
          <w:p w14:paraId="6338374E" w14:textId="77777777" w:rsidR="00442DC0" w:rsidRPr="00D10C60" w:rsidRDefault="00442DC0" w:rsidP="00771307">
            <w:pPr>
              <w:spacing w:after="0" w:line="240" w:lineRule="auto"/>
              <w:rPr>
                <w:rFonts w:ascii="Calibri" w:hAnsi="Calibri" w:cs="Calibri"/>
              </w:rPr>
            </w:pPr>
            <w:r w:rsidRPr="00D10C60">
              <w:rPr>
                <w:rFonts w:ascii="Calibri" w:hAnsi="Calibri" w:cs="Calibri"/>
              </w:rPr>
              <w:t>Fizinė architektūra</w:t>
            </w:r>
          </w:p>
        </w:tc>
        <w:tc>
          <w:tcPr>
            <w:tcW w:w="3454" w:type="dxa"/>
            <w:shd w:val="clear" w:color="auto" w:fill="FFFFFF" w:themeFill="background1"/>
            <w:hideMark/>
          </w:tcPr>
          <w:p w14:paraId="7EAE8792" w14:textId="77777777" w:rsidR="00442DC0" w:rsidRPr="00D10C60" w:rsidRDefault="00442DC0" w:rsidP="00771307">
            <w:pPr>
              <w:spacing w:after="0" w:line="240" w:lineRule="auto"/>
              <w:rPr>
                <w:rFonts w:ascii="Calibri" w:hAnsi="Calibri" w:cs="Calibri"/>
                <w:color w:val="000000"/>
              </w:rPr>
            </w:pPr>
            <w:r w:rsidRPr="00D10C60">
              <w:rPr>
                <w:rFonts w:ascii="Calibri" w:hAnsi="Calibri" w:cs="Calibri"/>
                <w:color w:val="000000"/>
              </w:rPr>
              <w:t>SFMIS2014 FIZINĖ ARCHITEKTŪRA</w:t>
            </w:r>
          </w:p>
        </w:tc>
        <w:tc>
          <w:tcPr>
            <w:tcW w:w="5960" w:type="dxa"/>
            <w:shd w:val="clear" w:color="auto" w:fill="FFFFFF" w:themeFill="background1"/>
            <w:hideMark/>
          </w:tcPr>
          <w:p w14:paraId="0893DCE3" w14:textId="77777777" w:rsidR="00442DC0" w:rsidRPr="00D10C60" w:rsidRDefault="00442DC0" w:rsidP="00771307">
            <w:pPr>
              <w:spacing w:after="0" w:line="240" w:lineRule="auto"/>
              <w:rPr>
                <w:rFonts w:ascii="Calibri" w:hAnsi="Calibri" w:cs="Calibri"/>
              </w:rPr>
            </w:pPr>
            <w:r w:rsidRPr="00D10C60">
              <w:rPr>
                <w:rFonts w:ascii="Calibri" w:hAnsi="Calibri" w:cs="Calibri"/>
              </w:rPr>
              <w:t>2.1.1. Fizinė architektūra</w:t>
            </w:r>
            <w:r w:rsidRPr="00D10C60">
              <w:rPr>
                <w:rFonts w:ascii="Calibri" w:hAnsi="Calibri" w:cs="Calibri"/>
              </w:rPr>
              <w:br/>
              <w:t>2.1.2. Prieigos portai</w:t>
            </w:r>
            <w:r w:rsidRPr="00D10C60">
              <w:rPr>
                <w:rFonts w:ascii="Calibri" w:hAnsi="Calibri" w:cs="Calibri"/>
              </w:rPr>
              <w:br/>
              <w:t>2.1.3. Naudojamos licencijos</w:t>
            </w:r>
            <w:r w:rsidRPr="00D10C60">
              <w:rPr>
                <w:rFonts w:ascii="Calibri" w:hAnsi="Calibri" w:cs="Calibri"/>
              </w:rPr>
              <w:br/>
              <w:t>2.1.4. Naudojama programinė įranga</w:t>
            </w:r>
          </w:p>
        </w:tc>
      </w:tr>
      <w:tr w:rsidR="00ED2E12" w:rsidRPr="00D10C60" w14:paraId="53502D31" w14:textId="77777777" w:rsidTr="003B2AE7">
        <w:trPr>
          <w:trHeight w:val="1545"/>
        </w:trPr>
        <w:tc>
          <w:tcPr>
            <w:tcW w:w="1213" w:type="dxa"/>
            <w:shd w:val="clear" w:color="auto" w:fill="FFFFFF" w:themeFill="background1"/>
            <w:hideMark/>
          </w:tcPr>
          <w:p w14:paraId="7147C3B5" w14:textId="77777777" w:rsidR="00442DC0" w:rsidRPr="00D10C60" w:rsidRDefault="00442DC0" w:rsidP="00771307">
            <w:pPr>
              <w:spacing w:after="0" w:line="240" w:lineRule="auto"/>
              <w:rPr>
                <w:rFonts w:ascii="Calibri" w:hAnsi="Calibri" w:cs="Calibri"/>
              </w:rPr>
            </w:pPr>
            <w:r w:rsidRPr="00D10C60">
              <w:rPr>
                <w:rFonts w:ascii="Calibri" w:hAnsi="Calibri" w:cs="Calibri"/>
              </w:rPr>
              <w:t>Instrukcija</w:t>
            </w:r>
          </w:p>
        </w:tc>
        <w:tc>
          <w:tcPr>
            <w:tcW w:w="3454" w:type="dxa"/>
            <w:shd w:val="clear" w:color="auto" w:fill="FFFFFF" w:themeFill="background1"/>
            <w:hideMark/>
          </w:tcPr>
          <w:p w14:paraId="692BE306" w14:textId="77777777" w:rsidR="00442DC0" w:rsidRPr="00D10C60" w:rsidRDefault="00442DC0" w:rsidP="00771307">
            <w:pPr>
              <w:spacing w:after="0" w:line="240" w:lineRule="auto"/>
              <w:rPr>
                <w:rFonts w:ascii="Calibri" w:hAnsi="Calibri" w:cs="Calibri"/>
              </w:rPr>
            </w:pPr>
            <w:r w:rsidRPr="00D10C60">
              <w:rPr>
                <w:rFonts w:ascii="Calibri" w:hAnsi="Calibri" w:cs="Calibri"/>
              </w:rPr>
              <w:t>DMS ADMINISTRAVIMO INSTRUKCIJA</w:t>
            </w:r>
          </w:p>
        </w:tc>
        <w:tc>
          <w:tcPr>
            <w:tcW w:w="5960" w:type="dxa"/>
            <w:shd w:val="clear" w:color="auto" w:fill="FFFFFF" w:themeFill="background1"/>
            <w:hideMark/>
          </w:tcPr>
          <w:p w14:paraId="53B14927" w14:textId="77777777" w:rsidR="00442DC0" w:rsidRPr="00D10C60" w:rsidRDefault="00442DC0" w:rsidP="00771307">
            <w:pPr>
              <w:spacing w:after="0" w:line="240" w:lineRule="auto"/>
              <w:rPr>
                <w:rFonts w:ascii="Calibri" w:hAnsi="Calibri" w:cs="Calibri"/>
              </w:rPr>
            </w:pPr>
            <w:r w:rsidRPr="00D10C60">
              <w:rPr>
                <w:rFonts w:ascii="Calibri" w:hAnsi="Calibri" w:cs="Calibri"/>
              </w:rPr>
              <w:t>2. Atnaujinimo pateikimas</w:t>
            </w:r>
            <w:r w:rsidRPr="00D10C60">
              <w:rPr>
                <w:rFonts w:ascii="Calibri" w:hAnsi="Calibri" w:cs="Calibri"/>
              </w:rPr>
              <w:br/>
              <w:t>3. Duomenų bazės valdymo sistema</w:t>
            </w:r>
            <w:r w:rsidRPr="00D10C60">
              <w:rPr>
                <w:rFonts w:ascii="Calibri" w:hAnsi="Calibri" w:cs="Calibri"/>
              </w:rPr>
              <w:br/>
              <w:t>4. Verslo procesų valdymo posistemė</w:t>
            </w:r>
            <w:r w:rsidRPr="00D10C60">
              <w:rPr>
                <w:rFonts w:ascii="Calibri" w:hAnsi="Calibri" w:cs="Calibri"/>
              </w:rPr>
              <w:br/>
              <w:t>5. Eilių valdymo posistemė</w:t>
            </w:r>
            <w:r w:rsidRPr="00D10C60">
              <w:rPr>
                <w:rFonts w:ascii="Calibri" w:hAnsi="Calibri" w:cs="Calibri"/>
              </w:rPr>
              <w:br/>
              <w:t>6. Antivirusinė sistema</w:t>
            </w:r>
            <w:r w:rsidRPr="00D10C60">
              <w:rPr>
                <w:rFonts w:ascii="Calibri" w:hAnsi="Calibri" w:cs="Calibri"/>
              </w:rPr>
              <w:br/>
              <w:t>7. DMS modulių diegimas ir konfigūravimas</w:t>
            </w:r>
          </w:p>
        </w:tc>
      </w:tr>
      <w:tr w:rsidR="00ED2E12" w:rsidRPr="00D10C60" w14:paraId="17E4CFFF" w14:textId="77777777" w:rsidTr="003B2AE7">
        <w:trPr>
          <w:trHeight w:val="1290"/>
        </w:trPr>
        <w:tc>
          <w:tcPr>
            <w:tcW w:w="1213" w:type="dxa"/>
            <w:shd w:val="clear" w:color="auto" w:fill="FFFFFF" w:themeFill="background1"/>
            <w:hideMark/>
          </w:tcPr>
          <w:p w14:paraId="45E28A57" w14:textId="77777777" w:rsidR="00442DC0" w:rsidRPr="00D10C60" w:rsidRDefault="00442DC0" w:rsidP="00771307">
            <w:pPr>
              <w:spacing w:after="0" w:line="240" w:lineRule="auto"/>
              <w:rPr>
                <w:rFonts w:ascii="Calibri" w:hAnsi="Calibri" w:cs="Calibri"/>
              </w:rPr>
            </w:pPr>
            <w:r w:rsidRPr="00D10C60">
              <w:rPr>
                <w:rFonts w:ascii="Calibri" w:hAnsi="Calibri" w:cs="Calibri"/>
              </w:rPr>
              <w:t>Instrukcija</w:t>
            </w:r>
          </w:p>
        </w:tc>
        <w:tc>
          <w:tcPr>
            <w:tcW w:w="3454" w:type="dxa"/>
            <w:shd w:val="clear" w:color="auto" w:fill="FFFFFF" w:themeFill="background1"/>
            <w:hideMark/>
          </w:tcPr>
          <w:p w14:paraId="1EE207C5" w14:textId="77777777" w:rsidR="00442DC0" w:rsidRPr="00D10C60" w:rsidRDefault="00442DC0" w:rsidP="00771307">
            <w:pPr>
              <w:spacing w:after="0" w:line="240" w:lineRule="auto"/>
              <w:rPr>
                <w:rFonts w:ascii="Calibri" w:hAnsi="Calibri" w:cs="Calibri"/>
              </w:rPr>
            </w:pPr>
            <w:r w:rsidRPr="00D10C60">
              <w:rPr>
                <w:rFonts w:ascii="Calibri" w:hAnsi="Calibri" w:cs="Calibri"/>
              </w:rPr>
              <w:t>ADMINISTRATORIAUS INSTRUKCIJA</w:t>
            </w:r>
          </w:p>
        </w:tc>
        <w:tc>
          <w:tcPr>
            <w:tcW w:w="5960" w:type="dxa"/>
            <w:shd w:val="clear" w:color="auto" w:fill="FFFFFF" w:themeFill="background1"/>
            <w:hideMark/>
          </w:tcPr>
          <w:p w14:paraId="6050D413" w14:textId="77777777" w:rsidR="00442DC0" w:rsidRPr="00D10C60" w:rsidRDefault="00442DC0" w:rsidP="00771307">
            <w:pPr>
              <w:spacing w:after="0" w:line="240" w:lineRule="auto"/>
              <w:rPr>
                <w:rFonts w:ascii="Calibri" w:hAnsi="Calibri" w:cs="Calibri"/>
              </w:rPr>
            </w:pPr>
            <w:r w:rsidRPr="00D10C60">
              <w:rPr>
                <w:rFonts w:ascii="Calibri" w:hAnsi="Calibri" w:cs="Calibri"/>
              </w:rPr>
              <w:t xml:space="preserve">1. APLIKACIJOS VERSIJOS UŽKĖLIMAS </w:t>
            </w:r>
            <w:r w:rsidRPr="00D10C60">
              <w:rPr>
                <w:rFonts w:ascii="Calibri" w:hAnsi="Calibri" w:cs="Calibri"/>
              </w:rPr>
              <w:br/>
              <w:t>2. ATASKAITŲ ŠABLONŲ UŽKĖLIMAS</w:t>
            </w:r>
            <w:r w:rsidRPr="00D10C60">
              <w:rPr>
                <w:rFonts w:ascii="Calibri" w:hAnsi="Calibri" w:cs="Calibri"/>
              </w:rPr>
              <w:br/>
              <w:t>3. DB SKRIPTŲ UŽKĖLIMAS</w:t>
            </w:r>
            <w:r w:rsidRPr="00D10C60">
              <w:rPr>
                <w:rFonts w:ascii="Calibri" w:hAnsi="Calibri" w:cs="Calibri"/>
              </w:rPr>
              <w:br/>
              <w:t>4. WEB-SERVICE KONFIGŪRACIJA</w:t>
            </w:r>
            <w:r w:rsidRPr="00D10C60">
              <w:rPr>
                <w:rFonts w:ascii="Calibri" w:hAnsi="Calibri" w:cs="Calibri"/>
              </w:rPr>
              <w:br/>
              <w:t>5. SFMIS2014 POSISTEMIO ADMINISTRAVIMAS</w:t>
            </w:r>
          </w:p>
        </w:tc>
      </w:tr>
      <w:tr w:rsidR="00ED2E12" w:rsidRPr="00D10C60" w14:paraId="680F752A" w14:textId="77777777" w:rsidTr="003B2AE7">
        <w:trPr>
          <w:trHeight w:val="1035"/>
        </w:trPr>
        <w:tc>
          <w:tcPr>
            <w:tcW w:w="1213" w:type="dxa"/>
            <w:shd w:val="clear" w:color="auto" w:fill="FFFFFF" w:themeFill="background1"/>
            <w:hideMark/>
          </w:tcPr>
          <w:p w14:paraId="400C1D1D"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2BC5B335" w14:textId="77777777" w:rsidR="00442DC0" w:rsidRPr="00D10C60" w:rsidRDefault="00442DC0" w:rsidP="00771307">
            <w:pPr>
              <w:spacing w:after="0" w:line="240" w:lineRule="auto"/>
              <w:rPr>
                <w:rFonts w:ascii="Calibri" w:hAnsi="Calibri" w:cs="Calibri"/>
              </w:rPr>
            </w:pPr>
            <w:r w:rsidRPr="00D10C60">
              <w:rPr>
                <w:rFonts w:ascii="Calibri" w:hAnsi="Calibri" w:cs="Calibri"/>
              </w:rPr>
              <w:t>ADMINISTRATORIAUS INSTRUKCIJA. PRIEDAS NR.1</w:t>
            </w:r>
          </w:p>
        </w:tc>
        <w:tc>
          <w:tcPr>
            <w:tcW w:w="5960" w:type="dxa"/>
            <w:shd w:val="clear" w:color="auto" w:fill="FFFFFF" w:themeFill="background1"/>
            <w:hideMark/>
          </w:tcPr>
          <w:p w14:paraId="5A78D1A4" w14:textId="77777777" w:rsidR="00442DC0" w:rsidRPr="00D10C60" w:rsidRDefault="00442DC0" w:rsidP="00771307">
            <w:pPr>
              <w:spacing w:after="0" w:line="240" w:lineRule="auto"/>
              <w:rPr>
                <w:rFonts w:ascii="Calibri" w:hAnsi="Calibri" w:cs="Calibri"/>
              </w:rPr>
            </w:pPr>
            <w:r w:rsidRPr="00D10C60">
              <w:rPr>
                <w:rFonts w:ascii="Calibri" w:hAnsi="Calibri" w:cs="Calibri"/>
              </w:rPr>
              <w:t>2. PROJEKTO BENDRŲJŲ DUOMENŲ SĄSAJA</w:t>
            </w:r>
            <w:r w:rsidRPr="00D10C60">
              <w:rPr>
                <w:rFonts w:ascii="Calibri" w:hAnsi="Calibri" w:cs="Calibri"/>
              </w:rPr>
              <w:br/>
              <w:t>3. KLASIFIKATORIŲ DUOMENŲ SĄSAJA</w:t>
            </w:r>
            <w:r w:rsidRPr="00D10C60">
              <w:rPr>
                <w:rFonts w:ascii="Calibri" w:hAnsi="Calibri" w:cs="Calibri"/>
              </w:rPr>
              <w:br/>
              <w:t>4. PROJEKTO RODIKLIŲ DUOMENŲ SĄSAJA</w:t>
            </w:r>
            <w:r w:rsidRPr="00D10C60">
              <w:rPr>
                <w:rFonts w:ascii="Calibri" w:hAnsi="Calibri" w:cs="Calibri"/>
              </w:rPr>
              <w:br/>
              <w:t>5. PROJEKTO MOKĖJIMŲ DUOMENŲ SĄSAJA</w:t>
            </w:r>
          </w:p>
        </w:tc>
      </w:tr>
      <w:tr w:rsidR="00ED2E12" w:rsidRPr="00D10C60" w14:paraId="0B6A83CA" w14:textId="77777777" w:rsidTr="003B2AE7">
        <w:trPr>
          <w:trHeight w:val="780"/>
        </w:trPr>
        <w:tc>
          <w:tcPr>
            <w:tcW w:w="1213" w:type="dxa"/>
            <w:shd w:val="clear" w:color="auto" w:fill="FFFFFF" w:themeFill="background1"/>
            <w:hideMark/>
          </w:tcPr>
          <w:p w14:paraId="340EBE60"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34AA34DA" w14:textId="77777777" w:rsidR="00442DC0" w:rsidRPr="00D10C60" w:rsidRDefault="00442DC0" w:rsidP="00771307">
            <w:pPr>
              <w:spacing w:after="0" w:line="240" w:lineRule="auto"/>
              <w:rPr>
                <w:rFonts w:ascii="Calibri" w:hAnsi="Calibri" w:cs="Calibri"/>
              </w:rPr>
            </w:pPr>
            <w:r w:rsidRPr="00D10C60">
              <w:rPr>
                <w:rFonts w:ascii="Calibri" w:hAnsi="Calibri" w:cs="Calibri"/>
              </w:rPr>
              <w:t>ADMINISTRATORIAUS INSTRUKCIJA. PRIEDAS NR.2</w:t>
            </w:r>
          </w:p>
        </w:tc>
        <w:tc>
          <w:tcPr>
            <w:tcW w:w="5960" w:type="dxa"/>
            <w:shd w:val="clear" w:color="auto" w:fill="FFFFFF" w:themeFill="background1"/>
            <w:hideMark/>
          </w:tcPr>
          <w:p w14:paraId="00BA7015" w14:textId="77777777" w:rsidR="00442DC0" w:rsidRPr="00D10C60" w:rsidRDefault="00442DC0" w:rsidP="00771307">
            <w:pPr>
              <w:spacing w:after="0" w:line="240" w:lineRule="auto"/>
              <w:rPr>
                <w:rFonts w:ascii="Calibri" w:hAnsi="Calibri" w:cs="Calibri"/>
              </w:rPr>
            </w:pPr>
            <w:r w:rsidRPr="00D10C60">
              <w:rPr>
                <w:rFonts w:ascii="Calibri" w:hAnsi="Calibri" w:cs="Calibri"/>
              </w:rPr>
              <w:t>2. PROJEKTO NAUDOTOJŲ DUOMENŲ SĄSAJA</w:t>
            </w:r>
            <w:r w:rsidRPr="00D10C60">
              <w:rPr>
                <w:rFonts w:ascii="Calibri" w:hAnsi="Calibri" w:cs="Calibri"/>
              </w:rPr>
              <w:br/>
              <w:t>2.4.1.1. Pagrindinės struktūros &lt;PROJECTS_USERS&gt; laukų aprašymas</w:t>
            </w:r>
            <w:r w:rsidRPr="00D10C60">
              <w:rPr>
                <w:rFonts w:ascii="Calibri" w:hAnsi="Calibri" w:cs="Calibri"/>
              </w:rPr>
              <w:br/>
              <w:t>2.4.1.2. Pagalbinės struktūros &lt;PROJECT_INFO&gt; laukų aprašymas</w:t>
            </w:r>
          </w:p>
        </w:tc>
      </w:tr>
      <w:tr w:rsidR="00ED2E12" w:rsidRPr="00D10C60" w14:paraId="50F4DDC2" w14:textId="77777777" w:rsidTr="003B2AE7">
        <w:trPr>
          <w:trHeight w:val="1545"/>
        </w:trPr>
        <w:tc>
          <w:tcPr>
            <w:tcW w:w="1213" w:type="dxa"/>
            <w:shd w:val="clear" w:color="auto" w:fill="FFFFFF" w:themeFill="background1"/>
            <w:hideMark/>
          </w:tcPr>
          <w:p w14:paraId="104E8BAB"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3050CF57" w14:textId="77777777" w:rsidR="00442DC0" w:rsidRPr="00D10C60" w:rsidRDefault="00442DC0" w:rsidP="00771307">
            <w:pPr>
              <w:spacing w:after="0" w:line="240" w:lineRule="auto"/>
              <w:rPr>
                <w:rFonts w:ascii="Calibri" w:hAnsi="Calibri" w:cs="Calibri"/>
              </w:rPr>
            </w:pPr>
            <w:r w:rsidRPr="00D10C60">
              <w:rPr>
                <w:rFonts w:ascii="Calibri" w:hAnsi="Calibri" w:cs="Calibri"/>
              </w:rPr>
              <w:t>ADMINISTRATORIAUS INSTRUKCIJA. PRIEDAS NR.3</w:t>
            </w:r>
          </w:p>
        </w:tc>
        <w:tc>
          <w:tcPr>
            <w:tcW w:w="5960" w:type="dxa"/>
            <w:shd w:val="clear" w:color="auto" w:fill="FFFFFF" w:themeFill="background1"/>
            <w:hideMark/>
          </w:tcPr>
          <w:p w14:paraId="272EFEE2" w14:textId="77777777" w:rsidR="00442DC0" w:rsidRPr="00D10C60" w:rsidRDefault="00442DC0" w:rsidP="00771307">
            <w:pPr>
              <w:spacing w:after="0" w:line="240" w:lineRule="auto"/>
              <w:rPr>
                <w:rFonts w:ascii="Calibri" w:hAnsi="Calibri" w:cs="Calibri"/>
              </w:rPr>
            </w:pPr>
            <w:r w:rsidRPr="00D10C60">
              <w:rPr>
                <w:rFonts w:ascii="Calibri" w:hAnsi="Calibri" w:cs="Calibri"/>
              </w:rPr>
              <w:t xml:space="preserve">2. PROJEKTO NAUDOTOJŲ DUOMENŲ SĄSAJA </w:t>
            </w:r>
            <w:r w:rsidRPr="00D10C60">
              <w:rPr>
                <w:rFonts w:ascii="Calibri" w:hAnsi="Calibri" w:cs="Calibri"/>
              </w:rPr>
              <w:br/>
              <w:t xml:space="preserve">2.4.1.1. Pagrindinės struktūros &lt;PROJEKTAI&gt; laukų aprašymas </w:t>
            </w:r>
            <w:r w:rsidRPr="00D10C60">
              <w:rPr>
                <w:rFonts w:ascii="Calibri" w:hAnsi="Calibri" w:cs="Calibri"/>
              </w:rPr>
              <w:br/>
              <w:t xml:space="preserve">2.4.1.2. Pagalbinės struktūros &lt;PARTNERIAI&gt; laukų aprašymas </w:t>
            </w:r>
            <w:r w:rsidRPr="00D10C60">
              <w:rPr>
                <w:rFonts w:ascii="Calibri" w:hAnsi="Calibri" w:cs="Calibri"/>
              </w:rPr>
              <w:br/>
              <w:t xml:space="preserve">2.5.1.1. Pagrindinės struktūros &lt;PAZEIDIMAI&gt; laukų aprašymas </w:t>
            </w:r>
            <w:r w:rsidRPr="00D10C60">
              <w:rPr>
                <w:rFonts w:ascii="Calibri" w:hAnsi="Calibri" w:cs="Calibri"/>
              </w:rPr>
              <w:br/>
              <w:t xml:space="preserve">2.5.1.2. Pagalbinės struktūros &lt;PAZEIDIMOTIPAI&gt; laukų aprašymas </w:t>
            </w:r>
            <w:r w:rsidRPr="00D10C60">
              <w:rPr>
                <w:rFonts w:ascii="Calibri" w:hAnsi="Calibri" w:cs="Calibri"/>
              </w:rPr>
              <w:br/>
              <w:t>2.5.1.3. Pagalbinės struktūros &lt;PAZEIDIMOPOTIPIAI&gt; laukų aprašymas</w:t>
            </w:r>
          </w:p>
        </w:tc>
      </w:tr>
      <w:tr w:rsidR="00ED2E12" w:rsidRPr="00D10C60" w14:paraId="316D777D" w14:textId="77777777" w:rsidTr="003B2AE7">
        <w:trPr>
          <w:trHeight w:val="3585"/>
        </w:trPr>
        <w:tc>
          <w:tcPr>
            <w:tcW w:w="1213" w:type="dxa"/>
            <w:shd w:val="clear" w:color="auto" w:fill="FFFFFF" w:themeFill="background1"/>
            <w:hideMark/>
          </w:tcPr>
          <w:p w14:paraId="5CEC3FC4"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6E573417" w14:textId="77777777" w:rsidR="00442DC0" w:rsidRPr="00D10C60" w:rsidRDefault="00442DC0" w:rsidP="00771307">
            <w:pPr>
              <w:spacing w:after="0" w:line="240" w:lineRule="auto"/>
              <w:rPr>
                <w:rFonts w:ascii="Calibri" w:hAnsi="Calibri" w:cs="Calibri"/>
              </w:rPr>
            </w:pPr>
            <w:r w:rsidRPr="00D10C60">
              <w:rPr>
                <w:rFonts w:ascii="Calibri" w:hAnsi="Calibri" w:cs="Calibri"/>
              </w:rPr>
              <w:t>ADMINISTRATORIAUS INSTRUKCIJA. PRIEDAS NR.4</w:t>
            </w:r>
          </w:p>
        </w:tc>
        <w:tc>
          <w:tcPr>
            <w:tcW w:w="5960" w:type="dxa"/>
            <w:shd w:val="clear" w:color="auto" w:fill="FFFFFF" w:themeFill="background1"/>
            <w:hideMark/>
          </w:tcPr>
          <w:p w14:paraId="22765A28" w14:textId="77777777" w:rsidR="00442DC0" w:rsidRPr="00D10C60" w:rsidRDefault="00442DC0" w:rsidP="00771307">
            <w:pPr>
              <w:spacing w:after="0" w:line="240" w:lineRule="auto"/>
              <w:rPr>
                <w:rFonts w:ascii="Calibri" w:hAnsi="Calibri" w:cs="Calibri"/>
              </w:rPr>
            </w:pPr>
            <w:r w:rsidRPr="00D10C60">
              <w:rPr>
                <w:rFonts w:ascii="Calibri" w:hAnsi="Calibri" w:cs="Calibri"/>
              </w:rPr>
              <w:t>2. DUOMENŲ TEIKIMO SUTARTIES DUOMENŲ SĄSAJA</w:t>
            </w:r>
            <w:r w:rsidRPr="00D10C60">
              <w:rPr>
                <w:rFonts w:ascii="Calibri" w:hAnsi="Calibri" w:cs="Calibri"/>
              </w:rPr>
              <w:br/>
              <w:t>3. KLASIFIKATORIŲ DUOMENŲ SĄSAJA</w:t>
            </w:r>
            <w:r w:rsidRPr="00D10C60">
              <w:rPr>
                <w:rFonts w:ascii="Calibri" w:hAnsi="Calibri" w:cs="Calibri"/>
              </w:rPr>
              <w:br/>
              <w:t>4. PROJEKTO IR VERTINIMŲ DUOMENŲ SĄSAJA</w:t>
            </w:r>
            <w:r w:rsidRPr="00D10C60">
              <w:rPr>
                <w:rFonts w:ascii="Calibri" w:hAnsi="Calibri" w:cs="Calibri"/>
              </w:rPr>
              <w:br/>
              <w:t>5. PARAIŠKOS DUOMENŲ SĄSAJA</w:t>
            </w:r>
            <w:r w:rsidRPr="00D10C60">
              <w:rPr>
                <w:rFonts w:ascii="Calibri" w:hAnsi="Calibri" w:cs="Calibri"/>
              </w:rPr>
              <w:br/>
              <w:t>6. SUTARTIES DUOMENŲ SĄSAJA</w:t>
            </w:r>
            <w:r w:rsidRPr="00D10C60">
              <w:rPr>
                <w:rFonts w:ascii="Calibri" w:hAnsi="Calibri" w:cs="Calibri"/>
              </w:rPr>
              <w:br/>
              <w:t>7. DOKUMENTŲ DUOMENŲ SĄSAJA</w:t>
            </w:r>
            <w:r w:rsidRPr="00D10C60">
              <w:rPr>
                <w:rFonts w:ascii="Calibri" w:hAnsi="Calibri" w:cs="Calibri"/>
              </w:rPr>
              <w:br/>
              <w:t>8. MOKĖJIMO PRAŠYMŲ DUOMENŲ SĄSAJA</w:t>
            </w:r>
            <w:r w:rsidRPr="00D10C60">
              <w:rPr>
                <w:rFonts w:ascii="Calibri" w:hAnsi="Calibri" w:cs="Calibri"/>
              </w:rPr>
              <w:br/>
              <w:t>9. GRĄŽINIMŲ DUOMENŲ SĄSAJA</w:t>
            </w:r>
            <w:r w:rsidRPr="00D10C60">
              <w:rPr>
                <w:rFonts w:ascii="Calibri" w:hAnsi="Calibri" w:cs="Calibri"/>
              </w:rPr>
              <w:br/>
              <w:t>10. MOKĖJIMŲ GRAFIKŲ DUOMENŲ SĄSAJA</w:t>
            </w:r>
            <w:r w:rsidRPr="00D10C60">
              <w:rPr>
                <w:rFonts w:ascii="Calibri" w:hAnsi="Calibri" w:cs="Calibri"/>
              </w:rPr>
              <w:br/>
              <w:t>11. PIRKIMŲ DUOMENŲ SĄSAJA</w:t>
            </w:r>
            <w:r w:rsidRPr="00D10C60">
              <w:rPr>
                <w:rFonts w:ascii="Calibri" w:hAnsi="Calibri" w:cs="Calibri"/>
              </w:rPr>
              <w:br/>
              <w:t>12. PATIKRŲ VIETOJE DUOMENŲ SĄSAJA</w:t>
            </w:r>
            <w:r w:rsidRPr="00D10C60">
              <w:rPr>
                <w:rFonts w:ascii="Calibri" w:hAnsi="Calibri" w:cs="Calibri"/>
              </w:rPr>
              <w:br/>
              <w:t>13. ĮTARIMŲ DUOMENŲ SĄSAJA</w:t>
            </w:r>
            <w:r w:rsidRPr="00D10C60">
              <w:rPr>
                <w:rFonts w:ascii="Calibri" w:hAnsi="Calibri" w:cs="Calibri"/>
              </w:rPr>
              <w:br/>
              <w:t>14. ATASKAITOS PO FINANSAVIMO PABAIGOS DUOMENŲ SĄSAJA</w:t>
            </w:r>
            <w:r w:rsidRPr="00D10C60">
              <w:rPr>
                <w:rFonts w:ascii="Calibri" w:hAnsi="Calibri" w:cs="Calibri"/>
              </w:rPr>
              <w:br/>
              <w:t>15. DUOMENŲ SĄSAJOS KLAIDOS</w:t>
            </w:r>
          </w:p>
        </w:tc>
      </w:tr>
      <w:tr w:rsidR="00ED2E12" w:rsidRPr="00D10C60" w14:paraId="6A7A7E44" w14:textId="77777777" w:rsidTr="003B2AE7">
        <w:trPr>
          <w:trHeight w:val="1545"/>
        </w:trPr>
        <w:tc>
          <w:tcPr>
            <w:tcW w:w="1213" w:type="dxa"/>
            <w:shd w:val="clear" w:color="auto" w:fill="FFFFFF" w:themeFill="background1"/>
            <w:hideMark/>
          </w:tcPr>
          <w:p w14:paraId="4F8DD0C6" w14:textId="77777777" w:rsidR="00442DC0" w:rsidRPr="00D10C60" w:rsidRDefault="00442DC0" w:rsidP="00771307">
            <w:pPr>
              <w:spacing w:after="0" w:line="240" w:lineRule="auto"/>
              <w:rPr>
                <w:rFonts w:ascii="Calibri" w:hAnsi="Calibri" w:cs="Calibri"/>
              </w:rPr>
            </w:pPr>
            <w:r w:rsidRPr="00D10C60">
              <w:rPr>
                <w:rFonts w:ascii="Calibri" w:hAnsi="Calibri" w:cs="Calibri"/>
              </w:rPr>
              <w:t>Instrukcija</w:t>
            </w:r>
          </w:p>
        </w:tc>
        <w:tc>
          <w:tcPr>
            <w:tcW w:w="3454" w:type="dxa"/>
            <w:shd w:val="clear" w:color="auto" w:fill="FFFFFF" w:themeFill="background1"/>
            <w:hideMark/>
          </w:tcPr>
          <w:p w14:paraId="0E8F1805" w14:textId="77777777" w:rsidR="00442DC0" w:rsidRPr="00D10C60" w:rsidRDefault="00442DC0" w:rsidP="00771307">
            <w:pPr>
              <w:spacing w:after="0" w:line="240" w:lineRule="auto"/>
              <w:rPr>
                <w:rFonts w:ascii="Calibri" w:hAnsi="Calibri" w:cs="Calibri"/>
              </w:rPr>
            </w:pPr>
            <w:r w:rsidRPr="00D10C60">
              <w:rPr>
                <w:rFonts w:ascii="Calibri" w:hAnsi="Calibri" w:cs="Calibri"/>
              </w:rPr>
              <w:t>ADMINISTRATORIAUS INSTRUKCIJA. PRIEDAS NR.5</w:t>
            </w:r>
          </w:p>
        </w:tc>
        <w:tc>
          <w:tcPr>
            <w:tcW w:w="5960" w:type="dxa"/>
            <w:shd w:val="clear" w:color="auto" w:fill="FFFFFF" w:themeFill="background1"/>
            <w:hideMark/>
          </w:tcPr>
          <w:p w14:paraId="2299345C" w14:textId="77777777" w:rsidR="00442DC0" w:rsidRPr="00D10C60" w:rsidRDefault="00442DC0" w:rsidP="00771307">
            <w:pPr>
              <w:spacing w:after="0" w:line="240" w:lineRule="auto"/>
              <w:rPr>
                <w:rFonts w:ascii="Calibri" w:hAnsi="Calibri" w:cs="Calibri"/>
              </w:rPr>
            </w:pPr>
            <w:r w:rsidRPr="00D10C60">
              <w:rPr>
                <w:rFonts w:ascii="Calibri" w:hAnsi="Calibri" w:cs="Calibri"/>
              </w:rPr>
              <w:t>2. DUOMENŲ SĄSAJA PARAIŠKOS INFORMACIJOS INTEGRACIJAI Į SFMIS2014</w:t>
            </w:r>
            <w:r w:rsidRPr="00D10C60">
              <w:rPr>
                <w:rFonts w:ascii="Calibri" w:hAnsi="Calibri" w:cs="Calibri"/>
              </w:rPr>
              <w:br/>
              <w:t>3. DUOMENŲ SĄSAJA SUTARTIES INFORMACIJOS INTEGRACIJAI Į SFMIS2014</w:t>
            </w:r>
            <w:r w:rsidRPr="00D10C60">
              <w:rPr>
                <w:rFonts w:ascii="Calibri" w:hAnsi="Calibri" w:cs="Calibri"/>
              </w:rPr>
              <w:br/>
              <w:t>4. DUOMENŲ SĄSAJA DALYVIŲ INFORMACIJOS INTEGRACIJAI Į SFMIS2014</w:t>
            </w:r>
            <w:r w:rsidRPr="00D10C60">
              <w:rPr>
                <w:rFonts w:ascii="Calibri" w:hAnsi="Calibri" w:cs="Calibri"/>
              </w:rPr>
              <w:br/>
              <w:t>5. DUOMENŲ SĄSAJA VERTINIMO INFORMACIJOS INTEGRACIJAI Į SFMIS2014</w:t>
            </w:r>
            <w:r w:rsidRPr="00D10C60">
              <w:rPr>
                <w:rFonts w:ascii="Calibri" w:hAnsi="Calibri" w:cs="Calibri"/>
              </w:rPr>
              <w:br/>
              <w:t>6. DUOMENŲ SĄSAJA MOKĖJIMŲ INFORMACIJOS INTEGRACIJAI Į SFMIS2014</w:t>
            </w:r>
            <w:r w:rsidRPr="00D10C60">
              <w:rPr>
                <w:rFonts w:ascii="Calibri" w:hAnsi="Calibri" w:cs="Calibri"/>
              </w:rPr>
              <w:br/>
              <w:t>7. KLASIFIKATORIŲ APRAŠYMAS</w:t>
            </w:r>
          </w:p>
        </w:tc>
      </w:tr>
      <w:tr w:rsidR="00ED2E12" w:rsidRPr="00D10C60" w14:paraId="11469D11" w14:textId="77777777" w:rsidTr="003B2AE7">
        <w:trPr>
          <w:trHeight w:val="300"/>
        </w:trPr>
        <w:tc>
          <w:tcPr>
            <w:tcW w:w="1213" w:type="dxa"/>
            <w:shd w:val="clear" w:color="auto" w:fill="FFFFFF" w:themeFill="background1"/>
            <w:hideMark/>
          </w:tcPr>
          <w:p w14:paraId="784AF687" w14:textId="77777777" w:rsidR="00442DC0" w:rsidRPr="00D10C60" w:rsidRDefault="00442DC0" w:rsidP="00771307">
            <w:pPr>
              <w:spacing w:after="0" w:line="240" w:lineRule="auto"/>
              <w:rPr>
                <w:rFonts w:ascii="Calibri" w:hAnsi="Calibri" w:cs="Calibri"/>
              </w:rPr>
            </w:pPr>
            <w:r w:rsidRPr="00D10C60">
              <w:rPr>
                <w:rFonts w:ascii="Calibri" w:hAnsi="Calibri" w:cs="Calibri"/>
              </w:rPr>
              <w:t>Instrukcija</w:t>
            </w:r>
          </w:p>
        </w:tc>
        <w:tc>
          <w:tcPr>
            <w:tcW w:w="3454" w:type="dxa"/>
            <w:shd w:val="clear" w:color="auto" w:fill="FFFFFF" w:themeFill="background1"/>
            <w:hideMark/>
          </w:tcPr>
          <w:p w14:paraId="6EE09499" w14:textId="77777777" w:rsidR="00442DC0" w:rsidRPr="00D10C60" w:rsidRDefault="00442DC0" w:rsidP="00771307">
            <w:pPr>
              <w:spacing w:after="0" w:line="240" w:lineRule="auto"/>
              <w:rPr>
                <w:rFonts w:ascii="Calibri" w:hAnsi="Calibri" w:cs="Calibri"/>
              </w:rPr>
            </w:pPr>
            <w:r w:rsidRPr="00D10C60">
              <w:rPr>
                <w:rFonts w:ascii="Calibri" w:hAnsi="Calibri" w:cs="Calibri"/>
              </w:rPr>
              <w:t>DIEGIMO INSTRUKCIJA</w:t>
            </w:r>
          </w:p>
        </w:tc>
        <w:tc>
          <w:tcPr>
            <w:tcW w:w="5960" w:type="dxa"/>
            <w:shd w:val="clear" w:color="auto" w:fill="FFFFFF" w:themeFill="background1"/>
            <w:hideMark/>
          </w:tcPr>
          <w:p w14:paraId="38B19FA7" w14:textId="77777777" w:rsidR="00442DC0" w:rsidRPr="00D10C60" w:rsidRDefault="00442DC0" w:rsidP="00771307">
            <w:pPr>
              <w:spacing w:after="0" w:line="240" w:lineRule="auto"/>
              <w:rPr>
                <w:rFonts w:ascii="Calibri" w:hAnsi="Calibri" w:cs="Calibri"/>
              </w:rPr>
            </w:pPr>
          </w:p>
        </w:tc>
      </w:tr>
      <w:tr w:rsidR="00ED2E12" w:rsidRPr="00D10C60" w14:paraId="4E00C019" w14:textId="77777777" w:rsidTr="003B2AE7">
        <w:trPr>
          <w:trHeight w:val="300"/>
        </w:trPr>
        <w:tc>
          <w:tcPr>
            <w:tcW w:w="1213" w:type="dxa"/>
            <w:shd w:val="clear" w:color="auto" w:fill="FFFFFF" w:themeFill="background1"/>
            <w:hideMark/>
          </w:tcPr>
          <w:p w14:paraId="5D044F05" w14:textId="77777777" w:rsidR="00442DC0" w:rsidRPr="00D10C60" w:rsidRDefault="00442DC0" w:rsidP="00771307">
            <w:pPr>
              <w:spacing w:after="0" w:line="240" w:lineRule="auto"/>
              <w:rPr>
                <w:rFonts w:ascii="Calibri" w:hAnsi="Calibri" w:cs="Calibri"/>
              </w:rPr>
            </w:pPr>
            <w:r w:rsidRPr="00D10C60">
              <w:rPr>
                <w:rFonts w:ascii="Calibri" w:hAnsi="Calibri" w:cs="Calibri"/>
              </w:rPr>
              <w:t>Instrukcija</w:t>
            </w:r>
          </w:p>
        </w:tc>
        <w:tc>
          <w:tcPr>
            <w:tcW w:w="3454" w:type="dxa"/>
            <w:shd w:val="clear" w:color="auto" w:fill="FFFFFF" w:themeFill="background1"/>
            <w:hideMark/>
          </w:tcPr>
          <w:p w14:paraId="0958555A" w14:textId="77777777" w:rsidR="00442DC0" w:rsidRPr="00D10C60" w:rsidRDefault="00442DC0" w:rsidP="00771307">
            <w:pPr>
              <w:spacing w:after="0" w:line="240" w:lineRule="auto"/>
              <w:rPr>
                <w:rFonts w:ascii="Calibri" w:hAnsi="Calibri" w:cs="Calibri"/>
              </w:rPr>
            </w:pPr>
            <w:r w:rsidRPr="00D10C60">
              <w:rPr>
                <w:rFonts w:ascii="Calibri" w:hAnsi="Calibri" w:cs="Calibri"/>
              </w:rPr>
              <w:t>DMS DIEGIMO INSTRUKCIJA</w:t>
            </w:r>
          </w:p>
        </w:tc>
        <w:tc>
          <w:tcPr>
            <w:tcW w:w="5960" w:type="dxa"/>
            <w:shd w:val="clear" w:color="auto" w:fill="FFFFFF" w:themeFill="background1"/>
            <w:hideMark/>
          </w:tcPr>
          <w:p w14:paraId="1CCF0BB4" w14:textId="77777777" w:rsidR="00442DC0" w:rsidRPr="00D10C60" w:rsidRDefault="00442DC0" w:rsidP="00771307">
            <w:pPr>
              <w:spacing w:after="0" w:line="240" w:lineRule="auto"/>
              <w:rPr>
                <w:rFonts w:ascii="Calibri" w:hAnsi="Calibri" w:cs="Calibri"/>
              </w:rPr>
            </w:pPr>
          </w:p>
        </w:tc>
      </w:tr>
      <w:tr w:rsidR="00ED2E12" w:rsidRPr="00D10C60" w14:paraId="4C6A16B8" w14:textId="77777777" w:rsidTr="003B2AE7">
        <w:trPr>
          <w:trHeight w:val="300"/>
        </w:trPr>
        <w:tc>
          <w:tcPr>
            <w:tcW w:w="1213" w:type="dxa"/>
            <w:shd w:val="clear" w:color="auto" w:fill="FFFFFF" w:themeFill="background1"/>
            <w:hideMark/>
          </w:tcPr>
          <w:p w14:paraId="0DD65268" w14:textId="77777777" w:rsidR="00442DC0" w:rsidRPr="00D10C60" w:rsidRDefault="00442DC0" w:rsidP="00771307">
            <w:pPr>
              <w:spacing w:after="0" w:line="240" w:lineRule="auto"/>
              <w:rPr>
                <w:rFonts w:ascii="Calibri" w:hAnsi="Calibri" w:cs="Calibri"/>
              </w:rPr>
            </w:pPr>
            <w:r w:rsidRPr="00D10C60">
              <w:rPr>
                <w:rFonts w:ascii="Calibri" w:hAnsi="Calibri" w:cs="Calibri"/>
              </w:rPr>
              <w:t>Instrukcija</w:t>
            </w:r>
          </w:p>
        </w:tc>
        <w:tc>
          <w:tcPr>
            <w:tcW w:w="3454" w:type="dxa"/>
            <w:shd w:val="clear" w:color="auto" w:fill="FFFFFF" w:themeFill="background1"/>
            <w:hideMark/>
          </w:tcPr>
          <w:p w14:paraId="722412A8" w14:textId="77777777" w:rsidR="00442DC0" w:rsidRPr="00D10C60" w:rsidRDefault="00442DC0" w:rsidP="00771307">
            <w:pPr>
              <w:spacing w:after="0" w:line="240" w:lineRule="auto"/>
              <w:rPr>
                <w:rFonts w:ascii="Calibri" w:hAnsi="Calibri" w:cs="Calibri"/>
              </w:rPr>
            </w:pPr>
            <w:r w:rsidRPr="00D10C60">
              <w:rPr>
                <w:rFonts w:ascii="Calibri" w:hAnsi="Calibri" w:cs="Calibri"/>
              </w:rPr>
              <w:t>DIEGIMO INSTRUKCIJA. SAUGYKLA</w:t>
            </w:r>
          </w:p>
        </w:tc>
        <w:tc>
          <w:tcPr>
            <w:tcW w:w="5960" w:type="dxa"/>
            <w:shd w:val="clear" w:color="auto" w:fill="FFFFFF" w:themeFill="background1"/>
            <w:hideMark/>
          </w:tcPr>
          <w:p w14:paraId="6CEC9DAE" w14:textId="77777777" w:rsidR="00442DC0" w:rsidRPr="00D10C60" w:rsidRDefault="00442DC0" w:rsidP="00771307">
            <w:pPr>
              <w:spacing w:after="0" w:line="240" w:lineRule="auto"/>
              <w:rPr>
                <w:rFonts w:ascii="Calibri" w:hAnsi="Calibri" w:cs="Calibri"/>
              </w:rPr>
            </w:pPr>
            <w:r w:rsidRPr="00D10C60">
              <w:rPr>
                <w:rFonts w:ascii="Calibri" w:hAnsi="Calibri" w:cs="Calibri"/>
              </w:rPr>
              <w:t>SFMIS2014 SPS – SHAREPOINT DOKUMENTŲ SAUGYKLOS KONFIGŪRAVIMAS</w:t>
            </w:r>
          </w:p>
        </w:tc>
      </w:tr>
      <w:tr w:rsidR="00ED2E12" w:rsidRPr="00D10C60" w14:paraId="72308765" w14:textId="77777777" w:rsidTr="003B2AE7">
        <w:trPr>
          <w:trHeight w:val="4860"/>
        </w:trPr>
        <w:tc>
          <w:tcPr>
            <w:tcW w:w="1213" w:type="dxa"/>
            <w:shd w:val="clear" w:color="auto" w:fill="FFFFFF" w:themeFill="background1"/>
            <w:hideMark/>
          </w:tcPr>
          <w:p w14:paraId="1CF66A16" w14:textId="77777777" w:rsidR="00442DC0" w:rsidRPr="00D10C60" w:rsidRDefault="00442DC0" w:rsidP="00771307">
            <w:pPr>
              <w:spacing w:after="0" w:line="240" w:lineRule="auto"/>
              <w:rPr>
                <w:rFonts w:ascii="Calibri" w:hAnsi="Calibri" w:cs="Calibri"/>
              </w:rPr>
            </w:pPr>
            <w:r w:rsidRPr="00D10C60">
              <w:rPr>
                <w:rFonts w:ascii="Calibri" w:hAnsi="Calibri" w:cs="Calibri"/>
              </w:rPr>
              <w:t>Modulio aprašas</w:t>
            </w:r>
          </w:p>
        </w:tc>
        <w:tc>
          <w:tcPr>
            <w:tcW w:w="3454" w:type="dxa"/>
            <w:shd w:val="clear" w:color="auto" w:fill="FFFFFF" w:themeFill="background1"/>
            <w:hideMark/>
          </w:tcPr>
          <w:p w14:paraId="34508E48" w14:textId="77777777" w:rsidR="00442DC0" w:rsidRPr="00D10C60" w:rsidRDefault="00442DC0" w:rsidP="00771307">
            <w:pPr>
              <w:spacing w:after="0" w:line="240" w:lineRule="auto"/>
              <w:rPr>
                <w:rFonts w:ascii="Calibri" w:hAnsi="Calibri" w:cs="Calibri"/>
              </w:rPr>
            </w:pPr>
            <w:r w:rsidRPr="00D10C60">
              <w:rPr>
                <w:rFonts w:ascii="Calibri" w:hAnsi="Calibri" w:cs="Calibri"/>
              </w:rPr>
              <w:t>TECHNINIS SPRENDIMAS. MODULIŲ APRAŠAS</w:t>
            </w:r>
            <w:r w:rsidRPr="00D10C60">
              <w:rPr>
                <w:rFonts w:ascii="Calibri" w:hAnsi="Calibri" w:cs="Calibri"/>
              </w:rPr>
              <w:br/>
              <w:t>DMS APLIKACIJA</w:t>
            </w:r>
          </w:p>
        </w:tc>
        <w:tc>
          <w:tcPr>
            <w:tcW w:w="5960" w:type="dxa"/>
            <w:shd w:val="clear" w:color="auto" w:fill="FFFFFF" w:themeFill="background1"/>
            <w:hideMark/>
          </w:tcPr>
          <w:p w14:paraId="116F3427" w14:textId="77777777" w:rsidR="00442DC0" w:rsidRPr="00D10C60" w:rsidRDefault="00442DC0" w:rsidP="00771307">
            <w:pPr>
              <w:spacing w:after="0" w:line="240" w:lineRule="auto"/>
              <w:rPr>
                <w:rFonts w:ascii="Calibri" w:hAnsi="Calibri" w:cs="Calibri"/>
              </w:rPr>
            </w:pPr>
            <w:r w:rsidRPr="00D10C60">
              <w:rPr>
                <w:rFonts w:ascii="Calibri" w:hAnsi="Calibri" w:cs="Calibri"/>
              </w:rPr>
              <w:t>2.1. DMS/SFMIS2014</w:t>
            </w:r>
            <w:r w:rsidRPr="00D10C60">
              <w:rPr>
                <w:rFonts w:ascii="Calibri" w:hAnsi="Calibri" w:cs="Calibri"/>
              </w:rPr>
              <w:br/>
              <w:t>2.1.1. RE0206 Sukurti DMS portalą</w:t>
            </w:r>
            <w:r w:rsidRPr="00D10C60">
              <w:rPr>
                <w:rFonts w:ascii="Calibri" w:hAnsi="Calibri" w:cs="Calibri"/>
              </w:rPr>
              <w:br/>
              <w:t xml:space="preserve">2.1.2. RE0207 DMS sesijos duomenų valdymas </w:t>
            </w:r>
            <w:r w:rsidRPr="00D10C60">
              <w:rPr>
                <w:rFonts w:ascii="Calibri" w:hAnsi="Calibri" w:cs="Calibri"/>
              </w:rPr>
              <w:br/>
              <w:t xml:space="preserve">2.2. RQ:13861 - PARAIŠKOS ADMINISTRAVIMAS DMS </w:t>
            </w:r>
            <w:r w:rsidRPr="00D10C60">
              <w:rPr>
                <w:rFonts w:ascii="Calibri" w:hAnsi="Calibri" w:cs="Calibri"/>
              </w:rPr>
              <w:br/>
              <w:t xml:space="preserve">2.3. RQ:13743 - PIRKIMŲ PLANŲ ADMINISTRAVIMAS DMS </w:t>
            </w:r>
            <w:r w:rsidRPr="00D10C60">
              <w:rPr>
                <w:rFonts w:ascii="Calibri" w:hAnsi="Calibri" w:cs="Calibri"/>
              </w:rPr>
              <w:br/>
              <w:t xml:space="preserve">2.3.1. RQ:13999 - RE0181 Projekto pirkimų plano online registravimas </w:t>
            </w:r>
            <w:r w:rsidRPr="00D10C60">
              <w:rPr>
                <w:rFonts w:ascii="Calibri" w:hAnsi="Calibri" w:cs="Calibri"/>
              </w:rPr>
              <w:br/>
              <w:t xml:space="preserve">2.3.2. RQ:13744 - RE0168 Faktinių duomenų apie įvykdytą pirkimą on-line registravimas DMS </w:t>
            </w:r>
            <w:r w:rsidRPr="00D10C60">
              <w:rPr>
                <w:rFonts w:ascii="Calibri" w:hAnsi="Calibri" w:cs="Calibri"/>
              </w:rPr>
              <w:br/>
              <w:t xml:space="preserve">2.4. RQ:13721 - PROJEKTŲ ADMINISTRAVIMAS DMS </w:t>
            </w:r>
            <w:r w:rsidRPr="00D10C60">
              <w:rPr>
                <w:rFonts w:ascii="Calibri" w:hAnsi="Calibri" w:cs="Calibri"/>
              </w:rPr>
              <w:br/>
              <w:t>2.4.1. RQ:13722 - RE0167 Projekto duomenų peržiūra DMS</w:t>
            </w:r>
            <w:r w:rsidRPr="00D10C60">
              <w:rPr>
                <w:rFonts w:ascii="Calibri" w:hAnsi="Calibri" w:cs="Calibri"/>
              </w:rPr>
              <w:br/>
              <w:t xml:space="preserve">2.4.2. RQ:13735 - RE0176 Naudotojų prisijungimas prie DMS </w:t>
            </w:r>
            <w:r w:rsidRPr="00D10C60">
              <w:rPr>
                <w:rFonts w:ascii="Calibri" w:hAnsi="Calibri" w:cs="Calibri"/>
              </w:rPr>
              <w:br/>
              <w:t xml:space="preserve">2.4.3. RE0209 Dokumentų rengimo valdymas tarp projekto dalyvių </w:t>
            </w:r>
            <w:r w:rsidRPr="00D10C60">
              <w:rPr>
                <w:rFonts w:ascii="Calibri" w:hAnsi="Calibri" w:cs="Calibri"/>
              </w:rPr>
              <w:br/>
              <w:t>2.4.4. RQ:13740 - RE0170 DMS naudotojų administravimas</w:t>
            </w:r>
            <w:r w:rsidRPr="00D10C60">
              <w:rPr>
                <w:rFonts w:ascii="Calibri" w:hAnsi="Calibri" w:cs="Calibri"/>
              </w:rPr>
              <w:br/>
              <w:t>2.4.5. RE0211 DMS portale pateikti projekto bazinę informaciją</w:t>
            </w:r>
            <w:r w:rsidRPr="00D10C60">
              <w:rPr>
                <w:rFonts w:ascii="Calibri" w:hAnsi="Calibri" w:cs="Calibri"/>
              </w:rPr>
              <w:br/>
              <w:t xml:space="preserve">2.4.6. RQ:13820 - RE0180 Dokumentų pasirašymas elektroniniu parašu </w:t>
            </w:r>
            <w:r w:rsidRPr="00D10C60">
              <w:rPr>
                <w:rFonts w:ascii="Calibri" w:hAnsi="Calibri" w:cs="Calibri"/>
              </w:rPr>
              <w:br/>
              <w:t>2.4.7. RE0216 Papildyti DMS portalą</w:t>
            </w:r>
            <w:r w:rsidRPr="00D10C60">
              <w:rPr>
                <w:rFonts w:ascii="Calibri" w:hAnsi="Calibri" w:cs="Calibri"/>
              </w:rPr>
              <w:br/>
              <w:t xml:space="preserve">2.4.8. RQ:15299 - RE0192 Abipusės komunikacijos realizavimas </w:t>
            </w:r>
            <w:r w:rsidRPr="00D10C60">
              <w:rPr>
                <w:rFonts w:ascii="Calibri" w:hAnsi="Calibri" w:cs="Calibri"/>
              </w:rPr>
              <w:br/>
              <w:t>2.5. RQ:16552 - MP ir MP GRAFIKŲ ADMINISTRAVIMAS DMS</w:t>
            </w:r>
            <w:r w:rsidRPr="00D10C60">
              <w:rPr>
                <w:rFonts w:ascii="Calibri" w:hAnsi="Calibri" w:cs="Calibri"/>
              </w:rPr>
              <w:br/>
              <w:t>2.6. RQ:16861 - RE0510 SA pranešimų duomenų pildymas on-line formoje</w:t>
            </w:r>
            <w:r w:rsidRPr="00D10C60">
              <w:rPr>
                <w:rFonts w:ascii="Calibri" w:hAnsi="Calibri" w:cs="Calibri"/>
              </w:rPr>
              <w:br/>
              <w:t xml:space="preserve">2.7. RQ:13908 – PROJEKTO DALYVIŲ ADMINISTRAVIMAS DMS </w:t>
            </w:r>
          </w:p>
        </w:tc>
      </w:tr>
      <w:tr w:rsidR="00ED2E12" w:rsidRPr="00D10C60" w14:paraId="395BF145" w14:textId="77777777" w:rsidTr="003B2AE7">
        <w:trPr>
          <w:trHeight w:val="900"/>
        </w:trPr>
        <w:tc>
          <w:tcPr>
            <w:tcW w:w="1213" w:type="dxa"/>
            <w:shd w:val="clear" w:color="auto" w:fill="FFFFFF" w:themeFill="background1"/>
            <w:hideMark/>
          </w:tcPr>
          <w:p w14:paraId="4AC7159E"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529525D7" w14:textId="77777777" w:rsidR="00442DC0" w:rsidRPr="00D10C60" w:rsidRDefault="00442DC0" w:rsidP="00771307">
            <w:pPr>
              <w:spacing w:after="0" w:line="240" w:lineRule="auto"/>
              <w:rPr>
                <w:rFonts w:ascii="Calibri" w:hAnsi="Calibri" w:cs="Calibri"/>
              </w:rPr>
            </w:pPr>
            <w:r w:rsidRPr="00D10C60">
              <w:rPr>
                <w:rFonts w:ascii="Calibri" w:hAnsi="Calibri" w:cs="Calibri"/>
              </w:rPr>
              <w:t>MODULIŲ APRAŠAS</w:t>
            </w:r>
            <w:r w:rsidRPr="00D10C60">
              <w:rPr>
                <w:rFonts w:ascii="Calibri" w:hAnsi="Calibri" w:cs="Calibri"/>
              </w:rPr>
              <w:br/>
              <w:t>DMS-SFMIS DUOMENŲ SĄSAJOS</w:t>
            </w:r>
            <w:r w:rsidRPr="00D10C60">
              <w:rPr>
                <w:rFonts w:ascii="Calibri" w:hAnsi="Calibri" w:cs="Calibri"/>
              </w:rPr>
              <w:br/>
              <w:t>PRIEDAS 1</w:t>
            </w:r>
          </w:p>
        </w:tc>
        <w:tc>
          <w:tcPr>
            <w:tcW w:w="5960" w:type="dxa"/>
            <w:shd w:val="clear" w:color="auto" w:fill="FFFFFF" w:themeFill="background1"/>
            <w:hideMark/>
          </w:tcPr>
          <w:p w14:paraId="3ED981F9" w14:textId="77777777" w:rsidR="00442DC0" w:rsidRPr="00D10C60" w:rsidRDefault="00442DC0" w:rsidP="00771307">
            <w:pPr>
              <w:spacing w:after="0" w:line="240" w:lineRule="auto"/>
              <w:rPr>
                <w:rFonts w:ascii="Calibri" w:hAnsi="Calibri" w:cs="Calibri"/>
              </w:rPr>
            </w:pPr>
            <w:r w:rsidRPr="00D10C60">
              <w:rPr>
                <w:rFonts w:ascii="Calibri" w:hAnsi="Calibri" w:cs="Calibri"/>
              </w:rPr>
              <w:t>2. DMS-SFMIS DUOMENŲ SĄSAJŲ APRAŠAS</w:t>
            </w:r>
            <w:r w:rsidRPr="00D10C60">
              <w:rPr>
                <w:rFonts w:ascii="Calibri" w:hAnsi="Calibri" w:cs="Calibri"/>
              </w:rPr>
              <w:br/>
              <w:t xml:space="preserve">2.1. Sinchroninės duomenų sąsajos (duomenų bazė) </w:t>
            </w:r>
            <w:r w:rsidRPr="00D10C60">
              <w:rPr>
                <w:rFonts w:ascii="Calibri" w:hAnsi="Calibri" w:cs="Calibri"/>
              </w:rPr>
              <w:br/>
              <w:t>2.2. Asinchroninės duomenų sąsajos (eilė)</w:t>
            </w:r>
          </w:p>
        </w:tc>
      </w:tr>
      <w:tr w:rsidR="00ED2E12" w:rsidRPr="00D10C60" w14:paraId="0E2E8143" w14:textId="77777777" w:rsidTr="003B2AE7">
        <w:trPr>
          <w:trHeight w:val="600"/>
        </w:trPr>
        <w:tc>
          <w:tcPr>
            <w:tcW w:w="1213" w:type="dxa"/>
            <w:shd w:val="clear" w:color="auto" w:fill="FFFFFF" w:themeFill="background1"/>
            <w:hideMark/>
          </w:tcPr>
          <w:p w14:paraId="1743A64E"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194FC7B2"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r w:rsidRPr="00D10C60">
              <w:rPr>
                <w:rFonts w:ascii="Calibri" w:hAnsi="Calibri" w:cs="Calibri"/>
              </w:rPr>
              <w:br/>
              <w:t>DMS</w:t>
            </w:r>
          </w:p>
        </w:tc>
        <w:tc>
          <w:tcPr>
            <w:tcW w:w="5960" w:type="dxa"/>
            <w:shd w:val="clear" w:color="auto" w:fill="FFFFFF" w:themeFill="background1"/>
            <w:hideMark/>
          </w:tcPr>
          <w:p w14:paraId="24ACA479" w14:textId="77777777" w:rsidR="00442DC0" w:rsidRPr="00D10C60" w:rsidRDefault="00442DC0" w:rsidP="00771307">
            <w:pPr>
              <w:spacing w:after="0" w:line="240" w:lineRule="auto"/>
              <w:rPr>
                <w:rFonts w:ascii="Calibri" w:hAnsi="Calibri" w:cs="Calibri"/>
              </w:rPr>
            </w:pPr>
            <w:r w:rsidRPr="00D10C60">
              <w:rPr>
                <w:rFonts w:ascii="Calibri" w:hAnsi="Calibri" w:cs="Calibri"/>
              </w:rPr>
              <w:t>IŠLAIDŲ ĮKĖLIMO DUOMENŲ SĄSAJA XML</w:t>
            </w:r>
          </w:p>
        </w:tc>
      </w:tr>
      <w:tr w:rsidR="00ED2E12" w:rsidRPr="00D10C60" w14:paraId="69CF92A8" w14:textId="77777777" w:rsidTr="003B2AE7">
        <w:trPr>
          <w:trHeight w:val="1200"/>
        </w:trPr>
        <w:tc>
          <w:tcPr>
            <w:tcW w:w="1213" w:type="dxa"/>
            <w:shd w:val="clear" w:color="auto" w:fill="FFFFFF" w:themeFill="background1"/>
            <w:hideMark/>
          </w:tcPr>
          <w:p w14:paraId="2921AFDF"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0C64D143" w14:textId="77777777" w:rsidR="00442DC0" w:rsidRPr="00D10C60" w:rsidRDefault="00442DC0" w:rsidP="00771307">
            <w:pPr>
              <w:spacing w:after="0" w:line="240" w:lineRule="auto"/>
              <w:rPr>
                <w:rFonts w:ascii="Calibri" w:hAnsi="Calibri" w:cs="Calibri"/>
              </w:rPr>
            </w:pPr>
            <w:r w:rsidRPr="00D10C60">
              <w:rPr>
                <w:rFonts w:ascii="Calibri" w:hAnsi="Calibri" w:cs="Calibri"/>
              </w:rPr>
              <w:t>DMS. MODULIŲ APRAŠAS. PRIEDAS NR. 4</w:t>
            </w:r>
            <w:r w:rsidRPr="00D10C60">
              <w:rPr>
                <w:rFonts w:ascii="Calibri" w:hAnsi="Calibri" w:cs="Calibri"/>
              </w:rPr>
              <w:br/>
              <w:t>DMS EL. PARAŠO SPRENDIMO APRAŠYMAS</w:t>
            </w:r>
          </w:p>
        </w:tc>
        <w:tc>
          <w:tcPr>
            <w:tcW w:w="5960" w:type="dxa"/>
            <w:shd w:val="clear" w:color="auto" w:fill="FFFFFF" w:themeFill="background1"/>
            <w:hideMark/>
          </w:tcPr>
          <w:p w14:paraId="12BCA340" w14:textId="77777777" w:rsidR="00442DC0" w:rsidRPr="00D10C60" w:rsidRDefault="00442DC0" w:rsidP="00771307">
            <w:pPr>
              <w:spacing w:after="0" w:line="240" w:lineRule="auto"/>
              <w:rPr>
                <w:rFonts w:ascii="Calibri" w:hAnsi="Calibri" w:cs="Calibri"/>
              </w:rPr>
            </w:pPr>
            <w:r w:rsidRPr="00D10C60">
              <w:rPr>
                <w:rFonts w:ascii="Calibri" w:hAnsi="Calibri" w:cs="Calibri"/>
              </w:rPr>
              <w:t>2 DOKUMENTO PASIRAŠYMAS DMS</w:t>
            </w:r>
            <w:r w:rsidRPr="00D10C60">
              <w:rPr>
                <w:rFonts w:ascii="Calibri" w:hAnsi="Calibri" w:cs="Calibri"/>
              </w:rPr>
              <w:br/>
              <w:t>3 DOKUMENTO PAKĖLIMAS IKI ILGALAIKIO SAUGOJIMO</w:t>
            </w:r>
            <w:r w:rsidRPr="00D10C60">
              <w:rPr>
                <w:rFonts w:ascii="Calibri" w:hAnsi="Calibri" w:cs="Calibri"/>
              </w:rPr>
              <w:br/>
              <w:t>4 PARAŠO PATIKRINIMAS</w:t>
            </w:r>
          </w:p>
        </w:tc>
      </w:tr>
      <w:tr w:rsidR="00ED2E12" w:rsidRPr="00D10C60" w14:paraId="5E2D2EF1" w14:textId="77777777" w:rsidTr="003B2AE7">
        <w:trPr>
          <w:trHeight w:val="900"/>
        </w:trPr>
        <w:tc>
          <w:tcPr>
            <w:tcW w:w="1213" w:type="dxa"/>
            <w:shd w:val="clear" w:color="auto" w:fill="FFFFFF" w:themeFill="background1"/>
            <w:hideMark/>
          </w:tcPr>
          <w:p w14:paraId="5B3A3103"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62773533" w14:textId="77777777" w:rsidR="00442DC0" w:rsidRPr="00D10C60" w:rsidRDefault="00442DC0" w:rsidP="00771307">
            <w:pPr>
              <w:spacing w:after="0" w:line="240" w:lineRule="auto"/>
              <w:rPr>
                <w:rFonts w:ascii="Calibri" w:hAnsi="Calibri" w:cs="Calibri"/>
              </w:rPr>
            </w:pPr>
            <w:r w:rsidRPr="00D10C60">
              <w:rPr>
                <w:rFonts w:ascii="Calibri" w:hAnsi="Calibri" w:cs="Calibri"/>
              </w:rPr>
              <w:t>DMS. MODULIŲ APRAŠAS. PRIEDAS NR. 5</w:t>
            </w:r>
            <w:r w:rsidRPr="00D10C60">
              <w:rPr>
                <w:rFonts w:ascii="Calibri" w:hAnsi="Calibri" w:cs="Calibri"/>
              </w:rPr>
              <w:br/>
              <w:t>DMS INFORMACINIAI PRANEŠIMAI</w:t>
            </w:r>
          </w:p>
        </w:tc>
        <w:tc>
          <w:tcPr>
            <w:tcW w:w="5960" w:type="dxa"/>
            <w:shd w:val="clear" w:color="auto" w:fill="FFFFFF" w:themeFill="background1"/>
            <w:hideMark/>
          </w:tcPr>
          <w:p w14:paraId="1240E210" w14:textId="77777777" w:rsidR="00442DC0" w:rsidRPr="00D10C60" w:rsidRDefault="00442DC0" w:rsidP="00771307">
            <w:pPr>
              <w:spacing w:after="0" w:line="240" w:lineRule="auto"/>
              <w:rPr>
                <w:rFonts w:ascii="Calibri" w:hAnsi="Calibri" w:cs="Calibri"/>
              </w:rPr>
            </w:pPr>
            <w:r w:rsidRPr="00D10C60">
              <w:rPr>
                <w:rFonts w:ascii="Calibri" w:hAnsi="Calibri" w:cs="Calibri"/>
              </w:rPr>
              <w:t>DMS informaciniai pranešimai</w:t>
            </w:r>
          </w:p>
        </w:tc>
      </w:tr>
      <w:tr w:rsidR="00ED2E12" w:rsidRPr="00D10C60" w14:paraId="30AD28B6" w14:textId="77777777" w:rsidTr="003B2AE7">
        <w:trPr>
          <w:trHeight w:val="4605"/>
        </w:trPr>
        <w:tc>
          <w:tcPr>
            <w:tcW w:w="1213" w:type="dxa"/>
            <w:shd w:val="clear" w:color="auto" w:fill="FFFFFF" w:themeFill="background1"/>
            <w:hideMark/>
          </w:tcPr>
          <w:p w14:paraId="066EB70F" w14:textId="77777777" w:rsidR="00442DC0" w:rsidRPr="00D10C60" w:rsidRDefault="00442DC0" w:rsidP="00771307">
            <w:pPr>
              <w:spacing w:after="0" w:line="240" w:lineRule="auto"/>
              <w:rPr>
                <w:rFonts w:ascii="Calibri" w:hAnsi="Calibri" w:cs="Calibri"/>
              </w:rPr>
            </w:pPr>
            <w:r w:rsidRPr="00D10C60">
              <w:rPr>
                <w:rFonts w:ascii="Calibri" w:hAnsi="Calibri" w:cs="Calibri"/>
              </w:rPr>
              <w:t>Modulio aprašas</w:t>
            </w:r>
          </w:p>
        </w:tc>
        <w:tc>
          <w:tcPr>
            <w:tcW w:w="3454" w:type="dxa"/>
            <w:shd w:val="clear" w:color="auto" w:fill="FFFFFF" w:themeFill="background1"/>
            <w:hideMark/>
          </w:tcPr>
          <w:p w14:paraId="60717651" w14:textId="77777777" w:rsidR="00442DC0" w:rsidRPr="00D10C60" w:rsidRDefault="00442DC0" w:rsidP="00771307">
            <w:pPr>
              <w:spacing w:after="0" w:line="240" w:lineRule="auto"/>
              <w:rPr>
                <w:rFonts w:ascii="Calibri" w:hAnsi="Calibri" w:cs="Calibri"/>
              </w:rPr>
            </w:pPr>
            <w:r w:rsidRPr="00D10C60">
              <w:rPr>
                <w:rFonts w:ascii="Calibri" w:hAnsi="Calibri" w:cs="Calibri"/>
              </w:rPr>
              <w:t>TECHNINIS SPRENDIMAS. MODULIŲ APRAŠAS</w:t>
            </w:r>
            <w:r w:rsidRPr="00D10C60">
              <w:rPr>
                <w:rFonts w:ascii="Calibri" w:hAnsi="Calibri" w:cs="Calibri"/>
              </w:rPr>
              <w:br/>
              <w:t>PROJEKTŲ APLIKACIJA</w:t>
            </w:r>
          </w:p>
        </w:tc>
        <w:tc>
          <w:tcPr>
            <w:tcW w:w="5960" w:type="dxa"/>
            <w:shd w:val="clear" w:color="auto" w:fill="FFFFFF" w:themeFill="background1"/>
            <w:hideMark/>
          </w:tcPr>
          <w:p w14:paraId="7BD4E048" w14:textId="77777777" w:rsidR="00442DC0" w:rsidRPr="00D10C60" w:rsidRDefault="00442DC0" w:rsidP="00771307">
            <w:pPr>
              <w:spacing w:after="0" w:line="240" w:lineRule="auto"/>
              <w:rPr>
                <w:rFonts w:ascii="Calibri" w:hAnsi="Calibri" w:cs="Calibri"/>
              </w:rPr>
            </w:pPr>
            <w:r w:rsidRPr="00D10C60">
              <w:rPr>
                <w:rFonts w:ascii="Calibri" w:hAnsi="Calibri" w:cs="Calibri"/>
              </w:rPr>
              <w:t xml:space="preserve">2. RQ:6190 – PROJEKTŲ ADMINISTRAVIMAS </w:t>
            </w:r>
            <w:r w:rsidRPr="00D10C60">
              <w:rPr>
                <w:rFonts w:ascii="Calibri" w:hAnsi="Calibri" w:cs="Calibri"/>
              </w:rPr>
              <w:br/>
              <w:t>2.1. RQ:6191 - RE0002 Projektų sąrašo peržiūra ir projektų atrinkimas (paraiška ir sutartis)</w:t>
            </w:r>
            <w:r w:rsidRPr="00D10C60">
              <w:rPr>
                <w:rFonts w:ascii="Calibri" w:hAnsi="Calibri" w:cs="Calibri"/>
              </w:rPr>
              <w:br/>
              <w:t>2.2. RQ:16872 - RE0512 Projektų grupės „Mano projektai“ sąrašo peržiūra</w:t>
            </w:r>
            <w:r w:rsidRPr="00D10C60">
              <w:rPr>
                <w:rFonts w:ascii="Calibri" w:hAnsi="Calibri" w:cs="Calibri"/>
              </w:rPr>
              <w:br/>
              <w:t>2.3. RQ:6195 - RE0003 Projekto informacijos atvaizdavimas</w:t>
            </w:r>
            <w:r w:rsidRPr="00D10C60">
              <w:rPr>
                <w:rFonts w:ascii="Calibri" w:hAnsi="Calibri" w:cs="Calibri"/>
              </w:rPr>
              <w:br/>
              <w:t>2.4. RQ:6209 - RE0004 Elektroninių projekto dokumentų pridėjimas</w:t>
            </w:r>
            <w:r w:rsidRPr="00D10C60">
              <w:rPr>
                <w:rFonts w:ascii="Calibri" w:hAnsi="Calibri" w:cs="Calibri"/>
              </w:rPr>
              <w:br/>
              <w:t>2.5. RQ:6212 - RE0006 Projekto būsenų keitimas</w:t>
            </w:r>
            <w:r w:rsidRPr="00D10C60">
              <w:rPr>
                <w:rFonts w:ascii="Calibri" w:hAnsi="Calibri" w:cs="Calibri"/>
              </w:rPr>
              <w:br/>
              <w:t>2.6. RQ:6217 - RE0165 Projekto DMS naudotojų administravimas</w:t>
            </w:r>
            <w:r w:rsidRPr="00D10C60">
              <w:rPr>
                <w:rFonts w:ascii="Calibri" w:hAnsi="Calibri" w:cs="Calibri"/>
              </w:rPr>
              <w:br/>
              <w:t>2.7. RQ:6220 - RE0163 Abipusio komunikavimo pranešimų administravimas</w:t>
            </w:r>
            <w:r w:rsidRPr="00D10C60">
              <w:rPr>
                <w:rFonts w:ascii="Calibri" w:hAnsi="Calibri" w:cs="Calibri"/>
              </w:rPr>
              <w:br/>
              <w:t>2.8. RQ:6227 - RE0164 Abipusio komunikavimo pranešimų duomenų sąsaja su DMS</w:t>
            </w:r>
            <w:r w:rsidRPr="00D10C60">
              <w:rPr>
                <w:rFonts w:ascii="Calibri" w:hAnsi="Calibri" w:cs="Calibri"/>
              </w:rPr>
              <w:br/>
              <w:t>2.9. RQ:6231 - RE0350 Projekto būsenų informacijos klaidų taisymas</w:t>
            </w:r>
            <w:r w:rsidRPr="00D10C60">
              <w:rPr>
                <w:rFonts w:ascii="Calibri" w:hAnsi="Calibri" w:cs="Calibri"/>
              </w:rPr>
              <w:br/>
              <w:t>3. RQ:6234 - PARAIŠKOS REGISTRAVIMAS</w:t>
            </w:r>
            <w:r w:rsidRPr="00D10C60">
              <w:rPr>
                <w:rFonts w:ascii="Calibri" w:hAnsi="Calibri" w:cs="Calibri"/>
              </w:rPr>
              <w:br/>
              <w:t>4. RQ:6309 - VERTINIMŲ REGISTRAVIMAS</w:t>
            </w:r>
            <w:r w:rsidRPr="00D10C60">
              <w:rPr>
                <w:rFonts w:ascii="Calibri" w:hAnsi="Calibri" w:cs="Calibri"/>
              </w:rPr>
              <w:br/>
              <w:t>5. RQ:6339 - SUTARTIES ADMINISTRAVIMAS</w:t>
            </w:r>
            <w:r w:rsidRPr="00D10C60">
              <w:rPr>
                <w:rFonts w:ascii="Calibri" w:hAnsi="Calibri" w:cs="Calibri"/>
              </w:rPr>
              <w:br/>
              <w:t>6. RQ:14068 - ATASKAITŲ PO PROJEKTO FINANSAVIMO PABAIGOS ADMINISTRAVIMAS</w:t>
            </w:r>
            <w:r w:rsidRPr="00D10C60">
              <w:rPr>
                <w:rFonts w:ascii="Calibri" w:hAnsi="Calibri" w:cs="Calibri"/>
              </w:rPr>
              <w:br/>
              <w:t>7. RQ:6438 - PROJEKTŲ DALYVIŲ ADMINISTRAVIMAS</w:t>
            </w:r>
            <w:r w:rsidRPr="00D10C60">
              <w:rPr>
                <w:rFonts w:ascii="Calibri" w:hAnsi="Calibri" w:cs="Calibri"/>
              </w:rPr>
              <w:br/>
              <w:t>8. RQ:6596 - PROJEKTŲ APLIKACIJOS FORMOS SĄVOKŲ PAAIŠKINIMAI</w:t>
            </w:r>
            <w:r w:rsidRPr="00D10C60">
              <w:rPr>
                <w:rFonts w:ascii="Calibri" w:hAnsi="Calibri" w:cs="Calibri"/>
              </w:rPr>
              <w:br/>
              <w:t>9. RQ:359 - ATASKAITOS</w:t>
            </w:r>
            <w:r w:rsidRPr="00D10C60">
              <w:rPr>
                <w:rFonts w:ascii="Calibri" w:hAnsi="Calibri" w:cs="Calibri"/>
              </w:rPr>
              <w:br/>
              <w:t>9.1. RQ:613 - RE0195 Sutarčių duomenų ataskaita</w:t>
            </w:r>
          </w:p>
        </w:tc>
      </w:tr>
      <w:tr w:rsidR="00ED2E12" w:rsidRPr="00D10C60" w14:paraId="14B8B5E5" w14:textId="77777777" w:rsidTr="003B2AE7">
        <w:trPr>
          <w:trHeight w:val="1290"/>
        </w:trPr>
        <w:tc>
          <w:tcPr>
            <w:tcW w:w="1213" w:type="dxa"/>
            <w:shd w:val="clear" w:color="auto" w:fill="FFFFFF" w:themeFill="background1"/>
            <w:hideMark/>
          </w:tcPr>
          <w:p w14:paraId="7DFFA003"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52AA8162" w14:textId="77777777" w:rsidR="00442DC0" w:rsidRPr="00D10C60" w:rsidRDefault="00442DC0" w:rsidP="00771307">
            <w:pPr>
              <w:spacing w:after="0" w:line="240" w:lineRule="auto"/>
              <w:rPr>
                <w:rFonts w:ascii="Calibri" w:hAnsi="Calibri" w:cs="Calibri"/>
              </w:rPr>
            </w:pPr>
            <w:r w:rsidRPr="00D10C60">
              <w:rPr>
                <w:rFonts w:ascii="Calibri" w:hAnsi="Calibri" w:cs="Calibri"/>
              </w:rPr>
              <w:t>DALYVIŲ XML DUOMENŲ ĮKĖLIMO SPECIFIKACIJA</w:t>
            </w:r>
          </w:p>
        </w:tc>
        <w:tc>
          <w:tcPr>
            <w:tcW w:w="5960" w:type="dxa"/>
            <w:shd w:val="clear" w:color="auto" w:fill="FFFFFF" w:themeFill="background1"/>
            <w:hideMark/>
          </w:tcPr>
          <w:p w14:paraId="723274D3" w14:textId="77777777" w:rsidR="00442DC0" w:rsidRPr="00D10C60" w:rsidRDefault="00442DC0" w:rsidP="00771307">
            <w:pPr>
              <w:spacing w:after="0" w:line="240" w:lineRule="auto"/>
              <w:rPr>
                <w:rFonts w:ascii="Calibri" w:hAnsi="Calibri" w:cs="Calibri"/>
              </w:rPr>
            </w:pPr>
            <w:r w:rsidRPr="00D10C60">
              <w:rPr>
                <w:rFonts w:ascii="Calibri" w:hAnsi="Calibri" w:cs="Calibri"/>
              </w:rPr>
              <w:t>2. DALYVIŲ ANKETINIŲ DUOMENŲ ĮKĖLIMO SĄSAJA</w:t>
            </w:r>
            <w:r w:rsidRPr="00D10C60">
              <w:rPr>
                <w:rFonts w:ascii="Calibri" w:hAnsi="Calibri" w:cs="Calibri"/>
              </w:rPr>
              <w:br/>
              <w:t>3. DALYVIŲ REZULTATŲ DUOMENŲ ĮKĖLIMO SĄSAJA</w:t>
            </w:r>
            <w:r w:rsidRPr="00D10C60">
              <w:rPr>
                <w:rFonts w:ascii="Calibri" w:hAnsi="Calibri" w:cs="Calibri"/>
              </w:rPr>
              <w:br/>
              <w:t>4. DALYVIŲ MOKYMŲ GRAFIKŲ DUOMENŲ ĮKĖLIMO SĄSAJA</w:t>
            </w:r>
            <w:r w:rsidRPr="00D10C60">
              <w:rPr>
                <w:rFonts w:ascii="Calibri" w:hAnsi="Calibri" w:cs="Calibri"/>
              </w:rPr>
              <w:br/>
              <w:t>5. DALYVIŲ SUPAPRASTINTOS LANKOMUMO SUVESTINĖS DUOMENŲ ĮKĖLIMO SĄSAJA</w:t>
            </w:r>
            <w:r w:rsidRPr="00D10C60">
              <w:rPr>
                <w:rFonts w:ascii="Calibri" w:hAnsi="Calibri" w:cs="Calibri"/>
              </w:rPr>
              <w:br/>
              <w:t>6. DALYVIŲ DETALIOS LANKOMUMO SUVESTINĖS DUOMENŲ ĮKĖLIMO SĄSAJA</w:t>
            </w:r>
          </w:p>
        </w:tc>
      </w:tr>
      <w:tr w:rsidR="00ED2E12" w:rsidRPr="00D10C60" w14:paraId="3E58960F" w14:textId="77777777" w:rsidTr="003B2AE7">
        <w:trPr>
          <w:trHeight w:val="600"/>
        </w:trPr>
        <w:tc>
          <w:tcPr>
            <w:tcW w:w="1213" w:type="dxa"/>
            <w:shd w:val="clear" w:color="auto" w:fill="FFFFFF" w:themeFill="background1"/>
            <w:hideMark/>
          </w:tcPr>
          <w:p w14:paraId="0D26D3C2"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25966A7B" w14:textId="77777777" w:rsidR="00442DC0" w:rsidRPr="00D10C60" w:rsidRDefault="00442DC0" w:rsidP="00771307">
            <w:pPr>
              <w:spacing w:after="0" w:line="240" w:lineRule="auto"/>
              <w:rPr>
                <w:rFonts w:ascii="Calibri" w:hAnsi="Calibri" w:cs="Calibri"/>
              </w:rPr>
            </w:pPr>
            <w:r w:rsidRPr="00D10C60">
              <w:rPr>
                <w:rFonts w:ascii="Calibri" w:hAnsi="Calibri" w:cs="Calibri"/>
              </w:rPr>
              <w:t>ATASKAITOS PO PROJEKTO PABAIGOS SPAUSDINIMO FORMA</w:t>
            </w:r>
          </w:p>
        </w:tc>
        <w:tc>
          <w:tcPr>
            <w:tcW w:w="5960" w:type="dxa"/>
            <w:shd w:val="clear" w:color="auto" w:fill="FFFFFF" w:themeFill="background1"/>
            <w:hideMark/>
          </w:tcPr>
          <w:p w14:paraId="167FC295" w14:textId="77777777" w:rsidR="00442DC0" w:rsidRPr="00D10C60" w:rsidRDefault="00442DC0" w:rsidP="00771307">
            <w:pPr>
              <w:spacing w:after="0" w:line="240" w:lineRule="auto"/>
              <w:rPr>
                <w:rFonts w:ascii="Calibri" w:hAnsi="Calibri" w:cs="Calibri"/>
              </w:rPr>
            </w:pPr>
            <w:r w:rsidRPr="00D10C60">
              <w:rPr>
                <w:rFonts w:ascii="Calibri" w:hAnsi="Calibri" w:cs="Calibri"/>
              </w:rPr>
              <w:t>ATASKAITOS PO PROJEKTO PABAIGOS SPAUSDINIMO FORMA</w:t>
            </w:r>
          </w:p>
        </w:tc>
      </w:tr>
      <w:tr w:rsidR="00ED2E12" w:rsidRPr="00D10C60" w14:paraId="3D21270D" w14:textId="77777777" w:rsidTr="003B2AE7">
        <w:trPr>
          <w:trHeight w:val="300"/>
        </w:trPr>
        <w:tc>
          <w:tcPr>
            <w:tcW w:w="1213" w:type="dxa"/>
            <w:shd w:val="clear" w:color="auto" w:fill="FFFFFF" w:themeFill="background1"/>
            <w:hideMark/>
          </w:tcPr>
          <w:p w14:paraId="6781A5AC"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73BDAAB9" w14:textId="77777777" w:rsidR="00442DC0" w:rsidRPr="00D10C60" w:rsidRDefault="00442DC0" w:rsidP="00771307">
            <w:pPr>
              <w:spacing w:after="0" w:line="240" w:lineRule="auto"/>
              <w:rPr>
                <w:rFonts w:ascii="Calibri" w:hAnsi="Calibri" w:cs="Calibri"/>
              </w:rPr>
            </w:pPr>
            <w:r w:rsidRPr="00D10C60">
              <w:rPr>
                <w:rFonts w:ascii="Calibri" w:hAnsi="Calibri" w:cs="Calibri"/>
              </w:rPr>
              <w:t>SUTARTIES SPAUSDINIMO FORMA</w:t>
            </w:r>
          </w:p>
        </w:tc>
        <w:tc>
          <w:tcPr>
            <w:tcW w:w="5960" w:type="dxa"/>
            <w:shd w:val="clear" w:color="auto" w:fill="FFFFFF" w:themeFill="background1"/>
            <w:hideMark/>
          </w:tcPr>
          <w:p w14:paraId="4E4B62FB" w14:textId="77777777" w:rsidR="00442DC0" w:rsidRPr="00D10C60" w:rsidRDefault="00442DC0" w:rsidP="00771307">
            <w:pPr>
              <w:spacing w:after="0" w:line="240" w:lineRule="auto"/>
              <w:rPr>
                <w:rFonts w:ascii="Calibri" w:hAnsi="Calibri" w:cs="Calibri"/>
              </w:rPr>
            </w:pPr>
            <w:r w:rsidRPr="00D10C60">
              <w:rPr>
                <w:rFonts w:ascii="Calibri" w:hAnsi="Calibri" w:cs="Calibri"/>
              </w:rPr>
              <w:t>SUTARTIES SPAUSDINIMO FORMA</w:t>
            </w:r>
          </w:p>
        </w:tc>
      </w:tr>
      <w:tr w:rsidR="00ED2E12" w:rsidRPr="00D10C60" w14:paraId="26A3F515" w14:textId="77777777" w:rsidTr="003B2AE7">
        <w:trPr>
          <w:trHeight w:val="300"/>
        </w:trPr>
        <w:tc>
          <w:tcPr>
            <w:tcW w:w="1213" w:type="dxa"/>
            <w:shd w:val="clear" w:color="auto" w:fill="FFFFFF" w:themeFill="background1"/>
            <w:hideMark/>
          </w:tcPr>
          <w:p w14:paraId="3BE3FED5"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34B3F471" w14:textId="77777777" w:rsidR="00442DC0" w:rsidRPr="00D10C60" w:rsidRDefault="00442DC0" w:rsidP="00771307">
            <w:pPr>
              <w:spacing w:after="0" w:line="240" w:lineRule="auto"/>
              <w:rPr>
                <w:rFonts w:ascii="Calibri" w:hAnsi="Calibri" w:cs="Calibri"/>
              </w:rPr>
            </w:pPr>
            <w:r w:rsidRPr="00D10C60">
              <w:rPr>
                <w:rFonts w:ascii="Calibri" w:hAnsi="Calibri" w:cs="Calibri"/>
              </w:rPr>
              <w:t>PARAIŠKOS SPAUSDINIMO FORMA</w:t>
            </w:r>
          </w:p>
        </w:tc>
        <w:tc>
          <w:tcPr>
            <w:tcW w:w="5960" w:type="dxa"/>
            <w:shd w:val="clear" w:color="auto" w:fill="FFFFFF" w:themeFill="background1"/>
            <w:hideMark/>
          </w:tcPr>
          <w:p w14:paraId="76B55C54" w14:textId="77777777" w:rsidR="00442DC0" w:rsidRPr="00D10C60" w:rsidRDefault="00442DC0" w:rsidP="00771307">
            <w:pPr>
              <w:spacing w:after="0" w:line="240" w:lineRule="auto"/>
              <w:rPr>
                <w:rFonts w:ascii="Calibri" w:hAnsi="Calibri" w:cs="Calibri"/>
              </w:rPr>
            </w:pPr>
            <w:r w:rsidRPr="00D10C60">
              <w:rPr>
                <w:rFonts w:ascii="Calibri" w:hAnsi="Calibri" w:cs="Calibri"/>
              </w:rPr>
              <w:t>PARAIŠKOS SPAUSDINIMO FORMA</w:t>
            </w:r>
          </w:p>
        </w:tc>
      </w:tr>
      <w:tr w:rsidR="00ED2E12" w:rsidRPr="00D10C60" w14:paraId="6945C209" w14:textId="77777777" w:rsidTr="003B2AE7">
        <w:trPr>
          <w:trHeight w:val="6135"/>
        </w:trPr>
        <w:tc>
          <w:tcPr>
            <w:tcW w:w="1213" w:type="dxa"/>
            <w:shd w:val="clear" w:color="auto" w:fill="FFFFFF" w:themeFill="background1"/>
            <w:hideMark/>
          </w:tcPr>
          <w:p w14:paraId="7AFDF620" w14:textId="77777777" w:rsidR="00442DC0" w:rsidRPr="00D10C60" w:rsidRDefault="00442DC0" w:rsidP="00771307">
            <w:pPr>
              <w:spacing w:after="0" w:line="240" w:lineRule="auto"/>
              <w:rPr>
                <w:rFonts w:ascii="Calibri" w:hAnsi="Calibri" w:cs="Calibri"/>
              </w:rPr>
            </w:pPr>
            <w:r w:rsidRPr="00D10C60">
              <w:rPr>
                <w:rFonts w:ascii="Calibri" w:hAnsi="Calibri" w:cs="Calibri"/>
              </w:rPr>
              <w:t>Modulio aprašas</w:t>
            </w:r>
          </w:p>
        </w:tc>
        <w:tc>
          <w:tcPr>
            <w:tcW w:w="3454" w:type="dxa"/>
            <w:shd w:val="clear" w:color="auto" w:fill="FFFFFF" w:themeFill="background1"/>
            <w:hideMark/>
          </w:tcPr>
          <w:p w14:paraId="7BD81F1C" w14:textId="77777777" w:rsidR="00442DC0" w:rsidRPr="00D10C60" w:rsidRDefault="00442DC0" w:rsidP="00771307">
            <w:pPr>
              <w:spacing w:after="0" w:line="240" w:lineRule="auto"/>
              <w:rPr>
                <w:rFonts w:ascii="Calibri" w:hAnsi="Calibri" w:cs="Calibri"/>
              </w:rPr>
            </w:pPr>
            <w:r w:rsidRPr="00D10C60">
              <w:rPr>
                <w:rFonts w:ascii="Calibri" w:hAnsi="Calibri" w:cs="Calibri"/>
              </w:rPr>
              <w:t>TECHNINIS SPRENDIMAS. MODULIŲ APRAŠAS</w:t>
            </w:r>
            <w:r w:rsidRPr="00D10C60">
              <w:rPr>
                <w:rFonts w:ascii="Calibri" w:hAnsi="Calibri" w:cs="Calibri"/>
              </w:rPr>
              <w:br/>
              <w:t>MOKĖJIMŲ APLIKACIJA</w:t>
            </w:r>
          </w:p>
        </w:tc>
        <w:tc>
          <w:tcPr>
            <w:tcW w:w="5960" w:type="dxa"/>
            <w:shd w:val="clear" w:color="auto" w:fill="FFFFFF" w:themeFill="background1"/>
            <w:hideMark/>
          </w:tcPr>
          <w:p w14:paraId="2D2E6E2F" w14:textId="77777777" w:rsidR="00442DC0" w:rsidRPr="00D10C60" w:rsidRDefault="00442DC0" w:rsidP="00771307">
            <w:pPr>
              <w:spacing w:after="0" w:line="240" w:lineRule="auto"/>
              <w:rPr>
                <w:rFonts w:ascii="Calibri" w:hAnsi="Calibri" w:cs="Calibri"/>
                <w:sz w:val="18"/>
                <w:szCs w:val="18"/>
              </w:rPr>
            </w:pPr>
            <w:r w:rsidRPr="00D10C60">
              <w:rPr>
                <w:rFonts w:ascii="Calibri" w:hAnsi="Calibri" w:cs="Calibri"/>
                <w:sz w:val="18"/>
                <w:szCs w:val="18"/>
              </w:rPr>
              <w:t>2. RQ:5340 - RE0334 MOKĖJIMŲ APLIKACIJOS FORMOS SĄVOKŲ PAAIŠKINIMŲ ADMINISTRAVIMAS 20</w:t>
            </w:r>
            <w:r w:rsidRPr="00D10C60">
              <w:rPr>
                <w:rFonts w:ascii="Calibri" w:hAnsi="Calibri" w:cs="Calibri"/>
                <w:sz w:val="18"/>
                <w:szCs w:val="18"/>
              </w:rPr>
              <w:br/>
              <w:t>3. RQ:5343 - MOKĖJIMO PRAŠYMŲ IR JŲ DUOMENŲ PAIEŠKA 22</w:t>
            </w:r>
            <w:r w:rsidRPr="00D10C60">
              <w:rPr>
                <w:rFonts w:ascii="Calibri" w:hAnsi="Calibri" w:cs="Calibri"/>
                <w:sz w:val="18"/>
                <w:szCs w:val="18"/>
              </w:rPr>
              <w:br/>
              <w:t>4. RQ:5354 - PROJEKTO ADMINISTRAVIMAS 36</w:t>
            </w:r>
            <w:r w:rsidRPr="00D10C60">
              <w:rPr>
                <w:rFonts w:ascii="Calibri" w:hAnsi="Calibri" w:cs="Calibri"/>
                <w:sz w:val="18"/>
                <w:szCs w:val="18"/>
              </w:rPr>
              <w:br/>
              <w:t>5. RQ:5394 - MOKĖJIMO PRAŠYMO DUOMENŲ REGISTRAVIMAS 120</w:t>
            </w:r>
            <w:r w:rsidRPr="00D10C60">
              <w:rPr>
                <w:rFonts w:ascii="Calibri" w:hAnsi="Calibri" w:cs="Calibri"/>
                <w:sz w:val="18"/>
                <w:szCs w:val="18"/>
              </w:rPr>
              <w:br/>
              <w:t>6. RQ:5424 - MOKĖJIMO PRAŠYMO PATIRTŲ IŠLAIDŲ REGISTRAVIMAS 163</w:t>
            </w:r>
            <w:r w:rsidRPr="00D10C60">
              <w:rPr>
                <w:rFonts w:ascii="Calibri" w:hAnsi="Calibri" w:cs="Calibri"/>
                <w:sz w:val="18"/>
                <w:szCs w:val="18"/>
              </w:rPr>
              <w:br/>
              <w:t>7. RQ:5450 - PARAIŠKOS ASIGNAVIMO VALDYTOJUI REGISTRAVIMAS 207</w:t>
            </w:r>
            <w:r w:rsidRPr="00D10C60">
              <w:rPr>
                <w:rFonts w:ascii="Calibri" w:hAnsi="Calibri" w:cs="Calibri"/>
                <w:sz w:val="18"/>
                <w:szCs w:val="18"/>
              </w:rPr>
              <w:br/>
              <w:t>8. RQ:5474 - MP GRAFIKO ADMINISTRAVIMAS 242</w:t>
            </w:r>
            <w:r w:rsidRPr="00D10C60">
              <w:rPr>
                <w:rFonts w:ascii="Calibri" w:hAnsi="Calibri" w:cs="Calibri"/>
                <w:sz w:val="18"/>
                <w:szCs w:val="18"/>
              </w:rPr>
              <w:br/>
              <w:t>9. RQ:5496 - KITŲ TIPŲ MOKĖJIMŲ REGISTRAVIMAS 279</w:t>
            </w:r>
            <w:r w:rsidRPr="00D10C60">
              <w:rPr>
                <w:rFonts w:ascii="Calibri" w:hAnsi="Calibri" w:cs="Calibri"/>
                <w:sz w:val="18"/>
                <w:szCs w:val="18"/>
              </w:rPr>
              <w:br/>
              <w:t>10. RQ:5512 - ELEKTRONINIO FORMATO MOKĖJIMO PRAŠYMAS 308</w:t>
            </w:r>
            <w:r w:rsidRPr="00D10C60">
              <w:rPr>
                <w:rFonts w:ascii="Calibri" w:hAnsi="Calibri" w:cs="Calibri"/>
                <w:sz w:val="18"/>
                <w:szCs w:val="18"/>
              </w:rPr>
              <w:br/>
              <w:t>11. RQ:5553 - ELEKTRONINIO FORMATO MOKĖJIMO PRAŠYMŲ TEIKIMO GRAFIKAS 352</w:t>
            </w:r>
            <w:r w:rsidRPr="00D10C60">
              <w:rPr>
                <w:rFonts w:ascii="Calibri" w:hAnsi="Calibri" w:cs="Calibri"/>
                <w:sz w:val="18"/>
                <w:szCs w:val="18"/>
              </w:rPr>
              <w:br/>
              <w:t>12. RQ:5579 - IŠLAIDŲ DEKLARACIJOS 369</w:t>
            </w:r>
            <w:r w:rsidRPr="00D10C60">
              <w:rPr>
                <w:rFonts w:ascii="Calibri" w:hAnsi="Calibri" w:cs="Calibri"/>
                <w:sz w:val="18"/>
                <w:szCs w:val="18"/>
              </w:rPr>
              <w:br/>
              <w:t>13. RQ:5637 - METINĖS SĄSKAITOS 470</w:t>
            </w:r>
            <w:r w:rsidRPr="00D10C60">
              <w:rPr>
                <w:rFonts w:ascii="Calibri" w:hAnsi="Calibri" w:cs="Calibri"/>
                <w:sz w:val="18"/>
                <w:szCs w:val="18"/>
              </w:rPr>
              <w:br/>
              <w:t>14. RQ:7508 - GRĄŽINTINŲ LĖŠŲ SĄRAŠINĖ PERŽIŪRA 567</w:t>
            </w:r>
            <w:r w:rsidRPr="00D10C60">
              <w:rPr>
                <w:rFonts w:ascii="Calibri" w:hAnsi="Calibri" w:cs="Calibri"/>
                <w:sz w:val="18"/>
                <w:szCs w:val="18"/>
              </w:rPr>
              <w:br/>
              <w:t>15. RQ:7521 - GRĄŽINTINŲ LĖŠŲ IR GRĄŽINIMŲ REGISTRAVIMAS 585</w:t>
            </w:r>
            <w:r w:rsidRPr="00D10C60">
              <w:rPr>
                <w:rFonts w:ascii="Calibri" w:hAnsi="Calibri" w:cs="Calibri"/>
                <w:sz w:val="18"/>
                <w:szCs w:val="18"/>
              </w:rPr>
              <w:br/>
              <w:t>16. RQ:7538 - GRĄŽINTINŲ LĖŠŲ IR GRĄŽINIMŲ ADMINISTRAVIMAS 637</w:t>
            </w:r>
            <w:r w:rsidRPr="00D10C60">
              <w:rPr>
                <w:rFonts w:ascii="Calibri" w:hAnsi="Calibri" w:cs="Calibri"/>
                <w:sz w:val="18"/>
                <w:szCs w:val="18"/>
              </w:rPr>
              <w:br/>
              <w:t>17. RQ:14222 - KETVIRTINIŲ ATASKAITŲ REGISTRAVIMAS 657</w:t>
            </w:r>
            <w:r w:rsidRPr="00D10C60">
              <w:rPr>
                <w:rFonts w:ascii="Calibri" w:hAnsi="Calibri" w:cs="Calibri"/>
                <w:sz w:val="18"/>
                <w:szCs w:val="18"/>
              </w:rPr>
              <w:br/>
              <w:t xml:space="preserve">17.4. RQ:16896 - RE0514 FPĮ ataskaitos GNG sąrašo duomenų XML rinkmenos importavimas </w:t>
            </w:r>
            <w:r w:rsidRPr="00D10C60">
              <w:rPr>
                <w:rFonts w:ascii="Calibri" w:hAnsi="Calibri" w:cs="Calibri"/>
                <w:sz w:val="18"/>
                <w:szCs w:val="18"/>
              </w:rPr>
              <w:br/>
              <w:t>18. RQ:7559 - KOREGAVIMŲ ADMINISTRAVIMAS</w:t>
            </w:r>
            <w:r w:rsidRPr="00D10C60">
              <w:rPr>
                <w:rFonts w:ascii="Calibri" w:hAnsi="Calibri" w:cs="Calibri"/>
                <w:sz w:val="18"/>
                <w:szCs w:val="18"/>
              </w:rPr>
              <w:br/>
              <w:t xml:space="preserve">19. RQ:5695 - PIRKIMŲ PRIEŽIŪROS ADMINISTRAVIMAS </w:t>
            </w:r>
            <w:r w:rsidRPr="00D10C60">
              <w:rPr>
                <w:rFonts w:ascii="Calibri" w:hAnsi="Calibri" w:cs="Calibri"/>
                <w:sz w:val="18"/>
                <w:szCs w:val="18"/>
              </w:rPr>
              <w:br/>
              <w:t>20. RQ:626 - ATASKAITOS 835</w:t>
            </w:r>
            <w:r w:rsidRPr="00D10C60">
              <w:rPr>
                <w:rFonts w:ascii="Calibri" w:hAnsi="Calibri" w:cs="Calibri"/>
                <w:sz w:val="18"/>
                <w:szCs w:val="18"/>
              </w:rPr>
              <w:br/>
              <w:t>20.1. RQ:627 - RE0196 Mokėjimų ataskaita 835</w:t>
            </w:r>
            <w:r w:rsidRPr="00D10C60">
              <w:rPr>
                <w:rFonts w:ascii="Calibri" w:hAnsi="Calibri" w:cs="Calibri"/>
                <w:sz w:val="18"/>
                <w:szCs w:val="18"/>
              </w:rPr>
              <w:br/>
              <w:t>20.2. RQ:630 - RE0197 Grąžinimų ataskaita 840</w:t>
            </w:r>
            <w:r w:rsidRPr="00D10C60">
              <w:rPr>
                <w:rFonts w:ascii="Calibri" w:hAnsi="Calibri" w:cs="Calibri"/>
                <w:sz w:val="18"/>
                <w:szCs w:val="18"/>
              </w:rPr>
              <w:br/>
              <w:t>20.3. RQ:16609 - RE0198 Pirkimų ir supaprastintų išlaidų ataskaita 844</w:t>
            </w:r>
            <w:r w:rsidRPr="00D10C60">
              <w:rPr>
                <w:rFonts w:ascii="Calibri" w:hAnsi="Calibri" w:cs="Calibri"/>
                <w:sz w:val="18"/>
                <w:szCs w:val="18"/>
              </w:rPr>
              <w:br/>
              <w:t>20.4. RQ:16880 - RE0513 Planuojamų MP ataskaita 849</w:t>
            </w:r>
          </w:p>
        </w:tc>
      </w:tr>
      <w:tr w:rsidR="00ED2E12" w:rsidRPr="00D10C60" w14:paraId="5718DF3B" w14:textId="77777777" w:rsidTr="003B2AE7">
        <w:trPr>
          <w:trHeight w:val="1035"/>
        </w:trPr>
        <w:tc>
          <w:tcPr>
            <w:tcW w:w="1213" w:type="dxa"/>
            <w:shd w:val="clear" w:color="auto" w:fill="FFFFFF" w:themeFill="background1"/>
            <w:hideMark/>
          </w:tcPr>
          <w:p w14:paraId="3431BF9E"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7390DCE6" w14:textId="77777777" w:rsidR="00442DC0" w:rsidRPr="00D10C60" w:rsidRDefault="00442DC0" w:rsidP="00771307">
            <w:pPr>
              <w:spacing w:after="0" w:line="240" w:lineRule="auto"/>
              <w:rPr>
                <w:rFonts w:ascii="Calibri" w:hAnsi="Calibri" w:cs="Calibri"/>
              </w:rPr>
            </w:pPr>
            <w:r w:rsidRPr="00D10C60">
              <w:rPr>
                <w:rFonts w:ascii="Calibri" w:hAnsi="Calibri" w:cs="Calibri"/>
              </w:rPr>
              <w:t>MOKĖJIMŲ APLIKACIJOS PRIEDAS NR. 1</w:t>
            </w:r>
          </w:p>
        </w:tc>
        <w:tc>
          <w:tcPr>
            <w:tcW w:w="5960" w:type="dxa"/>
            <w:shd w:val="clear" w:color="auto" w:fill="FFFFFF" w:themeFill="background1"/>
            <w:hideMark/>
          </w:tcPr>
          <w:p w14:paraId="17774EDB" w14:textId="77777777" w:rsidR="00442DC0" w:rsidRPr="00D10C60" w:rsidRDefault="00442DC0" w:rsidP="00771307">
            <w:pPr>
              <w:spacing w:after="0" w:line="240" w:lineRule="auto"/>
              <w:rPr>
                <w:rFonts w:ascii="Calibri" w:hAnsi="Calibri" w:cs="Calibri"/>
              </w:rPr>
            </w:pPr>
            <w:r w:rsidRPr="00D10C60">
              <w:rPr>
                <w:rFonts w:ascii="Calibri" w:hAnsi="Calibri" w:cs="Calibri"/>
              </w:rPr>
              <w:t>1. IŠLAIDŲ TINKAMŲ SUMŲ IŠSKAIDYMO, APVALINIMO IR KOMPENSAVIMO ALGORITMAI</w:t>
            </w:r>
            <w:r w:rsidRPr="00D10C60">
              <w:rPr>
                <w:rFonts w:ascii="Calibri" w:hAnsi="Calibri" w:cs="Calibri"/>
              </w:rPr>
              <w:br/>
              <w:t>2. PARAIŠKOS AV IŠSKAIDYMO, APVALINIMO IR KOMPENSAVIMO ALGORITMAI</w:t>
            </w:r>
            <w:r w:rsidRPr="00D10C60">
              <w:rPr>
                <w:rFonts w:ascii="Calibri" w:hAnsi="Calibri" w:cs="Calibri"/>
              </w:rPr>
              <w:br/>
              <w:t>3. IŠLAIDŲ TINKAMŲ SUMŲ IŠSKAIDYMO, APVALINIMO IR KOMPENSAVIMO ALGORITMAI JUNGTINIŲ PRIEMONIŲ PROJEKTAMS</w:t>
            </w:r>
          </w:p>
        </w:tc>
      </w:tr>
      <w:tr w:rsidR="00ED2E12" w:rsidRPr="00D10C60" w14:paraId="6C91BC94" w14:textId="77777777" w:rsidTr="003B2AE7">
        <w:trPr>
          <w:trHeight w:val="900"/>
        </w:trPr>
        <w:tc>
          <w:tcPr>
            <w:tcW w:w="1213" w:type="dxa"/>
            <w:shd w:val="clear" w:color="auto" w:fill="FFFFFF" w:themeFill="background1"/>
            <w:hideMark/>
          </w:tcPr>
          <w:p w14:paraId="7038B2B2"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4A2C55D1" w14:textId="77777777" w:rsidR="00442DC0" w:rsidRPr="00D10C60" w:rsidRDefault="00442DC0" w:rsidP="00771307">
            <w:pPr>
              <w:spacing w:after="0" w:line="240" w:lineRule="auto"/>
              <w:rPr>
                <w:rFonts w:ascii="Calibri" w:hAnsi="Calibri" w:cs="Calibri"/>
              </w:rPr>
            </w:pPr>
            <w:r w:rsidRPr="00D10C60">
              <w:rPr>
                <w:rFonts w:ascii="Calibri" w:hAnsi="Calibri" w:cs="Calibri"/>
              </w:rPr>
              <w:t>MOKĖJIMŲ APLIKACIJOS PRIEDAS NR. 2</w:t>
            </w:r>
          </w:p>
        </w:tc>
        <w:tc>
          <w:tcPr>
            <w:tcW w:w="5960" w:type="dxa"/>
            <w:shd w:val="clear" w:color="auto" w:fill="FFFFFF" w:themeFill="background1"/>
            <w:hideMark/>
          </w:tcPr>
          <w:p w14:paraId="21E51635" w14:textId="77777777" w:rsidR="00442DC0" w:rsidRPr="00D10C60" w:rsidRDefault="00442DC0" w:rsidP="00771307">
            <w:pPr>
              <w:spacing w:after="0" w:line="240" w:lineRule="auto"/>
              <w:rPr>
                <w:rFonts w:ascii="Calibri" w:hAnsi="Calibri" w:cs="Calibri"/>
              </w:rPr>
            </w:pPr>
            <w:r w:rsidRPr="00D10C60">
              <w:rPr>
                <w:rFonts w:ascii="Calibri" w:hAnsi="Calibri" w:cs="Calibri"/>
              </w:rPr>
              <w:t>1. GRĄŽINTINŲ LĖŠŲ SUMŲ IŠSKAIDYMO, APVALINIMO IR KOMPENSAVIMO ALGORITMAI</w:t>
            </w:r>
            <w:r w:rsidRPr="00D10C60">
              <w:rPr>
                <w:rFonts w:ascii="Calibri" w:hAnsi="Calibri" w:cs="Calibri"/>
              </w:rPr>
              <w:br/>
              <w:t>2. GRĄŽINIMO SUMŲ IŠSKAIDYMO, APVALINIMO IR KOMPENSAVIMO ALGORITMAI</w:t>
            </w:r>
          </w:p>
        </w:tc>
      </w:tr>
      <w:tr w:rsidR="00ED2E12" w:rsidRPr="00D10C60" w14:paraId="759C0E8F" w14:textId="77777777" w:rsidTr="003B2AE7">
        <w:trPr>
          <w:trHeight w:val="900"/>
        </w:trPr>
        <w:tc>
          <w:tcPr>
            <w:tcW w:w="1213" w:type="dxa"/>
            <w:shd w:val="clear" w:color="auto" w:fill="FFFFFF" w:themeFill="background1"/>
            <w:hideMark/>
          </w:tcPr>
          <w:p w14:paraId="2DFC64FD"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46BB150D" w14:textId="77777777" w:rsidR="00442DC0" w:rsidRPr="00D10C60" w:rsidRDefault="00442DC0" w:rsidP="00771307">
            <w:pPr>
              <w:spacing w:after="0" w:line="240" w:lineRule="auto"/>
              <w:rPr>
                <w:rFonts w:ascii="Calibri" w:hAnsi="Calibri" w:cs="Calibri"/>
              </w:rPr>
            </w:pPr>
            <w:r w:rsidRPr="00D10C60">
              <w:rPr>
                <w:rFonts w:ascii="Calibri" w:hAnsi="Calibri" w:cs="Calibri"/>
              </w:rPr>
              <w:t>FPĮ ATASKAITOS GALUTINIŲ NAUDOS GAVĖJŲ XML DUOMENŲ ĮKĖLIMO SPECIFIKACIJA</w:t>
            </w:r>
          </w:p>
        </w:tc>
        <w:tc>
          <w:tcPr>
            <w:tcW w:w="5960" w:type="dxa"/>
            <w:shd w:val="clear" w:color="auto" w:fill="FFFFFF" w:themeFill="background1"/>
            <w:hideMark/>
          </w:tcPr>
          <w:p w14:paraId="12237715" w14:textId="77777777" w:rsidR="00442DC0" w:rsidRPr="00D10C60" w:rsidRDefault="00442DC0" w:rsidP="00771307">
            <w:pPr>
              <w:spacing w:after="0" w:line="240" w:lineRule="auto"/>
              <w:rPr>
                <w:rFonts w:ascii="Calibri" w:hAnsi="Calibri" w:cs="Calibri"/>
              </w:rPr>
            </w:pPr>
            <w:r w:rsidRPr="00D10C60">
              <w:rPr>
                <w:rFonts w:ascii="Calibri" w:hAnsi="Calibri" w:cs="Calibri"/>
              </w:rPr>
              <w:t>GALUTINIŲ NAUDOS GAVĖJŲ DUOMENŲ ĮKĖLIMO SĄSAJA</w:t>
            </w:r>
          </w:p>
        </w:tc>
      </w:tr>
      <w:tr w:rsidR="00ED2E12" w:rsidRPr="00D10C60" w14:paraId="1F3C344F" w14:textId="77777777" w:rsidTr="003B2AE7">
        <w:trPr>
          <w:trHeight w:val="600"/>
        </w:trPr>
        <w:tc>
          <w:tcPr>
            <w:tcW w:w="1213" w:type="dxa"/>
            <w:shd w:val="clear" w:color="auto" w:fill="FFFFFF" w:themeFill="background1"/>
            <w:hideMark/>
          </w:tcPr>
          <w:p w14:paraId="7EE76B0C"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0F02A92B" w14:textId="77777777" w:rsidR="00442DC0" w:rsidRPr="00D10C60" w:rsidRDefault="00442DC0" w:rsidP="00771307">
            <w:pPr>
              <w:spacing w:after="0" w:line="240" w:lineRule="auto"/>
              <w:rPr>
                <w:rFonts w:ascii="Calibri" w:hAnsi="Calibri" w:cs="Calibri"/>
              </w:rPr>
            </w:pPr>
            <w:r w:rsidRPr="00D10C60">
              <w:rPr>
                <w:rFonts w:ascii="Calibri" w:hAnsi="Calibri" w:cs="Calibri"/>
              </w:rPr>
              <w:t>GRĄŽINTINŲ LĖŠŲ SPAUSDINIMO FORMA</w:t>
            </w:r>
          </w:p>
        </w:tc>
        <w:tc>
          <w:tcPr>
            <w:tcW w:w="5960" w:type="dxa"/>
            <w:shd w:val="clear" w:color="auto" w:fill="FFFFFF" w:themeFill="background1"/>
            <w:hideMark/>
          </w:tcPr>
          <w:p w14:paraId="74208932" w14:textId="77777777" w:rsidR="00442DC0" w:rsidRPr="00D10C60" w:rsidRDefault="00442DC0" w:rsidP="00771307">
            <w:pPr>
              <w:spacing w:after="0" w:line="240" w:lineRule="auto"/>
              <w:rPr>
                <w:rFonts w:ascii="Calibri" w:hAnsi="Calibri" w:cs="Calibri"/>
              </w:rPr>
            </w:pPr>
            <w:r w:rsidRPr="00D10C60">
              <w:rPr>
                <w:rFonts w:ascii="Calibri" w:hAnsi="Calibri" w:cs="Calibri"/>
              </w:rPr>
              <w:t>GRĄŽINTINŲ LĖŠŲ SPAUSDINIMO FORMA</w:t>
            </w:r>
          </w:p>
        </w:tc>
      </w:tr>
      <w:tr w:rsidR="00ED2E12" w:rsidRPr="00D10C60" w14:paraId="1CB1A7AE" w14:textId="77777777" w:rsidTr="003B2AE7">
        <w:trPr>
          <w:trHeight w:val="300"/>
        </w:trPr>
        <w:tc>
          <w:tcPr>
            <w:tcW w:w="1213" w:type="dxa"/>
            <w:shd w:val="clear" w:color="auto" w:fill="FFFFFF" w:themeFill="background1"/>
            <w:hideMark/>
          </w:tcPr>
          <w:p w14:paraId="63AF78F6"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5DC07365" w14:textId="77777777" w:rsidR="00442DC0" w:rsidRPr="00D10C60" w:rsidRDefault="00442DC0" w:rsidP="00771307">
            <w:pPr>
              <w:spacing w:after="0" w:line="240" w:lineRule="auto"/>
              <w:rPr>
                <w:rFonts w:ascii="Calibri" w:hAnsi="Calibri" w:cs="Calibri"/>
              </w:rPr>
            </w:pPr>
            <w:r w:rsidRPr="00D10C60">
              <w:rPr>
                <w:rFonts w:ascii="Calibri" w:hAnsi="Calibri" w:cs="Calibri"/>
              </w:rPr>
              <w:t>PPP SPAUSDINIMO FORMA</w:t>
            </w:r>
          </w:p>
        </w:tc>
        <w:tc>
          <w:tcPr>
            <w:tcW w:w="5960" w:type="dxa"/>
            <w:shd w:val="clear" w:color="auto" w:fill="FFFFFF" w:themeFill="background1"/>
            <w:hideMark/>
          </w:tcPr>
          <w:p w14:paraId="3B17D776" w14:textId="77777777" w:rsidR="00442DC0" w:rsidRPr="00D10C60" w:rsidRDefault="00442DC0" w:rsidP="00771307">
            <w:pPr>
              <w:spacing w:after="0" w:line="240" w:lineRule="auto"/>
              <w:rPr>
                <w:rFonts w:ascii="Calibri" w:hAnsi="Calibri" w:cs="Calibri"/>
              </w:rPr>
            </w:pPr>
            <w:r w:rsidRPr="00D10C60">
              <w:rPr>
                <w:rFonts w:ascii="Calibri" w:hAnsi="Calibri" w:cs="Calibri"/>
              </w:rPr>
              <w:t>PPP SPAUSDINIMO FORMA</w:t>
            </w:r>
          </w:p>
        </w:tc>
      </w:tr>
      <w:tr w:rsidR="00ED2E12" w:rsidRPr="00D10C60" w14:paraId="2EA55F07" w14:textId="77777777" w:rsidTr="003B2AE7">
        <w:trPr>
          <w:trHeight w:val="600"/>
        </w:trPr>
        <w:tc>
          <w:tcPr>
            <w:tcW w:w="1213" w:type="dxa"/>
            <w:shd w:val="clear" w:color="auto" w:fill="FFFFFF" w:themeFill="background1"/>
            <w:hideMark/>
          </w:tcPr>
          <w:p w14:paraId="667A8192"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04C9A332" w14:textId="77777777" w:rsidR="00442DC0" w:rsidRPr="00D10C60" w:rsidRDefault="00442DC0" w:rsidP="00771307">
            <w:pPr>
              <w:spacing w:after="0" w:line="240" w:lineRule="auto"/>
              <w:rPr>
                <w:rFonts w:ascii="Calibri" w:hAnsi="Calibri" w:cs="Calibri"/>
              </w:rPr>
            </w:pPr>
            <w:r w:rsidRPr="00D10C60">
              <w:rPr>
                <w:rFonts w:ascii="Calibri" w:hAnsi="Calibri" w:cs="Calibri"/>
              </w:rPr>
              <w:t>MOKĖJIMŲ PRAŠYMO SPAUSDINIMO FORMA</w:t>
            </w:r>
          </w:p>
        </w:tc>
        <w:tc>
          <w:tcPr>
            <w:tcW w:w="5960" w:type="dxa"/>
            <w:shd w:val="clear" w:color="auto" w:fill="FFFFFF" w:themeFill="background1"/>
            <w:hideMark/>
          </w:tcPr>
          <w:p w14:paraId="468670E2" w14:textId="77777777" w:rsidR="00442DC0" w:rsidRPr="00D10C60" w:rsidRDefault="00442DC0" w:rsidP="00771307">
            <w:pPr>
              <w:spacing w:after="0" w:line="240" w:lineRule="auto"/>
              <w:rPr>
                <w:rFonts w:ascii="Calibri" w:hAnsi="Calibri" w:cs="Calibri"/>
              </w:rPr>
            </w:pPr>
            <w:r w:rsidRPr="00D10C60">
              <w:rPr>
                <w:rFonts w:ascii="Calibri" w:hAnsi="Calibri" w:cs="Calibri"/>
              </w:rPr>
              <w:t>MOKĖJIMŲ PRAŠYMO SPAUSDINIMO FORMA</w:t>
            </w:r>
          </w:p>
        </w:tc>
      </w:tr>
      <w:tr w:rsidR="00ED2E12" w:rsidRPr="00D10C60" w14:paraId="3C0C048B" w14:textId="77777777" w:rsidTr="003B2AE7">
        <w:trPr>
          <w:trHeight w:val="600"/>
        </w:trPr>
        <w:tc>
          <w:tcPr>
            <w:tcW w:w="1213" w:type="dxa"/>
            <w:shd w:val="clear" w:color="auto" w:fill="FFFFFF" w:themeFill="background1"/>
            <w:hideMark/>
          </w:tcPr>
          <w:p w14:paraId="193B499D"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1283DD1C" w14:textId="77777777" w:rsidR="00442DC0" w:rsidRPr="00D10C60" w:rsidRDefault="00442DC0" w:rsidP="00771307">
            <w:pPr>
              <w:spacing w:after="0" w:line="240" w:lineRule="auto"/>
              <w:rPr>
                <w:rFonts w:ascii="Calibri" w:hAnsi="Calibri" w:cs="Calibri"/>
              </w:rPr>
            </w:pPr>
            <w:r w:rsidRPr="00D10C60">
              <w:rPr>
                <w:rFonts w:ascii="Calibri" w:hAnsi="Calibri" w:cs="Calibri"/>
              </w:rPr>
              <w:t>AVANSO MOKĖJIMO PRAŠYMO SPAUSDINIMO FORMA</w:t>
            </w:r>
          </w:p>
        </w:tc>
        <w:tc>
          <w:tcPr>
            <w:tcW w:w="5960" w:type="dxa"/>
            <w:shd w:val="clear" w:color="auto" w:fill="FFFFFF" w:themeFill="background1"/>
            <w:hideMark/>
          </w:tcPr>
          <w:p w14:paraId="67C6432D" w14:textId="77777777" w:rsidR="00442DC0" w:rsidRPr="00D10C60" w:rsidRDefault="00442DC0" w:rsidP="00771307">
            <w:pPr>
              <w:spacing w:after="0" w:line="240" w:lineRule="auto"/>
              <w:rPr>
                <w:rFonts w:ascii="Calibri" w:hAnsi="Calibri" w:cs="Calibri"/>
              </w:rPr>
            </w:pPr>
            <w:r w:rsidRPr="00D10C60">
              <w:rPr>
                <w:rFonts w:ascii="Calibri" w:hAnsi="Calibri" w:cs="Calibri"/>
              </w:rPr>
              <w:t>AVANSO MOKĖJIMO PRAŠYMO SPAUSDINIMO FORMA</w:t>
            </w:r>
          </w:p>
        </w:tc>
      </w:tr>
      <w:tr w:rsidR="00ED2E12" w:rsidRPr="00D10C60" w14:paraId="525EA920" w14:textId="77777777" w:rsidTr="003B2AE7">
        <w:trPr>
          <w:trHeight w:val="2820"/>
        </w:trPr>
        <w:tc>
          <w:tcPr>
            <w:tcW w:w="1213" w:type="dxa"/>
            <w:shd w:val="clear" w:color="auto" w:fill="FFFFFF" w:themeFill="background1"/>
            <w:hideMark/>
          </w:tcPr>
          <w:p w14:paraId="34171141" w14:textId="77777777" w:rsidR="00442DC0" w:rsidRPr="00D10C60" w:rsidRDefault="00442DC0" w:rsidP="00771307">
            <w:pPr>
              <w:spacing w:after="0" w:line="240" w:lineRule="auto"/>
              <w:rPr>
                <w:rFonts w:ascii="Calibri" w:hAnsi="Calibri" w:cs="Calibri"/>
              </w:rPr>
            </w:pPr>
            <w:r w:rsidRPr="00D10C60">
              <w:rPr>
                <w:rFonts w:ascii="Calibri" w:hAnsi="Calibri" w:cs="Calibri"/>
              </w:rPr>
              <w:t>Modulio aprašas</w:t>
            </w:r>
          </w:p>
        </w:tc>
        <w:tc>
          <w:tcPr>
            <w:tcW w:w="3454" w:type="dxa"/>
            <w:shd w:val="clear" w:color="auto" w:fill="FFFFFF" w:themeFill="background1"/>
            <w:hideMark/>
          </w:tcPr>
          <w:p w14:paraId="73FDAC66" w14:textId="77777777" w:rsidR="00442DC0" w:rsidRPr="00D10C60" w:rsidRDefault="00442DC0" w:rsidP="00771307">
            <w:pPr>
              <w:spacing w:after="0" w:line="240" w:lineRule="auto"/>
              <w:rPr>
                <w:rFonts w:ascii="Calibri" w:hAnsi="Calibri" w:cs="Calibri"/>
              </w:rPr>
            </w:pPr>
            <w:r w:rsidRPr="00D10C60">
              <w:rPr>
                <w:rFonts w:ascii="Calibri" w:hAnsi="Calibri" w:cs="Calibri"/>
              </w:rPr>
              <w:t>TECHNINIS SPRENDIMAS. MODULIŲ APRAŠAS</w:t>
            </w:r>
            <w:r w:rsidRPr="00D10C60">
              <w:rPr>
                <w:rFonts w:ascii="Calibri" w:hAnsi="Calibri" w:cs="Calibri"/>
              </w:rPr>
              <w:br/>
              <w:t>KONTROLĖS APLIKACIJA</w:t>
            </w:r>
          </w:p>
        </w:tc>
        <w:tc>
          <w:tcPr>
            <w:tcW w:w="5960" w:type="dxa"/>
            <w:shd w:val="clear" w:color="auto" w:fill="FFFFFF" w:themeFill="background1"/>
            <w:hideMark/>
          </w:tcPr>
          <w:p w14:paraId="65CBB153" w14:textId="77777777" w:rsidR="00442DC0" w:rsidRPr="00D10C60" w:rsidRDefault="00442DC0" w:rsidP="00771307">
            <w:pPr>
              <w:spacing w:after="0" w:line="240" w:lineRule="auto"/>
              <w:rPr>
                <w:rFonts w:ascii="Calibri" w:hAnsi="Calibri" w:cs="Calibri"/>
              </w:rPr>
            </w:pPr>
            <w:r w:rsidRPr="00D10C60">
              <w:rPr>
                <w:rFonts w:ascii="Calibri" w:hAnsi="Calibri" w:cs="Calibri"/>
              </w:rPr>
              <w:t>2. RQ:7083 - RODIKLIŲ ADMINISTRAVIMAS</w:t>
            </w:r>
            <w:r w:rsidRPr="00D10C60">
              <w:rPr>
                <w:rFonts w:ascii="Calibri" w:hAnsi="Calibri" w:cs="Calibri"/>
              </w:rPr>
              <w:br/>
              <w:t>2.1. RQ:7084 - RE0241 Priemonės rodiklių administravimas</w:t>
            </w:r>
            <w:r w:rsidRPr="00D10C60">
              <w:rPr>
                <w:rFonts w:ascii="Calibri" w:hAnsi="Calibri" w:cs="Calibri"/>
              </w:rPr>
              <w:br/>
              <w:t>2.2. RQ:7101 - RE0240 Uždavinio rodiklių administravimas</w:t>
            </w:r>
            <w:r w:rsidRPr="00D10C60">
              <w:rPr>
                <w:rFonts w:ascii="Calibri" w:hAnsi="Calibri" w:cs="Calibri"/>
              </w:rPr>
              <w:br/>
              <w:t>2.3. RQ:7115 - RE0096 Bendrųjų rodiklių administravimas</w:t>
            </w:r>
            <w:r w:rsidRPr="00D10C60">
              <w:rPr>
                <w:rFonts w:ascii="Calibri" w:hAnsi="Calibri" w:cs="Calibri"/>
              </w:rPr>
              <w:br/>
              <w:t>2.4. RQ:7128 - RE0242 Stebėsenos rodiklių dalyvių pasiekimų agregavimas</w:t>
            </w:r>
            <w:r w:rsidRPr="00D10C60">
              <w:rPr>
                <w:rFonts w:ascii="Calibri" w:hAnsi="Calibri" w:cs="Calibri"/>
              </w:rPr>
              <w:br/>
              <w:t>3. RQ:7061 - PATIKRŲ VIETOJE REGISTRAVIMAS</w:t>
            </w:r>
            <w:r w:rsidRPr="00D10C60">
              <w:rPr>
                <w:rFonts w:ascii="Calibri" w:hAnsi="Calibri" w:cs="Calibri"/>
              </w:rPr>
              <w:br/>
              <w:t>4. RQ:641 - ATASKAITOS</w:t>
            </w:r>
            <w:r w:rsidRPr="00D10C60">
              <w:rPr>
                <w:rFonts w:ascii="Calibri" w:hAnsi="Calibri" w:cs="Calibri"/>
              </w:rPr>
              <w:br/>
              <w:t>4.1. RQ:642 - RE0199 Auditų ataskaita</w:t>
            </w:r>
            <w:r w:rsidRPr="00D10C60">
              <w:rPr>
                <w:rFonts w:ascii="Calibri" w:hAnsi="Calibri" w:cs="Calibri"/>
              </w:rPr>
              <w:br/>
              <w:t>4.2. RQ:645 - RE0200 Stebėsenos rodiklių ataskaita</w:t>
            </w:r>
            <w:r w:rsidRPr="00D10C60">
              <w:rPr>
                <w:rFonts w:ascii="Calibri" w:hAnsi="Calibri" w:cs="Calibri"/>
              </w:rPr>
              <w:br/>
              <w:t>5. RQ:7131 - AUDITŲ ADMINISTRAVIMAS</w:t>
            </w:r>
            <w:r w:rsidRPr="00D10C60">
              <w:rPr>
                <w:rFonts w:ascii="Calibri" w:hAnsi="Calibri" w:cs="Calibri"/>
              </w:rPr>
              <w:br/>
              <w:t>6. RQ:15303 - PAŽEIDIMŲ ADMINISTRAVIMAS</w:t>
            </w:r>
          </w:p>
        </w:tc>
      </w:tr>
      <w:tr w:rsidR="00ED2E12" w:rsidRPr="00D10C60" w14:paraId="61195D5C" w14:textId="77777777" w:rsidTr="003B2AE7">
        <w:trPr>
          <w:trHeight w:val="900"/>
        </w:trPr>
        <w:tc>
          <w:tcPr>
            <w:tcW w:w="1213" w:type="dxa"/>
            <w:shd w:val="clear" w:color="auto" w:fill="FFFFFF" w:themeFill="background1"/>
            <w:hideMark/>
          </w:tcPr>
          <w:p w14:paraId="148B00A7"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33A4B9D8" w14:textId="77777777" w:rsidR="00442DC0" w:rsidRPr="00D10C60" w:rsidRDefault="00442DC0" w:rsidP="00771307">
            <w:pPr>
              <w:spacing w:after="0" w:line="240" w:lineRule="auto"/>
              <w:rPr>
                <w:rFonts w:ascii="Calibri" w:hAnsi="Calibri" w:cs="Calibri"/>
              </w:rPr>
            </w:pPr>
            <w:r w:rsidRPr="00D10C60">
              <w:rPr>
                <w:rFonts w:ascii="Calibri" w:hAnsi="Calibri" w:cs="Calibri"/>
              </w:rPr>
              <w:t>MODULIŲ APRAŠO PRIEDAS NR. 1</w:t>
            </w:r>
            <w:r w:rsidRPr="00D10C60">
              <w:rPr>
                <w:rFonts w:ascii="Calibri" w:hAnsi="Calibri" w:cs="Calibri"/>
              </w:rPr>
              <w:br/>
              <w:t>ĮMONIŲ RODIKLIŲ SKAIČIAVIMO ALGORITMAS</w:t>
            </w:r>
          </w:p>
        </w:tc>
        <w:tc>
          <w:tcPr>
            <w:tcW w:w="5960" w:type="dxa"/>
            <w:shd w:val="clear" w:color="auto" w:fill="FFFFFF" w:themeFill="background1"/>
            <w:hideMark/>
          </w:tcPr>
          <w:p w14:paraId="517A6FA1" w14:textId="77777777" w:rsidR="00442DC0" w:rsidRPr="00D10C60" w:rsidRDefault="00442DC0" w:rsidP="00771307">
            <w:pPr>
              <w:spacing w:after="0" w:line="240" w:lineRule="auto"/>
              <w:rPr>
                <w:rFonts w:ascii="Calibri" w:hAnsi="Calibri" w:cs="Calibri"/>
              </w:rPr>
            </w:pPr>
            <w:r w:rsidRPr="00D10C60">
              <w:rPr>
                <w:rFonts w:ascii="Calibri" w:hAnsi="Calibri" w:cs="Calibri"/>
              </w:rPr>
              <w:t>2. ĮMONIŲ RODIKLIŲ SKAIČIAVIMO ALGORITMAS 5</w:t>
            </w:r>
          </w:p>
        </w:tc>
      </w:tr>
      <w:tr w:rsidR="00ED2E12" w:rsidRPr="00D10C60" w14:paraId="530D453D" w14:textId="77777777" w:rsidTr="003B2AE7">
        <w:trPr>
          <w:trHeight w:val="600"/>
        </w:trPr>
        <w:tc>
          <w:tcPr>
            <w:tcW w:w="1213" w:type="dxa"/>
            <w:shd w:val="clear" w:color="auto" w:fill="FFFFFF" w:themeFill="background1"/>
            <w:hideMark/>
          </w:tcPr>
          <w:p w14:paraId="251F8584"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4551CC6E" w14:textId="77777777" w:rsidR="00442DC0" w:rsidRPr="00D10C60" w:rsidRDefault="00442DC0" w:rsidP="00771307">
            <w:pPr>
              <w:spacing w:after="0" w:line="240" w:lineRule="auto"/>
              <w:rPr>
                <w:rFonts w:ascii="Calibri" w:hAnsi="Calibri" w:cs="Calibri"/>
              </w:rPr>
            </w:pPr>
            <w:r w:rsidRPr="00D10C60">
              <w:rPr>
                <w:rFonts w:ascii="Calibri" w:hAnsi="Calibri" w:cs="Calibri"/>
              </w:rPr>
              <w:t>ĮTARIMO APIE PAŽEIDIMĄ SPAUSDINIMO FORMA</w:t>
            </w:r>
          </w:p>
        </w:tc>
        <w:tc>
          <w:tcPr>
            <w:tcW w:w="5960" w:type="dxa"/>
            <w:shd w:val="clear" w:color="auto" w:fill="FFFFFF" w:themeFill="background1"/>
            <w:hideMark/>
          </w:tcPr>
          <w:p w14:paraId="6E1C69A1" w14:textId="77777777" w:rsidR="00442DC0" w:rsidRPr="00D10C60" w:rsidRDefault="00442DC0" w:rsidP="00771307">
            <w:pPr>
              <w:spacing w:after="0" w:line="240" w:lineRule="auto"/>
              <w:rPr>
                <w:rFonts w:ascii="Calibri" w:hAnsi="Calibri" w:cs="Calibri"/>
              </w:rPr>
            </w:pPr>
            <w:r w:rsidRPr="00D10C60">
              <w:rPr>
                <w:rFonts w:ascii="Calibri" w:hAnsi="Calibri" w:cs="Calibri"/>
              </w:rPr>
              <w:t>ĮTARIMO APIE PAŽEIDIMĄ SPAUSDINIMO FORMA</w:t>
            </w:r>
          </w:p>
        </w:tc>
      </w:tr>
      <w:tr w:rsidR="00ED2E12" w:rsidRPr="00D10C60" w14:paraId="475BAF31" w14:textId="77777777" w:rsidTr="003B2AE7">
        <w:trPr>
          <w:trHeight w:val="600"/>
        </w:trPr>
        <w:tc>
          <w:tcPr>
            <w:tcW w:w="1213" w:type="dxa"/>
            <w:shd w:val="clear" w:color="auto" w:fill="FFFFFF" w:themeFill="background1"/>
            <w:hideMark/>
          </w:tcPr>
          <w:p w14:paraId="3F2629D3"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361F5660" w14:textId="77777777" w:rsidR="00442DC0" w:rsidRPr="00D10C60" w:rsidRDefault="00442DC0" w:rsidP="00771307">
            <w:pPr>
              <w:spacing w:after="0" w:line="240" w:lineRule="auto"/>
              <w:rPr>
                <w:rFonts w:ascii="Calibri" w:hAnsi="Calibri" w:cs="Calibri"/>
              </w:rPr>
            </w:pPr>
            <w:r w:rsidRPr="00D10C60">
              <w:rPr>
                <w:rFonts w:ascii="Calibri" w:hAnsi="Calibri" w:cs="Calibri"/>
              </w:rPr>
              <w:t>SPRENDIMO DĖL PAŽEIDIMO SPAUSDINIMO FORMA</w:t>
            </w:r>
          </w:p>
        </w:tc>
        <w:tc>
          <w:tcPr>
            <w:tcW w:w="5960" w:type="dxa"/>
            <w:shd w:val="clear" w:color="auto" w:fill="FFFFFF" w:themeFill="background1"/>
            <w:hideMark/>
          </w:tcPr>
          <w:p w14:paraId="6B4168BB" w14:textId="77777777" w:rsidR="00442DC0" w:rsidRPr="00D10C60" w:rsidRDefault="00442DC0" w:rsidP="00771307">
            <w:pPr>
              <w:spacing w:after="0" w:line="240" w:lineRule="auto"/>
              <w:rPr>
                <w:rFonts w:ascii="Calibri" w:hAnsi="Calibri" w:cs="Calibri"/>
              </w:rPr>
            </w:pPr>
            <w:r w:rsidRPr="00D10C60">
              <w:rPr>
                <w:rFonts w:ascii="Calibri" w:hAnsi="Calibri" w:cs="Calibri"/>
              </w:rPr>
              <w:t>SPRENDIMO DĖL PAŽEIDIMO SPAUSDINIMO FORMA</w:t>
            </w:r>
          </w:p>
        </w:tc>
      </w:tr>
      <w:tr w:rsidR="00ED2E12" w:rsidRPr="00D10C60" w14:paraId="4534DB48" w14:textId="77777777" w:rsidTr="003B2AE7">
        <w:trPr>
          <w:trHeight w:val="600"/>
        </w:trPr>
        <w:tc>
          <w:tcPr>
            <w:tcW w:w="1213" w:type="dxa"/>
            <w:shd w:val="clear" w:color="auto" w:fill="FFFFFF" w:themeFill="background1"/>
            <w:hideMark/>
          </w:tcPr>
          <w:p w14:paraId="235CBBF3"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37A32841" w14:textId="77777777" w:rsidR="00442DC0" w:rsidRPr="00D10C60" w:rsidRDefault="00442DC0" w:rsidP="00771307">
            <w:pPr>
              <w:spacing w:after="0" w:line="240" w:lineRule="auto"/>
              <w:rPr>
                <w:rFonts w:ascii="Calibri" w:hAnsi="Calibri" w:cs="Calibri"/>
              </w:rPr>
            </w:pPr>
            <w:r w:rsidRPr="00D10C60">
              <w:rPr>
                <w:rFonts w:ascii="Calibri" w:hAnsi="Calibri" w:cs="Calibri"/>
              </w:rPr>
              <w:t>PATIKROS VIETOJE LAPO SPAUSDINIMO FORMA</w:t>
            </w:r>
          </w:p>
        </w:tc>
        <w:tc>
          <w:tcPr>
            <w:tcW w:w="5960" w:type="dxa"/>
            <w:shd w:val="clear" w:color="auto" w:fill="FFFFFF" w:themeFill="background1"/>
            <w:hideMark/>
          </w:tcPr>
          <w:p w14:paraId="094C0A54" w14:textId="77777777" w:rsidR="00442DC0" w:rsidRPr="00D10C60" w:rsidRDefault="00442DC0" w:rsidP="00771307">
            <w:pPr>
              <w:spacing w:after="0" w:line="240" w:lineRule="auto"/>
              <w:rPr>
                <w:rFonts w:ascii="Calibri" w:hAnsi="Calibri" w:cs="Calibri"/>
              </w:rPr>
            </w:pPr>
            <w:r w:rsidRPr="00D10C60">
              <w:rPr>
                <w:rFonts w:ascii="Calibri" w:hAnsi="Calibri" w:cs="Calibri"/>
              </w:rPr>
              <w:t>PATIKROS VIETOJE LAPO SPAUSDINIMO FORMA</w:t>
            </w:r>
          </w:p>
        </w:tc>
      </w:tr>
      <w:tr w:rsidR="00ED2E12" w:rsidRPr="00D10C60" w14:paraId="74208FC7" w14:textId="77777777" w:rsidTr="003B2AE7">
        <w:trPr>
          <w:trHeight w:val="600"/>
        </w:trPr>
        <w:tc>
          <w:tcPr>
            <w:tcW w:w="1213" w:type="dxa"/>
            <w:shd w:val="clear" w:color="auto" w:fill="FFFFFF" w:themeFill="background1"/>
            <w:hideMark/>
          </w:tcPr>
          <w:p w14:paraId="17CD3DCA"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37C81FB0" w14:textId="77777777" w:rsidR="00442DC0" w:rsidRPr="00D10C60" w:rsidRDefault="00442DC0" w:rsidP="00771307">
            <w:pPr>
              <w:spacing w:after="0" w:line="240" w:lineRule="auto"/>
              <w:rPr>
                <w:rFonts w:ascii="Calibri" w:hAnsi="Calibri" w:cs="Calibri"/>
              </w:rPr>
            </w:pPr>
            <w:r w:rsidRPr="00D10C60">
              <w:rPr>
                <w:rFonts w:ascii="Calibri" w:hAnsi="Calibri" w:cs="Calibri"/>
              </w:rPr>
              <w:t>PATIKROS VIETOJE ATASKAITOS SPAUSDINIMO FORMA</w:t>
            </w:r>
          </w:p>
        </w:tc>
        <w:tc>
          <w:tcPr>
            <w:tcW w:w="5960" w:type="dxa"/>
            <w:shd w:val="clear" w:color="auto" w:fill="FFFFFF" w:themeFill="background1"/>
            <w:hideMark/>
          </w:tcPr>
          <w:p w14:paraId="13746A59" w14:textId="77777777" w:rsidR="00442DC0" w:rsidRPr="00D10C60" w:rsidRDefault="00442DC0" w:rsidP="00771307">
            <w:pPr>
              <w:spacing w:after="0" w:line="240" w:lineRule="auto"/>
              <w:rPr>
                <w:rFonts w:ascii="Calibri" w:hAnsi="Calibri" w:cs="Calibri"/>
              </w:rPr>
            </w:pPr>
            <w:r w:rsidRPr="00D10C60">
              <w:rPr>
                <w:rFonts w:ascii="Calibri" w:hAnsi="Calibri" w:cs="Calibri"/>
              </w:rPr>
              <w:t>PATIKROS VIETOJE ATASKAITOS SPAUSDINIMO FORMA</w:t>
            </w:r>
          </w:p>
        </w:tc>
      </w:tr>
      <w:tr w:rsidR="00ED2E12" w:rsidRPr="00D10C60" w14:paraId="1E19BC25" w14:textId="77777777" w:rsidTr="003B2AE7">
        <w:trPr>
          <w:trHeight w:val="7920"/>
        </w:trPr>
        <w:tc>
          <w:tcPr>
            <w:tcW w:w="1213" w:type="dxa"/>
            <w:shd w:val="clear" w:color="auto" w:fill="FFFFFF" w:themeFill="background1"/>
            <w:hideMark/>
          </w:tcPr>
          <w:p w14:paraId="2038AF05" w14:textId="77777777" w:rsidR="00442DC0" w:rsidRPr="00D10C60" w:rsidRDefault="00442DC0" w:rsidP="00771307">
            <w:pPr>
              <w:spacing w:after="0" w:line="240" w:lineRule="auto"/>
              <w:rPr>
                <w:rFonts w:ascii="Calibri" w:hAnsi="Calibri" w:cs="Calibri"/>
              </w:rPr>
            </w:pPr>
            <w:r w:rsidRPr="00D10C60">
              <w:rPr>
                <w:rFonts w:ascii="Calibri" w:hAnsi="Calibri" w:cs="Calibri"/>
              </w:rPr>
              <w:t>Modulio aprašas</w:t>
            </w:r>
          </w:p>
        </w:tc>
        <w:tc>
          <w:tcPr>
            <w:tcW w:w="3454" w:type="dxa"/>
            <w:shd w:val="clear" w:color="auto" w:fill="FFFFFF" w:themeFill="background1"/>
            <w:hideMark/>
          </w:tcPr>
          <w:p w14:paraId="399F11AF" w14:textId="77777777" w:rsidR="00442DC0" w:rsidRPr="00D10C60" w:rsidRDefault="00442DC0" w:rsidP="00771307">
            <w:pPr>
              <w:spacing w:after="0" w:line="240" w:lineRule="auto"/>
              <w:rPr>
                <w:rFonts w:ascii="Calibri" w:hAnsi="Calibri" w:cs="Calibri"/>
              </w:rPr>
            </w:pPr>
            <w:r w:rsidRPr="00D10C60">
              <w:rPr>
                <w:rFonts w:ascii="Calibri" w:hAnsi="Calibri" w:cs="Calibri"/>
              </w:rPr>
              <w:t>TECHNINIS SPRENDIMAS. MODULIŲ APRAŠAS</w:t>
            </w:r>
            <w:r w:rsidRPr="00D10C60">
              <w:rPr>
                <w:rFonts w:ascii="Calibri" w:hAnsi="Calibri" w:cs="Calibri"/>
              </w:rPr>
              <w:br/>
              <w:t>ADMINISTRAVIMO APLIKACIJA</w:t>
            </w:r>
          </w:p>
        </w:tc>
        <w:tc>
          <w:tcPr>
            <w:tcW w:w="5960" w:type="dxa"/>
            <w:shd w:val="clear" w:color="auto" w:fill="FFFFFF" w:themeFill="background1"/>
            <w:hideMark/>
          </w:tcPr>
          <w:p w14:paraId="26762943" w14:textId="77777777" w:rsidR="00442DC0" w:rsidRPr="00D10C60" w:rsidRDefault="00442DC0" w:rsidP="00771307">
            <w:pPr>
              <w:spacing w:after="0" w:line="240" w:lineRule="auto"/>
              <w:rPr>
                <w:rFonts w:ascii="Calibri" w:hAnsi="Calibri" w:cs="Calibri"/>
              </w:rPr>
            </w:pPr>
            <w:r w:rsidRPr="00D10C60">
              <w:rPr>
                <w:rFonts w:ascii="Calibri" w:hAnsi="Calibri" w:cs="Calibri"/>
              </w:rPr>
              <w:t xml:space="preserve">2. RQ:7655 - BENDRŲJŲ ŽINYNŲ ADMINISTRAVIMAS </w:t>
            </w:r>
            <w:r w:rsidRPr="00D10C60">
              <w:rPr>
                <w:rFonts w:ascii="Calibri" w:hAnsi="Calibri" w:cs="Calibri"/>
              </w:rPr>
              <w:br/>
              <w:t xml:space="preserve">3. RQ:6786 - VEIKSMŲ PROGRAMŲ ŽINYNAS </w:t>
            </w:r>
            <w:r w:rsidRPr="00D10C60">
              <w:rPr>
                <w:rFonts w:ascii="Calibri" w:hAnsi="Calibri" w:cs="Calibri"/>
              </w:rPr>
              <w:br/>
              <w:t>4. RQ:6850 - BIUDŽETO ŽINYNAI 150</w:t>
            </w:r>
            <w:r w:rsidRPr="00D10C60">
              <w:rPr>
                <w:rFonts w:ascii="Calibri" w:hAnsi="Calibri" w:cs="Calibri"/>
              </w:rPr>
              <w:br/>
              <w:t xml:space="preserve">4.1. RQ:6851 - RE0117 VBAMS klasifikatorių sąrašinė peržiūra </w:t>
            </w:r>
            <w:r w:rsidRPr="00D10C60">
              <w:rPr>
                <w:rFonts w:ascii="Calibri" w:hAnsi="Calibri" w:cs="Calibri"/>
              </w:rPr>
              <w:br/>
              <w:t>4.2. RQ:6859 - RE0126 VBAMS klasifikatorių sinchronizavimas</w:t>
            </w:r>
            <w:r w:rsidRPr="00D10C60">
              <w:rPr>
                <w:rFonts w:ascii="Calibri" w:hAnsi="Calibri" w:cs="Calibri"/>
              </w:rPr>
              <w:br/>
              <w:t>5. RQ:6863 - MOKĖJIMŲ ADMINISTRAVIMAS</w:t>
            </w:r>
            <w:r w:rsidRPr="00D10C60">
              <w:rPr>
                <w:rFonts w:ascii="Calibri" w:hAnsi="Calibri" w:cs="Calibri"/>
              </w:rPr>
              <w:br/>
              <w:t>6. RQ:6870 - SISTEMOS ADMINISTRAVIMAS 176</w:t>
            </w:r>
            <w:r w:rsidRPr="00D10C60">
              <w:rPr>
                <w:rFonts w:ascii="Calibri" w:hAnsi="Calibri" w:cs="Calibri"/>
              </w:rPr>
              <w:br/>
              <w:t xml:space="preserve">6.1. RQ:6871 - RE0032 Bendrųjų sistemos dalių sukūrimas </w:t>
            </w:r>
            <w:r w:rsidRPr="00D10C60">
              <w:rPr>
                <w:rFonts w:ascii="Calibri" w:hAnsi="Calibri" w:cs="Calibri"/>
              </w:rPr>
              <w:br/>
              <w:t xml:space="preserve">6.2. RQ:6879 - RE0037 Duomenų matomumo ribojimas </w:t>
            </w:r>
            <w:r w:rsidRPr="00D10C60">
              <w:rPr>
                <w:rFonts w:ascii="Calibri" w:hAnsi="Calibri" w:cs="Calibri"/>
              </w:rPr>
              <w:br/>
              <w:t xml:space="preserve">6.3. RQ:6884 - RE0034 Naudotojų administravimas </w:t>
            </w:r>
            <w:r w:rsidRPr="00D10C60">
              <w:rPr>
                <w:rFonts w:ascii="Calibri" w:hAnsi="Calibri" w:cs="Calibri"/>
              </w:rPr>
              <w:br/>
              <w:t>6.4. RQ:6892 - RE0036 Teisių rinkinių administravimas</w:t>
            </w:r>
            <w:r w:rsidRPr="00D10C60">
              <w:rPr>
                <w:rFonts w:ascii="Calibri" w:hAnsi="Calibri" w:cs="Calibri"/>
              </w:rPr>
              <w:br/>
              <w:t xml:space="preserve">6.5. RQ:6896 - RE0038 Pranešimų naudotojams administravimas </w:t>
            </w:r>
            <w:r w:rsidRPr="00D10C60">
              <w:rPr>
                <w:rFonts w:ascii="Calibri" w:hAnsi="Calibri" w:cs="Calibri"/>
              </w:rPr>
              <w:br/>
              <w:t xml:space="preserve">6.6. RQ:6902 - RE0251 Sistemos periodinių darbų administravimas </w:t>
            </w:r>
            <w:r w:rsidRPr="00D10C60">
              <w:rPr>
                <w:rFonts w:ascii="Calibri" w:hAnsi="Calibri" w:cs="Calibri"/>
              </w:rPr>
              <w:br/>
              <w:t xml:space="preserve">6.7. RQ:6905 - RE0153 Duomenų saugyklos administravimas </w:t>
            </w:r>
            <w:r w:rsidRPr="00D10C60">
              <w:rPr>
                <w:rFonts w:ascii="Calibri" w:hAnsi="Calibri" w:cs="Calibri"/>
              </w:rPr>
              <w:br/>
              <w:t>6.8. RQ:13590 - RE0162 Duomenų sąsajų administravimas</w:t>
            </w:r>
            <w:r w:rsidRPr="00D10C60">
              <w:rPr>
                <w:rFonts w:ascii="Calibri" w:hAnsi="Calibri" w:cs="Calibri"/>
              </w:rPr>
              <w:br/>
              <w:t xml:space="preserve">6.9. RQ:16582 - RE0500 Dalyvių paieškos ir failų peržiūros fiksavimas </w:t>
            </w:r>
            <w:r w:rsidRPr="00D10C60">
              <w:rPr>
                <w:rFonts w:ascii="Calibri" w:hAnsi="Calibri" w:cs="Calibri"/>
              </w:rPr>
              <w:br/>
              <w:t xml:space="preserve">6.10. RQ:16616 - RE0509 Log'ų archyvavimas ir šalinimas </w:t>
            </w:r>
            <w:r w:rsidRPr="00D10C60">
              <w:rPr>
                <w:rFonts w:ascii="Calibri" w:hAnsi="Calibri" w:cs="Calibri"/>
              </w:rPr>
              <w:br/>
              <w:t xml:space="preserve">6.11. RQ:28718 - RE0516 SODRA sąsajos administravimas </w:t>
            </w:r>
            <w:r w:rsidRPr="00D10C60">
              <w:rPr>
                <w:rFonts w:ascii="Calibri" w:hAnsi="Calibri" w:cs="Calibri"/>
              </w:rPr>
              <w:br/>
              <w:t xml:space="preserve">7. RQ:6914 - RODIKLIŲ ADMINISTRAVIMAS </w:t>
            </w:r>
            <w:r w:rsidRPr="00D10C60">
              <w:rPr>
                <w:rFonts w:ascii="Calibri" w:hAnsi="Calibri" w:cs="Calibri"/>
              </w:rPr>
              <w:br/>
              <w:t xml:space="preserve">8. RQ:6911 - DMS VALDYMAS </w:t>
            </w:r>
            <w:r w:rsidRPr="00D10C60">
              <w:rPr>
                <w:rFonts w:ascii="Calibri" w:hAnsi="Calibri" w:cs="Calibri"/>
              </w:rPr>
              <w:br/>
              <w:t>9. RQ:6919 - SĄSAJA SU VBAMS 245</w:t>
            </w:r>
            <w:r w:rsidRPr="00D10C60">
              <w:rPr>
                <w:rFonts w:ascii="Calibri" w:hAnsi="Calibri" w:cs="Calibri"/>
              </w:rPr>
              <w:br/>
              <w:t>9.1. RQ:6920 - RE0127 Paraiškų iždui siuntimas ir jų būsenų gavimas iš VBAMS 245</w:t>
            </w:r>
            <w:r w:rsidRPr="00D10C60">
              <w:rPr>
                <w:rFonts w:ascii="Calibri" w:hAnsi="Calibri" w:cs="Calibri"/>
              </w:rPr>
              <w:br/>
              <w:t>9.2. RQ:6923 - RE0128 Tiekėjų pasiūlymų formavimas ir siuntimas į VBAMS 246</w:t>
            </w:r>
            <w:r w:rsidRPr="00D10C60">
              <w:rPr>
                <w:rFonts w:ascii="Calibri" w:hAnsi="Calibri" w:cs="Calibri"/>
              </w:rPr>
              <w:br/>
              <w:t>10. RQ:6925 - DUOMENŲ SĄSAJA 248</w:t>
            </w:r>
            <w:r w:rsidRPr="00D10C60">
              <w:rPr>
                <w:rFonts w:ascii="Calibri" w:hAnsi="Calibri" w:cs="Calibri"/>
              </w:rPr>
              <w:br/>
              <w:t xml:space="preserve">10.1. RQ:6926 - RE0078 Paraiškos duomenų teikimas portalui www.esinvesticijos.lt </w:t>
            </w:r>
            <w:r w:rsidRPr="00D10C60">
              <w:rPr>
                <w:rFonts w:ascii="Calibri" w:hAnsi="Calibri" w:cs="Calibri"/>
              </w:rPr>
              <w:br/>
              <w:t>11. RQ:6931 - PRISIJUNGIMO PRIE POSISTEMIO ADMINISTRAVIMAS</w:t>
            </w:r>
            <w:r w:rsidRPr="00D10C60">
              <w:rPr>
                <w:rFonts w:ascii="Calibri" w:hAnsi="Calibri" w:cs="Calibri"/>
              </w:rPr>
              <w:br/>
              <w:t xml:space="preserve">11.1. RQ:6932 - RE0033 Prisijungimas prie sistemos </w:t>
            </w:r>
            <w:r w:rsidRPr="00D10C60">
              <w:rPr>
                <w:rFonts w:ascii="Calibri" w:hAnsi="Calibri" w:cs="Calibri"/>
              </w:rPr>
              <w:br/>
              <w:t xml:space="preserve">11.2. RQ:6938 - RE0252 Naudotojų prisijungimų žurnalas </w:t>
            </w:r>
            <w:r w:rsidRPr="00D10C60">
              <w:rPr>
                <w:rFonts w:ascii="Calibri" w:hAnsi="Calibri" w:cs="Calibri"/>
              </w:rPr>
              <w:br/>
              <w:t xml:space="preserve">12. RQ:6941 - SĄVOKŲ PAAIŠKINIMAI </w:t>
            </w:r>
            <w:r w:rsidRPr="00D10C60">
              <w:rPr>
                <w:rFonts w:ascii="Calibri" w:hAnsi="Calibri" w:cs="Calibri"/>
              </w:rPr>
              <w:br/>
              <w:t>13. RQ:16519 - TARP INSTITUCINIS KOMUNIKAVIMAS</w:t>
            </w:r>
            <w:r w:rsidRPr="00D10C60">
              <w:rPr>
                <w:rFonts w:ascii="Calibri" w:hAnsi="Calibri" w:cs="Calibri"/>
              </w:rPr>
              <w:br/>
              <w:t>14. RQ:16906 - ĮVYKIŲ ADMINISTRAVIMAS</w:t>
            </w:r>
          </w:p>
        </w:tc>
      </w:tr>
      <w:tr w:rsidR="00ED2E12" w:rsidRPr="00D10C60" w14:paraId="1EC0AD0D" w14:textId="77777777" w:rsidTr="003B2AE7">
        <w:trPr>
          <w:trHeight w:val="600"/>
        </w:trPr>
        <w:tc>
          <w:tcPr>
            <w:tcW w:w="1213" w:type="dxa"/>
            <w:shd w:val="clear" w:color="auto" w:fill="FFFFFF" w:themeFill="background1"/>
            <w:hideMark/>
          </w:tcPr>
          <w:p w14:paraId="5C5391E2"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0D107F05" w14:textId="77777777" w:rsidR="00442DC0" w:rsidRPr="00D10C60" w:rsidRDefault="00442DC0" w:rsidP="00771307">
            <w:pPr>
              <w:spacing w:after="0" w:line="240" w:lineRule="auto"/>
              <w:rPr>
                <w:rFonts w:ascii="Calibri" w:hAnsi="Calibri" w:cs="Calibri"/>
              </w:rPr>
            </w:pPr>
            <w:r w:rsidRPr="00D10C60">
              <w:rPr>
                <w:rFonts w:ascii="Calibri" w:hAnsi="Calibri" w:cs="Calibri"/>
              </w:rPr>
              <w:t>MODULIŲ APRAŠO PRIEDAS NR. 1</w:t>
            </w:r>
            <w:r w:rsidRPr="00D10C60">
              <w:rPr>
                <w:rFonts w:ascii="Calibri" w:hAnsi="Calibri" w:cs="Calibri"/>
              </w:rPr>
              <w:br/>
              <w:t>ADMINISTRAVIMO APLIKACIJA</w:t>
            </w:r>
          </w:p>
        </w:tc>
        <w:tc>
          <w:tcPr>
            <w:tcW w:w="5960" w:type="dxa"/>
            <w:shd w:val="clear" w:color="auto" w:fill="FFFFFF" w:themeFill="background1"/>
            <w:hideMark/>
          </w:tcPr>
          <w:p w14:paraId="4CE59637" w14:textId="77777777" w:rsidR="00442DC0" w:rsidRPr="00D10C60" w:rsidRDefault="00442DC0" w:rsidP="00771307">
            <w:pPr>
              <w:spacing w:after="0" w:line="240" w:lineRule="auto"/>
              <w:rPr>
                <w:rFonts w:ascii="Calibri" w:hAnsi="Calibri" w:cs="Calibri"/>
              </w:rPr>
            </w:pPr>
            <w:r w:rsidRPr="00D10C60">
              <w:rPr>
                <w:rFonts w:ascii="Calibri" w:hAnsi="Calibri" w:cs="Calibri"/>
              </w:rPr>
              <w:t>SFMIS2014 ĮVYKIŲ ŽINYNAS</w:t>
            </w:r>
          </w:p>
        </w:tc>
      </w:tr>
      <w:tr w:rsidR="00ED2E12" w:rsidRPr="00D10C60" w14:paraId="11DAE989" w14:textId="77777777" w:rsidTr="003B2AE7">
        <w:trPr>
          <w:trHeight w:val="900"/>
        </w:trPr>
        <w:tc>
          <w:tcPr>
            <w:tcW w:w="1213" w:type="dxa"/>
            <w:shd w:val="clear" w:color="auto" w:fill="FFFFFF" w:themeFill="background1"/>
            <w:hideMark/>
          </w:tcPr>
          <w:p w14:paraId="60BB82DE"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149872DD" w14:textId="77777777" w:rsidR="00442DC0" w:rsidRPr="00D10C60" w:rsidRDefault="00442DC0" w:rsidP="00771307">
            <w:pPr>
              <w:spacing w:after="0" w:line="240" w:lineRule="auto"/>
              <w:rPr>
                <w:rFonts w:ascii="Calibri" w:hAnsi="Calibri" w:cs="Calibri"/>
              </w:rPr>
            </w:pPr>
            <w:r w:rsidRPr="00D10C60">
              <w:rPr>
                <w:rFonts w:ascii="Calibri" w:hAnsi="Calibri" w:cs="Calibri"/>
              </w:rPr>
              <w:t>SFMIS2014 PRIMINIMŲ ŽINYNAS</w:t>
            </w:r>
            <w:r w:rsidRPr="00D10C60">
              <w:rPr>
                <w:rFonts w:ascii="Calibri" w:hAnsi="Calibri" w:cs="Calibri"/>
              </w:rPr>
              <w:br/>
              <w:t>ADMINISTRAVIMO APLIKACIJOS MODULIŲ APRAŠO PRIEDAS</w:t>
            </w:r>
          </w:p>
        </w:tc>
        <w:tc>
          <w:tcPr>
            <w:tcW w:w="5960" w:type="dxa"/>
            <w:shd w:val="clear" w:color="auto" w:fill="FFFFFF" w:themeFill="background1"/>
            <w:hideMark/>
          </w:tcPr>
          <w:p w14:paraId="377B578F" w14:textId="77777777" w:rsidR="00442DC0" w:rsidRPr="00D10C60" w:rsidRDefault="00442DC0" w:rsidP="00771307">
            <w:pPr>
              <w:spacing w:after="0" w:line="240" w:lineRule="auto"/>
              <w:rPr>
                <w:rFonts w:ascii="Calibri" w:hAnsi="Calibri" w:cs="Calibri"/>
              </w:rPr>
            </w:pPr>
            <w:r w:rsidRPr="00D10C60">
              <w:rPr>
                <w:rFonts w:ascii="Calibri" w:hAnsi="Calibri" w:cs="Calibri"/>
              </w:rPr>
              <w:t>SFMIS2014 PRIMINIMŲ ŽINYNAS</w:t>
            </w:r>
          </w:p>
        </w:tc>
      </w:tr>
      <w:tr w:rsidR="00ED2E12" w:rsidRPr="00D10C60" w14:paraId="481272D2" w14:textId="77777777" w:rsidTr="003B2AE7">
        <w:trPr>
          <w:trHeight w:val="900"/>
        </w:trPr>
        <w:tc>
          <w:tcPr>
            <w:tcW w:w="1213" w:type="dxa"/>
            <w:shd w:val="clear" w:color="auto" w:fill="FFFFFF" w:themeFill="background1"/>
            <w:hideMark/>
          </w:tcPr>
          <w:p w14:paraId="163DE56B"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5F96F9A2" w14:textId="77777777" w:rsidR="00442DC0" w:rsidRPr="00D10C60" w:rsidRDefault="00442DC0" w:rsidP="00771307">
            <w:pPr>
              <w:spacing w:after="0" w:line="240" w:lineRule="auto"/>
              <w:rPr>
                <w:rFonts w:ascii="Calibri" w:hAnsi="Calibri" w:cs="Calibri"/>
              </w:rPr>
            </w:pPr>
            <w:r w:rsidRPr="00D10C60">
              <w:rPr>
                <w:rFonts w:ascii="Calibri" w:hAnsi="Calibri" w:cs="Calibri"/>
              </w:rPr>
              <w:t>TECHNINIO SPRENDIMO PRIEDAS NR. 3</w:t>
            </w:r>
            <w:r w:rsidRPr="00D10C60">
              <w:rPr>
                <w:rFonts w:ascii="Calibri" w:hAnsi="Calibri" w:cs="Calibri"/>
              </w:rPr>
              <w:br/>
              <w:t>ADMINISTRAVIMO APLIKACIJA</w:t>
            </w:r>
          </w:p>
        </w:tc>
        <w:tc>
          <w:tcPr>
            <w:tcW w:w="5960" w:type="dxa"/>
            <w:shd w:val="clear" w:color="auto" w:fill="FFFFFF" w:themeFill="background1"/>
            <w:hideMark/>
          </w:tcPr>
          <w:p w14:paraId="3DF3ABCB" w14:textId="77777777" w:rsidR="00442DC0" w:rsidRPr="00D10C60" w:rsidRDefault="00442DC0" w:rsidP="00771307">
            <w:pPr>
              <w:spacing w:after="0" w:line="240" w:lineRule="auto"/>
              <w:rPr>
                <w:rFonts w:ascii="Calibri" w:hAnsi="Calibri" w:cs="Calibri"/>
              </w:rPr>
            </w:pPr>
            <w:r w:rsidRPr="00D10C60">
              <w:rPr>
                <w:rFonts w:ascii="Calibri" w:hAnsi="Calibri" w:cs="Calibri"/>
              </w:rPr>
              <w:t>PRANEŠIMŲ PROJEKTO VYKDYTOJUI ŠABLONAI</w:t>
            </w:r>
          </w:p>
        </w:tc>
      </w:tr>
      <w:tr w:rsidR="00ED2E12" w:rsidRPr="00D10C60" w14:paraId="36F09F45" w14:textId="77777777" w:rsidTr="003B2AE7">
        <w:trPr>
          <w:trHeight w:val="600"/>
        </w:trPr>
        <w:tc>
          <w:tcPr>
            <w:tcW w:w="1213" w:type="dxa"/>
            <w:shd w:val="clear" w:color="auto" w:fill="FFFFFF" w:themeFill="background1"/>
            <w:hideMark/>
          </w:tcPr>
          <w:p w14:paraId="06CBC799"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52B4DBDF" w14:textId="77777777" w:rsidR="00442DC0" w:rsidRPr="00D10C60" w:rsidRDefault="00442DC0" w:rsidP="00771307">
            <w:pPr>
              <w:spacing w:after="0" w:line="240" w:lineRule="auto"/>
              <w:rPr>
                <w:rFonts w:ascii="Calibri" w:hAnsi="Calibri" w:cs="Calibri"/>
              </w:rPr>
            </w:pPr>
            <w:r w:rsidRPr="00D10C60">
              <w:rPr>
                <w:rFonts w:ascii="Calibri" w:hAnsi="Calibri" w:cs="Calibri"/>
              </w:rPr>
              <w:t>DARBO STATUSO TIKRINIMO ALGORITMAS</w:t>
            </w:r>
          </w:p>
        </w:tc>
        <w:tc>
          <w:tcPr>
            <w:tcW w:w="5960" w:type="dxa"/>
            <w:shd w:val="clear" w:color="auto" w:fill="FFFFFF" w:themeFill="background1"/>
            <w:hideMark/>
          </w:tcPr>
          <w:p w14:paraId="7F63E90D" w14:textId="77777777" w:rsidR="00442DC0" w:rsidRPr="00D10C60" w:rsidRDefault="00442DC0" w:rsidP="00771307">
            <w:pPr>
              <w:spacing w:after="0" w:line="240" w:lineRule="auto"/>
              <w:rPr>
                <w:rFonts w:ascii="Calibri" w:hAnsi="Calibri" w:cs="Calibri"/>
              </w:rPr>
            </w:pPr>
            <w:r w:rsidRPr="00D10C60">
              <w:rPr>
                <w:rFonts w:ascii="Calibri" w:hAnsi="Calibri" w:cs="Calibri"/>
              </w:rPr>
              <w:t>DARBO STATUSO TIKRINIMO ALGORITMAS</w:t>
            </w:r>
          </w:p>
        </w:tc>
      </w:tr>
      <w:tr w:rsidR="00ED2E12" w:rsidRPr="00D10C60" w14:paraId="00DF748E" w14:textId="77777777" w:rsidTr="003B2AE7">
        <w:trPr>
          <w:trHeight w:val="600"/>
        </w:trPr>
        <w:tc>
          <w:tcPr>
            <w:tcW w:w="1213" w:type="dxa"/>
            <w:shd w:val="clear" w:color="auto" w:fill="FFFFFF" w:themeFill="background1"/>
            <w:hideMark/>
          </w:tcPr>
          <w:p w14:paraId="481AE42C"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4AB0381C"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SUSIPAŽINIMAS SU SFMIS2014 SISTEMOS TAISYKLĖMIS</w:t>
            </w:r>
          </w:p>
        </w:tc>
        <w:tc>
          <w:tcPr>
            <w:tcW w:w="5960" w:type="dxa"/>
            <w:shd w:val="clear" w:color="auto" w:fill="FFFFFF" w:themeFill="background1"/>
            <w:hideMark/>
          </w:tcPr>
          <w:p w14:paraId="656578FD" w14:textId="77777777" w:rsidR="00442DC0" w:rsidRPr="00D10C60" w:rsidRDefault="00442DC0" w:rsidP="00771307">
            <w:pPr>
              <w:spacing w:after="0" w:line="240" w:lineRule="auto"/>
              <w:rPr>
                <w:rFonts w:ascii="Calibri" w:hAnsi="Calibri" w:cs="Calibri"/>
              </w:rPr>
            </w:pPr>
            <w:r w:rsidRPr="00D10C60">
              <w:rPr>
                <w:rFonts w:ascii="Calibri" w:hAnsi="Calibri" w:cs="Calibri"/>
              </w:rPr>
              <w:t>Taisyklės</w:t>
            </w:r>
          </w:p>
        </w:tc>
      </w:tr>
      <w:tr w:rsidR="00ED2E12" w:rsidRPr="00D10C60" w14:paraId="204829BC" w14:textId="77777777" w:rsidTr="003B2AE7">
        <w:trPr>
          <w:trHeight w:val="300"/>
        </w:trPr>
        <w:tc>
          <w:tcPr>
            <w:tcW w:w="1213" w:type="dxa"/>
            <w:shd w:val="clear" w:color="auto" w:fill="FFFFFF" w:themeFill="background1"/>
            <w:hideMark/>
          </w:tcPr>
          <w:p w14:paraId="17871B9E"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353B406F" w14:textId="77777777" w:rsidR="00442DC0" w:rsidRPr="00D10C60" w:rsidRDefault="00442DC0" w:rsidP="00771307">
            <w:pPr>
              <w:spacing w:after="0" w:line="240" w:lineRule="auto"/>
              <w:rPr>
                <w:rFonts w:ascii="Calibri" w:hAnsi="Calibri" w:cs="Calibri"/>
              </w:rPr>
            </w:pPr>
            <w:r w:rsidRPr="00D10C60">
              <w:rPr>
                <w:rFonts w:ascii="Calibri" w:hAnsi="Calibri" w:cs="Calibri"/>
              </w:rPr>
              <w:t>PRIEMONĖS SPAUSDINIMO FORMA</w:t>
            </w:r>
          </w:p>
        </w:tc>
        <w:tc>
          <w:tcPr>
            <w:tcW w:w="5960" w:type="dxa"/>
            <w:shd w:val="clear" w:color="auto" w:fill="FFFFFF" w:themeFill="background1"/>
            <w:hideMark/>
          </w:tcPr>
          <w:p w14:paraId="3D23C4F8" w14:textId="77777777" w:rsidR="00442DC0" w:rsidRPr="00D10C60" w:rsidRDefault="00442DC0" w:rsidP="00771307">
            <w:pPr>
              <w:spacing w:after="0" w:line="240" w:lineRule="auto"/>
              <w:rPr>
                <w:rFonts w:ascii="Calibri" w:hAnsi="Calibri" w:cs="Calibri"/>
              </w:rPr>
            </w:pPr>
            <w:r w:rsidRPr="00D10C60">
              <w:rPr>
                <w:rFonts w:ascii="Calibri" w:hAnsi="Calibri" w:cs="Calibri"/>
              </w:rPr>
              <w:t>PRIEMONĖS SPAUSDINIMO FORMA</w:t>
            </w:r>
          </w:p>
        </w:tc>
      </w:tr>
      <w:tr w:rsidR="00ED2E12" w:rsidRPr="00D10C60" w14:paraId="3D758D4B" w14:textId="77777777" w:rsidTr="003B2AE7">
        <w:trPr>
          <w:trHeight w:val="1545"/>
        </w:trPr>
        <w:tc>
          <w:tcPr>
            <w:tcW w:w="1213" w:type="dxa"/>
            <w:shd w:val="clear" w:color="auto" w:fill="FFFFFF" w:themeFill="background1"/>
            <w:hideMark/>
          </w:tcPr>
          <w:p w14:paraId="0B75E5F8" w14:textId="77777777" w:rsidR="00442DC0" w:rsidRPr="00D10C60" w:rsidRDefault="00442DC0" w:rsidP="00771307">
            <w:pPr>
              <w:spacing w:after="0" w:line="240" w:lineRule="auto"/>
              <w:rPr>
                <w:rFonts w:ascii="Calibri" w:hAnsi="Calibri" w:cs="Calibri"/>
              </w:rPr>
            </w:pPr>
            <w:r w:rsidRPr="00D10C60">
              <w:rPr>
                <w:rFonts w:ascii="Calibri" w:hAnsi="Calibri" w:cs="Calibri"/>
              </w:rPr>
              <w:t>Modulio aprašas</w:t>
            </w:r>
          </w:p>
        </w:tc>
        <w:tc>
          <w:tcPr>
            <w:tcW w:w="3454" w:type="dxa"/>
            <w:shd w:val="clear" w:color="auto" w:fill="FFFFFF" w:themeFill="background1"/>
            <w:hideMark/>
          </w:tcPr>
          <w:p w14:paraId="4504184F" w14:textId="77777777" w:rsidR="00442DC0" w:rsidRPr="00D10C60" w:rsidRDefault="00442DC0" w:rsidP="00771307">
            <w:pPr>
              <w:spacing w:after="0" w:line="240" w:lineRule="auto"/>
              <w:rPr>
                <w:rFonts w:ascii="Calibri" w:hAnsi="Calibri" w:cs="Calibri"/>
              </w:rPr>
            </w:pPr>
            <w:r w:rsidRPr="00D10C60">
              <w:rPr>
                <w:rFonts w:ascii="Calibri" w:hAnsi="Calibri" w:cs="Calibri"/>
              </w:rPr>
              <w:t>MODULIŲ APRAŠAS</w:t>
            </w:r>
            <w:r w:rsidRPr="00D10C60">
              <w:rPr>
                <w:rFonts w:ascii="Calibri" w:hAnsi="Calibri" w:cs="Calibri"/>
              </w:rPr>
              <w:br/>
              <w:t>IVBAMS APLIKACIJA</w:t>
            </w:r>
          </w:p>
        </w:tc>
        <w:tc>
          <w:tcPr>
            <w:tcW w:w="5960" w:type="dxa"/>
            <w:shd w:val="clear" w:color="auto" w:fill="FFFFFF" w:themeFill="background1"/>
            <w:hideMark/>
          </w:tcPr>
          <w:p w14:paraId="492577E6" w14:textId="77777777" w:rsidR="00442DC0" w:rsidRPr="00D10C60" w:rsidRDefault="00442DC0" w:rsidP="00771307">
            <w:pPr>
              <w:spacing w:after="0" w:line="240" w:lineRule="auto"/>
              <w:rPr>
                <w:rFonts w:ascii="Calibri" w:hAnsi="Calibri" w:cs="Calibri"/>
              </w:rPr>
            </w:pPr>
            <w:r w:rsidRPr="00D10C60">
              <w:rPr>
                <w:rFonts w:ascii="Calibri" w:hAnsi="Calibri" w:cs="Calibri"/>
              </w:rPr>
              <w:t>VBAMS IŠORINĖS SĄSAJOS</w:t>
            </w:r>
            <w:r w:rsidRPr="00D10C60">
              <w:rPr>
                <w:rFonts w:ascii="Calibri" w:hAnsi="Calibri" w:cs="Calibri"/>
              </w:rPr>
              <w:br/>
              <w:t>IVBAMS REGISTRŲ PERŽIŪRA</w:t>
            </w:r>
            <w:r w:rsidRPr="00D10C60">
              <w:rPr>
                <w:rFonts w:ascii="Calibri" w:hAnsi="Calibri" w:cs="Calibri"/>
              </w:rPr>
              <w:br/>
              <w:t>VBAMS KONFIGŪRACIJA</w:t>
            </w:r>
            <w:r w:rsidRPr="00D10C60">
              <w:rPr>
                <w:rFonts w:ascii="Calibri" w:hAnsi="Calibri" w:cs="Calibri"/>
              </w:rPr>
              <w:br/>
              <w:t>SINCHRONIZACIJA SU VBAMS</w:t>
            </w:r>
            <w:r w:rsidRPr="00D10C60">
              <w:rPr>
                <w:rFonts w:ascii="Calibri" w:hAnsi="Calibri" w:cs="Calibri"/>
              </w:rPr>
              <w:br/>
              <w:t>IVBAMS APLIKACIJOS FORMOS SĄVOKŲ PAAIŠKINIMAI</w:t>
            </w:r>
            <w:r w:rsidRPr="00D10C60">
              <w:rPr>
                <w:rFonts w:ascii="Calibri" w:hAnsi="Calibri" w:cs="Calibri"/>
              </w:rPr>
              <w:br/>
              <w:t>MMR DUOMENŲ ADMINISTRAVIMAS</w:t>
            </w:r>
          </w:p>
        </w:tc>
      </w:tr>
      <w:tr w:rsidR="00ED2E12" w:rsidRPr="00D10C60" w14:paraId="1F72A896" w14:textId="77777777" w:rsidTr="003B2AE7">
        <w:trPr>
          <w:trHeight w:val="600"/>
        </w:trPr>
        <w:tc>
          <w:tcPr>
            <w:tcW w:w="1213" w:type="dxa"/>
            <w:shd w:val="clear" w:color="auto" w:fill="FFFFFF" w:themeFill="background1"/>
            <w:hideMark/>
          </w:tcPr>
          <w:p w14:paraId="61BA4ECF" w14:textId="77777777" w:rsidR="00442DC0" w:rsidRPr="00D10C60" w:rsidRDefault="00442DC0" w:rsidP="00771307">
            <w:pPr>
              <w:spacing w:after="0" w:line="240" w:lineRule="auto"/>
              <w:rPr>
                <w:rFonts w:ascii="Calibri" w:hAnsi="Calibri" w:cs="Calibri"/>
              </w:rPr>
            </w:pPr>
            <w:r w:rsidRPr="00D10C60">
              <w:rPr>
                <w:rFonts w:ascii="Calibri" w:hAnsi="Calibri" w:cs="Calibri"/>
              </w:rPr>
              <w:t>Techninis sprendimas</w:t>
            </w:r>
          </w:p>
        </w:tc>
        <w:tc>
          <w:tcPr>
            <w:tcW w:w="3454" w:type="dxa"/>
            <w:shd w:val="clear" w:color="auto" w:fill="FFFFFF" w:themeFill="background1"/>
            <w:hideMark/>
          </w:tcPr>
          <w:p w14:paraId="436E4FDD" w14:textId="77777777" w:rsidR="00442DC0" w:rsidRPr="00D10C60" w:rsidRDefault="00442DC0" w:rsidP="00771307">
            <w:pPr>
              <w:spacing w:after="0" w:line="240" w:lineRule="auto"/>
              <w:rPr>
                <w:rFonts w:ascii="Calibri" w:hAnsi="Calibri" w:cs="Calibri"/>
              </w:rPr>
            </w:pPr>
            <w:r w:rsidRPr="00D10C60">
              <w:rPr>
                <w:rFonts w:ascii="Calibri" w:hAnsi="Calibri" w:cs="Calibri"/>
              </w:rPr>
              <w:t>TECHNINIS SPRENDIMAS. DUOMENŲ STRUKTŪRŲ APRAŠAS</w:t>
            </w:r>
          </w:p>
        </w:tc>
        <w:tc>
          <w:tcPr>
            <w:tcW w:w="5960" w:type="dxa"/>
            <w:shd w:val="clear" w:color="auto" w:fill="FFFFFF" w:themeFill="background1"/>
            <w:hideMark/>
          </w:tcPr>
          <w:p w14:paraId="79FAA401" w14:textId="77777777" w:rsidR="00442DC0" w:rsidRPr="00D10C60" w:rsidRDefault="00442DC0" w:rsidP="00771307">
            <w:pPr>
              <w:spacing w:after="0" w:line="240" w:lineRule="auto"/>
              <w:rPr>
                <w:rFonts w:ascii="Calibri" w:hAnsi="Calibri" w:cs="Calibri"/>
              </w:rPr>
            </w:pPr>
            <w:r w:rsidRPr="00D10C60">
              <w:rPr>
                <w:rFonts w:ascii="Calibri" w:hAnsi="Calibri" w:cs="Calibri"/>
              </w:rPr>
              <w:t>DUOMENŲ STRUKTŪRŲ APRAŠAS</w:t>
            </w:r>
          </w:p>
        </w:tc>
      </w:tr>
      <w:tr w:rsidR="00ED2E12" w:rsidRPr="00D10C60" w14:paraId="75315DB8" w14:textId="77777777" w:rsidTr="003B2AE7">
        <w:trPr>
          <w:trHeight w:val="600"/>
        </w:trPr>
        <w:tc>
          <w:tcPr>
            <w:tcW w:w="1213" w:type="dxa"/>
            <w:shd w:val="clear" w:color="auto" w:fill="FFFFFF" w:themeFill="background1"/>
            <w:hideMark/>
          </w:tcPr>
          <w:p w14:paraId="0CBA3D77"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5FD4AFD5" w14:textId="77777777" w:rsidR="00442DC0" w:rsidRPr="00D10C60" w:rsidRDefault="00442DC0" w:rsidP="00771307">
            <w:pPr>
              <w:spacing w:after="0" w:line="240" w:lineRule="auto"/>
              <w:rPr>
                <w:rFonts w:ascii="Calibri" w:hAnsi="Calibri" w:cs="Calibri"/>
              </w:rPr>
            </w:pPr>
            <w:r w:rsidRPr="00D10C60">
              <w:rPr>
                <w:rFonts w:ascii="Calibri" w:hAnsi="Calibri" w:cs="Calibri"/>
              </w:rPr>
              <w:t>DUOMENŲ STRUKTŪRŲ APRAŠAS. DMS</w:t>
            </w:r>
          </w:p>
        </w:tc>
        <w:tc>
          <w:tcPr>
            <w:tcW w:w="5960" w:type="dxa"/>
            <w:shd w:val="clear" w:color="auto" w:fill="FFFFFF" w:themeFill="background1"/>
            <w:hideMark/>
          </w:tcPr>
          <w:p w14:paraId="7D6A61A8" w14:textId="77777777" w:rsidR="00442DC0" w:rsidRPr="00D10C60" w:rsidRDefault="00442DC0" w:rsidP="00771307">
            <w:pPr>
              <w:spacing w:after="0" w:line="240" w:lineRule="auto"/>
              <w:rPr>
                <w:rFonts w:ascii="Calibri" w:hAnsi="Calibri" w:cs="Calibri"/>
              </w:rPr>
            </w:pPr>
            <w:r w:rsidRPr="00D10C60">
              <w:rPr>
                <w:rFonts w:ascii="Calibri" w:hAnsi="Calibri" w:cs="Calibri"/>
              </w:rPr>
              <w:t>DMS duomenų struktūros aprašas</w:t>
            </w:r>
          </w:p>
        </w:tc>
      </w:tr>
      <w:tr w:rsidR="00ED2E12" w:rsidRPr="00D10C60" w14:paraId="50442FF4" w14:textId="77777777" w:rsidTr="003B2AE7">
        <w:trPr>
          <w:trHeight w:val="1290"/>
        </w:trPr>
        <w:tc>
          <w:tcPr>
            <w:tcW w:w="1213" w:type="dxa"/>
            <w:shd w:val="clear" w:color="auto" w:fill="FFFFFF" w:themeFill="background1"/>
            <w:hideMark/>
          </w:tcPr>
          <w:p w14:paraId="01E54712"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53E42E51" w14:textId="77777777" w:rsidR="00442DC0" w:rsidRPr="00D10C60" w:rsidRDefault="00442DC0" w:rsidP="00771307">
            <w:pPr>
              <w:spacing w:after="0" w:line="240" w:lineRule="auto"/>
              <w:rPr>
                <w:rFonts w:ascii="Calibri" w:hAnsi="Calibri" w:cs="Calibri"/>
              </w:rPr>
            </w:pPr>
            <w:r w:rsidRPr="00D10C60">
              <w:rPr>
                <w:rFonts w:ascii="Calibri" w:hAnsi="Calibri" w:cs="Calibri"/>
              </w:rPr>
              <w:t>MODULIŲ APRAŠO PRIEDAS NR. 1</w:t>
            </w:r>
            <w:r w:rsidRPr="00D10C60">
              <w:rPr>
                <w:rFonts w:ascii="Calibri" w:hAnsi="Calibri" w:cs="Calibri"/>
              </w:rPr>
              <w:br/>
              <w:t>TEISIŲ APRAŠAS</w:t>
            </w:r>
          </w:p>
        </w:tc>
        <w:tc>
          <w:tcPr>
            <w:tcW w:w="5960" w:type="dxa"/>
            <w:shd w:val="clear" w:color="auto" w:fill="FFFFFF" w:themeFill="background1"/>
            <w:hideMark/>
          </w:tcPr>
          <w:p w14:paraId="73D1BCC8" w14:textId="77777777" w:rsidR="00442DC0" w:rsidRPr="00D10C60" w:rsidRDefault="00442DC0" w:rsidP="00771307">
            <w:pPr>
              <w:spacing w:after="0" w:line="240" w:lineRule="auto"/>
              <w:rPr>
                <w:rFonts w:ascii="Calibri" w:hAnsi="Calibri" w:cs="Calibri"/>
              </w:rPr>
            </w:pPr>
            <w:r w:rsidRPr="00D10C60">
              <w:rPr>
                <w:rFonts w:ascii="Calibri" w:hAnsi="Calibri" w:cs="Calibri"/>
              </w:rPr>
              <w:t>2. PROJEKTŲ APLIKACIJOS OBJEKTAI</w:t>
            </w:r>
            <w:r w:rsidRPr="00D10C60">
              <w:rPr>
                <w:rFonts w:ascii="Calibri" w:hAnsi="Calibri" w:cs="Calibri"/>
              </w:rPr>
              <w:br/>
              <w:t>3. MOKĖJIMŲ APLIKACIJOS OBJEKTAI</w:t>
            </w:r>
            <w:r w:rsidRPr="00D10C60">
              <w:rPr>
                <w:rFonts w:ascii="Calibri" w:hAnsi="Calibri" w:cs="Calibri"/>
              </w:rPr>
              <w:br/>
              <w:t>4. KONTROLĖS APLIKACIJOS OBJEKTAI</w:t>
            </w:r>
            <w:r w:rsidRPr="00D10C60">
              <w:rPr>
                <w:rFonts w:ascii="Calibri" w:hAnsi="Calibri" w:cs="Calibri"/>
              </w:rPr>
              <w:br/>
              <w:t>5. ADMINISTRAVIMO APLIKACIJOS OBJEKTAI</w:t>
            </w:r>
            <w:r w:rsidRPr="00D10C60">
              <w:rPr>
                <w:rFonts w:ascii="Calibri" w:hAnsi="Calibri" w:cs="Calibri"/>
              </w:rPr>
              <w:br/>
              <w:t>6. IVBAMS APLIKACIJOS OBJEKTAI</w:t>
            </w:r>
          </w:p>
        </w:tc>
      </w:tr>
      <w:tr w:rsidR="00ED2E12" w:rsidRPr="00D10C60" w14:paraId="0FFA525C" w14:textId="77777777" w:rsidTr="003B2AE7">
        <w:trPr>
          <w:trHeight w:val="900"/>
        </w:trPr>
        <w:tc>
          <w:tcPr>
            <w:tcW w:w="1213" w:type="dxa"/>
            <w:shd w:val="clear" w:color="auto" w:fill="FFFFFF" w:themeFill="background1"/>
            <w:hideMark/>
          </w:tcPr>
          <w:p w14:paraId="62F081AC"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3FABA21D" w14:textId="77777777" w:rsidR="00442DC0" w:rsidRPr="00D10C60" w:rsidRDefault="00442DC0" w:rsidP="00771307">
            <w:pPr>
              <w:spacing w:after="0" w:line="240" w:lineRule="auto"/>
              <w:rPr>
                <w:rFonts w:ascii="Calibri" w:hAnsi="Calibri" w:cs="Calibri"/>
              </w:rPr>
            </w:pPr>
            <w:r w:rsidRPr="00D10C60">
              <w:rPr>
                <w:rFonts w:ascii="Calibri" w:hAnsi="Calibri" w:cs="Calibri"/>
              </w:rPr>
              <w:t>TECHNINIO SPRENDIMO PRIEDAS NR. 2</w:t>
            </w:r>
            <w:r w:rsidRPr="00D10C60">
              <w:rPr>
                <w:rFonts w:ascii="Calibri" w:hAnsi="Calibri" w:cs="Calibri"/>
              </w:rPr>
              <w:br/>
              <w:t>SFMIS EL. PARAŠO APRAŠYMAS</w:t>
            </w:r>
          </w:p>
        </w:tc>
        <w:tc>
          <w:tcPr>
            <w:tcW w:w="5960" w:type="dxa"/>
            <w:shd w:val="clear" w:color="auto" w:fill="FFFFFF" w:themeFill="background1"/>
            <w:hideMark/>
          </w:tcPr>
          <w:p w14:paraId="36770B53" w14:textId="77777777" w:rsidR="00442DC0" w:rsidRPr="00D10C60" w:rsidRDefault="00442DC0" w:rsidP="00771307">
            <w:pPr>
              <w:spacing w:after="0" w:line="240" w:lineRule="auto"/>
              <w:rPr>
                <w:rFonts w:ascii="Calibri" w:hAnsi="Calibri" w:cs="Calibri"/>
              </w:rPr>
            </w:pPr>
            <w:r w:rsidRPr="00D10C60">
              <w:rPr>
                <w:rFonts w:ascii="Calibri" w:hAnsi="Calibri" w:cs="Calibri"/>
              </w:rPr>
              <w:t>1. JAVA KEYSTORE SERTIFIKATAS</w:t>
            </w:r>
            <w:r w:rsidRPr="00D10C60">
              <w:rPr>
                <w:rFonts w:ascii="Calibri" w:hAnsi="Calibri" w:cs="Calibri"/>
              </w:rPr>
              <w:br/>
              <w:t>2. ELEKTRONINIO DOKUMENTO SPECIFIKACIJA</w:t>
            </w:r>
            <w:r w:rsidRPr="00D10C60">
              <w:rPr>
                <w:rFonts w:ascii="Calibri" w:hAnsi="Calibri" w:cs="Calibri"/>
              </w:rPr>
              <w:br/>
              <w:t>3. ELEKTRONINIO DOKUMENTO PASIRAŠYMAS</w:t>
            </w:r>
          </w:p>
        </w:tc>
      </w:tr>
      <w:tr w:rsidR="00ED2E12" w:rsidRPr="00D10C60" w14:paraId="0A514145" w14:textId="77777777" w:rsidTr="003B2AE7">
        <w:trPr>
          <w:trHeight w:val="3075"/>
        </w:trPr>
        <w:tc>
          <w:tcPr>
            <w:tcW w:w="1213" w:type="dxa"/>
            <w:shd w:val="clear" w:color="auto" w:fill="FFFFFF" w:themeFill="background1"/>
            <w:hideMark/>
          </w:tcPr>
          <w:p w14:paraId="113659C8" w14:textId="77777777" w:rsidR="00442DC0" w:rsidRPr="00D10C60" w:rsidRDefault="00442DC0" w:rsidP="00771307">
            <w:pPr>
              <w:spacing w:after="0" w:line="240" w:lineRule="auto"/>
              <w:rPr>
                <w:rFonts w:ascii="Calibri" w:hAnsi="Calibri" w:cs="Calibri"/>
              </w:rPr>
            </w:pPr>
            <w:r w:rsidRPr="00D10C60">
              <w:rPr>
                <w:rFonts w:ascii="Calibri" w:hAnsi="Calibri" w:cs="Calibri"/>
              </w:rPr>
              <w:t>Techninis sprendimas</w:t>
            </w:r>
          </w:p>
        </w:tc>
        <w:tc>
          <w:tcPr>
            <w:tcW w:w="3454" w:type="dxa"/>
            <w:shd w:val="clear" w:color="auto" w:fill="FFFFFF" w:themeFill="background1"/>
            <w:hideMark/>
          </w:tcPr>
          <w:p w14:paraId="6D1F16A2" w14:textId="77777777" w:rsidR="00442DC0" w:rsidRPr="00D10C60" w:rsidRDefault="00442DC0" w:rsidP="00771307">
            <w:pPr>
              <w:spacing w:after="0" w:line="240" w:lineRule="auto"/>
              <w:rPr>
                <w:rFonts w:ascii="Calibri" w:hAnsi="Calibri" w:cs="Calibri"/>
              </w:rPr>
            </w:pPr>
            <w:r w:rsidRPr="00D10C60">
              <w:rPr>
                <w:rFonts w:ascii="Calibri" w:hAnsi="Calibri" w:cs="Calibri"/>
              </w:rPr>
              <w:t>TECHNINIS SPRENDIMAS</w:t>
            </w:r>
            <w:r w:rsidRPr="00D10C60">
              <w:rPr>
                <w:rFonts w:ascii="Calibri" w:hAnsi="Calibri" w:cs="Calibri"/>
              </w:rPr>
              <w:br/>
              <w:t>SAUGYKLA</w:t>
            </w:r>
          </w:p>
        </w:tc>
        <w:tc>
          <w:tcPr>
            <w:tcW w:w="5960" w:type="dxa"/>
            <w:shd w:val="clear" w:color="auto" w:fill="FFFFFF" w:themeFill="background1"/>
            <w:hideMark/>
          </w:tcPr>
          <w:p w14:paraId="5CB441E8" w14:textId="77777777" w:rsidR="00442DC0" w:rsidRPr="00D10C60" w:rsidRDefault="00442DC0" w:rsidP="00771307">
            <w:pPr>
              <w:spacing w:after="0" w:line="240" w:lineRule="auto"/>
              <w:rPr>
                <w:rFonts w:ascii="Calibri" w:hAnsi="Calibri" w:cs="Calibri"/>
              </w:rPr>
            </w:pPr>
            <w:r w:rsidRPr="00D10C60">
              <w:rPr>
                <w:rFonts w:ascii="Calibri" w:hAnsi="Calibri" w:cs="Calibri"/>
              </w:rPr>
              <w:t>2. APRAŠAS</w:t>
            </w:r>
            <w:r w:rsidRPr="00D10C60">
              <w:rPr>
                <w:rFonts w:ascii="Calibri" w:hAnsi="Calibri" w:cs="Calibri"/>
              </w:rPr>
              <w:br/>
              <w:t>3. SHAREPOINT TARNYBINIŲ STOČIŲ FERMA</w:t>
            </w:r>
            <w:r w:rsidRPr="00D10C60">
              <w:rPr>
                <w:rFonts w:ascii="Calibri" w:hAnsi="Calibri" w:cs="Calibri"/>
              </w:rPr>
              <w:br/>
              <w:t>4. GAMYBINĖ APLINKA</w:t>
            </w:r>
            <w:r w:rsidRPr="00D10C60">
              <w:rPr>
                <w:rFonts w:ascii="Calibri" w:hAnsi="Calibri" w:cs="Calibri"/>
              </w:rPr>
              <w:br/>
              <w:t>5. AUTENTIFIKACIJA IR AUTORIZACIJA</w:t>
            </w:r>
            <w:r w:rsidRPr="00D10C60">
              <w:rPr>
                <w:rFonts w:ascii="Calibri" w:hAnsi="Calibri" w:cs="Calibri"/>
              </w:rPr>
              <w:br/>
              <w:t>5.2.2. Teisių valdymas per OAuth 17</w:t>
            </w:r>
            <w:r w:rsidRPr="00D10C60">
              <w:rPr>
                <w:rFonts w:ascii="Calibri" w:hAnsi="Calibri" w:cs="Calibri"/>
              </w:rPr>
              <w:br/>
              <w:t>6. SHAREPOINT DUOMENŲ BAZIŲ PASKIRSTYMAS IR TAISYKLĖS</w:t>
            </w:r>
            <w:r w:rsidRPr="00D10C60">
              <w:rPr>
                <w:rFonts w:ascii="Calibri" w:hAnsi="Calibri" w:cs="Calibri"/>
              </w:rPr>
              <w:br/>
              <w:t>7. TURINIO VALDYMAS</w:t>
            </w:r>
            <w:r w:rsidRPr="00D10C60">
              <w:rPr>
                <w:rFonts w:ascii="Calibri" w:hAnsi="Calibri" w:cs="Calibri"/>
              </w:rPr>
              <w:br/>
              <w:t>8. PAIEŠKA</w:t>
            </w:r>
            <w:r w:rsidRPr="00D10C60">
              <w:rPr>
                <w:rFonts w:ascii="Calibri" w:hAnsi="Calibri" w:cs="Calibri"/>
              </w:rPr>
              <w:br/>
              <w:t>9. KŪRIMAS. DUOMENŲ VALDYMAS NAUDOJANT API</w:t>
            </w:r>
            <w:r w:rsidRPr="00D10C60">
              <w:rPr>
                <w:rFonts w:ascii="Calibri" w:hAnsi="Calibri" w:cs="Calibri"/>
              </w:rPr>
              <w:br/>
              <w:t>10. SHAREPOINT SISTEMOS AUTENFIKAVIMO PARAMETRAI</w:t>
            </w:r>
            <w:r w:rsidRPr="00D10C60">
              <w:rPr>
                <w:rFonts w:ascii="Calibri" w:hAnsi="Calibri" w:cs="Calibri"/>
              </w:rPr>
              <w:br/>
              <w:t>11. PRIEŽIŪRA IR DUOMENŲ ATSARGINIŲ KOPIJŲ DARYMO STRATEGIJA 32</w:t>
            </w:r>
            <w:r w:rsidRPr="00D10C60">
              <w:rPr>
                <w:rFonts w:ascii="Calibri" w:hAnsi="Calibri" w:cs="Calibri"/>
              </w:rPr>
              <w:br/>
              <w:t>12. PROJEKTO SVETAINIŲ RINKINIO ATSTATYMAS TESTAVIMUI SKIRTOJE APLINKOJE</w:t>
            </w:r>
          </w:p>
        </w:tc>
      </w:tr>
      <w:tr w:rsidR="00ED2E12" w:rsidRPr="00D10C60" w14:paraId="3654086A" w14:textId="77777777" w:rsidTr="003B2AE7">
        <w:trPr>
          <w:trHeight w:val="900"/>
        </w:trPr>
        <w:tc>
          <w:tcPr>
            <w:tcW w:w="1213" w:type="dxa"/>
            <w:shd w:val="clear" w:color="auto" w:fill="FFFFFF" w:themeFill="background1"/>
            <w:hideMark/>
          </w:tcPr>
          <w:p w14:paraId="6A419B54" w14:textId="77777777" w:rsidR="00442DC0" w:rsidRPr="00D10C60" w:rsidRDefault="00442DC0" w:rsidP="00771307">
            <w:pPr>
              <w:spacing w:after="0" w:line="240" w:lineRule="auto"/>
              <w:rPr>
                <w:rFonts w:ascii="Calibri" w:hAnsi="Calibri" w:cs="Calibri"/>
              </w:rPr>
            </w:pPr>
            <w:r w:rsidRPr="00D10C60">
              <w:rPr>
                <w:rFonts w:ascii="Calibri" w:hAnsi="Calibri" w:cs="Calibri"/>
              </w:rPr>
              <w:t>Priedas</w:t>
            </w:r>
          </w:p>
        </w:tc>
        <w:tc>
          <w:tcPr>
            <w:tcW w:w="3454" w:type="dxa"/>
            <w:shd w:val="clear" w:color="auto" w:fill="FFFFFF" w:themeFill="background1"/>
            <w:hideMark/>
          </w:tcPr>
          <w:p w14:paraId="71F0C63F" w14:textId="77777777" w:rsidR="00442DC0" w:rsidRPr="00D10C60" w:rsidRDefault="00442DC0" w:rsidP="00771307">
            <w:pPr>
              <w:spacing w:after="0" w:line="240" w:lineRule="auto"/>
              <w:rPr>
                <w:rFonts w:ascii="Calibri" w:hAnsi="Calibri" w:cs="Calibri"/>
              </w:rPr>
            </w:pPr>
            <w:r w:rsidRPr="00D10C60">
              <w:rPr>
                <w:rFonts w:ascii="Calibri" w:hAnsi="Calibri" w:cs="Calibri"/>
              </w:rPr>
              <w:t>TECHNINIS SPRENDIMAS. PRIEDAS NR. 1</w:t>
            </w:r>
            <w:r w:rsidRPr="00D10C60">
              <w:rPr>
                <w:rFonts w:ascii="Calibri" w:hAnsi="Calibri" w:cs="Calibri"/>
              </w:rPr>
              <w:br/>
              <w:t>SAUGYKLA</w:t>
            </w:r>
          </w:p>
        </w:tc>
        <w:tc>
          <w:tcPr>
            <w:tcW w:w="5960" w:type="dxa"/>
            <w:shd w:val="clear" w:color="auto" w:fill="FFFFFF" w:themeFill="background1"/>
            <w:hideMark/>
          </w:tcPr>
          <w:p w14:paraId="3CF24BD5" w14:textId="77777777" w:rsidR="00442DC0" w:rsidRPr="00D10C60" w:rsidRDefault="00442DC0" w:rsidP="00771307">
            <w:pPr>
              <w:spacing w:after="0" w:line="240" w:lineRule="auto"/>
              <w:rPr>
                <w:rFonts w:ascii="Calibri" w:hAnsi="Calibri" w:cs="Calibri"/>
              </w:rPr>
            </w:pPr>
            <w:r w:rsidRPr="00D10C60">
              <w:rPr>
                <w:rFonts w:ascii="Calibri" w:hAnsi="Calibri" w:cs="Calibri"/>
              </w:rPr>
              <w:t>DOKUMENTŲ METADUOMENŲ PILDYMAS</w:t>
            </w:r>
          </w:p>
        </w:tc>
      </w:tr>
      <w:tr w:rsidR="00ED2E12" w:rsidRPr="00D10C60" w14:paraId="1ECD6515" w14:textId="77777777" w:rsidTr="003B2AE7">
        <w:trPr>
          <w:trHeight w:val="5115"/>
        </w:trPr>
        <w:tc>
          <w:tcPr>
            <w:tcW w:w="1213" w:type="dxa"/>
            <w:shd w:val="clear" w:color="auto" w:fill="FFFFFF" w:themeFill="background1"/>
            <w:hideMark/>
          </w:tcPr>
          <w:p w14:paraId="50D3A2C6"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p>
        </w:tc>
        <w:tc>
          <w:tcPr>
            <w:tcW w:w="3454" w:type="dxa"/>
            <w:shd w:val="clear" w:color="auto" w:fill="FFFFFF" w:themeFill="background1"/>
            <w:hideMark/>
          </w:tcPr>
          <w:p w14:paraId="62185EB8"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r w:rsidRPr="00D10C60">
              <w:rPr>
                <w:rFonts w:ascii="Calibri" w:hAnsi="Calibri" w:cs="Calibri"/>
              </w:rPr>
              <w:br/>
              <w:t>DMS</w:t>
            </w:r>
          </w:p>
        </w:tc>
        <w:tc>
          <w:tcPr>
            <w:tcW w:w="5960" w:type="dxa"/>
            <w:shd w:val="clear" w:color="auto" w:fill="FFFFFF" w:themeFill="background1"/>
            <w:hideMark/>
          </w:tcPr>
          <w:p w14:paraId="5BF69C0C" w14:textId="77777777" w:rsidR="00442DC0" w:rsidRPr="00D10C60" w:rsidRDefault="00442DC0" w:rsidP="00771307">
            <w:pPr>
              <w:spacing w:after="0" w:line="240" w:lineRule="auto"/>
              <w:rPr>
                <w:rFonts w:ascii="Calibri" w:hAnsi="Calibri" w:cs="Calibri"/>
              </w:rPr>
            </w:pPr>
            <w:r w:rsidRPr="00D10C60">
              <w:rPr>
                <w:rFonts w:ascii="Calibri" w:hAnsi="Calibri" w:cs="Calibri"/>
              </w:rPr>
              <w:t>2. DMS VEIKLOS SCENARIJAI</w:t>
            </w:r>
            <w:r w:rsidRPr="00D10C60">
              <w:rPr>
                <w:rFonts w:ascii="Calibri" w:hAnsi="Calibri" w:cs="Calibri"/>
              </w:rPr>
              <w:br/>
              <w:t>2.1. RQ:28028 - DMS naudotojų administravimas</w:t>
            </w:r>
            <w:r w:rsidRPr="00D10C60">
              <w:rPr>
                <w:rFonts w:ascii="Calibri" w:hAnsi="Calibri" w:cs="Calibri"/>
              </w:rPr>
              <w:br/>
              <w:t>2.2. RQ:16765 - Pirkimų plano teikimas</w:t>
            </w:r>
            <w:r w:rsidRPr="00D10C60">
              <w:rPr>
                <w:rFonts w:ascii="Calibri" w:hAnsi="Calibri" w:cs="Calibri"/>
              </w:rPr>
              <w:br/>
              <w:t>2.3. RQ:14021 - Pirkimų faktinių duomenų teikimas 18</w:t>
            </w:r>
            <w:r w:rsidRPr="00D10C60">
              <w:rPr>
                <w:rFonts w:ascii="Calibri" w:hAnsi="Calibri" w:cs="Calibri"/>
              </w:rPr>
              <w:br/>
              <w:t>2.4. RQ:14190 - Ataskaitų po finansavimo pabaigos teikimas 20</w:t>
            </w:r>
            <w:r w:rsidRPr="00D10C60">
              <w:rPr>
                <w:rFonts w:ascii="Calibri" w:hAnsi="Calibri" w:cs="Calibri"/>
              </w:rPr>
              <w:br/>
              <w:t>2.5. RQ:14022 - Dalyvių duomenų teikimas 24</w:t>
            </w:r>
            <w:r w:rsidRPr="00D10C60">
              <w:rPr>
                <w:rFonts w:ascii="Calibri" w:hAnsi="Calibri" w:cs="Calibri"/>
              </w:rPr>
              <w:br/>
              <w:t>2.6. RQ:14031 - Paraiškų teikimas 30</w:t>
            </w:r>
            <w:r w:rsidRPr="00D10C60">
              <w:rPr>
                <w:rFonts w:ascii="Calibri" w:hAnsi="Calibri" w:cs="Calibri"/>
              </w:rPr>
              <w:br/>
              <w:t>2.7. RQ:16927 - SA pranešimų teikimas 37</w:t>
            </w:r>
            <w:r w:rsidRPr="00D10C60">
              <w:rPr>
                <w:rFonts w:ascii="Calibri" w:hAnsi="Calibri" w:cs="Calibri"/>
              </w:rPr>
              <w:br/>
              <w:t>3. DMS GRAFINĖ VARTOTOJO SĄSAJA 40</w:t>
            </w:r>
            <w:r w:rsidRPr="00D10C60">
              <w:rPr>
                <w:rFonts w:ascii="Calibri" w:hAnsi="Calibri" w:cs="Calibri"/>
              </w:rPr>
              <w:br/>
              <w:t>3.1. Prisijungimas prie DMS 40</w:t>
            </w:r>
            <w:r w:rsidRPr="00D10C60">
              <w:rPr>
                <w:rFonts w:ascii="Calibri" w:hAnsi="Calibri" w:cs="Calibri"/>
              </w:rPr>
              <w:br/>
              <w:t>3.2. Paraiškų ir projektų sąrašas 42</w:t>
            </w:r>
            <w:r w:rsidRPr="00D10C60">
              <w:rPr>
                <w:rFonts w:ascii="Calibri" w:hAnsi="Calibri" w:cs="Calibri"/>
              </w:rPr>
              <w:br/>
              <w:t>3.3. Paraiškos administravimas 44</w:t>
            </w:r>
            <w:r w:rsidRPr="00D10C60">
              <w:rPr>
                <w:rFonts w:ascii="Calibri" w:hAnsi="Calibri" w:cs="Calibri"/>
              </w:rPr>
              <w:br/>
              <w:t>3.4. Projekto administravimas 62</w:t>
            </w:r>
            <w:r w:rsidRPr="00D10C60">
              <w:rPr>
                <w:rFonts w:ascii="Calibri" w:hAnsi="Calibri" w:cs="Calibri"/>
              </w:rPr>
              <w:br/>
              <w:t>3.5. Naudotojų administravimas 69</w:t>
            </w:r>
            <w:r w:rsidRPr="00D10C60">
              <w:rPr>
                <w:rFonts w:ascii="Calibri" w:hAnsi="Calibri" w:cs="Calibri"/>
              </w:rPr>
              <w:br/>
              <w:t>3.6. Pranešimai (abipusis komunikavimas) 81</w:t>
            </w:r>
            <w:r w:rsidRPr="00D10C60">
              <w:rPr>
                <w:rFonts w:ascii="Calibri" w:hAnsi="Calibri" w:cs="Calibri"/>
              </w:rPr>
              <w:br/>
              <w:t>3.7. Projekto pirkimų plano teikimo paslauga 89</w:t>
            </w:r>
            <w:r w:rsidRPr="00D10C60">
              <w:rPr>
                <w:rFonts w:ascii="Calibri" w:hAnsi="Calibri" w:cs="Calibri"/>
              </w:rPr>
              <w:br/>
              <w:t>3.8. Mokėjimų paslaugos 125</w:t>
            </w:r>
            <w:r w:rsidRPr="00D10C60">
              <w:rPr>
                <w:rFonts w:ascii="Calibri" w:hAnsi="Calibri" w:cs="Calibri"/>
              </w:rPr>
              <w:br/>
              <w:t>3.9. Dalyvių paslaugos 180</w:t>
            </w:r>
            <w:r w:rsidRPr="00D10C60">
              <w:rPr>
                <w:rFonts w:ascii="Calibri" w:hAnsi="Calibri" w:cs="Calibri"/>
              </w:rPr>
              <w:br/>
              <w:t>3.10. RQ:16861 - RE0510 SA pranešimų duomenų pildymas on-line formoje</w:t>
            </w:r>
            <w:r w:rsidRPr="00D10C60">
              <w:rPr>
                <w:rFonts w:ascii="Calibri" w:hAnsi="Calibri" w:cs="Calibri"/>
              </w:rPr>
              <w:br/>
              <w:t>3.11. Dokumentų pasirašymas elektroniniu parašu</w:t>
            </w:r>
          </w:p>
        </w:tc>
      </w:tr>
      <w:tr w:rsidR="00ED2E12" w:rsidRPr="00D10C60" w14:paraId="103AF053" w14:textId="77777777" w:rsidTr="003B2AE7">
        <w:trPr>
          <w:trHeight w:val="2820"/>
        </w:trPr>
        <w:tc>
          <w:tcPr>
            <w:tcW w:w="1213" w:type="dxa"/>
            <w:shd w:val="clear" w:color="auto" w:fill="FFFFFF" w:themeFill="background1"/>
            <w:hideMark/>
          </w:tcPr>
          <w:p w14:paraId="48AB9F9C"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p>
        </w:tc>
        <w:tc>
          <w:tcPr>
            <w:tcW w:w="3454" w:type="dxa"/>
            <w:shd w:val="clear" w:color="auto" w:fill="FFFFFF" w:themeFill="background1"/>
            <w:hideMark/>
          </w:tcPr>
          <w:p w14:paraId="7B16FA5C"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r w:rsidRPr="00D10C60">
              <w:rPr>
                <w:rFonts w:ascii="Calibri" w:hAnsi="Calibri" w:cs="Calibri"/>
              </w:rPr>
              <w:br/>
              <w:t>PROJEKTŲ APLIKACIJA</w:t>
            </w:r>
          </w:p>
        </w:tc>
        <w:tc>
          <w:tcPr>
            <w:tcW w:w="5960" w:type="dxa"/>
            <w:shd w:val="clear" w:color="auto" w:fill="FFFFFF" w:themeFill="background1"/>
            <w:hideMark/>
          </w:tcPr>
          <w:p w14:paraId="3B8FA1B2" w14:textId="77777777" w:rsidR="00442DC0" w:rsidRPr="00D10C60" w:rsidRDefault="00442DC0" w:rsidP="00771307">
            <w:pPr>
              <w:spacing w:after="0" w:line="240" w:lineRule="auto"/>
              <w:rPr>
                <w:rFonts w:ascii="Calibri" w:hAnsi="Calibri" w:cs="Calibri"/>
              </w:rPr>
            </w:pPr>
            <w:r w:rsidRPr="00D10C60">
              <w:rPr>
                <w:rFonts w:ascii="Calibri" w:hAnsi="Calibri" w:cs="Calibri"/>
              </w:rPr>
              <w:t>3. PROJEKTŲ APLIKACIJOS VEIKLOS SCENARIJAI</w:t>
            </w:r>
            <w:r w:rsidRPr="00D10C60">
              <w:rPr>
                <w:rFonts w:ascii="Calibri" w:hAnsi="Calibri" w:cs="Calibri"/>
              </w:rPr>
              <w:br/>
              <w:t>4. PROJEKTŲ APLIKACIJOS GRAFINĖ NAUDOTOJO SĄSAJA</w:t>
            </w:r>
            <w:r w:rsidRPr="00D10C60">
              <w:rPr>
                <w:rFonts w:ascii="Calibri" w:hAnsi="Calibri" w:cs="Calibri"/>
              </w:rPr>
              <w:br/>
              <w:t>4.1.1. RQ:6190 - PROJEKTŲ ADMINISTRAVIMAS</w:t>
            </w:r>
            <w:r w:rsidRPr="00D10C60">
              <w:rPr>
                <w:rFonts w:ascii="Calibri" w:hAnsi="Calibri" w:cs="Calibri"/>
              </w:rPr>
              <w:br/>
              <w:t>4.1.2. RQ:6234 - PARAIŠKOS REGISTRAVIMAS</w:t>
            </w:r>
            <w:r w:rsidRPr="00D10C60">
              <w:rPr>
                <w:rFonts w:ascii="Calibri" w:hAnsi="Calibri" w:cs="Calibri"/>
              </w:rPr>
              <w:br/>
              <w:t>4.1.2.1. RQ:6235 - RE0009 Paraiškos formos registravimas</w:t>
            </w:r>
            <w:r w:rsidRPr="00D10C60">
              <w:rPr>
                <w:rFonts w:ascii="Calibri" w:hAnsi="Calibri" w:cs="Calibri"/>
              </w:rPr>
              <w:br/>
              <w:t>4.1.3. RQ:6309 - VERTINIMŲ REGISTRAVIMAS</w:t>
            </w:r>
            <w:r w:rsidRPr="00D10C60">
              <w:rPr>
                <w:rFonts w:ascii="Calibri" w:hAnsi="Calibri" w:cs="Calibri"/>
              </w:rPr>
              <w:br/>
              <w:t>4.1.4. RQ:6339 - SUTARTIES ADMINISTRAVIMAS</w:t>
            </w:r>
            <w:r w:rsidRPr="00D10C60">
              <w:rPr>
                <w:rFonts w:ascii="Calibri" w:hAnsi="Calibri" w:cs="Calibri"/>
              </w:rPr>
              <w:br/>
              <w:t>4.1.5. RQ:14068 - ATASKAITŲ PO PROJEKTO FINANSAVIMO PABAIGOS ADMINISTRAVIMAS</w:t>
            </w:r>
            <w:r w:rsidRPr="00D10C60">
              <w:rPr>
                <w:rFonts w:ascii="Calibri" w:hAnsi="Calibri" w:cs="Calibri"/>
              </w:rPr>
              <w:br/>
              <w:t>4.1.6. RQ:6438 - PROJEKTŲ DALYVIŲ ADMINISTRAVIMAS</w:t>
            </w:r>
            <w:r w:rsidRPr="00D10C60">
              <w:rPr>
                <w:rFonts w:ascii="Calibri" w:hAnsi="Calibri" w:cs="Calibri"/>
              </w:rPr>
              <w:br/>
              <w:t>4.1.7. RQ:6596 - PROJEKTŲ APLIKACIJOS FORMOS SĄVOKŲ PAAIŠKINIMAI</w:t>
            </w:r>
            <w:r w:rsidRPr="00D10C60">
              <w:rPr>
                <w:rFonts w:ascii="Calibri" w:hAnsi="Calibri" w:cs="Calibri"/>
              </w:rPr>
              <w:br/>
              <w:t>4.1.8. RQ:359 - ATASKAITOS</w:t>
            </w:r>
          </w:p>
        </w:tc>
      </w:tr>
      <w:tr w:rsidR="00ED2E12" w:rsidRPr="00D10C60" w14:paraId="46B3B38D" w14:textId="77777777" w:rsidTr="003B2AE7">
        <w:trPr>
          <w:trHeight w:val="5880"/>
        </w:trPr>
        <w:tc>
          <w:tcPr>
            <w:tcW w:w="1213" w:type="dxa"/>
            <w:shd w:val="clear" w:color="auto" w:fill="FFFFFF" w:themeFill="background1"/>
            <w:hideMark/>
          </w:tcPr>
          <w:p w14:paraId="40225EA5"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p>
        </w:tc>
        <w:tc>
          <w:tcPr>
            <w:tcW w:w="3454" w:type="dxa"/>
            <w:shd w:val="clear" w:color="auto" w:fill="FFFFFF" w:themeFill="background1"/>
            <w:hideMark/>
          </w:tcPr>
          <w:p w14:paraId="0195A627"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r w:rsidRPr="00D10C60">
              <w:rPr>
                <w:rFonts w:ascii="Calibri" w:hAnsi="Calibri" w:cs="Calibri"/>
              </w:rPr>
              <w:br/>
              <w:t>MOKĖJIMŲ APLIKACIJA</w:t>
            </w:r>
          </w:p>
        </w:tc>
        <w:tc>
          <w:tcPr>
            <w:tcW w:w="5960" w:type="dxa"/>
            <w:shd w:val="clear" w:color="auto" w:fill="FFFFFF" w:themeFill="background1"/>
            <w:hideMark/>
          </w:tcPr>
          <w:p w14:paraId="6513E136" w14:textId="77777777" w:rsidR="00442DC0" w:rsidRPr="00D10C60" w:rsidRDefault="00442DC0" w:rsidP="00771307">
            <w:pPr>
              <w:spacing w:after="0" w:line="240" w:lineRule="auto"/>
              <w:rPr>
                <w:rFonts w:ascii="Calibri" w:hAnsi="Calibri" w:cs="Calibri"/>
              </w:rPr>
            </w:pPr>
            <w:r w:rsidRPr="00D10C60">
              <w:rPr>
                <w:rFonts w:ascii="Calibri" w:hAnsi="Calibri" w:cs="Calibri"/>
              </w:rPr>
              <w:t xml:space="preserve">3. MOKĖJIMŲ APLIKACIJOS VEIKLOS SCENARIJAI </w:t>
            </w:r>
            <w:r w:rsidRPr="00D10C60">
              <w:rPr>
                <w:rFonts w:ascii="Calibri" w:hAnsi="Calibri" w:cs="Calibri"/>
              </w:rPr>
              <w:br/>
              <w:t>4. MOKĖJIMŲ APLIKACIJOS GRAFINĖ VARTOTOJO SĄSAJA</w:t>
            </w:r>
            <w:r w:rsidRPr="00D10C60">
              <w:rPr>
                <w:rFonts w:ascii="Calibri" w:hAnsi="Calibri" w:cs="Calibri"/>
              </w:rPr>
              <w:br/>
              <w:t xml:space="preserve">4.1. RQ:5340 - RE0334 MOKĖJIMŲ APLIKACIJOS FORMOS SĄVOKŲ PAAIŠKINIMŲ ADMINISTRAVIMAS </w:t>
            </w:r>
            <w:r w:rsidRPr="00D10C60">
              <w:rPr>
                <w:rFonts w:ascii="Calibri" w:hAnsi="Calibri" w:cs="Calibri"/>
              </w:rPr>
              <w:br/>
              <w:t>4.2. RQ:5343 - MOKĖJIMO PRAŠYMŲ IR JŲ DUOMENŲ PAIEŠKA</w:t>
            </w:r>
            <w:r w:rsidRPr="00D10C60">
              <w:rPr>
                <w:rFonts w:ascii="Calibri" w:hAnsi="Calibri" w:cs="Calibri"/>
              </w:rPr>
              <w:br/>
              <w:t>4.3. RQ:5354 - PROJEKTO ADMINISTRAVIMAS</w:t>
            </w:r>
            <w:r w:rsidRPr="00D10C60">
              <w:rPr>
                <w:rFonts w:ascii="Calibri" w:hAnsi="Calibri" w:cs="Calibri"/>
              </w:rPr>
              <w:br/>
              <w:t xml:space="preserve">4.4. RQ:5394 - MOKĖJIMO PRAŠYMO DUOMENŲ REGISTRAVIMAS </w:t>
            </w:r>
            <w:r w:rsidRPr="00D10C60">
              <w:rPr>
                <w:rFonts w:ascii="Calibri" w:hAnsi="Calibri" w:cs="Calibri"/>
              </w:rPr>
              <w:br/>
              <w:t>4.5. RQ:5424 - MOKĖJIMO PRAŠYMO PATIRTŲ IŠLAIDŲ REGISTRAVIMAS</w:t>
            </w:r>
            <w:r w:rsidRPr="00D10C60">
              <w:rPr>
                <w:rFonts w:ascii="Calibri" w:hAnsi="Calibri" w:cs="Calibri"/>
              </w:rPr>
              <w:br/>
              <w:t xml:space="preserve">4.6. RQ:5450 - PARAIŠKOS ASIGNAVIMO VALDYTOJUI REGISTRAVIMAS </w:t>
            </w:r>
            <w:r w:rsidRPr="00D10C60">
              <w:rPr>
                <w:rFonts w:ascii="Calibri" w:hAnsi="Calibri" w:cs="Calibri"/>
              </w:rPr>
              <w:br/>
              <w:t>4.7. RQ:5474 - MP GRAFIKO ADMINISTRAVIMAS</w:t>
            </w:r>
            <w:r w:rsidRPr="00D10C60">
              <w:rPr>
                <w:rFonts w:ascii="Calibri" w:hAnsi="Calibri" w:cs="Calibri"/>
              </w:rPr>
              <w:br/>
              <w:t>4.8. RQ:5496 - KITŲ TIPŲ MOKĖJIMŲ REGISTRAVIMAS</w:t>
            </w:r>
            <w:r w:rsidRPr="00D10C60">
              <w:rPr>
                <w:rFonts w:ascii="Calibri" w:hAnsi="Calibri" w:cs="Calibri"/>
              </w:rPr>
              <w:br/>
              <w:t>4.9. RQ:5579 - IŠLAIDŲ DEKLARACIJOS</w:t>
            </w:r>
            <w:r w:rsidRPr="00D10C60">
              <w:rPr>
                <w:rFonts w:ascii="Calibri" w:hAnsi="Calibri" w:cs="Calibri"/>
              </w:rPr>
              <w:br/>
              <w:t xml:space="preserve">4.10. RQ:5637 - METINĖS SĄSKAITOS </w:t>
            </w:r>
            <w:r w:rsidRPr="00D10C60">
              <w:rPr>
                <w:rFonts w:ascii="Calibri" w:hAnsi="Calibri" w:cs="Calibri"/>
              </w:rPr>
              <w:br/>
              <w:t>4.11. RQ:7508 - GRĄŽINTINŲ LĖŠŲ SĄRAŠINĖ PERŽIŪRA</w:t>
            </w:r>
            <w:r w:rsidRPr="00D10C60">
              <w:rPr>
                <w:rFonts w:ascii="Calibri" w:hAnsi="Calibri" w:cs="Calibri"/>
              </w:rPr>
              <w:br/>
              <w:t>4.12. RQ:7521 - GRĄŽINTINŲ LĖŠŲ IR GRĄŽINIMŲ REGISTRAVIMAS</w:t>
            </w:r>
            <w:r w:rsidRPr="00D10C60">
              <w:rPr>
                <w:rFonts w:ascii="Calibri" w:hAnsi="Calibri" w:cs="Calibri"/>
              </w:rPr>
              <w:br/>
              <w:t>4.13. RQ:7538 - GRĄŽINTINŲ LĖŠŲ IR GRĄŽINIMŲ ADMINISTRAVIMAS</w:t>
            </w:r>
            <w:r w:rsidRPr="00D10C60">
              <w:rPr>
                <w:rFonts w:ascii="Calibri" w:hAnsi="Calibri" w:cs="Calibri"/>
              </w:rPr>
              <w:br/>
              <w:t>4.14. RQ:14222 - KETVIRTINIŲ ATASKAITŲ REGISTRAVIMAS</w:t>
            </w:r>
            <w:r w:rsidRPr="00D10C60">
              <w:rPr>
                <w:rFonts w:ascii="Calibri" w:hAnsi="Calibri" w:cs="Calibri"/>
              </w:rPr>
              <w:br/>
              <w:t>4.16. RQ:5695 - PIRKIMŲ PRIEŽIŪROS ADMINISTRAVIMAS</w:t>
            </w:r>
            <w:r w:rsidRPr="00D10C60">
              <w:rPr>
                <w:rFonts w:ascii="Calibri" w:hAnsi="Calibri" w:cs="Calibri"/>
              </w:rPr>
              <w:br/>
              <w:t>4.17. RQ:626 - ATASKAITOS</w:t>
            </w:r>
            <w:r w:rsidRPr="00D10C60">
              <w:rPr>
                <w:rFonts w:ascii="Calibri" w:hAnsi="Calibri" w:cs="Calibri"/>
              </w:rPr>
              <w:br/>
              <w:t>4.17.1. RQ:627 - RE0196 Mokėjimų ataskaita</w:t>
            </w:r>
            <w:r w:rsidRPr="00D10C60">
              <w:rPr>
                <w:rFonts w:ascii="Calibri" w:hAnsi="Calibri" w:cs="Calibri"/>
              </w:rPr>
              <w:br/>
              <w:t>4.17.2. RQ:630 - RE0197 Grąžinimų ataskaita</w:t>
            </w:r>
            <w:r w:rsidRPr="00D10C60">
              <w:rPr>
                <w:rFonts w:ascii="Calibri" w:hAnsi="Calibri" w:cs="Calibri"/>
              </w:rPr>
              <w:br/>
              <w:t>4.17.3. RQ:16609 - RE0198 Pirkimų ir supaprastintų išlaidų ataskaita</w:t>
            </w:r>
            <w:r w:rsidRPr="00D10C60">
              <w:rPr>
                <w:rFonts w:ascii="Calibri" w:hAnsi="Calibri" w:cs="Calibri"/>
              </w:rPr>
              <w:br/>
              <w:t>4.17.4. RQ:16880 - RE0513 Planuojamų MP ataskaita</w:t>
            </w:r>
          </w:p>
        </w:tc>
      </w:tr>
      <w:tr w:rsidR="00ED2E12" w:rsidRPr="00D10C60" w14:paraId="60B1B312" w14:textId="77777777" w:rsidTr="003B2AE7">
        <w:trPr>
          <w:trHeight w:val="3075"/>
        </w:trPr>
        <w:tc>
          <w:tcPr>
            <w:tcW w:w="1213" w:type="dxa"/>
            <w:shd w:val="clear" w:color="auto" w:fill="FFFFFF" w:themeFill="background1"/>
            <w:hideMark/>
          </w:tcPr>
          <w:p w14:paraId="76FC12D8"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p>
        </w:tc>
        <w:tc>
          <w:tcPr>
            <w:tcW w:w="3454" w:type="dxa"/>
            <w:shd w:val="clear" w:color="auto" w:fill="FFFFFF" w:themeFill="background1"/>
            <w:hideMark/>
          </w:tcPr>
          <w:p w14:paraId="3F6BD484"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r w:rsidRPr="00D10C60">
              <w:rPr>
                <w:rFonts w:ascii="Calibri" w:hAnsi="Calibri" w:cs="Calibri"/>
              </w:rPr>
              <w:br/>
              <w:t>KONTROLĖS APLIKACIJA</w:t>
            </w:r>
          </w:p>
        </w:tc>
        <w:tc>
          <w:tcPr>
            <w:tcW w:w="5960" w:type="dxa"/>
            <w:shd w:val="clear" w:color="auto" w:fill="FFFFFF" w:themeFill="background1"/>
            <w:hideMark/>
          </w:tcPr>
          <w:p w14:paraId="26C4A319" w14:textId="77777777" w:rsidR="00442DC0" w:rsidRPr="00D10C60" w:rsidRDefault="00442DC0" w:rsidP="00771307">
            <w:pPr>
              <w:spacing w:after="0" w:line="240" w:lineRule="auto"/>
              <w:rPr>
                <w:rFonts w:ascii="Calibri" w:hAnsi="Calibri" w:cs="Calibri"/>
              </w:rPr>
            </w:pPr>
            <w:r w:rsidRPr="00D10C60">
              <w:rPr>
                <w:rFonts w:ascii="Calibri" w:hAnsi="Calibri" w:cs="Calibri"/>
              </w:rPr>
              <w:t xml:space="preserve">3. RQ:761 – KONTROLĖS APLIKACIJOS VEIKLOS SCENARIJAI </w:t>
            </w:r>
            <w:r w:rsidRPr="00D10C60">
              <w:rPr>
                <w:rFonts w:ascii="Calibri" w:hAnsi="Calibri" w:cs="Calibri"/>
              </w:rPr>
              <w:br/>
              <w:t xml:space="preserve">3.1. RQ:11020 - Bendrieji scenarijai </w:t>
            </w:r>
            <w:r w:rsidRPr="00D10C60">
              <w:rPr>
                <w:rFonts w:ascii="Calibri" w:hAnsi="Calibri" w:cs="Calibri"/>
              </w:rPr>
              <w:br/>
              <w:t>3.2. RQ:11027 - Patikrų vietoje scenarijai</w:t>
            </w:r>
            <w:r w:rsidRPr="00D10C60">
              <w:rPr>
                <w:rFonts w:ascii="Calibri" w:hAnsi="Calibri" w:cs="Calibri"/>
              </w:rPr>
              <w:br/>
              <w:t>3.3. RQ:11040 - Audito duomenų registravimas</w:t>
            </w:r>
            <w:r w:rsidRPr="00D10C60">
              <w:rPr>
                <w:rFonts w:ascii="Calibri" w:hAnsi="Calibri" w:cs="Calibri"/>
              </w:rPr>
              <w:br/>
              <w:t xml:space="preserve">4. RQ:358 – KONTROLĖS APLIKACIJOS GRAFINĖ NAUDOTOJO SĄSAJA </w:t>
            </w:r>
            <w:r w:rsidRPr="00D10C60">
              <w:rPr>
                <w:rFonts w:ascii="Calibri" w:hAnsi="Calibri" w:cs="Calibri"/>
              </w:rPr>
              <w:br/>
              <w:t xml:space="preserve">4.1. RQ:7083 - RODIKLIŲ ADMINISTRAVIMAS </w:t>
            </w:r>
            <w:r w:rsidRPr="00D10C60">
              <w:rPr>
                <w:rFonts w:ascii="Calibri" w:hAnsi="Calibri" w:cs="Calibri"/>
              </w:rPr>
              <w:br/>
              <w:t xml:space="preserve">4.2. RQ:7061 - PATIKRŲ VIETOJE REGISTRAVIMAS </w:t>
            </w:r>
            <w:r w:rsidRPr="00D10C60">
              <w:rPr>
                <w:rFonts w:ascii="Calibri" w:hAnsi="Calibri" w:cs="Calibri"/>
              </w:rPr>
              <w:br/>
              <w:t xml:space="preserve">4.3. RQ:641 - ATASKAITOS </w:t>
            </w:r>
            <w:r w:rsidRPr="00D10C60">
              <w:rPr>
                <w:rFonts w:ascii="Calibri" w:hAnsi="Calibri" w:cs="Calibri"/>
              </w:rPr>
              <w:br/>
              <w:t>4.3.1. RQ:642 - RE0199 Auditų ataskaita</w:t>
            </w:r>
            <w:r w:rsidRPr="00D10C60">
              <w:rPr>
                <w:rFonts w:ascii="Calibri" w:hAnsi="Calibri" w:cs="Calibri"/>
              </w:rPr>
              <w:br/>
              <w:t>4.3.2. RQ:645 - RE0200 Stebėsenos rodiklių ataskaita</w:t>
            </w:r>
            <w:r w:rsidRPr="00D10C60">
              <w:rPr>
                <w:rFonts w:ascii="Calibri" w:hAnsi="Calibri" w:cs="Calibri"/>
              </w:rPr>
              <w:br/>
              <w:t>4.4. RQ:7131 - AUDITŲ ADMINISTRAVIMAS</w:t>
            </w:r>
            <w:r w:rsidRPr="00D10C60">
              <w:rPr>
                <w:rFonts w:ascii="Calibri" w:hAnsi="Calibri" w:cs="Calibri"/>
              </w:rPr>
              <w:br/>
              <w:t>4.5. RQ:15303 - PAŽEIDIMŲ ADMINISTRAVIMAS</w:t>
            </w:r>
          </w:p>
        </w:tc>
      </w:tr>
      <w:tr w:rsidR="00ED2E12" w:rsidRPr="00D10C60" w14:paraId="37C31D62" w14:textId="77777777" w:rsidTr="003B2AE7">
        <w:trPr>
          <w:trHeight w:val="3330"/>
        </w:trPr>
        <w:tc>
          <w:tcPr>
            <w:tcW w:w="1213" w:type="dxa"/>
            <w:shd w:val="clear" w:color="auto" w:fill="FFFFFF" w:themeFill="background1"/>
            <w:hideMark/>
          </w:tcPr>
          <w:p w14:paraId="1C2FB433"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p>
        </w:tc>
        <w:tc>
          <w:tcPr>
            <w:tcW w:w="3454" w:type="dxa"/>
            <w:shd w:val="clear" w:color="auto" w:fill="FFFFFF" w:themeFill="background1"/>
            <w:hideMark/>
          </w:tcPr>
          <w:p w14:paraId="6D20C943"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r w:rsidRPr="00D10C60">
              <w:rPr>
                <w:rFonts w:ascii="Calibri" w:hAnsi="Calibri" w:cs="Calibri"/>
              </w:rPr>
              <w:br/>
              <w:t>ADMINISTRAVIMO APLIKACIJA</w:t>
            </w:r>
          </w:p>
        </w:tc>
        <w:tc>
          <w:tcPr>
            <w:tcW w:w="5960" w:type="dxa"/>
            <w:shd w:val="clear" w:color="auto" w:fill="FFFFFF" w:themeFill="background1"/>
            <w:hideMark/>
          </w:tcPr>
          <w:p w14:paraId="1DD60D26" w14:textId="77777777" w:rsidR="00442DC0" w:rsidRPr="00D10C60" w:rsidRDefault="00442DC0" w:rsidP="00771307">
            <w:pPr>
              <w:spacing w:after="0" w:line="240" w:lineRule="auto"/>
              <w:rPr>
                <w:rFonts w:ascii="Calibri" w:hAnsi="Calibri" w:cs="Calibri"/>
              </w:rPr>
            </w:pPr>
            <w:r w:rsidRPr="00D10C60">
              <w:rPr>
                <w:rFonts w:ascii="Calibri" w:hAnsi="Calibri" w:cs="Calibri"/>
              </w:rPr>
              <w:t>3. ADMINISTRAVIMO APLIKACIJOS VEIKLOS SCENARIJAI 14</w:t>
            </w:r>
            <w:r w:rsidRPr="00D10C60">
              <w:rPr>
                <w:rFonts w:ascii="Calibri" w:hAnsi="Calibri" w:cs="Calibri"/>
              </w:rPr>
              <w:br/>
              <w:t>4. ADMINISTRAVIMO APLIKACIJOS GRAFINĖ NAUDOTOJO SĄSAJA 94</w:t>
            </w:r>
            <w:r w:rsidRPr="00D10C60">
              <w:rPr>
                <w:rFonts w:ascii="Calibri" w:hAnsi="Calibri" w:cs="Calibri"/>
              </w:rPr>
              <w:br/>
              <w:t>4.1. RQ:7655 - BENDRŲJŲ ŽINYNŲ ADMINISTRAVIMAS 94</w:t>
            </w:r>
            <w:r w:rsidRPr="00D10C60">
              <w:rPr>
                <w:rFonts w:ascii="Calibri" w:hAnsi="Calibri" w:cs="Calibri"/>
              </w:rPr>
              <w:br/>
              <w:t>4.2. RQ:6786 - VEIKSMŲ PROGRAMŲ ŽINYNAS 132</w:t>
            </w:r>
            <w:r w:rsidRPr="00D10C60">
              <w:rPr>
                <w:rFonts w:ascii="Calibri" w:hAnsi="Calibri" w:cs="Calibri"/>
              </w:rPr>
              <w:br/>
              <w:t>4.3. RQ:6850 - BIUDŽETO ŽINYNAI 268</w:t>
            </w:r>
            <w:r w:rsidRPr="00D10C60">
              <w:rPr>
                <w:rFonts w:ascii="Calibri" w:hAnsi="Calibri" w:cs="Calibri"/>
              </w:rPr>
              <w:br/>
              <w:t>4.4. RQ:6863 - MOKĖJIMŲ ADMINISTRAVIMAS</w:t>
            </w:r>
            <w:r w:rsidRPr="00D10C60">
              <w:rPr>
                <w:rFonts w:ascii="Calibri" w:hAnsi="Calibri" w:cs="Calibri"/>
              </w:rPr>
              <w:br/>
              <w:t xml:space="preserve">4.5. RQ:6870 - SISTEMOS ADMINISTRAVIMAS </w:t>
            </w:r>
            <w:r w:rsidRPr="00D10C60">
              <w:rPr>
                <w:rFonts w:ascii="Calibri" w:hAnsi="Calibri" w:cs="Calibri"/>
              </w:rPr>
              <w:br/>
              <w:t>4.6. RQ:6914 - RODIKLIŲ ADMINISTRAVIMAS 339</w:t>
            </w:r>
            <w:r w:rsidRPr="00D10C60">
              <w:rPr>
                <w:rFonts w:ascii="Calibri" w:hAnsi="Calibri" w:cs="Calibri"/>
              </w:rPr>
              <w:br/>
              <w:t>4.7. RQ:6911 - DMS VALDYMAS 347</w:t>
            </w:r>
            <w:r w:rsidRPr="00D10C60">
              <w:rPr>
                <w:rFonts w:ascii="Calibri" w:hAnsi="Calibri" w:cs="Calibri"/>
              </w:rPr>
              <w:br/>
              <w:t>4.8. RQ:6931 - PRISIJUNGIMO PRIE POSISTEMIO ADMINISTRAVIMAS</w:t>
            </w:r>
            <w:r w:rsidRPr="00D10C60">
              <w:rPr>
                <w:rFonts w:ascii="Calibri" w:hAnsi="Calibri" w:cs="Calibri"/>
              </w:rPr>
              <w:br/>
              <w:t>4.9. RQ:6941 - SĄVOKŲ PAAIŠKINIMAI 366</w:t>
            </w:r>
            <w:r w:rsidRPr="00D10C60">
              <w:rPr>
                <w:rFonts w:ascii="Calibri" w:hAnsi="Calibri" w:cs="Calibri"/>
              </w:rPr>
              <w:br/>
              <w:t>4.10. RQ:16519 - TARP INSTITUCINIS KOMUNIKAVIMAS 368</w:t>
            </w:r>
            <w:r w:rsidRPr="00D10C60">
              <w:rPr>
                <w:rFonts w:ascii="Calibri" w:hAnsi="Calibri" w:cs="Calibri"/>
              </w:rPr>
              <w:br/>
              <w:t>4.11. RQ:16906 - Įvykių administravimas</w:t>
            </w:r>
          </w:p>
        </w:tc>
      </w:tr>
      <w:tr w:rsidR="00ED2E12" w:rsidRPr="00D10C60" w14:paraId="0544E70E" w14:textId="77777777" w:rsidTr="003B2AE7">
        <w:trPr>
          <w:trHeight w:val="600"/>
        </w:trPr>
        <w:tc>
          <w:tcPr>
            <w:tcW w:w="1213" w:type="dxa"/>
            <w:shd w:val="clear" w:color="auto" w:fill="FFFFFF" w:themeFill="background1"/>
            <w:hideMark/>
          </w:tcPr>
          <w:p w14:paraId="534B0361"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p>
        </w:tc>
        <w:tc>
          <w:tcPr>
            <w:tcW w:w="3454" w:type="dxa"/>
            <w:shd w:val="clear" w:color="auto" w:fill="FFFFFF" w:themeFill="background1"/>
            <w:hideMark/>
          </w:tcPr>
          <w:p w14:paraId="7FCD84B7"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 IVBAMS APLIKACIJA</w:t>
            </w:r>
          </w:p>
        </w:tc>
        <w:tc>
          <w:tcPr>
            <w:tcW w:w="5960" w:type="dxa"/>
            <w:shd w:val="clear" w:color="auto" w:fill="FFFFFF" w:themeFill="background1"/>
            <w:hideMark/>
          </w:tcPr>
          <w:p w14:paraId="0A695094" w14:textId="77777777" w:rsidR="00442DC0" w:rsidRPr="00D10C60" w:rsidRDefault="00442DC0" w:rsidP="00771307">
            <w:pPr>
              <w:spacing w:after="0" w:line="240" w:lineRule="auto"/>
              <w:rPr>
                <w:rFonts w:ascii="Calibri" w:hAnsi="Calibri" w:cs="Calibri"/>
              </w:rPr>
            </w:pPr>
          </w:p>
        </w:tc>
      </w:tr>
      <w:tr w:rsidR="00ED2E12" w:rsidRPr="00D10C60" w14:paraId="3BFACA22" w14:textId="77777777" w:rsidTr="003B2AE7">
        <w:trPr>
          <w:trHeight w:val="600"/>
        </w:trPr>
        <w:tc>
          <w:tcPr>
            <w:tcW w:w="1213" w:type="dxa"/>
            <w:shd w:val="clear" w:color="auto" w:fill="FFFFFF" w:themeFill="background1"/>
            <w:hideMark/>
          </w:tcPr>
          <w:p w14:paraId="3F60BAC9"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w:t>
            </w:r>
          </w:p>
        </w:tc>
        <w:tc>
          <w:tcPr>
            <w:tcW w:w="3454" w:type="dxa"/>
            <w:shd w:val="clear" w:color="auto" w:fill="FFFFFF" w:themeFill="background1"/>
            <w:hideMark/>
          </w:tcPr>
          <w:p w14:paraId="7CEA7B6C" w14:textId="77777777" w:rsidR="00442DC0" w:rsidRPr="00D10C60" w:rsidRDefault="00442DC0" w:rsidP="00771307">
            <w:pPr>
              <w:spacing w:after="0" w:line="240" w:lineRule="auto"/>
              <w:rPr>
                <w:rFonts w:ascii="Calibri" w:hAnsi="Calibri" w:cs="Calibri"/>
              </w:rPr>
            </w:pPr>
            <w:r w:rsidRPr="00D10C60">
              <w:rPr>
                <w:rFonts w:ascii="Calibri" w:hAnsi="Calibri" w:cs="Calibri"/>
              </w:rPr>
              <w:t>NAUDOTOJO INSTRUKCIJA. SAUGYKLA</w:t>
            </w:r>
          </w:p>
        </w:tc>
        <w:tc>
          <w:tcPr>
            <w:tcW w:w="5960" w:type="dxa"/>
            <w:shd w:val="clear" w:color="auto" w:fill="FFFFFF" w:themeFill="background1"/>
            <w:hideMark/>
          </w:tcPr>
          <w:p w14:paraId="4A8DC63C" w14:textId="77777777" w:rsidR="00442DC0" w:rsidRPr="00D10C60" w:rsidRDefault="00442DC0" w:rsidP="00771307">
            <w:pPr>
              <w:spacing w:after="0" w:line="240" w:lineRule="auto"/>
              <w:rPr>
                <w:rFonts w:ascii="Calibri" w:hAnsi="Calibri" w:cs="Calibri"/>
              </w:rPr>
            </w:pPr>
            <w:r w:rsidRPr="00D10C60">
              <w:rPr>
                <w:rFonts w:ascii="Calibri" w:hAnsi="Calibri" w:cs="Calibri"/>
              </w:rPr>
              <w:t>SFMIS2014 SPS – SHAREPOINT DOKUMENTŲ SAUGYKLOS NAUDOJIMAS</w:t>
            </w:r>
          </w:p>
        </w:tc>
      </w:tr>
      <w:tr w:rsidR="00ED2E12" w:rsidRPr="00D10C60" w14:paraId="5926B7E9" w14:textId="77777777" w:rsidTr="003B2AE7">
        <w:trPr>
          <w:trHeight w:val="1200"/>
        </w:trPr>
        <w:tc>
          <w:tcPr>
            <w:tcW w:w="1213" w:type="dxa"/>
            <w:shd w:val="clear" w:color="auto" w:fill="FFFFFF" w:themeFill="background1"/>
            <w:hideMark/>
          </w:tcPr>
          <w:p w14:paraId="1F294821" w14:textId="77777777" w:rsidR="00442DC0" w:rsidRPr="00D10C60" w:rsidRDefault="00442DC0" w:rsidP="00771307">
            <w:pPr>
              <w:spacing w:after="0" w:line="240" w:lineRule="auto"/>
              <w:rPr>
                <w:rFonts w:ascii="Calibri" w:hAnsi="Calibri" w:cs="Calibri"/>
              </w:rPr>
            </w:pPr>
            <w:r w:rsidRPr="00D10C60">
              <w:rPr>
                <w:rFonts w:ascii="Calibri" w:hAnsi="Calibri" w:cs="Calibri"/>
              </w:rPr>
              <w:t>Reikalavimų specifikacija</w:t>
            </w:r>
          </w:p>
        </w:tc>
        <w:tc>
          <w:tcPr>
            <w:tcW w:w="3454" w:type="dxa"/>
            <w:shd w:val="clear" w:color="auto" w:fill="FFFFFF" w:themeFill="background1"/>
            <w:hideMark/>
          </w:tcPr>
          <w:p w14:paraId="0DC0E24C" w14:textId="77777777" w:rsidR="00442DC0" w:rsidRPr="00D10C60" w:rsidRDefault="00442DC0" w:rsidP="00771307">
            <w:pPr>
              <w:spacing w:after="0" w:line="240" w:lineRule="auto"/>
              <w:rPr>
                <w:rFonts w:ascii="Calibri" w:hAnsi="Calibri" w:cs="Calibri"/>
              </w:rPr>
            </w:pPr>
            <w:r w:rsidRPr="00D10C60">
              <w:rPr>
                <w:rFonts w:ascii="Calibri" w:hAnsi="Calibri" w:cs="Calibri"/>
              </w:rPr>
              <w:t>REIKALAVIMŲ SPECIFIKACIJOS PRIEDAS NR.1</w:t>
            </w:r>
            <w:r w:rsidRPr="00D10C60">
              <w:rPr>
                <w:rFonts w:ascii="Calibri" w:hAnsi="Calibri" w:cs="Calibri"/>
              </w:rPr>
              <w:br/>
              <w:t>SFMIS2014 DOKUMENTŲ OBJEKTŲ SĄRAŠAS MATOMUMUI</w:t>
            </w:r>
          </w:p>
        </w:tc>
        <w:tc>
          <w:tcPr>
            <w:tcW w:w="5960" w:type="dxa"/>
            <w:shd w:val="clear" w:color="auto" w:fill="FFFFFF" w:themeFill="background1"/>
            <w:hideMark/>
          </w:tcPr>
          <w:p w14:paraId="3BB63BF3" w14:textId="77777777" w:rsidR="00442DC0" w:rsidRPr="00D10C60" w:rsidRDefault="00442DC0" w:rsidP="00771307">
            <w:pPr>
              <w:spacing w:after="0" w:line="240" w:lineRule="auto"/>
              <w:rPr>
                <w:rFonts w:ascii="Calibri" w:hAnsi="Calibri" w:cs="Calibri"/>
              </w:rPr>
            </w:pPr>
            <w:r w:rsidRPr="00D10C60">
              <w:rPr>
                <w:rFonts w:ascii="Calibri" w:hAnsi="Calibri" w:cs="Calibri"/>
              </w:rPr>
              <w:t>SFMIS2014 DOKUMENTŲ OBJEKTŲ SĄRAŠAS MATOMUMUI</w:t>
            </w:r>
          </w:p>
        </w:tc>
      </w:tr>
      <w:tr w:rsidR="00ED2E12" w:rsidRPr="00D10C60" w14:paraId="65F373CE" w14:textId="77777777" w:rsidTr="003B2AE7">
        <w:trPr>
          <w:trHeight w:val="900"/>
        </w:trPr>
        <w:tc>
          <w:tcPr>
            <w:tcW w:w="1213" w:type="dxa"/>
            <w:shd w:val="clear" w:color="auto" w:fill="FFFFFF" w:themeFill="background1"/>
            <w:noWrap/>
            <w:hideMark/>
          </w:tcPr>
          <w:p w14:paraId="3D6A4F4B" w14:textId="77777777" w:rsidR="00442DC0" w:rsidRPr="00D10C60" w:rsidRDefault="00442DC0" w:rsidP="00771307">
            <w:pPr>
              <w:spacing w:after="0" w:line="240" w:lineRule="auto"/>
              <w:rPr>
                <w:rFonts w:ascii="Calibri" w:hAnsi="Calibri" w:cs="Calibri"/>
              </w:rPr>
            </w:pPr>
            <w:r w:rsidRPr="00D10C60">
              <w:rPr>
                <w:rFonts w:ascii="Calibri" w:hAnsi="Calibri" w:cs="Calibri"/>
              </w:rPr>
              <w:t>Ataskaita</w:t>
            </w:r>
          </w:p>
        </w:tc>
        <w:tc>
          <w:tcPr>
            <w:tcW w:w="3454" w:type="dxa"/>
            <w:shd w:val="clear" w:color="auto" w:fill="FFFFFF" w:themeFill="background1"/>
            <w:hideMark/>
          </w:tcPr>
          <w:p w14:paraId="3270CE6F" w14:textId="77777777" w:rsidR="00442DC0" w:rsidRPr="00D10C60" w:rsidRDefault="00442DC0" w:rsidP="00771307">
            <w:pPr>
              <w:spacing w:after="0" w:line="240" w:lineRule="auto"/>
              <w:rPr>
                <w:rFonts w:ascii="Calibri" w:hAnsi="Calibri" w:cs="Calibri"/>
              </w:rPr>
            </w:pPr>
            <w:r w:rsidRPr="00D10C60">
              <w:rPr>
                <w:rFonts w:ascii="Calibri" w:hAnsi="Calibri" w:cs="Calibri"/>
              </w:rPr>
              <w:t>Stebėsenos rodiklių pasiekimų ataskaita (suformuota &lt;data ir laikas&gt;)</w:t>
            </w:r>
          </w:p>
        </w:tc>
        <w:tc>
          <w:tcPr>
            <w:tcW w:w="5960" w:type="dxa"/>
            <w:shd w:val="clear" w:color="auto" w:fill="FFFFFF" w:themeFill="background1"/>
            <w:hideMark/>
          </w:tcPr>
          <w:p w14:paraId="2CAC382A" w14:textId="77777777" w:rsidR="00442DC0" w:rsidRPr="00D10C60" w:rsidRDefault="00442DC0" w:rsidP="00771307">
            <w:pPr>
              <w:spacing w:after="0" w:line="240" w:lineRule="auto"/>
              <w:rPr>
                <w:rFonts w:ascii="Calibri" w:hAnsi="Calibri" w:cs="Calibri"/>
              </w:rPr>
            </w:pPr>
            <w:r w:rsidRPr="00D10C60">
              <w:rPr>
                <w:rFonts w:ascii="Calibri" w:hAnsi="Calibri" w:cs="Calibri"/>
              </w:rPr>
              <w:t>Stebėsenos rodiklių pasiekimų ataskaitos specifikacija</w:t>
            </w:r>
          </w:p>
        </w:tc>
      </w:tr>
      <w:tr w:rsidR="00ED2E12" w:rsidRPr="00D10C60" w14:paraId="252A2D5B" w14:textId="77777777" w:rsidTr="003B2AE7">
        <w:trPr>
          <w:trHeight w:val="600"/>
        </w:trPr>
        <w:tc>
          <w:tcPr>
            <w:tcW w:w="1213" w:type="dxa"/>
            <w:shd w:val="clear" w:color="auto" w:fill="FFFFFF" w:themeFill="background1"/>
            <w:noWrap/>
            <w:hideMark/>
          </w:tcPr>
          <w:p w14:paraId="47AE89CA" w14:textId="77777777" w:rsidR="00442DC0" w:rsidRPr="00D10C60" w:rsidRDefault="00442DC0" w:rsidP="00771307">
            <w:pPr>
              <w:spacing w:after="0" w:line="240" w:lineRule="auto"/>
              <w:rPr>
                <w:rFonts w:ascii="Calibri" w:hAnsi="Calibri" w:cs="Calibri"/>
              </w:rPr>
            </w:pPr>
            <w:r w:rsidRPr="00D10C60">
              <w:rPr>
                <w:rFonts w:ascii="Calibri" w:hAnsi="Calibri" w:cs="Calibri"/>
              </w:rPr>
              <w:t>Ataskaita</w:t>
            </w:r>
          </w:p>
        </w:tc>
        <w:tc>
          <w:tcPr>
            <w:tcW w:w="3454" w:type="dxa"/>
            <w:shd w:val="clear" w:color="auto" w:fill="FFFFFF" w:themeFill="background1"/>
            <w:hideMark/>
          </w:tcPr>
          <w:p w14:paraId="0DE8F010" w14:textId="77777777" w:rsidR="00442DC0" w:rsidRPr="00D10C60" w:rsidRDefault="00442DC0" w:rsidP="00771307">
            <w:pPr>
              <w:spacing w:after="0" w:line="240" w:lineRule="auto"/>
              <w:rPr>
                <w:rFonts w:ascii="Calibri" w:hAnsi="Calibri" w:cs="Calibri"/>
              </w:rPr>
            </w:pPr>
            <w:r w:rsidRPr="00D10C60">
              <w:rPr>
                <w:rFonts w:ascii="Calibri" w:hAnsi="Calibri" w:cs="Calibri"/>
              </w:rPr>
              <w:t>Įmonių rodiklių pasiekimų ataskaita</w:t>
            </w:r>
          </w:p>
        </w:tc>
        <w:tc>
          <w:tcPr>
            <w:tcW w:w="5960" w:type="dxa"/>
            <w:shd w:val="clear" w:color="auto" w:fill="FFFFFF" w:themeFill="background1"/>
            <w:hideMark/>
          </w:tcPr>
          <w:p w14:paraId="3C4E5BF2" w14:textId="77777777" w:rsidR="00442DC0" w:rsidRPr="00D10C60" w:rsidRDefault="00442DC0" w:rsidP="003B2AE7">
            <w:pPr>
              <w:spacing w:after="0" w:line="240" w:lineRule="auto"/>
              <w:ind w:right="1174"/>
              <w:rPr>
                <w:rFonts w:ascii="Calibri" w:hAnsi="Calibri" w:cs="Calibri"/>
              </w:rPr>
            </w:pPr>
            <w:r w:rsidRPr="00D10C60">
              <w:rPr>
                <w:rFonts w:ascii="Calibri" w:hAnsi="Calibri" w:cs="Calibri"/>
              </w:rPr>
              <w:t>Įmonių rodiklių pasiekimų ataskaitos specifikacija</w:t>
            </w:r>
          </w:p>
        </w:tc>
      </w:tr>
      <w:bookmarkEnd w:id="55"/>
    </w:tbl>
    <w:p w14:paraId="269ECBC4" w14:textId="77777777" w:rsidR="00442DC0" w:rsidRPr="00CA2E6D" w:rsidRDefault="00442DC0" w:rsidP="003C5B5D">
      <w:pPr>
        <w:pStyle w:val="Tekstas"/>
      </w:pPr>
    </w:p>
    <w:p w14:paraId="4C2A77B8" w14:textId="6340F2CD" w:rsidR="00DE1146" w:rsidRPr="009218EE" w:rsidRDefault="00DE1146" w:rsidP="00C62FBD">
      <w:pPr>
        <w:pStyle w:val="Tekstas"/>
      </w:pPr>
      <w:r w:rsidRPr="009218EE">
        <w:t xml:space="preserve">Visos sutartyje numatytos paslaugos gali būti pradėtos teikti tik paslaugų </w:t>
      </w:r>
      <w:r w:rsidR="000616A6">
        <w:t>teik</w:t>
      </w:r>
      <w:r w:rsidRPr="009218EE">
        <w:t>ėjui ir perkančiajai organizacijai suderinus projekto valdymo planą.</w:t>
      </w:r>
    </w:p>
    <w:p w14:paraId="43DD6E9F" w14:textId="7F3FE374" w:rsidR="00FB6D1A" w:rsidRPr="00075206" w:rsidRDefault="00FB6D1A" w:rsidP="003B1A45">
      <w:pPr>
        <w:pStyle w:val="POSKYRIS"/>
        <w:numPr>
          <w:ilvl w:val="1"/>
          <w:numId w:val="32"/>
        </w:numPr>
        <w:tabs>
          <w:tab w:val="clear" w:pos="993"/>
        </w:tabs>
        <w:ind w:left="567" w:hanging="425"/>
      </w:pPr>
      <w:bookmarkStart w:id="56" w:name="_Toc88123797"/>
      <w:bookmarkStart w:id="57" w:name="_Toc515373391"/>
      <w:bookmarkStart w:id="58" w:name="_Toc515373491"/>
      <w:bookmarkStart w:id="59" w:name="_Toc515373729"/>
      <w:r w:rsidRPr="00075206">
        <w:t xml:space="preserve">SFMIS2014 </w:t>
      </w:r>
      <w:bookmarkEnd w:id="56"/>
      <w:r w:rsidR="00997E4A">
        <w:t>priežiūra</w:t>
      </w:r>
    </w:p>
    <w:p w14:paraId="5BF47DF1" w14:textId="34BABE91" w:rsidR="004D660F" w:rsidRDefault="00346ACA" w:rsidP="004D660F">
      <w:pPr>
        <w:pStyle w:val="Tekstas"/>
      </w:pPr>
      <w:r w:rsidRPr="009218EE">
        <w:t xml:space="preserve"> </w:t>
      </w:r>
      <w:r w:rsidR="00797C96" w:rsidRPr="009218EE">
        <w:t xml:space="preserve">SFMIS2014 </w:t>
      </w:r>
      <w:r w:rsidR="00997E4A">
        <w:t>priežiūros</w:t>
      </w:r>
      <w:r w:rsidR="006F40F1" w:rsidRPr="009218EE">
        <w:t xml:space="preserve"> </w:t>
      </w:r>
      <w:r w:rsidR="00797C96" w:rsidRPr="009218EE">
        <w:t>paslaugos bus užsakomos dalimis pagal perkančiosios organizacijos poreikius</w:t>
      </w:r>
      <w:r w:rsidR="00A8625A">
        <w:t xml:space="preserve">, remiantis 3.6. punkte nurodyta </w:t>
      </w:r>
      <w:r w:rsidR="00997E4A">
        <w:t>priežiūros</w:t>
      </w:r>
      <w:r w:rsidR="00A8625A">
        <w:t xml:space="preserve"> paslaugų užsakymų apimčių nustatymo metodika</w:t>
      </w:r>
      <w:r w:rsidR="00C62FBD" w:rsidRPr="009218EE">
        <w:t xml:space="preserve">. </w:t>
      </w:r>
      <w:r w:rsidR="007C23F8">
        <w:t xml:space="preserve">SFMIS2014 </w:t>
      </w:r>
      <w:r w:rsidR="00997E4A">
        <w:t>priežiūros</w:t>
      </w:r>
      <w:r w:rsidR="00997E4A" w:rsidDel="00997E4A">
        <w:t xml:space="preserve"> </w:t>
      </w:r>
      <w:r w:rsidR="007C23F8">
        <w:t>paslaugos teikiamo</w:t>
      </w:r>
      <w:r w:rsidR="004D660F">
        <w:t>s pagal darbo valandų įkainius:</w:t>
      </w:r>
    </w:p>
    <w:p w14:paraId="1659F021" w14:textId="66446D65" w:rsidR="00F95FAE" w:rsidRDefault="00064140" w:rsidP="00F95FAE">
      <w:pPr>
        <w:pStyle w:val="Tekstas"/>
        <w:numPr>
          <w:ilvl w:val="0"/>
          <w:numId w:val="12"/>
        </w:numPr>
        <w:ind w:left="0" w:firstLine="567"/>
      </w:pPr>
      <w:r>
        <w:t xml:space="preserve">SFMIS2014 </w:t>
      </w:r>
      <w:r w:rsidRPr="009218EE">
        <w:t xml:space="preserve">techninės ir programinės </w:t>
      </w:r>
      <w:r w:rsidR="00E255C8">
        <w:t xml:space="preserve">įrangos </w:t>
      </w:r>
      <w:r w:rsidRPr="009218EE">
        <w:t>veikimo problemų, klaidų sprendimas, pagalbos teikimas, atkuriant eksploatuojamų posistemių darbingumą, pavyzdžiui, įvykus duomenų bazės arba atskirų jos komponentų darbų sutrikimams;</w:t>
      </w:r>
      <w:r w:rsidR="00F95FAE">
        <w:t xml:space="preserve"> </w:t>
      </w:r>
    </w:p>
    <w:p w14:paraId="5F0D7D77" w14:textId="6A25B227" w:rsidR="00C9215F" w:rsidRPr="000616A6" w:rsidRDefault="00C9215F" w:rsidP="003B2AE7">
      <w:pPr>
        <w:pStyle w:val="Tekstas"/>
        <w:numPr>
          <w:ilvl w:val="0"/>
          <w:numId w:val="12"/>
        </w:numPr>
        <w:ind w:left="0" w:firstLine="567"/>
      </w:pPr>
      <w:r>
        <w:t xml:space="preserve">SFMIS2014 naudotojų atliktų veiksmų ar netinkamos </w:t>
      </w:r>
      <w:r w:rsidRPr="000616A6">
        <w:t>eksploatacijos pasekmių, veikimo klaidų šalinimas ir duomenų tvarkymai, neatitikimų funkciniams reikalavimams nurodytiems SFMIS2014 sudarančių funkcinių modulių ir komponentų dokumentacijoje;</w:t>
      </w:r>
    </w:p>
    <w:p w14:paraId="2393294E" w14:textId="678270F8" w:rsidR="00C9215F" w:rsidRPr="000616A6" w:rsidRDefault="00C9215F" w:rsidP="003B2AE7">
      <w:pPr>
        <w:pStyle w:val="Tekstas"/>
        <w:numPr>
          <w:ilvl w:val="0"/>
          <w:numId w:val="12"/>
        </w:numPr>
        <w:ind w:left="0" w:firstLine="567"/>
      </w:pPr>
      <w:r w:rsidRPr="000616A6">
        <w:t>išgadintų (sugadintų) duomenų atstatymą;</w:t>
      </w:r>
    </w:p>
    <w:p w14:paraId="5FA45E77" w14:textId="4D31F4D8" w:rsidR="00C9215F" w:rsidRPr="000616A6" w:rsidRDefault="00C9215F" w:rsidP="003B2AE7">
      <w:pPr>
        <w:pStyle w:val="Tekstas"/>
        <w:numPr>
          <w:ilvl w:val="0"/>
          <w:numId w:val="12"/>
        </w:numPr>
        <w:ind w:left="0" w:firstLine="567"/>
      </w:pPr>
      <w:r w:rsidRPr="000616A6">
        <w:t>SFMIS2014 naudotojų (Perkančiosios organizacijos valstybės tarnautojų ir darbuotojų, dirbančių pagal darbo sutartis</w:t>
      </w:r>
      <w:r w:rsidR="004F7DC9">
        <w:t xml:space="preserve"> ir VšĮ Centrinės projektų valdymo agentūros darbuotojus</w:t>
      </w:r>
      <w:r w:rsidRPr="000616A6">
        <w:t>) konsultavimas SFMIS2014 naudojimo, veikimo, administravimo ir kitais priežiūros bei eksploatacijos klausimais (įskaitant ir konsultacijas darbo vietoje);</w:t>
      </w:r>
    </w:p>
    <w:p w14:paraId="1840D297" w14:textId="543D84A0" w:rsidR="00C9215F" w:rsidRPr="000616A6" w:rsidRDefault="00C9215F" w:rsidP="003B2AE7">
      <w:pPr>
        <w:pStyle w:val="Tekstas"/>
        <w:numPr>
          <w:ilvl w:val="0"/>
          <w:numId w:val="12"/>
        </w:numPr>
        <w:ind w:left="0" w:firstLine="567"/>
      </w:pPr>
      <w:r w:rsidRPr="000616A6">
        <w:t>SFMIS2014 darbingumo atkūrimas</w:t>
      </w:r>
      <w:r>
        <w:t>;</w:t>
      </w:r>
    </w:p>
    <w:p w14:paraId="70E91FF3" w14:textId="56C70776" w:rsidR="007C23F8" w:rsidRDefault="007C23F8" w:rsidP="00F95FAE">
      <w:pPr>
        <w:pStyle w:val="Tekstas"/>
        <w:numPr>
          <w:ilvl w:val="0"/>
          <w:numId w:val="12"/>
        </w:numPr>
        <w:ind w:left="0" w:firstLine="567"/>
      </w:pPr>
      <w:r>
        <w:t xml:space="preserve">naujų poreikių, papildymų ir (arba) pataisymų realizavimas SFMIS2014 moduliuose </w:t>
      </w:r>
      <w:r w:rsidR="00AA045B">
        <w:t xml:space="preserve">kartu atnaujinant </w:t>
      </w:r>
      <w:r>
        <w:t>dokumentacij</w:t>
      </w:r>
      <w:r w:rsidR="00AA045B">
        <w:t xml:space="preserve">ą </w:t>
      </w:r>
      <w:r>
        <w:t xml:space="preserve">realizavimas: </w:t>
      </w:r>
    </w:p>
    <w:p w14:paraId="3131CDAE" w14:textId="520BE75D" w:rsidR="007C23F8" w:rsidRDefault="007C23F8" w:rsidP="00F95FAE">
      <w:pPr>
        <w:pStyle w:val="Tekstas"/>
      </w:pPr>
      <w:r>
        <w:t>-</w:t>
      </w:r>
      <w:r>
        <w:tab/>
        <w:t>atsiradus naujiems su SFMIS2014 susijusiems</w:t>
      </w:r>
      <w:r w:rsidR="00AA045B">
        <w:t xml:space="preserve"> </w:t>
      </w:r>
      <w:r>
        <w:t>parengtiems dokumentams ar teisės aktams, įskaitant EK parengtus žinomų klaidų ištaisymo bei tobulinimo dokumentus, arba EK reikalavimams, kurių įgyvendinimas privalomas valstybėms narėms;</w:t>
      </w:r>
    </w:p>
    <w:p w14:paraId="14588EFA" w14:textId="39606FA7" w:rsidR="007C23F8" w:rsidRDefault="007C23F8" w:rsidP="00F95FAE">
      <w:pPr>
        <w:pStyle w:val="Tekstas"/>
      </w:pPr>
      <w:r>
        <w:t>-</w:t>
      </w:r>
      <w:r>
        <w:tab/>
        <w:t>sprendžiant SFMIS2014 kūrimo</w:t>
      </w:r>
      <w:r w:rsidR="004D660F">
        <w:t xml:space="preserve"> ir plėtros</w:t>
      </w:r>
      <w:r>
        <w:t xml:space="preserve"> metu nenumatytas problemas, įskaitant ir neracionaliai įgyvendintus sprendimus;</w:t>
      </w:r>
    </w:p>
    <w:p w14:paraId="2471DC3F" w14:textId="77777777" w:rsidR="007C23F8" w:rsidRDefault="007C23F8" w:rsidP="00F95FAE">
      <w:pPr>
        <w:pStyle w:val="Tekstas"/>
      </w:pPr>
      <w:r>
        <w:t>-</w:t>
      </w:r>
      <w:r>
        <w:tab/>
        <w:t>užtikrinant SFMIS2014 funkcijų atlikimo priimtinumą naudotojui: tiek galutiniam naudotojui, tiek SFMIS2014 priežiūros specialistams;</w:t>
      </w:r>
    </w:p>
    <w:p w14:paraId="3F1B250B" w14:textId="77777777" w:rsidR="007C23F8" w:rsidRDefault="007C23F8" w:rsidP="00F95FAE">
      <w:pPr>
        <w:pStyle w:val="Tekstas"/>
      </w:pPr>
      <w:r>
        <w:t>-</w:t>
      </w:r>
      <w:r>
        <w:tab/>
        <w:t>atnaujinus su SFMIS2014 susijusias IS, jeigu šie atnaujinimai daro įtaką pakeitimų atsiradimui SFMIS2014 ir (arba) jos aplinkoje;</w:t>
      </w:r>
    </w:p>
    <w:p w14:paraId="2F989F08" w14:textId="11B74D94" w:rsidR="004D660F" w:rsidRDefault="007C23F8" w:rsidP="00F95FAE">
      <w:pPr>
        <w:pStyle w:val="Tekstas"/>
        <w:numPr>
          <w:ilvl w:val="0"/>
          <w:numId w:val="12"/>
        </w:numPr>
        <w:ind w:left="0" w:firstLine="567"/>
      </w:pPr>
      <w:r>
        <w:t>SFMIS2014 projektinės dokumentac</w:t>
      </w:r>
      <w:r w:rsidR="004D660F">
        <w:t>ijos parengimas ir atnaujinimas;</w:t>
      </w:r>
    </w:p>
    <w:p w14:paraId="6D3AC34C" w14:textId="005DF550" w:rsidR="004D660F" w:rsidRPr="004D660F" w:rsidRDefault="004D660F" w:rsidP="00F95FAE">
      <w:pPr>
        <w:pStyle w:val="Tekstas"/>
        <w:numPr>
          <w:ilvl w:val="0"/>
          <w:numId w:val="12"/>
        </w:numPr>
        <w:ind w:left="0" w:firstLine="567"/>
      </w:pPr>
      <w:r w:rsidRPr="004D660F">
        <w:t>SFMIS2014 naudotojų mokymai (įskaitant ir mokymų medžiagos bei aplinkos mokymams paruošimą);</w:t>
      </w:r>
    </w:p>
    <w:p w14:paraId="02692238" w14:textId="77777777" w:rsidR="00ED2E12" w:rsidRDefault="004D660F" w:rsidP="00F95FAE">
      <w:pPr>
        <w:pStyle w:val="Tekstas"/>
        <w:numPr>
          <w:ilvl w:val="0"/>
          <w:numId w:val="12"/>
        </w:numPr>
        <w:ind w:left="0" w:firstLine="567"/>
      </w:pPr>
      <w:r w:rsidRPr="009218EE">
        <w:t>programinės įrangos gamintojų teikiamų pa</w:t>
      </w:r>
      <w:r>
        <w:t>taisymų, naujų versijų diegimas</w:t>
      </w:r>
      <w:r w:rsidR="00ED2E12">
        <w:t>;</w:t>
      </w:r>
    </w:p>
    <w:p w14:paraId="0573F550" w14:textId="7A381BE2" w:rsidR="00ED2E12" w:rsidRDefault="00ED2E12" w:rsidP="003B2AE7">
      <w:pPr>
        <w:pStyle w:val="Tekstas"/>
        <w:numPr>
          <w:ilvl w:val="0"/>
          <w:numId w:val="12"/>
        </w:numPr>
        <w:ind w:left="0" w:firstLine="567"/>
      </w:pPr>
      <w:r>
        <w:t>metodinė ir praktinė pagalba Perkančiajai organizacijai SFMIS2014 funkcinių ir technologinių komponenčių licencijų naudojimo legalumo užtikrinimo klausimais;</w:t>
      </w:r>
    </w:p>
    <w:p w14:paraId="7D234C53" w14:textId="11911765" w:rsidR="004D660F" w:rsidRDefault="00ED2E12" w:rsidP="003B2AE7">
      <w:pPr>
        <w:pStyle w:val="Tekstas"/>
        <w:numPr>
          <w:ilvl w:val="0"/>
          <w:numId w:val="12"/>
        </w:numPr>
        <w:ind w:left="0" w:firstLine="567"/>
      </w:pPr>
      <w:r>
        <w:t>SFMIS2014 technologinių komponentų veikimo sutrikimų aprašymų pateikimas gamintojui, kad sutrikimai būtų pašalinti ir šalinimo eigos stebėseną, gamintojo paslaugos kokybės atitikties stebėseną, ir problemų eskalavimas.</w:t>
      </w:r>
    </w:p>
    <w:p w14:paraId="3F51BC50" w14:textId="3F32BD01" w:rsidR="006C6785" w:rsidRDefault="006C6785" w:rsidP="001C0836">
      <w:pPr>
        <w:pStyle w:val="Tekstas"/>
      </w:pPr>
      <w:r w:rsidRPr="00CA2E6D">
        <w:t>Perkančioji organizacija turi pateikti užsakymą paslaugų te</w:t>
      </w:r>
      <w:r w:rsidR="004F7221">
        <w:t>i</w:t>
      </w:r>
      <w:r w:rsidRPr="00CA2E6D">
        <w:t xml:space="preserve">kėjui dėl </w:t>
      </w:r>
      <w:r w:rsidR="00997E4A">
        <w:t>priežiūros</w:t>
      </w:r>
      <w:r w:rsidR="00997E4A" w:rsidRPr="00CA2E6D" w:rsidDel="00997E4A">
        <w:t xml:space="preserve"> </w:t>
      </w:r>
      <w:r w:rsidRPr="00CA2E6D">
        <w:t xml:space="preserve">paslaugų atlikimo. Paslaugų </w:t>
      </w:r>
      <w:r w:rsidR="000616A6">
        <w:t>teik</w:t>
      </w:r>
      <w:r w:rsidRPr="00CA2E6D">
        <w:t xml:space="preserve">ėjas per 5 d. d. turi įvertinti </w:t>
      </w:r>
      <w:r w:rsidR="00997E4A">
        <w:t>priežiūros</w:t>
      </w:r>
      <w:r w:rsidRPr="00CA2E6D">
        <w:t xml:space="preserve"> paslaugoms realizuoti reikalingą laiką ir pateikti perkančiajai organizacijai </w:t>
      </w:r>
      <w:r w:rsidR="00997E4A">
        <w:t>priežiūros</w:t>
      </w:r>
      <w:r w:rsidRPr="00CA2E6D">
        <w:t xml:space="preserve"> įgyvendinimo projektą, kuriame turi būti nurodyti: atliekami darbai, ekspertai, laukiami rezultatai, darbų trukmės įvertinimas darbo valandomis, jų detalus pagrindimas ir darbų atlikimo kalendorinis grafikas. </w:t>
      </w:r>
      <w:r>
        <w:t xml:space="preserve">Paslaugų </w:t>
      </w:r>
      <w:r w:rsidR="000616A6">
        <w:t>teik</w:t>
      </w:r>
      <w:r w:rsidR="004D660F">
        <w:t>ėjo pateikta</w:t>
      </w:r>
      <w:r>
        <w:t xml:space="preserve"> užduotis</w:t>
      </w:r>
      <w:r w:rsidR="004D660F">
        <w:t xml:space="preserve"> derinama su Perkančiąja organizacija ir, jei reikia, tikslinama. Į </w:t>
      </w:r>
      <w:r>
        <w:t xml:space="preserve">darbų trukmės </w:t>
      </w:r>
      <w:r w:rsidR="004D660F">
        <w:t xml:space="preserve">įvertinimą neturi būti įtraukiami Perkančiajai organizacijai pateikto rezultato projekto valdymo, </w:t>
      </w:r>
      <w:r w:rsidR="00997E4A">
        <w:t>priežiūros</w:t>
      </w:r>
      <w:r w:rsidR="00997E4A" w:rsidDel="00997E4A">
        <w:t xml:space="preserve"> </w:t>
      </w:r>
      <w:r w:rsidR="004D660F">
        <w:t xml:space="preserve">įgyvendinimo </w:t>
      </w:r>
      <w:r>
        <w:t xml:space="preserve">projekto (užduoties) </w:t>
      </w:r>
      <w:r w:rsidR="004D660F">
        <w:t>rengimo</w:t>
      </w:r>
      <w:r>
        <w:t>,</w:t>
      </w:r>
      <w:r w:rsidR="004D660F">
        <w:t xml:space="preserve"> priėmimo testavimo ir klaidų taisymo bei konsultacijų testavimo metu </w:t>
      </w:r>
      <w:r>
        <w:t>darbų apimtys</w:t>
      </w:r>
      <w:r w:rsidR="004D660F">
        <w:t>, taip pat paslaugos įgyvendinimui reikalingų susitikimų (</w:t>
      </w:r>
      <w:r>
        <w:t xml:space="preserve">paslaugų </w:t>
      </w:r>
      <w:r w:rsidR="000616A6">
        <w:t>teik</w:t>
      </w:r>
      <w:r w:rsidR="004D660F">
        <w:t xml:space="preserve">ėjo kelionės, apgyvendinimo ir pan.) </w:t>
      </w:r>
      <w:r>
        <w:t xml:space="preserve">darbų apimtys. </w:t>
      </w:r>
      <w:r w:rsidR="004D660F">
        <w:t xml:space="preserve">Perkančioji organizacija nemoka už </w:t>
      </w:r>
      <w:r>
        <w:t xml:space="preserve">paslaugų </w:t>
      </w:r>
      <w:r w:rsidR="000616A6">
        <w:t>teik</w:t>
      </w:r>
      <w:r w:rsidR="004D660F">
        <w:t>ėjo pa</w:t>
      </w:r>
      <w:r>
        <w:t xml:space="preserve">rengtą </w:t>
      </w:r>
      <w:r w:rsidR="00997E4A">
        <w:t>priežiūros</w:t>
      </w:r>
      <w:r>
        <w:t xml:space="preserve"> </w:t>
      </w:r>
      <w:r w:rsidR="005F533B">
        <w:t xml:space="preserve">įgyvendinimo projektą (užduoties) </w:t>
      </w:r>
      <w:r w:rsidR="004D660F">
        <w:t xml:space="preserve">ir pasilieka sau teisę neužsakyti </w:t>
      </w:r>
      <w:r w:rsidR="005F533B">
        <w:t xml:space="preserve">paslaugos. </w:t>
      </w:r>
      <w:r w:rsidRPr="00CA2E6D">
        <w:t xml:space="preserve">Paslaugos pradedamos teikti tik perkančiajai organizacijai patvirtinus </w:t>
      </w:r>
      <w:r w:rsidR="00997E4A">
        <w:t>priežiūros</w:t>
      </w:r>
      <w:r w:rsidRPr="00CA2E6D">
        <w:t xml:space="preserve"> įgyvendinimo projektą</w:t>
      </w:r>
      <w:r>
        <w:t xml:space="preserve"> (užduotį)</w:t>
      </w:r>
      <w:r w:rsidRPr="00CA2E6D">
        <w:t xml:space="preserve">. </w:t>
      </w:r>
    </w:p>
    <w:p w14:paraId="592BCF85" w14:textId="33D38C11" w:rsidR="00821FA5" w:rsidRDefault="00821FA5" w:rsidP="001C0836">
      <w:pPr>
        <w:pStyle w:val="Tekstas"/>
      </w:pPr>
      <w:r>
        <w:t xml:space="preserve">Užduotis dėl paslaugų, </w:t>
      </w:r>
      <w:r w:rsidR="0000652A">
        <w:t xml:space="preserve">būtinų </w:t>
      </w:r>
      <w:r>
        <w:t>SFMIS2014 darbingumo atstatymu</w:t>
      </w:r>
      <w:r w:rsidR="002238ED">
        <w:t>i</w:t>
      </w:r>
      <w:r>
        <w:t xml:space="preserve">, kai </w:t>
      </w:r>
      <w:r w:rsidRPr="00972B3A">
        <w:t>SFMIS2014 dalinai arba visiškai neveikia, neprieinama visiems naudotojams, arba naudotojai negali naudotis SFMIS2014 posistemio funkcionalumais ir nežinomas joks kitas alternatyvus šių funkcijų vykdymo būdas</w:t>
      </w:r>
      <w:r>
        <w:t xml:space="preserve"> turi būti parengta ir pateikta Perkančiajai organizacijai ne vėliau, kaip per 2 darbo valandas nuo perkančiosios organizacijos užsakymo p</w:t>
      </w:r>
      <w:r w:rsidR="002238ED">
        <w:t xml:space="preserve">ateikimo momento. Paslaugų suteikimo laikas pagal tokį užsakymą neturi viršyti 8 darbo valandų. </w:t>
      </w:r>
    </w:p>
    <w:p w14:paraId="0B2D2E59" w14:textId="6313D6EF" w:rsidR="001C0836" w:rsidRDefault="005F6E2B" w:rsidP="001C0836">
      <w:pPr>
        <w:pStyle w:val="Tekstas"/>
      </w:pPr>
      <w:r w:rsidRPr="00C37513">
        <w:t>Perkančiajai organizacijai rezultat</w:t>
      </w:r>
      <w:r w:rsidR="00FB33F2" w:rsidRPr="00C37513">
        <w:t>ų ataskaita</w:t>
      </w:r>
      <w:r w:rsidRPr="00C37513">
        <w:t xml:space="preserve"> turi būti pateikiam</w:t>
      </w:r>
      <w:r w:rsidR="00FB33F2" w:rsidRPr="00C37513">
        <w:t>a</w:t>
      </w:r>
      <w:r w:rsidRPr="00C37513">
        <w:t xml:space="preserve"> el. paštu</w:t>
      </w:r>
      <w:r w:rsidR="008624EC" w:rsidRPr="00C37513">
        <w:t xml:space="preserve"> arba kitu projekto valdymo plane suderintu būdu</w:t>
      </w:r>
      <w:r w:rsidR="00FB33F2" w:rsidRPr="00C37513">
        <w:t xml:space="preserve"> pasibaigus </w:t>
      </w:r>
      <w:r w:rsidR="00C37513" w:rsidRPr="00C37513">
        <w:t>einamajam</w:t>
      </w:r>
      <w:r w:rsidR="00FB33F2" w:rsidRPr="00C37513">
        <w:t xml:space="preserve"> mėnesiui</w:t>
      </w:r>
      <w:r w:rsidRPr="00C37513">
        <w:t>, kuri</w:t>
      </w:r>
      <w:r w:rsidR="00390119" w:rsidRPr="00C37513">
        <w:t>ą Perkančioji organizacija</w:t>
      </w:r>
      <w:r w:rsidRPr="00C37513">
        <w:t xml:space="preserve"> per 3 darbo dienas peržiūri ir patvirtina arba pateikia pastabas. </w:t>
      </w:r>
      <w:r w:rsidR="00FB33F2" w:rsidRPr="00C37513">
        <w:t>P</w:t>
      </w:r>
      <w:r w:rsidRPr="00C37513">
        <w:t xml:space="preserve">aslaugų </w:t>
      </w:r>
      <w:r w:rsidR="000616A6" w:rsidRPr="00C37513">
        <w:t>teik</w:t>
      </w:r>
      <w:r w:rsidRPr="00C37513">
        <w:t>ėjas</w:t>
      </w:r>
      <w:r w:rsidR="00845B66" w:rsidRPr="00C37513">
        <w:t xml:space="preserve"> iki kiekvieno mėnesio 5 d.</w:t>
      </w:r>
      <w:r w:rsidRPr="00C37513">
        <w:t xml:space="preserve"> kartu su galutiniais patvirtintais rezultatais (galutinių rezultatų tvirtinimo protokolas kartu su priedais) turi pateikti suteiktų paslaugų perdavimo-priėmimo aktą, kuriame nurodo suteiktas paslaugas ir jų kainą. Paslaugų </w:t>
      </w:r>
      <w:r w:rsidR="000616A6" w:rsidRPr="00C37513">
        <w:t>teik</w:t>
      </w:r>
      <w:r w:rsidRPr="00C37513">
        <w:t>ėjo pateiktą paslaugų perdavimo-priėmimo aktą perkančioji organizacija patvirtina per 5 darbo dienas arba pateikia argumentuotas pastabas apie neatitikimus. Detalios nuostatos, kaip bus vykdomas paslaugų perdavimas–priėmimas nurodytos sutarties projekte. Paslaugų perdavimo</w:t>
      </w:r>
      <w:r w:rsidR="001948B7" w:rsidRPr="00C37513">
        <w:t>–</w:t>
      </w:r>
      <w:r w:rsidRPr="00C37513">
        <w:t>priėmimo aktą pasirašo perkančiosios organizacijos atsakingo struktūrinio padalinio vadovas.</w:t>
      </w:r>
    </w:p>
    <w:p w14:paraId="4EEEC57C" w14:textId="77777777" w:rsidR="00E75CF6" w:rsidRPr="000616A6" w:rsidRDefault="00E75CF6" w:rsidP="001C0836">
      <w:pPr>
        <w:pStyle w:val="Tekstas"/>
      </w:pPr>
    </w:p>
    <w:p w14:paraId="2A651A56" w14:textId="5F9D645E" w:rsidR="00AB061D" w:rsidRDefault="00AB061D" w:rsidP="001C0836">
      <w:pPr>
        <w:pStyle w:val="Tekstas"/>
      </w:pPr>
      <w:r w:rsidRPr="000616A6">
        <w:t xml:space="preserve">Vykdant SFMIS2014 </w:t>
      </w:r>
      <w:r w:rsidR="00997E4A">
        <w:t>priežiūrą</w:t>
      </w:r>
      <w:r w:rsidRPr="000616A6">
        <w:t xml:space="preserve">, turi būti </w:t>
      </w:r>
      <w:r w:rsidR="002E3905" w:rsidRPr="000616A6">
        <w:t>laikomasi</w:t>
      </w:r>
      <w:r w:rsidRPr="000616A6">
        <w:t xml:space="preserve"> SFMIS2014 kūrimo ir plėtros metu taikomų nefunkcinių reikalavimų nurodytų </w:t>
      </w:r>
      <w:r w:rsidR="00821FA5" w:rsidRPr="000616A6">
        <w:t>1</w:t>
      </w:r>
      <w:r w:rsidR="00821FA5">
        <w:t>9</w:t>
      </w:r>
      <w:r w:rsidR="00821FA5" w:rsidRPr="000616A6">
        <w:t xml:space="preserve"> </w:t>
      </w:r>
      <w:r w:rsidRPr="000616A6">
        <w:t>lentelėje:</w:t>
      </w:r>
    </w:p>
    <w:p w14:paraId="2DD4E25D" w14:textId="6E041B3B" w:rsidR="00990287" w:rsidRPr="00EC34B5" w:rsidRDefault="00990287" w:rsidP="00990287">
      <w:pPr>
        <w:pStyle w:val="Lentel"/>
        <w:ind w:left="0" w:firstLine="567"/>
        <w:rPr>
          <w:rFonts w:asciiTheme="minorHAnsi" w:hAnsiTheme="minorHAnsi"/>
        </w:rPr>
      </w:pPr>
      <w:r w:rsidRPr="00EC34B5">
        <w:rPr>
          <w:rFonts w:asciiTheme="minorHAnsi" w:hAnsiTheme="minorHAnsi"/>
        </w:rPr>
        <w:t xml:space="preserve">SFMIS2014 </w:t>
      </w:r>
      <w:r>
        <w:rPr>
          <w:rFonts w:asciiTheme="minorHAnsi" w:hAnsiTheme="minorHAnsi"/>
        </w:rPr>
        <w:t xml:space="preserve">palaikymo </w:t>
      </w:r>
      <w:r w:rsidRPr="00EC34B5">
        <w:rPr>
          <w:rFonts w:asciiTheme="minorHAnsi" w:hAnsiTheme="minorHAnsi"/>
        </w:rPr>
        <w:t>bendrieji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990287" w:rsidRPr="00EC34B5" w14:paraId="4FA775D6" w14:textId="77777777" w:rsidTr="00972B3A">
        <w:trPr>
          <w:trHeight w:val="146"/>
        </w:trPr>
        <w:tc>
          <w:tcPr>
            <w:tcW w:w="846" w:type="dxa"/>
            <w:shd w:val="clear" w:color="auto" w:fill="5F9BD5"/>
            <w:vAlign w:val="center"/>
          </w:tcPr>
          <w:p w14:paraId="5AFCD5B0" w14:textId="77777777" w:rsidR="00990287" w:rsidRPr="00EC34B5" w:rsidRDefault="00990287" w:rsidP="00972B3A">
            <w:pPr>
              <w:pStyle w:val="Tekstas"/>
              <w:ind w:firstLine="0"/>
              <w:rPr>
                <w:b/>
                <w:sz w:val="22"/>
                <w:szCs w:val="22"/>
              </w:rPr>
            </w:pPr>
            <w:r w:rsidRPr="00EC34B5">
              <w:rPr>
                <w:b/>
                <w:sz w:val="22"/>
                <w:szCs w:val="22"/>
              </w:rPr>
              <w:t>Eil. Nr.</w:t>
            </w:r>
          </w:p>
        </w:tc>
        <w:tc>
          <w:tcPr>
            <w:tcW w:w="8746" w:type="dxa"/>
            <w:shd w:val="clear" w:color="auto" w:fill="5F9BD5"/>
            <w:vAlign w:val="center"/>
          </w:tcPr>
          <w:p w14:paraId="309E9ADA" w14:textId="77777777" w:rsidR="00990287" w:rsidRPr="00EC34B5" w:rsidRDefault="00990287" w:rsidP="00972B3A">
            <w:pPr>
              <w:pStyle w:val="Tekstas"/>
              <w:ind w:firstLine="0"/>
              <w:rPr>
                <w:b/>
                <w:sz w:val="22"/>
                <w:szCs w:val="22"/>
              </w:rPr>
            </w:pPr>
            <w:r w:rsidRPr="00EC34B5">
              <w:rPr>
                <w:b/>
                <w:sz w:val="22"/>
                <w:szCs w:val="22"/>
              </w:rPr>
              <w:t>Bendrieji reikalavimai</w:t>
            </w:r>
          </w:p>
        </w:tc>
      </w:tr>
      <w:tr w:rsidR="00990287" w:rsidRPr="00EC34B5" w14:paraId="0D179389" w14:textId="77777777" w:rsidTr="00972B3A">
        <w:tc>
          <w:tcPr>
            <w:tcW w:w="846" w:type="dxa"/>
            <w:shd w:val="clear" w:color="auto" w:fill="auto"/>
          </w:tcPr>
          <w:p w14:paraId="66606802" w14:textId="77777777" w:rsidR="00990287" w:rsidRPr="00EC34B5" w:rsidRDefault="00990287" w:rsidP="00972B3A">
            <w:pPr>
              <w:pStyle w:val="Tablenumber"/>
              <w:numPr>
                <w:ilvl w:val="1"/>
                <w:numId w:val="15"/>
              </w:numPr>
              <w:ind w:left="431" w:hanging="431"/>
              <w:rPr>
                <w:rFonts w:asciiTheme="minorHAnsi" w:hAnsiTheme="minorHAnsi"/>
                <w:sz w:val="22"/>
                <w:szCs w:val="22"/>
              </w:rPr>
            </w:pPr>
          </w:p>
        </w:tc>
        <w:tc>
          <w:tcPr>
            <w:tcW w:w="8746" w:type="dxa"/>
            <w:shd w:val="clear" w:color="auto" w:fill="auto"/>
          </w:tcPr>
          <w:p w14:paraId="1B8309B1" w14:textId="64FD9702" w:rsidR="00990287" w:rsidRPr="00EC34B5" w:rsidRDefault="00990287" w:rsidP="00972B3A">
            <w:pPr>
              <w:pStyle w:val="Porat"/>
              <w:widowControl w:val="0"/>
              <w:spacing w:line="276" w:lineRule="auto"/>
              <w:jc w:val="both"/>
              <w:rPr>
                <w:rFonts w:asciiTheme="minorHAnsi" w:hAnsiTheme="minorHAnsi"/>
              </w:rPr>
            </w:pPr>
            <w:r w:rsidRPr="00EC34B5">
              <w:rPr>
                <w:rFonts w:asciiTheme="minorHAnsi" w:hAnsiTheme="minorHAnsi"/>
              </w:rPr>
              <w:t xml:space="preserve">Projekto metu kuriami ar </w:t>
            </w:r>
            <w:r w:rsidRPr="000616A6">
              <w:rPr>
                <w:rFonts w:asciiTheme="minorHAnsi" w:hAnsiTheme="minorHAnsi"/>
              </w:rPr>
              <w:t>modifikuojami funkcionalumai turi atitikti visus nefunkcinius reikalavimus nurodytus techninės specifikacijos 5 – 17 lentelėse.</w:t>
            </w:r>
          </w:p>
        </w:tc>
      </w:tr>
      <w:tr w:rsidR="00990287" w:rsidRPr="00EC34B5" w14:paraId="5645F5A7" w14:textId="77777777" w:rsidTr="00972B3A">
        <w:tc>
          <w:tcPr>
            <w:tcW w:w="846" w:type="dxa"/>
            <w:shd w:val="clear" w:color="auto" w:fill="auto"/>
          </w:tcPr>
          <w:p w14:paraId="5C83A624" w14:textId="77777777" w:rsidR="00990287" w:rsidRPr="00EC34B5" w:rsidRDefault="00990287" w:rsidP="00972B3A">
            <w:pPr>
              <w:pStyle w:val="Tablenumber"/>
              <w:numPr>
                <w:ilvl w:val="1"/>
                <w:numId w:val="15"/>
              </w:numPr>
              <w:ind w:left="431" w:hanging="431"/>
              <w:rPr>
                <w:rFonts w:asciiTheme="minorHAnsi" w:hAnsiTheme="minorHAnsi"/>
                <w:sz w:val="22"/>
                <w:szCs w:val="22"/>
              </w:rPr>
            </w:pPr>
          </w:p>
        </w:tc>
        <w:tc>
          <w:tcPr>
            <w:tcW w:w="8746" w:type="dxa"/>
            <w:shd w:val="clear" w:color="auto" w:fill="auto"/>
          </w:tcPr>
          <w:p w14:paraId="418995D5" w14:textId="77777777" w:rsidR="00990287" w:rsidRPr="00EC34B5" w:rsidRDefault="00990287" w:rsidP="00972B3A">
            <w:pPr>
              <w:pStyle w:val="Porat"/>
              <w:widowControl w:val="0"/>
              <w:spacing w:line="276" w:lineRule="auto"/>
              <w:jc w:val="both"/>
              <w:rPr>
                <w:rFonts w:asciiTheme="minorHAnsi" w:hAnsiTheme="minorHAnsi"/>
              </w:rPr>
            </w:pPr>
            <w:r w:rsidRPr="00EC34B5">
              <w:rPr>
                <w:rFonts w:asciiTheme="minorHAnsi" w:hAnsiTheme="minorHAnsi"/>
              </w:rPr>
              <w:t>Perkančiajai organizacijai turės būti perduoti pilni, korektiški sukurtos programinės įrangos išeities tekstai kompiliavimui paruoštų rinkmenų paketų forma, kartu nurodant viešai prieinamas standartines kompiliavimo priemones ir kompiliavimo eigą. Naudojant standartines priemones turi būti kompiliuojama naudojimui parengta programinė įranga, atliekanti jai specifikuotas funkcijas. Visos priemonės, reikalingos naujai versijai parengti, turi būti perduodamos Perkančiajai organizacijai, kad ji be papildomų priemonių galėtų sukompiliuoti naują versiją.</w:t>
            </w:r>
          </w:p>
        </w:tc>
      </w:tr>
      <w:tr w:rsidR="00990287" w:rsidRPr="00EC34B5" w14:paraId="28F70477" w14:textId="77777777" w:rsidTr="00972B3A">
        <w:tc>
          <w:tcPr>
            <w:tcW w:w="846" w:type="dxa"/>
            <w:shd w:val="clear" w:color="auto" w:fill="auto"/>
          </w:tcPr>
          <w:p w14:paraId="54EDE960" w14:textId="77777777" w:rsidR="00990287" w:rsidRPr="00EC34B5" w:rsidRDefault="00990287" w:rsidP="00972B3A">
            <w:pPr>
              <w:pStyle w:val="Tablenumber"/>
              <w:numPr>
                <w:ilvl w:val="1"/>
                <w:numId w:val="15"/>
              </w:numPr>
              <w:ind w:left="431" w:hanging="431"/>
              <w:rPr>
                <w:rFonts w:asciiTheme="minorHAnsi" w:hAnsiTheme="minorHAnsi"/>
                <w:sz w:val="22"/>
                <w:szCs w:val="22"/>
              </w:rPr>
            </w:pPr>
          </w:p>
        </w:tc>
        <w:tc>
          <w:tcPr>
            <w:tcW w:w="8746" w:type="dxa"/>
            <w:shd w:val="clear" w:color="auto" w:fill="auto"/>
          </w:tcPr>
          <w:p w14:paraId="461EDC52" w14:textId="63F8C3FC" w:rsidR="00990287" w:rsidRPr="00EC34B5" w:rsidRDefault="00990287" w:rsidP="00990287">
            <w:pPr>
              <w:pStyle w:val="Porat"/>
              <w:widowControl w:val="0"/>
              <w:spacing w:line="276" w:lineRule="auto"/>
              <w:jc w:val="both"/>
              <w:rPr>
                <w:rFonts w:asciiTheme="minorHAnsi" w:hAnsiTheme="minorHAnsi"/>
              </w:rPr>
            </w:pPr>
            <w:r w:rsidRPr="00EC34B5">
              <w:rPr>
                <w:rFonts w:asciiTheme="minorHAnsi" w:hAnsiTheme="minorHAnsi"/>
              </w:rPr>
              <w:t>Sukurtos programinės įrangos išeities tekstai turės būti perduodami kaupiamuoju būdu. Iš pateiktų išeities kodų turi susikompiliuoti nauja pilna versija, paruošta naudojimui.</w:t>
            </w:r>
          </w:p>
        </w:tc>
      </w:tr>
      <w:tr w:rsidR="00990287" w:rsidRPr="00EC34B5" w14:paraId="297EA389" w14:textId="77777777" w:rsidTr="00972B3A">
        <w:tc>
          <w:tcPr>
            <w:tcW w:w="846" w:type="dxa"/>
            <w:shd w:val="clear" w:color="auto" w:fill="auto"/>
          </w:tcPr>
          <w:p w14:paraId="2773186E" w14:textId="77777777" w:rsidR="00990287" w:rsidRPr="00EC34B5" w:rsidRDefault="00990287" w:rsidP="00972B3A">
            <w:pPr>
              <w:pStyle w:val="Tablenumber"/>
              <w:numPr>
                <w:ilvl w:val="1"/>
                <w:numId w:val="15"/>
              </w:numPr>
              <w:ind w:left="431" w:hanging="431"/>
              <w:rPr>
                <w:rFonts w:asciiTheme="minorHAnsi" w:hAnsiTheme="minorHAnsi"/>
                <w:sz w:val="22"/>
                <w:szCs w:val="22"/>
              </w:rPr>
            </w:pPr>
          </w:p>
        </w:tc>
        <w:tc>
          <w:tcPr>
            <w:tcW w:w="8746" w:type="dxa"/>
            <w:shd w:val="clear" w:color="auto" w:fill="auto"/>
          </w:tcPr>
          <w:p w14:paraId="057D0D94" w14:textId="77777777" w:rsidR="00990287" w:rsidRPr="00EC34B5" w:rsidRDefault="00990287" w:rsidP="00972B3A">
            <w:pPr>
              <w:pStyle w:val="Porat"/>
              <w:widowControl w:val="0"/>
              <w:jc w:val="both"/>
              <w:rPr>
                <w:rFonts w:asciiTheme="minorHAnsi" w:hAnsiTheme="minorHAnsi"/>
              </w:rPr>
            </w:pPr>
            <w:r w:rsidRPr="00EC34B5">
              <w:rPr>
                <w:rFonts w:asciiTheme="minorHAnsi" w:hAnsiTheme="minorHAnsi"/>
              </w:rPr>
              <w:t>Projekto metu sukurtos / modernizuotos programinės įrangos išeities tekstai turi būti su komentarais ir atitikti gerąsias programinio kodo formatavimo, kintamųjų bei funkcijų įvardinimo praktikas.</w:t>
            </w:r>
          </w:p>
        </w:tc>
      </w:tr>
      <w:tr w:rsidR="00990287" w:rsidRPr="00EC34B5" w14:paraId="4211DBA8" w14:textId="77777777" w:rsidTr="00972B3A">
        <w:tc>
          <w:tcPr>
            <w:tcW w:w="846" w:type="dxa"/>
            <w:shd w:val="clear" w:color="auto" w:fill="auto"/>
          </w:tcPr>
          <w:p w14:paraId="5D6A5EF1" w14:textId="77777777" w:rsidR="00990287" w:rsidRPr="00EC34B5" w:rsidRDefault="00990287" w:rsidP="00972B3A">
            <w:pPr>
              <w:pStyle w:val="Tablenumber"/>
              <w:numPr>
                <w:ilvl w:val="1"/>
                <w:numId w:val="15"/>
              </w:numPr>
              <w:ind w:left="431" w:hanging="431"/>
              <w:rPr>
                <w:rFonts w:asciiTheme="minorHAnsi" w:hAnsiTheme="minorHAnsi"/>
                <w:sz w:val="22"/>
                <w:szCs w:val="22"/>
              </w:rPr>
            </w:pPr>
          </w:p>
        </w:tc>
        <w:tc>
          <w:tcPr>
            <w:tcW w:w="8746" w:type="dxa"/>
            <w:shd w:val="clear" w:color="auto" w:fill="auto"/>
          </w:tcPr>
          <w:p w14:paraId="54C91AB1" w14:textId="77175185" w:rsidR="00990287" w:rsidRPr="00EC34B5" w:rsidRDefault="00990287" w:rsidP="00972B3A">
            <w:pPr>
              <w:pStyle w:val="Porat"/>
              <w:widowControl w:val="0"/>
              <w:spacing w:line="276" w:lineRule="auto"/>
              <w:jc w:val="both"/>
              <w:rPr>
                <w:rFonts w:asciiTheme="minorHAnsi" w:hAnsiTheme="minorHAnsi"/>
              </w:rPr>
            </w:pPr>
            <w:r w:rsidRPr="00EC34B5">
              <w:rPr>
                <w:rFonts w:asciiTheme="minorHAnsi" w:hAnsiTheme="minorHAnsi"/>
              </w:rPr>
              <w:t xml:space="preserve">Perkančiajai organizacijai pateikiamos atnaujinimų versijos naujiems </w:t>
            </w:r>
            <w:r>
              <w:rPr>
                <w:rFonts w:asciiTheme="minorHAnsi" w:hAnsiTheme="minorHAnsi"/>
              </w:rPr>
              <w:t xml:space="preserve">palaikymo </w:t>
            </w:r>
            <w:r w:rsidRPr="00EC34B5">
              <w:rPr>
                <w:rFonts w:asciiTheme="minorHAnsi" w:hAnsiTheme="minorHAnsi"/>
              </w:rPr>
              <w:t>funkcionalumams diegti ar esamiems modifikuoti, negali būti teikiamos kartu su priežiūros/klaidų taisymo versijomis.</w:t>
            </w:r>
          </w:p>
        </w:tc>
      </w:tr>
      <w:tr w:rsidR="00990287" w:rsidRPr="00EC34B5" w14:paraId="064D2162" w14:textId="77777777" w:rsidTr="00972B3A">
        <w:tc>
          <w:tcPr>
            <w:tcW w:w="846" w:type="dxa"/>
            <w:shd w:val="clear" w:color="auto" w:fill="auto"/>
          </w:tcPr>
          <w:p w14:paraId="3CB831F4" w14:textId="77777777" w:rsidR="00990287" w:rsidRPr="00EC34B5" w:rsidRDefault="00990287" w:rsidP="00972B3A">
            <w:pPr>
              <w:pStyle w:val="Tablenumber"/>
              <w:numPr>
                <w:ilvl w:val="1"/>
                <w:numId w:val="15"/>
              </w:numPr>
              <w:ind w:left="431" w:hanging="431"/>
              <w:rPr>
                <w:rFonts w:asciiTheme="minorHAnsi" w:hAnsiTheme="minorHAnsi"/>
                <w:sz w:val="22"/>
                <w:szCs w:val="22"/>
              </w:rPr>
            </w:pPr>
          </w:p>
        </w:tc>
        <w:tc>
          <w:tcPr>
            <w:tcW w:w="8746" w:type="dxa"/>
            <w:shd w:val="clear" w:color="auto" w:fill="auto"/>
          </w:tcPr>
          <w:p w14:paraId="01612174" w14:textId="41685AA7" w:rsidR="00990287" w:rsidRPr="00EC34B5" w:rsidRDefault="00990287" w:rsidP="00972B3A">
            <w:pPr>
              <w:pStyle w:val="Porat"/>
              <w:widowControl w:val="0"/>
              <w:spacing w:line="276" w:lineRule="auto"/>
              <w:jc w:val="both"/>
              <w:rPr>
                <w:rFonts w:asciiTheme="minorHAnsi" w:hAnsiTheme="minorHAnsi"/>
              </w:rPr>
            </w:pPr>
            <w:r w:rsidRPr="00EC34B5">
              <w:rPr>
                <w:rFonts w:asciiTheme="minorHAnsi" w:hAnsiTheme="minorHAnsi"/>
              </w:rPr>
              <w:t xml:space="preserve">Esant pasikeitimams darbinės aplinkos konfigūracijoje Paslaugų </w:t>
            </w:r>
            <w:r w:rsidR="000616A6">
              <w:rPr>
                <w:rFonts w:asciiTheme="minorHAnsi" w:hAnsiTheme="minorHAnsi"/>
              </w:rPr>
              <w:t>teik</w:t>
            </w:r>
            <w:r w:rsidRPr="00EC34B5">
              <w:rPr>
                <w:rFonts w:asciiTheme="minorHAnsi" w:hAnsiTheme="minorHAnsi"/>
              </w:rPr>
              <w:t>ėjas turi parengti reikiamos programinės įrangos sąrašą, darbinės aplinkos paruošimo, programinės įrangos instaliavimo ir konfigūravimo instrukcijas, testavimo planą.</w:t>
            </w:r>
          </w:p>
        </w:tc>
      </w:tr>
    </w:tbl>
    <w:bookmarkEnd w:id="57"/>
    <w:bookmarkEnd w:id="58"/>
    <w:bookmarkEnd w:id="59"/>
    <w:p w14:paraId="1B452E05" w14:textId="77777777" w:rsidR="00A8625A" w:rsidRPr="00842816" w:rsidRDefault="00A8625A" w:rsidP="003B2AE7">
      <w:pPr>
        <w:pStyle w:val="POSKYRIS"/>
        <w:keepNext w:val="0"/>
        <w:keepLines w:val="0"/>
        <w:numPr>
          <w:ilvl w:val="0"/>
          <w:numId w:val="0"/>
        </w:numPr>
        <w:tabs>
          <w:tab w:val="left" w:pos="284"/>
          <w:tab w:val="left" w:pos="851"/>
        </w:tabs>
        <w:spacing w:before="240"/>
        <w:ind w:left="567"/>
        <w:outlineLvl w:val="9"/>
      </w:pPr>
      <w:r w:rsidRPr="0000652A">
        <w:t>3.6.</w:t>
      </w:r>
      <w:r>
        <w:rPr>
          <w:b w:val="0"/>
          <w:bCs/>
        </w:rPr>
        <w:t xml:space="preserve"> </w:t>
      </w:r>
      <w:r w:rsidRPr="00842816">
        <w:t>Apimčių vertinimo metodika</w:t>
      </w:r>
    </w:p>
    <w:p w14:paraId="31DD61A0" w14:textId="77777777" w:rsidR="00A8625A" w:rsidRPr="00842816" w:rsidRDefault="00A8625A" w:rsidP="00A8625A">
      <w:pPr>
        <w:pStyle w:val="Lentel"/>
        <w:ind w:left="0" w:firstLine="567"/>
      </w:pPr>
      <w:r w:rsidRPr="00842816">
        <w:t>Apimčių skaičiavimo metodika</w:t>
      </w:r>
    </w:p>
    <w:tbl>
      <w:tblPr>
        <w:tblW w:w="10437" w:type="dxa"/>
        <w:tblInd w:w="-5" w:type="dxa"/>
        <w:tblLook w:val="04A0" w:firstRow="1" w:lastRow="0" w:firstColumn="1" w:lastColumn="0" w:noHBand="0" w:noVBand="1"/>
      </w:tblPr>
      <w:tblGrid>
        <w:gridCol w:w="2898"/>
        <w:gridCol w:w="2518"/>
        <w:gridCol w:w="2518"/>
        <w:gridCol w:w="2503"/>
      </w:tblGrid>
      <w:tr w:rsidR="00A8625A" w:rsidRPr="00842816" w14:paraId="2430F235" w14:textId="77777777" w:rsidTr="00B915E7">
        <w:trPr>
          <w:trHeight w:val="634"/>
        </w:trPr>
        <w:tc>
          <w:tcPr>
            <w:tcW w:w="2898" w:type="dxa"/>
            <w:tcBorders>
              <w:top w:val="single" w:sz="4" w:space="0" w:color="auto"/>
              <w:left w:val="single" w:sz="4" w:space="0" w:color="auto"/>
              <w:bottom w:val="single" w:sz="4" w:space="0" w:color="auto"/>
              <w:right w:val="single" w:sz="4" w:space="0" w:color="auto"/>
            </w:tcBorders>
            <w:shd w:val="clear" w:color="auto" w:fill="9CC2E5"/>
            <w:noWrap/>
            <w:vAlign w:val="center"/>
            <w:hideMark/>
          </w:tcPr>
          <w:p w14:paraId="14F6FED6" w14:textId="22D4BC57" w:rsidR="00A8625A" w:rsidRPr="00842816" w:rsidRDefault="00A8625A" w:rsidP="00AD3BAA">
            <w:pPr>
              <w:pStyle w:val="Tekstas"/>
              <w:ind w:firstLine="0"/>
              <w:jc w:val="left"/>
              <w:rPr>
                <w:b/>
                <w:sz w:val="21"/>
                <w:szCs w:val="21"/>
              </w:rPr>
            </w:pPr>
            <w:r>
              <w:rPr>
                <w:b/>
                <w:sz w:val="21"/>
                <w:szCs w:val="21"/>
              </w:rPr>
              <w:t>SFMIS2014</w:t>
            </w:r>
            <w:r w:rsidRPr="00842816">
              <w:rPr>
                <w:b/>
                <w:sz w:val="21"/>
                <w:szCs w:val="21"/>
              </w:rPr>
              <w:t xml:space="preserve"> formos/procedūros/ataskaitos</w:t>
            </w:r>
          </w:p>
        </w:tc>
        <w:tc>
          <w:tcPr>
            <w:tcW w:w="2518" w:type="dxa"/>
            <w:tcBorders>
              <w:top w:val="single" w:sz="4" w:space="0" w:color="auto"/>
              <w:left w:val="nil"/>
              <w:bottom w:val="single" w:sz="4" w:space="0" w:color="auto"/>
              <w:right w:val="single" w:sz="4" w:space="0" w:color="auto"/>
            </w:tcBorders>
            <w:shd w:val="clear" w:color="auto" w:fill="9CC2E5"/>
            <w:noWrap/>
            <w:vAlign w:val="center"/>
            <w:hideMark/>
          </w:tcPr>
          <w:p w14:paraId="629B04B3" w14:textId="77777777" w:rsidR="00A8625A" w:rsidRPr="00842816" w:rsidRDefault="00A8625A" w:rsidP="00AD3BAA">
            <w:pPr>
              <w:pStyle w:val="Tekstas"/>
              <w:ind w:firstLine="0"/>
              <w:rPr>
                <w:b/>
                <w:sz w:val="21"/>
                <w:szCs w:val="21"/>
              </w:rPr>
            </w:pPr>
            <w:r w:rsidRPr="00842816">
              <w:rPr>
                <w:b/>
                <w:sz w:val="21"/>
                <w:szCs w:val="21"/>
              </w:rPr>
              <w:t>Smulkus</w:t>
            </w:r>
          </w:p>
        </w:tc>
        <w:tc>
          <w:tcPr>
            <w:tcW w:w="2518" w:type="dxa"/>
            <w:tcBorders>
              <w:top w:val="single" w:sz="4" w:space="0" w:color="auto"/>
              <w:left w:val="nil"/>
              <w:bottom w:val="single" w:sz="4" w:space="0" w:color="auto"/>
              <w:right w:val="single" w:sz="4" w:space="0" w:color="auto"/>
            </w:tcBorders>
            <w:shd w:val="clear" w:color="auto" w:fill="9CC2E5"/>
            <w:noWrap/>
            <w:vAlign w:val="center"/>
            <w:hideMark/>
          </w:tcPr>
          <w:p w14:paraId="70102044" w14:textId="77777777" w:rsidR="00A8625A" w:rsidRPr="00842816" w:rsidRDefault="00A8625A" w:rsidP="00AD3BAA">
            <w:pPr>
              <w:pStyle w:val="Tekstas"/>
              <w:ind w:firstLine="0"/>
              <w:rPr>
                <w:b/>
                <w:sz w:val="21"/>
                <w:szCs w:val="21"/>
              </w:rPr>
            </w:pPr>
            <w:r w:rsidRPr="00842816">
              <w:rPr>
                <w:b/>
                <w:sz w:val="21"/>
                <w:szCs w:val="21"/>
              </w:rPr>
              <w:t>Vidutinis</w:t>
            </w:r>
          </w:p>
        </w:tc>
        <w:tc>
          <w:tcPr>
            <w:tcW w:w="2503" w:type="dxa"/>
            <w:tcBorders>
              <w:top w:val="single" w:sz="4" w:space="0" w:color="auto"/>
              <w:left w:val="nil"/>
              <w:bottom w:val="single" w:sz="4" w:space="0" w:color="auto"/>
              <w:right w:val="single" w:sz="4" w:space="0" w:color="auto"/>
            </w:tcBorders>
            <w:shd w:val="clear" w:color="auto" w:fill="9CC2E5"/>
            <w:noWrap/>
            <w:vAlign w:val="center"/>
            <w:hideMark/>
          </w:tcPr>
          <w:p w14:paraId="35B2B75B" w14:textId="77777777" w:rsidR="00A8625A" w:rsidRPr="00842816" w:rsidRDefault="00A8625A" w:rsidP="00AD3BAA">
            <w:pPr>
              <w:pStyle w:val="Tekstas"/>
              <w:ind w:firstLine="0"/>
              <w:rPr>
                <w:b/>
                <w:sz w:val="21"/>
                <w:szCs w:val="21"/>
              </w:rPr>
            </w:pPr>
            <w:r w:rsidRPr="00842816">
              <w:rPr>
                <w:b/>
                <w:sz w:val="21"/>
                <w:szCs w:val="21"/>
              </w:rPr>
              <w:t>Sudėtingas</w:t>
            </w:r>
          </w:p>
        </w:tc>
      </w:tr>
      <w:tr w:rsidR="00A8625A" w:rsidRPr="00842816" w14:paraId="061097F0" w14:textId="77777777" w:rsidTr="00B915E7">
        <w:trPr>
          <w:trHeight w:val="267"/>
        </w:trPr>
        <w:tc>
          <w:tcPr>
            <w:tcW w:w="28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C88E0F"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Ekraninė forma</w:t>
            </w:r>
          </w:p>
        </w:tc>
        <w:tc>
          <w:tcPr>
            <w:tcW w:w="2518" w:type="dxa"/>
            <w:tcBorders>
              <w:top w:val="nil"/>
              <w:left w:val="nil"/>
              <w:bottom w:val="single" w:sz="4" w:space="0" w:color="auto"/>
              <w:right w:val="single" w:sz="4" w:space="0" w:color="auto"/>
            </w:tcBorders>
            <w:shd w:val="clear" w:color="auto" w:fill="auto"/>
            <w:noWrap/>
            <w:vAlign w:val="bottom"/>
            <w:hideMark/>
          </w:tcPr>
          <w:p w14:paraId="1CFE8EC6"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iki 5 laukų</w:t>
            </w:r>
          </w:p>
        </w:tc>
        <w:tc>
          <w:tcPr>
            <w:tcW w:w="2518" w:type="dxa"/>
            <w:tcBorders>
              <w:top w:val="nil"/>
              <w:left w:val="nil"/>
              <w:bottom w:val="single" w:sz="4" w:space="0" w:color="auto"/>
              <w:right w:val="single" w:sz="4" w:space="0" w:color="auto"/>
            </w:tcBorders>
            <w:shd w:val="clear" w:color="auto" w:fill="auto"/>
            <w:noWrap/>
            <w:vAlign w:val="bottom"/>
            <w:hideMark/>
          </w:tcPr>
          <w:p w14:paraId="6CB7F3AE"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 xml:space="preserve">6-10 laukų </w:t>
            </w:r>
          </w:p>
        </w:tc>
        <w:tc>
          <w:tcPr>
            <w:tcW w:w="2503" w:type="dxa"/>
            <w:tcBorders>
              <w:top w:val="nil"/>
              <w:left w:val="nil"/>
              <w:bottom w:val="single" w:sz="4" w:space="0" w:color="auto"/>
              <w:right w:val="single" w:sz="4" w:space="0" w:color="auto"/>
            </w:tcBorders>
            <w:shd w:val="clear" w:color="auto" w:fill="auto"/>
            <w:noWrap/>
            <w:vAlign w:val="bottom"/>
            <w:hideMark/>
          </w:tcPr>
          <w:p w14:paraId="680C4B6D"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11-20 laukų</w:t>
            </w:r>
          </w:p>
        </w:tc>
      </w:tr>
      <w:tr w:rsidR="00A8625A" w:rsidRPr="00842816" w14:paraId="5125A3A1" w14:textId="77777777" w:rsidTr="00B915E7">
        <w:trPr>
          <w:trHeight w:val="267"/>
        </w:trPr>
        <w:tc>
          <w:tcPr>
            <w:tcW w:w="2898" w:type="dxa"/>
            <w:vMerge/>
            <w:tcBorders>
              <w:top w:val="nil"/>
              <w:left w:val="single" w:sz="4" w:space="0" w:color="auto"/>
              <w:bottom w:val="single" w:sz="4" w:space="0" w:color="000000"/>
              <w:right w:val="single" w:sz="4" w:space="0" w:color="auto"/>
            </w:tcBorders>
            <w:vAlign w:val="center"/>
            <w:hideMark/>
          </w:tcPr>
          <w:p w14:paraId="065DF1D8" w14:textId="77777777" w:rsidR="00A8625A" w:rsidRPr="00842816" w:rsidRDefault="00A8625A" w:rsidP="00AD3BAA">
            <w:pPr>
              <w:spacing w:after="0"/>
              <w:rPr>
                <w:rFonts w:ascii="Times New Roman" w:hAnsi="Times New Roman"/>
                <w:sz w:val="21"/>
                <w:szCs w:val="21"/>
              </w:rPr>
            </w:pPr>
          </w:p>
        </w:tc>
        <w:tc>
          <w:tcPr>
            <w:tcW w:w="2518" w:type="dxa"/>
            <w:tcBorders>
              <w:top w:val="nil"/>
              <w:left w:val="nil"/>
              <w:bottom w:val="single" w:sz="4" w:space="0" w:color="auto"/>
              <w:right w:val="single" w:sz="4" w:space="0" w:color="auto"/>
            </w:tcBorders>
            <w:shd w:val="clear" w:color="auto" w:fill="auto"/>
            <w:noWrap/>
            <w:vAlign w:val="bottom"/>
            <w:hideMark/>
          </w:tcPr>
          <w:p w14:paraId="5D139102"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iki 3 apskaičiuojamų/sudėtingų laukų</w:t>
            </w:r>
          </w:p>
        </w:tc>
        <w:tc>
          <w:tcPr>
            <w:tcW w:w="2518" w:type="dxa"/>
            <w:tcBorders>
              <w:top w:val="nil"/>
              <w:left w:val="nil"/>
              <w:bottom w:val="single" w:sz="4" w:space="0" w:color="auto"/>
              <w:right w:val="single" w:sz="4" w:space="0" w:color="auto"/>
            </w:tcBorders>
            <w:shd w:val="clear" w:color="auto" w:fill="auto"/>
            <w:noWrap/>
            <w:vAlign w:val="bottom"/>
            <w:hideMark/>
          </w:tcPr>
          <w:p w14:paraId="52AED3A4"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4-5 apskaičiuojamų/sudėtingų laukų</w:t>
            </w:r>
          </w:p>
        </w:tc>
        <w:tc>
          <w:tcPr>
            <w:tcW w:w="2503" w:type="dxa"/>
            <w:tcBorders>
              <w:top w:val="nil"/>
              <w:left w:val="nil"/>
              <w:bottom w:val="single" w:sz="4" w:space="0" w:color="auto"/>
              <w:right w:val="single" w:sz="4" w:space="0" w:color="auto"/>
            </w:tcBorders>
            <w:shd w:val="clear" w:color="auto" w:fill="auto"/>
            <w:noWrap/>
            <w:vAlign w:val="bottom"/>
            <w:hideMark/>
          </w:tcPr>
          <w:p w14:paraId="17FA1339"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nuo 6-10 apskaičiuojamų/sudėtingų laukų</w:t>
            </w:r>
          </w:p>
        </w:tc>
      </w:tr>
      <w:tr w:rsidR="00A8625A" w:rsidRPr="00842816" w14:paraId="108C5D5A" w14:textId="77777777" w:rsidTr="00B915E7">
        <w:trPr>
          <w:trHeight w:val="267"/>
        </w:trPr>
        <w:tc>
          <w:tcPr>
            <w:tcW w:w="2898" w:type="dxa"/>
            <w:vMerge/>
            <w:tcBorders>
              <w:top w:val="nil"/>
              <w:left w:val="single" w:sz="4" w:space="0" w:color="auto"/>
              <w:bottom w:val="single" w:sz="4" w:space="0" w:color="000000"/>
              <w:right w:val="single" w:sz="4" w:space="0" w:color="auto"/>
            </w:tcBorders>
            <w:vAlign w:val="center"/>
            <w:hideMark/>
          </w:tcPr>
          <w:p w14:paraId="38AFF5A3" w14:textId="77777777" w:rsidR="00A8625A" w:rsidRPr="00842816" w:rsidRDefault="00A8625A" w:rsidP="00AD3BAA">
            <w:pPr>
              <w:spacing w:after="0"/>
              <w:rPr>
                <w:rFonts w:ascii="Times New Roman" w:hAnsi="Times New Roman"/>
                <w:sz w:val="21"/>
                <w:szCs w:val="21"/>
              </w:rPr>
            </w:pPr>
          </w:p>
        </w:tc>
        <w:tc>
          <w:tcPr>
            <w:tcW w:w="2518" w:type="dxa"/>
            <w:tcBorders>
              <w:top w:val="nil"/>
              <w:left w:val="nil"/>
              <w:bottom w:val="single" w:sz="4" w:space="0" w:color="auto"/>
              <w:right w:val="single" w:sz="4" w:space="0" w:color="auto"/>
            </w:tcBorders>
            <w:shd w:val="clear" w:color="auto" w:fill="auto"/>
            <w:noWrap/>
            <w:vAlign w:val="bottom"/>
            <w:hideMark/>
          </w:tcPr>
          <w:p w14:paraId="516F3685"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iki 5 stulpelių lentelė</w:t>
            </w:r>
          </w:p>
        </w:tc>
        <w:tc>
          <w:tcPr>
            <w:tcW w:w="2518" w:type="dxa"/>
            <w:tcBorders>
              <w:top w:val="nil"/>
              <w:left w:val="nil"/>
              <w:bottom w:val="single" w:sz="4" w:space="0" w:color="auto"/>
              <w:right w:val="single" w:sz="4" w:space="0" w:color="auto"/>
            </w:tcBorders>
            <w:shd w:val="clear" w:color="auto" w:fill="auto"/>
            <w:noWrap/>
            <w:vAlign w:val="bottom"/>
            <w:hideMark/>
          </w:tcPr>
          <w:p w14:paraId="328B7105"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6-10 stulpelių lentelė</w:t>
            </w:r>
          </w:p>
        </w:tc>
        <w:tc>
          <w:tcPr>
            <w:tcW w:w="2503" w:type="dxa"/>
            <w:tcBorders>
              <w:top w:val="nil"/>
              <w:left w:val="nil"/>
              <w:bottom w:val="single" w:sz="4" w:space="0" w:color="auto"/>
              <w:right w:val="single" w:sz="4" w:space="0" w:color="auto"/>
            </w:tcBorders>
            <w:shd w:val="clear" w:color="auto" w:fill="auto"/>
            <w:noWrap/>
            <w:vAlign w:val="bottom"/>
            <w:hideMark/>
          </w:tcPr>
          <w:p w14:paraId="2A7BAB74"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11-20 stulpelių lentelė</w:t>
            </w:r>
          </w:p>
        </w:tc>
      </w:tr>
      <w:tr w:rsidR="00A8625A" w:rsidRPr="00842816" w14:paraId="0EED6C54" w14:textId="77777777" w:rsidTr="00B915E7">
        <w:trPr>
          <w:trHeight w:val="267"/>
        </w:trPr>
        <w:tc>
          <w:tcPr>
            <w:tcW w:w="2898" w:type="dxa"/>
            <w:vMerge/>
            <w:tcBorders>
              <w:top w:val="nil"/>
              <w:left w:val="single" w:sz="4" w:space="0" w:color="auto"/>
              <w:bottom w:val="single" w:sz="4" w:space="0" w:color="000000"/>
              <w:right w:val="single" w:sz="4" w:space="0" w:color="auto"/>
            </w:tcBorders>
            <w:vAlign w:val="center"/>
            <w:hideMark/>
          </w:tcPr>
          <w:p w14:paraId="2BE6E7C9" w14:textId="77777777" w:rsidR="00A8625A" w:rsidRPr="00842816" w:rsidRDefault="00A8625A" w:rsidP="00AD3BAA">
            <w:pPr>
              <w:spacing w:after="0"/>
              <w:rPr>
                <w:rFonts w:ascii="Times New Roman" w:hAnsi="Times New Roman"/>
                <w:sz w:val="21"/>
                <w:szCs w:val="21"/>
              </w:rPr>
            </w:pPr>
          </w:p>
        </w:tc>
        <w:tc>
          <w:tcPr>
            <w:tcW w:w="2518" w:type="dxa"/>
            <w:tcBorders>
              <w:top w:val="nil"/>
              <w:left w:val="nil"/>
              <w:bottom w:val="single" w:sz="4" w:space="0" w:color="auto"/>
              <w:right w:val="single" w:sz="4" w:space="0" w:color="auto"/>
            </w:tcBorders>
            <w:shd w:val="clear" w:color="auto" w:fill="auto"/>
            <w:noWrap/>
            <w:vAlign w:val="bottom"/>
            <w:hideMark/>
          </w:tcPr>
          <w:p w14:paraId="5456C9DC"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iki 3 apskaičiuojamų/sudėtingų stulpelių lentelė</w:t>
            </w:r>
          </w:p>
        </w:tc>
        <w:tc>
          <w:tcPr>
            <w:tcW w:w="2518" w:type="dxa"/>
            <w:tcBorders>
              <w:top w:val="nil"/>
              <w:left w:val="nil"/>
              <w:bottom w:val="single" w:sz="4" w:space="0" w:color="auto"/>
              <w:right w:val="single" w:sz="4" w:space="0" w:color="auto"/>
            </w:tcBorders>
            <w:shd w:val="clear" w:color="auto" w:fill="auto"/>
            <w:noWrap/>
            <w:vAlign w:val="bottom"/>
            <w:hideMark/>
          </w:tcPr>
          <w:p w14:paraId="208ACD79"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4-5 apskaičiuojamų/sudėtingų stulpelių lentelė</w:t>
            </w:r>
          </w:p>
        </w:tc>
        <w:tc>
          <w:tcPr>
            <w:tcW w:w="2503" w:type="dxa"/>
            <w:tcBorders>
              <w:top w:val="nil"/>
              <w:left w:val="nil"/>
              <w:bottom w:val="single" w:sz="4" w:space="0" w:color="auto"/>
              <w:right w:val="single" w:sz="4" w:space="0" w:color="auto"/>
            </w:tcBorders>
            <w:shd w:val="clear" w:color="auto" w:fill="auto"/>
            <w:noWrap/>
            <w:vAlign w:val="bottom"/>
            <w:hideMark/>
          </w:tcPr>
          <w:p w14:paraId="07F9588D"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6-10 apskaičiuojamų/sudėtingų stulpelių lentelė</w:t>
            </w:r>
          </w:p>
        </w:tc>
      </w:tr>
      <w:tr w:rsidR="00A8625A" w:rsidRPr="00842816" w14:paraId="6DD877A1" w14:textId="77777777" w:rsidTr="00B915E7">
        <w:trPr>
          <w:trHeight w:val="267"/>
        </w:trPr>
        <w:tc>
          <w:tcPr>
            <w:tcW w:w="2898" w:type="dxa"/>
            <w:vMerge/>
            <w:tcBorders>
              <w:top w:val="nil"/>
              <w:left w:val="single" w:sz="4" w:space="0" w:color="auto"/>
              <w:bottom w:val="single" w:sz="4" w:space="0" w:color="000000"/>
              <w:right w:val="single" w:sz="4" w:space="0" w:color="auto"/>
            </w:tcBorders>
            <w:vAlign w:val="center"/>
            <w:hideMark/>
          </w:tcPr>
          <w:p w14:paraId="7E6DEC43" w14:textId="77777777" w:rsidR="00A8625A" w:rsidRPr="00842816" w:rsidRDefault="00A8625A" w:rsidP="00AD3BAA">
            <w:pPr>
              <w:spacing w:after="0"/>
              <w:rPr>
                <w:rFonts w:ascii="Times New Roman" w:hAnsi="Times New Roman"/>
                <w:sz w:val="21"/>
                <w:szCs w:val="21"/>
              </w:rPr>
            </w:pPr>
          </w:p>
        </w:tc>
        <w:tc>
          <w:tcPr>
            <w:tcW w:w="2518" w:type="dxa"/>
            <w:tcBorders>
              <w:top w:val="nil"/>
              <w:left w:val="nil"/>
              <w:bottom w:val="single" w:sz="4" w:space="0" w:color="auto"/>
              <w:right w:val="single" w:sz="4" w:space="0" w:color="auto"/>
            </w:tcBorders>
            <w:shd w:val="clear" w:color="auto" w:fill="auto"/>
            <w:noWrap/>
            <w:vAlign w:val="bottom"/>
            <w:hideMark/>
          </w:tcPr>
          <w:p w14:paraId="5A0DC724"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iki 5 filtrų</w:t>
            </w:r>
          </w:p>
        </w:tc>
        <w:tc>
          <w:tcPr>
            <w:tcW w:w="2518" w:type="dxa"/>
            <w:tcBorders>
              <w:top w:val="nil"/>
              <w:left w:val="nil"/>
              <w:bottom w:val="single" w:sz="4" w:space="0" w:color="auto"/>
              <w:right w:val="single" w:sz="4" w:space="0" w:color="auto"/>
            </w:tcBorders>
            <w:shd w:val="clear" w:color="auto" w:fill="auto"/>
            <w:noWrap/>
            <w:vAlign w:val="bottom"/>
            <w:hideMark/>
          </w:tcPr>
          <w:p w14:paraId="5D9D9335"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6-10 filtrų</w:t>
            </w:r>
          </w:p>
        </w:tc>
        <w:tc>
          <w:tcPr>
            <w:tcW w:w="2503" w:type="dxa"/>
            <w:tcBorders>
              <w:top w:val="nil"/>
              <w:left w:val="nil"/>
              <w:bottom w:val="single" w:sz="4" w:space="0" w:color="auto"/>
              <w:right w:val="single" w:sz="4" w:space="0" w:color="auto"/>
            </w:tcBorders>
            <w:shd w:val="clear" w:color="auto" w:fill="auto"/>
            <w:noWrap/>
            <w:vAlign w:val="bottom"/>
            <w:hideMark/>
          </w:tcPr>
          <w:p w14:paraId="01253E03"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11-20 filtrų</w:t>
            </w:r>
          </w:p>
        </w:tc>
      </w:tr>
      <w:tr w:rsidR="00A8625A" w:rsidRPr="00842816" w14:paraId="611FB468" w14:textId="77777777" w:rsidTr="00B915E7">
        <w:trPr>
          <w:trHeight w:val="267"/>
        </w:trPr>
        <w:tc>
          <w:tcPr>
            <w:tcW w:w="2898" w:type="dxa"/>
            <w:vMerge/>
            <w:tcBorders>
              <w:top w:val="nil"/>
              <w:left w:val="single" w:sz="4" w:space="0" w:color="auto"/>
              <w:bottom w:val="single" w:sz="4" w:space="0" w:color="000000"/>
              <w:right w:val="single" w:sz="4" w:space="0" w:color="auto"/>
            </w:tcBorders>
            <w:vAlign w:val="center"/>
            <w:hideMark/>
          </w:tcPr>
          <w:p w14:paraId="07A85E57" w14:textId="77777777" w:rsidR="00A8625A" w:rsidRPr="00842816" w:rsidRDefault="00A8625A" w:rsidP="00AD3BAA">
            <w:pPr>
              <w:spacing w:after="0"/>
              <w:rPr>
                <w:rFonts w:ascii="Times New Roman" w:hAnsi="Times New Roman"/>
                <w:sz w:val="21"/>
                <w:szCs w:val="21"/>
              </w:rPr>
            </w:pPr>
          </w:p>
        </w:tc>
        <w:tc>
          <w:tcPr>
            <w:tcW w:w="2518" w:type="dxa"/>
            <w:tcBorders>
              <w:top w:val="nil"/>
              <w:left w:val="nil"/>
              <w:bottom w:val="single" w:sz="4" w:space="0" w:color="auto"/>
              <w:right w:val="single" w:sz="4" w:space="0" w:color="auto"/>
            </w:tcBorders>
            <w:shd w:val="clear" w:color="auto" w:fill="auto"/>
            <w:noWrap/>
            <w:vAlign w:val="bottom"/>
            <w:hideMark/>
          </w:tcPr>
          <w:p w14:paraId="6137D1CF"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iki 3 sudėtingų (sudėtinių/apskaičiuojamų) filtrų</w:t>
            </w:r>
          </w:p>
        </w:tc>
        <w:tc>
          <w:tcPr>
            <w:tcW w:w="2518" w:type="dxa"/>
            <w:tcBorders>
              <w:top w:val="nil"/>
              <w:left w:val="nil"/>
              <w:bottom w:val="single" w:sz="4" w:space="0" w:color="auto"/>
              <w:right w:val="single" w:sz="4" w:space="0" w:color="auto"/>
            </w:tcBorders>
            <w:shd w:val="clear" w:color="auto" w:fill="auto"/>
            <w:noWrap/>
            <w:vAlign w:val="bottom"/>
            <w:hideMark/>
          </w:tcPr>
          <w:p w14:paraId="3578DC1C"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3-5 sudėtingų (sudėtinių/apskaičiuojamų) filtrų</w:t>
            </w:r>
          </w:p>
        </w:tc>
        <w:tc>
          <w:tcPr>
            <w:tcW w:w="2503" w:type="dxa"/>
            <w:tcBorders>
              <w:top w:val="nil"/>
              <w:left w:val="nil"/>
              <w:bottom w:val="single" w:sz="4" w:space="0" w:color="auto"/>
              <w:right w:val="single" w:sz="4" w:space="0" w:color="auto"/>
            </w:tcBorders>
            <w:shd w:val="clear" w:color="auto" w:fill="auto"/>
            <w:noWrap/>
            <w:vAlign w:val="bottom"/>
            <w:hideMark/>
          </w:tcPr>
          <w:p w14:paraId="78A10186"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6-10 sudėtingų (sudėtinių/apskaičiuojamų) filtrų</w:t>
            </w:r>
          </w:p>
        </w:tc>
      </w:tr>
      <w:tr w:rsidR="00A8625A" w:rsidRPr="00842816" w14:paraId="1648AC86" w14:textId="77777777" w:rsidTr="00B915E7">
        <w:trPr>
          <w:trHeight w:val="267"/>
        </w:trPr>
        <w:tc>
          <w:tcPr>
            <w:tcW w:w="2898" w:type="dxa"/>
            <w:vMerge/>
            <w:tcBorders>
              <w:top w:val="nil"/>
              <w:left w:val="single" w:sz="4" w:space="0" w:color="auto"/>
              <w:bottom w:val="single" w:sz="4" w:space="0" w:color="000000"/>
              <w:right w:val="single" w:sz="4" w:space="0" w:color="auto"/>
            </w:tcBorders>
            <w:vAlign w:val="center"/>
            <w:hideMark/>
          </w:tcPr>
          <w:p w14:paraId="317D066B" w14:textId="77777777" w:rsidR="00A8625A" w:rsidRPr="00842816" w:rsidRDefault="00A8625A" w:rsidP="00AD3BAA">
            <w:pPr>
              <w:spacing w:after="0"/>
              <w:rPr>
                <w:rFonts w:ascii="Times New Roman" w:hAnsi="Times New Roman"/>
                <w:sz w:val="21"/>
                <w:szCs w:val="21"/>
              </w:rPr>
            </w:pPr>
          </w:p>
        </w:tc>
        <w:tc>
          <w:tcPr>
            <w:tcW w:w="2518" w:type="dxa"/>
            <w:tcBorders>
              <w:top w:val="nil"/>
              <w:left w:val="nil"/>
              <w:bottom w:val="single" w:sz="4" w:space="0" w:color="auto"/>
              <w:right w:val="single" w:sz="4" w:space="0" w:color="auto"/>
            </w:tcBorders>
            <w:shd w:val="clear" w:color="auto" w:fill="auto"/>
            <w:noWrap/>
            <w:vAlign w:val="bottom"/>
            <w:hideMark/>
          </w:tcPr>
          <w:p w14:paraId="246C1548"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iki 2 mygtukų</w:t>
            </w:r>
          </w:p>
        </w:tc>
        <w:tc>
          <w:tcPr>
            <w:tcW w:w="2518" w:type="dxa"/>
            <w:tcBorders>
              <w:top w:val="nil"/>
              <w:left w:val="nil"/>
              <w:bottom w:val="single" w:sz="4" w:space="0" w:color="auto"/>
              <w:right w:val="single" w:sz="4" w:space="0" w:color="auto"/>
            </w:tcBorders>
            <w:shd w:val="clear" w:color="auto" w:fill="auto"/>
            <w:noWrap/>
            <w:vAlign w:val="bottom"/>
            <w:hideMark/>
          </w:tcPr>
          <w:p w14:paraId="61793FE6"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3-5 mygtukų</w:t>
            </w:r>
          </w:p>
        </w:tc>
        <w:tc>
          <w:tcPr>
            <w:tcW w:w="2503" w:type="dxa"/>
            <w:tcBorders>
              <w:top w:val="nil"/>
              <w:left w:val="nil"/>
              <w:bottom w:val="single" w:sz="4" w:space="0" w:color="auto"/>
              <w:right w:val="single" w:sz="4" w:space="0" w:color="auto"/>
            </w:tcBorders>
            <w:shd w:val="clear" w:color="auto" w:fill="auto"/>
            <w:noWrap/>
            <w:vAlign w:val="bottom"/>
            <w:hideMark/>
          </w:tcPr>
          <w:p w14:paraId="0395451B"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6-10 mygtukų</w:t>
            </w:r>
          </w:p>
        </w:tc>
      </w:tr>
      <w:tr w:rsidR="00A8625A" w:rsidRPr="00842816" w14:paraId="6E32CBED" w14:textId="77777777" w:rsidTr="00B915E7">
        <w:trPr>
          <w:trHeight w:val="267"/>
        </w:trPr>
        <w:tc>
          <w:tcPr>
            <w:tcW w:w="2898" w:type="dxa"/>
            <w:tcBorders>
              <w:top w:val="nil"/>
              <w:left w:val="single" w:sz="4" w:space="0" w:color="auto"/>
              <w:bottom w:val="single" w:sz="4" w:space="0" w:color="auto"/>
              <w:right w:val="single" w:sz="4" w:space="0" w:color="auto"/>
            </w:tcBorders>
            <w:shd w:val="clear" w:color="auto" w:fill="auto"/>
            <w:noWrap/>
            <w:vAlign w:val="center"/>
            <w:hideMark/>
          </w:tcPr>
          <w:p w14:paraId="6D5A7ECA"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Ataskaitos šablonas</w:t>
            </w:r>
          </w:p>
        </w:tc>
        <w:tc>
          <w:tcPr>
            <w:tcW w:w="2518" w:type="dxa"/>
            <w:tcBorders>
              <w:top w:val="nil"/>
              <w:left w:val="nil"/>
              <w:bottom w:val="single" w:sz="4" w:space="0" w:color="auto"/>
              <w:right w:val="single" w:sz="4" w:space="0" w:color="auto"/>
            </w:tcBorders>
            <w:shd w:val="clear" w:color="auto" w:fill="auto"/>
            <w:noWrap/>
            <w:vAlign w:val="bottom"/>
            <w:hideMark/>
          </w:tcPr>
          <w:p w14:paraId="43BF06CA"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 xml:space="preserve">iki 5 stulpelių </w:t>
            </w:r>
          </w:p>
        </w:tc>
        <w:tc>
          <w:tcPr>
            <w:tcW w:w="2518" w:type="dxa"/>
            <w:tcBorders>
              <w:top w:val="nil"/>
              <w:left w:val="nil"/>
              <w:bottom w:val="single" w:sz="4" w:space="0" w:color="auto"/>
              <w:right w:val="single" w:sz="4" w:space="0" w:color="auto"/>
            </w:tcBorders>
            <w:shd w:val="clear" w:color="auto" w:fill="auto"/>
            <w:noWrap/>
            <w:vAlign w:val="bottom"/>
            <w:hideMark/>
          </w:tcPr>
          <w:p w14:paraId="12745385"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 xml:space="preserve">6-10 stulpelių </w:t>
            </w:r>
          </w:p>
        </w:tc>
        <w:tc>
          <w:tcPr>
            <w:tcW w:w="2503" w:type="dxa"/>
            <w:tcBorders>
              <w:top w:val="nil"/>
              <w:left w:val="nil"/>
              <w:bottom w:val="single" w:sz="4" w:space="0" w:color="auto"/>
              <w:right w:val="single" w:sz="4" w:space="0" w:color="auto"/>
            </w:tcBorders>
            <w:shd w:val="clear" w:color="auto" w:fill="auto"/>
            <w:noWrap/>
            <w:vAlign w:val="bottom"/>
            <w:hideMark/>
          </w:tcPr>
          <w:p w14:paraId="13B4CA85"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 xml:space="preserve">11-20 stulpelių </w:t>
            </w:r>
          </w:p>
        </w:tc>
      </w:tr>
      <w:tr w:rsidR="00A8625A" w:rsidRPr="00842816" w14:paraId="20B88D12" w14:textId="77777777" w:rsidTr="00B915E7">
        <w:trPr>
          <w:trHeight w:val="267"/>
        </w:trPr>
        <w:tc>
          <w:tcPr>
            <w:tcW w:w="28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CC96BE"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Duomenų tikrinimo procedūros</w:t>
            </w:r>
          </w:p>
        </w:tc>
        <w:tc>
          <w:tcPr>
            <w:tcW w:w="2518" w:type="dxa"/>
            <w:tcBorders>
              <w:top w:val="nil"/>
              <w:left w:val="nil"/>
              <w:bottom w:val="single" w:sz="4" w:space="0" w:color="auto"/>
              <w:right w:val="single" w:sz="4" w:space="0" w:color="auto"/>
            </w:tcBorders>
            <w:shd w:val="clear" w:color="auto" w:fill="auto"/>
            <w:noWrap/>
            <w:vAlign w:val="bottom"/>
            <w:hideMark/>
          </w:tcPr>
          <w:p w14:paraId="44BFF43B"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iki 5 sąlygų</w:t>
            </w:r>
          </w:p>
        </w:tc>
        <w:tc>
          <w:tcPr>
            <w:tcW w:w="2518" w:type="dxa"/>
            <w:tcBorders>
              <w:top w:val="nil"/>
              <w:left w:val="nil"/>
              <w:bottom w:val="single" w:sz="4" w:space="0" w:color="auto"/>
              <w:right w:val="single" w:sz="4" w:space="0" w:color="auto"/>
            </w:tcBorders>
            <w:shd w:val="clear" w:color="auto" w:fill="auto"/>
            <w:noWrap/>
            <w:vAlign w:val="bottom"/>
            <w:hideMark/>
          </w:tcPr>
          <w:p w14:paraId="130942FE"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6-10 sąlygų</w:t>
            </w:r>
          </w:p>
        </w:tc>
        <w:tc>
          <w:tcPr>
            <w:tcW w:w="2503" w:type="dxa"/>
            <w:tcBorders>
              <w:top w:val="nil"/>
              <w:left w:val="nil"/>
              <w:bottom w:val="single" w:sz="4" w:space="0" w:color="auto"/>
              <w:right w:val="single" w:sz="4" w:space="0" w:color="auto"/>
            </w:tcBorders>
            <w:shd w:val="clear" w:color="auto" w:fill="auto"/>
            <w:noWrap/>
            <w:vAlign w:val="bottom"/>
            <w:hideMark/>
          </w:tcPr>
          <w:p w14:paraId="655BCFA8"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11-20 sąlygų</w:t>
            </w:r>
          </w:p>
        </w:tc>
      </w:tr>
      <w:tr w:rsidR="00A8625A" w:rsidRPr="00842816" w14:paraId="4E51A246" w14:textId="77777777" w:rsidTr="00B915E7">
        <w:trPr>
          <w:trHeight w:val="267"/>
        </w:trPr>
        <w:tc>
          <w:tcPr>
            <w:tcW w:w="2898" w:type="dxa"/>
            <w:vMerge/>
            <w:tcBorders>
              <w:top w:val="nil"/>
              <w:left w:val="single" w:sz="4" w:space="0" w:color="auto"/>
              <w:bottom w:val="single" w:sz="4" w:space="0" w:color="000000"/>
              <w:right w:val="single" w:sz="4" w:space="0" w:color="auto"/>
            </w:tcBorders>
            <w:vAlign w:val="center"/>
            <w:hideMark/>
          </w:tcPr>
          <w:p w14:paraId="6BF0247D" w14:textId="77777777" w:rsidR="00A8625A" w:rsidRPr="00842816" w:rsidRDefault="00A8625A" w:rsidP="00AD3BAA">
            <w:pPr>
              <w:spacing w:after="0"/>
              <w:rPr>
                <w:rFonts w:ascii="Times New Roman" w:hAnsi="Times New Roman"/>
                <w:sz w:val="21"/>
                <w:szCs w:val="21"/>
              </w:rPr>
            </w:pPr>
          </w:p>
        </w:tc>
        <w:tc>
          <w:tcPr>
            <w:tcW w:w="2518" w:type="dxa"/>
            <w:tcBorders>
              <w:top w:val="nil"/>
              <w:left w:val="nil"/>
              <w:bottom w:val="single" w:sz="4" w:space="0" w:color="auto"/>
              <w:right w:val="single" w:sz="4" w:space="0" w:color="auto"/>
            </w:tcBorders>
            <w:shd w:val="clear" w:color="auto" w:fill="auto"/>
            <w:noWrap/>
            <w:vAlign w:val="bottom"/>
            <w:hideMark/>
          </w:tcPr>
          <w:p w14:paraId="76B4D0CF"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iki 3 apskaičiuojamų/sudėtingų sąlygų</w:t>
            </w:r>
          </w:p>
        </w:tc>
        <w:tc>
          <w:tcPr>
            <w:tcW w:w="2518" w:type="dxa"/>
            <w:tcBorders>
              <w:top w:val="nil"/>
              <w:left w:val="nil"/>
              <w:bottom w:val="single" w:sz="4" w:space="0" w:color="auto"/>
              <w:right w:val="single" w:sz="4" w:space="0" w:color="auto"/>
            </w:tcBorders>
            <w:shd w:val="clear" w:color="auto" w:fill="auto"/>
            <w:noWrap/>
            <w:vAlign w:val="bottom"/>
            <w:hideMark/>
          </w:tcPr>
          <w:p w14:paraId="11BB89B7"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4-5 apskaičiuojamų/sudėtingų sąlygų</w:t>
            </w:r>
          </w:p>
        </w:tc>
        <w:tc>
          <w:tcPr>
            <w:tcW w:w="2503" w:type="dxa"/>
            <w:tcBorders>
              <w:top w:val="nil"/>
              <w:left w:val="nil"/>
              <w:bottom w:val="single" w:sz="4" w:space="0" w:color="auto"/>
              <w:right w:val="single" w:sz="4" w:space="0" w:color="auto"/>
            </w:tcBorders>
            <w:shd w:val="clear" w:color="auto" w:fill="auto"/>
            <w:noWrap/>
            <w:vAlign w:val="bottom"/>
            <w:hideMark/>
          </w:tcPr>
          <w:p w14:paraId="629EF656"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6-10 apskaičiuojamų/sudėtingų sąlygų</w:t>
            </w:r>
          </w:p>
        </w:tc>
      </w:tr>
      <w:tr w:rsidR="00A8625A" w:rsidRPr="00842816" w14:paraId="64902E9C" w14:textId="77777777" w:rsidTr="00B915E7">
        <w:trPr>
          <w:trHeight w:val="267"/>
        </w:trPr>
        <w:tc>
          <w:tcPr>
            <w:tcW w:w="2898" w:type="dxa"/>
            <w:tcBorders>
              <w:top w:val="nil"/>
              <w:left w:val="single" w:sz="4" w:space="0" w:color="auto"/>
              <w:bottom w:val="single" w:sz="4" w:space="0" w:color="auto"/>
              <w:right w:val="single" w:sz="4" w:space="0" w:color="auto"/>
            </w:tcBorders>
            <w:shd w:val="clear" w:color="auto" w:fill="auto"/>
            <w:noWrap/>
            <w:vAlign w:val="center"/>
            <w:hideMark/>
          </w:tcPr>
          <w:p w14:paraId="1F3A28E0"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Būsenų keitimo, grąžinimo procedūros</w:t>
            </w:r>
          </w:p>
        </w:tc>
        <w:tc>
          <w:tcPr>
            <w:tcW w:w="2518" w:type="dxa"/>
            <w:tcBorders>
              <w:top w:val="nil"/>
              <w:left w:val="nil"/>
              <w:bottom w:val="single" w:sz="4" w:space="0" w:color="auto"/>
              <w:right w:val="single" w:sz="4" w:space="0" w:color="auto"/>
            </w:tcBorders>
            <w:shd w:val="clear" w:color="auto" w:fill="auto"/>
            <w:noWrap/>
            <w:vAlign w:val="bottom"/>
            <w:hideMark/>
          </w:tcPr>
          <w:p w14:paraId="153ECB6E"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 xml:space="preserve">iki 3 būsenų </w:t>
            </w:r>
          </w:p>
        </w:tc>
        <w:tc>
          <w:tcPr>
            <w:tcW w:w="2518" w:type="dxa"/>
            <w:tcBorders>
              <w:top w:val="nil"/>
              <w:left w:val="nil"/>
              <w:bottom w:val="single" w:sz="4" w:space="0" w:color="auto"/>
              <w:right w:val="single" w:sz="4" w:space="0" w:color="auto"/>
            </w:tcBorders>
            <w:shd w:val="clear" w:color="auto" w:fill="auto"/>
            <w:noWrap/>
            <w:vAlign w:val="bottom"/>
            <w:hideMark/>
          </w:tcPr>
          <w:p w14:paraId="250EFB54"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 xml:space="preserve">4-5 būsenų </w:t>
            </w:r>
          </w:p>
        </w:tc>
        <w:tc>
          <w:tcPr>
            <w:tcW w:w="2503" w:type="dxa"/>
            <w:tcBorders>
              <w:top w:val="nil"/>
              <w:left w:val="nil"/>
              <w:bottom w:val="single" w:sz="4" w:space="0" w:color="auto"/>
              <w:right w:val="single" w:sz="4" w:space="0" w:color="auto"/>
            </w:tcBorders>
            <w:shd w:val="clear" w:color="auto" w:fill="auto"/>
            <w:noWrap/>
            <w:vAlign w:val="bottom"/>
            <w:hideMark/>
          </w:tcPr>
          <w:p w14:paraId="4ACC7A1D"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 xml:space="preserve">6-10 būsenų </w:t>
            </w:r>
          </w:p>
        </w:tc>
      </w:tr>
      <w:tr w:rsidR="00A8625A" w:rsidRPr="00842816" w14:paraId="1C4FF2D9" w14:textId="77777777" w:rsidTr="00B915E7">
        <w:trPr>
          <w:trHeight w:val="267"/>
        </w:trPr>
        <w:tc>
          <w:tcPr>
            <w:tcW w:w="28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5546AA"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Duomenų paruošimo, importavimo, išankstinio duomenų užpildymo procedūros</w:t>
            </w:r>
          </w:p>
        </w:tc>
        <w:tc>
          <w:tcPr>
            <w:tcW w:w="2518" w:type="dxa"/>
            <w:tcBorders>
              <w:top w:val="nil"/>
              <w:left w:val="nil"/>
              <w:bottom w:val="single" w:sz="4" w:space="0" w:color="auto"/>
              <w:right w:val="single" w:sz="4" w:space="0" w:color="auto"/>
            </w:tcBorders>
            <w:shd w:val="clear" w:color="auto" w:fill="auto"/>
            <w:noWrap/>
            <w:vAlign w:val="bottom"/>
            <w:hideMark/>
          </w:tcPr>
          <w:p w14:paraId="5D84BB9A"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iki 5 laukų</w:t>
            </w:r>
          </w:p>
        </w:tc>
        <w:tc>
          <w:tcPr>
            <w:tcW w:w="2518" w:type="dxa"/>
            <w:tcBorders>
              <w:top w:val="nil"/>
              <w:left w:val="nil"/>
              <w:bottom w:val="single" w:sz="4" w:space="0" w:color="auto"/>
              <w:right w:val="single" w:sz="4" w:space="0" w:color="auto"/>
            </w:tcBorders>
            <w:shd w:val="clear" w:color="auto" w:fill="auto"/>
            <w:noWrap/>
            <w:vAlign w:val="bottom"/>
            <w:hideMark/>
          </w:tcPr>
          <w:p w14:paraId="481DE69A"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 xml:space="preserve">6-10 laukų </w:t>
            </w:r>
          </w:p>
        </w:tc>
        <w:tc>
          <w:tcPr>
            <w:tcW w:w="2503" w:type="dxa"/>
            <w:tcBorders>
              <w:top w:val="nil"/>
              <w:left w:val="nil"/>
              <w:bottom w:val="single" w:sz="4" w:space="0" w:color="auto"/>
              <w:right w:val="single" w:sz="4" w:space="0" w:color="auto"/>
            </w:tcBorders>
            <w:shd w:val="clear" w:color="auto" w:fill="auto"/>
            <w:noWrap/>
            <w:vAlign w:val="bottom"/>
            <w:hideMark/>
          </w:tcPr>
          <w:p w14:paraId="3E246BC0"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11-20 laukų</w:t>
            </w:r>
          </w:p>
        </w:tc>
      </w:tr>
      <w:tr w:rsidR="00A8625A" w:rsidRPr="00842816" w14:paraId="06648BDB" w14:textId="77777777" w:rsidTr="00B915E7">
        <w:trPr>
          <w:trHeight w:val="187"/>
        </w:trPr>
        <w:tc>
          <w:tcPr>
            <w:tcW w:w="2898" w:type="dxa"/>
            <w:vMerge/>
            <w:tcBorders>
              <w:top w:val="nil"/>
              <w:left w:val="single" w:sz="4" w:space="0" w:color="auto"/>
              <w:bottom w:val="single" w:sz="4" w:space="0" w:color="000000"/>
              <w:right w:val="single" w:sz="4" w:space="0" w:color="auto"/>
            </w:tcBorders>
            <w:vAlign w:val="center"/>
            <w:hideMark/>
          </w:tcPr>
          <w:p w14:paraId="28F79E17" w14:textId="77777777" w:rsidR="00A8625A" w:rsidRPr="00842816" w:rsidRDefault="00A8625A" w:rsidP="00AD3BAA">
            <w:pPr>
              <w:spacing w:after="0"/>
              <w:rPr>
                <w:rFonts w:ascii="Times New Roman" w:hAnsi="Times New Roman"/>
                <w:sz w:val="21"/>
                <w:szCs w:val="21"/>
              </w:rPr>
            </w:pPr>
          </w:p>
        </w:tc>
        <w:tc>
          <w:tcPr>
            <w:tcW w:w="2518" w:type="dxa"/>
            <w:tcBorders>
              <w:top w:val="nil"/>
              <w:left w:val="nil"/>
              <w:bottom w:val="single" w:sz="4" w:space="0" w:color="auto"/>
              <w:right w:val="single" w:sz="4" w:space="0" w:color="auto"/>
            </w:tcBorders>
            <w:shd w:val="clear" w:color="auto" w:fill="auto"/>
            <w:noWrap/>
            <w:vAlign w:val="bottom"/>
            <w:hideMark/>
          </w:tcPr>
          <w:p w14:paraId="3E78A322"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iki 3 apskaičiuojamų/sudėtingų laukų</w:t>
            </w:r>
          </w:p>
        </w:tc>
        <w:tc>
          <w:tcPr>
            <w:tcW w:w="2518" w:type="dxa"/>
            <w:tcBorders>
              <w:top w:val="nil"/>
              <w:left w:val="nil"/>
              <w:bottom w:val="single" w:sz="4" w:space="0" w:color="auto"/>
              <w:right w:val="single" w:sz="4" w:space="0" w:color="auto"/>
            </w:tcBorders>
            <w:shd w:val="clear" w:color="auto" w:fill="auto"/>
            <w:noWrap/>
            <w:vAlign w:val="bottom"/>
            <w:hideMark/>
          </w:tcPr>
          <w:p w14:paraId="351733D5"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4-5 apskaičiuojamų/sudėtingų laukų</w:t>
            </w:r>
          </w:p>
        </w:tc>
        <w:tc>
          <w:tcPr>
            <w:tcW w:w="2503" w:type="dxa"/>
            <w:tcBorders>
              <w:top w:val="nil"/>
              <w:left w:val="nil"/>
              <w:bottom w:val="single" w:sz="4" w:space="0" w:color="auto"/>
              <w:right w:val="single" w:sz="4" w:space="0" w:color="auto"/>
            </w:tcBorders>
            <w:shd w:val="clear" w:color="auto" w:fill="auto"/>
            <w:noWrap/>
            <w:vAlign w:val="bottom"/>
            <w:hideMark/>
          </w:tcPr>
          <w:p w14:paraId="562C3C1B" w14:textId="77777777" w:rsidR="00A8625A" w:rsidRPr="00842816" w:rsidRDefault="00A8625A" w:rsidP="00AD3BAA">
            <w:pPr>
              <w:spacing w:after="0"/>
              <w:rPr>
                <w:rFonts w:ascii="Times New Roman" w:hAnsi="Times New Roman"/>
                <w:sz w:val="21"/>
                <w:szCs w:val="21"/>
              </w:rPr>
            </w:pPr>
            <w:r w:rsidRPr="00842816">
              <w:rPr>
                <w:rFonts w:ascii="Times New Roman" w:hAnsi="Times New Roman"/>
                <w:sz w:val="21"/>
                <w:szCs w:val="21"/>
              </w:rPr>
              <w:t>6-10 apskaičiuojamų/sudėtingų laukų</w:t>
            </w:r>
          </w:p>
        </w:tc>
      </w:tr>
      <w:tr w:rsidR="00A8625A" w:rsidRPr="00842816" w14:paraId="755738E9" w14:textId="77777777" w:rsidTr="00B915E7">
        <w:trPr>
          <w:trHeight w:val="267"/>
        </w:trPr>
        <w:tc>
          <w:tcPr>
            <w:tcW w:w="289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B86CE5B" w14:textId="11110D5F" w:rsidR="00A8625A" w:rsidRPr="00842816" w:rsidRDefault="00A8625A" w:rsidP="00AD3BAA">
            <w:pPr>
              <w:spacing w:after="0"/>
              <w:rPr>
                <w:rFonts w:ascii="Times New Roman" w:hAnsi="Times New Roman"/>
                <w:b/>
                <w:sz w:val="21"/>
                <w:szCs w:val="21"/>
              </w:rPr>
            </w:pPr>
          </w:p>
        </w:tc>
        <w:tc>
          <w:tcPr>
            <w:tcW w:w="2518" w:type="dxa"/>
            <w:tcBorders>
              <w:top w:val="nil"/>
              <w:left w:val="nil"/>
              <w:bottom w:val="single" w:sz="4" w:space="0" w:color="auto"/>
              <w:right w:val="single" w:sz="4" w:space="0" w:color="auto"/>
            </w:tcBorders>
            <w:shd w:val="clear" w:color="auto" w:fill="D9D9D9" w:themeFill="background1" w:themeFillShade="D9"/>
            <w:noWrap/>
            <w:vAlign w:val="bottom"/>
          </w:tcPr>
          <w:p w14:paraId="4DA71D40" w14:textId="171EBBA3" w:rsidR="00A8625A" w:rsidRPr="00842816" w:rsidRDefault="00A8625A" w:rsidP="00AD3BAA">
            <w:pPr>
              <w:spacing w:after="0"/>
              <w:jc w:val="right"/>
              <w:rPr>
                <w:rFonts w:ascii="Times New Roman" w:hAnsi="Times New Roman"/>
                <w:b/>
                <w:sz w:val="21"/>
                <w:szCs w:val="21"/>
              </w:rPr>
            </w:pPr>
          </w:p>
        </w:tc>
        <w:tc>
          <w:tcPr>
            <w:tcW w:w="2518" w:type="dxa"/>
            <w:tcBorders>
              <w:top w:val="nil"/>
              <w:left w:val="nil"/>
              <w:bottom w:val="single" w:sz="4" w:space="0" w:color="auto"/>
              <w:right w:val="single" w:sz="4" w:space="0" w:color="auto"/>
            </w:tcBorders>
            <w:shd w:val="clear" w:color="auto" w:fill="D9D9D9" w:themeFill="background1" w:themeFillShade="D9"/>
            <w:noWrap/>
            <w:vAlign w:val="bottom"/>
          </w:tcPr>
          <w:p w14:paraId="1F19EFD4" w14:textId="283BBF18" w:rsidR="00A8625A" w:rsidRPr="00842816" w:rsidRDefault="00A8625A" w:rsidP="00AD3BAA">
            <w:pPr>
              <w:spacing w:after="0"/>
              <w:jc w:val="right"/>
              <w:rPr>
                <w:rFonts w:ascii="Times New Roman" w:hAnsi="Times New Roman"/>
                <w:b/>
                <w:sz w:val="21"/>
                <w:szCs w:val="21"/>
              </w:rPr>
            </w:pPr>
          </w:p>
        </w:tc>
        <w:tc>
          <w:tcPr>
            <w:tcW w:w="2503" w:type="dxa"/>
            <w:tcBorders>
              <w:top w:val="nil"/>
              <w:left w:val="nil"/>
              <w:bottom w:val="single" w:sz="4" w:space="0" w:color="auto"/>
              <w:right w:val="single" w:sz="4" w:space="0" w:color="auto"/>
            </w:tcBorders>
            <w:shd w:val="clear" w:color="auto" w:fill="D9D9D9" w:themeFill="background1" w:themeFillShade="D9"/>
            <w:noWrap/>
            <w:vAlign w:val="bottom"/>
          </w:tcPr>
          <w:p w14:paraId="411247BF" w14:textId="1D1776F8" w:rsidR="00A8625A" w:rsidRPr="00842816" w:rsidRDefault="00A8625A" w:rsidP="00AD3BAA">
            <w:pPr>
              <w:spacing w:after="0"/>
              <w:jc w:val="right"/>
              <w:rPr>
                <w:rFonts w:ascii="Times New Roman" w:hAnsi="Times New Roman"/>
                <w:b/>
                <w:sz w:val="21"/>
                <w:szCs w:val="21"/>
              </w:rPr>
            </w:pPr>
          </w:p>
        </w:tc>
      </w:tr>
      <w:tr w:rsidR="00A8625A" w:rsidRPr="00842816" w14:paraId="7DA79007" w14:textId="77777777" w:rsidTr="00B915E7">
        <w:trPr>
          <w:trHeight w:val="267"/>
        </w:trPr>
        <w:tc>
          <w:tcPr>
            <w:tcW w:w="2898"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E2F2A46" w14:textId="08995DC6" w:rsidR="00A8625A" w:rsidRPr="00842816" w:rsidRDefault="00A8625A" w:rsidP="00AD3BAA">
            <w:pPr>
              <w:spacing w:after="0"/>
              <w:rPr>
                <w:rFonts w:ascii="Times New Roman" w:hAnsi="Times New Roman"/>
                <w:b/>
                <w:sz w:val="21"/>
                <w:szCs w:val="21"/>
              </w:rPr>
            </w:pPr>
          </w:p>
        </w:tc>
        <w:tc>
          <w:tcPr>
            <w:tcW w:w="2518" w:type="dxa"/>
            <w:tcBorders>
              <w:top w:val="nil"/>
              <w:left w:val="nil"/>
              <w:bottom w:val="single" w:sz="4" w:space="0" w:color="auto"/>
              <w:right w:val="single" w:sz="4" w:space="0" w:color="auto"/>
            </w:tcBorders>
            <w:shd w:val="clear" w:color="auto" w:fill="D9D9D9" w:themeFill="background1" w:themeFillShade="D9"/>
            <w:noWrap/>
            <w:vAlign w:val="bottom"/>
          </w:tcPr>
          <w:p w14:paraId="62757AFF" w14:textId="05B840C4" w:rsidR="00A8625A" w:rsidRPr="00842816" w:rsidRDefault="00A8625A" w:rsidP="00AD3BAA">
            <w:pPr>
              <w:spacing w:after="0"/>
              <w:jc w:val="right"/>
              <w:rPr>
                <w:rFonts w:ascii="Times New Roman" w:hAnsi="Times New Roman"/>
                <w:b/>
                <w:sz w:val="21"/>
                <w:szCs w:val="21"/>
              </w:rPr>
            </w:pPr>
          </w:p>
        </w:tc>
        <w:tc>
          <w:tcPr>
            <w:tcW w:w="2518" w:type="dxa"/>
            <w:tcBorders>
              <w:top w:val="nil"/>
              <w:left w:val="nil"/>
              <w:bottom w:val="single" w:sz="4" w:space="0" w:color="auto"/>
              <w:right w:val="single" w:sz="4" w:space="0" w:color="auto"/>
            </w:tcBorders>
            <w:shd w:val="clear" w:color="auto" w:fill="D9D9D9" w:themeFill="background1" w:themeFillShade="D9"/>
            <w:noWrap/>
            <w:vAlign w:val="bottom"/>
          </w:tcPr>
          <w:p w14:paraId="4FFC71FC" w14:textId="546A1BC5" w:rsidR="00A8625A" w:rsidRPr="00842816" w:rsidRDefault="00A8625A" w:rsidP="00AD3BAA">
            <w:pPr>
              <w:spacing w:after="0"/>
              <w:jc w:val="right"/>
              <w:rPr>
                <w:rFonts w:ascii="Times New Roman" w:hAnsi="Times New Roman"/>
                <w:b/>
                <w:sz w:val="21"/>
                <w:szCs w:val="21"/>
              </w:rPr>
            </w:pPr>
          </w:p>
        </w:tc>
        <w:tc>
          <w:tcPr>
            <w:tcW w:w="2503" w:type="dxa"/>
            <w:tcBorders>
              <w:top w:val="nil"/>
              <w:left w:val="nil"/>
              <w:bottom w:val="single" w:sz="4" w:space="0" w:color="auto"/>
              <w:right w:val="single" w:sz="4" w:space="0" w:color="auto"/>
            </w:tcBorders>
            <w:shd w:val="clear" w:color="auto" w:fill="D9D9D9" w:themeFill="background1" w:themeFillShade="D9"/>
            <w:noWrap/>
            <w:vAlign w:val="bottom"/>
          </w:tcPr>
          <w:p w14:paraId="22ADB939" w14:textId="563AAEFB" w:rsidR="00A8625A" w:rsidRPr="00842816" w:rsidRDefault="00A8625A" w:rsidP="00AD3BAA">
            <w:pPr>
              <w:spacing w:after="0"/>
              <w:jc w:val="right"/>
              <w:rPr>
                <w:rFonts w:ascii="Times New Roman" w:hAnsi="Times New Roman"/>
                <w:b/>
                <w:sz w:val="21"/>
                <w:szCs w:val="21"/>
              </w:rPr>
            </w:pPr>
          </w:p>
        </w:tc>
      </w:tr>
    </w:tbl>
    <w:p w14:paraId="204D51F5" w14:textId="46D4A0B4" w:rsidR="00A8625A" w:rsidRPr="00842816" w:rsidRDefault="00A8625A" w:rsidP="00B915E7">
      <w:pPr>
        <w:pStyle w:val="Tekstas"/>
        <w:tabs>
          <w:tab w:val="clear" w:pos="851"/>
          <w:tab w:val="left" w:pos="0"/>
        </w:tabs>
        <w:ind w:left="142" w:right="-456" w:firstLine="0"/>
        <w:rPr>
          <w:sz w:val="18"/>
          <w:szCs w:val="18"/>
        </w:rPr>
      </w:pPr>
      <w:r>
        <w:rPr>
          <w:sz w:val="18"/>
          <w:szCs w:val="18"/>
        </w:rPr>
        <w:t xml:space="preserve">SFMIS2014 </w:t>
      </w:r>
      <w:r w:rsidR="00997E4A">
        <w:rPr>
          <w:sz w:val="18"/>
          <w:szCs w:val="18"/>
        </w:rPr>
        <w:t>priežiūr</w:t>
      </w:r>
      <w:r w:rsidR="00B915E7">
        <w:rPr>
          <w:sz w:val="18"/>
          <w:szCs w:val="18"/>
        </w:rPr>
        <w:t>o</w:t>
      </w:r>
      <w:r w:rsidR="00997E4A">
        <w:rPr>
          <w:sz w:val="18"/>
          <w:szCs w:val="18"/>
        </w:rPr>
        <w:t xml:space="preserve">s </w:t>
      </w:r>
      <w:r>
        <w:rPr>
          <w:sz w:val="18"/>
          <w:szCs w:val="18"/>
        </w:rPr>
        <w:t>užduotys</w:t>
      </w:r>
      <w:r w:rsidRPr="00842816">
        <w:rPr>
          <w:sz w:val="18"/>
          <w:szCs w:val="18"/>
        </w:rPr>
        <w:t xml:space="preserve"> turi būti skirstomas į smulkias, vidutines ir sudėtingas reikalavimų formas/procedūras/ataskaitas, pagal lentelėje nurodytus kriterijus. Į kūrimo/modifikavimo laiką įeina visi būtini pagal projekto valdymo planą rezultatai: užduočių įgyvendinimo projektų (preliminarios analizės) rengimas, analizės, projektavimo, programavimo ir kt. fazių rezultatai, kontekstinės pagalbos paruošimas, mokymai ir t.t. Taip pat visos esamos projektinės dokumentacijos parengimas ir naujinimas esant poreikiui. Jeigu reikalavimų pagal šią metodiką neįmanoma suskirstyti ir įvertinti, pvz.: viršijami sudėtingos formos kriterijai, priklausomai nuo sudėtingumo pagrindimo su PVDG būti derinami atskirai, naudojant apimčių metodikos kelių formų/procedūrų/ataskaitų vertinimo sumavimą. Papildomi reikalingi darbai, taip pat  gali būti derinami atskirai, pvz.: duomenų tvarkymai. Kai forma/procedūra/ataskaita tenkina kelis sudėtingumo reikalavimus, vertinama pagal sudėtingiausią kriterijų.</w:t>
      </w:r>
    </w:p>
    <w:p w14:paraId="21F005D7" w14:textId="2EA554DF" w:rsidR="00B116D4" w:rsidRDefault="00B116D4" w:rsidP="0000652A">
      <w:pPr>
        <w:pStyle w:val="POSKYRIS"/>
        <w:numPr>
          <w:ilvl w:val="0"/>
          <w:numId w:val="0"/>
        </w:numPr>
        <w:tabs>
          <w:tab w:val="clear" w:pos="993"/>
        </w:tabs>
        <w:ind w:left="567"/>
      </w:pPr>
    </w:p>
    <w:sectPr w:rsidR="00B116D4" w:rsidSect="000616A6">
      <w:footerReference w:type="default" r:id="rId12"/>
      <w:pgSz w:w="11906" w:h="16838"/>
      <w:pgMar w:top="531" w:right="849" w:bottom="1134" w:left="851"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C4AF5" w14:textId="77777777" w:rsidR="00D86815" w:rsidRDefault="00D86815" w:rsidP="00BF47B4">
      <w:pPr>
        <w:spacing w:after="0" w:line="240" w:lineRule="auto"/>
      </w:pPr>
      <w:r>
        <w:separator/>
      </w:r>
    </w:p>
  </w:endnote>
  <w:endnote w:type="continuationSeparator" w:id="0">
    <w:p w14:paraId="2201E80A" w14:textId="77777777" w:rsidR="00D86815" w:rsidRDefault="00D86815" w:rsidP="00BF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1952574"/>
      <w:docPartObj>
        <w:docPartGallery w:val="Page Numbers (Bottom of Page)"/>
        <w:docPartUnique/>
      </w:docPartObj>
    </w:sdtPr>
    <w:sdtEndPr>
      <w:rPr>
        <w:rFonts w:ascii="Times New Roman" w:hAnsi="Times New Roman"/>
        <w:noProof/>
      </w:rPr>
    </w:sdtEndPr>
    <w:sdtContent>
      <w:p w14:paraId="7E896C75" w14:textId="5C2079D0" w:rsidR="009028A6" w:rsidRPr="00BF47B4" w:rsidRDefault="009028A6" w:rsidP="00E215A5">
        <w:pPr>
          <w:pStyle w:val="Porat"/>
          <w:jc w:val="center"/>
          <w:rPr>
            <w:rFonts w:ascii="Times New Roman" w:hAnsi="Times New Roman"/>
          </w:rPr>
        </w:pPr>
        <w:r w:rsidRPr="004D4C9A">
          <w:rPr>
            <w:rFonts w:ascii="Calibri" w:hAnsi="Calibri"/>
          </w:rPr>
          <w:fldChar w:fldCharType="begin"/>
        </w:r>
        <w:r w:rsidRPr="004D4C9A">
          <w:rPr>
            <w:rFonts w:ascii="Calibri" w:hAnsi="Calibri"/>
          </w:rPr>
          <w:instrText xml:space="preserve"> PAGE   \* MERGEFORMAT </w:instrText>
        </w:r>
        <w:r w:rsidRPr="004D4C9A">
          <w:rPr>
            <w:rFonts w:ascii="Calibri" w:hAnsi="Calibri"/>
          </w:rPr>
          <w:fldChar w:fldCharType="separate"/>
        </w:r>
        <w:r w:rsidR="00574B12">
          <w:rPr>
            <w:rFonts w:ascii="Calibri" w:hAnsi="Calibri"/>
            <w:noProof/>
          </w:rPr>
          <w:t>32</w:t>
        </w:r>
        <w:r w:rsidRPr="004D4C9A">
          <w:rPr>
            <w:rFonts w:ascii="Calibri" w:hAnsi="Calibri"/>
            <w:noProof/>
          </w:rPr>
          <w:fldChar w:fldCharType="end"/>
        </w:r>
      </w:p>
    </w:sdtContent>
  </w:sdt>
  <w:p w14:paraId="6C178534" w14:textId="2F929052" w:rsidR="009028A6" w:rsidRPr="00E215A5" w:rsidRDefault="009028A6" w:rsidP="00E215A5">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AA388" w14:textId="77777777" w:rsidR="00D86815" w:rsidRDefault="00D86815" w:rsidP="00BF47B4">
      <w:pPr>
        <w:spacing w:after="0" w:line="240" w:lineRule="auto"/>
      </w:pPr>
      <w:r>
        <w:separator/>
      </w:r>
    </w:p>
  </w:footnote>
  <w:footnote w:type="continuationSeparator" w:id="0">
    <w:p w14:paraId="7321C351" w14:textId="77777777" w:rsidR="00D86815" w:rsidRDefault="00D86815" w:rsidP="00BF4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7DAC"/>
    <w:multiLevelType w:val="hybridMultilevel"/>
    <w:tmpl w:val="C4E4D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4947"/>
    <w:multiLevelType w:val="hybridMultilevel"/>
    <w:tmpl w:val="EF6A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243E8"/>
    <w:multiLevelType w:val="hybridMultilevel"/>
    <w:tmpl w:val="9AE854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4452FD"/>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8C43A4E"/>
    <w:multiLevelType w:val="multilevel"/>
    <w:tmpl w:val="69F69F5C"/>
    <w:lvl w:ilvl="0">
      <w:start w:val="1"/>
      <w:numFmt w:val="decimal"/>
      <w:lvlText w:val="%1."/>
      <w:lvlJc w:val="left"/>
      <w:pPr>
        <w:ind w:left="360" w:hanging="360"/>
      </w:pPr>
    </w:lvl>
    <w:lvl w:ilvl="1">
      <w:start w:val="1"/>
      <w:numFmt w:val="decimal"/>
      <w:lvlText w:val="R-%2."/>
      <w:lvlJc w:val="left"/>
      <w:pPr>
        <w:ind w:left="792" w:hanging="432"/>
      </w:pPr>
      <w:rPr>
        <w:rFonts w:ascii="Calibri" w:hAnsi="Calibri"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25295C"/>
    <w:multiLevelType w:val="multilevel"/>
    <w:tmpl w:val="BC08F024"/>
    <w:styleLink w:val="Stilius1"/>
    <w:lvl w:ilvl="0">
      <w:start w:val="1"/>
      <w:numFmt w:val="decimal"/>
      <w:suff w:val="space"/>
      <w:lvlText w:val="%1."/>
      <w:lvlJc w:val="left"/>
      <w:pPr>
        <w:ind w:left="0" w:firstLine="0"/>
      </w:pPr>
      <w:rPr>
        <w:rFonts w:ascii="Times New Roman Bold" w:hAnsi="Times New Roman Bold" w:cs="Times New Roman"/>
        <w:b/>
        <w:sz w:val="28"/>
      </w:rPr>
    </w:lvl>
    <w:lvl w:ilvl="1">
      <w:start w:val="1"/>
      <w:numFmt w:val="decimal"/>
      <w:suff w:val="space"/>
      <w:lvlText w:val="%1.%2."/>
      <w:lvlJc w:val="left"/>
      <w:pPr>
        <w:ind w:left="170" w:firstLine="0"/>
      </w:pPr>
      <w:rPr>
        <w:rFonts w:cs="Times New Roman"/>
      </w:rPr>
    </w:lvl>
    <w:lvl w:ilvl="2">
      <w:start w:val="1"/>
      <w:numFmt w:val="decimal"/>
      <w:suff w:val="space"/>
      <w:lvlText w:val="%1.%2.%3."/>
      <w:lvlJc w:val="left"/>
      <w:pPr>
        <w:ind w:left="340" w:firstLine="0"/>
      </w:pPr>
      <w:rPr>
        <w:rFonts w:cs="Times New Roman"/>
      </w:rPr>
    </w:lvl>
    <w:lvl w:ilvl="3">
      <w:start w:val="1"/>
      <w:numFmt w:val="decimal"/>
      <w:suff w:val="space"/>
      <w:lvlText w:val="%1.%2.%3.%4."/>
      <w:lvlJc w:val="left"/>
      <w:pPr>
        <w:ind w:left="510" w:firstLine="0"/>
      </w:pPr>
      <w:rPr>
        <w:rFonts w:cs="Times New Roman"/>
      </w:rPr>
    </w:lvl>
    <w:lvl w:ilvl="4">
      <w:start w:val="1"/>
      <w:numFmt w:val="decimal"/>
      <w:suff w:val="space"/>
      <w:lvlText w:val="%1.%2.%3.%4.%5."/>
      <w:lvlJc w:val="left"/>
      <w:pPr>
        <w:ind w:left="680" w:firstLine="0"/>
      </w:pPr>
      <w:rPr>
        <w:rFonts w:cs="Times New Roman"/>
      </w:rPr>
    </w:lvl>
    <w:lvl w:ilvl="5">
      <w:start w:val="1"/>
      <w:numFmt w:val="decimal"/>
      <w:suff w:val="space"/>
      <w:lvlText w:val="%1.%2.%3.%4.%5.%6"/>
      <w:lvlJc w:val="left"/>
      <w:pPr>
        <w:ind w:left="850" w:firstLine="0"/>
      </w:pPr>
      <w:rPr>
        <w:rFonts w:cs="Times New Roman"/>
      </w:rPr>
    </w:lvl>
    <w:lvl w:ilvl="6">
      <w:start w:val="1"/>
      <w:numFmt w:val="decimal"/>
      <w:lvlText w:val="%1.%2.%3.%4.%5.%6.%7"/>
      <w:lvlJc w:val="left"/>
      <w:pPr>
        <w:ind w:left="1020" w:firstLine="0"/>
      </w:pPr>
      <w:rPr>
        <w:rFonts w:cs="Times New Roman"/>
      </w:rPr>
    </w:lvl>
    <w:lvl w:ilvl="7">
      <w:start w:val="1"/>
      <w:numFmt w:val="decimal"/>
      <w:lvlText w:val="%1.%2.%3.%4.%5.%6.%7.%8"/>
      <w:lvlJc w:val="left"/>
      <w:pPr>
        <w:ind w:left="1190" w:firstLine="0"/>
      </w:pPr>
      <w:rPr>
        <w:rFonts w:cs="Times New Roman"/>
      </w:rPr>
    </w:lvl>
    <w:lvl w:ilvl="8">
      <w:start w:val="1"/>
      <w:numFmt w:val="decimal"/>
      <w:lvlText w:val="%1.%2.%3.%4.%5.%6.%7.%8.%9"/>
      <w:lvlJc w:val="left"/>
      <w:pPr>
        <w:ind w:left="1360" w:firstLine="0"/>
      </w:pPr>
      <w:rPr>
        <w:rFonts w:cs="Times New Roman"/>
      </w:rPr>
    </w:lvl>
  </w:abstractNum>
  <w:abstractNum w:abstractNumId="6" w15:restartNumberingAfterBreak="0">
    <w:nsid w:val="1B2F118E"/>
    <w:multiLevelType w:val="hybridMultilevel"/>
    <w:tmpl w:val="71D43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BF957B4"/>
    <w:multiLevelType w:val="multilevel"/>
    <w:tmpl w:val="34F4F9AC"/>
    <w:lvl w:ilvl="0">
      <w:start w:val="1"/>
      <w:numFmt w:val="decimal"/>
      <w:pStyle w:val="Tablenumber"/>
      <w:lvlText w:val="%1."/>
      <w:lvlJc w:val="left"/>
      <w:pPr>
        <w:ind w:left="0" w:firstLine="0"/>
      </w:pPr>
      <w:rPr>
        <w:rFonts w:hint="default"/>
        <w:sz w:val="24"/>
        <w:szCs w:val="24"/>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322F14"/>
    <w:multiLevelType w:val="hybridMultilevel"/>
    <w:tmpl w:val="D5D29100"/>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055278C"/>
    <w:multiLevelType w:val="hybridMultilevel"/>
    <w:tmpl w:val="A628D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F9750B"/>
    <w:multiLevelType w:val="hybridMultilevel"/>
    <w:tmpl w:val="D0E43C70"/>
    <w:lvl w:ilvl="0" w:tplc="E410C288">
      <w:start w:val="1"/>
      <w:numFmt w:val="bullet"/>
      <w:pStyle w:val="ElsisBullet1lygis"/>
      <w:lvlText w:val=""/>
      <w:lvlJc w:val="left"/>
      <w:pPr>
        <w:ind w:left="1364" w:hanging="360"/>
      </w:pPr>
      <w:rPr>
        <w:rFonts w:ascii="Symbol" w:hAnsi="Symbol" w:hint="default"/>
        <w:color w:val="auto"/>
      </w:rPr>
    </w:lvl>
    <w:lvl w:ilvl="1" w:tplc="04270003">
      <w:start w:val="1"/>
      <w:numFmt w:val="bullet"/>
      <w:lvlText w:val="o"/>
      <w:lvlJc w:val="left"/>
      <w:pPr>
        <w:ind w:left="2087" w:hanging="360"/>
      </w:pPr>
      <w:rPr>
        <w:rFonts w:ascii="Courier New" w:hAnsi="Courier New" w:cs="Courier New" w:hint="default"/>
      </w:rPr>
    </w:lvl>
    <w:lvl w:ilvl="2" w:tplc="04270005" w:tentative="1">
      <w:start w:val="1"/>
      <w:numFmt w:val="bullet"/>
      <w:lvlText w:val=""/>
      <w:lvlJc w:val="left"/>
      <w:pPr>
        <w:ind w:left="2807" w:hanging="360"/>
      </w:pPr>
      <w:rPr>
        <w:rFonts w:ascii="Wingdings" w:hAnsi="Wingdings" w:hint="default"/>
      </w:rPr>
    </w:lvl>
    <w:lvl w:ilvl="3" w:tplc="04270001" w:tentative="1">
      <w:start w:val="1"/>
      <w:numFmt w:val="bullet"/>
      <w:lvlText w:val=""/>
      <w:lvlJc w:val="left"/>
      <w:pPr>
        <w:ind w:left="3527" w:hanging="360"/>
      </w:pPr>
      <w:rPr>
        <w:rFonts w:ascii="Symbol" w:hAnsi="Symbol" w:hint="default"/>
      </w:rPr>
    </w:lvl>
    <w:lvl w:ilvl="4" w:tplc="04270003" w:tentative="1">
      <w:start w:val="1"/>
      <w:numFmt w:val="bullet"/>
      <w:lvlText w:val="o"/>
      <w:lvlJc w:val="left"/>
      <w:pPr>
        <w:ind w:left="4247" w:hanging="360"/>
      </w:pPr>
      <w:rPr>
        <w:rFonts w:ascii="Courier New" w:hAnsi="Courier New" w:cs="Courier New" w:hint="default"/>
      </w:rPr>
    </w:lvl>
    <w:lvl w:ilvl="5" w:tplc="04270005" w:tentative="1">
      <w:start w:val="1"/>
      <w:numFmt w:val="bullet"/>
      <w:lvlText w:val=""/>
      <w:lvlJc w:val="left"/>
      <w:pPr>
        <w:ind w:left="4967" w:hanging="360"/>
      </w:pPr>
      <w:rPr>
        <w:rFonts w:ascii="Wingdings" w:hAnsi="Wingdings" w:hint="default"/>
      </w:rPr>
    </w:lvl>
    <w:lvl w:ilvl="6" w:tplc="04270001" w:tentative="1">
      <w:start w:val="1"/>
      <w:numFmt w:val="bullet"/>
      <w:lvlText w:val=""/>
      <w:lvlJc w:val="left"/>
      <w:pPr>
        <w:ind w:left="5687" w:hanging="360"/>
      </w:pPr>
      <w:rPr>
        <w:rFonts w:ascii="Symbol" w:hAnsi="Symbol" w:hint="default"/>
      </w:rPr>
    </w:lvl>
    <w:lvl w:ilvl="7" w:tplc="04270003" w:tentative="1">
      <w:start w:val="1"/>
      <w:numFmt w:val="bullet"/>
      <w:lvlText w:val="o"/>
      <w:lvlJc w:val="left"/>
      <w:pPr>
        <w:ind w:left="6407" w:hanging="360"/>
      </w:pPr>
      <w:rPr>
        <w:rFonts w:ascii="Courier New" w:hAnsi="Courier New" w:cs="Courier New" w:hint="default"/>
      </w:rPr>
    </w:lvl>
    <w:lvl w:ilvl="8" w:tplc="04270005" w:tentative="1">
      <w:start w:val="1"/>
      <w:numFmt w:val="bullet"/>
      <w:lvlText w:val=""/>
      <w:lvlJc w:val="left"/>
      <w:pPr>
        <w:ind w:left="7127" w:hanging="360"/>
      </w:pPr>
      <w:rPr>
        <w:rFonts w:ascii="Wingdings" w:hAnsi="Wingdings" w:hint="default"/>
      </w:rPr>
    </w:lvl>
  </w:abstractNum>
  <w:abstractNum w:abstractNumId="11" w15:restartNumberingAfterBreak="0">
    <w:nsid w:val="26B7641B"/>
    <w:multiLevelType w:val="hybridMultilevel"/>
    <w:tmpl w:val="51CC8D3E"/>
    <w:lvl w:ilvl="0" w:tplc="43E29C08">
      <w:start w:val="1"/>
      <w:numFmt w:val="decimal"/>
      <w:pStyle w:val="Lente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6DC6DC6"/>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7C72FE7"/>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F784B3E"/>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4A5BE8"/>
    <w:multiLevelType w:val="hybridMultilevel"/>
    <w:tmpl w:val="428C7A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A977F39"/>
    <w:multiLevelType w:val="multilevel"/>
    <w:tmpl w:val="B8728F7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FE7495"/>
    <w:multiLevelType w:val="hybridMultilevel"/>
    <w:tmpl w:val="7CEE341C"/>
    <w:lvl w:ilvl="0" w:tplc="7D3627A2">
      <w:start w:val="1"/>
      <w:numFmt w:val="decimal"/>
      <w:lvlText w:val="%1."/>
      <w:lvlJc w:val="left"/>
      <w:pPr>
        <w:ind w:left="927" w:hanging="360"/>
      </w:pPr>
      <w:rPr>
        <w:rFonts w:asciiTheme="minorHAnsi" w:eastAsia="Times New Roman" w:hAnsiTheme="minorHAnsi"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C426D54"/>
    <w:multiLevelType w:val="hybridMultilevel"/>
    <w:tmpl w:val="ECD40418"/>
    <w:lvl w:ilvl="0" w:tplc="49444AA4">
      <w:start w:val="1"/>
      <w:numFmt w:val="bullet"/>
      <w:lvlText w:val=""/>
      <w:lvlJc w:val="left"/>
      <w:pPr>
        <w:ind w:left="720" w:hanging="360"/>
      </w:pPr>
      <w:rPr>
        <w:rFonts w:ascii="Symbol" w:hAnsi="Symbol"/>
      </w:rPr>
    </w:lvl>
    <w:lvl w:ilvl="1" w:tplc="FAF2A71A">
      <w:start w:val="1"/>
      <w:numFmt w:val="bullet"/>
      <w:lvlText w:val=""/>
      <w:lvlJc w:val="left"/>
      <w:pPr>
        <w:ind w:left="720" w:hanging="360"/>
      </w:pPr>
      <w:rPr>
        <w:rFonts w:ascii="Symbol" w:hAnsi="Symbol"/>
      </w:rPr>
    </w:lvl>
    <w:lvl w:ilvl="2" w:tplc="38E05240">
      <w:start w:val="1"/>
      <w:numFmt w:val="bullet"/>
      <w:lvlText w:val=""/>
      <w:lvlJc w:val="left"/>
      <w:pPr>
        <w:ind w:left="720" w:hanging="360"/>
      </w:pPr>
      <w:rPr>
        <w:rFonts w:ascii="Symbol" w:hAnsi="Symbol"/>
      </w:rPr>
    </w:lvl>
    <w:lvl w:ilvl="3" w:tplc="D14848A2">
      <w:start w:val="1"/>
      <w:numFmt w:val="bullet"/>
      <w:lvlText w:val=""/>
      <w:lvlJc w:val="left"/>
      <w:pPr>
        <w:ind w:left="720" w:hanging="360"/>
      </w:pPr>
      <w:rPr>
        <w:rFonts w:ascii="Symbol" w:hAnsi="Symbol"/>
      </w:rPr>
    </w:lvl>
    <w:lvl w:ilvl="4" w:tplc="CF4C2FFC">
      <w:start w:val="1"/>
      <w:numFmt w:val="bullet"/>
      <w:lvlText w:val=""/>
      <w:lvlJc w:val="left"/>
      <w:pPr>
        <w:ind w:left="720" w:hanging="360"/>
      </w:pPr>
      <w:rPr>
        <w:rFonts w:ascii="Symbol" w:hAnsi="Symbol"/>
      </w:rPr>
    </w:lvl>
    <w:lvl w:ilvl="5" w:tplc="31DA08B4">
      <w:start w:val="1"/>
      <w:numFmt w:val="bullet"/>
      <w:lvlText w:val=""/>
      <w:lvlJc w:val="left"/>
      <w:pPr>
        <w:ind w:left="720" w:hanging="360"/>
      </w:pPr>
      <w:rPr>
        <w:rFonts w:ascii="Symbol" w:hAnsi="Symbol"/>
      </w:rPr>
    </w:lvl>
    <w:lvl w:ilvl="6" w:tplc="2230EA26">
      <w:start w:val="1"/>
      <w:numFmt w:val="bullet"/>
      <w:lvlText w:val=""/>
      <w:lvlJc w:val="left"/>
      <w:pPr>
        <w:ind w:left="720" w:hanging="360"/>
      </w:pPr>
      <w:rPr>
        <w:rFonts w:ascii="Symbol" w:hAnsi="Symbol"/>
      </w:rPr>
    </w:lvl>
    <w:lvl w:ilvl="7" w:tplc="4E882716">
      <w:start w:val="1"/>
      <w:numFmt w:val="bullet"/>
      <w:lvlText w:val=""/>
      <w:lvlJc w:val="left"/>
      <w:pPr>
        <w:ind w:left="720" w:hanging="360"/>
      </w:pPr>
      <w:rPr>
        <w:rFonts w:ascii="Symbol" w:hAnsi="Symbol"/>
      </w:rPr>
    </w:lvl>
    <w:lvl w:ilvl="8" w:tplc="E67CCB2A">
      <w:start w:val="1"/>
      <w:numFmt w:val="bullet"/>
      <w:lvlText w:val=""/>
      <w:lvlJc w:val="left"/>
      <w:pPr>
        <w:ind w:left="720" w:hanging="360"/>
      </w:pPr>
      <w:rPr>
        <w:rFonts w:ascii="Symbol" w:hAnsi="Symbol"/>
      </w:rPr>
    </w:lvl>
  </w:abstractNum>
  <w:abstractNum w:abstractNumId="19" w15:restartNumberingAfterBreak="0">
    <w:nsid w:val="3E6567B4"/>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0" w15:restartNumberingAfterBreak="0">
    <w:nsid w:val="3FF13B6F"/>
    <w:multiLevelType w:val="hybridMultilevel"/>
    <w:tmpl w:val="B4FC99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2D1115A"/>
    <w:multiLevelType w:val="multilevel"/>
    <w:tmpl w:val="04270025"/>
    <w:lvl w:ilvl="0">
      <w:start w:val="1"/>
      <w:numFmt w:val="decimal"/>
      <w:pStyle w:val="Antrat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trat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trat3"/>
      <w:lvlText w:val="%1.%2.%3"/>
      <w:lvlJc w:val="left"/>
      <w:pPr>
        <w:ind w:left="720" w:hanging="720"/>
      </w:pPr>
      <w:rPr>
        <w:rFonts w:hint="default"/>
        <w:b w:val="0"/>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2" w15:restartNumberingAfterBreak="0">
    <w:nsid w:val="437E7B08"/>
    <w:multiLevelType w:val="hybridMultilevel"/>
    <w:tmpl w:val="484E4A9C"/>
    <w:lvl w:ilvl="0" w:tplc="C546800E">
      <w:start w:val="1"/>
      <w:numFmt w:val="bullet"/>
      <w:lvlText w:val=""/>
      <w:lvlJc w:val="left"/>
      <w:pPr>
        <w:ind w:left="720" w:hanging="360"/>
      </w:pPr>
      <w:rPr>
        <w:rFonts w:ascii="Symbol" w:hAnsi="Symbol"/>
      </w:rPr>
    </w:lvl>
    <w:lvl w:ilvl="1" w:tplc="3EA002C4">
      <w:start w:val="1"/>
      <w:numFmt w:val="bullet"/>
      <w:lvlText w:val=""/>
      <w:lvlJc w:val="left"/>
      <w:pPr>
        <w:ind w:left="720" w:hanging="360"/>
      </w:pPr>
      <w:rPr>
        <w:rFonts w:ascii="Symbol" w:hAnsi="Symbol"/>
      </w:rPr>
    </w:lvl>
    <w:lvl w:ilvl="2" w:tplc="5C42BF40">
      <w:start w:val="1"/>
      <w:numFmt w:val="bullet"/>
      <w:lvlText w:val=""/>
      <w:lvlJc w:val="left"/>
      <w:pPr>
        <w:ind w:left="720" w:hanging="360"/>
      </w:pPr>
      <w:rPr>
        <w:rFonts w:ascii="Symbol" w:hAnsi="Symbol"/>
      </w:rPr>
    </w:lvl>
    <w:lvl w:ilvl="3" w:tplc="905A6F4E">
      <w:start w:val="1"/>
      <w:numFmt w:val="bullet"/>
      <w:lvlText w:val=""/>
      <w:lvlJc w:val="left"/>
      <w:pPr>
        <w:ind w:left="720" w:hanging="360"/>
      </w:pPr>
      <w:rPr>
        <w:rFonts w:ascii="Symbol" w:hAnsi="Symbol"/>
      </w:rPr>
    </w:lvl>
    <w:lvl w:ilvl="4" w:tplc="79040E1A">
      <w:start w:val="1"/>
      <w:numFmt w:val="bullet"/>
      <w:lvlText w:val=""/>
      <w:lvlJc w:val="left"/>
      <w:pPr>
        <w:ind w:left="720" w:hanging="360"/>
      </w:pPr>
      <w:rPr>
        <w:rFonts w:ascii="Symbol" w:hAnsi="Symbol"/>
      </w:rPr>
    </w:lvl>
    <w:lvl w:ilvl="5" w:tplc="36084986">
      <w:start w:val="1"/>
      <w:numFmt w:val="bullet"/>
      <w:lvlText w:val=""/>
      <w:lvlJc w:val="left"/>
      <w:pPr>
        <w:ind w:left="720" w:hanging="360"/>
      </w:pPr>
      <w:rPr>
        <w:rFonts w:ascii="Symbol" w:hAnsi="Symbol"/>
      </w:rPr>
    </w:lvl>
    <w:lvl w:ilvl="6" w:tplc="EE18B2A8">
      <w:start w:val="1"/>
      <w:numFmt w:val="bullet"/>
      <w:lvlText w:val=""/>
      <w:lvlJc w:val="left"/>
      <w:pPr>
        <w:ind w:left="720" w:hanging="360"/>
      </w:pPr>
      <w:rPr>
        <w:rFonts w:ascii="Symbol" w:hAnsi="Symbol"/>
      </w:rPr>
    </w:lvl>
    <w:lvl w:ilvl="7" w:tplc="5C2A0F42">
      <w:start w:val="1"/>
      <w:numFmt w:val="bullet"/>
      <w:lvlText w:val=""/>
      <w:lvlJc w:val="left"/>
      <w:pPr>
        <w:ind w:left="720" w:hanging="360"/>
      </w:pPr>
      <w:rPr>
        <w:rFonts w:ascii="Symbol" w:hAnsi="Symbol"/>
      </w:rPr>
    </w:lvl>
    <w:lvl w:ilvl="8" w:tplc="9B0237EA">
      <w:start w:val="1"/>
      <w:numFmt w:val="bullet"/>
      <w:lvlText w:val=""/>
      <w:lvlJc w:val="left"/>
      <w:pPr>
        <w:ind w:left="720" w:hanging="360"/>
      </w:pPr>
      <w:rPr>
        <w:rFonts w:ascii="Symbol" w:hAnsi="Symbol"/>
      </w:rPr>
    </w:lvl>
  </w:abstractNum>
  <w:abstractNum w:abstractNumId="23" w15:restartNumberingAfterBreak="0">
    <w:nsid w:val="4F886154"/>
    <w:multiLevelType w:val="hybridMultilevel"/>
    <w:tmpl w:val="C4E4D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A7F09"/>
    <w:multiLevelType w:val="hybridMultilevel"/>
    <w:tmpl w:val="8B10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91E0F"/>
    <w:multiLevelType w:val="multilevel"/>
    <w:tmpl w:val="F14A4648"/>
    <w:lvl w:ilvl="0">
      <w:start w:val="1"/>
      <w:numFmt w:val="decimal"/>
      <w:pStyle w:val="LenNUM1ari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792" w:hanging="792"/>
      </w:pPr>
      <w:rPr>
        <w:rFonts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562A20"/>
    <w:multiLevelType w:val="hybridMultilevel"/>
    <w:tmpl w:val="72EE86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871952"/>
    <w:multiLevelType w:val="multilevel"/>
    <w:tmpl w:val="B3DA676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691C6E"/>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CF6911"/>
    <w:multiLevelType w:val="hybridMultilevel"/>
    <w:tmpl w:val="1BA0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73603"/>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83D2F7B"/>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A2900C5"/>
    <w:multiLevelType w:val="hybridMultilevel"/>
    <w:tmpl w:val="73E0CB26"/>
    <w:lvl w:ilvl="0" w:tplc="17C89FEA">
      <w:start w:val="1"/>
      <w:numFmt w:val="bullet"/>
      <w:lvlText w:val=""/>
      <w:lvlJc w:val="left"/>
      <w:pPr>
        <w:ind w:left="720" w:hanging="360"/>
      </w:pPr>
      <w:rPr>
        <w:rFonts w:ascii="Symbol" w:hAnsi="Symbol"/>
      </w:rPr>
    </w:lvl>
    <w:lvl w:ilvl="1" w:tplc="3E967A74">
      <w:start w:val="1"/>
      <w:numFmt w:val="bullet"/>
      <w:lvlText w:val=""/>
      <w:lvlJc w:val="left"/>
      <w:pPr>
        <w:ind w:left="720" w:hanging="360"/>
      </w:pPr>
      <w:rPr>
        <w:rFonts w:ascii="Symbol" w:hAnsi="Symbol"/>
      </w:rPr>
    </w:lvl>
    <w:lvl w:ilvl="2" w:tplc="3CC4A546">
      <w:start w:val="1"/>
      <w:numFmt w:val="bullet"/>
      <w:lvlText w:val=""/>
      <w:lvlJc w:val="left"/>
      <w:pPr>
        <w:ind w:left="720" w:hanging="360"/>
      </w:pPr>
      <w:rPr>
        <w:rFonts w:ascii="Symbol" w:hAnsi="Symbol"/>
      </w:rPr>
    </w:lvl>
    <w:lvl w:ilvl="3" w:tplc="22C07B62">
      <w:start w:val="1"/>
      <w:numFmt w:val="bullet"/>
      <w:lvlText w:val=""/>
      <w:lvlJc w:val="left"/>
      <w:pPr>
        <w:ind w:left="720" w:hanging="360"/>
      </w:pPr>
      <w:rPr>
        <w:rFonts w:ascii="Symbol" w:hAnsi="Symbol"/>
      </w:rPr>
    </w:lvl>
    <w:lvl w:ilvl="4" w:tplc="C1D241A2">
      <w:start w:val="1"/>
      <w:numFmt w:val="bullet"/>
      <w:lvlText w:val=""/>
      <w:lvlJc w:val="left"/>
      <w:pPr>
        <w:ind w:left="720" w:hanging="360"/>
      </w:pPr>
      <w:rPr>
        <w:rFonts w:ascii="Symbol" w:hAnsi="Symbol"/>
      </w:rPr>
    </w:lvl>
    <w:lvl w:ilvl="5" w:tplc="6CCC5F20">
      <w:start w:val="1"/>
      <w:numFmt w:val="bullet"/>
      <w:lvlText w:val=""/>
      <w:lvlJc w:val="left"/>
      <w:pPr>
        <w:ind w:left="720" w:hanging="360"/>
      </w:pPr>
      <w:rPr>
        <w:rFonts w:ascii="Symbol" w:hAnsi="Symbol"/>
      </w:rPr>
    </w:lvl>
    <w:lvl w:ilvl="6" w:tplc="B3C64A9C">
      <w:start w:val="1"/>
      <w:numFmt w:val="bullet"/>
      <w:lvlText w:val=""/>
      <w:lvlJc w:val="left"/>
      <w:pPr>
        <w:ind w:left="720" w:hanging="360"/>
      </w:pPr>
      <w:rPr>
        <w:rFonts w:ascii="Symbol" w:hAnsi="Symbol"/>
      </w:rPr>
    </w:lvl>
    <w:lvl w:ilvl="7" w:tplc="B04E4DE4">
      <w:start w:val="1"/>
      <w:numFmt w:val="bullet"/>
      <w:lvlText w:val=""/>
      <w:lvlJc w:val="left"/>
      <w:pPr>
        <w:ind w:left="720" w:hanging="360"/>
      </w:pPr>
      <w:rPr>
        <w:rFonts w:ascii="Symbol" w:hAnsi="Symbol"/>
      </w:rPr>
    </w:lvl>
    <w:lvl w:ilvl="8" w:tplc="8432E710">
      <w:start w:val="1"/>
      <w:numFmt w:val="bullet"/>
      <w:lvlText w:val=""/>
      <w:lvlJc w:val="left"/>
      <w:pPr>
        <w:ind w:left="720" w:hanging="360"/>
      </w:pPr>
      <w:rPr>
        <w:rFonts w:ascii="Symbol" w:hAnsi="Symbol"/>
      </w:rPr>
    </w:lvl>
  </w:abstractNum>
  <w:abstractNum w:abstractNumId="33" w15:restartNumberingAfterBreak="0">
    <w:nsid w:val="6A837F8E"/>
    <w:multiLevelType w:val="hybridMultilevel"/>
    <w:tmpl w:val="2BA82C20"/>
    <w:lvl w:ilvl="0" w:tplc="EA6245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35" w15:restartNumberingAfterBreak="0">
    <w:nsid w:val="6E1152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432BBD"/>
    <w:multiLevelType w:val="hybridMultilevel"/>
    <w:tmpl w:val="4F9C6B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368989447">
    <w:abstractNumId w:val="25"/>
  </w:num>
  <w:num w:numId="2" w16cid:durableId="879440499">
    <w:abstractNumId w:val="5"/>
  </w:num>
  <w:num w:numId="3" w16cid:durableId="348068309">
    <w:abstractNumId w:val="21"/>
  </w:num>
  <w:num w:numId="4" w16cid:durableId="261382744">
    <w:abstractNumId w:val="26"/>
  </w:num>
  <w:num w:numId="5" w16cid:durableId="1580669916">
    <w:abstractNumId w:val="15"/>
  </w:num>
  <w:num w:numId="6" w16cid:durableId="1833181140">
    <w:abstractNumId w:val="6"/>
  </w:num>
  <w:num w:numId="7" w16cid:durableId="1780442660">
    <w:abstractNumId w:val="11"/>
  </w:num>
  <w:num w:numId="8" w16cid:durableId="1274900629">
    <w:abstractNumId w:val="1"/>
  </w:num>
  <w:num w:numId="9" w16cid:durableId="950556331">
    <w:abstractNumId w:val="7"/>
  </w:num>
  <w:num w:numId="10" w16cid:durableId="797065043">
    <w:abstractNumId w:val="16"/>
  </w:num>
  <w:num w:numId="11" w16cid:durableId="1864905135">
    <w:abstractNumId w:val="27"/>
  </w:num>
  <w:num w:numId="12" w16cid:durableId="93132129">
    <w:abstractNumId w:val="24"/>
  </w:num>
  <w:num w:numId="13" w16cid:durableId="1521353982">
    <w:abstractNumId w:val="10"/>
  </w:num>
  <w:num w:numId="14" w16cid:durableId="73404457">
    <w:abstractNumId w:val="34"/>
  </w:num>
  <w:num w:numId="15" w16cid:durableId="2040624351">
    <w:abstractNumId w:val="4"/>
  </w:num>
  <w:num w:numId="16" w16cid:durableId="670840593">
    <w:abstractNumId w:val="2"/>
  </w:num>
  <w:num w:numId="17" w16cid:durableId="480465827">
    <w:abstractNumId w:val="12"/>
  </w:num>
  <w:num w:numId="18" w16cid:durableId="582033636">
    <w:abstractNumId w:val="13"/>
  </w:num>
  <w:num w:numId="19" w16cid:durableId="506410589">
    <w:abstractNumId w:val="23"/>
  </w:num>
  <w:num w:numId="20" w16cid:durableId="746849330">
    <w:abstractNumId w:val="0"/>
  </w:num>
  <w:num w:numId="21" w16cid:durableId="959843063">
    <w:abstractNumId w:val="33"/>
  </w:num>
  <w:num w:numId="22" w16cid:durableId="791899929">
    <w:abstractNumId w:val="28"/>
  </w:num>
  <w:num w:numId="23" w16cid:durableId="1867063497">
    <w:abstractNumId w:val="31"/>
  </w:num>
  <w:num w:numId="24" w16cid:durableId="1370569010">
    <w:abstractNumId w:val="17"/>
  </w:num>
  <w:num w:numId="25" w16cid:durableId="475294328">
    <w:abstractNumId w:val="9"/>
  </w:num>
  <w:num w:numId="26" w16cid:durableId="1800536810">
    <w:abstractNumId w:val="35"/>
  </w:num>
  <w:num w:numId="27" w16cid:durableId="483551258">
    <w:abstractNumId w:val="7"/>
  </w:num>
  <w:num w:numId="28" w16cid:durableId="2084641359">
    <w:abstractNumId w:val="3"/>
  </w:num>
  <w:num w:numId="29" w16cid:durableId="270403133">
    <w:abstractNumId w:val="30"/>
  </w:num>
  <w:num w:numId="30" w16cid:durableId="2021159604">
    <w:abstractNumId w:val="8"/>
  </w:num>
  <w:num w:numId="31" w16cid:durableId="790129318">
    <w:abstractNumId w:val="19"/>
  </w:num>
  <w:num w:numId="32" w16cid:durableId="27487053">
    <w:abstractNumId w:val="14"/>
  </w:num>
  <w:num w:numId="33" w16cid:durableId="1337611865">
    <w:abstractNumId w:val="21"/>
  </w:num>
  <w:num w:numId="34" w16cid:durableId="1399937643">
    <w:abstractNumId w:val="21"/>
  </w:num>
  <w:num w:numId="35" w16cid:durableId="708384155">
    <w:abstractNumId w:val="21"/>
  </w:num>
  <w:num w:numId="36" w16cid:durableId="1236741644">
    <w:abstractNumId w:val="21"/>
  </w:num>
  <w:num w:numId="37" w16cid:durableId="2076540799">
    <w:abstractNumId w:val="11"/>
  </w:num>
  <w:num w:numId="38" w16cid:durableId="51395123">
    <w:abstractNumId w:val="11"/>
  </w:num>
  <w:num w:numId="39" w16cid:durableId="460654441">
    <w:abstractNumId w:val="11"/>
  </w:num>
  <w:num w:numId="40" w16cid:durableId="106044858">
    <w:abstractNumId w:val="11"/>
  </w:num>
  <w:num w:numId="41" w16cid:durableId="1568107190">
    <w:abstractNumId w:val="11"/>
  </w:num>
  <w:num w:numId="42" w16cid:durableId="1598174019">
    <w:abstractNumId w:val="21"/>
  </w:num>
  <w:num w:numId="43" w16cid:durableId="1619920155">
    <w:abstractNumId w:val="21"/>
  </w:num>
  <w:num w:numId="44" w16cid:durableId="359430603">
    <w:abstractNumId w:val="29"/>
  </w:num>
  <w:num w:numId="45" w16cid:durableId="219906009">
    <w:abstractNumId w:val="36"/>
  </w:num>
  <w:num w:numId="46" w16cid:durableId="2115129799">
    <w:abstractNumId w:val="20"/>
  </w:num>
  <w:num w:numId="47" w16cid:durableId="1978292693">
    <w:abstractNumId w:val="32"/>
  </w:num>
  <w:num w:numId="48" w16cid:durableId="1351638154">
    <w:abstractNumId w:val="18"/>
  </w:num>
  <w:num w:numId="49" w16cid:durableId="127316892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97"/>
    <w:rsid w:val="00002507"/>
    <w:rsid w:val="000025A3"/>
    <w:rsid w:val="00006198"/>
    <w:rsid w:val="0000652A"/>
    <w:rsid w:val="000113AD"/>
    <w:rsid w:val="000115AA"/>
    <w:rsid w:val="00012166"/>
    <w:rsid w:val="00013822"/>
    <w:rsid w:val="000138A1"/>
    <w:rsid w:val="00017DF1"/>
    <w:rsid w:val="00021E0A"/>
    <w:rsid w:val="000238E1"/>
    <w:rsid w:val="00024658"/>
    <w:rsid w:val="00024DB2"/>
    <w:rsid w:val="00026FAA"/>
    <w:rsid w:val="000278C9"/>
    <w:rsid w:val="00030723"/>
    <w:rsid w:val="00031C4E"/>
    <w:rsid w:val="00031E56"/>
    <w:rsid w:val="00032060"/>
    <w:rsid w:val="000339A9"/>
    <w:rsid w:val="00036163"/>
    <w:rsid w:val="00036C77"/>
    <w:rsid w:val="00037039"/>
    <w:rsid w:val="00037F94"/>
    <w:rsid w:val="00040994"/>
    <w:rsid w:val="00041EC4"/>
    <w:rsid w:val="00041FB2"/>
    <w:rsid w:val="00043C25"/>
    <w:rsid w:val="000453C1"/>
    <w:rsid w:val="000457C7"/>
    <w:rsid w:val="000469A6"/>
    <w:rsid w:val="00046F71"/>
    <w:rsid w:val="000478DF"/>
    <w:rsid w:val="00050215"/>
    <w:rsid w:val="0005079E"/>
    <w:rsid w:val="000513A4"/>
    <w:rsid w:val="00052233"/>
    <w:rsid w:val="00052420"/>
    <w:rsid w:val="000524D4"/>
    <w:rsid w:val="00052E44"/>
    <w:rsid w:val="0005304F"/>
    <w:rsid w:val="00053A06"/>
    <w:rsid w:val="00054191"/>
    <w:rsid w:val="000549F1"/>
    <w:rsid w:val="0005669D"/>
    <w:rsid w:val="000579CF"/>
    <w:rsid w:val="00060C04"/>
    <w:rsid w:val="000616A6"/>
    <w:rsid w:val="00062F94"/>
    <w:rsid w:val="000640EA"/>
    <w:rsid w:val="00064140"/>
    <w:rsid w:val="00071A6E"/>
    <w:rsid w:val="00073B79"/>
    <w:rsid w:val="00075031"/>
    <w:rsid w:val="00075206"/>
    <w:rsid w:val="00075C89"/>
    <w:rsid w:val="000760EF"/>
    <w:rsid w:val="0007641C"/>
    <w:rsid w:val="0007683A"/>
    <w:rsid w:val="00077E11"/>
    <w:rsid w:val="0008080E"/>
    <w:rsid w:val="00081A13"/>
    <w:rsid w:val="00081BA1"/>
    <w:rsid w:val="00083330"/>
    <w:rsid w:val="000866BF"/>
    <w:rsid w:val="000866C0"/>
    <w:rsid w:val="000870BC"/>
    <w:rsid w:val="00093216"/>
    <w:rsid w:val="0009330B"/>
    <w:rsid w:val="00093EA7"/>
    <w:rsid w:val="00094D77"/>
    <w:rsid w:val="000972A4"/>
    <w:rsid w:val="000A030A"/>
    <w:rsid w:val="000A14A1"/>
    <w:rsid w:val="000A19D9"/>
    <w:rsid w:val="000A35BB"/>
    <w:rsid w:val="000A3945"/>
    <w:rsid w:val="000A3D90"/>
    <w:rsid w:val="000A51CB"/>
    <w:rsid w:val="000A582D"/>
    <w:rsid w:val="000A5B3B"/>
    <w:rsid w:val="000B0A37"/>
    <w:rsid w:val="000B2745"/>
    <w:rsid w:val="000B2C3E"/>
    <w:rsid w:val="000B727B"/>
    <w:rsid w:val="000C09E7"/>
    <w:rsid w:val="000C350C"/>
    <w:rsid w:val="000C40DC"/>
    <w:rsid w:val="000C40EF"/>
    <w:rsid w:val="000C58DE"/>
    <w:rsid w:val="000C5C7D"/>
    <w:rsid w:val="000C5CD1"/>
    <w:rsid w:val="000C6522"/>
    <w:rsid w:val="000C7346"/>
    <w:rsid w:val="000D2D55"/>
    <w:rsid w:val="000D4061"/>
    <w:rsid w:val="000D4517"/>
    <w:rsid w:val="000E2A13"/>
    <w:rsid w:val="000E2C79"/>
    <w:rsid w:val="000E318F"/>
    <w:rsid w:val="000E341F"/>
    <w:rsid w:val="000E40F5"/>
    <w:rsid w:val="000E50AB"/>
    <w:rsid w:val="000E5C54"/>
    <w:rsid w:val="000E5E8B"/>
    <w:rsid w:val="000F0039"/>
    <w:rsid w:val="000F068D"/>
    <w:rsid w:val="000F0BB8"/>
    <w:rsid w:val="000F42AA"/>
    <w:rsid w:val="000F6492"/>
    <w:rsid w:val="001004DB"/>
    <w:rsid w:val="00100792"/>
    <w:rsid w:val="00100A1B"/>
    <w:rsid w:val="00101C53"/>
    <w:rsid w:val="00105545"/>
    <w:rsid w:val="00105806"/>
    <w:rsid w:val="00106F97"/>
    <w:rsid w:val="00106FAC"/>
    <w:rsid w:val="00107052"/>
    <w:rsid w:val="0011050D"/>
    <w:rsid w:val="00113DAE"/>
    <w:rsid w:val="00116437"/>
    <w:rsid w:val="001201EE"/>
    <w:rsid w:val="00123727"/>
    <w:rsid w:val="0012494F"/>
    <w:rsid w:val="001251EF"/>
    <w:rsid w:val="001252F6"/>
    <w:rsid w:val="0012753A"/>
    <w:rsid w:val="001276B7"/>
    <w:rsid w:val="00127DFB"/>
    <w:rsid w:val="001309A6"/>
    <w:rsid w:val="00130C1D"/>
    <w:rsid w:val="00131BF4"/>
    <w:rsid w:val="00131DEA"/>
    <w:rsid w:val="00133436"/>
    <w:rsid w:val="00133986"/>
    <w:rsid w:val="00133C1B"/>
    <w:rsid w:val="001355B4"/>
    <w:rsid w:val="00137F58"/>
    <w:rsid w:val="00146653"/>
    <w:rsid w:val="00151F3A"/>
    <w:rsid w:val="001524A1"/>
    <w:rsid w:val="00156D01"/>
    <w:rsid w:val="00161794"/>
    <w:rsid w:val="00161E92"/>
    <w:rsid w:val="00162082"/>
    <w:rsid w:val="00162890"/>
    <w:rsid w:val="00163135"/>
    <w:rsid w:val="001631CD"/>
    <w:rsid w:val="00163DD4"/>
    <w:rsid w:val="00164563"/>
    <w:rsid w:val="001673DE"/>
    <w:rsid w:val="00170271"/>
    <w:rsid w:val="00170388"/>
    <w:rsid w:val="00171A78"/>
    <w:rsid w:val="001722D8"/>
    <w:rsid w:val="0017282B"/>
    <w:rsid w:val="001735A3"/>
    <w:rsid w:val="001751B7"/>
    <w:rsid w:val="00175F76"/>
    <w:rsid w:val="0017650E"/>
    <w:rsid w:val="001775A6"/>
    <w:rsid w:val="001775B2"/>
    <w:rsid w:val="0018139E"/>
    <w:rsid w:val="00182857"/>
    <w:rsid w:val="001839A1"/>
    <w:rsid w:val="001855CD"/>
    <w:rsid w:val="00186E11"/>
    <w:rsid w:val="00190F8D"/>
    <w:rsid w:val="0019128F"/>
    <w:rsid w:val="00191FCE"/>
    <w:rsid w:val="00193BFE"/>
    <w:rsid w:val="001945CE"/>
    <w:rsid w:val="001948B7"/>
    <w:rsid w:val="00195D4D"/>
    <w:rsid w:val="00196568"/>
    <w:rsid w:val="001A16C9"/>
    <w:rsid w:val="001A3FFC"/>
    <w:rsid w:val="001A6826"/>
    <w:rsid w:val="001A6856"/>
    <w:rsid w:val="001B1573"/>
    <w:rsid w:val="001B1B15"/>
    <w:rsid w:val="001B3891"/>
    <w:rsid w:val="001B3F4E"/>
    <w:rsid w:val="001B61D6"/>
    <w:rsid w:val="001C0065"/>
    <w:rsid w:val="001C0836"/>
    <w:rsid w:val="001C0842"/>
    <w:rsid w:val="001C15E0"/>
    <w:rsid w:val="001C270E"/>
    <w:rsid w:val="001C2B5E"/>
    <w:rsid w:val="001C3B15"/>
    <w:rsid w:val="001C3D64"/>
    <w:rsid w:val="001C4741"/>
    <w:rsid w:val="001C6ECF"/>
    <w:rsid w:val="001D0BD0"/>
    <w:rsid w:val="001D0F31"/>
    <w:rsid w:val="001D1D7E"/>
    <w:rsid w:val="001D28FE"/>
    <w:rsid w:val="001D3A70"/>
    <w:rsid w:val="001D6B61"/>
    <w:rsid w:val="001D7AED"/>
    <w:rsid w:val="001D7CF6"/>
    <w:rsid w:val="001E2571"/>
    <w:rsid w:val="001E3275"/>
    <w:rsid w:val="001E5A1E"/>
    <w:rsid w:val="001E6CD3"/>
    <w:rsid w:val="001E71D6"/>
    <w:rsid w:val="001E784E"/>
    <w:rsid w:val="001E7F23"/>
    <w:rsid w:val="001F02C3"/>
    <w:rsid w:val="001F284F"/>
    <w:rsid w:val="001F2C6F"/>
    <w:rsid w:val="001F462D"/>
    <w:rsid w:val="001F46C4"/>
    <w:rsid w:val="001F5427"/>
    <w:rsid w:val="001F5728"/>
    <w:rsid w:val="00200E35"/>
    <w:rsid w:val="00201F65"/>
    <w:rsid w:val="00202594"/>
    <w:rsid w:val="002044D0"/>
    <w:rsid w:val="00204C6F"/>
    <w:rsid w:val="00205105"/>
    <w:rsid w:val="00205C03"/>
    <w:rsid w:val="00206851"/>
    <w:rsid w:val="0021116C"/>
    <w:rsid w:val="0021181A"/>
    <w:rsid w:val="002148A1"/>
    <w:rsid w:val="002162B8"/>
    <w:rsid w:val="0022137F"/>
    <w:rsid w:val="00221BA6"/>
    <w:rsid w:val="00221F89"/>
    <w:rsid w:val="00222564"/>
    <w:rsid w:val="00223462"/>
    <w:rsid w:val="002238ED"/>
    <w:rsid w:val="00225BEC"/>
    <w:rsid w:val="002265C8"/>
    <w:rsid w:val="00226966"/>
    <w:rsid w:val="00231A55"/>
    <w:rsid w:val="00233325"/>
    <w:rsid w:val="00233B8B"/>
    <w:rsid w:val="002342F2"/>
    <w:rsid w:val="0023443E"/>
    <w:rsid w:val="0023451F"/>
    <w:rsid w:val="00234564"/>
    <w:rsid w:val="00235808"/>
    <w:rsid w:val="00235E8D"/>
    <w:rsid w:val="00235F78"/>
    <w:rsid w:val="0024091F"/>
    <w:rsid w:val="002420F3"/>
    <w:rsid w:val="00243193"/>
    <w:rsid w:val="00245498"/>
    <w:rsid w:val="00250BAD"/>
    <w:rsid w:val="0025187F"/>
    <w:rsid w:val="00252558"/>
    <w:rsid w:val="00252B09"/>
    <w:rsid w:val="00253D50"/>
    <w:rsid w:val="00255894"/>
    <w:rsid w:val="00255ECB"/>
    <w:rsid w:val="00256449"/>
    <w:rsid w:val="00256980"/>
    <w:rsid w:val="00262BF0"/>
    <w:rsid w:val="00263D7A"/>
    <w:rsid w:val="0026499B"/>
    <w:rsid w:val="002662BD"/>
    <w:rsid w:val="00271192"/>
    <w:rsid w:val="00271E53"/>
    <w:rsid w:val="002723DC"/>
    <w:rsid w:val="0027297D"/>
    <w:rsid w:val="002746C4"/>
    <w:rsid w:val="0027504C"/>
    <w:rsid w:val="002810EE"/>
    <w:rsid w:val="00282130"/>
    <w:rsid w:val="002824FE"/>
    <w:rsid w:val="0028406F"/>
    <w:rsid w:val="002852A9"/>
    <w:rsid w:val="002877CC"/>
    <w:rsid w:val="0029288D"/>
    <w:rsid w:val="00292D80"/>
    <w:rsid w:val="0029324A"/>
    <w:rsid w:val="002934F8"/>
    <w:rsid w:val="00294351"/>
    <w:rsid w:val="0029448B"/>
    <w:rsid w:val="00294C91"/>
    <w:rsid w:val="0029640C"/>
    <w:rsid w:val="00296A08"/>
    <w:rsid w:val="002972DB"/>
    <w:rsid w:val="002A12BD"/>
    <w:rsid w:val="002A247A"/>
    <w:rsid w:val="002A4BA1"/>
    <w:rsid w:val="002A5314"/>
    <w:rsid w:val="002A5527"/>
    <w:rsid w:val="002A5A4B"/>
    <w:rsid w:val="002A60C5"/>
    <w:rsid w:val="002A62EC"/>
    <w:rsid w:val="002A689B"/>
    <w:rsid w:val="002A744B"/>
    <w:rsid w:val="002A76E7"/>
    <w:rsid w:val="002A7E7F"/>
    <w:rsid w:val="002B7CD8"/>
    <w:rsid w:val="002C03E1"/>
    <w:rsid w:val="002C26A0"/>
    <w:rsid w:val="002C340C"/>
    <w:rsid w:val="002C3D2D"/>
    <w:rsid w:val="002C5E6B"/>
    <w:rsid w:val="002C60B1"/>
    <w:rsid w:val="002C7081"/>
    <w:rsid w:val="002C70DF"/>
    <w:rsid w:val="002D139C"/>
    <w:rsid w:val="002D248E"/>
    <w:rsid w:val="002D3F96"/>
    <w:rsid w:val="002D441D"/>
    <w:rsid w:val="002D4516"/>
    <w:rsid w:val="002D5B09"/>
    <w:rsid w:val="002E123C"/>
    <w:rsid w:val="002E3905"/>
    <w:rsid w:val="002E44BD"/>
    <w:rsid w:val="002F0254"/>
    <w:rsid w:val="002F20FA"/>
    <w:rsid w:val="002F244E"/>
    <w:rsid w:val="002F56ED"/>
    <w:rsid w:val="00300A3C"/>
    <w:rsid w:val="003031B8"/>
    <w:rsid w:val="003037B2"/>
    <w:rsid w:val="00304B23"/>
    <w:rsid w:val="00307BD7"/>
    <w:rsid w:val="003150A1"/>
    <w:rsid w:val="00316256"/>
    <w:rsid w:val="00316DE5"/>
    <w:rsid w:val="00321599"/>
    <w:rsid w:val="00321B6F"/>
    <w:rsid w:val="00321BA3"/>
    <w:rsid w:val="003234E7"/>
    <w:rsid w:val="00324A9E"/>
    <w:rsid w:val="00325058"/>
    <w:rsid w:val="00325442"/>
    <w:rsid w:val="00325671"/>
    <w:rsid w:val="003267EB"/>
    <w:rsid w:val="0033113D"/>
    <w:rsid w:val="00331984"/>
    <w:rsid w:val="00331AA4"/>
    <w:rsid w:val="00333F40"/>
    <w:rsid w:val="00334E97"/>
    <w:rsid w:val="00335E7B"/>
    <w:rsid w:val="0033690D"/>
    <w:rsid w:val="003400FD"/>
    <w:rsid w:val="00342C81"/>
    <w:rsid w:val="00343606"/>
    <w:rsid w:val="00343E28"/>
    <w:rsid w:val="0034464C"/>
    <w:rsid w:val="00346532"/>
    <w:rsid w:val="00346ACA"/>
    <w:rsid w:val="00347254"/>
    <w:rsid w:val="003473FB"/>
    <w:rsid w:val="00351029"/>
    <w:rsid w:val="00354D87"/>
    <w:rsid w:val="0035550B"/>
    <w:rsid w:val="0035661B"/>
    <w:rsid w:val="00357B92"/>
    <w:rsid w:val="003624DE"/>
    <w:rsid w:val="003626E5"/>
    <w:rsid w:val="00364CE8"/>
    <w:rsid w:val="003677D7"/>
    <w:rsid w:val="00371704"/>
    <w:rsid w:val="003730D1"/>
    <w:rsid w:val="0037482A"/>
    <w:rsid w:val="0037498A"/>
    <w:rsid w:val="003754C4"/>
    <w:rsid w:val="003776B8"/>
    <w:rsid w:val="00380750"/>
    <w:rsid w:val="003811AB"/>
    <w:rsid w:val="00383235"/>
    <w:rsid w:val="00383529"/>
    <w:rsid w:val="00384C77"/>
    <w:rsid w:val="00384DC9"/>
    <w:rsid w:val="00385218"/>
    <w:rsid w:val="00385B4E"/>
    <w:rsid w:val="0038753D"/>
    <w:rsid w:val="00390119"/>
    <w:rsid w:val="00390E76"/>
    <w:rsid w:val="00391F15"/>
    <w:rsid w:val="0039208D"/>
    <w:rsid w:val="0039363C"/>
    <w:rsid w:val="003938F8"/>
    <w:rsid w:val="003943B3"/>
    <w:rsid w:val="00394838"/>
    <w:rsid w:val="00394D03"/>
    <w:rsid w:val="00395581"/>
    <w:rsid w:val="00396C38"/>
    <w:rsid w:val="003A005C"/>
    <w:rsid w:val="003A0304"/>
    <w:rsid w:val="003A38D5"/>
    <w:rsid w:val="003A4AB8"/>
    <w:rsid w:val="003A550B"/>
    <w:rsid w:val="003A628B"/>
    <w:rsid w:val="003A6BDE"/>
    <w:rsid w:val="003B0E31"/>
    <w:rsid w:val="003B0E53"/>
    <w:rsid w:val="003B0FE3"/>
    <w:rsid w:val="003B1648"/>
    <w:rsid w:val="003B1A45"/>
    <w:rsid w:val="003B2AE7"/>
    <w:rsid w:val="003B3BBA"/>
    <w:rsid w:val="003B4395"/>
    <w:rsid w:val="003B630D"/>
    <w:rsid w:val="003C1237"/>
    <w:rsid w:val="003C24F5"/>
    <w:rsid w:val="003C291D"/>
    <w:rsid w:val="003C3B75"/>
    <w:rsid w:val="003C3CD8"/>
    <w:rsid w:val="003C3FC8"/>
    <w:rsid w:val="003C45BE"/>
    <w:rsid w:val="003C59F5"/>
    <w:rsid w:val="003C5B5D"/>
    <w:rsid w:val="003C70D6"/>
    <w:rsid w:val="003D1254"/>
    <w:rsid w:val="003D15EA"/>
    <w:rsid w:val="003D2AA9"/>
    <w:rsid w:val="003D5043"/>
    <w:rsid w:val="003D622A"/>
    <w:rsid w:val="003D6EEE"/>
    <w:rsid w:val="003E1720"/>
    <w:rsid w:val="003E273F"/>
    <w:rsid w:val="003E3014"/>
    <w:rsid w:val="003E378A"/>
    <w:rsid w:val="003E38ED"/>
    <w:rsid w:val="003E3B5C"/>
    <w:rsid w:val="003E4DD0"/>
    <w:rsid w:val="003E5336"/>
    <w:rsid w:val="003E5772"/>
    <w:rsid w:val="003E6A89"/>
    <w:rsid w:val="003E6ABF"/>
    <w:rsid w:val="003F07C7"/>
    <w:rsid w:val="003F0C6A"/>
    <w:rsid w:val="003F66C7"/>
    <w:rsid w:val="003F69C6"/>
    <w:rsid w:val="003F7B83"/>
    <w:rsid w:val="00400793"/>
    <w:rsid w:val="00401B30"/>
    <w:rsid w:val="00401CE5"/>
    <w:rsid w:val="004022E3"/>
    <w:rsid w:val="00402C23"/>
    <w:rsid w:val="004031B6"/>
    <w:rsid w:val="00403927"/>
    <w:rsid w:val="00403B31"/>
    <w:rsid w:val="00403C44"/>
    <w:rsid w:val="00403F18"/>
    <w:rsid w:val="004040E8"/>
    <w:rsid w:val="00406DC1"/>
    <w:rsid w:val="00412934"/>
    <w:rsid w:val="00413CF3"/>
    <w:rsid w:val="00414408"/>
    <w:rsid w:val="00414D25"/>
    <w:rsid w:val="00415712"/>
    <w:rsid w:val="00415ED3"/>
    <w:rsid w:val="004168C1"/>
    <w:rsid w:val="00416C08"/>
    <w:rsid w:val="0041725A"/>
    <w:rsid w:val="00417867"/>
    <w:rsid w:val="00420882"/>
    <w:rsid w:val="004216B8"/>
    <w:rsid w:val="00423BA2"/>
    <w:rsid w:val="00424033"/>
    <w:rsid w:val="00426D77"/>
    <w:rsid w:val="0043013A"/>
    <w:rsid w:val="004305D9"/>
    <w:rsid w:val="0043069A"/>
    <w:rsid w:val="00430803"/>
    <w:rsid w:val="00430870"/>
    <w:rsid w:val="00432548"/>
    <w:rsid w:val="00433812"/>
    <w:rsid w:val="004343F1"/>
    <w:rsid w:val="00434875"/>
    <w:rsid w:val="00435934"/>
    <w:rsid w:val="00435E40"/>
    <w:rsid w:val="00436BFA"/>
    <w:rsid w:val="00437149"/>
    <w:rsid w:val="004411D8"/>
    <w:rsid w:val="00442DC0"/>
    <w:rsid w:val="00442E64"/>
    <w:rsid w:val="0044501F"/>
    <w:rsid w:val="00446A4E"/>
    <w:rsid w:val="00447191"/>
    <w:rsid w:val="004507FE"/>
    <w:rsid w:val="00452E3C"/>
    <w:rsid w:val="00452E7A"/>
    <w:rsid w:val="00455052"/>
    <w:rsid w:val="00455E94"/>
    <w:rsid w:val="00456429"/>
    <w:rsid w:val="004603E7"/>
    <w:rsid w:val="00461BE4"/>
    <w:rsid w:val="0046228D"/>
    <w:rsid w:val="004622A6"/>
    <w:rsid w:val="00462A5A"/>
    <w:rsid w:val="00463073"/>
    <w:rsid w:val="004651BD"/>
    <w:rsid w:val="0046699C"/>
    <w:rsid w:val="00470741"/>
    <w:rsid w:val="00470AD1"/>
    <w:rsid w:val="00472357"/>
    <w:rsid w:val="00473065"/>
    <w:rsid w:val="004740B9"/>
    <w:rsid w:val="0047517A"/>
    <w:rsid w:val="0047517D"/>
    <w:rsid w:val="00475B04"/>
    <w:rsid w:val="00475BD6"/>
    <w:rsid w:val="00476457"/>
    <w:rsid w:val="00481D41"/>
    <w:rsid w:val="0048205B"/>
    <w:rsid w:val="00482511"/>
    <w:rsid w:val="00482EB6"/>
    <w:rsid w:val="004832E9"/>
    <w:rsid w:val="00483980"/>
    <w:rsid w:val="00486101"/>
    <w:rsid w:val="00486AC6"/>
    <w:rsid w:val="004871F9"/>
    <w:rsid w:val="00490313"/>
    <w:rsid w:val="00491007"/>
    <w:rsid w:val="00492B52"/>
    <w:rsid w:val="004955F3"/>
    <w:rsid w:val="00497ABB"/>
    <w:rsid w:val="004A0CB2"/>
    <w:rsid w:val="004A1823"/>
    <w:rsid w:val="004A4A5C"/>
    <w:rsid w:val="004B15FF"/>
    <w:rsid w:val="004C00ED"/>
    <w:rsid w:val="004C01FC"/>
    <w:rsid w:val="004C0612"/>
    <w:rsid w:val="004C0795"/>
    <w:rsid w:val="004C2B15"/>
    <w:rsid w:val="004C456E"/>
    <w:rsid w:val="004C4F2D"/>
    <w:rsid w:val="004C56EB"/>
    <w:rsid w:val="004C7B07"/>
    <w:rsid w:val="004D0FF7"/>
    <w:rsid w:val="004D2CDD"/>
    <w:rsid w:val="004D409A"/>
    <w:rsid w:val="004D4C9A"/>
    <w:rsid w:val="004D660F"/>
    <w:rsid w:val="004D797D"/>
    <w:rsid w:val="004D7FEA"/>
    <w:rsid w:val="004E07F5"/>
    <w:rsid w:val="004E111B"/>
    <w:rsid w:val="004E1ED9"/>
    <w:rsid w:val="004E3C29"/>
    <w:rsid w:val="004E5A91"/>
    <w:rsid w:val="004E7A70"/>
    <w:rsid w:val="004F0335"/>
    <w:rsid w:val="004F1AC4"/>
    <w:rsid w:val="004F2013"/>
    <w:rsid w:val="004F2411"/>
    <w:rsid w:val="004F2BE8"/>
    <w:rsid w:val="004F30AD"/>
    <w:rsid w:val="004F3D5C"/>
    <w:rsid w:val="004F4188"/>
    <w:rsid w:val="004F59B6"/>
    <w:rsid w:val="004F5EC2"/>
    <w:rsid w:val="004F7221"/>
    <w:rsid w:val="004F7DC9"/>
    <w:rsid w:val="005013B9"/>
    <w:rsid w:val="00501F39"/>
    <w:rsid w:val="00502B65"/>
    <w:rsid w:val="005036C6"/>
    <w:rsid w:val="00503E96"/>
    <w:rsid w:val="005055F0"/>
    <w:rsid w:val="00506E20"/>
    <w:rsid w:val="00507C0D"/>
    <w:rsid w:val="00516988"/>
    <w:rsid w:val="00517156"/>
    <w:rsid w:val="00517E8C"/>
    <w:rsid w:val="00520DD5"/>
    <w:rsid w:val="00521DDF"/>
    <w:rsid w:val="00523788"/>
    <w:rsid w:val="00523E14"/>
    <w:rsid w:val="00527068"/>
    <w:rsid w:val="00531F9E"/>
    <w:rsid w:val="00533CAF"/>
    <w:rsid w:val="00536B92"/>
    <w:rsid w:val="00540136"/>
    <w:rsid w:val="0054084B"/>
    <w:rsid w:val="00541589"/>
    <w:rsid w:val="005421E6"/>
    <w:rsid w:val="0054261F"/>
    <w:rsid w:val="00542621"/>
    <w:rsid w:val="00544D15"/>
    <w:rsid w:val="00545F83"/>
    <w:rsid w:val="00545FD8"/>
    <w:rsid w:val="005460B3"/>
    <w:rsid w:val="00551EA2"/>
    <w:rsid w:val="00553988"/>
    <w:rsid w:val="005569CD"/>
    <w:rsid w:val="00557409"/>
    <w:rsid w:val="0056201D"/>
    <w:rsid w:val="0056276C"/>
    <w:rsid w:val="0056589A"/>
    <w:rsid w:val="00565B52"/>
    <w:rsid w:val="00565DEB"/>
    <w:rsid w:val="00566B6E"/>
    <w:rsid w:val="00567CF6"/>
    <w:rsid w:val="005700EB"/>
    <w:rsid w:val="00571E49"/>
    <w:rsid w:val="005738B8"/>
    <w:rsid w:val="00574066"/>
    <w:rsid w:val="00574B12"/>
    <w:rsid w:val="00575A7A"/>
    <w:rsid w:val="005775B6"/>
    <w:rsid w:val="005777B3"/>
    <w:rsid w:val="00582DA8"/>
    <w:rsid w:val="00583AF2"/>
    <w:rsid w:val="005842BD"/>
    <w:rsid w:val="00584D3A"/>
    <w:rsid w:val="00585522"/>
    <w:rsid w:val="00585725"/>
    <w:rsid w:val="0058615B"/>
    <w:rsid w:val="0058697B"/>
    <w:rsid w:val="00587AE3"/>
    <w:rsid w:val="00587B8B"/>
    <w:rsid w:val="005900FB"/>
    <w:rsid w:val="00590F3E"/>
    <w:rsid w:val="005910E5"/>
    <w:rsid w:val="005926C3"/>
    <w:rsid w:val="00594D99"/>
    <w:rsid w:val="0059591A"/>
    <w:rsid w:val="0059666C"/>
    <w:rsid w:val="00596DB9"/>
    <w:rsid w:val="00597416"/>
    <w:rsid w:val="005A005F"/>
    <w:rsid w:val="005A1B1E"/>
    <w:rsid w:val="005A275D"/>
    <w:rsid w:val="005A2A84"/>
    <w:rsid w:val="005A49E8"/>
    <w:rsid w:val="005A53F5"/>
    <w:rsid w:val="005A60B0"/>
    <w:rsid w:val="005A7DA1"/>
    <w:rsid w:val="005B089E"/>
    <w:rsid w:val="005B19E2"/>
    <w:rsid w:val="005B22CF"/>
    <w:rsid w:val="005B2A10"/>
    <w:rsid w:val="005B2D11"/>
    <w:rsid w:val="005B3AF8"/>
    <w:rsid w:val="005B3D6F"/>
    <w:rsid w:val="005B5AB4"/>
    <w:rsid w:val="005B5C2F"/>
    <w:rsid w:val="005B6156"/>
    <w:rsid w:val="005B6E50"/>
    <w:rsid w:val="005B71A8"/>
    <w:rsid w:val="005B7426"/>
    <w:rsid w:val="005C1043"/>
    <w:rsid w:val="005C1A2D"/>
    <w:rsid w:val="005C41B9"/>
    <w:rsid w:val="005C5559"/>
    <w:rsid w:val="005C601C"/>
    <w:rsid w:val="005D1AA0"/>
    <w:rsid w:val="005D241D"/>
    <w:rsid w:val="005D3E50"/>
    <w:rsid w:val="005D419D"/>
    <w:rsid w:val="005D57B8"/>
    <w:rsid w:val="005D65B0"/>
    <w:rsid w:val="005D7F5D"/>
    <w:rsid w:val="005E11EC"/>
    <w:rsid w:val="005E45BE"/>
    <w:rsid w:val="005E4AD6"/>
    <w:rsid w:val="005E5A42"/>
    <w:rsid w:val="005E5D9C"/>
    <w:rsid w:val="005E63CA"/>
    <w:rsid w:val="005F35ED"/>
    <w:rsid w:val="005F3603"/>
    <w:rsid w:val="005F391B"/>
    <w:rsid w:val="005F479F"/>
    <w:rsid w:val="005F533B"/>
    <w:rsid w:val="005F54FC"/>
    <w:rsid w:val="005F584A"/>
    <w:rsid w:val="005F691E"/>
    <w:rsid w:val="005F6E2B"/>
    <w:rsid w:val="00600B14"/>
    <w:rsid w:val="00606BCA"/>
    <w:rsid w:val="00607FCA"/>
    <w:rsid w:val="006117D1"/>
    <w:rsid w:val="006131A3"/>
    <w:rsid w:val="0061459B"/>
    <w:rsid w:val="00616E34"/>
    <w:rsid w:val="00616F9B"/>
    <w:rsid w:val="00617E8C"/>
    <w:rsid w:val="00620519"/>
    <w:rsid w:val="0062340A"/>
    <w:rsid w:val="00635771"/>
    <w:rsid w:val="0063705A"/>
    <w:rsid w:val="00637DD8"/>
    <w:rsid w:val="006411C7"/>
    <w:rsid w:val="00642D2D"/>
    <w:rsid w:val="006452B9"/>
    <w:rsid w:val="00647654"/>
    <w:rsid w:val="00647BEE"/>
    <w:rsid w:val="00650D04"/>
    <w:rsid w:val="00651010"/>
    <w:rsid w:val="0065151B"/>
    <w:rsid w:val="00651D90"/>
    <w:rsid w:val="00652FEF"/>
    <w:rsid w:val="0065394B"/>
    <w:rsid w:val="006545F1"/>
    <w:rsid w:val="00654CF8"/>
    <w:rsid w:val="00655E91"/>
    <w:rsid w:val="0065713B"/>
    <w:rsid w:val="006663ED"/>
    <w:rsid w:val="00666AE0"/>
    <w:rsid w:val="006671FC"/>
    <w:rsid w:val="00667E60"/>
    <w:rsid w:val="00670122"/>
    <w:rsid w:val="00671795"/>
    <w:rsid w:val="0067311D"/>
    <w:rsid w:val="00673168"/>
    <w:rsid w:val="00673E84"/>
    <w:rsid w:val="006749E9"/>
    <w:rsid w:val="00675A3A"/>
    <w:rsid w:val="00676E2C"/>
    <w:rsid w:val="00681936"/>
    <w:rsid w:val="00684E8A"/>
    <w:rsid w:val="00686522"/>
    <w:rsid w:val="00686710"/>
    <w:rsid w:val="00687C4C"/>
    <w:rsid w:val="00687C86"/>
    <w:rsid w:val="0069052A"/>
    <w:rsid w:val="006908D6"/>
    <w:rsid w:val="006910E0"/>
    <w:rsid w:val="00691DBE"/>
    <w:rsid w:val="00692C26"/>
    <w:rsid w:val="00692CE7"/>
    <w:rsid w:val="006936F8"/>
    <w:rsid w:val="006950A4"/>
    <w:rsid w:val="00696B9A"/>
    <w:rsid w:val="0069701E"/>
    <w:rsid w:val="0069720F"/>
    <w:rsid w:val="006A2126"/>
    <w:rsid w:val="006A6118"/>
    <w:rsid w:val="006A628B"/>
    <w:rsid w:val="006A68F5"/>
    <w:rsid w:val="006A694B"/>
    <w:rsid w:val="006A7777"/>
    <w:rsid w:val="006B3389"/>
    <w:rsid w:val="006B44AF"/>
    <w:rsid w:val="006B4802"/>
    <w:rsid w:val="006C163F"/>
    <w:rsid w:val="006C342D"/>
    <w:rsid w:val="006C4459"/>
    <w:rsid w:val="006C4F9C"/>
    <w:rsid w:val="006C567C"/>
    <w:rsid w:val="006C5947"/>
    <w:rsid w:val="006C5F5F"/>
    <w:rsid w:val="006C6785"/>
    <w:rsid w:val="006C6C56"/>
    <w:rsid w:val="006D26F6"/>
    <w:rsid w:val="006D3DCA"/>
    <w:rsid w:val="006D47AA"/>
    <w:rsid w:val="006D4A1F"/>
    <w:rsid w:val="006D5894"/>
    <w:rsid w:val="006D67AE"/>
    <w:rsid w:val="006D6AFD"/>
    <w:rsid w:val="006E2C8E"/>
    <w:rsid w:val="006E534E"/>
    <w:rsid w:val="006E5F6E"/>
    <w:rsid w:val="006F058F"/>
    <w:rsid w:val="006F21DB"/>
    <w:rsid w:val="006F2E5A"/>
    <w:rsid w:val="006F3693"/>
    <w:rsid w:val="006F40F1"/>
    <w:rsid w:val="006F69FA"/>
    <w:rsid w:val="006F7A31"/>
    <w:rsid w:val="00700F7C"/>
    <w:rsid w:val="007011C2"/>
    <w:rsid w:val="00701701"/>
    <w:rsid w:val="00701E58"/>
    <w:rsid w:val="00701F30"/>
    <w:rsid w:val="00701FDA"/>
    <w:rsid w:val="00702D64"/>
    <w:rsid w:val="00704E18"/>
    <w:rsid w:val="00706B43"/>
    <w:rsid w:val="0071196F"/>
    <w:rsid w:val="00715A7D"/>
    <w:rsid w:val="00715F2A"/>
    <w:rsid w:val="0071750C"/>
    <w:rsid w:val="0072268C"/>
    <w:rsid w:val="00723330"/>
    <w:rsid w:val="0072528D"/>
    <w:rsid w:val="007258B4"/>
    <w:rsid w:val="0072756E"/>
    <w:rsid w:val="0073107A"/>
    <w:rsid w:val="007315E5"/>
    <w:rsid w:val="00733518"/>
    <w:rsid w:val="00735114"/>
    <w:rsid w:val="00736342"/>
    <w:rsid w:val="00740ACF"/>
    <w:rsid w:val="007415CE"/>
    <w:rsid w:val="00743039"/>
    <w:rsid w:val="0074322B"/>
    <w:rsid w:val="007435A1"/>
    <w:rsid w:val="007449E5"/>
    <w:rsid w:val="007457FE"/>
    <w:rsid w:val="00745BFA"/>
    <w:rsid w:val="007506DD"/>
    <w:rsid w:val="00751D40"/>
    <w:rsid w:val="00752B06"/>
    <w:rsid w:val="00756DE5"/>
    <w:rsid w:val="007601E9"/>
    <w:rsid w:val="0076128C"/>
    <w:rsid w:val="00762132"/>
    <w:rsid w:val="007627D7"/>
    <w:rsid w:val="007647A9"/>
    <w:rsid w:val="00764E92"/>
    <w:rsid w:val="00766604"/>
    <w:rsid w:val="0076742C"/>
    <w:rsid w:val="007730CE"/>
    <w:rsid w:val="00776A3C"/>
    <w:rsid w:val="007778E2"/>
    <w:rsid w:val="00777BB4"/>
    <w:rsid w:val="00781FD5"/>
    <w:rsid w:val="007851B1"/>
    <w:rsid w:val="007864A1"/>
    <w:rsid w:val="00787037"/>
    <w:rsid w:val="007871FB"/>
    <w:rsid w:val="007878D8"/>
    <w:rsid w:val="007921EF"/>
    <w:rsid w:val="0079220D"/>
    <w:rsid w:val="00793861"/>
    <w:rsid w:val="00795415"/>
    <w:rsid w:val="00797735"/>
    <w:rsid w:val="00797C96"/>
    <w:rsid w:val="007A01BD"/>
    <w:rsid w:val="007A2B7D"/>
    <w:rsid w:val="007A3E1D"/>
    <w:rsid w:val="007A4562"/>
    <w:rsid w:val="007A4A36"/>
    <w:rsid w:val="007A6D04"/>
    <w:rsid w:val="007A7AF0"/>
    <w:rsid w:val="007B0699"/>
    <w:rsid w:val="007B0F74"/>
    <w:rsid w:val="007B1975"/>
    <w:rsid w:val="007B70D7"/>
    <w:rsid w:val="007B7228"/>
    <w:rsid w:val="007C0AC9"/>
    <w:rsid w:val="007C15D8"/>
    <w:rsid w:val="007C23F8"/>
    <w:rsid w:val="007C2676"/>
    <w:rsid w:val="007C6817"/>
    <w:rsid w:val="007D1C65"/>
    <w:rsid w:val="007D2467"/>
    <w:rsid w:val="007D2CB9"/>
    <w:rsid w:val="007D3BBB"/>
    <w:rsid w:val="007D427F"/>
    <w:rsid w:val="007D7043"/>
    <w:rsid w:val="007D7868"/>
    <w:rsid w:val="007E18ED"/>
    <w:rsid w:val="007E1B21"/>
    <w:rsid w:val="007E220E"/>
    <w:rsid w:val="007E2411"/>
    <w:rsid w:val="007E3162"/>
    <w:rsid w:val="007E3D92"/>
    <w:rsid w:val="007E49F5"/>
    <w:rsid w:val="007E5381"/>
    <w:rsid w:val="007E628D"/>
    <w:rsid w:val="007E693C"/>
    <w:rsid w:val="007E6DAF"/>
    <w:rsid w:val="007E7161"/>
    <w:rsid w:val="007E794E"/>
    <w:rsid w:val="007E7F94"/>
    <w:rsid w:val="007F1348"/>
    <w:rsid w:val="007F1913"/>
    <w:rsid w:val="007F2E29"/>
    <w:rsid w:val="007F352C"/>
    <w:rsid w:val="007F3A35"/>
    <w:rsid w:val="007F40AD"/>
    <w:rsid w:val="007F45F0"/>
    <w:rsid w:val="007F4FE4"/>
    <w:rsid w:val="007F505B"/>
    <w:rsid w:val="007F5EA3"/>
    <w:rsid w:val="007F7373"/>
    <w:rsid w:val="00800C6C"/>
    <w:rsid w:val="00801F96"/>
    <w:rsid w:val="00802929"/>
    <w:rsid w:val="00802946"/>
    <w:rsid w:val="00804E81"/>
    <w:rsid w:val="00807483"/>
    <w:rsid w:val="00810C7F"/>
    <w:rsid w:val="0081101F"/>
    <w:rsid w:val="008126AB"/>
    <w:rsid w:val="00816082"/>
    <w:rsid w:val="008162B0"/>
    <w:rsid w:val="00816ADE"/>
    <w:rsid w:val="008208CE"/>
    <w:rsid w:val="00821FA5"/>
    <w:rsid w:val="00822CFE"/>
    <w:rsid w:val="008233A0"/>
    <w:rsid w:val="008258E5"/>
    <w:rsid w:val="008301A5"/>
    <w:rsid w:val="00830FFC"/>
    <w:rsid w:val="00832B90"/>
    <w:rsid w:val="008337D9"/>
    <w:rsid w:val="00834D2E"/>
    <w:rsid w:val="00835BDA"/>
    <w:rsid w:val="00836F7F"/>
    <w:rsid w:val="008379F6"/>
    <w:rsid w:val="008418D8"/>
    <w:rsid w:val="00841D28"/>
    <w:rsid w:val="00842741"/>
    <w:rsid w:val="00842786"/>
    <w:rsid w:val="00843973"/>
    <w:rsid w:val="00843FE1"/>
    <w:rsid w:val="00844F31"/>
    <w:rsid w:val="00845B66"/>
    <w:rsid w:val="008512C3"/>
    <w:rsid w:val="00851D91"/>
    <w:rsid w:val="0085242C"/>
    <w:rsid w:val="00853CC6"/>
    <w:rsid w:val="0085515A"/>
    <w:rsid w:val="00857F0E"/>
    <w:rsid w:val="00860112"/>
    <w:rsid w:val="00860296"/>
    <w:rsid w:val="00860E0C"/>
    <w:rsid w:val="00861C5C"/>
    <w:rsid w:val="0086239F"/>
    <w:rsid w:val="008624EC"/>
    <w:rsid w:val="0086363C"/>
    <w:rsid w:val="008637BE"/>
    <w:rsid w:val="00864B26"/>
    <w:rsid w:val="008656AB"/>
    <w:rsid w:val="00865715"/>
    <w:rsid w:val="00866AAC"/>
    <w:rsid w:val="00867238"/>
    <w:rsid w:val="008674B7"/>
    <w:rsid w:val="00867B7F"/>
    <w:rsid w:val="008704A0"/>
    <w:rsid w:val="00870F94"/>
    <w:rsid w:val="00871C26"/>
    <w:rsid w:val="0087248C"/>
    <w:rsid w:val="0087283B"/>
    <w:rsid w:val="00873A39"/>
    <w:rsid w:val="00873CE3"/>
    <w:rsid w:val="008755DF"/>
    <w:rsid w:val="008762D8"/>
    <w:rsid w:val="00876ED8"/>
    <w:rsid w:val="008772CC"/>
    <w:rsid w:val="0087782D"/>
    <w:rsid w:val="008802D6"/>
    <w:rsid w:val="008809D5"/>
    <w:rsid w:val="0088290C"/>
    <w:rsid w:val="008834C9"/>
    <w:rsid w:val="0088401D"/>
    <w:rsid w:val="00885950"/>
    <w:rsid w:val="0089199A"/>
    <w:rsid w:val="00891A63"/>
    <w:rsid w:val="00892218"/>
    <w:rsid w:val="008925CA"/>
    <w:rsid w:val="00895843"/>
    <w:rsid w:val="008963BC"/>
    <w:rsid w:val="00896493"/>
    <w:rsid w:val="008A0F39"/>
    <w:rsid w:val="008A292B"/>
    <w:rsid w:val="008A3F2E"/>
    <w:rsid w:val="008A4D86"/>
    <w:rsid w:val="008A6093"/>
    <w:rsid w:val="008B122F"/>
    <w:rsid w:val="008B1396"/>
    <w:rsid w:val="008B1468"/>
    <w:rsid w:val="008B3AF6"/>
    <w:rsid w:val="008B45B8"/>
    <w:rsid w:val="008B4F35"/>
    <w:rsid w:val="008B61A8"/>
    <w:rsid w:val="008B6C6C"/>
    <w:rsid w:val="008C0A25"/>
    <w:rsid w:val="008C2773"/>
    <w:rsid w:val="008C4929"/>
    <w:rsid w:val="008C63BB"/>
    <w:rsid w:val="008D05BC"/>
    <w:rsid w:val="008D10D3"/>
    <w:rsid w:val="008D14D3"/>
    <w:rsid w:val="008D19C0"/>
    <w:rsid w:val="008D27E2"/>
    <w:rsid w:val="008D2A05"/>
    <w:rsid w:val="008D3B5E"/>
    <w:rsid w:val="008D3DBC"/>
    <w:rsid w:val="008D4221"/>
    <w:rsid w:val="008D459F"/>
    <w:rsid w:val="008D69BC"/>
    <w:rsid w:val="008E0378"/>
    <w:rsid w:val="008E0E78"/>
    <w:rsid w:val="008E1FD1"/>
    <w:rsid w:val="008E5D9A"/>
    <w:rsid w:val="008E6405"/>
    <w:rsid w:val="008F00CC"/>
    <w:rsid w:val="008F0DFE"/>
    <w:rsid w:val="008F1B6B"/>
    <w:rsid w:val="008F2324"/>
    <w:rsid w:val="008F2F15"/>
    <w:rsid w:val="008F433E"/>
    <w:rsid w:val="008F4FE6"/>
    <w:rsid w:val="008F519C"/>
    <w:rsid w:val="008F54F6"/>
    <w:rsid w:val="008F5E39"/>
    <w:rsid w:val="008F5F8A"/>
    <w:rsid w:val="00900355"/>
    <w:rsid w:val="009018F8"/>
    <w:rsid w:val="009028A6"/>
    <w:rsid w:val="0090547E"/>
    <w:rsid w:val="009059E4"/>
    <w:rsid w:val="00906677"/>
    <w:rsid w:val="009105E1"/>
    <w:rsid w:val="009106EF"/>
    <w:rsid w:val="00911AC6"/>
    <w:rsid w:val="009132FF"/>
    <w:rsid w:val="009139F6"/>
    <w:rsid w:val="00915366"/>
    <w:rsid w:val="00917179"/>
    <w:rsid w:val="00920607"/>
    <w:rsid w:val="00921015"/>
    <w:rsid w:val="009218EE"/>
    <w:rsid w:val="009250AE"/>
    <w:rsid w:val="009275AE"/>
    <w:rsid w:val="00931426"/>
    <w:rsid w:val="00931533"/>
    <w:rsid w:val="00934871"/>
    <w:rsid w:val="009355B9"/>
    <w:rsid w:val="00935E3D"/>
    <w:rsid w:val="009368BF"/>
    <w:rsid w:val="00946677"/>
    <w:rsid w:val="00947F12"/>
    <w:rsid w:val="00952B7C"/>
    <w:rsid w:val="00961B71"/>
    <w:rsid w:val="0096352B"/>
    <w:rsid w:val="00964570"/>
    <w:rsid w:val="00967B90"/>
    <w:rsid w:val="00967F9C"/>
    <w:rsid w:val="00971539"/>
    <w:rsid w:val="00972734"/>
    <w:rsid w:val="00972B3A"/>
    <w:rsid w:val="009751F1"/>
    <w:rsid w:val="00976207"/>
    <w:rsid w:val="00983BCB"/>
    <w:rsid w:val="009864E6"/>
    <w:rsid w:val="00986BDB"/>
    <w:rsid w:val="00990287"/>
    <w:rsid w:val="0099091E"/>
    <w:rsid w:val="00991A7F"/>
    <w:rsid w:val="00992360"/>
    <w:rsid w:val="00993EA0"/>
    <w:rsid w:val="00993F8D"/>
    <w:rsid w:val="009952E8"/>
    <w:rsid w:val="009954D1"/>
    <w:rsid w:val="00997E4A"/>
    <w:rsid w:val="009A1890"/>
    <w:rsid w:val="009A40ED"/>
    <w:rsid w:val="009A40F6"/>
    <w:rsid w:val="009A5211"/>
    <w:rsid w:val="009A53AE"/>
    <w:rsid w:val="009A5817"/>
    <w:rsid w:val="009A6FF3"/>
    <w:rsid w:val="009A73D2"/>
    <w:rsid w:val="009A7B56"/>
    <w:rsid w:val="009B02C3"/>
    <w:rsid w:val="009B2CE2"/>
    <w:rsid w:val="009B595A"/>
    <w:rsid w:val="009B6C68"/>
    <w:rsid w:val="009C0A8C"/>
    <w:rsid w:val="009C1815"/>
    <w:rsid w:val="009C2A6C"/>
    <w:rsid w:val="009C5F71"/>
    <w:rsid w:val="009C6108"/>
    <w:rsid w:val="009C631E"/>
    <w:rsid w:val="009C63F2"/>
    <w:rsid w:val="009D3754"/>
    <w:rsid w:val="009D6298"/>
    <w:rsid w:val="009E0A94"/>
    <w:rsid w:val="009E180D"/>
    <w:rsid w:val="009E1B25"/>
    <w:rsid w:val="009E1E0B"/>
    <w:rsid w:val="009E2D6C"/>
    <w:rsid w:val="009E458E"/>
    <w:rsid w:val="009E679F"/>
    <w:rsid w:val="009F0B56"/>
    <w:rsid w:val="009F238D"/>
    <w:rsid w:val="009F429C"/>
    <w:rsid w:val="009F54AE"/>
    <w:rsid w:val="009F6297"/>
    <w:rsid w:val="009F6C88"/>
    <w:rsid w:val="00A00A61"/>
    <w:rsid w:val="00A05B84"/>
    <w:rsid w:val="00A05F1D"/>
    <w:rsid w:val="00A0661B"/>
    <w:rsid w:val="00A142C3"/>
    <w:rsid w:val="00A14977"/>
    <w:rsid w:val="00A158FB"/>
    <w:rsid w:val="00A173AF"/>
    <w:rsid w:val="00A20973"/>
    <w:rsid w:val="00A20B26"/>
    <w:rsid w:val="00A24029"/>
    <w:rsid w:val="00A24DFA"/>
    <w:rsid w:val="00A251AC"/>
    <w:rsid w:val="00A253B7"/>
    <w:rsid w:val="00A26647"/>
    <w:rsid w:val="00A27E21"/>
    <w:rsid w:val="00A315FC"/>
    <w:rsid w:val="00A32CE5"/>
    <w:rsid w:val="00A33782"/>
    <w:rsid w:val="00A33889"/>
    <w:rsid w:val="00A33EA0"/>
    <w:rsid w:val="00A35371"/>
    <w:rsid w:val="00A364B2"/>
    <w:rsid w:val="00A45D1F"/>
    <w:rsid w:val="00A4625F"/>
    <w:rsid w:val="00A46707"/>
    <w:rsid w:val="00A46E77"/>
    <w:rsid w:val="00A47214"/>
    <w:rsid w:val="00A47364"/>
    <w:rsid w:val="00A507A0"/>
    <w:rsid w:val="00A51AE4"/>
    <w:rsid w:val="00A5368B"/>
    <w:rsid w:val="00A536B0"/>
    <w:rsid w:val="00A54CC2"/>
    <w:rsid w:val="00A5647C"/>
    <w:rsid w:val="00A5715C"/>
    <w:rsid w:val="00A5718B"/>
    <w:rsid w:val="00A57506"/>
    <w:rsid w:val="00A57FA4"/>
    <w:rsid w:val="00A60250"/>
    <w:rsid w:val="00A60DC1"/>
    <w:rsid w:val="00A6251C"/>
    <w:rsid w:val="00A62E2E"/>
    <w:rsid w:val="00A63DC1"/>
    <w:rsid w:val="00A65E45"/>
    <w:rsid w:val="00A65E71"/>
    <w:rsid w:val="00A66316"/>
    <w:rsid w:val="00A72EA4"/>
    <w:rsid w:val="00A734D1"/>
    <w:rsid w:val="00A7466B"/>
    <w:rsid w:val="00A75282"/>
    <w:rsid w:val="00A7582A"/>
    <w:rsid w:val="00A771B5"/>
    <w:rsid w:val="00A77487"/>
    <w:rsid w:val="00A77B85"/>
    <w:rsid w:val="00A80BBB"/>
    <w:rsid w:val="00A831D2"/>
    <w:rsid w:val="00A8625A"/>
    <w:rsid w:val="00A91C91"/>
    <w:rsid w:val="00A92CB9"/>
    <w:rsid w:val="00A92D1D"/>
    <w:rsid w:val="00A94241"/>
    <w:rsid w:val="00A956BE"/>
    <w:rsid w:val="00A96912"/>
    <w:rsid w:val="00AA0435"/>
    <w:rsid w:val="00AA045B"/>
    <w:rsid w:val="00AA08F1"/>
    <w:rsid w:val="00AA0F4F"/>
    <w:rsid w:val="00AA19D5"/>
    <w:rsid w:val="00AA3768"/>
    <w:rsid w:val="00AB061D"/>
    <w:rsid w:val="00AB157A"/>
    <w:rsid w:val="00AB4314"/>
    <w:rsid w:val="00AB4DA0"/>
    <w:rsid w:val="00AB5814"/>
    <w:rsid w:val="00AB7352"/>
    <w:rsid w:val="00AC0D88"/>
    <w:rsid w:val="00AC3B87"/>
    <w:rsid w:val="00AC4753"/>
    <w:rsid w:val="00AC48F5"/>
    <w:rsid w:val="00AC509D"/>
    <w:rsid w:val="00AC5FDA"/>
    <w:rsid w:val="00AC6462"/>
    <w:rsid w:val="00AC66B4"/>
    <w:rsid w:val="00AC6BAC"/>
    <w:rsid w:val="00AD06D4"/>
    <w:rsid w:val="00AD2C69"/>
    <w:rsid w:val="00AD3BAA"/>
    <w:rsid w:val="00AD4CA6"/>
    <w:rsid w:val="00AD5AB8"/>
    <w:rsid w:val="00AD7206"/>
    <w:rsid w:val="00AD7BB3"/>
    <w:rsid w:val="00AE1C0F"/>
    <w:rsid w:val="00AE597F"/>
    <w:rsid w:val="00AE78EB"/>
    <w:rsid w:val="00AF261A"/>
    <w:rsid w:val="00AF4042"/>
    <w:rsid w:val="00AF43C2"/>
    <w:rsid w:val="00AF5891"/>
    <w:rsid w:val="00AF6F89"/>
    <w:rsid w:val="00B02F87"/>
    <w:rsid w:val="00B05E35"/>
    <w:rsid w:val="00B116D4"/>
    <w:rsid w:val="00B12FD3"/>
    <w:rsid w:val="00B14C63"/>
    <w:rsid w:val="00B16533"/>
    <w:rsid w:val="00B17E56"/>
    <w:rsid w:val="00B2042E"/>
    <w:rsid w:val="00B23E09"/>
    <w:rsid w:val="00B26304"/>
    <w:rsid w:val="00B31120"/>
    <w:rsid w:val="00B31249"/>
    <w:rsid w:val="00B3179F"/>
    <w:rsid w:val="00B33B7B"/>
    <w:rsid w:val="00B364EA"/>
    <w:rsid w:val="00B3674D"/>
    <w:rsid w:val="00B3704D"/>
    <w:rsid w:val="00B40917"/>
    <w:rsid w:val="00B40AF5"/>
    <w:rsid w:val="00B43604"/>
    <w:rsid w:val="00B440C5"/>
    <w:rsid w:val="00B44DC5"/>
    <w:rsid w:val="00B45302"/>
    <w:rsid w:val="00B45889"/>
    <w:rsid w:val="00B45A43"/>
    <w:rsid w:val="00B501BE"/>
    <w:rsid w:val="00B501E4"/>
    <w:rsid w:val="00B51A8C"/>
    <w:rsid w:val="00B51CCB"/>
    <w:rsid w:val="00B56343"/>
    <w:rsid w:val="00B57FFA"/>
    <w:rsid w:val="00B60981"/>
    <w:rsid w:val="00B615C3"/>
    <w:rsid w:val="00B61A7E"/>
    <w:rsid w:val="00B640E2"/>
    <w:rsid w:val="00B641E3"/>
    <w:rsid w:val="00B65810"/>
    <w:rsid w:val="00B664DB"/>
    <w:rsid w:val="00B66A1E"/>
    <w:rsid w:val="00B66E95"/>
    <w:rsid w:val="00B67ADB"/>
    <w:rsid w:val="00B71DD0"/>
    <w:rsid w:val="00B748DB"/>
    <w:rsid w:val="00B76395"/>
    <w:rsid w:val="00B772C4"/>
    <w:rsid w:val="00B80DB0"/>
    <w:rsid w:val="00B8362B"/>
    <w:rsid w:val="00B83E38"/>
    <w:rsid w:val="00B83FB9"/>
    <w:rsid w:val="00B84A82"/>
    <w:rsid w:val="00B84BB3"/>
    <w:rsid w:val="00B86669"/>
    <w:rsid w:val="00B866B3"/>
    <w:rsid w:val="00B869D7"/>
    <w:rsid w:val="00B86C5C"/>
    <w:rsid w:val="00B878FA"/>
    <w:rsid w:val="00B87D76"/>
    <w:rsid w:val="00B90260"/>
    <w:rsid w:val="00B915E7"/>
    <w:rsid w:val="00B91872"/>
    <w:rsid w:val="00B918DF"/>
    <w:rsid w:val="00B92CB6"/>
    <w:rsid w:val="00B93733"/>
    <w:rsid w:val="00B947C5"/>
    <w:rsid w:val="00B9507B"/>
    <w:rsid w:val="00B95486"/>
    <w:rsid w:val="00B956C0"/>
    <w:rsid w:val="00B96857"/>
    <w:rsid w:val="00BA03D2"/>
    <w:rsid w:val="00BA0777"/>
    <w:rsid w:val="00BA21BC"/>
    <w:rsid w:val="00BA384F"/>
    <w:rsid w:val="00BA564D"/>
    <w:rsid w:val="00BA715B"/>
    <w:rsid w:val="00BA7296"/>
    <w:rsid w:val="00BB3FD2"/>
    <w:rsid w:val="00BB4450"/>
    <w:rsid w:val="00BB5562"/>
    <w:rsid w:val="00BB5D75"/>
    <w:rsid w:val="00BB6551"/>
    <w:rsid w:val="00BC14E3"/>
    <w:rsid w:val="00BC1A11"/>
    <w:rsid w:val="00BC1BB7"/>
    <w:rsid w:val="00BC3D35"/>
    <w:rsid w:val="00BC5B61"/>
    <w:rsid w:val="00BC5B6F"/>
    <w:rsid w:val="00BD0A7E"/>
    <w:rsid w:val="00BD2C45"/>
    <w:rsid w:val="00BD42F6"/>
    <w:rsid w:val="00BD6A89"/>
    <w:rsid w:val="00BE05D9"/>
    <w:rsid w:val="00BE3129"/>
    <w:rsid w:val="00BE3CD4"/>
    <w:rsid w:val="00BE4104"/>
    <w:rsid w:val="00BE5E27"/>
    <w:rsid w:val="00BE66C6"/>
    <w:rsid w:val="00BE6FD0"/>
    <w:rsid w:val="00BF214C"/>
    <w:rsid w:val="00BF30B2"/>
    <w:rsid w:val="00BF47B4"/>
    <w:rsid w:val="00BF4AB4"/>
    <w:rsid w:val="00BF6261"/>
    <w:rsid w:val="00BF67B0"/>
    <w:rsid w:val="00BF6E19"/>
    <w:rsid w:val="00BF7F3D"/>
    <w:rsid w:val="00C00CDA"/>
    <w:rsid w:val="00C032E0"/>
    <w:rsid w:val="00C03DE5"/>
    <w:rsid w:val="00C04DEC"/>
    <w:rsid w:val="00C0645A"/>
    <w:rsid w:val="00C073A0"/>
    <w:rsid w:val="00C1187B"/>
    <w:rsid w:val="00C12595"/>
    <w:rsid w:val="00C125CE"/>
    <w:rsid w:val="00C14ED0"/>
    <w:rsid w:val="00C201CE"/>
    <w:rsid w:val="00C2193C"/>
    <w:rsid w:val="00C22E94"/>
    <w:rsid w:val="00C24003"/>
    <w:rsid w:val="00C26A30"/>
    <w:rsid w:val="00C27363"/>
    <w:rsid w:val="00C27E6B"/>
    <w:rsid w:val="00C305A5"/>
    <w:rsid w:val="00C31415"/>
    <w:rsid w:val="00C34F53"/>
    <w:rsid w:val="00C35E17"/>
    <w:rsid w:val="00C37513"/>
    <w:rsid w:val="00C40464"/>
    <w:rsid w:val="00C40C51"/>
    <w:rsid w:val="00C41744"/>
    <w:rsid w:val="00C42212"/>
    <w:rsid w:val="00C42A05"/>
    <w:rsid w:val="00C42D20"/>
    <w:rsid w:val="00C4687C"/>
    <w:rsid w:val="00C502DE"/>
    <w:rsid w:val="00C50FFE"/>
    <w:rsid w:val="00C533F0"/>
    <w:rsid w:val="00C536B0"/>
    <w:rsid w:val="00C54E1A"/>
    <w:rsid w:val="00C56810"/>
    <w:rsid w:val="00C573D4"/>
    <w:rsid w:val="00C60300"/>
    <w:rsid w:val="00C60787"/>
    <w:rsid w:val="00C612D2"/>
    <w:rsid w:val="00C62FBD"/>
    <w:rsid w:val="00C637CE"/>
    <w:rsid w:val="00C6536D"/>
    <w:rsid w:val="00C71191"/>
    <w:rsid w:val="00C73737"/>
    <w:rsid w:val="00C74C27"/>
    <w:rsid w:val="00C74D66"/>
    <w:rsid w:val="00C75487"/>
    <w:rsid w:val="00C75850"/>
    <w:rsid w:val="00C758B6"/>
    <w:rsid w:val="00C76FC7"/>
    <w:rsid w:val="00C77B09"/>
    <w:rsid w:val="00C80DD8"/>
    <w:rsid w:val="00C827E5"/>
    <w:rsid w:val="00C829F7"/>
    <w:rsid w:val="00C82A0B"/>
    <w:rsid w:val="00C832BC"/>
    <w:rsid w:val="00C83487"/>
    <w:rsid w:val="00C8444A"/>
    <w:rsid w:val="00C84572"/>
    <w:rsid w:val="00C85B5D"/>
    <w:rsid w:val="00C8694E"/>
    <w:rsid w:val="00C87DE3"/>
    <w:rsid w:val="00C9103F"/>
    <w:rsid w:val="00C91B1D"/>
    <w:rsid w:val="00C9215F"/>
    <w:rsid w:val="00C9295D"/>
    <w:rsid w:val="00C9326C"/>
    <w:rsid w:val="00C93905"/>
    <w:rsid w:val="00C94208"/>
    <w:rsid w:val="00C94A40"/>
    <w:rsid w:val="00C9612A"/>
    <w:rsid w:val="00C96D25"/>
    <w:rsid w:val="00CA01B6"/>
    <w:rsid w:val="00CA0230"/>
    <w:rsid w:val="00CA0292"/>
    <w:rsid w:val="00CA27F5"/>
    <w:rsid w:val="00CA2E6D"/>
    <w:rsid w:val="00CA2ED7"/>
    <w:rsid w:val="00CA33CF"/>
    <w:rsid w:val="00CA4D5F"/>
    <w:rsid w:val="00CA4E11"/>
    <w:rsid w:val="00CA644C"/>
    <w:rsid w:val="00CA6F9F"/>
    <w:rsid w:val="00CB036D"/>
    <w:rsid w:val="00CB0B68"/>
    <w:rsid w:val="00CB1169"/>
    <w:rsid w:val="00CB138C"/>
    <w:rsid w:val="00CB3109"/>
    <w:rsid w:val="00CB389C"/>
    <w:rsid w:val="00CB4F3D"/>
    <w:rsid w:val="00CB52D2"/>
    <w:rsid w:val="00CB55B6"/>
    <w:rsid w:val="00CB579E"/>
    <w:rsid w:val="00CB5C24"/>
    <w:rsid w:val="00CC0D47"/>
    <w:rsid w:val="00CC30C6"/>
    <w:rsid w:val="00CC33DF"/>
    <w:rsid w:val="00CC3722"/>
    <w:rsid w:val="00CC3C02"/>
    <w:rsid w:val="00CC73FD"/>
    <w:rsid w:val="00CD01AB"/>
    <w:rsid w:val="00CD079E"/>
    <w:rsid w:val="00CD0B77"/>
    <w:rsid w:val="00CD4EF1"/>
    <w:rsid w:val="00CD5535"/>
    <w:rsid w:val="00CD5A4F"/>
    <w:rsid w:val="00CD73A3"/>
    <w:rsid w:val="00CE0138"/>
    <w:rsid w:val="00CE69E5"/>
    <w:rsid w:val="00CE703A"/>
    <w:rsid w:val="00CE776B"/>
    <w:rsid w:val="00CF1255"/>
    <w:rsid w:val="00CF3119"/>
    <w:rsid w:val="00CF3815"/>
    <w:rsid w:val="00CF3D1D"/>
    <w:rsid w:val="00CF3EA1"/>
    <w:rsid w:val="00CF518C"/>
    <w:rsid w:val="00CF6A82"/>
    <w:rsid w:val="00D0327A"/>
    <w:rsid w:val="00D03EFA"/>
    <w:rsid w:val="00D072A1"/>
    <w:rsid w:val="00D07355"/>
    <w:rsid w:val="00D1052F"/>
    <w:rsid w:val="00D1202A"/>
    <w:rsid w:val="00D1407B"/>
    <w:rsid w:val="00D154C7"/>
    <w:rsid w:val="00D1618A"/>
    <w:rsid w:val="00D164B3"/>
    <w:rsid w:val="00D17AB6"/>
    <w:rsid w:val="00D17FCE"/>
    <w:rsid w:val="00D20B3C"/>
    <w:rsid w:val="00D212FC"/>
    <w:rsid w:val="00D21CDD"/>
    <w:rsid w:val="00D2272D"/>
    <w:rsid w:val="00D268D7"/>
    <w:rsid w:val="00D27B7A"/>
    <w:rsid w:val="00D27C42"/>
    <w:rsid w:val="00D30537"/>
    <w:rsid w:val="00D33F14"/>
    <w:rsid w:val="00D36BDF"/>
    <w:rsid w:val="00D40573"/>
    <w:rsid w:val="00D41AB5"/>
    <w:rsid w:val="00D434C5"/>
    <w:rsid w:val="00D4435E"/>
    <w:rsid w:val="00D45AE5"/>
    <w:rsid w:val="00D45B14"/>
    <w:rsid w:val="00D47092"/>
    <w:rsid w:val="00D56B10"/>
    <w:rsid w:val="00D61736"/>
    <w:rsid w:val="00D622B0"/>
    <w:rsid w:val="00D622F0"/>
    <w:rsid w:val="00D629D4"/>
    <w:rsid w:val="00D63D84"/>
    <w:rsid w:val="00D64C36"/>
    <w:rsid w:val="00D654E8"/>
    <w:rsid w:val="00D66E98"/>
    <w:rsid w:val="00D674B5"/>
    <w:rsid w:val="00D67DC7"/>
    <w:rsid w:val="00D70FAE"/>
    <w:rsid w:val="00D72DAA"/>
    <w:rsid w:val="00D73E1E"/>
    <w:rsid w:val="00D761C6"/>
    <w:rsid w:val="00D81279"/>
    <w:rsid w:val="00D81684"/>
    <w:rsid w:val="00D82148"/>
    <w:rsid w:val="00D82D07"/>
    <w:rsid w:val="00D83A97"/>
    <w:rsid w:val="00D83EA8"/>
    <w:rsid w:val="00D83F79"/>
    <w:rsid w:val="00D8599A"/>
    <w:rsid w:val="00D86815"/>
    <w:rsid w:val="00D870A5"/>
    <w:rsid w:val="00D87E9C"/>
    <w:rsid w:val="00D90913"/>
    <w:rsid w:val="00D940F9"/>
    <w:rsid w:val="00D9458D"/>
    <w:rsid w:val="00D9652F"/>
    <w:rsid w:val="00D96B59"/>
    <w:rsid w:val="00D97DF1"/>
    <w:rsid w:val="00DA0F22"/>
    <w:rsid w:val="00DA275B"/>
    <w:rsid w:val="00DA3477"/>
    <w:rsid w:val="00DA4BD2"/>
    <w:rsid w:val="00DB00CD"/>
    <w:rsid w:val="00DB176C"/>
    <w:rsid w:val="00DB2ED3"/>
    <w:rsid w:val="00DB3BF4"/>
    <w:rsid w:val="00DB5385"/>
    <w:rsid w:val="00DB6914"/>
    <w:rsid w:val="00DB76C3"/>
    <w:rsid w:val="00DC21D4"/>
    <w:rsid w:val="00DC24C7"/>
    <w:rsid w:val="00DC37DD"/>
    <w:rsid w:val="00DC4C7D"/>
    <w:rsid w:val="00DC6C08"/>
    <w:rsid w:val="00DC7138"/>
    <w:rsid w:val="00DC783A"/>
    <w:rsid w:val="00DD2899"/>
    <w:rsid w:val="00DD354A"/>
    <w:rsid w:val="00DD3989"/>
    <w:rsid w:val="00DD5BB2"/>
    <w:rsid w:val="00DD66C4"/>
    <w:rsid w:val="00DD6924"/>
    <w:rsid w:val="00DD6C78"/>
    <w:rsid w:val="00DD7539"/>
    <w:rsid w:val="00DE1146"/>
    <w:rsid w:val="00DE1B84"/>
    <w:rsid w:val="00DE2212"/>
    <w:rsid w:val="00DE2361"/>
    <w:rsid w:val="00DE3CE5"/>
    <w:rsid w:val="00DE4757"/>
    <w:rsid w:val="00DE6919"/>
    <w:rsid w:val="00DE70BC"/>
    <w:rsid w:val="00DE7AF0"/>
    <w:rsid w:val="00DE7CF8"/>
    <w:rsid w:val="00DF069E"/>
    <w:rsid w:val="00DF124C"/>
    <w:rsid w:val="00DF1DCA"/>
    <w:rsid w:val="00DF1E67"/>
    <w:rsid w:val="00DF3CCD"/>
    <w:rsid w:val="00DF6C73"/>
    <w:rsid w:val="00DF7692"/>
    <w:rsid w:val="00DF79D5"/>
    <w:rsid w:val="00E02B51"/>
    <w:rsid w:val="00E0310B"/>
    <w:rsid w:val="00E06C41"/>
    <w:rsid w:val="00E06F83"/>
    <w:rsid w:val="00E1035C"/>
    <w:rsid w:val="00E10BC2"/>
    <w:rsid w:val="00E111B5"/>
    <w:rsid w:val="00E11987"/>
    <w:rsid w:val="00E11C8C"/>
    <w:rsid w:val="00E135A6"/>
    <w:rsid w:val="00E1378B"/>
    <w:rsid w:val="00E13863"/>
    <w:rsid w:val="00E13BE2"/>
    <w:rsid w:val="00E15032"/>
    <w:rsid w:val="00E2000F"/>
    <w:rsid w:val="00E20514"/>
    <w:rsid w:val="00E209C7"/>
    <w:rsid w:val="00E215A5"/>
    <w:rsid w:val="00E22D9E"/>
    <w:rsid w:val="00E22E9D"/>
    <w:rsid w:val="00E255C8"/>
    <w:rsid w:val="00E25E74"/>
    <w:rsid w:val="00E26B45"/>
    <w:rsid w:val="00E26B8B"/>
    <w:rsid w:val="00E26C83"/>
    <w:rsid w:val="00E31AE8"/>
    <w:rsid w:val="00E324A8"/>
    <w:rsid w:val="00E32EAD"/>
    <w:rsid w:val="00E333C6"/>
    <w:rsid w:val="00E33908"/>
    <w:rsid w:val="00E33A1C"/>
    <w:rsid w:val="00E33F56"/>
    <w:rsid w:val="00E34F9A"/>
    <w:rsid w:val="00E35E32"/>
    <w:rsid w:val="00E36CB3"/>
    <w:rsid w:val="00E3737F"/>
    <w:rsid w:val="00E37ABA"/>
    <w:rsid w:val="00E415E8"/>
    <w:rsid w:val="00E42ADD"/>
    <w:rsid w:val="00E43980"/>
    <w:rsid w:val="00E47736"/>
    <w:rsid w:val="00E5196D"/>
    <w:rsid w:val="00E52A0D"/>
    <w:rsid w:val="00E535CA"/>
    <w:rsid w:val="00E549AD"/>
    <w:rsid w:val="00E54CD0"/>
    <w:rsid w:val="00E56711"/>
    <w:rsid w:val="00E56A26"/>
    <w:rsid w:val="00E57A16"/>
    <w:rsid w:val="00E57CEE"/>
    <w:rsid w:val="00E60F16"/>
    <w:rsid w:val="00E61C24"/>
    <w:rsid w:val="00E61D05"/>
    <w:rsid w:val="00E6369F"/>
    <w:rsid w:val="00E6467B"/>
    <w:rsid w:val="00E6498E"/>
    <w:rsid w:val="00E67CE4"/>
    <w:rsid w:val="00E75CF6"/>
    <w:rsid w:val="00E76332"/>
    <w:rsid w:val="00E77286"/>
    <w:rsid w:val="00E776D9"/>
    <w:rsid w:val="00E778C6"/>
    <w:rsid w:val="00E77DD7"/>
    <w:rsid w:val="00E82B32"/>
    <w:rsid w:val="00E846CE"/>
    <w:rsid w:val="00E863B9"/>
    <w:rsid w:val="00E86B0C"/>
    <w:rsid w:val="00E87E50"/>
    <w:rsid w:val="00E90273"/>
    <w:rsid w:val="00E90ED6"/>
    <w:rsid w:val="00E928B4"/>
    <w:rsid w:val="00E944DB"/>
    <w:rsid w:val="00EA120B"/>
    <w:rsid w:val="00EA41B5"/>
    <w:rsid w:val="00EA5E5A"/>
    <w:rsid w:val="00EA6038"/>
    <w:rsid w:val="00EA61FF"/>
    <w:rsid w:val="00EA7A83"/>
    <w:rsid w:val="00EB0BD0"/>
    <w:rsid w:val="00EB27C3"/>
    <w:rsid w:val="00EB2EEC"/>
    <w:rsid w:val="00EB3214"/>
    <w:rsid w:val="00EB6635"/>
    <w:rsid w:val="00EB6E8C"/>
    <w:rsid w:val="00EC0A98"/>
    <w:rsid w:val="00EC0AF7"/>
    <w:rsid w:val="00EC1814"/>
    <w:rsid w:val="00EC220B"/>
    <w:rsid w:val="00EC3413"/>
    <w:rsid w:val="00EC512B"/>
    <w:rsid w:val="00EC6631"/>
    <w:rsid w:val="00ED1CB7"/>
    <w:rsid w:val="00ED2CF0"/>
    <w:rsid w:val="00ED2E12"/>
    <w:rsid w:val="00ED44BD"/>
    <w:rsid w:val="00ED4D5B"/>
    <w:rsid w:val="00EE0A90"/>
    <w:rsid w:val="00EE0CE3"/>
    <w:rsid w:val="00EE1929"/>
    <w:rsid w:val="00EE4671"/>
    <w:rsid w:val="00EE528F"/>
    <w:rsid w:val="00EE5441"/>
    <w:rsid w:val="00EF2182"/>
    <w:rsid w:val="00EF31FF"/>
    <w:rsid w:val="00EF55B8"/>
    <w:rsid w:val="00EF6559"/>
    <w:rsid w:val="00EF7211"/>
    <w:rsid w:val="00F006F0"/>
    <w:rsid w:val="00F038A0"/>
    <w:rsid w:val="00F0520D"/>
    <w:rsid w:val="00F06B53"/>
    <w:rsid w:val="00F101E9"/>
    <w:rsid w:val="00F103FA"/>
    <w:rsid w:val="00F10FDD"/>
    <w:rsid w:val="00F12939"/>
    <w:rsid w:val="00F12C4D"/>
    <w:rsid w:val="00F145A9"/>
    <w:rsid w:val="00F1703F"/>
    <w:rsid w:val="00F21500"/>
    <w:rsid w:val="00F24270"/>
    <w:rsid w:val="00F249C8"/>
    <w:rsid w:val="00F25125"/>
    <w:rsid w:val="00F26F94"/>
    <w:rsid w:val="00F27858"/>
    <w:rsid w:val="00F31E8F"/>
    <w:rsid w:val="00F339A8"/>
    <w:rsid w:val="00F33C78"/>
    <w:rsid w:val="00F3601C"/>
    <w:rsid w:val="00F362B0"/>
    <w:rsid w:val="00F36D56"/>
    <w:rsid w:val="00F37D55"/>
    <w:rsid w:val="00F37D5F"/>
    <w:rsid w:val="00F40AA5"/>
    <w:rsid w:val="00F40E80"/>
    <w:rsid w:val="00F40FEB"/>
    <w:rsid w:val="00F41182"/>
    <w:rsid w:val="00F43AC6"/>
    <w:rsid w:val="00F43F48"/>
    <w:rsid w:val="00F450BE"/>
    <w:rsid w:val="00F45953"/>
    <w:rsid w:val="00F464EF"/>
    <w:rsid w:val="00F4654E"/>
    <w:rsid w:val="00F4669F"/>
    <w:rsid w:val="00F46F95"/>
    <w:rsid w:val="00F521C8"/>
    <w:rsid w:val="00F522E7"/>
    <w:rsid w:val="00F54465"/>
    <w:rsid w:val="00F54CD5"/>
    <w:rsid w:val="00F56538"/>
    <w:rsid w:val="00F57FD8"/>
    <w:rsid w:val="00F6324D"/>
    <w:rsid w:val="00F64464"/>
    <w:rsid w:val="00F651BE"/>
    <w:rsid w:val="00F75A90"/>
    <w:rsid w:val="00F76C85"/>
    <w:rsid w:val="00F822AF"/>
    <w:rsid w:val="00F82453"/>
    <w:rsid w:val="00F82F8B"/>
    <w:rsid w:val="00F83A71"/>
    <w:rsid w:val="00F85091"/>
    <w:rsid w:val="00F863D2"/>
    <w:rsid w:val="00F8660B"/>
    <w:rsid w:val="00F910E0"/>
    <w:rsid w:val="00F93838"/>
    <w:rsid w:val="00F940B7"/>
    <w:rsid w:val="00F95FAE"/>
    <w:rsid w:val="00FA0411"/>
    <w:rsid w:val="00FA0431"/>
    <w:rsid w:val="00FA07BC"/>
    <w:rsid w:val="00FA2CD5"/>
    <w:rsid w:val="00FA4493"/>
    <w:rsid w:val="00FB1463"/>
    <w:rsid w:val="00FB1617"/>
    <w:rsid w:val="00FB296F"/>
    <w:rsid w:val="00FB2A3E"/>
    <w:rsid w:val="00FB33F2"/>
    <w:rsid w:val="00FB48BE"/>
    <w:rsid w:val="00FB503F"/>
    <w:rsid w:val="00FB579A"/>
    <w:rsid w:val="00FB62CE"/>
    <w:rsid w:val="00FB6D1A"/>
    <w:rsid w:val="00FC1868"/>
    <w:rsid w:val="00FC68FC"/>
    <w:rsid w:val="00FC7583"/>
    <w:rsid w:val="00FC7941"/>
    <w:rsid w:val="00FD0226"/>
    <w:rsid w:val="00FE0999"/>
    <w:rsid w:val="00FE104E"/>
    <w:rsid w:val="00FE3095"/>
    <w:rsid w:val="00FE3FA1"/>
    <w:rsid w:val="00FE4004"/>
    <w:rsid w:val="00FE63EF"/>
    <w:rsid w:val="00FE73E3"/>
    <w:rsid w:val="00FF0754"/>
    <w:rsid w:val="00FF2C95"/>
    <w:rsid w:val="00FF476E"/>
    <w:rsid w:val="00FF4A35"/>
    <w:rsid w:val="00FF50CA"/>
    <w:rsid w:val="00FF65C0"/>
    <w:rsid w:val="00FF6A93"/>
    <w:rsid w:val="00FF6D95"/>
    <w:rsid w:val="00FF6E8C"/>
    <w:rsid w:val="00FF6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26216"/>
  <w15:docId w15:val="{B2016237-9715-49E6-BAA8-52BBCA4A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6297"/>
    <w:pPr>
      <w:spacing w:after="200" w:line="276" w:lineRule="auto"/>
    </w:pPr>
    <w:rPr>
      <w:rFonts w:ascii="Cambria" w:eastAsia="Times New Roman" w:hAnsi="Cambria" w:cs="Times New Roman"/>
      <w:lang w:bidi="en-US"/>
    </w:rPr>
  </w:style>
  <w:style w:type="paragraph" w:styleId="Antrat1">
    <w:name w:val="heading 1"/>
    <w:basedOn w:val="prastasis"/>
    <w:next w:val="prastasis"/>
    <w:link w:val="Antrat1Diagrama"/>
    <w:uiPriority w:val="9"/>
    <w:qFormat/>
    <w:rsid w:val="009F54AE"/>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9F54AE"/>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052E44"/>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052E44"/>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7498A"/>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052E44"/>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052E4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052E4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052E4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1">
    <w:name w:val="toc 1"/>
    <w:basedOn w:val="prastasis"/>
    <w:next w:val="prastasis"/>
    <w:autoRedefine/>
    <w:uiPriority w:val="39"/>
    <w:unhideWhenUsed/>
    <w:rsid w:val="00CB3109"/>
    <w:pPr>
      <w:tabs>
        <w:tab w:val="left" w:pos="440"/>
        <w:tab w:val="right" w:leader="dot" w:pos="9628"/>
      </w:tabs>
      <w:spacing w:before="120" w:after="120"/>
    </w:pPr>
    <w:rPr>
      <w:rFonts w:asciiTheme="minorHAnsi" w:hAnsiTheme="minorHAnsi"/>
      <w:b/>
      <w:bCs/>
      <w:caps/>
      <w:sz w:val="20"/>
      <w:szCs w:val="20"/>
    </w:rPr>
  </w:style>
  <w:style w:type="paragraph" w:styleId="Turinys2">
    <w:name w:val="toc 2"/>
    <w:basedOn w:val="prastasis"/>
    <w:next w:val="prastasis"/>
    <w:autoRedefine/>
    <w:uiPriority w:val="39"/>
    <w:unhideWhenUsed/>
    <w:rsid w:val="00CB3109"/>
    <w:pPr>
      <w:tabs>
        <w:tab w:val="left" w:pos="880"/>
        <w:tab w:val="right" w:leader="dot" w:pos="9628"/>
      </w:tabs>
      <w:spacing w:after="0"/>
      <w:ind w:left="220"/>
    </w:pPr>
    <w:rPr>
      <w:rFonts w:asciiTheme="minorHAnsi" w:hAnsiTheme="minorHAnsi"/>
      <w:smallCaps/>
      <w:sz w:val="20"/>
      <w:szCs w:val="20"/>
    </w:rPr>
  </w:style>
  <w:style w:type="character" w:styleId="Hipersaitas">
    <w:name w:val="Hyperlink"/>
    <w:uiPriority w:val="99"/>
    <w:unhideWhenUsed/>
    <w:rsid w:val="009F6297"/>
    <w:rPr>
      <w:rFonts w:ascii="Times New Roman" w:hAnsi="Times New Roman"/>
      <w:noProof/>
      <w:color w:val="0000FF"/>
      <w:sz w:val="24"/>
      <w:u w:val="single"/>
      <w:lang w:val="lt-LT"/>
    </w:rPr>
  </w:style>
  <w:style w:type="paragraph" w:styleId="Sraopastraipa">
    <w:name w:val="List Paragraph"/>
    <w:aliases w:val="Bullet EY,List Paragraph2,ERP-List Paragraph,List Paragraph1,List Paragraph11,List Paragraph Red,Numbering,List Paragraph21,Lentele,Table of contents numbered"/>
    <w:basedOn w:val="prastasis"/>
    <w:link w:val="SraopastraipaDiagrama"/>
    <w:uiPriority w:val="34"/>
    <w:qFormat/>
    <w:rsid w:val="009F6297"/>
    <w:pPr>
      <w:ind w:left="720"/>
      <w:contextualSpacing/>
    </w:pPr>
  </w:style>
  <w:style w:type="paragraph" w:customStyle="1" w:styleId="SKYRIUS">
    <w:name w:val="SKYRIUS"/>
    <w:basedOn w:val="Antrat1"/>
    <w:link w:val="SKYRIUSDiagrama"/>
    <w:qFormat/>
    <w:rsid w:val="00052E44"/>
    <w:pPr>
      <w:numPr>
        <w:numId w:val="0"/>
      </w:numPr>
      <w:tabs>
        <w:tab w:val="left" w:pos="284"/>
        <w:tab w:val="left" w:pos="851"/>
      </w:tabs>
      <w:spacing w:after="240"/>
    </w:pPr>
    <w:rPr>
      <w:rFonts w:asciiTheme="minorHAnsi" w:hAnsiTheme="minorHAnsi"/>
      <w:color w:val="auto"/>
      <w:sz w:val="28"/>
      <w:szCs w:val="28"/>
    </w:rPr>
  </w:style>
  <w:style w:type="paragraph" w:customStyle="1" w:styleId="POSKYRIS">
    <w:name w:val="POSKYRIS"/>
    <w:basedOn w:val="Antrat2"/>
    <w:link w:val="POSKYRISDiagrama"/>
    <w:qFormat/>
    <w:rsid w:val="00052E44"/>
    <w:pPr>
      <w:tabs>
        <w:tab w:val="left" w:pos="993"/>
      </w:tabs>
      <w:spacing w:before="120" w:after="120"/>
    </w:pPr>
    <w:rPr>
      <w:rFonts w:ascii="Calibri" w:hAnsi="Calibri"/>
      <w:b/>
      <w:color w:val="auto"/>
      <w:sz w:val="24"/>
    </w:rPr>
  </w:style>
  <w:style w:type="character" w:customStyle="1" w:styleId="SraopastraipaDiagrama">
    <w:name w:val="Sąrašo pastraipa Diagrama"/>
    <w:aliases w:val="Bullet EY Diagrama,List Paragraph2 Diagrama,ERP-List Paragraph Diagrama,List Paragraph1 Diagrama,List Paragraph11 Diagrama,List Paragraph Red Diagrama,Numbering Diagrama,List Paragraph21 Diagrama,Lentele Diagrama"/>
    <w:basedOn w:val="Numatytasispastraiposriftas"/>
    <w:link w:val="Sraopastraipa"/>
    <w:uiPriority w:val="34"/>
    <w:rsid w:val="009F6297"/>
    <w:rPr>
      <w:rFonts w:ascii="Cambria" w:eastAsia="Times New Roman" w:hAnsi="Cambria" w:cs="Times New Roman"/>
      <w:lang w:val="en-US" w:bidi="en-US"/>
    </w:rPr>
  </w:style>
  <w:style w:type="character" w:customStyle="1" w:styleId="SKYRIUSDiagrama">
    <w:name w:val="SKYRIUS Diagrama"/>
    <w:basedOn w:val="SraopastraipaDiagrama"/>
    <w:link w:val="SKYRIUS"/>
    <w:rsid w:val="00052E44"/>
    <w:rPr>
      <w:rFonts w:ascii="Cambria" w:eastAsiaTheme="majorEastAsia" w:hAnsi="Cambria" w:cstheme="majorBidi"/>
      <w:sz w:val="28"/>
      <w:szCs w:val="28"/>
      <w:lang w:val="en-US" w:bidi="en-US"/>
    </w:rPr>
  </w:style>
  <w:style w:type="character" w:customStyle="1" w:styleId="Antrat1Diagrama">
    <w:name w:val="Antraštė 1 Diagrama"/>
    <w:basedOn w:val="Numatytasispastraiposriftas"/>
    <w:link w:val="Antrat1"/>
    <w:uiPriority w:val="9"/>
    <w:rsid w:val="009F54AE"/>
    <w:rPr>
      <w:rFonts w:asciiTheme="majorHAnsi" w:eastAsiaTheme="majorEastAsia" w:hAnsiTheme="majorHAnsi" w:cstheme="majorBidi"/>
      <w:color w:val="2E74B5" w:themeColor="accent1" w:themeShade="BF"/>
      <w:sz w:val="32"/>
      <w:szCs w:val="32"/>
      <w:lang w:val="en-US" w:bidi="en-US"/>
    </w:rPr>
  </w:style>
  <w:style w:type="character" w:customStyle="1" w:styleId="POSKYRISDiagrama">
    <w:name w:val="POSKYRIS Diagrama"/>
    <w:basedOn w:val="SKYRIUSDiagrama"/>
    <w:link w:val="POSKYRIS"/>
    <w:rsid w:val="00052E44"/>
    <w:rPr>
      <w:rFonts w:ascii="Calibri" w:eastAsiaTheme="majorEastAsia" w:hAnsi="Calibri" w:cstheme="majorBidi"/>
      <w:b/>
      <w:sz w:val="24"/>
      <w:szCs w:val="26"/>
      <w:lang w:val="en-US" w:bidi="en-US"/>
    </w:rPr>
  </w:style>
  <w:style w:type="character" w:customStyle="1" w:styleId="Antrat2Diagrama">
    <w:name w:val="Antraštė 2 Diagrama"/>
    <w:basedOn w:val="Numatytasispastraiposriftas"/>
    <w:link w:val="Antrat2"/>
    <w:uiPriority w:val="9"/>
    <w:rsid w:val="009F54AE"/>
    <w:rPr>
      <w:rFonts w:asciiTheme="majorHAnsi" w:eastAsiaTheme="majorEastAsia" w:hAnsiTheme="majorHAnsi" w:cstheme="majorBidi"/>
      <w:color w:val="2E74B5" w:themeColor="accent1" w:themeShade="BF"/>
      <w:sz w:val="26"/>
      <w:szCs w:val="26"/>
      <w:lang w:val="en-US" w:bidi="en-US"/>
    </w:rPr>
  </w:style>
  <w:style w:type="character" w:customStyle="1" w:styleId="Antrat5Diagrama">
    <w:name w:val="Antraštė 5 Diagrama"/>
    <w:basedOn w:val="Numatytasispastraiposriftas"/>
    <w:link w:val="Antrat5"/>
    <w:uiPriority w:val="9"/>
    <w:semiHidden/>
    <w:rsid w:val="0037498A"/>
    <w:rPr>
      <w:rFonts w:asciiTheme="majorHAnsi" w:eastAsiaTheme="majorEastAsia" w:hAnsiTheme="majorHAnsi" w:cstheme="majorBidi"/>
      <w:color w:val="2E74B5" w:themeColor="accent1" w:themeShade="BF"/>
      <w:lang w:val="en-US" w:bidi="en-US"/>
    </w:rPr>
  </w:style>
  <w:style w:type="paragraph" w:customStyle="1" w:styleId="Lentekstasarial">
    <w:name w:val="Len_tekstas_arial"/>
    <w:basedOn w:val="prastasis"/>
    <w:link w:val="LentekstasarialChar"/>
    <w:rsid w:val="00946677"/>
    <w:pPr>
      <w:spacing w:before="120" w:after="120"/>
      <w:jc w:val="both"/>
    </w:pPr>
    <w:rPr>
      <w:rFonts w:ascii="Arial" w:eastAsia="Calibri" w:hAnsi="Arial" w:cs="Arial"/>
      <w:color w:val="103C5E"/>
      <w:sz w:val="20"/>
      <w:szCs w:val="18"/>
      <w:lang w:bidi="ar-SA"/>
    </w:rPr>
  </w:style>
  <w:style w:type="character" w:customStyle="1" w:styleId="LentekstasarialChar">
    <w:name w:val="Len_tekstas_arial Char"/>
    <w:basedOn w:val="Numatytasispastraiposriftas"/>
    <w:link w:val="Lentekstasarial"/>
    <w:rsid w:val="00946677"/>
    <w:rPr>
      <w:rFonts w:ascii="Arial" w:eastAsia="Calibri" w:hAnsi="Arial" w:cs="Arial"/>
      <w:color w:val="103C5E"/>
      <w:sz w:val="20"/>
      <w:szCs w:val="18"/>
    </w:rPr>
  </w:style>
  <w:style w:type="paragraph" w:customStyle="1" w:styleId="Lenheadarial">
    <w:name w:val="Len_head_arial"/>
    <w:basedOn w:val="prastasis"/>
    <w:link w:val="LenheadarialChar"/>
    <w:rsid w:val="00946677"/>
    <w:pPr>
      <w:spacing w:before="120" w:after="120"/>
    </w:pPr>
    <w:rPr>
      <w:rFonts w:ascii="Arial" w:eastAsia="Calibri" w:hAnsi="Arial" w:cs="Arial"/>
      <w:color w:val="FFFFFF" w:themeColor="background1"/>
      <w:sz w:val="20"/>
      <w:szCs w:val="20"/>
      <w:lang w:bidi="ar-SA"/>
    </w:rPr>
  </w:style>
  <w:style w:type="character" w:customStyle="1" w:styleId="LenheadarialChar">
    <w:name w:val="Len_head_arial Char"/>
    <w:basedOn w:val="Numatytasispastraiposriftas"/>
    <w:link w:val="Lenheadarial"/>
    <w:rsid w:val="00946677"/>
    <w:rPr>
      <w:rFonts w:ascii="Arial" w:eastAsia="Calibri" w:hAnsi="Arial" w:cs="Arial"/>
      <w:color w:val="FFFFFF" w:themeColor="background1"/>
      <w:sz w:val="20"/>
      <w:szCs w:val="20"/>
    </w:rPr>
  </w:style>
  <w:style w:type="paragraph" w:customStyle="1" w:styleId="LenNUM1arial">
    <w:name w:val="Len_NUM1_arial"/>
    <w:basedOn w:val="prastasis"/>
    <w:link w:val="LenNUM1arialChar"/>
    <w:rsid w:val="00D56B10"/>
    <w:pPr>
      <w:numPr>
        <w:numId w:val="1"/>
      </w:numPr>
      <w:spacing w:before="100" w:beforeAutospacing="1" w:after="100" w:afterAutospacing="1"/>
      <w:contextualSpacing/>
      <w:jc w:val="both"/>
    </w:pPr>
    <w:rPr>
      <w:rFonts w:ascii="Arial" w:eastAsia="Calibri" w:hAnsi="Arial" w:cs="Arial"/>
      <w:color w:val="000000"/>
      <w:szCs w:val="18"/>
      <w:lang w:eastAsia="lt-LT" w:bidi="ar-SA"/>
      <w14:scene3d>
        <w14:camera w14:prst="orthographicFront"/>
        <w14:lightRig w14:rig="threePt" w14:dir="t">
          <w14:rot w14:lat="0" w14:lon="0" w14:rev="0"/>
        </w14:lightRig>
      </w14:scene3d>
    </w:rPr>
  </w:style>
  <w:style w:type="character" w:customStyle="1" w:styleId="LenNUM1arialChar">
    <w:name w:val="Len_NUM1_arial Char"/>
    <w:basedOn w:val="Numatytasispastraiposriftas"/>
    <w:link w:val="LenNUM1arial"/>
    <w:rsid w:val="00D56B10"/>
    <w:rPr>
      <w:rFonts w:ascii="Arial" w:eastAsia="Calibri" w:hAnsi="Arial" w:cs="Arial"/>
      <w:color w:val="000000"/>
      <w:szCs w:val="18"/>
      <w:lang w:eastAsia="lt-LT"/>
      <w14:scene3d>
        <w14:camera w14:prst="orthographicFront"/>
        <w14:lightRig w14:rig="threePt" w14:dir="t">
          <w14:rot w14:lat="0" w14:lon="0" w14:rev="0"/>
        </w14:lightRig>
      </w14:scene3d>
    </w:rPr>
  </w:style>
  <w:style w:type="paragraph" w:customStyle="1" w:styleId="TableContents">
    <w:name w:val="Table Contents"/>
    <w:basedOn w:val="prastasis"/>
    <w:qFormat/>
    <w:rsid w:val="0061459B"/>
    <w:pPr>
      <w:spacing w:before="120" w:after="60" w:line="240" w:lineRule="auto"/>
      <w:jc w:val="both"/>
    </w:pPr>
    <w:rPr>
      <w:rFonts w:ascii="Times New Roman" w:eastAsia="Arial Unicode MS" w:hAnsi="Times New Roman" w:cs="Arial"/>
      <w:color w:val="00000A"/>
      <w:sz w:val="24"/>
      <w:szCs w:val="20"/>
      <w:lang w:bidi="ar-SA"/>
    </w:rPr>
  </w:style>
  <w:style w:type="numbering" w:customStyle="1" w:styleId="Stilius1">
    <w:name w:val="Stilius1"/>
    <w:uiPriority w:val="99"/>
    <w:rsid w:val="004040E8"/>
    <w:pPr>
      <w:numPr>
        <w:numId w:val="2"/>
      </w:numPr>
    </w:pPr>
  </w:style>
  <w:style w:type="paragraph" w:customStyle="1" w:styleId="Tekstas">
    <w:name w:val="Tekstas"/>
    <w:link w:val="TekstasDiagrama"/>
    <w:qFormat/>
    <w:rsid w:val="003C24F5"/>
    <w:pPr>
      <w:tabs>
        <w:tab w:val="left" w:pos="851"/>
      </w:tabs>
      <w:spacing w:after="0" w:line="276" w:lineRule="auto"/>
      <w:ind w:firstLine="567"/>
      <w:jc w:val="both"/>
    </w:pPr>
    <w:rPr>
      <w:rFonts w:eastAsia="Times New Roman" w:cs="Times New Roman"/>
      <w:sz w:val="24"/>
      <w:szCs w:val="28"/>
      <w:lang w:bidi="en-US"/>
    </w:rPr>
  </w:style>
  <w:style w:type="character" w:styleId="Komentaronuoroda">
    <w:name w:val="annotation reference"/>
    <w:basedOn w:val="Numatytasispastraiposriftas"/>
    <w:uiPriority w:val="99"/>
    <w:semiHidden/>
    <w:unhideWhenUsed/>
    <w:rsid w:val="00EA120B"/>
    <w:rPr>
      <w:sz w:val="16"/>
      <w:szCs w:val="16"/>
    </w:rPr>
  </w:style>
  <w:style w:type="character" w:customStyle="1" w:styleId="TekstasDiagrama">
    <w:name w:val="Tekstas Diagrama"/>
    <w:basedOn w:val="Numatytasispastraiposriftas"/>
    <w:link w:val="Tekstas"/>
    <w:rsid w:val="003C24F5"/>
    <w:rPr>
      <w:rFonts w:eastAsia="Times New Roman" w:cs="Times New Roman"/>
      <w:sz w:val="24"/>
      <w:szCs w:val="28"/>
      <w:lang w:bidi="en-US"/>
    </w:rPr>
  </w:style>
  <w:style w:type="paragraph" w:styleId="Komentarotekstas">
    <w:name w:val="annotation text"/>
    <w:basedOn w:val="prastasis"/>
    <w:link w:val="KomentarotekstasDiagrama"/>
    <w:uiPriority w:val="99"/>
    <w:unhideWhenUsed/>
    <w:rsid w:val="00EA1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A120B"/>
    <w:rPr>
      <w:rFonts w:ascii="Cambria" w:eastAsia="Times New Roman" w:hAnsi="Cambria" w:cs="Times New Roman"/>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EA120B"/>
    <w:rPr>
      <w:b/>
      <w:bCs/>
    </w:rPr>
  </w:style>
  <w:style w:type="character" w:customStyle="1" w:styleId="KomentarotemaDiagrama">
    <w:name w:val="Komentaro tema Diagrama"/>
    <w:basedOn w:val="KomentarotekstasDiagrama"/>
    <w:link w:val="Komentarotema"/>
    <w:uiPriority w:val="99"/>
    <w:semiHidden/>
    <w:rsid w:val="00EA120B"/>
    <w:rPr>
      <w:rFonts w:ascii="Cambria" w:eastAsia="Times New Roman" w:hAnsi="Cambria" w:cs="Times New Roman"/>
      <w:b/>
      <w:bCs/>
      <w:sz w:val="20"/>
      <w:szCs w:val="20"/>
      <w:lang w:val="en-US" w:bidi="en-US"/>
    </w:rPr>
  </w:style>
  <w:style w:type="paragraph" w:styleId="Debesliotekstas">
    <w:name w:val="Balloon Text"/>
    <w:basedOn w:val="prastasis"/>
    <w:link w:val="DebesliotekstasDiagrama"/>
    <w:uiPriority w:val="99"/>
    <w:semiHidden/>
    <w:unhideWhenUsed/>
    <w:rsid w:val="00EA12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120B"/>
    <w:rPr>
      <w:rFonts w:ascii="Segoe UI" w:eastAsia="Times New Roman" w:hAnsi="Segoe UI" w:cs="Segoe UI"/>
      <w:sz w:val="18"/>
      <w:szCs w:val="18"/>
      <w:lang w:val="en-US" w:bidi="en-US"/>
    </w:rPr>
  </w:style>
  <w:style w:type="character" w:styleId="Grietas">
    <w:name w:val="Strong"/>
    <w:uiPriority w:val="22"/>
    <w:qFormat/>
    <w:rsid w:val="00976207"/>
    <w:rPr>
      <w:b/>
      <w:bCs/>
    </w:rPr>
  </w:style>
  <w:style w:type="character" w:customStyle="1" w:styleId="st">
    <w:name w:val="st"/>
    <w:rsid w:val="00976207"/>
  </w:style>
  <w:style w:type="paragraph" w:customStyle="1" w:styleId="Tablenumber">
    <w:name w:val="Table number"/>
    <w:basedOn w:val="Sraopastraipa"/>
    <w:link w:val="TablenumberChar"/>
    <w:qFormat/>
    <w:rsid w:val="00162082"/>
    <w:pPr>
      <w:numPr>
        <w:numId w:val="9"/>
      </w:numPr>
      <w:spacing w:after="0" w:line="240" w:lineRule="auto"/>
      <w:jc w:val="both"/>
    </w:pPr>
    <w:rPr>
      <w:rFonts w:ascii="Arial" w:hAnsi="Arial"/>
      <w:sz w:val="18"/>
      <w:szCs w:val="24"/>
      <w:lang w:eastAsia="lt-LT" w:bidi="ar-SA"/>
    </w:rPr>
  </w:style>
  <w:style w:type="character" w:customStyle="1" w:styleId="TablenumberChar">
    <w:name w:val="Table number Char"/>
    <w:link w:val="Tablenumber"/>
    <w:rsid w:val="00162082"/>
    <w:rPr>
      <w:rFonts w:ascii="Arial" w:eastAsia="Times New Roman" w:hAnsi="Arial" w:cs="Times New Roman"/>
      <w:sz w:val="18"/>
      <w:szCs w:val="24"/>
      <w:lang w:eastAsia="lt-LT"/>
    </w:rPr>
  </w:style>
  <w:style w:type="paragraph" w:customStyle="1" w:styleId="Tabletext">
    <w:name w:val="Table text"/>
    <w:basedOn w:val="prastasis"/>
    <w:link w:val="TabletextChar"/>
    <w:qFormat/>
    <w:rsid w:val="00162082"/>
    <w:pPr>
      <w:spacing w:after="0" w:line="240" w:lineRule="auto"/>
      <w:jc w:val="both"/>
    </w:pPr>
    <w:rPr>
      <w:rFonts w:ascii="Times New Roman" w:hAnsi="Times New Roman"/>
      <w:sz w:val="24"/>
      <w:szCs w:val="24"/>
      <w:lang w:eastAsia="lt-LT" w:bidi="ar-SA"/>
    </w:rPr>
  </w:style>
  <w:style w:type="character" w:customStyle="1" w:styleId="TabletextChar">
    <w:name w:val="Table text Char"/>
    <w:link w:val="Tabletext"/>
    <w:rsid w:val="00162082"/>
    <w:rPr>
      <w:rFonts w:ascii="Times New Roman" w:eastAsia="Times New Roman" w:hAnsi="Times New Roman" w:cs="Times New Roman"/>
      <w:sz w:val="24"/>
      <w:szCs w:val="24"/>
      <w:lang w:eastAsia="lt-LT"/>
    </w:rPr>
  </w:style>
  <w:style w:type="paragraph" w:customStyle="1" w:styleId="Lentel">
    <w:name w:val="Lentelė"/>
    <w:basedOn w:val="prastasis"/>
    <w:link w:val="LentelChar"/>
    <w:qFormat/>
    <w:rsid w:val="00A364B2"/>
    <w:pPr>
      <w:numPr>
        <w:numId w:val="7"/>
      </w:numPr>
      <w:tabs>
        <w:tab w:val="left" w:pos="1560"/>
      </w:tabs>
      <w:spacing w:before="120" w:after="0"/>
      <w:jc w:val="both"/>
    </w:pPr>
    <w:rPr>
      <w:rFonts w:ascii="Calibri" w:hAnsi="Calibri"/>
      <w:i/>
    </w:rPr>
  </w:style>
  <w:style w:type="paragraph" w:customStyle="1" w:styleId="Paveikslas">
    <w:name w:val="Paveikslas"/>
    <w:basedOn w:val="prastasis"/>
    <w:link w:val="PaveikslasChar"/>
    <w:qFormat/>
    <w:rsid w:val="007A6D04"/>
    <w:pPr>
      <w:spacing w:after="120" w:line="360" w:lineRule="auto"/>
      <w:ind w:firstLine="567"/>
      <w:jc w:val="center"/>
    </w:pPr>
    <w:rPr>
      <w:rFonts w:ascii="Times New Roman" w:hAnsi="Times New Roman"/>
      <w:b/>
    </w:rPr>
  </w:style>
  <w:style w:type="character" w:customStyle="1" w:styleId="LentelChar">
    <w:name w:val="Lentelė Char"/>
    <w:basedOn w:val="Numatytasispastraiposriftas"/>
    <w:link w:val="Lentel"/>
    <w:rsid w:val="00A364B2"/>
    <w:rPr>
      <w:rFonts w:ascii="Calibri" w:eastAsia="Times New Roman" w:hAnsi="Calibri" w:cs="Times New Roman"/>
      <w:i/>
      <w:lang w:bidi="en-US"/>
    </w:rPr>
  </w:style>
  <w:style w:type="paragraph" w:customStyle="1" w:styleId="Elsislentelestekstas">
    <w:name w:val="Elsis_lenteles_tekstas"/>
    <w:basedOn w:val="prastasis"/>
    <w:rsid w:val="008D27E2"/>
    <w:pPr>
      <w:spacing w:before="60" w:after="60" w:line="240" w:lineRule="auto"/>
    </w:pPr>
    <w:rPr>
      <w:rFonts w:ascii="Arial" w:hAnsi="Arial"/>
      <w:sz w:val="18"/>
      <w:szCs w:val="20"/>
      <w:lang w:eastAsia="lt-LT" w:bidi="ar-SA"/>
    </w:rPr>
  </w:style>
  <w:style w:type="character" w:customStyle="1" w:styleId="PaveikslasChar">
    <w:name w:val="Paveikslas Char"/>
    <w:basedOn w:val="Numatytasispastraiposriftas"/>
    <w:link w:val="Paveikslas"/>
    <w:rsid w:val="007A6D04"/>
    <w:rPr>
      <w:rFonts w:ascii="Times New Roman" w:eastAsia="Times New Roman" w:hAnsi="Times New Roman" w:cs="Times New Roman"/>
      <w:b/>
      <w:lang w:bidi="en-US"/>
    </w:rPr>
  </w:style>
  <w:style w:type="paragraph" w:customStyle="1" w:styleId="Spectekstas">
    <w:name w:val="__Spec_tekstas"/>
    <w:basedOn w:val="prastasis"/>
    <w:link w:val="SpectekstasChar"/>
    <w:rsid w:val="00CC33DF"/>
    <w:pPr>
      <w:spacing w:before="120" w:after="120" w:line="240" w:lineRule="exact"/>
      <w:ind w:firstLine="709"/>
      <w:jc w:val="both"/>
    </w:pPr>
    <w:rPr>
      <w:rFonts w:ascii="Arial" w:hAnsi="Arial"/>
      <w:szCs w:val="24"/>
      <w:lang w:bidi="ar-SA"/>
    </w:rPr>
  </w:style>
  <w:style w:type="character" w:customStyle="1" w:styleId="SpectekstasChar">
    <w:name w:val="__Spec_tekstas Char"/>
    <w:link w:val="Spectekstas"/>
    <w:rsid w:val="00CC33DF"/>
    <w:rPr>
      <w:rFonts w:ascii="Arial" w:eastAsia="Times New Roman" w:hAnsi="Arial" w:cs="Times New Roman"/>
      <w:szCs w:val="24"/>
    </w:rPr>
  </w:style>
  <w:style w:type="paragraph" w:customStyle="1" w:styleId="DocumentText">
    <w:name w:val="Document Text"/>
    <w:basedOn w:val="Pagrindinistekstas"/>
    <w:qFormat/>
    <w:rsid w:val="000549F1"/>
    <w:pPr>
      <w:spacing w:before="120" w:line="264" w:lineRule="auto"/>
      <w:ind w:firstLine="425"/>
      <w:jc w:val="both"/>
    </w:pPr>
    <w:rPr>
      <w:rFonts w:ascii="Verdana" w:hAnsi="Verdana"/>
      <w:color w:val="00000A"/>
      <w:sz w:val="20"/>
      <w:lang w:bidi="ar-SA"/>
    </w:rPr>
  </w:style>
  <w:style w:type="table" w:styleId="Lentelstinklelis">
    <w:name w:val="Table Grid"/>
    <w:basedOn w:val="prastojilentel"/>
    <w:uiPriority w:val="39"/>
    <w:rsid w:val="000549F1"/>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basedOn w:val="prastasis"/>
    <w:link w:val="PagrindinistekstasDiagrama"/>
    <w:uiPriority w:val="99"/>
    <w:semiHidden/>
    <w:unhideWhenUsed/>
    <w:rsid w:val="000549F1"/>
    <w:pPr>
      <w:spacing w:after="120"/>
    </w:pPr>
  </w:style>
  <w:style w:type="character" w:customStyle="1" w:styleId="PagrindinistekstasDiagrama">
    <w:name w:val="Pagrindinis tekstas Diagrama"/>
    <w:basedOn w:val="Numatytasispastraiposriftas"/>
    <w:link w:val="Pagrindinistekstas"/>
    <w:uiPriority w:val="99"/>
    <w:semiHidden/>
    <w:rsid w:val="000549F1"/>
    <w:rPr>
      <w:rFonts w:ascii="Cambria" w:eastAsia="Times New Roman" w:hAnsi="Cambria" w:cs="Times New Roman"/>
      <w:lang w:val="en-US" w:bidi="en-US"/>
    </w:rPr>
  </w:style>
  <w:style w:type="paragraph" w:customStyle="1" w:styleId="Elsistekstas">
    <w:name w:val="Elsis_tekstas"/>
    <w:basedOn w:val="prastasis"/>
    <w:link w:val="ElsistekstasChar"/>
    <w:rsid w:val="00EF6559"/>
    <w:pPr>
      <w:spacing w:before="120" w:after="120" w:line="240" w:lineRule="auto"/>
      <w:ind w:firstLine="284"/>
      <w:jc w:val="both"/>
    </w:pPr>
    <w:rPr>
      <w:rFonts w:ascii="Arial" w:eastAsia="Calibri" w:hAnsi="Arial"/>
      <w:sz w:val="20"/>
      <w:lang w:eastAsia="lt-LT" w:bidi="ar-SA"/>
    </w:rPr>
  </w:style>
  <w:style w:type="character" w:customStyle="1" w:styleId="ElsistekstasChar">
    <w:name w:val="Elsis_tekstas Char"/>
    <w:basedOn w:val="Numatytasispastraiposriftas"/>
    <w:link w:val="Elsistekstas"/>
    <w:locked/>
    <w:rsid w:val="00EF6559"/>
    <w:rPr>
      <w:rFonts w:ascii="Arial" w:eastAsia="Calibri" w:hAnsi="Arial" w:cs="Times New Roman"/>
      <w:sz w:val="20"/>
      <w:lang w:eastAsia="lt-LT"/>
    </w:rPr>
  </w:style>
  <w:style w:type="paragraph" w:customStyle="1" w:styleId="ElsisBullet1lygis">
    <w:name w:val="Elsis_Bullet_1_lygis"/>
    <w:basedOn w:val="prastasis"/>
    <w:rsid w:val="00EF6559"/>
    <w:pPr>
      <w:keepLines/>
      <w:numPr>
        <w:numId w:val="13"/>
      </w:numPr>
      <w:spacing w:before="120" w:after="120" w:line="240" w:lineRule="auto"/>
      <w:jc w:val="both"/>
    </w:pPr>
    <w:rPr>
      <w:rFonts w:ascii="Arial" w:eastAsia="Calibri" w:hAnsi="Arial"/>
      <w:sz w:val="20"/>
      <w:lang w:eastAsia="lt-LT" w:bidi="ar-SA"/>
    </w:rPr>
  </w:style>
  <w:style w:type="paragraph" w:styleId="Antrats">
    <w:name w:val="header"/>
    <w:basedOn w:val="prastasis"/>
    <w:link w:val="AntratsDiagrama"/>
    <w:uiPriority w:val="99"/>
    <w:unhideWhenUsed/>
    <w:rsid w:val="00BF47B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F47B4"/>
    <w:rPr>
      <w:rFonts w:ascii="Cambria" w:eastAsia="Times New Roman" w:hAnsi="Cambria" w:cs="Times New Roman"/>
      <w:lang w:val="en-US" w:bidi="en-US"/>
    </w:rPr>
  </w:style>
  <w:style w:type="paragraph" w:styleId="Porat">
    <w:name w:val="footer"/>
    <w:aliases w:val="ft"/>
    <w:basedOn w:val="prastasis"/>
    <w:link w:val="PoratDiagrama"/>
    <w:uiPriority w:val="99"/>
    <w:unhideWhenUsed/>
    <w:rsid w:val="00BF47B4"/>
    <w:pPr>
      <w:tabs>
        <w:tab w:val="center" w:pos="4986"/>
        <w:tab w:val="right" w:pos="9972"/>
      </w:tabs>
      <w:spacing w:after="0" w:line="240" w:lineRule="auto"/>
    </w:pPr>
  </w:style>
  <w:style w:type="character" w:customStyle="1" w:styleId="PoratDiagrama">
    <w:name w:val="Poraštė Diagrama"/>
    <w:aliases w:val="ft Diagrama"/>
    <w:basedOn w:val="Numatytasispastraiposriftas"/>
    <w:link w:val="Porat"/>
    <w:uiPriority w:val="99"/>
    <w:rsid w:val="00BF47B4"/>
    <w:rPr>
      <w:rFonts w:ascii="Cambria" w:eastAsia="Times New Roman" w:hAnsi="Cambria" w:cs="Times New Roman"/>
      <w:lang w:val="en-US" w:bidi="en-US"/>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47736"/>
    <w:pPr>
      <w:spacing w:before="120" w:after="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E47736"/>
    <w:rPr>
      <w:rFonts w:ascii="Arial" w:eastAsia="Times New Roman" w:hAnsi="Arial" w:cs="Times New Roman"/>
      <w:snapToGrid w:val="0"/>
      <w:sz w:val="20"/>
      <w:szCs w:val="20"/>
      <w:lang w:val="fr-FR" w:bidi="en-US"/>
    </w:rPr>
  </w:style>
  <w:style w:type="character" w:styleId="Puslapioinaosnuoroda">
    <w:name w:val="footnote reference"/>
    <w:aliases w:val="fr"/>
    <w:rsid w:val="00E47736"/>
    <w:rPr>
      <w:vertAlign w:val="superscript"/>
    </w:rPr>
  </w:style>
  <w:style w:type="paragraph" w:customStyle="1" w:styleId="FMNormal">
    <w:name w:val="FM_Normal"/>
    <w:basedOn w:val="prastasis"/>
    <w:link w:val="FMNormalChar"/>
    <w:rsid w:val="00E47736"/>
    <w:rPr>
      <w:rFonts w:cs="Arial"/>
      <w:bCs/>
      <w:iCs/>
      <w:color w:val="000000"/>
      <w:lang w:eastAsia="lt-LT"/>
    </w:rPr>
  </w:style>
  <w:style w:type="paragraph" w:customStyle="1" w:styleId="TableText0">
    <w:name w:val="Table Text"/>
    <w:basedOn w:val="prastasis"/>
    <w:rsid w:val="00E47736"/>
    <w:pPr>
      <w:keepLines/>
      <w:spacing w:after="0" w:line="240" w:lineRule="auto"/>
    </w:pPr>
    <w:rPr>
      <w:rFonts w:ascii="Book Antiqua" w:hAnsi="Book Antiqua"/>
      <w:sz w:val="16"/>
      <w:szCs w:val="20"/>
      <w:lang w:bidi="ar-SA"/>
    </w:rPr>
  </w:style>
  <w:style w:type="paragraph" w:customStyle="1" w:styleId="Numeracija">
    <w:name w:val="_Numeracija"/>
    <w:basedOn w:val="prastasis"/>
    <w:link w:val="NumeracijaChar"/>
    <w:uiPriority w:val="99"/>
    <w:qFormat/>
    <w:rsid w:val="00E47736"/>
    <w:pPr>
      <w:numPr>
        <w:numId w:val="14"/>
      </w:numPr>
      <w:spacing w:before="60" w:after="60"/>
      <w:jc w:val="both"/>
    </w:pPr>
    <w:rPr>
      <w:rFonts w:ascii="Times New Roman" w:hAnsi="Times New Roman"/>
      <w:color w:val="000000"/>
      <w:lang w:val="x-none" w:eastAsia="x-none" w:bidi="ar-SA"/>
    </w:rPr>
  </w:style>
  <w:style w:type="character" w:customStyle="1" w:styleId="NumeracijaChar">
    <w:name w:val="_Numeracija Char"/>
    <w:link w:val="Numeracija"/>
    <w:uiPriority w:val="99"/>
    <w:rsid w:val="00E47736"/>
    <w:rPr>
      <w:rFonts w:ascii="Times New Roman" w:eastAsia="Times New Roman" w:hAnsi="Times New Roman" w:cs="Times New Roman"/>
      <w:color w:val="000000"/>
      <w:lang w:val="x-none" w:eastAsia="x-none"/>
    </w:rPr>
  </w:style>
  <w:style w:type="character" w:customStyle="1" w:styleId="FMNormalChar">
    <w:name w:val="FM_Normal Char"/>
    <w:link w:val="FMNormal"/>
    <w:rsid w:val="00E47736"/>
    <w:rPr>
      <w:rFonts w:ascii="Cambria" w:eastAsia="Times New Roman" w:hAnsi="Cambria" w:cs="Arial"/>
      <w:bCs/>
      <w:iCs/>
      <w:color w:val="000000"/>
      <w:lang w:eastAsia="lt-LT" w:bidi="en-US"/>
    </w:rPr>
  </w:style>
  <w:style w:type="paragraph" w:customStyle="1" w:styleId="Headnorm4">
    <w:name w:val="Headnorm4"/>
    <w:basedOn w:val="Antrat5"/>
    <w:rsid w:val="008D14D3"/>
    <w:pPr>
      <w:keepLines w:val="0"/>
      <w:tabs>
        <w:tab w:val="left" w:pos="864"/>
        <w:tab w:val="num" w:pos="1439"/>
      </w:tabs>
      <w:spacing w:before="120" w:after="120" w:line="240" w:lineRule="auto"/>
      <w:ind w:left="1439"/>
      <w:jc w:val="both"/>
      <w:outlineLvl w:val="9"/>
    </w:pPr>
    <w:rPr>
      <w:rFonts w:ascii="Times New Roman" w:eastAsia="Times New Roman" w:hAnsi="Times New Roman" w:cs="Times New Roman"/>
      <w:color w:val="auto"/>
      <w:kern w:val="28"/>
      <w:sz w:val="20"/>
      <w:szCs w:val="20"/>
      <w:lang w:bidi="ar-SA"/>
    </w:rPr>
  </w:style>
  <w:style w:type="paragraph" w:styleId="Pataisymai">
    <w:name w:val="Revision"/>
    <w:hidden/>
    <w:uiPriority w:val="99"/>
    <w:semiHidden/>
    <w:rsid w:val="000E318F"/>
    <w:pPr>
      <w:spacing w:after="0" w:line="240" w:lineRule="auto"/>
    </w:pPr>
    <w:rPr>
      <w:rFonts w:ascii="Cambria" w:eastAsia="Times New Roman" w:hAnsi="Cambria" w:cs="Times New Roman"/>
      <w:lang w:val="en-US" w:bidi="en-US"/>
    </w:rPr>
  </w:style>
  <w:style w:type="paragraph" w:styleId="Turinys3">
    <w:name w:val="toc 3"/>
    <w:basedOn w:val="prastasis"/>
    <w:next w:val="prastasis"/>
    <w:autoRedefine/>
    <w:uiPriority w:val="39"/>
    <w:unhideWhenUsed/>
    <w:rsid w:val="008D3B5E"/>
    <w:pPr>
      <w:spacing w:after="0"/>
      <w:ind w:left="440"/>
    </w:pPr>
    <w:rPr>
      <w:rFonts w:asciiTheme="minorHAnsi" w:hAnsiTheme="minorHAnsi"/>
      <w:i/>
      <w:iCs/>
      <w:sz w:val="20"/>
      <w:szCs w:val="20"/>
    </w:rPr>
  </w:style>
  <w:style w:type="paragraph" w:styleId="Turinys4">
    <w:name w:val="toc 4"/>
    <w:basedOn w:val="prastasis"/>
    <w:next w:val="prastasis"/>
    <w:autoRedefine/>
    <w:uiPriority w:val="39"/>
    <w:unhideWhenUsed/>
    <w:rsid w:val="008D3B5E"/>
    <w:pPr>
      <w:spacing w:after="0"/>
      <w:ind w:left="660"/>
    </w:pPr>
    <w:rPr>
      <w:rFonts w:asciiTheme="minorHAnsi" w:hAnsiTheme="minorHAnsi"/>
      <w:sz w:val="18"/>
      <w:szCs w:val="18"/>
    </w:rPr>
  </w:style>
  <w:style w:type="paragraph" w:styleId="Turinys5">
    <w:name w:val="toc 5"/>
    <w:basedOn w:val="prastasis"/>
    <w:next w:val="prastasis"/>
    <w:autoRedefine/>
    <w:uiPriority w:val="39"/>
    <w:unhideWhenUsed/>
    <w:rsid w:val="008D3B5E"/>
    <w:pPr>
      <w:spacing w:after="0"/>
      <w:ind w:left="880"/>
    </w:pPr>
    <w:rPr>
      <w:rFonts w:asciiTheme="minorHAnsi" w:hAnsiTheme="minorHAnsi"/>
      <w:sz w:val="18"/>
      <w:szCs w:val="18"/>
    </w:rPr>
  </w:style>
  <w:style w:type="paragraph" w:styleId="Turinys6">
    <w:name w:val="toc 6"/>
    <w:basedOn w:val="prastasis"/>
    <w:next w:val="prastasis"/>
    <w:autoRedefine/>
    <w:uiPriority w:val="39"/>
    <w:unhideWhenUsed/>
    <w:rsid w:val="008D3B5E"/>
    <w:pPr>
      <w:spacing w:after="0"/>
      <w:ind w:left="1100"/>
    </w:pPr>
    <w:rPr>
      <w:rFonts w:asciiTheme="minorHAnsi" w:hAnsiTheme="minorHAnsi"/>
      <w:sz w:val="18"/>
      <w:szCs w:val="18"/>
    </w:rPr>
  </w:style>
  <w:style w:type="paragraph" w:styleId="Turinys7">
    <w:name w:val="toc 7"/>
    <w:basedOn w:val="prastasis"/>
    <w:next w:val="prastasis"/>
    <w:autoRedefine/>
    <w:uiPriority w:val="39"/>
    <w:unhideWhenUsed/>
    <w:rsid w:val="008D3B5E"/>
    <w:pPr>
      <w:spacing w:after="0"/>
      <w:ind w:left="1320"/>
    </w:pPr>
    <w:rPr>
      <w:rFonts w:asciiTheme="minorHAnsi" w:hAnsiTheme="minorHAnsi"/>
      <w:sz w:val="18"/>
      <w:szCs w:val="18"/>
    </w:rPr>
  </w:style>
  <w:style w:type="paragraph" w:styleId="Turinys8">
    <w:name w:val="toc 8"/>
    <w:basedOn w:val="prastasis"/>
    <w:next w:val="prastasis"/>
    <w:autoRedefine/>
    <w:uiPriority w:val="39"/>
    <w:unhideWhenUsed/>
    <w:rsid w:val="008D3B5E"/>
    <w:pPr>
      <w:spacing w:after="0"/>
      <w:ind w:left="1540"/>
    </w:pPr>
    <w:rPr>
      <w:rFonts w:asciiTheme="minorHAnsi" w:hAnsiTheme="minorHAnsi"/>
      <w:sz w:val="18"/>
      <w:szCs w:val="18"/>
    </w:rPr>
  </w:style>
  <w:style w:type="paragraph" w:styleId="Turinys9">
    <w:name w:val="toc 9"/>
    <w:basedOn w:val="prastasis"/>
    <w:next w:val="prastasis"/>
    <w:autoRedefine/>
    <w:uiPriority w:val="39"/>
    <w:unhideWhenUsed/>
    <w:rsid w:val="008D3B5E"/>
    <w:pPr>
      <w:spacing w:after="0"/>
      <w:ind w:left="1760"/>
    </w:pPr>
    <w:rPr>
      <w:rFonts w:asciiTheme="minorHAnsi" w:hAnsiTheme="minorHAnsi"/>
      <w:sz w:val="18"/>
      <w:szCs w:val="18"/>
    </w:rPr>
  </w:style>
  <w:style w:type="paragraph" w:styleId="Turinioantrat">
    <w:name w:val="TOC Heading"/>
    <w:basedOn w:val="Antrat1"/>
    <w:next w:val="prastasis"/>
    <w:uiPriority w:val="39"/>
    <w:unhideWhenUsed/>
    <w:qFormat/>
    <w:rsid w:val="008D3B5E"/>
    <w:pPr>
      <w:spacing w:line="259" w:lineRule="auto"/>
      <w:outlineLvl w:val="9"/>
    </w:pPr>
    <w:rPr>
      <w:lang w:bidi="ar-SA"/>
    </w:rPr>
  </w:style>
  <w:style w:type="character" w:styleId="Perirtashipersaitas">
    <w:name w:val="FollowedHyperlink"/>
    <w:basedOn w:val="Numatytasispastraiposriftas"/>
    <w:uiPriority w:val="99"/>
    <w:semiHidden/>
    <w:unhideWhenUsed/>
    <w:rsid w:val="00810C7F"/>
    <w:rPr>
      <w:color w:val="954F72" w:themeColor="followedHyperlink"/>
      <w:u w:val="single"/>
    </w:rPr>
  </w:style>
  <w:style w:type="character" w:customStyle="1" w:styleId="Antrat3Diagrama">
    <w:name w:val="Antraštė 3 Diagrama"/>
    <w:basedOn w:val="Numatytasispastraiposriftas"/>
    <w:link w:val="Antrat3"/>
    <w:uiPriority w:val="9"/>
    <w:semiHidden/>
    <w:rsid w:val="00052E44"/>
    <w:rPr>
      <w:rFonts w:asciiTheme="majorHAnsi" w:eastAsiaTheme="majorEastAsia" w:hAnsiTheme="majorHAnsi" w:cstheme="majorBidi"/>
      <w:color w:val="1F4D78" w:themeColor="accent1" w:themeShade="7F"/>
      <w:sz w:val="24"/>
      <w:szCs w:val="24"/>
      <w:lang w:bidi="en-US"/>
    </w:rPr>
  </w:style>
  <w:style w:type="character" w:customStyle="1" w:styleId="Antrat4Diagrama">
    <w:name w:val="Antraštė 4 Diagrama"/>
    <w:basedOn w:val="Numatytasispastraiposriftas"/>
    <w:link w:val="Antrat4"/>
    <w:uiPriority w:val="9"/>
    <w:semiHidden/>
    <w:rsid w:val="00052E44"/>
    <w:rPr>
      <w:rFonts w:asciiTheme="majorHAnsi" w:eastAsiaTheme="majorEastAsia" w:hAnsiTheme="majorHAnsi" w:cstheme="majorBidi"/>
      <w:i/>
      <w:iCs/>
      <w:color w:val="2E74B5" w:themeColor="accent1" w:themeShade="BF"/>
      <w:lang w:bidi="en-US"/>
    </w:rPr>
  </w:style>
  <w:style w:type="character" w:customStyle="1" w:styleId="Antrat6Diagrama">
    <w:name w:val="Antraštė 6 Diagrama"/>
    <w:basedOn w:val="Numatytasispastraiposriftas"/>
    <w:link w:val="Antrat6"/>
    <w:uiPriority w:val="9"/>
    <w:semiHidden/>
    <w:rsid w:val="00052E44"/>
    <w:rPr>
      <w:rFonts w:asciiTheme="majorHAnsi" w:eastAsiaTheme="majorEastAsia" w:hAnsiTheme="majorHAnsi" w:cstheme="majorBidi"/>
      <w:color w:val="1F4D78" w:themeColor="accent1" w:themeShade="7F"/>
      <w:lang w:bidi="en-US"/>
    </w:rPr>
  </w:style>
  <w:style w:type="character" w:customStyle="1" w:styleId="Antrat7Diagrama">
    <w:name w:val="Antraštė 7 Diagrama"/>
    <w:basedOn w:val="Numatytasispastraiposriftas"/>
    <w:link w:val="Antrat7"/>
    <w:uiPriority w:val="9"/>
    <w:semiHidden/>
    <w:rsid w:val="00052E44"/>
    <w:rPr>
      <w:rFonts w:asciiTheme="majorHAnsi" w:eastAsiaTheme="majorEastAsia" w:hAnsiTheme="majorHAnsi" w:cstheme="majorBidi"/>
      <w:i/>
      <w:iCs/>
      <w:color w:val="1F4D78" w:themeColor="accent1" w:themeShade="7F"/>
      <w:lang w:bidi="en-US"/>
    </w:rPr>
  </w:style>
  <w:style w:type="character" w:customStyle="1" w:styleId="Antrat8Diagrama">
    <w:name w:val="Antraštė 8 Diagrama"/>
    <w:basedOn w:val="Numatytasispastraiposriftas"/>
    <w:link w:val="Antrat8"/>
    <w:uiPriority w:val="9"/>
    <w:semiHidden/>
    <w:rsid w:val="00052E44"/>
    <w:rPr>
      <w:rFonts w:asciiTheme="majorHAnsi" w:eastAsiaTheme="majorEastAsia" w:hAnsiTheme="majorHAnsi" w:cstheme="majorBidi"/>
      <w:color w:val="272727" w:themeColor="text1" w:themeTint="D8"/>
      <w:sz w:val="21"/>
      <w:szCs w:val="21"/>
      <w:lang w:bidi="en-US"/>
    </w:rPr>
  </w:style>
  <w:style w:type="character" w:customStyle="1" w:styleId="Antrat9Diagrama">
    <w:name w:val="Antraštė 9 Diagrama"/>
    <w:basedOn w:val="Numatytasispastraiposriftas"/>
    <w:link w:val="Antrat9"/>
    <w:uiPriority w:val="9"/>
    <w:semiHidden/>
    <w:rsid w:val="00052E44"/>
    <w:rPr>
      <w:rFonts w:asciiTheme="majorHAnsi" w:eastAsiaTheme="majorEastAsia" w:hAnsiTheme="majorHAnsi" w:cstheme="majorBidi"/>
      <w:i/>
      <w:iCs/>
      <w:color w:val="272727" w:themeColor="text1" w:themeTint="D8"/>
      <w:sz w:val="21"/>
      <w:szCs w:val="21"/>
      <w:lang w:bidi="en-US"/>
    </w:rPr>
  </w:style>
  <w:style w:type="character" w:styleId="Neapdorotaspaminjimas">
    <w:name w:val="Unresolved Mention"/>
    <w:basedOn w:val="Numatytasispastraiposriftas"/>
    <w:uiPriority w:val="99"/>
    <w:semiHidden/>
    <w:unhideWhenUsed/>
    <w:rsid w:val="00990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536879">
      <w:bodyDiv w:val="1"/>
      <w:marLeft w:val="0"/>
      <w:marRight w:val="0"/>
      <w:marTop w:val="0"/>
      <w:marBottom w:val="0"/>
      <w:divBdr>
        <w:top w:val="none" w:sz="0" w:space="0" w:color="auto"/>
        <w:left w:val="none" w:sz="0" w:space="0" w:color="auto"/>
        <w:bottom w:val="none" w:sz="0" w:space="0" w:color="auto"/>
        <w:right w:val="none" w:sz="0" w:space="0" w:color="auto"/>
      </w:divBdr>
    </w:div>
    <w:div w:id="1232082015">
      <w:bodyDiv w:val="1"/>
      <w:marLeft w:val="0"/>
      <w:marRight w:val="0"/>
      <w:marTop w:val="0"/>
      <w:marBottom w:val="0"/>
      <w:divBdr>
        <w:top w:val="none" w:sz="0" w:space="0" w:color="auto"/>
        <w:left w:val="none" w:sz="0" w:space="0" w:color="auto"/>
        <w:bottom w:val="none" w:sz="0" w:space="0" w:color="auto"/>
        <w:right w:val="none" w:sz="0" w:space="0" w:color="auto"/>
      </w:divBdr>
    </w:div>
    <w:div w:id="1349528944">
      <w:bodyDiv w:val="1"/>
      <w:marLeft w:val="0"/>
      <w:marRight w:val="0"/>
      <w:marTop w:val="0"/>
      <w:marBottom w:val="0"/>
      <w:divBdr>
        <w:top w:val="none" w:sz="0" w:space="0" w:color="auto"/>
        <w:left w:val="none" w:sz="0" w:space="0" w:color="auto"/>
        <w:bottom w:val="none" w:sz="0" w:space="0" w:color="auto"/>
        <w:right w:val="none" w:sz="0" w:space="0" w:color="auto"/>
      </w:divBdr>
    </w:div>
    <w:div w:id="1442720781">
      <w:bodyDiv w:val="1"/>
      <w:marLeft w:val="0"/>
      <w:marRight w:val="0"/>
      <w:marTop w:val="0"/>
      <w:marBottom w:val="0"/>
      <w:divBdr>
        <w:top w:val="none" w:sz="0" w:space="0" w:color="auto"/>
        <w:left w:val="none" w:sz="0" w:space="0" w:color="auto"/>
        <w:bottom w:val="none" w:sz="0" w:space="0" w:color="auto"/>
        <w:right w:val="none" w:sz="0" w:space="0" w:color="auto"/>
      </w:divBdr>
    </w:div>
    <w:div w:id="17428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min.lrv.lt/lt/paslaugos/es-strukturines-paramos-kompiuterine-informacine-valdymo-ir-prieziuros-sistema-sfmis/2014-2020-m-laikotarpio-projektu-igyvendinimui-posistemis-sfmis-20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9333-6CA6-4BAC-9B51-7EA46031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57260</Words>
  <Characters>32639</Characters>
  <Application>Microsoft Office Word</Application>
  <DocSecurity>4</DocSecurity>
  <Lines>271</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Gasperas</dc:creator>
  <cp:keywords/>
  <dc:description/>
  <cp:lastModifiedBy>Jurgita Dambrauskienė</cp:lastModifiedBy>
  <cp:revision>2</cp:revision>
  <cp:lastPrinted>2024-12-16T08:56:00Z</cp:lastPrinted>
  <dcterms:created xsi:type="dcterms:W3CDTF">2024-12-16T09:05:00Z</dcterms:created>
  <dcterms:modified xsi:type="dcterms:W3CDTF">2024-12-16T09:05:00Z</dcterms:modified>
</cp:coreProperties>
</file>