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B973798" w:rsidR="002E2126" w:rsidRPr="00FE7776" w:rsidRDefault="002E2126" w:rsidP="006D4F2A">
      <w:pPr>
        <w:pStyle w:val="Antrat2"/>
        <w:spacing w:before="0"/>
        <w:ind w:left="8647"/>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 xml:space="preserve">Pirkimo </w:t>
      </w:r>
      <w:r w:rsidR="006D4F2A">
        <w:rPr>
          <w:rFonts w:asciiTheme="minorHAnsi" w:eastAsia="Calibri" w:hAnsiTheme="minorHAnsi" w:cstheme="minorHAnsi"/>
          <w:color w:val="auto"/>
          <w:sz w:val="22"/>
          <w:szCs w:val="22"/>
        </w:rPr>
        <w:t xml:space="preserve">specialiųjų </w:t>
      </w:r>
      <w:r w:rsidRPr="00FE7776">
        <w:rPr>
          <w:rFonts w:asciiTheme="minorHAnsi" w:eastAsia="Calibri" w:hAnsiTheme="minorHAnsi" w:cstheme="minorHAnsi"/>
          <w:color w:val="auto"/>
          <w:sz w:val="22"/>
          <w:szCs w:val="22"/>
        </w:rPr>
        <w:t>sąlygų 3</w:t>
      </w:r>
      <w:r w:rsidR="00133B1F">
        <w:rPr>
          <w:rFonts w:asciiTheme="minorHAnsi" w:eastAsia="Calibri" w:hAnsiTheme="minorHAnsi" w:cstheme="minorHAnsi"/>
          <w:color w:val="auto"/>
          <w:sz w:val="22"/>
          <w:szCs w:val="22"/>
        </w:rPr>
        <w:t>.1.</w:t>
      </w:r>
      <w:r w:rsidRPr="00FE7776">
        <w:rPr>
          <w:rFonts w:asciiTheme="minorHAnsi" w:eastAsia="Calibri" w:hAnsiTheme="minorHAnsi" w:cstheme="minorHAnsi"/>
          <w:color w:val="auto"/>
          <w:sz w:val="22"/>
          <w:szCs w:val="22"/>
        </w:rPr>
        <w:t xml:space="preserve">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PASIŪLYMAS</w:t>
      </w:r>
    </w:p>
    <w:p w14:paraId="48CBA843" w14:textId="7B935863" w:rsidR="002E2126"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 xml:space="preserve">DĖL </w:t>
      </w:r>
      <w:r w:rsidR="00802331" w:rsidRPr="009A644A">
        <w:rPr>
          <w:rFonts w:ascii="Calibri" w:eastAsia="Times New Roman" w:hAnsi="Calibri" w:cs="Calibri"/>
          <w:b/>
          <w:i/>
          <w:iCs/>
          <w:sz w:val="22"/>
          <w:szCs w:val="22"/>
          <w:lang w:eastAsia="en-US"/>
        </w:rPr>
        <w:t>„</w:t>
      </w:r>
      <w:bookmarkStart w:id="5" w:name="_Hlk208820317"/>
      <w:r w:rsidR="0017720A" w:rsidRPr="00A357EA">
        <w:rPr>
          <w:rFonts w:ascii="Calibri" w:eastAsia="Times New Roman" w:hAnsi="Calibri" w:cs="Calibri"/>
          <w:b/>
          <w:sz w:val="22"/>
          <w:szCs w:val="22"/>
          <w:lang w:eastAsia="en-US"/>
        </w:rPr>
        <w:t>K</w:t>
      </w:r>
      <w:r w:rsidR="0053757E" w:rsidRPr="009A644A">
        <w:rPr>
          <w:rFonts w:ascii="Calibri" w:hAnsi="Calibri" w:cs="Calibri"/>
          <w:b/>
          <w:bCs/>
          <w:sz w:val="22"/>
          <w:szCs w:val="22"/>
        </w:rPr>
        <w:t>P-</w:t>
      </w:r>
      <w:r w:rsidR="0017720A">
        <w:rPr>
          <w:rFonts w:ascii="Calibri" w:hAnsi="Calibri" w:cs="Calibri"/>
          <w:b/>
          <w:bCs/>
          <w:sz w:val="22"/>
          <w:szCs w:val="22"/>
        </w:rPr>
        <w:t>3658 FIZINĖS TERAPIJOS ĮRANGA</w:t>
      </w:r>
      <w:bookmarkEnd w:id="5"/>
      <w:r w:rsidR="00E447A8">
        <w:rPr>
          <w:rFonts w:ascii="Calibri" w:hAnsi="Calibri" w:cs="Calibri"/>
          <w:b/>
          <w:bCs/>
          <w:sz w:val="22"/>
          <w:szCs w:val="22"/>
        </w:rPr>
        <w:t>“</w:t>
      </w:r>
      <w:r w:rsidR="00A6743B">
        <w:rPr>
          <w:rFonts w:ascii="Calibri" w:hAnsi="Calibri" w:cs="Calibri"/>
          <w:b/>
          <w:bCs/>
          <w:sz w:val="22"/>
          <w:szCs w:val="22"/>
        </w:rPr>
        <w:t xml:space="preserve"> </w:t>
      </w:r>
      <w:r w:rsidR="0053757E" w:rsidRPr="009A644A">
        <w:rPr>
          <w:rFonts w:ascii="Calibri" w:eastAsia="Times New Roman" w:hAnsi="Calibri" w:cs="Calibri"/>
          <w:b/>
          <w:sz w:val="22"/>
          <w:szCs w:val="22"/>
          <w:lang w:eastAsia="en-US"/>
        </w:rPr>
        <w:t>PIRKIMO</w:t>
      </w:r>
    </w:p>
    <w:p w14:paraId="12DE2DA1" w14:textId="41FC7E08" w:rsidR="00882D41" w:rsidRPr="009A644A" w:rsidRDefault="00882D41" w:rsidP="00617EAD">
      <w:pPr>
        <w:spacing w:after="0" w:line="240" w:lineRule="auto"/>
        <w:jc w:val="center"/>
        <w:rPr>
          <w:rFonts w:ascii="Calibri" w:eastAsia="Times New Roman" w:hAnsi="Calibri" w:cs="Calibri"/>
          <w:b/>
          <w:sz w:val="22"/>
          <w:szCs w:val="22"/>
          <w:lang w:eastAsia="en-US"/>
        </w:rPr>
      </w:pPr>
      <w:r>
        <w:rPr>
          <w:rFonts w:ascii="Calibri" w:eastAsia="Times New Roman" w:hAnsi="Calibri" w:cs="Calibri"/>
          <w:b/>
          <w:sz w:val="22"/>
          <w:szCs w:val="22"/>
          <w:lang w:eastAsia="en-US"/>
        </w:rPr>
        <w:t xml:space="preserve">1 PIRKIMO OBJEKTO DALIES IR/AR </w:t>
      </w:r>
      <w:r w:rsidR="00A91C8A">
        <w:rPr>
          <w:rFonts w:ascii="Calibri" w:eastAsia="Times New Roman" w:hAnsi="Calibri" w:cs="Calibri"/>
          <w:b/>
          <w:sz w:val="22"/>
          <w:szCs w:val="22"/>
          <w:lang w:eastAsia="en-US"/>
        </w:rPr>
        <w:t>2 PIRKIMO OBJEKTO DALIES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6"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rsidTr="6E396134">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rsidTr="6E396134">
        <w:tc>
          <w:tcPr>
            <w:tcW w:w="6775" w:type="dxa"/>
            <w:tcBorders>
              <w:top w:val="double" w:sz="4" w:space="0" w:color="000000" w:themeColor="text1"/>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rsidTr="6E396134">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rsidTr="6E396134">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rsidTr="6E396134">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rsidTr="6E396134">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rsidTr="6E396134">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xml:space="preserve">)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rsidTr="6E396134">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rsidTr="6E396134">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rsidTr="6E396134">
        <w:tc>
          <w:tcPr>
            <w:tcW w:w="6775" w:type="dxa"/>
            <w:tcBorders>
              <w:bottom w:val="single" w:sz="4" w:space="0" w:color="000000" w:themeColor="text1"/>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lastRenderedPageBreak/>
              <w:t xml:space="preserve">Ar tiekėjas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hemeColor="text1"/>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hemeColor="text1"/>
            </w:tcBorders>
          </w:tcPr>
          <w:p w14:paraId="37B1FB7F"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hemeColor="text1"/>
            </w:tcBorders>
          </w:tcPr>
          <w:p w14:paraId="1320E7B3"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rsidTr="6E396134">
        <w:tc>
          <w:tcPr>
            <w:tcW w:w="6775" w:type="dxa"/>
            <w:tcBorders>
              <w:bottom w:val="double" w:sz="4" w:space="0" w:color="000000" w:themeColor="text1"/>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xml:space="preserve">),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rsidTr="6E396134">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rsidTr="6E396134">
        <w:tc>
          <w:tcPr>
            <w:tcW w:w="6775" w:type="dxa"/>
            <w:tcBorders>
              <w:top w:val="single" w:sz="4" w:space="0" w:color="000000" w:themeColor="text1"/>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rsidTr="6E396134">
        <w:tc>
          <w:tcPr>
            <w:tcW w:w="6775" w:type="dxa"/>
            <w:tcBorders>
              <w:top w:val="single" w:sz="4" w:space="0" w:color="000000" w:themeColor="text1"/>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hemeColor="text1"/>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rsidTr="6E396134">
        <w:tc>
          <w:tcPr>
            <w:tcW w:w="6775" w:type="dxa"/>
            <w:tcBorders>
              <w:top w:val="single" w:sz="4" w:space="0" w:color="000000" w:themeColor="text1"/>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rsidTr="6E396134">
        <w:tc>
          <w:tcPr>
            <w:tcW w:w="6775" w:type="dxa"/>
            <w:tcBorders>
              <w:top w:val="single" w:sz="4" w:space="0" w:color="000000" w:themeColor="text1"/>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rsidTr="6E396134">
        <w:tc>
          <w:tcPr>
            <w:tcW w:w="6775" w:type="dxa"/>
            <w:tcBorders>
              <w:top w:val="single" w:sz="4" w:space="0" w:color="000000" w:themeColor="text1"/>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rsidTr="6E396134">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tiekėjų grupės narys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rsidTr="6E396134">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 xml:space="preserve">(pvz. nė vienas dalyvio (juridinio asmens) asmuo tiesiogiai ar </w:t>
            </w:r>
            <w:r w:rsidRPr="00FE7776">
              <w:rPr>
                <w:rFonts w:asciiTheme="minorHAnsi" w:cstheme="minorHAnsi"/>
                <w:i/>
                <w:iCs/>
                <w:sz w:val="22"/>
                <w:szCs w:val="22"/>
              </w:rPr>
              <w:lastRenderedPageBreak/>
              <w:t>netiesiogiai, ar kartu su susijusiais asmenimis nevaldo daugiau kaip 50 proc. akcijų, pajų, dalių, įnašų ar (ir) balsų juridinio asmens (dalyvio 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rsidTr="6E396134">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registracijos šalis (-</w:t>
            </w:r>
            <w:proofErr w:type="spellStart"/>
            <w:r w:rsidRPr="00FE7776">
              <w:rPr>
                <w:rFonts w:cstheme="minorHAnsi"/>
                <w:b/>
                <w:bCs/>
              </w:rPr>
              <w:t>ys</w:t>
            </w:r>
            <w:proofErr w:type="spellEnd"/>
            <w:r w:rsidRPr="00FE7776">
              <w:rPr>
                <w:rFonts w:cstheme="minorHAnsi"/>
                <w:b/>
                <w:bCs/>
              </w:rPr>
              <w:t>) arba nuolatinės gyvenamosios vietos ir pilietybės (-</w:t>
            </w:r>
            <w:proofErr w:type="spellStart"/>
            <w:r w:rsidRPr="00FE7776">
              <w:rPr>
                <w:rFonts w:cstheme="minorHAnsi"/>
                <w:b/>
                <w:bCs/>
              </w:rPr>
              <w:t>ių</w:t>
            </w:r>
            <w:proofErr w:type="spellEnd"/>
            <w:r w:rsidRPr="00FE7776">
              <w:rPr>
                <w:rFonts w:cstheme="minorHAnsi"/>
                <w:b/>
                <w:bCs/>
              </w:rPr>
              <w:t>)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bookmarkEnd w:id="6"/>
    </w:tbl>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31ADB5B" w14:textId="3EF5CAEC" w:rsidR="002E3916" w:rsidRDefault="002E3916" w:rsidP="002E3916">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p w14:paraId="5E368F20" w14:textId="77777777" w:rsidR="002E69B4" w:rsidRDefault="002E69B4" w:rsidP="002E69B4">
      <w:pPr>
        <w:pStyle w:val="Sraopastraipa"/>
        <w:suppressAutoHyphens/>
        <w:spacing w:after="0" w:line="240" w:lineRule="auto"/>
        <w:ind w:left="927"/>
        <w:jc w:val="both"/>
        <w:rPr>
          <w:rFonts w:eastAsia="Times New Roman" w:cstheme="minorHAnsi"/>
          <w:b/>
          <w:bCs/>
          <w:sz w:val="22"/>
          <w:szCs w:val="22"/>
          <w:lang w:eastAsia="en-US"/>
        </w:rPr>
      </w:pPr>
      <w:bookmarkStart w:id="7" w:name="_Hlk208582316"/>
    </w:p>
    <w:p w14:paraId="114E14A2" w14:textId="6E37A385" w:rsidR="00982413" w:rsidRPr="000918AC" w:rsidRDefault="00933EDC" w:rsidP="002E69B4">
      <w:pPr>
        <w:pStyle w:val="Sraopastraipa"/>
        <w:suppressAutoHyphens/>
        <w:spacing w:after="0" w:line="240" w:lineRule="auto"/>
        <w:ind w:left="927"/>
        <w:jc w:val="both"/>
        <w:rPr>
          <w:rFonts w:eastAsia="Times New Roman" w:cstheme="minorHAnsi"/>
          <w:b/>
          <w:bCs/>
          <w:sz w:val="22"/>
          <w:szCs w:val="22"/>
          <w:lang w:eastAsia="en-US"/>
        </w:rPr>
      </w:pPr>
      <w:r>
        <w:rPr>
          <w:rFonts w:eastAsia="Times New Roman" w:cstheme="minorHAnsi"/>
          <w:b/>
          <w:bCs/>
          <w:sz w:val="22"/>
          <w:szCs w:val="22"/>
          <w:lang w:eastAsia="en-US"/>
        </w:rPr>
        <w:t>1 pirkimo objekto dalis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46"/>
        <w:gridCol w:w="5811"/>
      </w:tblGrid>
      <w:tr w:rsidR="002E3916" w:rsidRPr="007A759E" w14:paraId="2D716B00" w14:textId="77777777" w:rsidTr="00F1585E">
        <w:tc>
          <w:tcPr>
            <w:tcW w:w="846" w:type="dxa"/>
            <w:shd w:val="clear" w:color="auto" w:fill="E7E6E6" w:themeFill="background2"/>
            <w:vAlign w:val="center"/>
          </w:tcPr>
          <w:p w14:paraId="085DDE0C" w14:textId="77777777" w:rsidR="002E3916" w:rsidRPr="007A759E" w:rsidRDefault="002E3916" w:rsidP="00BD590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Eil. Nr.</w:t>
            </w:r>
          </w:p>
        </w:tc>
        <w:tc>
          <w:tcPr>
            <w:tcW w:w="6946" w:type="dxa"/>
            <w:shd w:val="clear" w:color="auto" w:fill="E7E6E6" w:themeFill="background2"/>
            <w:vAlign w:val="center"/>
          </w:tcPr>
          <w:p w14:paraId="141C1761" w14:textId="77777777" w:rsidR="002E3916" w:rsidRPr="007A759E" w:rsidRDefault="002E3916" w:rsidP="00BD590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Kokybės kriterijai</w:t>
            </w:r>
          </w:p>
        </w:tc>
        <w:tc>
          <w:tcPr>
            <w:tcW w:w="5811" w:type="dxa"/>
            <w:shd w:val="clear" w:color="auto" w:fill="E7E6E6" w:themeFill="background2"/>
            <w:vAlign w:val="center"/>
          </w:tcPr>
          <w:p w14:paraId="14B98D60" w14:textId="77777777" w:rsidR="002E3916" w:rsidRPr="007A759E" w:rsidRDefault="002E3916" w:rsidP="00BD590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Siūlomų kriterijų rodiklių reikšmės</w:t>
            </w:r>
          </w:p>
        </w:tc>
      </w:tr>
      <w:tr w:rsidR="002E3916" w:rsidRPr="007A759E" w14:paraId="26A7C796" w14:textId="77777777" w:rsidTr="00F1585E">
        <w:tc>
          <w:tcPr>
            <w:tcW w:w="846" w:type="dxa"/>
            <w:vAlign w:val="center"/>
          </w:tcPr>
          <w:p w14:paraId="7322B1A5" w14:textId="77777777" w:rsidR="002E3916" w:rsidRPr="007A759E" w:rsidRDefault="002E3916" w:rsidP="00BD5906">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1.</w:t>
            </w:r>
          </w:p>
        </w:tc>
        <w:tc>
          <w:tcPr>
            <w:tcW w:w="6946" w:type="dxa"/>
            <w:shd w:val="clear" w:color="auto" w:fill="E7E6E6" w:themeFill="background2"/>
            <w:vAlign w:val="center"/>
          </w:tcPr>
          <w:p w14:paraId="59F53B8B" w14:textId="77777777" w:rsidR="0017720A" w:rsidRPr="0017720A" w:rsidRDefault="00DE2579" w:rsidP="0017720A">
            <w:pPr>
              <w:tabs>
                <w:tab w:val="left" w:pos="540"/>
              </w:tabs>
              <w:spacing w:after="0" w:line="240" w:lineRule="auto"/>
              <w:jc w:val="both"/>
              <w:rPr>
                <w:rFonts w:eastAsia="Times New Roman" w:cstheme="minorHAnsi"/>
                <w:sz w:val="22"/>
                <w:szCs w:val="22"/>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1</w:t>
            </w:r>
            <w:r w:rsidR="002E3916" w:rsidRPr="007A759E">
              <w:rPr>
                <w:rFonts w:eastAsia="Times New Roman" w:cstheme="minorHAnsi"/>
                <w:sz w:val="22"/>
                <w:szCs w:val="22"/>
                <w:vertAlign w:val="subscript"/>
                <w:lang w:eastAsia="en-US"/>
              </w:rPr>
              <w:t xml:space="preserve"> </w:t>
            </w:r>
            <w:r w:rsidR="008F0068">
              <w:rPr>
                <w:rFonts w:eastAsia="Times New Roman" w:cstheme="minorHAnsi"/>
                <w:sz w:val="22"/>
                <w:szCs w:val="22"/>
                <w:vertAlign w:val="subscript"/>
                <w:lang w:eastAsia="en-US"/>
              </w:rPr>
              <w:t xml:space="preserve">     </w:t>
            </w:r>
            <w:r w:rsidR="0017720A" w:rsidRPr="0017720A">
              <w:rPr>
                <w:rFonts w:eastAsia="Times New Roman" w:cstheme="minorHAnsi"/>
                <w:sz w:val="22"/>
                <w:szCs w:val="22"/>
              </w:rPr>
              <w:t>Speciali kėdė su įmontuotais ne mažiau 2 magnetiniais</w:t>
            </w:r>
          </w:p>
          <w:p w14:paraId="1505EE32" w14:textId="2FFA24E7" w:rsidR="0085403B" w:rsidRPr="007A759E" w:rsidRDefault="0017720A" w:rsidP="0017720A">
            <w:pPr>
              <w:tabs>
                <w:tab w:val="left" w:pos="540"/>
              </w:tabs>
              <w:spacing w:after="0" w:line="240" w:lineRule="auto"/>
              <w:jc w:val="both"/>
              <w:rPr>
                <w:rFonts w:eastAsia="Times New Roman" w:cstheme="minorHAnsi"/>
                <w:sz w:val="22"/>
                <w:szCs w:val="22"/>
              </w:rPr>
            </w:pPr>
            <w:proofErr w:type="spellStart"/>
            <w:r w:rsidRPr="0017720A">
              <w:rPr>
                <w:rFonts w:eastAsia="Times New Roman" w:cstheme="minorHAnsi"/>
                <w:sz w:val="22"/>
                <w:szCs w:val="22"/>
              </w:rPr>
              <w:t>aplikatoriais</w:t>
            </w:r>
            <w:proofErr w:type="spellEnd"/>
            <w:r w:rsidRPr="0017720A">
              <w:rPr>
                <w:rFonts w:eastAsia="Times New Roman" w:cstheme="minorHAnsi"/>
                <w:sz w:val="22"/>
                <w:szCs w:val="22"/>
              </w:rPr>
              <w:t xml:space="preserve"> sėdynėje ir atloše.</w:t>
            </w:r>
          </w:p>
        </w:tc>
        <w:tc>
          <w:tcPr>
            <w:tcW w:w="5811" w:type="dxa"/>
            <w:vAlign w:val="center"/>
          </w:tcPr>
          <w:p w14:paraId="1F8FB355" w14:textId="77777777" w:rsidR="002E3916" w:rsidRPr="007A759E" w:rsidRDefault="002E3916" w:rsidP="00BD5906">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66DF7C13" w14:textId="4EEA8B41" w:rsidR="002E3916" w:rsidRPr="007A759E" w:rsidRDefault="002E3916" w:rsidP="00BD5906">
            <w:pPr>
              <w:suppressAutoHyphens/>
              <w:spacing w:after="0" w:line="240" w:lineRule="auto"/>
              <w:jc w:val="center"/>
              <w:rPr>
                <w:rFonts w:eastAsia="Times New Roman" w:cstheme="minorHAnsi"/>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r w:rsidR="007F1BCF" w:rsidRPr="007A759E" w14:paraId="42B3FEAE" w14:textId="77777777" w:rsidTr="00F1585E">
        <w:tc>
          <w:tcPr>
            <w:tcW w:w="846" w:type="dxa"/>
            <w:vAlign w:val="center"/>
          </w:tcPr>
          <w:p w14:paraId="7AAE3286" w14:textId="6E8263B2" w:rsidR="007F1BCF" w:rsidRPr="007A759E" w:rsidRDefault="00FD4078" w:rsidP="00BD5906">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2.</w:t>
            </w:r>
          </w:p>
        </w:tc>
        <w:tc>
          <w:tcPr>
            <w:tcW w:w="6946" w:type="dxa"/>
            <w:shd w:val="clear" w:color="auto" w:fill="E7E6E6" w:themeFill="background2"/>
            <w:vAlign w:val="center"/>
          </w:tcPr>
          <w:p w14:paraId="680739E0" w14:textId="77777777" w:rsidR="0017720A" w:rsidRPr="0017720A" w:rsidRDefault="00DE2579" w:rsidP="0017720A">
            <w:pPr>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Pr>
                <w:rFonts w:eastAsia="Times New Roman" w:cstheme="minorHAnsi"/>
                <w:sz w:val="22"/>
                <w:szCs w:val="22"/>
                <w:vertAlign w:val="subscript"/>
                <w:lang w:eastAsia="en-US"/>
              </w:rPr>
              <w:t xml:space="preserve">2 </w:t>
            </w:r>
            <w:r w:rsidR="008F0068">
              <w:rPr>
                <w:rFonts w:eastAsia="Times New Roman" w:cstheme="minorHAnsi"/>
                <w:sz w:val="22"/>
                <w:szCs w:val="22"/>
                <w:lang w:eastAsia="en-US"/>
              </w:rPr>
              <w:t xml:space="preserve"> </w:t>
            </w:r>
            <w:r w:rsidR="0017720A" w:rsidRPr="0017720A">
              <w:rPr>
                <w:rFonts w:eastAsia="Times New Roman" w:cstheme="minorHAnsi"/>
                <w:sz w:val="22"/>
                <w:szCs w:val="22"/>
                <w:lang w:eastAsia="en-US"/>
              </w:rPr>
              <w:t xml:space="preserve">Galimybė atlikti terapiją su 2 pasirinktais </w:t>
            </w:r>
            <w:proofErr w:type="spellStart"/>
            <w:r w:rsidR="0017720A" w:rsidRPr="0017720A">
              <w:rPr>
                <w:rFonts w:eastAsia="Times New Roman" w:cstheme="minorHAnsi"/>
                <w:sz w:val="22"/>
                <w:szCs w:val="22"/>
                <w:lang w:eastAsia="en-US"/>
              </w:rPr>
              <w:t>aplikatoriais</w:t>
            </w:r>
            <w:proofErr w:type="spellEnd"/>
          </w:p>
          <w:p w14:paraId="07D52E1A" w14:textId="784434F7" w:rsidR="0085403B" w:rsidRPr="007A759E" w:rsidRDefault="0017720A" w:rsidP="0017720A">
            <w:pPr>
              <w:spacing w:after="0" w:line="240" w:lineRule="auto"/>
              <w:jc w:val="both"/>
              <w:rPr>
                <w:rFonts w:eastAsia="Times New Roman" w:cstheme="minorHAnsi"/>
                <w:sz w:val="22"/>
                <w:szCs w:val="22"/>
                <w:lang w:eastAsia="en-US"/>
              </w:rPr>
            </w:pPr>
            <w:r w:rsidRPr="0017720A">
              <w:rPr>
                <w:rFonts w:eastAsia="Times New Roman" w:cstheme="minorHAnsi"/>
                <w:sz w:val="22"/>
                <w:szCs w:val="22"/>
                <w:lang w:eastAsia="en-US"/>
              </w:rPr>
              <w:t>vienu metu</w:t>
            </w:r>
          </w:p>
        </w:tc>
        <w:tc>
          <w:tcPr>
            <w:tcW w:w="5811" w:type="dxa"/>
            <w:vAlign w:val="center"/>
          </w:tcPr>
          <w:p w14:paraId="6EC853F0" w14:textId="77777777" w:rsidR="009671F9"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185652D2" w14:textId="164909DD" w:rsidR="007F1BCF"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lastRenderedPageBreak/>
              <w:t>Pateikiama nuoroda į nurodytą parametrą patvirtinantį gamintojo dokumento puslapį</w:t>
            </w:r>
          </w:p>
        </w:tc>
      </w:tr>
      <w:tr w:rsidR="007F1BCF" w:rsidRPr="007A759E" w14:paraId="05D43456" w14:textId="77777777" w:rsidTr="00F1585E">
        <w:tc>
          <w:tcPr>
            <w:tcW w:w="846" w:type="dxa"/>
            <w:vAlign w:val="center"/>
          </w:tcPr>
          <w:p w14:paraId="0C65ECA1" w14:textId="3BC804BF" w:rsidR="007F1BCF" w:rsidRPr="007A759E" w:rsidRDefault="00FD4078" w:rsidP="00BD5906">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lastRenderedPageBreak/>
              <w:t>3.</w:t>
            </w:r>
          </w:p>
        </w:tc>
        <w:tc>
          <w:tcPr>
            <w:tcW w:w="6946" w:type="dxa"/>
            <w:shd w:val="clear" w:color="auto" w:fill="E7E6E6" w:themeFill="background2"/>
            <w:vAlign w:val="center"/>
          </w:tcPr>
          <w:p w14:paraId="2D551470" w14:textId="6D5C99B0" w:rsidR="0017720A" w:rsidRPr="0017720A" w:rsidRDefault="008F0068" w:rsidP="0017720A">
            <w:pPr>
              <w:tabs>
                <w:tab w:val="left" w:pos="552"/>
              </w:tabs>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Pr>
                <w:rFonts w:eastAsia="Times New Roman" w:cstheme="minorHAnsi"/>
                <w:sz w:val="22"/>
                <w:szCs w:val="22"/>
                <w:vertAlign w:val="subscript"/>
                <w:lang w:eastAsia="en-US"/>
              </w:rPr>
              <w:t xml:space="preserve">3 </w:t>
            </w:r>
            <w:r>
              <w:rPr>
                <w:rFonts w:eastAsia="Times New Roman" w:cstheme="minorHAnsi"/>
                <w:sz w:val="22"/>
                <w:szCs w:val="22"/>
                <w:lang w:eastAsia="en-US"/>
              </w:rPr>
              <w:t xml:space="preserve">     </w:t>
            </w:r>
            <w:r w:rsidR="0017720A" w:rsidRPr="0017720A">
              <w:rPr>
                <w:rFonts w:eastAsia="Times New Roman" w:cstheme="minorHAnsi"/>
                <w:sz w:val="22"/>
                <w:szCs w:val="22"/>
                <w:lang w:eastAsia="en-US"/>
              </w:rPr>
              <w:t>Maksimali elektromagnetinio lauko indukcija</w:t>
            </w:r>
            <w:r w:rsidR="00A91C8A">
              <w:rPr>
                <w:rFonts w:eastAsia="Times New Roman" w:cstheme="minorHAnsi"/>
                <w:sz w:val="22"/>
                <w:szCs w:val="22"/>
                <w:lang w:eastAsia="en-US"/>
              </w:rPr>
              <w:t xml:space="preserve"> -</w:t>
            </w:r>
            <w:r w:rsidR="0017720A" w:rsidRPr="0017720A">
              <w:rPr>
                <w:rFonts w:eastAsia="Times New Roman" w:cstheme="minorHAnsi"/>
                <w:sz w:val="22"/>
                <w:szCs w:val="22"/>
                <w:lang w:eastAsia="en-US"/>
              </w:rPr>
              <w:t xml:space="preserve"> ne</w:t>
            </w:r>
          </w:p>
          <w:p w14:paraId="3D338553" w14:textId="33FDD046" w:rsidR="007F1BCF" w:rsidRPr="007A759E" w:rsidRDefault="0017720A" w:rsidP="0017720A">
            <w:pPr>
              <w:tabs>
                <w:tab w:val="left" w:pos="552"/>
              </w:tabs>
              <w:spacing w:after="0" w:line="240" w:lineRule="auto"/>
              <w:jc w:val="both"/>
              <w:rPr>
                <w:rFonts w:eastAsia="Times New Roman" w:cstheme="minorHAnsi"/>
                <w:sz w:val="22"/>
                <w:szCs w:val="22"/>
                <w:lang w:eastAsia="en-US"/>
              </w:rPr>
            </w:pPr>
            <w:r w:rsidRPr="0017720A">
              <w:rPr>
                <w:rFonts w:eastAsia="Times New Roman" w:cstheme="minorHAnsi"/>
                <w:sz w:val="22"/>
                <w:szCs w:val="22"/>
                <w:lang w:eastAsia="en-US"/>
              </w:rPr>
              <w:t>mažiau 3 T.</w:t>
            </w:r>
          </w:p>
        </w:tc>
        <w:tc>
          <w:tcPr>
            <w:tcW w:w="5811" w:type="dxa"/>
            <w:vAlign w:val="center"/>
          </w:tcPr>
          <w:p w14:paraId="085D85E4" w14:textId="77777777" w:rsidR="009671F9"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7C8E9AC3" w14:textId="06E62771" w:rsidR="007F1BCF" w:rsidRPr="007A759E" w:rsidRDefault="009671F9" w:rsidP="009671F9">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bl>
    <w:p w14:paraId="2FC929EB" w14:textId="77777777" w:rsidR="002E3916" w:rsidRPr="00682B25" w:rsidRDefault="002E3916" w:rsidP="002E3916">
      <w:pPr>
        <w:spacing w:after="0" w:line="240" w:lineRule="auto"/>
        <w:jc w:val="both"/>
        <w:rPr>
          <w:rFonts w:eastAsia="Times New Roman" w:cstheme="minorHAnsi"/>
          <w:sz w:val="22"/>
          <w:szCs w:val="22"/>
          <w:lang w:eastAsia="en-US"/>
        </w:rPr>
      </w:pPr>
    </w:p>
    <w:bookmarkEnd w:id="7"/>
    <w:p w14:paraId="5643CDD1" w14:textId="68488939" w:rsidR="00933EDC" w:rsidRPr="000918AC" w:rsidRDefault="00933EDC" w:rsidP="00933EDC">
      <w:pPr>
        <w:pStyle w:val="Sraopastraipa"/>
        <w:suppressAutoHyphens/>
        <w:spacing w:after="0" w:line="240" w:lineRule="auto"/>
        <w:ind w:left="927"/>
        <w:jc w:val="both"/>
        <w:rPr>
          <w:rFonts w:eastAsia="Times New Roman" w:cstheme="minorHAnsi"/>
          <w:b/>
          <w:bCs/>
          <w:sz w:val="22"/>
          <w:szCs w:val="22"/>
          <w:lang w:eastAsia="en-US"/>
        </w:rPr>
      </w:pPr>
      <w:r>
        <w:rPr>
          <w:rFonts w:eastAsia="Times New Roman" w:cstheme="minorHAnsi"/>
          <w:b/>
          <w:bCs/>
          <w:sz w:val="22"/>
          <w:szCs w:val="22"/>
          <w:lang w:eastAsia="en-US"/>
        </w:rPr>
        <w:t>2 pirkimo objekto dalis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46"/>
        <w:gridCol w:w="5811"/>
      </w:tblGrid>
      <w:tr w:rsidR="00933EDC" w:rsidRPr="007A759E" w14:paraId="6FC39A35" w14:textId="77777777" w:rsidTr="00161DC3">
        <w:tc>
          <w:tcPr>
            <w:tcW w:w="846" w:type="dxa"/>
            <w:shd w:val="clear" w:color="auto" w:fill="E7E6E6" w:themeFill="background2"/>
            <w:vAlign w:val="center"/>
          </w:tcPr>
          <w:p w14:paraId="023B9EC6" w14:textId="77777777" w:rsidR="00933EDC" w:rsidRPr="007A759E" w:rsidRDefault="00933EDC" w:rsidP="00161DC3">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Eil. Nr.</w:t>
            </w:r>
          </w:p>
        </w:tc>
        <w:tc>
          <w:tcPr>
            <w:tcW w:w="6946" w:type="dxa"/>
            <w:shd w:val="clear" w:color="auto" w:fill="E7E6E6" w:themeFill="background2"/>
            <w:vAlign w:val="center"/>
          </w:tcPr>
          <w:p w14:paraId="4446CF39" w14:textId="77777777" w:rsidR="00933EDC" w:rsidRPr="007A759E" w:rsidRDefault="00933EDC" w:rsidP="00161DC3">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Kokybės kriterijai</w:t>
            </w:r>
          </w:p>
        </w:tc>
        <w:tc>
          <w:tcPr>
            <w:tcW w:w="5811" w:type="dxa"/>
            <w:shd w:val="clear" w:color="auto" w:fill="E7E6E6" w:themeFill="background2"/>
            <w:vAlign w:val="center"/>
          </w:tcPr>
          <w:p w14:paraId="6B888783" w14:textId="77777777" w:rsidR="00933EDC" w:rsidRPr="007A759E" w:rsidRDefault="00933EDC" w:rsidP="00161DC3">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Siūlomų kriterijų rodiklių reikšmės</w:t>
            </w:r>
          </w:p>
        </w:tc>
      </w:tr>
      <w:tr w:rsidR="00933EDC" w:rsidRPr="007A759E" w14:paraId="2EB7CC0B" w14:textId="77777777" w:rsidTr="00161DC3">
        <w:tc>
          <w:tcPr>
            <w:tcW w:w="846" w:type="dxa"/>
            <w:vAlign w:val="center"/>
          </w:tcPr>
          <w:p w14:paraId="3DFFD991" w14:textId="77777777" w:rsidR="00933EDC" w:rsidRPr="007A759E" w:rsidRDefault="00933EDC" w:rsidP="00161DC3">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1.</w:t>
            </w:r>
          </w:p>
        </w:tc>
        <w:tc>
          <w:tcPr>
            <w:tcW w:w="6946" w:type="dxa"/>
            <w:shd w:val="clear" w:color="auto" w:fill="E7E6E6" w:themeFill="background2"/>
            <w:vAlign w:val="center"/>
          </w:tcPr>
          <w:p w14:paraId="298EE1FD" w14:textId="77777777" w:rsidR="00933EDC" w:rsidRPr="00933EDC" w:rsidRDefault="00933EDC" w:rsidP="00933EDC">
            <w:pPr>
              <w:tabs>
                <w:tab w:val="left" w:pos="540"/>
              </w:tabs>
              <w:spacing w:after="0" w:line="240" w:lineRule="auto"/>
              <w:jc w:val="both"/>
              <w:rPr>
                <w:rFonts w:eastAsia="Times New Roman" w:cstheme="minorHAnsi"/>
                <w:sz w:val="22"/>
                <w:szCs w:val="22"/>
              </w:rPr>
            </w:pPr>
            <w:r w:rsidRPr="008F7326">
              <w:rPr>
                <w:rFonts w:eastAsia="Times New Roman" w:cstheme="minorHAnsi"/>
                <w:sz w:val="22"/>
                <w:szCs w:val="22"/>
                <w:lang w:eastAsia="en-US"/>
              </w:rPr>
              <w:t>T</w:t>
            </w:r>
            <w:r w:rsidRPr="008F7326">
              <w:rPr>
                <w:rFonts w:eastAsia="Times New Roman" w:cstheme="minorHAnsi"/>
                <w:sz w:val="22"/>
                <w:szCs w:val="22"/>
                <w:vertAlign w:val="subscript"/>
                <w:lang w:eastAsia="en-US"/>
              </w:rPr>
              <w:t>1</w:t>
            </w:r>
            <w:r w:rsidRPr="007A759E">
              <w:rPr>
                <w:rFonts w:eastAsia="Times New Roman" w:cstheme="minorHAnsi"/>
                <w:sz w:val="22"/>
                <w:szCs w:val="22"/>
                <w:vertAlign w:val="subscript"/>
                <w:lang w:eastAsia="en-US"/>
              </w:rPr>
              <w:t xml:space="preserve"> </w:t>
            </w:r>
            <w:r>
              <w:rPr>
                <w:rFonts w:eastAsia="Times New Roman" w:cstheme="minorHAnsi"/>
                <w:sz w:val="22"/>
                <w:szCs w:val="22"/>
                <w:vertAlign w:val="subscript"/>
                <w:lang w:eastAsia="en-US"/>
              </w:rPr>
              <w:t xml:space="preserve">     </w:t>
            </w:r>
            <w:r w:rsidRPr="00933EDC">
              <w:rPr>
                <w:rFonts w:eastAsia="Times New Roman" w:cstheme="minorHAnsi"/>
                <w:sz w:val="22"/>
                <w:szCs w:val="22"/>
              </w:rPr>
              <w:t>Pasyvių judesių terapija visiems trims kojų sąnariams</w:t>
            </w:r>
          </w:p>
          <w:p w14:paraId="0FAACB0B" w14:textId="1F0802CF" w:rsidR="00933EDC" w:rsidRPr="007A759E" w:rsidRDefault="00933EDC" w:rsidP="00933EDC">
            <w:pPr>
              <w:tabs>
                <w:tab w:val="left" w:pos="540"/>
              </w:tabs>
              <w:spacing w:after="0" w:line="240" w:lineRule="auto"/>
              <w:jc w:val="both"/>
              <w:rPr>
                <w:rFonts w:eastAsia="Times New Roman" w:cstheme="minorHAnsi"/>
                <w:sz w:val="22"/>
                <w:szCs w:val="22"/>
              </w:rPr>
            </w:pPr>
            <w:r w:rsidRPr="00933EDC">
              <w:rPr>
                <w:rFonts w:eastAsia="Times New Roman" w:cstheme="minorHAnsi"/>
                <w:sz w:val="22"/>
                <w:szCs w:val="22"/>
              </w:rPr>
              <w:t>(čiurnos sąnario modulis</w:t>
            </w:r>
            <w:r w:rsidRPr="00922652">
              <w:rPr>
                <w:rFonts w:eastAsia="Times New Roman" w:cstheme="minorHAnsi"/>
                <w:sz w:val="22"/>
                <w:szCs w:val="22"/>
              </w:rPr>
              <w:t>)</w:t>
            </w:r>
            <w:r w:rsidR="00B34536" w:rsidRPr="00DC2FE4">
              <w:rPr>
                <w:rFonts w:eastAsia="Times New Roman" w:cstheme="minorHAnsi"/>
                <w:sz w:val="22"/>
                <w:szCs w:val="22"/>
              </w:rPr>
              <w:t xml:space="preserve">: </w:t>
            </w:r>
            <w:r w:rsidR="00B34536" w:rsidRPr="00715901">
              <w:rPr>
                <w:rFonts w:ascii="Times New Roman" w:eastAsia="Times New Roman" w:hAnsi="Times New Roman" w:cs="Times New Roman"/>
                <w:sz w:val="24"/>
                <w:szCs w:val="24"/>
                <w:lang w:eastAsia="en-US"/>
              </w:rPr>
              <w:t>k</w:t>
            </w:r>
            <w:r w:rsidR="00B34536" w:rsidRPr="00715901">
              <w:rPr>
                <w:rFonts w:ascii="Times New Roman" w:eastAsia="Times New Roman" w:hAnsi="Times New Roman" w:cs="Times New Roman"/>
                <w:sz w:val="22"/>
                <w:szCs w:val="22"/>
                <w:lang w:eastAsia="en-US"/>
                <w14:ligatures w14:val="standardContextual"/>
              </w:rPr>
              <w:t>lubui ne siauresniame intervale kaip nuo 0</w:t>
            </w:r>
            <w:r w:rsidR="00B34536" w:rsidRPr="00715901">
              <w:rPr>
                <w:rFonts w:ascii="Times New Roman" w:eastAsia="Times New Roman" w:hAnsi="Times New Roman" w:cs="Times New Roman"/>
                <w:sz w:val="22"/>
                <w:szCs w:val="22"/>
                <w:vertAlign w:val="superscript"/>
                <w:lang w:eastAsia="en-US"/>
                <w14:ligatures w14:val="standardContextual"/>
              </w:rPr>
              <w:t>o</w:t>
            </w:r>
            <w:r w:rsidR="00B34536" w:rsidRPr="00715901">
              <w:rPr>
                <w:rFonts w:ascii="Times New Roman" w:eastAsia="Times New Roman" w:hAnsi="Times New Roman" w:cs="Times New Roman"/>
                <w:sz w:val="22"/>
                <w:szCs w:val="22"/>
                <w:lang w:eastAsia="en-US"/>
                <w14:ligatures w14:val="standardContextual"/>
              </w:rPr>
              <w:t xml:space="preserve"> iki 115</w:t>
            </w:r>
            <w:r w:rsidR="00B34536" w:rsidRPr="00715901">
              <w:rPr>
                <w:rFonts w:ascii="Times New Roman" w:eastAsia="Times New Roman" w:hAnsi="Times New Roman" w:cs="Times New Roman"/>
                <w:sz w:val="22"/>
                <w:szCs w:val="22"/>
                <w:vertAlign w:val="superscript"/>
                <w:lang w:eastAsia="en-US"/>
                <w14:ligatures w14:val="standardContextual"/>
              </w:rPr>
              <w:t>o</w:t>
            </w:r>
            <w:r w:rsidR="00B34536" w:rsidRPr="00715901">
              <w:rPr>
                <w:rFonts w:ascii="Times New Roman" w:eastAsia="Times New Roman" w:hAnsi="Times New Roman" w:cs="Times New Roman"/>
                <w:sz w:val="22"/>
                <w:szCs w:val="22"/>
                <w:lang w:eastAsia="en-US"/>
                <w14:ligatures w14:val="standardContextual"/>
              </w:rPr>
              <w:t>, kelio sąnariui ne siauresniame intervale</w:t>
            </w:r>
            <w:r w:rsidR="00D03D1C" w:rsidRPr="00715901">
              <w:rPr>
                <w:rFonts w:ascii="Times New Roman" w:eastAsia="Times New Roman" w:hAnsi="Times New Roman" w:cs="Times New Roman"/>
                <w:sz w:val="22"/>
                <w:szCs w:val="22"/>
                <w:lang w:eastAsia="en-US"/>
                <w14:ligatures w14:val="standardContextual"/>
              </w:rPr>
              <w:t xml:space="preserve"> kaip nuo 0</w:t>
            </w:r>
            <w:r w:rsidR="00021EDC" w:rsidRPr="00715901">
              <w:rPr>
                <w:rFonts w:ascii="Times New Roman" w:eastAsia="Times New Roman" w:hAnsi="Times New Roman" w:cs="Times New Roman"/>
                <w:sz w:val="22"/>
                <w:szCs w:val="22"/>
                <w:vertAlign w:val="superscript"/>
                <w:lang w:eastAsia="en-US"/>
                <w14:ligatures w14:val="standardContextual"/>
              </w:rPr>
              <w:t xml:space="preserve"> o</w:t>
            </w:r>
            <w:r w:rsidR="00D03D1C" w:rsidRPr="00715901">
              <w:rPr>
                <w:rFonts w:ascii="Times New Roman" w:eastAsia="Times New Roman" w:hAnsi="Times New Roman" w:cs="Times New Roman"/>
                <w:sz w:val="22"/>
                <w:szCs w:val="22"/>
                <w:lang w:eastAsia="en-US"/>
                <w14:ligatures w14:val="standardContextual"/>
              </w:rPr>
              <w:t xml:space="preserve"> iki 110</w:t>
            </w:r>
            <w:r w:rsidR="00021EDC" w:rsidRPr="00715901">
              <w:rPr>
                <w:rFonts w:ascii="Times New Roman" w:eastAsia="Times New Roman" w:hAnsi="Times New Roman" w:cs="Times New Roman"/>
                <w:sz w:val="22"/>
                <w:szCs w:val="22"/>
                <w:vertAlign w:val="superscript"/>
                <w:lang w:eastAsia="en-US"/>
                <w14:ligatures w14:val="standardContextual"/>
              </w:rPr>
              <w:t xml:space="preserve"> o</w:t>
            </w:r>
            <w:r w:rsidR="00D03D1C" w:rsidRPr="00715901">
              <w:rPr>
                <w:rFonts w:ascii="Times New Roman" w:eastAsia="Times New Roman" w:hAnsi="Times New Roman" w:cs="Times New Roman"/>
                <w:sz w:val="22"/>
                <w:szCs w:val="22"/>
                <w:lang w:eastAsia="en-US"/>
                <w14:ligatures w14:val="standardContextual"/>
              </w:rPr>
              <w:t>, čiurnai: ne siauresniame intervale kaip nuo -20</w:t>
            </w:r>
            <w:r w:rsidR="00021EDC" w:rsidRPr="00715901">
              <w:rPr>
                <w:rFonts w:ascii="Times New Roman" w:eastAsia="Times New Roman" w:hAnsi="Times New Roman" w:cs="Times New Roman"/>
                <w:sz w:val="22"/>
                <w:szCs w:val="22"/>
                <w:vertAlign w:val="superscript"/>
                <w:lang w:eastAsia="en-US"/>
                <w14:ligatures w14:val="standardContextual"/>
              </w:rPr>
              <w:t xml:space="preserve"> o</w:t>
            </w:r>
            <w:r w:rsidR="00D03D1C" w:rsidRPr="00715901">
              <w:rPr>
                <w:rFonts w:ascii="Times New Roman" w:eastAsia="Times New Roman" w:hAnsi="Times New Roman" w:cs="Times New Roman"/>
                <w:sz w:val="22"/>
                <w:szCs w:val="22"/>
                <w:lang w:eastAsia="en-US"/>
                <w14:ligatures w14:val="standardContextual"/>
              </w:rPr>
              <w:t xml:space="preserve"> iki 25</w:t>
            </w:r>
            <w:r w:rsidR="00021EDC" w:rsidRPr="00715901">
              <w:rPr>
                <w:rFonts w:ascii="Times New Roman" w:eastAsia="Times New Roman" w:hAnsi="Times New Roman" w:cs="Times New Roman"/>
                <w:sz w:val="22"/>
                <w:szCs w:val="22"/>
                <w:vertAlign w:val="superscript"/>
                <w:lang w:eastAsia="en-US"/>
                <w14:ligatures w14:val="standardContextual"/>
              </w:rPr>
              <w:t xml:space="preserve"> o</w:t>
            </w:r>
          </w:p>
        </w:tc>
        <w:tc>
          <w:tcPr>
            <w:tcW w:w="5811" w:type="dxa"/>
            <w:vAlign w:val="center"/>
          </w:tcPr>
          <w:p w14:paraId="263C2403" w14:textId="77777777" w:rsidR="00933EDC" w:rsidRPr="007A759E" w:rsidRDefault="00933EDC" w:rsidP="00161DC3">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6C3E57B6" w14:textId="77777777" w:rsidR="00933EDC" w:rsidRPr="007A759E" w:rsidRDefault="00933EDC" w:rsidP="00161DC3">
            <w:pPr>
              <w:suppressAutoHyphens/>
              <w:spacing w:after="0" w:line="240" w:lineRule="auto"/>
              <w:jc w:val="center"/>
              <w:rPr>
                <w:rFonts w:eastAsia="Times New Roman" w:cstheme="minorHAnsi"/>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r w:rsidR="00933EDC" w:rsidRPr="007A759E" w14:paraId="47D5C05E" w14:textId="77777777" w:rsidTr="00161DC3">
        <w:tc>
          <w:tcPr>
            <w:tcW w:w="846" w:type="dxa"/>
            <w:vAlign w:val="center"/>
          </w:tcPr>
          <w:p w14:paraId="5C1B7D43" w14:textId="77777777" w:rsidR="00933EDC" w:rsidRPr="007A759E" w:rsidRDefault="00933EDC" w:rsidP="00161DC3">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2.</w:t>
            </w:r>
          </w:p>
        </w:tc>
        <w:tc>
          <w:tcPr>
            <w:tcW w:w="6946" w:type="dxa"/>
            <w:shd w:val="clear" w:color="auto" w:fill="E7E6E6" w:themeFill="background2"/>
            <w:vAlign w:val="center"/>
          </w:tcPr>
          <w:p w14:paraId="3C002282" w14:textId="5D8952E2" w:rsidR="00933EDC" w:rsidRPr="007A759E" w:rsidRDefault="00933EDC" w:rsidP="00933EDC">
            <w:pPr>
              <w:spacing w:after="0" w:line="240" w:lineRule="auto"/>
              <w:jc w:val="both"/>
              <w:rPr>
                <w:rFonts w:eastAsia="Times New Roman" w:cstheme="minorHAnsi"/>
                <w:sz w:val="22"/>
                <w:szCs w:val="22"/>
                <w:lang w:eastAsia="en-US"/>
              </w:rPr>
            </w:pPr>
            <w:r w:rsidRPr="008F7326">
              <w:rPr>
                <w:rFonts w:eastAsia="Times New Roman" w:cstheme="minorHAnsi"/>
                <w:sz w:val="22"/>
                <w:szCs w:val="22"/>
                <w:lang w:eastAsia="en-US"/>
              </w:rPr>
              <w:t>T</w:t>
            </w:r>
            <w:r>
              <w:rPr>
                <w:rFonts w:eastAsia="Times New Roman" w:cstheme="minorHAnsi"/>
                <w:sz w:val="22"/>
                <w:szCs w:val="22"/>
                <w:vertAlign w:val="subscript"/>
                <w:lang w:eastAsia="en-US"/>
              </w:rPr>
              <w:t xml:space="preserve">2 </w:t>
            </w:r>
            <w:r>
              <w:rPr>
                <w:rFonts w:eastAsia="Times New Roman" w:cstheme="minorHAnsi"/>
                <w:sz w:val="22"/>
                <w:szCs w:val="22"/>
                <w:lang w:eastAsia="en-US"/>
              </w:rPr>
              <w:t xml:space="preserve"> </w:t>
            </w:r>
            <w:r w:rsidRPr="00933EDC">
              <w:rPr>
                <w:rFonts w:eastAsia="Times New Roman" w:cstheme="minorHAnsi"/>
                <w:sz w:val="22"/>
                <w:szCs w:val="22"/>
                <w:lang w:eastAsia="en-US"/>
              </w:rPr>
              <w:t xml:space="preserve">Pėdos </w:t>
            </w:r>
            <w:proofErr w:type="spellStart"/>
            <w:r w:rsidRPr="00933EDC">
              <w:rPr>
                <w:rFonts w:eastAsia="Times New Roman" w:cstheme="minorHAnsi"/>
                <w:sz w:val="22"/>
                <w:szCs w:val="22"/>
                <w:lang w:eastAsia="en-US"/>
              </w:rPr>
              <w:t>dorsifleksijos</w:t>
            </w:r>
            <w:proofErr w:type="spellEnd"/>
            <w:r w:rsidRPr="00933EDC">
              <w:rPr>
                <w:rFonts w:eastAsia="Times New Roman" w:cstheme="minorHAnsi"/>
                <w:sz w:val="22"/>
                <w:szCs w:val="22"/>
                <w:lang w:eastAsia="en-US"/>
              </w:rPr>
              <w:t xml:space="preserve"> (judesio) kampai, ne </w:t>
            </w:r>
            <w:r w:rsidR="00207241">
              <w:rPr>
                <w:rFonts w:eastAsia="Times New Roman" w:cstheme="minorHAnsi"/>
                <w:sz w:val="22"/>
                <w:szCs w:val="22"/>
                <w:lang w:eastAsia="en-US"/>
              </w:rPr>
              <w:t>siaure</w:t>
            </w:r>
            <w:r w:rsidR="00463705">
              <w:rPr>
                <w:rFonts w:eastAsia="Times New Roman" w:cstheme="minorHAnsi"/>
                <w:sz w:val="22"/>
                <w:szCs w:val="22"/>
                <w:lang w:eastAsia="en-US"/>
              </w:rPr>
              <w:t>sniame intervale</w:t>
            </w:r>
            <w:r w:rsidR="00207241" w:rsidRPr="00933EDC">
              <w:rPr>
                <w:rFonts w:eastAsia="Times New Roman" w:cstheme="minorHAnsi"/>
                <w:sz w:val="22"/>
                <w:szCs w:val="22"/>
                <w:lang w:eastAsia="en-US"/>
              </w:rPr>
              <w:t xml:space="preserve"> </w:t>
            </w:r>
            <w:r w:rsidRPr="00933EDC">
              <w:rPr>
                <w:rFonts w:eastAsia="Times New Roman" w:cstheme="minorHAnsi"/>
                <w:sz w:val="22"/>
                <w:szCs w:val="22"/>
                <w:lang w:eastAsia="en-US"/>
              </w:rPr>
              <w:t>nuo -25 iki 25°</w:t>
            </w:r>
          </w:p>
        </w:tc>
        <w:tc>
          <w:tcPr>
            <w:tcW w:w="5811" w:type="dxa"/>
            <w:vAlign w:val="center"/>
          </w:tcPr>
          <w:p w14:paraId="6C38A40C" w14:textId="77777777" w:rsidR="00933EDC" w:rsidRPr="007A759E" w:rsidRDefault="00933EDC" w:rsidP="00161DC3">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t>Taip / Ne (pasirinkti atsakymą)</w:t>
            </w:r>
          </w:p>
          <w:p w14:paraId="53FA63DC" w14:textId="77777777" w:rsidR="00933EDC" w:rsidRPr="007A759E" w:rsidRDefault="00933EDC" w:rsidP="00161DC3">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puslapį</w:t>
            </w:r>
          </w:p>
        </w:tc>
      </w:tr>
    </w:tbl>
    <w:p w14:paraId="41C53ADB" w14:textId="77777777" w:rsidR="00933EDC" w:rsidRDefault="00933EDC" w:rsidP="00933EDC">
      <w:pPr>
        <w:pStyle w:val="Sraopastraipa"/>
        <w:suppressAutoHyphens/>
        <w:spacing w:after="0" w:line="240" w:lineRule="auto"/>
        <w:ind w:left="927"/>
        <w:jc w:val="both"/>
        <w:rPr>
          <w:rFonts w:eastAsia="Times New Roman" w:cstheme="minorHAnsi"/>
          <w:b/>
          <w:bCs/>
          <w:sz w:val="22"/>
          <w:szCs w:val="22"/>
          <w:lang w:eastAsia="en-US"/>
        </w:rPr>
      </w:pPr>
    </w:p>
    <w:p w14:paraId="1AB6CEC4" w14:textId="360A683C"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5B757E2B" w:rsidR="002E2126" w:rsidRPr="00855D63"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b/>
          <w:bCs/>
          <w:sz w:val="22"/>
          <w:szCs w:val="22"/>
        </w:rPr>
        <w:t xml:space="preserve">Maksimali priimtina pasiūlymo kaina </w:t>
      </w:r>
      <w:r w:rsidR="00465B68" w:rsidRPr="00FE7776">
        <w:rPr>
          <w:rFonts w:eastAsia="Times New Roman" w:cstheme="minorHAnsi"/>
          <w:b/>
          <w:bCs/>
          <w:sz w:val="22"/>
          <w:szCs w:val="22"/>
        </w:rPr>
        <w:t>įskaitant visus mokesčius</w:t>
      </w:r>
      <w:r w:rsidR="00465B68">
        <w:rPr>
          <w:rFonts w:eastAsia="Times New Roman" w:cstheme="minorHAnsi"/>
          <w:b/>
          <w:bCs/>
          <w:sz w:val="22"/>
          <w:szCs w:val="22"/>
        </w:rPr>
        <w:t xml:space="preserve"> </w:t>
      </w:r>
      <w:r w:rsidR="00571C20">
        <w:rPr>
          <w:rFonts w:eastAsia="Times New Roman" w:cstheme="minorHAnsi"/>
          <w:b/>
          <w:bCs/>
          <w:sz w:val="22"/>
          <w:szCs w:val="22"/>
        </w:rPr>
        <w:t xml:space="preserve">1 pirkimo objekto dalyje </w:t>
      </w:r>
      <w:r w:rsidRPr="00FE7776">
        <w:rPr>
          <w:rFonts w:eastAsia="Times New Roman" w:cstheme="minorHAnsi"/>
          <w:b/>
          <w:bCs/>
          <w:sz w:val="22"/>
          <w:szCs w:val="22"/>
        </w:rPr>
        <w:t>yra</w:t>
      </w:r>
      <w:r w:rsidR="00571C20">
        <w:rPr>
          <w:rFonts w:eastAsia="Times New Roman" w:cstheme="minorHAnsi"/>
          <w:b/>
          <w:bCs/>
          <w:sz w:val="22"/>
          <w:szCs w:val="22"/>
        </w:rPr>
        <w:t xml:space="preserve"> </w:t>
      </w:r>
      <w:r w:rsidR="00741B2A">
        <w:rPr>
          <w:rFonts w:eastAsia="Times New Roman" w:cstheme="minorHAnsi"/>
          <w:b/>
          <w:bCs/>
          <w:sz w:val="22"/>
          <w:szCs w:val="22"/>
        </w:rPr>
        <w:t>44165,00</w:t>
      </w:r>
      <w:r w:rsidR="00393ECB">
        <w:rPr>
          <w:rFonts w:eastAsia="Times New Roman" w:cstheme="minorHAnsi"/>
          <w:b/>
          <w:bCs/>
          <w:sz w:val="22"/>
          <w:szCs w:val="22"/>
        </w:rPr>
        <w:t xml:space="preserve"> </w:t>
      </w:r>
      <w:r w:rsidR="00741B2A">
        <w:rPr>
          <w:rFonts w:eastAsia="Times New Roman" w:cstheme="minorHAnsi"/>
          <w:b/>
          <w:bCs/>
          <w:sz w:val="22"/>
          <w:szCs w:val="22"/>
        </w:rPr>
        <w:t xml:space="preserve">Eur, 2 pirkimo objekto dalyje </w:t>
      </w:r>
      <w:r w:rsidR="003D18E3">
        <w:rPr>
          <w:rFonts w:eastAsia="Times New Roman" w:cstheme="minorHAnsi"/>
          <w:b/>
          <w:bCs/>
          <w:sz w:val="22"/>
          <w:szCs w:val="22"/>
        </w:rPr>
        <w:t>–</w:t>
      </w:r>
      <w:r w:rsidR="00741B2A">
        <w:rPr>
          <w:rFonts w:eastAsia="Times New Roman" w:cstheme="minorHAnsi"/>
          <w:b/>
          <w:bCs/>
          <w:sz w:val="22"/>
          <w:szCs w:val="22"/>
        </w:rPr>
        <w:t xml:space="preserve"> </w:t>
      </w:r>
      <w:r w:rsidR="003D18E3">
        <w:rPr>
          <w:rFonts w:eastAsia="Times New Roman" w:cstheme="minorHAnsi"/>
          <w:b/>
          <w:bCs/>
          <w:sz w:val="22"/>
          <w:szCs w:val="22"/>
        </w:rPr>
        <w:t>16335,00 Eur</w:t>
      </w:r>
      <w:r w:rsidRPr="00FE7776">
        <w:rPr>
          <w:rFonts w:eastAsia="Times New Roman" w:cstheme="minorHAnsi"/>
          <w:b/>
          <w:bCs/>
          <w:sz w:val="22"/>
          <w:szCs w:val="22"/>
        </w:rPr>
        <w:t>. Pasiūlymas, kuriame nurodyta kaina bus didesnė, bus atmestas kaip neatitinkantis pirkimo dokumentuose nustatytų reikalavimų.</w:t>
      </w:r>
    </w:p>
    <w:p w14:paraId="4A65826F" w14:textId="77777777" w:rsidR="00D33E60" w:rsidRDefault="00D33E60" w:rsidP="00D33E60">
      <w:pPr>
        <w:spacing w:after="0" w:line="240" w:lineRule="auto"/>
        <w:jc w:val="both"/>
        <w:rPr>
          <w:rFonts w:eastAsia="Times New Roman" w:cstheme="minorHAnsi"/>
          <w:sz w:val="22"/>
          <w:szCs w:val="22"/>
          <w:lang w:eastAsia="en-US"/>
        </w:rPr>
      </w:pPr>
    </w:p>
    <w:p w14:paraId="05934B95" w14:textId="77777777" w:rsidR="00D33E60" w:rsidRDefault="00D33E60" w:rsidP="00D33E60">
      <w:pPr>
        <w:spacing w:after="0" w:line="240" w:lineRule="auto"/>
        <w:jc w:val="both"/>
        <w:rPr>
          <w:rFonts w:eastAsia="Times New Roman" w:cstheme="minorHAnsi"/>
          <w:sz w:val="22"/>
          <w:szCs w:val="22"/>
          <w:lang w:eastAsia="en-US"/>
        </w:rPr>
      </w:pPr>
    </w:p>
    <w:p w14:paraId="2F2A7D99" w14:textId="77777777" w:rsidR="00D33E60" w:rsidRDefault="00D33E60" w:rsidP="00D33E60">
      <w:pPr>
        <w:spacing w:after="0" w:line="240" w:lineRule="auto"/>
        <w:jc w:val="both"/>
        <w:rPr>
          <w:rFonts w:eastAsia="Times New Roman" w:cstheme="minorHAnsi"/>
          <w:sz w:val="22"/>
          <w:szCs w:val="22"/>
          <w:lang w:eastAsia="en-US"/>
        </w:rPr>
      </w:pPr>
    </w:p>
    <w:p w14:paraId="35DCB6C1" w14:textId="77777777" w:rsidR="00D33E60" w:rsidRDefault="00D33E60" w:rsidP="00D33E60">
      <w:pPr>
        <w:spacing w:after="0" w:line="240" w:lineRule="auto"/>
        <w:jc w:val="both"/>
        <w:rPr>
          <w:rFonts w:eastAsia="Times New Roman" w:cstheme="minorHAnsi"/>
          <w:sz w:val="22"/>
          <w:szCs w:val="22"/>
          <w:lang w:eastAsia="en-US"/>
        </w:rPr>
      </w:pPr>
    </w:p>
    <w:p w14:paraId="1008508E" w14:textId="77777777" w:rsidR="00D33E60" w:rsidRDefault="00D33E60" w:rsidP="00D33E60">
      <w:pPr>
        <w:spacing w:after="0" w:line="240" w:lineRule="auto"/>
        <w:jc w:val="both"/>
        <w:rPr>
          <w:rFonts w:eastAsia="Times New Roman" w:cstheme="minorHAnsi"/>
          <w:sz w:val="22"/>
          <w:szCs w:val="22"/>
          <w:lang w:eastAsia="en-US"/>
        </w:rPr>
      </w:pPr>
    </w:p>
    <w:p w14:paraId="4227E16D" w14:textId="77777777" w:rsidR="00D33E60" w:rsidRDefault="00D33E60" w:rsidP="00D33E60">
      <w:pPr>
        <w:spacing w:after="0" w:line="240" w:lineRule="auto"/>
        <w:jc w:val="both"/>
        <w:rPr>
          <w:rFonts w:eastAsia="Times New Roman" w:cstheme="minorHAnsi"/>
          <w:sz w:val="22"/>
          <w:szCs w:val="22"/>
          <w:lang w:eastAsia="en-US"/>
        </w:rPr>
      </w:pPr>
    </w:p>
    <w:p w14:paraId="02FEEC38" w14:textId="77777777" w:rsidR="00D33E60" w:rsidRPr="00855D63" w:rsidRDefault="00D33E60" w:rsidP="00855D63">
      <w:pPr>
        <w:spacing w:after="0" w:line="240" w:lineRule="auto"/>
        <w:jc w:val="both"/>
        <w:rPr>
          <w:rFonts w:eastAsia="Times New Roman" w:cstheme="minorHAnsi"/>
          <w:sz w:val="22"/>
          <w:szCs w:val="22"/>
          <w:lang w:eastAsia="en-US"/>
        </w:rPr>
      </w:pPr>
    </w:p>
    <w:p w14:paraId="35C687F8" w14:textId="1F620A80" w:rsidR="002E2126" w:rsidRPr="00855D63"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lastRenderedPageBreak/>
        <w:t>Siūloma pirkimo objekto kaina</w:t>
      </w:r>
      <w:r w:rsidR="00CE51CF">
        <w:rPr>
          <w:rFonts w:eastAsia="Times New Roman" w:cstheme="minorHAnsi"/>
          <w:kern w:val="3"/>
          <w:sz w:val="22"/>
          <w:szCs w:val="22"/>
          <w:lang w:eastAsia="en-US"/>
        </w:rPr>
        <w:t>:</w:t>
      </w:r>
    </w:p>
    <w:p w14:paraId="31EFC3E7" w14:textId="77777777" w:rsidR="00855D63" w:rsidRPr="00D06254" w:rsidRDefault="00855D63" w:rsidP="00855D63">
      <w:pPr>
        <w:pStyle w:val="Sraopastraipa"/>
        <w:spacing w:after="0" w:line="240" w:lineRule="auto"/>
        <w:ind w:left="567"/>
        <w:jc w:val="both"/>
        <w:rPr>
          <w:rFonts w:eastAsia="Times New Roman" w:cstheme="minorHAnsi"/>
          <w:sz w:val="22"/>
          <w:szCs w:val="22"/>
          <w:lang w:eastAsia="en-US"/>
        </w:rPr>
      </w:pPr>
    </w:p>
    <w:p w14:paraId="35F1D86B" w14:textId="269442AF" w:rsidR="00D06254" w:rsidRDefault="00D06254" w:rsidP="00D06254">
      <w:pPr>
        <w:pStyle w:val="Sraopastraipa"/>
        <w:spacing w:after="0" w:line="240" w:lineRule="auto"/>
        <w:ind w:left="567"/>
        <w:jc w:val="both"/>
        <w:rPr>
          <w:rFonts w:eastAsia="Times New Roman" w:cstheme="minorHAnsi"/>
          <w:b/>
          <w:bCs/>
          <w:kern w:val="3"/>
          <w:sz w:val="22"/>
          <w:szCs w:val="22"/>
          <w:lang w:eastAsia="en-US"/>
        </w:rPr>
      </w:pPr>
      <w:r w:rsidRPr="00D06254">
        <w:rPr>
          <w:rFonts w:eastAsia="Times New Roman" w:cstheme="minorHAnsi"/>
          <w:b/>
          <w:bCs/>
          <w:kern w:val="3"/>
          <w:sz w:val="22"/>
          <w:szCs w:val="22"/>
          <w:lang w:eastAsia="en-US"/>
        </w:rPr>
        <w:t>1 pirkimo objekto dalis</w:t>
      </w:r>
    </w:p>
    <w:p w14:paraId="4913705A" w14:textId="77777777" w:rsidR="00B674A1" w:rsidRPr="00D06254" w:rsidRDefault="00B674A1" w:rsidP="00D06254">
      <w:pPr>
        <w:pStyle w:val="Sraopastraipa"/>
        <w:spacing w:after="0" w:line="240" w:lineRule="auto"/>
        <w:ind w:left="567"/>
        <w:jc w:val="both"/>
        <w:rPr>
          <w:rFonts w:eastAsia="Times New Roman" w:cstheme="minorHAnsi"/>
          <w:b/>
          <w:bCs/>
          <w:kern w:val="3"/>
          <w:sz w:val="22"/>
          <w:szCs w:val="22"/>
          <w:lang w:eastAsia="en-US"/>
        </w:rPr>
      </w:pPr>
    </w:p>
    <w:tbl>
      <w:tblPr>
        <w:tblStyle w:val="TableGrid5"/>
        <w:tblW w:w="5000" w:type="pct"/>
        <w:tblLook w:val="04A0" w:firstRow="1" w:lastRow="0" w:firstColumn="1" w:lastColumn="0" w:noHBand="0" w:noVBand="1"/>
      </w:tblPr>
      <w:tblGrid>
        <w:gridCol w:w="671"/>
        <w:gridCol w:w="3288"/>
        <w:gridCol w:w="1520"/>
        <w:gridCol w:w="1180"/>
        <w:gridCol w:w="2487"/>
        <w:gridCol w:w="1861"/>
        <w:gridCol w:w="2555"/>
      </w:tblGrid>
      <w:tr w:rsidR="00D06254" w:rsidRPr="001F6158" w14:paraId="5B528CB9" w14:textId="77777777" w:rsidTr="003D2E0B">
        <w:tc>
          <w:tcPr>
            <w:tcW w:w="247" w:type="pct"/>
            <w:vAlign w:val="center"/>
          </w:tcPr>
          <w:p w14:paraId="3F25587B" w14:textId="77777777" w:rsidR="00D06254" w:rsidRPr="001F6158" w:rsidRDefault="00D06254" w:rsidP="00161DC3">
            <w:pPr>
              <w:jc w:val="center"/>
              <w:rPr>
                <w:rFonts w:asciiTheme="minorHAnsi" w:hAnsiTheme="minorHAnsi" w:cstheme="minorHAnsi"/>
                <w:b/>
                <w:bCs/>
                <w:sz w:val="22"/>
                <w:szCs w:val="22"/>
              </w:rPr>
            </w:pPr>
            <w:bookmarkStart w:id="8" w:name="_Hlk208583240"/>
            <w:r w:rsidRPr="001F6158">
              <w:rPr>
                <w:rFonts w:asciiTheme="minorHAnsi" w:hAnsiTheme="minorHAnsi" w:cstheme="minorHAnsi"/>
                <w:b/>
                <w:bCs/>
                <w:sz w:val="22"/>
                <w:szCs w:val="22"/>
              </w:rPr>
              <w:t>Eil. Nr.</w:t>
            </w:r>
          </w:p>
        </w:tc>
        <w:tc>
          <w:tcPr>
            <w:tcW w:w="1212" w:type="pct"/>
            <w:vAlign w:val="center"/>
          </w:tcPr>
          <w:p w14:paraId="16C04F10" w14:textId="77777777" w:rsidR="00D06254" w:rsidRPr="001F6158" w:rsidRDefault="00D06254"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Pavadinimas</w:t>
            </w:r>
          </w:p>
        </w:tc>
        <w:tc>
          <w:tcPr>
            <w:tcW w:w="560" w:type="pct"/>
            <w:vAlign w:val="center"/>
          </w:tcPr>
          <w:p w14:paraId="6AA5CD43" w14:textId="77777777" w:rsidR="00D06254" w:rsidRPr="001F6158" w:rsidRDefault="00D06254"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Kilmės šalis, gamintojas, modelis</w:t>
            </w:r>
          </w:p>
        </w:tc>
        <w:tc>
          <w:tcPr>
            <w:tcW w:w="435" w:type="pct"/>
            <w:vAlign w:val="center"/>
          </w:tcPr>
          <w:p w14:paraId="75C062DF" w14:textId="77777777" w:rsidR="00D06254" w:rsidRPr="001F6158" w:rsidRDefault="00D06254"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Mato vnt.</w:t>
            </w:r>
          </w:p>
        </w:tc>
        <w:tc>
          <w:tcPr>
            <w:tcW w:w="917" w:type="pct"/>
            <w:vAlign w:val="center"/>
          </w:tcPr>
          <w:p w14:paraId="709DF58D" w14:textId="77777777" w:rsidR="00D06254" w:rsidRPr="001F6158" w:rsidRDefault="00D06254"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Kiekis (apimtis)</w:t>
            </w:r>
          </w:p>
        </w:tc>
        <w:tc>
          <w:tcPr>
            <w:tcW w:w="1628" w:type="pct"/>
            <w:gridSpan w:val="2"/>
            <w:vAlign w:val="center"/>
          </w:tcPr>
          <w:p w14:paraId="76E21BD4" w14:textId="77777777" w:rsidR="00D06254" w:rsidRPr="001F6158" w:rsidRDefault="00D06254" w:rsidP="00161DC3">
            <w:pPr>
              <w:jc w:val="center"/>
              <w:rPr>
                <w:rFonts w:asciiTheme="minorHAnsi" w:hAnsiTheme="minorHAnsi" w:cstheme="minorHAnsi"/>
                <w:b/>
                <w:bCs/>
                <w:sz w:val="22"/>
                <w:szCs w:val="22"/>
              </w:rPr>
            </w:pPr>
            <w:r w:rsidRPr="001F6158">
              <w:rPr>
                <w:rFonts w:asciiTheme="minorHAnsi" w:hAnsiTheme="minorHAnsi" w:cstheme="minorHAnsi"/>
                <w:b/>
                <w:bCs/>
                <w:sz w:val="22"/>
                <w:szCs w:val="22"/>
              </w:rPr>
              <w:t>Kaina Eur be PVM</w:t>
            </w:r>
          </w:p>
        </w:tc>
      </w:tr>
      <w:tr w:rsidR="00D06254" w:rsidRPr="001F6158" w14:paraId="1068D1D9" w14:textId="77777777" w:rsidTr="003D2E0B">
        <w:trPr>
          <w:trHeight w:val="161"/>
        </w:trPr>
        <w:tc>
          <w:tcPr>
            <w:tcW w:w="247" w:type="pct"/>
          </w:tcPr>
          <w:p w14:paraId="08ED8707" w14:textId="77777777" w:rsidR="00D06254" w:rsidRPr="001F6158" w:rsidRDefault="00D06254" w:rsidP="00161DC3">
            <w:pPr>
              <w:jc w:val="center"/>
              <w:rPr>
                <w:rFonts w:cstheme="minorHAnsi"/>
                <w:i/>
                <w:iCs/>
                <w:sz w:val="22"/>
                <w:szCs w:val="22"/>
              </w:rPr>
            </w:pPr>
            <w:r w:rsidRPr="001F6158">
              <w:rPr>
                <w:rFonts w:cstheme="minorHAnsi"/>
                <w:i/>
                <w:iCs/>
                <w:sz w:val="22"/>
                <w:szCs w:val="22"/>
              </w:rPr>
              <w:t>1</w:t>
            </w:r>
          </w:p>
        </w:tc>
        <w:tc>
          <w:tcPr>
            <w:tcW w:w="1212" w:type="pct"/>
          </w:tcPr>
          <w:p w14:paraId="1B61C7A6" w14:textId="77777777" w:rsidR="00D06254" w:rsidRPr="001F6158" w:rsidRDefault="00D06254" w:rsidP="00161DC3">
            <w:pPr>
              <w:jc w:val="center"/>
              <w:rPr>
                <w:rFonts w:cstheme="minorHAnsi"/>
                <w:i/>
                <w:iCs/>
                <w:sz w:val="22"/>
                <w:szCs w:val="22"/>
              </w:rPr>
            </w:pPr>
            <w:r w:rsidRPr="001F6158">
              <w:rPr>
                <w:rFonts w:cstheme="minorHAnsi"/>
                <w:i/>
                <w:iCs/>
                <w:sz w:val="22"/>
                <w:szCs w:val="22"/>
              </w:rPr>
              <w:t>2</w:t>
            </w:r>
          </w:p>
        </w:tc>
        <w:tc>
          <w:tcPr>
            <w:tcW w:w="560" w:type="pct"/>
          </w:tcPr>
          <w:p w14:paraId="1134F650" w14:textId="77777777" w:rsidR="00D06254" w:rsidRPr="001F6158" w:rsidRDefault="00D06254" w:rsidP="00161DC3">
            <w:pPr>
              <w:jc w:val="center"/>
              <w:rPr>
                <w:rFonts w:cstheme="minorHAnsi"/>
                <w:i/>
                <w:iCs/>
                <w:sz w:val="22"/>
                <w:szCs w:val="22"/>
              </w:rPr>
            </w:pPr>
            <w:r w:rsidRPr="001F6158">
              <w:rPr>
                <w:rFonts w:cstheme="minorHAnsi"/>
                <w:i/>
                <w:iCs/>
                <w:sz w:val="22"/>
                <w:szCs w:val="22"/>
              </w:rPr>
              <w:t>3</w:t>
            </w:r>
          </w:p>
        </w:tc>
        <w:tc>
          <w:tcPr>
            <w:tcW w:w="435" w:type="pct"/>
          </w:tcPr>
          <w:p w14:paraId="37DA07B8" w14:textId="77777777" w:rsidR="00D06254" w:rsidRPr="001F6158" w:rsidRDefault="00D06254" w:rsidP="00161DC3">
            <w:pPr>
              <w:jc w:val="center"/>
              <w:rPr>
                <w:rFonts w:cstheme="minorHAnsi"/>
                <w:i/>
                <w:iCs/>
                <w:sz w:val="22"/>
                <w:szCs w:val="22"/>
              </w:rPr>
            </w:pPr>
            <w:r w:rsidRPr="001F6158">
              <w:rPr>
                <w:rFonts w:cstheme="minorHAnsi"/>
                <w:i/>
                <w:iCs/>
                <w:sz w:val="22"/>
                <w:szCs w:val="22"/>
              </w:rPr>
              <w:t>4</w:t>
            </w:r>
          </w:p>
        </w:tc>
        <w:tc>
          <w:tcPr>
            <w:tcW w:w="917" w:type="pct"/>
          </w:tcPr>
          <w:p w14:paraId="42670193" w14:textId="77777777" w:rsidR="00D06254" w:rsidRPr="001F6158" w:rsidRDefault="00D06254" w:rsidP="00161DC3">
            <w:pPr>
              <w:jc w:val="center"/>
              <w:rPr>
                <w:rFonts w:cstheme="minorHAnsi"/>
                <w:i/>
                <w:iCs/>
                <w:sz w:val="22"/>
                <w:szCs w:val="22"/>
              </w:rPr>
            </w:pPr>
            <w:r w:rsidRPr="001F6158">
              <w:rPr>
                <w:rFonts w:cstheme="minorHAnsi"/>
                <w:i/>
                <w:iCs/>
                <w:sz w:val="22"/>
                <w:szCs w:val="22"/>
              </w:rPr>
              <w:t>5</w:t>
            </w:r>
          </w:p>
        </w:tc>
        <w:tc>
          <w:tcPr>
            <w:tcW w:w="1628" w:type="pct"/>
            <w:gridSpan w:val="2"/>
          </w:tcPr>
          <w:p w14:paraId="04B4352E" w14:textId="77777777" w:rsidR="00D06254" w:rsidRPr="001F6158" w:rsidRDefault="00D06254" w:rsidP="00161DC3">
            <w:pPr>
              <w:jc w:val="center"/>
              <w:rPr>
                <w:rFonts w:cstheme="minorHAnsi"/>
                <w:i/>
                <w:iCs/>
                <w:sz w:val="22"/>
                <w:szCs w:val="22"/>
              </w:rPr>
            </w:pPr>
            <w:r w:rsidRPr="001F6158">
              <w:rPr>
                <w:rFonts w:cstheme="minorHAnsi"/>
                <w:i/>
                <w:iCs/>
                <w:sz w:val="22"/>
                <w:szCs w:val="22"/>
              </w:rPr>
              <w:t>6</w:t>
            </w:r>
          </w:p>
        </w:tc>
      </w:tr>
      <w:tr w:rsidR="00D06254" w:rsidRPr="001F6158" w14:paraId="198F9BE2" w14:textId="77777777" w:rsidTr="003D2E0B">
        <w:tc>
          <w:tcPr>
            <w:tcW w:w="247" w:type="pct"/>
            <w:vAlign w:val="center"/>
          </w:tcPr>
          <w:p w14:paraId="204724C9" w14:textId="77777777" w:rsidR="00D06254" w:rsidRPr="001F6158" w:rsidRDefault="00D06254" w:rsidP="00161DC3">
            <w:pPr>
              <w:jc w:val="center"/>
              <w:rPr>
                <w:rFonts w:asciiTheme="minorHAnsi" w:hAnsiTheme="minorHAnsi" w:cstheme="minorHAnsi"/>
                <w:sz w:val="22"/>
                <w:szCs w:val="22"/>
              </w:rPr>
            </w:pPr>
            <w:r w:rsidRPr="001F6158">
              <w:rPr>
                <w:rFonts w:asciiTheme="minorHAnsi" w:hAnsiTheme="minorHAnsi" w:cstheme="minorHAnsi"/>
                <w:sz w:val="22"/>
                <w:szCs w:val="22"/>
              </w:rPr>
              <w:t>1.</w:t>
            </w:r>
          </w:p>
        </w:tc>
        <w:tc>
          <w:tcPr>
            <w:tcW w:w="1212" w:type="pct"/>
          </w:tcPr>
          <w:p w14:paraId="645AFA46" w14:textId="642B5EB5" w:rsidR="00D06254" w:rsidRPr="001F6158" w:rsidRDefault="00D06254" w:rsidP="00161DC3">
            <w:pPr>
              <w:jc w:val="both"/>
              <w:rPr>
                <w:rFonts w:asciiTheme="minorHAnsi" w:hAnsiTheme="minorHAnsi" w:cstheme="minorHAnsi"/>
                <w:sz w:val="22"/>
                <w:szCs w:val="22"/>
              </w:rPr>
            </w:pPr>
            <w:r w:rsidRPr="001F6158">
              <w:rPr>
                <w:rFonts w:asciiTheme="minorHAnsi" w:hAnsiTheme="minorHAnsi" w:cstheme="minorHAnsi"/>
                <w:b/>
                <w:bCs/>
                <w:sz w:val="22"/>
                <w:szCs w:val="22"/>
              </w:rPr>
              <w:t>Funkcinės magnetinės stimuliacijos aparatas</w:t>
            </w:r>
            <w:r w:rsidRPr="001F6158">
              <w:rPr>
                <w:rFonts w:asciiTheme="minorHAnsi" w:hAnsiTheme="minorHAnsi" w:cstheme="minorHAnsi"/>
                <w:sz w:val="22"/>
                <w:szCs w:val="22"/>
              </w:rPr>
              <w:t xml:space="preserve"> </w:t>
            </w:r>
          </w:p>
        </w:tc>
        <w:tc>
          <w:tcPr>
            <w:tcW w:w="560" w:type="pct"/>
          </w:tcPr>
          <w:p w14:paraId="114045AB" w14:textId="77777777" w:rsidR="00D06254" w:rsidRPr="001F6158" w:rsidRDefault="00D06254" w:rsidP="00161DC3">
            <w:pPr>
              <w:jc w:val="both"/>
              <w:rPr>
                <w:rFonts w:asciiTheme="minorHAnsi" w:hAnsiTheme="minorHAnsi" w:cstheme="minorHAnsi"/>
                <w:sz w:val="22"/>
                <w:szCs w:val="22"/>
              </w:rPr>
            </w:pPr>
          </w:p>
        </w:tc>
        <w:tc>
          <w:tcPr>
            <w:tcW w:w="435" w:type="pct"/>
            <w:vAlign w:val="center"/>
          </w:tcPr>
          <w:p w14:paraId="69BD7CB9" w14:textId="77777777" w:rsidR="00D06254" w:rsidRPr="001F6158" w:rsidRDefault="00D06254" w:rsidP="00161DC3">
            <w:pPr>
              <w:jc w:val="center"/>
              <w:rPr>
                <w:rFonts w:asciiTheme="minorHAnsi" w:hAnsiTheme="minorHAnsi" w:cstheme="minorHAnsi"/>
                <w:sz w:val="22"/>
                <w:szCs w:val="22"/>
              </w:rPr>
            </w:pPr>
            <w:r w:rsidRPr="001F6158">
              <w:rPr>
                <w:rFonts w:asciiTheme="minorHAnsi" w:hAnsiTheme="minorHAnsi" w:cstheme="minorHAnsi"/>
                <w:sz w:val="22"/>
                <w:szCs w:val="22"/>
              </w:rPr>
              <w:t>vnt.</w:t>
            </w:r>
          </w:p>
        </w:tc>
        <w:tc>
          <w:tcPr>
            <w:tcW w:w="917" w:type="pct"/>
            <w:vAlign w:val="center"/>
          </w:tcPr>
          <w:p w14:paraId="2566A99D" w14:textId="77777777" w:rsidR="00D06254" w:rsidRPr="001F6158" w:rsidRDefault="00D06254" w:rsidP="00161DC3">
            <w:pPr>
              <w:jc w:val="center"/>
              <w:rPr>
                <w:rFonts w:asciiTheme="minorHAnsi" w:hAnsiTheme="minorHAnsi" w:cstheme="minorHAnsi"/>
                <w:sz w:val="22"/>
                <w:szCs w:val="22"/>
              </w:rPr>
            </w:pPr>
            <w:r w:rsidRPr="001F6158">
              <w:rPr>
                <w:rFonts w:asciiTheme="minorHAnsi" w:hAnsiTheme="minorHAnsi" w:cstheme="minorHAnsi"/>
                <w:sz w:val="22"/>
                <w:szCs w:val="22"/>
              </w:rPr>
              <w:t>1</w:t>
            </w:r>
          </w:p>
        </w:tc>
        <w:tc>
          <w:tcPr>
            <w:tcW w:w="1628" w:type="pct"/>
            <w:gridSpan w:val="2"/>
          </w:tcPr>
          <w:p w14:paraId="6E85AECB" w14:textId="77777777" w:rsidR="00D06254" w:rsidRPr="001F6158" w:rsidRDefault="00D06254" w:rsidP="00161DC3">
            <w:pPr>
              <w:jc w:val="both"/>
              <w:rPr>
                <w:rFonts w:asciiTheme="minorHAnsi" w:hAnsiTheme="minorHAnsi" w:cstheme="minorHAnsi"/>
                <w:sz w:val="22"/>
                <w:szCs w:val="22"/>
              </w:rPr>
            </w:pPr>
          </w:p>
        </w:tc>
      </w:tr>
      <w:tr w:rsidR="00D06254" w:rsidRPr="001F6158" w14:paraId="4D400A36" w14:textId="77777777" w:rsidTr="003D2E0B">
        <w:tc>
          <w:tcPr>
            <w:tcW w:w="247" w:type="pct"/>
            <w:tcBorders>
              <w:left w:val="nil"/>
              <w:bottom w:val="nil"/>
              <w:right w:val="nil"/>
            </w:tcBorders>
          </w:tcPr>
          <w:p w14:paraId="355BE393" w14:textId="77777777" w:rsidR="00D06254" w:rsidRPr="001F6158" w:rsidRDefault="00D06254" w:rsidP="00161DC3">
            <w:pPr>
              <w:jc w:val="both"/>
              <w:rPr>
                <w:rFonts w:cstheme="minorHAnsi"/>
                <w:sz w:val="22"/>
                <w:szCs w:val="22"/>
              </w:rPr>
            </w:pPr>
          </w:p>
        </w:tc>
        <w:tc>
          <w:tcPr>
            <w:tcW w:w="1212" w:type="pct"/>
            <w:tcBorders>
              <w:left w:val="nil"/>
              <w:bottom w:val="nil"/>
              <w:right w:val="nil"/>
            </w:tcBorders>
          </w:tcPr>
          <w:p w14:paraId="21365A44" w14:textId="77777777" w:rsidR="00D06254" w:rsidRPr="001F6158" w:rsidRDefault="00D06254" w:rsidP="00161DC3">
            <w:pPr>
              <w:jc w:val="both"/>
              <w:rPr>
                <w:rFonts w:cstheme="minorHAnsi"/>
                <w:sz w:val="22"/>
                <w:szCs w:val="22"/>
              </w:rPr>
            </w:pPr>
          </w:p>
        </w:tc>
        <w:tc>
          <w:tcPr>
            <w:tcW w:w="560" w:type="pct"/>
            <w:tcBorders>
              <w:left w:val="nil"/>
              <w:bottom w:val="nil"/>
              <w:right w:val="nil"/>
            </w:tcBorders>
          </w:tcPr>
          <w:p w14:paraId="3D31B0B4" w14:textId="77777777" w:rsidR="00D06254" w:rsidRPr="001F6158" w:rsidRDefault="00D06254" w:rsidP="00161DC3">
            <w:pPr>
              <w:jc w:val="both"/>
              <w:rPr>
                <w:rFonts w:cstheme="minorHAnsi"/>
                <w:sz w:val="22"/>
                <w:szCs w:val="22"/>
              </w:rPr>
            </w:pPr>
          </w:p>
        </w:tc>
        <w:tc>
          <w:tcPr>
            <w:tcW w:w="435" w:type="pct"/>
            <w:tcBorders>
              <w:left w:val="nil"/>
              <w:bottom w:val="nil"/>
            </w:tcBorders>
          </w:tcPr>
          <w:p w14:paraId="3654C69A" w14:textId="77777777" w:rsidR="00D06254" w:rsidRPr="001F6158" w:rsidRDefault="00D06254" w:rsidP="00161DC3">
            <w:pPr>
              <w:jc w:val="both"/>
              <w:rPr>
                <w:rFonts w:cstheme="minorHAnsi"/>
                <w:sz w:val="22"/>
                <w:szCs w:val="22"/>
              </w:rPr>
            </w:pPr>
          </w:p>
        </w:tc>
        <w:tc>
          <w:tcPr>
            <w:tcW w:w="917" w:type="pct"/>
            <w:vAlign w:val="center"/>
          </w:tcPr>
          <w:p w14:paraId="6D53DA49" w14:textId="77777777" w:rsidR="00D06254" w:rsidRPr="001F6158" w:rsidRDefault="00D06254" w:rsidP="00161DC3">
            <w:pPr>
              <w:jc w:val="right"/>
              <w:rPr>
                <w:rFonts w:cstheme="minorHAnsi"/>
                <w:b/>
                <w:bCs/>
                <w:sz w:val="22"/>
                <w:szCs w:val="22"/>
              </w:rPr>
            </w:pPr>
            <w:r w:rsidRPr="001F6158">
              <w:rPr>
                <w:rFonts w:cstheme="minorHAnsi"/>
                <w:b/>
                <w:bCs/>
                <w:sz w:val="22"/>
                <w:szCs w:val="22"/>
              </w:rPr>
              <w:t>PVM*:</w:t>
            </w:r>
          </w:p>
        </w:tc>
        <w:tc>
          <w:tcPr>
            <w:tcW w:w="686" w:type="pct"/>
          </w:tcPr>
          <w:p w14:paraId="44EA0247" w14:textId="77777777" w:rsidR="00D06254" w:rsidRPr="001F6158" w:rsidRDefault="00D06254" w:rsidP="00161DC3">
            <w:pPr>
              <w:rPr>
                <w:rFonts w:cstheme="minorHAnsi"/>
                <w:i/>
                <w:iCs/>
                <w:sz w:val="22"/>
                <w:szCs w:val="22"/>
              </w:rPr>
            </w:pPr>
            <w:r w:rsidRPr="001F6158">
              <w:rPr>
                <w:rFonts w:cstheme="minorHAnsi"/>
                <w:i/>
                <w:iCs/>
                <w:sz w:val="22"/>
                <w:szCs w:val="22"/>
              </w:rPr>
              <w:t>[Tiekėjas nurodo PVM procentinį tarifą]</w:t>
            </w:r>
          </w:p>
        </w:tc>
        <w:tc>
          <w:tcPr>
            <w:tcW w:w="942" w:type="pct"/>
          </w:tcPr>
          <w:p w14:paraId="60663D06" w14:textId="77777777" w:rsidR="00D06254" w:rsidRPr="001F6158" w:rsidRDefault="00D06254" w:rsidP="00161DC3">
            <w:pPr>
              <w:jc w:val="both"/>
              <w:rPr>
                <w:rFonts w:cstheme="minorHAnsi"/>
                <w:i/>
                <w:iCs/>
                <w:sz w:val="22"/>
                <w:szCs w:val="22"/>
              </w:rPr>
            </w:pPr>
            <w:r w:rsidRPr="001F6158">
              <w:rPr>
                <w:rFonts w:cstheme="minorHAnsi"/>
                <w:i/>
                <w:iCs/>
                <w:sz w:val="22"/>
                <w:szCs w:val="22"/>
              </w:rPr>
              <w:t>[Tiekėjas įrašo PVM sumą eurais]</w:t>
            </w:r>
          </w:p>
        </w:tc>
      </w:tr>
      <w:tr w:rsidR="00D06254" w:rsidRPr="001F6158" w14:paraId="200922B2" w14:textId="77777777" w:rsidTr="003D2E0B">
        <w:tc>
          <w:tcPr>
            <w:tcW w:w="247" w:type="pct"/>
            <w:tcBorders>
              <w:top w:val="nil"/>
              <w:left w:val="nil"/>
              <w:bottom w:val="nil"/>
              <w:right w:val="nil"/>
            </w:tcBorders>
          </w:tcPr>
          <w:p w14:paraId="2CD49D33" w14:textId="77777777" w:rsidR="00D06254" w:rsidRPr="001F6158" w:rsidRDefault="00D06254" w:rsidP="00161DC3">
            <w:pPr>
              <w:jc w:val="both"/>
              <w:rPr>
                <w:rFonts w:cstheme="minorHAnsi"/>
                <w:sz w:val="22"/>
                <w:szCs w:val="22"/>
              </w:rPr>
            </w:pPr>
          </w:p>
        </w:tc>
        <w:tc>
          <w:tcPr>
            <w:tcW w:w="1212" w:type="pct"/>
            <w:tcBorders>
              <w:top w:val="nil"/>
              <w:left w:val="nil"/>
              <w:bottom w:val="nil"/>
              <w:right w:val="nil"/>
            </w:tcBorders>
          </w:tcPr>
          <w:p w14:paraId="739F705C" w14:textId="77777777" w:rsidR="00D06254" w:rsidRPr="001F6158" w:rsidRDefault="00D06254" w:rsidP="00161DC3">
            <w:pPr>
              <w:jc w:val="both"/>
              <w:rPr>
                <w:rFonts w:cstheme="minorHAnsi"/>
                <w:sz w:val="22"/>
                <w:szCs w:val="22"/>
              </w:rPr>
            </w:pPr>
          </w:p>
        </w:tc>
        <w:tc>
          <w:tcPr>
            <w:tcW w:w="560" w:type="pct"/>
            <w:tcBorders>
              <w:top w:val="nil"/>
              <w:left w:val="nil"/>
              <w:bottom w:val="nil"/>
              <w:right w:val="nil"/>
            </w:tcBorders>
          </w:tcPr>
          <w:p w14:paraId="46A67A86" w14:textId="77777777" w:rsidR="00D06254" w:rsidRPr="001F6158" w:rsidRDefault="00D06254" w:rsidP="00161DC3">
            <w:pPr>
              <w:jc w:val="both"/>
              <w:rPr>
                <w:rFonts w:cstheme="minorHAnsi"/>
                <w:sz w:val="22"/>
                <w:szCs w:val="22"/>
              </w:rPr>
            </w:pPr>
          </w:p>
        </w:tc>
        <w:tc>
          <w:tcPr>
            <w:tcW w:w="435" w:type="pct"/>
            <w:tcBorders>
              <w:top w:val="nil"/>
              <w:left w:val="nil"/>
              <w:bottom w:val="nil"/>
            </w:tcBorders>
          </w:tcPr>
          <w:p w14:paraId="7BB73F51" w14:textId="77777777" w:rsidR="00D06254" w:rsidRPr="001F6158" w:rsidRDefault="00D06254" w:rsidP="00161DC3">
            <w:pPr>
              <w:jc w:val="both"/>
              <w:rPr>
                <w:rFonts w:cstheme="minorHAnsi"/>
                <w:sz w:val="22"/>
                <w:szCs w:val="22"/>
              </w:rPr>
            </w:pPr>
          </w:p>
        </w:tc>
        <w:tc>
          <w:tcPr>
            <w:tcW w:w="1603" w:type="pct"/>
            <w:gridSpan w:val="2"/>
            <w:vAlign w:val="center"/>
          </w:tcPr>
          <w:p w14:paraId="4005020F" w14:textId="3A8601AD" w:rsidR="00D06254" w:rsidRPr="001F6158" w:rsidRDefault="008035DF" w:rsidP="00161DC3">
            <w:pPr>
              <w:jc w:val="right"/>
              <w:rPr>
                <w:rFonts w:cstheme="minorHAnsi"/>
                <w:i/>
                <w:iCs/>
                <w:sz w:val="22"/>
                <w:szCs w:val="22"/>
              </w:rPr>
            </w:pPr>
            <w:r w:rsidRPr="001F6158">
              <w:rPr>
                <w:rFonts w:asciiTheme="minorHAnsi" w:hAnsiTheme="minorHAnsi" w:cstheme="minorHAnsi"/>
                <w:b/>
                <w:bCs/>
                <w:sz w:val="22"/>
                <w:szCs w:val="22"/>
              </w:rPr>
              <w:t xml:space="preserve">1 pirkimo objekto dalies </w:t>
            </w:r>
            <w:r w:rsidR="00D06254" w:rsidRPr="001F6158">
              <w:rPr>
                <w:rFonts w:asciiTheme="minorHAnsi" w:hAnsiTheme="minorHAnsi" w:cstheme="minorHAnsi"/>
                <w:b/>
                <w:bCs/>
                <w:sz w:val="22"/>
                <w:szCs w:val="22"/>
              </w:rPr>
              <w:t>Pasiūlymo kaina su PVM:</w:t>
            </w:r>
          </w:p>
        </w:tc>
        <w:tc>
          <w:tcPr>
            <w:tcW w:w="942" w:type="pct"/>
          </w:tcPr>
          <w:p w14:paraId="1B2CC834" w14:textId="77777777" w:rsidR="00D06254" w:rsidRPr="001F6158" w:rsidRDefault="00D06254" w:rsidP="00161DC3">
            <w:pPr>
              <w:jc w:val="both"/>
              <w:rPr>
                <w:rFonts w:cstheme="minorHAnsi"/>
                <w:sz w:val="22"/>
                <w:szCs w:val="22"/>
              </w:rPr>
            </w:pPr>
          </w:p>
        </w:tc>
      </w:tr>
      <w:bookmarkEnd w:id="8"/>
    </w:tbl>
    <w:p w14:paraId="29240804" w14:textId="77777777" w:rsidR="00B674A1" w:rsidRDefault="00B674A1" w:rsidP="00D06254">
      <w:pPr>
        <w:pStyle w:val="Sraopastraipa"/>
        <w:spacing w:after="0" w:line="240" w:lineRule="auto"/>
        <w:ind w:left="567"/>
        <w:jc w:val="both"/>
        <w:rPr>
          <w:rFonts w:eastAsia="Times New Roman" w:cstheme="minorHAnsi"/>
          <w:b/>
          <w:bCs/>
          <w:sz w:val="22"/>
          <w:szCs w:val="22"/>
          <w:lang w:eastAsia="en-US"/>
        </w:rPr>
      </w:pPr>
    </w:p>
    <w:p w14:paraId="6694D4CD" w14:textId="09CA18BF" w:rsidR="00D06254" w:rsidRDefault="00987FBD" w:rsidP="00D06254">
      <w:pPr>
        <w:pStyle w:val="Sraopastraipa"/>
        <w:spacing w:after="0" w:line="240" w:lineRule="auto"/>
        <w:ind w:left="567"/>
        <w:jc w:val="both"/>
        <w:rPr>
          <w:rFonts w:eastAsia="Times New Roman" w:cstheme="minorHAnsi"/>
          <w:b/>
          <w:bCs/>
          <w:sz w:val="22"/>
          <w:szCs w:val="22"/>
          <w:lang w:eastAsia="en-US"/>
        </w:rPr>
      </w:pPr>
      <w:r w:rsidRPr="00CC44CE">
        <w:rPr>
          <w:rFonts w:eastAsia="Times New Roman" w:cstheme="minorHAnsi"/>
          <w:b/>
          <w:bCs/>
          <w:sz w:val="22"/>
          <w:szCs w:val="22"/>
          <w:lang w:eastAsia="en-US"/>
        </w:rPr>
        <w:t>2 pirkimo objekto dalis</w:t>
      </w:r>
    </w:p>
    <w:p w14:paraId="4D97EA7C" w14:textId="77777777" w:rsidR="00B674A1" w:rsidRPr="00CC44CE" w:rsidRDefault="00B674A1" w:rsidP="00D06254">
      <w:pPr>
        <w:pStyle w:val="Sraopastraipa"/>
        <w:spacing w:after="0" w:line="240" w:lineRule="auto"/>
        <w:ind w:left="567"/>
        <w:jc w:val="both"/>
        <w:rPr>
          <w:rFonts w:eastAsia="Times New Roman" w:cstheme="minorHAnsi"/>
          <w:b/>
          <w:bCs/>
          <w:sz w:val="22"/>
          <w:szCs w:val="22"/>
          <w:lang w:eastAsia="en-US"/>
        </w:rPr>
      </w:pPr>
    </w:p>
    <w:tbl>
      <w:tblPr>
        <w:tblStyle w:val="TableGrid5"/>
        <w:tblW w:w="13569" w:type="dxa"/>
        <w:tblInd w:w="114" w:type="dxa"/>
        <w:tblLayout w:type="fixed"/>
        <w:tblLook w:val="04A0" w:firstRow="1" w:lastRow="0" w:firstColumn="1" w:lastColumn="0" w:noHBand="0" w:noVBand="1"/>
      </w:tblPr>
      <w:tblGrid>
        <w:gridCol w:w="874"/>
        <w:gridCol w:w="2337"/>
        <w:gridCol w:w="1468"/>
        <w:gridCol w:w="896"/>
        <w:gridCol w:w="1677"/>
        <w:gridCol w:w="1422"/>
        <w:gridCol w:w="1826"/>
        <w:gridCol w:w="1267"/>
        <w:gridCol w:w="1802"/>
      </w:tblGrid>
      <w:tr w:rsidR="00B74ABB" w:rsidRPr="00787B63" w14:paraId="03A94A81" w14:textId="77777777" w:rsidTr="00542A47">
        <w:tc>
          <w:tcPr>
            <w:tcW w:w="322" w:type="pct"/>
            <w:vAlign w:val="center"/>
          </w:tcPr>
          <w:p w14:paraId="1922A967" w14:textId="2E72B9AA" w:rsidR="00BB7720" w:rsidRPr="00787B63" w:rsidRDefault="00B74ABB"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Eil.</w:t>
            </w:r>
            <w:r w:rsidR="00BB7720" w:rsidRPr="00787B63">
              <w:rPr>
                <w:rFonts w:asciiTheme="minorHAnsi" w:hAnsiTheme="minorHAnsi" w:cstheme="minorHAnsi"/>
                <w:b/>
                <w:bCs/>
                <w:sz w:val="22"/>
                <w:szCs w:val="22"/>
              </w:rPr>
              <w:t xml:space="preserve">  Nr.</w:t>
            </w:r>
          </w:p>
        </w:tc>
        <w:tc>
          <w:tcPr>
            <w:tcW w:w="861" w:type="pct"/>
            <w:vAlign w:val="center"/>
          </w:tcPr>
          <w:p w14:paraId="61C98798" w14:textId="77777777"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Pavadinimas</w:t>
            </w:r>
          </w:p>
        </w:tc>
        <w:tc>
          <w:tcPr>
            <w:tcW w:w="541" w:type="pct"/>
            <w:vAlign w:val="center"/>
          </w:tcPr>
          <w:p w14:paraId="0B63AE62" w14:textId="77777777"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Kilmės šalis, gamintojas, modelis</w:t>
            </w:r>
          </w:p>
        </w:tc>
        <w:tc>
          <w:tcPr>
            <w:tcW w:w="330" w:type="pct"/>
            <w:vAlign w:val="center"/>
          </w:tcPr>
          <w:p w14:paraId="0A25A91E" w14:textId="77777777"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Mato vnt.</w:t>
            </w:r>
          </w:p>
        </w:tc>
        <w:tc>
          <w:tcPr>
            <w:tcW w:w="618" w:type="pct"/>
            <w:vAlign w:val="center"/>
          </w:tcPr>
          <w:p w14:paraId="61D58A43" w14:textId="77777777"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Kiekis (apimtis)</w:t>
            </w:r>
          </w:p>
        </w:tc>
        <w:tc>
          <w:tcPr>
            <w:tcW w:w="524" w:type="pct"/>
            <w:vAlign w:val="center"/>
          </w:tcPr>
          <w:p w14:paraId="5826062D" w14:textId="77777777"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Vieneto kaina Eur be PVM</w:t>
            </w:r>
          </w:p>
        </w:tc>
        <w:tc>
          <w:tcPr>
            <w:tcW w:w="673" w:type="pct"/>
            <w:vAlign w:val="center"/>
          </w:tcPr>
          <w:p w14:paraId="6778A967" w14:textId="28C3AD58"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Bendra kaina Eur be PVM</w:t>
            </w:r>
          </w:p>
        </w:tc>
        <w:tc>
          <w:tcPr>
            <w:tcW w:w="467" w:type="pct"/>
            <w:vAlign w:val="center"/>
          </w:tcPr>
          <w:p w14:paraId="45C7E462" w14:textId="379EF062"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PVM</w:t>
            </w:r>
            <w:r w:rsidRPr="00787B63">
              <w:rPr>
                <w:rFonts w:asciiTheme="minorHAnsi" w:hAnsiTheme="minorHAnsi" w:cstheme="minorHAnsi"/>
                <w:b/>
                <w:bCs/>
                <w:sz w:val="22"/>
                <w:szCs w:val="22"/>
                <w:lang w:val="en-US"/>
              </w:rPr>
              <w:t>%</w:t>
            </w:r>
            <w:r w:rsidRPr="00787B63">
              <w:rPr>
                <w:rFonts w:asciiTheme="minorHAnsi" w:hAnsiTheme="minorHAnsi" w:cstheme="minorHAnsi"/>
                <w:b/>
                <w:bCs/>
                <w:sz w:val="22"/>
                <w:szCs w:val="22"/>
              </w:rPr>
              <w:t>*:</w:t>
            </w:r>
          </w:p>
        </w:tc>
        <w:tc>
          <w:tcPr>
            <w:tcW w:w="664" w:type="pct"/>
            <w:vAlign w:val="center"/>
          </w:tcPr>
          <w:p w14:paraId="20915CFE" w14:textId="2AEEFA09" w:rsidR="00BB7720" w:rsidRPr="00787B63" w:rsidRDefault="00BB7720" w:rsidP="00741075">
            <w:pPr>
              <w:jc w:val="center"/>
              <w:rPr>
                <w:rFonts w:asciiTheme="minorHAnsi" w:hAnsiTheme="minorHAnsi" w:cstheme="minorHAnsi"/>
                <w:b/>
                <w:bCs/>
                <w:sz w:val="22"/>
                <w:szCs w:val="22"/>
              </w:rPr>
            </w:pPr>
            <w:r w:rsidRPr="00787B63">
              <w:rPr>
                <w:rFonts w:asciiTheme="minorHAnsi" w:hAnsiTheme="minorHAnsi" w:cstheme="minorHAnsi"/>
                <w:b/>
                <w:bCs/>
                <w:sz w:val="22"/>
                <w:szCs w:val="22"/>
              </w:rPr>
              <w:t>Bendra kaina Eur su PVM</w:t>
            </w:r>
          </w:p>
        </w:tc>
      </w:tr>
      <w:tr w:rsidR="00B74ABB" w:rsidRPr="00787B63" w14:paraId="0ADBAB06" w14:textId="77777777" w:rsidTr="00542A47">
        <w:trPr>
          <w:trHeight w:val="318"/>
        </w:trPr>
        <w:tc>
          <w:tcPr>
            <w:tcW w:w="322" w:type="pct"/>
          </w:tcPr>
          <w:p w14:paraId="109BDC41" w14:textId="77777777"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1</w:t>
            </w:r>
          </w:p>
        </w:tc>
        <w:tc>
          <w:tcPr>
            <w:tcW w:w="861" w:type="pct"/>
          </w:tcPr>
          <w:p w14:paraId="465D7597" w14:textId="77777777"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2</w:t>
            </w:r>
          </w:p>
        </w:tc>
        <w:tc>
          <w:tcPr>
            <w:tcW w:w="541" w:type="pct"/>
          </w:tcPr>
          <w:p w14:paraId="0A7502BE" w14:textId="77777777"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3</w:t>
            </w:r>
          </w:p>
        </w:tc>
        <w:tc>
          <w:tcPr>
            <w:tcW w:w="330" w:type="pct"/>
          </w:tcPr>
          <w:p w14:paraId="45F6E12E" w14:textId="77777777"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4</w:t>
            </w:r>
          </w:p>
        </w:tc>
        <w:tc>
          <w:tcPr>
            <w:tcW w:w="618" w:type="pct"/>
          </w:tcPr>
          <w:p w14:paraId="2B29775B" w14:textId="77777777"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5</w:t>
            </w:r>
          </w:p>
        </w:tc>
        <w:tc>
          <w:tcPr>
            <w:tcW w:w="524" w:type="pct"/>
          </w:tcPr>
          <w:p w14:paraId="70D4A922" w14:textId="77777777"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6</w:t>
            </w:r>
          </w:p>
        </w:tc>
        <w:tc>
          <w:tcPr>
            <w:tcW w:w="673" w:type="pct"/>
          </w:tcPr>
          <w:p w14:paraId="6A6287DB" w14:textId="097DE36F"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7</w:t>
            </w:r>
          </w:p>
        </w:tc>
        <w:tc>
          <w:tcPr>
            <w:tcW w:w="467" w:type="pct"/>
          </w:tcPr>
          <w:p w14:paraId="29697DB5" w14:textId="00496886"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8</w:t>
            </w:r>
          </w:p>
        </w:tc>
        <w:tc>
          <w:tcPr>
            <w:tcW w:w="664" w:type="pct"/>
          </w:tcPr>
          <w:p w14:paraId="4F084213" w14:textId="1B3B8106" w:rsidR="00BB7720" w:rsidRPr="00787B63" w:rsidRDefault="00BB7720" w:rsidP="00BB7720">
            <w:pPr>
              <w:jc w:val="center"/>
              <w:rPr>
                <w:rFonts w:asciiTheme="minorHAnsi" w:hAnsiTheme="minorHAnsi" w:cstheme="minorHAnsi"/>
                <w:i/>
                <w:iCs/>
                <w:sz w:val="22"/>
                <w:szCs w:val="22"/>
              </w:rPr>
            </w:pPr>
            <w:r w:rsidRPr="00787B63">
              <w:rPr>
                <w:rFonts w:asciiTheme="minorHAnsi" w:hAnsiTheme="minorHAnsi" w:cstheme="minorHAnsi"/>
                <w:i/>
                <w:iCs/>
                <w:sz w:val="22"/>
                <w:szCs w:val="22"/>
              </w:rPr>
              <w:t>9</w:t>
            </w:r>
          </w:p>
        </w:tc>
      </w:tr>
      <w:tr w:rsidR="00BB7720" w:rsidRPr="00787B63" w14:paraId="5F0057CD" w14:textId="77777777" w:rsidTr="00542A47">
        <w:tc>
          <w:tcPr>
            <w:tcW w:w="322" w:type="pct"/>
            <w:vAlign w:val="center"/>
          </w:tcPr>
          <w:p w14:paraId="79340E8E" w14:textId="2E534A3B" w:rsidR="00BB7720" w:rsidRPr="008035DF" w:rsidRDefault="008035DF" w:rsidP="00BB7720">
            <w:pPr>
              <w:jc w:val="center"/>
              <w:rPr>
                <w:rFonts w:asciiTheme="minorHAnsi" w:hAnsiTheme="minorHAnsi" w:cstheme="minorHAnsi"/>
                <w:sz w:val="22"/>
                <w:szCs w:val="22"/>
              </w:rPr>
            </w:pPr>
            <w:r w:rsidRPr="008035DF">
              <w:rPr>
                <w:rFonts w:asciiTheme="minorHAnsi" w:hAnsiTheme="minorHAnsi" w:cstheme="minorHAnsi"/>
                <w:sz w:val="22"/>
                <w:szCs w:val="22"/>
              </w:rPr>
              <w:t>1</w:t>
            </w:r>
            <w:r w:rsidR="00BB7720" w:rsidRPr="008035DF">
              <w:rPr>
                <w:rFonts w:asciiTheme="minorHAnsi" w:hAnsiTheme="minorHAnsi" w:cstheme="minorHAnsi"/>
                <w:sz w:val="22"/>
                <w:szCs w:val="22"/>
              </w:rPr>
              <w:t>.</w:t>
            </w:r>
          </w:p>
        </w:tc>
        <w:tc>
          <w:tcPr>
            <w:tcW w:w="861" w:type="pct"/>
          </w:tcPr>
          <w:p w14:paraId="5D1F4CC7" w14:textId="10A77F99" w:rsidR="00BB7720" w:rsidRPr="00787B63" w:rsidRDefault="00FB3510" w:rsidP="00BB7720">
            <w:pPr>
              <w:rPr>
                <w:rFonts w:asciiTheme="minorHAnsi" w:hAnsiTheme="minorHAnsi" w:cstheme="minorHAnsi"/>
                <w:b/>
                <w:bCs/>
                <w:sz w:val="22"/>
                <w:szCs w:val="22"/>
              </w:rPr>
            </w:pPr>
            <w:r w:rsidRPr="00787B63">
              <w:rPr>
                <w:rFonts w:asciiTheme="minorHAnsi" w:hAnsiTheme="minorHAnsi" w:cstheme="minorHAnsi"/>
                <w:b/>
                <w:bCs/>
                <w:sz w:val="22"/>
                <w:szCs w:val="22"/>
              </w:rPr>
              <w:t>Pasyvių judesių CPM aparatas</w:t>
            </w:r>
          </w:p>
        </w:tc>
        <w:tc>
          <w:tcPr>
            <w:tcW w:w="541" w:type="pct"/>
          </w:tcPr>
          <w:p w14:paraId="14D15D6A" w14:textId="77777777" w:rsidR="00BB7720" w:rsidRPr="00787B63" w:rsidRDefault="00BB7720" w:rsidP="00BB7720">
            <w:pPr>
              <w:jc w:val="both"/>
              <w:rPr>
                <w:rFonts w:asciiTheme="minorHAnsi" w:hAnsiTheme="minorHAnsi" w:cstheme="minorHAnsi"/>
                <w:sz w:val="22"/>
                <w:szCs w:val="22"/>
              </w:rPr>
            </w:pPr>
          </w:p>
        </w:tc>
        <w:tc>
          <w:tcPr>
            <w:tcW w:w="330" w:type="pct"/>
          </w:tcPr>
          <w:p w14:paraId="3EF96D4C" w14:textId="2607BDC5" w:rsidR="00BB7720" w:rsidRPr="00787B63" w:rsidRDefault="00BB7720" w:rsidP="006A4B1A">
            <w:pPr>
              <w:tabs>
                <w:tab w:val="center" w:pos="412"/>
              </w:tabs>
              <w:jc w:val="center"/>
              <w:rPr>
                <w:rFonts w:asciiTheme="minorHAnsi" w:hAnsiTheme="minorHAnsi" w:cstheme="minorHAnsi"/>
                <w:sz w:val="22"/>
                <w:szCs w:val="22"/>
              </w:rPr>
            </w:pPr>
            <w:r w:rsidRPr="00787B63">
              <w:rPr>
                <w:rFonts w:asciiTheme="minorHAnsi" w:hAnsiTheme="minorHAnsi" w:cstheme="minorHAnsi"/>
                <w:sz w:val="22"/>
                <w:szCs w:val="22"/>
              </w:rPr>
              <w:t>vnt.</w:t>
            </w:r>
          </w:p>
        </w:tc>
        <w:tc>
          <w:tcPr>
            <w:tcW w:w="618" w:type="pct"/>
          </w:tcPr>
          <w:p w14:paraId="01E2C286" w14:textId="2FE1CDB5" w:rsidR="00BB7720" w:rsidRPr="00787B63" w:rsidRDefault="003B224E" w:rsidP="00BB7720">
            <w:pPr>
              <w:jc w:val="center"/>
              <w:rPr>
                <w:rFonts w:asciiTheme="minorHAnsi" w:hAnsiTheme="minorHAnsi" w:cstheme="minorHAnsi"/>
                <w:sz w:val="22"/>
                <w:szCs w:val="22"/>
              </w:rPr>
            </w:pPr>
            <w:r w:rsidRPr="00787B63">
              <w:rPr>
                <w:rFonts w:asciiTheme="minorHAnsi" w:hAnsiTheme="minorHAnsi" w:cstheme="minorHAnsi"/>
                <w:sz w:val="22"/>
                <w:szCs w:val="22"/>
              </w:rPr>
              <w:t>2</w:t>
            </w:r>
          </w:p>
        </w:tc>
        <w:tc>
          <w:tcPr>
            <w:tcW w:w="524" w:type="pct"/>
          </w:tcPr>
          <w:p w14:paraId="734D2DD9" w14:textId="77777777" w:rsidR="00BB7720" w:rsidRPr="00787B63" w:rsidRDefault="00BB7720" w:rsidP="00BB7720">
            <w:pPr>
              <w:jc w:val="both"/>
              <w:rPr>
                <w:rFonts w:asciiTheme="minorHAnsi" w:hAnsiTheme="minorHAnsi" w:cstheme="minorHAnsi"/>
                <w:sz w:val="22"/>
                <w:szCs w:val="22"/>
              </w:rPr>
            </w:pPr>
          </w:p>
        </w:tc>
        <w:tc>
          <w:tcPr>
            <w:tcW w:w="673" w:type="pct"/>
          </w:tcPr>
          <w:p w14:paraId="4DA9A73C" w14:textId="77777777" w:rsidR="00BB7720" w:rsidRPr="00787B63" w:rsidRDefault="00BB7720" w:rsidP="00BB7720">
            <w:pPr>
              <w:jc w:val="both"/>
              <w:rPr>
                <w:rFonts w:asciiTheme="minorHAnsi" w:hAnsiTheme="minorHAnsi" w:cstheme="minorHAnsi"/>
                <w:sz w:val="22"/>
                <w:szCs w:val="22"/>
              </w:rPr>
            </w:pPr>
          </w:p>
        </w:tc>
        <w:tc>
          <w:tcPr>
            <w:tcW w:w="467" w:type="pct"/>
          </w:tcPr>
          <w:p w14:paraId="72E4CD40" w14:textId="1D7286CA" w:rsidR="00BB7720" w:rsidRPr="00787B63" w:rsidRDefault="00BB7720" w:rsidP="00BB7720">
            <w:pPr>
              <w:jc w:val="both"/>
              <w:rPr>
                <w:rFonts w:asciiTheme="minorHAnsi" w:hAnsiTheme="minorHAnsi" w:cstheme="minorHAnsi"/>
                <w:sz w:val="22"/>
                <w:szCs w:val="22"/>
              </w:rPr>
            </w:pPr>
          </w:p>
        </w:tc>
        <w:tc>
          <w:tcPr>
            <w:tcW w:w="664" w:type="pct"/>
          </w:tcPr>
          <w:p w14:paraId="4EA304EA" w14:textId="77777777" w:rsidR="00BB7720" w:rsidRPr="00787B63" w:rsidRDefault="00BB7720" w:rsidP="00BB7720">
            <w:pPr>
              <w:jc w:val="both"/>
              <w:rPr>
                <w:rFonts w:asciiTheme="minorHAnsi" w:hAnsiTheme="minorHAnsi" w:cstheme="minorHAnsi"/>
                <w:sz w:val="22"/>
                <w:szCs w:val="22"/>
              </w:rPr>
            </w:pPr>
          </w:p>
        </w:tc>
      </w:tr>
      <w:tr w:rsidR="00BB7720" w:rsidRPr="00787B63" w14:paraId="5FFB6D6F" w14:textId="77777777" w:rsidTr="00542A47">
        <w:tc>
          <w:tcPr>
            <w:tcW w:w="322" w:type="pct"/>
            <w:tcBorders>
              <w:left w:val="nil"/>
              <w:bottom w:val="nil"/>
              <w:right w:val="nil"/>
            </w:tcBorders>
          </w:tcPr>
          <w:p w14:paraId="2B3548A9" w14:textId="77777777" w:rsidR="00BB7720" w:rsidRPr="00787B63" w:rsidRDefault="00BB7720" w:rsidP="00BB7720">
            <w:pPr>
              <w:jc w:val="both"/>
              <w:rPr>
                <w:rFonts w:asciiTheme="minorHAnsi" w:hAnsiTheme="minorHAnsi" w:cstheme="minorHAnsi"/>
                <w:sz w:val="22"/>
                <w:szCs w:val="22"/>
              </w:rPr>
            </w:pPr>
          </w:p>
        </w:tc>
        <w:tc>
          <w:tcPr>
            <w:tcW w:w="861" w:type="pct"/>
            <w:tcBorders>
              <w:left w:val="nil"/>
              <w:bottom w:val="nil"/>
              <w:right w:val="nil"/>
            </w:tcBorders>
          </w:tcPr>
          <w:p w14:paraId="36315888" w14:textId="77777777" w:rsidR="00BB7720" w:rsidRPr="00787B63" w:rsidRDefault="00BB7720" w:rsidP="00BB7720">
            <w:pPr>
              <w:jc w:val="both"/>
              <w:rPr>
                <w:rFonts w:asciiTheme="minorHAnsi" w:hAnsiTheme="minorHAnsi" w:cstheme="minorHAnsi"/>
                <w:sz w:val="22"/>
                <w:szCs w:val="22"/>
              </w:rPr>
            </w:pPr>
          </w:p>
        </w:tc>
        <w:tc>
          <w:tcPr>
            <w:tcW w:w="541" w:type="pct"/>
            <w:tcBorders>
              <w:left w:val="nil"/>
              <w:bottom w:val="nil"/>
              <w:right w:val="nil"/>
            </w:tcBorders>
          </w:tcPr>
          <w:p w14:paraId="1E1E2AC8" w14:textId="77777777" w:rsidR="00BB7720" w:rsidRPr="00787B63" w:rsidRDefault="00BB7720" w:rsidP="00BB7720">
            <w:pPr>
              <w:jc w:val="both"/>
              <w:rPr>
                <w:rFonts w:asciiTheme="minorHAnsi" w:hAnsiTheme="minorHAnsi" w:cstheme="minorHAnsi"/>
                <w:sz w:val="22"/>
                <w:szCs w:val="22"/>
              </w:rPr>
            </w:pPr>
          </w:p>
        </w:tc>
        <w:tc>
          <w:tcPr>
            <w:tcW w:w="948" w:type="pct"/>
            <w:gridSpan w:val="2"/>
            <w:tcBorders>
              <w:left w:val="nil"/>
              <w:bottom w:val="nil"/>
            </w:tcBorders>
          </w:tcPr>
          <w:p w14:paraId="549C4CA7" w14:textId="77777777" w:rsidR="00BB7720" w:rsidRPr="00787B63" w:rsidRDefault="00BB7720" w:rsidP="00BB7720">
            <w:pPr>
              <w:jc w:val="right"/>
              <w:rPr>
                <w:rFonts w:asciiTheme="minorHAnsi" w:hAnsiTheme="minorHAnsi" w:cstheme="minorHAnsi"/>
                <w:b/>
                <w:bCs/>
                <w:sz w:val="22"/>
                <w:szCs w:val="22"/>
              </w:rPr>
            </w:pPr>
          </w:p>
        </w:tc>
        <w:tc>
          <w:tcPr>
            <w:tcW w:w="1664" w:type="pct"/>
            <w:gridSpan w:val="3"/>
            <w:vAlign w:val="center"/>
          </w:tcPr>
          <w:p w14:paraId="114C8EB2" w14:textId="169AB8F9" w:rsidR="00BB7720" w:rsidRPr="00787B63" w:rsidRDefault="008035DF" w:rsidP="00BB7720">
            <w:pPr>
              <w:jc w:val="right"/>
              <w:rPr>
                <w:rFonts w:asciiTheme="minorHAnsi" w:hAnsiTheme="minorHAnsi" w:cstheme="minorHAnsi"/>
                <w:i/>
                <w:iCs/>
                <w:sz w:val="22"/>
                <w:szCs w:val="22"/>
              </w:rPr>
            </w:pPr>
            <w:r>
              <w:rPr>
                <w:rFonts w:asciiTheme="minorHAnsi" w:hAnsiTheme="minorHAnsi" w:cstheme="minorHAnsi"/>
                <w:b/>
                <w:bCs/>
                <w:sz w:val="22"/>
                <w:szCs w:val="22"/>
              </w:rPr>
              <w:t>2 pirkimo objekto dalies p</w:t>
            </w:r>
            <w:r w:rsidR="00BB7720" w:rsidRPr="00787B63">
              <w:rPr>
                <w:rFonts w:asciiTheme="minorHAnsi" w:hAnsiTheme="minorHAnsi" w:cstheme="minorHAnsi"/>
                <w:b/>
                <w:bCs/>
                <w:sz w:val="22"/>
                <w:szCs w:val="22"/>
              </w:rPr>
              <w:t>asiūlymo kaina Eur be PVM:</w:t>
            </w:r>
            <w:r w:rsidR="00BB7720" w:rsidRPr="00787B63" w:rsidDel="005F4A5E">
              <w:rPr>
                <w:rFonts w:asciiTheme="minorHAnsi" w:hAnsiTheme="minorHAnsi" w:cstheme="minorHAnsi"/>
                <w:b/>
                <w:bCs/>
                <w:sz w:val="22"/>
                <w:szCs w:val="22"/>
              </w:rPr>
              <w:t xml:space="preserve"> </w:t>
            </w:r>
          </w:p>
        </w:tc>
        <w:tc>
          <w:tcPr>
            <w:tcW w:w="664" w:type="pct"/>
            <w:vAlign w:val="center"/>
          </w:tcPr>
          <w:p w14:paraId="410B0CEB" w14:textId="77777777" w:rsidR="00BB7720" w:rsidRPr="00787B63" w:rsidRDefault="00BB7720" w:rsidP="00BB7720">
            <w:pPr>
              <w:jc w:val="both"/>
              <w:rPr>
                <w:rFonts w:asciiTheme="minorHAnsi" w:hAnsiTheme="minorHAnsi" w:cstheme="minorHAnsi"/>
                <w:i/>
                <w:iCs/>
                <w:sz w:val="22"/>
                <w:szCs w:val="22"/>
              </w:rPr>
            </w:pPr>
          </w:p>
        </w:tc>
      </w:tr>
      <w:tr w:rsidR="00BB7720" w:rsidRPr="00787B63" w14:paraId="7272D39A" w14:textId="77777777" w:rsidTr="00542A47">
        <w:tc>
          <w:tcPr>
            <w:tcW w:w="322" w:type="pct"/>
            <w:tcBorders>
              <w:left w:val="nil"/>
              <w:bottom w:val="nil"/>
              <w:right w:val="nil"/>
            </w:tcBorders>
          </w:tcPr>
          <w:p w14:paraId="4BA221E7" w14:textId="77777777" w:rsidR="00BB7720" w:rsidRPr="00787B63" w:rsidRDefault="00BB7720" w:rsidP="00BB7720">
            <w:pPr>
              <w:jc w:val="both"/>
              <w:rPr>
                <w:rFonts w:asciiTheme="minorHAnsi" w:hAnsiTheme="minorHAnsi" w:cstheme="minorHAnsi"/>
                <w:sz w:val="22"/>
                <w:szCs w:val="22"/>
              </w:rPr>
            </w:pPr>
          </w:p>
        </w:tc>
        <w:tc>
          <w:tcPr>
            <w:tcW w:w="861" w:type="pct"/>
            <w:tcBorders>
              <w:left w:val="nil"/>
              <w:bottom w:val="nil"/>
              <w:right w:val="nil"/>
            </w:tcBorders>
          </w:tcPr>
          <w:p w14:paraId="25FB67F2" w14:textId="77777777" w:rsidR="00BB7720" w:rsidRPr="00787B63" w:rsidRDefault="00BB7720" w:rsidP="00BB7720">
            <w:pPr>
              <w:jc w:val="both"/>
              <w:rPr>
                <w:rFonts w:asciiTheme="minorHAnsi" w:hAnsiTheme="minorHAnsi" w:cstheme="minorHAnsi"/>
                <w:sz w:val="22"/>
                <w:szCs w:val="22"/>
              </w:rPr>
            </w:pPr>
          </w:p>
        </w:tc>
        <w:tc>
          <w:tcPr>
            <w:tcW w:w="541" w:type="pct"/>
            <w:tcBorders>
              <w:left w:val="nil"/>
              <w:bottom w:val="nil"/>
              <w:right w:val="nil"/>
            </w:tcBorders>
          </w:tcPr>
          <w:p w14:paraId="38CF7E44" w14:textId="77777777" w:rsidR="00BB7720" w:rsidRPr="00787B63" w:rsidRDefault="00BB7720" w:rsidP="00BB7720">
            <w:pPr>
              <w:jc w:val="both"/>
              <w:rPr>
                <w:rFonts w:asciiTheme="minorHAnsi" w:hAnsiTheme="minorHAnsi" w:cstheme="minorHAnsi"/>
                <w:sz w:val="22"/>
                <w:szCs w:val="22"/>
              </w:rPr>
            </w:pPr>
          </w:p>
        </w:tc>
        <w:tc>
          <w:tcPr>
            <w:tcW w:w="330" w:type="pct"/>
            <w:tcBorders>
              <w:left w:val="nil"/>
              <w:bottom w:val="nil"/>
            </w:tcBorders>
          </w:tcPr>
          <w:p w14:paraId="0B2BB7E5" w14:textId="77777777" w:rsidR="00BB7720" w:rsidRPr="00787B63" w:rsidRDefault="00BB7720" w:rsidP="00BB7720">
            <w:pPr>
              <w:jc w:val="both"/>
              <w:rPr>
                <w:rFonts w:asciiTheme="minorHAnsi" w:hAnsiTheme="minorHAnsi" w:cstheme="minorHAnsi"/>
                <w:sz w:val="22"/>
                <w:szCs w:val="22"/>
              </w:rPr>
            </w:pPr>
          </w:p>
        </w:tc>
        <w:tc>
          <w:tcPr>
            <w:tcW w:w="618" w:type="pct"/>
          </w:tcPr>
          <w:p w14:paraId="459BB433" w14:textId="77777777" w:rsidR="00BB7720" w:rsidRPr="00787B63" w:rsidRDefault="00BB7720" w:rsidP="00BB7720">
            <w:pPr>
              <w:jc w:val="right"/>
              <w:rPr>
                <w:rFonts w:asciiTheme="minorHAnsi" w:hAnsiTheme="minorHAnsi" w:cstheme="minorHAnsi"/>
                <w:b/>
                <w:bCs/>
                <w:sz w:val="22"/>
                <w:szCs w:val="22"/>
              </w:rPr>
            </w:pPr>
          </w:p>
          <w:p w14:paraId="5165EEC4" w14:textId="77777777" w:rsidR="00BB7720" w:rsidRPr="00787B63" w:rsidRDefault="00BB7720" w:rsidP="00BB7720">
            <w:pPr>
              <w:jc w:val="right"/>
              <w:rPr>
                <w:rFonts w:asciiTheme="minorHAnsi" w:hAnsiTheme="minorHAnsi" w:cstheme="minorHAnsi"/>
                <w:b/>
                <w:bCs/>
                <w:sz w:val="22"/>
                <w:szCs w:val="22"/>
              </w:rPr>
            </w:pPr>
          </w:p>
        </w:tc>
        <w:tc>
          <w:tcPr>
            <w:tcW w:w="1664" w:type="pct"/>
            <w:gridSpan w:val="3"/>
            <w:vAlign w:val="center"/>
          </w:tcPr>
          <w:p w14:paraId="273A80B8" w14:textId="679B71B4" w:rsidR="00BB7720" w:rsidRPr="00787B63" w:rsidRDefault="00BB7720" w:rsidP="00BB7720">
            <w:pPr>
              <w:jc w:val="right"/>
              <w:rPr>
                <w:rFonts w:asciiTheme="minorHAnsi" w:hAnsiTheme="minorHAnsi" w:cstheme="minorHAnsi"/>
                <w:i/>
                <w:iCs/>
                <w:sz w:val="22"/>
                <w:szCs w:val="22"/>
              </w:rPr>
            </w:pPr>
            <w:r w:rsidRPr="00787B63">
              <w:rPr>
                <w:rFonts w:asciiTheme="minorHAnsi" w:hAnsiTheme="minorHAnsi" w:cstheme="minorHAnsi"/>
                <w:b/>
                <w:bCs/>
                <w:sz w:val="22"/>
                <w:szCs w:val="22"/>
              </w:rPr>
              <w:t>PVM:</w:t>
            </w:r>
          </w:p>
        </w:tc>
        <w:tc>
          <w:tcPr>
            <w:tcW w:w="664" w:type="pct"/>
          </w:tcPr>
          <w:p w14:paraId="0A68D2FC" w14:textId="77777777" w:rsidR="00BB7720" w:rsidRPr="00787B63" w:rsidRDefault="00BB7720" w:rsidP="00BB7720">
            <w:pPr>
              <w:jc w:val="both"/>
              <w:rPr>
                <w:rFonts w:asciiTheme="minorHAnsi" w:hAnsiTheme="minorHAnsi" w:cstheme="minorHAnsi"/>
                <w:i/>
                <w:iCs/>
                <w:sz w:val="22"/>
                <w:szCs w:val="22"/>
              </w:rPr>
            </w:pPr>
            <w:r w:rsidRPr="00787B63">
              <w:rPr>
                <w:rFonts w:asciiTheme="minorHAnsi" w:hAnsiTheme="minorHAnsi" w:cstheme="minorHAnsi"/>
                <w:i/>
                <w:iCs/>
                <w:sz w:val="22"/>
                <w:szCs w:val="22"/>
              </w:rPr>
              <w:t>[Tiekėjas įrašo PVM sumą eurais]</w:t>
            </w:r>
          </w:p>
        </w:tc>
      </w:tr>
      <w:tr w:rsidR="00BB7720" w:rsidRPr="00787B63" w14:paraId="20543751" w14:textId="77777777" w:rsidTr="00542A47">
        <w:tc>
          <w:tcPr>
            <w:tcW w:w="322" w:type="pct"/>
            <w:tcBorders>
              <w:top w:val="nil"/>
              <w:left w:val="nil"/>
              <w:bottom w:val="nil"/>
              <w:right w:val="nil"/>
            </w:tcBorders>
          </w:tcPr>
          <w:p w14:paraId="3A2CB4C8" w14:textId="77777777" w:rsidR="00BB7720" w:rsidRPr="00787B63" w:rsidRDefault="00BB7720" w:rsidP="00BB7720">
            <w:pPr>
              <w:jc w:val="both"/>
              <w:rPr>
                <w:rFonts w:asciiTheme="minorHAnsi" w:hAnsiTheme="minorHAnsi" w:cstheme="minorHAnsi"/>
                <w:sz w:val="22"/>
                <w:szCs w:val="22"/>
              </w:rPr>
            </w:pPr>
          </w:p>
        </w:tc>
        <w:tc>
          <w:tcPr>
            <w:tcW w:w="861" w:type="pct"/>
            <w:tcBorders>
              <w:top w:val="nil"/>
              <w:left w:val="nil"/>
              <w:bottom w:val="nil"/>
              <w:right w:val="nil"/>
            </w:tcBorders>
          </w:tcPr>
          <w:p w14:paraId="60201D9E" w14:textId="77777777" w:rsidR="00BB7720" w:rsidRPr="00787B63" w:rsidRDefault="00BB7720" w:rsidP="00BB7720">
            <w:pPr>
              <w:jc w:val="both"/>
              <w:rPr>
                <w:rFonts w:asciiTheme="minorHAnsi" w:hAnsiTheme="minorHAnsi" w:cstheme="minorHAnsi"/>
                <w:sz w:val="22"/>
                <w:szCs w:val="22"/>
              </w:rPr>
            </w:pPr>
          </w:p>
        </w:tc>
        <w:tc>
          <w:tcPr>
            <w:tcW w:w="541" w:type="pct"/>
            <w:tcBorders>
              <w:top w:val="nil"/>
              <w:left w:val="nil"/>
              <w:bottom w:val="nil"/>
              <w:right w:val="nil"/>
            </w:tcBorders>
          </w:tcPr>
          <w:p w14:paraId="4B1D22BF" w14:textId="77777777" w:rsidR="00BB7720" w:rsidRPr="00787B63" w:rsidRDefault="00BB7720" w:rsidP="00BB7720">
            <w:pPr>
              <w:jc w:val="both"/>
              <w:rPr>
                <w:rFonts w:asciiTheme="minorHAnsi" w:hAnsiTheme="minorHAnsi" w:cstheme="minorHAnsi"/>
                <w:sz w:val="22"/>
                <w:szCs w:val="22"/>
              </w:rPr>
            </w:pPr>
          </w:p>
        </w:tc>
        <w:tc>
          <w:tcPr>
            <w:tcW w:w="330" w:type="pct"/>
            <w:tcBorders>
              <w:top w:val="nil"/>
              <w:left w:val="nil"/>
              <w:bottom w:val="nil"/>
            </w:tcBorders>
          </w:tcPr>
          <w:p w14:paraId="37CAC5E4" w14:textId="77777777" w:rsidR="00BB7720" w:rsidRPr="00787B63" w:rsidRDefault="00BB7720" w:rsidP="00BB7720">
            <w:pPr>
              <w:jc w:val="both"/>
              <w:rPr>
                <w:rFonts w:asciiTheme="minorHAnsi" w:hAnsiTheme="minorHAnsi" w:cstheme="minorHAnsi"/>
                <w:sz w:val="22"/>
                <w:szCs w:val="22"/>
              </w:rPr>
            </w:pPr>
          </w:p>
          <w:p w14:paraId="791680C2" w14:textId="77777777" w:rsidR="00BB7720" w:rsidRPr="00787B63" w:rsidRDefault="00BB7720" w:rsidP="00BB7720">
            <w:pPr>
              <w:jc w:val="both"/>
              <w:rPr>
                <w:rFonts w:asciiTheme="minorHAnsi" w:hAnsiTheme="minorHAnsi" w:cstheme="minorHAnsi"/>
                <w:sz w:val="22"/>
                <w:szCs w:val="22"/>
              </w:rPr>
            </w:pPr>
          </w:p>
        </w:tc>
        <w:tc>
          <w:tcPr>
            <w:tcW w:w="618" w:type="pct"/>
          </w:tcPr>
          <w:p w14:paraId="447B519A" w14:textId="77777777" w:rsidR="00BB7720" w:rsidRPr="00787B63" w:rsidRDefault="00BB7720" w:rsidP="00BB7720">
            <w:pPr>
              <w:jc w:val="right"/>
              <w:rPr>
                <w:rFonts w:asciiTheme="minorHAnsi" w:hAnsiTheme="minorHAnsi" w:cstheme="minorHAnsi"/>
                <w:b/>
                <w:bCs/>
                <w:sz w:val="22"/>
                <w:szCs w:val="22"/>
              </w:rPr>
            </w:pPr>
          </w:p>
        </w:tc>
        <w:tc>
          <w:tcPr>
            <w:tcW w:w="1664" w:type="pct"/>
            <w:gridSpan w:val="3"/>
            <w:vAlign w:val="center"/>
          </w:tcPr>
          <w:p w14:paraId="6F5696DF" w14:textId="3535D9B1" w:rsidR="00BB7720" w:rsidRPr="00787B63" w:rsidRDefault="008035DF" w:rsidP="00BB7720">
            <w:pPr>
              <w:jc w:val="right"/>
              <w:rPr>
                <w:rFonts w:asciiTheme="minorHAnsi" w:hAnsiTheme="minorHAnsi" w:cstheme="minorHAnsi"/>
                <w:sz w:val="22"/>
                <w:szCs w:val="22"/>
              </w:rPr>
            </w:pPr>
            <w:r>
              <w:rPr>
                <w:rFonts w:asciiTheme="minorHAnsi" w:hAnsiTheme="minorHAnsi" w:cstheme="minorHAnsi"/>
                <w:b/>
                <w:bCs/>
                <w:sz w:val="22"/>
                <w:szCs w:val="22"/>
              </w:rPr>
              <w:t>2 pirkimo objekto dalies p</w:t>
            </w:r>
            <w:r w:rsidR="00BB7720" w:rsidRPr="00787B63">
              <w:rPr>
                <w:rFonts w:asciiTheme="minorHAnsi" w:hAnsiTheme="minorHAnsi" w:cstheme="minorHAnsi"/>
                <w:b/>
                <w:bCs/>
                <w:sz w:val="22"/>
                <w:szCs w:val="22"/>
              </w:rPr>
              <w:t>asiūlymo kaina Eur su PVM:</w:t>
            </w:r>
          </w:p>
        </w:tc>
        <w:tc>
          <w:tcPr>
            <w:tcW w:w="664" w:type="pct"/>
          </w:tcPr>
          <w:p w14:paraId="67E6E7B7" w14:textId="77777777" w:rsidR="00BB7720" w:rsidRPr="00787B63" w:rsidRDefault="00BB7720" w:rsidP="00BB7720">
            <w:pPr>
              <w:jc w:val="both"/>
              <w:rPr>
                <w:rFonts w:asciiTheme="minorHAnsi" w:hAnsiTheme="minorHAnsi" w:cstheme="minorHAnsi"/>
                <w:sz w:val="22"/>
                <w:szCs w:val="22"/>
              </w:rPr>
            </w:pPr>
          </w:p>
        </w:tc>
      </w:tr>
    </w:tbl>
    <w:p w14:paraId="4C95858C" w14:textId="77777777" w:rsidR="00B674A1" w:rsidRDefault="00B674A1" w:rsidP="00617EAD">
      <w:pPr>
        <w:pStyle w:val="Sraopastraipa"/>
        <w:spacing w:after="0" w:line="240" w:lineRule="auto"/>
        <w:ind w:left="567"/>
        <w:jc w:val="both"/>
        <w:rPr>
          <w:rFonts w:eastAsia="Times New Roman" w:cstheme="minorHAnsi"/>
          <w:b/>
          <w:bCs/>
          <w:sz w:val="22"/>
          <w:szCs w:val="22"/>
          <w:lang w:eastAsia="en-US"/>
        </w:rPr>
      </w:pPr>
    </w:p>
    <w:p w14:paraId="1C3B8485" w14:textId="77777777" w:rsidR="00987FBD" w:rsidRPr="00FE7776" w:rsidRDefault="00987FBD" w:rsidP="00617EAD">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7A633DE4" w:rsidR="002E2126" w:rsidRPr="00FE7776" w:rsidRDefault="009A053E" w:rsidP="00600A79">
            <w:pPr>
              <w:ind w:firstLine="459"/>
              <w:jc w:val="both"/>
              <w:rPr>
                <w:rFonts w:asciiTheme="minorHAnsi" w:eastAsia="Times New Roman" w:cstheme="minorHAnsi"/>
                <w:sz w:val="22"/>
                <w:szCs w:val="22"/>
              </w:rPr>
            </w:pPr>
            <w:r>
              <w:rPr>
                <w:rFonts w:asciiTheme="minorHAnsi" w:eastAsia="Times New Roman" w:cstheme="minorHAnsi"/>
                <w:sz w:val="22"/>
                <w:szCs w:val="22"/>
              </w:rPr>
              <w:t>3.6</w:t>
            </w:r>
            <w:r w:rsidR="00600A79">
              <w:rPr>
                <w:rFonts w:asciiTheme="minorHAnsi" w:eastAsia="Times New Roman" w:cstheme="minorHAnsi"/>
                <w:sz w:val="22"/>
                <w:szCs w:val="22"/>
              </w:rPr>
              <w:t>.</w:t>
            </w:r>
            <w:r w:rsidR="008376C0" w:rsidRPr="00FE7776">
              <w:rPr>
                <w:rFonts w:asciiTheme="minorHAnsi" w:eastAsia="Times New Roman" w:cstheme="minorHAnsi"/>
                <w:sz w:val="22"/>
                <w:szCs w:val="22"/>
              </w:rPr>
              <w:t xml:space="preserve">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D33E60" w:rsidRPr="00D33E60" w14:paraId="00989DFA" w14:textId="77777777">
        <w:tc>
          <w:tcPr>
            <w:tcW w:w="13562" w:type="dxa"/>
            <w:tcBorders>
              <w:top w:val="nil"/>
              <w:left w:val="nil"/>
              <w:right w:val="nil"/>
            </w:tcBorders>
          </w:tcPr>
          <w:p w14:paraId="651C0FD7" w14:textId="77777777" w:rsidR="002E2126" w:rsidRPr="00D33E60" w:rsidRDefault="002E2126" w:rsidP="00617EAD">
            <w:pPr>
              <w:jc w:val="both"/>
              <w:rPr>
                <w:rFonts w:asciiTheme="minorHAnsi" w:eastAsia="Times New Roman" w:cstheme="minorHAnsi"/>
                <w:i/>
                <w:iCs/>
                <w:sz w:val="22"/>
                <w:szCs w:val="22"/>
              </w:rPr>
            </w:pPr>
            <w:r w:rsidRPr="00855D63">
              <w:rPr>
                <w:rFonts w:asciiTheme="minorHAnsi" w:eastAsia="Times New Roman" w:cstheme="minorHAnsi"/>
                <w:i/>
                <w:iCs/>
                <w:sz w:val="22"/>
                <w:szCs w:val="22"/>
              </w:rPr>
              <w:lastRenderedPageBreak/>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2E391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2EEE6A3" w:rsidR="002E2126" w:rsidRPr="00FE7776" w:rsidRDefault="002E2126" w:rsidP="00FE7776">
            <w:pPr>
              <w:jc w:val="both"/>
              <w:rPr>
                <w:rFonts w:asciiTheme="minorHAnsi" w:cstheme="minorHAnsi"/>
                <w:bCs/>
                <w:color w:val="000000" w:themeColor="text1"/>
                <w:sz w:val="22"/>
                <w:szCs w:val="22"/>
              </w:rPr>
            </w:pPr>
            <w:r w:rsidRPr="00FE7776">
              <w:rPr>
                <w:rFonts w:asciiTheme="minorHAnsi" w:eastAsiaTheme="minorHAnsi" w:cstheme="minorHAnsi"/>
                <w:bCs/>
                <w:iCs/>
                <w:sz w:val="22"/>
                <w:szCs w:val="22"/>
              </w:rPr>
              <w:t>EBVPD (</w:t>
            </w:r>
            <w:r w:rsidRPr="00FE7776">
              <w:rPr>
                <w:rFonts w:eastAsiaTheme="minorHAnsi" w:cstheme="minorHAnsi"/>
                <w:bCs/>
                <w:iCs/>
                <w:color w:val="000000" w:themeColor="text1"/>
                <w:sz w:val="22"/>
                <w:szCs w:val="22"/>
              </w:rPr>
              <w:fldChar w:fldCharType="begin"/>
            </w:r>
            <w:r w:rsidRPr="00FE7776">
              <w:rPr>
                <w:rFonts w:asciiTheme="minorHAnsi" w:eastAsiaTheme="minorHAnsi" w:cstheme="minorHAnsi"/>
                <w:bCs/>
                <w:iCs/>
                <w:color w:val="000000" w:themeColor="text1"/>
                <w:sz w:val="22"/>
                <w:szCs w:val="22"/>
              </w:rPr>
              <w:instrText xml:space="preserve"> REF _Ref38898251 \h  \* MERGEFORMAT </w:instrText>
            </w:r>
            <w:r w:rsidRPr="00FE7776">
              <w:rPr>
                <w:rFonts w:eastAsiaTheme="minorHAnsi" w:cstheme="minorHAnsi"/>
                <w:bCs/>
                <w:iCs/>
                <w:color w:val="000000" w:themeColor="text1"/>
                <w:sz w:val="22"/>
                <w:szCs w:val="22"/>
              </w:rPr>
            </w:r>
            <w:r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Pr="00FE7776">
              <w:rPr>
                <w:rFonts w:eastAsiaTheme="minorHAnsi" w:cstheme="minorHAnsi"/>
                <w:bCs/>
                <w:iCs/>
                <w:color w:val="000000" w:themeColor="text1"/>
                <w:sz w:val="22"/>
                <w:szCs w:val="22"/>
              </w:rPr>
              <w:fldChar w:fldCharType="end"/>
            </w:r>
            <w:r w:rsidRPr="00FE7776">
              <w:rPr>
                <w:rFonts w:asciiTheme="minorHAnsi" w:eastAsiaTheme="minorHAnsi" w:cstheme="minorHAnsi"/>
                <w:bCs/>
                <w:iCs/>
                <w:color w:val="000000" w:themeColor="text1"/>
                <w:sz w:val="22"/>
                <w:szCs w:val="22"/>
              </w:rPr>
              <w:t>.</w:t>
            </w:r>
            <w:r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lastRenderedPageBreak/>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 xml:space="preserve">šis reikalavimas netaikomas </w:t>
            </w:r>
            <w:proofErr w:type="spellStart"/>
            <w:r w:rsidR="09003E87" w:rsidRPr="00FE7776">
              <w:rPr>
                <w:rFonts w:asciiTheme="minorHAnsi" w:eastAsia="Calibri" w:cstheme="minorHAnsi"/>
                <w:i/>
                <w:iCs/>
                <w:sz w:val="22"/>
                <w:szCs w:val="22"/>
              </w:rPr>
              <w:t>kvazisubtiekėjams</w:t>
            </w:r>
            <w:proofErr w:type="spellEnd"/>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A53C58">
        <w:trPr>
          <w:trHeight w:val="342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2066B6F8" w:rsidR="002E2126" w:rsidRPr="00A53C58" w:rsidRDefault="003D695F" w:rsidP="00A53C58">
            <w:pPr>
              <w:jc w:val="both"/>
              <w:rPr>
                <w:rFonts w:ascii="Calibri" w:hAnsi="Calibri" w:cs="Calibri"/>
                <w:sz w:val="22"/>
                <w:szCs w:val="22"/>
              </w:rPr>
            </w:pPr>
            <w:r w:rsidRPr="00A53C58">
              <w:rPr>
                <w:rFonts w:ascii="Calibri" w:hAnsi="Calibri" w:cs="Calibri"/>
                <w:sz w:val="22"/>
                <w:szCs w:val="22"/>
              </w:rPr>
              <w:t xml:space="preserve">Detalūs siūlomų prekių techninių charakteristikų aprašymai (prekių katalogai, ar jų dalys ar kiti lygiaverčiai gamintojo parengti dokumentai, kuriose aprašomos siūlomos prekės) anglų kalba </w:t>
            </w:r>
            <w:r w:rsidR="00DB5190">
              <w:rPr>
                <w:rFonts w:ascii="Calibri" w:hAnsi="Calibri" w:cs="Calibri"/>
                <w:sz w:val="22"/>
                <w:szCs w:val="22"/>
              </w:rPr>
              <w:t>su</w:t>
            </w:r>
            <w:r w:rsidRPr="00A53C58">
              <w:rPr>
                <w:rFonts w:ascii="Calibri" w:hAnsi="Calibri" w:cs="Calibri"/>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716928">
              <w:rPr>
                <w:rFonts w:ascii="Calibri" w:hAnsi="Calibri" w:cs="Calibri"/>
                <w:sz w:val="22"/>
                <w:szCs w:val="22"/>
              </w:rPr>
              <w:t>. Kiekvienai atskirai pirkimo objekto daliai pateikiami dokumentai turi būti atskirame faile.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D94988" w:rsidRPr="00885B42" w14:paraId="304913B7" w14:textId="77777777" w:rsidTr="00885B42">
        <w:trPr>
          <w:trHeight w:val="19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3F0AE" w14:textId="444E7B2E" w:rsidR="00D94988" w:rsidRPr="00885B42" w:rsidRDefault="00885B42" w:rsidP="00FE7776">
            <w:pPr>
              <w:jc w:val="center"/>
              <w:rPr>
                <w:rFonts w:asciiTheme="minorHAnsi" w:eastAsia="Calibri" w:cstheme="minorHAnsi"/>
                <w:bCs/>
                <w:sz w:val="22"/>
                <w:szCs w:val="22"/>
              </w:rPr>
            </w:pPr>
            <w:r w:rsidRPr="00885B42">
              <w:rPr>
                <w:rFonts w:asciiTheme="minorHAnsi" w:eastAsia="Calibri" w:cstheme="minorHAns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53448" w14:textId="1AE74E4A" w:rsidR="00D94988" w:rsidRPr="00885B42" w:rsidRDefault="00885B42" w:rsidP="00885B42">
            <w:pPr>
              <w:suppressAutoHyphens/>
              <w:jc w:val="both"/>
              <w:rPr>
                <w:rFonts w:asciiTheme="minorHAnsi" w:cstheme="minorHAnsi"/>
                <w:sz w:val="22"/>
                <w:szCs w:val="22"/>
              </w:rPr>
            </w:pPr>
            <w:r w:rsidRPr="00885B42">
              <w:rPr>
                <w:rFonts w:asciiTheme="minorHAnsi" w:eastAsia="Calibri" w:cstheme="minorHAnsi"/>
                <w:sz w:val="22"/>
                <w:szCs w:val="22"/>
                <w:lang w:eastAsia="zh-CN"/>
              </w:rPr>
              <w:t>CE sertifikatai arba lygiaverčiai dokumentai, patvirtinantys, kad tiekėjo siūlom</w:t>
            </w:r>
            <w:r w:rsidR="003E6043">
              <w:rPr>
                <w:rFonts w:asciiTheme="minorHAnsi" w:eastAsia="Calibri" w:cstheme="minorHAnsi"/>
                <w:sz w:val="22"/>
                <w:szCs w:val="22"/>
                <w:lang w:eastAsia="zh-CN"/>
              </w:rPr>
              <w:t>os prekės</w:t>
            </w:r>
            <w:r w:rsidRPr="00885B42">
              <w:rPr>
                <w:rFonts w:asciiTheme="minorHAnsi" w:eastAsia="Calibri" w:cstheme="minorHAnsi"/>
                <w:sz w:val="22"/>
                <w:szCs w:val="22"/>
                <w:lang w:eastAsia="zh-CN"/>
              </w:rPr>
              <w:t xml:space="preserve"> atitinka </w:t>
            </w:r>
            <w:r w:rsidR="0011272C" w:rsidRPr="0011272C">
              <w:rPr>
                <w:rFonts w:asciiTheme="minorHAnsi" w:eastAsia="Calibri" w:cstheme="minorHAnsi"/>
                <w:sz w:val="22"/>
                <w:szCs w:val="22"/>
                <w:lang w:eastAsia="zh-CN"/>
              </w:rPr>
              <w:t>medicinos direktyv</w:t>
            </w:r>
            <w:r w:rsidR="008202E2">
              <w:rPr>
                <w:rFonts w:asciiTheme="minorHAnsi" w:eastAsia="Calibri" w:cstheme="minorHAnsi"/>
                <w:sz w:val="22"/>
                <w:szCs w:val="22"/>
                <w:lang w:eastAsia="zh-CN"/>
              </w:rPr>
              <w:t>os</w:t>
            </w:r>
            <w:r w:rsidR="0011272C" w:rsidRPr="0011272C">
              <w:rPr>
                <w:rFonts w:asciiTheme="minorHAnsi" w:eastAsia="Calibri" w:cstheme="minorHAnsi"/>
                <w:sz w:val="22"/>
                <w:szCs w:val="22"/>
                <w:lang w:eastAsia="zh-CN"/>
              </w:rPr>
              <w:t xml:space="preserve"> 93/42 EEB ar reglament</w:t>
            </w:r>
            <w:r w:rsidR="008202E2">
              <w:rPr>
                <w:rFonts w:asciiTheme="minorHAnsi" w:eastAsia="Calibri" w:cstheme="minorHAnsi"/>
                <w:sz w:val="22"/>
                <w:szCs w:val="22"/>
                <w:lang w:eastAsia="zh-CN"/>
              </w:rPr>
              <w:t>o</w:t>
            </w:r>
            <w:r w:rsidR="0011272C" w:rsidRPr="0011272C">
              <w:rPr>
                <w:rFonts w:asciiTheme="minorHAnsi" w:eastAsia="Calibri" w:cstheme="minorHAnsi"/>
                <w:sz w:val="22"/>
                <w:szCs w:val="22"/>
                <w:lang w:eastAsia="zh-CN"/>
              </w:rPr>
              <w:t xml:space="preserve"> 2017/745</w:t>
            </w:r>
            <w:r w:rsidR="0011272C">
              <w:rPr>
                <w:rFonts w:asciiTheme="minorHAnsi" w:eastAsia="Calibri" w:cstheme="minorHAnsi"/>
                <w:sz w:val="22"/>
                <w:szCs w:val="22"/>
                <w:lang w:eastAsia="zh-CN"/>
              </w:rPr>
              <w:t xml:space="preserve"> </w:t>
            </w:r>
            <w:r w:rsidRPr="00885B42">
              <w:rPr>
                <w:rFonts w:asciiTheme="minorHAnsi" w:eastAsia="Calibri" w:cstheme="minorHAnsi"/>
                <w:sz w:val="22"/>
                <w:szCs w:val="22"/>
                <w:lang w:eastAsia="zh-CN"/>
              </w:rPr>
              <w:t>arba lygiaver</w:t>
            </w:r>
            <w:r w:rsidR="008202E2">
              <w:rPr>
                <w:rFonts w:asciiTheme="minorHAnsi" w:eastAsia="Calibri" w:cstheme="minorHAnsi"/>
                <w:sz w:val="22"/>
                <w:szCs w:val="22"/>
                <w:lang w:eastAsia="zh-CN"/>
              </w:rPr>
              <w:t>čio</w:t>
            </w:r>
            <w:r w:rsidRPr="00885B42">
              <w:rPr>
                <w:rFonts w:asciiTheme="minorHAnsi" w:eastAsia="Calibri" w:cstheme="minorHAnsi"/>
                <w:sz w:val="22"/>
                <w:szCs w:val="22"/>
                <w:lang w:eastAsia="zh-CN"/>
              </w:rPr>
              <w:t xml:space="preserve"> nustatytus reikalavimus. </w:t>
            </w:r>
            <w:r w:rsidRPr="00901A59">
              <w:rPr>
                <w:rFonts w:asciiTheme="minorHAnsi" w:eastAsia="Calibri" w:cstheme="minorHAnsi"/>
                <w:sz w:val="22"/>
                <w:szCs w:val="22"/>
                <w:lang w:eastAsia="zh-CN"/>
              </w:rPr>
              <w:t xml:space="preserve">Pateikiamos skaitmeninės kopijos </w:t>
            </w:r>
            <w:r w:rsidRPr="00901A59">
              <w:rPr>
                <w:rFonts w:asciiTheme="minorHAnsi" w:eastAsia="Calibri" w:cstheme="minorHAnsi"/>
                <w:bCs/>
                <w:sz w:val="22"/>
                <w:szCs w:val="22"/>
                <w:lang w:eastAsia="zh-CN"/>
              </w:rPr>
              <w:t>anglų ir lietuvių kalbomis.</w:t>
            </w:r>
            <w:r w:rsidR="00716928">
              <w:rPr>
                <w:rFonts w:ascii="Calibri" w:hAnsi="Calibri" w:cs="Calibri"/>
                <w:sz w:val="22"/>
                <w:szCs w:val="22"/>
              </w:rPr>
              <w:t xml:space="preserve"> Kiekvienai atskirai pirkimo objekto daliai pateikiami dokumentai turi būti atskirame faile.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3654F" w14:textId="77777777" w:rsidR="00D94988" w:rsidRPr="00885B42" w:rsidRDefault="00D94988"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22F30" w14:textId="77777777" w:rsidR="00D94988" w:rsidRPr="00885B42" w:rsidRDefault="00D94988" w:rsidP="00617EAD">
            <w:pPr>
              <w:jc w:val="both"/>
              <w:rPr>
                <w:rFonts w:asciiTheme="minorHAnsi" w:cstheme="minorHAnsi"/>
                <w:sz w:val="22"/>
                <w:szCs w:val="22"/>
              </w:rPr>
            </w:pPr>
          </w:p>
        </w:tc>
      </w:tr>
      <w:tr w:rsidR="002A0A89" w:rsidRPr="00885B42" w14:paraId="17A6C8FD" w14:textId="77777777" w:rsidTr="00F21753">
        <w:trPr>
          <w:trHeight w:val="69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72FA0" w14:textId="46D25063" w:rsidR="002A0A89" w:rsidRPr="00BB2BFD" w:rsidRDefault="002A0A89" w:rsidP="00FE7776">
            <w:pPr>
              <w:jc w:val="center"/>
              <w:rPr>
                <w:rFonts w:asciiTheme="minorHAnsi" w:eastAsia="Calibri" w:cstheme="minorHAnsi"/>
                <w:bCs/>
                <w:sz w:val="22"/>
                <w:szCs w:val="22"/>
              </w:rPr>
            </w:pPr>
            <w:r w:rsidRPr="00BB2BFD">
              <w:rPr>
                <w:rFonts w:asciiTheme="minorHAnsi" w:eastAsia="Calibri" w:cstheme="minorHAnsi"/>
                <w:bCs/>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AD043" w14:textId="28A41E38" w:rsidR="002A0A89" w:rsidRPr="00BB2BFD" w:rsidRDefault="002A0A89" w:rsidP="00885B42">
            <w:pPr>
              <w:suppressAutoHyphens/>
              <w:jc w:val="both"/>
              <w:rPr>
                <w:rFonts w:asciiTheme="minorHAnsi" w:eastAsia="Calibri" w:cstheme="minorHAnsi"/>
                <w:sz w:val="22"/>
                <w:szCs w:val="22"/>
                <w:lang w:eastAsia="zh-CN"/>
              </w:rPr>
            </w:pPr>
            <w:r w:rsidRPr="00BB2BFD">
              <w:rPr>
                <w:rFonts w:asciiTheme="minorHAnsi" w:eastAsia="Calibri" w:cstheme="minorHAnsi"/>
                <w:sz w:val="22"/>
                <w:szCs w:val="22"/>
                <w:lang w:eastAsia="zh-CN"/>
              </w:rPr>
              <w:t xml:space="preserve">Dokumentai, įrodantys, kad tiekėjas yra siūlomų prekių gamintojas arba oficialus siūlomos prekių gamintojo atstovas, įgaliotas parduoti siūlomas prekes, instaliuoti, apmokyti darbuotojus ir atlikti siūlomų prekių garantinį aptarnavimą, arba oficialus rašytinis susitarimas su </w:t>
            </w:r>
            <w:r w:rsidRPr="00BB2BFD">
              <w:rPr>
                <w:rFonts w:asciiTheme="minorHAnsi" w:eastAsia="Calibri" w:cstheme="minorHAnsi"/>
                <w:sz w:val="22"/>
                <w:szCs w:val="22"/>
                <w:lang w:eastAsia="zh-CN"/>
              </w:rPr>
              <w:lastRenderedPageBreak/>
              <w:t>tokiu įgaliotuoju atstovu dėl prekybos siūlomomis prekėmis bei prekių garantinio aptarnavimo atlikimo. Pateikiamos skaitmeninės kopijos anglų ir lietuvių kalbomis.</w:t>
            </w:r>
            <w:r w:rsidR="00F31853">
              <w:t xml:space="preserve"> </w:t>
            </w:r>
            <w:r w:rsidR="00F31853" w:rsidRPr="00F31853">
              <w:rPr>
                <w:rFonts w:asciiTheme="minorHAnsi" w:eastAsia="Calibri" w:cstheme="minorHAnsi"/>
                <w:sz w:val="22"/>
                <w:szCs w:val="22"/>
                <w:lang w:eastAsia="zh-CN"/>
              </w:rPr>
              <w:t>Kiekvienai atskirai pirkimo objekto daliai pateikiami dokumentai turi būti atskirame faile.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6A96" w14:textId="77777777" w:rsidR="002A0A89" w:rsidRPr="00885B42" w:rsidRDefault="002A0A89"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EAF0" w14:textId="77777777" w:rsidR="002A0A89" w:rsidRPr="00885B42" w:rsidRDefault="002A0A89" w:rsidP="00617EAD">
            <w:pPr>
              <w:jc w:val="both"/>
              <w:rPr>
                <w:rFonts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5256B932" w:rsidR="002E2126" w:rsidRPr="00BB2BFD" w:rsidRDefault="00D045B8" w:rsidP="00FE7776">
            <w:pPr>
              <w:jc w:val="center"/>
              <w:rPr>
                <w:rFonts w:asciiTheme="minorHAnsi" w:cstheme="minorHAnsi"/>
                <w:sz w:val="22"/>
                <w:szCs w:val="22"/>
              </w:rPr>
            </w:pPr>
            <w:r>
              <w:rPr>
                <w:rFonts w:asciiTheme="minorHAnsi" w:cstheme="minorHAnsi"/>
                <w:sz w:val="22"/>
                <w:szCs w:val="22"/>
              </w:rPr>
              <w:t>9</w:t>
            </w:r>
            <w:r w:rsidR="002E2126" w:rsidRPr="00BB2BF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BB2BFD" w:rsidRDefault="001A2B37" w:rsidP="00FE7776">
            <w:pPr>
              <w:jc w:val="both"/>
              <w:rPr>
                <w:rFonts w:asciiTheme="minorHAnsi" w:cstheme="minorHAnsi"/>
                <w:bCs/>
                <w:iCs/>
                <w:color w:val="00B050"/>
                <w:sz w:val="22"/>
                <w:szCs w:val="22"/>
              </w:rPr>
            </w:pPr>
            <w:r w:rsidRPr="00BB2BFD">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2E3916">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2E3916">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7EFCD7C8"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612E39A5"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w:t>
      </w:r>
      <w:bookmarkStart w:id="13" w:name="_Hlk208821989"/>
      <w:r w:rsidR="00393ECB" w:rsidRPr="00BE2E15">
        <w:rPr>
          <w:rFonts w:eastAsia="Times New Roman" w:cstheme="minorHAnsi"/>
          <w:b/>
          <w:bCs/>
          <w:sz w:val="22"/>
          <w:szCs w:val="22"/>
          <w:lang w:eastAsia="en-US"/>
        </w:rPr>
        <w:t>1 pirkimo objekto dalyje 73</w:t>
      </w:r>
      <w:r w:rsidR="002F5F8B" w:rsidRPr="00BE2E15">
        <w:rPr>
          <w:rFonts w:eastAsia="Times New Roman" w:cstheme="minorHAnsi"/>
          <w:b/>
          <w:bCs/>
          <w:sz w:val="22"/>
          <w:szCs w:val="22"/>
          <w:lang w:eastAsia="en-US"/>
        </w:rPr>
        <w:t>0,00 Eur</w:t>
      </w:r>
      <w:r w:rsidR="00393ECB" w:rsidRPr="00BE2E15">
        <w:rPr>
          <w:rFonts w:eastAsia="Times New Roman" w:cstheme="minorHAnsi"/>
          <w:b/>
          <w:bCs/>
          <w:sz w:val="22"/>
          <w:szCs w:val="22"/>
          <w:lang w:eastAsia="en-US"/>
        </w:rPr>
        <w:t xml:space="preserve"> bauda</w:t>
      </w:r>
      <w:bookmarkEnd w:id="13"/>
      <w:r w:rsidR="00BE2E15">
        <w:rPr>
          <w:rFonts w:eastAsia="Times New Roman" w:cstheme="minorHAnsi"/>
          <w:sz w:val="22"/>
          <w:szCs w:val="22"/>
          <w:lang w:eastAsia="en-US"/>
        </w:rPr>
        <w:t>, 2 pirkimo objekto daly</w:t>
      </w:r>
      <w:r w:rsidR="00691065">
        <w:rPr>
          <w:rFonts w:eastAsia="Times New Roman" w:cstheme="minorHAnsi"/>
          <w:sz w:val="22"/>
          <w:szCs w:val="22"/>
          <w:lang w:eastAsia="en-US"/>
        </w:rPr>
        <w:t>j</w:t>
      </w:r>
      <w:r w:rsidR="00BE2E15">
        <w:rPr>
          <w:rFonts w:eastAsia="Times New Roman" w:cstheme="minorHAnsi"/>
          <w:sz w:val="22"/>
          <w:szCs w:val="22"/>
          <w:lang w:eastAsia="en-US"/>
        </w:rPr>
        <w:t xml:space="preserve">e </w:t>
      </w:r>
      <w:r w:rsidR="0012535D">
        <w:rPr>
          <w:rFonts w:eastAsia="Times New Roman" w:cstheme="minorHAnsi"/>
          <w:sz w:val="22"/>
          <w:szCs w:val="22"/>
          <w:lang w:eastAsia="en-US"/>
        </w:rPr>
        <w:t>pasiūlymo galiojimo užtikrinimas netaikomas</w:t>
      </w:r>
      <w:r w:rsidR="002F5F8B">
        <w:rPr>
          <w:rFonts w:eastAsia="Times New Roman" w:cstheme="minorHAnsi"/>
          <w:sz w:val="22"/>
          <w:szCs w:val="22"/>
          <w:lang w:eastAsia="en-US"/>
        </w:rPr>
        <w:t>.</w:t>
      </w:r>
    </w:p>
    <w:p w14:paraId="30208026"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33E60" w:rsidRPr="00D33E60"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855D63"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855D63">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855D63"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855D63"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855D63"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855D63"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855D63">
              <w:rPr>
                <w:rFonts w:eastAsia="Times New Roman" w:cstheme="minorHAnsi"/>
                <w:i/>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BC60" w14:textId="77777777" w:rsidR="006A10B5" w:rsidRDefault="006A10B5" w:rsidP="00D05666">
      <w:r>
        <w:separator/>
      </w:r>
    </w:p>
  </w:endnote>
  <w:endnote w:type="continuationSeparator" w:id="0">
    <w:p w14:paraId="7B51587F" w14:textId="77777777" w:rsidR="006A10B5" w:rsidRDefault="006A10B5" w:rsidP="00D05666">
      <w:r>
        <w:continuationSeparator/>
      </w:r>
    </w:p>
  </w:endnote>
  <w:endnote w:type="continuationNotice" w:id="1">
    <w:p w14:paraId="402776E7" w14:textId="77777777" w:rsidR="006A10B5" w:rsidRDefault="006A1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E797" w14:textId="77777777" w:rsidR="006A10B5" w:rsidRDefault="006A10B5" w:rsidP="00D05666">
      <w:r>
        <w:separator/>
      </w:r>
    </w:p>
  </w:footnote>
  <w:footnote w:type="continuationSeparator" w:id="0">
    <w:p w14:paraId="6E6E558F" w14:textId="77777777" w:rsidR="006A10B5" w:rsidRDefault="006A10B5" w:rsidP="00D05666">
      <w:r>
        <w:continuationSeparator/>
      </w:r>
    </w:p>
  </w:footnote>
  <w:footnote w:type="continuationNotice" w:id="1">
    <w:p w14:paraId="235F2A20" w14:textId="77777777" w:rsidR="006A10B5" w:rsidRDefault="006A10B5">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cstheme="minorHAnsi"/>
          <w:sz w:val="16"/>
          <w:szCs w:val="16"/>
        </w:rPr>
        <w:t xml:space="preserve">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w:t>
      </w:r>
      <w:r w:rsidRPr="00FE7776">
        <w:rPr>
          <w:sz w:val="16"/>
          <w:szCs w:val="16"/>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9" w:name="part_59ec321e391c494f84b320fbe598d9ee"/>
      <w:bookmarkEnd w:id="9"/>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10" w:name="part_1fc07d8744e64e18a56d6956d4a608bd"/>
      <w:bookmarkEnd w:id="10"/>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11" w:name="part_9b8729a009b44b879be4bbdeffdfbc9d"/>
      <w:bookmarkEnd w:id="11"/>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12" w:name="part_8808e0397ccc470f8282f89b94690af4"/>
      <w:bookmarkEnd w:id="12"/>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BC84809"/>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57944"/>
    <w:multiLevelType w:val="hybridMultilevel"/>
    <w:tmpl w:val="4FEC8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4"/>
  </w:num>
  <w:num w:numId="5" w16cid:durableId="1484615006">
    <w:abstractNumId w:val="37"/>
  </w:num>
  <w:num w:numId="6" w16cid:durableId="607934237">
    <w:abstractNumId w:val="29"/>
  </w:num>
  <w:num w:numId="7" w16cid:durableId="408162091">
    <w:abstractNumId w:val="44"/>
  </w:num>
  <w:num w:numId="8" w16cid:durableId="12269543">
    <w:abstractNumId w:val="42"/>
  </w:num>
  <w:num w:numId="9" w16cid:durableId="749809940">
    <w:abstractNumId w:val="4"/>
  </w:num>
  <w:num w:numId="10" w16cid:durableId="412043720">
    <w:abstractNumId w:val="43"/>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3"/>
  </w:num>
  <w:num w:numId="21" w16cid:durableId="1683705037">
    <w:abstractNumId w:val="9"/>
  </w:num>
  <w:num w:numId="22" w16cid:durableId="256863186">
    <w:abstractNumId w:val="6"/>
  </w:num>
  <w:num w:numId="23" w16cid:durableId="1419787664">
    <w:abstractNumId w:val="46"/>
  </w:num>
  <w:num w:numId="24" w16cid:durableId="328021677">
    <w:abstractNumId w:val="32"/>
  </w:num>
  <w:num w:numId="25" w16cid:durableId="913508862">
    <w:abstractNumId w:val="41"/>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5"/>
  </w:num>
  <w:num w:numId="39" w16cid:durableId="1032220187">
    <w:abstractNumId w:val="27"/>
  </w:num>
  <w:num w:numId="40" w16cid:durableId="752580688">
    <w:abstractNumId w:val="40"/>
  </w:num>
  <w:num w:numId="41" w16cid:durableId="1229463082">
    <w:abstractNumId w:val="10"/>
  </w:num>
  <w:num w:numId="42" w16cid:durableId="252469303">
    <w:abstractNumId w:val="12"/>
  </w:num>
  <w:num w:numId="43" w16cid:durableId="131945100">
    <w:abstractNumId w:val="35"/>
  </w:num>
  <w:num w:numId="44" w16cid:durableId="796070810">
    <w:abstractNumId w:val="24"/>
  </w:num>
  <w:num w:numId="45" w16cid:durableId="723064401">
    <w:abstractNumId w:val="23"/>
  </w:num>
  <w:num w:numId="46" w16cid:durableId="399212392">
    <w:abstractNumId w:val="3"/>
  </w:num>
  <w:num w:numId="47" w16cid:durableId="1608198263">
    <w:abstractNumId w:val="45"/>
  </w:num>
  <w:num w:numId="48" w16cid:durableId="118417371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771"/>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D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BAB"/>
    <w:rsid w:val="00080EE8"/>
    <w:rsid w:val="00080F53"/>
    <w:rsid w:val="0008225C"/>
    <w:rsid w:val="0008241E"/>
    <w:rsid w:val="00082F6A"/>
    <w:rsid w:val="00083006"/>
    <w:rsid w:val="000830FB"/>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2FE4"/>
    <w:rsid w:val="000A3193"/>
    <w:rsid w:val="000A332A"/>
    <w:rsid w:val="000A4B0D"/>
    <w:rsid w:val="000A5738"/>
    <w:rsid w:val="000A5FB1"/>
    <w:rsid w:val="000A6BBE"/>
    <w:rsid w:val="000A76C1"/>
    <w:rsid w:val="000A7BF8"/>
    <w:rsid w:val="000A7E99"/>
    <w:rsid w:val="000B01A0"/>
    <w:rsid w:val="000B049C"/>
    <w:rsid w:val="000B0CED"/>
    <w:rsid w:val="000B122D"/>
    <w:rsid w:val="000B22DE"/>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2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5C9A"/>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2E"/>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DD0"/>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72C"/>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35D"/>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B1F"/>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A4"/>
    <w:rsid w:val="001446C7"/>
    <w:rsid w:val="00145545"/>
    <w:rsid w:val="001455B2"/>
    <w:rsid w:val="00145656"/>
    <w:rsid w:val="0014578C"/>
    <w:rsid w:val="00145B8E"/>
    <w:rsid w:val="00145D77"/>
    <w:rsid w:val="00146BC9"/>
    <w:rsid w:val="00147231"/>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B65"/>
    <w:rsid w:val="00155DA7"/>
    <w:rsid w:val="00156148"/>
    <w:rsid w:val="00156AC9"/>
    <w:rsid w:val="001578F5"/>
    <w:rsid w:val="00157BAA"/>
    <w:rsid w:val="00157E9E"/>
    <w:rsid w:val="001607EC"/>
    <w:rsid w:val="001609D9"/>
    <w:rsid w:val="00160A4A"/>
    <w:rsid w:val="001640AF"/>
    <w:rsid w:val="00164443"/>
    <w:rsid w:val="001644FE"/>
    <w:rsid w:val="001647BD"/>
    <w:rsid w:val="0016574F"/>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C5A"/>
    <w:rsid w:val="00175EEB"/>
    <w:rsid w:val="00176FD3"/>
    <w:rsid w:val="0017720A"/>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1C4"/>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158"/>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241"/>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262C"/>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5F1"/>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CED"/>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2F7D"/>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4F9"/>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2E"/>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283"/>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0A89"/>
    <w:rsid w:val="002A1545"/>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1C7"/>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916"/>
    <w:rsid w:val="002E3C32"/>
    <w:rsid w:val="002E3DC1"/>
    <w:rsid w:val="002E411A"/>
    <w:rsid w:val="002E4691"/>
    <w:rsid w:val="002E4A5A"/>
    <w:rsid w:val="002E4D30"/>
    <w:rsid w:val="002E5172"/>
    <w:rsid w:val="002E5C9B"/>
    <w:rsid w:val="002E5E31"/>
    <w:rsid w:val="002E5EA9"/>
    <w:rsid w:val="002E69B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ADC"/>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3ECB"/>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443"/>
    <w:rsid w:val="003B0F1F"/>
    <w:rsid w:val="003B0F9B"/>
    <w:rsid w:val="003B0FA2"/>
    <w:rsid w:val="003B12B5"/>
    <w:rsid w:val="003B12DE"/>
    <w:rsid w:val="003B160F"/>
    <w:rsid w:val="003B211D"/>
    <w:rsid w:val="003B224E"/>
    <w:rsid w:val="003B22F5"/>
    <w:rsid w:val="003B2F88"/>
    <w:rsid w:val="003B3624"/>
    <w:rsid w:val="003B3660"/>
    <w:rsid w:val="003B386F"/>
    <w:rsid w:val="003B39F9"/>
    <w:rsid w:val="003B3E88"/>
    <w:rsid w:val="003B4138"/>
    <w:rsid w:val="003B4919"/>
    <w:rsid w:val="003B558D"/>
    <w:rsid w:val="003B66AB"/>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8E3"/>
    <w:rsid w:val="003D197F"/>
    <w:rsid w:val="003D22A6"/>
    <w:rsid w:val="003D254B"/>
    <w:rsid w:val="003D26D0"/>
    <w:rsid w:val="003D2E0B"/>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5F"/>
    <w:rsid w:val="003D6BCA"/>
    <w:rsid w:val="003D6DF2"/>
    <w:rsid w:val="003D74E8"/>
    <w:rsid w:val="003D7DD9"/>
    <w:rsid w:val="003E01B6"/>
    <w:rsid w:val="003E0A08"/>
    <w:rsid w:val="003E0AF4"/>
    <w:rsid w:val="003E0FEA"/>
    <w:rsid w:val="003E1160"/>
    <w:rsid w:val="003E1371"/>
    <w:rsid w:val="003E164D"/>
    <w:rsid w:val="003E1D80"/>
    <w:rsid w:val="003E20A6"/>
    <w:rsid w:val="003E2280"/>
    <w:rsid w:val="003E23F7"/>
    <w:rsid w:val="003E2420"/>
    <w:rsid w:val="003E2796"/>
    <w:rsid w:val="003E3FD0"/>
    <w:rsid w:val="003E4314"/>
    <w:rsid w:val="003E436D"/>
    <w:rsid w:val="003E4382"/>
    <w:rsid w:val="003E4AC7"/>
    <w:rsid w:val="003E4DB9"/>
    <w:rsid w:val="003E51C1"/>
    <w:rsid w:val="003E6043"/>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5BF7"/>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705"/>
    <w:rsid w:val="00463897"/>
    <w:rsid w:val="004642FA"/>
    <w:rsid w:val="00464400"/>
    <w:rsid w:val="0046472C"/>
    <w:rsid w:val="00464916"/>
    <w:rsid w:val="00465067"/>
    <w:rsid w:val="004658BF"/>
    <w:rsid w:val="00465B68"/>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773"/>
    <w:rsid w:val="00492A00"/>
    <w:rsid w:val="00493E55"/>
    <w:rsid w:val="0049538A"/>
    <w:rsid w:val="00495B3C"/>
    <w:rsid w:val="00495E7C"/>
    <w:rsid w:val="00495F71"/>
    <w:rsid w:val="004962C6"/>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247D"/>
    <w:rsid w:val="004F30E1"/>
    <w:rsid w:val="004F33F0"/>
    <w:rsid w:val="004F46DE"/>
    <w:rsid w:val="004F473D"/>
    <w:rsid w:val="004F4D51"/>
    <w:rsid w:val="004F50BE"/>
    <w:rsid w:val="004F5200"/>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1CD"/>
    <w:rsid w:val="00505506"/>
    <w:rsid w:val="00505773"/>
    <w:rsid w:val="00505F22"/>
    <w:rsid w:val="005060F5"/>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08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0F82"/>
    <w:rsid w:val="005212AF"/>
    <w:rsid w:val="005213B2"/>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68F"/>
    <w:rsid w:val="00533865"/>
    <w:rsid w:val="00533C4A"/>
    <w:rsid w:val="005346BB"/>
    <w:rsid w:val="005351C2"/>
    <w:rsid w:val="0053558D"/>
    <w:rsid w:val="00535745"/>
    <w:rsid w:val="00535763"/>
    <w:rsid w:val="005357BB"/>
    <w:rsid w:val="00536E2E"/>
    <w:rsid w:val="0053757E"/>
    <w:rsid w:val="005377B5"/>
    <w:rsid w:val="005379E7"/>
    <w:rsid w:val="00537A4A"/>
    <w:rsid w:val="00540094"/>
    <w:rsid w:val="005404A6"/>
    <w:rsid w:val="00540743"/>
    <w:rsid w:val="005407CE"/>
    <w:rsid w:val="00540C9A"/>
    <w:rsid w:val="0054132A"/>
    <w:rsid w:val="005413A5"/>
    <w:rsid w:val="005415E4"/>
    <w:rsid w:val="00541BC4"/>
    <w:rsid w:val="005420ED"/>
    <w:rsid w:val="00542A47"/>
    <w:rsid w:val="00542A74"/>
    <w:rsid w:val="00543248"/>
    <w:rsid w:val="00543AE0"/>
    <w:rsid w:val="005448A6"/>
    <w:rsid w:val="00544D92"/>
    <w:rsid w:val="00545203"/>
    <w:rsid w:val="00545C38"/>
    <w:rsid w:val="005464B7"/>
    <w:rsid w:val="005466FD"/>
    <w:rsid w:val="005470C2"/>
    <w:rsid w:val="00547265"/>
    <w:rsid w:val="00547443"/>
    <w:rsid w:val="00547970"/>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C20"/>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6C"/>
    <w:rsid w:val="005872C9"/>
    <w:rsid w:val="00587BAC"/>
    <w:rsid w:val="00590030"/>
    <w:rsid w:val="00590232"/>
    <w:rsid w:val="005910D3"/>
    <w:rsid w:val="00592AF6"/>
    <w:rsid w:val="00593111"/>
    <w:rsid w:val="00593352"/>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30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B0D"/>
    <w:rsid w:val="005C1E12"/>
    <w:rsid w:val="005C3F18"/>
    <w:rsid w:val="005C4476"/>
    <w:rsid w:val="005C5BD5"/>
    <w:rsid w:val="005C60F3"/>
    <w:rsid w:val="005C6C2A"/>
    <w:rsid w:val="005C6D8F"/>
    <w:rsid w:val="005C7263"/>
    <w:rsid w:val="005C744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C51"/>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6E0B"/>
    <w:rsid w:val="005F7031"/>
    <w:rsid w:val="005F70E4"/>
    <w:rsid w:val="005F7A85"/>
    <w:rsid w:val="005F7E8A"/>
    <w:rsid w:val="005F7EBF"/>
    <w:rsid w:val="00600184"/>
    <w:rsid w:val="00600A79"/>
    <w:rsid w:val="00600D89"/>
    <w:rsid w:val="00600EA7"/>
    <w:rsid w:val="00601042"/>
    <w:rsid w:val="006015A1"/>
    <w:rsid w:val="006015E1"/>
    <w:rsid w:val="00601B91"/>
    <w:rsid w:val="00601D43"/>
    <w:rsid w:val="00601DD0"/>
    <w:rsid w:val="0060200D"/>
    <w:rsid w:val="0060359D"/>
    <w:rsid w:val="00603E31"/>
    <w:rsid w:val="006041B7"/>
    <w:rsid w:val="0060451D"/>
    <w:rsid w:val="00604FD7"/>
    <w:rsid w:val="006053B8"/>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0DEA"/>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2F6"/>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93"/>
    <w:rsid w:val="00632981"/>
    <w:rsid w:val="00632B0E"/>
    <w:rsid w:val="00632F7B"/>
    <w:rsid w:val="00633007"/>
    <w:rsid w:val="00633526"/>
    <w:rsid w:val="006337AD"/>
    <w:rsid w:val="00633A99"/>
    <w:rsid w:val="00633D3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065"/>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0B5"/>
    <w:rsid w:val="006A1172"/>
    <w:rsid w:val="006A1307"/>
    <w:rsid w:val="006A13BA"/>
    <w:rsid w:val="006A1E5B"/>
    <w:rsid w:val="006A2327"/>
    <w:rsid w:val="006A257B"/>
    <w:rsid w:val="006A27E3"/>
    <w:rsid w:val="006A2889"/>
    <w:rsid w:val="006A3033"/>
    <w:rsid w:val="006A3BC2"/>
    <w:rsid w:val="006A3F35"/>
    <w:rsid w:val="006A4AF7"/>
    <w:rsid w:val="006A4B1A"/>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7BA"/>
    <w:rsid w:val="006D2F4D"/>
    <w:rsid w:val="006D3202"/>
    <w:rsid w:val="006D35A0"/>
    <w:rsid w:val="006D3A1B"/>
    <w:rsid w:val="006D3C8B"/>
    <w:rsid w:val="006D3ED2"/>
    <w:rsid w:val="006D463E"/>
    <w:rsid w:val="006D4E39"/>
    <w:rsid w:val="006D4F2A"/>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2F66"/>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AEB"/>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901"/>
    <w:rsid w:val="00715BD7"/>
    <w:rsid w:val="007160DA"/>
    <w:rsid w:val="0071650A"/>
    <w:rsid w:val="0071679C"/>
    <w:rsid w:val="00716928"/>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CC5"/>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31"/>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B2A"/>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393"/>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55"/>
    <w:rsid w:val="00786D50"/>
    <w:rsid w:val="007872CB"/>
    <w:rsid w:val="007872CE"/>
    <w:rsid w:val="00787B63"/>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4B0"/>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3A8"/>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1D05"/>
    <w:rsid w:val="007B2A01"/>
    <w:rsid w:val="007B2E75"/>
    <w:rsid w:val="007B2E78"/>
    <w:rsid w:val="007B36CC"/>
    <w:rsid w:val="007B3B8D"/>
    <w:rsid w:val="007B41E3"/>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5BBC"/>
    <w:rsid w:val="007C6357"/>
    <w:rsid w:val="007C65CC"/>
    <w:rsid w:val="007C7A8A"/>
    <w:rsid w:val="007C7C5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BCF"/>
    <w:rsid w:val="007F2173"/>
    <w:rsid w:val="007F2491"/>
    <w:rsid w:val="007F2536"/>
    <w:rsid w:val="007F26A0"/>
    <w:rsid w:val="007F31A0"/>
    <w:rsid w:val="007F34C7"/>
    <w:rsid w:val="007F366E"/>
    <w:rsid w:val="007F39A3"/>
    <w:rsid w:val="007F3A9B"/>
    <w:rsid w:val="007F470B"/>
    <w:rsid w:val="007F47E7"/>
    <w:rsid w:val="007F4F75"/>
    <w:rsid w:val="007F5E66"/>
    <w:rsid w:val="007F6402"/>
    <w:rsid w:val="007F6C4A"/>
    <w:rsid w:val="007F6C5E"/>
    <w:rsid w:val="007F70F3"/>
    <w:rsid w:val="007F725B"/>
    <w:rsid w:val="0080079C"/>
    <w:rsid w:val="00800DDD"/>
    <w:rsid w:val="00802331"/>
    <w:rsid w:val="0080269D"/>
    <w:rsid w:val="00802D39"/>
    <w:rsid w:val="008035DF"/>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541"/>
    <w:rsid w:val="00807B75"/>
    <w:rsid w:val="00810237"/>
    <w:rsid w:val="00810AF3"/>
    <w:rsid w:val="00810FC3"/>
    <w:rsid w:val="008122D9"/>
    <w:rsid w:val="008125DB"/>
    <w:rsid w:val="00812804"/>
    <w:rsid w:val="00813105"/>
    <w:rsid w:val="0081425E"/>
    <w:rsid w:val="008142E7"/>
    <w:rsid w:val="00814604"/>
    <w:rsid w:val="00814C2C"/>
    <w:rsid w:val="00814F72"/>
    <w:rsid w:val="008150F0"/>
    <w:rsid w:val="0081570A"/>
    <w:rsid w:val="00815D5F"/>
    <w:rsid w:val="00816329"/>
    <w:rsid w:val="008176D9"/>
    <w:rsid w:val="00817D5A"/>
    <w:rsid w:val="008200C2"/>
    <w:rsid w:val="008202E2"/>
    <w:rsid w:val="008206AD"/>
    <w:rsid w:val="00820E5F"/>
    <w:rsid w:val="008216CF"/>
    <w:rsid w:val="00821B1B"/>
    <w:rsid w:val="00821BB1"/>
    <w:rsid w:val="00821FE8"/>
    <w:rsid w:val="00822F6E"/>
    <w:rsid w:val="00822FE2"/>
    <w:rsid w:val="00823B5F"/>
    <w:rsid w:val="00823BF2"/>
    <w:rsid w:val="00823EAC"/>
    <w:rsid w:val="008245B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3B"/>
    <w:rsid w:val="008540A2"/>
    <w:rsid w:val="008540C3"/>
    <w:rsid w:val="0085443F"/>
    <w:rsid w:val="00855D63"/>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A5F"/>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41"/>
    <w:rsid w:val="008834C6"/>
    <w:rsid w:val="0088491E"/>
    <w:rsid w:val="00884B13"/>
    <w:rsid w:val="00884D1B"/>
    <w:rsid w:val="0088536D"/>
    <w:rsid w:val="00885B42"/>
    <w:rsid w:val="00885BCC"/>
    <w:rsid w:val="008877C1"/>
    <w:rsid w:val="00887A89"/>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30"/>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04"/>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068"/>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F9"/>
    <w:rsid w:val="008F7F9A"/>
    <w:rsid w:val="009003B1"/>
    <w:rsid w:val="009008A6"/>
    <w:rsid w:val="00900D5D"/>
    <w:rsid w:val="00900D82"/>
    <w:rsid w:val="00901552"/>
    <w:rsid w:val="00901A59"/>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652"/>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ED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6B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1F9"/>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413"/>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87FBD"/>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53E"/>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4A"/>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F4A"/>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3C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C4C"/>
    <w:rsid w:val="009D2F13"/>
    <w:rsid w:val="009D2F4F"/>
    <w:rsid w:val="009D3111"/>
    <w:rsid w:val="009D3552"/>
    <w:rsid w:val="009D3CB0"/>
    <w:rsid w:val="009D45D1"/>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CD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76D5"/>
    <w:rsid w:val="00A1780C"/>
    <w:rsid w:val="00A207C4"/>
    <w:rsid w:val="00A2132A"/>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7EA"/>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58"/>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3B"/>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F"/>
    <w:rsid w:val="00A865DA"/>
    <w:rsid w:val="00A86B48"/>
    <w:rsid w:val="00A87EA9"/>
    <w:rsid w:val="00A900F8"/>
    <w:rsid w:val="00A90AF8"/>
    <w:rsid w:val="00A91435"/>
    <w:rsid w:val="00A91483"/>
    <w:rsid w:val="00A91C8A"/>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B17"/>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93"/>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12"/>
    <w:rsid w:val="00B16159"/>
    <w:rsid w:val="00B16562"/>
    <w:rsid w:val="00B166BC"/>
    <w:rsid w:val="00B16824"/>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536"/>
    <w:rsid w:val="00B34FE6"/>
    <w:rsid w:val="00B350B5"/>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14B"/>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1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4A1"/>
    <w:rsid w:val="00B676AA"/>
    <w:rsid w:val="00B67D76"/>
    <w:rsid w:val="00B70104"/>
    <w:rsid w:val="00B712C7"/>
    <w:rsid w:val="00B71986"/>
    <w:rsid w:val="00B71B06"/>
    <w:rsid w:val="00B72BAC"/>
    <w:rsid w:val="00B72BC9"/>
    <w:rsid w:val="00B73A00"/>
    <w:rsid w:val="00B73EA5"/>
    <w:rsid w:val="00B73F73"/>
    <w:rsid w:val="00B741D0"/>
    <w:rsid w:val="00B7494D"/>
    <w:rsid w:val="00B74ABB"/>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2B"/>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BF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720"/>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630"/>
    <w:rsid w:val="00BC50EA"/>
    <w:rsid w:val="00BC512A"/>
    <w:rsid w:val="00BC5391"/>
    <w:rsid w:val="00BC58B5"/>
    <w:rsid w:val="00BC62A4"/>
    <w:rsid w:val="00BC7052"/>
    <w:rsid w:val="00BC759E"/>
    <w:rsid w:val="00BC786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2E15"/>
    <w:rsid w:val="00BE3B73"/>
    <w:rsid w:val="00BE3C0E"/>
    <w:rsid w:val="00BE45F9"/>
    <w:rsid w:val="00BE472F"/>
    <w:rsid w:val="00BE5207"/>
    <w:rsid w:val="00BE598F"/>
    <w:rsid w:val="00BE5D69"/>
    <w:rsid w:val="00BE6552"/>
    <w:rsid w:val="00BE73B5"/>
    <w:rsid w:val="00BE7C72"/>
    <w:rsid w:val="00BF073D"/>
    <w:rsid w:val="00BF0D71"/>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9E9"/>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A1"/>
    <w:rsid w:val="00C20A77"/>
    <w:rsid w:val="00C20E01"/>
    <w:rsid w:val="00C20E68"/>
    <w:rsid w:val="00C21091"/>
    <w:rsid w:val="00C21132"/>
    <w:rsid w:val="00C21A30"/>
    <w:rsid w:val="00C2293B"/>
    <w:rsid w:val="00C22DB0"/>
    <w:rsid w:val="00C236D5"/>
    <w:rsid w:val="00C23DFD"/>
    <w:rsid w:val="00C23E06"/>
    <w:rsid w:val="00C25518"/>
    <w:rsid w:val="00C25FC8"/>
    <w:rsid w:val="00C26588"/>
    <w:rsid w:val="00C265EA"/>
    <w:rsid w:val="00C26E8A"/>
    <w:rsid w:val="00C271D1"/>
    <w:rsid w:val="00C2777D"/>
    <w:rsid w:val="00C27B6C"/>
    <w:rsid w:val="00C3061F"/>
    <w:rsid w:val="00C31457"/>
    <w:rsid w:val="00C315BF"/>
    <w:rsid w:val="00C31BFE"/>
    <w:rsid w:val="00C31C6B"/>
    <w:rsid w:val="00C32030"/>
    <w:rsid w:val="00C327B5"/>
    <w:rsid w:val="00C32E53"/>
    <w:rsid w:val="00C338F5"/>
    <w:rsid w:val="00C33ADE"/>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F3D"/>
    <w:rsid w:val="00C93175"/>
    <w:rsid w:val="00C93240"/>
    <w:rsid w:val="00C940CA"/>
    <w:rsid w:val="00C9427A"/>
    <w:rsid w:val="00C94445"/>
    <w:rsid w:val="00C948BF"/>
    <w:rsid w:val="00C94A83"/>
    <w:rsid w:val="00C94B9F"/>
    <w:rsid w:val="00C950E9"/>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2F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0FA4"/>
    <w:rsid w:val="00CC108F"/>
    <w:rsid w:val="00CC1BF5"/>
    <w:rsid w:val="00CC1E27"/>
    <w:rsid w:val="00CC3078"/>
    <w:rsid w:val="00CC3082"/>
    <w:rsid w:val="00CC3925"/>
    <w:rsid w:val="00CC44CE"/>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9C6"/>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D1C"/>
    <w:rsid w:val="00D03F7E"/>
    <w:rsid w:val="00D045B8"/>
    <w:rsid w:val="00D04642"/>
    <w:rsid w:val="00D04A01"/>
    <w:rsid w:val="00D04E79"/>
    <w:rsid w:val="00D05014"/>
    <w:rsid w:val="00D05666"/>
    <w:rsid w:val="00D06254"/>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EF2"/>
    <w:rsid w:val="00D22226"/>
    <w:rsid w:val="00D232F1"/>
    <w:rsid w:val="00D23CC8"/>
    <w:rsid w:val="00D245C4"/>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E60"/>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1D"/>
    <w:rsid w:val="00D7404A"/>
    <w:rsid w:val="00D740D9"/>
    <w:rsid w:val="00D74236"/>
    <w:rsid w:val="00D75062"/>
    <w:rsid w:val="00D75380"/>
    <w:rsid w:val="00D75584"/>
    <w:rsid w:val="00D755E0"/>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6F46"/>
    <w:rsid w:val="00D8792F"/>
    <w:rsid w:val="00D8795A"/>
    <w:rsid w:val="00D87A7B"/>
    <w:rsid w:val="00D90B3E"/>
    <w:rsid w:val="00D90C01"/>
    <w:rsid w:val="00D91242"/>
    <w:rsid w:val="00D91789"/>
    <w:rsid w:val="00D91EC5"/>
    <w:rsid w:val="00D92083"/>
    <w:rsid w:val="00D925E8"/>
    <w:rsid w:val="00D928CF"/>
    <w:rsid w:val="00D9310D"/>
    <w:rsid w:val="00D93420"/>
    <w:rsid w:val="00D934AE"/>
    <w:rsid w:val="00D93A2C"/>
    <w:rsid w:val="00D93AC0"/>
    <w:rsid w:val="00D94336"/>
    <w:rsid w:val="00D94650"/>
    <w:rsid w:val="00D94988"/>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190"/>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632"/>
    <w:rsid w:val="00DE0954"/>
    <w:rsid w:val="00DE0A53"/>
    <w:rsid w:val="00DE0AF9"/>
    <w:rsid w:val="00DE1720"/>
    <w:rsid w:val="00DE18FF"/>
    <w:rsid w:val="00DE2046"/>
    <w:rsid w:val="00DE21BC"/>
    <w:rsid w:val="00DE2579"/>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E1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6C87"/>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8"/>
    <w:rsid w:val="00E44815"/>
    <w:rsid w:val="00E448B7"/>
    <w:rsid w:val="00E44D9E"/>
    <w:rsid w:val="00E45AE2"/>
    <w:rsid w:val="00E45B9D"/>
    <w:rsid w:val="00E45BEE"/>
    <w:rsid w:val="00E47270"/>
    <w:rsid w:val="00E47A0C"/>
    <w:rsid w:val="00E50AF3"/>
    <w:rsid w:val="00E50D81"/>
    <w:rsid w:val="00E50F51"/>
    <w:rsid w:val="00E50F94"/>
    <w:rsid w:val="00E5154D"/>
    <w:rsid w:val="00E51D9E"/>
    <w:rsid w:val="00E52B67"/>
    <w:rsid w:val="00E5347E"/>
    <w:rsid w:val="00E537ED"/>
    <w:rsid w:val="00E5388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7"/>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4D68"/>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4C"/>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D4F"/>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4FB"/>
    <w:rsid w:val="00ED55DB"/>
    <w:rsid w:val="00ED57BA"/>
    <w:rsid w:val="00ED5A55"/>
    <w:rsid w:val="00ED5B1F"/>
    <w:rsid w:val="00ED5B78"/>
    <w:rsid w:val="00ED5C0D"/>
    <w:rsid w:val="00ED5C67"/>
    <w:rsid w:val="00ED5D2A"/>
    <w:rsid w:val="00ED5EE0"/>
    <w:rsid w:val="00ED5FF4"/>
    <w:rsid w:val="00ED60B3"/>
    <w:rsid w:val="00ED697D"/>
    <w:rsid w:val="00ED6B1C"/>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026"/>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53E"/>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76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85E"/>
    <w:rsid w:val="00F166A2"/>
    <w:rsid w:val="00F170D1"/>
    <w:rsid w:val="00F17A1F"/>
    <w:rsid w:val="00F20241"/>
    <w:rsid w:val="00F203F6"/>
    <w:rsid w:val="00F207CB"/>
    <w:rsid w:val="00F2108C"/>
    <w:rsid w:val="00F211FE"/>
    <w:rsid w:val="00F21753"/>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853"/>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D47"/>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D8"/>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5BA"/>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36"/>
    <w:rsid w:val="00FB0768"/>
    <w:rsid w:val="00FB10F0"/>
    <w:rsid w:val="00FB15BB"/>
    <w:rsid w:val="00FB17FF"/>
    <w:rsid w:val="00FB1878"/>
    <w:rsid w:val="00FB1959"/>
    <w:rsid w:val="00FB1FBE"/>
    <w:rsid w:val="00FB2330"/>
    <w:rsid w:val="00FB2708"/>
    <w:rsid w:val="00FB275B"/>
    <w:rsid w:val="00FB2E4E"/>
    <w:rsid w:val="00FB2EAD"/>
    <w:rsid w:val="00FB31A7"/>
    <w:rsid w:val="00FB3510"/>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078"/>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A62"/>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C8"/>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95B318"/>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5516DD"/>
    <w:rsid w:val="68C66425"/>
    <w:rsid w:val="6971226E"/>
    <w:rsid w:val="69831139"/>
    <w:rsid w:val="6A6E6C97"/>
    <w:rsid w:val="6ABDDFC7"/>
    <w:rsid w:val="6AD7B287"/>
    <w:rsid w:val="6BBF8DC0"/>
    <w:rsid w:val="6D21C20F"/>
    <w:rsid w:val="6D91242F"/>
    <w:rsid w:val="6DAF75FC"/>
    <w:rsid w:val="6E07B99D"/>
    <w:rsid w:val="6E396134"/>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5F52E406-9C5D-49FF-83D5-1A45A1D3A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9011</Words>
  <Characters>5137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Inga Sadukienė</cp:lastModifiedBy>
  <cp:revision>40</cp:revision>
  <cp:lastPrinted>2025-03-01T05:45:00Z</cp:lastPrinted>
  <dcterms:created xsi:type="dcterms:W3CDTF">2025-09-12T12:39:00Z</dcterms:created>
  <dcterms:modified xsi:type="dcterms:W3CDTF">2025-10-03T06:19:00Z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