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6C21" w14:textId="0547A3E1" w:rsidR="003475ED" w:rsidRPr="005E7D3B" w:rsidRDefault="003475ED" w:rsidP="005E7D3B">
      <w:pPr>
        <w:pStyle w:val="Pavadinimas"/>
        <w:spacing w:after="0"/>
        <w:ind w:left="68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E7D3B">
        <w:rPr>
          <w:rFonts w:asciiTheme="minorHAnsi" w:hAnsiTheme="minorHAnsi" w:cstheme="minorHAnsi"/>
          <w:b/>
          <w:sz w:val="24"/>
          <w:szCs w:val="24"/>
        </w:rPr>
        <w:t>Konkurso sąlygų priedas Nr. 1</w:t>
      </w:r>
    </w:p>
    <w:p w14:paraId="4A2822BA" w14:textId="5457D0E2" w:rsidR="003475ED" w:rsidRPr="005E7D3B" w:rsidRDefault="003475ED" w:rsidP="005E7D3B">
      <w:pPr>
        <w:pStyle w:val="Pavadinimas"/>
        <w:spacing w:after="0"/>
        <w:ind w:left="680"/>
        <w:rPr>
          <w:rFonts w:asciiTheme="minorHAnsi" w:hAnsiTheme="minorHAnsi" w:cstheme="minorHAnsi"/>
          <w:b/>
          <w:sz w:val="24"/>
          <w:szCs w:val="24"/>
        </w:rPr>
      </w:pPr>
      <w:r w:rsidRPr="005E7D3B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</w:t>
      </w:r>
      <w:r w:rsidRPr="005E7D3B">
        <w:rPr>
          <w:rFonts w:asciiTheme="minorHAnsi" w:hAnsiTheme="minorHAnsi" w:cstheme="minorHAnsi"/>
          <w:b/>
          <w:sz w:val="24"/>
          <w:szCs w:val="24"/>
        </w:rPr>
        <w:tab/>
      </w:r>
      <w:r w:rsidRPr="005E7D3B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„Techninė specifikacija“</w:t>
      </w:r>
    </w:p>
    <w:p w14:paraId="5C2B292F" w14:textId="2808311A" w:rsidR="005E7D3B" w:rsidRPr="005E7D3B" w:rsidRDefault="005E7D3B" w:rsidP="005E7D3B">
      <w:pPr>
        <w:pStyle w:val="prastasiniatinklio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lang w:eastAsia="lt-LT"/>
          <w14:ligatures w14:val="none"/>
        </w:rPr>
      </w:pPr>
      <w:r w:rsidRPr="005E7D3B">
        <w:rPr>
          <w:rFonts w:asciiTheme="minorHAnsi" w:eastAsia="Times New Roman" w:hAnsiTheme="minorHAnsi" w:cstheme="minorHAnsi"/>
          <w:b/>
          <w:bCs/>
          <w:kern w:val="0"/>
          <w:lang w:eastAsia="lt-LT"/>
          <w14:ligatures w14:val="none"/>
        </w:rPr>
        <w:t>TECHNINĖ SPECIFIKACIJA</w:t>
      </w:r>
      <w:r w:rsidRPr="005E7D3B">
        <w:rPr>
          <w:rFonts w:asciiTheme="minorHAnsi" w:eastAsia="Times New Roman" w:hAnsiTheme="minorHAnsi" w:cstheme="minorHAnsi"/>
          <w:kern w:val="0"/>
          <w:lang w:eastAsia="lt-LT"/>
          <w14:ligatures w14:val="none"/>
        </w:rPr>
        <w:br/>
      </w:r>
      <w:r w:rsidRPr="005E7D3B">
        <w:rPr>
          <w:rFonts w:asciiTheme="minorHAnsi" w:eastAsia="Times New Roman" w:hAnsiTheme="minorHAnsi" w:cstheme="minorHAnsi"/>
          <w:b/>
          <w:bCs/>
          <w:kern w:val="0"/>
          <w:lang w:eastAsia="lt-LT"/>
          <w14:ligatures w14:val="none"/>
        </w:rPr>
        <w:t>Daugiabučio namo V. Kudirkos g. 42, Utena, 1 laiptinė</w:t>
      </w:r>
      <w:r w:rsidRPr="005E7D3B">
        <w:rPr>
          <w:rFonts w:asciiTheme="minorHAnsi" w:eastAsia="Times New Roman" w:hAnsiTheme="minorHAnsi" w:cstheme="minorHAnsi"/>
          <w:kern w:val="0"/>
          <w:lang w:eastAsia="lt-LT"/>
          <w14:ligatures w14:val="none"/>
        </w:rPr>
        <w:br/>
      </w:r>
      <w:r w:rsidRPr="005E7D3B">
        <w:rPr>
          <w:rFonts w:asciiTheme="minorHAnsi" w:eastAsia="Times New Roman" w:hAnsiTheme="minorHAnsi" w:cstheme="minorHAnsi"/>
          <w:b/>
          <w:bCs/>
          <w:kern w:val="0"/>
          <w:lang w:eastAsia="lt-LT"/>
          <w14:ligatures w14:val="none"/>
        </w:rPr>
        <w:t>LIETAUS NUOTEKŲ STOVO KEITIMO DARBA</w:t>
      </w:r>
      <w:r>
        <w:rPr>
          <w:rFonts w:asciiTheme="minorHAnsi" w:eastAsia="Times New Roman" w:hAnsiTheme="minorHAnsi" w:cstheme="minorHAnsi"/>
          <w:b/>
          <w:bCs/>
          <w:kern w:val="0"/>
          <w:lang w:eastAsia="lt-LT"/>
          <w14:ligatures w14:val="none"/>
        </w:rPr>
        <w:t>I</w:t>
      </w:r>
    </w:p>
    <w:p w14:paraId="4F327012" w14:textId="4052B025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1. OBJEKTO PAVADINIMAS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Pastato lietaus nuotekų stovo keitimo darbai.</w:t>
      </w:r>
    </w:p>
    <w:p w14:paraId="76121EC6" w14:textId="2D2E483A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2. OBJEKTO ADRESAS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V. Kudirkos g. 42, Utena, 1 laiptinė.</w:t>
      </w:r>
    </w:p>
    <w:p w14:paraId="1BFC5611" w14:textId="37653418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3. DARBŲ APIMTIS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Lietaus nuotekų stovo keitimas nuo pirmojo lietaus nuotekų šulinio lauke iki antžeminės dalies revizijos rūsyje. Numatomos darbinės apimtys – apie 20 metrų Ø100 mm vamzdyno.</w:t>
      </w:r>
    </w:p>
    <w:p w14:paraId="3A7E8B4A" w14:textId="77777777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4. UŽSAKOVO REIKALAVIMAI</w:t>
      </w:r>
    </w:p>
    <w:p w14:paraId="23B269CE" w14:textId="77777777" w:rsidR="005E7D3B" w:rsidRPr="005E7D3B" w:rsidRDefault="005E7D3B" w:rsidP="005E7D3B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4.1 Bendra specifikacija</w:t>
      </w:r>
    </w:p>
    <w:p w14:paraId="0E91C819" w14:textId="77777777" w:rsidR="005E7D3B" w:rsidRPr="005E7D3B" w:rsidRDefault="005E7D3B" w:rsidP="005E7D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Pakeisti esamą lietaus nuotekų stovą (vamzdyną) nuo šulinio lauke iki rūsio antžeminės dalies revizijos.</w:t>
      </w:r>
    </w:p>
    <w:p w14:paraId="09B62CC5" w14:textId="77777777" w:rsidR="005E7D3B" w:rsidRPr="005E7D3B" w:rsidRDefault="005E7D3B" w:rsidP="005E7D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Darbai turi būti vykdomi nepažeidžiant pastato inžinerinių sistemų funkcionavimo.</w:t>
      </w:r>
    </w:p>
    <w:p w14:paraId="2CE03232" w14:textId="77777777" w:rsidR="005E7D3B" w:rsidRPr="005E7D3B" w:rsidRDefault="005E7D3B" w:rsidP="005E7D3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426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Objektas perkamas „bendros kainos“ principu – pretenzijos dėl kiekių, papildomų darbų ir kitų nenumatytų aplinkybių po sutarties pasirašymo nebus priimamos.</w:t>
      </w:r>
    </w:p>
    <w:p w14:paraId="2DAA5E82" w14:textId="77777777" w:rsidR="00BF6AA5" w:rsidRPr="00BF6AA5" w:rsidRDefault="005E7D3B" w:rsidP="00CE193A">
      <w:pPr>
        <w:numPr>
          <w:ilvl w:val="0"/>
          <w:numId w:val="5"/>
        </w:num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BF6AA5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Visi darbai turi būti atlikti</w:t>
      </w:r>
      <w:r w:rsidR="00BF6AA5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per 2 mėn. nuo sutarties pasirašymo.</w:t>
      </w:r>
    </w:p>
    <w:p w14:paraId="1EBBF51D" w14:textId="5E9FA5D9" w:rsidR="005E7D3B" w:rsidRPr="00BF6AA5" w:rsidRDefault="005E7D3B" w:rsidP="00BF6AA5">
      <w:pPr>
        <w:spacing w:after="0" w:line="240" w:lineRule="auto"/>
        <w:ind w:left="720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BF6AA5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5. Į VIENETO KAINĄ ĮSKAIČIUOTINI DARBAI IR PASLAUGOS</w:t>
      </w:r>
    </w:p>
    <w:p w14:paraId="2BB711A8" w14:textId="77777777" w:rsidR="005E7D3B" w:rsidRPr="005E7D3B" w:rsidRDefault="005E7D3B" w:rsidP="005E7D3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Į rangovo pasiūlymą ir kainą turi būti įtraukti šie darbai:</w:t>
      </w:r>
    </w:p>
    <w:p w14:paraId="292D35BF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Leidimų ir suderinimų gavimas žemės kasimo darbams;</w:t>
      </w:r>
    </w:p>
    <w:p w14:paraId="4673A073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Susitarimų sudarymas su patalpų savininkais dėl darbų atlikimo jų nuosavybėje (jei taikoma);</w:t>
      </w:r>
    </w:p>
    <w:p w14:paraId="5CDF413B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Esamos lietaus nuotekų sistemos senų vamzdžių demontavimas ir utilizavimas;</w:t>
      </w:r>
    </w:p>
    <w:p w14:paraId="7BD64C05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Naujų plastikinių Ø100 mm vamzdžių bei jų įrangos montavimas visame vamzdyno ilgyje (~20 m), įskaitant prijungimą prie šulinio ir revizijos taško rūsyje;</w:t>
      </w:r>
    </w:p>
    <w:p w14:paraId="672F68FB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Reikalingi žemės kasimo, dangų ardymo ir atstatymo darbai vamzdyno tiesimo vietose;</w:t>
      </w:r>
    </w:p>
    <w:p w14:paraId="20DB471E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Angų pamatuose bei atitvarose iškirtimas, po darbų – užtaisymas ir hermetizavimas;</w:t>
      </w:r>
    </w:p>
    <w:p w14:paraId="28AF22C7" w14:textId="2B0AEE1B" w:rsidR="005E7D3B" w:rsidRPr="005E7D3B" w:rsidRDefault="005E7D3B" w:rsidP="005E7D3B">
      <w:pPr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284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Patvirtinto įkainoto darbų veiklos grafiko ir lokalinės sąmatos (pagal pasiūlymą) pateikimas iki sutarties pasirašymo.</w:t>
      </w:r>
    </w:p>
    <w:p w14:paraId="61D5FC9D" w14:textId="77777777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6. TECHNINIAI REIKALAVIMAI</w:t>
      </w:r>
    </w:p>
    <w:p w14:paraId="69490872" w14:textId="77777777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Vamzdynų medžiaga – plastikiniai vamzdžiai, atsparūs cheminiam poveikiui, tinkami lietaus nuotekų sistemoms (rekomenduojama PVC arba PP).</w:t>
      </w:r>
    </w:p>
    <w:p w14:paraId="31D5EF75" w14:textId="77777777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Vamzdžių skersmuo – Ø 100 mm.</w:t>
      </w:r>
    </w:p>
    <w:p w14:paraId="77502083" w14:textId="77777777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Numatomas vamzdyno ilgis – apie 20 m (tikslinti prieš darbų pradžią).</w:t>
      </w:r>
    </w:p>
    <w:p w14:paraId="57FC2698" w14:textId="77777777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Visi darbai turi atitikti galiojančius statybos techninius reglamentus, įskaitant </w:t>
      </w: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STR 2.07.01:2003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5713EDF3" w14:textId="7EA80EEF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Atliekant darbus, būtina užtikrinti esamos sistemos nepertraukiamą funkcionavimą.</w:t>
      </w:r>
    </w:p>
    <w:p w14:paraId="329C631D" w14:textId="77777777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7. PASTABOS</w:t>
      </w:r>
    </w:p>
    <w:p w14:paraId="34930F3A" w14:textId="77777777" w:rsidR="005E7D3B" w:rsidRPr="005E7D3B" w:rsidRDefault="005E7D3B" w:rsidP="005E7D3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Pateikti kiekiai – apytiksliai. Tikslios apimtys turi būti nustatytos rengiant galutinį darbų aprašą ir lokalinę sąmatą.</w:t>
      </w:r>
    </w:p>
    <w:p w14:paraId="08BBE6AF" w14:textId="77777777" w:rsidR="005E7D3B" w:rsidRPr="005E7D3B" w:rsidRDefault="005E7D3B" w:rsidP="005E7D3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Pasiūlymo teikėjas įsipareigoja prieš sutarties pasirašymą pateikti patikslintą veiklos grafiką ir įkainotą sąmatą pagal faktinius duomenis.</w:t>
      </w:r>
    </w:p>
    <w:p w14:paraId="7076B3B5" w14:textId="7210ACAA" w:rsidR="005E7D3B" w:rsidRPr="005E7D3B" w:rsidRDefault="005E7D3B" w:rsidP="005E7D3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Visos darbų, medžiagų ir paslaugų kainos turi būti nurodytos su visais mokesčiais.</w:t>
      </w:r>
    </w:p>
    <w:p w14:paraId="67D28CAE" w14:textId="506FD4C5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8. PRIDAVIMAS IR TERMINAS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Darbai turi būti visiškai užbaigti ir priduoti Užsakovui </w:t>
      </w:r>
      <w:r w:rsidR="00BF6AA5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per 2 mėn. nuo sutarties pasirašymo.</w:t>
      </w:r>
    </w:p>
    <w:p w14:paraId="5DB5BFAF" w14:textId="136BDC76" w:rsidR="00083D08" w:rsidRPr="005E7D3B" w:rsidRDefault="003475ED" w:rsidP="005E7D3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E7D3B">
        <w:rPr>
          <w:rFonts w:cstheme="minorHAnsi"/>
          <w:sz w:val="24"/>
          <w:szCs w:val="24"/>
        </w:rPr>
        <w:t>__________________________________________</w:t>
      </w:r>
    </w:p>
    <w:sectPr w:rsidR="00083D08" w:rsidRPr="005E7D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10"/>
    <w:multiLevelType w:val="multilevel"/>
    <w:tmpl w:val="B130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F4293"/>
    <w:multiLevelType w:val="multilevel"/>
    <w:tmpl w:val="7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27A86"/>
    <w:multiLevelType w:val="multilevel"/>
    <w:tmpl w:val="6DB4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71571"/>
    <w:multiLevelType w:val="multilevel"/>
    <w:tmpl w:val="AB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B7622"/>
    <w:multiLevelType w:val="multilevel"/>
    <w:tmpl w:val="9E16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51A9A"/>
    <w:multiLevelType w:val="multilevel"/>
    <w:tmpl w:val="647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9401F"/>
    <w:multiLevelType w:val="multilevel"/>
    <w:tmpl w:val="52D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24A8B"/>
    <w:multiLevelType w:val="multilevel"/>
    <w:tmpl w:val="F9A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12941">
    <w:abstractNumId w:val="0"/>
  </w:num>
  <w:num w:numId="2" w16cid:durableId="157381893">
    <w:abstractNumId w:val="7"/>
  </w:num>
  <w:num w:numId="3" w16cid:durableId="193155055">
    <w:abstractNumId w:val="3"/>
  </w:num>
  <w:num w:numId="4" w16cid:durableId="855771587">
    <w:abstractNumId w:val="6"/>
  </w:num>
  <w:num w:numId="5" w16cid:durableId="2048984431">
    <w:abstractNumId w:val="4"/>
  </w:num>
  <w:num w:numId="6" w16cid:durableId="659507191">
    <w:abstractNumId w:val="2"/>
  </w:num>
  <w:num w:numId="7" w16cid:durableId="662585829">
    <w:abstractNumId w:val="1"/>
  </w:num>
  <w:num w:numId="8" w16cid:durableId="174804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ED"/>
    <w:rsid w:val="00083D08"/>
    <w:rsid w:val="00142EED"/>
    <w:rsid w:val="002261E6"/>
    <w:rsid w:val="003475ED"/>
    <w:rsid w:val="00367480"/>
    <w:rsid w:val="003979F4"/>
    <w:rsid w:val="004648AF"/>
    <w:rsid w:val="005E7D3B"/>
    <w:rsid w:val="00954040"/>
    <w:rsid w:val="00A51B7F"/>
    <w:rsid w:val="00AD4D7D"/>
    <w:rsid w:val="00BC72E9"/>
    <w:rsid w:val="00BF6A00"/>
    <w:rsid w:val="00BF6AA5"/>
    <w:rsid w:val="00E27F96"/>
    <w:rsid w:val="00F0524A"/>
    <w:rsid w:val="00FB0625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B819"/>
  <w15:chartTrackingRefBased/>
  <w15:docId w15:val="{B09479BB-604F-4641-9C61-E94ABC50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7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7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7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75E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75E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75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75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75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75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34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34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75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75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75E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75E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75ED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5E7D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1791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8</cp:revision>
  <dcterms:created xsi:type="dcterms:W3CDTF">2025-07-22T20:02:00Z</dcterms:created>
  <dcterms:modified xsi:type="dcterms:W3CDTF">2025-09-08T06:30:00Z</dcterms:modified>
</cp:coreProperties>
</file>