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5E0C1571"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CD5B8C">
            <w:rPr>
              <w:rFonts w:ascii="Times New Roman" w:eastAsia="Times New Roman" w:hAnsi="Times New Roman" w:cs="Times New Roman"/>
              <w:noProof/>
              <w:sz w:val="22"/>
              <w:szCs w:val="22"/>
            </w:rPr>
            <w:t>10</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40FE7245"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8F6B84">
            <w:rPr>
              <w:rFonts w:ascii="Times New Roman" w:hAnsi="Times New Roman" w:cs="Times New Roman"/>
              <w:b/>
              <w:bCs/>
              <w:sz w:val="22"/>
              <w:szCs w:val="22"/>
            </w:rPr>
            <w:t xml:space="preserve">ŠILDYMO BEI KARŠTO VANDENS RUOŠIMO IR REKUPERATORIŲ BEI ORO ĮRENGINIŲ ĮRANGA“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428511A0"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r w:rsidR="006C117D">
                  <w:rPr>
                    <w:webHidden/>
                  </w:rPr>
                  <w:fldChar w:fldCharType="begin"/>
                </w:r>
                <w:r w:rsidR="006C117D">
                  <w:rPr>
                    <w:webHidden/>
                  </w:rPr>
                  <w:instrText xml:space="preserve"> PAGEREF _Toc202517963 \h </w:instrText>
                </w:r>
                <w:r w:rsidR="006C117D">
                  <w:rPr>
                    <w:webHidden/>
                  </w:rPr>
                </w:r>
                <w:r w:rsidR="006C117D">
                  <w:rPr>
                    <w:webHidden/>
                  </w:rPr>
                  <w:fldChar w:fldCharType="separate"/>
                </w:r>
                <w:r w:rsidR="006C117D">
                  <w:rPr>
                    <w:webHidden/>
                  </w:rPr>
                  <w:t>2</w:t>
                </w:r>
                <w:r w:rsidR="006C117D">
                  <w:rPr>
                    <w:webHidden/>
                  </w:rPr>
                  <w:fldChar w:fldCharType="end"/>
                </w:r>
              </w:hyperlink>
            </w:p>
            <w:p w14:paraId="24E47452" w14:textId="15C956F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r>
                  <w:rPr>
                    <w:webHidden/>
                  </w:rPr>
                  <w:fldChar w:fldCharType="begin"/>
                </w:r>
                <w:r>
                  <w:rPr>
                    <w:webHidden/>
                  </w:rPr>
                  <w:instrText xml:space="preserve"> PAGEREF _Toc202517964 \h </w:instrText>
                </w:r>
                <w:r>
                  <w:rPr>
                    <w:webHidden/>
                  </w:rPr>
                </w:r>
                <w:r>
                  <w:rPr>
                    <w:webHidden/>
                  </w:rPr>
                  <w:fldChar w:fldCharType="separate"/>
                </w:r>
                <w:r>
                  <w:rPr>
                    <w:webHidden/>
                  </w:rPr>
                  <w:t>2</w:t>
                </w:r>
                <w:r>
                  <w:rPr>
                    <w:webHidden/>
                  </w:rPr>
                  <w:fldChar w:fldCharType="end"/>
                </w:r>
              </w:hyperlink>
            </w:p>
            <w:p w14:paraId="6B4F2DDA" w14:textId="3CF975FE"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r>
                  <w:rPr>
                    <w:webHidden/>
                  </w:rPr>
                  <w:fldChar w:fldCharType="begin"/>
                </w:r>
                <w:r>
                  <w:rPr>
                    <w:webHidden/>
                  </w:rPr>
                  <w:instrText xml:space="preserve"> PAGEREF _Toc202517965 \h </w:instrText>
                </w:r>
                <w:r>
                  <w:rPr>
                    <w:webHidden/>
                  </w:rPr>
                </w:r>
                <w:r>
                  <w:rPr>
                    <w:webHidden/>
                  </w:rPr>
                  <w:fldChar w:fldCharType="separate"/>
                </w:r>
                <w:r>
                  <w:rPr>
                    <w:webHidden/>
                  </w:rPr>
                  <w:t>2</w:t>
                </w:r>
                <w:r>
                  <w:rPr>
                    <w:webHidden/>
                  </w:rPr>
                  <w:fldChar w:fldCharType="end"/>
                </w:r>
              </w:hyperlink>
            </w:p>
            <w:p w14:paraId="579EE9A6" w14:textId="60031ACB"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r>
                  <w:rPr>
                    <w:webHidden/>
                  </w:rPr>
                  <w:fldChar w:fldCharType="begin"/>
                </w:r>
                <w:r>
                  <w:rPr>
                    <w:webHidden/>
                  </w:rPr>
                  <w:instrText xml:space="preserve"> PAGEREF _Toc202517966 \h </w:instrText>
                </w:r>
                <w:r>
                  <w:rPr>
                    <w:webHidden/>
                  </w:rPr>
                </w:r>
                <w:r>
                  <w:rPr>
                    <w:webHidden/>
                  </w:rPr>
                  <w:fldChar w:fldCharType="separate"/>
                </w:r>
                <w:r>
                  <w:rPr>
                    <w:webHidden/>
                  </w:rPr>
                  <w:t>2</w:t>
                </w:r>
                <w:r>
                  <w:rPr>
                    <w:webHidden/>
                  </w:rPr>
                  <w:fldChar w:fldCharType="end"/>
                </w:r>
              </w:hyperlink>
            </w:p>
            <w:p w14:paraId="06765D0D" w14:textId="7C2A5F96"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r>
                  <w:rPr>
                    <w:webHidden/>
                  </w:rPr>
                  <w:fldChar w:fldCharType="begin"/>
                </w:r>
                <w:r>
                  <w:rPr>
                    <w:webHidden/>
                  </w:rPr>
                  <w:instrText xml:space="preserve"> PAGEREF _Toc202517967 \h </w:instrText>
                </w:r>
                <w:r>
                  <w:rPr>
                    <w:webHidden/>
                  </w:rPr>
                </w:r>
                <w:r>
                  <w:rPr>
                    <w:webHidden/>
                  </w:rPr>
                  <w:fldChar w:fldCharType="separate"/>
                </w:r>
                <w:r>
                  <w:rPr>
                    <w:webHidden/>
                  </w:rPr>
                  <w:t>3</w:t>
                </w:r>
                <w:r>
                  <w:rPr>
                    <w:webHidden/>
                  </w:rPr>
                  <w:fldChar w:fldCharType="end"/>
                </w:r>
              </w:hyperlink>
            </w:p>
            <w:p w14:paraId="05DC63BD" w14:textId="623ADFA6"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r>
                  <w:rPr>
                    <w:webHidden/>
                  </w:rPr>
                  <w:fldChar w:fldCharType="begin"/>
                </w:r>
                <w:r>
                  <w:rPr>
                    <w:webHidden/>
                  </w:rPr>
                  <w:instrText xml:space="preserve"> PAGEREF _Toc202517968 \h </w:instrText>
                </w:r>
                <w:r>
                  <w:rPr>
                    <w:webHidden/>
                  </w:rPr>
                </w:r>
                <w:r>
                  <w:rPr>
                    <w:webHidden/>
                  </w:rPr>
                  <w:fldChar w:fldCharType="separate"/>
                </w:r>
                <w:r>
                  <w:rPr>
                    <w:webHidden/>
                  </w:rPr>
                  <w:t>3</w:t>
                </w:r>
                <w:r>
                  <w:rPr>
                    <w:webHidden/>
                  </w:rPr>
                  <w:fldChar w:fldCharType="end"/>
                </w:r>
              </w:hyperlink>
            </w:p>
            <w:p w14:paraId="72EAFCFC" w14:textId="0D69819A"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r>
                  <w:rPr>
                    <w:webHidden/>
                  </w:rPr>
                  <w:fldChar w:fldCharType="begin"/>
                </w:r>
                <w:r>
                  <w:rPr>
                    <w:webHidden/>
                  </w:rPr>
                  <w:instrText xml:space="preserve"> PAGEREF _Toc202517969 \h </w:instrText>
                </w:r>
                <w:r>
                  <w:rPr>
                    <w:webHidden/>
                  </w:rPr>
                </w:r>
                <w:r>
                  <w:rPr>
                    <w:webHidden/>
                  </w:rPr>
                  <w:fldChar w:fldCharType="separate"/>
                </w:r>
                <w:r>
                  <w:rPr>
                    <w:webHidden/>
                  </w:rPr>
                  <w:t>4</w:t>
                </w:r>
                <w:r>
                  <w:rPr>
                    <w:webHidden/>
                  </w:rPr>
                  <w:fldChar w:fldCharType="end"/>
                </w:r>
              </w:hyperlink>
            </w:p>
            <w:p w14:paraId="3BF839A5" w14:textId="714C59D1"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r>
                  <w:rPr>
                    <w:webHidden/>
                  </w:rPr>
                  <w:fldChar w:fldCharType="begin"/>
                </w:r>
                <w:r>
                  <w:rPr>
                    <w:webHidden/>
                  </w:rPr>
                  <w:instrText xml:space="preserve"> PAGEREF _Toc202517970 \h </w:instrText>
                </w:r>
                <w:r>
                  <w:rPr>
                    <w:webHidden/>
                  </w:rPr>
                </w:r>
                <w:r>
                  <w:rPr>
                    <w:webHidden/>
                  </w:rPr>
                  <w:fldChar w:fldCharType="separate"/>
                </w:r>
                <w:r>
                  <w:rPr>
                    <w:webHidden/>
                  </w:rPr>
                  <w:t>4</w:t>
                </w:r>
                <w:r>
                  <w:rPr>
                    <w:webHidden/>
                  </w:rPr>
                  <w:fldChar w:fldCharType="end"/>
                </w:r>
              </w:hyperlink>
            </w:p>
            <w:p w14:paraId="3CC85093" w14:textId="4865EA14"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r>
                  <w:rPr>
                    <w:webHidden/>
                  </w:rPr>
                  <w:fldChar w:fldCharType="begin"/>
                </w:r>
                <w:r>
                  <w:rPr>
                    <w:webHidden/>
                  </w:rPr>
                  <w:instrText xml:space="preserve"> PAGEREF _Toc202517971 \h </w:instrText>
                </w:r>
                <w:r>
                  <w:rPr>
                    <w:webHidden/>
                  </w:rPr>
                </w:r>
                <w:r>
                  <w:rPr>
                    <w:webHidden/>
                  </w:rPr>
                  <w:fldChar w:fldCharType="separate"/>
                </w:r>
                <w:r>
                  <w:rPr>
                    <w:webHidden/>
                  </w:rPr>
                  <w:t>4</w:t>
                </w:r>
                <w:r>
                  <w:rPr>
                    <w:webHidden/>
                  </w:rPr>
                  <w:fldChar w:fldCharType="end"/>
                </w:r>
              </w:hyperlink>
            </w:p>
            <w:p w14:paraId="6BC7E4E0" w14:textId="778CF86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r>
                  <w:rPr>
                    <w:webHidden/>
                  </w:rPr>
                  <w:fldChar w:fldCharType="begin"/>
                </w:r>
                <w:r>
                  <w:rPr>
                    <w:webHidden/>
                  </w:rPr>
                  <w:instrText xml:space="preserve"> PAGEREF _Toc202517972 \h </w:instrText>
                </w:r>
                <w:r>
                  <w:rPr>
                    <w:webHidden/>
                  </w:rPr>
                </w:r>
                <w:r>
                  <w:rPr>
                    <w:webHidden/>
                  </w:rPr>
                  <w:fldChar w:fldCharType="separate"/>
                </w:r>
                <w:r>
                  <w:rPr>
                    <w:webHidden/>
                  </w:rPr>
                  <w:t>4</w:t>
                </w:r>
                <w:r>
                  <w:rPr>
                    <w:webHidden/>
                  </w:rPr>
                  <w:fldChar w:fldCharType="end"/>
                </w:r>
              </w:hyperlink>
            </w:p>
            <w:p w14:paraId="6EA45E88" w14:textId="4FE92A8E"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r w:rsidRPr="006C117D">
                  <w:rPr>
                    <w:webHidden/>
                  </w:rPr>
                  <w:fldChar w:fldCharType="begin"/>
                </w:r>
                <w:r w:rsidRPr="006C117D">
                  <w:rPr>
                    <w:webHidden/>
                  </w:rPr>
                  <w:instrText xml:space="preserve"> PAGEREF _Toc202517973 \h </w:instrText>
                </w:r>
                <w:r w:rsidRPr="006C117D">
                  <w:rPr>
                    <w:webHidden/>
                  </w:rPr>
                </w:r>
                <w:r w:rsidRPr="006C117D">
                  <w:rPr>
                    <w:webHidden/>
                  </w:rPr>
                  <w:fldChar w:fldCharType="separate"/>
                </w:r>
                <w:r w:rsidRPr="006C117D">
                  <w:rPr>
                    <w:webHidden/>
                  </w:rPr>
                  <w:t>6</w:t>
                </w:r>
                <w:r w:rsidRPr="006C117D">
                  <w:rPr>
                    <w:webHidden/>
                  </w:rPr>
                  <w:fldChar w:fldCharType="end"/>
                </w:r>
              </w:hyperlink>
            </w:p>
            <w:p w14:paraId="32CB7CAC" w14:textId="41D3035F"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_Toc202517974 \h </w:instrText>
                </w:r>
                <w:r>
                  <w:rPr>
                    <w:noProof/>
                    <w:webHidden/>
                  </w:rPr>
                </w:r>
                <w:r>
                  <w:rPr>
                    <w:noProof/>
                    <w:webHidden/>
                  </w:rPr>
                  <w:fldChar w:fldCharType="separate"/>
                </w:r>
                <w:r>
                  <w:rPr>
                    <w:noProof/>
                    <w:webHidden/>
                  </w:rPr>
                  <w:t>9</w:t>
                </w:r>
                <w:r>
                  <w:rPr>
                    <w:noProof/>
                    <w:webHidden/>
                  </w:rPr>
                  <w:fldChar w:fldCharType="end"/>
                </w:r>
              </w:hyperlink>
            </w:p>
            <w:p w14:paraId="437A904D" w14:textId="2C0E7EE8"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_Toc202517975 \h </w:instrText>
                </w:r>
                <w:r>
                  <w:rPr>
                    <w:noProof/>
                    <w:webHidden/>
                  </w:rPr>
                </w:r>
                <w:r>
                  <w:rPr>
                    <w:noProof/>
                    <w:webHidden/>
                  </w:rPr>
                  <w:fldChar w:fldCharType="separate"/>
                </w:r>
                <w:r>
                  <w:rPr>
                    <w:noProof/>
                    <w:webHidden/>
                  </w:rPr>
                  <w:t>10</w:t>
                </w:r>
                <w:r>
                  <w:rPr>
                    <w:noProof/>
                    <w:webHidden/>
                  </w:rPr>
                  <w:fldChar w:fldCharType="end"/>
                </w:r>
              </w:hyperlink>
            </w:p>
            <w:p w14:paraId="4FFEAE31" w14:textId="56926974"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_Toc202517976 \h </w:instrText>
                </w:r>
                <w:r>
                  <w:rPr>
                    <w:noProof/>
                    <w:webHidden/>
                  </w:rPr>
                </w:r>
                <w:r>
                  <w:rPr>
                    <w:noProof/>
                    <w:webHidden/>
                  </w:rPr>
                  <w:fldChar w:fldCharType="separate"/>
                </w:r>
                <w:r>
                  <w:rPr>
                    <w:noProof/>
                    <w:webHidden/>
                  </w:rPr>
                  <w:t>19</w:t>
                </w:r>
                <w:r>
                  <w:rPr>
                    <w:noProof/>
                    <w:webHidden/>
                  </w:rPr>
                  <w:fldChar w:fldCharType="end"/>
                </w:r>
              </w:hyperlink>
            </w:p>
            <w:p w14:paraId="786D6DEE" w14:textId="5B5D785A"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_Toc202517977 \h </w:instrText>
                </w:r>
                <w:r>
                  <w:rPr>
                    <w:noProof/>
                    <w:webHidden/>
                  </w:rPr>
                </w:r>
                <w:r>
                  <w:rPr>
                    <w:noProof/>
                    <w:webHidden/>
                  </w:rPr>
                  <w:fldChar w:fldCharType="separate"/>
                </w:r>
                <w:r>
                  <w:rPr>
                    <w:noProof/>
                    <w:webHidden/>
                  </w:rPr>
                  <w:t>20</w:t>
                </w:r>
                <w:r>
                  <w:rPr>
                    <w:noProof/>
                    <w:webHidden/>
                  </w:rPr>
                  <w:fldChar w:fldCharType="end"/>
                </w:r>
              </w:hyperlink>
            </w:p>
            <w:p w14:paraId="191F4564" w14:textId="2426BBC9"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_Toc202517978 \h </w:instrText>
                </w:r>
                <w:r>
                  <w:rPr>
                    <w:noProof/>
                    <w:webHidden/>
                  </w:rPr>
                </w:r>
                <w:r>
                  <w:rPr>
                    <w:noProof/>
                    <w:webHidden/>
                  </w:rPr>
                  <w:fldChar w:fldCharType="separate"/>
                </w:r>
                <w:r>
                  <w:rPr>
                    <w:noProof/>
                    <w:webHidden/>
                  </w:rPr>
                  <w:t>21</w:t>
                </w:r>
                <w:r>
                  <w:rPr>
                    <w:noProof/>
                    <w:webHidden/>
                  </w:rPr>
                  <w:fldChar w:fldCharType="end"/>
                </w:r>
              </w:hyperlink>
            </w:p>
            <w:p w14:paraId="5FB5BF9A" w14:textId="581D8B18"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_Toc202517979 \h </w:instrText>
                </w:r>
                <w:r>
                  <w:rPr>
                    <w:noProof/>
                    <w:webHidden/>
                  </w:rPr>
                </w:r>
                <w:r>
                  <w:rPr>
                    <w:noProof/>
                    <w:webHidden/>
                  </w:rPr>
                  <w:fldChar w:fldCharType="separate"/>
                </w:r>
                <w:r>
                  <w:rPr>
                    <w:noProof/>
                    <w:webHidden/>
                  </w:rPr>
                  <w:t>22</w:t>
                </w:r>
                <w:r>
                  <w:rPr>
                    <w:noProof/>
                    <w:webHidden/>
                  </w:rPr>
                  <w:fldChar w:fldCharType="end"/>
                </w:r>
              </w:hyperlink>
            </w:p>
            <w:p w14:paraId="5A847293" w14:textId="18C11F9E" w:rsidR="006C117D" w:rsidRDefault="006C117D">
              <w:pPr>
                <w:pStyle w:val="Turinys2"/>
                <w:rPr>
                  <w:noProof/>
                  <w:kern w:val="2"/>
                  <w:sz w:val="24"/>
                  <w:szCs w:val="24"/>
                  <w14:ligatures w14:val="standardContextual"/>
                </w:rPr>
              </w:pPr>
              <w:hyperlink w:anchor="_Toc202517980" w:history="1">
                <w:r w:rsidRPr="00C44E7F">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_Toc202517980 \h </w:instrText>
                </w:r>
                <w:r>
                  <w:rPr>
                    <w:noProof/>
                    <w:webHidden/>
                  </w:rPr>
                </w:r>
                <w:r>
                  <w:rPr>
                    <w:noProof/>
                    <w:webHidden/>
                  </w:rPr>
                  <w:fldChar w:fldCharType="separate"/>
                </w:r>
                <w:r>
                  <w:rPr>
                    <w:noProof/>
                    <w:webHidden/>
                  </w:rPr>
                  <w:t>23</w:t>
                </w:r>
                <w:r>
                  <w:rPr>
                    <w:noProof/>
                    <w:webHidden/>
                  </w:rPr>
                  <w:fldChar w:fldCharType="end"/>
                </w:r>
              </w:hyperlink>
            </w:p>
            <w:p w14:paraId="262C665E" w14:textId="05A4BD76" w:rsidR="006C117D" w:rsidRDefault="006C117D">
              <w:pPr>
                <w:pStyle w:val="Turinys2"/>
                <w:rPr>
                  <w:noProof/>
                  <w:kern w:val="2"/>
                  <w:sz w:val="24"/>
                  <w:szCs w:val="24"/>
                  <w14:ligatures w14:val="standardContextual"/>
                </w:rPr>
              </w:pPr>
              <w:hyperlink w:anchor="_Toc202517981" w:history="1">
                <w:r w:rsidRPr="00C44E7F">
                  <w:rPr>
                    <w:rStyle w:val="Hipersaitas"/>
                    <w:rFonts w:ascii="Times New Roman" w:hAnsi="Times New Roman" w:cs="Times New Roman"/>
                    <w:noProof/>
                  </w:rPr>
                  <w:t>Pirkimo sąlygų 9 priedas „Deklaracija dėl tiekėjo atsakingų asmenų“</w:t>
                </w:r>
                <w:r>
                  <w:rPr>
                    <w:noProof/>
                    <w:webHidden/>
                  </w:rPr>
                  <w:tab/>
                </w:r>
                <w:r>
                  <w:rPr>
                    <w:noProof/>
                    <w:webHidden/>
                  </w:rPr>
                  <w:fldChar w:fldCharType="begin"/>
                </w:r>
                <w:r>
                  <w:rPr>
                    <w:noProof/>
                    <w:webHidden/>
                  </w:rPr>
                  <w:instrText xml:space="preserve"> PAGEREF _Toc202517981 \h </w:instrText>
                </w:r>
                <w:r>
                  <w:rPr>
                    <w:noProof/>
                    <w:webHidden/>
                  </w:rPr>
                </w:r>
                <w:r>
                  <w:rPr>
                    <w:noProof/>
                    <w:webHidden/>
                  </w:rPr>
                  <w:fldChar w:fldCharType="separate"/>
                </w:r>
                <w:r>
                  <w:rPr>
                    <w:noProof/>
                    <w:webHidden/>
                  </w:rPr>
                  <w:t>24</w:t>
                </w:r>
                <w:r>
                  <w:rPr>
                    <w:noProof/>
                    <w:webHidden/>
                  </w:rPr>
                  <w:fldChar w:fldCharType="end"/>
                </w:r>
              </w:hyperlink>
            </w:p>
            <w:p w14:paraId="105FEC62" w14:textId="08F59C1E" w:rsidR="006C117D" w:rsidRDefault="006C117D">
              <w:pPr>
                <w:pStyle w:val="Turinys2"/>
                <w:rPr>
                  <w:noProof/>
                  <w:kern w:val="2"/>
                  <w:sz w:val="24"/>
                  <w:szCs w:val="24"/>
                  <w14:ligatures w14:val="standardContextual"/>
                </w:rPr>
              </w:pPr>
              <w:hyperlink w:anchor="_Toc202517982" w:history="1">
                <w:r w:rsidRPr="00C44E7F">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_Toc202517982 \h </w:instrText>
                </w:r>
                <w:r>
                  <w:rPr>
                    <w:noProof/>
                    <w:webHidden/>
                  </w:rPr>
                </w:r>
                <w:r>
                  <w:rPr>
                    <w:noProof/>
                    <w:webHidden/>
                  </w:rPr>
                  <w:fldChar w:fldCharType="separate"/>
                </w:r>
                <w:r>
                  <w:rPr>
                    <w:noProof/>
                    <w:webHidden/>
                  </w:rPr>
                  <w:t>25</w:t>
                </w:r>
                <w:r>
                  <w:rPr>
                    <w:noProof/>
                    <w:webHidden/>
                  </w:rPr>
                  <w:fldChar w:fldCharType="end"/>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AE7CE1">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4D31B71B" w14:textId="50667934" w:rsidR="00F60F22" w:rsidRPr="00AE7CE1" w:rsidRDefault="007D6857" w:rsidP="00D15C03">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AE7CE1">
        <w:rPr>
          <w:rFonts w:ascii="Times New Roman" w:hAnsi="Times New Roman" w:cs="Times New Roman"/>
          <w:color w:val="000000" w:themeColor="text1"/>
          <w:sz w:val="22"/>
          <w:szCs w:val="22"/>
        </w:rPr>
        <w:t>Pirkimas</w:t>
      </w:r>
      <w:r w:rsidR="00B37854" w:rsidRPr="00AE7CE1">
        <w:rPr>
          <w:rFonts w:ascii="Times New Roman" w:hAnsi="Times New Roman" w:cs="Times New Roman"/>
          <w:color w:val="000000" w:themeColor="text1"/>
          <w:sz w:val="22"/>
          <w:szCs w:val="22"/>
        </w:rPr>
        <w:t xml:space="preserve"> neatlieka</w:t>
      </w:r>
      <w:r w:rsidRPr="00AE7CE1">
        <w:rPr>
          <w:rFonts w:ascii="Times New Roman" w:hAnsi="Times New Roman" w:cs="Times New Roman"/>
          <w:color w:val="000000" w:themeColor="text1"/>
          <w:sz w:val="22"/>
          <w:szCs w:val="22"/>
        </w:rPr>
        <w:t>mas</w:t>
      </w:r>
      <w:r w:rsidR="00B37854" w:rsidRPr="00AE7CE1">
        <w:rPr>
          <w:rFonts w:ascii="Times New Roman" w:hAnsi="Times New Roman" w:cs="Times New Roman"/>
          <w:color w:val="000000" w:themeColor="text1"/>
          <w:sz w:val="22"/>
          <w:szCs w:val="22"/>
        </w:rPr>
        <w:t xml:space="preserve"> </w:t>
      </w:r>
      <w:r w:rsidR="002F5F8E" w:rsidRPr="00AE7CE1">
        <w:rPr>
          <w:rFonts w:ascii="Times New Roman" w:hAnsi="Times New Roman" w:cs="Times New Roman"/>
          <w:color w:val="000000" w:themeColor="text1"/>
          <w:sz w:val="22"/>
          <w:szCs w:val="22"/>
        </w:rPr>
        <w:t>naudojantis centralizuotų pirkimų katalogu</w:t>
      </w:r>
      <w:r w:rsidRPr="00AE7CE1">
        <w:rPr>
          <w:rFonts w:ascii="Times New Roman" w:hAnsi="Times New Roman" w:cs="Times New Roman"/>
          <w:color w:val="000000" w:themeColor="text1"/>
          <w:sz w:val="22"/>
          <w:szCs w:val="22"/>
        </w:rPr>
        <w:t>, nes</w:t>
      </w:r>
      <w:r w:rsidR="009D4835" w:rsidRPr="00AE7CE1">
        <w:rPr>
          <w:rFonts w:ascii="Times New Roman" w:hAnsi="Times New Roman" w:cs="Times New Roman"/>
          <w:color w:val="000000" w:themeColor="text1"/>
          <w:sz w:val="22"/>
          <w:szCs w:val="22"/>
        </w:rPr>
        <w:t xml:space="preserve"> perkamų </w:t>
      </w:r>
      <w:r w:rsidR="005303D4" w:rsidRPr="00AE7CE1">
        <w:rPr>
          <w:rFonts w:ascii="Times New Roman" w:hAnsi="Times New Roman" w:cs="Times New Roman"/>
          <w:color w:val="000000" w:themeColor="text1"/>
          <w:sz w:val="22"/>
          <w:szCs w:val="22"/>
        </w:rPr>
        <w:t>prekių</w:t>
      </w:r>
      <w:r w:rsidR="009D4835" w:rsidRPr="00AE7CE1">
        <w:rPr>
          <w:rFonts w:ascii="Times New Roman" w:hAnsi="Times New Roman" w:cs="Times New Roman"/>
          <w:color w:val="000000" w:themeColor="text1"/>
          <w:sz w:val="22"/>
          <w:szCs w:val="22"/>
        </w:rPr>
        <w:t xml:space="preserve"> CPO katalogas nesiūlo</w:t>
      </w:r>
      <w:r w:rsidR="008C5F5E" w:rsidRPr="00AE7CE1">
        <w:rPr>
          <w:rFonts w:ascii="Times New Roman" w:hAnsi="Times New Roman" w:cs="Times New Roman"/>
          <w:color w:val="000000" w:themeColor="text1"/>
          <w:sz w:val="22"/>
          <w:szCs w:val="22"/>
        </w:rPr>
        <w:t xml:space="preserve">. </w:t>
      </w:r>
      <w:r w:rsidR="002F5F8E" w:rsidRPr="00AE7CE1">
        <w:rPr>
          <w:rFonts w:ascii="Times New Roman" w:hAnsi="Times New Roman" w:cs="Times New Roman"/>
          <w:color w:val="000000" w:themeColor="text1"/>
          <w:sz w:val="22"/>
          <w:szCs w:val="22"/>
        </w:rPr>
        <w:t xml:space="preserve"> </w:t>
      </w:r>
    </w:p>
    <w:p w14:paraId="39603E6D" w14:textId="62860F72" w:rsidR="005E62F0" w:rsidRPr="00AE7CE1" w:rsidRDefault="005E62F0" w:rsidP="00D15C03">
      <w:pPr>
        <w:pStyle w:val="Sraopastraipa"/>
        <w:numPr>
          <w:ilvl w:val="1"/>
          <w:numId w:val="1"/>
        </w:numPr>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Atliekamas žaliasis pirkimas. Pirkimas vykdomas vadovaujantis </w:t>
      </w:r>
      <w:r w:rsidR="00575E64" w:rsidRPr="00AE7CE1">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AE7CE1">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AE7CE1">
        <w:rPr>
          <w:rFonts w:ascii="Times New Roman" w:hAnsi="Times New Roman" w:cs="Times New Roman"/>
          <w:sz w:val="22"/>
          <w:szCs w:val="22"/>
        </w:rPr>
        <w:t>o patvirtinimo“,</w:t>
      </w:r>
      <w:r w:rsidR="009D4835" w:rsidRPr="00AE7CE1">
        <w:rPr>
          <w:rFonts w:ascii="Times New Roman" w:hAnsi="Times New Roman" w:cs="Times New Roman"/>
          <w:sz w:val="22"/>
          <w:szCs w:val="22"/>
        </w:rPr>
        <w:t xml:space="preserve"> </w:t>
      </w:r>
      <w:r w:rsidR="009D4835" w:rsidRPr="00AE7CE1">
        <w:rPr>
          <w:rFonts w:ascii="Times New Roman" w:hAnsi="Times New Roman" w:cs="Times New Roman"/>
          <w:color w:val="000000"/>
          <w:sz w:val="22"/>
          <w:szCs w:val="22"/>
        </w:rPr>
        <w:t xml:space="preserve">4.4.4. </w:t>
      </w:r>
      <w:r w:rsidRPr="00AE7CE1">
        <w:rPr>
          <w:rFonts w:ascii="Times New Roman" w:hAnsi="Times New Roman" w:cs="Times New Roman"/>
          <w:sz w:val="22"/>
          <w:szCs w:val="22"/>
        </w:rPr>
        <w:t>punktu</w:t>
      </w:r>
      <w:r w:rsidR="009D4835" w:rsidRPr="00AE7CE1">
        <w:rPr>
          <w:rFonts w:ascii="Times New Roman" w:hAnsi="Times New Roman" w:cs="Times New Roman"/>
          <w:sz w:val="22"/>
          <w:szCs w:val="22"/>
        </w:rPr>
        <w:t xml:space="preserve"> -</w:t>
      </w:r>
      <w:r w:rsidR="009D4835" w:rsidRPr="00AE7CE1">
        <w:rPr>
          <w:rFonts w:ascii="Times New Roman" w:hAnsi="Times New Roman" w:cs="Times New Roman"/>
          <w:color w:val="000000"/>
          <w:sz w:val="22"/>
          <w:szCs w:val="22"/>
        </w:rPr>
        <w:t xml:space="preserve"> pirkdamas produktą pirkimo vykdytojas savarankiškai nustato aplinkos apsaugos kriterijus.</w:t>
      </w:r>
      <w:r w:rsidRPr="00AE7CE1">
        <w:rPr>
          <w:rFonts w:ascii="Times New Roman" w:hAnsi="Times New Roman" w:cs="Times New Roman"/>
          <w:sz w:val="22"/>
          <w:szCs w:val="22"/>
        </w:rPr>
        <w:t xml:space="preserve"> Aplinkos apaugos kriterijai nustatyti </w:t>
      </w:r>
      <w:r w:rsidR="009D4835" w:rsidRPr="00AE7CE1">
        <w:rPr>
          <w:rFonts w:ascii="Times New Roman" w:hAnsi="Times New Roman" w:cs="Times New Roman"/>
          <w:sz w:val="22"/>
          <w:szCs w:val="22"/>
        </w:rPr>
        <w:t>specialiųjų 10 priede – Sutarties projekte</w:t>
      </w:r>
      <w:r w:rsidR="000424C6" w:rsidRPr="00AE7CE1">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745E7"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A745E7">
        <w:rPr>
          <w:rFonts w:ascii="Times New Roman" w:hAnsi="Times New Roman" w:cs="Times New Roman"/>
          <w:color w:val="000000" w:themeColor="text1"/>
          <w:sz w:val="22"/>
          <w:szCs w:val="22"/>
        </w:rPr>
        <w:t>Pirkime neleidžia</w:t>
      </w:r>
      <w:r w:rsidR="00216820" w:rsidRPr="00A745E7">
        <w:rPr>
          <w:rFonts w:ascii="Times New Roman" w:hAnsi="Times New Roman" w:cs="Times New Roman"/>
          <w:color w:val="000000" w:themeColor="text1"/>
          <w:sz w:val="22"/>
          <w:szCs w:val="22"/>
        </w:rPr>
        <w:t>ma</w:t>
      </w:r>
      <w:r w:rsidRPr="00A745E7">
        <w:rPr>
          <w:rFonts w:ascii="Times New Roman" w:hAnsi="Times New Roman" w:cs="Times New Roman"/>
          <w:color w:val="000000" w:themeColor="text1"/>
          <w:sz w:val="22"/>
          <w:szCs w:val="22"/>
        </w:rPr>
        <w:t xml:space="preserve"> pateikti alternatyvių </w:t>
      </w:r>
      <w:r w:rsidR="00D27E76" w:rsidRPr="00A745E7">
        <w:rPr>
          <w:rFonts w:ascii="Times New Roman" w:hAnsi="Times New Roman" w:cs="Times New Roman"/>
          <w:color w:val="000000" w:themeColor="text1"/>
          <w:sz w:val="22"/>
          <w:szCs w:val="22"/>
        </w:rPr>
        <w:t>p</w:t>
      </w:r>
      <w:r w:rsidRPr="00A745E7">
        <w:rPr>
          <w:rFonts w:ascii="Times New Roman" w:hAnsi="Times New Roman" w:cs="Times New Roman"/>
          <w:color w:val="000000" w:themeColor="text1"/>
          <w:sz w:val="22"/>
          <w:szCs w:val="22"/>
        </w:rPr>
        <w:t xml:space="preserve">asiūlymų. </w:t>
      </w:r>
    </w:p>
    <w:p w14:paraId="0C002F05" w14:textId="68A15AD1" w:rsidR="00E32C8E" w:rsidRPr="00A745E7"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A745E7">
        <w:rPr>
          <w:rFonts w:ascii="Times New Roman" w:eastAsia="Arial" w:hAnsi="Times New Roman" w:cs="Times New Roman"/>
          <w:color w:val="000000" w:themeColor="text1"/>
          <w:sz w:val="22"/>
          <w:szCs w:val="22"/>
        </w:rPr>
        <w:t xml:space="preserve">Bendrosios </w:t>
      </w:r>
      <w:r w:rsidR="007E5F55" w:rsidRPr="00A745E7">
        <w:rPr>
          <w:rFonts w:ascii="Times New Roman" w:eastAsia="Arial" w:hAnsi="Times New Roman" w:cs="Times New Roman"/>
          <w:color w:val="000000" w:themeColor="text1"/>
          <w:sz w:val="22"/>
          <w:szCs w:val="22"/>
        </w:rPr>
        <w:t xml:space="preserve">pirkimo </w:t>
      </w:r>
      <w:r w:rsidRPr="00A745E7">
        <w:rPr>
          <w:rFonts w:ascii="Times New Roman" w:eastAsia="Arial" w:hAnsi="Times New Roman" w:cs="Times New Roman"/>
          <w:color w:val="000000" w:themeColor="text1"/>
          <w:sz w:val="22"/>
          <w:szCs w:val="22"/>
        </w:rPr>
        <w:t>sąlygos yra neatskiriama ši</w:t>
      </w:r>
      <w:r w:rsidR="00C07F25" w:rsidRPr="00A745E7">
        <w:rPr>
          <w:rFonts w:ascii="Times New Roman" w:eastAsia="Arial" w:hAnsi="Times New Roman" w:cs="Times New Roman"/>
          <w:color w:val="000000" w:themeColor="text1"/>
          <w:sz w:val="22"/>
          <w:szCs w:val="22"/>
        </w:rPr>
        <w:t>ų</w:t>
      </w:r>
      <w:r w:rsidRPr="00A745E7">
        <w:rPr>
          <w:rFonts w:ascii="Times New Roman" w:eastAsia="Arial" w:hAnsi="Times New Roman" w:cs="Times New Roman"/>
          <w:color w:val="000000" w:themeColor="text1"/>
          <w:sz w:val="22"/>
          <w:szCs w:val="22"/>
        </w:rPr>
        <w:t xml:space="preserve"> </w:t>
      </w:r>
      <w:r w:rsidR="00F4541C" w:rsidRPr="00A745E7">
        <w:rPr>
          <w:rFonts w:ascii="Times New Roman" w:eastAsia="Arial" w:hAnsi="Times New Roman" w:cs="Times New Roman"/>
          <w:color w:val="000000" w:themeColor="text1"/>
          <w:sz w:val="22"/>
          <w:szCs w:val="22"/>
        </w:rPr>
        <w:t>p</w:t>
      </w:r>
      <w:r w:rsidRPr="00A745E7">
        <w:rPr>
          <w:rFonts w:ascii="Times New Roman" w:eastAsia="Arial" w:hAnsi="Times New Roman" w:cs="Times New Roman"/>
          <w:color w:val="000000" w:themeColor="text1"/>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448CAF94"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el. p. 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4F063E70"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605E8B" w:rsidRPr="00605E8B">
        <w:rPr>
          <w:rFonts w:ascii="Times New Roman" w:eastAsia="Calibri" w:hAnsi="Times New Roman" w:cs="Times New Roman"/>
          <w:b/>
          <w:bCs/>
          <w:color w:val="000000" w:themeColor="text1"/>
          <w:sz w:val="22"/>
          <w:szCs w:val="22"/>
        </w:rPr>
        <w:t>Šildymo bei karšto vandens ruošimo ir rekuperatorių bei oro įrenginių įranga</w:t>
      </w:r>
      <w:r w:rsidR="00575E64" w:rsidRPr="00AE7CE1">
        <w:rPr>
          <w:rFonts w:ascii="Times New Roman" w:eastAsia="Calibri" w:hAnsi="Times New Roman" w:cs="Times New Roman"/>
          <w:b/>
          <w:bCs/>
          <w:color w:val="000000" w:themeColor="text1"/>
          <w:sz w:val="22"/>
          <w:szCs w:val="22"/>
        </w:rPr>
        <w:t>.</w:t>
      </w:r>
      <w:r w:rsidRPr="00AE7CE1">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Reikalavimai pirkimo objektui nustatyti specialiųjų pirkimo sąlygų 6</w:t>
      </w:r>
      <w:r w:rsidR="0002025E" w:rsidRPr="00AE7CE1">
        <w:rPr>
          <w:rFonts w:ascii="Times New Roman" w:hAnsi="Times New Roman" w:cs="Times New Roman"/>
          <w:b/>
          <w:bCs/>
          <w:sz w:val="22"/>
          <w:szCs w:val="22"/>
        </w:rPr>
        <w:t xml:space="preserve"> </w:t>
      </w:r>
      <w:r w:rsidR="0002025E" w:rsidRPr="00AE7CE1">
        <w:rPr>
          <w:rFonts w:ascii="Times New Roman" w:hAnsi="Times New Roman" w:cs="Times New Roman"/>
          <w:sz w:val="22"/>
          <w:szCs w:val="22"/>
        </w:rPr>
        <w:t>priede „Pasiūlymo forma“</w:t>
      </w:r>
      <w:r w:rsidR="002F3F83" w:rsidRPr="00AE7CE1">
        <w:rPr>
          <w:rFonts w:ascii="Times New Roman" w:hAnsi="Times New Roman" w:cs="Times New Roman"/>
          <w:sz w:val="22"/>
          <w:szCs w:val="22"/>
        </w:rPr>
        <w:t xml:space="preserve"> (šiame priede nurodyti perkamoms prekėms keliami techniniai parametrai)</w:t>
      </w:r>
      <w:r w:rsidR="00AE7CE1">
        <w:rPr>
          <w:rFonts w:ascii="Times New Roman" w:hAnsi="Times New Roman" w:cs="Times New Roman"/>
          <w:sz w:val="22"/>
          <w:szCs w:val="22"/>
        </w:rPr>
        <w:t>,</w:t>
      </w:r>
      <w:r w:rsidR="0002025E" w:rsidRPr="00AE7CE1">
        <w:rPr>
          <w:rFonts w:ascii="Times New Roman" w:hAnsi="Times New Roman" w:cs="Times New Roman"/>
          <w:sz w:val="22"/>
          <w:szCs w:val="22"/>
        </w:rPr>
        <w:t xml:space="preserve"> 10 priede „Sutarties projektas“</w:t>
      </w:r>
      <w:r w:rsidR="00605E8B">
        <w:rPr>
          <w:rFonts w:ascii="Times New Roman" w:hAnsi="Times New Roman" w:cs="Times New Roman"/>
          <w:sz w:val="22"/>
          <w:szCs w:val="22"/>
        </w:rPr>
        <w:t>.</w:t>
      </w:r>
    </w:p>
    <w:p w14:paraId="2DB5C313" w14:textId="5BB7DAAE" w:rsidR="005F3C2B" w:rsidRPr="00AE7CE1"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 į dalis neskaidomas</w:t>
      </w:r>
      <w:r w:rsidR="00605E8B">
        <w:rPr>
          <w:rFonts w:ascii="Times New Roman" w:hAnsi="Times New Roman" w:cs="Times New Roman"/>
          <w:sz w:val="22"/>
          <w:szCs w:val="22"/>
        </w:rPr>
        <w:t xml:space="preserve">, nes planuojamos sudaryti pirkimo vertė yra </w:t>
      </w:r>
      <w:r w:rsidR="00333F92">
        <w:rPr>
          <w:rFonts w:ascii="Times New Roman" w:hAnsi="Times New Roman" w:cs="Times New Roman"/>
          <w:sz w:val="22"/>
          <w:szCs w:val="22"/>
        </w:rPr>
        <w:t>nedidelė, skaidant pirkimą į dalis tiekėjai siūlytų didesnes prekių kainas. Neskaidant pirkimo į dalis, bus pasiekta m</w:t>
      </w:r>
      <w:r w:rsidR="00333F92" w:rsidRPr="00333F92">
        <w:rPr>
          <w:rFonts w:ascii="Times New Roman" w:hAnsi="Times New Roman" w:cs="Times New Roman"/>
          <w:sz w:val="22"/>
          <w:szCs w:val="22"/>
        </w:rPr>
        <w:t xml:space="preserve">asto ekonomija. </w:t>
      </w:r>
      <w:r w:rsidR="00333F92">
        <w:rPr>
          <w:rFonts w:ascii="Times New Roman" w:hAnsi="Times New Roman" w:cs="Times New Roman"/>
          <w:sz w:val="22"/>
          <w:szCs w:val="22"/>
        </w:rPr>
        <w:t>Šio pirkimo objekto neskaidymas į dalis</w:t>
      </w:r>
      <w:r w:rsidR="00333F92" w:rsidRPr="00333F92">
        <w:rPr>
          <w:rFonts w:ascii="Times New Roman" w:hAnsi="Times New Roman" w:cs="Times New Roman"/>
          <w:sz w:val="22"/>
          <w:szCs w:val="22"/>
        </w:rPr>
        <w:t xml:space="preserve"> gali kelti didesnį tiekėjų susidomėjimą, o tai skatina konkurenciją bei užtikrina geresnę kokybę už žemesnę kainą</w:t>
      </w:r>
      <w:r w:rsidR="00605E8B" w:rsidRPr="00605E8B">
        <w:rPr>
          <w:rFonts w:ascii="Times New Roman" w:hAnsi="Times New Roman" w:cs="Times New Roman"/>
          <w:sz w:val="22"/>
          <w:szCs w:val="22"/>
        </w:rPr>
        <w:t>. Pirkimo apimtys, reikalavimai ir techninė specifikacija apibrėžti specialiųjų pirkimo sąlygų 6 priede „Pasiūlymo forma“.</w:t>
      </w:r>
    </w:p>
    <w:p w14:paraId="31098B77" w14:textId="4EE9F32C"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Pasiūlymas turi būti pateiktas visai pirkimo sąlygų</w:t>
      </w:r>
      <w:r w:rsidR="002F3F83" w:rsidRPr="00AE7CE1">
        <w:rPr>
          <w:rFonts w:ascii="Times New Roman" w:hAnsi="Times New Roman" w:cs="Times New Roman"/>
          <w:sz w:val="22"/>
          <w:szCs w:val="22"/>
        </w:rPr>
        <w:t xml:space="preserve"> 6 priede „Pasiūlymo 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 xml:space="preserve">. </w:t>
      </w:r>
    </w:p>
    <w:p w14:paraId="0CA81FB8" w14:textId="587B2B84"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3031DC86" w14:textId="4C876496" w:rsidR="00004521" w:rsidRPr="00AE7CE1" w:rsidRDefault="00004521" w:rsidP="00DE7037">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Jeigu apibūdinant pirkimo objektą techninėje specifikacijoje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10"/>
      <w:bookmarkEnd w:id="7"/>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731610E7"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lastRenderedPageBreak/>
        <w:t>4.2.</w:t>
      </w:r>
      <w:r w:rsidR="009E213D" w:rsidRPr="00AE7CE1">
        <w:rPr>
          <w:rFonts w:ascii="Times New Roman" w:hAnsi="Times New Roman" w:cs="Times New Roman"/>
          <w:sz w:val="22"/>
          <w:szCs w:val="22"/>
        </w:rPr>
        <w:t xml:space="preserve"> Tiekėjams nenustatomi kvalifikacijos reikalavimai</w:t>
      </w:r>
      <w:r w:rsidR="005B7385" w:rsidRPr="00AE7CE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77777777"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77777777"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 CVP IS pateikiamų ir žemiau nurodytų dokumentų visuma:</w:t>
      </w:r>
    </w:p>
    <w:p w14:paraId="5289D61B" w14:textId="35360DF1" w:rsidR="00E342E7" w:rsidRPr="0057507B" w:rsidRDefault="00E342E7" w:rsidP="0057507B">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r w:rsidR="0057507B" w:rsidRPr="00AE7CE1">
        <w:rPr>
          <w:rFonts w:ascii="Times New Roman" w:hAnsi="Times New Roman" w:cs="Times New Roman"/>
          <w:sz w:val="22"/>
          <w:szCs w:val="22"/>
        </w:rPr>
        <w:t xml:space="preserve">tiekėjo pasiūlymas, parengtas pagal specialiųjų pirkimo sąlygų </w:t>
      </w:r>
      <w:r w:rsidR="0057507B" w:rsidRPr="00EA3187">
        <w:rPr>
          <w:rFonts w:ascii="Times New Roman" w:hAnsi="Times New Roman" w:cs="Times New Roman"/>
          <w:color w:val="000000" w:themeColor="text1"/>
          <w:sz w:val="22"/>
          <w:szCs w:val="22"/>
        </w:rPr>
        <w:t>6 pried</w:t>
      </w:r>
      <w:r w:rsidR="0057507B">
        <w:rPr>
          <w:rFonts w:ascii="Times New Roman" w:hAnsi="Times New Roman" w:cs="Times New Roman"/>
          <w:color w:val="000000" w:themeColor="text1"/>
          <w:sz w:val="22"/>
          <w:szCs w:val="22"/>
        </w:rPr>
        <w:t>ą</w:t>
      </w:r>
      <w:r w:rsidR="0057507B" w:rsidRPr="00EA3187">
        <w:rPr>
          <w:rFonts w:ascii="Times New Roman" w:hAnsi="Times New Roman" w:cs="Times New Roman"/>
          <w:color w:val="000000" w:themeColor="text1"/>
          <w:sz w:val="22"/>
          <w:szCs w:val="22"/>
        </w:rPr>
        <w:t xml:space="preserve"> „Pasiūlymo forma“</w:t>
      </w:r>
      <w:r w:rsidR="0057507B">
        <w:rPr>
          <w:rFonts w:ascii="Times New Roman" w:hAnsi="Times New Roman" w:cs="Times New Roman"/>
          <w:color w:val="000000" w:themeColor="text1"/>
          <w:sz w:val="22"/>
          <w:szCs w:val="22"/>
        </w:rPr>
        <w:t>, EXCEL formatu</w:t>
      </w:r>
      <w:r w:rsidR="0057507B" w:rsidRPr="00EA3187">
        <w:rPr>
          <w:rFonts w:ascii="Times New Roman" w:hAnsi="Times New Roman" w:cs="Times New Roman"/>
          <w:color w:val="000000" w:themeColor="text1"/>
          <w:sz w:val="22"/>
          <w:szCs w:val="22"/>
        </w:rPr>
        <w:t>, kuriame privaloma</w:t>
      </w:r>
      <w:r w:rsidR="0057507B">
        <w:rPr>
          <w:rFonts w:ascii="Times New Roman" w:hAnsi="Times New Roman" w:cs="Times New Roman"/>
          <w:color w:val="000000" w:themeColor="text1"/>
          <w:sz w:val="22"/>
          <w:szCs w:val="22"/>
        </w:rPr>
        <w:t xml:space="preserve"> </w:t>
      </w:r>
      <w:r w:rsidR="0057507B" w:rsidRPr="00EA3187">
        <w:rPr>
          <w:rFonts w:ascii="Times New Roman" w:hAnsi="Times New Roman" w:cs="Times New Roman"/>
          <w:color w:val="000000" w:themeColor="text1"/>
          <w:sz w:val="22"/>
          <w:szCs w:val="22"/>
        </w:rPr>
        <w:t>užpildyti siūlomos prekės techninius reikalavimus</w:t>
      </w:r>
      <w:r w:rsidR="0057507B">
        <w:rPr>
          <w:rFonts w:ascii="Times New Roman" w:hAnsi="Times New Roman" w:cs="Times New Roman"/>
          <w:sz w:val="22"/>
          <w:szCs w:val="22"/>
        </w:rPr>
        <w:t>;</w:t>
      </w:r>
    </w:p>
    <w:p w14:paraId="0CE7B3B0" w14:textId="77777777" w:rsidR="00E342E7" w:rsidRPr="00AE7CE1" w:rsidRDefault="00E342E7" w:rsidP="008D4556">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 Pasirašydamas pasiūlymą, tiekėjas patvirtina ir EBVPD tikrumą;</w:t>
      </w:r>
    </w:p>
    <w:p w14:paraId="2FE50D4D" w14:textId="77777777" w:rsidR="00E342E7" w:rsidRPr="00AE7CE1" w:rsidRDefault="00E342E7" w:rsidP="00E342E7">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6.1.3. jungtinės veiklos sutarties kopija (jeigu pirkime dalyvauja ūkio subjektų grupė jungtinės veiklos sutarties pagrindu);</w:t>
      </w:r>
    </w:p>
    <w:p w14:paraId="2B336883" w14:textId="0581B2CB" w:rsidR="006105C9" w:rsidRPr="00DA153F" w:rsidRDefault="00E342E7"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sidR="008D4556" w:rsidRPr="008D4556">
        <w:rPr>
          <w:rFonts w:ascii="Times New Roman" w:hAnsi="Times New Roman" w:cs="Times New Roman"/>
          <w:sz w:val="22"/>
          <w:szCs w:val="22"/>
        </w:rPr>
        <w:t>dokumentas, patvirtinantis, kad asmuo, turėjo teisę pateikti pasiūlymą (jei pasiūlymą teikia ne vadovas)</w:t>
      </w:r>
      <w:r w:rsidRPr="00DA153F">
        <w:rPr>
          <w:rFonts w:ascii="Times New Roman" w:hAnsi="Times New Roman" w:cs="Times New Roman"/>
          <w:sz w:val="22"/>
          <w:szCs w:val="22"/>
        </w:rPr>
        <w:t>;</w:t>
      </w:r>
    </w:p>
    <w:p w14:paraId="00C38437"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6.1.5. </w:t>
      </w:r>
      <w:r w:rsidR="00E342E7" w:rsidRPr="00DA153F">
        <w:rPr>
          <w:rFonts w:ascii="Times New Roman" w:hAnsi="Times New Roman" w:cs="Times New Roman"/>
          <w:sz w:val="22"/>
          <w:szCs w:val="22"/>
        </w:rPr>
        <w:t>pasiūlymo galiojimą užtikrinantis dokumentas (jeigu reikalaujama);</w:t>
      </w:r>
    </w:p>
    <w:p w14:paraId="089F0661"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6.1.6.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6.1.8.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4CF8AE9F" w:rsidR="006105C9" w:rsidRPr="006105C9"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57507B" w:rsidRPr="0057507B">
        <w:rPr>
          <w:rFonts w:ascii="Times New Roman" w:hAnsi="Times New Roman" w:cs="Times New Roman"/>
          <w:color w:val="000000" w:themeColor="text1"/>
          <w:sz w:val="22"/>
          <w:szCs w:val="22"/>
        </w:rPr>
        <w:t>9</w:t>
      </w:r>
      <w:r w:rsidR="00DA153F" w:rsidRPr="0057507B">
        <w:rPr>
          <w:rFonts w:ascii="Times New Roman" w:hAnsi="Times New Roman" w:cs="Times New Roman"/>
          <w:color w:val="000000" w:themeColor="text1"/>
          <w:sz w:val="22"/>
          <w:szCs w:val="22"/>
        </w:rPr>
        <w:t>.</w:t>
      </w:r>
      <w:r w:rsidRPr="0057507B">
        <w:rPr>
          <w:rFonts w:ascii="Times New Roman" w:hAnsi="Times New Roman" w:cs="Times New Roman"/>
          <w:color w:val="000000" w:themeColor="text1"/>
          <w:sz w:val="22"/>
          <w:szCs w:val="22"/>
        </w:rPr>
        <w:t xml:space="preserve"> </w:t>
      </w:r>
      <w:r w:rsidRPr="00DA153F">
        <w:rPr>
          <w:rFonts w:ascii="Times New Roman" w:hAnsi="Times New Roman" w:cs="Times New Roman"/>
          <w:color w:val="C00000"/>
          <w:sz w:val="22"/>
          <w:szCs w:val="22"/>
        </w:rPr>
        <w:t>dokumentai, patvirtinantys pasiūlyme nurodytos</w:t>
      </w:r>
      <w:r w:rsidR="00A745E7">
        <w:rPr>
          <w:rFonts w:ascii="Times New Roman" w:hAnsi="Times New Roman" w:cs="Times New Roman"/>
          <w:color w:val="C00000"/>
          <w:sz w:val="22"/>
          <w:szCs w:val="22"/>
        </w:rPr>
        <w:t xml:space="preserve"> (-ų)</w:t>
      </w:r>
      <w:r w:rsidRPr="00DA153F">
        <w:rPr>
          <w:rFonts w:ascii="Times New Roman" w:hAnsi="Times New Roman" w:cs="Times New Roman"/>
          <w:color w:val="C00000"/>
          <w:sz w:val="22"/>
          <w:szCs w:val="22"/>
        </w:rPr>
        <w:t xml:space="preserve"> prekės</w:t>
      </w:r>
      <w:r w:rsidR="00A745E7">
        <w:rPr>
          <w:rFonts w:ascii="Times New Roman" w:hAnsi="Times New Roman" w:cs="Times New Roman"/>
          <w:color w:val="C00000"/>
          <w:sz w:val="22"/>
          <w:szCs w:val="22"/>
        </w:rPr>
        <w:t xml:space="preserve"> (-ių)</w:t>
      </w:r>
      <w:r w:rsidRPr="00DA153F">
        <w:rPr>
          <w:rFonts w:ascii="Times New Roman" w:hAnsi="Times New Roman" w:cs="Times New Roman"/>
          <w:color w:val="C00000"/>
          <w:sz w:val="22"/>
          <w:szCs w:val="22"/>
        </w:rPr>
        <w:t xml:space="preserve"> atitikimą visiems reikalavimams, nurodytiems kiekviename pirkimo sąlygų 6 priedas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w:t>
      </w:r>
      <w:r w:rsidR="00A745E7" w:rsidRPr="006105C9">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w:t>
      </w:r>
      <w:r w:rsidR="00A745E7" w:rsidRPr="006105C9">
        <w:rPr>
          <w:rFonts w:ascii="Times New Roman" w:hAnsi="Times New Roman" w:cs="Times New Roman"/>
          <w:color w:val="C00000"/>
          <w:sz w:val="22"/>
          <w:szCs w:val="22"/>
        </w:rPr>
        <w:t>privalo būti pažymėta, kurį techninės specifikacijos lentelės parametrą patvirtina nurodytas parametras, o šių pirkimo sąlygų 6 priedo techninės specifikacijos lentelėje nurodomas dokumento puslapis</w:t>
      </w:r>
      <w:r w:rsidR="00A745E7" w:rsidRPr="006105C9">
        <w:rPr>
          <w:rFonts w:ascii="Times New Roman" w:hAnsi="Times New Roman" w:cs="Times New Roman"/>
          <w:sz w:val="22"/>
          <w:szCs w:val="22"/>
        </w:rPr>
        <w:t>.</w:t>
      </w:r>
      <w:r w:rsidR="00A745E7">
        <w:rPr>
          <w:rFonts w:ascii="Times New Roman" w:hAnsi="Times New Roman" w:cs="Times New Roman"/>
          <w:sz w:val="22"/>
          <w:szCs w:val="22"/>
        </w:rPr>
        <w:t xml:space="preserve"> </w:t>
      </w:r>
      <w:r w:rsidR="00481C66" w:rsidRPr="00854DF2">
        <w:rPr>
          <w:rFonts w:ascii="Times New Roman" w:hAnsi="Times New Roman" w:cs="Times New Roman"/>
          <w:sz w:val="22"/>
          <w:szCs w:val="22"/>
        </w:rPr>
        <w:t xml:space="preserve">Prekės atitiktį pagrindžiantys dokumentai gali būti </w:t>
      </w:r>
      <w:r w:rsidR="00481C66"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481C66" w:rsidRPr="009E7FAD">
        <w:rPr>
          <w:rFonts w:ascii="Times New Roman" w:hAnsi="Times New Roman" w:cs="Times New Roman"/>
          <w:sz w:val="22"/>
          <w:szCs w:val="22"/>
        </w:rPr>
        <w:t>jų vertima</w:t>
      </w:r>
      <w:r w:rsidR="00481C66">
        <w:rPr>
          <w:rFonts w:ascii="Times New Roman" w:hAnsi="Times New Roman" w:cs="Times New Roman"/>
          <w:sz w:val="22"/>
          <w:szCs w:val="22"/>
        </w:rPr>
        <w:t>s</w:t>
      </w:r>
      <w:r w:rsidR="00481C66" w:rsidRPr="009E7FAD">
        <w:rPr>
          <w:rFonts w:ascii="Times New Roman" w:hAnsi="Times New Roman" w:cs="Times New Roman"/>
          <w:sz w:val="22"/>
          <w:szCs w:val="22"/>
        </w:rPr>
        <w:t xml:space="preserve"> į lietuvių kalbą.</w:t>
      </w:r>
      <w:r w:rsidR="00481C66">
        <w:rPr>
          <w:rFonts w:ascii="Times New Roman" w:hAnsi="Times New Roman" w:cs="Times New Roman"/>
          <w:sz w:val="22"/>
          <w:szCs w:val="22"/>
        </w:rPr>
        <w:t xml:space="preserve"> </w:t>
      </w:r>
      <w:r w:rsidR="00481C66" w:rsidRPr="00854DF2">
        <w:rPr>
          <w:rFonts w:ascii="Times New Roman" w:hAnsi="Times New Roman" w:cs="Times New Roman"/>
          <w:sz w:val="22"/>
          <w:szCs w:val="22"/>
        </w:rPr>
        <w:t xml:space="preserve">Vertimo pateikti </w:t>
      </w:r>
      <w:r w:rsidR="00481C66">
        <w:rPr>
          <w:rFonts w:ascii="Times New Roman" w:hAnsi="Times New Roman" w:cs="Times New Roman"/>
          <w:sz w:val="22"/>
          <w:szCs w:val="22"/>
        </w:rPr>
        <w:t>gali būti nereikalaujama</w:t>
      </w:r>
      <w:r w:rsidR="00481C66" w:rsidRPr="00854DF2">
        <w:rPr>
          <w:rFonts w:ascii="Times New Roman" w:hAnsi="Times New Roman" w:cs="Times New Roman"/>
          <w:sz w:val="22"/>
          <w:szCs w:val="22"/>
        </w:rPr>
        <w:t>, jeigu dokumente vartojami visuotinai suprantami terminai arba dokumento turinys</w:t>
      </w:r>
      <w:r w:rsidR="00481C66">
        <w:rPr>
          <w:rFonts w:ascii="Times New Roman" w:hAnsi="Times New Roman" w:cs="Times New Roman"/>
          <w:sz w:val="22"/>
          <w:szCs w:val="22"/>
        </w:rPr>
        <w:t xml:space="preserve"> perkančiajai organizacijai</w:t>
      </w:r>
      <w:r w:rsidR="00481C66" w:rsidRPr="00854DF2">
        <w:rPr>
          <w:rFonts w:ascii="Times New Roman" w:hAnsi="Times New Roman" w:cs="Times New Roman"/>
          <w:sz w:val="22"/>
          <w:szCs w:val="22"/>
        </w:rPr>
        <w:t xml:space="preserve"> yra aiškus ir nekeliantis abejonių dėl jo reikšmės.</w:t>
      </w:r>
      <w:r w:rsidR="00481C66">
        <w:rPr>
          <w:rFonts w:ascii="Times New Roman" w:hAnsi="Times New Roman" w:cs="Times New Roman"/>
          <w:sz w:val="22"/>
          <w:szCs w:val="22"/>
        </w:rPr>
        <w:t xml:space="preserve"> </w:t>
      </w:r>
    </w:p>
    <w:p w14:paraId="00C46CA6" w14:textId="0AEFDFC3" w:rsidR="006105C9"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51ADC016" w:rsidR="006105C9" w:rsidRP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lastRenderedPageBreak/>
        <w:t>6.1.1</w:t>
      </w:r>
      <w:r w:rsidR="0057507B">
        <w:rPr>
          <w:rFonts w:ascii="Times New Roman" w:hAnsi="Times New Roman" w:cs="Times New Roman"/>
          <w:sz w:val="22"/>
          <w:szCs w:val="22"/>
        </w:rPr>
        <w:t>0</w:t>
      </w:r>
      <w:r>
        <w:rPr>
          <w:rFonts w:ascii="Times New Roman" w:hAnsi="Times New Roman" w:cs="Times New Roman"/>
          <w:sz w:val="22"/>
          <w:szCs w:val="22"/>
        </w:rPr>
        <w:t>. u</w:t>
      </w:r>
      <w:r w:rsidRPr="006105C9">
        <w:rPr>
          <w:rFonts w:ascii="Times New Roman" w:hAnsi="Times New Roman" w:cs="Times New Roman"/>
          <w:sz w:val="22"/>
          <w:szCs w:val="22"/>
        </w:rPr>
        <w:t>žpildyta Tiekėjo deklaracija dėl atitikties Reglamento nuostatoms (specialiųjų pirkimo sąlygų 8 priedas)</w:t>
      </w:r>
      <w:r>
        <w:rPr>
          <w:rFonts w:ascii="Times New Roman" w:hAnsi="Times New Roman" w:cs="Times New Roman"/>
          <w:sz w:val="22"/>
          <w:szCs w:val="22"/>
        </w:rPr>
        <w:t>.</w:t>
      </w:r>
    </w:p>
    <w:p w14:paraId="27CA4F1E" w14:textId="6E236493" w:rsidR="00481C66" w:rsidRPr="009E7FAD" w:rsidRDefault="0057507B" w:rsidP="00481C66">
      <w:pPr>
        <w:spacing w:after="0" w:line="240" w:lineRule="auto"/>
        <w:ind w:firstLine="567"/>
        <w:jc w:val="both"/>
        <w:rPr>
          <w:rFonts w:ascii="Times New Roman" w:eastAsia="Calibri" w:hAnsi="Times New Roman" w:cs="Times New Roman"/>
          <w:b/>
          <w:color w:val="000000" w:themeColor="text1"/>
          <w:sz w:val="22"/>
          <w:szCs w:val="22"/>
          <w:lang w:eastAsia="en-US"/>
        </w:rPr>
      </w:pPr>
      <w:r w:rsidRPr="00B4674C">
        <w:rPr>
          <w:rFonts w:ascii="Times New Roman" w:hAnsi="Times New Roman" w:cs="Times New Roman"/>
          <w:sz w:val="22"/>
          <w:szCs w:val="22"/>
        </w:rPr>
        <w:t>6.2</w:t>
      </w:r>
      <w:r w:rsidR="00481C66" w:rsidRPr="00481C66">
        <w:rPr>
          <w:rFonts w:ascii="Times New Roman" w:hAnsi="Times New Roman" w:cs="Times New Roman"/>
          <w:sz w:val="22"/>
          <w:szCs w:val="22"/>
        </w:rPr>
        <w:t xml:space="preserve"> </w:t>
      </w:r>
      <w:r w:rsidR="00481C66"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481C66">
        <w:rPr>
          <w:rFonts w:ascii="Times New Roman" w:hAnsi="Times New Roman" w:cs="Times New Roman"/>
          <w:sz w:val="22"/>
          <w:szCs w:val="22"/>
        </w:rPr>
        <w:t xml:space="preserve"> (pateikimas įgaliojimas)</w:t>
      </w:r>
      <w:r w:rsidR="00481C66" w:rsidRPr="00B4674C">
        <w:rPr>
          <w:rFonts w:ascii="Times New Roman" w:hAnsi="Times New Roman" w:cs="Times New Roman"/>
          <w:sz w:val="22"/>
          <w:szCs w:val="22"/>
        </w:rPr>
        <w:t xml:space="preserve">.  Perkančiajai organizacijai kilus abejonių dėl teisių pateikti pasiūlymą turėjimo, ji turi teisę prašyti pateikti </w:t>
      </w:r>
      <w:r w:rsidR="00481C66" w:rsidRPr="009E7FAD">
        <w:rPr>
          <w:rFonts w:ascii="Times New Roman" w:hAnsi="Times New Roman" w:cs="Times New Roman"/>
          <w:color w:val="000000" w:themeColor="text1"/>
          <w:sz w:val="22"/>
          <w:szCs w:val="22"/>
        </w:rPr>
        <w:t xml:space="preserve">papildomus dokumentus. </w:t>
      </w:r>
    </w:p>
    <w:p w14:paraId="174A0140" w14:textId="629ECC7E" w:rsidR="00481C66" w:rsidRPr="00B4674C" w:rsidRDefault="00481C66" w:rsidP="00481C66">
      <w:pPr>
        <w:spacing w:after="0" w:line="240" w:lineRule="auto"/>
        <w:ind w:firstLine="567"/>
        <w:jc w:val="both"/>
        <w:rPr>
          <w:rFonts w:ascii="Times New Roman" w:eastAsia="Arial" w:hAnsi="Times New Roman" w:cs="Times New Roman"/>
          <w:sz w:val="22"/>
          <w:szCs w:val="22"/>
        </w:rPr>
      </w:pPr>
      <w:r w:rsidRPr="009E7FAD">
        <w:rPr>
          <w:rFonts w:ascii="Times New Roman" w:hAnsi="Times New Roman" w:cs="Times New Roman"/>
          <w:color w:val="000000" w:themeColor="text1"/>
          <w:sz w:val="22"/>
          <w:szCs w:val="22"/>
        </w:rPr>
        <w:t xml:space="preserve">6.3. </w:t>
      </w:r>
      <w:r w:rsidRPr="009E7FAD">
        <w:rPr>
          <w:rFonts w:ascii="Times New Roman" w:eastAsia="Calibri" w:hAnsi="Times New Roman" w:cs="Times New Roman"/>
          <w:color w:val="000000" w:themeColor="text1"/>
          <w:sz w:val="22"/>
          <w:szCs w:val="22"/>
        </w:rPr>
        <w:t>Pasiūlymas turi būti parengtas lietuvių kalba</w:t>
      </w:r>
      <w:r w:rsidRPr="009E7FAD">
        <w:rPr>
          <w:rFonts w:ascii="Times New Roman" w:eastAsia="Arial" w:hAnsi="Times New Roman" w:cs="Times New Roman"/>
          <w:color w:val="000000" w:themeColor="text1"/>
          <w:sz w:val="22"/>
          <w:szCs w:val="22"/>
        </w:rPr>
        <w:t>, išskyrus pasiūlymo dokumentus, nurodytus specialiųjų sąlygų 6.1.</w:t>
      </w:r>
      <w:r>
        <w:rPr>
          <w:rFonts w:ascii="Times New Roman" w:eastAsia="Arial" w:hAnsi="Times New Roman" w:cs="Times New Roman"/>
          <w:color w:val="000000" w:themeColor="text1"/>
          <w:sz w:val="22"/>
          <w:szCs w:val="22"/>
        </w:rPr>
        <w:t>9</w:t>
      </w:r>
      <w:r w:rsidRPr="009E7FAD">
        <w:rPr>
          <w:rFonts w:ascii="Times New Roman" w:eastAsia="Arial" w:hAnsi="Times New Roman" w:cs="Times New Roman"/>
          <w:color w:val="000000" w:themeColor="text1"/>
          <w:sz w:val="22"/>
          <w:szCs w:val="22"/>
        </w:rPr>
        <w:t xml:space="preserve"> punkte. Jei pasiūlymas ar kiti jo dokumentai (išskyrus 6.1.</w:t>
      </w:r>
      <w:r>
        <w:rPr>
          <w:rFonts w:ascii="Times New Roman" w:eastAsia="Arial" w:hAnsi="Times New Roman" w:cs="Times New Roman"/>
          <w:color w:val="000000" w:themeColor="text1"/>
          <w:sz w:val="22"/>
          <w:szCs w:val="22"/>
        </w:rPr>
        <w:t>9</w:t>
      </w:r>
      <w:r w:rsidRPr="009E7FAD">
        <w:rPr>
          <w:rFonts w:ascii="Times New Roman" w:eastAsia="Arial" w:hAnsi="Times New Roman" w:cs="Times New Roman"/>
          <w:color w:val="000000" w:themeColor="text1"/>
          <w:sz w:val="22"/>
          <w:szCs w:val="22"/>
        </w:rPr>
        <w:t xml:space="preserve"> punkte nurodytus dokumentus) pateiktas ne lietuvių kalba, perkančioji organizacija turi teisę </w:t>
      </w:r>
      <w:r w:rsidRPr="00B4674C">
        <w:rPr>
          <w:rFonts w:ascii="Times New Roman" w:eastAsia="Arial" w:hAnsi="Times New Roman" w:cs="Times New Roman"/>
          <w:sz w:val="22"/>
          <w:szCs w:val="22"/>
        </w:rPr>
        <w:t>prašyti pateikti tikslų vertimą į lietuvių kalbą</w:t>
      </w:r>
      <w:r>
        <w:rPr>
          <w:rFonts w:ascii="Times New Roman" w:eastAsia="Arial" w:hAnsi="Times New Roman" w:cs="Times New Roman"/>
          <w:sz w:val="22"/>
          <w:szCs w:val="22"/>
        </w:rPr>
        <w:t>.</w:t>
      </w:r>
      <w:r w:rsidRPr="00B4674C">
        <w:rPr>
          <w:rFonts w:ascii="Times New Roman" w:eastAsia="Arial" w:hAnsi="Times New Roman" w:cs="Times New Roman"/>
          <w:sz w:val="22"/>
          <w:szCs w:val="22"/>
        </w:rPr>
        <w:t xml:space="preserve">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6D29A337" w14:textId="0D1EB571" w:rsidR="0057507B" w:rsidRPr="00B4674C" w:rsidRDefault="0057507B" w:rsidP="00481C66">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p>
    <w:p w14:paraId="05CCAC18" w14:textId="52CE064D" w:rsidR="00E342E7" w:rsidRPr="0057507B" w:rsidRDefault="0057507B" w:rsidP="0057507B">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374EF0CA"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2830A686" w14:textId="77777777" w:rsidR="00E342E7" w:rsidRPr="00AE7CE1" w:rsidRDefault="00E342E7" w:rsidP="00E342E7">
      <w:pPr>
        <w:spacing w:after="0" w:line="240" w:lineRule="auto"/>
        <w:ind w:firstLine="709"/>
        <w:jc w:val="both"/>
        <w:rPr>
          <w:rFonts w:ascii="Times New Roman" w:hAnsi="Times New Roman" w:cs="Times New Roman"/>
          <w:iCs/>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p>
    <w:p w14:paraId="60C066DA" w14:textId="2AFB7BCE" w:rsidR="00D12C15" w:rsidRDefault="00E342E7" w:rsidP="00D12C15">
      <w:pPr>
        <w:spacing w:after="0" w:line="20" w:lineRule="atLeast"/>
        <w:ind w:firstLine="709"/>
        <w:contextualSpacing/>
        <w:jc w:val="both"/>
        <w:rPr>
          <w:rFonts w:ascii="Times New Roman" w:hAnsi="Times New Roman" w:cs="Times New Roman"/>
          <w:sz w:val="22"/>
          <w:szCs w:val="22"/>
        </w:rPr>
      </w:pPr>
      <w:r w:rsidRPr="00AE7CE1">
        <w:rPr>
          <w:rFonts w:ascii="Times New Roman" w:hAnsi="Times New Roman" w:cs="Times New Roman"/>
          <w:color w:val="000000" w:themeColor="text1"/>
          <w:sz w:val="22"/>
          <w:szCs w:val="22"/>
        </w:rPr>
        <w:t>9.2. Laimėjusiu pasiūlymu galės būti pripažint</w:t>
      </w:r>
      <w:r w:rsidR="00D12C15">
        <w:rPr>
          <w:rFonts w:ascii="Times New Roman" w:hAnsi="Times New Roman" w:cs="Times New Roman"/>
          <w:color w:val="000000" w:themeColor="text1"/>
          <w:sz w:val="22"/>
          <w:szCs w:val="22"/>
        </w:rPr>
        <w:t>as</w:t>
      </w:r>
      <w:r w:rsidRPr="00AE7CE1">
        <w:rPr>
          <w:rFonts w:ascii="Times New Roman" w:hAnsi="Times New Roman" w:cs="Times New Roman"/>
          <w:color w:val="000000" w:themeColor="text1"/>
          <w:sz w:val="22"/>
          <w:szCs w:val="22"/>
        </w:rPr>
        <w:t xml:space="preserve"> tik 1 (vien</w:t>
      </w:r>
      <w:r w:rsidR="00D12C15">
        <w:rPr>
          <w:rFonts w:ascii="Times New Roman" w:hAnsi="Times New Roman" w:cs="Times New Roman"/>
          <w:color w:val="000000" w:themeColor="text1"/>
          <w:sz w:val="22"/>
          <w:szCs w:val="22"/>
        </w:rPr>
        <w:t>as</w:t>
      </w:r>
      <w:r w:rsidRPr="00AE7CE1">
        <w:rPr>
          <w:rFonts w:ascii="Times New Roman" w:hAnsi="Times New Roman" w:cs="Times New Roman"/>
          <w:color w:val="000000" w:themeColor="text1"/>
          <w:sz w:val="22"/>
          <w:szCs w:val="22"/>
        </w:rPr>
        <w:t>) ekonomiškai naudingiausi</w:t>
      </w:r>
      <w:r w:rsidR="00D12C15">
        <w:rPr>
          <w:rFonts w:ascii="Times New Roman" w:hAnsi="Times New Roman" w:cs="Times New Roman"/>
          <w:color w:val="000000" w:themeColor="text1"/>
          <w:sz w:val="22"/>
          <w:szCs w:val="22"/>
        </w:rPr>
        <w:t>as</w:t>
      </w:r>
      <w:r w:rsidRPr="00AE7CE1">
        <w:rPr>
          <w:rFonts w:ascii="Times New Roman" w:hAnsi="Times New Roman" w:cs="Times New Roman"/>
          <w:color w:val="000000" w:themeColor="text1"/>
          <w:sz w:val="22"/>
          <w:szCs w:val="22"/>
        </w:rPr>
        <w:t xml:space="preserve"> pasiūlym</w:t>
      </w:r>
      <w:r w:rsidR="00D12C15">
        <w:rPr>
          <w:rFonts w:ascii="Times New Roman" w:hAnsi="Times New Roman" w:cs="Times New Roman"/>
          <w:color w:val="000000" w:themeColor="text1"/>
          <w:sz w:val="22"/>
          <w:szCs w:val="22"/>
        </w:rPr>
        <w:t>as</w:t>
      </w:r>
      <w:r w:rsidRPr="00AE7CE1">
        <w:rPr>
          <w:rFonts w:ascii="Times New Roman" w:hAnsi="Times New Roman" w:cs="Times New Roman"/>
          <w:color w:val="000000" w:themeColor="text1"/>
          <w:sz w:val="22"/>
          <w:szCs w:val="22"/>
        </w:rPr>
        <w:t>, esant</w:t>
      </w:r>
      <w:r w:rsidR="00D12C15">
        <w:rPr>
          <w:rFonts w:ascii="Times New Roman" w:hAnsi="Times New Roman" w:cs="Times New Roman"/>
          <w:color w:val="000000" w:themeColor="text1"/>
          <w:sz w:val="22"/>
          <w:szCs w:val="22"/>
        </w:rPr>
        <w:t>is</w:t>
      </w:r>
      <w:r w:rsidRPr="00AE7CE1">
        <w:rPr>
          <w:rFonts w:ascii="Times New Roman" w:hAnsi="Times New Roman" w:cs="Times New Roman"/>
          <w:color w:val="000000" w:themeColor="text1"/>
          <w:sz w:val="22"/>
          <w:szCs w:val="22"/>
        </w:rPr>
        <w:t xml:space="preserve"> pasiūlymų eilės pirmojoje vietoje.</w:t>
      </w:r>
      <w:r w:rsidRPr="00AE7CE1">
        <w:rPr>
          <w:rFonts w:ascii="Times New Roman" w:hAnsi="Times New Roman" w:cs="Times New Roman"/>
          <w:sz w:val="22"/>
          <w:szCs w:val="22"/>
        </w:rPr>
        <w:t xml:space="preserve"> </w:t>
      </w:r>
    </w:p>
    <w:p w14:paraId="2848F8BD" w14:textId="331796A8"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4" w:name="_Toc163130241"/>
      <w:bookmarkStart w:id="35" w:name="_Toc202517972"/>
      <w:r w:rsidRPr="00AE7CE1">
        <w:rPr>
          <w:rFonts w:ascii="Times New Roman" w:hAnsi="Times New Roman" w:cs="Times New Roman"/>
          <w:b/>
          <w:bCs/>
          <w:sz w:val="22"/>
          <w:szCs w:val="22"/>
        </w:rPr>
        <w:t>Sutarties sudarymas</w:t>
      </w:r>
      <w:bookmarkEnd w:id="34"/>
      <w:bookmarkEnd w:id="35"/>
    </w:p>
    <w:p w14:paraId="1925EC0B" w14:textId="75F12A6D"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r w:rsidR="003A47CF">
        <w:rPr>
          <w:rFonts w:ascii="Times New Roman" w:hAnsi="Times New Roman" w:cs="Times New Roman"/>
          <w:sz w:val="22"/>
          <w:szCs w:val="22"/>
        </w:rPr>
        <w:t>.</w:t>
      </w:r>
    </w:p>
    <w:p w14:paraId="5EDD249B" w14:textId="77777777" w:rsidR="00E342E7" w:rsidRPr="00AE7CE1"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6" w:name="_Toc202517973"/>
      <w:bookmarkEnd w:id="26"/>
      <w:bookmarkEnd w:id="27"/>
      <w:bookmarkEnd w:id="3"/>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6"/>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A06135">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7" w:name="_Ref38539939"/>
      <w:bookmarkStart w:id="38" w:name="_Ref38541068"/>
      <w:bookmarkStart w:id="39" w:name="_Ref38885053"/>
      <w:bookmarkStart w:id="40" w:name="_Ref38899023"/>
      <w:bookmarkStart w:id="41"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7"/>
      <w:bookmarkEnd w:id="38"/>
      <w:bookmarkEnd w:id="39"/>
      <w:bookmarkEnd w:id="40"/>
      <w:bookmarkEnd w:id="41"/>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A12A7C8" w:rsidR="00575E64" w:rsidRPr="00AE7CE1" w:rsidRDefault="00C87D7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Prekei</w:t>
      </w:r>
      <w:r w:rsidR="00C45A40">
        <w:rPr>
          <w:rFonts w:ascii="Times New Roman" w:hAnsi="Times New Roman" w:cs="Times New Roman"/>
          <w:sz w:val="22"/>
          <w:szCs w:val="22"/>
        </w:rPr>
        <w:t xml:space="preserve">(-ėms) </w:t>
      </w:r>
      <w:r>
        <w:rPr>
          <w:rFonts w:ascii="Times New Roman" w:hAnsi="Times New Roman" w:cs="Times New Roman"/>
          <w:sz w:val="22"/>
          <w:szCs w:val="22"/>
        </w:rPr>
        <w:t xml:space="preserve">keliami techniniai reikalavimai nurodyti </w:t>
      </w:r>
      <w:r w:rsidR="00575E64" w:rsidRPr="00AE7CE1">
        <w:rPr>
          <w:rFonts w:ascii="Times New Roman" w:hAnsi="Times New Roman" w:cs="Times New Roman"/>
          <w:sz w:val="22"/>
          <w:szCs w:val="22"/>
        </w:rPr>
        <w:t>atskir</w:t>
      </w:r>
      <w:r>
        <w:rPr>
          <w:rFonts w:ascii="Times New Roman" w:hAnsi="Times New Roman" w:cs="Times New Roman"/>
          <w:sz w:val="22"/>
          <w:szCs w:val="22"/>
        </w:rPr>
        <w:t>ame</w:t>
      </w:r>
      <w:r w:rsidR="00575E64" w:rsidRPr="00AE7CE1">
        <w:rPr>
          <w:rFonts w:ascii="Times New Roman" w:hAnsi="Times New Roman" w:cs="Times New Roman"/>
          <w:sz w:val="22"/>
          <w:szCs w:val="22"/>
        </w:rPr>
        <w:t xml:space="preserve"> dokument</w:t>
      </w:r>
      <w:r>
        <w:rPr>
          <w:rFonts w:ascii="Times New Roman" w:hAnsi="Times New Roman" w:cs="Times New Roman"/>
          <w:sz w:val="22"/>
          <w:szCs w:val="22"/>
        </w:rPr>
        <w:t>e</w:t>
      </w:r>
      <w:r w:rsidRPr="00C87D7F">
        <w:rPr>
          <w:rFonts w:ascii="Times New Roman" w:eastAsia="Calibri" w:hAnsi="Times New Roman" w:cs="Times New Roman"/>
          <w:sz w:val="22"/>
          <w:szCs w:val="22"/>
        </w:rPr>
        <w:t xml:space="preserve"> </w:t>
      </w:r>
      <w:r>
        <w:rPr>
          <w:rFonts w:ascii="Times New Roman" w:eastAsia="Calibri" w:hAnsi="Times New Roman" w:cs="Times New Roman"/>
          <w:sz w:val="22"/>
          <w:szCs w:val="22"/>
        </w:rPr>
        <w:t>p</w:t>
      </w:r>
      <w:r w:rsidRPr="00C87D7F">
        <w:rPr>
          <w:rFonts w:ascii="Times New Roman" w:eastAsia="Calibri" w:hAnsi="Times New Roman" w:cs="Times New Roman"/>
          <w:sz w:val="22"/>
          <w:szCs w:val="22"/>
        </w:rPr>
        <w:t>irkimo sąlygų</w:t>
      </w:r>
      <w:r w:rsidR="00575E64" w:rsidRPr="00AE7CE1">
        <w:rPr>
          <w:rFonts w:ascii="Times New Roman" w:hAnsi="Times New Roman" w:cs="Times New Roman"/>
          <w:sz w:val="22"/>
          <w:szCs w:val="22"/>
        </w:rPr>
        <w:t xml:space="preserve"> 6 priede „Pasiūlymo forma“, </w:t>
      </w:r>
      <w:r w:rsidR="00575E64" w:rsidRPr="001C4CF1">
        <w:rPr>
          <w:rFonts w:ascii="Times New Roman" w:hAnsi="Times New Roman" w:cs="Times New Roman"/>
          <w:color w:val="C00000"/>
          <w:sz w:val="22"/>
          <w:szCs w:val="22"/>
        </w:rPr>
        <w:t>kurį tiekėjai privalo užpildyti.</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2" w:name="_Ref38285444"/>
      <w:bookmarkStart w:id="43" w:name="_Ref38291496"/>
      <w:bookmarkStart w:id="44"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2"/>
      <w:bookmarkEnd w:id="43"/>
      <w:bookmarkEnd w:id="44"/>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5" w:name="_Hlk191497894"/>
            <w:bookmarkStart w:id="46" w:name="_Ref38291223"/>
            <w:bookmarkStart w:id="47" w:name="_Ref38291334"/>
            <w:bookmarkStart w:id="48"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5"/>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49" w:name="_Toc202517976"/>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2E4A6A51" w14:textId="7093DA19" w:rsidR="002F396F" w:rsidRPr="001C4CF1" w:rsidRDefault="002F396F" w:rsidP="007C0612">
      <w:pPr>
        <w:pStyle w:val="Paantrat"/>
        <w:spacing w:line="240" w:lineRule="auto"/>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3F16BAA2" w14:textId="77777777" w:rsidR="00AB6306" w:rsidRPr="00AE7CE1" w:rsidRDefault="00AB6306" w:rsidP="00AB6306">
      <w:pPr>
        <w:pStyle w:val="Sraopastraipa"/>
        <w:spacing w:after="0" w:line="20" w:lineRule="atLeast"/>
        <w:ind w:left="0" w:firstLine="567"/>
        <w:jc w:val="both"/>
        <w:rPr>
          <w:rFonts w:ascii="Times New Roman" w:eastAsiaTheme="minorHAnsi" w:hAnsi="Times New Roman" w:cs="Times New Roman"/>
          <w:iCs/>
          <w:sz w:val="22"/>
          <w:szCs w:val="22"/>
          <w:highlight w:val="yellow"/>
          <w:lang w:eastAsia="en-US"/>
        </w:rPr>
      </w:pPr>
    </w:p>
    <w:p w14:paraId="1DF2E60D" w14:textId="77777777" w:rsidR="00197BD8" w:rsidRPr="00AE7CE1" w:rsidRDefault="00197BD8" w:rsidP="00C87D7F">
      <w:pPr>
        <w:pStyle w:val="Sraopastraipa"/>
        <w:numPr>
          <w:ilvl w:val="0"/>
          <w:numId w:val="33"/>
        </w:numPr>
        <w:spacing w:after="0" w:line="20" w:lineRule="atLeast"/>
        <w:ind w:left="284" w:firstLine="643"/>
        <w:jc w:val="both"/>
        <w:rPr>
          <w:rFonts w:ascii="Times New Roman" w:eastAsiaTheme="minorHAnsi" w:hAnsi="Times New Roman" w:cs="Times New Roman"/>
          <w:iCs/>
          <w:sz w:val="22"/>
          <w:szCs w:val="22"/>
          <w:lang w:eastAsia="en-US"/>
        </w:rPr>
      </w:pPr>
      <w:r w:rsidRPr="00AE7CE1">
        <w:rPr>
          <w:rFonts w:ascii="Times New Roman" w:eastAsiaTheme="minorHAnsi" w:hAnsi="Times New Roman" w:cs="Times New Roman"/>
          <w:iCs/>
          <w:sz w:val="22"/>
          <w:szCs w:val="22"/>
          <w:lang w:eastAsia="en-US"/>
        </w:rPr>
        <w:t xml:space="preserve">Reikalavimai tiekėjo kvalifikacijai nėra nustatomi. </w:t>
      </w:r>
    </w:p>
    <w:p w14:paraId="0A70401E" w14:textId="77777777" w:rsidR="00197BD8" w:rsidRPr="00AE7CE1" w:rsidRDefault="00197BD8" w:rsidP="00C87D7F">
      <w:pPr>
        <w:pStyle w:val="Sraopastraipa"/>
        <w:numPr>
          <w:ilvl w:val="0"/>
          <w:numId w:val="33"/>
        </w:numPr>
        <w:spacing w:after="0" w:line="20" w:lineRule="atLeast"/>
        <w:ind w:left="284" w:firstLine="643"/>
        <w:jc w:val="both"/>
        <w:rPr>
          <w:rFonts w:ascii="Times New Roman" w:eastAsiaTheme="minorHAnsi" w:hAnsi="Times New Roman" w:cs="Times New Roman"/>
          <w:sz w:val="22"/>
          <w:szCs w:val="22"/>
        </w:rPr>
      </w:pPr>
      <w:r w:rsidRPr="00AE7CE1">
        <w:rPr>
          <w:rFonts w:ascii="Times New Roman" w:eastAsia="Calibri" w:hAnsi="Times New Roman" w:cs="Times New Roman"/>
          <w:sz w:val="22"/>
          <w:szCs w:val="22"/>
          <w:lang w:eastAsia="en-US"/>
        </w:rPr>
        <w:t>Perkančioji organizacija nereikalauja, kad tiekėjai laikytųsi k</w:t>
      </w:r>
      <w:r w:rsidRPr="00AE7CE1">
        <w:rPr>
          <w:rFonts w:ascii="Times New Roman" w:eastAsia="Calibri" w:hAnsi="Times New Roman" w:cs="Times New Roman"/>
          <w:iCs/>
          <w:sz w:val="22"/>
          <w:szCs w:val="22"/>
          <w:lang w:eastAsia="en-US"/>
        </w:rPr>
        <w:t>okybės vadybos sistemos ir (arba) aplinkos apsaugos vadybos sistemos standartų.</w:t>
      </w:r>
    </w:p>
    <w:p w14:paraId="1830A9E8" w14:textId="77777777" w:rsidR="00197BD8" w:rsidRPr="00C87D7F" w:rsidRDefault="00197BD8" w:rsidP="00C87D7F">
      <w:pPr>
        <w:spacing w:after="0" w:line="240" w:lineRule="auto"/>
        <w:jc w:val="both"/>
        <w:rPr>
          <w:rFonts w:ascii="Times New Roman" w:eastAsiaTheme="minorHAnsi" w:hAnsi="Times New Roman" w:cs="Times New Roman"/>
          <w:sz w:val="22"/>
          <w:szCs w:val="22"/>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0" w:name="_Toc202517977"/>
      <w:bookmarkStart w:id="51" w:name="_Ref38291379"/>
      <w:bookmarkStart w:id="52" w:name="_Ref38291394"/>
      <w:bookmarkStart w:id="53"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0"/>
      <w:r w:rsidRPr="00C87D7F">
        <w:rPr>
          <w:rFonts w:ascii="Times New Roman" w:eastAsia="Calibri" w:hAnsi="Times New Roman" w:cs="Times New Roman"/>
          <w:color w:val="auto"/>
          <w:sz w:val="22"/>
          <w:szCs w:val="22"/>
        </w:rPr>
        <w:t xml:space="preserve"> </w:t>
      </w:r>
      <w:bookmarkEnd w:id="51"/>
      <w:bookmarkEnd w:id="52"/>
      <w:bookmarkEnd w:id="53"/>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4"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4"/>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A0E3A93" w14:textId="5BF50DC2" w:rsidR="001E1F3E" w:rsidRPr="005E6182" w:rsidRDefault="001C4CF1" w:rsidP="005E6182">
      <w:pPr>
        <w:pStyle w:val="Sraopastraipa"/>
        <w:tabs>
          <w:tab w:val="left" w:pos="851"/>
        </w:tabs>
        <w:spacing w:after="0" w:line="240" w:lineRule="auto"/>
        <w:ind w:left="0" w:firstLine="709"/>
        <w:jc w:val="both"/>
        <w:rPr>
          <w:rFonts w:ascii="Times New Roman" w:hAnsi="Times New Roman" w:cs="Times New Roman"/>
          <w:color w:val="C00000"/>
          <w:sz w:val="24"/>
          <w:szCs w:val="24"/>
        </w:rPr>
        <w:sectPr w:rsidR="001E1F3E" w:rsidRPr="005E6182" w:rsidSect="00BB71D8">
          <w:pgSz w:w="12240" w:h="15840"/>
          <w:pgMar w:top="709" w:right="567" w:bottom="1134" w:left="1701" w:header="720" w:footer="648" w:gutter="0"/>
          <w:cols w:space="720"/>
          <w:titlePg/>
          <w:docGrid w:linePitch="360"/>
        </w:sectPr>
      </w:pPr>
      <w:r w:rsidRPr="00194112">
        <w:rPr>
          <w:rFonts w:ascii="Times New Roman" w:hAnsi="Times New Roman" w:cs="Times New Roman"/>
          <w:color w:val="C00000"/>
          <w:sz w:val="24"/>
          <w:szCs w:val="24"/>
        </w:rPr>
        <w:t xml:space="preserve">Užpildyta </w:t>
      </w:r>
      <w:r>
        <w:rPr>
          <w:rFonts w:ascii="Times New Roman" w:hAnsi="Times New Roman" w:cs="Times New Roman"/>
          <w:sz w:val="24"/>
          <w:szCs w:val="24"/>
        </w:rPr>
        <w:t>p</w:t>
      </w:r>
      <w:r w:rsidRPr="00E24E55">
        <w:rPr>
          <w:rFonts w:ascii="Times New Roman" w:hAnsi="Times New Roman" w:cs="Times New Roman"/>
          <w:sz w:val="24"/>
          <w:szCs w:val="24"/>
        </w:rPr>
        <w:t>asiūlymo forma</w:t>
      </w:r>
      <w:r>
        <w:rPr>
          <w:rFonts w:ascii="Times New Roman" w:hAnsi="Times New Roman" w:cs="Times New Roman"/>
          <w:sz w:val="24"/>
          <w:szCs w:val="24"/>
        </w:rPr>
        <w:t xml:space="preserve"> </w:t>
      </w:r>
      <w:r w:rsidRPr="00AE7CE1">
        <w:rPr>
          <w:rFonts w:ascii="Times New Roman" w:hAnsi="Times New Roman" w:cs="Times New Roman"/>
          <w:sz w:val="22"/>
          <w:szCs w:val="22"/>
        </w:rPr>
        <w:t xml:space="preserve">EXCEL formatu </w:t>
      </w:r>
      <w:r>
        <w:rPr>
          <w:rFonts w:ascii="Times New Roman" w:hAnsi="Times New Roman" w:cs="Times New Roman"/>
          <w:sz w:val="24"/>
          <w:szCs w:val="24"/>
        </w:rPr>
        <w:t>turi būti parengta pagal specialiųjų sąlygų 6 priedą.</w:t>
      </w:r>
      <w:bookmarkStart w:id="55" w:name="_Ref39586171"/>
      <w:bookmarkStart w:id="56" w:name="_Ref39673580"/>
      <w:bookmarkStart w:id="57" w:name="_Ref39674283"/>
    </w:p>
    <w:p w14:paraId="7AF6EECF" w14:textId="77777777" w:rsidR="00830CE1" w:rsidRPr="00AE7CE1" w:rsidRDefault="00830CE1" w:rsidP="00FA78CB">
      <w:pPr>
        <w:rPr>
          <w:rFonts w:ascii="Times New Roman" w:hAnsi="Times New Roman" w:cs="Times New Roman"/>
          <w:b/>
          <w:bCs/>
          <w:smallCaps/>
          <w:sz w:val="22"/>
          <w:szCs w:val="22"/>
        </w:rPr>
      </w:pPr>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8" w:name="_Ref39484039"/>
      <w:bookmarkStart w:id="59" w:name="_Ref40278562"/>
      <w:bookmarkStart w:id="60" w:name="_Toc159231066"/>
      <w:bookmarkStart w:id="61" w:name="_Toc202517979"/>
      <w:r w:rsidRPr="00C87D7F">
        <w:rPr>
          <w:rFonts w:ascii="Times New Roman" w:eastAsia="Calibri" w:hAnsi="Times New Roman" w:cs="Times New Roman"/>
          <w:color w:val="auto"/>
          <w:sz w:val="22"/>
          <w:szCs w:val="22"/>
        </w:rPr>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8"/>
      <w:bookmarkEnd w:id="59"/>
      <w:bookmarkEnd w:id="60"/>
      <w:bookmarkEnd w:id="61"/>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0E06BB04" w14:textId="3420AB66" w:rsidR="00FA78CB" w:rsidRPr="00AE7CE1" w:rsidRDefault="00FA78CB" w:rsidP="00C87D7F">
      <w:pPr>
        <w:pStyle w:val="paragrafesrasas2lygis"/>
        <w:spacing w:after="0"/>
        <w:ind w:firstLine="709"/>
        <w:rPr>
          <w:rFonts w:eastAsiaTheme="minorEastAsia"/>
          <w:lang w:eastAsia="lt-LT"/>
        </w:rPr>
      </w:pPr>
      <w:r w:rsidRPr="00AE7CE1">
        <w:rPr>
          <w:rFonts w:eastAsiaTheme="minorEastAsia"/>
          <w:lang w:eastAsia="lt-LT"/>
        </w:rPr>
        <w:t>1.</w:t>
      </w:r>
      <w:r w:rsidRPr="00AE7CE1">
        <w:rPr>
          <w:rFonts w:eastAsiaTheme="minorEastAsia"/>
          <w:lang w:eastAsia="lt-LT"/>
        </w:rPr>
        <w:tab/>
        <w:t>Perkančioji organizacija ekonomiškai naudingiausią pasiūlymą išrenka pagal kainos kriterijų.</w:t>
      </w:r>
    </w:p>
    <w:p w14:paraId="33414080" w14:textId="77777777" w:rsidR="00FA78CB" w:rsidRPr="00AE7CE1" w:rsidRDefault="00FA78CB" w:rsidP="00C87D7F">
      <w:pPr>
        <w:pStyle w:val="paragrafesrasas2lygis"/>
        <w:spacing w:after="0"/>
        <w:ind w:firstLine="709"/>
        <w:rPr>
          <w:i/>
          <w:iCs/>
          <w:color w:val="7030A0"/>
        </w:rPr>
      </w:pPr>
      <w:r w:rsidRPr="00AE7CE1">
        <w:rPr>
          <w:rFonts w:eastAsiaTheme="minorEastAsia"/>
          <w:lang w:eastAsia="lt-LT"/>
        </w:rPr>
        <w:t>2.</w:t>
      </w:r>
      <w:r w:rsidRPr="00AE7CE1">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AE7CE1" w:rsidRDefault="00C43719" w:rsidP="00C43719">
      <w:pPr>
        <w:pStyle w:val="paragrafesrasas2lygis"/>
        <w:ind w:firstLine="397"/>
        <w:jc w:val="left"/>
        <w:rPr>
          <w:color w:val="7030A0"/>
        </w:rPr>
      </w:pPr>
    </w:p>
    <w:p w14:paraId="5032BD86" w14:textId="6EAF431B" w:rsidR="00FA78CB" w:rsidRPr="00AE7CE1" w:rsidRDefault="00FA78CB" w:rsidP="00A10380">
      <w:pPr>
        <w:pStyle w:val="paragrafesrasas2lygis"/>
        <w:ind w:firstLine="397"/>
        <w:jc w:val="left"/>
        <w:rPr>
          <w:rFonts w:eastAsia="Calibri"/>
        </w:rPr>
      </w:pPr>
      <w:r w:rsidRPr="00AE7CE1">
        <w:rPr>
          <w:b/>
          <w:bCs/>
          <w:smallCaps/>
        </w:rPr>
        <w:br w:type="page"/>
      </w:r>
    </w:p>
    <w:p w14:paraId="2AB754DA" w14:textId="59D0484C" w:rsidR="00D86026" w:rsidRPr="00C87D7F" w:rsidRDefault="00D86026" w:rsidP="00D86026">
      <w:pPr>
        <w:pStyle w:val="Antrat2"/>
        <w:ind w:left="5103"/>
        <w:rPr>
          <w:rFonts w:ascii="Times New Roman" w:hAnsi="Times New Roman" w:cs="Times New Roman"/>
          <w:color w:val="auto"/>
          <w:sz w:val="22"/>
          <w:szCs w:val="22"/>
        </w:rPr>
      </w:pPr>
      <w:bookmarkStart w:id="62" w:name="_Toc202517980"/>
      <w:bookmarkStart w:id="63" w:name="_Toc126333946"/>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2"/>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4" w:name="_Toc47102594"/>
      <w:bookmarkEnd w:id="63"/>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4"/>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20E3B01" w14:textId="54AE6269" w:rsidR="00FA78CB" w:rsidRPr="00AE7CE1" w:rsidRDefault="004D3BE3" w:rsidP="00A10380">
      <w:pPr>
        <w:rPr>
          <w:rFonts w:ascii="Times New Roman" w:hAnsi="Times New Roman" w:cs="Times New Roman"/>
          <w:sz w:val="22"/>
          <w:szCs w:val="22"/>
        </w:rPr>
      </w:pPr>
      <w:r w:rsidRPr="00AE7CE1">
        <w:rPr>
          <w:rFonts w:ascii="Times New Roman" w:hAnsi="Times New Roman" w:cs="Times New Roman"/>
          <w:sz w:val="22"/>
          <w:szCs w:val="22"/>
        </w:rPr>
        <w:br w:type="page"/>
      </w: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65" w:name="_Toc20251798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5"/>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66" w:name="_Toc126333948"/>
      <w:bookmarkStart w:id="67" w:name="_Toc202517982"/>
      <w:bookmarkEnd w:id="55"/>
      <w:bookmarkEnd w:id="56"/>
      <w:bookmarkEnd w:id="57"/>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66"/>
      <w:bookmarkEnd w:id="67"/>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6"/>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 w:numId="33" w16cid:durableId="135307079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47CF"/>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66"/>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07B"/>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182"/>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556"/>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7B"/>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5E7"/>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8C"/>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25</Pages>
  <Words>30225</Words>
  <Characters>17229</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48</cp:revision>
  <cp:lastPrinted>2025-01-28T10:23:00Z</cp:lastPrinted>
  <dcterms:created xsi:type="dcterms:W3CDTF">2025-04-29T18:50:00Z</dcterms:created>
  <dcterms:modified xsi:type="dcterms:W3CDTF">2025-10-07T05:45:00Z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