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A74D" w14:textId="77777777" w:rsidR="007F0AAC" w:rsidRPr="007F0AAC" w:rsidRDefault="007F0AAC" w:rsidP="007F0AAC">
      <w:pPr>
        <w:pStyle w:val="Antrat4"/>
        <w:ind w:left="-426"/>
        <w:jc w:val="right"/>
        <w:rPr>
          <w:b w:val="0"/>
          <w:sz w:val="22"/>
          <w:szCs w:val="22"/>
        </w:rPr>
      </w:pPr>
      <w:r w:rsidRPr="007F0AAC">
        <w:rPr>
          <w:b w:val="0"/>
          <w:sz w:val="22"/>
          <w:szCs w:val="22"/>
        </w:rPr>
        <w:t>TSD-</w:t>
      </w:r>
      <w:r w:rsidR="004357D0">
        <w:rPr>
          <w:b w:val="0"/>
          <w:sz w:val="22"/>
          <w:szCs w:val="22"/>
        </w:rPr>
        <w:t>1019</w:t>
      </w:r>
      <w:r w:rsidRPr="007F0AAC">
        <w:rPr>
          <w:b w:val="0"/>
          <w:sz w:val="22"/>
          <w:szCs w:val="22"/>
        </w:rPr>
        <w:t>, VPP-</w:t>
      </w:r>
      <w:r w:rsidR="00886674">
        <w:rPr>
          <w:b w:val="0"/>
          <w:sz w:val="22"/>
          <w:szCs w:val="22"/>
        </w:rPr>
        <w:t>6558</w:t>
      </w:r>
    </w:p>
    <w:p w14:paraId="60A2E5F9" w14:textId="77777777" w:rsidR="003801EE" w:rsidRDefault="00094A5E" w:rsidP="00094A5E">
      <w:pPr>
        <w:jc w:val="center"/>
        <w:rPr>
          <w:b/>
          <w:sz w:val="22"/>
          <w:szCs w:val="22"/>
        </w:rPr>
      </w:pPr>
      <w:r w:rsidRPr="00094A5E">
        <w:rPr>
          <w:b/>
          <w:sz w:val="22"/>
          <w:szCs w:val="22"/>
        </w:rPr>
        <w:t>Elektromiografijos elektrodų techninė specifikacija</w:t>
      </w:r>
    </w:p>
    <w:p w14:paraId="645D79B7" w14:textId="77777777" w:rsidR="00094A5E" w:rsidRPr="00094A5E" w:rsidRDefault="00094A5E" w:rsidP="00094A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(orientacinis kiekis 6000 vnt.)</w:t>
      </w:r>
    </w:p>
    <w:p w14:paraId="71134FC6" w14:textId="77777777" w:rsidR="00094A5E" w:rsidRPr="00E57DFD" w:rsidRDefault="00094A5E" w:rsidP="00094A5E">
      <w:pPr>
        <w:jc w:val="center"/>
        <w:rPr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5387"/>
        <w:gridCol w:w="2551"/>
      </w:tblGrid>
      <w:tr w:rsidR="0024721D" w:rsidRPr="00E57DFD" w14:paraId="484234CA" w14:textId="77777777" w:rsidTr="00316F14">
        <w:tc>
          <w:tcPr>
            <w:tcW w:w="710" w:type="dxa"/>
          </w:tcPr>
          <w:p w14:paraId="0CE84729" w14:textId="77777777" w:rsidR="0024721D" w:rsidRPr="00E57DFD" w:rsidRDefault="0024721D" w:rsidP="00DF70D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7DFD">
              <w:rPr>
                <w:b/>
                <w:bCs/>
                <w:sz w:val="22"/>
                <w:szCs w:val="22"/>
              </w:rPr>
              <w:t>Eil.</w:t>
            </w:r>
          </w:p>
          <w:p w14:paraId="45FE967C" w14:textId="77777777" w:rsidR="0024721D" w:rsidRPr="00E57DFD" w:rsidRDefault="0024721D" w:rsidP="00DF70D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7DFD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984" w:type="dxa"/>
          </w:tcPr>
          <w:p w14:paraId="52DFDB6D" w14:textId="77777777" w:rsidR="0024721D" w:rsidRPr="00E57DFD" w:rsidRDefault="0024721D" w:rsidP="00DF70DF">
            <w:pPr>
              <w:spacing w:before="120" w:after="120" w:line="276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E57DFD">
              <w:rPr>
                <w:b/>
                <w:bCs/>
                <w:caps/>
                <w:sz w:val="22"/>
                <w:szCs w:val="22"/>
              </w:rPr>
              <w:t>P</w:t>
            </w:r>
            <w:r w:rsidRPr="00E57DFD">
              <w:rPr>
                <w:b/>
                <w:bCs/>
                <w:sz w:val="22"/>
                <w:szCs w:val="22"/>
              </w:rPr>
              <w:t>avadinimas</w:t>
            </w:r>
          </w:p>
        </w:tc>
        <w:tc>
          <w:tcPr>
            <w:tcW w:w="5387" w:type="dxa"/>
            <w:vAlign w:val="center"/>
          </w:tcPr>
          <w:p w14:paraId="70F1D044" w14:textId="77777777" w:rsidR="0024721D" w:rsidRPr="00E57DFD" w:rsidRDefault="0024721D" w:rsidP="00DF70DF">
            <w:pPr>
              <w:jc w:val="center"/>
              <w:rPr>
                <w:b/>
                <w:bCs/>
                <w:sz w:val="22"/>
                <w:szCs w:val="22"/>
              </w:rPr>
            </w:pPr>
            <w:r w:rsidRPr="00E57DFD">
              <w:rPr>
                <w:b/>
                <w:bCs/>
                <w:sz w:val="22"/>
                <w:szCs w:val="22"/>
              </w:rPr>
              <w:t>Reikalaujamos techninės charakteristikos</w:t>
            </w:r>
          </w:p>
        </w:tc>
        <w:tc>
          <w:tcPr>
            <w:tcW w:w="2551" w:type="dxa"/>
            <w:vAlign w:val="center"/>
          </w:tcPr>
          <w:p w14:paraId="07CFC195" w14:textId="77777777" w:rsidR="0024721D" w:rsidRPr="00E57DFD" w:rsidRDefault="0024721D" w:rsidP="00DF70DF">
            <w:pPr>
              <w:ind w:right="-107"/>
              <w:jc w:val="center"/>
              <w:rPr>
                <w:b/>
                <w:bCs/>
                <w:sz w:val="22"/>
                <w:szCs w:val="22"/>
              </w:rPr>
            </w:pPr>
            <w:r w:rsidRPr="00C11323">
              <w:rPr>
                <w:b/>
                <w:bCs/>
                <w:sz w:val="22"/>
                <w:szCs w:val="22"/>
              </w:rPr>
              <w:t>Siūlomos techninės charakteristikos</w:t>
            </w:r>
          </w:p>
        </w:tc>
      </w:tr>
      <w:tr w:rsidR="0024721D" w:rsidRPr="00E57DFD" w14:paraId="3BCB763D" w14:textId="77777777" w:rsidTr="00316F14">
        <w:tblPrEx>
          <w:tblCellMar>
            <w:left w:w="107" w:type="dxa"/>
            <w:right w:w="107" w:type="dxa"/>
          </w:tblCellMar>
        </w:tblPrEx>
        <w:trPr>
          <w:trHeight w:val="4670"/>
        </w:trPr>
        <w:tc>
          <w:tcPr>
            <w:tcW w:w="710" w:type="dxa"/>
          </w:tcPr>
          <w:p w14:paraId="2EF0040C" w14:textId="77777777" w:rsidR="0024721D" w:rsidRPr="00E57DFD" w:rsidRDefault="0024721D" w:rsidP="00DF70DF">
            <w:pPr>
              <w:jc w:val="center"/>
              <w:rPr>
                <w:sz w:val="22"/>
                <w:szCs w:val="22"/>
              </w:rPr>
            </w:pPr>
            <w:r w:rsidRPr="00E57DF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84" w:type="dxa"/>
          </w:tcPr>
          <w:p w14:paraId="48D811F5" w14:textId="77777777" w:rsidR="0024721D" w:rsidRPr="00E57DFD" w:rsidRDefault="0024721D" w:rsidP="00DF70DF">
            <w:pPr>
              <w:rPr>
                <w:sz w:val="22"/>
                <w:szCs w:val="22"/>
              </w:rPr>
            </w:pPr>
            <w:r w:rsidRPr="00E57DFD">
              <w:rPr>
                <w:bCs/>
                <w:sz w:val="22"/>
                <w:szCs w:val="22"/>
              </w:rPr>
              <w:t>Elektromiografijos elektrodas</w:t>
            </w:r>
          </w:p>
        </w:tc>
        <w:tc>
          <w:tcPr>
            <w:tcW w:w="5387" w:type="dxa"/>
          </w:tcPr>
          <w:p w14:paraId="2435B66D" w14:textId="77777777" w:rsidR="0024721D" w:rsidRPr="00E57DFD" w:rsidRDefault="0024721D" w:rsidP="00DF70D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bCs/>
                <w:noProof w:val="0"/>
                <w:sz w:val="22"/>
                <w:szCs w:val="22"/>
                <w:lang w:eastAsia="lt-LT"/>
              </w:rPr>
            </w:pPr>
            <w:r w:rsidRPr="00E57DFD">
              <w:rPr>
                <w:sz w:val="22"/>
                <w:szCs w:val="22"/>
              </w:rPr>
              <w:t xml:space="preserve">Adatinis koncentrinis, skirtas raumenų būklės tyrimui elektromiografijos būdu; </w:t>
            </w:r>
          </w:p>
          <w:p w14:paraId="3BA445F2" w14:textId="77777777" w:rsidR="0024721D" w:rsidRPr="00E57DFD" w:rsidRDefault="0024721D" w:rsidP="00DF70D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bCs/>
                <w:noProof w:val="0"/>
                <w:sz w:val="22"/>
                <w:szCs w:val="22"/>
                <w:lang w:eastAsia="lt-LT"/>
              </w:rPr>
            </w:pPr>
            <w:r w:rsidRPr="00E57DFD">
              <w:rPr>
                <w:sz w:val="22"/>
                <w:szCs w:val="22"/>
              </w:rPr>
              <w:t>Elektrodo ilgis 38</w:t>
            </w:r>
            <w:r w:rsidR="00316F14">
              <w:rPr>
                <w:sz w:val="22"/>
                <w:szCs w:val="22"/>
              </w:rPr>
              <w:t xml:space="preserve"> mm</w:t>
            </w:r>
            <w:r w:rsidRPr="00E57DFD">
              <w:rPr>
                <w:sz w:val="22"/>
                <w:szCs w:val="22"/>
              </w:rPr>
              <w:t xml:space="preserve"> </w:t>
            </w:r>
            <w:r w:rsidRPr="00E57DFD">
              <w:rPr>
                <w:sz w:val="22"/>
                <w:szCs w:val="22"/>
              </w:rPr>
              <w:sym w:font="Symbol" w:char="F0B1"/>
            </w:r>
            <w:r w:rsidRPr="00E57DFD">
              <w:rPr>
                <w:sz w:val="22"/>
                <w:szCs w:val="22"/>
              </w:rPr>
              <w:t xml:space="preserve"> 2 mm, skersmuo 0,4-0,5 mm;</w:t>
            </w:r>
          </w:p>
          <w:p w14:paraId="281C204B" w14:textId="77777777" w:rsidR="0024721D" w:rsidRPr="00E57DFD" w:rsidRDefault="0024721D" w:rsidP="00DF70DF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E57DFD">
              <w:rPr>
                <w:sz w:val="22"/>
                <w:szCs w:val="22"/>
              </w:rPr>
              <w:t xml:space="preserve">Elektrodas prie elektromiografijos aparato prijungiamas ekranuotu, 100-120 cm ilgio laidu, skirtu daugkartiniam naudojimui, elektrodo sujungimo su kabeliu jungtis be „rakto“ (tikslaus orientavimo nereikalaujantis sujungimas); </w:t>
            </w:r>
          </w:p>
          <w:p w14:paraId="5A0FACBE" w14:textId="77777777" w:rsidR="0024721D" w:rsidRPr="00E57DFD" w:rsidRDefault="0024721D" w:rsidP="00CC5F7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bCs/>
                <w:noProof w:val="0"/>
                <w:sz w:val="22"/>
                <w:szCs w:val="22"/>
                <w:lang w:eastAsia="lt-LT"/>
              </w:rPr>
            </w:pPr>
            <w:r w:rsidRPr="00E57DFD">
              <w:rPr>
                <w:sz w:val="22"/>
                <w:szCs w:val="22"/>
              </w:rPr>
              <w:t>Darbui su tiekiamais elektrodais turi būti pateikti ir jungiamieji kabeliai (atitinkantys 1 punkto 3 dalies reikalavimus), tinkantys elektrodų prijungimui prie LSMU ligoninėje Kauno klinikose eksploatuojamų elektromiografijos aparatų „Nicolet Viking“. Jungiamieji kabeliai tiekiami nemokamai (įskaičiuoti į elektrodų kainą). Su pirma elektromiografijos elektrodų siunta, nepriklausomai užsakyto kiekio, pateikiami keturi kabeliai, vėliau – ne mažiau kaip po vieną kabelį kiekvieniems 300 vnt. elektrodų.</w:t>
            </w:r>
          </w:p>
        </w:tc>
        <w:tc>
          <w:tcPr>
            <w:tcW w:w="2551" w:type="dxa"/>
          </w:tcPr>
          <w:p w14:paraId="2662EA83" w14:textId="77777777" w:rsidR="0024721D" w:rsidRPr="00E57DFD" w:rsidRDefault="0024721D" w:rsidP="00DF70D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83C30D" w14:textId="77777777" w:rsidR="003801EE" w:rsidRPr="00E57DFD" w:rsidRDefault="003801EE" w:rsidP="003801EE">
      <w:pPr>
        <w:rPr>
          <w:sz w:val="22"/>
          <w:szCs w:val="22"/>
        </w:rPr>
      </w:pPr>
    </w:p>
    <w:p w14:paraId="64DE88BC" w14:textId="77777777" w:rsidR="003801EE" w:rsidRPr="00E57DFD" w:rsidRDefault="003801EE" w:rsidP="001A1F80">
      <w:pPr>
        <w:spacing w:before="120" w:after="120" w:line="276" w:lineRule="auto"/>
        <w:ind w:right="142"/>
        <w:rPr>
          <w:b/>
          <w:bCs/>
          <w:sz w:val="22"/>
          <w:szCs w:val="22"/>
        </w:rPr>
      </w:pPr>
      <w:r w:rsidRPr="00E57DFD">
        <w:rPr>
          <w:b/>
          <w:bCs/>
          <w:sz w:val="22"/>
          <w:szCs w:val="22"/>
        </w:rPr>
        <w:t>Pastabos, papildomi reikalavimai:</w:t>
      </w:r>
    </w:p>
    <w:p w14:paraId="48308B48" w14:textId="77777777" w:rsidR="003801EE" w:rsidRPr="00E57DFD" w:rsidRDefault="003801EE" w:rsidP="001A1F80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57DFD">
        <w:rPr>
          <w:sz w:val="22"/>
          <w:szCs w:val="22"/>
        </w:rPr>
        <w:t>Pasiūlymo priede turi būti pateikti katalogai, prospektai ar kita informacija su siūlomų prekių iliustracijomis.</w:t>
      </w:r>
    </w:p>
    <w:p w14:paraId="095C3415" w14:textId="77777777" w:rsidR="003801EE" w:rsidRPr="00E57DFD" w:rsidRDefault="003801EE" w:rsidP="001A1F80">
      <w:pPr>
        <w:numPr>
          <w:ilvl w:val="0"/>
          <w:numId w:val="1"/>
        </w:numPr>
        <w:spacing w:line="276" w:lineRule="auto"/>
        <w:ind w:left="0" w:right="141" w:firstLine="0"/>
        <w:jc w:val="both"/>
        <w:rPr>
          <w:sz w:val="22"/>
          <w:szCs w:val="22"/>
        </w:rPr>
      </w:pPr>
      <w:r w:rsidRPr="00E57DFD">
        <w:rPr>
          <w:sz w:val="22"/>
          <w:szCs w:val="22"/>
        </w:rPr>
        <w:t>Būtina nurodyti siūlomų prekių gamintojus, kataloginius numerius.</w:t>
      </w:r>
    </w:p>
    <w:p w14:paraId="3146C4D3" w14:textId="77777777" w:rsidR="003801EE" w:rsidRPr="00E57DFD" w:rsidRDefault="003801EE" w:rsidP="001A1F80">
      <w:pPr>
        <w:numPr>
          <w:ilvl w:val="0"/>
          <w:numId w:val="1"/>
        </w:numPr>
        <w:spacing w:line="276" w:lineRule="auto"/>
        <w:ind w:left="0" w:right="141" w:firstLine="0"/>
        <w:jc w:val="both"/>
        <w:rPr>
          <w:sz w:val="22"/>
          <w:szCs w:val="22"/>
        </w:rPr>
      </w:pPr>
      <w:r w:rsidRPr="00E57DFD">
        <w:rPr>
          <w:bCs/>
          <w:sz w:val="22"/>
          <w:szCs w:val="22"/>
        </w:rPr>
        <w:t xml:space="preserve">Siūlomos prekės turi būti ženklinamos CE ženklu (kartu su pasiūlymu konkursui privaloma pateikti CE sertifikato arba EB atitikties deklaracijos kopiją). </w:t>
      </w:r>
    </w:p>
    <w:p w14:paraId="02F9992A" w14:textId="77777777" w:rsidR="003801EE" w:rsidRPr="005E11FA" w:rsidRDefault="003801EE" w:rsidP="001A1F80">
      <w:pPr>
        <w:numPr>
          <w:ilvl w:val="0"/>
          <w:numId w:val="1"/>
        </w:numPr>
        <w:spacing w:line="276" w:lineRule="auto"/>
        <w:ind w:left="0" w:right="141" w:firstLine="0"/>
        <w:jc w:val="both"/>
        <w:rPr>
          <w:sz w:val="22"/>
          <w:szCs w:val="22"/>
        </w:rPr>
      </w:pPr>
      <w:r w:rsidRPr="00E57DFD">
        <w:rPr>
          <w:bCs/>
          <w:sz w:val="22"/>
          <w:szCs w:val="22"/>
        </w:rPr>
        <w:t>Viešojo pirkimo komisijai pareikalavus, turi būti pateikti siūlomų prekių pavyzdžiai.</w:t>
      </w:r>
    </w:p>
    <w:p w14:paraId="3C7590D0" w14:textId="77777777" w:rsidR="003801EE" w:rsidRDefault="003801EE" w:rsidP="001A1F80">
      <w:pPr>
        <w:rPr>
          <w:sz w:val="22"/>
          <w:szCs w:val="22"/>
        </w:rPr>
      </w:pPr>
    </w:p>
    <w:p w14:paraId="16B44221" w14:textId="77777777" w:rsidR="00094A5E" w:rsidRDefault="00094A5E" w:rsidP="001A1F80">
      <w:pPr>
        <w:rPr>
          <w:sz w:val="22"/>
          <w:szCs w:val="22"/>
        </w:rPr>
      </w:pPr>
      <w:bookmarkStart w:id="0" w:name="_GoBack"/>
      <w:bookmarkEnd w:id="0"/>
    </w:p>
    <w:sectPr w:rsidR="00094A5E" w:rsidSect="00247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5" w:right="567" w:bottom="284" w:left="1134" w:header="170" w:footer="39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AD48" w14:textId="77777777" w:rsidR="008C7BD0" w:rsidRDefault="008C7BD0">
      <w:r>
        <w:separator/>
      </w:r>
    </w:p>
  </w:endnote>
  <w:endnote w:type="continuationSeparator" w:id="0">
    <w:p w14:paraId="6E4D8383" w14:textId="77777777" w:rsidR="008C7BD0" w:rsidRDefault="008C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662B1" w14:textId="77777777" w:rsidR="00031CBA" w:rsidRDefault="003801E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552659" w14:textId="77777777" w:rsidR="00031CBA" w:rsidRDefault="00BA5D2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7280" w14:textId="77777777" w:rsidR="004610A0" w:rsidRDefault="00BA5D2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F938B" w14:textId="77777777" w:rsidR="004610A0" w:rsidRDefault="00BA5D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BEAEE" w14:textId="77777777" w:rsidR="008C7BD0" w:rsidRDefault="008C7BD0">
      <w:r>
        <w:separator/>
      </w:r>
    </w:p>
  </w:footnote>
  <w:footnote w:type="continuationSeparator" w:id="0">
    <w:p w14:paraId="5FD05F1C" w14:textId="77777777" w:rsidR="008C7BD0" w:rsidRDefault="008C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703" w14:textId="77777777" w:rsidR="004610A0" w:rsidRDefault="00BA5D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68DF" w14:textId="77777777" w:rsidR="004610A0" w:rsidRDefault="00BA5D2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5AE00" w14:textId="77777777" w:rsidR="004610A0" w:rsidRDefault="00BA5D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F68"/>
    <w:multiLevelType w:val="hybridMultilevel"/>
    <w:tmpl w:val="65666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F968B8"/>
    <w:multiLevelType w:val="hybridMultilevel"/>
    <w:tmpl w:val="67DA9AB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97284"/>
    <w:multiLevelType w:val="hybridMultilevel"/>
    <w:tmpl w:val="171623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E64EA"/>
    <w:multiLevelType w:val="hybridMultilevel"/>
    <w:tmpl w:val="432A2F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46174"/>
    <w:multiLevelType w:val="hybridMultilevel"/>
    <w:tmpl w:val="CA2218B6"/>
    <w:lvl w:ilvl="0" w:tplc="89040562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75DB"/>
    <w:multiLevelType w:val="hybridMultilevel"/>
    <w:tmpl w:val="0A68BCC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42549"/>
    <w:multiLevelType w:val="hybridMultilevel"/>
    <w:tmpl w:val="369C6872"/>
    <w:lvl w:ilvl="0" w:tplc="3AE26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04435"/>
    <w:multiLevelType w:val="hybridMultilevel"/>
    <w:tmpl w:val="7AE663A0"/>
    <w:lvl w:ilvl="0" w:tplc="8EC817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B67D1B"/>
    <w:multiLevelType w:val="hybridMultilevel"/>
    <w:tmpl w:val="6256EE5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B3998"/>
    <w:multiLevelType w:val="hybridMultilevel"/>
    <w:tmpl w:val="680C33F2"/>
    <w:lvl w:ilvl="0" w:tplc="9D84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EE"/>
    <w:rsid w:val="00094A5E"/>
    <w:rsid w:val="001A1F80"/>
    <w:rsid w:val="0024721D"/>
    <w:rsid w:val="00277677"/>
    <w:rsid w:val="00316F14"/>
    <w:rsid w:val="00376023"/>
    <w:rsid w:val="003801EE"/>
    <w:rsid w:val="003C6D01"/>
    <w:rsid w:val="004357D0"/>
    <w:rsid w:val="00472D1C"/>
    <w:rsid w:val="0048067E"/>
    <w:rsid w:val="00581D76"/>
    <w:rsid w:val="005E11FA"/>
    <w:rsid w:val="006431C7"/>
    <w:rsid w:val="006E1595"/>
    <w:rsid w:val="006F7D83"/>
    <w:rsid w:val="00761046"/>
    <w:rsid w:val="007A1B88"/>
    <w:rsid w:val="007D111E"/>
    <w:rsid w:val="007F0AAC"/>
    <w:rsid w:val="008321EC"/>
    <w:rsid w:val="00886674"/>
    <w:rsid w:val="008C7BD0"/>
    <w:rsid w:val="009421EB"/>
    <w:rsid w:val="00951B0D"/>
    <w:rsid w:val="009A0922"/>
    <w:rsid w:val="009A2C9F"/>
    <w:rsid w:val="00A16588"/>
    <w:rsid w:val="00A43EEE"/>
    <w:rsid w:val="00A65E03"/>
    <w:rsid w:val="00A76339"/>
    <w:rsid w:val="00A94E13"/>
    <w:rsid w:val="00BA5D22"/>
    <w:rsid w:val="00BD6726"/>
    <w:rsid w:val="00C11323"/>
    <w:rsid w:val="00C37134"/>
    <w:rsid w:val="00C467F5"/>
    <w:rsid w:val="00C80309"/>
    <w:rsid w:val="00CA6761"/>
    <w:rsid w:val="00CC03F0"/>
    <w:rsid w:val="00CC4146"/>
    <w:rsid w:val="00CC5F77"/>
    <w:rsid w:val="00D4091A"/>
    <w:rsid w:val="00DB1235"/>
    <w:rsid w:val="00DF70DF"/>
    <w:rsid w:val="00E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A543"/>
  <w15:chartTrackingRefBased/>
  <w15:docId w15:val="{4FB88CED-E1D7-4384-BCCF-009ABD89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01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3801EE"/>
    <w:pPr>
      <w:keepNext/>
      <w:jc w:val="center"/>
      <w:outlineLvl w:val="3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3801EE"/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rsid w:val="003801E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801EE"/>
    <w:rPr>
      <w:rFonts w:ascii="Times New Roman" w:eastAsia="Times New Roman" w:hAnsi="Times New Roman" w:cs="Times New Roman"/>
      <w:noProof/>
      <w:szCs w:val="24"/>
    </w:rPr>
  </w:style>
  <w:style w:type="paragraph" w:styleId="Porat">
    <w:name w:val="footer"/>
    <w:basedOn w:val="prastasis"/>
    <w:link w:val="PoratDiagrama"/>
    <w:uiPriority w:val="99"/>
    <w:rsid w:val="003801E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01EE"/>
    <w:rPr>
      <w:rFonts w:ascii="Times New Roman" w:eastAsia="Times New Roman" w:hAnsi="Times New Roman" w:cs="Times New Roman"/>
      <w:noProof/>
      <w:sz w:val="24"/>
      <w:szCs w:val="24"/>
    </w:rPr>
  </w:style>
  <w:style w:type="character" w:styleId="Puslapionumeris">
    <w:name w:val="page number"/>
    <w:basedOn w:val="Numatytasispastraiposriftas"/>
    <w:semiHidden/>
    <w:rsid w:val="003801EE"/>
  </w:style>
  <w:style w:type="paragraph" w:styleId="Antrats">
    <w:name w:val="header"/>
    <w:basedOn w:val="prastasis"/>
    <w:link w:val="AntratsDiagrama"/>
    <w:semiHidden/>
    <w:rsid w:val="003801E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801EE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3801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qFormat/>
    <w:rsid w:val="003801EE"/>
    <w:pPr>
      <w:ind w:left="720"/>
    </w:pPr>
    <w:rPr>
      <w:noProof w:val="0"/>
      <w:lang w:eastAsia="lt-LT"/>
    </w:rPr>
  </w:style>
  <w:style w:type="paragraph" w:customStyle="1" w:styleId="Pa4">
    <w:name w:val="Pa4"/>
    <w:basedOn w:val="Default"/>
    <w:next w:val="Default"/>
    <w:uiPriority w:val="99"/>
    <w:rsid w:val="003801EE"/>
    <w:pPr>
      <w:spacing w:line="241" w:lineRule="atLeast"/>
    </w:pPr>
    <w:rPr>
      <w:rFonts w:ascii="Helvetica" w:eastAsia="Times New Roman" w:hAnsi="Helvetica"/>
      <w:color w:val="auto"/>
      <w:lang w:eastAsia="lt-LT"/>
    </w:rPr>
  </w:style>
  <w:style w:type="paragraph" w:styleId="prastasiniatinklio">
    <w:name w:val="Normal (Web)"/>
    <w:basedOn w:val="prastasis"/>
    <w:uiPriority w:val="99"/>
    <w:unhideWhenUsed/>
    <w:rsid w:val="009421EB"/>
    <w:rPr>
      <w:rFonts w:eastAsiaTheme="minorHAnsi"/>
      <w:noProof w:val="0"/>
      <w:lang w:eastAsia="lt-LT"/>
    </w:rPr>
  </w:style>
  <w:style w:type="character" w:styleId="Grietas">
    <w:name w:val="Strong"/>
    <w:basedOn w:val="Numatytasispastraiposriftas"/>
    <w:uiPriority w:val="22"/>
    <w:qFormat/>
    <w:rsid w:val="00942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3293-1F86-42DB-AFEB-B91136EAC69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E5535C-74CB-4038-B616-BD3075F31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60E71-5833-41E4-BB48-3672A410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812C17-CCCD-48E6-B7D4-94737BE6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2025-10-08T18:36:00Z</cp:lastPrinted>
  <dcterms:created xsi:type="dcterms:W3CDTF">2025-10-08T18:36:00Z</dcterms:created>
  <dcterms:modified xsi:type="dcterms:W3CDTF">2025-10-08T18:36:00Z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