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73E0" w14:textId="34F21701" w:rsidR="00DC48E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D265FF">
        <w:rPr>
          <w:rFonts w:asciiTheme="minorHAnsi" w:eastAsia="Calibri" w:hAnsiTheme="minorHAnsi" w:cstheme="minorHAnsi"/>
          <w:color w:val="0070C0"/>
          <w:sz w:val="24"/>
          <w:szCs w:val="24"/>
        </w:rPr>
        <w:t xml:space="preserve">Pirkimo sąlygų </w:t>
      </w:r>
      <w:r w:rsidR="00C8486B">
        <w:rPr>
          <w:rFonts w:asciiTheme="minorHAnsi" w:eastAsia="Calibri" w:hAnsiTheme="minorHAnsi" w:cstheme="minorHAnsi"/>
          <w:color w:val="0070C0"/>
          <w:sz w:val="24"/>
          <w:szCs w:val="24"/>
        </w:rPr>
        <w:t>2</w:t>
      </w:r>
      <w:r w:rsidRPr="00D265FF">
        <w:rPr>
          <w:rFonts w:asciiTheme="minorHAnsi" w:eastAsia="Calibri" w:hAnsiTheme="minorHAnsi" w:cstheme="minorHAnsi"/>
          <w:color w:val="0070C0"/>
          <w:sz w:val="24"/>
          <w:szCs w:val="24"/>
        </w:rPr>
        <w:t xml:space="preserve"> priedas</w:t>
      </w:r>
    </w:p>
    <w:p w14:paraId="6CF603B2" w14:textId="55F358E7" w:rsidR="00AA0E6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D265FF">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D265FF"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Herbas arba prekių ženklas</w:t>
      </w:r>
    </w:p>
    <w:p w14:paraId="0CA134F7"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Tiekėjo pavadinimas</w:t>
      </w:r>
    </w:p>
    <w:p w14:paraId="1F79AE3E"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D265FF" w:rsidRDefault="00AA0E63" w:rsidP="00AA0E63">
      <w:pPr>
        <w:spacing w:after="0" w:line="240" w:lineRule="auto"/>
        <w:rPr>
          <w:rFonts w:asciiTheme="minorHAnsi" w:hAnsiTheme="minorHAnsi" w:cstheme="minorHAnsi"/>
          <w:b/>
          <w:bCs/>
          <w:lang w:eastAsia="lt-LT"/>
        </w:rPr>
      </w:pPr>
    </w:p>
    <w:p w14:paraId="23353F24" w14:textId="77777777" w:rsidR="00AA0E63" w:rsidRPr="00D265FF" w:rsidRDefault="00AA0E63" w:rsidP="00AA0E63">
      <w:pPr>
        <w:spacing w:after="0" w:line="240" w:lineRule="auto"/>
        <w:rPr>
          <w:rFonts w:asciiTheme="minorHAnsi" w:hAnsiTheme="minorHAnsi" w:cstheme="minorHAnsi"/>
          <w:b/>
          <w:bCs/>
          <w:lang w:eastAsia="lt-LT"/>
        </w:rPr>
      </w:pPr>
      <w:r w:rsidRPr="00D265FF">
        <w:rPr>
          <w:rFonts w:asciiTheme="minorHAnsi" w:hAnsiTheme="minorHAnsi" w:cstheme="minorHAnsi"/>
          <w:b/>
          <w:bCs/>
          <w:lang w:eastAsia="lt-LT"/>
        </w:rPr>
        <w:t>Lietuvos šaulių sąjungai</w:t>
      </w:r>
    </w:p>
    <w:p w14:paraId="54895956" w14:textId="77777777" w:rsidR="00191B2A" w:rsidRPr="00D265FF" w:rsidRDefault="00191B2A" w:rsidP="00191B2A">
      <w:pPr>
        <w:jc w:val="center"/>
        <w:rPr>
          <w:rFonts w:asciiTheme="minorHAnsi" w:hAnsiTheme="minorHAnsi" w:cstheme="minorHAnsi"/>
        </w:rPr>
      </w:pPr>
    </w:p>
    <w:p w14:paraId="1640328F" w14:textId="77777777" w:rsidR="00D265FF" w:rsidRPr="00D265FF" w:rsidRDefault="00D265FF" w:rsidP="00D265FF">
      <w:pPr>
        <w:shd w:val="clear" w:color="auto" w:fill="FFFFFF"/>
        <w:spacing w:after="0" w:line="240" w:lineRule="auto"/>
        <w:ind w:right="99"/>
        <w:jc w:val="center"/>
        <w:rPr>
          <w:rFonts w:asciiTheme="minorHAnsi" w:hAnsiTheme="minorHAnsi" w:cstheme="minorHAnsi"/>
          <w:b/>
        </w:rPr>
      </w:pPr>
      <w:r w:rsidRPr="00D265FF">
        <w:rPr>
          <w:rFonts w:asciiTheme="minorHAnsi" w:hAnsiTheme="minorHAnsi" w:cstheme="minorHAnsi"/>
          <w:b/>
        </w:rPr>
        <w:t xml:space="preserve">PASIŪLYMAS PIRKIMUI </w:t>
      </w:r>
    </w:p>
    <w:p w14:paraId="6570E46C" w14:textId="79A5363E" w:rsidR="00812591" w:rsidRDefault="0016784E" w:rsidP="0019079E">
      <w:pPr>
        <w:shd w:val="clear" w:color="auto" w:fill="FFFFFF"/>
        <w:spacing w:after="0" w:line="240" w:lineRule="auto"/>
        <w:ind w:right="99"/>
        <w:jc w:val="center"/>
        <w:rPr>
          <w:rFonts w:asciiTheme="minorHAnsi" w:hAnsiTheme="minorHAnsi" w:cstheme="minorHAnsi"/>
          <w:b/>
        </w:rPr>
      </w:pPr>
      <w:r w:rsidRPr="0016784E">
        <w:rPr>
          <w:rFonts w:asciiTheme="minorHAnsi" w:hAnsiTheme="minorHAnsi" w:cstheme="minorHAnsi"/>
          <w:b/>
          <w:sz w:val="32"/>
          <w:szCs w:val="32"/>
        </w:rPr>
        <w:t>ŽIŪRONAI (BINOKLIAI)</w:t>
      </w:r>
    </w:p>
    <w:p w14:paraId="38061914" w14:textId="1E07CD49" w:rsidR="00191B2A" w:rsidRPr="00D265FF" w:rsidRDefault="00191B2A" w:rsidP="0019079E">
      <w:pPr>
        <w:shd w:val="clear" w:color="auto" w:fill="FFFFFF"/>
        <w:spacing w:after="0" w:line="240" w:lineRule="auto"/>
        <w:ind w:right="99"/>
        <w:jc w:val="center"/>
        <w:rPr>
          <w:rFonts w:asciiTheme="minorHAnsi" w:hAnsiTheme="minorHAnsi" w:cstheme="minorHAnsi"/>
          <w:b/>
          <w:bCs/>
        </w:rPr>
      </w:pPr>
      <w:r w:rsidRPr="00D265FF">
        <w:rPr>
          <w:rFonts w:asciiTheme="minorHAnsi" w:hAnsiTheme="minorHAnsi" w:cstheme="minorHAnsi"/>
        </w:rPr>
        <w:t>_____________</w:t>
      </w:r>
      <w:r w:rsidRPr="00D265FF">
        <w:rPr>
          <w:rFonts w:asciiTheme="minorHAnsi" w:hAnsiTheme="minorHAnsi" w:cstheme="minorHAnsi"/>
          <w:b/>
          <w:bCs/>
        </w:rPr>
        <w:t xml:space="preserve"> </w:t>
      </w:r>
      <w:r w:rsidRPr="00D265FF">
        <w:rPr>
          <w:rFonts w:asciiTheme="minorHAnsi" w:hAnsiTheme="minorHAnsi" w:cstheme="minorHAnsi"/>
        </w:rPr>
        <w:t>Nr.______</w:t>
      </w:r>
    </w:p>
    <w:p w14:paraId="5CFCEEED" w14:textId="7A0EF287" w:rsidR="00191B2A" w:rsidRPr="00D265FF"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D265FF">
        <w:rPr>
          <w:rFonts w:asciiTheme="minorHAnsi" w:hAnsiTheme="minorHAnsi" w:cstheme="minorHAnsi"/>
          <w:bCs/>
          <w:sz w:val="21"/>
          <w:szCs w:val="21"/>
        </w:rPr>
        <w:t>(</w:t>
      </w:r>
      <w:r w:rsidR="00191B2A" w:rsidRPr="00D265FF">
        <w:rPr>
          <w:rFonts w:asciiTheme="minorHAnsi" w:hAnsiTheme="minorHAnsi" w:cstheme="minorHAnsi"/>
          <w:bCs/>
          <w:sz w:val="21"/>
          <w:szCs w:val="21"/>
        </w:rPr>
        <w:t>Data)</w:t>
      </w:r>
    </w:p>
    <w:p w14:paraId="6E66F20E" w14:textId="77777777" w:rsidR="00191B2A" w:rsidRPr="00D265FF" w:rsidRDefault="00191B2A" w:rsidP="0019079E">
      <w:pPr>
        <w:shd w:val="clear" w:color="auto" w:fill="FFFFFF"/>
        <w:spacing w:after="0" w:line="240" w:lineRule="auto"/>
        <w:jc w:val="center"/>
        <w:rPr>
          <w:rFonts w:asciiTheme="minorHAnsi" w:hAnsiTheme="minorHAnsi" w:cstheme="minorHAnsi"/>
          <w:bCs/>
        </w:rPr>
      </w:pPr>
      <w:r w:rsidRPr="00D265FF">
        <w:rPr>
          <w:rFonts w:asciiTheme="minorHAnsi" w:hAnsiTheme="minorHAnsi" w:cstheme="minorHAnsi"/>
          <w:bCs/>
        </w:rPr>
        <w:t>_____________</w:t>
      </w:r>
    </w:p>
    <w:p w14:paraId="7E60FBDE" w14:textId="77777777" w:rsidR="00191B2A" w:rsidRPr="00D265FF" w:rsidRDefault="00191B2A" w:rsidP="0019079E">
      <w:pPr>
        <w:shd w:val="clear" w:color="auto" w:fill="FFFFFF"/>
        <w:spacing w:after="0" w:line="240" w:lineRule="auto"/>
        <w:jc w:val="center"/>
        <w:rPr>
          <w:rFonts w:asciiTheme="minorHAnsi" w:hAnsiTheme="minorHAnsi" w:cstheme="minorHAnsi"/>
          <w:bCs/>
          <w:sz w:val="21"/>
          <w:szCs w:val="21"/>
        </w:rPr>
      </w:pPr>
      <w:r w:rsidRPr="00D265FF">
        <w:rPr>
          <w:rFonts w:asciiTheme="minorHAnsi" w:hAnsiTheme="minorHAnsi" w:cstheme="minorHAnsi"/>
          <w:bCs/>
          <w:sz w:val="21"/>
          <w:szCs w:val="21"/>
        </w:rPr>
        <w:t>(Sudarymo vieta)</w:t>
      </w:r>
    </w:p>
    <w:p w14:paraId="7068D0DF" w14:textId="7E89645B" w:rsidR="00191B2A" w:rsidRPr="00D265FF" w:rsidRDefault="007F54F3" w:rsidP="000B0775">
      <w:pPr>
        <w:pStyle w:val="skyrius"/>
      </w:pPr>
      <w:r w:rsidRPr="00D265FF">
        <w:t xml:space="preserve">1. </w:t>
      </w:r>
      <w:r w:rsidR="00A42036" w:rsidRPr="00D265FF">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D265FF" w14:paraId="4D91E4B8" w14:textId="77777777" w:rsidTr="00160FDB">
        <w:trPr>
          <w:trHeight w:val="680"/>
        </w:trPr>
        <w:tc>
          <w:tcPr>
            <w:tcW w:w="5387" w:type="dxa"/>
          </w:tcPr>
          <w:p w14:paraId="0021F7D9" w14:textId="77777777" w:rsidR="00191B2A" w:rsidRPr="00D265FF" w:rsidRDefault="00191B2A" w:rsidP="0019079E">
            <w:pPr>
              <w:spacing w:after="0" w:line="240" w:lineRule="auto"/>
              <w:jc w:val="both"/>
              <w:rPr>
                <w:rFonts w:asciiTheme="minorHAnsi" w:hAnsiTheme="minorHAnsi" w:cstheme="minorHAnsi"/>
                <w:i/>
              </w:rPr>
            </w:pPr>
            <w:r w:rsidRPr="00D265FF">
              <w:rPr>
                <w:rFonts w:asciiTheme="minorHAnsi" w:hAnsiTheme="minorHAnsi" w:cstheme="minorHAnsi"/>
              </w:rPr>
              <w:t xml:space="preserve">Tiekėjo pavadinimas ir kodas </w:t>
            </w:r>
            <w:r w:rsidRPr="00D265FF">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D265FF" w:rsidRDefault="00191B2A" w:rsidP="0019079E">
            <w:pPr>
              <w:spacing w:after="0" w:line="240" w:lineRule="auto"/>
              <w:rPr>
                <w:rFonts w:asciiTheme="minorHAnsi" w:hAnsiTheme="minorHAnsi" w:cstheme="minorHAnsi"/>
              </w:rPr>
            </w:pPr>
          </w:p>
          <w:p w14:paraId="25A888B9" w14:textId="77777777" w:rsidR="00191B2A" w:rsidRPr="00D265FF" w:rsidRDefault="00191B2A" w:rsidP="0019079E">
            <w:pPr>
              <w:spacing w:after="0" w:line="240" w:lineRule="auto"/>
              <w:rPr>
                <w:rFonts w:asciiTheme="minorHAnsi" w:hAnsiTheme="minorHAnsi" w:cstheme="minorHAnsi"/>
              </w:rPr>
            </w:pPr>
          </w:p>
        </w:tc>
      </w:tr>
      <w:tr w:rsidR="00191B2A" w:rsidRPr="00D265FF" w14:paraId="0A37267D" w14:textId="77777777" w:rsidTr="00160FDB">
        <w:trPr>
          <w:trHeight w:val="680"/>
        </w:trPr>
        <w:tc>
          <w:tcPr>
            <w:tcW w:w="5387" w:type="dxa"/>
          </w:tcPr>
          <w:p w14:paraId="71003391" w14:textId="77777777"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 xml:space="preserve">Atsakingas partneris </w:t>
            </w:r>
            <w:r w:rsidRPr="00D265FF">
              <w:rPr>
                <w:rFonts w:asciiTheme="minorHAnsi" w:hAnsiTheme="minorHAnsi" w:cstheme="minorHAnsi"/>
                <w:i/>
              </w:rPr>
              <w:t>(jeigu dalyvauja ūkio subjektų grupė, veikianti jungtinės veiklos pagrindu)</w:t>
            </w:r>
          </w:p>
        </w:tc>
        <w:tc>
          <w:tcPr>
            <w:tcW w:w="4252" w:type="dxa"/>
          </w:tcPr>
          <w:p w14:paraId="2FC741E1" w14:textId="77777777" w:rsidR="00191B2A" w:rsidRPr="00D265FF" w:rsidRDefault="00191B2A" w:rsidP="0019079E">
            <w:pPr>
              <w:spacing w:after="0" w:line="240" w:lineRule="auto"/>
              <w:rPr>
                <w:rFonts w:asciiTheme="minorHAnsi" w:hAnsiTheme="minorHAnsi" w:cstheme="minorHAnsi"/>
              </w:rPr>
            </w:pPr>
          </w:p>
        </w:tc>
      </w:tr>
      <w:tr w:rsidR="00191B2A" w:rsidRPr="00D265FF" w14:paraId="5BC41123" w14:textId="77777777" w:rsidTr="00160FDB">
        <w:trPr>
          <w:trHeight w:val="680"/>
        </w:trPr>
        <w:tc>
          <w:tcPr>
            <w:tcW w:w="5387" w:type="dxa"/>
          </w:tcPr>
          <w:p w14:paraId="00CC4369" w14:textId="005DCE4C"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Tiekėjo adresas</w:t>
            </w:r>
            <w:r w:rsidRPr="00D265FF">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D265FF" w:rsidRDefault="00191B2A" w:rsidP="0019079E">
            <w:pPr>
              <w:spacing w:after="0" w:line="240" w:lineRule="auto"/>
              <w:rPr>
                <w:rFonts w:asciiTheme="minorHAnsi" w:hAnsiTheme="minorHAnsi" w:cstheme="minorHAnsi"/>
              </w:rPr>
            </w:pPr>
          </w:p>
          <w:p w14:paraId="156EEE99" w14:textId="77777777" w:rsidR="00191B2A" w:rsidRPr="00D265FF" w:rsidRDefault="00191B2A" w:rsidP="0019079E">
            <w:pPr>
              <w:spacing w:after="0" w:line="240" w:lineRule="auto"/>
              <w:rPr>
                <w:rFonts w:asciiTheme="minorHAnsi" w:hAnsiTheme="minorHAnsi" w:cstheme="minorHAnsi"/>
              </w:rPr>
            </w:pPr>
          </w:p>
        </w:tc>
      </w:tr>
      <w:tr w:rsidR="00191B2A" w:rsidRPr="00D265FF" w14:paraId="03D5A6E1" w14:textId="77777777" w:rsidTr="00160FDB">
        <w:trPr>
          <w:trHeight w:val="680"/>
        </w:trPr>
        <w:tc>
          <w:tcPr>
            <w:tcW w:w="5387" w:type="dxa"/>
          </w:tcPr>
          <w:p w14:paraId="0BD25657"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pasirašyti pasiūlymą</w:t>
            </w:r>
          </w:p>
        </w:tc>
        <w:tc>
          <w:tcPr>
            <w:tcW w:w="4252" w:type="dxa"/>
          </w:tcPr>
          <w:p w14:paraId="1F470D4B" w14:textId="77777777" w:rsidR="00191B2A" w:rsidRPr="00D265FF" w:rsidRDefault="00191B2A" w:rsidP="0019079E">
            <w:pPr>
              <w:spacing w:after="0" w:line="240" w:lineRule="auto"/>
              <w:rPr>
                <w:rFonts w:asciiTheme="minorHAnsi" w:hAnsiTheme="minorHAnsi" w:cstheme="minorHAnsi"/>
              </w:rPr>
            </w:pPr>
          </w:p>
        </w:tc>
      </w:tr>
      <w:tr w:rsidR="00191B2A" w:rsidRPr="00D265FF" w14:paraId="68192C82" w14:textId="77777777" w:rsidTr="00160FDB">
        <w:trPr>
          <w:trHeight w:val="680"/>
        </w:trPr>
        <w:tc>
          <w:tcPr>
            <w:tcW w:w="5387" w:type="dxa"/>
          </w:tcPr>
          <w:p w14:paraId="366FB4CB"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bendrauti pateikto pasiūlymo klausimais</w:t>
            </w:r>
          </w:p>
        </w:tc>
        <w:tc>
          <w:tcPr>
            <w:tcW w:w="4252" w:type="dxa"/>
          </w:tcPr>
          <w:p w14:paraId="7677AC48" w14:textId="77777777" w:rsidR="00191B2A" w:rsidRPr="00D265FF" w:rsidRDefault="00191B2A" w:rsidP="0019079E">
            <w:pPr>
              <w:spacing w:after="0" w:line="240" w:lineRule="auto"/>
              <w:rPr>
                <w:rFonts w:asciiTheme="minorHAnsi" w:hAnsiTheme="minorHAnsi" w:cstheme="minorHAnsi"/>
              </w:rPr>
            </w:pPr>
          </w:p>
        </w:tc>
      </w:tr>
      <w:tr w:rsidR="00191B2A" w:rsidRPr="00D265FF" w14:paraId="562C3939" w14:textId="77777777" w:rsidTr="00160FDB">
        <w:trPr>
          <w:trHeight w:val="680"/>
        </w:trPr>
        <w:tc>
          <w:tcPr>
            <w:tcW w:w="5387" w:type="dxa"/>
          </w:tcPr>
          <w:p w14:paraId="28CD55DD"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el. pašto adresas, telefonas</w:t>
            </w:r>
          </w:p>
        </w:tc>
        <w:tc>
          <w:tcPr>
            <w:tcW w:w="4252" w:type="dxa"/>
          </w:tcPr>
          <w:p w14:paraId="6863C292" w14:textId="77777777" w:rsidR="00191B2A" w:rsidRPr="00D265FF" w:rsidRDefault="00191B2A" w:rsidP="0019079E">
            <w:pPr>
              <w:spacing w:after="0" w:line="240" w:lineRule="auto"/>
              <w:rPr>
                <w:rFonts w:asciiTheme="minorHAnsi" w:hAnsiTheme="minorHAnsi" w:cstheme="minorHAnsi"/>
              </w:rPr>
            </w:pPr>
          </w:p>
        </w:tc>
      </w:tr>
    </w:tbl>
    <w:p w14:paraId="799C25E8" w14:textId="77777777" w:rsidR="00191B2A" w:rsidRPr="00D265FF"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1.1. Šiuo pasiūlymu pažymime, kad sutinkame su visomis pirkimo sąlygomis, nustatytomis:</w:t>
      </w:r>
    </w:p>
    <w:p w14:paraId="66587A72" w14:textId="2354C093"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1.1.1. skelbime</w:t>
      </w:r>
      <w:r w:rsidR="00F23694">
        <w:rPr>
          <w:rFonts w:asciiTheme="minorHAnsi" w:eastAsia="Calibri" w:hAnsiTheme="minorHAnsi" w:cstheme="minorHAnsi"/>
        </w:rPr>
        <w:t>/kvietime</w:t>
      </w:r>
      <w:r w:rsidRPr="00D265FF">
        <w:rPr>
          <w:rFonts w:asciiTheme="minorHAnsi" w:eastAsia="Calibri" w:hAnsiTheme="minorHAnsi" w:cstheme="minorHAnsi"/>
        </w:rPr>
        <w:t xml:space="preserve"> apie pirkimą;</w:t>
      </w:r>
    </w:p>
    <w:p w14:paraId="6B5E47FF" w14:textId="4088AD0C"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 xml:space="preserve">1.1.2. </w:t>
      </w:r>
      <w:r w:rsidR="0001376F" w:rsidRPr="00D265FF">
        <w:rPr>
          <w:rFonts w:asciiTheme="minorHAnsi" w:eastAsia="Calibri" w:hAnsiTheme="minorHAnsi" w:cstheme="minorHAnsi"/>
        </w:rPr>
        <w:t>pirkimo</w:t>
      </w:r>
      <w:r w:rsidRPr="00D265FF">
        <w:rPr>
          <w:rFonts w:asciiTheme="minorHAnsi" w:eastAsia="Calibri" w:hAnsiTheme="minorHAnsi" w:cstheme="minorHAnsi"/>
        </w:rPr>
        <w:t xml:space="preserve"> bendrosiose ir specialiosiose sąlygose (kartu su priedais);</w:t>
      </w:r>
    </w:p>
    <w:p w14:paraId="1AFCE0A6" w14:textId="77777777"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1.1.3. dokumentų paaiškinimuose (patikslinimuose), taip pat atsakymuose į tiekėjų klausimus (jei tokių bus);</w:t>
      </w:r>
    </w:p>
    <w:p w14:paraId="72430011" w14:textId="77777777" w:rsidR="00F06784" w:rsidRPr="00D265FF" w:rsidRDefault="00F06784" w:rsidP="00F06784">
      <w:pPr>
        <w:tabs>
          <w:tab w:val="left" w:pos="567"/>
          <w:tab w:val="left" w:pos="720"/>
        </w:tabs>
        <w:spacing w:after="0" w:line="240" w:lineRule="auto"/>
        <w:jc w:val="both"/>
        <w:rPr>
          <w:rFonts w:asciiTheme="minorHAnsi" w:hAnsiTheme="minorHAnsi" w:cstheme="minorHAnsi"/>
        </w:rPr>
      </w:pPr>
      <w:r w:rsidRPr="00D265FF">
        <w:rPr>
          <w:rFonts w:asciiTheme="minorHAnsi" w:eastAsia="Calibri" w:hAnsiTheme="minorHAnsi" w:cstheme="minorHAnsi"/>
        </w:rPr>
        <w:t>1.1.4. kituose CVP IS priemonėmis pateiktuose dokumentuose</w:t>
      </w:r>
      <w:r w:rsidRPr="00D265FF">
        <w:rPr>
          <w:rFonts w:asciiTheme="minorHAnsi" w:hAnsiTheme="minorHAnsi" w:cstheme="minorHAnsi"/>
        </w:rPr>
        <w:t>.</w:t>
      </w:r>
    </w:p>
    <w:p w14:paraId="0F667C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1.2. </w:t>
      </w:r>
      <w:r w:rsidRPr="00D265FF">
        <w:rPr>
          <w:rFonts w:asciiTheme="minorHAnsi" w:hAnsiTheme="minorHAnsi" w:cstheme="minorHAnsi"/>
          <w:spacing w:val="-4"/>
        </w:rPr>
        <w:t>Pateikdamas CVP IS priemonėmis pasiūlymą, patvirtinu, kad dokumentų skaitmeninės</w:t>
      </w:r>
      <w:r w:rsidRPr="00D265FF">
        <w:rPr>
          <w:rFonts w:asciiTheme="minorHAnsi" w:hAnsiTheme="minorHAnsi" w:cstheme="minorHAnsi"/>
        </w:rPr>
        <w:t xml:space="preserve"> kopijos ir elektroninėmis priemonėmis pateikti duomenys yra tikri.</w:t>
      </w:r>
    </w:p>
    <w:p w14:paraId="69B473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AB15F80" w14:textId="3B107102"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lastRenderedPageBreak/>
        <w:t xml:space="preserve">1.4. </w:t>
      </w:r>
      <w:r w:rsidRPr="00F23694">
        <w:rPr>
          <w:rFonts w:asciiTheme="minorHAnsi" w:hAnsiTheme="minorHAnsi" w:cstheme="minorHAnsi"/>
        </w:rPr>
        <w:t>Pasiūlymas galioja</w:t>
      </w:r>
      <w:r w:rsidRPr="00F23694">
        <w:rPr>
          <w:rFonts w:asciiTheme="minorHAnsi" w:hAnsiTheme="minorHAnsi" w:cstheme="minorHAnsi"/>
          <w:b/>
          <w:bCs/>
        </w:rPr>
        <w:t xml:space="preserve"> </w:t>
      </w:r>
      <w:r w:rsidRPr="00F23694">
        <w:rPr>
          <w:rFonts w:asciiTheme="minorHAnsi" w:hAnsiTheme="minorHAnsi" w:cstheme="minorHAnsi"/>
        </w:rPr>
        <w:t>ne trumpiau nei</w:t>
      </w:r>
      <w:r w:rsidRPr="00F23694">
        <w:rPr>
          <w:rFonts w:asciiTheme="minorHAnsi" w:hAnsiTheme="minorHAnsi" w:cstheme="minorHAnsi"/>
          <w:b/>
          <w:bCs/>
        </w:rPr>
        <w:t xml:space="preserve"> 90 kalendorinių dienų</w:t>
      </w:r>
      <w:r w:rsidRPr="00D265FF">
        <w:rPr>
          <w:rFonts w:asciiTheme="minorHAnsi" w:hAnsiTheme="minorHAnsi" w:cstheme="minorHAnsi"/>
        </w:rPr>
        <w:t xml:space="preserve"> </w:t>
      </w:r>
      <w:r w:rsidR="00915878" w:rsidRPr="00D265FF">
        <w:rPr>
          <w:rFonts w:asciiTheme="minorHAnsi" w:hAnsiTheme="minorHAnsi" w:cstheme="minorHAnsi"/>
          <w:iCs/>
        </w:rPr>
        <w:t>nuo pasiūlymų pateikimo galutinio termino pabaigos</w:t>
      </w:r>
      <w:r w:rsidRPr="00D265FF">
        <w:rPr>
          <w:rFonts w:asciiTheme="minorHAnsi" w:hAnsiTheme="minorHAnsi" w:cstheme="minorHAnsi"/>
        </w:rPr>
        <w:t>.</w:t>
      </w:r>
    </w:p>
    <w:p w14:paraId="4CC407B1" w14:textId="0CA99C86" w:rsidR="00AA0E63" w:rsidRPr="00D265FF" w:rsidRDefault="00F06784" w:rsidP="000B0775">
      <w:pPr>
        <w:spacing w:after="0" w:line="240" w:lineRule="auto"/>
        <w:jc w:val="both"/>
        <w:rPr>
          <w:rFonts w:asciiTheme="minorHAnsi" w:hAnsiTheme="minorHAnsi" w:cstheme="minorHAnsi"/>
          <w:b/>
          <w:highlight w:val="yellow"/>
          <w:lang w:eastAsia="lt-LT"/>
        </w:rPr>
      </w:pPr>
      <w:r w:rsidRPr="00D265FF">
        <w:rPr>
          <w:rFonts w:asciiTheme="minorHAnsi" w:hAnsiTheme="minorHAnsi" w:cstheme="minorHAnsi"/>
        </w:rPr>
        <w:t>1.5. Patvirtiname, kad visa mūsų pasiūlyme pateikta informacija yra teisinga ir kad mes nenuslėpėme jokios informacijos, kurią buvo prašoma pateikti pirkimo dokumentuose.</w:t>
      </w:r>
    </w:p>
    <w:p w14:paraId="3708DE7F" w14:textId="6587E533" w:rsidR="00BE58AE" w:rsidRPr="000B0775" w:rsidRDefault="00BE58AE" w:rsidP="00875BB4">
      <w:pPr>
        <w:pStyle w:val="skyrius"/>
      </w:pPr>
      <w:r w:rsidRPr="00D265FF">
        <w:t xml:space="preserve">2. INFORMACIJA APIE PLANUOJAMUS PASITELKTI SUBTIEKĖJUS AR RĖMIMĄSI KITŲ ŪKIO SUBJEKTŲ PAJĖGUMAIS </w:t>
      </w:r>
    </w:p>
    <w:p w14:paraId="6A4C8B0C" w14:textId="77777777" w:rsidR="00BE58AE" w:rsidRPr="00D265FF" w:rsidRDefault="00BE58AE" w:rsidP="00875BB4">
      <w:pPr>
        <w:spacing w:after="0" w:line="240" w:lineRule="auto"/>
        <w:jc w:val="both"/>
        <w:rPr>
          <w:rFonts w:asciiTheme="minorHAnsi" w:hAnsiTheme="minorHAnsi" w:cstheme="minorHAnsi"/>
          <w:iCs/>
        </w:rPr>
      </w:pPr>
      <w:r w:rsidRPr="00D265FF">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D265FF" w14:paraId="56929C41" w14:textId="77777777" w:rsidTr="003262D2">
        <w:trPr>
          <w:trHeight w:val="1685"/>
          <w:jc w:val="center"/>
        </w:trPr>
        <w:tc>
          <w:tcPr>
            <w:tcW w:w="399" w:type="pct"/>
            <w:vAlign w:val="center"/>
          </w:tcPr>
          <w:p w14:paraId="4E8E4FFA"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Eil.</w:t>
            </w:r>
          </w:p>
          <w:p w14:paraId="449F083B"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1392" w:type="pct"/>
            <w:vAlign w:val="center"/>
          </w:tcPr>
          <w:p w14:paraId="240B942E"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Sutarties dalis (apimtis eurais, dalis procentais), kuriai ketinama pasitelkti ūkio subjektą, kurio pajėgumais remiamasi ir/ar kvazisubtiekėją</w:t>
            </w:r>
          </w:p>
        </w:tc>
      </w:tr>
      <w:tr w:rsidR="00BE58AE" w:rsidRPr="00D265FF" w14:paraId="75B87219" w14:textId="77777777" w:rsidTr="000B0775">
        <w:trPr>
          <w:trHeight w:hRule="exact" w:val="340"/>
          <w:jc w:val="center"/>
        </w:trPr>
        <w:tc>
          <w:tcPr>
            <w:tcW w:w="399" w:type="pct"/>
            <w:vAlign w:val="center"/>
          </w:tcPr>
          <w:p w14:paraId="518145A0"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1.</w:t>
            </w:r>
          </w:p>
        </w:tc>
        <w:tc>
          <w:tcPr>
            <w:tcW w:w="1392" w:type="pct"/>
            <w:vAlign w:val="center"/>
          </w:tcPr>
          <w:p w14:paraId="6758E70F"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D265FF" w:rsidRDefault="00BE58AE" w:rsidP="008906C0">
            <w:pPr>
              <w:spacing w:after="0"/>
              <w:jc w:val="center"/>
              <w:rPr>
                <w:rFonts w:asciiTheme="minorHAnsi" w:hAnsiTheme="minorHAnsi" w:cstheme="minorHAnsi"/>
              </w:rPr>
            </w:pPr>
          </w:p>
        </w:tc>
      </w:tr>
      <w:tr w:rsidR="00BE58AE" w:rsidRPr="00D265FF" w14:paraId="1E779E4F" w14:textId="77777777" w:rsidTr="000B0775">
        <w:trPr>
          <w:trHeight w:hRule="exact" w:val="340"/>
          <w:jc w:val="center"/>
        </w:trPr>
        <w:tc>
          <w:tcPr>
            <w:tcW w:w="399" w:type="pct"/>
            <w:vAlign w:val="center"/>
          </w:tcPr>
          <w:p w14:paraId="3FFE2BAF"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2.</w:t>
            </w:r>
          </w:p>
        </w:tc>
        <w:tc>
          <w:tcPr>
            <w:tcW w:w="1392" w:type="pct"/>
            <w:vAlign w:val="center"/>
          </w:tcPr>
          <w:p w14:paraId="14DEA321"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D265FF" w:rsidRDefault="00BE58AE" w:rsidP="008906C0">
            <w:pPr>
              <w:spacing w:after="0"/>
              <w:jc w:val="center"/>
              <w:rPr>
                <w:rFonts w:asciiTheme="minorHAnsi" w:hAnsiTheme="minorHAnsi" w:cstheme="minorHAnsi"/>
              </w:rPr>
            </w:pPr>
          </w:p>
        </w:tc>
      </w:tr>
    </w:tbl>
    <w:p w14:paraId="6E00FDF6"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2574E2" w:rsidRDefault="00BE58AE" w:rsidP="00BE58AE">
      <w:pPr>
        <w:spacing w:after="0" w:line="240" w:lineRule="auto"/>
        <w:jc w:val="both"/>
        <w:rPr>
          <w:rFonts w:asciiTheme="minorHAnsi" w:hAnsiTheme="minorHAnsi" w:cstheme="minorHAnsi"/>
          <w:bCs/>
          <w:i/>
          <w:iCs/>
          <w:sz w:val="21"/>
          <w:szCs w:val="21"/>
        </w:rPr>
      </w:pPr>
      <w:r w:rsidRPr="002574E2">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D265FF" w:rsidRDefault="00BE58AE" w:rsidP="00BE58AE">
      <w:pPr>
        <w:spacing w:after="0" w:line="240" w:lineRule="auto"/>
        <w:jc w:val="both"/>
        <w:rPr>
          <w:rFonts w:asciiTheme="minorHAnsi" w:hAnsiTheme="minorHAnsi" w:cstheme="minorHAnsi"/>
          <w:iCs/>
        </w:rPr>
      </w:pPr>
    </w:p>
    <w:p w14:paraId="204A11DC" w14:textId="77777777" w:rsidR="00BE58AE" w:rsidRPr="00D265FF" w:rsidRDefault="00BE58AE" w:rsidP="00BE58AE">
      <w:pPr>
        <w:spacing w:after="0" w:line="240" w:lineRule="auto"/>
        <w:jc w:val="both"/>
        <w:rPr>
          <w:rFonts w:asciiTheme="minorHAnsi" w:hAnsiTheme="minorHAnsi" w:cstheme="minorHAnsi"/>
          <w:iCs/>
        </w:rPr>
      </w:pPr>
      <w:r w:rsidRPr="00D265FF">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D265FF"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Eil.</w:t>
            </w:r>
          </w:p>
          <w:p w14:paraId="79B293C2"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Subtiekėjui perduodama vykdyti  sutartinių įsipareigojimų dalis (eurais, procentais), kuriai nekeliami kvalifikacijos reikalavimai</w:t>
            </w:r>
          </w:p>
        </w:tc>
      </w:tr>
      <w:tr w:rsidR="00BE58AE" w:rsidRPr="00D265FF"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D265FF" w:rsidRDefault="00BE58AE" w:rsidP="009A650F">
            <w:pPr>
              <w:spacing w:after="0" w:line="240" w:lineRule="auto"/>
              <w:rPr>
                <w:rFonts w:asciiTheme="minorHAnsi" w:hAnsiTheme="minorHAnsi" w:cstheme="minorHAnsi"/>
              </w:rPr>
            </w:pPr>
          </w:p>
        </w:tc>
      </w:tr>
      <w:tr w:rsidR="00BE58AE" w:rsidRPr="00D265FF"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D265FF" w:rsidRDefault="00BE58AE" w:rsidP="009A650F">
            <w:pPr>
              <w:spacing w:after="0" w:line="240" w:lineRule="auto"/>
              <w:rPr>
                <w:rFonts w:asciiTheme="minorHAnsi" w:hAnsiTheme="minorHAnsi" w:cstheme="minorHAnsi"/>
              </w:rPr>
            </w:pPr>
          </w:p>
        </w:tc>
      </w:tr>
    </w:tbl>
    <w:p w14:paraId="5E793EF0"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Default="00BE58AE" w:rsidP="000B0775">
      <w:pPr>
        <w:spacing w:after="0" w:line="240" w:lineRule="auto"/>
        <w:jc w:val="both"/>
        <w:rPr>
          <w:rFonts w:asciiTheme="minorHAnsi" w:hAnsiTheme="minorHAnsi" w:cstheme="minorHAnsi"/>
          <w:i/>
          <w:iCs/>
          <w:sz w:val="21"/>
          <w:szCs w:val="21"/>
        </w:rPr>
      </w:pPr>
      <w:r w:rsidRPr="002574E2">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DF4827" w:rsidRDefault="00BE58AE" w:rsidP="000B0775">
      <w:pPr>
        <w:pStyle w:val="skyrius"/>
        <w:rPr>
          <w:highlight w:val="yellow"/>
        </w:rPr>
      </w:pPr>
      <w:r w:rsidRPr="00D265FF">
        <w:t>3. PASIŪLYMO KAINA</w:t>
      </w:r>
    </w:p>
    <w:bookmarkEnd w:id="4"/>
    <w:p w14:paraId="712CD252" w14:textId="1E907F5E" w:rsidR="00484DE3" w:rsidRDefault="00BE58AE" w:rsidP="000F307A">
      <w:pPr>
        <w:widowControl w:val="0"/>
        <w:spacing w:after="0" w:line="240" w:lineRule="auto"/>
        <w:jc w:val="both"/>
        <w:rPr>
          <w:rFonts w:asciiTheme="minorHAnsi" w:eastAsia="Calibri" w:hAnsiTheme="minorHAnsi" w:cstheme="minorHAnsi"/>
        </w:rPr>
      </w:pPr>
      <w:r w:rsidRPr="00DF4827">
        <w:rPr>
          <w:rFonts w:asciiTheme="minorHAnsi" w:eastAsia="Calibri" w:hAnsiTheme="minorHAnsi" w:cstheme="minorHAnsi"/>
        </w:rPr>
        <w:t>3.1</w:t>
      </w:r>
      <w:r w:rsidR="002B3E64" w:rsidRPr="00DF4827">
        <w:rPr>
          <w:rFonts w:asciiTheme="minorHAnsi" w:eastAsia="Calibri" w:hAnsiTheme="minorHAnsi" w:cstheme="minorHAnsi"/>
        </w:rPr>
        <w:t xml:space="preserve">. </w:t>
      </w:r>
      <w:r w:rsidR="00BF4AE9" w:rsidRPr="00A74949">
        <w:rPr>
          <w:rFonts w:asciiTheme="minorHAnsi" w:hAnsiTheme="minorHAnsi" w:cstheme="minorHAnsi"/>
          <w:lang w:eastAsia="lt-LT"/>
        </w:rPr>
        <w:t xml:space="preserve">Bendra pasiūlymo kaina </w:t>
      </w:r>
      <w:r w:rsidR="00A47AA9" w:rsidRPr="00A74949">
        <w:rPr>
          <w:rFonts w:asciiTheme="minorHAnsi" w:hAnsiTheme="minorHAnsi" w:cstheme="minorHAnsi"/>
          <w:lang w:eastAsia="lt-LT"/>
        </w:rPr>
        <w:t>apskaičiuojama</w:t>
      </w:r>
      <w:r w:rsidR="00A47AA9">
        <w:rPr>
          <w:rFonts w:asciiTheme="minorHAnsi" w:hAnsiTheme="minorHAnsi" w:cstheme="minorHAnsi"/>
          <w:lang w:eastAsia="lt-LT"/>
        </w:rPr>
        <w:t xml:space="preserve"> perkamo objekto preliminarų kiekį (3)</w:t>
      </w:r>
      <w:r w:rsidR="00A47AA9" w:rsidRPr="00A74949">
        <w:rPr>
          <w:rFonts w:asciiTheme="minorHAnsi" w:hAnsiTheme="minorHAnsi" w:cstheme="minorHAnsi"/>
          <w:lang w:eastAsia="lt-LT"/>
        </w:rPr>
        <w:t xml:space="preserve"> </w:t>
      </w:r>
      <w:r w:rsidR="00A47AA9">
        <w:rPr>
          <w:rFonts w:asciiTheme="minorHAnsi" w:hAnsiTheme="minorHAnsi" w:cstheme="minorHAnsi"/>
          <w:lang w:eastAsia="lt-LT"/>
        </w:rPr>
        <w:t>dauginant</w:t>
      </w:r>
      <w:r w:rsidR="00A47AA9" w:rsidRPr="00A74949">
        <w:rPr>
          <w:rFonts w:asciiTheme="minorHAnsi" w:hAnsiTheme="minorHAnsi" w:cstheme="minorHAnsi"/>
          <w:lang w:eastAsia="lt-LT"/>
        </w:rPr>
        <w:t xml:space="preserve"> </w:t>
      </w:r>
      <w:r w:rsidR="00A47AA9">
        <w:rPr>
          <w:rFonts w:asciiTheme="minorHAnsi" w:hAnsiTheme="minorHAnsi" w:cstheme="minorHAnsi"/>
          <w:lang w:eastAsia="lt-LT"/>
        </w:rPr>
        <w:t>iš siūlomos pirkimo objekto 1 vnt. kainos (5</w:t>
      </w:r>
      <w:r w:rsidR="00A47AA9" w:rsidRPr="00456213">
        <w:rPr>
          <w:rFonts w:asciiTheme="minorHAnsi" w:hAnsiTheme="minorHAnsi" w:cstheme="minorHAnsi"/>
          <w:lang w:eastAsia="lt-LT"/>
        </w:rPr>
        <w:t>)</w:t>
      </w:r>
      <w:r w:rsidR="00A47AA9" w:rsidRPr="00456213">
        <w:rPr>
          <w:rFonts w:asciiTheme="minorHAnsi" w:eastAsia="Calibri" w:hAnsiTheme="minorHAnsi" w:cstheme="minorHAnsi"/>
        </w:rPr>
        <w:t>.</w:t>
      </w:r>
      <w:r w:rsidR="002345B7">
        <w:rPr>
          <w:rFonts w:asciiTheme="minorHAnsi" w:eastAsia="Calibri" w:hAnsiTheme="minorHAnsi" w:cstheme="minorHAnsi"/>
        </w:rPr>
        <w:t xml:space="preserve"> Preliminarus kiekis skirtas </w:t>
      </w:r>
      <w:r w:rsidR="003324F1">
        <w:rPr>
          <w:rFonts w:asciiTheme="minorHAnsi" w:eastAsia="Calibri" w:hAnsiTheme="minorHAnsi" w:cstheme="minorHAnsi"/>
        </w:rPr>
        <w:t xml:space="preserve">tik pasiūlymų </w:t>
      </w:r>
      <w:r w:rsidR="002345B7">
        <w:rPr>
          <w:rFonts w:asciiTheme="minorHAnsi" w:eastAsia="Calibri" w:hAnsiTheme="minorHAnsi" w:cstheme="minorHAnsi"/>
        </w:rPr>
        <w:t>palyginim</w:t>
      </w:r>
      <w:r w:rsidR="003324F1">
        <w:rPr>
          <w:rFonts w:asciiTheme="minorHAnsi" w:eastAsia="Calibri" w:hAnsiTheme="minorHAnsi" w:cstheme="minorHAnsi"/>
        </w:rPr>
        <w:t>ui.</w:t>
      </w:r>
    </w:p>
    <w:p w14:paraId="5D7432A4" w14:textId="2FE45517" w:rsidR="000F307A" w:rsidRPr="00456213" w:rsidRDefault="00484DE3" w:rsidP="000F307A">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 xml:space="preserve">3.2. </w:t>
      </w:r>
      <w:r w:rsidR="00A47AA9" w:rsidRPr="00DF4827">
        <w:rPr>
          <w:rFonts w:asciiTheme="minorHAnsi" w:eastAsia="Calibri" w:hAnsiTheme="minorHAnsi" w:cstheme="minorHAnsi"/>
        </w:rPr>
        <w:t>Tais atvejais, kai pagal galiojančius teisės aktus tiekėjui nereikia mokėti PVM, jis nepildo lentelės skilčių kur nurodyta PVM ar pasiūlymo kaina su PVM ir nurodo priežastis, dėl kurių PVM nemoka.</w:t>
      </w:r>
    </w:p>
    <w:p w14:paraId="11D73EB4" w14:textId="49B102D6" w:rsidR="00A47AA9" w:rsidRDefault="00484DE3" w:rsidP="00A47AA9">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3.</w:t>
      </w:r>
      <w:r w:rsidR="00A47AA9">
        <w:rPr>
          <w:rFonts w:asciiTheme="minorHAnsi" w:eastAsia="Calibri" w:hAnsiTheme="minorHAnsi" w:cstheme="minorHAnsi"/>
        </w:rPr>
        <w:t>3</w:t>
      </w:r>
      <w:r>
        <w:rPr>
          <w:rFonts w:asciiTheme="minorHAnsi" w:eastAsia="Calibri" w:hAnsiTheme="minorHAnsi" w:cstheme="minorHAnsi"/>
        </w:rPr>
        <w:t>.</w:t>
      </w:r>
      <w:r w:rsidR="005F24C1" w:rsidRPr="005F24C1">
        <w:rPr>
          <w:rFonts w:asciiTheme="minorHAnsi" w:eastAsia="Calibri" w:hAnsiTheme="minorHAnsi" w:cstheme="minorHAnsi"/>
        </w:rPr>
        <w:t xml:space="preserve"> Jei siūloma kaina skaičiais neatitinka sumos žodžiais, teisinga laikoma kaina, nurodyta žodžiais</w:t>
      </w:r>
      <w:r w:rsidR="00A47AA9">
        <w:rPr>
          <w:rFonts w:asciiTheme="minorHAnsi" w:eastAsia="Calibri" w:hAnsiTheme="minorHAnsi" w:cstheme="minorHAnsi"/>
        </w:rPr>
        <w:t>.</w:t>
      </w:r>
    </w:p>
    <w:p w14:paraId="75F06B7B" w14:textId="1BB4EAA2" w:rsidR="0012326E" w:rsidRPr="0012326E" w:rsidRDefault="005F24C1" w:rsidP="0012326E">
      <w:pPr>
        <w:spacing w:after="0"/>
        <w:rPr>
          <w:rFonts w:asciiTheme="minorHAnsi" w:eastAsia="Calibri" w:hAnsiTheme="minorHAnsi" w:cstheme="minorHAnsi"/>
        </w:rPr>
      </w:pPr>
      <w:r>
        <w:rPr>
          <w:rFonts w:asciiTheme="minorHAnsi" w:eastAsia="Calibri" w:hAnsiTheme="minorHAnsi" w:cstheme="minorHAnsi"/>
        </w:rPr>
        <w:t>3.</w:t>
      </w:r>
      <w:r w:rsidR="00225952">
        <w:rPr>
          <w:rFonts w:asciiTheme="minorHAnsi" w:eastAsia="Calibri" w:hAnsiTheme="minorHAnsi" w:cstheme="minorHAnsi"/>
        </w:rPr>
        <w:t>4</w:t>
      </w:r>
      <w:r>
        <w:rPr>
          <w:rFonts w:asciiTheme="minorHAnsi" w:eastAsia="Calibri" w:hAnsiTheme="minorHAnsi" w:cstheme="minorHAnsi"/>
        </w:rPr>
        <w:t xml:space="preserve">. </w:t>
      </w:r>
      <w:r w:rsidR="0012326E" w:rsidRPr="0012326E">
        <w:rPr>
          <w:rFonts w:asciiTheme="minorHAnsi" w:hAnsiTheme="minorHAnsi" w:cstheme="minorHAnsi"/>
          <w:color w:val="000000"/>
        </w:rPr>
        <w:t xml:space="preserve">Tiekėjo </w:t>
      </w:r>
      <w:r w:rsidR="0012326E" w:rsidRPr="0012326E">
        <w:rPr>
          <w:rFonts w:asciiTheme="minorHAnsi" w:eastAsia="Calibri" w:hAnsiTheme="minorHAnsi" w:cstheme="minorHAnsi"/>
        </w:rPr>
        <w:t xml:space="preserve">pasiūlymo kaina bus laikoma per didele jei </w:t>
      </w:r>
      <w:r w:rsidR="00FF4340" w:rsidRPr="00AF08F4">
        <w:rPr>
          <w:rFonts w:asciiTheme="minorHAnsi" w:eastAsia="Calibri" w:hAnsiTheme="minorHAnsi" w:cstheme="minorHAnsi"/>
          <w:b/>
          <w:bCs/>
        </w:rPr>
        <w:t>B</w:t>
      </w:r>
      <w:r w:rsidR="002D6256" w:rsidRPr="00AF08F4">
        <w:rPr>
          <w:rFonts w:asciiTheme="minorHAnsi" w:eastAsia="Calibri" w:hAnsiTheme="minorHAnsi" w:cstheme="minorHAnsi"/>
          <w:b/>
          <w:bCs/>
        </w:rPr>
        <w:t>endra pasiūlymo kaina</w:t>
      </w:r>
      <w:r w:rsidR="00FF4340" w:rsidRPr="00AF08F4">
        <w:rPr>
          <w:rFonts w:asciiTheme="minorHAnsi" w:eastAsia="Calibri" w:hAnsiTheme="minorHAnsi" w:cstheme="minorHAnsi"/>
          <w:b/>
          <w:bCs/>
        </w:rPr>
        <w:t>, Eur su PVM</w:t>
      </w:r>
      <w:r w:rsidR="00440A05">
        <w:rPr>
          <w:rFonts w:asciiTheme="minorHAnsi" w:eastAsia="Calibri" w:hAnsiTheme="minorHAnsi" w:cstheme="minorHAnsi"/>
        </w:rPr>
        <w:t xml:space="preserve"> </w:t>
      </w:r>
      <w:r w:rsidR="0012326E" w:rsidRPr="0012326E">
        <w:rPr>
          <w:rFonts w:asciiTheme="minorHAnsi" w:eastAsia="Calibri" w:hAnsiTheme="minorHAnsi" w:cstheme="minorHAnsi"/>
        </w:rPr>
        <w:t xml:space="preserve"> viršys</w:t>
      </w:r>
      <w:r w:rsidR="00146870">
        <w:rPr>
          <w:rFonts w:asciiTheme="minorHAnsi" w:eastAsia="Calibri" w:hAnsiTheme="minorHAnsi" w:cstheme="minorHAnsi"/>
        </w:rPr>
        <w:t xml:space="preserve"> 800 Eur su PVM</w:t>
      </w:r>
      <w:r w:rsidR="00AC1BA5">
        <w:rPr>
          <w:rFonts w:asciiTheme="minorHAnsi" w:eastAsia="Calibri" w:hAnsiTheme="minorHAnsi" w:cstheme="minorHAnsi"/>
        </w:rPr>
        <w:t>. Jei</w:t>
      </w:r>
      <w:r w:rsidR="0002601F">
        <w:rPr>
          <w:rFonts w:asciiTheme="minorHAnsi" w:eastAsia="Calibri" w:hAnsiTheme="minorHAnsi" w:cstheme="minorHAnsi"/>
        </w:rPr>
        <w:t xml:space="preserve"> pasiūlymą teikia </w:t>
      </w:r>
      <w:r w:rsidR="00FF4340">
        <w:rPr>
          <w:rFonts w:asciiTheme="minorHAnsi" w:eastAsia="Calibri" w:hAnsiTheme="minorHAnsi" w:cstheme="minorHAnsi"/>
        </w:rPr>
        <w:t xml:space="preserve">ne </w:t>
      </w:r>
      <w:r w:rsidR="0002601F">
        <w:rPr>
          <w:rFonts w:asciiTheme="minorHAnsi" w:eastAsia="Calibri" w:hAnsiTheme="minorHAnsi" w:cstheme="minorHAnsi"/>
        </w:rPr>
        <w:t>PVM mokėtojas</w:t>
      </w:r>
      <w:r w:rsidR="00FF4340">
        <w:rPr>
          <w:rFonts w:asciiTheme="minorHAnsi" w:eastAsia="Calibri" w:hAnsiTheme="minorHAnsi" w:cstheme="minorHAnsi"/>
        </w:rPr>
        <w:t xml:space="preserve"> – </w:t>
      </w:r>
      <w:r w:rsidR="00AC1BA5" w:rsidRPr="0012326E">
        <w:rPr>
          <w:rFonts w:asciiTheme="minorHAnsi" w:eastAsia="Calibri" w:hAnsiTheme="minorHAnsi" w:cstheme="minorHAnsi"/>
        </w:rPr>
        <w:t xml:space="preserve">pasiūlymo kaina bus laikoma per didele </w:t>
      </w:r>
      <w:r w:rsidR="00AC1BA5">
        <w:rPr>
          <w:rFonts w:asciiTheme="minorHAnsi" w:eastAsia="Calibri" w:hAnsiTheme="minorHAnsi" w:cstheme="minorHAnsi"/>
        </w:rPr>
        <w:t xml:space="preserve">jei </w:t>
      </w:r>
      <w:r w:rsidR="00FF4340" w:rsidRPr="00AF08F4">
        <w:rPr>
          <w:rFonts w:asciiTheme="minorHAnsi" w:eastAsia="Calibri" w:hAnsiTheme="minorHAnsi" w:cstheme="minorHAnsi"/>
          <w:b/>
          <w:bCs/>
        </w:rPr>
        <w:t>Ben</w:t>
      </w:r>
      <w:r w:rsidR="00AC1BA5" w:rsidRPr="00AF08F4">
        <w:rPr>
          <w:rFonts w:asciiTheme="minorHAnsi" w:eastAsia="Calibri" w:hAnsiTheme="minorHAnsi" w:cstheme="minorHAnsi"/>
          <w:b/>
          <w:bCs/>
        </w:rPr>
        <w:t>dra kaina, Eur be PVM</w:t>
      </w:r>
      <w:r w:rsidR="0002601F">
        <w:rPr>
          <w:rFonts w:asciiTheme="minorHAnsi" w:eastAsia="Calibri" w:hAnsiTheme="minorHAnsi" w:cstheme="minorHAnsi"/>
        </w:rPr>
        <w:t xml:space="preserve"> </w:t>
      </w:r>
      <w:r w:rsidR="00AC1BA5">
        <w:rPr>
          <w:rFonts w:asciiTheme="minorHAnsi" w:eastAsia="Calibri" w:hAnsiTheme="minorHAnsi" w:cstheme="minorHAnsi"/>
        </w:rPr>
        <w:t xml:space="preserve"> viršys 800 Eur be PVM</w:t>
      </w:r>
      <w:r w:rsidR="00AF08F4">
        <w:rPr>
          <w:rFonts w:asciiTheme="minorHAnsi" w:eastAsia="Calibri" w:hAnsiTheme="minorHAnsi" w:cstheme="minorHAnsi"/>
        </w:rPr>
        <w:t>.</w:t>
      </w:r>
    </w:p>
    <w:p w14:paraId="5CE935FA" w14:textId="6D6155C7" w:rsidR="007B5F54" w:rsidRDefault="007B5F54" w:rsidP="00875BB4">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3.</w:t>
      </w:r>
      <w:r w:rsidR="00210812">
        <w:rPr>
          <w:rFonts w:asciiTheme="minorHAnsi" w:eastAsia="Calibri" w:hAnsiTheme="minorHAnsi" w:cstheme="minorHAnsi"/>
        </w:rPr>
        <w:t>5</w:t>
      </w:r>
      <w:r>
        <w:rPr>
          <w:rFonts w:asciiTheme="minorHAnsi" w:eastAsia="Calibri" w:hAnsiTheme="minorHAnsi" w:cstheme="minorHAnsi"/>
        </w:rPr>
        <w:t>. Pasiūlymo lentelė.</w:t>
      </w:r>
    </w:p>
    <w:p w14:paraId="48A848E4" w14:textId="14CF62C6" w:rsidR="004C0415" w:rsidRPr="007D16AC" w:rsidRDefault="004C0415" w:rsidP="00875BB4">
      <w:pPr>
        <w:widowControl w:val="0"/>
        <w:spacing w:after="0" w:line="240" w:lineRule="auto"/>
        <w:jc w:val="both"/>
        <w:rPr>
          <w:rFonts w:asciiTheme="minorHAnsi" w:eastAsia="Calibri" w:hAnsiTheme="minorHAnsi" w:cstheme="minorHAnsi"/>
          <w:b/>
          <w:bCs/>
        </w:rPr>
      </w:pPr>
      <w:r w:rsidRPr="007D16AC">
        <w:rPr>
          <w:rFonts w:asciiTheme="minorHAnsi" w:eastAsia="Calibri" w:hAnsiTheme="minorHAnsi" w:cstheme="minorHAnsi"/>
          <w:b/>
          <w:bCs/>
        </w:rPr>
        <w:t>1 pirkimo dalis</w:t>
      </w:r>
      <w:r w:rsidR="002345B7">
        <w:rPr>
          <w:rFonts w:asciiTheme="minorHAnsi" w:eastAsia="Calibri" w:hAnsiTheme="minorHAnsi" w:cstheme="minorHAnsi"/>
          <w:b/>
          <w:bCs/>
        </w:rPr>
        <w:t>:</w:t>
      </w:r>
    </w:p>
    <w:tbl>
      <w:tblPr>
        <w:tblStyle w:val="Lentelstinklelis"/>
        <w:tblW w:w="9493" w:type="dxa"/>
        <w:jc w:val="center"/>
        <w:tblLayout w:type="fixed"/>
        <w:tblLook w:val="04A0" w:firstRow="1" w:lastRow="0" w:firstColumn="1" w:lastColumn="0" w:noHBand="0" w:noVBand="1"/>
      </w:tblPr>
      <w:tblGrid>
        <w:gridCol w:w="518"/>
        <w:gridCol w:w="1745"/>
        <w:gridCol w:w="2835"/>
        <w:gridCol w:w="1277"/>
        <w:gridCol w:w="1558"/>
        <w:gridCol w:w="1560"/>
      </w:tblGrid>
      <w:tr w:rsidR="007D16AC" w:rsidRPr="00D265FF" w14:paraId="10C72259" w14:textId="77777777" w:rsidTr="00901EA6">
        <w:trPr>
          <w:trHeight w:val="556"/>
          <w:jc w:val="center"/>
        </w:trPr>
        <w:tc>
          <w:tcPr>
            <w:tcW w:w="518" w:type="dxa"/>
            <w:vAlign w:val="center"/>
          </w:tcPr>
          <w:p w14:paraId="7373113E" w14:textId="77777777" w:rsidR="007D16AC" w:rsidRPr="00107FA2" w:rsidRDefault="007D16AC" w:rsidP="00901EA6">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Eil. Nr.</w:t>
            </w:r>
          </w:p>
        </w:tc>
        <w:tc>
          <w:tcPr>
            <w:tcW w:w="1745" w:type="dxa"/>
            <w:vAlign w:val="center"/>
          </w:tcPr>
          <w:p w14:paraId="20695F60" w14:textId="77777777" w:rsidR="007D16AC" w:rsidRPr="00107FA2" w:rsidRDefault="007D16AC" w:rsidP="00901EA6">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Pirkimo objektas</w:t>
            </w:r>
          </w:p>
        </w:tc>
        <w:tc>
          <w:tcPr>
            <w:tcW w:w="2835" w:type="dxa"/>
            <w:vAlign w:val="center"/>
          </w:tcPr>
          <w:p w14:paraId="057CB66D" w14:textId="77777777" w:rsidR="007D16AC" w:rsidRPr="00107FA2" w:rsidRDefault="007D16AC" w:rsidP="00901EA6">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Pirkimo objekto gamintojas ir modelis</w:t>
            </w:r>
          </w:p>
        </w:tc>
        <w:tc>
          <w:tcPr>
            <w:tcW w:w="1277" w:type="dxa"/>
            <w:vAlign w:val="center"/>
          </w:tcPr>
          <w:p w14:paraId="1C6F3131" w14:textId="12B8E066" w:rsidR="007D16AC" w:rsidRPr="00107FA2" w:rsidRDefault="007D16AC" w:rsidP="00901EA6">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P</w:t>
            </w:r>
            <w:r w:rsidR="002345B7">
              <w:rPr>
                <w:rFonts w:asciiTheme="minorHAnsi" w:hAnsiTheme="minorHAnsi" w:cstheme="minorHAnsi"/>
                <w:bCs/>
                <w:lang w:eastAsia="lt-LT"/>
              </w:rPr>
              <w:t>reliminarus</w:t>
            </w:r>
            <w:r>
              <w:rPr>
                <w:rFonts w:asciiTheme="minorHAnsi" w:hAnsiTheme="minorHAnsi" w:cstheme="minorHAnsi"/>
                <w:bCs/>
                <w:lang w:eastAsia="lt-LT"/>
              </w:rPr>
              <w:t xml:space="preserve"> kiekis</w:t>
            </w:r>
          </w:p>
        </w:tc>
        <w:tc>
          <w:tcPr>
            <w:tcW w:w="1558" w:type="dxa"/>
            <w:vAlign w:val="center"/>
          </w:tcPr>
          <w:p w14:paraId="70BEE41D" w14:textId="77777777" w:rsidR="007D16AC" w:rsidRPr="00107FA2" w:rsidRDefault="007D16AC" w:rsidP="00901EA6">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1-o (vieno) vnt. kaina, Eur be PVM</w:t>
            </w:r>
          </w:p>
        </w:tc>
        <w:tc>
          <w:tcPr>
            <w:tcW w:w="1560" w:type="dxa"/>
            <w:vAlign w:val="center"/>
          </w:tcPr>
          <w:p w14:paraId="66421908" w14:textId="77777777" w:rsidR="007D16AC" w:rsidRDefault="007D16AC" w:rsidP="00901EA6">
            <w:pPr>
              <w:spacing w:after="0" w:line="240" w:lineRule="auto"/>
              <w:jc w:val="center"/>
              <w:rPr>
                <w:rFonts w:asciiTheme="minorHAnsi" w:hAnsiTheme="minorHAnsi" w:cstheme="minorHAnsi"/>
                <w:bCs/>
                <w:lang w:eastAsia="lt-LT"/>
              </w:rPr>
            </w:pPr>
            <w:r w:rsidRPr="00D265FF">
              <w:rPr>
                <w:rFonts w:asciiTheme="minorHAnsi" w:hAnsiTheme="minorHAnsi" w:cstheme="minorHAnsi"/>
                <w:lang w:eastAsia="lt-LT"/>
              </w:rPr>
              <w:t>Bendra kaina</w:t>
            </w:r>
            <w:r>
              <w:rPr>
                <w:rFonts w:asciiTheme="minorHAnsi" w:hAnsiTheme="minorHAnsi" w:cstheme="minorHAnsi"/>
                <w:lang w:eastAsia="lt-LT"/>
              </w:rPr>
              <w:t>,</w:t>
            </w:r>
            <w:r w:rsidRPr="00D265FF">
              <w:rPr>
                <w:rFonts w:asciiTheme="minorHAnsi" w:hAnsiTheme="minorHAnsi" w:cstheme="minorHAnsi"/>
                <w:lang w:eastAsia="lt-LT"/>
              </w:rPr>
              <w:t xml:space="preserve"> Eur be PVM</w:t>
            </w:r>
          </w:p>
        </w:tc>
      </w:tr>
      <w:tr w:rsidR="007D16AC" w:rsidRPr="00D265FF" w14:paraId="1F0E53EE" w14:textId="77777777" w:rsidTr="00901EA6">
        <w:trPr>
          <w:trHeight w:hRule="exact" w:val="284"/>
          <w:jc w:val="center"/>
        </w:trPr>
        <w:tc>
          <w:tcPr>
            <w:tcW w:w="518" w:type="dxa"/>
            <w:vAlign w:val="center"/>
          </w:tcPr>
          <w:p w14:paraId="427D6D06" w14:textId="77777777" w:rsidR="007D16AC" w:rsidRPr="00597FB0" w:rsidRDefault="007D16AC" w:rsidP="00901EA6">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1</w:t>
            </w:r>
          </w:p>
        </w:tc>
        <w:tc>
          <w:tcPr>
            <w:tcW w:w="1745" w:type="dxa"/>
            <w:vAlign w:val="center"/>
          </w:tcPr>
          <w:p w14:paraId="60CC5DF6" w14:textId="77777777" w:rsidR="007D16AC" w:rsidRPr="00597FB0" w:rsidRDefault="007D16AC" w:rsidP="00901EA6">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2</w:t>
            </w:r>
          </w:p>
        </w:tc>
        <w:tc>
          <w:tcPr>
            <w:tcW w:w="2835" w:type="dxa"/>
            <w:vAlign w:val="center"/>
          </w:tcPr>
          <w:p w14:paraId="1B3D9DF5" w14:textId="77777777" w:rsidR="007D16AC" w:rsidRPr="00597FB0" w:rsidRDefault="007D16AC" w:rsidP="00901EA6">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3</w:t>
            </w:r>
          </w:p>
        </w:tc>
        <w:tc>
          <w:tcPr>
            <w:tcW w:w="1277" w:type="dxa"/>
            <w:vAlign w:val="center"/>
          </w:tcPr>
          <w:p w14:paraId="25E16F96" w14:textId="77777777" w:rsidR="007D16AC" w:rsidRDefault="007D16AC" w:rsidP="00901EA6">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4</w:t>
            </w:r>
          </w:p>
          <w:p w14:paraId="54828E14" w14:textId="77777777" w:rsidR="007D16AC" w:rsidRDefault="007D16AC" w:rsidP="00901EA6">
            <w:pPr>
              <w:spacing w:after="0" w:line="240" w:lineRule="auto"/>
              <w:jc w:val="center"/>
              <w:rPr>
                <w:rFonts w:asciiTheme="minorHAnsi" w:hAnsiTheme="minorHAnsi" w:cstheme="minorHAnsi"/>
                <w:bCs/>
                <w:i/>
                <w:iCs/>
                <w:sz w:val="21"/>
                <w:szCs w:val="21"/>
                <w:lang w:eastAsia="lt-LT"/>
              </w:rPr>
            </w:pPr>
            <w:r>
              <w:rPr>
                <w:rFonts w:asciiTheme="minorHAnsi" w:hAnsiTheme="minorHAnsi" w:cstheme="minorHAnsi"/>
                <w:bCs/>
                <w:i/>
                <w:iCs/>
                <w:sz w:val="21"/>
                <w:szCs w:val="21"/>
                <w:lang w:eastAsia="lt-LT"/>
              </w:rPr>
              <w:t>5</w:t>
            </w:r>
          </w:p>
        </w:tc>
        <w:tc>
          <w:tcPr>
            <w:tcW w:w="1558" w:type="dxa"/>
            <w:vAlign w:val="center"/>
          </w:tcPr>
          <w:p w14:paraId="2F918523" w14:textId="77777777" w:rsidR="007D16AC" w:rsidRPr="00597FB0" w:rsidRDefault="007D16AC" w:rsidP="00901EA6">
            <w:pPr>
              <w:spacing w:after="0" w:line="240" w:lineRule="auto"/>
              <w:jc w:val="center"/>
              <w:rPr>
                <w:rFonts w:asciiTheme="minorHAnsi" w:hAnsiTheme="minorHAnsi" w:cstheme="minorHAnsi"/>
                <w:bCs/>
                <w:i/>
                <w:iCs/>
                <w:sz w:val="21"/>
                <w:szCs w:val="21"/>
                <w:lang w:val="en-US" w:eastAsia="lt-LT"/>
              </w:rPr>
            </w:pPr>
            <w:r>
              <w:rPr>
                <w:rFonts w:asciiTheme="minorHAnsi" w:hAnsiTheme="minorHAnsi" w:cstheme="minorHAnsi"/>
                <w:bCs/>
                <w:i/>
                <w:iCs/>
                <w:sz w:val="21"/>
                <w:szCs w:val="21"/>
                <w:lang w:eastAsia="lt-LT"/>
              </w:rPr>
              <w:t>5</w:t>
            </w:r>
          </w:p>
        </w:tc>
        <w:tc>
          <w:tcPr>
            <w:tcW w:w="1560" w:type="dxa"/>
            <w:vAlign w:val="center"/>
          </w:tcPr>
          <w:p w14:paraId="7CAD4A75" w14:textId="77777777" w:rsidR="007D16AC" w:rsidRDefault="007D16AC" w:rsidP="00901EA6">
            <w:pPr>
              <w:spacing w:after="0" w:line="240" w:lineRule="auto"/>
              <w:jc w:val="center"/>
              <w:rPr>
                <w:rFonts w:asciiTheme="minorHAnsi" w:hAnsiTheme="minorHAnsi" w:cstheme="minorHAnsi"/>
                <w:bCs/>
                <w:i/>
                <w:iCs/>
                <w:sz w:val="21"/>
                <w:szCs w:val="21"/>
                <w:lang w:eastAsia="lt-LT"/>
              </w:rPr>
            </w:pPr>
            <w:r>
              <w:rPr>
                <w:rFonts w:asciiTheme="minorHAnsi" w:hAnsiTheme="minorHAnsi" w:cstheme="minorHAnsi"/>
                <w:bCs/>
                <w:i/>
                <w:iCs/>
                <w:sz w:val="21"/>
                <w:szCs w:val="21"/>
                <w:lang w:eastAsia="lt-LT"/>
              </w:rPr>
              <w:t>6=4x5</w:t>
            </w:r>
          </w:p>
        </w:tc>
      </w:tr>
      <w:tr w:rsidR="007D16AC" w:rsidRPr="00D265FF" w14:paraId="00D062A5" w14:textId="77777777" w:rsidTr="00901EA6">
        <w:trPr>
          <w:trHeight w:val="680"/>
          <w:jc w:val="center"/>
        </w:trPr>
        <w:tc>
          <w:tcPr>
            <w:tcW w:w="518" w:type="dxa"/>
            <w:vAlign w:val="center"/>
          </w:tcPr>
          <w:p w14:paraId="03B69AD2" w14:textId="77777777" w:rsidR="007D16AC" w:rsidRPr="000332D0" w:rsidRDefault="007D16AC" w:rsidP="00901EA6">
            <w:pPr>
              <w:spacing w:after="0" w:line="240" w:lineRule="auto"/>
              <w:jc w:val="center"/>
              <w:rPr>
                <w:rFonts w:asciiTheme="minorHAnsi" w:hAnsiTheme="minorHAnsi" w:cstheme="minorHAnsi"/>
                <w:bCs/>
                <w:lang w:eastAsia="lt-LT"/>
              </w:rPr>
            </w:pPr>
            <w:r w:rsidRPr="0043386E">
              <w:lastRenderedPageBreak/>
              <w:t>1</w:t>
            </w:r>
          </w:p>
        </w:tc>
        <w:tc>
          <w:tcPr>
            <w:tcW w:w="1745" w:type="dxa"/>
            <w:vAlign w:val="center"/>
          </w:tcPr>
          <w:p w14:paraId="0F5E1719" w14:textId="545895FC" w:rsidR="007D16AC" w:rsidRPr="00C80B41" w:rsidRDefault="002345B7" w:rsidP="00901EA6">
            <w:pPr>
              <w:spacing w:after="0" w:line="240" w:lineRule="auto"/>
              <w:rPr>
                <w:rFonts w:asciiTheme="minorHAnsi" w:hAnsiTheme="minorHAnsi" w:cstheme="minorHAnsi"/>
                <w:lang w:eastAsia="lt-LT"/>
              </w:rPr>
            </w:pPr>
            <w:r w:rsidRPr="00294381">
              <w:rPr>
                <w:b/>
                <w:bCs/>
                <w:iCs/>
              </w:rPr>
              <w:t xml:space="preserve">Žiūronai (binokliai) </w:t>
            </w:r>
            <w:r w:rsidRPr="00DC371E">
              <w:rPr>
                <w:b/>
                <w:bCs/>
                <w:iCs/>
              </w:rPr>
              <w:t>skirti aplinkos</w:t>
            </w:r>
            <w:r w:rsidRPr="00294381">
              <w:rPr>
                <w:b/>
                <w:bCs/>
                <w:iCs/>
              </w:rPr>
              <w:t xml:space="preserve"> stebėjimui</w:t>
            </w:r>
          </w:p>
        </w:tc>
        <w:tc>
          <w:tcPr>
            <w:tcW w:w="2835" w:type="dxa"/>
            <w:vAlign w:val="center"/>
          </w:tcPr>
          <w:p w14:paraId="27A8E563" w14:textId="77777777" w:rsidR="007D16AC" w:rsidRDefault="007D16AC" w:rsidP="00901EA6">
            <w:pPr>
              <w:spacing w:after="0" w:line="240" w:lineRule="auto"/>
              <w:rPr>
                <w:rFonts w:asciiTheme="minorHAnsi" w:hAnsiTheme="minorHAnsi" w:cstheme="minorHAnsi"/>
                <w:lang w:eastAsia="lt-LT"/>
              </w:rPr>
            </w:pPr>
            <w:r>
              <w:rPr>
                <w:rFonts w:asciiTheme="minorHAnsi" w:hAnsiTheme="minorHAnsi" w:cstheme="minorHAnsi"/>
                <w:lang w:eastAsia="lt-LT"/>
              </w:rPr>
              <w:t>Gamintojas:</w:t>
            </w:r>
          </w:p>
          <w:p w14:paraId="1574CF80" w14:textId="77777777" w:rsidR="007D16AC" w:rsidRPr="00C80B41" w:rsidRDefault="007D16AC" w:rsidP="00901EA6">
            <w:pPr>
              <w:spacing w:after="0" w:line="240" w:lineRule="auto"/>
              <w:rPr>
                <w:rFonts w:asciiTheme="minorHAnsi" w:hAnsiTheme="minorHAnsi" w:cstheme="minorHAnsi"/>
                <w:lang w:eastAsia="lt-LT"/>
              </w:rPr>
            </w:pPr>
            <w:r>
              <w:rPr>
                <w:rFonts w:asciiTheme="minorHAnsi" w:hAnsiTheme="minorHAnsi" w:cstheme="minorHAnsi"/>
                <w:lang w:eastAsia="lt-LT"/>
              </w:rPr>
              <w:t>Modelis:</w:t>
            </w:r>
          </w:p>
        </w:tc>
        <w:tc>
          <w:tcPr>
            <w:tcW w:w="1277" w:type="dxa"/>
            <w:vAlign w:val="center"/>
          </w:tcPr>
          <w:p w14:paraId="3D490E62" w14:textId="27D74238" w:rsidR="007D16AC" w:rsidRPr="00C80B41" w:rsidRDefault="002345B7" w:rsidP="00901EA6">
            <w:pPr>
              <w:spacing w:after="0" w:line="240" w:lineRule="auto"/>
              <w:jc w:val="center"/>
              <w:rPr>
                <w:rFonts w:asciiTheme="minorHAnsi" w:hAnsiTheme="minorHAnsi" w:cstheme="minorHAnsi"/>
                <w:lang w:eastAsia="lt-LT"/>
              </w:rPr>
            </w:pPr>
            <w:r>
              <w:rPr>
                <w:rFonts w:asciiTheme="minorHAnsi" w:hAnsiTheme="minorHAnsi" w:cstheme="minorHAnsi"/>
                <w:lang w:eastAsia="lt-LT"/>
              </w:rPr>
              <w:t>1</w:t>
            </w:r>
            <w:r w:rsidR="007D16AC">
              <w:rPr>
                <w:rFonts w:asciiTheme="minorHAnsi" w:hAnsiTheme="minorHAnsi" w:cstheme="minorHAnsi"/>
                <w:lang w:eastAsia="lt-LT"/>
              </w:rPr>
              <w:t xml:space="preserve"> vnt.</w:t>
            </w:r>
          </w:p>
        </w:tc>
        <w:tc>
          <w:tcPr>
            <w:tcW w:w="1558" w:type="dxa"/>
            <w:vAlign w:val="center"/>
          </w:tcPr>
          <w:p w14:paraId="36B997E0" w14:textId="77777777" w:rsidR="007D16AC" w:rsidRPr="00C80B41" w:rsidRDefault="007D16AC" w:rsidP="00901EA6">
            <w:pPr>
              <w:spacing w:after="0" w:line="240" w:lineRule="auto"/>
              <w:jc w:val="center"/>
              <w:rPr>
                <w:rFonts w:asciiTheme="minorHAnsi" w:hAnsiTheme="minorHAnsi" w:cstheme="minorHAnsi"/>
                <w:lang w:eastAsia="lt-LT"/>
              </w:rPr>
            </w:pPr>
          </w:p>
        </w:tc>
        <w:tc>
          <w:tcPr>
            <w:tcW w:w="1560" w:type="dxa"/>
            <w:vAlign w:val="center"/>
          </w:tcPr>
          <w:p w14:paraId="090430CA" w14:textId="77777777" w:rsidR="007D16AC" w:rsidRPr="00C80B41" w:rsidRDefault="007D16AC" w:rsidP="00901EA6">
            <w:pPr>
              <w:spacing w:after="0" w:line="240" w:lineRule="auto"/>
              <w:jc w:val="center"/>
              <w:rPr>
                <w:rFonts w:asciiTheme="minorHAnsi" w:hAnsiTheme="minorHAnsi" w:cstheme="minorHAnsi"/>
                <w:lang w:eastAsia="lt-LT"/>
              </w:rPr>
            </w:pPr>
          </w:p>
        </w:tc>
      </w:tr>
      <w:tr w:rsidR="007D16AC" w:rsidRPr="00D265FF" w14:paraId="57C13288" w14:textId="77777777" w:rsidTr="00901EA6">
        <w:trPr>
          <w:trHeight w:hRule="exact" w:val="397"/>
          <w:jc w:val="center"/>
        </w:trPr>
        <w:tc>
          <w:tcPr>
            <w:tcW w:w="7933" w:type="dxa"/>
            <w:gridSpan w:val="5"/>
            <w:vAlign w:val="center"/>
          </w:tcPr>
          <w:p w14:paraId="5564FC54" w14:textId="77777777" w:rsidR="007D16AC" w:rsidRPr="00D265FF" w:rsidRDefault="007D16AC" w:rsidP="00901EA6">
            <w:pPr>
              <w:spacing w:after="0" w:line="240" w:lineRule="auto"/>
              <w:jc w:val="right"/>
              <w:rPr>
                <w:rFonts w:asciiTheme="minorHAnsi" w:hAnsiTheme="minorHAnsi" w:cstheme="minorHAnsi"/>
                <w:lang w:eastAsia="lt-LT"/>
              </w:rPr>
            </w:pPr>
            <w:r w:rsidRPr="00D265FF">
              <w:rPr>
                <w:rFonts w:asciiTheme="minorHAnsi" w:eastAsia="Calibri" w:hAnsiTheme="minorHAnsi" w:cstheme="minorHAnsi"/>
              </w:rPr>
              <w:t xml:space="preserve">PVM 21 </w:t>
            </w:r>
            <w:r w:rsidRPr="00D265FF">
              <w:rPr>
                <w:rFonts w:asciiTheme="minorHAnsi" w:eastAsia="Calibri" w:hAnsiTheme="minorHAnsi" w:cstheme="minorHAnsi"/>
                <w:lang w:val="en-US"/>
              </w:rPr>
              <w:t>%</w:t>
            </w:r>
          </w:p>
        </w:tc>
        <w:tc>
          <w:tcPr>
            <w:tcW w:w="1560" w:type="dxa"/>
            <w:vAlign w:val="center"/>
          </w:tcPr>
          <w:p w14:paraId="1E30F8B0" w14:textId="77777777" w:rsidR="007D16AC" w:rsidRPr="00D265FF" w:rsidRDefault="007D16AC" w:rsidP="00901EA6">
            <w:pPr>
              <w:spacing w:after="0" w:line="240" w:lineRule="auto"/>
              <w:jc w:val="both"/>
              <w:rPr>
                <w:rFonts w:asciiTheme="minorHAnsi" w:hAnsiTheme="minorHAnsi" w:cstheme="minorHAnsi"/>
                <w:lang w:eastAsia="lt-LT"/>
              </w:rPr>
            </w:pPr>
          </w:p>
        </w:tc>
      </w:tr>
      <w:tr w:rsidR="007D16AC" w:rsidRPr="00D265FF" w14:paraId="708DA7EE" w14:textId="77777777" w:rsidTr="00901EA6">
        <w:trPr>
          <w:trHeight w:hRule="exact" w:val="397"/>
          <w:jc w:val="center"/>
        </w:trPr>
        <w:tc>
          <w:tcPr>
            <w:tcW w:w="7933" w:type="dxa"/>
            <w:gridSpan w:val="5"/>
            <w:vAlign w:val="center"/>
          </w:tcPr>
          <w:p w14:paraId="29BC66E5" w14:textId="68BEBC3D" w:rsidR="007D16AC" w:rsidRPr="00D265FF" w:rsidRDefault="00FF4340" w:rsidP="00901EA6">
            <w:pPr>
              <w:spacing w:after="0" w:line="240" w:lineRule="auto"/>
              <w:jc w:val="right"/>
              <w:rPr>
                <w:rFonts w:asciiTheme="minorHAnsi" w:hAnsiTheme="minorHAnsi" w:cstheme="minorHAnsi"/>
                <w:lang w:eastAsia="lt-LT"/>
              </w:rPr>
            </w:pPr>
            <w:r>
              <w:rPr>
                <w:rFonts w:asciiTheme="minorHAnsi" w:eastAsia="Calibri" w:hAnsiTheme="minorHAnsi" w:cstheme="minorHAnsi"/>
                <w:b/>
              </w:rPr>
              <w:t>B</w:t>
            </w:r>
            <w:r w:rsidR="003324F1">
              <w:rPr>
                <w:rFonts w:asciiTheme="minorHAnsi" w:eastAsia="Calibri" w:hAnsiTheme="minorHAnsi" w:cstheme="minorHAnsi"/>
                <w:b/>
              </w:rPr>
              <w:t xml:space="preserve">endra </w:t>
            </w:r>
            <w:r w:rsidR="007D16AC" w:rsidRPr="00D265FF">
              <w:rPr>
                <w:rFonts w:asciiTheme="minorHAnsi" w:eastAsia="Calibri" w:hAnsiTheme="minorHAnsi" w:cstheme="minorHAnsi"/>
                <w:b/>
              </w:rPr>
              <w:t>pasiūlymo kaina</w:t>
            </w:r>
            <w:r w:rsidR="007D16AC">
              <w:rPr>
                <w:rFonts w:asciiTheme="minorHAnsi" w:eastAsia="Calibri" w:hAnsiTheme="minorHAnsi" w:cstheme="minorHAnsi"/>
                <w:b/>
              </w:rPr>
              <w:t>,</w:t>
            </w:r>
            <w:r w:rsidR="007D16AC" w:rsidRPr="00D265FF">
              <w:rPr>
                <w:rFonts w:asciiTheme="minorHAnsi" w:eastAsia="Calibri" w:hAnsiTheme="minorHAnsi" w:cstheme="minorHAnsi"/>
                <w:b/>
              </w:rPr>
              <w:t xml:space="preserve"> Eur su PVM</w:t>
            </w:r>
          </w:p>
        </w:tc>
        <w:tc>
          <w:tcPr>
            <w:tcW w:w="1560" w:type="dxa"/>
            <w:vAlign w:val="center"/>
          </w:tcPr>
          <w:p w14:paraId="3BC430B7" w14:textId="77777777" w:rsidR="007D16AC" w:rsidRPr="00D265FF" w:rsidRDefault="007D16AC" w:rsidP="00901EA6">
            <w:pPr>
              <w:spacing w:after="0" w:line="240" w:lineRule="auto"/>
              <w:jc w:val="both"/>
              <w:rPr>
                <w:rFonts w:asciiTheme="minorHAnsi" w:hAnsiTheme="minorHAnsi" w:cstheme="minorHAnsi"/>
                <w:lang w:eastAsia="lt-LT"/>
              </w:rPr>
            </w:pPr>
          </w:p>
        </w:tc>
      </w:tr>
    </w:tbl>
    <w:p w14:paraId="4CF2B1B1" w14:textId="408BABF2" w:rsidR="00F60B8B" w:rsidRDefault="00D90E2F" w:rsidP="00F60B8B">
      <w:pPr>
        <w:spacing w:after="0" w:line="240" w:lineRule="auto"/>
        <w:ind w:firstLine="426"/>
        <w:rPr>
          <w:b/>
          <w:bCs/>
        </w:rPr>
      </w:pPr>
      <w:r>
        <w:rPr>
          <w:b/>
          <w:bCs/>
        </w:rPr>
        <w:tab/>
        <w:t>`</w:t>
      </w:r>
    </w:p>
    <w:p w14:paraId="2D0A60DC" w14:textId="48C4940C" w:rsidR="00F60B8B" w:rsidRPr="00FA1B95" w:rsidRDefault="00F60B8B" w:rsidP="00FA1B95">
      <w:pPr>
        <w:spacing w:after="0" w:line="240" w:lineRule="auto"/>
        <w:rPr>
          <w:rFonts w:asciiTheme="minorHAnsi" w:hAnsiTheme="minorHAnsi" w:cstheme="minorHAnsi"/>
        </w:rPr>
      </w:pPr>
      <w:r w:rsidRPr="00FA1B95">
        <w:rPr>
          <w:rFonts w:asciiTheme="minorHAnsi" w:hAnsiTheme="minorHAnsi" w:cstheme="minorHAnsi"/>
          <w:b/>
          <w:bCs/>
        </w:rPr>
        <w:t xml:space="preserve">Bendra pasiūlymo kaina su PVM (žodžiais) </w:t>
      </w:r>
      <w:r w:rsidRPr="00FA1B95">
        <w:rPr>
          <w:rFonts w:asciiTheme="minorHAnsi" w:hAnsiTheme="minorHAnsi" w:cstheme="minorHAnsi"/>
        </w:rPr>
        <w:t>_____________________</w:t>
      </w:r>
      <w:r w:rsidR="00FA1B95">
        <w:rPr>
          <w:rFonts w:asciiTheme="minorHAnsi" w:hAnsiTheme="minorHAnsi" w:cstheme="minorHAnsi"/>
        </w:rPr>
        <w:t>_____________</w:t>
      </w:r>
      <w:r w:rsidRPr="00FA1B95">
        <w:rPr>
          <w:rFonts w:asciiTheme="minorHAnsi" w:hAnsiTheme="minorHAnsi" w:cstheme="minorHAnsi"/>
        </w:rPr>
        <w:t>_______Eur.</w:t>
      </w:r>
    </w:p>
    <w:p w14:paraId="2D151102" w14:textId="77777777" w:rsidR="00A47AA9" w:rsidRDefault="00A47AA9" w:rsidP="00A46C21">
      <w:pPr>
        <w:suppressAutoHyphens/>
        <w:autoSpaceDN w:val="0"/>
        <w:spacing w:after="0" w:line="240" w:lineRule="auto"/>
        <w:jc w:val="both"/>
        <w:textAlignment w:val="baseline"/>
        <w:rPr>
          <w:rFonts w:asciiTheme="minorHAnsi" w:eastAsia="Calibri" w:hAnsiTheme="minorHAnsi" w:cstheme="minorHAnsi"/>
        </w:rPr>
      </w:pPr>
    </w:p>
    <w:p w14:paraId="7E4FE9A8" w14:textId="5AD870A7" w:rsidR="00A46C21" w:rsidRPr="00D265FF" w:rsidRDefault="00A46C21" w:rsidP="00A46C21">
      <w:pPr>
        <w:suppressAutoHyphens/>
        <w:autoSpaceDN w:val="0"/>
        <w:spacing w:after="0" w:line="240" w:lineRule="auto"/>
        <w:jc w:val="both"/>
        <w:textAlignment w:val="baseline"/>
        <w:rPr>
          <w:rFonts w:asciiTheme="minorHAnsi" w:eastAsia="Calibri" w:hAnsiTheme="minorHAnsi" w:cstheme="minorHAnsi"/>
        </w:rPr>
      </w:pPr>
      <w:r w:rsidRPr="00D265FF">
        <w:rPr>
          <w:rFonts w:asciiTheme="minorHAnsi" w:eastAsia="Calibri" w:hAnsiTheme="minorHAnsi" w:cstheme="minorHAnsi"/>
        </w:rPr>
        <w:t>3.</w:t>
      </w:r>
      <w:r w:rsidR="00EF2388">
        <w:rPr>
          <w:rFonts w:asciiTheme="minorHAnsi" w:eastAsia="Calibri" w:hAnsiTheme="minorHAnsi" w:cstheme="minorHAnsi"/>
        </w:rPr>
        <w:t>6</w:t>
      </w:r>
      <w:r w:rsidRPr="00D265FF">
        <w:rPr>
          <w:rFonts w:asciiTheme="minorHAnsi" w:eastAsia="Calibri" w:hAnsiTheme="minorHAnsi" w:cstheme="minorHAnsi"/>
        </w:rPr>
        <w:t>. Teikdam</w:t>
      </w:r>
      <w:r w:rsidR="00305F6B">
        <w:rPr>
          <w:rFonts w:asciiTheme="minorHAnsi" w:eastAsia="Calibri" w:hAnsiTheme="minorHAnsi" w:cstheme="minorHAnsi"/>
        </w:rPr>
        <w:t>as</w:t>
      </w:r>
      <w:r w:rsidRPr="00D265FF">
        <w:rPr>
          <w:rFonts w:asciiTheme="minorHAnsi" w:eastAsia="Calibri" w:hAnsiTheme="minorHAnsi" w:cstheme="minorHAnsi"/>
        </w:rPr>
        <w:t xml:space="preserve"> šį pasiūlymą, </w:t>
      </w:r>
      <w:r w:rsidR="00305F6B">
        <w:rPr>
          <w:rFonts w:asciiTheme="minorHAnsi" w:eastAsia="Calibri" w:hAnsiTheme="minorHAnsi" w:cstheme="minorHAnsi"/>
        </w:rPr>
        <w:t>tiekėjas</w:t>
      </w:r>
      <w:r w:rsidRPr="00D265FF">
        <w:rPr>
          <w:rFonts w:asciiTheme="minorHAnsi" w:eastAsia="Calibri" w:hAnsiTheme="minorHAnsi" w:cstheme="minorHAnsi"/>
        </w:rPr>
        <w:t xml:space="preserve"> patvirtina, kad į </w:t>
      </w:r>
      <w:r w:rsidR="00305F6B">
        <w:rPr>
          <w:rFonts w:asciiTheme="minorHAnsi" w:eastAsia="Calibri" w:hAnsiTheme="minorHAnsi" w:cstheme="minorHAnsi"/>
        </w:rPr>
        <w:t>jo</w:t>
      </w:r>
      <w:r w:rsidRPr="00D265FF">
        <w:rPr>
          <w:rFonts w:asciiTheme="minorHAnsi" w:eastAsia="Calibri" w:hAnsiTheme="minorHAnsi" w:cstheme="minorHAnsi"/>
        </w:rPr>
        <w:t xml:space="preserve"> siūlomą kainą įskaičiuotos visos išlaidos ir visi mokesčiai, ir kad </w:t>
      </w:r>
      <w:r w:rsidR="00305F6B">
        <w:rPr>
          <w:rFonts w:asciiTheme="minorHAnsi" w:eastAsia="Calibri" w:hAnsiTheme="minorHAnsi" w:cstheme="minorHAnsi"/>
        </w:rPr>
        <w:t>tiekėjas</w:t>
      </w:r>
      <w:r w:rsidRPr="00D265FF">
        <w:rPr>
          <w:rFonts w:asciiTheme="minorHAnsi" w:eastAsia="Calibri" w:hAnsiTheme="minorHAnsi" w:cstheme="minorHAnsi"/>
        </w:rPr>
        <w:t xml:space="preserve"> prisiima</w:t>
      </w:r>
      <w:r w:rsidR="00305F6B">
        <w:rPr>
          <w:rFonts w:asciiTheme="minorHAnsi" w:eastAsia="Calibri" w:hAnsiTheme="minorHAnsi" w:cstheme="minorHAnsi"/>
        </w:rPr>
        <w:t xml:space="preserve"> </w:t>
      </w:r>
      <w:r w:rsidRPr="00D265FF">
        <w:rPr>
          <w:rFonts w:asciiTheme="minorHAnsi" w:eastAsia="Calibri" w:hAnsiTheme="minorHAnsi" w:cstheme="minorHAnsi"/>
        </w:rPr>
        <w:t>riziką už visas išlaidas, kurias teikdami pasiūlymą ir laikydamiesi pirkimo dokumentuose nustatytų reikalavimų, privalėjo įskaičiuoti į pasiūlymo kainą.</w:t>
      </w:r>
    </w:p>
    <w:p w14:paraId="407D3D24" w14:textId="77777777" w:rsidR="001B23A3" w:rsidRDefault="001B23A3" w:rsidP="000B0775">
      <w:pPr>
        <w:pStyle w:val="skyrius"/>
      </w:pPr>
    </w:p>
    <w:p w14:paraId="61EAC2E2" w14:textId="0F7617D7" w:rsidR="00A46C21" w:rsidRPr="00FD5E67" w:rsidRDefault="00A46C21" w:rsidP="000B0775">
      <w:pPr>
        <w:pStyle w:val="skyrius"/>
        <w:rPr>
          <w:highlight w:val="yellow"/>
        </w:rPr>
      </w:pPr>
      <w:r w:rsidRPr="00FD5E67">
        <w:t>4. TECHNINĖ SPECIFIKACIJA</w:t>
      </w:r>
    </w:p>
    <w:p w14:paraId="1BA75C01" w14:textId="04366954" w:rsidR="008C0C0C" w:rsidRDefault="00A46C21" w:rsidP="000B0775">
      <w:pPr>
        <w:spacing w:after="0" w:line="240" w:lineRule="auto"/>
        <w:jc w:val="both"/>
        <w:rPr>
          <w:rFonts w:asciiTheme="minorHAnsi" w:hAnsiTheme="minorHAnsi" w:cstheme="minorHAnsi"/>
          <w:lang w:eastAsia="lt-LT"/>
        </w:rPr>
      </w:pPr>
      <w:r w:rsidRPr="00D265FF">
        <w:rPr>
          <w:rFonts w:asciiTheme="minorHAnsi" w:eastAsia="Arial Unicode MS" w:hAnsiTheme="minorHAnsi" w:cstheme="minorHAnsi"/>
          <w:bCs/>
          <w:lang w:eastAsia="zh-CN"/>
        </w:rPr>
        <w:t xml:space="preserve">4.1. </w:t>
      </w:r>
      <w:r w:rsidR="00A47AA9" w:rsidRPr="00D265FF">
        <w:rPr>
          <w:rFonts w:asciiTheme="minorHAnsi" w:eastAsia="Calibri" w:hAnsiTheme="minorHAnsi" w:cstheme="minorHAnsi"/>
        </w:rPr>
        <w:t>Teikdam</w:t>
      </w:r>
      <w:r w:rsidR="00A47AA9">
        <w:rPr>
          <w:rFonts w:asciiTheme="minorHAnsi" w:eastAsia="Calibri" w:hAnsiTheme="minorHAnsi" w:cstheme="minorHAnsi"/>
        </w:rPr>
        <w:t>as</w:t>
      </w:r>
      <w:r w:rsidR="00A47AA9" w:rsidRPr="00D265FF">
        <w:rPr>
          <w:rFonts w:asciiTheme="minorHAnsi" w:eastAsia="Calibri" w:hAnsiTheme="minorHAnsi" w:cstheme="minorHAnsi"/>
        </w:rPr>
        <w:t xml:space="preserve"> šį pasiūlymą, </w:t>
      </w:r>
      <w:r w:rsidR="00A47AA9">
        <w:rPr>
          <w:rFonts w:asciiTheme="minorHAnsi" w:eastAsia="Calibri" w:hAnsiTheme="minorHAnsi" w:cstheme="minorHAnsi"/>
        </w:rPr>
        <w:t>tiekėjas</w:t>
      </w:r>
      <w:r w:rsidR="00A47AA9" w:rsidRPr="00D265FF">
        <w:rPr>
          <w:rFonts w:asciiTheme="minorHAnsi" w:eastAsia="Calibri" w:hAnsiTheme="minorHAnsi" w:cstheme="minorHAnsi"/>
        </w:rPr>
        <w:t xml:space="preserve"> patvirtina</w:t>
      </w:r>
      <w:r w:rsidR="003F43BD" w:rsidRPr="00D265FF">
        <w:rPr>
          <w:rFonts w:asciiTheme="minorHAnsi" w:hAnsiTheme="minorHAnsi" w:cstheme="minorHAnsi"/>
          <w:lang w:eastAsia="lt-LT"/>
        </w:rPr>
        <w:t xml:space="preserve">, kad </w:t>
      </w:r>
      <w:r w:rsidR="00A47AA9">
        <w:rPr>
          <w:rFonts w:asciiTheme="minorHAnsi" w:hAnsiTheme="minorHAnsi" w:cstheme="minorHAnsi"/>
          <w:lang w:eastAsia="lt-LT"/>
        </w:rPr>
        <w:t>jo</w:t>
      </w:r>
      <w:r w:rsidR="007F59AF" w:rsidRPr="00D265FF">
        <w:rPr>
          <w:rFonts w:asciiTheme="minorHAnsi" w:hAnsiTheme="minorHAnsi" w:cstheme="minorHAnsi"/>
          <w:lang w:eastAsia="lt-LT"/>
        </w:rPr>
        <w:t xml:space="preserve"> siūlom</w:t>
      </w:r>
      <w:r w:rsidR="0064399F">
        <w:rPr>
          <w:rFonts w:asciiTheme="minorHAnsi" w:hAnsiTheme="minorHAnsi" w:cstheme="minorHAnsi"/>
          <w:lang w:eastAsia="lt-LT"/>
        </w:rPr>
        <w:t>as</w:t>
      </w:r>
      <w:r w:rsidR="007F59AF" w:rsidRPr="00D265FF">
        <w:rPr>
          <w:rFonts w:asciiTheme="minorHAnsi" w:hAnsiTheme="minorHAnsi" w:cstheme="minorHAnsi"/>
          <w:lang w:eastAsia="lt-LT"/>
        </w:rPr>
        <w:t xml:space="preserve"> </w:t>
      </w:r>
      <w:r w:rsidR="0064399F">
        <w:rPr>
          <w:rFonts w:asciiTheme="minorHAnsi" w:hAnsiTheme="minorHAnsi" w:cstheme="minorHAnsi"/>
          <w:lang w:eastAsia="lt-LT"/>
        </w:rPr>
        <w:t>pirkimo objektas</w:t>
      </w:r>
      <w:r w:rsidR="007F59AF" w:rsidRPr="00D265FF">
        <w:rPr>
          <w:rFonts w:asciiTheme="minorHAnsi" w:hAnsiTheme="minorHAnsi" w:cstheme="minorHAnsi"/>
          <w:lang w:eastAsia="lt-LT"/>
        </w:rPr>
        <w:t xml:space="preserve"> atitinka </w:t>
      </w:r>
      <w:r w:rsidR="003F72DE" w:rsidRPr="00D265FF">
        <w:rPr>
          <w:rFonts w:asciiTheme="minorHAnsi" w:hAnsiTheme="minorHAnsi" w:cstheme="minorHAnsi"/>
          <w:lang w:eastAsia="lt-LT"/>
        </w:rPr>
        <w:t xml:space="preserve">specialių pirkimo sąlygų </w:t>
      </w:r>
      <w:r w:rsidR="00B91D8B">
        <w:rPr>
          <w:rFonts w:asciiTheme="minorHAnsi" w:hAnsiTheme="minorHAnsi" w:cstheme="minorHAnsi"/>
          <w:lang w:eastAsia="lt-LT"/>
        </w:rPr>
        <w:t>1</w:t>
      </w:r>
      <w:r w:rsidR="00B405D9" w:rsidRPr="00D265FF">
        <w:rPr>
          <w:rFonts w:asciiTheme="minorHAnsi" w:hAnsiTheme="minorHAnsi" w:cstheme="minorHAnsi"/>
          <w:lang w:eastAsia="lt-LT"/>
        </w:rPr>
        <w:t xml:space="preserve"> priede „Techninė specifikacija“ nustatytus reikalavimus</w:t>
      </w:r>
      <w:r w:rsidR="00624D58" w:rsidRPr="00D265FF">
        <w:rPr>
          <w:rFonts w:asciiTheme="minorHAnsi" w:hAnsiTheme="minorHAnsi" w:cstheme="minorHAnsi"/>
          <w:lang w:eastAsia="lt-LT"/>
        </w:rPr>
        <w:t>.</w:t>
      </w:r>
    </w:p>
    <w:p w14:paraId="1D012C6D" w14:textId="77777777" w:rsidR="00C47D45" w:rsidRDefault="00CB1577" w:rsidP="00C47D45">
      <w:pPr>
        <w:spacing w:after="0" w:line="240" w:lineRule="auto"/>
        <w:jc w:val="both"/>
        <w:rPr>
          <w:rFonts w:asciiTheme="minorHAnsi" w:hAnsiTheme="minorHAnsi" w:cstheme="minorHAnsi"/>
          <w:lang w:eastAsia="lt-LT"/>
        </w:rPr>
      </w:pPr>
      <w:r>
        <w:rPr>
          <w:rFonts w:asciiTheme="minorHAnsi" w:hAnsiTheme="minorHAnsi" w:cstheme="minorHAnsi"/>
          <w:lang w:eastAsia="lt-LT"/>
        </w:rPr>
        <w:t xml:space="preserve">4.2. </w:t>
      </w:r>
      <w:r w:rsidR="00C47D45">
        <w:rPr>
          <w:rFonts w:asciiTheme="minorHAnsi" w:hAnsiTheme="minorHAnsi" w:cstheme="minorHAnsi"/>
          <w:lang w:eastAsia="lt-LT"/>
        </w:rPr>
        <w:t>Siūlomo pirkimo objekto parametrai:</w:t>
      </w:r>
    </w:p>
    <w:p w14:paraId="46D25035" w14:textId="77777777" w:rsidR="00201E80" w:rsidRDefault="00201E80" w:rsidP="00C47D45">
      <w:pPr>
        <w:spacing w:after="0" w:line="240" w:lineRule="auto"/>
        <w:jc w:val="both"/>
        <w:rPr>
          <w:rFonts w:asciiTheme="minorHAnsi" w:hAnsiTheme="minorHAnsi" w:cstheme="minorHAnsi"/>
          <w:lang w:eastAsia="lt-LT"/>
        </w:rPr>
      </w:pPr>
    </w:p>
    <w:p w14:paraId="6A80B03F" w14:textId="24DA0F09" w:rsidR="007F2A8C" w:rsidRDefault="00C47D45" w:rsidP="000B0775">
      <w:pPr>
        <w:spacing w:after="0" w:line="240" w:lineRule="auto"/>
        <w:jc w:val="both"/>
        <w:rPr>
          <w:b/>
          <w:bCs/>
          <w:iCs/>
          <w:lang w:eastAsia="lt-LT"/>
        </w:rPr>
      </w:pPr>
      <w:r w:rsidRPr="00C47D45">
        <w:rPr>
          <w:rFonts w:asciiTheme="minorHAnsi" w:hAnsiTheme="minorHAnsi" w:cstheme="minorHAnsi"/>
          <w:b/>
          <w:bCs/>
          <w:lang w:eastAsia="lt-LT"/>
        </w:rPr>
        <w:t>1 pirkimo dalis „</w:t>
      </w:r>
      <w:r w:rsidRPr="00C47D45">
        <w:rPr>
          <w:b/>
          <w:bCs/>
          <w:iCs/>
        </w:rPr>
        <w:t xml:space="preserve">Žiūronai (binokliai) </w:t>
      </w:r>
      <w:r w:rsidRPr="00DC371E">
        <w:rPr>
          <w:b/>
          <w:bCs/>
          <w:iCs/>
        </w:rPr>
        <w:t>skirti aplinkos</w:t>
      </w:r>
      <w:r w:rsidRPr="00C47D45">
        <w:rPr>
          <w:b/>
          <w:bCs/>
          <w:iCs/>
        </w:rPr>
        <w:t xml:space="preserve"> stebėjimui“</w:t>
      </w:r>
    </w:p>
    <w:tbl>
      <w:tblPr>
        <w:tblStyle w:val="Lentelstinklelis"/>
        <w:tblW w:w="0" w:type="auto"/>
        <w:tblInd w:w="142" w:type="dxa"/>
        <w:tblLook w:val="04A0" w:firstRow="1" w:lastRow="0" w:firstColumn="1" w:lastColumn="0" w:noHBand="0" w:noVBand="1"/>
      </w:tblPr>
      <w:tblGrid>
        <w:gridCol w:w="636"/>
        <w:gridCol w:w="5454"/>
        <w:gridCol w:w="3396"/>
      </w:tblGrid>
      <w:tr w:rsidR="008173E3" w:rsidRPr="00686A26" w14:paraId="03AA7111" w14:textId="77777777" w:rsidTr="00384C03">
        <w:trPr>
          <w:trHeight w:val="454"/>
        </w:trPr>
        <w:tc>
          <w:tcPr>
            <w:tcW w:w="6090" w:type="dxa"/>
            <w:gridSpan w:val="2"/>
            <w:vAlign w:val="center"/>
          </w:tcPr>
          <w:p w14:paraId="32548423" w14:textId="47A473A3" w:rsidR="008173E3" w:rsidRPr="00686A26" w:rsidRDefault="008173E3" w:rsidP="00DD50CB">
            <w:pPr>
              <w:spacing w:after="0" w:line="240" w:lineRule="auto"/>
              <w:jc w:val="both"/>
              <w:rPr>
                <w:iCs/>
                <w:lang w:eastAsia="lt-LT"/>
              </w:rPr>
            </w:pPr>
            <w:r w:rsidRPr="00686A26">
              <w:rPr>
                <w:rFonts w:asciiTheme="minorHAnsi" w:hAnsiTheme="minorHAnsi" w:cstheme="minorHAnsi"/>
                <w:b/>
              </w:rPr>
              <w:t>Prekių, paslaugų ir darbų pavadinimas ir apibūdinimas</w:t>
            </w:r>
          </w:p>
        </w:tc>
        <w:tc>
          <w:tcPr>
            <w:tcW w:w="3396" w:type="dxa"/>
            <w:vAlign w:val="center"/>
          </w:tcPr>
          <w:p w14:paraId="6F5DFC71" w14:textId="75B29861" w:rsidR="008173E3" w:rsidRPr="00686A26" w:rsidRDefault="008173E3" w:rsidP="00DD50CB">
            <w:pPr>
              <w:spacing w:after="0" w:line="240" w:lineRule="auto"/>
              <w:jc w:val="both"/>
              <w:rPr>
                <w:iCs/>
                <w:lang w:eastAsia="lt-LT"/>
              </w:rPr>
            </w:pPr>
            <w:r w:rsidRPr="00686A26">
              <w:rPr>
                <w:rFonts w:asciiTheme="minorHAnsi" w:hAnsiTheme="minorHAnsi" w:cstheme="minorHAnsi"/>
                <w:b/>
              </w:rPr>
              <w:t xml:space="preserve">Siūlomo pirkimo objekto parametrai </w:t>
            </w:r>
            <w:r w:rsidRPr="00686A26">
              <w:rPr>
                <w:rFonts w:asciiTheme="minorHAnsi" w:hAnsiTheme="minorHAnsi" w:cstheme="minorHAnsi"/>
                <w:bCs/>
                <w:i/>
                <w:iCs/>
              </w:rPr>
              <w:t>(nurodyti tikslius duomenis)</w:t>
            </w:r>
          </w:p>
        </w:tc>
      </w:tr>
      <w:tr w:rsidR="008173E3" w:rsidRPr="00686A26" w14:paraId="3DA981D4" w14:textId="77777777" w:rsidTr="00384C03">
        <w:trPr>
          <w:trHeight w:val="454"/>
        </w:trPr>
        <w:tc>
          <w:tcPr>
            <w:tcW w:w="636" w:type="dxa"/>
            <w:vAlign w:val="center"/>
          </w:tcPr>
          <w:p w14:paraId="52B31132" w14:textId="13DC8CB8" w:rsidR="008173E3" w:rsidRPr="00686A26" w:rsidRDefault="00361D9F" w:rsidP="004F2E9F">
            <w:pPr>
              <w:spacing w:after="0" w:line="240" w:lineRule="auto"/>
              <w:jc w:val="center"/>
              <w:rPr>
                <w:iCs/>
                <w:lang w:eastAsia="lt-LT"/>
              </w:rPr>
            </w:pPr>
            <w:r w:rsidRPr="00686A26">
              <w:rPr>
                <w:iCs/>
                <w:lang w:eastAsia="lt-LT"/>
              </w:rPr>
              <w:t>1</w:t>
            </w:r>
          </w:p>
        </w:tc>
        <w:tc>
          <w:tcPr>
            <w:tcW w:w="5454" w:type="dxa"/>
            <w:vAlign w:val="center"/>
          </w:tcPr>
          <w:p w14:paraId="11DCBC60" w14:textId="5488A80A" w:rsidR="008173E3" w:rsidRPr="00686A26" w:rsidRDefault="008173E3" w:rsidP="004F2E9F">
            <w:pPr>
              <w:spacing w:after="0" w:line="240" w:lineRule="auto"/>
              <w:rPr>
                <w:iCs/>
                <w:lang w:eastAsia="lt-LT"/>
              </w:rPr>
            </w:pPr>
            <w:r w:rsidRPr="00686A26">
              <w:rPr>
                <w:iCs/>
                <w:lang w:eastAsia="lt-LT"/>
              </w:rPr>
              <w:t xml:space="preserve">Didinimas </w:t>
            </w:r>
            <w:r w:rsidR="00251EB9">
              <w:rPr>
                <w:iCs/>
                <w:lang w:eastAsia="lt-LT"/>
              </w:rPr>
              <w:t>(</w:t>
            </w:r>
            <w:r w:rsidRPr="00686A26">
              <w:rPr>
                <w:iCs/>
                <w:lang w:eastAsia="lt-LT"/>
              </w:rPr>
              <w:t>turi būti ne mažiau 10 kartų</w:t>
            </w:r>
            <w:r w:rsidR="00251EB9">
              <w:rPr>
                <w:iCs/>
                <w:lang w:eastAsia="lt-LT"/>
              </w:rPr>
              <w:t>)</w:t>
            </w:r>
            <w:r w:rsidR="008642B8">
              <w:rPr>
                <w:iCs/>
                <w:lang w:eastAsia="lt-LT"/>
              </w:rPr>
              <w:t>:</w:t>
            </w:r>
          </w:p>
        </w:tc>
        <w:tc>
          <w:tcPr>
            <w:tcW w:w="3396" w:type="dxa"/>
            <w:vAlign w:val="center"/>
          </w:tcPr>
          <w:p w14:paraId="5C3378AE" w14:textId="77777777" w:rsidR="008173E3" w:rsidRPr="00686A26" w:rsidRDefault="008173E3" w:rsidP="004F2E9F">
            <w:pPr>
              <w:spacing w:after="0" w:line="240" w:lineRule="auto"/>
              <w:jc w:val="center"/>
              <w:rPr>
                <w:iCs/>
                <w:lang w:eastAsia="lt-LT"/>
              </w:rPr>
            </w:pPr>
          </w:p>
        </w:tc>
      </w:tr>
      <w:tr w:rsidR="008173E3" w:rsidRPr="00686A26" w14:paraId="339CD709" w14:textId="77777777" w:rsidTr="00384C03">
        <w:trPr>
          <w:trHeight w:val="454"/>
        </w:trPr>
        <w:tc>
          <w:tcPr>
            <w:tcW w:w="636" w:type="dxa"/>
            <w:vAlign w:val="center"/>
          </w:tcPr>
          <w:p w14:paraId="1F64916A" w14:textId="02F62BEF" w:rsidR="008173E3" w:rsidRPr="00686A26" w:rsidRDefault="008173E3" w:rsidP="004F2E9F">
            <w:pPr>
              <w:spacing w:after="0" w:line="240" w:lineRule="auto"/>
              <w:jc w:val="center"/>
              <w:rPr>
                <w:iCs/>
                <w:lang w:eastAsia="lt-LT"/>
              </w:rPr>
            </w:pPr>
            <w:r w:rsidRPr="00686A26">
              <w:rPr>
                <w:iCs/>
                <w:lang w:eastAsia="lt-LT"/>
              </w:rPr>
              <w:t>2</w:t>
            </w:r>
          </w:p>
        </w:tc>
        <w:tc>
          <w:tcPr>
            <w:tcW w:w="5454" w:type="dxa"/>
            <w:vAlign w:val="center"/>
          </w:tcPr>
          <w:p w14:paraId="36240623" w14:textId="2C5ACB12" w:rsidR="008173E3" w:rsidRPr="00686A26" w:rsidRDefault="008173E3" w:rsidP="004F2E9F">
            <w:pPr>
              <w:spacing w:after="0" w:line="240" w:lineRule="auto"/>
              <w:rPr>
                <w:iCs/>
                <w:lang w:eastAsia="lt-LT"/>
              </w:rPr>
            </w:pPr>
            <w:r w:rsidRPr="00686A26">
              <w:rPr>
                <w:iCs/>
                <w:lang w:eastAsia="lt-LT"/>
              </w:rPr>
              <w:t xml:space="preserve">Objektyvo skersmuo </w:t>
            </w:r>
            <w:r w:rsidR="00251EB9">
              <w:rPr>
                <w:iCs/>
                <w:lang w:eastAsia="lt-LT"/>
              </w:rPr>
              <w:t>(</w:t>
            </w:r>
            <w:r w:rsidR="00251EB9" w:rsidRPr="00686A26">
              <w:rPr>
                <w:iCs/>
                <w:lang w:eastAsia="lt-LT"/>
              </w:rPr>
              <w:t xml:space="preserve">turi būti </w:t>
            </w:r>
            <w:r w:rsidRPr="00686A26">
              <w:rPr>
                <w:iCs/>
                <w:lang w:eastAsia="lt-LT"/>
              </w:rPr>
              <w:t>ne mažiau 32 mm</w:t>
            </w:r>
            <w:r w:rsidR="008642B8">
              <w:rPr>
                <w:iCs/>
                <w:lang w:eastAsia="lt-LT"/>
              </w:rPr>
              <w:t>):</w:t>
            </w:r>
          </w:p>
        </w:tc>
        <w:tc>
          <w:tcPr>
            <w:tcW w:w="3396" w:type="dxa"/>
            <w:vAlign w:val="center"/>
          </w:tcPr>
          <w:p w14:paraId="1F0C3D6A" w14:textId="77777777" w:rsidR="008173E3" w:rsidRPr="00686A26" w:rsidRDefault="008173E3" w:rsidP="004F2E9F">
            <w:pPr>
              <w:spacing w:after="0" w:line="240" w:lineRule="auto"/>
              <w:jc w:val="center"/>
              <w:rPr>
                <w:iCs/>
                <w:lang w:eastAsia="lt-LT"/>
              </w:rPr>
            </w:pPr>
          </w:p>
        </w:tc>
      </w:tr>
      <w:tr w:rsidR="008173E3" w:rsidRPr="00686A26" w14:paraId="29D6679D" w14:textId="77777777" w:rsidTr="00384C03">
        <w:trPr>
          <w:trHeight w:val="454"/>
        </w:trPr>
        <w:tc>
          <w:tcPr>
            <w:tcW w:w="636" w:type="dxa"/>
            <w:vAlign w:val="center"/>
          </w:tcPr>
          <w:p w14:paraId="479FF004" w14:textId="0F0F3834" w:rsidR="008173E3" w:rsidRPr="00686A26" w:rsidRDefault="00361D9F" w:rsidP="004F2E9F">
            <w:pPr>
              <w:spacing w:after="0" w:line="240" w:lineRule="auto"/>
              <w:jc w:val="center"/>
              <w:rPr>
                <w:iCs/>
                <w:lang w:eastAsia="lt-LT"/>
              </w:rPr>
            </w:pPr>
            <w:r w:rsidRPr="00686A26">
              <w:rPr>
                <w:iCs/>
                <w:lang w:eastAsia="lt-LT"/>
              </w:rPr>
              <w:t>3</w:t>
            </w:r>
          </w:p>
        </w:tc>
        <w:tc>
          <w:tcPr>
            <w:tcW w:w="5454" w:type="dxa"/>
            <w:vAlign w:val="center"/>
          </w:tcPr>
          <w:p w14:paraId="22F251B5" w14:textId="0B1123B0" w:rsidR="008173E3" w:rsidRPr="00686A26" w:rsidRDefault="00686A26" w:rsidP="004F2E9F">
            <w:pPr>
              <w:spacing w:after="0" w:line="240" w:lineRule="auto"/>
              <w:rPr>
                <w:iCs/>
                <w:lang w:eastAsia="lt-LT"/>
              </w:rPr>
            </w:pPr>
            <w:r w:rsidRPr="00686A26">
              <w:rPr>
                <w:bCs/>
              </w:rPr>
              <w:t xml:space="preserve">Atstumas nuo akies (angl. </w:t>
            </w:r>
            <w:r w:rsidRPr="00686A26">
              <w:rPr>
                <w:bCs/>
                <w:i/>
                <w:iCs/>
              </w:rPr>
              <w:t>eye relief</w:t>
            </w:r>
            <w:r w:rsidR="00251EB9">
              <w:rPr>
                <w:bCs/>
              </w:rPr>
              <w:t xml:space="preserve"> </w:t>
            </w:r>
            <w:r w:rsidR="00826E02">
              <w:rPr>
                <w:bCs/>
              </w:rPr>
              <w:t xml:space="preserve">, </w:t>
            </w:r>
            <w:r w:rsidR="00251EB9" w:rsidRPr="00686A26">
              <w:rPr>
                <w:iCs/>
                <w:lang w:eastAsia="lt-LT"/>
              </w:rPr>
              <w:t>turi būti</w:t>
            </w:r>
            <w:r w:rsidR="00266E26">
              <w:rPr>
                <w:bCs/>
              </w:rPr>
              <w:t xml:space="preserve"> </w:t>
            </w:r>
            <w:r w:rsidR="008173E3" w:rsidRPr="00686A26">
              <w:rPr>
                <w:iCs/>
                <w:lang w:eastAsia="lt-LT"/>
              </w:rPr>
              <w:t>1</w:t>
            </w:r>
            <w:r w:rsidR="00BE4B5A" w:rsidRPr="00686A26">
              <w:rPr>
                <w:iCs/>
                <w:lang w:eastAsia="lt-LT"/>
              </w:rPr>
              <w:t>7</w:t>
            </w:r>
            <w:r w:rsidR="008173E3" w:rsidRPr="00686A26">
              <w:rPr>
                <w:iCs/>
                <w:lang w:eastAsia="lt-LT"/>
              </w:rPr>
              <w:t xml:space="preserve"> mm ±</w:t>
            </w:r>
            <w:r w:rsidR="00BE4B5A" w:rsidRPr="00686A26">
              <w:rPr>
                <w:iCs/>
                <w:lang w:eastAsia="lt-LT"/>
              </w:rPr>
              <w:t>2</w:t>
            </w:r>
            <w:r w:rsidR="008173E3" w:rsidRPr="00686A26">
              <w:rPr>
                <w:iCs/>
                <w:lang w:eastAsia="lt-LT"/>
              </w:rPr>
              <w:t xml:space="preserve"> mm</w:t>
            </w:r>
            <w:r w:rsidR="008642B8">
              <w:rPr>
                <w:iCs/>
                <w:lang w:eastAsia="lt-LT"/>
              </w:rPr>
              <w:t>):</w:t>
            </w:r>
          </w:p>
        </w:tc>
        <w:tc>
          <w:tcPr>
            <w:tcW w:w="3396" w:type="dxa"/>
            <w:vAlign w:val="center"/>
          </w:tcPr>
          <w:p w14:paraId="453553A3" w14:textId="77777777" w:rsidR="008173E3" w:rsidRPr="00686A26" w:rsidRDefault="008173E3" w:rsidP="004F2E9F">
            <w:pPr>
              <w:spacing w:after="0" w:line="240" w:lineRule="auto"/>
              <w:jc w:val="center"/>
              <w:rPr>
                <w:iCs/>
                <w:lang w:eastAsia="lt-LT"/>
              </w:rPr>
            </w:pPr>
          </w:p>
        </w:tc>
      </w:tr>
      <w:tr w:rsidR="008173E3" w:rsidRPr="00686A26" w14:paraId="6F3F606F" w14:textId="77777777" w:rsidTr="00384C03">
        <w:trPr>
          <w:trHeight w:val="454"/>
        </w:trPr>
        <w:tc>
          <w:tcPr>
            <w:tcW w:w="636" w:type="dxa"/>
            <w:vAlign w:val="center"/>
          </w:tcPr>
          <w:p w14:paraId="359DF3D8" w14:textId="55EBCFB2" w:rsidR="008173E3" w:rsidRPr="00686A26" w:rsidRDefault="00361D9F" w:rsidP="004F2E9F">
            <w:pPr>
              <w:spacing w:after="0" w:line="240" w:lineRule="auto"/>
              <w:jc w:val="center"/>
              <w:rPr>
                <w:iCs/>
                <w:lang w:eastAsia="lt-LT"/>
              </w:rPr>
            </w:pPr>
            <w:r w:rsidRPr="00686A26">
              <w:rPr>
                <w:iCs/>
                <w:lang w:eastAsia="lt-LT"/>
              </w:rPr>
              <w:t>4</w:t>
            </w:r>
          </w:p>
        </w:tc>
        <w:tc>
          <w:tcPr>
            <w:tcW w:w="5454" w:type="dxa"/>
            <w:vAlign w:val="center"/>
          </w:tcPr>
          <w:p w14:paraId="2151ABE2" w14:textId="318C71BB" w:rsidR="008173E3" w:rsidRPr="00056BF2" w:rsidRDefault="00056BF2" w:rsidP="00056BF2">
            <w:pPr>
              <w:pStyle w:val="Sraopastraipa"/>
              <w:spacing w:after="0"/>
              <w:ind w:left="0"/>
              <w:jc w:val="both"/>
              <w:rPr>
                <w:bCs/>
              </w:rPr>
            </w:pPr>
            <w:r w:rsidRPr="003B42B5">
              <w:rPr>
                <w:bCs/>
              </w:rPr>
              <w:t>Reguliuojamas atstumas tarp vyzdžių (IPD):</w:t>
            </w:r>
          </w:p>
        </w:tc>
        <w:tc>
          <w:tcPr>
            <w:tcW w:w="3396" w:type="dxa"/>
            <w:vAlign w:val="center"/>
          </w:tcPr>
          <w:p w14:paraId="553BB945" w14:textId="77777777" w:rsidR="008173E3" w:rsidRPr="00686A26" w:rsidRDefault="008173E3" w:rsidP="004F2E9F">
            <w:pPr>
              <w:spacing w:after="0" w:line="240" w:lineRule="auto"/>
              <w:jc w:val="center"/>
              <w:rPr>
                <w:iCs/>
                <w:lang w:eastAsia="lt-LT"/>
              </w:rPr>
            </w:pPr>
          </w:p>
        </w:tc>
      </w:tr>
      <w:tr w:rsidR="00686A26" w:rsidRPr="00686A26" w14:paraId="660BF240" w14:textId="77777777" w:rsidTr="00384C03">
        <w:trPr>
          <w:trHeight w:val="454"/>
        </w:trPr>
        <w:tc>
          <w:tcPr>
            <w:tcW w:w="636" w:type="dxa"/>
            <w:vAlign w:val="center"/>
          </w:tcPr>
          <w:p w14:paraId="6BF5F504" w14:textId="450F2200" w:rsidR="00686A26" w:rsidRPr="00686A26" w:rsidRDefault="008642B8" w:rsidP="004F2E9F">
            <w:pPr>
              <w:spacing w:after="0" w:line="240" w:lineRule="auto"/>
              <w:jc w:val="center"/>
              <w:rPr>
                <w:iCs/>
                <w:lang w:eastAsia="lt-LT"/>
              </w:rPr>
            </w:pPr>
            <w:r>
              <w:rPr>
                <w:iCs/>
                <w:lang w:eastAsia="lt-LT"/>
              </w:rPr>
              <w:t>4.1.</w:t>
            </w:r>
          </w:p>
        </w:tc>
        <w:tc>
          <w:tcPr>
            <w:tcW w:w="5454" w:type="dxa"/>
            <w:vAlign w:val="center"/>
          </w:tcPr>
          <w:p w14:paraId="55C593FC" w14:textId="2B92BE5A" w:rsidR="00686A26" w:rsidRPr="00266E26" w:rsidRDefault="00266E26" w:rsidP="00266E26">
            <w:pPr>
              <w:pStyle w:val="Sraopastraipa"/>
              <w:spacing w:after="0"/>
              <w:ind w:left="0"/>
              <w:jc w:val="both"/>
              <w:rPr>
                <w:bCs/>
              </w:rPr>
            </w:pPr>
            <w:r w:rsidRPr="003B42B5">
              <w:rPr>
                <w:bCs/>
              </w:rPr>
              <w:t xml:space="preserve">Mažiausias </w:t>
            </w:r>
            <w:r w:rsidR="00826E02">
              <w:rPr>
                <w:iCs/>
                <w:lang w:eastAsia="lt-LT"/>
              </w:rPr>
              <w:t>(</w:t>
            </w:r>
            <w:r w:rsidR="00826E02" w:rsidRPr="00686A26">
              <w:rPr>
                <w:iCs/>
                <w:lang w:eastAsia="lt-LT"/>
              </w:rPr>
              <w:t xml:space="preserve">turi būti </w:t>
            </w:r>
            <w:r w:rsidRPr="003B42B5">
              <w:rPr>
                <w:bCs/>
              </w:rPr>
              <w:t>ne daugiau nei 60 mm</w:t>
            </w:r>
            <w:r w:rsidR="008642B8">
              <w:rPr>
                <w:bCs/>
              </w:rPr>
              <w:t>)</w:t>
            </w:r>
            <w:r>
              <w:rPr>
                <w:bCs/>
              </w:rPr>
              <w:t>:</w:t>
            </w:r>
          </w:p>
        </w:tc>
        <w:tc>
          <w:tcPr>
            <w:tcW w:w="3396" w:type="dxa"/>
            <w:vAlign w:val="center"/>
          </w:tcPr>
          <w:p w14:paraId="17CB1C5E" w14:textId="77777777" w:rsidR="00686A26" w:rsidRPr="00686A26" w:rsidRDefault="00686A26" w:rsidP="004F2E9F">
            <w:pPr>
              <w:spacing w:after="0" w:line="240" w:lineRule="auto"/>
              <w:jc w:val="center"/>
              <w:rPr>
                <w:iCs/>
                <w:lang w:eastAsia="lt-LT"/>
              </w:rPr>
            </w:pPr>
          </w:p>
        </w:tc>
      </w:tr>
      <w:tr w:rsidR="00686A26" w:rsidRPr="00686A26" w14:paraId="27F64DFE" w14:textId="77777777" w:rsidTr="00384C03">
        <w:trPr>
          <w:trHeight w:val="454"/>
        </w:trPr>
        <w:tc>
          <w:tcPr>
            <w:tcW w:w="636" w:type="dxa"/>
            <w:vAlign w:val="center"/>
          </w:tcPr>
          <w:p w14:paraId="19A55AB8" w14:textId="09386BB5" w:rsidR="00686A26" w:rsidRPr="00686A26" w:rsidRDefault="008642B8" w:rsidP="004F2E9F">
            <w:pPr>
              <w:spacing w:after="0" w:line="240" w:lineRule="auto"/>
              <w:jc w:val="center"/>
              <w:rPr>
                <w:iCs/>
                <w:lang w:eastAsia="lt-LT"/>
              </w:rPr>
            </w:pPr>
            <w:r>
              <w:rPr>
                <w:iCs/>
                <w:lang w:eastAsia="lt-LT"/>
              </w:rPr>
              <w:t>4.2.</w:t>
            </w:r>
          </w:p>
        </w:tc>
        <w:tc>
          <w:tcPr>
            <w:tcW w:w="5454" w:type="dxa"/>
            <w:vAlign w:val="center"/>
          </w:tcPr>
          <w:p w14:paraId="77961756" w14:textId="379D4B01" w:rsidR="00686A26" w:rsidRPr="00686A26" w:rsidRDefault="00251EB9" w:rsidP="004F2E9F">
            <w:pPr>
              <w:spacing w:after="0" w:line="240" w:lineRule="auto"/>
              <w:rPr>
                <w:iCs/>
                <w:lang w:eastAsia="lt-LT"/>
              </w:rPr>
            </w:pPr>
            <w:r w:rsidRPr="003B42B5">
              <w:rPr>
                <w:bCs/>
              </w:rPr>
              <w:t xml:space="preserve">Didžiausias </w:t>
            </w:r>
            <w:r w:rsidR="00826E02">
              <w:rPr>
                <w:iCs/>
                <w:lang w:eastAsia="lt-LT"/>
              </w:rPr>
              <w:t>(</w:t>
            </w:r>
            <w:r w:rsidR="00826E02" w:rsidRPr="00686A26">
              <w:rPr>
                <w:iCs/>
                <w:lang w:eastAsia="lt-LT"/>
              </w:rPr>
              <w:t>turi būti</w:t>
            </w:r>
            <w:r w:rsidRPr="003B42B5">
              <w:rPr>
                <w:bCs/>
              </w:rPr>
              <w:t xml:space="preserve"> ne mažiau nei 7</w:t>
            </w:r>
            <w:r>
              <w:rPr>
                <w:bCs/>
              </w:rPr>
              <w:t>5</w:t>
            </w:r>
            <w:r w:rsidRPr="003B42B5">
              <w:rPr>
                <w:bCs/>
              </w:rPr>
              <w:t xml:space="preserve"> mm</w:t>
            </w:r>
            <w:r w:rsidR="008642B8">
              <w:rPr>
                <w:bCs/>
              </w:rPr>
              <w:t>)</w:t>
            </w:r>
            <w:r>
              <w:rPr>
                <w:bCs/>
              </w:rPr>
              <w:t>:</w:t>
            </w:r>
          </w:p>
        </w:tc>
        <w:tc>
          <w:tcPr>
            <w:tcW w:w="3396" w:type="dxa"/>
            <w:vAlign w:val="center"/>
          </w:tcPr>
          <w:p w14:paraId="540A3DEB" w14:textId="77777777" w:rsidR="00686A26" w:rsidRPr="00686A26" w:rsidRDefault="00686A26" w:rsidP="004F2E9F">
            <w:pPr>
              <w:spacing w:after="0" w:line="240" w:lineRule="auto"/>
              <w:jc w:val="center"/>
              <w:rPr>
                <w:iCs/>
                <w:lang w:eastAsia="lt-LT"/>
              </w:rPr>
            </w:pPr>
          </w:p>
        </w:tc>
      </w:tr>
      <w:tr w:rsidR="008173E3" w:rsidRPr="00686A26" w14:paraId="777F7A46" w14:textId="77777777" w:rsidTr="00384C03">
        <w:trPr>
          <w:trHeight w:val="454"/>
        </w:trPr>
        <w:tc>
          <w:tcPr>
            <w:tcW w:w="636" w:type="dxa"/>
            <w:vAlign w:val="center"/>
          </w:tcPr>
          <w:p w14:paraId="5A4EADB5" w14:textId="528BD154" w:rsidR="008173E3" w:rsidRPr="00686A26" w:rsidRDefault="00361D9F" w:rsidP="004F2E9F">
            <w:pPr>
              <w:spacing w:after="0" w:line="240" w:lineRule="auto"/>
              <w:jc w:val="center"/>
              <w:rPr>
                <w:iCs/>
                <w:lang w:eastAsia="lt-LT"/>
              </w:rPr>
            </w:pPr>
            <w:r w:rsidRPr="00686A26">
              <w:rPr>
                <w:iCs/>
                <w:lang w:eastAsia="lt-LT"/>
              </w:rPr>
              <w:t>5</w:t>
            </w:r>
          </w:p>
        </w:tc>
        <w:tc>
          <w:tcPr>
            <w:tcW w:w="5454" w:type="dxa"/>
            <w:vAlign w:val="center"/>
          </w:tcPr>
          <w:p w14:paraId="6D637064" w14:textId="285323B5" w:rsidR="008173E3" w:rsidRPr="00686A26" w:rsidRDefault="008173E3" w:rsidP="004F2E9F">
            <w:pPr>
              <w:spacing w:after="0" w:line="240" w:lineRule="auto"/>
              <w:rPr>
                <w:iCs/>
                <w:lang w:eastAsia="lt-LT"/>
              </w:rPr>
            </w:pPr>
            <w:r w:rsidRPr="00686A26">
              <w:rPr>
                <w:iCs/>
                <w:lang w:eastAsia="lt-LT"/>
              </w:rPr>
              <w:t xml:space="preserve">Šviesos pralaidumas </w:t>
            </w:r>
            <w:r w:rsidR="00826E02">
              <w:rPr>
                <w:iCs/>
                <w:lang w:eastAsia="lt-LT"/>
              </w:rPr>
              <w:t>(</w:t>
            </w:r>
            <w:r w:rsidR="00826E02" w:rsidRPr="00686A26">
              <w:rPr>
                <w:iCs/>
                <w:lang w:eastAsia="lt-LT"/>
              </w:rPr>
              <w:t xml:space="preserve">turi būti </w:t>
            </w:r>
            <w:r w:rsidRPr="00686A26">
              <w:rPr>
                <w:iCs/>
                <w:lang w:eastAsia="lt-LT"/>
              </w:rPr>
              <w:t>ne mažiau kaip 90 %</w:t>
            </w:r>
            <w:r w:rsidR="008642B8">
              <w:rPr>
                <w:iCs/>
                <w:lang w:eastAsia="lt-LT"/>
              </w:rPr>
              <w:t>)</w:t>
            </w:r>
          </w:p>
        </w:tc>
        <w:tc>
          <w:tcPr>
            <w:tcW w:w="3396" w:type="dxa"/>
            <w:vAlign w:val="center"/>
          </w:tcPr>
          <w:p w14:paraId="1ADBA617" w14:textId="77777777" w:rsidR="008173E3" w:rsidRPr="00686A26" w:rsidRDefault="008173E3" w:rsidP="004F2E9F">
            <w:pPr>
              <w:spacing w:after="0" w:line="240" w:lineRule="auto"/>
              <w:jc w:val="center"/>
              <w:rPr>
                <w:iCs/>
                <w:lang w:eastAsia="lt-LT"/>
              </w:rPr>
            </w:pPr>
          </w:p>
        </w:tc>
      </w:tr>
      <w:tr w:rsidR="008173E3" w:rsidRPr="00686A26" w14:paraId="4E5AD846" w14:textId="77777777" w:rsidTr="00384C03">
        <w:trPr>
          <w:trHeight w:val="454"/>
        </w:trPr>
        <w:tc>
          <w:tcPr>
            <w:tcW w:w="636" w:type="dxa"/>
            <w:vAlign w:val="center"/>
          </w:tcPr>
          <w:p w14:paraId="4B27E4E2" w14:textId="58EA7269" w:rsidR="008173E3" w:rsidRPr="00686A26" w:rsidRDefault="00361D9F" w:rsidP="004F2E9F">
            <w:pPr>
              <w:spacing w:after="0" w:line="240" w:lineRule="auto"/>
              <w:jc w:val="center"/>
              <w:rPr>
                <w:iCs/>
                <w:lang w:eastAsia="lt-LT"/>
              </w:rPr>
            </w:pPr>
            <w:r w:rsidRPr="00686A26">
              <w:rPr>
                <w:iCs/>
                <w:lang w:eastAsia="lt-LT"/>
              </w:rPr>
              <w:t>6</w:t>
            </w:r>
          </w:p>
        </w:tc>
        <w:tc>
          <w:tcPr>
            <w:tcW w:w="5454" w:type="dxa"/>
            <w:vAlign w:val="center"/>
          </w:tcPr>
          <w:p w14:paraId="7082B8ED" w14:textId="188D8F07" w:rsidR="008173E3" w:rsidRPr="00686A26" w:rsidRDefault="008173E3" w:rsidP="004F2E9F">
            <w:pPr>
              <w:spacing w:after="0" w:line="240" w:lineRule="auto"/>
              <w:rPr>
                <w:iCs/>
                <w:lang w:eastAsia="lt-LT"/>
              </w:rPr>
            </w:pPr>
            <w:r w:rsidRPr="00686A26">
              <w:rPr>
                <w:iCs/>
                <w:lang w:eastAsia="lt-LT"/>
              </w:rPr>
              <w:t xml:space="preserve">Prieblandos faktorius </w:t>
            </w:r>
            <w:r w:rsidR="00826E02">
              <w:rPr>
                <w:iCs/>
                <w:lang w:eastAsia="lt-LT"/>
              </w:rPr>
              <w:t>(</w:t>
            </w:r>
            <w:r w:rsidR="00826E02" w:rsidRPr="00686A26">
              <w:rPr>
                <w:iCs/>
                <w:lang w:eastAsia="lt-LT"/>
              </w:rPr>
              <w:t xml:space="preserve">turi būti </w:t>
            </w:r>
            <w:r w:rsidRPr="00686A26">
              <w:rPr>
                <w:iCs/>
                <w:lang w:eastAsia="lt-LT"/>
              </w:rPr>
              <w:t>ne mažiau kaip 17,9</w:t>
            </w:r>
            <w:r w:rsidR="008642B8">
              <w:rPr>
                <w:iCs/>
                <w:lang w:eastAsia="lt-LT"/>
              </w:rPr>
              <w:t>)</w:t>
            </w:r>
          </w:p>
        </w:tc>
        <w:tc>
          <w:tcPr>
            <w:tcW w:w="3396" w:type="dxa"/>
            <w:vAlign w:val="center"/>
          </w:tcPr>
          <w:p w14:paraId="61FD52B5" w14:textId="77777777" w:rsidR="008173E3" w:rsidRPr="00686A26" w:rsidRDefault="008173E3" w:rsidP="004F2E9F">
            <w:pPr>
              <w:spacing w:after="0" w:line="240" w:lineRule="auto"/>
              <w:jc w:val="center"/>
              <w:rPr>
                <w:iCs/>
                <w:lang w:eastAsia="lt-LT"/>
              </w:rPr>
            </w:pPr>
          </w:p>
        </w:tc>
      </w:tr>
      <w:tr w:rsidR="008173E3" w:rsidRPr="00686A26" w14:paraId="2B504589" w14:textId="77777777" w:rsidTr="00384C03">
        <w:trPr>
          <w:trHeight w:val="454"/>
        </w:trPr>
        <w:tc>
          <w:tcPr>
            <w:tcW w:w="636" w:type="dxa"/>
            <w:vAlign w:val="center"/>
          </w:tcPr>
          <w:p w14:paraId="26572E7B" w14:textId="3533F964" w:rsidR="008173E3" w:rsidRPr="00686A26" w:rsidRDefault="00361D9F" w:rsidP="004F2E9F">
            <w:pPr>
              <w:spacing w:after="0" w:line="240" w:lineRule="auto"/>
              <w:jc w:val="center"/>
              <w:rPr>
                <w:iCs/>
                <w:lang w:eastAsia="lt-LT"/>
              </w:rPr>
            </w:pPr>
            <w:r w:rsidRPr="00686A26">
              <w:rPr>
                <w:iCs/>
                <w:lang w:eastAsia="lt-LT"/>
              </w:rPr>
              <w:t>7</w:t>
            </w:r>
          </w:p>
        </w:tc>
        <w:tc>
          <w:tcPr>
            <w:tcW w:w="5454" w:type="dxa"/>
            <w:vAlign w:val="center"/>
          </w:tcPr>
          <w:p w14:paraId="0E27CC33" w14:textId="3395BD7C" w:rsidR="008173E3" w:rsidRPr="00686A26" w:rsidRDefault="006A47C9" w:rsidP="004F2E9F">
            <w:pPr>
              <w:spacing w:after="0" w:line="240" w:lineRule="auto"/>
              <w:rPr>
                <w:iCs/>
                <w:lang w:eastAsia="lt-LT"/>
              </w:rPr>
            </w:pPr>
            <w:r w:rsidRPr="006A47C9">
              <w:rPr>
                <w:iCs/>
                <w:lang w:eastAsia="lt-LT"/>
              </w:rPr>
              <w:t>2.7. Stiklai</w:t>
            </w:r>
            <w:r w:rsidR="008642B8">
              <w:rPr>
                <w:iCs/>
                <w:lang w:eastAsia="lt-LT"/>
              </w:rPr>
              <w:t xml:space="preserve"> </w:t>
            </w:r>
            <w:r>
              <w:rPr>
                <w:iCs/>
                <w:lang w:eastAsia="lt-LT"/>
              </w:rPr>
              <w:t>(</w:t>
            </w:r>
            <w:r w:rsidRPr="00686A26">
              <w:rPr>
                <w:iCs/>
                <w:lang w:eastAsia="lt-LT"/>
              </w:rPr>
              <w:t>turi būti</w:t>
            </w:r>
            <w:r w:rsidRPr="006A47C9">
              <w:rPr>
                <w:iCs/>
                <w:lang w:eastAsia="lt-LT"/>
              </w:rPr>
              <w:t xml:space="preserve"> HD arba analogiškos kokybės, (pvz., ED, fluorito ir pan.)</w:t>
            </w:r>
            <w:r w:rsidR="008642B8">
              <w:rPr>
                <w:iCs/>
                <w:lang w:eastAsia="lt-LT"/>
              </w:rPr>
              <w:t>):</w:t>
            </w:r>
          </w:p>
        </w:tc>
        <w:tc>
          <w:tcPr>
            <w:tcW w:w="3396" w:type="dxa"/>
            <w:vAlign w:val="center"/>
          </w:tcPr>
          <w:p w14:paraId="27D1810B" w14:textId="77777777" w:rsidR="008173E3" w:rsidRPr="00686A26" w:rsidRDefault="008173E3" w:rsidP="004F2E9F">
            <w:pPr>
              <w:spacing w:after="0" w:line="240" w:lineRule="auto"/>
              <w:jc w:val="center"/>
              <w:rPr>
                <w:iCs/>
                <w:lang w:eastAsia="lt-LT"/>
              </w:rPr>
            </w:pPr>
          </w:p>
        </w:tc>
      </w:tr>
      <w:tr w:rsidR="008173E3" w:rsidRPr="00686A26" w14:paraId="01F2CCB9" w14:textId="77777777" w:rsidTr="00384C03">
        <w:trPr>
          <w:trHeight w:val="454"/>
        </w:trPr>
        <w:tc>
          <w:tcPr>
            <w:tcW w:w="636" w:type="dxa"/>
            <w:vAlign w:val="center"/>
          </w:tcPr>
          <w:p w14:paraId="2B21EF05" w14:textId="00752F5C" w:rsidR="008173E3" w:rsidRPr="00686A26" w:rsidRDefault="00361D9F" w:rsidP="004F2E9F">
            <w:pPr>
              <w:spacing w:after="0" w:line="240" w:lineRule="auto"/>
              <w:jc w:val="center"/>
              <w:rPr>
                <w:iCs/>
                <w:lang w:eastAsia="lt-LT"/>
              </w:rPr>
            </w:pPr>
            <w:r w:rsidRPr="00686A26">
              <w:rPr>
                <w:iCs/>
                <w:lang w:eastAsia="lt-LT"/>
              </w:rPr>
              <w:t>8</w:t>
            </w:r>
          </w:p>
        </w:tc>
        <w:tc>
          <w:tcPr>
            <w:tcW w:w="5454" w:type="dxa"/>
            <w:vAlign w:val="center"/>
          </w:tcPr>
          <w:p w14:paraId="418857A2" w14:textId="1CD9F842" w:rsidR="008173E3" w:rsidRPr="00686A26" w:rsidRDefault="00622482" w:rsidP="00622482">
            <w:pPr>
              <w:pStyle w:val="Sraopastraipa"/>
              <w:numPr>
                <w:ilvl w:val="0"/>
                <w:numId w:val="4"/>
              </w:numPr>
              <w:spacing w:after="0"/>
              <w:ind w:left="0"/>
              <w:jc w:val="both"/>
              <w:rPr>
                <w:iCs/>
                <w:lang w:eastAsia="lt-LT"/>
              </w:rPr>
            </w:pPr>
            <w:r w:rsidRPr="003B42B5">
              <w:rPr>
                <w:bCs/>
              </w:rPr>
              <w:t>Stiklų padengimas</w:t>
            </w:r>
            <w:r>
              <w:rPr>
                <w:bCs/>
              </w:rPr>
              <w:t xml:space="preserve"> </w:t>
            </w:r>
            <w:r>
              <w:rPr>
                <w:iCs/>
                <w:lang w:eastAsia="lt-LT"/>
              </w:rPr>
              <w:t>(</w:t>
            </w:r>
            <w:r w:rsidRPr="00686A26">
              <w:rPr>
                <w:iCs/>
                <w:lang w:eastAsia="lt-LT"/>
              </w:rPr>
              <w:t xml:space="preserve">turi būti </w:t>
            </w:r>
            <w:r w:rsidRPr="003B42B5">
              <w:rPr>
                <w:bCs/>
              </w:rPr>
              <w:t>atsparus purvui, vandeniui ir dulkėms</w:t>
            </w:r>
            <w:r>
              <w:rPr>
                <w:bCs/>
              </w:rPr>
              <w:t>):</w:t>
            </w:r>
          </w:p>
        </w:tc>
        <w:tc>
          <w:tcPr>
            <w:tcW w:w="3396" w:type="dxa"/>
            <w:vAlign w:val="center"/>
          </w:tcPr>
          <w:p w14:paraId="2696CAE7" w14:textId="77777777" w:rsidR="008173E3" w:rsidRPr="00686A26" w:rsidRDefault="008173E3" w:rsidP="004F2E9F">
            <w:pPr>
              <w:spacing w:after="0" w:line="240" w:lineRule="auto"/>
              <w:jc w:val="center"/>
              <w:rPr>
                <w:iCs/>
                <w:lang w:eastAsia="lt-LT"/>
              </w:rPr>
            </w:pPr>
          </w:p>
        </w:tc>
      </w:tr>
      <w:tr w:rsidR="008173E3" w:rsidRPr="00686A26" w14:paraId="6F12A01C" w14:textId="77777777" w:rsidTr="00384C03">
        <w:trPr>
          <w:trHeight w:val="454"/>
        </w:trPr>
        <w:tc>
          <w:tcPr>
            <w:tcW w:w="636" w:type="dxa"/>
            <w:vAlign w:val="center"/>
          </w:tcPr>
          <w:p w14:paraId="1164C83B" w14:textId="2AA689AE" w:rsidR="008173E3" w:rsidRPr="00686A26" w:rsidRDefault="00361D9F" w:rsidP="004F2E9F">
            <w:pPr>
              <w:spacing w:after="0" w:line="240" w:lineRule="auto"/>
              <w:jc w:val="center"/>
              <w:rPr>
                <w:iCs/>
                <w:lang w:eastAsia="lt-LT"/>
              </w:rPr>
            </w:pPr>
            <w:r w:rsidRPr="00686A26">
              <w:rPr>
                <w:iCs/>
                <w:lang w:eastAsia="lt-LT"/>
              </w:rPr>
              <w:t>9</w:t>
            </w:r>
          </w:p>
        </w:tc>
        <w:tc>
          <w:tcPr>
            <w:tcW w:w="5454" w:type="dxa"/>
            <w:vAlign w:val="center"/>
          </w:tcPr>
          <w:p w14:paraId="5AA48FA6" w14:textId="5040F30C" w:rsidR="008173E3" w:rsidRPr="00686A26" w:rsidRDefault="008173E3" w:rsidP="004F2E9F">
            <w:pPr>
              <w:spacing w:after="0" w:line="240" w:lineRule="auto"/>
              <w:rPr>
                <w:iCs/>
                <w:lang w:eastAsia="lt-LT"/>
              </w:rPr>
            </w:pPr>
            <w:r w:rsidRPr="00686A26">
              <w:rPr>
                <w:iCs/>
                <w:lang w:eastAsia="lt-LT"/>
              </w:rPr>
              <w:t>Regėjimo laukas</w:t>
            </w:r>
            <w:r w:rsidR="00622482">
              <w:rPr>
                <w:iCs/>
                <w:lang w:eastAsia="lt-LT"/>
              </w:rPr>
              <w:t xml:space="preserve"> </w:t>
            </w:r>
            <w:r w:rsidRPr="00686A26">
              <w:rPr>
                <w:iCs/>
                <w:lang w:eastAsia="lt-LT"/>
              </w:rPr>
              <w:t xml:space="preserve">1000 m atstumu </w:t>
            </w:r>
            <w:r w:rsidR="00BF03E8">
              <w:rPr>
                <w:iCs/>
                <w:lang w:eastAsia="lt-LT"/>
              </w:rPr>
              <w:t>(</w:t>
            </w:r>
            <w:r w:rsidR="00BF03E8" w:rsidRPr="00686A26">
              <w:rPr>
                <w:iCs/>
                <w:lang w:eastAsia="lt-LT"/>
              </w:rPr>
              <w:t xml:space="preserve">turi būti </w:t>
            </w:r>
            <w:r w:rsidRPr="00686A26">
              <w:rPr>
                <w:iCs/>
                <w:lang w:eastAsia="lt-LT"/>
              </w:rPr>
              <w:t>ne mažiau kaip 11</w:t>
            </w:r>
            <w:r w:rsidR="00BF03E8">
              <w:rPr>
                <w:iCs/>
                <w:lang w:eastAsia="lt-LT"/>
              </w:rPr>
              <w:t>0</w:t>
            </w:r>
            <w:r w:rsidRPr="00686A26">
              <w:rPr>
                <w:iCs/>
                <w:lang w:eastAsia="lt-LT"/>
              </w:rPr>
              <w:t xml:space="preserve"> m</w:t>
            </w:r>
            <w:r w:rsidR="00622482">
              <w:rPr>
                <w:iCs/>
                <w:lang w:eastAsia="lt-LT"/>
              </w:rPr>
              <w:t>):</w:t>
            </w:r>
          </w:p>
        </w:tc>
        <w:tc>
          <w:tcPr>
            <w:tcW w:w="3396" w:type="dxa"/>
            <w:vAlign w:val="center"/>
          </w:tcPr>
          <w:p w14:paraId="7627C738" w14:textId="77777777" w:rsidR="008173E3" w:rsidRPr="00686A26" w:rsidRDefault="008173E3" w:rsidP="004F2E9F">
            <w:pPr>
              <w:spacing w:after="0" w:line="240" w:lineRule="auto"/>
              <w:jc w:val="center"/>
              <w:rPr>
                <w:iCs/>
                <w:lang w:eastAsia="lt-LT"/>
              </w:rPr>
            </w:pPr>
          </w:p>
        </w:tc>
      </w:tr>
      <w:tr w:rsidR="008173E3" w:rsidRPr="00686A26" w14:paraId="21F4C954" w14:textId="77777777" w:rsidTr="00384C03">
        <w:trPr>
          <w:trHeight w:val="454"/>
        </w:trPr>
        <w:tc>
          <w:tcPr>
            <w:tcW w:w="636" w:type="dxa"/>
            <w:vAlign w:val="center"/>
          </w:tcPr>
          <w:p w14:paraId="5FD5CA56" w14:textId="649E0D09" w:rsidR="008173E3" w:rsidRPr="00686A26" w:rsidRDefault="00361D9F" w:rsidP="004F2E9F">
            <w:pPr>
              <w:spacing w:after="0" w:line="240" w:lineRule="auto"/>
              <w:jc w:val="center"/>
              <w:rPr>
                <w:iCs/>
                <w:lang w:eastAsia="lt-LT"/>
              </w:rPr>
            </w:pPr>
            <w:r w:rsidRPr="00686A26">
              <w:rPr>
                <w:iCs/>
                <w:lang w:eastAsia="lt-LT"/>
              </w:rPr>
              <w:t>10</w:t>
            </w:r>
          </w:p>
        </w:tc>
        <w:tc>
          <w:tcPr>
            <w:tcW w:w="5454" w:type="dxa"/>
            <w:vAlign w:val="center"/>
          </w:tcPr>
          <w:p w14:paraId="38953A40" w14:textId="0AA73751" w:rsidR="008173E3" w:rsidRPr="00686A26" w:rsidRDefault="008173E3" w:rsidP="004F2E9F">
            <w:pPr>
              <w:spacing w:after="0" w:line="240" w:lineRule="auto"/>
              <w:rPr>
                <w:iCs/>
                <w:lang w:eastAsia="lt-LT"/>
              </w:rPr>
            </w:pPr>
            <w:r w:rsidRPr="00686A26">
              <w:rPr>
                <w:iCs/>
                <w:lang w:eastAsia="lt-LT"/>
              </w:rPr>
              <w:t xml:space="preserve">Artimas fokusavimas </w:t>
            </w:r>
            <w:r w:rsidR="00622482">
              <w:rPr>
                <w:iCs/>
                <w:lang w:eastAsia="lt-LT"/>
              </w:rPr>
              <w:t>(</w:t>
            </w:r>
            <w:r w:rsidR="00622482" w:rsidRPr="00686A26">
              <w:rPr>
                <w:iCs/>
                <w:lang w:eastAsia="lt-LT"/>
              </w:rPr>
              <w:t xml:space="preserve">turi būti </w:t>
            </w:r>
            <w:r w:rsidRPr="00686A26">
              <w:rPr>
                <w:iCs/>
                <w:lang w:eastAsia="lt-LT"/>
              </w:rPr>
              <w:t xml:space="preserve">ne daugiau kaip </w:t>
            </w:r>
            <w:r w:rsidR="00D53073">
              <w:rPr>
                <w:iCs/>
                <w:lang w:eastAsia="lt-LT"/>
              </w:rPr>
              <w:t>3</w:t>
            </w:r>
            <w:r w:rsidRPr="00686A26">
              <w:rPr>
                <w:iCs/>
                <w:lang w:eastAsia="lt-LT"/>
              </w:rPr>
              <w:t xml:space="preserve"> m</w:t>
            </w:r>
            <w:r w:rsidR="008642B8">
              <w:rPr>
                <w:iCs/>
                <w:lang w:eastAsia="lt-LT"/>
              </w:rPr>
              <w:t>):</w:t>
            </w:r>
          </w:p>
        </w:tc>
        <w:tc>
          <w:tcPr>
            <w:tcW w:w="3396" w:type="dxa"/>
            <w:vAlign w:val="center"/>
          </w:tcPr>
          <w:p w14:paraId="4FE86844" w14:textId="77777777" w:rsidR="008173E3" w:rsidRPr="00686A26" w:rsidRDefault="008173E3" w:rsidP="004F2E9F">
            <w:pPr>
              <w:spacing w:after="0" w:line="240" w:lineRule="auto"/>
              <w:jc w:val="center"/>
              <w:rPr>
                <w:iCs/>
                <w:lang w:eastAsia="lt-LT"/>
              </w:rPr>
            </w:pPr>
          </w:p>
        </w:tc>
      </w:tr>
      <w:tr w:rsidR="008173E3" w:rsidRPr="00686A26" w14:paraId="3B586760" w14:textId="77777777" w:rsidTr="00384C03">
        <w:trPr>
          <w:trHeight w:val="454"/>
        </w:trPr>
        <w:tc>
          <w:tcPr>
            <w:tcW w:w="636" w:type="dxa"/>
            <w:vAlign w:val="center"/>
          </w:tcPr>
          <w:p w14:paraId="40481DD0" w14:textId="6F068E20" w:rsidR="008173E3" w:rsidRPr="00686A26" w:rsidRDefault="00361D9F" w:rsidP="004F2E9F">
            <w:pPr>
              <w:spacing w:after="0" w:line="240" w:lineRule="auto"/>
              <w:jc w:val="center"/>
              <w:rPr>
                <w:iCs/>
                <w:lang w:eastAsia="lt-LT"/>
              </w:rPr>
            </w:pPr>
            <w:r w:rsidRPr="00686A26">
              <w:rPr>
                <w:iCs/>
                <w:lang w:eastAsia="lt-LT"/>
              </w:rPr>
              <w:t>11</w:t>
            </w:r>
          </w:p>
        </w:tc>
        <w:tc>
          <w:tcPr>
            <w:tcW w:w="5454" w:type="dxa"/>
            <w:vAlign w:val="center"/>
          </w:tcPr>
          <w:p w14:paraId="46DC6013" w14:textId="55C53E6E" w:rsidR="008173E3" w:rsidRPr="00686A26" w:rsidRDefault="008173E3" w:rsidP="004F2E9F">
            <w:pPr>
              <w:spacing w:after="0" w:line="240" w:lineRule="auto"/>
              <w:rPr>
                <w:iCs/>
                <w:lang w:eastAsia="lt-LT"/>
              </w:rPr>
            </w:pPr>
            <w:r w:rsidRPr="00686A26">
              <w:rPr>
                <w:iCs/>
                <w:lang w:eastAsia="lt-LT"/>
              </w:rPr>
              <w:t xml:space="preserve">Dioptrijos reguliavimas </w:t>
            </w:r>
            <w:r w:rsidR="00622482">
              <w:rPr>
                <w:iCs/>
                <w:lang w:eastAsia="lt-LT"/>
              </w:rPr>
              <w:t>(</w:t>
            </w:r>
            <w:r w:rsidR="00622482" w:rsidRPr="00686A26">
              <w:rPr>
                <w:iCs/>
                <w:lang w:eastAsia="lt-LT"/>
              </w:rPr>
              <w:t xml:space="preserve">turi būti </w:t>
            </w:r>
            <w:r w:rsidRPr="00686A26">
              <w:rPr>
                <w:iCs/>
                <w:lang w:eastAsia="lt-LT"/>
              </w:rPr>
              <w:t>bent ± 4 dpt</w:t>
            </w:r>
            <w:r w:rsidR="008642B8">
              <w:rPr>
                <w:iCs/>
                <w:lang w:eastAsia="lt-LT"/>
              </w:rPr>
              <w:t>):</w:t>
            </w:r>
          </w:p>
        </w:tc>
        <w:tc>
          <w:tcPr>
            <w:tcW w:w="3396" w:type="dxa"/>
            <w:vAlign w:val="center"/>
          </w:tcPr>
          <w:p w14:paraId="0F5E9A76" w14:textId="77777777" w:rsidR="008173E3" w:rsidRPr="00686A26" w:rsidRDefault="008173E3" w:rsidP="004F2E9F">
            <w:pPr>
              <w:spacing w:after="0" w:line="240" w:lineRule="auto"/>
              <w:jc w:val="center"/>
              <w:rPr>
                <w:iCs/>
                <w:lang w:eastAsia="lt-LT"/>
              </w:rPr>
            </w:pPr>
          </w:p>
        </w:tc>
      </w:tr>
      <w:tr w:rsidR="008173E3" w:rsidRPr="00686A26" w14:paraId="6B0B34D2" w14:textId="77777777" w:rsidTr="00384C03">
        <w:trPr>
          <w:trHeight w:val="454"/>
        </w:trPr>
        <w:tc>
          <w:tcPr>
            <w:tcW w:w="636" w:type="dxa"/>
            <w:vAlign w:val="center"/>
          </w:tcPr>
          <w:p w14:paraId="388ED4B8" w14:textId="0590A414" w:rsidR="008173E3" w:rsidRPr="00686A26" w:rsidRDefault="00361D9F" w:rsidP="004F2E9F">
            <w:pPr>
              <w:spacing w:after="0" w:line="240" w:lineRule="auto"/>
              <w:jc w:val="center"/>
              <w:rPr>
                <w:iCs/>
                <w:lang w:eastAsia="lt-LT"/>
              </w:rPr>
            </w:pPr>
            <w:r w:rsidRPr="00686A26">
              <w:rPr>
                <w:iCs/>
                <w:lang w:eastAsia="lt-LT"/>
              </w:rPr>
              <w:t>12</w:t>
            </w:r>
          </w:p>
        </w:tc>
        <w:tc>
          <w:tcPr>
            <w:tcW w:w="5454" w:type="dxa"/>
            <w:vAlign w:val="center"/>
          </w:tcPr>
          <w:p w14:paraId="4982A4CB" w14:textId="4CE133DA" w:rsidR="008173E3" w:rsidRPr="00686A26" w:rsidRDefault="00A53725" w:rsidP="004F2E9F">
            <w:pPr>
              <w:spacing w:after="0" w:line="240" w:lineRule="auto"/>
              <w:rPr>
                <w:iCs/>
                <w:lang w:eastAsia="lt-LT"/>
              </w:rPr>
            </w:pPr>
            <w:r w:rsidRPr="003B42B5">
              <w:rPr>
                <w:bCs/>
              </w:rPr>
              <w:t>Atsparumas vandeniui</w:t>
            </w:r>
            <w:r w:rsidR="008642B8">
              <w:rPr>
                <w:bCs/>
              </w:rPr>
              <w:t xml:space="preserve"> (turi būti</w:t>
            </w:r>
            <w:r w:rsidRPr="003B42B5">
              <w:rPr>
                <w:bCs/>
              </w:rPr>
              <w:t xml:space="preserve"> ne mažiau kaip 2 m gylyje</w:t>
            </w:r>
            <w:r w:rsidR="008642B8">
              <w:rPr>
                <w:bCs/>
              </w:rPr>
              <w:t>):</w:t>
            </w:r>
          </w:p>
        </w:tc>
        <w:tc>
          <w:tcPr>
            <w:tcW w:w="3396" w:type="dxa"/>
            <w:vAlign w:val="center"/>
          </w:tcPr>
          <w:p w14:paraId="33F8CE32" w14:textId="77777777" w:rsidR="008173E3" w:rsidRPr="00686A26" w:rsidRDefault="008173E3" w:rsidP="004F2E9F">
            <w:pPr>
              <w:spacing w:after="0" w:line="240" w:lineRule="auto"/>
              <w:jc w:val="center"/>
              <w:rPr>
                <w:iCs/>
                <w:lang w:eastAsia="lt-LT"/>
              </w:rPr>
            </w:pPr>
          </w:p>
        </w:tc>
      </w:tr>
      <w:tr w:rsidR="008173E3" w:rsidRPr="00686A26" w14:paraId="4C4C4BF1" w14:textId="77777777" w:rsidTr="00384C03">
        <w:trPr>
          <w:trHeight w:val="454"/>
        </w:trPr>
        <w:tc>
          <w:tcPr>
            <w:tcW w:w="636" w:type="dxa"/>
            <w:vAlign w:val="center"/>
          </w:tcPr>
          <w:p w14:paraId="3F74AD8B" w14:textId="4A57BCE4" w:rsidR="008173E3" w:rsidRPr="00686A26" w:rsidRDefault="00361D9F" w:rsidP="004F2E9F">
            <w:pPr>
              <w:spacing w:after="0" w:line="240" w:lineRule="auto"/>
              <w:jc w:val="center"/>
              <w:rPr>
                <w:iCs/>
                <w:lang w:eastAsia="lt-LT"/>
              </w:rPr>
            </w:pPr>
            <w:r w:rsidRPr="00686A26">
              <w:rPr>
                <w:iCs/>
                <w:lang w:eastAsia="lt-LT"/>
              </w:rPr>
              <w:lastRenderedPageBreak/>
              <w:t>13</w:t>
            </w:r>
          </w:p>
        </w:tc>
        <w:tc>
          <w:tcPr>
            <w:tcW w:w="5454" w:type="dxa"/>
            <w:vAlign w:val="center"/>
          </w:tcPr>
          <w:p w14:paraId="27F64245" w14:textId="28221B0E" w:rsidR="008173E3" w:rsidRPr="00686A26" w:rsidRDefault="008173E3" w:rsidP="004F2E9F">
            <w:pPr>
              <w:spacing w:after="0" w:line="240" w:lineRule="auto"/>
              <w:rPr>
                <w:iCs/>
                <w:lang w:eastAsia="lt-LT"/>
              </w:rPr>
            </w:pPr>
            <w:r w:rsidRPr="00686A26">
              <w:rPr>
                <w:iCs/>
                <w:lang w:eastAsia="lt-LT"/>
              </w:rPr>
              <w:t>Fiziniai matmenys:</w:t>
            </w:r>
          </w:p>
        </w:tc>
        <w:tc>
          <w:tcPr>
            <w:tcW w:w="3396" w:type="dxa"/>
            <w:vAlign w:val="center"/>
          </w:tcPr>
          <w:p w14:paraId="2D590CC9" w14:textId="77777777" w:rsidR="008173E3" w:rsidRPr="00686A26" w:rsidRDefault="008173E3" w:rsidP="004F2E9F">
            <w:pPr>
              <w:spacing w:after="0" w:line="240" w:lineRule="auto"/>
              <w:jc w:val="center"/>
              <w:rPr>
                <w:iCs/>
                <w:lang w:eastAsia="lt-LT"/>
              </w:rPr>
            </w:pPr>
          </w:p>
        </w:tc>
      </w:tr>
      <w:tr w:rsidR="008173E3" w:rsidRPr="00686A26" w14:paraId="2ED17BC5" w14:textId="77777777" w:rsidTr="00384C03">
        <w:trPr>
          <w:trHeight w:val="454"/>
        </w:trPr>
        <w:tc>
          <w:tcPr>
            <w:tcW w:w="636" w:type="dxa"/>
            <w:vAlign w:val="center"/>
          </w:tcPr>
          <w:p w14:paraId="49EB07B1" w14:textId="5677B9DD" w:rsidR="008173E3" w:rsidRPr="00686A26" w:rsidRDefault="00361D9F" w:rsidP="004F2E9F">
            <w:pPr>
              <w:spacing w:after="0" w:line="240" w:lineRule="auto"/>
              <w:jc w:val="center"/>
              <w:rPr>
                <w:iCs/>
                <w:lang w:eastAsia="lt-LT"/>
              </w:rPr>
            </w:pPr>
            <w:r w:rsidRPr="00686A26">
              <w:rPr>
                <w:iCs/>
                <w:lang w:eastAsia="lt-LT"/>
              </w:rPr>
              <w:t>13.1</w:t>
            </w:r>
          </w:p>
        </w:tc>
        <w:tc>
          <w:tcPr>
            <w:tcW w:w="5454" w:type="dxa"/>
            <w:vAlign w:val="center"/>
          </w:tcPr>
          <w:p w14:paraId="260A3CFC" w14:textId="516A0A47" w:rsidR="008173E3" w:rsidRPr="00686A26" w:rsidRDefault="008173E3" w:rsidP="004F2E9F">
            <w:pPr>
              <w:spacing w:after="0" w:line="240" w:lineRule="auto"/>
              <w:rPr>
                <w:iCs/>
                <w:lang w:eastAsia="lt-LT"/>
              </w:rPr>
            </w:pPr>
            <w:r w:rsidRPr="00686A26">
              <w:rPr>
                <w:iCs/>
                <w:lang w:eastAsia="lt-LT"/>
              </w:rPr>
              <w:t xml:space="preserve">Ilgis </w:t>
            </w:r>
            <w:r w:rsidR="008642B8">
              <w:rPr>
                <w:iCs/>
                <w:lang w:eastAsia="lt-LT"/>
              </w:rPr>
              <w:t>(</w:t>
            </w:r>
            <w:r w:rsidRPr="00686A26">
              <w:rPr>
                <w:iCs/>
                <w:lang w:eastAsia="lt-LT"/>
              </w:rPr>
              <w:t>turi būti ne daugiau kaip 1</w:t>
            </w:r>
            <w:r w:rsidR="00A53725">
              <w:rPr>
                <w:iCs/>
                <w:lang w:eastAsia="lt-LT"/>
              </w:rPr>
              <w:t>40</w:t>
            </w:r>
            <w:r w:rsidRPr="00686A26">
              <w:rPr>
                <w:iCs/>
                <w:lang w:eastAsia="lt-LT"/>
              </w:rPr>
              <w:t xml:space="preserve"> mm</w:t>
            </w:r>
            <w:r w:rsidR="008642B8">
              <w:rPr>
                <w:iCs/>
                <w:lang w:eastAsia="lt-LT"/>
              </w:rPr>
              <w:t>):</w:t>
            </w:r>
          </w:p>
        </w:tc>
        <w:tc>
          <w:tcPr>
            <w:tcW w:w="3396" w:type="dxa"/>
            <w:vAlign w:val="center"/>
          </w:tcPr>
          <w:p w14:paraId="71D2609E" w14:textId="77777777" w:rsidR="008173E3" w:rsidRPr="00686A26" w:rsidRDefault="008173E3" w:rsidP="004F2E9F">
            <w:pPr>
              <w:spacing w:after="0" w:line="240" w:lineRule="auto"/>
              <w:jc w:val="center"/>
              <w:rPr>
                <w:iCs/>
                <w:lang w:eastAsia="lt-LT"/>
              </w:rPr>
            </w:pPr>
          </w:p>
        </w:tc>
      </w:tr>
      <w:tr w:rsidR="008173E3" w:rsidRPr="00686A26" w14:paraId="4227293E" w14:textId="77777777" w:rsidTr="00384C03">
        <w:trPr>
          <w:trHeight w:val="454"/>
        </w:trPr>
        <w:tc>
          <w:tcPr>
            <w:tcW w:w="636" w:type="dxa"/>
            <w:vAlign w:val="center"/>
          </w:tcPr>
          <w:p w14:paraId="52B3FA9F" w14:textId="0061F18B" w:rsidR="008173E3" w:rsidRPr="00686A26" w:rsidRDefault="00361D9F" w:rsidP="004F2E9F">
            <w:pPr>
              <w:spacing w:after="0" w:line="240" w:lineRule="auto"/>
              <w:jc w:val="center"/>
              <w:rPr>
                <w:iCs/>
                <w:lang w:eastAsia="lt-LT"/>
              </w:rPr>
            </w:pPr>
            <w:r w:rsidRPr="00686A26">
              <w:rPr>
                <w:iCs/>
                <w:lang w:eastAsia="lt-LT"/>
              </w:rPr>
              <w:t>13.2</w:t>
            </w:r>
          </w:p>
        </w:tc>
        <w:tc>
          <w:tcPr>
            <w:tcW w:w="5454" w:type="dxa"/>
            <w:vAlign w:val="center"/>
          </w:tcPr>
          <w:p w14:paraId="3585FD79" w14:textId="05E61A41" w:rsidR="008173E3" w:rsidRPr="00686A26" w:rsidRDefault="008173E3" w:rsidP="004F2E9F">
            <w:pPr>
              <w:spacing w:after="0" w:line="240" w:lineRule="auto"/>
              <w:rPr>
                <w:iCs/>
                <w:lang w:eastAsia="lt-LT"/>
              </w:rPr>
            </w:pPr>
            <w:r w:rsidRPr="00686A26">
              <w:rPr>
                <w:iCs/>
                <w:lang w:eastAsia="lt-LT"/>
              </w:rPr>
              <w:t xml:space="preserve">Plotis </w:t>
            </w:r>
            <w:r w:rsidR="008642B8">
              <w:rPr>
                <w:iCs/>
                <w:lang w:eastAsia="lt-LT"/>
              </w:rPr>
              <w:t>(</w:t>
            </w:r>
            <w:r w:rsidRPr="00686A26">
              <w:rPr>
                <w:iCs/>
                <w:lang w:eastAsia="lt-LT"/>
              </w:rPr>
              <w:t>turi būti ne daugiau kaip 1</w:t>
            </w:r>
            <w:r w:rsidR="00A53725">
              <w:rPr>
                <w:iCs/>
                <w:lang w:eastAsia="lt-LT"/>
              </w:rPr>
              <w:t>20</w:t>
            </w:r>
            <w:r w:rsidRPr="00686A26">
              <w:rPr>
                <w:iCs/>
                <w:lang w:eastAsia="lt-LT"/>
              </w:rPr>
              <w:t xml:space="preserve"> mm</w:t>
            </w:r>
            <w:r w:rsidR="008642B8">
              <w:rPr>
                <w:iCs/>
                <w:lang w:eastAsia="lt-LT"/>
              </w:rPr>
              <w:t>):</w:t>
            </w:r>
          </w:p>
        </w:tc>
        <w:tc>
          <w:tcPr>
            <w:tcW w:w="3396" w:type="dxa"/>
            <w:vAlign w:val="center"/>
          </w:tcPr>
          <w:p w14:paraId="7059DAAE" w14:textId="77777777" w:rsidR="008173E3" w:rsidRPr="00686A26" w:rsidRDefault="008173E3" w:rsidP="004F2E9F">
            <w:pPr>
              <w:spacing w:after="0" w:line="240" w:lineRule="auto"/>
              <w:jc w:val="center"/>
              <w:rPr>
                <w:iCs/>
                <w:lang w:eastAsia="lt-LT"/>
              </w:rPr>
            </w:pPr>
          </w:p>
        </w:tc>
      </w:tr>
      <w:tr w:rsidR="008173E3" w:rsidRPr="00686A26" w14:paraId="13BB0479" w14:textId="77777777" w:rsidTr="00384C03">
        <w:trPr>
          <w:trHeight w:val="454"/>
        </w:trPr>
        <w:tc>
          <w:tcPr>
            <w:tcW w:w="636" w:type="dxa"/>
            <w:vAlign w:val="center"/>
          </w:tcPr>
          <w:p w14:paraId="02984185" w14:textId="529EEE5C" w:rsidR="008173E3" w:rsidRPr="00686A26" w:rsidRDefault="00361D9F" w:rsidP="004F2E9F">
            <w:pPr>
              <w:spacing w:after="0" w:line="240" w:lineRule="auto"/>
              <w:jc w:val="center"/>
              <w:rPr>
                <w:iCs/>
                <w:lang w:eastAsia="lt-LT"/>
              </w:rPr>
            </w:pPr>
            <w:r w:rsidRPr="00686A26">
              <w:rPr>
                <w:iCs/>
                <w:lang w:eastAsia="lt-LT"/>
              </w:rPr>
              <w:t>13.3</w:t>
            </w:r>
          </w:p>
        </w:tc>
        <w:tc>
          <w:tcPr>
            <w:tcW w:w="5454" w:type="dxa"/>
            <w:vAlign w:val="center"/>
          </w:tcPr>
          <w:p w14:paraId="7365F5E1" w14:textId="15C97702" w:rsidR="008173E3" w:rsidRPr="00686A26" w:rsidRDefault="008173E3" w:rsidP="004F2E9F">
            <w:pPr>
              <w:spacing w:after="0" w:line="240" w:lineRule="auto"/>
              <w:rPr>
                <w:iCs/>
                <w:lang w:eastAsia="lt-LT"/>
              </w:rPr>
            </w:pPr>
            <w:r w:rsidRPr="00686A26">
              <w:rPr>
                <w:iCs/>
                <w:lang w:eastAsia="lt-LT"/>
              </w:rPr>
              <w:t xml:space="preserve">Aukštis </w:t>
            </w:r>
            <w:r w:rsidR="008642B8">
              <w:rPr>
                <w:iCs/>
                <w:lang w:eastAsia="lt-LT"/>
              </w:rPr>
              <w:t>(</w:t>
            </w:r>
            <w:r w:rsidRPr="00686A26">
              <w:rPr>
                <w:iCs/>
                <w:lang w:eastAsia="lt-LT"/>
              </w:rPr>
              <w:t xml:space="preserve">turi būti ne daugiau kaip </w:t>
            </w:r>
            <w:r w:rsidR="00A53725">
              <w:rPr>
                <w:iCs/>
                <w:lang w:eastAsia="lt-LT"/>
              </w:rPr>
              <w:t>70</w:t>
            </w:r>
            <w:r w:rsidRPr="00686A26">
              <w:rPr>
                <w:iCs/>
                <w:lang w:eastAsia="lt-LT"/>
              </w:rPr>
              <w:t xml:space="preserve"> mm</w:t>
            </w:r>
            <w:r w:rsidR="000920C5">
              <w:rPr>
                <w:iCs/>
                <w:lang w:eastAsia="lt-LT"/>
              </w:rPr>
              <w:t>):</w:t>
            </w:r>
          </w:p>
        </w:tc>
        <w:tc>
          <w:tcPr>
            <w:tcW w:w="3396" w:type="dxa"/>
            <w:vAlign w:val="center"/>
          </w:tcPr>
          <w:p w14:paraId="2996A815" w14:textId="77777777" w:rsidR="008173E3" w:rsidRPr="00686A26" w:rsidRDefault="008173E3" w:rsidP="004F2E9F">
            <w:pPr>
              <w:spacing w:after="0" w:line="240" w:lineRule="auto"/>
              <w:jc w:val="center"/>
              <w:rPr>
                <w:iCs/>
                <w:lang w:eastAsia="lt-LT"/>
              </w:rPr>
            </w:pPr>
          </w:p>
        </w:tc>
      </w:tr>
      <w:tr w:rsidR="008173E3" w:rsidRPr="00686A26" w14:paraId="1AA598D6" w14:textId="77777777" w:rsidTr="00384C03">
        <w:trPr>
          <w:trHeight w:val="454"/>
        </w:trPr>
        <w:tc>
          <w:tcPr>
            <w:tcW w:w="636" w:type="dxa"/>
            <w:vAlign w:val="center"/>
          </w:tcPr>
          <w:p w14:paraId="177AFB57" w14:textId="21315ADF" w:rsidR="008173E3" w:rsidRPr="00686A26" w:rsidRDefault="00361D9F" w:rsidP="004F2E9F">
            <w:pPr>
              <w:spacing w:after="0" w:line="240" w:lineRule="auto"/>
              <w:jc w:val="center"/>
              <w:rPr>
                <w:iCs/>
                <w:lang w:eastAsia="lt-LT"/>
              </w:rPr>
            </w:pPr>
            <w:r w:rsidRPr="00686A26">
              <w:rPr>
                <w:iCs/>
                <w:lang w:eastAsia="lt-LT"/>
              </w:rPr>
              <w:t>13.4</w:t>
            </w:r>
          </w:p>
        </w:tc>
        <w:tc>
          <w:tcPr>
            <w:tcW w:w="5454" w:type="dxa"/>
            <w:vAlign w:val="center"/>
          </w:tcPr>
          <w:p w14:paraId="08A75D71" w14:textId="3B9F3165" w:rsidR="008173E3" w:rsidRPr="00686A26" w:rsidRDefault="008173E3" w:rsidP="004F2E9F">
            <w:pPr>
              <w:spacing w:after="0" w:line="240" w:lineRule="auto"/>
              <w:rPr>
                <w:iCs/>
                <w:lang w:eastAsia="lt-LT"/>
              </w:rPr>
            </w:pPr>
            <w:r w:rsidRPr="00686A26">
              <w:rPr>
                <w:iCs/>
                <w:lang w:eastAsia="lt-LT"/>
              </w:rPr>
              <w:t xml:space="preserve">Svoris </w:t>
            </w:r>
            <w:r w:rsidR="000920C5">
              <w:rPr>
                <w:iCs/>
                <w:lang w:eastAsia="lt-LT"/>
              </w:rPr>
              <w:t>(</w:t>
            </w:r>
            <w:r w:rsidRPr="00686A26">
              <w:rPr>
                <w:iCs/>
                <w:lang w:eastAsia="lt-LT"/>
              </w:rPr>
              <w:t xml:space="preserve">turi būti ne didesnis nei </w:t>
            </w:r>
            <w:r w:rsidR="00A53725">
              <w:rPr>
                <w:iCs/>
                <w:lang w:eastAsia="lt-LT"/>
              </w:rPr>
              <w:t>70</w:t>
            </w:r>
            <w:r w:rsidRPr="00686A26">
              <w:rPr>
                <w:iCs/>
                <w:lang w:eastAsia="lt-LT"/>
              </w:rPr>
              <w:t>0 g</w:t>
            </w:r>
            <w:r w:rsidR="000920C5">
              <w:rPr>
                <w:iCs/>
                <w:lang w:eastAsia="lt-LT"/>
              </w:rPr>
              <w:t>):</w:t>
            </w:r>
          </w:p>
        </w:tc>
        <w:tc>
          <w:tcPr>
            <w:tcW w:w="3396" w:type="dxa"/>
            <w:vAlign w:val="center"/>
          </w:tcPr>
          <w:p w14:paraId="17B87678" w14:textId="77777777" w:rsidR="008173E3" w:rsidRPr="00686A26" w:rsidRDefault="008173E3" w:rsidP="004F2E9F">
            <w:pPr>
              <w:spacing w:after="0" w:line="240" w:lineRule="auto"/>
              <w:jc w:val="center"/>
              <w:rPr>
                <w:iCs/>
                <w:lang w:eastAsia="lt-LT"/>
              </w:rPr>
            </w:pPr>
          </w:p>
        </w:tc>
      </w:tr>
      <w:tr w:rsidR="008173E3" w:rsidRPr="00686A26" w14:paraId="55423CC9" w14:textId="77777777" w:rsidTr="00384C03">
        <w:trPr>
          <w:trHeight w:val="454"/>
        </w:trPr>
        <w:tc>
          <w:tcPr>
            <w:tcW w:w="636" w:type="dxa"/>
            <w:vAlign w:val="center"/>
          </w:tcPr>
          <w:p w14:paraId="7CED7242" w14:textId="5EBAB1B7" w:rsidR="008173E3" w:rsidRPr="00686A26" w:rsidRDefault="00361D9F" w:rsidP="004F2E9F">
            <w:pPr>
              <w:spacing w:after="0" w:line="240" w:lineRule="auto"/>
              <w:jc w:val="center"/>
              <w:rPr>
                <w:iCs/>
                <w:lang w:eastAsia="lt-LT"/>
              </w:rPr>
            </w:pPr>
            <w:r w:rsidRPr="00686A26">
              <w:rPr>
                <w:iCs/>
                <w:lang w:eastAsia="lt-LT"/>
              </w:rPr>
              <w:t>14</w:t>
            </w:r>
          </w:p>
        </w:tc>
        <w:tc>
          <w:tcPr>
            <w:tcW w:w="5454" w:type="dxa"/>
            <w:vAlign w:val="center"/>
          </w:tcPr>
          <w:p w14:paraId="5DE508E8" w14:textId="1FC34E71" w:rsidR="008173E3" w:rsidRPr="00686A26" w:rsidRDefault="008173E3" w:rsidP="004F2E9F">
            <w:pPr>
              <w:spacing w:after="0" w:line="240" w:lineRule="auto"/>
              <w:rPr>
                <w:iCs/>
                <w:lang w:eastAsia="lt-LT"/>
              </w:rPr>
            </w:pPr>
            <w:r w:rsidRPr="00686A26">
              <w:rPr>
                <w:iCs/>
                <w:lang w:eastAsia="lt-LT"/>
              </w:rPr>
              <w:t xml:space="preserve">Spalva </w:t>
            </w:r>
            <w:r w:rsidR="000920C5">
              <w:rPr>
                <w:iCs/>
                <w:lang w:eastAsia="lt-LT"/>
              </w:rPr>
              <w:t xml:space="preserve">(turi būti </w:t>
            </w:r>
            <w:r w:rsidRPr="00686A26">
              <w:rPr>
                <w:iCs/>
                <w:lang w:eastAsia="lt-LT"/>
              </w:rPr>
              <w:t>juoda</w:t>
            </w:r>
            <w:r w:rsidR="000920C5">
              <w:rPr>
                <w:iCs/>
                <w:lang w:eastAsia="lt-LT"/>
              </w:rPr>
              <w:t>):</w:t>
            </w:r>
          </w:p>
        </w:tc>
        <w:tc>
          <w:tcPr>
            <w:tcW w:w="3396" w:type="dxa"/>
            <w:vAlign w:val="center"/>
          </w:tcPr>
          <w:p w14:paraId="36938AD7" w14:textId="77777777" w:rsidR="008173E3" w:rsidRPr="00686A26" w:rsidRDefault="008173E3" w:rsidP="004F2E9F">
            <w:pPr>
              <w:spacing w:after="0" w:line="240" w:lineRule="auto"/>
              <w:jc w:val="center"/>
              <w:rPr>
                <w:iCs/>
                <w:lang w:eastAsia="lt-LT"/>
              </w:rPr>
            </w:pPr>
          </w:p>
        </w:tc>
      </w:tr>
      <w:tr w:rsidR="008173E3" w:rsidRPr="00686A26" w14:paraId="66B04740" w14:textId="77777777" w:rsidTr="00384C03">
        <w:trPr>
          <w:trHeight w:val="454"/>
        </w:trPr>
        <w:tc>
          <w:tcPr>
            <w:tcW w:w="636" w:type="dxa"/>
            <w:vAlign w:val="center"/>
          </w:tcPr>
          <w:p w14:paraId="08CF3B1A" w14:textId="76FEB72E" w:rsidR="008173E3" w:rsidRPr="00686A26" w:rsidRDefault="004F2E9F" w:rsidP="004F2E9F">
            <w:pPr>
              <w:spacing w:after="0" w:line="240" w:lineRule="auto"/>
              <w:jc w:val="center"/>
              <w:rPr>
                <w:iCs/>
                <w:lang w:eastAsia="lt-LT"/>
              </w:rPr>
            </w:pPr>
            <w:r w:rsidRPr="00686A26">
              <w:rPr>
                <w:iCs/>
                <w:lang w:eastAsia="lt-LT"/>
              </w:rPr>
              <w:t>15</w:t>
            </w:r>
          </w:p>
        </w:tc>
        <w:tc>
          <w:tcPr>
            <w:tcW w:w="5454" w:type="dxa"/>
            <w:vAlign w:val="center"/>
          </w:tcPr>
          <w:p w14:paraId="6922CD53" w14:textId="58BA9411" w:rsidR="008173E3" w:rsidRPr="00686A26" w:rsidRDefault="008173E3" w:rsidP="004F2E9F">
            <w:pPr>
              <w:spacing w:after="0" w:line="240" w:lineRule="auto"/>
              <w:rPr>
                <w:iCs/>
                <w:lang w:eastAsia="lt-LT"/>
              </w:rPr>
            </w:pPr>
            <w:r w:rsidRPr="00686A26">
              <w:rPr>
                <w:iCs/>
                <w:lang w:eastAsia="lt-LT"/>
              </w:rPr>
              <w:t>Žiūronų komplektacija:</w:t>
            </w:r>
          </w:p>
        </w:tc>
        <w:tc>
          <w:tcPr>
            <w:tcW w:w="3396" w:type="dxa"/>
            <w:vAlign w:val="center"/>
          </w:tcPr>
          <w:p w14:paraId="772BCEFA" w14:textId="77777777" w:rsidR="008173E3" w:rsidRPr="00686A26" w:rsidRDefault="008173E3" w:rsidP="004F2E9F">
            <w:pPr>
              <w:spacing w:after="0" w:line="240" w:lineRule="auto"/>
              <w:jc w:val="center"/>
              <w:rPr>
                <w:iCs/>
                <w:lang w:eastAsia="lt-LT"/>
              </w:rPr>
            </w:pPr>
          </w:p>
        </w:tc>
      </w:tr>
      <w:tr w:rsidR="008173E3" w:rsidRPr="00686A26" w14:paraId="365620E3" w14:textId="77777777" w:rsidTr="00384C03">
        <w:trPr>
          <w:trHeight w:val="454"/>
        </w:trPr>
        <w:tc>
          <w:tcPr>
            <w:tcW w:w="636" w:type="dxa"/>
            <w:vAlign w:val="center"/>
          </w:tcPr>
          <w:p w14:paraId="351D0818" w14:textId="5118AB5F" w:rsidR="008173E3" w:rsidRPr="00686A26" w:rsidRDefault="004F2E9F" w:rsidP="004F2E9F">
            <w:pPr>
              <w:spacing w:after="0" w:line="240" w:lineRule="auto"/>
              <w:jc w:val="center"/>
              <w:rPr>
                <w:iCs/>
                <w:lang w:eastAsia="lt-LT"/>
              </w:rPr>
            </w:pPr>
            <w:r w:rsidRPr="00686A26">
              <w:rPr>
                <w:iCs/>
                <w:lang w:eastAsia="lt-LT"/>
              </w:rPr>
              <w:t>15.1</w:t>
            </w:r>
          </w:p>
        </w:tc>
        <w:tc>
          <w:tcPr>
            <w:tcW w:w="5454" w:type="dxa"/>
            <w:vAlign w:val="center"/>
          </w:tcPr>
          <w:p w14:paraId="13AA5AF6" w14:textId="1C4F9BE9" w:rsidR="008173E3" w:rsidRPr="00686A26" w:rsidRDefault="008173E3" w:rsidP="004F2E9F">
            <w:pPr>
              <w:spacing w:after="0" w:line="240" w:lineRule="auto"/>
              <w:rPr>
                <w:iCs/>
                <w:lang w:eastAsia="lt-LT"/>
              </w:rPr>
            </w:pPr>
            <w:r w:rsidRPr="00686A26">
              <w:rPr>
                <w:iCs/>
                <w:lang w:eastAsia="lt-LT"/>
              </w:rPr>
              <w:t>Žiūronai</w:t>
            </w:r>
          </w:p>
        </w:tc>
        <w:tc>
          <w:tcPr>
            <w:tcW w:w="3396" w:type="dxa"/>
            <w:vAlign w:val="center"/>
          </w:tcPr>
          <w:p w14:paraId="09705AC0" w14:textId="77777777" w:rsidR="008173E3" w:rsidRPr="00686A26" w:rsidRDefault="008173E3" w:rsidP="004F2E9F">
            <w:pPr>
              <w:spacing w:after="0" w:line="240" w:lineRule="auto"/>
              <w:jc w:val="center"/>
              <w:rPr>
                <w:iCs/>
                <w:lang w:eastAsia="lt-LT"/>
              </w:rPr>
            </w:pPr>
          </w:p>
        </w:tc>
      </w:tr>
      <w:tr w:rsidR="008173E3" w:rsidRPr="00686A26" w14:paraId="494C27C0" w14:textId="77777777" w:rsidTr="00384C03">
        <w:trPr>
          <w:trHeight w:val="454"/>
        </w:trPr>
        <w:tc>
          <w:tcPr>
            <w:tcW w:w="636" w:type="dxa"/>
            <w:vAlign w:val="center"/>
          </w:tcPr>
          <w:p w14:paraId="0DE83AD9" w14:textId="48C14F35" w:rsidR="008173E3" w:rsidRPr="00686A26" w:rsidRDefault="004F2E9F" w:rsidP="004F2E9F">
            <w:pPr>
              <w:spacing w:after="0" w:line="240" w:lineRule="auto"/>
              <w:jc w:val="center"/>
              <w:rPr>
                <w:iCs/>
                <w:lang w:eastAsia="lt-LT"/>
              </w:rPr>
            </w:pPr>
            <w:r w:rsidRPr="00686A26">
              <w:rPr>
                <w:iCs/>
                <w:lang w:eastAsia="lt-LT"/>
              </w:rPr>
              <w:t>15.2</w:t>
            </w:r>
          </w:p>
        </w:tc>
        <w:tc>
          <w:tcPr>
            <w:tcW w:w="5454" w:type="dxa"/>
            <w:vAlign w:val="center"/>
          </w:tcPr>
          <w:p w14:paraId="21387397" w14:textId="00DBDE35" w:rsidR="008173E3" w:rsidRPr="00686A26" w:rsidRDefault="008173E3" w:rsidP="004F2E9F">
            <w:pPr>
              <w:spacing w:after="0" w:line="240" w:lineRule="auto"/>
              <w:rPr>
                <w:iCs/>
                <w:lang w:eastAsia="lt-LT"/>
              </w:rPr>
            </w:pPr>
            <w:r w:rsidRPr="00686A26">
              <w:rPr>
                <w:iCs/>
                <w:lang w:eastAsia="lt-LT"/>
              </w:rPr>
              <w:t>Dirželis ant kaklo</w:t>
            </w:r>
          </w:p>
        </w:tc>
        <w:tc>
          <w:tcPr>
            <w:tcW w:w="3396" w:type="dxa"/>
            <w:vAlign w:val="center"/>
          </w:tcPr>
          <w:p w14:paraId="0DB73A81" w14:textId="77777777" w:rsidR="008173E3" w:rsidRPr="00686A26" w:rsidRDefault="008173E3" w:rsidP="004F2E9F">
            <w:pPr>
              <w:spacing w:after="0" w:line="240" w:lineRule="auto"/>
              <w:jc w:val="center"/>
              <w:rPr>
                <w:iCs/>
                <w:lang w:eastAsia="lt-LT"/>
              </w:rPr>
            </w:pPr>
          </w:p>
        </w:tc>
      </w:tr>
      <w:tr w:rsidR="008173E3" w:rsidRPr="00686A26" w14:paraId="514ECB98" w14:textId="77777777" w:rsidTr="00384C03">
        <w:trPr>
          <w:trHeight w:val="454"/>
        </w:trPr>
        <w:tc>
          <w:tcPr>
            <w:tcW w:w="636" w:type="dxa"/>
            <w:vAlign w:val="center"/>
          </w:tcPr>
          <w:p w14:paraId="4FF0B251" w14:textId="6CEC9DD4" w:rsidR="008173E3" w:rsidRPr="00686A26" w:rsidRDefault="004F2E9F" w:rsidP="004F2E9F">
            <w:pPr>
              <w:spacing w:after="0" w:line="240" w:lineRule="auto"/>
              <w:jc w:val="center"/>
              <w:rPr>
                <w:iCs/>
                <w:lang w:eastAsia="lt-LT"/>
              </w:rPr>
            </w:pPr>
            <w:r w:rsidRPr="00686A26">
              <w:rPr>
                <w:iCs/>
                <w:lang w:eastAsia="lt-LT"/>
              </w:rPr>
              <w:t>15.3</w:t>
            </w:r>
          </w:p>
        </w:tc>
        <w:tc>
          <w:tcPr>
            <w:tcW w:w="5454" w:type="dxa"/>
            <w:vAlign w:val="center"/>
          </w:tcPr>
          <w:p w14:paraId="099DD622" w14:textId="38C09A6A" w:rsidR="008173E3" w:rsidRPr="00686A26" w:rsidRDefault="008173E3" w:rsidP="004F2E9F">
            <w:pPr>
              <w:spacing w:after="0" w:line="240" w:lineRule="auto"/>
              <w:rPr>
                <w:iCs/>
                <w:lang w:eastAsia="lt-LT"/>
              </w:rPr>
            </w:pPr>
            <w:r w:rsidRPr="00686A26">
              <w:rPr>
                <w:iCs/>
                <w:lang w:eastAsia="lt-LT"/>
              </w:rPr>
              <w:t>Okuliaro ir objektyvo apsauginiai dangteliai</w:t>
            </w:r>
          </w:p>
        </w:tc>
        <w:tc>
          <w:tcPr>
            <w:tcW w:w="3396" w:type="dxa"/>
            <w:vAlign w:val="center"/>
          </w:tcPr>
          <w:p w14:paraId="072C809D" w14:textId="77777777" w:rsidR="008173E3" w:rsidRPr="00686A26" w:rsidRDefault="008173E3" w:rsidP="004F2E9F">
            <w:pPr>
              <w:spacing w:after="0" w:line="240" w:lineRule="auto"/>
              <w:jc w:val="center"/>
              <w:rPr>
                <w:iCs/>
                <w:lang w:eastAsia="lt-LT"/>
              </w:rPr>
            </w:pPr>
          </w:p>
        </w:tc>
      </w:tr>
      <w:tr w:rsidR="008173E3" w:rsidRPr="00686A26" w14:paraId="3C5DA664" w14:textId="77777777" w:rsidTr="00384C03">
        <w:trPr>
          <w:trHeight w:val="454"/>
        </w:trPr>
        <w:tc>
          <w:tcPr>
            <w:tcW w:w="636" w:type="dxa"/>
            <w:vAlign w:val="center"/>
          </w:tcPr>
          <w:p w14:paraId="68E50AFD" w14:textId="2AF8255D" w:rsidR="008173E3" w:rsidRPr="00686A26" w:rsidRDefault="004F2E9F" w:rsidP="004F2E9F">
            <w:pPr>
              <w:spacing w:after="0" w:line="240" w:lineRule="auto"/>
              <w:jc w:val="center"/>
              <w:rPr>
                <w:iCs/>
                <w:lang w:eastAsia="lt-LT"/>
              </w:rPr>
            </w:pPr>
            <w:r w:rsidRPr="00686A26">
              <w:rPr>
                <w:iCs/>
                <w:lang w:eastAsia="lt-LT"/>
              </w:rPr>
              <w:t>15.4</w:t>
            </w:r>
          </w:p>
        </w:tc>
        <w:tc>
          <w:tcPr>
            <w:tcW w:w="5454" w:type="dxa"/>
            <w:vAlign w:val="center"/>
          </w:tcPr>
          <w:p w14:paraId="56E567C6" w14:textId="7C3DC615" w:rsidR="008173E3" w:rsidRPr="00686A26" w:rsidRDefault="008173E3" w:rsidP="004F2E9F">
            <w:pPr>
              <w:spacing w:after="0" w:line="240" w:lineRule="auto"/>
              <w:rPr>
                <w:iCs/>
                <w:lang w:eastAsia="lt-LT"/>
              </w:rPr>
            </w:pPr>
            <w:r w:rsidRPr="00686A26">
              <w:rPr>
                <w:iCs/>
                <w:lang w:eastAsia="lt-LT"/>
              </w:rPr>
              <w:t>Žiūronų dėklas</w:t>
            </w:r>
          </w:p>
        </w:tc>
        <w:tc>
          <w:tcPr>
            <w:tcW w:w="3396" w:type="dxa"/>
            <w:vAlign w:val="center"/>
          </w:tcPr>
          <w:p w14:paraId="39CB03CD" w14:textId="77777777" w:rsidR="008173E3" w:rsidRPr="00686A26" w:rsidRDefault="008173E3" w:rsidP="004F2E9F">
            <w:pPr>
              <w:spacing w:after="0" w:line="240" w:lineRule="auto"/>
              <w:jc w:val="center"/>
              <w:rPr>
                <w:iCs/>
                <w:lang w:eastAsia="lt-LT"/>
              </w:rPr>
            </w:pPr>
          </w:p>
        </w:tc>
      </w:tr>
      <w:tr w:rsidR="008173E3" w:rsidRPr="00686A26" w14:paraId="7C97D267" w14:textId="77777777" w:rsidTr="00384C03">
        <w:trPr>
          <w:trHeight w:val="454"/>
        </w:trPr>
        <w:tc>
          <w:tcPr>
            <w:tcW w:w="636" w:type="dxa"/>
            <w:vAlign w:val="center"/>
          </w:tcPr>
          <w:p w14:paraId="409D3D54" w14:textId="0238C385" w:rsidR="008173E3" w:rsidRPr="00686A26" w:rsidRDefault="008642B8" w:rsidP="004F2E9F">
            <w:pPr>
              <w:spacing w:after="0" w:line="240" w:lineRule="auto"/>
              <w:jc w:val="center"/>
              <w:rPr>
                <w:iCs/>
                <w:lang w:eastAsia="lt-LT"/>
              </w:rPr>
            </w:pPr>
            <w:r>
              <w:rPr>
                <w:iCs/>
                <w:lang w:eastAsia="lt-LT"/>
              </w:rPr>
              <w:t>16.</w:t>
            </w:r>
          </w:p>
        </w:tc>
        <w:tc>
          <w:tcPr>
            <w:tcW w:w="5454" w:type="dxa"/>
            <w:vAlign w:val="center"/>
          </w:tcPr>
          <w:p w14:paraId="6FC518C7" w14:textId="267B78B1" w:rsidR="008173E3" w:rsidRPr="00686A26" w:rsidRDefault="003C5D2B" w:rsidP="004F2E9F">
            <w:pPr>
              <w:spacing w:after="0" w:line="240" w:lineRule="auto"/>
              <w:rPr>
                <w:iCs/>
                <w:lang w:eastAsia="lt-LT"/>
              </w:rPr>
            </w:pPr>
            <w:r>
              <w:rPr>
                <w:iCs/>
                <w:lang w:eastAsia="lt-LT"/>
              </w:rPr>
              <w:t>Eksploatacijos trukmė, metais, ciklų skaičius, kartais:</w:t>
            </w:r>
            <w:r w:rsidR="00CA57B6">
              <w:rPr>
                <w:iCs/>
                <w:lang w:eastAsia="lt-LT"/>
              </w:rPr>
              <w:t>*</w:t>
            </w:r>
          </w:p>
        </w:tc>
        <w:tc>
          <w:tcPr>
            <w:tcW w:w="3396" w:type="dxa"/>
            <w:vAlign w:val="center"/>
          </w:tcPr>
          <w:p w14:paraId="77546AF3" w14:textId="77777777" w:rsidR="008173E3" w:rsidRPr="00686A26" w:rsidRDefault="008173E3" w:rsidP="004F2E9F">
            <w:pPr>
              <w:spacing w:after="0" w:line="240" w:lineRule="auto"/>
              <w:jc w:val="center"/>
              <w:rPr>
                <w:iCs/>
                <w:lang w:eastAsia="lt-LT"/>
              </w:rPr>
            </w:pPr>
          </w:p>
        </w:tc>
      </w:tr>
      <w:tr w:rsidR="00F01341" w:rsidRPr="00686A26" w14:paraId="16B17694" w14:textId="77777777" w:rsidTr="00384C03">
        <w:trPr>
          <w:trHeight w:val="454"/>
        </w:trPr>
        <w:tc>
          <w:tcPr>
            <w:tcW w:w="636" w:type="dxa"/>
            <w:vAlign w:val="center"/>
          </w:tcPr>
          <w:p w14:paraId="3B09693D" w14:textId="07DB5C9C" w:rsidR="00F01341" w:rsidRPr="00686A26" w:rsidRDefault="008642B8" w:rsidP="00F01341">
            <w:pPr>
              <w:spacing w:after="0" w:line="240" w:lineRule="auto"/>
              <w:jc w:val="center"/>
              <w:rPr>
                <w:iCs/>
                <w:lang w:eastAsia="lt-LT"/>
              </w:rPr>
            </w:pPr>
            <w:r>
              <w:rPr>
                <w:iCs/>
                <w:lang w:eastAsia="lt-LT"/>
              </w:rPr>
              <w:t>17.</w:t>
            </w:r>
          </w:p>
        </w:tc>
        <w:tc>
          <w:tcPr>
            <w:tcW w:w="5454" w:type="dxa"/>
            <w:vAlign w:val="center"/>
          </w:tcPr>
          <w:p w14:paraId="731709E5" w14:textId="1C634DFC" w:rsidR="00F01341" w:rsidRPr="00686A26" w:rsidRDefault="003C5D2B" w:rsidP="00F01341">
            <w:pPr>
              <w:spacing w:after="0" w:line="240" w:lineRule="auto"/>
              <w:rPr>
                <w:iCs/>
                <w:lang w:eastAsia="lt-LT"/>
              </w:rPr>
            </w:pPr>
            <w:r>
              <w:rPr>
                <w:iCs/>
                <w:lang w:eastAsia="lt-LT"/>
              </w:rPr>
              <w:t>Garantija</w:t>
            </w:r>
            <w:r w:rsidR="008642B8">
              <w:rPr>
                <w:iCs/>
                <w:lang w:eastAsia="lt-LT"/>
              </w:rPr>
              <w:t>, mėn.</w:t>
            </w:r>
          </w:p>
        </w:tc>
        <w:tc>
          <w:tcPr>
            <w:tcW w:w="3396" w:type="dxa"/>
            <w:vAlign w:val="center"/>
          </w:tcPr>
          <w:p w14:paraId="55E393FF" w14:textId="77777777" w:rsidR="00F01341" w:rsidRPr="00686A26" w:rsidRDefault="00F01341" w:rsidP="00F01341">
            <w:pPr>
              <w:spacing w:after="0" w:line="240" w:lineRule="auto"/>
              <w:jc w:val="center"/>
              <w:rPr>
                <w:iCs/>
                <w:lang w:eastAsia="lt-LT"/>
              </w:rPr>
            </w:pPr>
          </w:p>
        </w:tc>
      </w:tr>
    </w:tbl>
    <w:p w14:paraId="36063767" w14:textId="7AEA5BE3" w:rsidR="007F2A8C" w:rsidRDefault="00CA57B6" w:rsidP="00CA57B6">
      <w:pPr>
        <w:spacing w:after="0" w:line="240" w:lineRule="auto"/>
        <w:ind w:left="142"/>
        <w:jc w:val="both"/>
        <w:rPr>
          <w:rFonts w:asciiTheme="minorHAnsi" w:hAnsiTheme="minorHAnsi" w:cstheme="minorHAnsi"/>
          <w:lang w:eastAsia="lt-LT"/>
        </w:rPr>
      </w:pPr>
      <w:r>
        <w:rPr>
          <w:rFonts w:asciiTheme="minorHAnsi" w:hAnsiTheme="minorHAnsi" w:cstheme="minorHAnsi"/>
          <w:lang w:eastAsia="lt-LT"/>
        </w:rPr>
        <w:t>* jai gamintojas nenurod</w:t>
      </w:r>
      <w:r w:rsidR="007A43C2">
        <w:rPr>
          <w:rFonts w:asciiTheme="minorHAnsi" w:hAnsiTheme="minorHAnsi" w:cstheme="minorHAnsi"/>
          <w:lang w:eastAsia="lt-LT"/>
        </w:rPr>
        <w:t>o</w:t>
      </w:r>
      <w:r>
        <w:rPr>
          <w:rFonts w:asciiTheme="minorHAnsi" w:hAnsiTheme="minorHAnsi" w:cstheme="minorHAnsi"/>
          <w:lang w:eastAsia="lt-LT"/>
        </w:rPr>
        <w:t xml:space="preserve"> maksimalios naudoti tinkamumo trukmės arba pirkimo objekto naudojimas nėra cikliškas,  galima nurodyti „NERIBO</w:t>
      </w:r>
      <w:r w:rsidR="007A43C2">
        <w:rPr>
          <w:rFonts w:asciiTheme="minorHAnsi" w:hAnsiTheme="minorHAnsi" w:cstheme="minorHAnsi"/>
          <w:lang w:eastAsia="lt-LT"/>
        </w:rPr>
        <w:t>TAI</w:t>
      </w:r>
      <w:r>
        <w:rPr>
          <w:rFonts w:asciiTheme="minorHAnsi" w:hAnsiTheme="minorHAnsi" w:cstheme="minorHAnsi"/>
          <w:lang w:eastAsia="lt-LT"/>
        </w:rPr>
        <w:t>“</w:t>
      </w:r>
      <w:r w:rsidR="00555C52">
        <w:rPr>
          <w:rFonts w:asciiTheme="minorHAnsi" w:hAnsiTheme="minorHAnsi" w:cstheme="minorHAnsi"/>
          <w:lang w:eastAsia="lt-LT"/>
        </w:rPr>
        <w:t>.</w:t>
      </w:r>
    </w:p>
    <w:p w14:paraId="60E6C598" w14:textId="77777777" w:rsidR="00555C52" w:rsidRPr="007F2A8C" w:rsidRDefault="00555C52" w:rsidP="00CA57B6">
      <w:pPr>
        <w:spacing w:after="0" w:line="240" w:lineRule="auto"/>
        <w:ind w:left="142"/>
        <w:jc w:val="both"/>
        <w:rPr>
          <w:rFonts w:asciiTheme="minorHAnsi" w:hAnsiTheme="minorHAnsi" w:cstheme="minorHAnsi"/>
          <w:lang w:eastAsia="lt-LT"/>
        </w:rPr>
      </w:pPr>
    </w:p>
    <w:p w14:paraId="6010742B" w14:textId="553113DA" w:rsidR="002F1BA8" w:rsidRPr="00FD5E67" w:rsidRDefault="002F1BA8" w:rsidP="002F1BA8">
      <w:pPr>
        <w:pStyle w:val="skyrius"/>
        <w:rPr>
          <w:highlight w:val="yellow"/>
        </w:rPr>
      </w:pPr>
      <w:r>
        <w:t>5</w:t>
      </w:r>
      <w:r w:rsidRPr="00FD5E67">
        <w:t xml:space="preserve">. </w:t>
      </w:r>
      <w:r w:rsidR="00A853A6">
        <w:t>ŽALIŲJŲ PIRKIMŲ</w:t>
      </w:r>
      <w:r>
        <w:t xml:space="preserve"> REIKALVIMAI</w:t>
      </w:r>
    </w:p>
    <w:p w14:paraId="72457DFE" w14:textId="7775E3F4" w:rsidR="002F1BA8" w:rsidRDefault="004C4BB8" w:rsidP="002F1BA8">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5</w:t>
      </w:r>
      <w:r w:rsidR="002F1BA8" w:rsidRPr="00D265FF">
        <w:rPr>
          <w:rFonts w:asciiTheme="minorHAnsi" w:eastAsia="Arial Unicode MS" w:hAnsiTheme="minorHAnsi" w:cstheme="minorHAnsi"/>
          <w:bCs/>
          <w:lang w:eastAsia="zh-CN"/>
        </w:rPr>
        <w:t xml:space="preserve">.1. </w:t>
      </w:r>
      <w:r w:rsidR="002F1BA8" w:rsidRPr="00D265FF">
        <w:rPr>
          <w:rFonts w:asciiTheme="minorHAnsi" w:eastAsia="Calibri" w:hAnsiTheme="minorHAnsi" w:cstheme="minorHAnsi"/>
        </w:rPr>
        <w:t>Teikdam</w:t>
      </w:r>
      <w:r w:rsidR="002F1BA8">
        <w:rPr>
          <w:rFonts w:asciiTheme="minorHAnsi" w:eastAsia="Calibri" w:hAnsiTheme="minorHAnsi" w:cstheme="minorHAnsi"/>
        </w:rPr>
        <w:t>as</w:t>
      </w:r>
      <w:r w:rsidR="002F1BA8" w:rsidRPr="00D265FF">
        <w:rPr>
          <w:rFonts w:asciiTheme="minorHAnsi" w:eastAsia="Calibri" w:hAnsiTheme="minorHAnsi" w:cstheme="minorHAnsi"/>
        </w:rPr>
        <w:t xml:space="preserve"> šį pasiūlymą, </w:t>
      </w:r>
      <w:r w:rsidR="002F1BA8">
        <w:rPr>
          <w:rFonts w:asciiTheme="minorHAnsi" w:eastAsia="Calibri" w:hAnsiTheme="minorHAnsi" w:cstheme="minorHAnsi"/>
        </w:rPr>
        <w:t>tiekėjas</w:t>
      </w:r>
      <w:r w:rsidR="002F1BA8" w:rsidRPr="00D265FF">
        <w:rPr>
          <w:rFonts w:asciiTheme="minorHAnsi" w:eastAsia="Calibri" w:hAnsiTheme="minorHAnsi" w:cstheme="minorHAnsi"/>
        </w:rPr>
        <w:t xml:space="preserve"> patvirtina</w:t>
      </w:r>
      <w:r w:rsidR="002F1BA8" w:rsidRPr="00D265FF">
        <w:rPr>
          <w:rFonts w:asciiTheme="minorHAnsi" w:hAnsiTheme="minorHAnsi" w:cstheme="minorHAnsi"/>
          <w:lang w:eastAsia="lt-LT"/>
        </w:rPr>
        <w:t xml:space="preserve">, kad </w:t>
      </w:r>
      <w:r w:rsidR="000878C3">
        <w:rPr>
          <w:rFonts w:asciiTheme="minorHAnsi" w:hAnsiTheme="minorHAnsi" w:cstheme="minorHAnsi"/>
          <w:lang w:eastAsia="lt-LT"/>
        </w:rPr>
        <w:t xml:space="preserve">pirkimo procedūrų metu ir sutarties </w:t>
      </w:r>
      <w:r w:rsidR="0073626B">
        <w:rPr>
          <w:rFonts w:asciiTheme="minorHAnsi" w:hAnsiTheme="minorHAnsi" w:cstheme="minorHAnsi"/>
          <w:lang w:eastAsia="lt-LT"/>
        </w:rPr>
        <w:t>vykdymo metu laikysis</w:t>
      </w:r>
      <w:r w:rsidR="002F1BA8" w:rsidRPr="00D265FF">
        <w:rPr>
          <w:rFonts w:asciiTheme="minorHAnsi" w:hAnsiTheme="minorHAnsi" w:cstheme="minorHAnsi"/>
          <w:lang w:eastAsia="lt-LT"/>
        </w:rPr>
        <w:t xml:space="preserve"> specialių pirkimo sąlygų </w:t>
      </w:r>
      <w:r>
        <w:rPr>
          <w:rFonts w:asciiTheme="minorHAnsi" w:hAnsiTheme="minorHAnsi" w:cstheme="minorHAnsi"/>
          <w:lang w:eastAsia="lt-LT"/>
        </w:rPr>
        <w:t>1.5</w:t>
      </w:r>
      <w:r w:rsidR="002F1BA8" w:rsidRPr="00D265FF">
        <w:rPr>
          <w:rFonts w:asciiTheme="minorHAnsi" w:hAnsiTheme="minorHAnsi" w:cstheme="minorHAnsi"/>
          <w:lang w:eastAsia="lt-LT"/>
        </w:rPr>
        <w:t xml:space="preserve"> nustatyt</w:t>
      </w:r>
      <w:r w:rsidR="0073626B">
        <w:rPr>
          <w:rFonts w:asciiTheme="minorHAnsi" w:hAnsiTheme="minorHAnsi" w:cstheme="minorHAnsi"/>
          <w:lang w:eastAsia="lt-LT"/>
        </w:rPr>
        <w:t>ų</w:t>
      </w:r>
      <w:r w:rsidR="002F1BA8" w:rsidRPr="00D265FF">
        <w:rPr>
          <w:rFonts w:asciiTheme="minorHAnsi" w:hAnsiTheme="minorHAnsi" w:cstheme="minorHAnsi"/>
          <w:lang w:eastAsia="lt-LT"/>
        </w:rPr>
        <w:t xml:space="preserve"> reikalavim</w:t>
      </w:r>
      <w:r w:rsidR="0073626B">
        <w:rPr>
          <w:rFonts w:asciiTheme="minorHAnsi" w:hAnsiTheme="minorHAnsi" w:cstheme="minorHAnsi"/>
          <w:lang w:eastAsia="lt-LT"/>
        </w:rPr>
        <w:t>ų</w:t>
      </w:r>
      <w:r w:rsidR="005300DD">
        <w:rPr>
          <w:rFonts w:asciiTheme="minorHAnsi" w:hAnsiTheme="minorHAnsi" w:cstheme="minorHAnsi"/>
          <w:lang w:eastAsia="lt-LT"/>
        </w:rPr>
        <w:t xml:space="preserve"> (toliau – </w:t>
      </w:r>
      <w:r w:rsidR="003C647E">
        <w:rPr>
          <w:rFonts w:asciiTheme="minorHAnsi" w:hAnsiTheme="minorHAnsi" w:cstheme="minorHAnsi"/>
          <w:lang w:eastAsia="lt-LT"/>
        </w:rPr>
        <w:t xml:space="preserve">žaliųjų pirkimų </w:t>
      </w:r>
      <w:r w:rsidR="005300DD">
        <w:rPr>
          <w:rFonts w:asciiTheme="minorHAnsi" w:hAnsiTheme="minorHAnsi" w:cstheme="minorHAnsi"/>
          <w:lang w:eastAsia="lt-LT"/>
        </w:rPr>
        <w:t>reikalavimai).</w:t>
      </w:r>
      <w:r>
        <w:rPr>
          <w:rFonts w:asciiTheme="minorHAnsi" w:hAnsiTheme="minorHAnsi" w:cstheme="minorHAnsi"/>
          <w:lang w:eastAsia="lt-LT"/>
        </w:rPr>
        <w:t xml:space="preserve"> </w:t>
      </w:r>
    </w:p>
    <w:p w14:paraId="415E0F66" w14:textId="77777777" w:rsidR="008C0C0C" w:rsidRDefault="008C0C0C" w:rsidP="000B0775">
      <w:pPr>
        <w:spacing w:after="0" w:line="240" w:lineRule="auto"/>
        <w:jc w:val="both"/>
        <w:rPr>
          <w:rFonts w:asciiTheme="minorHAnsi" w:hAnsiTheme="minorHAnsi" w:cstheme="minorHAnsi"/>
          <w:lang w:eastAsia="lt-LT"/>
        </w:rPr>
      </w:pPr>
    </w:p>
    <w:p w14:paraId="227B9EA6" w14:textId="01B53563" w:rsidR="00D9591C" w:rsidRPr="00D265FF" w:rsidRDefault="005300DD" w:rsidP="000B0775">
      <w:pPr>
        <w:pStyle w:val="skyrius"/>
      </w:pPr>
      <w:r>
        <w:t>6</w:t>
      </w:r>
      <w:r w:rsidR="00D9591C" w:rsidRPr="00D265FF">
        <w:t xml:space="preserve">. KARTU SU PASIŪLYMU PATEIKIAMI DOKUMENTAI/INFORMACIJA </w:t>
      </w:r>
    </w:p>
    <w:p w14:paraId="7B81FA3A" w14:textId="37012A06" w:rsidR="00D9591C" w:rsidRPr="00D265FF" w:rsidRDefault="005300DD" w:rsidP="00D9591C">
      <w:pPr>
        <w:spacing w:after="0" w:line="240" w:lineRule="auto"/>
        <w:rPr>
          <w:rFonts w:asciiTheme="minorHAnsi" w:hAnsiTheme="minorHAnsi" w:cstheme="minorHAnsi"/>
          <w:bCs/>
          <w:iCs/>
        </w:rPr>
      </w:pPr>
      <w:bookmarkStart w:id="5" w:name="_Hlk91155590"/>
      <w:r>
        <w:rPr>
          <w:rFonts w:asciiTheme="minorHAnsi" w:hAnsiTheme="minorHAnsi" w:cstheme="minorHAnsi"/>
          <w:bCs/>
          <w:iCs/>
        </w:rPr>
        <w:t>6</w:t>
      </w:r>
      <w:r w:rsidR="002621AC" w:rsidRPr="00D265FF">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D265FF"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D265FF" w:rsidRDefault="00D9591C" w:rsidP="009A650F">
            <w:pPr>
              <w:spacing w:after="0" w:line="240" w:lineRule="auto"/>
              <w:jc w:val="center"/>
              <w:rPr>
                <w:rFonts w:asciiTheme="minorHAnsi" w:hAnsiTheme="minorHAnsi" w:cstheme="minorHAnsi"/>
                <w:bCs/>
                <w:i/>
              </w:rPr>
            </w:pPr>
            <w:r w:rsidRPr="00D265FF">
              <w:rPr>
                <w:rFonts w:asciiTheme="minorHAnsi" w:hAnsiTheme="minorHAnsi" w:cstheme="minorHAnsi"/>
                <w:bCs/>
              </w:rPr>
              <w:t xml:space="preserve">Kartu su pasiūlymu pateikiami dokumentai/informacija </w:t>
            </w:r>
            <w:r w:rsidRPr="002574E2">
              <w:rPr>
                <w:rFonts w:asciiTheme="minorHAnsi" w:hAnsiTheme="minorHAnsi" w:cstheme="minorHAnsi"/>
                <w:bCs/>
                <w:sz w:val="21"/>
                <w:szCs w:val="21"/>
              </w:rPr>
              <w:t>(</w:t>
            </w:r>
            <w:r w:rsidRPr="002574E2">
              <w:rPr>
                <w:rFonts w:asciiTheme="minorHAnsi" w:hAnsiTheme="minorHAnsi" w:cstheme="minorHAnsi"/>
                <w:bCs/>
                <w:i/>
                <w:sz w:val="21"/>
                <w:szCs w:val="21"/>
              </w:rPr>
              <w:t>pateikto dokumento pavadinimas</w:t>
            </w:r>
            <w:r w:rsidRPr="00D265FF">
              <w:rPr>
                <w:rFonts w:asciiTheme="minorHAnsi" w:hAnsiTheme="minorHAnsi" w:cstheme="minorHAnsi"/>
                <w:bCs/>
                <w:i/>
              </w:rPr>
              <w:t>)</w:t>
            </w:r>
            <w:r w:rsidRPr="00D265FF">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 xml:space="preserve">Ar dokumentas/informacija yra konfidenciali </w:t>
            </w:r>
            <w:r w:rsidRPr="00D265FF">
              <w:rPr>
                <w:rFonts w:asciiTheme="minorHAnsi" w:hAnsiTheme="minorHAnsi" w:cstheme="minorHAnsi"/>
                <w:bCs/>
                <w:i/>
                <w:iCs/>
              </w:rPr>
              <w:t xml:space="preserve">(nurodyti TAIP arba Ne arba DALINAI </w:t>
            </w:r>
            <w:r w:rsidRPr="002574E2">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Argumentai, (pagrindimas) kodėl informacija yra konfidenciali</w:t>
            </w:r>
          </w:p>
        </w:tc>
      </w:tr>
      <w:tr w:rsidR="009F22CE" w:rsidRPr="00D265FF"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4</w:t>
            </w:r>
          </w:p>
        </w:tc>
      </w:tr>
      <w:tr w:rsidR="00D9591C" w:rsidRPr="00D265FF"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D265FF"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D265FF" w:rsidRDefault="00D9591C" w:rsidP="009A650F">
            <w:pPr>
              <w:spacing w:after="0" w:line="240" w:lineRule="auto"/>
              <w:rPr>
                <w:rFonts w:asciiTheme="minorHAnsi" w:hAnsiTheme="minorHAnsi" w:cstheme="minorHAnsi"/>
                <w:bCs/>
              </w:rPr>
            </w:pPr>
          </w:p>
        </w:tc>
      </w:tr>
    </w:tbl>
    <w:p w14:paraId="7469873D" w14:textId="77777777" w:rsidR="001B23A3" w:rsidRDefault="001B23A3" w:rsidP="00D9591C">
      <w:pPr>
        <w:spacing w:after="0" w:line="240" w:lineRule="auto"/>
        <w:jc w:val="both"/>
        <w:rPr>
          <w:rFonts w:asciiTheme="minorHAnsi" w:hAnsiTheme="minorHAnsi" w:cstheme="minorHAnsi"/>
          <w:b/>
          <w:iCs/>
        </w:rPr>
      </w:pPr>
    </w:p>
    <w:p w14:paraId="101FB10A" w14:textId="2B54EF35" w:rsidR="009F22CE" w:rsidRPr="00092B05" w:rsidRDefault="00D9591C" w:rsidP="00D9591C">
      <w:pPr>
        <w:spacing w:after="0" w:line="240" w:lineRule="auto"/>
        <w:jc w:val="both"/>
        <w:rPr>
          <w:rFonts w:asciiTheme="minorHAnsi" w:hAnsiTheme="minorHAnsi" w:cstheme="minorHAnsi"/>
          <w:iCs/>
        </w:rPr>
      </w:pPr>
      <w:r w:rsidRPr="00092B05">
        <w:rPr>
          <w:rFonts w:asciiTheme="minorHAnsi" w:hAnsiTheme="minorHAnsi" w:cstheme="minorHAnsi"/>
          <w:b/>
          <w:iCs/>
        </w:rPr>
        <w:t>Pastab</w:t>
      </w:r>
      <w:r w:rsidR="003656DF" w:rsidRPr="00092B05">
        <w:rPr>
          <w:rFonts w:asciiTheme="minorHAnsi" w:hAnsiTheme="minorHAnsi" w:cstheme="minorHAnsi"/>
          <w:b/>
          <w:iCs/>
        </w:rPr>
        <w:t>os</w:t>
      </w:r>
      <w:r w:rsidRPr="00092B05">
        <w:rPr>
          <w:rFonts w:asciiTheme="minorHAnsi" w:hAnsiTheme="minorHAnsi" w:cstheme="minorHAnsi"/>
          <w:b/>
          <w:iCs/>
        </w:rPr>
        <w:t>:</w:t>
      </w:r>
      <w:r w:rsidRPr="00092B05">
        <w:rPr>
          <w:rFonts w:asciiTheme="minorHAnsi" w:hAnsiTheme="minorHAnsi" w:cstheme="minorHAnsi"/>
          <w:iCs/>
        </w:rPr>
        <w:t xml:space="preserve"> </w:t>
      </w:r>
    </w:p>
    <w:p w14:paraId="26C79A73" w14:textId="44C807C4" w:rsidR="00D9591C" w:rsidRPr="002574E2"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2574E2">
        <w:rPr>
          <w:rFonts w:asciiTheme="minorHAnsi" w:hAnsiTheme="minorHAnsi" w:cstheme="minorHAnsi"/>
          <w:i/>
          <w:sz w:val="21"/>
          <w:szCs w:val="21"/>
        </w:rPr>
        <w:t>Lentelės</w:t>
      </w:r>
      <w:r w:rsidR="005D2FDD" w:rsidRPr="002574E2">
        <w:rPr>
          <w:rFonts w:asciiTheme="minorHAnsi" w:hAnsiTheme="minorHAnsi" w:cstheme="minorHAnsi"/>
          <w:i/>
          <w:sz w:val="21"/>
          <w:szCs w:val="21"/>
        </w:rPr>
        <w:t xml:space="preserve"> 3 ir 4 stulpelius</w:t>
      </w:r>
      <w:r w:rsidRPr="002574E2">
        <w:rPr>
          <w:rFonts w:asciiTheme="minorHAnsi" w:hAnsiTheme="minorHAnsi" w:cstheme="minorHAnsi"/>
          <w:i/>
          <w:sz w:val="21"/>
          <w:szCs w:val="21"/>
        </w:rPr>
        <w:t xml:space="preserve"> p</w:t>
      </w:r>
      <w:r w:rsidRPr="002574E2">
        <w:rPr>
          <w:rFonts w:asciiTheme="minorHAnsi" w:hAnsiTheme="minorHAnsi" w:cstheme="minorHAnsi"/>
          <w:bCs/>
          <w:i/>
          <w:sz w:val="21"/>
          <w:szCs w:val="21"/>
        </w:rPr>
        <w:t>ildyti tuomet, jei bus pateikta konfidenciali informacija</w:t>
      </w:r>
      <w:r w:rsidR="005D2FDD" w:rsidRPr="002574E2">
        <w:rPr>
          <w:rFonts w:asciiTheme="minorHAnsi" w:hAnsiTheme="minorHAnsi" w:cstheme="minorHAnsi"/>
          <w:bCs/>
          <w:i/>
          <w:sz w:val="21"/>
          <w:szCs w:val="21"/>
        </w:rPr>
        <w:t>.</w:t>
      </w:r>
      <w:r w:rsidRPr="002574E2">
        <w:rPr>
          <w:rFonts w:asciiTheme="minorHAnsi" w:hAnsiTheme="minorHAnsi" w:cstheme="minorHAnsi"/>
          <w:bCs/>
          <w:i/>
          <w:sz w:val="21"/>
          <w:szCs w:val="21"/>
        </w:rPr>
        <w:t xml:space="preserve"> Jei tiekėjas </w:t>
      </w:r>
      <w:r w:rsidR="005D2FDD" w:rsidRPr="002574E2">
        <w:rPr>
          <w:rFonts w:asciiTheme="minorHAnsi" w:hAnsiTheme="minorHAnsi" w:cstheme="minorHAnsi"/>
          <w:bCs/>
          <w:i/>
          <w:sz w:val="21"/>
          <w:szCs w:val="21"/>
        </w:rPr>
        <w:t>užpildo lentelės 3 stulpelį, tačiau atitinkamai neužpildo lentelės 4</w:t>
      </w:r>
      <w:r w:rsidRPr="002574E2">
        <w:rPr>
          <w:rFonts w:asciiTheme="minorHAnsi" w:hAnsiTheme="minorHAnsi" w:cstheme="minorHAnsi"/>
          <w:bCs/>
          <w:i/>
          <w:sz w:val="21"/>
          <w:szCs w:val="21"/>
        </w:rPr>
        <w:t xml:space="preserve"> </w:t>
      </w:r>
      <w:r w:rsidR="005D2FDD" w:rsidRPr="002574E2">
        <w:rPr>
          <w:rFonts w:asciiTheme="minorHAnsi" w:hAnsiTheme="minorHAnsi" w:cstheme="minorHAnsi"/>
          <w:bCs/>
          <w:i/>
          <w:sz w:val="21"/>
          <w:szCs w:val="21"/>
        </w:rPr>
        <w:t>stulpelio</w:t>
      </w:r>
      <w:r w:rsidRPr="002574E2">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2574E2">
        <w:rPr>
          <w:rFonts w:asciiTheme="minorHAnsi" w:hAnsiTheme="minorHAnsi" w:cstheme="minorHAnsi"/>
          <w:bCs/>
          <w:i/>
          <w:sz w:val="21"/>
          <w:szCs w:val="21"/>
        </w:rPr>
        <w:t xml:space="preserve"> </w:t>
      </w:r>
      <w:r w:rsidR="00D9591C" w:rsidRPr="002574E2">
        <w:rPr>
          <w:rFonts w:asciiTheme="minorHAnsi" w:hAnsiTheme="minorHAnsi" w:cstheme="minorHAnsi"/>
          <w:bCs/>
          <w:i/>
          <w:sz w:val="21"/>
          <w:szCs w:val="21"/>
        </w:rPr>
        <w:t xml:space="preserve">Tiekėjas negali nurodyti, kad visas pasiūlymas yra konfidencialus. </w:t>
      </w:r>
      <w:r w:rsidR="00D9591C" w:rsidRPr="002574E2">
        <w:rPr>
          <w:rFonts w:asciiTheme="minorHAnsi" w:hAnsiTheme="minorHAnsi" w:cstheme="minorHAnsi"/>
          <w:i/>
          <w:iCs/>
          <w:spacing w:val="2"/>
          <w:sz w:val="21"/>
          <w:szCs w:val="21"/>
          <w:shd w:val="clear" w:color="auto" w:fill="FFFFFF"/>
        </w:rPr>
        <w:t xml:space="preserve">Tiekėjo </w:t>
      </w:r>
      <w:r w:rsidR="00D9591C" w:rsidRPr="002574E2">
        <w:rPr>
          <w:rFonts w:asciiTheme="minorHAnsi" w:hAnsiTheme="minorHAnsi" w:cstheme="minorHAnsi"/>
          <w:i/>
          <w:iCs/>
          <w:spacing w:val="2"/>
          <w:sz w:val="21"/>
          <w:szCs w:val="21"/>
          <w:shd w:val="clear" w:color="auto" w:fill="FFFFFF"/>
        </w:rPr>
        <w:lastRenderedPageBreak/>
        <w:t>pavadinimas, kainos, įkainiai, siūlomų prekių gamintojai bei modeliai, prekių aprašymai (techninės specifikacijos) - nėra konfidenciali informacija.</w:t>
      </w:r>
      <w:r w:rsidR="00A64AE9" w:rsidRPr="002574E2">
        <w:rPr>
          <w:rFonts w:asciiTheme="minorHAnsi" w:hAnsiTheme="minorHAnsi" w:cstheme="minorHAnsi"/>
          <w:i/>
          <w:iCs/>
          <w:spacing w:val="2"/>
          <w:sz w:val="21"/>
          <w:szCs w:val="21"/>
          <w:shd w:val="clear" w:color="auto" w:fill="FFFFFF"/>
        </w:rPr>
        <w:t xml:space="preserve"> </w:t>
      </w:r>
      <w:r w:rsidR="00D9591C" w:rsidRPr="002574E2">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2574E2">
        <w:rPr>
          <w:rFonts w:asciiTheme="minorHAnsi" w:hAnsiTheme="minorHAnsi" w:cstheme="minorHAnsi"/>
          <w:i/>
          <w:sz w:val="21"/>
          <w:szCs w:val="21"/>
        </w:rPr>
        <w:t xml:space="preserve">. </w:t>
      </w:r>
      <w:r w:rsidR="00A64AE9" w:rsidRPr="002574E2">
        <w:rPr>
          <w:rFonts w:asciiTheme="minorHAnsi" w:hAnsiTheme="minorHAnsi" w:cstheme="minorHAnsi"/>
          <w:i/>
          <w:sz w:val="21"/>
          <w:szCs w:val="21"/>
        </w:rPr>
        <w:t xml:space="preserve">Daugiau informacijos apie </w:t>
      </w:r>
      <w:hyperlink r:id="rId5" w:history="1">
        <w:r w:rsidR="00A64AE9" w:rsidRPr="002574E2">
          <w:rPr>
            <w:rFonts w:asciiTheme="minorHAnsi" w:hAnsiTheme="minorHAnsi" w:cstheme="minorHAnsi"/>
            <w:i/>
            <w:iCs/>
            <w:spacing w:val="2"/>
            <w:sz w:val="21"/>
            <w:szCs w:val="21"/>
            <w:shd w:val="clear" w:color="auto" w:fill="FFFFFF"/>
          </w:rPr>
          <w:t>k</w:t>
        </w:r>
        <w:r w:rsidR="00D9591C" w:rsidRPr="002574E2">
          <w:rPr>
            <w:rFonts w:asciiTheme="minorHAnsi" w:hAnsiTheme="minorHAnsi" w:cstheme="minorHAnsi"/>
            <w:i/>
            <w:iCs/>
            <w:spacing w:val="2"/>
            <w:sz w:val="21"/>
            <w:szCs w:val="21"/>
            <w:shd w:val="clear" w:color="auto" w:fill="FFFFFF"/>
          </w:rPr>
          <w:t>onfidencialum</w:t>
        </w:r>
        <w:r w:rsidR="00A64AE9" w:rsidRPr="002574E2">
          <w:rPr>
            <w:rFonts w:asciiTheme="minorHAnsi" w:hAnsiTheme="minorHAnsi" w:cstheme="minorHAnsi"/>
            <w:i/>
            <w:iCs/>
            <w:spacing w:val="2"/>
            <w:sz w:val="21"/>
            <w:szCs w:val="21"/>
            <w:shd w:val="clear" w:color="auto" w:fill="FFFFFF"/>
          </w:rPr>
          <w:t>ą</w:t>
        </w:r>
        <w:r w:rsidR="00D9591C" w:rsidRPr="002574E2">
          <w:rPr>
            <w:rFonts w:asciiTheme="minorHAnsi" w:hAnsiTheme="minorHAnsi" w:cstheme="minorHAnsi"/>
            <w:i/>
            <w:iCs/>
            <w:spacing w:val="2"/>
            <w:sz w:val="21"/>
            <w:szCs w:val="21"/>
            <w:shd w:val="clear" w:color="auto" w:fill="FFFFFF"/>
          </w:rPr>
          <w:t xml:space="preserve"> viešuosiuose pirkimuose</w:t>
        </w:r>
      </w:hyperlink>
      <w:r w:rsidR="00E32861" w:rsidRPr="002574E2">
        <w:rPr>
          <w:rFonts w:asciiTheme="minorHAnsi" w:hAnsiTheme="minorHAnsi" w:cstheme="minorHAnsi"/>
          <w:i/>
          <w:iCs/>
          <w:spacing w:val="2"/>
          <w:sz w:val="21"/>
          <w:szCs w:val="21"/>
          <w:shd w:val="clear" w:color="auto" w:fill="FFFFFF"/>
        </w:rPr>
        <w:t>:</w:t>
      </w:r>
      <w:r w:rsidR="00D9591C" w:rsidRPr="002574E2">
        <w:rPr>
          <w:rFonts w:asciiTheme="minorHAnsi" w:hAnsiTheme="minorHAnsi" w:cstheme="minorHAnsi"/>
          <w:i/>
          <w:iCs/>
          <w:spacing w:val="2"/>
          <w:sz w:val="21"/>
          <w:szCs w:val="21"/>
          <w:shd w:val="clear" w:color="auto" w:fill="FFFFFF"/>
        </w:rPr>
        <w:t xml:space="preserve"> </w:t>
      </w:r>
      <w:hyperlink r:id="rId6" w:history="1">
        <w:r w:rsidR="00D9591C" w:rsidRPr="002574E2">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2574E2">
        <w:rPr>
          <w:rFonts w:asciiTheme="minorHAnsi" w:hAnsiTheme="minorHAnsi" w:cstheme="minorHAnsi"/>
          <w:i/>
          <w:iCs/>
          <w:color w:val="0070C0"/>
          <w:spacing w:val="2"/>
          <w:sz w:val="21"/>
          <w:szCs w:val="21"/>
          <w:shd w:val="clear" w:color="auto" w:fill="FFFFFF"/>
        </w:rPr>
        <w:t xml:space="preserve">  </w:t>
      </w:r>
    </w:p>
    <w:p w14:paraId="527CF08A" w14:textId="77777777" w:rsidR="00D9591C" w:rsidRPr="00D265FF" w:rsidRDefault="00D9591C" w:rsidP="00D9591C">
      <w:pPr>
        <w:spacing w:after="0" w:line="240" w:lineRule="auto"/>
        <w:rPr>
          <w:rFonts w:asciiTheme="minorHAnsi" w:hAnsiTheme="minorHAnsi" w:cstheme="minorHAnsi"/>
          <w:i/>
          <w:iCs/>
        </w:rPr>
      </w:pPr>
    </w:p>
    <w:p w14:paraId="1E24B1E8" w14:textId="77777777" w:rsidR="00D9591C" w:rsidRPr="00D265FF" w:rsidRDefault="00D9591C" w:rsidP="00D9591C">
      <w:pPr>
        <w:spacing w:after="0" w:line="240" w:lineRule="auto"/>
        <w:rPr>
          <w:rFonts w:asciiTheme="minorHAnsi" w:hAnsiTheme="minorHAnsi" w:cstheme="minorHAnsi"/>
        </w:rPr>
      </w:pPr>
    </w:p>
    <w:p w14:paraId="00C9C79C" w14:textId="7DE42090" w:rsidR="00D9591C" w:rsidRPr="00D265FF"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D265FF">
        <w:rPr>
          <w:rFonts w:asciiTheme="minorHAnsi" w:hAnsiTheme="minorHAnsi" w:cstheme="minorHAnsi"/>
        </w:rPr>
        <w:t>____________________                 _____________                                   _____________________</w:t>
      </w:r>
    </w:p>
    <w:p w14:paraId="57FB533C" w14:textId="487FD237" w:rsidR="00D9591C" w:rsidRPr="00D265FF" w:rsidRDefault="00D9591C" w:rsidP="00D9591C">
      <w:pPr>
        <w:tabs>
          <w:tab w:val="left" w:pos="2552"/>
          <w:tab w:val="left" w:pos="7230"/>
        </w:tabs>
        <w:spacing w:after="0" w:line="240" w:lineRule="auto"/>
        <w:rPr>
          <w:rFonts w:asciiTheme="minorHAnsi" w:hAnsiTheme="minorHAnsi" w:cstheme="minorHAnsi"/>
        </w:rPr>
      </w:pPr>
      <w:r w:rsidRPr="00D265FF">
        <w:rPr>
          <w:rFonts w:asciiTheme="minorHAnsi" w:hAnsiTheme="minorHAnsi" w:cstheme="minorHAnsi"/>
        </w:rPr>
        <w:t xml:space="preserve">     (pareigos)</w:t>
      </w:r>
      <w:r w:rsidRPr="00D265FF">
        <w:rPr>
          <w:rFonts w:asciiTheme="minorHAnsi" w:hAnsiTheme="minorHAnsi" w:cstheme="minorHAnsi"/>
        </w:rPr>
        <w:tab/>
        <w:t xml:space="preserve">                (parašas</w:t>
      </w:r>
      <w:r w:rsidR="007805D0" w:rsidRPr="00D265FF">
        <w:rPr>
          <w:rFonts w:asciiTheme="minorHAnsi" w:hAnsiTheme="minorHAnsi" w:cstheme="minorHAnsi"/>
        </w:rPr>
        <w:t xml:space="preserve">)                                                  </w:t>
      </w:r>
      <w:r w:rsidRPr="00D265FF">
        <w:rPr>
          <w:rFonts w:asciiTheme="minorHAnsi" w:hAnsiTheme="minorHAnsi" w:cstheme="minorHAnsi"/>
        </w:rPr>
        <w:t>(vardas pavardė)</w:t>
      </w:r>
    </w:p>
    <w:p w14:paraId="5FB4FB0A" w14:textId="77777777" w:rsidR="00D9591C" w:rsidRPr="00D265FF" w:rsidRDefault="00D9591C" w:rsidP="00D9591C">
      <w:pPr>
        <w:spacing w:after="0" w:line="240" w:lineRule="auto"/>
        <w:rPr>
          <w:rFonts w:asciiTheme="minorHAnsi" w:hAnsiTheme="minorHAnsi" w:cstheme="minorHAnsi"/>
          <w:i/>
          <w:iCs/>
        </w:rPr>
      </w:pPr>
    </w:p>
    <w:p w14:paraId="3D0F968F" w14:textId="77777777" w:rsidR="00D9591C" w:rsidRPr="002574E2" w:rsidRDefault="00D9591C" w:rsidP="00D9591C">
      <w:pPr>
        <w:spacing w:after="0" w:line="240" w:lineRule="auto"/>
        <w:rPr>
          <w:rFonts w:asciiTheme="minorHAnsi" w:hAnsiTheme="minorHAnsi" w:cstheme="minorHAnsi"/>
          <w:i/>
          <w:iCs/>
          <w:sz w:val="21"/>
          <w:szCs w:val="21"/>
        </w:rPr>
      </w:pPr>
      <w:r w:rsidRPr="002574E2">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766D23" w:rsidRDefault="00560C8E" w:rsidP="00D51114">
      <w:pPr>
        <w:pStyle w:val="BodyA"/>
        <w:spacing w:line="240" w:lineRule="auto"/>
        <w:jc w:val="right"/>
        <w:rPr>
          <w:rFonts w:asciiTheme="minorHAnsi" w:eastAsia="Arial Unicode MS" w:hAnsiTheme="minorHAnsi" w:cstheme="minorHAnsi"/>
          <w:sz w:val="24"/>
          <w:szCs w:val="24"/>
          <w:lang w:val="lt-LT" w:eastAsia="zh-CN"/>
        </w:rPr>
      </w:pPr>
    </w:p>
    <w:sectPr w:rsidR="00560C8E" w:rsidRPr="00766D23" w:rsidSect="00E054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F760819"/>
    <w:multiLevelType w:val="multilevel"/>
    <w:tmpl w:val="BAA82F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AF1B7C"/>
    <w:multiLevelType w:val="multilevel"/>
    <w:tmpl w:val="D9C02EA8"/>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lvlText w:val="2.%1.%2.%3."/>
      <w:lvlJc w:val="left"/>
      <w:pPr>
        <w:ind w:left="0" w:firstLine="0"/>
      </w:pPr>
      <w:rPr>
        <w:rFonts w:hint="default"/>
      </w:rPr>
    </w:lvl>
    <w:lvl w:ilvl="3">
      <w:start w:val="1"/>
      <w:numFmt w:val="decimal"/>
      <w:lvlText w:val="2.%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6B4803EE"/>
    <w:multiLevelType w:val="multilevel"/>
    <w:tmpl w:val="D9C02EA8"/>
    <w:lvl w:ilvl="0">
      <w:start w:val="1"/>
      <w:numFmt w:val="decimal"/>
      <w:suff w:val="space"/>
      <w:lvlText w:val="2.%1."/>
      <w:lvlJc w:val="left"/>
      <w:pPr>
        <w:ind w:left="284" w:firstLine="0"/>
      </w:pPr>
      <w:rPr>
        <w:rFonts w:hint="default"/>
      </w:rPr>
    </w:lvl>
    <w:lvl w:ilvl="1">
      <w:start w:val="1"/>
      <w:numFmt w:val="decimal"/>
      <w:suff w:val="space"/>
      <w:lvlText w:val="2.%1.%2."/>
      <w:lvlJc w:val="left"/>
      <w:pPr>
        <w:ind w:left="284" w:firstLine="0"/>
      </w:pPr>
      <w:rPr>
        <w:rFonts w:hint="default"/>
      </w:rPr>
    </w:lvl>
    <w:lvl w:ilvl="2">
      <w:start w:val="1"/>
      <w:numFmt w:val="decimal"/>
      <w:lvlText w:val="2.%1.%2.%3."/>
      <w:lvlJc w:val="left"/>
      <w:pPr>
        <w:ind w:left="284" w:firstLine="0"/>
      </w:pPr>
      <w:rPr>
        <w:rFonts w:hint="default"/>
      </w:rPr>
    </w:lvl>
    <w:lvl w:ilvl="3">
      <w:start w:val="1"/>
      <w:numFmt w:val="decimal"/>
      <w:lvlText w:val="2.%1.%2.%3.%4."/>
      <w:lvlJc w:val="left"/>
      <w:pPr>
        <w:ind w:left="284" w:firstLine="0"/>
      </w:pPr>
      <w:rPr>
        <w:rFonts w:hint="default"/>
      </w:rPr>
    </w:lvl>
    <w:lvl w:ilvl="4">
      <w:start w:val="1"/>
      <w:numFmt w:val="decimal"/>
      <w:lvlText w:val="%1.%2.%3.%4.%5."/>
      <w:lvlJc w:val="left"/>
      <w:pPr>
        <w:ind w:left="284" w:firstLine="0"/>
      </w:pPr>
      <w:rPr>
        <w:rFonts w:hint="default"/>
      </w:rPr>
    </w:lvl>
    <w:lvl w:ilvl="5">
      <w:start w:val="1"/>
      <w:numFmt w:val="decimal"/>
      <w:lvlText w:val="%1.%2.%3.%4.%5.%6."/>
      <w:lvlJc w:val="left"/>
      <w:pPr>
        <w:ind w:left="284" w:firstLine="0"/>
      </w:pPr>
      <w:rPr>
        <w:rFonts w:hint="default"/>
      </w:rPr>
    </w:lvl>
    <w:lvl w:ilvl="6">
      <w:start w:val="1"/>
      <w:numFmt w:val="decimal"/>
      <w:lvlText w:val="%1.%2.%3.%4.%5.%6.%7."/>
      <w:lvlJc w:val="left"/>
      <w:pPr>
        <w:ind w:left="284" w:firstLine="0"/>
      </w:pPr>
      <w:rPr>
        <w:rFonts w:hint="default"/>
      </w:rPr>
    </w:lvl>
    <w:lvl w:ilvl="7">
      <w:start w:val="1"/>
      <w:numFmt w:val="decimal"/>
      <w:lvlText w:val="%1.%2.%3.%4.%5.%6.%7.%8."/>
      <w:lvlJc w:val="left"/>
      <w:pPr>
        <w:ind w:left="284" w:firstLine="0"/>
      </w:pPr>
      <w:rPr>
        <w:rFonts w:hint="default"/>
      </w:rPr>
    </w:lvl>
    <w:lvl w:ilvl="8">
      <w:start w:val="1"/>
      <w:numFmt w:val="decimal"/>
      <w:lvlText w:val="%1.%2.%3.%4.%5.%6.%7.%8.%9."/>
      <w:lvlJc w:val="left"/>
      <w:pPr>
        <w:ind w:left="284" w:firstLine="0"/>
      </w:pPr>
      <w:rPr>
        <w:rFonts w:hint="default"/>
      </w:rPr>
    </w:lvl>
  </w:abstractNum>
  <w:abstractNum w:abstractNumId="6" w15:restartNumberingAfterBreak="0">
    <w:nsid w:val="7635282C"/>
    <w:multiLevelType w:val="multilevel"/>
    <w:tmpl w:val="BAA82F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9888156">
    <w:abstractNumId w:val="0"/>
  </w:num>
  <w:num w:numId="2" w16cid:durableId="2137336262">
    <w:abstractNumId w:val="2"/>
  </w:num>
  <w:num w:numId="3" w16cid:durableId="1901549641">
    <w:abstractNumId w:val="1"/>
  </w:num>
  <w:num w:numId="4" w16cid:durableId="1629042697">
    <w:abstractNumId w:val="5"/>
  </w:num>
  <w:num w:numId="5" w16cid:durableId="1434015985">
    <w:abstractNumId w:val="6"/>
  </w:num>
  <w:num w:numId="6" w16cid:durableId="1321346736">
    <w:abstractNumId w:val="3"/>
  </w:num>
  <w:num w:numId="7" w16cid:durableId="139543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00E7B"/>
    <w:rsid w:val="000109E7"/>
    <w:rsid w:val="0001376F"/>
    <w:rsid w:val="00020191"/>
    <w:rsid w:val="0002601F"/>
    <w:rsid w:val="00031D1E"/>
    <w:rsid w:val="000332D0"/>
    <w:rsid w:val="00041639"/>
    <w:rsid w:val="000433FB"/>
    <w:rsid w:val="00045972"/>
    <w:rsid w:val="0005461C"/>
    <w:rsid w:val="00055204"/>
    <w:rsid w:val="00056BF2"/>
    <w:rsid w:val="000579D5"/>
    <w:rsid w:val="00065A52"/>
    <w:rsid w:val="00073AEF"/>
    <w:rsid w:val="000762B1"/>
    <w:rsid w:val="00081B51"/>
    <w:rsid w:val="000878C3"/>
    <w:rsid w:val="000920C5"/>
    <w:rsid w:val="00092B05"/>
    <w:rsid w:val="000B0775"/>
    <w:rsid w:val="000B7B75"/>
    <w:rsid w:val="000C070E"/>
    <w:rsid w:val="000E4E05"/>
    <w:rsid w:val="000E78BE"/>
    <w:rsid w:val="000F307A"/>
    <w:rsid w:val="001061A7"/>
    <w:rsid w:val="00107FA2"/>
    <w:rsid w:val="0012326E"/>
    <w:rsid w:val="00125209"/>
    <w:rsid w:val="001256C7"/>
    <w:rsid w:val="001309D8"/>
    <w:rsid w:val="0014138E"/>
    <w:rsid w:val="00142CCC"/>
    <w:rsid w:val="00142FFA"/>
    <w:rsid w:val="00146870"/>
    <w:rsid w:val="00154CD1"/>
    <w:rsid w:val="00160FDB"/>
    <w:rsid w:val="0016784E"/>
    <w:rsid w:val="00181047"/>
    <w:rsid w:val="0018198B"/>
    <w:rsid w:val="0019079E"/>
    <w:rsid w:val="001919A0"/>
    <w:rsid w:val="00191B2A"/>
    <w:rsid w:val="00192EBB"/>
    <w:rsid w:val="001A44CE"/>
    <w:rsid w:val="001B053B"/>
    <w:rsid w:val="001B23A3"/>
    <w:rsid w:val="001B39BB"/>
    <w:rsid w:val="001C22A0"/>
    <w:rsid w:val="001C5766"/>
    <w:rsid w:val="001C675E"/>
    <w:rsid w:val="001D13B1"/>
    <w:rsid w:val="001E0821"/>
    <w:rsid w:val="001F2D32"/>
    <w:rsid w:val="001F4C06"/>
    <w:rsid w:val="00201E80"/>
    <w:rsid w:val="002105DF"/>
    <w:rsid w:val="00210812"/>
    <w:rsid w:val="00225952"/>
    <w:rsid w:val="0023057C"/>
    <w:rsid w:val="0023246E"/>
    <w:rsid w:val="002345B7"/>
    <w:rsid w:val="00234A5E"/>
    <w:rsid w:val="002423C9"/>
    <w:rsid w:val="002470E0"/>
    <w:rsid w:val="00251EB9"/>
    <w:rsid w:val="00256CB8"/>
    <w:rsid w:val="002574E2"/>
    <w:rsid w:val="00261424"/>
    <w:rsid w:val="002621AC"/>
    <w:rsid w:val="00263ED1"/>
    <w:rsid w:val="00266E26"/>
    <w:rsid w:val="00267DD5"/>
    <w:rsid w:val="00267F27"/>
    <w:rsid w:val="00274395"/>
    <w:rsid w:val="00277414"/>
    <w:rsid w:val="0029457D"/>
    <w:rsid w:val="00294FF1"/>
    <w:rsid w:val="00297647"/>
    <w:rsid w:val="002B29B7"/>
    <w:rsid w:val="002B3E64"/>
    <w:rsid w:val="002B557E"/>
    <w:rsid w:val="002B6167"/>
    <w:rsid w:val="002B63EE"/>
    <w:rsid w:val="002C3FA5"/>
    <w:rsid w:val="002C4433"/>
    <w:rsid w:val="002D1027"/>
    <w:rsid w:val="002D153A"/>
    <w:rsid w:val="002D6256"/>
    <w:rsid w:val="002D629A"/>
    <w:rsid w:val="002D6887"/>
    <w:rsid w:val="002D7543"/>
    <w:rsid w:val="002E3E99"/>
    <w:rsid w:val="002F1809"/>
    <w:rsid w:val="002F1BA8"/>
    <w:rsid w:val="00305F6B"/>
    <w:rsid w:val="003130B6"/>
    <w:rsid w:val="00321930"/>
    <w:rsid w:val="003262D2"/>
    <w:rsid w:val="003319AD"/>
    <w:rsid w:val="003324F1"/>
    <w:rsid w:val="003366AA"/>
    <w:rsid w:val="0033674C"/>
    <w:rsid w:val="00340AC6"/>
    <w:rsid w:val="00346C23"/>
    <w:rsid w:val="003501A3"/>
    <w:rsid w:val="00351D54"/>
    <w:rsid w:val="00353010"/>
    <w:rsid w:val="00354A9C"/>
    <w:rsid w:val="003567D0"/>
    <w:rsid w:val="00361B0C"/>
    <w:rsid w:val="00361D9F"/>
    <w:rsid w:val="003649F6"/>
    <w:rsid w:val="003656DF"/>
    <w:rsid w:val="0036668F"/>
    <w:rsid w:val="00366DF9"/>
    <w:rsid w:val="003728B7"/>
    <w:rsid w:val="00375880"/>
    <w:rsid w:val="00384C03"/>
    <w:rsid w:val="00385198"/>
    <w:rsid w:val="00390F41"/>
    <w:rsid w:val="00394547"/>
    <w:rsid w:val="003966B9"/>
    <w:rsid w:val="003A3D98"/>
    <w:rsid w:val="003A68A8"/>
    <w:rsid w:val="003A6D18"/>
    <w:rsid w:val="003C5D2B"/>
    <w:rsid w:val="003C647E"/>
    <w:rsid w:val="003D58FE"/>
    <w:rsid w:val="003D70C6"/>
    <w:rsid w:val="003E0AF6"/>
    <w:rsid w:val="003F3A8B"/>
    <w:rsid w:val="003F43BD"/>
    <w:rsid w:val="003F4E25"/>
    <w:rsid w:val="003F6BF2"/>
    <w:rsid w:val="003F7021"/>
    <w:rsid w:val="003F72DE"/>
    <w:rsid w:val="00420CA1"/>
    <w:rsid w:val="00424FFA"/>
    <w:rsid w:val="0043173A"/>
    <w:rsid w:val="00434AE2"/>
    <w:rsid w:val="00436184"/>
    <w:rsid w:val="00440A05"/>
    <w:rsid w:val="00443A68"/>
    <w:rsid w:val="00444C72"/>
    <w:rsid w:val="00453480"/>
    <w:rsid w:val="00456213"/>
    <w:rsid w:val="00472FBA"/>
    <w:rsid w:val="00484DE3"/>
    <w:rsid w:val="0048739F"/>
    <w:rsid w:val="00494509"/>
    <w:rsid w:val="004A2A34"/>
    <w:rsid w:val="004A3399"/>
    <w:rsid w:val="004B497A"/>
    <w:rsid w:val="004B5AFD"/>
    <w:rsid w:val="004B5BE5"/>
    <w:rsid w:val="004B63EA"/>
    <w:rsid w:val="004C0415"/>
    <w:rsid w:val="004C3256"/>
    <w:rsid w:val="004C42B0"/>
    <w:rsid w:val="004C4BB8"/>
    <w:rsid w:val="004D1F56"/>
    <w:rsid w:val="004D30A3"/>
    <w:rsid w:val="004E067F"/>
    <w:rsid w:val="004E7752"/>
    <w:rsid w:val="004F2E9F"/>
    <w:rsid w:val="004F75CC"/>
    <w:rsid w:val="00504716"/>
    <w:rsid w:val="005259CF"/>
    <w:rsid w:val="005300DD"/>
    <w:rsid w:val="00552C55"/>
    <w:rsid w:val="00555C52"/>
    <w:rsid w:val="00560C8E"/>
    <w:rsid w:val="00572A55"/>
    <w:rsid w:val="00574B2B"/>
    <w:rsid w:val="00581E4C"/>
    <w:rsid w:val="005866A2"/>
    <w:rsid w:val="00591141"/>
    <w:rsid w:val="00597FB0"/>
    <w:rsid w:val="005B0854"/>
    <w:rsid w:val="005B0FFB"/>
    <w:rsid w:val="005D2FDD"/>
    <w:rsid w:val="005E4286"/>
    <w:rsid w:val="005E6B95"/>
    <w:rsid w:val="005F13D8"/>
    <w:rsid w:val="005F24C1"/>
    <w:rsid w:val="005F3B56"/>
    <w:rsid w:val="005F6B60"/>
    <w:rsid w:val="00601ED9"/>
    <w:rsid w:val="00603E70"/>
    <w:rsid w:val="00610B2F"/>
    <w:rsid w:val="006156E7"/>
    <w:rsid w:val="00616AE8"/>
    <w:rsid w:val="00622482"/>
    <w:rsid w:val="00624D58"/>
    <w:rsid w:val="00630BF0"/>
    <w:rsid w:val="00634051"/>
    <w:rsid w:val="00642224"/>
    <w:rsid w:val="0064399F"/>
    <w:rsid w:val="00645896"/>
    <w:rsid w:val="00652A1E"/>
    <w:rsid w:val="0066621D"/>
    <w:rsid w:val="00666D3F"/>
    <w:rsid w:val="00670BF9"/>
    <w:rsid w:val="00673B66"/>
    <w:rsid w:val="00674A18"/>
    <w:rsid w:val="00682B34"/>
    <w:rsid w:val="00686A26"/>
    <w:rsid w:val="00686F70"/>
    <w:rsid w:val="0069238E"/>
    <w:rsid w:val="006923D4"/>
    <w:rsid w:val="006A22EA"/>
    <w:rsid w:val="006A47C9"/>
    <w:rsid w:val="006B0076"/>
    <w:rsid w:val="006B5572"/>
    <w:rsid w:val="006C74DD"/>
    <w:rsid w:val="006D1FAD"/>
    <w:rsid w:val="006D6F98"/>
    <w:rsid w:val="006E054E"/>
    <w:rsid w:val="006F1AC3"/>
    <w:rsid w:val="00700B45"/>
    <w:rsid w:val="00707049"/>
    <w:rsid w:val="00716517"/>
    <w:rsid w:val="007213F6"/>
    <w:rsid w:val="007307E5"/>
    <w:rsid w:val="00730923"/>
    <w:rsid w:val="0073626B"/>
    <w:rsid w:val="00742D41"/>
    <w:rsid w:val="00743B16"/>
    <w:rsid w:val="0075016A"/>
    <w:rsid w:val="00757781"/>
    <w:rsid w:val="00766D23"/>
    <w:rsid w:val="00767111"/>
    <w:rsid w:val="00767419"/>
    <w:rsid w:val="00773E2E"/>
    <w:rsid w:val="007759B8"/>
    <w:rsid w:val="007805D0"/>
    <w:rsid w:val="00780AB9"/>
    <w:rsid w:val="00785E78"/>
    <w:rsid w:val="00786430"/>
    <w:rsid w:val="007A43C2"/>
    <w:rsid w:val="007A4F4C"/>
    <w:rsid w:val="007B422C"/>
    <w:rsid w:val="007B5F54"/>
    <w:rsid w:val="007C0FA3"/>
    <w:rsid w:val="007D16AC"/>
    <w:rsid w:val="007D583F"/>
    <w:rsid w:val="007E05B9"/>
    <w:rsid w:val="007F0738"/>
    <w:rsid w:val="007F0FFA"/>
    <w:rsid w:val="007F2A8C"/>
    <w:rsid w:val="007F54F3"/>
    <w:rsid w:val="007F59AF"/>
    <w:rsid w:val="00803E1C"/>
    <w:rsid w:val="00805612"/>
    <w:rsid w:val="00807B8E"/>
    <w:rsid w:val="00812591"/>
    <w:rsid w:val="008127B1"/>
    <w:rsid w:val="008173E3"/>
    <w:rsid w:val="00820179"/>
    <w:rsid w:val="00823D2F"/>
    <w:rsid w:val="00826E02"/>
    <w:rsid w:val="00837723"/>
    <w:rsid w:val="00843A7B"/>
    <w:rsid w:val="008472F7"/>
    <w:rsid w:val="008506B9"/>
    <w:rsid w:val="008521FA"/>
    <w:rsid w:val="00852289"/>
    <w:rsid w:val="00852842"/>
    <w:rsid w:val="008564E3"/>
    <w:rsid w:val="008642B8"/>
    <w:rsid w:val="0086460E"/>
    <w:rsid w:val="0087441F"/>
    <w:rsid w:val="00875BB4"/>
    <w:rsid w:val="0088296A"/>
    <w:rsid w:val="008853FE"/>
    <w:rsid w:val="008906C0"/>
    <w:rsid w:val="0089153F"/>
    <w:rsid w:val="0089405C"/>
    <w:rsid w:val="008A46BF"/>
    <w:rsid w:val="008A7099"/>
    <w:rsid w:val="008A71AB"/>
    <w:rsid w:val="008B3DA3"/>
    <w:rsid w:val="008B5A2D"/>
    <w:rsid w:val="008C0C0C"/>
    <w:rsid w:val="008C32C9"/>
    <w:rsid w:val="008C3DBE"/>
    <w:rsid w:val="008C753C"/>
    <w:rsid w:val="008D26F0"/>
    <w:rsid w:val="008D577D"/>
    <w:rsid w:val="0090233A"/>
    <w:rsid w:val="00904E9B"/>
    <w:rsid w:val="00910064"/>
    <w:rsid w:val="00915878"/>
    <w:rsid w:val="00930BD6"/>
    <w:rsid w:val="0095192E"/>
    <w:rsid w:val="009539BC"/>
    <w:rsid w:val="00956331"/>
    <w:rsid w:val="009564DB"/>
    <w:rsid w:val="009669BD"/>
    <w:rsid w:val="00970B9B"/>
    <w:rsid w:val="00980FF1"/>
    <w:rsid w:val="0098281F"/>
    <w:rsid w:val="009920C0"/>
    <w:rsid w:val="00995445"/>
    <w:rsid w:val="009A1D9F"/>
    <w:rsid w:val="009C3BC0"/>
    <w:rsid w:val="009D1D61"/>
    <w:rsid w:val="009D37DB"/>
    <w:rsid w:val="009D39D0"/>
    <w:rsid w:val="009D4B09"/>
    <w:rsid w:val="009D5D01"/>
    <w:rsid w:val="009E13DE"/>
    <w:rsid w:val="009E3572"/>
    <w:rsid w:val="009F22CE"/>
    <w:rsid w:val="009F304C"/>
    <w:rsid w:val="009F393F"/>
    <w:rsid w:val="009F39CB"/>
    <w:rsid w:val="00A125F8"/>
    <w:rsid w:val="00A1542B"/>
    <w:rsid w:val="00A16759"/>
    <w:rsid w:val="00A42036"/>
    <w:rsid w:val="00A46C21"/>
    <w:rsid w:val="00A47AA9"/>
    <w:rsid w:val="00A53725"/>
    <w:rsid w:val="00A53D80"/>
    <w:rsid w:val="00A5470D"/>
    <w:rsid w:val="00A5505F"/>
    <w:rsid w:val="00A62F23"/>
    <w:rsid w:val="00A64AE9"/>
    <w:rsid w:val="00A67EA5"/>
    <w:rsid w:val="00A74949"/>
    <w:rsid w:val="00A853A6"/>
    <w:rsid w:val="00A964B8"/>
    <w:rsid w:val="00A970C4"/>
    <w:rsid w:val="00AA0E63"/>
    <w:rsid w:val="00AC0AE3"/>
    <w:rsid w:val="00AC11FF"/>
    <w:rsid w:val="00AC1BA5"/>
    <w:rsid w:val="00AC610D"/>
    <w:rsid w:val="00AE1AAC"/>
    <w:rsid w:val="00AE4B25"/>
    <w:rsid w:val="00AF08F4"/>
    <w:rsid w:val="00AF5627"/>
    <w:rsid w:val="00AF5F82"/>
    <w:rsid w:val="00B0350C"/>
    <w:rsid w:val="00B126C8"/>
    <w:rsid w:val="00B345F1"/>
    <w:rsid w:val="00B35092"/>
    <w:rsid w:val="00B3729A"/>
    <w:rsid w:val="00B405D9"/>
    <w:rsid w:val="00B43968"/>
    <w:rsid w:val="00B50146"/>
    <w:rsid w:val="00B544C4"/>
    <w:rsid w:val="00B561F3"/>
    <w:rsid w:val="00B61097"/>
    <w:rsid w:val="00B6324F"/>
    <w:rsid w:val="00B67388"/>
    <w:rsid w:val="00B91D8B"/>
    <w:rsid w:val="00B95BFB"/>
    <w:rsid w:val="00BA3643"/>
    <w:rsid w:val="00BB0442"/>
    <w:rsid w:val="00BB318C"/>
    <w:rsid w:val="00BB7AB8"/>
    <w:rsid w:val="00BC0673"/>
    <w:rsid w:val="00BC297E"/>
    <w:rsid w:val="00BC5F95"/>
    <w:rsid w:val="00BD1526"/>
    <w:rsid w:val="00BD3660"/>
    <w:rsid w:val="00BE350C"/>
    <w:rsid w:val="00BE4B5A"/>
    <w:rsid w:val="00BE58AE"/>
    <w:rsid w:val="00BF03E8"/>
    <w:rsid w:val="00BF2A93"/>
    <w:rsid w:val="00BF2FAA"/>
    <w:rsid w:val="00BF4AE9"/>
    <w:rsid w:val="00BF79AE"/>
    <w:rsid w:val="00C130A2"/>
    <w:rsid w:val="00C20779"/>
    <w:rsid w:val="00C22325"/>
    <w:rsid w:val="00C2725E"/>
    <w:rsid w:val="00C3722C"/>
    <w:rsid w:val="00C408FA"/>
    <w:rsid w:val="00C47D45"/>
    <w:rsid w:val="00C51E76"/>
    <w:rsid w:val="00C62924"/>
    <w:rsid w:val="00C62F75"/>
    <w:rsid w:val="00C77D2F"/>
    <w:rsid w:val="00C80394"/>
    <w:rsid w:val="00C80B41"/>
    <w:rsid w:val="00C8486B"/>
    <w:rsid w:val="00C8783E"/>
    <w:rsid w:val="00CA52CA"/>
    <w:rsid w:val="00CA57B6"/>
    <w:rsid w:val="00CB1577"/>
    <w:rsid w:val="00CC3420"/>
    <w:rsid w:val="00CC57FE"/>
    <w:rsid w:val="00CD2A19"/>
    <w:rsid w:val="00CE0C6D"/>
    <w:rsid w:val="00CE6581"/>
    <w:rsid w:val="00D02D04"/>
    <w:rsid w:val="00D04071"/>
    <w:rsid w:val="00D05F54"/>
    <w:rsid w:val="00D13052"/>
    <w:rsid w:val="00D15E2D"/>
    <w:rsid w:val="00D21FC4"/>
    <w:rsid w:val="00D232A2"/>
    <w:rsid w:val="00D265FF"/>
    <w:rsid w:val="00D3288C"/>
    <w:rsid w:val="00D35032"/>
    <w:rsid w:val="00D36F16"/>
    <w:rsid w:val="00D51114"/>
    <w:rsid w:val="00D51DF8"/>
    <w:rsid w:val="00D53073"/>
    <w:rsid w:val="00D55F9A"/>
    <w:rsid w:val="00D6028C"/>
    <w:rsid w:val="00D639FD"/>
    <w:rsid w:val="00D70682"/>
    <w:rsid w:val="00D73ABD"/>
    <w:rsid w:val="00D83A5C"/>
    <w:rsid w:val="00D876C7"/>
    <w:rsid w:val="00D90E2F"/>
    <w:rsid w:val="00D93DCA"/>
    <w:rsid w:val="00D947C7"/>
    <w:rsid w:val="00D95046"/>
    <w:rsid w:val="00D9591C"/>
    <w:rsid w:val="00D97298"/>
    <w:rsid w:val="00DA7294"/>
    <w:rsid w:val="00DB303F"/>
    <w:rsid w:val="00DB7E70"/>
    <w:rsid w:val="00DC1ED7"/>
    <w:rsid w:val="00DC48E3"/>
    <w:rsid w:val="00DC7840"/>
    <w:rsid w:val="00DD1D07"/>
    <w:rsid w:val="00DD50CB"/>
    <w:rsid w:val="00DE47FB"/>
    <w:rsid w:val="00DE5405"/>
    <w:rsid w:val="00DF4827"/>
    <w:rsid w:val="00DF67D0"/>
    <w:rsid w:val="00E02EFE"/>
    <w:rsid w:val="00E038F2"/>
    <w:rsid w:val="00E05445"/>
    <w:rsid w:val="00E225B6"/>
    <w:rsid w:val="00E225FF"/>
    <w:rsid w:val="00E25C5D"/>
    <w:rsid w:val="00E31B2F"/>
    <w:rsid w:val="00E32861"/>
    <w:rsid w:val="00E41A43"/>
    <w:rsid w:val="00E45609"/>
    <w:rsid w:val="00E51475"/>
    <w:rsid w:val="00E56068"/>
    <w:rsid w:val="00E70058"/>
    <w:rsid w:val="00E740EA"/>
    <w:rsid w:val="00E81770"/>
    <w:rsid w:val="00E84757"/>
    <w:rsid w:val="00E910A2"/>
    <w:rsid w:val="00E92FEE"/>
    <w:rsid w:val="00E9372F"/>
    <w:rsid w:val="00EB628D"/>
    <w:rsid w:val="00EC3607"/>
    <w:rsid w:val="00ED16B2"/>
    <w:rsid w:val="00EE0D5F"/>
    <w:rsid w:val="00EE39CF"/>
    <w:rsid w:val="00EF1E7B"/>
    <w:rsid w:val="00EF2388"/>
    <w:rsid w:val="00EF47A2"/>
    <w:rsid w:val="00F00A43"/>
    <w:rsid w:val="00F01341"/>
    <w:rsid w:val="00F06784"/>
    <w:rsid w:val="00F10D50"/>
    <w:rsid w:val="00F1188F"/>
    <w:rsid w:val="00F12E16"/>
    <w:rsid w:val="00F15BFB"/>
    <w:rsid w:val="00F2278A"/>
    <w:rsid w:val="00F23694"/>
    <w:rsid w:val="00F32155"/>
    <w:rsid w:val="00F44EA3"/>
    <w:rsid w:val="00F512B3"/>
    <w:rsid w:val="00F60B8B"/>
    <w:rsid w:val="00F62502"/>
    <w:rsid w:val="00F64BA7"/>
    <w:rsid w:val="00F66B40"/>
    <w:rsid w:val="00F72D2A"/>
    <w:rsid w:val="00F77B7B"/>
    <w:rsid w:val="00F77BF0"/>
    <w:rsid w:val="00F80638"/>
    <w:rsid w:val="00F873E4"/>
    <w:rsid w:val="00F92A93"/>
    <w:rsid w:val="00F968C8"/>
    <w:rsid w:val="00FA1B95"/>
    <w:rsid w:val="00FA2157"/>
    <w:rsid w:val="00FA6E59"/>
    <w:rsid w:val="00FA74A9"/>
    <w:rsid w:val="00FB00F8"/>
    <w:rsid w:val="00FB40B7"/>
    <w:rsid w:val="00FB4A79"/>
    <w:rsid w:val="00FD2CC4"/>
    <w:rsid w:val="00FD5E67"/>
    <w:rsid w:val="00FF43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2A19"/>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aliases w:val="List Paragraph Red,Buletai,List Paragraph21,lp1,Bullet 1,Use Case List Paragraph,List Paragraph111,Paragraph,ERP-List Paragraph,List Paragraph1,List Paragraph11,Numbering,Bullet EY,List Paragraph2,Sąrašo pastraipa1,List Paragraph211,bl1"/>
    <w:basedOn w:val="prastasis"/>
    <w:link w:val="SraopastraipaDiagrama"/>
    <w:uiPriority w:val="34"/>
    <w:qFormat/>
    <w:rsid w:val="007F54F3"/>
    <w:pPr>
      <w:ind w:left="720"/>
      <w:contextualSpacing/>
    </w:pPr>
  </w:style>
  <w:style w:type="table" w:customStyle="1" w:styleId="Lentelstinklelis1">
    <w:name w:val="Lentelės tinklelis1"/>
    <w:basedOn w:val="prastojilentel"/>
    <w:next w:val="Lentelstinklelis"/>
    <w:uiPriority w:val="3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ERP-List Paragraph Diagrama,Numbering Diagrama"/>
    <w:link w:val="Sraopastraipa"/>
    <w:uiPriority w:val="34"/>
    <w:qFormat/>
    <w:locked/>
    <w:rsid w:val="007A4F4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6045</Words>
  <Characters>3446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Asta Čiulkinienė</cp:lastModifiedBy>
  <cp:revision>2</cp:revision>
  <dcterms:created xsi:type="dcterms:W3CDTF">2025-10-08T20:42:00Z</dcterms:created>
  <dcterms:modified xsi:type="dcterms:W3CDTF">2025-10-08T20:42:00Z</dcterms:modified>
</cp:coreProperties>
</file>