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FC4C" w14:textId="77777777" w:rsidR="00766DA9" w:rsidRPr="00BD112D" w:rsidRDefault="00A11FC4" w:rsidP="00C932A1">
      <w:pPr>
        <w:shd w:val="clear" w:color="auto" w:fill="FFFFFF"/>
        <w:spacing w:after="0" w:line="240" w:lineRule="auto"/>
        <w:jc w:val="center"/>
        <w:rPr>
          <w:b/>
          <w:szCs w:val="24"/>
        </w:rPr>
      </w:pPr>
      <w:r w:rsidRPr="00BD112D">
        <w:rPr>
          <w:b/>
          <w:szCs w:val="24"/>
        </w:rPr>
        <w:t>TECHNINĖ SPECIFIKACIJ</w:t>
      </w:r>
      <w:r w:rsidR="00766DA9" w:rsidRPr="00BD112D">
        <w:rPr>
          <w:b/>
          <w:szCs w:val="24"/>
        </w:rPr>
        <w:t>A</w:t>
      </w:r>
    </w:p>
    <w:p w14:paraId="454AB18C" w14:textId="77777777" w:rsidR="00766DA9" w:rsidRPr="00BD112D" w:rsidRDefault="00766DA9" w:rsidP="00C932A1">
      <w:pPr>
        <w:spacing w:after="0" w:line="240" w:lineRule="auto"/>
        <w:rPr>
          <w:szCs w:val="24"/>
        </w:rPr>
      </w:pPr>
    </w:p>
    <w:p w14:paraId="5D8A1BB4" w14:textId="77777777" w:rsidR="005D0505" w:rsidRPr="00BD112D" w:rsidRDefault="005D0505" w:rsidP="00C932A1">
      <w:pPr>
        <w:spacing w:after="0" w:line="240" w:lineRule="auto"/>
        <w:rPr>
          <w:szCs w:val="24"/>
        </w:rPr>
      </w:pPr>
    </w:p>
    <w:tbl>
      <w:tblPr>
        <w:tblW w:w="9924" w:type="dxa"/>
        <w:tblInd w:w="-431" w:type="dxa"/>
        <w:tblLayout w:type="fixed"/>
        <w:tblLook w:val="0000" w:firstRow="0" w:lastRow="0" w:firstColumn="0" w:lastColumn="0" w:noHBand="0" w:noVBand="0"/>
      </w:tblPr>
      <w:tblGrid>
        <w:gridCol w:w="1094"/>
        <w:gridCol w:w="8830"/>
      </w:tblGrid>
      <w:tr w:rsidR="005169A2" w:rsidRPr="00BD112D" w14:paraId="3934B65F" w14:textId="77777777" w:rsidTr="004A2206">
        <w:tc>
          <w:tcPr>
            <w:tcW w:w="1094" w:type="dxa"/>
            <w:tcBorders>
              <w:top w:val="single" w:sz="4" w:space="0" w:color="000000"/>
              <w:left w:val="single" w:sz="4" w:space="0" w:color="000000"/>
              <w:bottom w:val="single" w:sz="4" w:space="0" w:color="000000"/>
            </w:tcBorders>
            <w:vAlign w:val="center"/>
          </w:tcPr>
          <w:p w14:paraId="1655AC0C" w14:textId="77777777" w:rsidR="005169A2" w:rsidRPr="00BD112D" w:rsidRDefault="005169A2" w:rsidP="00FC1495">
            <w:pPr>
              <w:snapToGrid w:val="0"/>
              <w:spacing w:after="0" w:line="240" w:lineRule="auto"/>
              <w:jc w:val="center"/>
              <w:rPr>
                <w:szCs w:val="24"/>
              </w:rPr>
            </w:pPr>
            <w:r w:rsidRPr="00BD112D">
              <w:rPr>
                <w:szCs w:val="24"/>
              </w:rPr>
              <w:t>Eil.</w:t>
            </w:r>
          </w:p>
          <w:p w14:paraId="6FB61229" w14:textId="77777777" w:rsidR="005169A2" w:rsidRPr="00BD112D" w:rsidRDefault="005169A2" w:rsidP="00FC1495">
            <w:pPr>
              <w:snapToGrid w:val="0"/>
              <w:spacing w:after="0" w:line="240" w:lineRule="auto"/>
              <w:jc w:val="center"/>
              <w:rPr>
                <w:szCs w:val="24"/>
              </w:rPr>
            </w:pPr>
            <w:r w:rsidRPr="00BD112D">
              <w:rPr>
                <w:szCs w:val="24"/>
              </w:rPr>
              <w:t>Nr.</w:t>
            </w:r>
          </w:p>
        </w:tc>
        <w:tc>
          <w:tcPr>
            <w:tcW w:w="8830" w:type="dxa"/>
            <w:tcBorders>
              <w:top w:val="single" w:sz="4" w:space="0" w:color="000000"/>
              <w:left w:val="single" w:sz="4" w:space="0" w:color="000000"/>
              <w:bottom w:val="single" w:sz="4" w:space="0" w:color="000000"/>
              <w:right w:val="single" w:sz="4" w:space="0" w:color="auto"/>
            </w:tcBorders>
            <w:vAlign w:val="center"/>
          </w:tcPr>
          <w:p w14:paraId="21B1B335" w14:textId="00499276" w:rsidR="005169A2" w:rsidRPr="00BD112D" w:rsidRDefault="005169A2" w:rsidP="00FC1495">
            <w:pPr>
              <w:snapToGrid w:val="0"/>
              <w:spacing w:after="0" w:line="240" w:lineRule="auto"/>
              <w:jc w:val="center"/>
              <w:rPr>
                <w:sz w:val="20"/>
                <w:szCs w:val="20"/>
              </w:rPr>
            </w:pPr>
            <w:r w:rsidRPr="00BD112D">
              <w:rPr>
                <w:szCs w:val="24"/>
              </w:rPr>
              <w:t>Techniniai reikalavimai</w:t>
            </w:r>
          </w:p>
        </w:tc>
      </w:tr>
      <w:tr w:rsidR="005D0505" w:rsidRPr="00BD112D" w14:paraId="158C2E2D" w14:textId="77777777" w:rsidTr="004A2206">
        <w:trPr>
          <w:trHeight w:val="236"/>
        </w:trPr>
        <w:tc>
          <w:tcPr>
            <w:tcW w:w="9924" w:type="dxa"/>
            <w:gridSpan w:val="2"/>
            <w:tcBorders>
              <w:top w:val="single" w:sz="4" w:space="0" w:color="000000"/>
              <w:left w:val="single" w:sz="4" w:space="0" w:color="000000"/>
              <w:bottom w:val="single" w:sz="4" w:space="0" w:color="000000"/>
              <w:right w:val="single" w:sz="4" w:space="0" w:color="auto"/>
            </w:tcBorders>
            <w:vAlign w:val="center"/>
          </w:tcPr>
          <w:p w14:paraId="3645243E" w14:textId="77777777" w:rsidR="0088758A" w:rsidRPr="00BD112D" w:rsidRDefault="0088758A" w:rsidP="00DB6D2C">
            <w:pPr>
              <w:snapToGrid w:val="0"/>
              <w:spacing w:after="0" w:line="240" w:lineRule="auto"/>
              <w:jc w:val="center"/>
              <w:rPr>
                <w:szCs w:val="24"/>
              </w:rPr>
            </w:pPr>
            <w:r w:rsidRPr="00BD112D">
              <w:rPr>
                <w:b/>
                <w:szCs w:val="24"/>
              </w:rPr>
              <w:t>I. Bendri reikalavimai</w:t>
            </w:r>
          </w:p>
        </w:tc>
      </w:tr>
      <w:tr w:rsidR="005169A2" w:rsidRPr="00BD112D" w14:paraId="0F295372" w14:textId="77777777" w:rsidTr="004A2206">
        <w:tc>
          <w:tcPr>
            <w:tcW w:w="1094" w:type="dxa"/>
            <w:tcBorders>
              <w:left w:val="single" w:sz="4" w:space="0" w:color="000000"/>
              <w:bottom w:val="single" w:sz="4" w:space="0" w:color="000000"/>
            </w:tcBorders>
          </w:tcPr>
          <w:p w14:paraId="3DD42B0C" w14:textId="3B2248F8" w:rsidR="005169A2" w:rsidRPr="00BD112D" w:rsidRDefault="005169A2" w:rsidP="00C932A1">
            <w:pPr>
              <w:snapToGrid w:val="0"/>
              <w:spacing w:after="0" w:line="240" w:lineRule="auto"/>
              <w:jc w:val="center"/>
              <w:rPr>
                <w:szCs w:val="24"/>
              </w:rPr>
            </w:pPr>
            <w:r w:rsidRPr="00BD112D">
              <w:rPr>
                <w:szCs w:val="24"/>
              </w:rPr>
              <w:t>1.</w:t>
            </w:r>
          </w:p>
        </w:tc>
        <w:tc>
          <w:tcPr>
            <w:tcW w:w="8830" w:type="dxa"/>
            <w:tcBorders>
              <w:left w:val="single" w:sz="4" w:space="0" w:color="000000"/>
              <w:bottom w:val="single" w:sz="4" w:space="0" w:color="000000"/>
              <w:right w:val="single" w:sz="4" w:space="0" w:color="auto"/>
            </w:tcBorders>
          </w:tcPr>
          <w:p w14:paraId="208D5B3E" w14:textId="77777777" w:rsidR="005169A2" w:rsidRPr="00BD112D" w:rsidRDefault="005169A2" w:rsidP="005169A2">
            <w:pPr>
              <w:widowControl w:val="0"/>
              <w:tabs>
                <w:tab w:val="left" w:pos="709"/>
                <w:tab w:val="left" w:pos="851"/>
                <w:tab w:val="left" w:pos="993"/>
              </w:tabs>
              <w:suppressAutoHyphens/>
              <w:spacing w:after="0" w:line="240" w:lineRule="auto"/>
              <w:jc w:val="both"/>
              <w:rPr>
                <w:rFonts w:eastAsia="Times New Roman"/>
                <w:szCs w:val="24"/>
                <w:lang w:eastAsia="ar-SA"/>
              </w:rPr>
            </w:pPr>
            <w:r w:rsidRPr="00BD112D">
              <w:rPr>
                <w:rFonts w:eastAsia="Times New Roman"/>
                <w:szCs w:val="24"/>
                <w:lang w:eastAsia="ar-SA"/>
              </w:rPr>
              <w:t>Vidutinės klasės gaisrų gesinimo ir gelbėjimo automobilis (toliau – automobilis) turi būti skirtas važiuoti ugniagesiams gelbėtojams į gesinimo ir gelbėjimo darbų vietas, vežti gesinamąsias medžiagas bei gaisrų gesinimo ir gelbėjimo įrangą, gesinti gaisrus ir atlikti gelbėjimo darbus. Automobilio bei komplektuojamos įrangos faktiniai ir taktiniai duomenys turi atitikti šioje techninėje specifikacijoje nurodytiems reikalavimams.</w:t>
            </w:r>
          </w:p>
          <w:p w14:paraId="69F21324" w14:textId="77777777" w:rsidR="005169A2" w:rsidRPr="00BD112D" w:rsidRDefault="005169A2" w:rsidP="005169A2">
            <w:pPr>
              <w:widowControl w:val="0"/>
              <w:tabs>
                <w:tab w:val="left" w:pos="709"/>
                <w:tab w:val="left" w:pos="851"/>
                <w:tab w:val="left" w:pos="993"/>
              </w:tabs>
              <w:suppressAutoHyphens/>
              <w:spacing w:after="0" w:line="240" w:lineRule="auto"/>
              <w:jc w:val="both"/>
              <w:rPr>
                <w:rFonts w:eastAsia="Times New Roman"/>
                <w:szCs w:val="24"/>
                <w:lang w:eastAsia="ar-SA"/>
              </w:rPr>
            </w:pPr>
            <w:r w:rsidRPr="00BD112D">
              <w:rPr>
                <w:rFonts w:eastAsia="Times New Roman"/>
                <w:szCs w:val="24"/>
                <w:lang w:eastAsia="ar-SA"/>
              </w:rPr>
              <w:t xml:space="preserve">Automobilis turi būti pažymėtas tinkamais </w:t>
            </w:r>
            <w:proofErr w:type="spellStart"/>
            <w:r w:rsidRPr="00BD112D">
              <w:rPr>
                <w:rFonts w:eastAsia="Times New Roman"/>
                <w:szCs w:val="24"/>
                <w:lang w:eastAsia="ar-SA"/>
              </w:rPr>
              <w:t>Interreg</w:t>
            </w:r>
            <w:proofErr w:type="spellEnd"/>
            <w:r w:rsidRPr="00BD112D">
              <w:rPr>
                <w:rFonts w:eastAsia="Times New Roman"/>
                <w:szCs w:val="24"/>
                <w:lang w:eastAsia="ar-SA"/>
              </w:rPr>
              <w:t xml:space="preserve"> viešinimo ženklais (2 vnt.), nurodytais elektroniniu adresu: </w:t>
            </w:r>
          </w:p>
          <w:p w14:paraId="5E0F61D7" w14:textId="06D54012" w:rsidR="005169A2" w:rsidRPr="00BD112D" w:rsidRDefault="005169A2" w:rsidP="005169A2">
            <w:pPr>
              <w:widowControl w:val="0"/>
              <w:tabs>
                <w:tab w:val="left" w:pos="709"/>
                <w:tab w:val="left" w:pos="851"/>
                <w:tab w:val="left" w:pos="993"/>
              </w:tabs>
              <w:suppressAutoHyphens/>
              <w:spacing w:after="0" w:line="240" w:lineRule="auto"/>
              <w:jc w:val="both"/>
              <w:rPr>
                <w:rFonts w:eastAsia="Times New Roman"/>
                <w:szCs w:val="24"/>
                <w:lang w:eastAsia="ar-SA"/>
              </w:rPr>
            </w:pPr>
            <w:r w:rsidRPr="00BD112D">
              <w:rPr>
                <w:rFonts w:eastAsia="Times New Roman"/>
                <w:szCs w:val="24"/>
                <w:lang w:eastAsia="ar-SA"/>
              </w:rPr>
              <w:t>https://lietuva-polska.eu/lt/viesinimas-informavimas-ir-komunikacija/ (ženklų išdėstymo vietos turi būti derinamos su pirkėju).</w:t>
            </w:r>
          </w:p>
        </w:tc>
      </w:tr>
      <w:tr w:rsidR="005169A2" w:rsidRPr="00BD112D" w14:paraId="34C39A69" w14:textId="77777777" w:rsidTr="004A2206">
        <w:tc>
          <w:tcPr>
            <w:tcW w:w="1094" w:type="dxa"/>
            <w:tcBorders>
              <w:left w:val="single" w:sz="4" w:space="0" w:color="000000"/>
              <w:bottom w:val="single" w:sz="4" w:space="0" w:color="auto"/>
            </w:tcBorders>
          </w:tcPr>
          <w:p w14:paraId="3F72E3D4" w14:textId="5CF48C19" w:rsidR="005169A2" w:rsidRPr="00BD112D" w:rsidRDefault="005169A2" w:rsidP="00C932A1">
            <w:pPr>
              <w:snapToGrid w:val="0"/>
              <w:spacing w:after="0" w:line="240" w:lineRule="auto"/>
              <w:jc w:val="center"/>
              <w:rPr>
                <w:szCs w:val="24"/>
              </w:rPr>
            </w:pPr>
            <w:r w:rsidRPr="00BD112D">
              <w:rPr>
                <w:szCs w:val="24"/>
              </w:rPr>
              <w:t>2.</w:t>
            </w:r>
          </w:p>
        </w:tc>
        <w:tc>
          <w:tcPr>
            <w:tcW w:w="8830" w:type="dxa"/>
            <w:tcBorders>
              <w:left w:val="single" w:sz="4" w:space="0" w:color="000000"/>
              <w:bottom w:val="single" w:sz="4" w:space="0" w:color="auto"/>
              <w:right w:val="single" w:sz="4" w:space="0" w:color="auto"/>
            </w:tcBorders>
          </w:tcPr>
          <w:p w14:paraId="1701A27F" w14:textId="59B42257" w:rsidR="005169A2" w:rsidRPr="00BD112D" w:rsidRDefault="005169A2" w:rsidP="005169A2">
            <w:pPr>
              <w:widowControl w:val="0"/>
              <w:tabs>
                <w:tab w:val="left" w:pos="709"/>
                <w:tab w:val="left" w:pos="851"/>
                <w:tab w:val="left" w:pos="993"/>
              </w:tabs>
              <w:suppressAutoHyphens/>
              <w:spacing w:after="0" w:line="240" w:lineRule="auto"/>
              <w:jc w:val="both"/>
              <w:rPr>
                <w:rFonts w:eastAsia="Times New Roman"/>
                <w:szCs w:val="24"/>
                <w:lang w:eastAsia="ar-SA"/>
              </w:rPr>
            </w:pPr>
            <w:r w:rsidRPr="00BD112D">
              <w:rPr>
                <w:rFonts w:eastAsia="Times New Roman"/>
                <w:szCs w:val="24"/>
                <w:lang w:eastAsia="ar-SA"/>
              </w:rPr>
              <w:t xml:space="preserve">Automobilis turi būti naujas, neeksploatuotas, ne senesnis nei 2026 m. gamybos, kuriam atliktas atitikties įvertinimas (nesivadovaujant atitikties įvertinimo netaikymo tam tikroms transporto priemonių rūšims) ir išduotas Valstybinės kelių transporto inspekcijos prie Susisiekimo ministerijos transporto priemonės individualaus patvirtinimo liudijimas, ir kuris registruotas kaip gaisrinis automobilis pagal pateikimo metu nustatytą kelių transporto priemonių atitikties įvertinimo ir registravimo tvarką. </w:t>
            </w:r>
          </w:p>
        </w:tc>
      </w:tr>
      <w:tr w:rsidR="005169A2" w:rsidRPr="00BD112D" w14:paraId="4789767D" w14:textId="77777777" w:rsidTr="004A2206">
        <w:tc>
          <w:tcPr>
            <w:tcW w:w="1094" w:type="dxa"/>
            <w:tcBorders>
              <w:top w:val="single" w:sz="4" w:space="0" w:color="auto"/>
              <w:left w:val="single" w:sz="4" w:space="0" w:color="000000"/>
              <w:bottom w:val="single" w:sz="4" w:space="0" w:color="000000"/>
            </w:tcBorders>
          </w:tcPr>
          <w:p w14:paraId="4F07716E" w14:textId="66BA1EA4" w:rsidR="005169A2" w:rsidRPr="00BD112D" w:rsidRDefault="005169A2" w:rsidP="00C932A1">
            <w:pPr>
              <w:snapToGrid w:val="0"/>
              <w:spacing w:after="0" w:line="240" w:lineRule="auto"/>
              <w:jc w:val="center"/>
              <w:rPr>
                <w:szCs w:val="24"/>
              </w:rPr>
            </w:pPr>
            <w:r w:rsidRPr="00BD112D">
              <w:rPr>
                <w:szCs w:val="24"/>
              </w:rPr>
              <w:t>3.</w:t>
            </w:r>
          </w:p>
        </w:tc>
        <w:tc>
          <w:tcPr>
            <w:tcW w:w="8830" w:type="dxa"/>
            <w:tcBorders>
              <w:top w:val="single" w:sz="4" w:space="0" w:color="auto"/>
              <w:left w:val="single" w:sz="4" w:space="0" w:color="000000"/>
              <w:bottom w:val="single" w:sz="4" w:space="0" w:color="000000"/>
              <w:right w:val="single" w:sz="4" w:space="0" w:color="auto"/>
            </w:tcBorders>
          </w:tcPr>
          <w:p w14:paraId="2A5CDCA5" w14:textId="2DAF0158" w:rsidR="005169A2" w:rsidRPr="00BD112D" w:rsidRDefault="005169A2" w:rsidP="005169A2">
            <w:pPr>
              <w:widowControl w:val="0"/>
              <w:tabs>
                <w:tab w:val="left" w:pos="709"/>
                <w:tab w:val="left" w:pos="851"/>
                <w:tab w:val="left" w:pos="993"/>
              </w:tabs>
              <w:suppressAutoHyphens/>
              <w:spacing w:after="0" w:line="240" w:lineRule="auto"/>
              <w:jc w:val="both"/>
              <w:rPr>
                <w:rFonts w:eastAsia="Times New Roman"/>
                <w:szCs w:val="24"/>
                <w:lang w:eastAsia="ar-SA"/>
              </w:rPr>
            </w:pPr>
            <w:r w:rsidRPr="00BD112D">
              <w:rPr>
                <w:rFonts w:eastAsia="Times New Roman"/>
                <w:szCs w:val="24"/>
                <w:lang w:eastAsia="ar-SA"/>
              </w:rPr>
              <w:t xml:space="preserve">Automobilio įranga </w:t>
            </w:r>
            <w:r w:rsidRPr="00BD112D">
              <w:rPr>
                <w:szCs w:val="24"/>
              </w:rPr>
              <w:t>turi būti nauja, neeksploatuota.</w:t>
            </w:r>
          </w:p>
        </w:tc>
      </w:tr>
      <w:tr w:rsidR="005169A2" w:rsidRPr="00BD112D" w14:paraId="4119A718" w14:textId="77777777" w:rsidTr="004A2206">
        <w:tc>
          <w:tcPr>
            <w:tcW w:w="1094" w:type="dxa"/>
            <w:tcBorders>
              <w:left w:val="single" w:sz="4" w:space="0" w:color="000000"/>
              <w:bottom w:val="single" w:sz="4" w:space="0" w:color="auto"/>
            </w:tcBorders>
          </w:tcPr>
          <w:p w14:paraId="7F937D5C" w14:textId="56BB18EC" w:rsidR="005169A2" w:rsidRPr="00BD112D" w:rsidRDefault="005169A2" w:rsidP="00C932A1">
            <w:pPr>
              <w:snapToGrid w:val="0"/>
              <w:spacing w:after="0" w:line="240" w:lineRule="auto"/>
              <w:jc w:val="center"/>
              <w:rPr>
                <w:szCs w:val="24"/>
              </w:rPr>
            </w:pPr>
            <w:r w:rsidRPr="00BD112D">
              <w:rPr>
                <w:szCs w:val="24"/>
              </w:rPr>
              <w:t>4.</w:t>
            </w:r>
          </w:p>
        </w:tc>
        <w:tc>
          <w:tcPr>
            <w:tcW w:w="8830" w:type="dxa"/>
            <w:tcBorders>
              <w:left w:val="single" w:sz="4" w:space="0" w:color="000000"/>
              <w:bottom w:val="single" w:sz="4" w:space="0" w:color="auto"/>
              <w:right w:val="single" w:sz="4" w:space="0" w:color="auto"/>
            </w:tcBorders>
          </w:tcPr>
          <w:p w14:paraId="40922170" w14:textId="41E93A35"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Automobilis turi neviršyti nustatytų Lietuvos Respublikoje maksimalių leidžiamų transporto priemonių matmenų, leidžiamų ašies (ašių) apkrovų, leidžiamos bendrosios masės.</w:t>
            </w:r>
          </w:p>
        </w:tc>
      </w:tr>
      <w:tr w:rsidR="005169A2" w:rsidRPr="00BD112D" w14:paraId="631E0D9C" w14:textId="77777777" w:rsidTr="004A2206">
        <w:tc>
          <w:tcPr>
            <w:tcW w:w="1094" w:type="dxa"/>
            <w:tcBorders>
              <w:left w:val="single" w:sz="4" w:space="0" w:color="000000"/>
              <w:bottom w:val="single" w:sz="4" w:space="0" w:color="000000"/>
            </w:tcBorders>
          </w:tcPr>
          <w:p w14:paraId="5D441C07" w14:textId="44D09330" w:rsidR="005169A2" w:rsidRPr="00BD112D" w:rsidRDefault="005169A2" w:rsidP="00C932A1">
            <w:pPr>
              <w:snapToGrid w:val="0"/>
              <w:spacing w:after="0" w:line="240" w:lineRule="auto"/>
              <w:jc w:val="center"/>
              <w:rPr>
                <w:szCs w:val="24"/>
              </w:rPr>
            </w:pPr>
            <w:r w:rsidRPr="00BD112D">
              <w:rPr>
                <w:szCs w:val="24"/>
              </w:rPr>
              <w:t>5.</w:t>
            </w:r>
          </w:p>
        </w:tc>
        <w:tc>
          <w:tcPr>
            <w:tcW w:w="8830" w:type="dxa"/>
            <w:tcBorders>
              <w:left w:val="single" w:sz="4" w:space="0" w:color="000000"/>
              <w:bottom w:val="single" w:sz="4" w:space="0" w:color="000000"/>
              <w:right w:val="single" w:sz="4" w:space="0" w:color="auto"/>
            </w:tcBorders>
          </w:tcPr>
          <w:p w14:paraId="6957A9E8" w14:textId="2AE37EB4"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Automobilis turi atitikti galiojančio standarto LST EN 1846 (1, 2, 3 dalys) arba lygiaverčio ir šioje techninėje specifikacijoje nurodytus reikalavimus.</w:t>
            </w:r>
          </w:p>
        </w:tc>
      </w:tr>
      <w:tr w:rsidR="005169A2" w:rsidRPr="00BD112D" w14:paraId="1A6C1BAB" w14:textId="77777777" w:rsidTr="004A2206">
        <w:tc>
          <w:tcPr>
            <w:tcW w:w="1094" w:type="dxa"/>
            <w:tcBorders>
              <w:left w:val="single" w:sz="4" w:space="0" w:color="000000"/>
              <w:bottom w:val="single" w:sz="4" w:space="0" w:color="auto"/>
            </w:tcBorders>
          </w:tcPr>
          <w:p w14:paraId="12FCFBD5" w14:textId="67283E59" w:rsidR="005169A2" w:rsidRPr="00BD112D" w:rsidRDefault="005169A2" w:rsidP="00C932A1">
            <w:pPr>
              <w:snapToGrid w:val="0"/>
              <w:spacing w:after="0" w:line="240" w:lineRule="auto"/>
              <w:jc w:val="center"/>
              <w:rPr>
                <w:szCs w:val="24"/>
              </w:rPr>
            </w:pPr>
            <w:r w:rsidRPr="00BD112D">
              <w:rPr>
                <w:szCs w:val="24"/>
              </w:rPr>
              <w:t>6.</w:t>
            </w:r>
          </w:p>
        </w:tc>
        <w:tc>
          <w:tcPr>
            <w:tcW w:w="8830" w:type="dxa"/>
            <w:tcBorders>
              <w:left w:val="single" w:sz="4" w:space="0" w:color="000000"/>
              <w:bottom w:val="single" w:sz="4" w:space="0" w:color="auto"/>
              <w:right w:val="single" w:sz="4" w:space="0" w:color="auto"/>
            </w:tcBorders>
          </w:tcPr>
          <w:p w14:paraId="0C7C5F99" w14:textId="32E09BE6" w:rsidR="005169A2" w:rsidRPr="00BD112D" w:rsidRDefault="005169A2" w:rsidP="005169A2">
            <w:pPr>
              <w:widowControl w:val="0"/>
              <w:tabs>
                <w:tab w:val="left" w:pos="709"/>
                <w:tab w:val="left" w:pos="851"/>
                <w:tab w:val="left" w:pos="993"/>
                <w:tab w:val="left" w:pos="4437"/>
              </w:tabs>
              <w:suppressAutoHyphens/>
              <w:spacing w:after="0" w:line="240" w:lineRule="auto"/>
              <w:jc w:val="both"/>
              <w:rPr>
                <w:rFonts w:eastAsia="Times New Roman"/>
                <w:szCs w:val="24"/>
                <w:lang w:eastAsia="ar-SA"/>
              </w:rPr>
            </w:pPr>
            <w:r w:rsidRPr="00BD112D">
              <w:rPr>
                <w:rFonts w:eastAsia="Times New Roman"/>
                <w:szCs w:val="24"/>
                <w:lang w:eastAsia="ar-SA"/>
              </w:rPr>
              <w:t>Automobilis ir jį komplektuojančios dalys turi būti pagamintos pagal SI (metrinės sistemos) vienetus ir matmenis.</w:t>
            </w:r>
          </w:p>
        </w:tc>
      </w:tr>
      <w:tr w:rsidR="005169A2" w:rsidRPr="00BD112D" w14:paraId="40218E9E" w14:textId="77777777" w:rsidTr="004A2206">
        <w:tc>
          <w:tcPr>
            <w:tcW w:w="1094" w:type="dxa"/>
            <w:tcBorders>
              <w:top w:val="single" w:sz="4" w:space="0" w:color="auto"/>
              <w:left w:val="single" w:sz="4" w:space="0" w:color="000000"/>
              <w:bottom w:val="single" w:sz="4" w:space="0" w:color="000000"/>
            </w:tcBorders>
          </w:tcPr>
          <w:p w14:paraId="406E339B" w14:textId="4E4639F2" w:rsidR="005169A2" w:rsidRPr="00BD112D" w:rsidRDefault="005169A2" w:rsidP="00C932A1">
            <w:pPr>
              <w:snapToGrid w:val="0"/>
              <w:spacing w:after="0" w:line="240" w:lineRule="auto"/>
              <w:jc w:val="center"/>
              <w:rPr>
                <w:szCs w:val="24"/>
              </w:rPr>
            </w:pPr>
            <w:r w:rsidRPr="00BD112D">
              <w:rPr>
                <w:szCs w:val="24"/>
              </w:rPr>
              <w:t>7.</w:t>
            </w:r>
          </w:p>
        </w:tc>
        <w:tc>
          <w:tcPr>
            <w:tcW w:w="8830" w:type="dxa"/>
            <w:tcBorders>
              <w:top w:val="single" w:sz="4" w:space="0" w:color="auto"/>
              <w:left w:val="single" w:sz="4" w:space="0" w:color="000000"/>
              <w:bottom w:val="single" w:sz="4" w:space="0" w:color="000000"/>
              <w:right w:val="single" w:sz="4" w:space="0" w:color="auto"/>
            </w:tcBorders>
          </w:tcPr>
          <w:p w14:paraId="516F912F" w14:textId="2F429C9E"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Automobilis turi atitikti galiojančio</w:t>
            </w:r>
            <w:r w:rsidRPr="00BD112D">
              <w:rPr>
                <w:rFonts w:eastAsia="Times New Roman"/>
                <w:b/>
                <w:szCs w:val="24"/>
                <w:lang w:eastAsia="ar-SA"/>
              </w:rPr>
              <w:t xml:space="preserve"> </w:t>
            </w:r>
            <w:r w:rsidRPr="00BD112D">
              <w:rPr>
                <w:rFonts w:eastAsia="Times New Roman"/>
                <w:szCs w:val="24"/>
                <w:lang w:eastAsia="ar-SA"/>
              </w:rPr>
              <w:t>LST 1299 „Specialiųjų tarnybų transporto priemonės. Dažymas, skiriamieji ženklai, specialieji šviesos ir garso signalai. Techniniai reikalavimai“ standarto reikalavimus arba jam lygiaverčius. Pagrindinė raudona spalva turi atitikti RAL 3000 kodą pagal RAL spalvų katalogą arba lygiavertę spalvą.</w:t>
            </w:r>
          </w:p>
        </w:tc>
      </w:tr>
      <w:tr w:rsidR="005169A2" w:rsidRPr="00BD112D" w14:paraId="7C0C907F" w14:textId="77777777" w:rsidTr="004A2206">
        <w:tc>
          <w:tcPr>
            <w:tcW w:w="1094" w:type="dxa"/>
            <w:tcBorders>
              <w:left w:val="single" w:sz="4" w:space="0" w:color="000000"/>
              <w:bottom w:val="single" w:sz="4" w:space="0" w:color="auto"/>
            </w:tcBorders>
          </w:tcPr>
          <w:p w14:paraId="6269155E" w14:textId="1DFC5FF5" w:rsidR="005169A2" w:rsidRPr="00BD112D" w:rsidRDefault="005169A2" w:rsidP="00C932A1">
            <w:pPr>
              <w:snapToGrid w:val="0"/>
              <w:spacing w:after="0" w:line="240" w:lineRule="auto"/>
              <w:jc w:val="center"/>
              <w:rPr>
                <w:szCs w:val="24"/>
              </w:rPr>
            </w:pPr>
            <w:r w:rsidRPr="00BD112D">
              <w:rPr>
                <w:szCs w:val="24"/>
              </w:rPr>
              <w:t>8.</w:t>
            </w:r>
          </w:p>
        </w:tc>
        <w:tc>
          <w:tcPr>
            <w:tcW w:w="8830" w:type="dxa"/>
            <w:tcBorders>
              <w:left w:val="single" w:sz="4" w:space="0" w:color="000000"/>
              <w:bottom w:val="single" w:sz="4" w:space="0" w:color="auto"/>
              <w:right w:val="single" w:sz="4" w:space="0" w:color="auto"/>
            </w:tcBorders>
          </w:tcPr>
          <w:p w14:paraId="7B941C3F" w14:textId="49B3DBD6"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 xml:space="preserve">Automobiliui </w:t>
            </w:r>
            <w:r w:rsidRPr="00BD112D">
              <w:rPr>
                <w:szCs w:val="24"/>
              </w:rPr>
              <w:t xml:space="preserve">ir jame sumontuotai visai įrangai turi būti suteikiama ne trumpesnė kaip 24 mėnesių garantija, kuri turi būti skaičiuojama nuo </w:t>
            </w:r>
            <w:r w:rsidRPr="00BD112D">
              <w:rPr>
                <w:rFonts w:eastAsia="Times New Roman"/>
                <w:szCs w:val="24"/>
                <w:lang w:eastAsia="ar-SA"/>
              </w:rPr>
              <w:t>automobilio</w:t>
            </w:r>
            <w:r w:rsidRPr="00BD112D">
              <w:rPr>
                <w:szCs w:val="24"/>
              </w:rPr>
              <w:t xml:space="preserve"> priėmimo-perdavimo dienos be </w:t>
            </w:r>
            <w:r w:rsidRPr="00BD112D">
              <w:rPr>
                <w:rFonts w:eastAsia="Times New Roman"/>
                <w:szCs w:val="24"/>
                <w:lang w:eastAsia="ar-SA"/>
              </w:rPr>
              <w:t xml:space="preserve">automobilio </w:t>
            </w:r>
            <w:r w:rsidRPr="00BD112D">
              <w:rPr>
                <w:szCs w:val="24"/>
              </w:rPr>
              <w:t>ridos ar darbo valandų ribojimo.</w:t>
            </w:r>
          </w:p>
        </w:tc>
      </w:tr>
      <w:tr w:rsidR="005169A2" w:rsidRPr="00BD112D" w14:paraId="683A3393" w14:textId="77777777" w:rsidTr="004A2206">
        <w:tc>
          <w:tcPr>
            <w:tcW w:w="1094" w:type="dxa"/>
            <w:tcBorders>
              <w:top w:val="single" w:sz="4" w:space="0" w:color="auto"/>
              <w:left w:val="single" w:sz="4" w:space="0" w:color="000000"/>
              <w:bottom w:val="single" w:sz="4" w:space="0" w:color="auto"/>
            </w:tcBorders>
          </w:tcPr>
          <w:p w14:paraId="091062D5" w14:textId="0F8E5F91" w:rsidR="005169A2" w:rsidRPr="00BD112D" w:rsidRDefault="005169A2" w:rsidP="00C932A1">
            <w:pPr>
              <w:snapToGrid w:val="0"/>
              <w:spacing w:after="0" w:line="240" w:lineRule="auto"/>
              <w:jc w:val="center"/>
              <w:rPr>
                <w:szCs w:val="24"/>
              </w:rPr>
            </w:pPr>
            <w:r w:rsidRPr="00BD112D">
              <w:rPr>
                <w:szCs w:val="24"/>
              </w:rPr>
              <w:t>9.</w:t>
            </w:r>
          </w:p>
        </w:tc>
        <w:tc>
          <w:tcPr>
            <w:tcW w:w="8830" w:type="dxa"/>
            <w:tcBorders>
              <w:top w:val="single" w:sz="4" w:space="0" w:color="auto"/>
              <w:left w:val="single" w:sz="4" w:space="0" w:color="000000"/>
              <w:bottom w:val="single" w:sz="4" w:space="0" w:color="auto"/>
              <w:right w:val="single" w:sz="4" w:space="0" w:color="auto"/>
            </w:tcBorders>
          </w:tcPr>
          <w:p w14:paraId="6F4FECBE" w14:textId="758CE006" w:rsidR="005169A2" w:rsidRPr="00BD112D" w:rsidRDefault="005169A2" w:rsidP="005169A2">
            <w:pPr>
              <w:shd w:val="clear" w:color="auto" w:fill="FFFFFF"/>
              <w:spacing w:after="0" w:line="240" w:lineRule="auto"/>
              <w:jc w:val="both"/>
              <w:rPr>
                <w:szCs w:val="24"/>
                <w:lang w:eastAsia="ar-SA"/>
              </w:rPr>
            </w:pPr>
            <w:r w:rsidRPr="00BD112D">
              <w:rPr>
                <w:szCs w:val="24"/>
                <w:lang w:eastAsia="ar-SA"/>
              </w:rPr>
              <w:t xml:space="preserve">Tiekėjas privalo įsipareigoti, kad tuo atveju, jeigu jis bus pripažintas laimėtoju, garantinio aptarnavimo laikotarpyje, per 1 mėnesį nuo pateikimo remontui dienos, suremontuoti automobilį ar jo įrangą ir (arba) pašalinti eksploatavimo metu išaiškėjusius defektus, atsiradusius ne dėl naudotojo neteisingų veiksmų. Esant ilgesniam nei 1 mėnesio remonto laikotarpiui ar suminiam einamųjų metų remonto laikotarpiui ilgesniam nei 1 mėnuo, tiekėjas pateikia užsakovui ne prastesnių charakteristikų analogišką </w:t>
            </w:r>
            <w:r w:rsidRPr="00BD112D">
              <w:rPr>
                <w:rFonts w:eastAsia="Times New Roman"/>
                <w:szCs w:val="24"/>
                <w:lang w:eastAsia="ar-SA"/>
              </w:rPr>
              <w:t>automobilį ar jo įrangą</w:t>
            </w:r>
            <w:r w:rsidRPr="00BD112D">
              <w:rPr>
                <w:szCs w:val="24"/>
                <w:lang w:eastAsia="ar-SA"/>
              </w:rPr>
              <w:t xml:space="preserve"> tolimesniam naudojimui.</w:t>
            </w:r>
          </w:p>
        </w:tc>
      </w:tr>
      <w:tr w:rsidR="005169A2" w:rsidRPr="00BD112D" w14:paraId="48FDE723" w14:textId="77777777" w:rsidTr="004A2206">
        <w:tc>
          <w:tcPr>
            <w:tcW w:w="1094" w:type="dxa"/>
            <w:tcBorders>
              <w:top w:val="single" w:sz="4" w:space="0" w:color="auto"/>
              <w:left w:val="single" w:sz="4" w:space="0" w:color="000000"/>
              <w:bottom w:val="single" w:sz="4" w:space="0" w:color="auto"/>
            </w:tcBorders>
          </w:tcPr>
          <w:p w14:paraId="1BD986AA" w14:textId="13301F30" w:rsidR="005169A2" w:rsidRPr="00BD112D" w:rsidRDefault="005169A2" w:rsidP="00C932A1">
            <w:pPr>
              <w:snapToGrid w:val="0"/>
              <w:spacing w:after="0" w:line="240" w:lineRule="auto"/>
              <w:jc w:val="center"/>
              <w:rPr>
                <w:szCs w:val="24"/>
              </w:rPr>
            </w:pPr>
            <w:r w:rsidRPr="00BD112D">
              <w:rPr>
                <w:szCs w:val="24"/>
              </w:rPr>
              <w:t>10.</w:t>
            </w:r>
          </w:p>
        </w:tc>
        <w:tc>
          <w:tcPr>
            <w:tcW w:w="8830" w:type="dxa"/>
            <w:tcBorders>
              <w:top w:val="single" w:sz="4" w:space="0" w:color="auto"/>
              <w:left w:val="single" w:sz="4" w:space="0" w:color="000000"/>
              <w:bottom w:val="single" w:sz="4" w:space="0" w:color="auto"/>
              <w:right w:val="single" w:sz="4" w:space="0" w:color="auto"/>
            </w:tcBorders>
          </w:tcPr>
          <w:p w14:paraId="156B1B2A" w14:textId="3D6115E9" w:rsidR="005169A2" w:rsidRPr="00BD112D" w:rsidRDefault="005169A2" w:rsidP="005169A2">
            <w:pPr>
              <w:shd w:val="clear" w:color="auto" w:fill="FFFFFF"/>
              <w:spacing w:after="0" w:line="240" w:lineRule="auto"/>
              <w:jc w:val="both"/>
              <w:rPr>
                <w:rFonts w:eastAsia="Times New Roman"/>
                <w:szCs w:val="24"/>
                <w:lang w:eastAsia="ar-SA"/>
              </w:rPr>
            </w:pPr>
            <w:r w:rsidRPr="00BD112D">
              <w:rPr>
                <w:rFonts w:eastAsia="Times New Roman"/>
                <w:szCs w:val="24"/>
                <w:lang w:eastAsia="ar-SA"/>
              </w:rPr>
              <w:t>Garantiniu laikotarpiu automobilio važiuoklės planiniai techniniai priežiūros darbai turi būti atliekami ne ilgiau kaip per 5 dienas, įvertinant automobilio transportavimo į/iš serviso įmonės laiką. Transportavimas ir planiniai techniniai priežiūros darbai atliekami tiekėjo sąskaita.</w:t>
            </w:r>
          </w:p>
        </w:tc>
      </w:tr>
      <w:tr w:rsidR="005169A2" w:rsidRPr="00BD112D" w14:paraId="46514985" w14:textId="77777777" w:rsidTr="004A2206">
        <w:tc>
          <w:tcPr>
            <w:tcW w:w="1094" w:type="dxa"/>
            <w:tcBorders>
              <w:top w:val="single" w:sz="4" w:space="0" w:color="auto"/>
              <w:left w:val="single" w:sz="4" w:space="0" w:color="000000"/>
              <w:bottom w:val="single" w:sz="4" w:space="0" w:color="auto"/>
            </w:tcBorders>
          </w:tcPr>
          <w:p w14:paraId="4F990221" w14:textId="1615B701" w:rsidR="005169A2" w:rsidRPr="00BD112D" w:rsidRDefault="005169A2" w:rsidP="00C932A1">
            <w:pPr>
              <w:snapToGrid w:val="0"/>
              <w:spacing w:after="0" w:line="240" w:lineRule="auto"/>
              <w:jc w:val="center"/>
              <w:rPr>
                <w:szCs w:val="24"/>
              </w:rPr>
            </w:pPr>
            <w:r w:rsidRPr="00BD112D">
              <w:rPr>
                <w:szCs w:val="24"/>
              </w:rPr>
              <w:t>11.</w:t>
            </w:r>
          </w:p>
        </w:tc>
        <w:tc>
          <w:tcPr>
            <w:tcW w:w="8830" w:type="dxa"/>
            <w:tcBorders>
              <w:top w:val="single" w:sz="4" w:space="0" w:color="auto"/>
              <w:left w:val="single" w:sz="4" w:space="0" w:color="000000"/>
              <w:bottom w:val="single" w:sz="4" w:space="0" w:color="auto"/>
              <w:right w:val="single" w:sz="4" w:space="0" w:color="auto"/>
            </w:tcBorders>
          </w:tcPr>
          <w:p w14:paraId="0A505172" w14:textId="73B3528E" w:rsidR="005169A2" w:rsidRPr="00BD112D" w:rsidRDefault="005169A2" w:rsidP="005169A2">
            <w:pPr>
              <w:shd w:val="clear" w:color="auto" w:fill="FFFFFF"/>
              <w:spacing w:after="0" w:line="240" w:lineRule="auto"/>
              <w:jc w:val="both"/>
              <w:rPr>
                <w:rFonts w:eastAsia="Times New Roman"/>
                <w:szCs w:val="24"/>
                <w:lang w:eastAsia="ar-SA"/>
              </w:rPr>
            </w:pPr>
            <w:r w:rsidRPr="00BD112D">
              <w:rPr>
                <w:szCs w:val="24"/>
              </w:rPr>
              <w:t xml:space="preserve">Garantiniu laikotarpiu automobilio antstato ir įrangos planiniai techniniai darbai turi būti atliekami ne ilgiau kaip per 5 dienas, </w:t>
            </w:r>
            <w:r w:rsidRPr="00BD112D">
              <w:rPr>
                <w:rFonts w:eastAsia="Times New Roman"/>
                <w:szCs w:val="24"/>
                <w:lang w:eastAsia="ar-SA"/>
              </w:rPr>
              <w:t>įvertinant automobilio transportavimo į/iš serviso įmonės laiką. Transportavimas ir planiniai techniniai priežiūros darbai atliekami tiekėjo sąskaita.</w:t>
            </w:r>
          </w:p>
        </w:tc>
      </w:tr>
      <w:tr w:rsidR="005169A2" w:rsidRPr="00BD112D" w14:paraId="0C6C7485" w14:textId="77777777" w:rsidTr="004A2206">
        <w:tc>
          <w:tcPr>
            <w:tcW w:w="1094" w:type="dxa"/>
            <w:tcBorders>
              <w:top w:val="single" w:sz="4" w:space="0" w:color="auto"/>
              <w:left w:val="single" w:sz="4" w:space="0" w:color="000000"/>
              <w:bottom w:val="single" w:sz="4" w:space="0" w:color="000000"/>
            </w:tcBorders>
          </w:tcPr>
          <w:p w14:paraId="377E5B9E" w14:textId="41B28E96" w:rsidR="005169A2" w:rsidRPr="00BD112D" w:rsidRDefault="005169A2" w:rsidP="00C932A1">
            <w:pPr>
              <w:snapToGrid w:val="0"/>
              <w:spacing w:after="0" w:line="240" w:lineRule="auto"/>
              <w:jc w:val="center"/>
              <w:rPr>
                <w:szCs w:val="24"/>
              </w:rPr>
            </w:pPr>
            <w:r w:rsidRPr="00BD112D">
              <w:rPr>
                <w:szCs w:val="24"/>
              </w:rPr>
              <w:t>12.</w:t>
            </w:r>
          </w:p>
        </w:tc>
        <w:tc>
          <w:tcPr>
            <w:tcW w:w="8830" w:type="dxa"/>
            <w:tcBorders>
              <w:top w:val="single" w:sz="4" w:space="0" w:color="auto"/>
              <w:left w:val="single" w:sz="4" w:space="0" w:color="000000"/>
              <w:bottom w:val="single" w:sz="4" w:space="0" w:color="000000"/>
              <w:right w:val="single" w:sz="4" w:space="0" w:color="auto"/>
            </w:tcBorders>
          </w:tcPr>
          <w:p w14:paraId="22E37E2E" w14:textId="1DC80118" w:rsidR="005169A2" w:rsidRPr="00BD112D" w:rsidRDefault="005169A2" w:rsidP="005169A2">
            <w:pPr>
              <w:widowControl w:val="0"/>
              <w:tabs>
                <w:tab w:val="left" w:pos="709"/>
                <w:tab w:val="left" w:pos="851"/>
                <w:tab w:val="left" w:pos="993"/>
              </w:tabs>
              <w:suppressAutoHyphens/>
              <w:spacing w:after="0" w:line="240" w:lineRule="auto"/>
              <w:jc w:val="both"/>
              <w:rPr>
                <w:szCs w:val="24"/>
              </w:rPr>
            </w:pPr>
            <w:r w:rsidRPr="00BD112D">
              <w:rPr>
                <w:rFonts w:eastAsia="Times New Roman"/>
                <w:szCs w:val="24"/>
                <w:lang w:eastAsia="ar-SA"/>
              </w:rPr>
              <w:t xml:space="preserve">Laikas, kuris dėl automobilio defektų remontų, aptarnavimų ar kitų veiksnių, </w:t>
            </w:r>
            <w:r w:rsidRPr="00BD112D">
              <w:rPr>
                <w:rFonts w:eastAsia="Times New Roman"/>
                <w:szCs w:val="24"/>
                <w:lang w:eastAsia="ar-SA"/>
              </w:rPr>
              <w:lastRenderedPageBreak/>
              <w:t>nepriklausančių nuo užsakovo, kada nebuvo galima eksploatuoti automobilio neskaičiuojamas į garantinį laiką. Garantinis laikas turi būti pratęsiamas.</w:t>
            </w:r>
          </w:p>
        </w:tc>
      </w:tr>
      <w:tr w:rsidR="005169A2" w:rsidRPr="00BD112D" w14:paraId="73ED37D8" w14:textId="77777777" w:rsidTr="004A2206">
        <w:tc>
          <w:tcPr>
            <w:tcW w:w="1094" w:type="dxa"/>
            <w:tcBorders>
              <w:left w:val="single" w:sz="4" w:space="0" w:color="000000"/>
              <w:bottom w:val="single" w:sz="4" w:space="0" w:color="auto"/>
            </w:tcBorders>
          </w:tcPr>
          <w:p w14:paraId="37BEC292" w14:textId="199A472D" w:rsidR="005169A2" w:rsidRPr="00BD112D" w:rsidRDefault="005169A2" w:rsidP="00B95BE0">
            <w:pPr>
              <w:snapToGrid w:val="0"/>
              <w:spacing w:after="0" w:line="240" w:lineRule="auto"/>
              <w:jc w:val="center"/>
              <w:rPr>
                <w:szCs w:val="24"/>
              </w:rPr>
            </w:pPr>
            <w:r w:rsidRPr="00BD112D">
              <w:rPr>
                <w:szCs w:val="24"/>
              </w:rPr>
              <w:lastRenderedPageBreak/>
              <w:t>13.</w:t>
            </w:r>
          </w:p>
        </w:tc>
        <w:tc>
          <w:tcPr>
            <w:tcW w:w="8830" w:type="dxa"/>
            <w:tcBorders>
              <w:left w:val="single" w:sz="4" w:space="0" w:color="000000"/>
              <w:bottom w:val="single" w:sz="4" w:space="0" w:color="auto"/>
              <w:right w:val="single" w:sz="4" w:space="0" w:color="auto"/>
            </w:tcBorders>
            <w:vAlign w:val="center"/>
          </w:tcPr>
          <w:p w14:paraId="7645EEF6" w14:textId="27E8CA6C" w:rsidR="005169A2" w:rsidRPr="00BD112D" w:rsidRDefault="005169A2" w:rsidP="005169A2">
            <w:pPr>
              <w:snapToGrid w:val="0"/>
              <w:spacing w:after="0" w:line="240" w:lineRule="auto"/>
              <w:jc w:val="both"/>
              <w:rPr>
                <w:rFonts w:eastAsia="Times New Roman"/>
                <w:szCs w:val="24"/>
                <w:lang w:eastAsia="ar-SA"/>
              </w:rPr>
            </w:pPr>
            <w:r w:rsidRPr="00BD112D">
              <w:t>Tiekėjas turės organizuoti Raseinių priešgaisrinės saugos tarnybos padalinio, kuriame bus eksploatuojamas automobilis, darbuotojų</w:t>
            </w:r>
            <w:r>
              <w:t xml:space="preserve"> (9 asmenų)</w:t>
            </w:r>
            <w:r w:rsidRPr="00BD112D">
              <w:t xml:space="preserve"> mokymą dirbti su automobiliu ir komplektuojama įranga. Mokymams reikalingą eksploatavimo ir gesinančiąją medžiagą pateikia tiekėjas, taip pat jis turi pateikti reikiamą mokomąją informacinę medžiagą.</w:t>
            </w:r>
          </w:p>
        </w:tc>
      </w:tr>
      <w:tr w:rsidR="005169A2" w:rsidRPr="00BD112D" w14:paraId="0A139A55" w14:textId="77777777" w:rsidTr="004A2206">
        <w:tc>
          <w:tcPr>
            <w:tcW w:w="1094" w:type="dxa"/>
            <w:tcBorders>
              <w:top w:val="single" w:sz="4" w:space="0" w:color="auto"/>
              <w:left w:val="single" w:sz="4" w:space="0" w:color="auto"/>
              <w:bottom w:val="single" w:sz="4" w:space="0" w:color="auto"/>
              <w:right w:val="single" w:sz="4" w:space="0" w:color="auto"/>
            </w:tcBorders>
          </w:tcPr>
          <w:p w14:paraId="6E8449A2" w14:textId="37A25EC3" w:rsidR="005169A2" w:rsidRPr="00BD112D" w:rsidRDefault="005169A2" w:rsidP="00C932A1">
            <w:pPr>
              <w:snapToGrid w:val="0"/>
              <w:spacing w:after="0" w:line="240" w:lineRule="auto"/>
              <w:jc w:val="center"/>
              <w:rPr>
                <w:szCs w:val="24"/>
              </w:rPr>
            </w:pPr>
            <w:r w:rsidRPr="00BD112D">
              <w:rPr>
                <w:szCs w:val="24"/>
              </w:rPr>
              <w:t>14.</w:t>
            </w:r>
          </w:p>
        </w:tc>
        <w:tc>
          <w:tcPr>
            <w:tcW w:w="8830" w:type="dxa"/>
            <w:tcBorders>
              <w:top w:val="single" w:sz="4" w:space="0" w:color="auto"/>
              <w:left w:val="single" w:sz="4" w:space="0" w:color="auto"/>
              <w:bottom w:val="single" w:sz="4" w:space="0" w:color="auto"/>
              <w:right w:val="single" w:sz="4" w:space="0" w:color="auto"/>
            </w:tcBorders>
          </w:tcPr>
          <w:p w14:paraId="666D4C43" w14:textId="2357229F" w:rsidR="005169A2" w:rsidRPr="00BD112D" w:rsidRDefault="005169A2" w:rsidP="005169A2">
            <w:pPr>
              <w:widowControl w:val="0"/>
              <w:tabs>
                <w:tab w:val="left" w:pos="709"/>
                <w:tab w:val="left" w:pos="851"/>
                <w:tab w:val="left" w:pos="993"/>
              </w:tabs>
              <w:suppressAutoHyphens/>
              <w:spacing w:after="0" w:line="240" w:lineRule="auto"/>
              <w:jc w:val="both"/>
              <w:rPr>
                <w:rFonts w:eastAsia="Times New Roman"/>
                <w:szCs w:val="24"/>
                <w:lang w:eastAsia="ar-SA"/>
              </w:rPr>
            </w:pPr>
            <w:r w:rsidRPr="00BD112D">
              <w:t>Su perduodamu automobiliu turi būti perduotos automobilio ir komplektuojamos įrangos naudojimo bei priežiūros instrukcijos lietuvių kalba: 2 spausdinti egzemplioriai ir 1 elektroninis variantas.</w:t>
            </w:r>
          </w:p>
        </w:tc>
      </w:tr>
      <w:tr w:rsidR="005169A2" w:rsidRPr="00BD112D" w14:paraId="28D81209" w14:textId="77777777" w:rsidTr="004A2206">
        <w:tc>
          <w:tcPr>
            <w:tcW w:w="1094" w:type="dxa"/>
            <w:tcBorders>
              <w:top w:val="single" w:sz="4" w:space="0" w:color="auto"/>
              <w:left w:val="single" w:sz="4" w:space="0" w:color="auto"/>
              <w:bottom w:val="single" w:sz="4" w:space="0" w:color="auto"/>
              <w:right w:val="single" w:sz="4" w:space="0" w:color="auto"/>
            </w:tcBorders>
          </w:tcPr>
          <w:p w14:paraId="2D146940" w14:textId="6E60A6A0" w:rsidR="005169A2" w:rsidRPr="00BD112D" w:rsidRDefault="005169A2" w:rsidP="00C932A1">
            <w:pPr>
              <w:snapToGrid w:val="0"/>
              <w:spacing w:after="0" w:line="240" w:lineRule="auto"/>
              <w:jc w:val="center"/>
              <w:rPr>
                <w:szCs w:val="24"/>
              </w:rPr>
            </w:pPr>
            <w:r w:rsidRPr="00BD112D">
              <w:rPr>
                <w:szCs w:val="24"/>
              </w:rPr>
              <w:t>15.</w:t>
            </w:r>
          </w:p>
        </w:tc>
        <w:tc>
          <w:tcPr>
            <w:tcW w:w="8830" w:type="dxa"/>
            <w:tcBorders>
              <w:top w:val="single" w:sz="4" w:space="0" w:color="auto"/>
              <w:left w:val="single" w:sz="4" w:space="0" w:color="auto"/>
              <w:bottom w:val="single" w:sz="4" w:space="0" w:color="auto"/>
              <w:right w:val="single" w:sz="4" w:space="0" w:color="auto"/>
            </w:tcBorders>
          </w:tcPr>
          <w:p w14:paraId="11A60344" w14:textId="7FCBFFC0"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Automobilio surinkimo metu turi būti numatyti ne mažiau kaip trys suderinimai: važiuoklės pritaikymo, gaisrų gesinimo ir gelbėjimo kėbulo (antstato), montuojamos ir komplektuojamos įrangos. Suderinimai turi būti įforminti aktu, kurį pasirašo šalių atstovai. Išlaidas, susijusias su derinimu, apmoka tiekėjas.</w:t>
            </w:r>
          </w:p>
        </w:tc>
      </w:tr>
      <w:tr w:rsidR="005169A2" w:rsidRPr="00BD112D" w14:paraId="6FAFE9F3" w14:textId="77777777" w:rsidTr="004A2206">
        <w:tc>
          <w:tcPr>
            <w:tcW w:w="1094" w:type="dxa"/>
            <w:tcBorders>
              <w:top w:val="single" w:sz="4" w:space="0" w:color="auto"/>
              <w:left w:val="single" w:sz="4" w:space="0" w:color="auto"/>
              <w:bottom w:val="single" w:sz="4" w:space="0" w:color="auto"/>
              <w:right w:val="single" w:sz="4" w:space="0" w:color="auto"/>
            </w:tcBorders>
          </w:tcPr>
          <w:p w14:paraId="0AE9390B" w14:textId="51B702EF" w:rsidR="005169A2" w:rsidRPr="00BD112D" w:rsidRDefault="005169A2" w:rsidP="00C932A1">
            <w:pPr>
              <w:snapToGrid w:val="0"/>
              <w:spacing w:after="0" w:line="240" w:lineRule="auto"/>
              <w:jc w:val="center"/>
              <w:rPr>
                <w:szCs w:val="24"/>
              </w:rPr>
            </w:pPr>
            <w:r w:rsidRPr="00BD112D">
              <w:rPr>
                <w:szCs w:val="24"/>
              </w:rPr>
              <w:t>16.</w:t>
            </w:r>
          </w:p>
        </w:tc>
        <w:tc>
          <w:tcPr>
            <w:tcW w:w="8830" w:type="dxa"/>
            <w:tcBorders>
              <w:top w:val="single" w:sz="4" w:space="0" w:color="auto"/>
              <w:left w:val="single" w:sz="4" w:space="0" w:color="auto"/>
              <w:bottom w:val="single" w:sz="4" w:space="0" w:color="auto"/>
              <w:right w:val="single" w:sz="4" w:space="0" w:color="auto"/>
            </w:tcBorders>
          </w:tcPr>
          <w:p w14:paraId="56CF745D" w14:textId="1C689399"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Tiekėjas automobilio surinkimo metu turi užtikrinti ir leisti pirkėjo atstovams, vadovaujantis protingumo kriterijais, bet kuriuo metu atlikti automobilio surinkimo patikrinimus bei dalyvauti parengtų automobilių bandymuose.</w:t>
            </w:r>
          </w:p>
        </w:tc>
      </w:tr>
      <w:tr w:rsidR="005169A2" w:rsidRPr="00BD112D" w14:paraId="49839DDD" w14:textId="77777777" w:rsidTr="004A2206">
        <w:tc>
          <w:tcPr>
            <w:tcW w:w="1094" w:type="dxa"/>
            <w:tcBorders>
              <w:top w:val="single" w:sz="4" w:space="0" w:color="auto"/>
              <w:left w:val="single" w:sz="4" w:space="0" w:color="auto"/>
              <w:bottom w:val="single" w:sz="4" w:space="0" w:color="auto"/>
              <w:right w:val="single" w:sz="4" w:space="0" w:color="auto"/>
            </w:tcBorders>
          </w:tcPr>
          <w:p w14:paraId="12D63659" w14:textId="5CA0149E" w:rsidR="005169A2" w:rsidRPr="00BD112D" w:rsidRDefault="005169A2" w:rsidP="00341BDD">
            <w:pPr>
              <w:snapToGrid w:val="0"/>
              <w:spacing w:after="0" w:line="240" w:lineRule="auto"/>
              <w:jc w:val="center"/>
              <w:rPr>
                <w:szCs w:val="24"/>
              </w:rPr>
            </w:pPr>
            <w:bookmarkStart w:id="0" w:name="_Hlk207955873"/>
            <w:r w:rsidRPr="00BD112D">
              <w:rPr>
                <w:szCs w:val="24"/>
              </w:rPr>
              <w:t>17.</w:t>
            </w:r>
          </w:p>
        </w:tc>
        <w:tc>
          <w:tcPr>
            <w:tcW w:w="8830" w:type="dxa"/>
            <w:tcBorders>
              <w:top w:val="single" w:sz="4" w:space="0" w:color="auto"/>
              <w:left w:val="single" w:sz="4" w:space="0" w:color="auto"/>
              <w:bottom w:val="single" w:sz="4" w:space="0" w:color="auto"/>
              <w:right w:val="single" w:sz="4" w:space="0" w:color="auto"/>
            </w:tcBorders>
          </w:tcPr>
          <w:p w14:paraId="0D3BC866" w14:textId="1FE87621"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Pasiūlymuose turi būti pateikiami:</w:t>
            </w:r>
          </w:p>
        </w:tc>
      </w:tr>
      <w:tr w:rsidR="005169A2" w:rsidRPr="00BD112D" w14:paraId="631579E3" w14:textId="77777777" w:rsidTr="004A2206">
        <w:tc>
          <w:tcPr>
            <w:tcW w:w="1094" w:type="dxa"/>
            <w:tcBorders>
              <w:top w:val="single" w:sz="4" w:space="0" w:color="auto"/>
              <w:left w:val="single" w:sz="4" w:space="0" w:color="auto"/>
              <w:bottom w:val="single" w:sz="4" w:space="0" w:color="auto"/>
              <w:right w:val="single" w:sz="4" w:space="0" w:color="auto"/>
            </w:tcBorders>
          </w:tcPr>
          <w:p w14:paraId="594BF296" w14:textId="275792E4" w:rsidR="005169A2" w:rsidRPr="00BD112D" w:rsidRDefault="005169A2" w:rsidP="00341BDD">
            <w:pPr>
              <w:snapToGrid w:val="0"/>
              <w:spacing w:after="0" w:line="240" w:lineRule="auto"/>
              <w:jc w:val="center"/>
              <w:rPr>
                <w:szCs w:val="24"/>
              </w:rPr>
            </w:pPr>
            <w:r w:rsidRPr="00BD112D">
              <w:rPr>
                <w:szCs w:val="24"/>
              </w:rPr>
              <w:t>17.1.</w:t>
            </w:r>
          </w:p>
        </w:tc>
        <w:tc>
          <w:tcPr>
            <w:tcW w:w="8830" w:type="dxa"/>
            <w:tcBorders>
              <w:top w:val="single" w:sz="4" w:space="0" w:color="auto"/>
              <w:left w:val="single" w:sz="4" w:space="0" w:color="auto"/>
              <w:bottom w:val="single" w:sz="4" w:space="0" w:color="auto"/>
              <w:right w:val="single" w:sz="4" w:space="0" w:color="auto"/>
            </w:tcBorders>
          </w:tcPr>
          <w:p w14:paraId="74D9D035" w14:textId="15C4BA5E"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detalūs gaisrinio gelbėjimo automobilio ir jo sudedamųjų dalių brėžiniai (iš šono, priekio, galo, viršaus, kabinos vidaus ir skyrių, kuriuose turi būti nurodyti pagrindiniai matmenys);</w:t>
            </w:r>
          </w:p>
        </w:tc>
      </w:tr>
      <w:tr w:rsidR="005169A2" w:rsidRPr="00BD112D" w14:paraId="763CBA5A" w14:textId="77777777" w:rsidTr="004A2206">
        <w:tc>
          <w:tcPr>
            <w:tcW w:w="1094" w:type="dxa"/>
            <w:tcBorders>
              <w:top w:val="single" w:sz="4" w:space="0" w:color="auto"/>
              <w:left w:val="single" w:sz="4" w:space="0" w:color="auto"/>
              <w:bottom w:val="single" w:sz="4" w:space="0" w:color="auto"/>
              <w:right w:val="single" w:sz="4" w:space="0" w:color="auto"/>
            </w:tcBorders>
          </w:tcPr>
          <w:p w14:paraId="49F1E463" w14:textId="01FD5FE5" w:rsidR="005169A2" w:rsidRPr="00BD112D" w:rsidRDefault="005169A2" w:rsidP="00341BDD">
            <w:pPr>
              <w:snapToGrid w:val="0"/>
              <w:spacing w:after="0" w:line="240" w:lineRule="auto"/>
              <w:jc w:val="center"/>
              <w:rPr>
                <w:szCs w:val="24"/>
              </w:rPr>
            </w:pPr>
            <w:r w:rsidRPr="00BD112D">
              <w:rPr>
                <w:szCs w:val="24"/>
              </w:rPr>
              <w:t>17.2.</w:t>
            </w:r>
          </w:p>
        </w:tc>
        <w:tc>
          <w:tcPr>
            <w:tcW w:w="8830" w:type="dxa"/>
            <w:tcBorders>
              <w:top w:val="single" w:sz="4" w:space="0" w:color="auto"/>
              <w:left w:val="single" w:sz="4" w:space="0" w:color="auto"/>
              <w:bottom w:val="single" w:sz="4" w:space="0" w:color="auto"/>
              <w:right w:val="single" w:sz="4" w:space="0" w:color="auto"/>
            </w:tcBorders>
          </w:tcPr>
          <w:p w14:paraId="519C5A30" w14:textId="5761769A"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gaisrinio siurblio, kuris montuojamas siūlomame gaisriniame automobilyje, brėžiniai ir techninis aprašymas su slėgio-našumo grafikais, jo atitikimo LST EN 1028 arba lygiaverčio standarto reikalavimams įrodantys dokumentai (sertifikatai, bandymų protokolai ar pan.);</w:t>
            </w:r>
          </w:p>
        </w:tc>
      </w:tr>
      <w:tr w:rsidR="005169A2" w:rsidRPr="00BD112D" w14:paraId="78380129" w14:textId="77777777" w:rsidTr="004A2206">
        <w:tc>
          <w:tcPr>
            <w:tcW w:w="1094" w:type="dxa"/>
            <w:tcBorders>
              <w:top w:val="single" w:sz="4" w:space="0" w:color="auto"/>
              <w:left w:val="single" w:sz="4" w:space="0" w:color="auto"/>
              <w:bottom w:val="single" w:sz="4" w:space="0" w:color="auto"/>
              <w:right w:val="single" w:sz="4" w:space="0" w:color="auto"/>
            </w:tcBorders>
          </w:tcPr>
          <w:p w14:paraId="12C60383" w14:textId="195EC2CA" w:rsidR="005169A2" w:rsidRPr="00BD112D" w:rsidRDefault="005169A2" w:rsidP="00341BDD">
            <w:pPr>
              <w:snapToGrid w:val="0"/>
              <w:spacing w:after="0" w:line="240" w:lineRule="auto"/>
              <w:jc w:val="center"/>
              <w:rPr>
                <w:szCs w:val="24"/>
              </w:rPr>
            </w:pPr>
            <w:r w:rsidRPr="00BD112D">
              <w:rPr>
                <w:szCs w:val="24"/>
              </w:rPr>
              <w:t>17.3.</w:t>
            </w:r>
          </w:p>
        </w:tc>
        <w:tc>
          <w:tcPr>
            <w:tcW w:w="8830" w:type="dxa"/>
            <w:tcBorders>
              <w:top w:val="single" w:sz="4" w:space="0" w:color="auto"/>
              <w:left w:val="single" w:sz="4" w:space="0" w:color="auto"/>
              <w:bottom w:val="single" w:sz="4" w:space="0" w:color="auto"/>
              <w:right w:val="single" w:sz="4" w:space="0" w:color="auto"/>
            </w:tcBorders>
          </w:tcPr>
          <w:p w14:paraId="6E240DF2" w14:textId="42A3637F"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gaisrinio siurblio pavaros aprašymas, jos schema ir brėžiniai;</w:t>
            </w:r>
          </w:p>
        </w:tc>
      </w:tr>
      <w:tr w:rsidR="005169A2" w:rsidRPr="00BD112D" w14:paraId="27212E36" w14:textId="77777777" w:rsidTr="004A2206">
        <w:tc>
          <w:tcPr>
            <w:tcW w:w="1094" w:type="dxa"/>
            <w:tcBorders>
              <w:top w:val="single" w:sz="4" w:space="0" w:color="auto"/>
              <w:left w:val="single" w:sz="4" w:space="0" w:color="auto"/>
              <w:bottom w:val="single" w:sz="4" w:space="0" w:color="auto"/>
              <w:right w:val="single" w:sz="4" w:space="0" w:color="auto"/>
            </w:tcBorders>
          </w:tcPr>
          <w:p w14:paraId="179172AA" w14:textId="704870C4" w:rsidR="005169A2" w:rsidRPr="00BD112D" w:rsidRDefault="005169A2" w:rsidP="00341BDD">
            <w:pPr>
              <w:snapToGrid w:val="0"/>
              <w:spacing w:after="0" w:line="240" w:lineRule="auto"/>
              <w:jc w:val="center"/>
              <w:rPr>
                <w:szCs w:val="24"/>
              </w:rPr>
            </w:pPr>
            <w:r w:rsidRPr="00BD112D">
              <w:rPr>
                <w:szCs w:val="24"/>
              </w:rPr>
              <w:t>17.4.</w:t>
            </w:r>
          </w:p>
        </w:tc>
        <w:tc>
          <w:tcPr>
            <w:tcW w:w="8830" w:type="dxa"/>
            <w:tcBorders>
              <w:top w:val="single" w:sz="4" w:space="0" w:color="auto"/>
              <w:left w:val="single" w:sz="4" w:space="0" w:color="auto"/>
              <w:bottom w:val="single" w:sz="4" w:space="0" w:color="auto"/>
              <w:right w:val="single" w:sz="4" w:space="0" w:color="auto"/>
            </w:tcBorders>
          </w:tcPr>
          <w:p w14:paraId="1520D1E6" w14:textId="12848043"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gaisrinio gelbėjimo automobilio vandens komunikacijų schema ir aprašymas;</w:t>
            </w:r>
          </w:p>
        </w:tc>
      </w:tr>
      <w:tr w:rsidR="005169A2" w:rsidRPr="00BD112D" w14:paraId="51FD2A73" w14:textId="77777777" w:rsidTr="004A2206">
        <w:tc>
          <w:tcPr>
            <w:tcW w:w="1094" w:type="dxa"/>
            <w:tcBorders>
              <w:top w:val="single" w:sz="4" w:space="0" w:color="auto"/>
              <w:left w:val="single" w:sz="4" w:space="0" w:color="auto"/>
              <w:bottom w:val="single" w:sz="4" w:space="0" w:color="auto"/>
              <w:right w:val="single" w:sz="4" w:space="0" w:color="auto"/>
            </w:tcBorders>
          </w:tcPr>
          <w:p w14:paraId="3EF6964C" w14:textId="0EA3CAF2" w:rsidR="005169A2" w:rsidRPr="00BD112D" w:rsidRDefault="005169A2" w:rsidP="00341BDD">
            <w:pPr>
              <w:snapToGrid w:val="0"/>
              <w:spacing w:after="0" w:line="240" w:lineRule="auto"/>
              <w:jc w:val="center"/>
              <w:rPr>
                <w:szCs w:val="24"/>
              </w:rPr>
            </w:pPr>
            <w:r w:rsidRPr="00BD112D">
              <w:rPr>
                <w:szCs w:val="24"/>
              </w:rPr>
              <w:t>17.5.</w:t>
            </w:r>
          </w:p>
        </w:tc>
        <w:tc>
          <w:tcPr>
            <w:tcW w:w="8830" w:type="dxa"/>
            <w:tcBorders>
              <w:top w:val="single" w:sz="4" w:space="0" w:color="auto"/>
              <w:left w:val="single" w:sz="4" w:space="0" w:color="auto"/>
              <w:bottom w:val="single" w:sz="4" w:space="0" w:color="auto"/>
              <w:right w:val="single" w:sz="4" w:space="0" w:color="auto"/>
            </w:tcBorders>
          </w:tcPr>
          <w:p w14:paraId="736DAFC6" w14:textId="20E99F2D"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gaisrinio gelbėjimo automobilio siūlomos važiuoklės techniniai ir eksploatavimo duomenys (specifikacijos);</w:t>
            </w:r>
          </w:p>
        </w:tc>
      </w:tr>
      <w:tr w:rsidR="005169A2" w:rsidRPr="00BD112D" w14:paraId="77A5658E" w14:textId="77777777" w:rsidTr="004A2206">
        <w:tc>
          <w:tcPr>
            <w:tcW w:w="1094" w:type="dxa"/>
            <w:tcBorders>
              <w:top w:val="single" w:sz="4" w:space="0" w:color="auto"/>
              <w:left w:val="single" w:sz="4" w:space="0" w:color="auto"/>
              <w:bottom w:val="single" w:sz="4" w:space="0" w:color="auto"/>
              <w:right w:val="single" w:sz="4" w:space="0" w:color="auto"/>
            </w:tcBorders>
          </w:tcPr>
          <w:p w14:paraId="785270CA" w14:textId="3784CEDF" w:rsidR="005169A2" w:rsidRPr="00BD112D" w:rsidRDefault="005169A2" w:rsidP="00341BDD">
            <w:pPr>
              <w:snapToGrid w:val="0"/>
              <w:spacing w:after="0" w:line="240" w:lineRule="auto"/>
              <w:jc w:val="center"/>
              <w:rPr>
                <w:szCs w:val="24"/>
              </w:rPr>
            </w:pPr>
            <w:r w:rsidRPr="00BD112D">
              <w:rPr>
                <w:szCs w:val="24"/>
              </w:rPr>
              <w:t>17.6.</w:t>
            </w:r>
          </w:p>
        </w:tc>
        <w:tc>
          <w:tcPr>
            <w:tcW w:w="8830" w:type="dxa"/>
            <w:tcBorders>
              <w:top w:val="single" w:sz="4" w:space="0" w:color="auto"/>
              <w:left w:val="single" w:sz="4" w:space="0" w:color="auto"/>
              <w:bottom w:val="single" w:sz="4" w:space="0" w:color="auto"/>
              <w:right w:val="single" w:sz="4" w:space="0" w:color="auto"/>
            </w:tcBorders>
          </w:tcPr>
          <w:p w14:paraId="4A77F957" w14:textId="0A39A363" w:rsidR="005169A2" w:rsidRPr="00BD112D" w:rsidRDefault="005169A2" w:rsidP="005169A2">
            <w:pPr>
              <w:snapToGrid w:val="0"/>
              <w:spacing w:after="0" w:line="240" w:lineRule="auto"/>
              <w:jc w:val="both"/>
              <w:rPr>
                <w:rFonts w:eastAsia="Times New Roman"/>
                <w:szCs w:val="24"/>
                <w:lang w:eastAsia="ar-SA"/>
              </w:rPr>
            </w:pPr>
            <w:r w:rsidRPr="00BD112D">
              <w:t>įsipareigojimas, kad gaisrų gesinimo ir gelbėjimo automobilis atitiks LST EN 1846 standarto reikalavimus ir kad pagamintam automobiliui bus pateikta EB tipo deklaracija arba notifikuotos įstaigos išduotas atitikties sertifikatas su tai pagrindžiančiais dokumentais;</w:t>
            </w:r>
          </w:p>
        </w:tc>
      </w:tr>
      <w:tr w:rsidR="005169A2" w:rsidRPr="00BD112D" w14:paraId="4261053C" w14:textId="77777777" w:rsidTr="004A2206">
        <w:tc>
          <w:tcPr>
            <w:tcW w:w="1094" w:type="dxa"/>
            <w:tcBorders>
              <w:top w:val="single" w:sz="4" w:space="0" w:color="auto"/>
              <w:left w:val="single" w:sz="4" w:space="0" w:color="auto"/>
              <w:bottom w:val="single" w:sz="4" w:space="0" w:color="auto"/>
              <w:right w:val="single" w:sz="4" w:space="0" w:color="auto"/>
            </w:tcBorders>
          </w:tcPr>
          <w:p w14:paraId="1F35E875" w14:textId="40226D92" w:rsidR="005169A2" w:rsidRPr="00BD112D" w:rsidRDefault="005169A2" w:rsidP="00341BDD">
            <w:pPr>
              <w:snapToGrid w:val="0"/>
              <w:spacing w:after="0" w:line="240" w:lineRule="auto"/>
              <w:jc w:val="center"/>
              <w:rPr>
                <w:szCs w:val="24"/>
              </w:rPr>
            </w:pPr>
            <w:r w:rsidRPr="00BD112D">
              <w:rPr>
                <w:szCs w:val="24"/>
              </w:rPr>
              <w:t>17.7.</w:t>
            </w:r>
          </w:p>
        </w:tc>
        <w:tc>
          <w:tcPr>
            <w:tcW w:w="8830" w:type="dxa"/>
            <w:tcBorders>
              <w:top w:val="single" w:sz="4" w:space="0" w:color="auto"/>
              <w:left w:val="single" w:sz="4" w:space="0" w:color="auto"/>
              <w:bottom w:val="single" w:sz="4" w:space="0" w:color="auto"/>
              <w:right w:val="single" w:sz="4" w:space="0" w:color="auto"/>
            </w:tcBorders>
          </w:tcPr>
          <w:p w14:paraId="58A4B92E" w14:textId="2E7DD14E"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komplektuojamos įrangos siūlomi modeliai, jų techniniai aprašymai, brėžiniai, eskizai, nuotraukos, charakteristikos, atitikimo deklaracijos, turimi sertifikatai;</w:t>
            </w:r>
          </w:p>
        </w:tc>
      </w:tr>
      <w:tr w:rsidR="005169A2" w:rsidRPr="00BD112D" w14:paraId="5FDF6AE4" w14:textId="77777777" w:rsidTr="004A2206">
        <w:tc>
          <w:tcPr>
            <w:tcW w:w="1094" w:type="dxa"/>
            <w:tcBorders>
              <w:top w:val="single" w:sz="4" w:space="0" w:color="auto"/>
              <w:left w:val="single" w:sz="4" w:space="0" w:color="auto"/>
              <w:bottom w:val="single" w:sz="4" w:space="0" w:color="auto"/>
              <w:right w:val="single" w:sz="4" w:space="0" w:color="auto"/>
            </w:tcBorders>
          </w:tcPr>
          <w:p w14:paraId="1F129B60" w14:textId="49753B79" w:rsidR="005169A2" w:rsidRPr="00BD112D" w:rsidRDefault="005169A2" w:rsidP="00341BDD">
            <w:pPr>
              <w:snapToGrid w:val="0"/>
              <w:spacing w:after="0" w:line="240" w:lineRule="auto"/>
              <w:jc w:val="center"/>
              <w:rPr>
                <w:szCs w:val="24"/>
              </w:rPr>
            </w:pPr>
            <w:r w:rsidRPr="00BD112D">
              <w:rPr>
                <w:szCs w:val="24"/>
              </w:rPr>
              <w:t>17.8.</w:t>
            </w:r>
          </w:p>
        </w:tc>
        <w:tc>
          <w:tcPr>
            <w:tcW w:w="8830" w:type="dxa"/>
            <w:tcBorders>
              <w:top w:val="single" w:sz="4" w:space="0" w:color="auto"/>
              <w:left w:val="single" w:sz="4" w:space="0" w:color="auto"/>
              <w:bottom w:val="single" w:sz="4" w:space="0" w:color="auto"/>
              <w:right w:val="single" w:sz="4" w:space="0" w:color="auto"/>
            </w:tcBorders>
          </w:tcPr>
          <w:p w14:paraId="43E91535" w14:textId="7D39827B"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 xml:space="preserve">įmonių, kuriose gali būti atlikta garantinė ir </w:t>
            </w:r>
            <w:proofErr w:type="spellStart"/>
            <w:r w:rsidRPr="00BD112D">
              <w:rPr>
                <w:rFonts w:eastAsia="Times New Roman"/>
                <w:szCs w:val="24"/>
                <w:lang w:eastAsia="ar-SA"/>
              </w:rPr>
              <w:t>pogarantinė</w:t>
            </w:r>
            <w:proofErr w:type="spellEnd"/>
            <w:r w:rsidRPr="00BD112D">
              <w:rPr>
                <w:rFonts w:eastAsia="Times New Roman"/>
                <w:szCs w:val="24"/>
                <w:lang w:eastAsia="ar-SA"/>
              </w:rPr>
              <w:t xml:space="preserve"> bazinės gaisrinio automobilio važiuoklės priežiūra, sąrašas;</w:t>
            </w:r>
          </w:p>
        </w:tc>
      </w:tr>
      <w:tr w:rsidR="005169A2" w:rsidRPr="00BD112D" w14:paraId="2F2BC064" w14:textId="77777777" w:rsidTr="004A2206">
        <w:tc>
          <w:tcPr>
            <w:tcW w:w="1094" w:type="dxa"/>
            <w:tcBorders>
              <w:top w:val="single" w:sz="4" w:space="0" w:color="auto"/>
              <w:left w:val="single" w:sz="4" w:space="0" w:color="auto"/>
              <w:bottom w:val="single" w:sz="4" w:space="0" w:color="auto"/>
              <w:right w:val="single" w:sz="4" w:space="0" w:color="auto"/>
            </w:tcBorders>
          </w:tcPr>
          <w:p w14:paraId="1914A876" w14:textId="36763285" w:rsidR="005169A2" w:rsidRPr="00BD112D" w:rsidRDefault="005169A2" w:rsidP="00341BDD">
            <w:pPr>
              <w:snapToGrid w:val="0"/>
              <w:spacing w:after="0" w:line="240" w:lineRule="auto"/>
              <w:jc w:val="center"/>
              <w:rPr>
                <w:szCs w:val="24"/>
              </w:rPr>
            </w:pPr>
            <w:r w:rsidRPr="00BD112D">
              <w:rPr>
                <w:szCs w:val="24"/>
              </w:rPr>
              <w:t>17.9.</w:t>
            </w:r>
          </w:p>
        </w:tc>
        <w:tc>
          <w:tcPr>
            <w:tcW w:w="8830" w:type="dxa"/>
            <w:tcBorders>
              <w:top w:val="single" w:sz="4" w:space="0" w:color="auto"/>
              <w:left w:val="single" w:sz="4" w:space="0" w:color="auto"/>
              <w:bottom w:val="single" w:sz="4" w:space="0" w:color="auto"/>
              <w:right w:val="single" w:sz="4" w:space="0" w:color="auto"/>
            </w:tcBorders>
          </w:tcPr>
          <w:p w14:paraId="450014D3" w14:textId="0366D001" w:rsidR="005169A2" w:rsidRPr="00BD112D" w:rsidRDefault="005169A2" w:rsidP="005169A2">
            <w:pPr>
              <w:snapToGrid w:val="0"/>
              <w:spacing w:after="0" w:line="240" w:lineRule="auto"/>
              <w:jc w:val="both"/>
              <w:rPr>
                <w:rFonts w:eastAsia="Times New Roman"/>
                <w:szCs w:val="24"/>
                <w:lang w:eastAsia="ar-SA"/>
              </w:rPr>
            </w:pPr>
            <w:r w:rsidRPr="00BD112D">
              <w:rPr>
                <w:rFonts w:eastAsia="Times New Roman"/>
                <w:szCs w:val="24"/>
                <w:lang w:eastAsia="ar-SA"/>
              </w:rPr>
              <w:t xml:space="preserve">įmonių, kuriose gali būti atlikta gaisrinio antstato garantinė ir </w:t>
            </w:r>
            <w:proofErr w:type="spellStart"/>
            <w:r w:rsidRPr="00BD112D">
              <w:rPr>
                <w:rFonts w:eastAsia="Times New Roman"/>
                <w:szCs w:val="24"/>
                <w:lang w:eastAsia="ar-SA"/>
              </w:rPr>
              <w:t>pogarantinė</w:t>
            </w:r>
            <w:proofErr w:type="spellEnd"/>
            <w:r w:rsidRPr="00BD112D">
              <w:rPr>
                <w:rFonts w:eastAsia="Times New Roman"/>
                <w:szCs w:val="24"/>
                <w:lang w:eastAsia="ar-SA"/>
              </w:rPr>
              <w:t xml:space="preserve"> priežiūra, sąrašas.</w:t>
            </w:r>
          </w:p>
        </w:tc>
      </w:tr>
      <w:bookmarkEnd w:id="0"/>
      <w:tr w:rsidR="005D0505" w:rsidRPr="00BD112D" w14:paraId="0E825AF2" w14:textId="77777777" w:rsidTr="004A2206">
        <w:tc>
          <w:tcPr>
            <w:tcW w:w="9924" w:type="dxa"/>
            <w:gridSpan w:val="2"/>
            <w:tcBorders>
              <w:top w:val="single" w:sz="4" w:space="0" w:color="auto"/>
              <w:left w:val="single" w:sz="4" w:space="0" w:color="000000"/>
              <w:bottom w:val="single" w:sz="4" w:space="0" w:color="000000"/>
              <w:right w:val="single" w:sz="4" w:space="0" w:color="auto"/>
            </w:tcBorders>
          </w:tcPr>
          <w:p w14:paraId="0438B4F2" w14:textId="5E2BE151" w:rsidR="0088758A" w:rsidRPr="00BD112D" w:rsidRDefault="0088758A" w:rsidP="00C932A1">
            <w:pPr>
              <w:widowControl w:val="0"/>
              <w:tabs>
                <w:tab w:val="left" w:pos="709"/>
                <w:tab w:val="left" w:pos="851"/>
                <w:tab w:val="left" w:pos="993"/>
              </w:tabs>
              <w:suppressAutoHyphens/>
              <w:spacing w:after="0" w:line="240" w:lineRule="auto"/>
              <w:jc w:val="center"/>
              <w:rPr>
                <w:rFonts w:eastAsia="Times New Roman"/>
                <w:szCs w:val="24"/>
                <w:lang w:eastAsia="ar-SA"/>
              </w:rPr>
            </w:pPr>
            <w:r w:rsidRPr="00BD112D">
              <w:rPr>
                <w:b/>
                <w:szCs w:val="24"/>
                <w:lang w:eastAsia="ar-SA"/>
              </w:rPr>
              <w:t xml:space="preserve">II. </w:t>
            </w:r>
            <w:r w:rsidR="00A265CC" w:rsidRPr="00BD112D">
              <w:rPr>
                <w:b/>
                <w:szCs w:val="24"/>
                <w:lang w:eastAsia="ar-SA"/>
              </w:rPr>
              <w:t>TECHNINIAI REIKALAVIMAI</w:t>
            </w:r>
          </w:p>
        </w:tc>
      </w:tr>
      <w:tr w:rsidR="00ED3832" w:rsidRPr="00BD112D" w14:paraId="60E8ED09" w14:textId="77777777" w:rsidTr="004A2206">
        <w:tc>
          <w:tcPr>
            <w:tcW w:w="9924" w:type="dxa"/>
            <w:gridSpan w:val="2"/>
            <w:tcBorders>
              <w:top w:val="single" w:sz="4" w:space="0" w:color="auto"/>
              <w:left w:val="single" w:sz="4" w:space="0" w:color="000000"/>
              <w:bottom w:val="single" w:sz="4" w:space="0" w:color="auto"/>
              <w:right w:val="single" w:sz="4" w:space="0" w:color="auto"/>
            </w:tcBorders>
          </w:tcPr>
          <w:p w14:paraId="1F642B96" w14:textId="72B4E333" w:rsidR="00ED3832" w:rsidRPr="00BD112D" w:rsidRDefault="00ED3832" w:rsidP="00C932A1">
            <w:pPr>
              <w:snapToGrid w:val="0"/>
              <w:spacing w:after="0" w:line="240" w:lineRule="auto"/>
              <w:jc w:val="center"/>
              <w:rPr>
                <w:b/>
                <w:bCs/>
                <w:szCs w:val="24"/>
              </w:rPr>
            </w:pPr>
            <w:r w:rsidRPr="00BD112D">
              <w:rPr>
                <w:b/>
                <w:bCs/>
              </w:rPr>
              <w:t>Reikalavimai važiuoklei</w:t>
            </w:r>
          </w:p>
        </w:tc>
      </w:tr>
      <w:tr w:rsidR="005169A2" w:rsidRPr="00BD112D" w14:paraId="42411B20" w14:textId="77777777" w:rsidTr="004A2206">
        <w:tc>
          <w:tcPr>
            <w:tcW w:w="1094" w:type="dxa"/>
            <w:tcBorders>
              <w:top w:val="single" w:sz="4" w:space="0" w:color="auto"/>
              <w:left w:val="single" w:sz="4" w:space="0" w:color="000000"/>
              <w:bottom w:val="single" w:sz="4" w:space="0" w:color="auto"/>
            </w:tcBorders>
          </w:tcPr>
          <w:p w14:paraId="39E79DC7" w14:textId="111C43EA" w:rsidR="005169A2" w:rsidRPr="00BD112D" w:rsidRDefault="005169A2" w:rsidP="00C932A1">
            <w:pPr>
              <w:snapToGrid w:val="0"/>
              <w:spacing w:after="0" w:line="240" w:lineRule="auto"/>
              <w:jc w:val="center"/>
              <w:rPr>
                <w:szCs w:val="24"/>
              </w:rPr>
            </w:pPr>
            <w:r w:rsidRPr="00BD112D">
              <w:rPr>
                <w:szCs w:val="24"/>
              </w:rPr>
              <w:t>18.</w:t>
            </w:r>
          </w:p>
        </w:tc>
        <w:tc>
          <w:tcPr>
            <w:tcW w:w="8830" w:type="dxa"/>
            <w:tcBorders>
              <w:top w:val="single" w:sz="4" w:space="0" w:color="auto"/>
              <w:left w:val="single" w:sz="4" w:space="0" w:color="000000"/>
              <w:bottom w:val="single" w:sz="4" w:space="0" w:color="auto"/>
              <w:right w:val="single" w:sz="4" w:space="0" w:color="auto"/>
            </w:tcBorders>
          </w:tcPr>
          <w:p w14:paraId="65C14356" w14:textId="16987EA2" w:rsidR="005169A2" w:rsidRPr="00BD112D" w:rsidRDefault="005169A2" w:rsidP="005169A2">
            <w:pPr>
              <w:snapToGrid w:val="0"/>
              <w:spacing w:after="0" w:line="240" w:lineRule="auto"/>
              <w:jc w:val="both"/>
              <w:rPr>
                <w:szCs w:val="24"/>
              </w:rPr>
            </w:pPr>
            <w:r w:rsidRPr="00BD112D">
              <w:t>Automobilio masė (ją sudaro: nuosava automobilio masė, kėbulo masė, sumontuotos įrangos masė, vežamo krovinio masė) turi būti ne didesnė kaip 18 000 kg. Pagal LST EN 1846 standartą automobilis turi būti priskiriamas vidutinei masės klasei.</w:t>
            </w:r>
          </w:p>
        </w:tc>
      </w:tr>
      <w:tr w:rsidR="005169A2" w:rsidRPr="00BD112D" w14:paraId="5AB93B87" w14:textId="77777777" w:rsidTr="004A2206">
        <w:tc>
          <w:tcPr>
            <w:tcW w:w="1094" w:type="dxa"/>
            <w:tcBorders>
              <w:top w:val="single" w:sz="4" w:space="0" w:color="auto"/>
              <w:left w:val="single" w:sz="4" w:space="0" w:color="auto"/>
              <w:bottom w:val="single" w:sz="4" w:space="0" w:color="auto"/>
              <w:right w:val="single" w:sz="4" w:space="0" w:color="auto"/>
            </w:tcBorders>
          </w:tcPr>
          <w:p w14:paraId="56BA6F25" w14:textId="451BA3EC" w:rsidR="005169A2" w:rsidRPr="00BD112D" w:rsidRDefault="005169A2" w:rsidP="00C932A1">
            <w:pPr>
              <w:snapToGrid w:val="0"/>
              <w:spacing w:after="0" w:line="240" w:lineRule="auto"/>
              <w:jc w:val="center"/>
              <w:rPr>
                <w:szCs w:val="24"/>
              </w:rPr>
            </w:pPr>
            <w:r w:rsidRPr="00BD112D">
              <w:rPr>
                <w:szCs w:val="24"/>
              </w:rPr>
              <w:t>19.</w:t>
            </w:r>
          </w:p>
        </w:tc>
        <w:tc>
          <w:tcPr>
            <w:tcW w:w="8830" w:type="dxa"/>
            <w:tcBorders>
              <w:top w:val="single" w:sz="4" w:space="0" w:color="auto"/>
              <w:left w:val="single" w:sz="4" w:space="0" w:color="auto"/>
              <w:bottom w:val="single" w:sz="4" w:space="0" w:color="auto"/>
              <w:right w:val="single" w:sz="4" w:space="0" w:color="auto"/>
            </w:tcBorders>
          </w:tcPr>
          <w:p w14:paraId="38777B12" w14:textId="69CDBE70" w:rsidR="005169A2" w:rsidRPr="00BD112D" w:rsidRDefault="005169A2" w:rsidP="005169A2">
            <w:pPr>
              <w:shd w:val="clear" w:color="auto" w:fill="FFFFFF"/>
              <w:spacing w:after="0" w:line="240" w:lineRule="auto"/>
              <w:jc w:val="both"/>
              <w:rPr>
                <w:szCs w:val="24"/>
              </w:rPr>
            </w:pPr>
            <w:r w:rsidRPr="00BD112D">
              <w:rPr>
                <w:szCs w:val="24"/>
              </w:rPr>
              <w:t xml:space="preserve">Automobilis turi būti dviejų ašių su visais varomais ratais (ratų formulė 4x4 </w:t>
            </w:r>
            <w:r w:rsidRPr="00BD112D">
              <w:rPr>
                <w:rFonts w:eastAsia="Times New Roman"/>
                <w:szCs w:val="24"/>
                <w:lang w:eastAsia="ar-SA"/>
              </w:rPr>
              <w:t>pastoviai ar su priekinio tilto pajungimu)</w:t>
            </w:r>
            <w:r w:rsidRPr="00BD112D">
              <w:rPr>
                <w:szCs w:val="24"/>
              </w:rPr>
              <w:t xml:space="preserve">, turi būti įrengti tiltų ir </w:t>
            </w:r>
            <w:proofErr w:type="spellStart"/>
            <w:r w:rsidRPr="00BD112D">
              <w:rPr>
                <w:szCs w:val="24"/>
              </w:rPr>
              <w:t>tarpuašiniai</w:t>
            </w:r>
            <w:proofErr w:type="spellEnd"/>
            <w:r w:rsidRPr="00BD112D">
              <w:rPr>
                <w:szCs w:val="24"/>
              </w:rPr>
              <w:t xml:space="preserve"> diferencialai ir jų blokavimo mechanizmai. Pavarų dėžė – automatinė arba mechaninė su automatiniu pavarų perjungimo mechanizmu (be sankabos pedalo). Priklausomai nuo jo pravažumo kelyje ar bekelės sąlygomis (bekelėje) priskiriamas antrajai kategorijai (LST EN 1846-1:2011). </w:t>
            </w:r>
          </w:p>
        </w:tc>
      </w:tr>
      <w:tr w:rsidR="005169A2" w:rsidRPr="00BD112D" w14:paraId="5ABAEDE1" w14:textId="77777777" w:rsidTr="004A2206">
        <w:tc>
          <w:tcPr>
            <w:tcW w:w="1094" w:type="dxa"/>
            <w:tcBorders>
              <w:top w:val="single" w:sz="4" w:space="0" w:color="auto"/>
              <w:left w:val="single" w:sz="4" w:space="0" w:color="000000"/>
              <w:bottom w:val="single" w:sz="4" w:space="0" w:color="auto"/>
            </w:tcBorders>
          </w:tcPr>
          <w:p w14:paraId="0F2D89A8" w14:textId="7B2599AD" w:rsidR="005169A2" w:rsidRPr="00BD112D" w:rsidRDefault="005169A2" w:rsidP="00C932A1">
            <w:pPr>
              <w:snapToGrid w:val="0"/>
              <w:spacing w:after="0" w:line="240" w:lineRule="auto"/>
              <w:jc w:val="center"/>
              <w:rPr>
                <w:szCs w:val="24"/>
              </w:rPr>
            </w:pPr>
            <w:r w:rsidRPr="00BD112D">
              <w:rPr>
                <w:szCs w:val="24"/>
              </w:rPr>
              <w:t>20.</w:t>
            </w:r>
          </w:p>
        </w:tc>
        <w:tc>
          <w:tcPr>
            <w:tcW w:w="8830" w:type="dxa"/>
            <w:tcBorders>
              <w:top w:val="single" w:sz="4" w:space="0" w:color="auto"/>
              <w:left w:val="single" w:sz="4" w:space="0" w:color="000000"/>
              <w:bottom w:val="single" w:sz="4" w:space="0" w:color="auto"/>
              <w:right w:val="single" w:sz="4" w:space="0" w:color="auto"/>
            </w:tcBorders>
          </w:tcPr>
          <w:p w14:paraId="5B189FE5" w14:textId="25D25506" w:rsidR="005169A2" w:rsidRPr="00BD112D" w:rsidRDefault="005169A2" w:rsidP="005169A2">
            <w:pPr>
              <w:snapToGrid w:val="0"/>
              <w:spacing w:after="0" w:line="240" w:lineRule="auto"/>
              <w:jc w:val="both"/>
              <w:rPr>
                <w:szCs w:val="24"/>
              </w:rPr>
            </w:pPr>
            <w:r w:rsidRPr="00BD112D">
              <w:rPr>
                <w:szCs w:val="24"/>
              </w:rPr>
              <w:t>Nurodyti siūlomo automobilio projektinį masių balansą:</w:t>
            </w:r>
          </w:p>
        </w:tc>
      </w:tr>
      <w:tr w:rsidR="005169A2" w:rsidRPr="00BD112D" w14:paraId="5A061A7F" w14:textId="77777777" w:rsidTr="004A2206">
        <w:tc>
          <w:tcPr>
            <w:tcW w:w="1094" w:type="dxa"/>
            <w:tcBorders>
              <w:top w:val="single" w:sz="4" w:space="0" w:color="auto"/>
              <w:left w:val="single" w:sz="4" w:space="0" w:color="000000"/>
              <w:bottom w:val="single" w:sz="4" w:space="0" w:color="000000"/>
            </w:tcBorders>
          </w:tcPr>
          <w:p w14:paraId="5044BAD6" w14:textId="54362ADD" w:rsidR="005169A2" w:rsidRPr="00BD112D" w:rsidRDefault="005169A2" w:rsidP="00862D56">
            <w:pPr>
              <w:snapToGrid w:val="0"/>
              <w:spacing w:after="0" w:line="240" w:lineRule="auto"/>
              <w:jc w:val="center"/>
              <w:rPr>
                <w:szCs w:val="24"/>
              </w:rPr>
            </w:pPr>
            <w:r w:rsidRPr="00BD112D">
              <w:rPr>
                <w:szCs w:val="24"/>
              </w:rPr>
              <w:t>20.1.</w:t>
            </w:r>
          </w:p>
        </w:tc>
        <w:tc>
          <w:tcPr>
            <w:tcW w:w="8830" w:type="dxa"/>
            <w:tcBorders>
              <w:top w:val="single" w:sz="4" w:space="0" w:color="auto"/>
              <w:left w:val="single" w:sz="4" w:space="0" w:color="000000"/>
              <w:bottom w:val="single" w:sz="4" w:space="0" w:color="000000"/>
              <w:right w:val="single" w:sz="4" w:space="0" w:color="auto"/>
            </w:tcBorders>
          </w:tcPr>
          <w:p w14:paraId="63E16C56" w14:textId="3223D72B" w:rsidR="005169A2" w:rsidRPr="00BD112D" w:rsidRDefault="005169A2" w:rsidP="005169A2">
            <w:pPr>
              <w:snapToGrid w:val="0"/>
              <w:spacing w:after="0" w:line="240" w:lineRule="auto"/>
              <w:jc w:val="both"/>
              <w:rPr>
                <w:szCs w:val="24"/>
              </w:rPr>
            </w:pPr>
            <w:r w:rsidRPr="00BD112D">
              <w:rPr>
                <w:szCs w:val="24"/>
              </w:rPr>
              <w:t>pilnai pakrauto automobilio masė pagal šiose sąlygose nurodytas specifikacijas, kg;</w:t>
            </w:r>
          </w:p>
        </w:tc>
      </w:tr>
      <w:tr w:rsidR="005169A2" w:rsidRPr="00BD112D" w14:paraId="37C3526A" w14:textId="77777777" w:rsidTr="004A2206">
        <w:tc>
          <w:tcPr>
            <w:tcW w:w="1094" w:type="dxa"/>
            <w:tcBorders>
              <w:left w:val="single" w:sz="4" w:space="0" w:color="000000"/>
              <w:bottom w:val="single" w:sz="4" w:space="0" w:color="000000"/>
            </w:tcBorders>
          </w:tcPr>
          <w:p w14:paraId="3733729F" w14:textId="5892B704" w:rsidR="005169A2" w:rsidRPr="00BD112D" w:rsidRDefault="005169A2" w:rsidP="00C932A1">
            <w:pPr>
              <w:snapToGrid w:val="0"/>
              <w:spacing w:after="0" w:line="240" w:lineRule="auto"/>
              <w:jc w:val="center"/>
              <w:rPr>
                <w:szCs w:val="24"/>
              </w:rPr>
            </w:pPr>
            <w:r w:rsidRPr="00BD112D">
              <w:rPr>
                <w:szCs w:val="24"/>
              </w:rPr>
              <w:t>20.2.</w:t>
            </w:r>
          </w:p>
        </w:tc>
        <w:tc>
          <w:tcPr>
            <w:tcW w:w="8830" w:type="dxa"/>
            <w:tcBorders>
              <w:left w:val="single" w:sz="4" w:space="0" w:color="000000"/>
              <w:bottom w:val="single" w:sz="4" w:space="0" w:color="000000"/>
              <w:right w:val="single" w:sz="4" w:space="0" w:color="auto"/>
            </w:tcBorders>
          </w:tcPr>
          <w:p w14:paraId="4A263B72" w14:textId="0E34A14A" w:rsidR="005169A2" w:rsidRPr="00BD112D" w:rsidRDefault="005169A2" w:rsidP="005169A2">
            <w:pPr>
              <w:snapToGrid w:val="0"/>
              <w:spacing w:after="0" w:line="240" w:lineRule="auto"/>
              <w:jc w:val="both"/>
              <w:rPr>
                <w:szCs w:val="24"/>
              </w:rPr>
            </w:pPr>
            <w:r w:rsidRPr="00BD112D">
              <w:rPr>
                <w:szCs w:val="24"/>
              </w:rPr>
              <w:t>nepakrauto automobilio masė, kg;</w:t>
            </w:r>
          </w:p>
        </w:tc>
      </w:tr>
      <w:tr w:rsidR="005169A2" w:rsidRPr="00BD112D" w14:paraId="2B1B7C77" w14:textId="77777777" w:rsidTr="004A2206">
        <w:tc>
          <w:tcPr>
            <w:tcW w:w="1094" w:type="dxa"/>
            <w:tcBorders>
              <w:left w:val="single" w:sz="4" w:space="0" w:color="000000"/>
              <w:bottom w:val="single" w:sz="4" w:space="0" w:color="auto"/>
            </w:tcBorders>
          </w:tcPr>
          <w:p w14:paraId="5B3D89B8" w14:textId="08DF2717" w:rsidR="005169A2" w:rsidRPr="00BD112D" w:rsidRDefault="005169A2" w:rsidP="00C932A1">
            <w:pPr>
              <w:snapToGrid w:val="0"/>
              <w:spacing w:after="0" w:line="240" w:lineRule="auto"/>
              <w:jc w:val="center"/>
              <w:rPr>
                <w:szCs w:val="24"/>
              </w:rPr>
            </w:pPr>
            <w:r w:rsidRPr="00BD112D">
              <w:rPr>
                <w:szCs w:val="24"/>
              </w:rPr>
              <w:t>20.3.</w:t>
            </w:r>
          </w:p>
        </w:tc>
        <w:tc>
          <w:tcPr>
            <w:tcW w:w="8830" w:type="dxa"/>
            <w:tcBorders>
              <w:left w:val="single" w:sz="4" w:space="0" w:color="000000"/>
              <w:bottom w:val="single" w:sz="4" w:space="0" w:color="auto"/>
              <w:right w:val="single" w:sz="4" w:space="0" w:color="auto"/>
            </w:tcBorders>
          </w:tcPr>
          <w:p w14:paraId="411A5AD5" w14:textId="410E8444" w:rsidR="005169A2" w:rsidRPr="00BD112D" w:rsidRDefault="005169A2" w:rsidP="005169A2">
            <w:pPr>
              <w:snapToGrid w:val="0"/>
              <w:spacing w:after="0" w:line="240" w:lineRule="auto"/>
              <w:jc w:val="both"/>
              <w:rPr>
                <w:szCs w:val="24"/>
              </w:rPr>
            </w:pPr>
            <w:r w:rsidRPr="00BD112D">
              <w:rPr>
                <w:szCs w:val="24"/>
              </w:rPr>
              <w:t>pilnai pakrauto automobilio masė, kg;</w:t>
            </w:r>
          </w:p>
        </w:tc>
      </w:tr>
      <w:tr w:rsidR="005169A2" w:rsidRPr="00BD112D" w14:paraId="71B30F3E" w14:textId="77777777" w:rsidTr="004A2206">
        <w:tc>
          <w:tcPr>
            <w:tcW w:w="1094" w:type="dxa"/>
            <w:tcBorders>
              <w:top w:val="single" w:sz="4" w:space="0" w:color="auto"/>
              <w:left w:val="single" w:sz="4" w:space="0" w:color="000000"/>
              <w:bottom w:val="single" w:sz="4" w:space="0" w:color="auto"/>
            </w:tcBorders>
          </w:tcPr>
          <w:p w14:paraId="5882A7F6" w14:textId="31E3A382" w:rsidR="005169A2" w:rsidRPr="00BD112D" w:rsidRDefault="005169A2" w:rsidP="00C932A1">
            <w:pPr>
              <w:snapToGrid w:val="0"/>
              <w:spacing w:after="0" w:line="240" w:lineRule="auto"/>
              <w:jc w:val="center"/>
              <w:rPr>
                <w:szCs w:val="24"/>
              </w:rPr>
            </w:pPr>
            <w:r w:rsidRPr="00BD112D">
              <w:rPr>
                <w:szCs w:val="24"/>
              </w:rPr>
              <w:lastRenderedPageBreak/>
              <w:t>20.4.</w:t>
            </w:r>
          </w:p>
        </w:tc>
        <w:tc>
          <w:tcPr>
            <w:tcW w:w="8830" w:type="dxa"/>
            <w:tcBorders>
              <w:top w:val="single" w:sz="4" w:space="0" w:color="auto"/>
              <w:left w:val="single" w:sz="4" w:space="0" w:color="000000"/>
              <w:bottom w:val="single" w:sz="4" w:space="0" w:color="auto"/>
              <w:right w:val="single" w:sz="4" w:space="0" w:color="auto"/>
            </w:tcBorders>
          </w:tcPr>
          <w:p w14:paraId="6CE03DE3" w14:textId="04DD0D57" w:rsidR="005169A2" w:rsidRPr="00BD112D" w:rsidRDefault="005169A2" w:rsidP="005169A2">
            <w:pPr>
              <w:shd w:val="clear" w:color="auto" w:fill="FFFFFF"/>
              <w:spacing w:after="0" w:line="240" w:lineRule="auto"/>
              <w:jc w:val="both"/>
              <w:rPr>
                <w:szCs w:val="24"/>
              </w:rPr>
            </w:pPr>
            <w:r w:rsidRPr="00BD112D">
              <w:rPr>
                <w:szCs w:val="24"/>
              </w:rPr>
              <w:t>pilnai pakrauto automobilio priekinės ašies apkrova, kg;</w:t>
            </w:r>
          </w:p>
        </w:tc>
      </w:tr>
      <w:tr w:rsidR="005169A2" w:rsidRPr="00BD112D" w14:paraId="0C5C6E75" w14:textId="77777777" w:rsidTr="004A2206">
        <w:tc>
          <w:tcPr>
            <w:tcW w:w="1094" w:type="dxa"/>
            <w:tcBorders>
              <w:top w:val="single" w:sz="4" w:space="0" w:color="auto"/>
              <w:left w:val="single" w:sz="4" w:space="0" w:color="000000"/>
              <w:bottom w:val="single" w:sz="4" w:space="0" w:color="000000"/>
            </w:tcBorders>
          </w:tcPr>
          <w:p w14:paraId="7D5CBF5F" w14:textId="126C924B" w:rsidR="005169A2" w:rsidRPr="00BD112D" w:rsidRDefault="005169A2" w:rsidP="00C932A1">
            <w:pPr>
              <w:snapToGrid w:val="0"/>
              <w:spacing w:after="0" w:line="240" w:lineRule="auto"/>
              <w:jc w:val="center"/>
              <w:rPr>
                <w:szCs w:val="24"/>
              </w:rPr>
            </w:pPr>
            <w:r w:rsidRPr="00BD112D">
              <w:rPr>
                <w:szCs w:val="24"/>
              </w:rPr>
              <w:t>20.5.</w:t>
            </w:r>
          </w:p>
        </w:tc>
        <w:tc>
          <w:tcPr>
            <w:tcW w:w="8830" w:type="dxa"/>
            <w:tcBorders>
              <w:top w:val="single" w:sz="4" w:space="0" w:color="auto"/>
              <w:left w:val="single" w:sz="4" w:space="0" w:color="000000"/>
              <w:bottom w:val="single" w:sz="4" w:space="0" w:color="000000"/>
              <w:right w:val="single" w:sz="4" w:space="0" w:color="auto"/>
            </w:tcBorders>
          </w:tcPr>
          <w:p w14:paraId="658DCF73" w14:textId="01EAFE59" w:rsidR="005169A2" w:rsidRPr="00BD112D" w:rsidRDefault="005169A2" w:rsidP="005169A2">
            <w:pPr>
              <w:snapToGrid w:val="0"/>
              <w:spacing w:after="0" w:line="240" w:lineRule="auto"/>
              <w:jc w:val="both"/>
              <w:rPr>
                <w:szCs w:val="24"/>
              </w:rPr>
            </w:pPr>
            <w:r w:rsidRPr="00BD112D">
              <w:rPr>
                <w:szCs w:val="24"/>
              </w:rPr>
              <w:t>pilnai pakrauto automobilio galinės ašies apkrova, kg;</w:t>
            </w:r>
          </w:p>
        </w:tc>
      </w:tr>
      <w:tr w:rsidR="005169A2" w:rsidRPr="00BD112D" w14:paraId="1EEC031C" w14:textId="77777777" w:rsidTr="004A2206">
        <w:tc>
          <w:tcPr>
            <w:tcW w:w="1094" w:type="dxa"/>
            <w:tcBorders>
              <w:left w:val="single" w:sz="4" w:space="0" w:color="000000"/>
              <w:bottom w:val="single" w:sz="4" w:space="0" w:color="000000"/>
            </w:tcBorders>
          </w:tcPr>
          <w:p w14:paraId="510645C3" w14:textId="47972D6D" w:rsidR="005169A2" w:rsidRPr="00BD112D" w:rsidRDefault="005169A2" w:rsidP="00C932A1">
            <w:pPr>
              <w:snapToGrid w:val="0"/>
              <w:spacing w:after="0" w:line="240" w:lineRule="auto"/>
              <w:jc w:val="center"/>
              <w:rPr>
                <w:szCs w:val="24"/>
              </w:rPr>
            </w:pPr>
            <w:r w:rsidRPr="00BD112D">
              <w:rPr>
                <w:szCs w:val="24"/>
              </w:rPr>
              <w:t>20.6.</w:t>
            </w:r>
          </w:p>
        </w:tc>
        <w:tc>
          <w:tcPr>
            <w:tcW w:w="8830" w:type="dxa"/>
            <w:tcBorders>
              <w:left w:val="single" w:sz="4" w:space="0" w:color="000000"/>
              <w:bottom w:val="single" w:sz="4" w:space="0" w:color="000000"/>
              <w:right w:val="single" w:sz="4" w:space="0" w:color="auto"/>
            </w:tcBorders>
          </w:tcPr>
          <w:p w14:paraId="707A4D15" w14:textId="02417149" w:rsidR="005169A2" w:rsidRPr="00BD112D" w:rsidRDefault="005169A2" w:rsidP="005169A2">
            <w:pPr>
              <w:shd w:val="clear" w:color="auto" w:fill="FFFFFF"/>
              <w:spacing w:after="0" w:line="240" w:lineRule="auto"/>
              <w:jc w:val="both"/>
              <w:rPr>
                <w:szCs w:val="24"/>
              </w:rPr>
            </w:pPr>
            <w:r w:rsidRPr="00BD112D">
              <w:rPr>
                <w:szCs w:val="24"/>
              </w:rPr>
              <w:t>didžiausioji techniškai leidžiama automobilio masė, kg;</w:t>
            </w:r>
          </w:p>
        </w:tc>
      </w:tr>
      <w:tr w:rsidR="005169A2" w:rsidRPr="00BD112D" w14:paraId="0B763745" w14:textId="77777777" w:rsidTr="004A2206">
        <w:tc>
          <w:tcPr>
            <w:tcW w:w="1094" w:type="dxa"/>
            <w:tcBorders>
              <w:left w:val="single" w:sz="4" w:space="0" w:color="000000"/>
              <w:bottom w:val="single" w:sz="4" w:space="0" w:color="000000"/>
            </w:tcBorders>
          </w:tcPr>
          <w:p w14:paraId="5F4012FA" w14:textId="23047DD4" w:rsidR="005169A2" w:rsidRPr="00BD112D" w:rsidRDefault="005169A2" w:rsidP="00C932A1">
            <w:pPr>
              <w:snapToGrid w:val="0"/>
              <w:spacing w:after="0" w:line="240" w:lineRule="auto"/>
              <w:jc w:val="center"/>
              <w:rPr>
                <w:szCs w:val="24"/>
              </w:rPr>
            </w:pPr>
            <w:r w:rsidRPr="00BD112D">
              <w:rPr>
                <w:szCs w:val="24"/>
              </w:rPr>
              <w:t>20.7.</w:t>
            </w:r>
          </w:p>
        </w:tc>
        <w:tc>
          <w:tcPr>
            <w:tcW w:w="8830" w:type="dxa"/>
            <w:tcBorders>
              <w:left w:val="single" w:sz="4" w:space="0" w:color="000000"/>
              <w:bottom w:val="single" w:sz="4" w:space="0" w:color="000000"/>
              <w:right w:val="single" w:sz="4" w:space="0" w:color="auto"/>
            </w:tcBorders>
          </w:tcPr>
          <w:p w14:paraId="7869BCA0" w14:textId="14B51856" w:rsidR="005169A2" w:rsidRPr="00BD112D" w:rsidRDefault="005169A2" w:rsidP="005169A2">
            <w:pPr>
              <w:snapToGrid w:val="0"/>
              <w:spacing w:after="0" w:line="240" w:lineRule="auto"/>
              <w:jc w:val="both"/>
              <w:rPr>
                <w:szCs w:val="24"/>
              </w:rPr>
            </w:pPr>
            <w:r w:rsidRPr="00BD112D">
              <w:rPr>
                <w:szCs w:val="24"/>
              </w:rPr>
              <w:t>didžiausioji techniškai leidžiama automobilio priekinės ašies apkrova, kg;</w:t>
            </w:r>
          </w:p>
        </w:tc>
      </w:tr>
      <w:tr w:rsidR="005169A2" w:rsidRPr="00BD112D" w14:paraId="0262CBBC" w14:textId="77777777" w:rsidTr="004A2206">
        <w:tc>
          <w:tcPr>
            <w:tcW w:w="1094" w:type="dxa"/>
            <w:tcBorders>
              <w:left w:val="single" w:sz="4" w:space="0" w:color="000000"/>
              <w:bottom w:val="single" w:sz="4" w:space="0" w:color="auto"/>
            </w:tcBorders>
          </w:tcPr>
          <w:p w14:paraId="51331055" w14:textId="56C2A0CD" w:rsidR="005169A2" w:rsidRPr="00BD112D" w:rsidRDefault="005169A2" w:rsidP="00C932A1">
            <w:pPr>
              <w:snapToGrid w:val="0"/>
              <w:spacing w:after="0" w:line="240" w:lineRule="auto"/>
              <w:jc w:val="center"/>
              <w:rPr>
                <w:szCs w:val="24"/>
              </w:rPr>
            </w:pPr>
            <w:r w:rsidRPr="00BD112D">
              <w:rPr>
                <w:szCs w:val="24"/>
              </w:rPr>
              <w:t>20.7.</w:t>
            </w:r>
          </w:p>
        </w:tc>
        <w:tc>
          <w:tcPr>
            <w:tcW w:w="8830" w:type="dxa"/>
            <w:tcBorders>
              <w:left w:val="single" w:sz="4" w:space="0" w:color="000000"/>
              <w:bottom w:val="single" w:sz="4" w:space="0" w:color="auto"/>
              <w:right w:val="single" w:sz="4" w:space="0" w:color="auto"/>
            </w:tcBorders>
          </w:tcPr>
          <w:p w14:paraId="0326CBBD" w14:textId="7EFA3634" w:rsidR="005169A2" w:rsidRPr="00BD112D" w:rsidRDefault="005169A2" w:rsidP="005169A2">
            <w:pPr>
              <w:snapToGrid w:val="0"/>
              <w:spacing w:after="0" w:line="240" w:lineRule="auto"/>
              <w:jc w:val="both"/>
              <w:rPr>
                <w:szCs w:val="24"/>
              </w:rPr>
            </w:pPr>
            <w:r w:rsidRPr="00BD112D">
              <w:rPr>
                <w:szCs w:val="24"/>
              </w:rPr>
              <w:t>didžiausioji techniškai leidžiama automobilio galinės ašies apkrova, kg;</w:t>
            </w:r>
          </w:p>
        </w:tc>
      </w:tr>
      <w:tr w:rsidR="005169A2" w:rsidRPr="00BD112D" w14:paraId="4CFE6995" w14:textId="77777777" w:rsidTr="004A2206">
        <w:tc>
          <w:tcPr>
            <w:tcW w:w="1094" w:type="dxa"/>
            <w:tcBorders>
              <w:top w:val="single" w:sz="4" w:space="0" w:color="auto"/>
              <w:left w:val="single" w:sz="4" w:space="0" w:color="auto"/>
              <w:bottom w:val="single" w:sz="4" w:space="0" w:color="auto"/>
              <w:right w:val="single" w:sz="4" w:space="0" w:color="auto"/>
            </w:tcBorders>
          </w:tcPr>
          <w:p w14:paraId="232E9603" w14:textId="45F2429F" w:rsidR="005169A2" w:rsidRPr="00BD112D" w:rsidRDefault="005169A2" w:rsidP="00C932A1">
            <w:pPr>
              <w:snapToGrid w:val="0"/>
              <w:spacing w:after="0" w:line="240" w:lineRule="auto"/>
              <w:jc w:val="center"/>
              <w:rPr>
                <w:szCs w:val="24"/>
              </w:rPr>
            </w:pPr>
            <w:r w:rsidRPr="00BD112D">
              <w:rPr>
                <w:szCs w:val="24"/>
              </w:rPr>
              <w:t>20.8.</w:t>
            </w:r>
          </w:p>
        </w:tc>
        <w:tc>
          <w:tcPr>
            <w:tcW w:w="8830" w:type="dxa"/>
            <w:tcBorders>
              <w:top w:val="single" w:sz="4" w:space="0" w:color="auto"/>
              <w:left w:val="single" w:sz="4" w:space="0" w:color="auto"/>
              <w:bottom w:val="single" w:sz="4" w:space="0" w:color="auto"/>
              <w:right w:val="single" w:sz="4" w:space="0" w:color="auto"/>
            </w:tcBorders>
          </w:tcPr>
          <w:p w14:paraId="51A5496B" w14:textId="54024E28" w:rsidR="005169A2" w:rsidRPr="00BD112D" w:rsidRDefault="005169A2" w:rsidP="005169A2">
            <w:pPr>
              <w:snapToGrid w:val="0"/>
              <w:spacing w:after="0" w:line="240" w:lineRule="auto"/>
              <w:jc w:val="both"/>
              <w:rPr>
                <w:szCs w:val="24"/>
              </w:rPr>
            </w:pPr>
            <w:r w:rsidRPr="00BD112D">
              <w:rPr>
                <w:szCs w:val="24"/>
              </w:rPr>
              <w:t>pilnai pakrauto automobilio kairės ir dešinės pusės apkrova ratams, kg;</w:t>
            </w:r>
          </w:p>
        </w:tc>
      </w:tr>
      <w:tr w:rsidR="005169A2" w:rsidRPr="00BD112D" w14:paraId="5F363C82" w14:textId="77777777" w:rsidTr="004A2206">
        <w:tc>
          <w:tcPr>
            <w:tcW w:w="1094" w:type="dxa"/>
            <w:tcBorders>
              <w:top w:val="single" w:sz="4" w:space="0" w:color="auto"/>
              <w:left w:val="single" w:sz="4" w:space="0" w:color="auto"/>
              <w:bottom w:val="single" w:sz="4" w:space="0" w:color="auto"/>
              <w:right w:val="single" w:sz="4" w:space="0" w:color="auto"/>
            </w:tcBorders>
          </w:tcPr>
          <w:p w14:paraId="57255F8E" w14:textId="60789320" w:rsidR="005169A2" w:rsidRPr="00BD112D" w:rsidRDefault="005169A2" w:rsidP="00C932A1">
            <w:pPr>
              <w:snapToGrid w:val="0"/>
              <w:spacing w:after="0" w:line="240" w:lineRule="auto"/>
              <w:jc w:val="center"/>
              <w:rPr>
                <w:szCs w:val="24"/>
              </w:rPr>
            </w:pPr>
            <w:r w:rsidRPr="00BD112D">
              <w:rPr>
                <w:szCs w:val="24"/>
              </w:rPr>
              <w:t>20.9.</w:t>
            </w:r>
          </w:p>
        </w:tc>
        <w:tc>
          <w:tcPr>
            <w:tcW w:w="8830" w:type="dxa"/>
            <w:tcBorders>
              <w:top w:val="single" w:sz="4" w:space="0" w:color="auto"/>
              <w:left w:val="single" w:sz="4" w:space="0" w:color="auto"/>
              <w:bottom w:val="single" w:sz="4" w:space="0" w:color="auto"/>
              <w:right w:val="single" w:sz="4" w:space="0" w:color="auto"/>
            </w:tcBorders>
          </w:tcPr>
          <w:p w14:paraId="6DA14739" w14:textId="44A827C2" w:rsidR="005169A2" w:rsidRPr="00BD112D" w:rsidRDefault="005169A2" w:rsidP="005169A2">
            <w:pPr>
              <w:snapToGrid w:val="0"/>
              <w:spacing w:after="0" w:line="240" w:lineRule="auto"/>
              <w:jc w:val="both"/>
              <w:rPr>
                <w:szCs w:val="24"/>
              </w:rPr>
            </w:pPr>
            <w:r w:rsidRPr="00BD112D">
              <w:rPr>
                <w:szCs w:val="24"/>
              </w:rPr>
              <w:t>masės rezervas, kg.</w:t>
            </w:r>
          </w:p>
        </w:tc>
      </w:tr>
      <w:tr w:rsidR="005169A2" w:rsidRPr="00BD112D" w14:paraId="7AE3FED4" w14:textId="77777777" w:rsidTr="004A2206">
        <w:tc>
          <w:tcPr>
            <w:tcW w:w="1094" w:type="dxa"/>
            <w:tcBorders>
              <w:top w:val="single" w:sz="4" w:space="0" w:color="auto"/>
              <w:left w:val="single" w:sz="4" w:space="0" w:color="000000"/>
              <w:bottom w:val="single" w:sz="4" w:space="0" w:color="auto"/>
            </w:tcBorders>
          </w:tcPr>
          <w:p w14:paraId="3EBC2929" w14:textId="1040CF74" w:rsidR="005169A2" w:rsidRPr="00BD112D" w:rsidRDefault="005169A2" w:rsidP="00C932A1">
            <w:pPr>
              <w:snapToGrid w:val="0"/>
              <w:spacing w:after="0" w:line="240" w:lineRule="auto"/>
              <w:jc w:val="center"/>
              <w:rPr>
                <w:szCs w:val="24"/>
              </w:rPr>
            </w:pPr>
            <w:r w:rsidRPr="00BD112D">
              <w:rPr>
                <w:szCs w:val="24"/>
              </w:rPr>
              <w:t>21.</w:t>
            </w:r>
          </w:p>
        </w:tc>
        <w:tc>
          <w:tcPr>
            <w:tcW w:w="8830" w:type="dxa"/>
            <w:tcBorders>
              <w:top w:val="single" w:sz="4" w:space="0" w:color="auto"/>
              <w:left w:val="single" w:sz="4" w:space="0" w:color="000000"/>
              <w:bottom w:val="single" w:sz="4" w:space="0" w:color="auto"/>
              <w:right w:val="single" w:sz="4" w:space="0" w:color="auto"/>
            </w:tcBorders>
          </w:tcPr>
          <w:p w14:paraId="0257BC6B" w14:textId="2B44CF8A" w:rsidR="005169A2" w:rsidRPr="00BD112D" w:rsidRDefault="005169A2" w:rsidP="005169A2">
            <w:pPr>
              <w:snapToGrid w:val="0"/>
              <w:spacing w:after="0" w:line="240" w:lineRule="auto"/>
              <w:jc w:val="both"/>
              <w:rPr>
                <w:szCs w:val="24"/>
              </w:rPr>
            </w:pPr>
            <w:r w:rsidRPr="00BD112D">
              <w:rPr>
                <w:szCs w:val="24"/>
              </w:rPr>
              <w:t>Transportiniai matmenys (atstumai tarp tolimiausių dalių išorinių paviršių, esančių priekyje ir gale, šonuose, viršuje ir apačioje):</w:t>
            </w:r>
          </w:p>
        </w:tc>
      </w:tr>
      <w:tr w:rsidR="005169A2" w:rsidRPr="00BD112D" w14:paraId="1F6A6B2E" w14:textId="77777777" w:rsidTr="004A2206">
        <w:tc>
          <w:tcPr>
            <w:tcW w:w="1094" w:type="dxa"/>
            <w:tcBorders>
              <w:top w:val="single" w:sz="4" w:space="0" w:color="auto"/>
              <w:left w:val="single" w:sz="4" w:space="0" w:color="auto"/>
              <w:bottom w:val="single" w:sz="4" w:space="0" w:color="auto"/>
              <w:right w:val="single" w:sz="4" w:space="0" w:color="auto"/>
            </w:tcBorders>
          </w:tcPr>
          <w:p w14:paraId="05905663" w14:textId="05C0B0D9" w:rsidR="005169A2" w:rsidRPr="00BD112D" w:rsidRDefault="005169A2" w:rsidP="00341BDD">
            <w:pPr>
              <w:snapToGrid w:val="0"/>
              <w:spacing w:after="0" w:line="240" w:lineRule="auto"/>
              <w:jc w:val="center"/>
              <w:rPr>
                <w:szCs w:val="24"/>
              </w:rPr>
            </w:pPr>
            <w:r w:rsidRPr="00BD112D">
              <w:rPr>
                <w:szCs w:val="24"/>
              </w:rPr>
              <w:t>21.1.</w:t>
            </w:r>
          </w:p>
        </w:tc>
        <w:tc>
          <w:tcPr>
            <w:tcW w:w="8830" w:type="dxa"/>
            <w:tcBorders>
              <w:top w:val="single" w:sz="4" w:space="0" w:color="auto"/>
              <w:left w:val="single" w:sz="4" w:space="0" w:color="auto"/>
              <w:bottom w:val="single" w:sz="4" w:space="0" w:color="auto"/>
              <w:right w:val="single" w:sz="4" w:space="0" w:color="auto"/>
            </w:tcBorders>
          </w:tcPr>
          <w:p w14:paraId="232361C4" w14:textId="7C8F1E11" w:rsidR="005169A2" w:rsidRPr="00BD112D" w:rsidRDefault="005169A2" w:rsidP="005169A2">
            <w:pPr>
              <w:snapToGrid w:val="0"/>
              <w:spacing w:after="0" w:line="240" w:lineRule="auto"/>
              <w:jc w:val="both"/>
              <w:rPr>
                <w:szCs w:val="24"/>
              </w:rPr>
            </w:pPr>
            <w:r w:rsidRPr="00BD112D">
              <w:rPr>
                <w:szCs w:val="24"/>
              </w:rPr>
              <w:t>ilgis neturi viršyti 8500 mm;</w:t>
            </w:r>
          </w:p>
        </w:tc>
      </w:tr>
      <w:tr w:rsidR="005169A2" w:rsidRPr="00BD112D" w14:paraId="29831E40" w14:textId="77777777" w:rsidTr="004A2206">
        <w:tc>
          <w:tcPr>
            <w:tcW w:w="1094" w:type="dxa"/>
            <w:tcBorders>
              <w:top w:val="single" w:sz="4" w:space="0" w:color="auto"/>
              <w:left w:val="single" w:sz="4" w:space="0" w:color="000000"/>
              <w:bottom w:val="single" w:sz="4" w:space="0" w:color="000000"/>
            </w:tcBorders>
          </w:tcPr>
          <w:p w14:paraId="509E886B" w14:textId="71469AE3" w:rsidR="005169A2" w:rsidRPr="00BD112D" w:rsidRDefault="005169A2" w:rsidP="00341BDD">
            <w:pPr>
              <w:snapToGrid w:val="0"/>
              <w:spacing w:after="0" w:line="240" w:lineRule="auto"/>
              <w:jc w:val="center"/>
              <w:rPr>
                <w:szCs w:val="24"/>
              </w:rPr>
            </w:pPr>
            <w:r w:rsidRPr="00BD112D">
              <w:rPr>
                <w:szCs w:val="24"/>
              </w:rPr>
              <w:t>21.2.</w:t>
            </w:r>
          </w:p>
        </w:tc>
        <w:tc>
          <w:tcPr>
            <w:tcW w:w="8830" w:type="dxa"/>
            <w:tcBorders>
              <w:top w:val="single" w:sz="4" w:space="0" w:color="auto"/>
              <w:left w:val="single" w:sz="4" w:space="0" w:color="000000"/>
              <w:bottom w:val="single" w:sz="4" w:space="0" w:color="000000"/>
              <w:right w:val="single" w:sz="4" w:space="0" w:color="auto"/>
            </w:tcBorders>
          </w:tcPr>
          <w:p w14:paraId="1051B46B" w14:textId="2366E7DF" w:rsidR="005169A2" w:rsidRPr="00BD112D" w:rsidRDefault="005169A2" w:rsidP="005169A2">
            <w:pPr>
              <w:shd w:val="clear" w:color="auto" w:fill="FFFFFF"/>
              <w:spacing w:after="0" w:line="240" w:lineRule="auto"/>
              <w:jc w:val="both"/>
              <w:rPr>
                <w:szCs w:val="24"/>
              </w:rPr>
            </w:pPr>
            <w:r w:rsidRPr="00BD112D">
              <w:rPr>
                <w:spacing w:val="-6"/>
                <w:szCs w:val="24"/>
              </w:rPr>
              <w:t>plotis (be veidrodžių) neturi viršyti 2550 mm;</w:t>
            </w:r>
          </w:p>
        </w:tc>
      </w:tr>
      <w:tr w:rsidR="005169A2" w:rsidRPr="00BD112D" w14:paraId="1C6DF807" w14:textId="77777777" w:rsidTr="004A2206">
        <w:tc>
          <w:tcPr>
            <w:tcW w:w="1094" w:type="dxa"/>
            <w:tcBorders>
              <w:left w:val="single" w:sz="4" w:space="0" w:color="000000"/>
              <w:bottom w:val="single" w:sz="4" w:space="0" w:color="000000"/>
            </w:tcBorders>
          </w:tcPr>
          <w:p w14:paraId="262C4BA0" w14:textId="2B49C0CD" w:rsidR="005169A2" w:rsidRPr="00BD112D" w:rsidRDefault="005169A2" w:rsidP="00341BDD">
            <w:pPr>
              <w:snapToGrid w:val="0"/>
              <w:spacing w:after="0" w:line="240" w:lineRule="auto"/>
              <w:jc w:val="center"/>
              <w:rPr>
                <w:szCs w:val="24"/>
              </w:rPr>
            </w:pPr>
            <w:r w:rsidRPr="00BD112D">
              <w:rPr>
                <w:szCs w:val="24"/>
              </w:rPr>
              <w:t>21.3.</w:t>
            </w:r>
          </w:p>
        </w:tc>
        <w:tc>
          <w:tcPr>
            <w:tcW w:w="8830" w:type="dxa"/>
            <w:tcBorders>
              <w:left w:val="single" w:sz="4" w:space="0" w:color="000000"/>
              <w:bottom w:val="single" w:sz="4" w:space="0" w:color="000000"/>
              <w:right w:val="single" w:sz="4" w:space="0" w:color="auto"/>
            </w:tcBorders>
          </w:tcPr>
          <w:p w14:paraId="10049FAA" w14:textId="23D47193" w:rsidR="005169A2" w:rsidRPr="00BD112D" w:rsidRDefault="005169A2" w:rsidP="0072052C">
            <w:pPr>
              <w:shd w:val="clear" w:color="auto" w:fill="FFFFFF"/>
              <w:spacing w:after="0" w:line="240" w:lineRule="auto"/>
              <w:jc w:val="both"/>
              <w:rPr>
                <w:szCs w:val="24"/>
              </w:rPr>
            </w:pPr>
            <w:r w:rsidRPr="00BD112D">
              <w:rPr>
                <w:szCs w:val="24"/>
              </w:rPr>
              <w:t>aukštis neturi viršyti 3300 mm.</w:t>
            </w:r>
          </w:p>
        </w:tc>
      </w:tr>
      <w:tr w:rsidR="005169A2" w:rsidRPr="00BD112D" w14:paraId="08951210" w14:textId="77777777" w:rsidTr="004A2206">
        <w:tc>
          <w:tcPr>
            <w:tcW w:w="1094" w:type="dxa"/>
            <w:tcBorders>
              <w:left w:val="single" w:sz="4" w:space="0" w:color="000000"/>
              <w:bottom w:val="single" w:sz="4" w:space="0" w:color="000000"/>
            </w:tcBorders>
          </w:tcPr>
          <w:p w14:paraId="41D0F205" w14:textId="078F5FE8" w:rsidR="005169A2" w:rsidRPr="00BD112D" w:rsidRDefault="005169A2" w:rsidP="00341BDD">
            <w:pPr>
              <w:snapToGrid w:val="0"/>
              <w:spacing w:after="0" w:line="240" w:lineRule="auto"/>
              <w:jc w:val="center"/>
              <w:rPr>
                <w:szCs w:val="24"/>
              </w:rPr>
            </w:pPr>
            <w:r w:rsidRPr="00BD112D">
              <w:rPr>
                <w:szCs w:val="24"/>
              </w:rPr>
              <w:t>22.</w:t>
            </w:r>
          </w:p>
        </w:tc>
        <w:tc>
          <w:tcPr>
            <w:tcW w:w="8830" w:type="dxa"/>
            <w:tcBorders>
              <w:left w:val="single" w:sz="4" w:space="0" w:color="000000"/>
              <w:bottom w:val="single" w:sz="4" w:space="0" w:color="000000"/>
              <w:right w:val="single" w:sz="4" w:space="0" w:color="auto"/>
            </w:tcBorders>
          </w:tcPr>
          <w:p w14:paraId="707661DB" w14:textId="76650CAA" w:rsidR="005169A2" w:rsidRPr="00BD112D" w:rsidRDefault="005169A2" w:rsidP="0072052C">
            <w:pPr>
              <w:shd w:val="clear" w:color="auto" w:fill="FFFFFF"/>
              <w:spacing w:after="0" w:line="240" w:lineRule="auto"/>
              <w:jc w:val="both"/>
              <w:rPr>
                <w:rFonts w:eastAsia="Times New Roman"/>
                <w:szCs w:val="24"/>
                <w:lang w:eastAsia="ar-SA"/>
              </w:rPr>
            </w:pPr>
            <w:r w:rsidRPr="00BD112D">
              <w:rPr>
                <w:szCs w:val="24"/>
              </w:rPr>
              <w:t>Automobilio iškyšos kampai:</w:t>
            </w:r>
          </w:p>
        </w:tc>
      </w:tr>
      <w:tr w:rsidR="005169A2" w:rsidRPr="00BD112D" w14:paraId="43C72556" w14:textId="77777777" w:rsidTr="004A2206">
        <w:tc>
          <w:tcPr>
            <w:tcW w:w="1094" w:type="dxa"/>
            <w:tcBorders>
              <w:left w:val="single" w:sz="4" w:space="0" w:color="000000"/>
              <w:bottom w:val="single" w:sz="4" w:space="0" w:color="000000"/>
            </w:tcBorders>
          </w:tcPr>
          <w:p w14:paraId="59E29AE5" w14:textId="2E7F3067" w:rsidR="005169A2" w:rsidRPr="00BD112D" w:rsidRDefault="005169A2" w:rsidP="00341BDD">
            <w:pPr>
              <w:snapToGrid w:val="0"/>
              <w:spacing w:after="0" w:line="240" w:lineRule="auto"/>
              <w:jc w:val="center"/>
              <w:rPr>
                <w:szCs w:val="24"/>
              </w:rPr>
            </w:pPr>
            <w:r w:rsidRPr="00BD112D">
              <w:rPr>
                <w:szCs w:val="24"/>
              </w:rPr>
              <w:t>22.1.</w:t>
            </w:r>
          </w:p>
        </w:tc>
        <w:tc>
          <w:tcPr>
            <w:tcW w:w="8830" w:type="dxa"/>
            <w:tcBorders>
              <w:left w:val="single" w:sz="4" w:space="0" w:color="000000"/>
              <w:bottom w:val="single" w:sz="4" w:space="0" w:color="000000"/>
              <w:right w:val="single" w:sz="4" w:space="0" w:color="auto"/>
            </w:tcBorders>
          </w:tcPr>
          <w:p w14:paraId="42BC1039" w14:textId="69DA3840" w:rsidR="005169A2" w:rsidRPr="00BD112D" w:rsidRDefault="005169A2" w:rsidP="0072052C">
            <w:pPr>
              <w:snapToGrid w:val="0"/>
              <w:spacing w:after="0" w:line="240" w:lineRule="auto"/>
              <w:jc w:val="both"/>
              <w:rPr>
                <w:szCs w:val="24"/>
              </w:rPr>
            </w:pPr>
            <w:r w:rsidRPr="00BD112D">
              <w:rPr>
                <w:szCs w:val="24"/>
              </w:rPr>
              <w:t>priekinis ne mažesnis kaip 23</w:t>
            </w:r>
            <w:r w:rsidRPr="00BD112D">
              <w:rPr>
                <w:szCs w:val="24"/>
                <w:vertAlign w:val="superscript"/>
              </w:rPr>
              <w:t>0</w:t>
            </w:r>
            <w:r w:rsidRPr="00BD112D">
              <w:rPr>
                <w:szCs w:val="24"/>
              </w:rPr>
              <w:t>;</w:t>
            </w:r>
          </w:p>
        </w:tc>
      </w:tr>
      <w:tr w:rsidR="005169A2" w:rsidRPr="00BD112D" w14:paraId="520FC116" w14:textId="77777777" w:rsidTr="004A2206">
        <w:tc>
          <w:tcPr>
            <w:tcW w:w="1094" w:type="dxa"/>
            <w:tcBorders>
              <w:left w:val="single" w:sz="4" w:space="0" w:color="000000"/>
              <w:bottom w:val="single" w:sz="4" w:space="0" w:color="auto"/>
            </w:tcBorders>
          </w:tcPr>
          <w:p w14:paraId="49F02AC9" w14:textId="5E52183A" w:rsidR="005169A2" w:rsidRPr="00BD112D" w:rsidRDefault="005169A2" w:rsidP="00341BDD">
            <w:pPr>
              <w:snapToGrid w:val="0"/>
              <w:spacing w:after="0" w:line="240" w:lineRule="auto"/>
              <w:jc w:val="center"/>
              <w:rPr>
                <w:szCs w:val="24"/>
              </w:rPr>
            </w:pPr>
            <w:r w:rsidRPr="00BD112D">
              <w:rPr>
                <w:szCs w:val="24"/>
              </w:rPr>
              <w:t>22.2.</w:t>
            </w:r>
          </w:p>
        </w:tc>
        <w:tc>
          <w:tcPr>
            <w:tcW w:w="8830" w:type="dxa"/>
            <w:tcBorders>
              <w:left w:val="single" w:sz="4" w:space="0" w:color="000000"/>
              <w:bottom w:val="single" w:sz="4" w:space="0" w:color="auto"/>
              <w:right w:val="single" w:sz="4" w:space="0" w:color="auto"/>
            </w:tcBorders>
          </w:tcPr>
          <w:p w14:paraId="0BFF092D" w14:textId="38A6F96F" w:rsidR="005169A2" w:rsidRPr="00BD112D" w:rsidRDefault="005169A2" w:rsidP="0072052C">
            <w:pPr>
              <w:snapToGrid w:val="0"/>
              <w:spacing w:after="0" w:line="240" w:lineRule="auto"/>
              <w:jc w:val="both"/>
              <w:rPr>
                <w:szCs w:val="24"/>
              </w:rPr>
            </w:pPr>
            <w:r w:rsidRPr="00BD112D">
              <w:rPr>
                <w:szCs w:val="24"/>
              </w:rPr>
              <w:t>galinis ne mažesnis kaip 23</w:t>
            </w:r>
            <w:r w:rsidRPr="00BD112D">
              <w:rPr>
                <w:szCs w:val="24"/>
                <w:vertAlign w:val="superscript"/>
              </w:rPr>
              <w:t>0</w:t>
            </w:r>
            <w:r w:rsidRPr="00BD112D">
              <w:rPr>
                <w:szCs w:val="24"/>
              </w:rPr>
              <w:t>.</w:t>
            </w:r>
          </w:p>
        </w:tc>
      </w:tr>
      <w:tr w:rsidR="005169A2" w:rsidRPr="00BD112D" w14:paraId="18B41B9B" w14:textId="77777777" w:rsidTr="004A2206">
        <w:tc>
          <w:tcPr>
            <w:tcW w:w="1094" w:type="dxa"/>
            <w:tcBorders>
              <w:top w:val="single" w:sz="4" w:space="0" w:color="auto"/>
              <w:left w:val="single" w:sz="4" w:space="0" w:color="auto"/>
              <w:bottom w:val="single" w:sz="4" w:space="0" w:color="auto"/>
              <w:right w:val="single" w:sz="4" w:space="0" w:color="auto"/>
            </w:tcBorders>
          </w:tcPr>
          <w:p w14:paraId="17B4006F" w14:textId="6C498596" w:rsidR="005169A2" w:rsidRPr="00BD112D" w:rsidRDefault="005169A2" w:rsidP="00C932A1">
            <w:pPr>
              <w:snapToGrid w:val="0"/>
              <w:spacing w:after="0" w:line="240" w:lineRule="auto"/>
              <w:jc w:val="center"/>
              <w:rPr>
                <w:szCs w:val="24"/>
              </w:rPr>
            </w:pPr>
            <w:r w:rsidRPr="00BD112D">
              <w:rPr>
                <w:szCs w:val="24"/>
              </w:rPr>
              <w:t>23.</w:t>
            </w:r>
          </w:p>
        </w:tc>
        <w:tc>
          <w:tcPr>
            <w:tcW w:w="8830" w:type="dxa"/>
            <w:tcBorders>
              <w:top w:val="single" w:sz="4" w:space="0" w:color="auto"/>
              <w:left w:val="single" w:sz="4" w:space="0" w:color="auto"/>
              <w:bottom w:val="single" w:sz="4" w:space="0" w:color="auto"/>
              <w:right w:val="single" w:sz="4" w:space="0" w:color="auto"/>
            </w:tcBorders>
          </w:tcPr>
          <w:p w14:paraId="67E00887" w14:textId="52BF4262" w:rsidR="005169A2" w:rsidRPr="00BD112D" w:rsidRDefault="005169A2" w:rsidP="0072052C">
            <w:pPr>
              <w:snapToGrid w:val="0"/>
              <w:spacing w:after="0" w:line="240" w:lineRule="auto"/>
              <w:jc w:val="both"/>
              <w:rPr>
                <w:szCs w:val="24"/>
              </w:rPr>
            </w:pPr>
            <w:r w:rsidRPr="00BD112D">
              <w:rPr>
                <w:szCs w:val="24"/>
              </w:rPr>
              <w:t>Prošvaisa (tarp ašių ir žemės) ne mažesnė kaip 230 mm.</w:t>
            </w:r>
          </w:p>
        </w:tc>
      </w:tr>
      <w:tr w:rsidR="005169A2" w:rsidRPr="00BD112D" w14:paraId="10DD9E7F" w14:textId="77777777" w:rsidTr="004A2206">
        <w:tc>
          <w:tcPr>
            <w:tcW w:w="1094" w:type="dxa"/>
            <w:tcBorders>
              <w:top w:val="single" w:sz="4" w:space="0" w:color="auto"/>
              <w:left w:val="single" w:sz="4" w:space="0" w:color="000000"/>
              <w:bottom w:val="single" w:sz="4" w:space="0" w:color="000000"/>
            </w:tcBorders>
          </w:tcPr>
          <w:p w14:paraId="5093C6C0" w14:textId="0992E3C9" w:rsidR="005169A2" w:rsidRPr="00BD112D" w:rsidRDefault="005169A2" w:rsidP="00C932A1">
            <w:pPr>
              <w:snapToGrid w:val="0"/>
              <w:spacing w:after="0" w:line="240" w:lineRule="auto"/>
              <w:jc w:val="center"/>
              <w:rPr>
                <w:szCs w:val="24"/>
              </w:rPr>
            </w:pPr>
            <w:r w:rsidRPr="00BD112D">
              <w:rPr>
                <w:szCs w:val="24"/>
              </w:rPr>
              <w:t>24.</w:t>
            </w:r>
          </w:p>
        </w:tc>
        <w:tc>
          <w:tcPr>
            <w:tcW w:w="8830" w:type="dxa"/>
            <w:tcBorders>
              <w:top w:val="single" w:sz="4" w:space="0" w:color="auto"/>
              <w:left w:val="single" w:sz="4" w:space="0" w:color="000000"/>
              <w:bottom w:val="single" w:sz="4" w:space="0" w:color="000000"/>
              <w:right w:val="single" w:sz="4" w:space="0" w:color="auto"/>
            </w:tcBorders>
          </w:tcPr>
          <w:p w14:paraId="3DC02F26" w14:textId="7614FFCA" w:rsidR="005169A2" w:rsidRPr="00BD112D" w:rsidRDefault="005169A2" w:rsidP="0072052C">
            <w:pPr>
              <w:shd w:val="clear" w:color="auto" w:fill="FFFFFF"/>
              <w:spacing w:after="0" w:line="240" w:lineRule="auto"/>
              <w:jc w:val="both"/>
              <w:rPr>
                <w:szCs w:val="24"/>
              </w:rPr>
            </w:pPr>
            <w:r w:rsidRPr="00BD112D">
              <w:rPr>
                <w:spacing w:val="-6"/>
                <w:szCs w:val="24"/>
              </w:rPr>
              <w:t xml:space="preserve">Šoninio stabilumo kampas ne mažesnis </w:t>
            </w:r>
            <w:r w:rsidRPr="00BD112D">
              <w:rPr>
                <w:szCs w:val="24"/>
              </w:rPr>
              <w:t>kaip 27</w:t>
            </w:r>
            <w:r w:rsidRPr="00BD112D">
              <w:rPr>
                <w:szCs w:val="24"/>
                <w:vertAlign w:val="superscript"/>
              </w:rPr>
              <w:t>0</w:t>
            </w:r>
            <w:r w:rsidRPr="00BD112D">
              <w:rPr>
                <w:szCs w:val="24"/>
              </w:rPr>
              <w:t>.</w:t>
            </w:r>
          </w:p>
        </w:tc>
      </w:tr>
      <w:tr w:rsidR="005169A2" w:rsidRPr="00BD112D" w14:paraId="21F587D2" w14:textId="77777777" w:rsidTr="004A2206">
        <w:tc>
          <w:tcPr>
            <w:tcW w:w="1094" w:type="dxa"/>
            <w:tcBorders>
              <w:left w:val="single" w:sz="4" w:space="0" w:color="000000"/>
              <w:bottom w:val="single" w:sz="4" w:space="0" w:color="000000"/>
            </w:tcBorders>
          </w:tcPr>
          <w:p w14:paraId="211631E0" w14:textId="7B9D86F4" w:rsidR="005169A2" w:rsidRPr="00BD112D" w:rsidRDefault="005169A2" w:rsidP="00C932A1">
            <w:pPr>
              <w:snapToGrid w:val="0"/>
              <w:spacing w:after="0" w:line="240" w:lineRule="auto"/>
              <w:jc w:val="center"/>
              <w:rPr>
                <w:szCs w:val="24"/>
              </w:rPr>
            </w:pPr>
            <w:r w:rsidRPr="00BD112D">
              <w:rPr>
                <w:szCs w:val="24"/>
              </w:rPr>
              <w:t>25.</w:t>
            </w:r>
          </w:p>
        </w:tc>
        <w:tc>
          <w:tcPr>
            <w:tcW w:w="8830" w:type="dxa"/>
            <w:tcBorders>
              <w:left w:val="single" w:sz="4" w:space="0" w:color="000000"/>
              <w:bottom w:val="single" w:sz="4" w:space="0" w:color="000000"/>
              <w:right w:val="single" w:sz="4" w:space="0" w:color="auto"/>
            </w:tcBorders>
          </w:tcPr>
          <w:p w14:paraId="45D89C6B" w14:textId="1FA06401" w:rsidR="005169A2" w:rsidRPr="00BD112D" w:rsidRDefault="005169A2" w:rsidP="0072052C">
            <w:pPr>
              <w:shd w:val="clear" w:color="auto" w:fill="FFFFFF"/>
              <w:spacing w:after="0" w:line="240" w:lineRule="auto"/>
              <w:jc w:val="both"/>
              <w:rPr>
                <w:szCs w:val="24"/>
              </w:rPr>
            </w:pPr>
            <w:r w:rsidRPr="00BD112D">
              <w:rPr>
                <w:szCs w:val="24"/>
              </w:rPr>
              <w:t>Maksimali įveikiama nuokalnė/įkalnė ne mažesnė kaip 18</w:t>
            </w:r>
            <w:r w:rsidRPr="00BD112D">
              <w:rPr>
                <w:szCs w:val="24"/>
                <w:vertAlign w:val="superscript"/>
              </w:rPr>
              <w:t>0</w:t>
            </w:r>
            <w:r w:rsidRPr="00BD112D">
              <w:rPr>
                <w:szCs w:val="24"/>
              </w:rPr>
              <w:t>.</w:t>
            </w:r>
          </w:p>
        </w:tc>
      </w:tr>
      <w:tr w:rsidR="005169A2" w:rsidRPr="00BD112D" w14:paraId="062BA557" w14:textId="77777777" w:rsidTr="004A2206">
        <w:tc>
          <w:tcPr>
            <w:tcW w:w="1094" w:type="dxa"/>
            <w:tcBorders>
              <w:left w:val="single" w:sz="4" w:space="0" w:color="000000"/>
              <w:bottom w:val="single" w:sz="4" w:space="0" w:color="000000"/>
            </w:tcBorders>
          </w:tcPr>
          <w:p w14:paraId="636839AF" w14:textId="7B945B4B" w:rsidR="005169A2" w:rsidRPr="00BD112D" w:rsidRDefault="005169A2" w:rsidP="00C932A1">
            <w:pPr>
              <w:snapToGrid w:val="0"/>
              <w:spacing w:after="0" w:line="240" w:lineRule="auto"/>
              <w:jc w:val="center"/>
              <w:rPr>
                <w:szCs w:val="24"/>
              </w:rPr>
            </w:pPr>
            <w:r w:rsidRPr="00BD112D">
              <w:rPr>
                <w:szCs w:val="24"/>
              </w:rPr>
              <w:t>26.</w:t>
            </w:r>
          </w:p>
        </w:tc>
        <w:tc>
          <w:tcPr>
            <w:tcW w:w="8830" w:type="dxa"/>
            <w:tcBorders>
              <w:left w:val="single" w:sz="4" w:space="0" w:color="000000"/>
              <w:bottom w:val="single" w:sz="4" w:space="0" w:color="000000"/>
              <w:right w:val="single" w:sz="4" w:space="0" w:color="auto"/>
            </w:tcBorders>
          </w:tcPr>
          <w:p w14:paraId="500C6280" w14:textId="0F7660B9" w:rsidR="005169A2" w:rsidRPr="00BD112D" w:rsidRDefault="005169A2" w:rsidP="0072052C">
            <w:pPr>
              <w:shd w:val="clear" w:color="auto" w:fill="FFFFFF"/>
              <w:spacing w:after="0" w:line="240" w:lineRule="auto"/>
              <w:jc w:val="both"/>
              <w:rPr>
                <w:rFonts w:eastAsia="Times New Roman"/>
                <w:szCs w:val="24"/>
                <w:lang w:eastAsia="ar-SA"/>
              </w:rPr>
            </w:pPr>
            <w:r w:rsidRPr="00BD112D">
              <w:rPr>
                <w:szCs w:val="24"/>
              </w:rPr>
              <w:t>Automobilio apsisukimo skersmuo (automobiliui apsisukant pagal jo dalių brėžiamą didžiausią skersmenį) ne didesnis kaip 18 m.</w:t>
            </w:r>
          </w:p>
        </w:tc>
      </w:tr>
      <w:tr w:rsidR="0072052C" w:rsidRPr="00BD112D" w14:paraId="5FC67F7C" w14:textId="77777777" w:rsidTr="004A2206">
        <w:tc>
          <w:tcPr>
            <w:tcW w:w="1094" w:type="dxa"/>
            <w:tcBorders>
              <w:left w:val="single" w:sz="4" w:space="0" w:color="000000"/>
              <w:bottom w:val="single" w:sz="4" w:space="0" w:color="000000"/>
            </w:tcBorders>
          </w:tcPr>
          <w:p w14:paraId="5372B01A" w14:textId="1C483722" w:rsidR="0072052C" w:rsidRPr="00BD112D" w:rsidRDefault="0072052C" w:rsidP="00C932A1">
            <w:pPr>
              <w:snapToGrid w:val="0"/>
              <w:spacing w:after="0" w:line="240" w:lineRule="auto"/>
              <w:jc w:val="center"/>
              <w:rPr>
                <w:szCs w:val="24"/>
              </w:rPr>
            </w:pPr>
            <w:r w:rsidRPr="00BD112D">
              <w:rPr>
                <w:szCs w:val="24"/>
              </w:rPr>
              <w:t>27.</w:t>
            </w:r>
          </w:p>
        </w:tc>
        <w:tc>
          <w:tcPr>
            <w:tcW w:w="8830" w:type="dxa"/>
            <w:tcBorders>
              <w:left w:val="single" w:sz="4" w:space="0" w:color="000000"/>
              <w:bottom w:val="single" w:sz="4" w:space="0" w:color="000000"/>
              <w:right w:val="single" w:sz="4" w:space="0" w:color="auto"/>
            </w:tcBorders>
          </w:tcPr>
          <w:p w14:paraId="717CE768" w14:textId="14F01C1B" w:rsidR="0072052C" w:rsidRPr="00BD112D" w:rsidRDefault="0072052C" w:rsidP="0072052C">
            <w:pPr>
              <w:snapToGrid w:val="0"/>
              <w:spacing w:after="0" w:line="240" w:lineRule="auto"/>
              <w:jc w:val="both"/>
              <w:rPr>
                <w:szCs w:val="24"/>
              </w:rPr>
            </w:pPr>
            <w:r w:rsidRPr="00BD112D">
              <w:rPr>
                <w:szCs w:val="24"/>
              </w:rPr>
              <w:t>Maksimalus greitis ne mažesnis kaip 85 km/h.</w:t>
            </w:r>
          </w:p>
        </w:tc>
      </w:tr>
      <w:tr w:rsidR="0072052C" w:rsidRPr="00BD112D" w14:paraId="6B847D41" w14:textId="77777777" w:rsidTr="004A2206">
        <w:tc>
          <w:tcPr>
            <w:tcW w:w="1094" w:type="dxa"/>
            <w:tcBorders>
              <w:left w:val="single" w:sz="4" w:space="0" w:color="000000"/>
              <w:bottom w:val="single" w:sz="4" w:space="0" w:color="auto"/>
            </w:tcBorders>
          </w:tcPr>
          <w:p w14:paraId="5D1597E1" w14:textId="4C2669C6" w:rsidR="0072052C" w:rsidRPr="00BD112D" w:rsidRDefault="0072052C" w:rsidP="00C932A1">
            <w:pPr>
              <w:snapToGrid w:val="0"/>
              <w:spacing w:after="0" w:line="240" w:lineRule="auto"/>
              <w:jc w:val="center"/>
              <w:rPr>
                <w:szCs w:val="24"/>
              </w:rPr>
            </w:pPr>
            <w:r w:rsidRPr="00BD112D">
              <w:rPr>
                <w:szCs w:val="24"/>
              </w:rPr>
              <w:t>28.</w:t>
            </w:r>
          </w:p>
        </w:tc>
        <w:tc>
          <w:tcPr>
            <w:tcW w:w="8830" w:type="dxa"/>
            <w:tcBorders>
              <w:left w:val="single" w:sz="4" w:space="0" w:color="000000"/>
              <w:bottom w:val="single" w:sz="4" w:space="0" w:color="auto"/>
              <w:right w:val="single" w:sz="4" w:space="0" w:color="auto"/>
            </w:tcBorders>
          </w:tcPr>
          <w:p w14:paraId="15D6C65C" w14:textId="6CA00D79" w:rsidR="0072052C" w:rsidRPr="00BD112D" w:rsidRDefault="0072052C" w:rsidP="0072052C">
            <w:pPr>
              <w:snapToGrid w:val="0"/>
              <w:spacing w:after="0" w:line="240" w:lineRule="auto"/>
              <w:jc w:val="both"/>
              <w:rPr>
                <w:szCs w:val="24"/>
              </w:rPr>
            </w:pPr>
            <w:r w:rsidRPr="00BD112D">
              <w:rPr>
                <w:szCs w:val="24"/>
              </w:rPr>
              <w:t>Variklio galingumas ne mažesnis kaip 235 kW.</w:t>
            </w:r>
          </w:p>
        </w:tc>
      </w:tr>
      <w:tr w:rsidR="0072052C" w:rsidRPr="00BD112D" w14:paraId="6E14EC01" w14:textId="77777777" w:rsidTr="004A2206">
        <w:tc>
          <w:tcPr>
            <w:tcW w:w="1094" w:type="dxa"/>
            <w:tcBorders>
              <w:left w:val="single" w:sz="4" w:space="0" w:color="000000"/>
              <w:bottom w:val="single" w:sz="4" w:space="0" w:color="auto"/>
            </w:tcBorders>
          </w:tcPr>
          <w:p w14:paraId="31FFE348" w14:textId="70FA1795" w:rsidR="0072052C" w:rsidRPr="00BD112D" w:rsidRDefault="0072052C" w:rsidP="00341BDD">
            <w:pPr>
              <w:snapToGrid w:val="0"/>
              <w:spacing w:after="0" w:line="240" w:lineRule="auto"/>
              <w:jc w:val="center"/>
              <w:rPr>
                <w:szCs w:val="24"/>
              </w:rPr>
            </w:pPr>
            <w:r w:rsidRPr="00BD112D">
              <w:rPr>
                <w:szCs w:val="24"/>
              </w:rPr>
              <w:t>29.</w:t>
            </w:r>
          </w:p>
        </w:tc>
        <w:tc>
          <w:tcPr>
            <w:tcW w:w="8830" w:type="dxa"/>
            <w:tcBorders>
              <w:left w:val="single" w:sz="4" w:space="0" w:color="000000"/>
              <w:bottom w:val="single" w:sz="4" w:space="0" w:color="auto"/>
              <w:right w:val="single" w:sz="4" w:space="0" w:color="auto"/>
            </w:tcBorders>
          </w:tcPr>
          <w:p w14:paraId="7D422867" w14:textId="18F322D0" w:rsidR="0072052C" w:rsidRPr="00BD112D" w:rsidRDefault="0072052C" w:rsidP="0072052C">
            <w:pPr>
              <w:snapToGrid w:val="0"/>
              <w:spacing w:after="0" w:line="240" w:lineRule="auto"/>
              <w:jc w:val="both"/>
              <w:rPr>
                <w:szCs w:val="24"/>
              </w:rPr>
            </w:pPr>
            <w:r w:rsidRPr="00BD112D">
              <w:rPr>
                <w:szCs w:val="24"/>
              </w:rPr>
              <w:t>Variklis turi būti dyzelinis, kuro emisija turi atitikti ne žemesnius nei EURO VI normos reikalavimus. Pasiūlyme turės būti nurodyta:</w:t>
            </w:r>
          </w:p>
        </w:tc>
      </w:tr>
      <w:tr w:rsidR="0072052C" w:rsidRPr="00BD112D" w14:paraId="0AB6373B" w14:textId="77777777" w:rsidTr="004A2206">
        <w:tc>
          <w:tcPr>
            <w:tcW w:w="1094" w:type="dxa"/>
            <w:tcBorders>
              <w:left w:val="single" w:sz="4" w:space="0" w:color="000000"/>
              <w:bottom w:val="single" w:sz="4" w:space="0" w:color="auto"/>
            </w:tcBorders>
          </w:tcPr>
          <w:p w14:paraId="6E9F2A21" w14:textId="109F9418" w:rsidR="0072052C" w:rsidRPr="00BD112D" w:rsidRDefault="0072052C" w:rsidP="00341BDD">
            <w:pPr>
              <w:snapToGrid w:val="0"/>
              <w:spacing w:after="0" w:line="240" w:lineRule="auto"/>
              <w:jc w:val="center"/>
              <w:rPr>
                <w:szCs w:val="24"/>
              </w:rPr>
            </w:pPr>
            <w:r w:rsidRPr="00BD112D">
              <w:rPr>
                <w:szCs w:val="24"/>
              </w:rPr>
              <w:t>29.1.</w:t>
            </w:r>
          </w:p>
        </w:tc>
        <w:tc>
          <w:tcPr>
            <w:tcW w:w="8830" w:type="dxa"/>
            <w:tcBorders>
              <w:left w:val="single" w:sz="4" w:space="0" w:color="000000"/>
              <w:bottom w:val="single" w:sz="4" w:space="0" w:color="auto"/>
              <w:right w:val="single" w:sz="4" w:space="0" w:color="auto"/>
            </w:tcBorders>
          </w:tcPr>
          <w:p w14:paraId="4C5F9A7B" w14:textId="625ED06D" w:rsidR="0072052C" w:rsidRPr="00BD112D" w:rsidRDefault="0072052C" w:rsidP="0072052C">
            <w:pPr>
              <w:snapToGrid w:val="0"/>
              <w:spacing w:after="0" w:line="240" w:lineRule="auto"/>
              <w:jc w:val="both"/>
              <w:rPr>
                <w:szCs w:val="24"/>
              </w:rPr>
            </w:pPr>
            <w:r w:rsidRPr="00BD112D">
              <w:rPr>
                <w:szCs w:val="24"/>
              </w:rPr>
              <w:t>variklio tipas ir markė;</w:t>
            </w:r>
          </w:p>
        </w:tc>
      </w:tr>
      <w:tr w:rsidR="0072052C" w:rsidRPr="00BD112D" w14:paraId="30C0FBDD" w14:textId="77777777" w:rsidTr="004A2206">
        <w:tc>
          <w:tcPr>
            <w:tcW w:w="1094" w:type="dxa"/>
            <w:tcBorders>
              <w:top w:val="single" w:sz="4" w:space="0" w:color="auto"/>
              <w:left w:val="single" w:sz="4" w:space="0" w:color="000000"/>
              <w:bottom w:val="single" w:sz="4" w:space="0" w:color="000000"/>
            </w:tcBorders>
          </w:tcPr>
          <w:p w14:paraId="0B717E0C" w14:textId="50385441" w:rsidR="0072052C" w:rsidRPr="00BD112D" w:rsidRDefault="0072052C" w:rsidP="00341BDD">
            <w:pPr>
              <w:snapToGrid w:val="0"/>
              <w:spacing w:after="0" w:line="240" w:lineRule="auto"/>
              <w:jc w:val="center"/>
              <w:rPr>
                <w:szCs w:val="24"/>
              </w:rPr>
            </w:pPr>
            <w:r w:rsidRPr="00BD112D">
              <w:rPr>
                <w:szCs w:val="24"/>
              </w:rPr>
              <w:t>29.2.</w:t>
            </w:r>
          </w:p>
        </w:tc>
        <w:tc>
          <w:tcPr>
            <w:tcW w:w="8830" w:type="dxa"/>
            <w:tcBorders>
              <w:top w:val="single" w:sz="4" w:space="0" w:color="auto"/>
              <w:left w:val="single" w:sz="4" w:space="0" w:color="000000"/>
              <w:bottom w:val="single" w:sz="4" w:space="0" w:color="000000"/>
              <w:right w:val="single" w:sz="4" w:space="0" w:color="auto"/>
            </w:tcBorders>
          </w:tcPr>
          <w:p w14:paraId="5CC9474B" w14:textId="6CC6839D" w:rsidR="0072052C" w:rsidRPr="00BD112D" w:rsidRDefault="0072052C" w:rsidP="0072052C">
            <w:pPr>
              <w:spacing w:after="0" w:line="240" w:lineRule="auto"/>
              <w:jc w:val="both"/>
              <w:rPr>
                <w:szCs w:val="24"/>
              </w:rPr>
            </w:pPr>
            <w:r w:rsidRPr="00BD112D">
              <w:rPr>
                <w:szCs w:val="24"/>
              </w:rPr>
              <w:t>variklio cilindrų skaičius ir jų darbinis tūris;</w:t>
            </w:r>
          </w:p>
        </w:tc>
      </w:tr>
      <w:tr w:rsidR="0072052C" w:rsidRPr="00BD112D" w14:paraId="4EA80377" w14:textId="77777777" w:rsidTr="004A2206">
        <w:tc>
          <w:tcPr>
            <w:tcW w:w="1094" w:type="dxa"/>
            <w:tcBorders>
              <w:left w:val="single" w:sz="4" w:space="0" w:color="000000"/>
              <w:bottom w:val="single" w:sz="4" w:space="0" w:color="auto"/>
            </w:tcBorders>
          </w:tcPr>
          <w:p w14:paraId="768B0B2C" w14:textId="17B2A857" w:rsidR="0072052C" w:rsidRPr="00BD112D" w:rsidRDefault="0072052C" w:rsidP="00341BDD">
            <w:pPr>
              <w:snapToGrid w:val="0"/>
              <w:spacing w:after="0" w:line="240" w:lineRule="auto"/>
              <w:jc w:val="center"/>
              <w:rPr>
                <w:szCs w:val="24"/>
              </w:rPr>
            </w:pPr>
            <w:r w:rsidRPr="00BD112D">
              <w:rPr>
                <w:szCs w:val="24"/>
              </w:rPr>
              <w:t>29.3.</w:t>
            </w:r>
          </w:p>
        </w:tc>
        <w:tc>
          <w:tcPr>
            <w:tcW w:w="8830" w:type="dxa"/>
            <w:tcBorders>
              <w:left w:val="single" w:sz="4" w:space="0" w:color="000000"/>
              <w:bottom w:val="single" w:sz="4" w:space="0" w:color="auto"/>
              <w:right w:val="single" w:sz="4" w:space="0" w:color="auto"/>
            </w:tcBorders>
          </w:tcPr>
          <w:p w14:paraId="49409BDB" w14:textId="0EA46CD6" w:rsidR="0072052C" w:rsidRPr="00BD112D" w:rsidRDefault="0072052C" w:rsidP="0072052C">
            <w:pPr>
              <w:snapToGrid w:val="0"/>
              <w:spacing w:after="0" w:line="240" w:lineRule="auto"/>
              <w:jc w:val="both"/>
              <w:rPr>
                <w:szCs w:val="24"/>
              </w:rPr>
            </w:pPr>
            <w:r w:rsidRPr="00BD112D">
              <w:rPr>
                <w:szCs w:val="24"/>
              </w:rPr>
              <w:t>galingumas (kW) ir sūkiai (aps./min);</w:t>
            </w:r>
          </w:p>
        </w:tc>
      </w:tr>
      <w:tr w:rsidR="0072052C" w:rsidRPr="00BD112D" w14:paraId="1EFC919F" w14:textId="77777777" w:rsidTr="004A2206">
        <w:tc>
          <w:tcPr>
            <w:tcW w:w="1094" w:type="dxa"/>
            <w:tcBorders>
              <w:top w:val="single" w:sz="4" w:space="0" w:color="auto"/>
              <w:left w:val="single" w:sz="4" w:space="0" w:color="000000"/>
              <w:bottom w:val="single" w:sz="4" w:space="0" w:color="000000"/>
            </w:tcBorders>
          </w:tcPr>
          <w:p w14:paraId="1E99BD15" w14:textId="01A42515" w:rsidR="0072052C" w:rsidRPr="00BD112D" w:rsidRDefault="0072052C" w:rsidP="00341BDD">
            <w:pPr>
              <w:snapToGrid w:val="0"/>
              <w:spacing w:after="0" w:line="240" w:lineRule="auto"/>
              <w:jc w:val="center"/>
              <w:rPr>
                <w:szCs w:val="24"/>
              </w:rPr>
            </w:pPr>
            <w:r w:rsidRPr="00BD112D">
              <w:rPr>
                <w:szCs w:val="24"/>
              </w:rPr>
              <w:t>29.4.</w:t>
            </w:r>
          </w:p>
        </w:tc>
        <w:tc>
          <w:tcPr>
            <w:tcW w:w="8830" w:type="dxa"/>
            <w:tcBorders>
              <w:top w:val="single" w:sz="4" w:space="0" w:color="auto"/>
              <w:left w:val="single" w:sz="4" w:space="0" w:color="000000"/>
              <w:bottom w:val="single" w:sz="4" w:space="0" w:color="000000"/>
              <w:right w:val="single" w:sz="4" w:space="0" w:color="auto"/>
            </w:tcBorders>
          </w:tcPr>
          <w:p w14:paraId="5438B820" w14:textId="17525760" w:rsidR="0072052C" w:rsidRPr="00BD112D" w:rsidRDefault="0072052C" w:rsidP="0072052C">
            <w:pPr>
              <w:snapToGrid w:val="0"/>
              <w:spacing w:after="0" w:line="240" w:lineRule="auto"/>
              <w:jc w:val="both"/>
              <w:rPr>
                <w:szCs w:val="24"/>
              </w:rPr>
            </w:pPr>
            <w:r w:rsidRPr="00BD112D">
              <w:rPr>
                <w:szCs w:val="24"/>
              </w:rPr>
              <w:t>sukimo momentas (</w:t>
            </w:r>
            <w:proofErr w:type="spellStart"/>
            <w:r w:rsidRPr="00BD112D">
              <w:rPr>
                <w:szCs w:val="24"/>
              </w:rPr>
              <w:t>Nm</w:t>
            </w:r>
            <w:proofErr w:type="spellEnd"/>
            <w:r w:rsidRPr="00BD112D">
              <w:rPr>
                <w:szCs w:val="24"/>
              </w:rPr>
              <w:t>) ir sūkiai (aps./min).</w:t>
            </w:r>
          </w:p>
        </w:tc>
      </w:tr>
      <w:tr w:rsidR="0072052C" w:rsidRPr="00BD112D" w14:paraId="0C53EC1D" w14:textId="77777777" w:rsidTr="004A2206">
        <w:tc>
          <w:tcPr>
            <w:tcW w:w="1094" w:type="dxa"/>
            <w:tcBorders>
              <w:left w:val="single" w:sz="4" w:space="0" w:color="000000"/>
              <w:bottom w:val="single" w:sz="4" w:space="0" w:color="auto"/>
            </w:tcBorders>
          </w:tcPr>
          <w:p w14:paraId="5A6B4D1D" w14:textId="4FE345B6" w:rsidR="0072052C" w:rsidRPr="00BD112D" w:rsidRDefault="0072052C" w:rsidP="00341BDD">
            <w:pPr>
              <w:snapToGrid w:val="0"/>
              <w:spacing w:after="0" w:line="240" w:lineRule="auto"/>
              <w:jc w:val="center"/>
              <w:rPr>
                <w:szCs w:val="24"/>
              </w:rPr>
            </w:pPr>
            <w:r w:rsidRPr="00BD112D">
              <w:rPr>
                <w:szCs w:val="24"/>
              </w:rPr>
              <w:t>30.</w:t>
            </w:r>
          </w:p>
        </w:tc>
        <w:tc>
          <w:tcPr>
            <w:tcW w:w="8830" w:type="dxa"/>
            <w:tcBorders>
              <w:left w:val="single" w:sz="4" w:space="0" w:color="000000"/>
              <w:bottom w:val="single" w:sz="4" w:space="0" w:color="auto"/>
              <w:right w:val="single" w:sz="4" w:space="0" w:color="auto"/>
            </w:tcBorders>
          </w:tcPr>
          <w:p w14:paraId="2765ED78" w14:textId="5859258E" w:rsidR="0072052C" w:rsidRPr="00BD112D" w:rsidRDefault="0072052C" w:rsidP="0072052C">
            <w:pPr>
              <w:snapToGrid w:val="0"/>
              <w:spacing w:after="0" w:line="240" w:lineRule="auto"/>
              <w:jc w:val="both"/>
              <w:rPr>
                <w:szCs w:val="24"/>
              </w:rPr>
            </w:pPr>
            <w:r w:rsidRPr="00BD112D">
              <w:rPr>
                <w:szCs w:val="24"/>
              </w:rPr>
              <w:t>Automobilis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tc>
      </w:tr>
      <w:tr w:rsidR="0072052C" w:rsidRPr="00BD112D" w14:paraId="15AE8BE2" w14:textId="77777777" w:rsidTr="004A2206">
        <w:tc>
          <w:tcPr>
            <w:tcW w:w="1094" w:type="dxa"/>
            <w:tcBorders>
              <w:top w:val="single" w:sz="4" w:space="0" w:color="auto"/>
              <w:left w:val="single" w:sz="4" w:space="0" w:color="000000"/>
              <w:bottom w:val="single" w:sz="4" w:space="0" w:color="000000"/>
            </w:tcBorders>
          </w:tcPr>
          <w:p w14:paraId="0A95CE02" w14:textId="59554981" w:rsidR="0072052C" w:rsidRPr="00BD112D" w:rsidRDefault="0072052C" w:rsidP="00341BDD">
            <w:pPr>
              <w:snapToGrid w:val="0"/>
              <w:spacing w:after="0" w:line="240" w:lineRule="auto"/>
              <w:jc w:val="center"/>
              <w:rPr>
                <w:szCs w:val="24"/>
              </w:rPr>
            </w:pPr>
            <w:r w:rsidRPr="00BD112D">
              <w:rPr>
                <w:szCs w:val="24"/>
              </w:rPr>
              <w:t>30.1.</w:t>
            </w:r>
          </w:p>
        </w:tc>
        <w:tc>
          <w:tcPr>
            <w:tcW w:w="8830" w:type="dxa"/>
            <w:tcBorders>
              <w:top w:val="single" w:sz="4" w:space="0" w:color="auto"/>
              <w:left w:val="single" w:sz="4" w:space="0" w:color="000000"/>
              <w:bottom w:val="single" w:sz="4" w:space="0" w:color="000000"/>
              <w:right w:val="single" w:sz="4" w:space="0" w:color="auto"/>
            </w:tcBorders>
          </w:tcPr>
          <w:p w14:paraId="7956E57B" w14:textId="184B231D" w:rsidR="0072052C" w:rsidRPr="00BD112D" w:rsidRDefault="0072052C" w:rsidP="0072052C">
            <w:pPr>
              <w:snapToGrid w:val="0"/>
              <w:spacing w:after="0" w:line="240" w:lineRule="auto"/>
              <w:jc w:val="both"/>
              <w:rPr>
                <w:szCs w:val="24"/>
              </w:rPr>
            </w:pPr>
            <w:r w:rsidRPr="00BD112D">
              <w:rPr>
                <w:szCs w:val="24"/>
              </w:rPr>
              <w:t>išmetamo azoto oksido (</w:t>
            </w:r>
            <w:proofErr w:type="spellStart"/>
            <w:r w:rsidRPr="00BD112D">
              <w:rPr>
                <w:szCs w:val="24"/>
              </w:rPr>
              <w:t>NO</w:t>
            </w:r>
            <w:r w:rsidRPr="00BD112D">
              <w:rPr>
                <w:szCs w:val="24"/>
                <w:vertAlign w:val="subscript"/>
              </w:rPr>
              <w:t>x</w:t>
            </w:r>
            <w:proofErr w:type="spellEnd"/>
            <w:r w:rsidRPr="00BD112D">
              <w:rPr>
                <w:szCs w:val="24"/>
              </w:rPr>
              <w:t>) kiekis, ne didesnis kaip EURO VI normos nustatytuose reikalavimuose;</w:t>
            </w:r>
          </w:p>
        </w:tc>
      </w:tr>
      <w:tr w:rsidR="0072052C" w:rsidRPr="00BD112D" w14:paraId="62588C93" w14:textId="77777777" w:rsidTr="004A2206">
        <w:tc>
          <w:tcPr>
            <w:tcW w:w="1094" w:type="dxa"/>
            <w:tcBorders>
              <w:top w:val="single" w:sz="4" w:space="0" w:color="auto"/>
              <w:left w:val="single" w:sz="4" w:space="0" w:color="000000"/>
              <w:bottom w:val="single" w:sz="4" w:space="0" w:color="000000"/>
            </w:tcBorders>
          </w:tcPr>
          <w:p w14:paraId="64391BAA" w14:textId="4468AA3A" w:rsidR="0072052C" w:rsidRPr="00BD112D" w:rsidRDefault="0072052C" w:rsidP="00341BDD">
            <w:pPr>
              <w:snapToGrid w:val="0"/>
              <w:spacing w:after="0" w:line="240" w:lineRule="auto"/>
              <w:jc w:val="center"/>
              <w:rPr>
                <w:szCs w:val="24"/>
              </w:rPr>
            </w:pPr>
            <w:r w:rsidRPr="00BD112D">
              <w:rPr>
                <w:szCs w:val="24"/>
              </w:rPr>
              <w:t>30.2.</w:t>
            </w:r>
          </w:p>
        </w:tc>
        <w:tc>
          <w:tcPr>
            <w:tcW w:w="8830" w:type="dxa"/>
            <w:tcBorders>
              <w:top w:val="single" w:sz="4" w:space="0" w:color="auto"/>
              <w:left w:val="single" w:sz="4" w:space="0" w:color="000000"/>
              <w:bottom w:val="single" w:sz="4" w:space="0" w:color="000000"/>
              <w:right w:val="single" w:sz="4" w:space="0" w:color="auto"/>
            </w:tcBorders>
          </w:tcPr>
          <w:p w14:paraId="2B010CE6" w14:textId="553ADD74" w:rsidR="0072052C" w:rsidRPr="00BD112D" w:rsidRDefault="0072052C" w:rsidP="0072052C">
            <w:pPr>
              <w:snapToGrid w:val="0"/>
              <w:spacing w:after="0" w:line="240" w:lineRule="auto"/>
              <w:jc w:val="both"/>
              <w:rPr>
                <w:szCs w:val="24"/>
              </w:rPr>
            </w:pPr>
            <w:r w:rsidRPr="00BD112D">
              <w:rPr>
                <w:szCs w:val="24"/>
              </w:rPr>
              <w:t>kietųjų dalelių kiekis, ne didesnis kaip EURO VI normos nustatytuose reikalavimuose.</w:t>
            </w:r>
          </w:p>
        </w:tc>
      </w:tr>
      <w:tr w:rsidR="0072052C" w:rsidRPr="00BD112D" w14:paraId="186FE568" w14:textId="77777777" w:rsidTr="004A2206">
        <w:tc>
          <w:tcPr>
            <w:tcW w:w="1094" w:type="dxa"/>
            <w:tcBorders>
              <w:left w:val="single" w:sz="4" w:space="0" w:color="000000"/>
              <w:bottom w:val="single" w:sz="4" w:space="0" w:color="000000"/>
            </w:tcBorders>
          </w:tcPr>
          <w:p w14:paraId="7A15C601" w14:textId="04EFACB8" w:rsidR="0072052C" w:rsidRPr="00BD112D" w:rsidRDefault="0072052C" w:rsidP="00341BDD">
            <w:pPr>
              <w:snapToGrid w:val="0"/>
              <w:spacing w:after="0" w:line="240" w:lineRule="auto"/>
              <w:jc w:val="center"/>
              <w:rPr>
                <w:szCs w:val="24"/>
              </w:rPr>
            </w:pPr>
            <w:r w:rsidRPr="00BD112D">
              <w:rPr>
                <w:szCs w:val="24"/>
              </w:rPr>
              <w:t>31.</w:t>
            </w:r>
          </w:p>
        </w:tc>
        <w:tc>
          <w:tcPr>
            <w:tcW w:w="8830" w:type="dxa"/>
            <w:tcBorders>
              <w:left w:val="single" w:sz="4" w:space="0" w:color="000000"/>
              <w:bottom w:val="single" w:sz="4" w:space="0" w:color="000000"/>
              <w:right w:val="single" w:sz="4" w:space="0" w:color="auto"/>
            </w:tcBorders>
          </w:tcPr>
          <w:p w14:paraId="0B0D4DD7" w14:textId="34A20F67" w:rsidR="0072052C" w:rsidRPr="00BD112D" w:rsidRDefault="0072052C" w:rsidP="0072052C">
            <w:pPr>
              <w:snapToGrid w:val="0"/>
              <w:spacing w:after="0" w:line="240" w:lineRule="auto"/>
              <w:jc w:val="both"/>
              <w:rPr>
                <w:szCs w:val="24"/>
              </w:rPr>
            </w:pPr>
            <w:r w:rsidRPr="00BD112D">
              <w:rPr>
                <w:rFonts w:eastAsia="Times New Roman"/>
                <w:szCs w:val="24"/>
              </w:rPr>
              <w:t>Degalų bako:</w:t>
            </w:r>
          </w:p>
        </w:tc>
      </w:tr>
      <w:tr w:rsidR="0072052C" w:rsidRPr="00BD112D" w14:paraId="36AF2067" w14:textId="77777777" w:rsidTr="004A2206">
        <w:tc>
          <w:tcPr>
            <w:tcW w:w="1094" w:type="dxa"/>
            <w:tcBorders>
              <w:left w:val="single" w:sz="4" w:space="0" w:color="000000"/>
              <w:bottom w:val="single" w:sz="4" w:space="0" w:color="auto"/>
            </w:tcBorders>
          </w:tcPr>
          <w:p w14:paraId="17C09862" w14:textId="735E1EA9" w:rsidR="0072052C" w:rsidRPr="00BD112D" w:rsidRDefault="0072052C" w:rsidP="00341BDD">
            <w:pPr>
              <w:snapToGrid w:val="0"/>
              <w:spacing w:after="0" w:line="240" w:lineRule="auto"/>
              <w:jc w:val="center"/>
              <w:rPr>
                <w:szCs w:val="24"/>
              </w:rPr>
            </w:pPr>
            <w:r w:rsidRPr="00BD112D">
              <w:rPr>
                <w:szCs w:val="24"/>
              </w:rPr>
              <w:t>31.1.</w:t>
            </w:r>
          </w:p>
        </w:tc>
        <w:tc>
          <w:tcPr>
            <w:tcW w:w="8830" w:type="dxa"/>
            <w:tcBorders>
              <w:left w:val="single" w:sz="4" w:space="0" w:color="000000"/>
              <w:bottom w:val="single" w:sz="4" w:space="0" w:color="auto"/>
              <w:right w:val="single" w:sz="4" w:space="0" w:color="auto"/>
            </w:tcBorders>
          </w:tcPr>
          <w:p w14:paraId="42078CBE" w14:textId="21BBAC44" w:rsidR="0072052C" w:rsidRPr="00BD112D" w:rsidRDefault="0072052C" w:rsidP="0072052C">
            <w:pPr>
              <w:shd w:val="clear" w:color="auto" w:fill="FFFFFF"/>
              <w:spacing w:after="0" w:line="240" w:lineRule="auto"/>
              <w:jc w:val="both"/>
              <w:rPr>
                <w:szCs w:val="24"/>
              </w:rPr>
            </w:pPr>
            <w:r w:rsidRPr="00BD112D">
              <w:rPr>
                <w:szCs w:val="24"/>
              </w:rPr>
              <w:t>talpa automobilyje turi užtikrinti ne mažesnę kaip 300 km pilnai pakrauto automobilio ridą arba 4 val. nepertraukiamą darbą su gaisriniu siurbliu;</w:t>
            </w:r>
          </w:p>
        </w:tc>
      </w:tr>
      <w:tr w:rsidR="0072052C" w:rsidRPr="00BD112D" w14:paraId="44121DE8" w14:textId="77777777" w:rsidTr="004A2206">
        <w:tc>
          <w:tcPr>
            <w:tcW w:w="1094" w:type="dxa"/>
            <w:tcBorders>
              <w:top w:val="single" w:sz="4" w:space="0" w:color="auto"/>
              <w:left w:val="single" w:sz="4" w:space="0" w:color="000000"/>
              <w:bottom w:val="single" w:sz="4" w:space="0" w:color="000000"/>
            </w:tcBorders>
          </w:tcPr>
          <w:p w14:paraId="777ADEEA" w14:textId="702EB76F" w:rsidR="0072052C" w:rsidRPr="00BD112D" w:rsidRDefault="0072052C" w:rsidP="00341BDD">
            <w:pPr>
              <w:snapToGrid w:val="0"/>
              <w:spacing w:after="0" w:line="240" w:lineRule="auto"/>
              <w:jc w:val="center"/>
              <w:rPr>
                <w:szCs w:val="24"/>
              </w:rPr>
            </w:pPr>
            <w:r w:rsidRPr="00BD112D">
              <w:rPr>
                <w:szCs w:val="24"/>
              </w:rPr>
              <w:t>31.2.</w:t>
            </w:r>
          </w:p>
        </w:tc>
        <w:tc>
          <w:tcPr>
            <w:tcW w:w="8830" w:type="dxa"/>
            <w:tcBorders>
              <w:top w:val="single" w:sz="4" w:space="0" w:color="auto"/>
              <w:left w:val="single" w:sz="4" w:space="0" w:color="000000"/>
              <w:bottom w:val="single" w:sz="4" w:space="0" w:color="000000"/>
              <w:right w:val="single" w:sz="4" w:space="0" w:color="auto"/>
            </w:tcBorders>
          </w:tcPr>
          <w:p w14:paraId="43D456C8" w14:textId="4E8EEF04" w:rsidR="0072052C" w:rsidRPr="00BD112D" w:rsidRDefault="0072052C" w:rsidP="0072052C">
            <w:pPr>
              <w:snapToGrid w:val="0"/>
              <w:spacing w:after="0" w:line="240" w:lineRule="auto"/>
              <w:jc w:val="both"/>
              <w:rPr>
                <w:szCs w:val="24"/>
              </w:rPr>
            </w:pPr>
            <w:r w:rsidRPr="00BD112D">
              <w:rPr>
                <w:szCs w:val="24"/>
              </w:rPr>
              <w:t>dangtelis turi būti rakinamas. Pasiūlyme turės būti nurodyta degalų bako talpa ir vidutinės ridos bei darbo stacionariame režime sąnaudos.</w:t>
            </w:r>
          </w:p>
        </w:tc>
      </w:tr>
      <w:tr w:rsidR="0072052C" w:rsidRPr="00BD112D" w14:paraId="518D766F" w14:textId="77777777" w:rsidTr="004A2206">
        <w:tc>
          <w:tcPr>
            <w:tcW w:w="1094" w:type="dxa"/>
            <w:tcBorders>
              <w:left w:val="single" w:sz="4" w:space="0" w:color="000000"/>
              <w:bottom w:val="single" w:sz="4" w:space="0" w:color="auto"/>
            </w:tcBorders>
          </w:tcPr>
          <w:p w14:paraId="061232AA" w14:textId="4AC0B040" w:rsidR="0072052C" w:rsidRPr="00BD112D" w:rsidRDefault="0072052C" w:rsidP="00341BDD">
            <w:pPr>
              <w:snapToGrid w:val="0"/>
              <w:spacing w:after="0" w:line="240" w:lineRule="auto"/>
              <w:jc w:val="center"/>
              <w:rPr>
                <w:szCs w:val="24"/>
              </w:rPr>
            </w:pPr>
            <w:r w:rsidRPr="00BD112D">
              <w:rPr>
                <w:szCs w:val="24"/>
              </w:rPr>
              <w:t>32.</w:t>
            </w:r>
          </w:p>
        </w:tc>
        <w:tc>
          <w:tcPr>
            <w:tcW w:w="8830" w:type="dxa"/>
            <w:tcBorders>
              <w:left w:val="single" w:sz="4" w:space="0" w:color="000000"/>
              <w:bottom w:val="single" w:sz="4" w:space="0" w:color="auto"/>
              <w:right w:val="single" w:sz="4" w:space="0" w:color="auto"/>
            </w:tcBorders>
          </w:tcPr>
          <w:p w14:paraId="2273DA61" w14:textId="5CBA7B8E" w:rsidR="0072052C" w:rsidRPr="00BD112D" w:rsidRDefault="0072052C" w:rsidP="0072052C">
            <w:pPr>
              <w:snapToGrid w:val="0"/>
              <w:spacing w:after="0" w:line="240" w:lineRule="auto"/>
              <w:jc w:val="both"/>
              <w:rPr>
                <w:szCs w:val="24"/>
              </w:rPr>
            </w:pPr>
            <w:r w:rsidRPr="00BD112D">
              <w:rPr>
                <w:szCs w:val="24"/>
              </w:rPr>
              <w:t>Automobilyje turi būti numatyta galimybė įrengti pirkėjo pateiktą transporto priemonės kontrolės sistemą ir vaizdo stebėjimo sistemą. Automobilis turi turėti aktyvuota FNS (</w:t>
            </w:r>
            <w:proofErr w:type="spellStart"/>
            <w:r w:rsidRPr="00BD112D">
              <w:rPr>
                <w:szCs w:val="24"/>
              </w:rPr>
              <w:t>Fleet</w:t>
            </w:r>
            <w:proofErr w:type="spellEnd"/>
            <w:r w:rsidRPr="00BD112D">
              <w:rPr>
                <w:szCs w:val="24"/>
              </w:rPr>
              <w:t xml:space="preserve"> </w:t>
            </w:r>
            <w:proofErr w:type="spellStart"/>
            <w:r w:rsidRPr="00BD112D">
              <w:rPr>
                <w:szCs w:val="24"/>
              </w:rPr>
              <w:t>Management</w:t>
            </w:r>
            <w:proofErr w:type="spellEnd"/>
            <w:r w:rsidRPr="00BD112D">
              <w:rPr>
                <w:szCs w:val="24"/>
              </w:rPr>
              <w:t xml:space="preserve"> System) įrenginį.</w:t>
            </w:r>
          </w:p>
        </w:tc>
      </w:tr>
      <w:tr w:rsidR="0072052C" w:rsidRPr="00BD112D" w14:paraId="15F2285C" w14:textId="77777777" w:rsidTr="004A2206">
        <w:tc>
          <w:tcPr>
            <w:tcW w:w="1094" w:type="dxa"/>
            <w:tcBorders>
              <w:top w:val="single" w:sz="4" w:space="0" w:color="auto"/>
              <w:left w:val="single" w:sz="4" w:space="0" w:color="000000"/>
              <w:bottom w:val="single" w:sz="4" w:space="0" w:color="000000"/>
            </w:tcBorders>
          </w:tcPr>
          <w:p w14:paraId="3B055DD6" w14:textId="2810409F" w:rsidR="0072052C" w:rsidRPr="00BD112D" w:rsidRDefault="0072052C" w:rsidP="00341BDD">
            <w:pPr>
              <w:snapToGrid w:val="0"/>
              <w:spacing w:after="0" w:line="240" w:lineRule="auto"/>
              <w:jc w:val="center"/>
              <w:rPr>
                <w:szCs w:val="24"/>
              </w:rPr>
            </w:pPr>
            <w:r w:rsidRPr="00BD112D">
              <w:rPr>
                <w:szCs w:val="24"/>
              </w:rPr>
              <w:t>33.</w:t>
            </w:r>
          </w:p>
        </w:tc>
        <w:tc>
          <w:tcPr>
            <w:tcW w:w="8830" w:type="dxa"/>
            <w:tcBorders>
              <w:top w:val="single" w:sz="4" w:space="0" w:color="auto"/>
              <w:left w:val="single" w:sz="4" w:space="0" w:color="000000"/>
              <w:bottom w:val="single" w:sz="4" w:space="0" w:color="000000"/>
              <w:right w:val="single" w:sz="4" w:space="0" w:color="auto"/>
            </w:tcBorders>
          </w:tcPr>
          <w:p w14:paraId="53699E7E" w14:textId="4643D4FB" w:rsidR="0072052C" w:rsidRPr="00BD112D" w:rsidRDefault="0072052C" w:rsidP="0072052C">
            <w:pPr>
              <w:snapToGrid w:val="0"/>
              <w:spacing w:after="0" w:line="240" w:lineRule="auto"/>
              <w:jc w:val="both"/>
              <w:rPr>
                <w:szCs w:val="24"/>
              </w:rPr>
            </w:pPr>
            <w:r w:rsidRPr="00BD112D">
              <w:rPr>
                <w:szCs w:val="24"/>
              </w:rPr>
              <w:t>Variklis ir kiti automobilio agregatai nepertraukiamo 4 val. darbo metu neturi reikalauti eksploatavimo medžiagų papildymo bei neviršyti gamintojo nustatytų normalaus eksploatavimo parametrų ribų.</w:t>
            </w:r>
          </w:p>
        </w:tc>
      </w:tr>
      <w:tr w:rsidR="0072052C" w:rsidRPr="00BD112D" w14:paraId="0533A216" w14:textId="77777777" w:rsidTr="004A2206">
        <w:tc>
          <w:tcPr>
            <w:tcW w:w="1094" w:type="dxa"/>
            <w:tcBorders>
              <w:left w:val="single" w:sz="4" w:space="0" w:color="000000"/>
              <w:bottom w:val="single" w:sz="4" w:space="0" w:color="000000"/>
            </w:tcBorders>
          </w:tcPr>
          <w:p w14:paraId="06030A12" w14:textId="37DD242A" w:rsidR="0072052C" w:rsidRPr="00BD112D" w:rsidRDefault="0072052C" w:rsidP="00341BDD">
            <w:pPr>
              <w:snapToGrid w:val="0"/>
              <w:spacing w:after="0" w:line="240" w:lineRule="auto"/>
              <w:jc w:val="center"/>
              <w:rPr>
                <w:szCs w:val="24"/>
              </w:rPr>
            </w:pPr>
            <w:r w:rsidRPr="00BD112D">
              <w:rPr>
                <w:szCs w:val="24"/>
              </w:rPr>
              <w:t>34.</w:t>
            </w:r>
          </w:p>
        </w:tc>
        <w:tc>
          <w:tcPr>
            <w:tcW w:w="8830" w:type="dxa"/>
            <w:tcBorders>
              <w:left w:val="single" w:sz="4" w:space="0" w:color="000000"/>
              <w:bottom w:val="single" w:sz="4" w:space="0" w:color="000000"/>
              <w:right w:val="single" w:sz="4" w:space="0" w:color="auto"/>
            </w:tcBorders>
          </w:tcPr>
          <w:p w14:paraId="2765BDEB" w14:textId="3569168F" w:rsidR="0072052C" w:rsidRPr="00BD112D" w:rsidRDefault="0072052C" w:rsidP="0072052C">
            <w:pPr>
              <w:tabs>
                <w:tab w:val="left" w:pos="993"/>
              </w:tabs>
              <w:suppressAutoHyphens/>
              <w:spacing w:after="0" w:line="240" w:lineRule="auto"/>
              <w:jc w:val="both"/>
              <w:rPr>
                <w:szCs w:val="24"/>
              </w:rPr>
            </w:pPr>
            <w:r w:rsidRPr="00BD112D">
              <w:rPr>
                <w:szCs w:val="24"/>
              </w:rPr>
              <w:t>Stabdžių sistema turi turėti stabdžių antiblokavimo sistemą, t. y. ABS.</w:t>
            </w:r>
          </w:p>
        </w:tc>
      </w:tr>
      <w:tr w:rsidR="0072052C" w:rsidRPr="00BD112D" w14:paraId="4AEC29F8" w14:textId="77777777" w:rsidTr="004A2206">
        <w:tc>
          <w:tcPr>
            <w:tcW w:w="1094" w:type="dxa"/>
            <w:tcBorders>
              <w:left w:val="single" w:sz="4" w:space="0" w:color="000000"/>
              <w:bottom w:val="single" w:sz="4" w:space="0" w:color="000000"/>
            </w:tcBorders>
          </w:tcPr>
          <w:p w14:paraId="28DDE4EF" w14:textId="06498E68" w:rsidR="0072052C" w:rsidRPr="00BD112D" w:rsidRDefault="0072052C" w:rsidP="00341BDD">
            <w:pPr>
              <w:snapToGrid w:val="0"/>
              <w:spacing w:after="0" w:line="240" w:lineRule="auto"/>
              <w:jc w:val="center"/>
              <w:rPr>
                <w:szCs w:val="24"/>
              </w:rPr>
            </w:pPr>
            <w:r w:rsidRPr="00BD112D">
              <w:rPr>
                <w:szCs w:val="24"/>
              </w:rPr>
              <w:t>35.</w:t>
            </w:r>
          </w:p>
        </w:tc>
        <w:tc>
          <w:tcPr>
            <w:tcW w:w="8830" w:type="dxa"/>
            <w:tcBorders>
              <w:left w:val="single" w:sz="4" w:space="0" w:color="000000"/>
              <w:bottom w:val="single" w:sz="4" w:space="0" w:color="000000"/>
              <w:right w:val="single" w:sz="4" w:space="0" w:color="auto"/>
            </w:tcBorders>
          </w:tcPr>
          <w:p w14:paraId="362F2D5D" w14:textId="7E115C82" w:rsidR="0072052C" w:rsidRPr="00BD112D" w:rsidRDefault="0072052C" w:rsidP="0072052C">
            <w:pPr>
              <w:snapToGrid w:val="0"/>
              <w:spacing w:after="0" w:line="240" w:lineRule="auto"/>
              <w:jc w:val="both"/>
              <w:rPr>
                <w:szCs w:val="24"/>
              </w:rPr>
            </w:pPr>
            <w:r w:rsidRPr="00BD112D">
              <w:rPr>
                <w:szCs w:val="24"/>
              </w:rPr>
              <w:t xml:space="preserve">Automobilis, kuriame įrengta pneumatinė stabdžių sistema, užvedus variklį turi užtikrinti normalų stabdžių darbingumą per neilgesnį kaip 60 s laiko tarpą. Pneumatinėje stabdžių sistemoje turi būti įrengta speciali greito jungimo mova oro slėgio palaikymui, nedirbant </w:t>
            </w:r>
            <w:r w:rsidRPr="00BD112D">
              <w:rPr>
                <w:szCs w:val="24"/>
              </w:rPr>
              <w:lastRenderedPageBreak/>
              <w:t>varikliui (specialios greito jungimo movos tipas bus suderintas automobilio surinkimo metu). Greito jungimo mova turi užtikrinti automatinį atsijungimą nuo automobilio variklio užvedimo metu.</w:t>
            </w:r>
          </w:p>
        </w:tc>
      </w:tr>
      <w:tr w:rsidR="0072052C" w:rsidRPr="00BD112D" w14:paraId="7A9D657B" w14:textId="77777777" w:rsidTr="004A2206">
        <w:tc>
          <w:tcPr>
            <w:tcW w:w="1094" w:type="dxa"/>
            <w:tcBorders>
              <w:left w:val="single" w:sz="4" w:space="0" w:color="000000"/>
              <w:bottom w:val="single" w:sz="4" w:space="0" w:color="000000"/>
            </w:tcBorders>
          </w:tcPr>
          <w:p w14:paraId="6112D91F" w14:textId="6B6926DC" w:rsidR="0072052C" w:rsidRPr="00BD112D" w:rsidRDefault="0072052C" w:rsidP="00341BDD">
            <w:pPr>
              <w:snapToGrid w:val="0"/>
              <w:spacing w:after="0" w:line="240" w:lineRule="auto"/>
              <w:jc w:val="center"/>
              <w:rPr>
                <w:szCs w:val="24"/>
              </w:rPr>
            </w:pPr>
            <w:r w:rsidRPr="00BD112D">
              <w:rPr>
                <w:szCs w:val="24"/>
              </w:rPr>
              <w:lastRenderedPageBreak/>
              <w:t>36.</w:t>
            </w:r>
          </w:p>
        </w:tc>
        <w:tc>
          <w:tcPr>
            <w:tcW w:w="8830" w:type="dxa"/>
            <w:tcBorders>
              <w:left w:val="single" w:sz="4" w:space="0" w:color="000000"/>
              <w:bottom w:val="single" w:sz="4" w:space="0" w:color="000000"/>
              <w:right w:val="single" w:sz="4" w:space="0" w:color="auto"/>
            </w:tcBorders>
          </w:tcPr>
          <w:p w14:paraId="14ED9C99" w14:textId="43DB9414" w:rsidR="0072052C" w:rsidRPr="00BD112D" w:rsidRDefault="0072052C" w:rsidP="0072052C">
            <w:pPr>
              <w:shd w:val="clear" w:color="auto" w:fill="FFFFFF"/>
              <w:spacing w:after="0" w:line="240" w:lineRule="auto"/>
              <w:jc w:val="both"/>
              <w:rPr>
                <w:szCs w:val="24"/>
              </w:rPr>
            </w:pPr>
            <w:r w:rsidRPr="00BD112D">
              <w:rPr>
                <w:spacing w:val="-6"/>
                <w:szCs w:val="24"/>
              </w:rPr>
              <w:t>Visos automobilio sistemos ir agregatai važiuojant ar ilgai dirbant stovėjimo režime turi likti darbingos būklės temperatūrų intervale nuo -30</w:t>
            </w:r>
            <w:r w:rsidRPr="00BD112D">
              <w:rPr>
                <w:spacing w:val="-6"/>
                <w:szCs w:val="24"/>
                <w:vertAlign w:val="superscript"/>
              </w:rPr>
              <w:t>0</w:t>
            </w:r>
            <w:r w:rsidRPr="00BD112D">
              <w:rPr>
                <w:spacing w:val="-6"/>
                <w:szCs w:val="24"/>
              </w:rPr>
              <w:t>C iki +50</w:t>
            </w:r>
            <w:r w:rsidRPr="00BD112D">
              <w:rPr>
                <w:spacing w:val="-6"/>
                <w:szCs w:val="24"/>
                <w:vertAlign w:val="superscript"/>
              </w:rPr>
              <w:t>0</w:t>
            </w:r>
            <w:r w:rsidRPr="00BD112D">
              <w:rPr>
                <w:spacing w:val="-6"/>
                <w:szCs w:val="24"/>
              </w:rPr>
              <w:t>C.</w:t>
            </w:r>
          </w:p>
        </w:tc>
      </w:tr>
      <w:tr w:rsidR="0072052C" w:rsidRPr="00BD112D" w14:paraId="06F39A51" w14:textId="77777777" w:rsidTr="004A2206">
        <w:tc>
          <w:tcPr>
            <w:tcW w:w="1094" w:type="dxa"/>
            <w:tcBorders>
              <w:left w:val="single" w:sz="4" w:space="0" w:color="000000"/>
              <w:bottom w:val="single" w:sz="4" w:space="0" w:color="auto"/>
            </w:tcBorders>
          </w:tcPr>
          <w:p w14:paraId="034B1FF7" w14:textId="64B69BFA" w:rsidR="0072052C" w:rsidRPr="00BD112D" w:rsidRDefault="0072052C" w:rsidP="00341BDD">
            <w:pPr>
              <w:snapToGrid w:val="0"/>
              <w:spacing w:after="0" w:line="240" w:lineRule="auto"/>
              <w:jc w:val="center"/>
              <w:rPr>
                <w:szCs w:val="24"/>
              </w:rPr>
            </w:pPr>
            <w:r w:rsidRPr="00BD112D">
              <w:rPr>
                <w:szCs w:val="24"/>
              </w:rPr>
              <w:t>37.</w:t>
            </w:r>
          </w:p>
        </w:tc>
        <w:tc>
          <w:tcPr>
            <w:tcW w:w="8830" w:type="dxa"/>
            <w:tcBorders>
              <w:left w:val="single" w:sz="4" w:space="0" w:color="000000"/>
              <w:bottom w:val="single" w:sz="4" w:space="0" w:color="auto"/>
              <w:right w:val="single" w:sz="4" w:space="0" w:color="auto"/>
            </w:tcBorders>
          </w:tcPr>
          <w:p w14:paraId="09FE9700" w14:textId="683B4593" w:rsidR="0072052C" w:rsidRPr="00BD112D" w:rsidRDefault="0072052C" w:rsidP="0072052C">
            <w:pPr>
              <w:snapToGrid w:val="0"/>
              <w:spacing w:after="0" w:line="240" w:lineRule="auto"/>
              <w:jc w:val="both"/>
              <w:rPr>
                <w:szCs w:val="24"/>
              </w:rPr>
            </w:pPr>
            <w:r w:rsidRPr="00BD112D">
              <w:rPr>
                <w:szCs w:val="24"/>
              </w:rPr>
              <w:t>Automobilio apkaba turi būti pritaikyta darbui, kai automobilis visą laiką yra maksimaliai pakrautas pagal maksimaliai leistinos automobilio masės rodiklį.</w:t>
            </w:r>
          </w:p>
        </w:tc>
      </w:tr>
      <w:tr w:rsidR="0072052C" w:rsidRPr="00BD112D" w14:paraId="5F03A299" w14:textId="77777777" w:rsidTr="004A2206">
        <w:tc>
          <w:tcPr>
            <w:tcW w:w="1094" w:type="dxa"/>
            <w:vMerge w:val="restart"/>
            <w:tcBorders>
              <w:top w:val="single" w:sz="4" w:space="0" w:color="auto"/>
              <w:left w:val="single" w:sz="4" w:space="0" w:color="000000"/>
            </w:tcBorders>
          </w:tcPr>
          <w:p w14:paraId="4A73DB8F" w14:textId="14A06065" w:rsidR="0072052C" w:rsidRPr="00BD112D" w:rsidRDefault="0072052C" w:rsidP="00341BDD">
            <w:pPr>
              <w:snapToGrid w:val="0"/>
              <w:spacing w:after="0" w:line="240" w:lineRule="auto"/>
              <w:jc w:val="center"/>
              <w:rPr>
                <w:szCs w:val="24"/>
              </w:rPr>
            </w:pPr>
            <w:r w:rsidRPr="00BD112D">
              <w:rPr>
                <w:szCs w:val="24"/>
              </w:rPr>
              <w:t>38.</w:t>
            </w:r>
          </w:p>
        </w:tc>
        <w:tc>
          <w:tcPr>
            <w:tcW w:w="8830" w:type="dxa"/>
            <w:tcBorders>
              <w:top w:val="single" w:sz="4" w:space="0" w:color="auto"/>
              <w:left w:val="single" w:sz="4" w:space="0" w:color="000000"/>
              <w:bottom w:val="single" w:sz="4" w:space="0" w:color="000000"/>
              <w:right w:val="single" w:sz="4" w:space="0" w:color="auto"/>
            </w:tcBorders>
          </w:tcPr>
          <w:p w14:paraId="6FE5D404" w14:textId="594A3362" w:rsidR="0072052C" w:rsidRPr="00BD112D" w:rsidRDefault="0072052C" w:rsidP="0072052C">
            <w:pPr>
              <w:spacing w:after="0" w:line="240" w:lineRule="auto"/>
              <w:jc w:val="both"/>
              <w:rPr>
                <w:szCs w:val="24"/>
              </w:rPr>
            </w:pPr>
            <w:r w:rsidRPr="00BD112D">
              <w:rPr>
                <w:szCs w:val="24"/>
              </w:rPr>
              <w:t>Automobilis turi būti su universaliomis padangomis (skirtingoms kelio dangoms), kurios skirtos padidinti automobilio pravažumą, leidžiančios efektyviai naudoti įvairioms važiavimo sąlygoms ir eksploatuoti automobilį įvairių metu laiku, atitinkančiomis važiuoklės gamintojo rekomendacijas ir vienu tokių pačių duomenų atsarginiu ratu. Pasiūlyme turės būti nurodytas padangų dydis ir tipas bei ne mažiau kaip 3 galimi komplektavimo variantai (konkretus padangos modelis bus pasirinktas pasirašant pirkimo sutartį):</w:t>
            </w:r>
          </w:p>
        </w:tc>
      </w:tr>
      <w:tr w:rsidR="0072052C" w:rsidRPr="00BD112D" w14:paraId="287A737D" w14:textId="77777777" w:rsidTr="004A2206">
        <w:tc>
          <w:tcPr>
            <w:tcW w:w="1094" w:type="dxa"/>
            <w:vMerge/>
            <w:tcBorders>
              <w:left w:val="single" w:sz="4" w:space="0" w:color="000000"/>
            </w:tcBorders>
          </w:tcPr>
          <w:p w14:paraId="2981BF3F" w14:textId="77777777" w:rsidR="0072052C" w:rsidRPr="00BD112D" w:rsidRDefault="0072052C" w:rsidP="00341BDD">
            <w:pPr>
              <w:snapToGrid w:val="0"/>
              <w:spacing w:after="0" w:line="240" w:lineRule="auto"/>
              <w:jc w:val="center"/>
              <w:rPr>
                <w:szCs w:val="24"/>
              </w:rPr>
            </w:pPr>
          </w:p>
        </w:tc>
        <w:tc>
          <w:tcPr>
            <w:tcW w:w="8830" w:type="dxa"/>
            <w:tcBorders>
              <w:left w:val="single" w:sz="4" w:space="0" w:color="000000"/>
              <w:bottom w:val="single" w:sz="4" w:space="0" w:color="auto"/>
              <w:right w:val="single" w:sz="4" w:space="0" w:color="auto"/>
            </w:tcBorders>
          </w:tcPr>
          <w:p w14:paraId="1DD5A728" w14:textId="00903965" w:rsidR="0072052C" w:rsidRPr="00BD112D" w:rsidRDefault="0072052C" w:rsidP="0072052C">
            <w:pPr>
              <w:snapToGrid w:val="0"/>
              <w:spacing w:after="0" w:line="240" w:lineRule="auto"/>
              <w:jc w:val="both"/>
              <w:rPr>
                <w:szCs w:val="24"/>
              </w:rPr>
            </w:pPr>
            <w:r w:rsidRPr="00BD112D">
              <w:rPr>
                <w:szCs w:val="24"/>
              </w:rPr>
              <w:t>1 variantas</w:t>
            </w:r>
          </w:p>
        </w:tc>
      </w:tr>
      <w:tr w:rsidR="0072052C" w:rsidRPr="00BD112D" w14:paraId="6B47DE80" w14:textId="77777777" w:rsidTr="004A2206">
        <w:tc>
          <w:tcPr>
            <w:tcW w:w="1094" w:type="dxa"/>
            <w:vMerge/>
            <w:tcBorders>
              <w:left w:val="single" w:sz="4" w:space="0" w:color="000000"/>
            </w:tcBorders>
          </w:tcPr>
          <w:p w14:paraId="11740CD1" w14:textId="77777777" w:rsidR="0072052C" w:rsidRPr="00BD112D" w:rsidRDefault="0072052C" w:rsidP="00341BDD">
            <w:pPr>
              <w:snapToGrid w:val="0"/>
              <w:spacing w:after="0" w:line="240" w:lineRule="auto"/>
              <w:jc w:val="center"/>
              <w:rPr>
                <w:szCs w:val="24"/>
              </w:rPr>
            </w:pPr>
          </w:p>
        </w:tc>
        <w:tc>
          <w:tcPr>
            <w:tcW w:w="8830" w:type="dxa"/>
            <w:tcBorders>
              <w:left w:val="single" w:sz="4" w:space="0" w:color="000000"/>
              <w:bottom w:val="single" w:sz="4" w:space="0" w:color="auto"/>
              <w:right w:val="single" w:sz="4" w:space="0" w:color="auto"/>
            </w:tcBorders>
          </w:tcPr>
          <w:p w14:paraId="59CB6754" w14:textId="56AE5E7D" w:rsidR="0072052C" w:rsidRPr="00BD112D" w:rsidRDefault="0072052C" w:rsidP="0072052C">
            <w:pPr>
              <w:snapToGrid w:val="0"/>
              <w:spacing w:after="0" w:line="240" w:lineRule="auto"/>
              <w:jc w:val="both"/>
              <w:rPr>
                <w:szCs w:val="24"/>
              </w:rPr>
            </w:pPr>
            <w:r w:rsidRPr="00BD112D">
              <w:rPr>
                <w:szCs w:val="24"/>
              </w:rPr>
              <w:t>2 variantas</w:t>
            </w:r>
          </w:p>
        </w:tc>
      </w:tr>
      <w:tr w:rsidR="0072052C" w:rsidRPr="00BD112D" w14:paraId="5683567D" w14:textId="77777777" w:rsidTr="004A2206">
        <w:tc>
          <w:tcPr>
            <w:tcW w:w="1094" w:type="dxa"/>
            <w:vMerge/>
            <w:tcBorders>
              <w:left w:val="single" w:sz="4" w:space="0" w:color="000000"/>
              <w:bottom w:val="single" w:sz="4" w:space="0" w:color="000000"/>
            </w:tcBorders>
          </w:tcPr>
          <w:p w14:paraId="3F2FBE4D" w14:textId="77777777" w:rsidR="0072052C" w:rsidRPr="00BD112D" w:rsidRDefault="0072052C" w:rsidP="00341BDD">
            <w:pPr>
              <w:snapToGrid w:val="0"/>
              <w:spacing w:after="0" w:line="240" w:lineRule="auto"/>
              <w:jc w:val="center"/>
              <w:rPr>
                <w:szCs w:val="24"/>
              </w:rPr>
            </w:pPr>
          </w:p>
        </w:tc>
        <w:tc>
          <w:tcPr>
            <w:tcW w:w="8830" w:type="dxa"/>
            <w:tcBorders>
              <w:top w:val="single" w:sz="4" w:space="0" w:color="auto"/>
              <w:left w:val="single" w:sz="4" w:space="0" w:color="000000"/>
              <w:bottom w:val="single" w:sz="4" w:space="0" w:color="000000"/>
              <w:right w:val="single" w:sz="4" w:space="0" w:color="auto"/>
            </w:tcBorders>
          </w:tcPr>
          <w:p w14:paraId="2C79C4E5" w14:textId="3C344827" w:rsidR="0072052C" w:rsidRPr="00BD112D" w:rsidRDefault="0072052C" w:rsidP="0072052C">
            <w:pPr>
              <w:spacing w:after="0" w:line="240" w:lineRule="auto"/>
              <w:jc w:val="both"/>
              <w:rPr>
                <w:szCs w:val="24"/>
              </w:rPr>
            </w:pPr>
            <w:r w:rsidRPr="00BD112D">
              <w:rPr>
                <w:szCs w:val="24"/>
              </w:rPr>
              <w:t>3 variantas</w:t>
            </w:r>
          </w:p>
        </w:tc>
      </w:tr>
      <w:tr w:rsidR="0072052C" w:rsidRPr="00BD112D" w14:paraId="4E31342A" w14:textId="77777777" w:rsidTr="004A2206">
        <w:tc>
          <w:tcPr>
            <w:tcW w:w="1094" w:type="dxa"/>
            <w:tcBorders>
              <w:left w:val="single" w:sz="4" w:space="0" w:color="000000"/>
              <w:bottom w:val="single" w:sz="4" w:space="0" w:color="auto"/>
            </w:tcBorders>
          </w:tcPr>
          <w:p w14:paraId="0799D653" w14:textId="0757D720" w:rsidR="0072052C" w:rsidRPr="00BD112D" w:rsidRDefault="0072052C" w:rsidP="00341BDD">
            <w:pPr>
              <w:snapToGrid w:val="0"/>
              <w:spacing w:after="0" w:line="240" w:lineRule="auto"/>
              <w:jc w:val="center"/>
              <w:rPr>
                <w:szCs w:val="24"/>
              </w:rPr>
            </w:pPr>
            <w:r w:rsidRPr="00BD112D">
              <w:rPr>
                <w:szCs w:val="24"/>
              </w:rPr>
              <w:t>39.</w:t>
            </w:r>
          </w:p>
        </w:tc>
        <w:tc>
          <w:tcPr>
            <w:tcW w:w="8830" w:type="dxa"/>
            <w:tcBorders>
              <w:left w:val="single" w:sz="4" w:space="0" w:color="000000"/>
              <w:bottom w:val="single" w:sz="4" w:space="0" w:color="auto"/>
              <w:right w:val="single" w:sz="4" w:space="0" w:color="auto"/>
            </w:tcBorders>
          </w:tcPr>
          <w:p w14:paraId="4A1610E7" w14:textId="77777777" w:rsidR="0072052C" w:rsidRPr="00BD112D" w:rsidRDefault="0072052C" w:rsidP="0072052C">
            <w:pPr>
              <w:snapToGrid w:val="0"/>
              <w:spacing w:after="0" w:line="240" w:lineRule="auto"/>
              <w:jc w:val="both"/>
              <w:rPr>
                <w:szCs w:val="24"/>
              </w:rPr>
            </w:pPr>
            <w:r w:rsidRPr="00BD112D">
              <w:rPr>
                <w:szCs w:val="24"/>
              </w:rPr>
              <w:t>Kabina turi būti vientisa, su bendra erdve ne mažiau kaip 3 ugniagesiams gelbėtojams, įskaitant ir vairuotoją (kabinos ugniagesių gelbėtojų skyriaus minimalūs vidiniai matmenys turi atitikti LST EN 1846 standarto serijos (arba lygiaverčio) nustatytus reikalavimus). Kabina turi turėti ne mažiau kaip 2 duris, kurios atsidarytų ne mažesniu kaip 80 laipsniu kampu ir fiksuotųsi maksimalioje atidarytoje padėtyje. Kabinoje turi būti įrengta:</w:t>
            </w:r>
          </w:p>
          <w:p w14:paraId="64989FA4" w14:textId="4B93431D" w:rsidR="0072052C" w:rsidRPr="00BD112D" w:rsidRDefault="0072052C" w:rsidP="0072052C">
            <w:pPr>
              <w:snapToGrid w:val="0"/>
              <w:spacing w:after="0" w:line="240" w:lineRule="auto"/>
              <w:jc w:val="both"/>
              <w:rPr>
                <w:szCs w:val="24"/>
              </w:rPr>
            </w:pPr>
            <w:r w:rsidRPr="00BD112D">
              <w:rPr>
                <w:szCs w:val="24"/>
              </w:rPr>
              <w:t>ne mažiau kaip 1 tvirtinimas suslėgto oro kvėpavimo aparatui, kuris turi būti integruotas į sėdimą vietą (įrengiant nestandartinę sėdimą vietą, joje turi būti įrengtas saugos diržas) ir ne mažiau vienas tvirtinimas suslėgto oro kvėpavimo aparatui, kuris gali būti ir neįmontuotas į sėdynę (montavimo vieta derinama automobilio surinkimo metu):</w:t>
            </w:r>
          </w:p>
        </w:tc>
      </w:tr>
      <w:tr w:rsidR="0072052C" w:rsidRPr="00BD112D" w14:paraId="5741F381" w14:textId="77777777" w:rsidTr="004A2206">
        <w:tc>
          <w:tcPr>
            <w:tcW w:w="1094" w:type="dxa"/>
            <w:tcBorders>
              <w:top w:val="single" w:sz="4" w:space="0" w:color="auto"/>
              <w:left w:val="single" w:sz="4" w:space="0" w:color="000000"/>
              <w:bottom w:val="single" w:sz="4" w:space="0" w:color="000000"/>
            </w:tcBorders>
          </w:tcPr>
          <w:p w14:paraId="50AB0413" w14:textId="0B14ED2B" w:rsidR="0072052C" w:rsidRPr="00BD112D" w:rsidRDefault="0072052C" w:rsidP="00341BDD">
            <w:pPr>
              <w:snapToGrid w:val="0"/>
              <w:spacing w:after="0" w:line="240" w:lineRule="auto"/>
              <w:jc w:val="center"/>
              <w:rPr>
                <w:szCs w:val="24"/>
              </w:rPr>
            </w:pPr>
            <w:r w:rsidRPr="00BD112D">
              <w:rPr>
                <w:szCs w:val="24"/>
              </w:rPr>
              <w:t>39.1.</w:t>
            </w:r>
          </w:p>
        </w:tc>
        <w:tc>
          <w:tcPr>
            <w:tcW w:w="8830" w:type="dxa"/>
            <w:tcBorders>
              <w:top w:val="single" w:sz="4" w:space="0" w:color="auto"/>
              <w:left w:val="single" w:sz="4" w:space="0" w:color="000000"/>
              <w:bottom w:val="single" w:sz="4" w:space="0" w:color="000000"/>
              <w:right w:val="single" w:sz="4" w:space="0" w:color="auto"/>
            </w:tcBorders>
          </w:tcPr>
          <w:p w14:paraId="5C0F6FD4" w14:textId="221B6D73" w:rsidR="0072052C" w:rsidRPr="00BD112D" w:rsidRDefault="0072052C" w:rsidP="0072052C">
            <w:pPr>
              <w:snapToGrid w:val="0"/>
              <w:spacing w:after="0" w:line="240" w:lineRule="auto"/>
              <w:jc w:val="both"/>
              <w:rPr>
                <w:szCs w:val="24"/>
              </w:rPr>
            </w:pPr>
            <w:r w:rsidRPr="00BD112D">
              <w:rPr>
                <w:szCs w:val="24"/>
              </w:rPr>
              <w:t>ne mažiau kaip 2 vietos rezerviniams suslėgto oro balionams transportuoti (montavimo vieta derinama automobilio surinkimo metu);</w:t>
            </w:r>
          </w:p>
        </w:tc>
      </w:tr>
      <w:tr w:rsidR="0072052C" w:rsidRPr="00BD112D" w14:paraId="27FFB6E9" w14:textId="77777777" w:rsidTr="004A2206">
        <w:tc>
          <w:tcPr>
            <w:tcW w:w="1094" w:type="dxa"/>
            <w:tcBorders>
              <w:top w:val="single" w:sz="4" w:space="0" w:color="auto"/>
              <w:left w:val="single" w:sz="4" w:space="0" w:color="000000"/>
              <w:bottom w:val="single" w:sz="4" w:space="0" w:color="000000"/>
            </w:tcBorders>
          </w:tcPr>
          <w:p w14:paraId="49A970C4" w14:textId="4E83106E" w:rsidR="0072052C" w:rsidRPr="00BD112D" w:rsidRDefault="0072052C" w:rsidP="00341BDD">
            <w:pPr>
              <w:snapToGrid w:val="0"/>
              <w:spacing w:after="0" w:line="240" w:lineRule="auto"/>
              <w:jc w:val="center"/>
              <w:rPr>
                <w:szCs w:val="24"/>
              </w:rPr>
            </w:pPr>
            <w:r w:rsidRPr="00BD112D">
              <w:rPr>
                <w:szCs w:val="24"/>
              </w:rPr>
              <w:t>39.2.</w:t>
            </w:r>
          </w:p>
        </w:tc>
        <w:tc>
          <w:tcPr>
            <w:tcW w:w="8830" w:type="dxa"/>
            <w:tcBorders>
              <w:top w:val="single" w:sz="4" w:space="0" w:color="auto"/>
              <w:left w:val="single" w:sz="4" w:space="0" w:color="000000"/>
              <w:bottom w:val="single" w:sz="4" w:space="0" w:color="000000"/>
              <w:right w:val="single" w:sz="4" w:space="0" w:color="auto"/>
            </w:tcBorders>
          </w:tcPr>
          <w:p w14:paraId="3E1ADF92" w14:textId="3E03B4B8" w:rsidR="0072052C" w:rsidRPr="00BD112D" w:rsidRDefault="0072052C" w:rsidP="0072052C">
            <w:pPr>
              <w:snapToGrid w:val="0"/>
              <w:spacing w:after="0" w:line="240" w:lineRule="auto"/>
              <w:jc w:val="both"/>
              <w:rPr>
                <w:szCs w:val="24"/>
              </w:rPr>
            </w:pPr>
            <w:r w:rsidRPr="00BD112D">
              <w:rPr>
                <w:szCs w:val="24"/>
              </w:rPr>
              <w:t>autonominis šildymo agregatas, kurio pagrindinis šilumos srauto tiekimas per ortakius turi būti nukreiptas į vairuotoją (ugniagesį gelbėtoją) ir keleivius (ugniagesius gelbėtojus). Turi būti užtikrinta visos kabinos šildymo zona: vairuotojo (ugniagesio gelbėtojo) ir keleivių (ugniagesių gelbėtojų) su atskiru reguliavimu;</w:t>
            </w:r>
          </w:p>
        </w:tc>
      </w:tr>
      <w:tr w:rsidR="0072052C" w:rsidRPr="00BD112D" w14:paraId="09B59D14" w14:textId="77777777" w:rsidTr="004A2206">
        <w:tc>
          <w:tcPr>
            <w:tcW w:w="1094" w:type="dxa"/>
            <w:tcBorders>
              <w:top w:val="single" w:sz="4" w:space="0" w:color="auto"/>
              <w:left w:val="single" w:sz="4" w:space="0" w:color="000000"/>
              <w:bottom w:val="single" w:sz="4" w:space="0" w:color="000000"/>
            </w:tcBorders>
          </w:tcPr>
          <w:p w14:paraId="1818DE71" w14:textId="02FBEB1D" w:rsidR="0072052C" w:rsidRPr="00BD112D" w:rsidRDefault="0072052C" w:rsidP="00341BDD">
            <w:pPr>
              <w:snapToGrid w:val="0"/>
              <w:spacing w:after="0" w:line="240" w:lineRule="auto"/>
              <w:jc w:val="center"/>
              <w:rPr>
                <w:szCs w:val="24"/>
              </w:rPr>
            </w:pPr>
            <w:r w:rsidRPr="00BD112D">
              <w:rPr>
                <w:szCs w:val="24"/>
              </w:rPr>
              <w:t>39.3.</w:t>
            </w:r>
          </w:p>
        </w:tc>
        <w:tc>
          <w:tcPr>
            <w:tcW w:w="8830" w:type="dxa"/>
            <w:tcBorders>
              <w:top w:val="single" w:sz="4" w:space="0" w:color="auto"/>
              <w:left w:val="single" w:sz="4" w:space="0" w:color="000000"/>
              <w:bottom w:val="single" w:sz="4" w:space="0" w:color="000000"/>
              <w:right w:val="single" w:sz="4" w:space="0" w:color="auto"/>
            </w:tcBorders>
          </w:tcPr>
          <w:p w14:paraId="443D9623" w14:textId="53910F7D" w:rsidR="0072052C" w:rsidRPr="00BD112D" w:rsidRDefault="0072052C" w:rsidP="0072052C">
            <w:pPr>
              <w:snapToGrid w:val="0"/>
              <w:spacing w:after="0" w:line="240" w:lineRule="auto"/>
              <w:jc w:val="both"/>
              <w:rPr>
                <w:szCs w:val="24"/>
              </w:rPr>
            </w:pPr>
            <w:r w:rsidRPr="00BD112D">
              <w:rPr>
                <w:szCs w:val="24"/>
              </w:rPr>
              <w:t xml:space="preserve">kabinos išorėje esantis šviesą spinduliuojantis diodų (toliau – LED) žibintas, skirtas namų numerių paieškai, turi turėti ne mažiau kaip 4000 </w:t>
            </w:r>
            <w:proofErr w:type="spellStart"/>
            <w:r w:rsidRPr="00BD112D">
              <w:rPr>
                <w:szCs w:val="24"/>
              </w:rPr>
              <w:t>lm</w:t>
            </w:r>
            <w:proofErr w:type="spellEnd"/>
            <w:r w:rsidRPr="00BD112D">
              <w:rPr>
                <w:szCs w:val="24"/>
              </w:rPr>
              <w:t xml:space="preserve"> šviesos srautą. Šviesos srautas turi būti kryptinis, o valdymas – vykdomas iš kabinos vidaus nuotoliniu būdu;</w:t>
            </w:r>
          </w:p>
        </w:tc>
      </w:tr>
      <w:tr w:rsidR="0072052C" w:rsidRPr="00BD112D" w14:paraId="46908BBB" w14:textId="77777777" w:rsidTr="004A2206">
        <w:tc>
          <w:tcPr>
            <w:tcW w:w="1094" w:type="dxa"/>
            <w:tcBorders>
              <w:left w:val="single" w:sz="4" w:space="0" w:color="000000"/>
              <w:bottom w:val="single" w:sz="4" w:space="0" w:color="000000"/>
            </w:tcBorders>
          </w:tcPr>
          <w:p w14:paraId="1757AC02" w14:textId="40761A67" w:rsidR="0072052C" w:rsidRPr="00BD112D" w:rsidRDefault="0072052C" w:rsidP="00341BDD">
            <w:pPr>
              <w:snapToGrid w:val="0"/>
              <w:spacing w:after="0" w:line="240" w:lineRule="auto"/>
              <w:jc w:val="center"/>
              <w:rPr>
                <w:szCs w:val="24"/>
              </w:rPr>
            </w:pPr>
            <w:r w:rsidRPr="00BD112D">
              <w:rPr>
                <w:szCs w:val="24"/>
              </w:rPr>
              <w:t>39.4.</w:t>
            </w:r>
          </w:p>
        </w:tc>
        <w:tc>
          <w:tcPr>
            <w:tcW w:w="8830" w:type="dxa"/>
            <w:tcBorders>
              <w:left w:val="single" w:sz="4" w:space="0" w:color="000000"/>
              <w:bottom w:val="single" w:sz="4" w:space="0" w:color="000000"/>
              <w:right w:val="single" w:sz="4" w:space="0" w:color="auto"/>
            </w:tcBorders>
          </w:tcPr>
          <w:p w14:paraId="42515E04" w14:textId="00986BCE" w:rsidR="0072052C" w:rsidRPr="00BD112D" w:rsidRDefault="0072052C" w:rsidP="0072052C">
            <w:pPr>
              <w:snapToGrid w:val="0"/>
              <w:spacing w:after="0" w:line="240" w:lineRule="auto"/>
              <w:jc w:val="both"/>
              <w:rPr>
                <w:szCs w:val="24"/>
              </w:rPr>
            </w:pPr>
            <w:r w:rsidRPr="00BD112D">
              <w:rPr>
                <w:rFonts w:eastAsia="Times New Roman"/>
                <w:szCs w:val="24"/>
              </w:rPr>
              <w:t xml:space="preserve">vidinis LED kabinos apšvietimas, kurio šviesos srautas turi būti ne mažesnis kaip 1000 </w:t>
            </w:r>
            <w:proofErr w:type="spellStart"/>
            <w:r w:rsidRPr="00BD112D">
              <w:rPr>
                <w:rFonts w:eastAsia="Times New Roman"/>
                <w:szCs w:val="24"/>
              </w:rPr>
              <w:t>lm</w:t>
            </w:r>
            <w:proofErr w:type="spellEnd"/>
            <w:r w:rsidRPr="00BD112D">
              <w:rPr>
                <w:rFonts w:eastAsia="Times New Roman"/>
                <w:szCs w:val="24"/>
              </w:rPr>
              <w:t>;</w:t>
            </w:r>
          </w:p>
        </w:tc>
      </w:tr>
      <w:tr w:rsidR="0072052C" w:rsidRPr="00BD112D" w14:paraId="11365C25" w14:textId="77777777" w:rsidTr="004A2206">
        <w:tc>
          <w:tcPr>
            <w:tcW w:w="1094" w:type="dxa"/>
            <w:tcBorders>
              <w:left w:val="single" w:sz="4" w:space="0" w:color="000000"/>
              <w:bottom w:val="single" w:sz="4" w:space="0" w:color="auto"/>
            </w:tcBorders>
          </w:tcPr>
          <w:p w14:paraId="324D5B54" w14:textId="02703838" w:rsidR="0072052C" w:rsidRPr="00BD112D" w:rsidRDefault="0072052C" w:rsidP="0072052C">
            <w:pPr>
              <w:snapToGrid w:val="0"/>
              <w:spacing w:after="0" w:line="240" w:lineRule="auto"/>
              <w:jc w:val="center"/>
              <w:rPr>
                <w:szCs w:val="24"/>
              </w:rPr>
            </w:pPr>
            <w:r w:rsidRPr="00BD112D">
              <w:rPr>
                <w:szCs w:val="24"/>
              </w:rPr>
              <w:t>39.5.</w:t>
            </w:r>
          </w:p>
        </w:tc>
        <w:tc>
          <w:tcPr>
            <w:tcW w:w="8830" w:type="dxa"/>
            <w:tcBorders>
              <w:left w:val="single" w:sz="4" w:space="0" w:color="000000"/>
              <w:bottom w:val="single" w:sz="4" w:space="0" w:color="auto"/>
              <w:right w:val="single" w:sz="4" w:space="0" w:color="auto"/>
            </w:tcBorders>
          </w:tcPr>
          <w:p w14:paraId="369F1D5D" w14:textId="54B23966" w:rsidR="0072052C" w:rsidRPr="00BD112D" w:rsidRDefault="0072052C" w:rsidP="0072052C">
            <w:pPr>
              <w:shd w:val="clear" w:color="auto" w:fill="FFFFFF"/>
              <w:spacing w:after="0" w:line="240" w:lineRule="auto"/>
              <w:jc w:val="both"/>
              <w:rPr>
                <w:szCs w:val="24"/>
              </w:rPr>
            </w:pPr>
            <w:r w:rsidRPr="00BD112D">
              <w:rPr>
                <w:szCs w:val="24"/>
              </w:rPr>
              <w:t>vietinis LED apšvietimas dokumentų skaitymui;</w:t>
            </w:r>
          </w:p>
        </w:tc>
      </w:tr>
      <w:tr w:rsidR="0072052C" w:rsidRPr="00BD112D" w14:paraId="76B6FB42" w14:textId="77777777" w:rsidTr="004A2206">
        <w:tc>
          <w:tcPr>
            <w:tcW w:w="1094" w:type="dxa"/>
            <w:tcBorders>
              <w:top w:val="single" w:sz="4" w:space="0" w:color="auto"/>
              <w:left w:val="single" w:sz="4" w:space="0" w:color="000000"/>
              <w:bottom w:val="single" w:sz="4" w:space="0" w:color="000000"/>
            </w:tcBorders>
          </w:tcPr>
          <w:p w14:paraId="6D79A55F" w14:textId="470580C3" w:rsidR="0072052C" w:rsidRPr="00BD112D" w:rsidRDefault="0072052C" w:rsidP="0072052C">
            <w:pPr>
              <w:snapToGrid w:val="0"/>
              <w:spacing w:after="0" w:line="240" w:lineRule="auto"/>
              <w:jc w:val="center"/>
              <w:rPr>
                <w:szCs w:val="24"/>
              </w:rPr>
            </w:pPr>
            <w:r w:rsidRPr="00BD112D">
              <w:rPr>
                <w:szCs w:val="24"/>
              </w:rPr>
              <w:t>39.6.</w:t>
            </w:r>
          </w:p>
        </w:tc>
        <w:tc>
          <w:tcPr>
            <w:tcW w:w="8830" w:type="dxa"/>
            <w:tcBorders>
              <w:top w:val="single" w:sz="4" w:space="0" w:color="auto"/>
              <w:left w:val="single" w:sz="4" w:space="0" w:color="000000"/>
              <w:bottom w:val="single" w:sz="4" w:space="0" w:color="000000"/>
              <w:right w:val="single" w:sz="4" w:space="0" w:color="auto"/>
            </w:tcBorders>
          </w:tcPr>
          <w:p w14:paraId="5985A27A" w14:textId="199474C8" w:rsidR="0072052C" w:rsidRPr="00BD112D" w:rsidRDefault="0072052C" w:rsidP="0072052C">
            <w:pPr>
              <w:snapToGrid w:val="0"/>
              <w:spacing w:after="0" w:line="240" w:lineRule="auto"/>
              <w:jc w:val="both"/>
              <w:rPr>
                <w:szCs w:val="24"/>
              </w:rPr>
            </w:pPr>
            <w:r w:rsidRPr="00BD112D">
              <w:rPr>
                <w:szCs w:val="24"/>
              </w:rPr>
              <w:t>pirkėjo pateiktas skaitmeninis automobilinis radijo ryšio terminalas;</w:t>
            </w:r>
          </w:p>
        </w:tc>
      </w:tr>
      <w:tr w:rsidR="0072052C" w:rsidRPr="00BD112D" w14:paraId="29CF6687" w14:textId="77777777" w:rsidTr="004A2206">
        <w:tc>
          <w:tcPr>
            <w:tcW w:w="1094" w:type="dxa"/>
            <w:tcBorders>
              <w:left w:val="single" w:sz="4" w:space="0" w:color="000000"/>
              <w:bottom w:val="single" w:sz="4" w:space="0" w:color="auto"/>
            </w:tcBorders>
          </w:tcPr>
          <w:p w14:paraId="64D2041E" w14:textId="7328296D" w:rsidR="0072052C" w:rsidRPr="00BD112D" w:rsidRDefault="0072052C" w:rsidP="0072052C">
            <w:pPr>
              <w:snapToGrid w:val="0"/>
              <w:spacing w:after="0" w:line="240" w:lineRule="auto"/>
              <w:jc w:val="center"/>
              <w:rPr>
                <w:szCs w:val="24"/>
              </w:rPr>
            </w:pPr>
            <w:r w:rsidRPr="00BD112D">
              <w:rPr>
                <w:szCs w:val="24"/>
              </w:rPr>
              <w:t>39.7.</w:t>
            </w:r>
          </w:p>
        </w:tc>
        <w:tc>
          <w:tcPr>
            <w:tcW w:w="8830" w:type="dxa"/>
            <w:tcBorders>
              <w:left w:val="single" w:sz="4" w:space="0" w:color="000000"/>
              <w:bottom w:val="single" w:sz="4" w:space="0" w:color="auto"/>
              <w:right w:val="single" w:sz="4" w:space="0" w:color="auto"/>
            </w:tcBorders>
          </w:tcPr>
          <w:p w14:paraId="36FD2DB6" w14:textId="4CCF018D" w:rsidR="0072052C" w:rsidRPr="00BD112D" w:rsidRDefault="0072052C" w:rsidP="0072052C">
            <w:pPr>
              <w:snapToGrid w:val="0"/>
              <w:spacing w:after="0" w:line="240" w:lineRule="auto"/>
              <w:jc w:val="both"/>
              <w:rPr>
                <w:szCs w:val="24"/>
              </w:rPr>
            </w:pPr>
            <w:r w:rsidRPr="00BD112D">
              <w:rPr>
                <w:szCs w:val="24"/>
              </w:rPr>
              <w:t>įtampos keitiklis iš 24 V į 12 V radijo terminalų maitinimui;</w:t>
            </w:r>
          </w:p>
        </w:tc>
      </w:tr>
      <w:tr w:rsidR="0072052C" w:rsidRPr="00BD112D" w14:paraId="6EF1ACF1" w14:textId="77777777" w:rsidTr="004A2206">
        <w:tc>
          <w:tcPr>
            <w:tcW w:w="1094" w:type="dxa"/>
            <w:tcBorders>
              <w:top w:val="single" w:sz="4" w:space="0" w:color="auto"/>
              <w:left w:val="single" w:sz="4" w:space="0" w:color="000000"/>
              <w:bottom w:val="single" w:sz="4" w:space="0" w:color="000000"/>
            </w:tcBorders>
          </w:tcPr>
          <w:p w14:paraId="149D007E" w14:textId="6674EA0C" w:rsidR="0072052C" w:rsidRPr="00BD112D" w:rsidRDefault="0072052C" w:rsidP="0072052C">
            <w:pPr>
              <w:snapToGrid w:val="0"/>
              <w:spacing w:after="0" w:line="240" w:lineRule="auto"/>
              <w:jc w:val="center"/>
              <w:rPr>
                <w:szCs w:val="24"/>
              </w:rPr>
            </w:pPr>
            <w:r w:rsidRPr="00BD112D">
              <w:rPr>
                <w:szCs w:val="24"/>
              </w:rPr>
              <w:t>39.8.</w:t>
            </w:r>
          </w:p>
        </w:tc>
        <w:tc>
          <w:tcPr>
            <w:tcW w:w="8830" w:type="dxa"/>
            <w:tcBorders>
              <w:top w:val="single" w:sz="4" w:space="0" w:color="auto"/>
              <w:left w:val="single" w:sz="4" w:space="0" w:color="000000"/>
              <w:bottom w:val="single" w:sz="4" w:space="0" w:color="000000"/>
              <w:right w:val="single" w:sz="4" w:space="0" w:color="auto"/>
            </w:tcBorders>
          </w:tcPr>
          <w:p w14:paraId="4053EE81" w14:textId="7FE00D2D" w:rsidR="0072052C" w:rsidRPr="00BD112D" w:rsidRDefault="0072052C" w:rsidP="0072052C">
            <w:pPr>
              <w:snapToGrid w:val="0"/>
              <w:spacing w:after="0" w:line="240" w:lineRule="auto"/>
              <w:jc w:val="both"/>
              <w:rPr>
                <w:szCs w:val="24"/>
              </w:rPr>
            </w:pPr>
            <w:r w:rsidRPr="00BD112D">
              <w:rPr>
                <w:szCs w:val="24"/>
              </w:rPr>
              <w:t>pirkėjo pateiktas papildomas radijo ryšio terminalas ir jo priedai;</w:t>
            </w:r>
          </w:p>
        </w:tc>
      </w:tr>
      <w:tr w:rsidR="0072052C" w:rsidRPr="00BD112D" w14:paraId="167CBC3E" w14:textId="77777777" w:rsidTr="004A2206">
        <w:tc>
          <w:tcPr>
            <w:tcW w:w="1094" w:type="dxa"/>
            <w:tcBorders>
              <w:left w:val="single" w:sz="4" w:space="0" w:color="000000"/>
              <w:bottom w:val="single" w:sz="4" w:space="0" w:color="000000"/>
            </w:tcBorders>
          </w:tcPr>
          <w:p w14:paraId="488490D6" w14:textId="1CA46FDB" w:rsidR="0072052C" w:rsidRPr="00BD112D" w:rsidRDefault="0072052C" w:rsidP="0072052C">
            <w:pPr>
              <w:snapToGrid w:val="0"/>
              <w:spacing w:after="0" w:line="240" w:lineRule="auto"/>
              <w:jc w:val="center"/>
              <w:rPr>
                <w:szCs w:val="24"/>
              </w:rPr>
            </w:pPr>
            <w:r w:rsidRPr="00BD112D">
              <w:rPr>
                <w:szCs w:val="24"/>
              </w:rPr>
              <w:t>39.9.</w:t>
            </w:r>
          </w:p>
        </w:tc>
        <w:tc>
          <w:tcPr>
            <w:tcW w:w="8830" w:type="dxa"/>
            <w:tcBorders>
              <w:left w:val="single" w:sz="4" w:space="0" w:color="000000"/>
              <w:bottom w:val="single" w:sz="4" w:space="0" w:color="000000"/>
              <w:right w:val="single" w:sz="4" w:space="0" w:color="auto"/>
            </w:tcBorders>
          </w:tcPr>
          <w:p w14:paraId="64B8896B" w14:textId="383574F8" w:rsidR="0072052C" w:rsidRPr="00BD112D" w:rsidRDefault="0072052C" w:rsidP="0072052C">
            <w:pPr>
              <w:tabs>
                <w:tab w:val="left" w:pos="993"/>
              </w:tabs>
              <w:suppressAutoHyphens/>
              <w:spacing w:after="0" w:line="240" w:lineRule="auto"/>
              <w:jc w:val="both"/>
              <w:rPr>
                <w:szCs w:val="24"/>
              </w:rPr>
            </w:pPr>
            <w:r w:rsidRPr="00BD112D">
              <w:rPr>
                <w:szCs w:val="24"/>
              </w:rPr>
              <w:t>pirkėjo pateikti nešiojamų žibintų automobiliniai krovikliai;</w:t>
            </w:r>
          </w:p>
        </w:tc>
      </w:tr>
      <w:tr w:rsidR="0072052C" w:rsidRPr="00BD112D" w14:paraId="1D79F764" w14:textId="77777777" w:rsidTr="004A2206">
        <w:tc>
          <w:tcPr>
            <w:tcW w:w="1094" w:type="dxa"/>
            <w:tcBorders>
              <w:left w:val="single" w:sz="4" w:space="0" w:color="000000"/>
              <w:bottom w:val="single" w:sz="4" w:space="0" w:color="000000"/>
            </w:tcBorders>
          </w:tcPr>
          <w:p w14:paraId="4A4E5F5A" w14:textId="100123CE" w:rsidR="0072052C" w:rsidRPr="00BD112D" w:rsidRDefault="0072052C" w:rsidP="0072052C">
            <w:pPr>
              <w:snapToGrid w:val="0"/>
              <w:spacing w:after="0" w:line="240" w:lineRule="auto"/>
              <w:jc w:val="center"/>
              <w:rPr>
                <w:szCs w:val="24"/>
              </w:rPr>
            </w:pPr>
            <w:r w:rsidRPr="00BD112D">
              <w:rPr>
                <w:szCs w:val="24"/>
              </w:rPr>
              <w:t>39.10.</w:t>
            </w:r>
          </w:p>
        </w:tc>
        <w:tc>
          <w:tcPr>
            <w:tcW w:w="8830" w:type="dxa"/>
            <w:tcBorders>
              <w:left w:val="single" w:sz="4" w:space="0" w:color="000000"/>
              <w:bottom w:val="single" w:sz="4" w:space="0" w:color="000000"/>
              <w:right w:val="single" w:sz="4" w:space="0" w:color="auto"/>
            </w:tcBorders>
          </w:tcPr>
          <w:p w14:paraId="745289B6" w14:textId="7C53E0E7" w:rsidR="0072052C" w:rsidRPr="00BD112D" w:rsidRDefault="0072052C" w:rsidP="0072052C">
            <w:pPr>
              <w:snapToGrid w:val="0"/>
              <w:spacing w:after="0" w:line="240" w:lineRule="auto"/>
              <w:jc w:val="both"/>
              <w:rPr>
                <w:szCs w:val="24"/>
              </w:rPr>
            </w:pPr>
            <w:r w:rsidRPr="00BD112D">
              <w:rPr>
                <w:szCs w:val="24"/>
              </w:rPr>
              <w:t>pirkėjo pateiktas visuotinės padėties nustatymo sistemos (GPS) imtuvas;</w:t>
            </w:r>
          </w:p>
        </w:tc>
      </w:tr>
      <w:tr w:rsidR="0072052C" w:rsidRPr="00BD112D" w14:paraId="2EF212B2" w14:textId="77777777" w:rsidTr="004A2206">
        <w:tc>
          <w:tcPr>
            <w:tcW w:w="1094" w:type="dxa"/>
            <w:tcBorders>
              <w:left w:val="single" w:sz="4" w:space="0" w:color="000000"/>
              <w:bottom w:val="single" w:sz="4" w:space="0" w:color="000000"/>
            </w:tcBorders>
          </w:tcPr>
          <w:p w14:paraId="6B147CEF" w14:textId="7BCFCDA1" w:rsidR="0072052C" w:rsidRPr="00BD112D" w:rsidRDefault="0072052C" w:rsidP="0072052C">
            <w:pPr>
              <w:snapToGrid w:val="0"/>
              <w:spacing w:after="0" w:line="240" w:lineRule="auto"/>
              <w:jc w:val="center"/>
              <w:rPr>
                <w:szCs w:val="24"/>
              </w:rPr>
            </w:pPr>
            <w:r w:rsidRPr="00BD112D">
              <w:rPr>
                <w:szCs w:val="24"/>
              </w:rPr>
              <w:t>39.11.</w:t>
            </w:r>
          </w:p>
        </w:tc>
        <w:tc>
          <w:tcPr>
            <w:tcW w:w="8830" w:type="dxa"/>
            <w:tcBorders>
              <w:left w:val="single" w:sz="4" w:space="0" w:color="000000"/>
              <w:bottom w:val="single" w:sz="4" w:space="0" w:color="000000"/>
              <w:right w:val="single" w:sz="4" w:space="0" w:color="auto"/>
            </w:tcBorders>
          </w:tcPr>
          <w:p w14:paraId="6FF89827" w14:textId="3DD2386D" w:rsidR="0072052C" w:rsidRPr="00BD112D" w:rsidRDefault="0072052C" w:rsidP="0072052C">
            <w:pPr>
              <w:shd w:val="clear" w:color="auto" w:fill="FFFFFF"/>
              <w:spacing w:after="0" w:line="240" w:lineRule="auto"/>
              <w:jc w:val="both"/>
              <w:rPr>
                <w:szCs w:val="24"/>
              </w:rPr>
            </w:pPr>
            <w:r w:rsidRPr="00BD112D">
              <w:rPr>
                <w:spacing w:val="-6"/>
                <w:szCs w:val="24"/>
              </w:rPr>
              <w:t>pirkėjo pateiktas automobilio judėjimo vaizdo registratorius;</w:t>
            </w:r>
          </w:p>
        </w:tc>
      </w:tr>
      <w:tr w:rsidR="0072052C" w:rsidRPr="00BD112D" w14:paraId="41E78A0A" w14:textId="77777777" w:rsidTr="004A2206">
        <w:tc>
          <w:tcPr>
            <w:tcW w:w="1094" w:type="dxa"/>
            <w:tcBorders>
              <w:left w:val="single" w:sz="4" w:space="0" w:color="000000"/>
              <w:bottom w:val="single" w:sz="4" w:space="0" w:color="auto"/>
            </w:tcBorders>
          </w:tcPr>
          <w:p w14:paraId="1CB3E219" w14:textId="650AD8D6" w:rsidR="0072052C" w:rsidRPr="00BD112D" w:rsidRDefault="0072052C" w:rsidP="0072052C">
            <w:pPr>
              <w:snapToGrid w:val="0"/>
              <w:spacing w:after="0" w:line="240" w:lineRule="auto"/>
              <w:jc w:val="center"/>
              <w:rPr>
                <w:szCs w:val="24"/>
              </w:rPr>
            </w:pPr>
            <w:r w:rsidRPr="00BD112D">
              <w:rPr>
                <w:szCs w:val="24"/>
              </w:rPr>
              <w:t>39.12.</w:t>
            </w:r>
          </w:p>
        </w:tc>
        <w:tc>
          <w:tcPr>
            <w:tcW w:w="8830" w:type="dxa"/>
            <w:tcBorders>
              <w:left w:val="single" w:sz="4" w:space="0" w:color="000000"/>
              <w:bottom w:val="single" w:sz="4" w:space="0" w:color="auto"/>
              <w:right w:val="single" w:sz="4" w:space="0" w:color="auto"/>
            </w:tcBorders>
          </w:tcPr>
          <w:p w14:paraId="599EF345" w14:textId="538CA7FF" w:rsidR="0072052C" w:rsidRPr="00BD112D" w:rsidRDefault="0072052C" w:rsidP="0072052C">
            <w:pPr>
              <w:snapToGrid w:val="0"/>
              <w:spacing w:after="0" w:line="240" w:lineRule="auto"/>
              <w:jc w:val="both"/>
              <w:rPr>
                <w:szCs w:val="24"/>
              </w:rPr>
            </w:pPr>
            <w:r w:rsidRPr="00BD112D">
              <w:rPr>
                <w:szCs w:val="24"/>
              </w:rPr>
              <w:t>kabinos priekyje turi būti įrengti ne mažiau 2 maitinimo lizdai 12 V įtampos ir ne mažesnė 15 A srovės;</w:t>
            </w:r>
          </w:p>
        </w:tc>
      </w:tr>
      <w:tr w:rsidR="0072052C" w:rsidRPr="00BD112D" w14:paraId="5466A5C4" w14:textId="77777777" w:rsidTr="004A2206">
        <w:tc>
          <w:tcPr>
            <w:tcW w:w="1094" w:type="dxa"/>
            <w:tcBorders>
              <w:top w:val="single" w:sz="4" w:space="0" w:color="auto"/>
              <w:left w:val="single" w:sz="4" w:space="0" w:color="000000"/>
              <w:bottom w:val="single" w:sz="4" w:space="0" w:color="000000"/>
            </w:tcBorders>
          </w:tcPr>
          <w:p w14:paraId="54C60B8A" w14:textId="0B5E6C7C" w:rsidR="0072052C" w:rsidRPr="00BD112D" w:rsidRDefault="0072052C" w:rsidP="0072052C">
            <w:pPr>
              <w:snapToGrid w:val="0"/>
              <w:spacing w:after="0" w:line="240" w:lineRule="auto"/>
              <w:jc w:val="center"/>
              <w:rPr>
                <w:szCs w:val="24"/>
              </w:rPr>
            </w:pPr>
            <w:r w:rsidRPr="00BD112D">
              <w:rPr>
                <w:szCs w:val="24"/>
              </w:rPr>
              <w:t>39.13.</w:t>
            </w:r>
          </w:p>
        </w:tc>
        <w:tc>
          <w:tcPr>
            <w:tcW w:w="8830" w:type="dxa"/>
            <w:tcBorders>
              <w:top w:val="single" w:sz="4" w:space="0" w:color="auto"/>
              <w:left w:val="single" w:sz="4" w:space="0" w:color="000000"/>
              <w:bottom w:val="single" w:sz="4" w:space="0" w:color="000000"/>
              <w:right w:val="single" w:sz="4" w:space="0" w:color="auto"/>
            </w:tcBorders>
          </w:tcPr>
          <w:p w14:paraId="6EE4A3A3" w14:textId="351E4576" w:rsidR="0072052C" w:rsidRPr="00BD112D" w:rsidRDefault="0072052C" w:rsidP="0072052C">
            <w:pPr>
              <w:spacing w:after="0" w:line="240" w:lineRule="auto"/>
              <w:jc w:val="both"/>
              <w:rPr>
                <w:szCs w:val="24"/>
              </w:rPr>
            </w:pPr>
            <w:r w:rsidRPr="00BD112D">
              <w:rPr>
                <w:szCs w:val="24"/>
              </w:rPr>
              <w:t>kiekviena sėdima vieta įrengta su saugos diržais.</w:t>
            </w:r>
          </w:p>
        </w:tc>
      </w:tr>
      <w:tr w:rsidR="0072052C" w:rsidRPr="00BD112D" w14:paraId="56F815A7" w14:textId="77777777" w:rsidTr="004A2206">
        <w:tc>
          <w:tcPr>
            <w:tcW w:w="1094" w:type="dxa"/>
            <w:tcBorders>
              <w:left w:val="single" w:sz="4" w:space="0" w:color="000000"/>
              <w:bottom w:val="single" w:sz="4" w:space="0" w:color="auto"/>
            </w:tcBorders>
          </w:tcPr>
          <w:p w14:paraId="00F22C4B" w14:textId="4ED5EA42" w:rsidR="0072052C" w:rsidRPr="00BD112D" w:rsidRDefault="0072052C" w:rsidP="0072052C">
            <w:pPr>
              <w:snapToGrid w:val="0"/>
              <w:spacing w:after="0" w:line="240" w:lineRule="auto"/>
              <w:jc w:val="center"/>
              <w:rPr>
                <w:szCs w:val="24"/>
              </w:rPr>
            </w:pPr>
            <w:r w:rsidRPr="00BD112D">
              <w:rPr>
                <w:szCs w:val="24"/>
              </w:rPr>
              <w:t>39.14.</w:t>
            </w:r>
          </w:p>
        </w:tc>
        <w:tc>
          <w:tcPr>
            <w:tcW w:w="8830" w:type="dxa"/>
            <w:tcBorders>
              <w:left w:val="single" w:sz="4" w:space="0" w:color="000000"/>
              <w:bottom w:val="single" w:sz="4" w:space="0" w:color="auto"/>
              <w:right w:val="single" w:sz="4" w:space="0" w:color="auto"/>
            </w:tcBorders>
          </w:tcPr>
          <w:p w14:paraId="6C6417F5" w14:textId="33BC32E2" w:rsidR="0072052C" w:rsidRPr="00BD112D" w:rsidRDefault="0072052C" w:rsidP="0072052C">
            <w:pPr>
              <w:snapToGrid w:val="0"/>
              <w:spacing w:after="0" w:line="240" w:lineRule="auto"/>
              <w:jc w:val="both"/>
              <w:rPr>
                <w:szCs w:val="24"/>
              </w:rPr>
            </w:pPr>
            <w:r w:rsidRPr="00BD112D">
              <w:rPr>
                <w:szCs w:val="24"/>
              </w:rPr>
              <w:t>Turi būti vairuotojo ir keleivių laiptelių apšvietimas naudojantis LED.</w:t>
            </w:r>
          </w:p>
        </w:tc>
      </w:tr>
      <w:tr w:rsidR="0072052C" w:rsidRPr="00BD112D" w14:paraId="18245876" w14:textId="77777777" w:rsidTr="004A2206">
        <w:tc>
          <w:tcPr>
            <w:tcW w:w="1094" w:type="dxa"/>
            <w:tcBorders>
              <w:top w:val="single" w:sz="4" w:space="0" w:color="auto"/>
              <w:left w:val="single" w:sz="4" w:space="0" w:color="000000"/>
              <w:bottom w:val="single" w:sz="4" w:space="0" w:color="000000"/>
            </w:tcBorders>
          </w:tcPr>
          <w:p w14:paraId="0663870E" w14:textId="72AAB766" w:rsidR="0072052C" w:rsidRPr="00BD112D" w:rsidRDefault="0072052C" w:rsidP="0072052C">
            <w:pPr>
              <w:snapToGrid w:val="0"/>
              <w:spacing w:after="0" w:line="240" w:lineRule="auto"/>
              <w:jc w:val="center"/>
              <w:rPr>
                <w:szCs w:val="24"/>
              </w:rPr>
            </w:pPr>
            <w:r w:rsidRPr="00BD112D">
              <w:rPr>
                <w:szCs w:val="24"/>
              </w:rPr>
              <w:t>40.</w:t>
            </w:r>
          </w:p>
        </w:tc>
        <w:tc>
          <w:tcPr>
            <w:tcW w:w="8830" w:type="dxa"/>
            <w:tcBorders>
              <w:top w:val="single" w:sz="4" w:space="0" w:color="auto"/>
              <w:left w:val="single" w:sz="4" w:space="0" w:color="000000"/>
              <w:bottom w:val="single" w:sz="4" w:space="0" w:color="000000"/>
              <w:right w:val="single" w:sz="4" w:space="0" w:color="auto"/>
            </w:tcBorders>
          </w:tcPr>
          <w:p w14:paraId="23EB623C" w14:textId="2183301D" w:rsidR="0072052C" w:rsidRPr="00BD112D" w:rsidRDefault="0072052C" w:rsidP="0072052C">
            <w:pPr>
              <w:snapToGrid w:val="0"/>
              <w:spacing w:after="0" w:line="240" w:lineRule="auto"/>
              <w:jc w:val="both"/>
              <w:rPr>
                <w:szCs w:val="24"/>
              </w:rPr>
            </w:pPr>
            <w:r w:rsidRPr="00BD112D">
              <w:rPr>
                <w:szCs w:val="24"/>
              </w:rPr>
              <w:t xml:space="preserve">Durų stiklai turi būti </w:t>
            </w:r>
            <w:proofErr w:type="spellStart"/>
            <w:r w:rsidRPr="00BD112D">
              <w:rPr>
                <w:szCs w:val="24"/>
              </w:rPr>
              <w:t>tonuoti</w:t>
            </w:r>
            <w:proofErr w:type="spellEnd"/>
            <w:r w:rsidRPr="00BD112D">
              <w:rPr>
                <w:szCs w:val="24"/>
              </w:rPr>
              <w:t xml:space="preserve"> prisilaikant Lietuvos Respublikos nustatytų reikalavimų, galinio vaizdo veidrodžiai šildomi ir valdomi elektra.</w:t>
            </w:r>
          </w:p>
        </w:tc>
      </w:tr>
      <w:tr w:rsidR="0072052C" w:rsidRPr="00BD112D" w14:paraId="34643A33" w14:textId="77777777" w:rsidTr="004A2206">
        <w:tc>
          <w:tcPr>
            <w:tcW w:w="1094" w:type="dxa"/>
            <w:tcBorders>
              <w:left w:val="single" w:sz="4" w:space="0" w:color="000000"/>
              <w:bottom w:val="single" w:sz="4" w:space="0" w:color="auto"/>
            </w:tcBorders>
          </w:tcPr>
          <w:p w14:paraId="2A6E00BB" w14:textId="5B09CD44" w:rsidR="0072052C" w:rsidRPr="00BD112D" w:rsidRDefault="0072052C" w:rsidP="0072052C">
            <w:pPr>
              <w:snapToGrid w:val="0"/>
              <w:spacing w:after="0" w:line="240" w:lineRule="auto"/>
              <w:jc w:val="center"/>
              <w:rPr>
                <w:szCs w:val="24"/>
              </w:rPr>
            </w:pPr>
            <w:r w:rsidRPr="00BD112D">
              <w:rPr>
                <w:szCs w:val="24"/>
              </w:rPr>
              <w:t>41.</w:t>
            </w:r>
          </w:p>
        </w:tc>
        <w:tc>
          <w:tcPr>
            <w:tcW w:w="8830" w:type="dxa"/>
            <w:tcBorders>
              <w:left w:val="single" w:sz="4" w:space="0" w:color="000000"/>
              <w:bottom w:val="single" w:sz="4" w:space="0" w:color="auto"/>
              <w:right w:val="single" w:sz="4" w:space="0" w:color="auto"/>
            </w:tcBorders>
          </w:tcPr>
          <w:p w14:paraId="0D84A2BF" w14:textId="6908EA82" w:rsidR="0072052C" w:rsidRPr="00BD112D" w:rsidRDefault="0072052C" w:rsidP="0072052C">
            <w:pPr>
              <w:snapToGrid w:val="0"/>
              <w:spacing w:after="0" w:line="240" w:lineRule="auto"/>
              <w:jc w:val="both"/>
              <w:rPr>
                <w:szCs w:val="24"/>
              </w:rPr>
            </w:pPr>
            <w:r w:rsidRPr="00BD112D">
              <w:rPr>
                <w:szCs w:val="24"/>
              </w:rPr>
              <w:t>Kabinos sėdynės turi būti padengtos tvirta, atsparia trinčiai, gerai valoma medžiaga.</w:t>
            </w:r>
          </w:p>
        </w:tc>
      </w:tr>
      <w:tr w:rsidR="0072052C" w:rsidRPr="00BD112D" w14:paraId="121F99CF" w14:textId="77777777" w:rsidTr="004A2206">
        <w:tc>
          <w:tcPr>
            <w:tcW w:w="1094" w:type="dxa"/>
            <w:tcBorders>
              <w:top w:val="single" w:sz="4" w:space="0" w:color="auto"/>
              <w:left w:val="single" w:sz="4" w:space="0" w:color="000000"/>
              <w:bottom w:val="single" w:sz="4" w:space="0" w:color="000000"/>
            </w:tcBorders>
          </w:tcPr>
          <w:p w14:paraId="041994F1" w14:textId="3DA00FDE" w:rsidR="0072052C" w:rsidRPr="00BD112D" w:rsidRDefault="0072052C" w:rsidP="0072052C">
            <w:pPr>
              <w:snapToGrid w:val="0"/>
              <w:spacing w:after="0" w:line="240" w:lineRule="auto"/>
              <w:jc w:val="center"/>
              <w:rPr>
                <w:szCs w:val="24"/>
              </w:rPr>
            </w:pPr>
            <w:r w:rsidRPr="00BD112D">
              <w:rPr>
                <w:szCs w:val="24"/>
              </w:rPr>
              <w:lastRenderedPageBreak/>
              <w:t>42.</w:t>
            </w:r>
          </w:p>
        </w:tc>
        <w:tc>
          <w:tcPr>
            <w:tcW w:w="8830" w:type="dxa"/>
            <w:tcBorders>
              <w:top w:val="single" w:sz="4" w:space="0" w:color="auto"/>
              <w:left w:val="single" w:sz="4" w:space="0" w:color="000000"/>
              <w:bottom w:val="single" w:sz="4" w:space="0" w:color="000000"/>
              <w:right w:val="single" w:sz="4" w:space="0" w:color="auto"/>
            </w:tcBorders>
          </w:tcPr>
          <w:p w14:paraId="40658802" w14:textId="2D176D6E" w:rsidR="0072052C" w:rsidRPr="00BD112D" w:rsidRDefault="0072052C" w:rsidP="0072052C">
            <w:pPr>
              <w:snapToGrid w:val="0"/>
              <w:spacing w:after="0" w:line="240" w:lineRule="auto"/>
              <w:jc w:val="both"/>
              <w:rPr>
                <w:szCs w:val="24"/>
              </w:rPr>
            </w:pPr>
            <w:r w:rsidRPr="00BD112D">
              <w:rPr>
                <w:szCs w:val="24"/>
              </w:rPr>
              <w:t xml:space="preserve">Turi būti priekinių ir galinių ratų </w:t>
            </w:r>
            <w:proofErr w:type="spellStart"/>
            <w:r w:rsidRPr="00BD112D">
              <w:rPr>
                <w:szCs w:val="24"/>
              </w:rPr>
              <w:t>purvasargiai</w:t>
            </w:r>
            <w:proofErr w:type="spellEnd"/>
            <w:r w:rsidRPr="00BD112D">
              <w:rPr>
                <w:szCs w:val="24"/>
              </w:rPr>
              <w:t>.</w:t>
            </w:r>
          </w:p>
        </w:tc>
      </w:tr>
      <w:tr w:rsidR="0072052C" w:rsidRPr="00BD112D" w14:paraId="33523B6D" w14:textId="77777777" w:rsidTr="004A2206">
        <w:tc>
          <w:tcPr>
            <w:tcW w:w="1094" w:type="dxa"/>
            <w:tcBorders>
              <w:top w:val="single" w:sz="4" w:space="0" w:color="auto"/>
              <w:left w:val="single" w:sz="4" w:space="0" w:color="000000"/>
              <w:bottom w:val="single" w:sz="4" w:space="0" w:color="000000"/>
            </w:tcBorders>
          </w:tcPr>
          <w:p w14:paraId="615C4EF2" w14:textId="53DEA72E" w:rsidR="0072052C" w:rsidRPr="00BD112D" w:rsidRDefault="0072052C" w:rsidP="00341BDD">
            <w:pPr>
              <w:snapToGrid w:val="0"/>
              <w:spacing w:after="0" w:line="240" w:lineRule="auto"/>
              <w:jc w:val="center"/>
              <w:rPr>
                <w:szCs w:val="24"/>
              </w:rPr>
            </w:pPr>
            <w:r w:rsidRPr="00BD112D">
              <w:rPr>
                <w:szCs w:val="24"/>
              </w:rPr>
              <w:t>43.</w:t>
            </w:r>
          </w:p>
        </w:tc>
        <w:tc>
          <w:tcPr>
            <w:tcW w:w="8830" w:type="dxa"/>
            <w:tcBorders>
              <w:top w:val="single" w:sz="4" w:space="0" w:color="auto"/>
              <w:left w:val="single" w:sz="4" w:space="0" w:color="000000"/>
              <w:bottom w:val="single" w:sz="4" w:space="0" w:color="000000"/>
              <w:right w:val="single" w:sz="4" w:space="0" w:color="auto"/>
            </w:tcBorders>
          </w:tcPr>
          <w:p w14:paraId="14664ADA" w14:textId="2EAD9B51" w:rsidR="0072052C" w:rsidRPr="00BD112D" w:rsidRDefault="0072052C" w:rsidP="0072052C">
            <w:pPr>
              <w:snapToGrid w:val="0"/>
              <w:spacing w:after="0" w:line="240" w:lineRule="auto"/>
              <w:jc w:val="both"/>
              <w:rPr>
                <w:szCs w:val="24"/>
              </w:rPr>
            </w:pPr>
            <w:r w:rsidRPr="00BD112D">
              <w:rPr>
                <w:szCs w:val="24"/>
              </w:rPr>
              <w:t>Automobilyje turi būti įrengti specialūs LED tipo mėlynos spalvos signalizacijos žibintai: du ant automobilio kabinos priekio, automobilio gale bei ant automobilio kabinos stogo. Automobilio gale ir ant automobilio stogo montuojami specialūs LED tipo mėlynos spalvos šviesos signalizacijos žibintai turi būti integruoti į automobilio kabinos ar antstato apdailines konstrukcijas, bei sudaryti vientisas linijas.</w:t>
            </w:r>
          </w:p>
        </w:tc>
      </w:tr>
      <w:tr w:rsidR="0072052C" w:rsidRPr="00BD112D" w14:paraId="5A084B29" w14:textId="77777777" w:rsidTr="004A2206">
        <w:tc>
          <w:tcPr>
            <w:tcW w:w="1094" w:type="dxa"/>
            <w:tcBorders>
              <w:left w:val="single" w:sz="4" w:space="0" w:color="000000"/>
              <w:bottom w:val="single" w:sz="4" w:space="0" w:color="000000"/>
            </w:tcBorders>
          </w:tcPr>
          <w:p w14:paraId="74BEA135" w14:textId="36F1AF68" w:rsidR="0072052C" w:rsidRPr="00BD112D" w:rsidRDefault="0072052C" w:rsidP="00341BDD">
            <w:pPr>
              <w:snapToGrid w:val="0"/>
              <w:spacing w:after="0" w:line="240" w:lineRule="auto"/>
              <w:jc w:val="center"/>
              <w:rPr>
                <w:szCs w:val="24"/>
              </w:rPr>
            </w:pPr>
            <w:r w:rsidRPr="00BD112D">
              <w:rPr>
                <w:szCs w:val="24"/>
              </w:rPr>
              <w:t>44.</w:t>
            </w:r>
          </w:p>
        </w:tc>
        <w:tc>
          <w:tcPr>
            <w:tcW w:w="8830" w:type="dxa"/>
            <w:tcBorders>
              <w:left w:val="single" w:sz="4" w:space="0" w:color="000000"/>
              <w:bottom w:val="single" w:sz="4" w:space="0" w:color="000000"/>
              <w:right w:val="single" w:sz="4" w:space="0" w:color="auto"/>
            </w:tcBorders>
          </w:tcPr>
          <w:p w14:paraId="1034F0D8" w14:textId="5AA19020" w:rsidR="0072052C" w:rsidRPr="00BD112D" w:rsidRDefault="0072052C" w:rsidP="0072052C">
            <w:pPr>
              <w:snapToGrid w:val="0"/>
              <w:spacing w:after="0" w:line="240" w:lineRule="auto"/>
              <w:jc w:val="both"/>
              <w:rPr>
                <w:szCs w:val="24"/>
              </w:rPr>
            </w:pPr>
            <w:r w:rsidRPr="00BD112D">
              <w:rPr>
                <w:rFonts w:eastAsia="Times New Roman"/>
                <w:szCs w:val="24"/>
              </w:rPr>
              <w:t>Automobilyje turi būti įrengta garsinė ne mažiau kaip trijų skirtingų tonų signalizacija, kurios stiprintuvo su mikrofonu bei išorinio garsiakalbio galingumas turi būti ne mažesnis kaip 100 W.</w:t>
            </w:r>
          </w:p>
        </w:tc>
      </w:tr>
      <w:tr w:rsidR="0072052C" w:rsidRPr="00BD112D" w14:paraId="0A21FDA9" w14:textId="77777777" w:rsidTr="004A2206">
        <w:tc>
          <w:tcPr>
            <w:tcW w:w="1094" w:type="dxa"/>
            <w:tcBorders>
              <w:left w:val="single" w:sz="4" w:space="0" w:color="000000"/>
              <w:bottom w:val="single" w:sz="4" w:space="0" w:color="auto"/>
            </w:tcBorders>
          </w:tcPr>
          <w:p w14:paraId="0B3842AF" w14:textId="29175ACB" w:rsidR="0072052C" w:rsidRPr="00BD112D" w:rsidRDefault="0072052C" w:rsidP="00341BDD">
            <w:pPr>
              <w:snapToGrid w:val="0"/>
              <w:spacing w:after="0" w:line="240" w:lineRule="auto"/>
              <w:jc w:val="center"/>
              <w:rPr>
                <w:szCs w:val="24"/>
              </w:rPr>
            </w:pPr>
            <w:r w:rsidRPr="00BD112D">
              <w:rPr>
                <w:szCs w:val="24"/>
              </w:rPr>
              <w:t>45.</w:t>
            </w:r>
          </w:p>
        </w:tc>
        <w:tc>
          <w:tcPr>
            <w:tcW w:w="8830" w:type="dxa"/>
            <w:tcBorders>
              <w:left w:val="single" w:sz="4" w:space="0" w:color="000000"/>
              <w:bottom w:val="single" w:sz="4" w:space="0" w:color="auto"/>
              <w:right w:val="single" w:sz="4" w:space="0" w:color="auto"/>
            </w:tcBorders>
          </w:tcPr>
          <w:p w14:paraId="53FC1E44" w14:textId="098FDED7" w:rsidR="0072052C" w:rsidRPr="00BD112D" w:rsidRDefault="0072052C" w:rsidP="0072052C">
            <w:pPr>
              <w:shd w:val="clear" w:color="auto" w:fill="FFFFFF"/>
              <w:spacing w:after="0" w:line="240" w:lineRule="auto"/>
              <w:jc w:val="both"/>
              <w:rPr>
                <w:szCs w:val="24"/>
              </w:rPr>
            </w:pPr>
            <w:r w:rsidRPr="00BD112D">
              <w:rPr>
                <w:szCs w:val="24"/>
              </w:rPr>
              <w:t xml:space="preserve">Automobilyje ant kabinos stogo ar po priekinėmis grotelėmis turi būti įrengtas pneumatinis garsinis ne mažiau kaip dviejų tonų ir ne mažesnio kaip 125 </w:t>
            </w:r>
            <w:proofErr w:type="spellStart"/>
            <w:r w:rsidRPr="00BD112D">
              <w:rPr>
                <w:szCs w:val="24"/>
              </w:rPr>
              <w:t>dB</w:t>
            </w:r>
            <w:proofErr w:type="spellEnd"/>
            <w:r w:rsidRPr="00BD112D">
              <w:rPr>
                <w:szCs w:val="24"/>
              </w:rPr>
              <w:t xml:space="preserve"> garso stiprumo signalas.</w:t>
            </w:r>
          </w:p>
        </w:tc>
      </w:tr>
      <w:tr w:rsidR="0072052C" w:rsidRPr="00BD112D" w14:paraId="74A4D6C0" w14:textId="77777777" w:rsidTr="004A2206">
        <w:tc>
          <w:tcPr>
            <w:tcW w:w="1094" w:type="dxa"/>
            <w:tcBorders>
              <w:top w:val="single" w:sz="4" w:space="0" w:color="auto"/>
              <w:left w:val="single" w:sz="4" w:space="0" w:color="000000"/>
              <w:bottom w:val="single" w:sz="4" w:space="0" w:color="000000"/>
            </w:tcBorders>
          </w:tcPr>
          <w:p w14:paraId="550CDF89" w14:textId="4B952E81" w:rsidR="0072052C" w:rsidRPr="00BD112D" w:rsidRDefault="0072052C" w:rsidP="00341BDD">
            <w:pPr>
              <w:snapToGrid w:val="0"/>
              <w:spacing w:after="0" w:line="240" w:lineRule="auto"/>
              <w:jc w:val="center"/>
              <w:rPr>
                <w:szCs w:val="24"/>
              </w:rPr>
            </w:pPr>
            <w:r w:rsidRPr="00BD112D">
              <w:rPr>
                <w:szCs w:val="24"/>
              </w:rPr>
              <w:t>46.</w:t>
            </w:r>
          </w:p>
        </w:tc>
        <w:tc>
          <w:tcPr>
            <w:tcW w:w="8830" w:type="dxa"/>
            <w:tcBorders>
              <w:top w:val="single" w:sz="4" w:space="0" w:color="auto"/>
              <w:left w:val="single" w:sz="4" w:space="0" w:color="000000"/>
              <w:bottom w:val="single" w:sz="4" w:space="0" w:color="000000"/>
              <w:right w:val="single" w:sz="4" w:space="0" w:color="auto"/>
            </w:tcBorders>
          </w:tcPr>
          <w:p w14:paraId="147F59CD" w14:textId="3E0C53DA" w:rsidR="0072052C" w:rsidRPr="00BD112D" w:rsidRDefault="0072052C" w:rsidP="0072052C">
            <w:pPr>
              <w:snapToGrid w:val="0"/>
              <w:spacing w:after="0" w:line="240" w:lineRule="auto"/>
              <w:jc w:val="both"/>
              <w:rPr>
                <w:szCs w:val="24"/>
              </w:rPr>
            </w:pPr>
            <w:r w:rsidRPr="00BD112D">
              <w:rPr>
                <w:szCs w:val="24"/>
              </w:rPr>
              <w:t>Automobilio gale turi būti sumontuotas C 50 tipo pirštinis sukabinimo įtaisas, leidžiantis traukti ne mažesnės kaip 7 t masės priekabą, elektros ir pneumatinės jungtys (konkretus jungčių modelis bus parinktas automobilio surinkimo metu).</w:t>
            </w:r>
          </w:p>
        </w:tc>
      </w:tr>
      <w:tr w:rsidR="0072052C" w:rsidRPr="00BD112D" w14:paraId="562A31C8" w14:textId="77777777" w:rsidTr="004A2206">
        <w:tc>
          <w:tcPr>
            <w:tcW w:w="1094" w:type="dxa"/>
            <w:tcBorders>
              <w:left w:val="single" w:sz="4" w:space="0" w:color="000000"/>
              <w:bottom w:val="single" w:sz="4" w:space="0" w:color="auto"/>
            </w:tcBorders>
          </w:tcPr>
          <w:p w14:paraId="71E83CDE" w14:textId="3828B7C3" w:rsidR="0072052C" w:rsidRPr="00BD112D" w:rsidRDefault="0072052C" w:rsidP="00341BDD">
            <w:pPr>
              <w:snapToGrid w:val="0"/>
              <w:spacing w:after="0" w:line="240" w:lineRule="auto"/>
              <w:jc w:val="center"/>
              <w:rPr>
                <w:szCs w:val="24"/>
              </w:rPr>
            </w:pPr>
            <w:r w:rsidRPr="00BD112D">
              <w:rPr>
                <w:szCs w:val="24"/>
              </w:rPr>
              <w:t>47.</w:t>
            </w:r>
          </w:p>
        </w:tc>
        <w:tc>
          <w:tcPr>
            <w:tcW w:w="8830" w:type="dxa"/>
            <w:tcBorders>
              <w:left w:val="single" w:sz="4" w:space="0" w:color="000000"/>
              <w:bottom w:val="single" w:sz="4" w:space="0" w:color="auto"/>
              <w:right w:val="single" w:sz="4" w:space="0" w:color="auto"/>
            </w:tcBorders>
          </w:tcPr>
          <w:p w14:paraId="7CDD704D" w14:textId="205B4E6D" w:rsidR="0072052C" w:rsidRPr="00BD112D" w:rsidRDefault="0072052C" w:rsidP="0072052C">
            <w:pPr>
              <w:snapToGrid w:val="0"/>
              <w:spacing w:after="0" w:line="240" w:lineRule="auto"/>
              <w:jc w:val="both"/>
              <w:rPr>
                <w:szCs w:val="24"/>
              </w:rPr>
            </w:pPr>
            <w:r w:rsidRPr="00BD112D">
              <w:rPr>
                <w:szCs w:val="24"/>
              </w:rPr>
              <w:t xml:space="preserve">Važiuoklės priekiniai ir galiniai žibintai turi būti apsaugoti grotelėmis, pagamintomis iš </w:t>
            </w:r>
            <w:proofErr w:type="spellStart"/>
            <w:r w:rsidRPr="00BD112D">
              <w:rPr>
                <w:szCs w:val="24"/>
              </w:rPr>
              <w:t>nekoroduojančių</w:t>
            </w:r>
            <w:proofErr w:type="spellEnd"/>
            <w:r w:rsidRPr="00BD112D">
              <w:rPr>
                <w:szCs w:val="24"/>
              </w:rPr>
              <w:t xml:space="preserve"> medžiagų.</w:t>
            </w:r>
          </w:p>
        </w:tc>
      </w:tr>
      <w:tr w:rsidR="0072052C" w:rsidRPr="00BD112D" w14:paraId="2743FF50" w14:textId="77777777" w:rsidTr="004A2206">
        <w:tc>
          <w:tcPr>
            <w:tcW w:w="1094" w:type="dxa"/>
            <w:tcBorders>
              <w:top w:val="single" w:sz="4" w:space="0" w:color="auto"/>
              <w:left w:val="single" w:sz="4" w:space="0" w:color="000000"/>
              <w:bottom w:val="single" w:sz="4" w:space="0" w:color="000000"/>
            </w:tcBorders>
          </w:tcPr>
          <w:p w14:paraId="2BC4B095" w14:textId="4688944D" w:rsidR="0072052C" w:rsidRPr="00BD112D" w:rsidRDefault="0072052C" w:rsidP="00341BDD">
            <w:pPr>
              <w:snapToGrid w:val="0"/>
              <w:spacing w:after="0" w:line="240" w:lineRule="auto"/>
              <w:jc w:val="center"/>
              <w:rPr>
                <w:szCs w:val="24"/>
              </w:rPr>
            </w:pPr>
            <w:r w:rsidRPr="00BD112D">
              <w:rPr>
                <w:szCs w:val="24"/>
              </w:rPr>
              <w:t>48.</w:t>
            </w:r>
          </w:p>
        </w:tc>
        <w:tc>
          <w:tcPr>
            <w:tcW w:w="8830" w:type="dxa"/>
            <w:tcBorders>
              <w:top w:val="single" w:sz="4" w:space="0" w:color="auto"/>
              <w:left w:val="single" w:sz="4" w:space="0" w:color="000000"/>
              <w:bottom w:val="single" w:sz="4" w:space="0" w:color="000000"/>
              <w:right w:val="single" w:sz="4" w:space="0" w:color="auto"/>
            </w:tcBorders>
          </w:tcPr>
          <w:p w14:paraId="0E6DD9AA" w14:textId="77403B35" w:rsidR="0072052C" w:rsidRPr="00BD112D" w:rsidRDefault="0072052C" w:rsidP="0072052C">
            <w:pPr>
              <w:snapToGrid w:val="0"/>
              <w:spacing w:after="0" w:line="240" w:lineRule="auto"/>
              <w:jc w:val="both"/>
              <w:rPr>
                <w:szCs w:val="24"/>
              </w:rPr>
            </w:pPr>
            <w:r w:rsidRPr="00BD112D">
              <w:rPr>
                <w:szCs w:val="24"/>
              </w:rPr>
              <w:t>Turi būti įrengtas 230 V įtampos įvadas, užtikrinantis automobilio akumuliatorių automatinį įkrovimą ir kitų elektrinių sistemų ir prietaisų darbingumą. 230 V įvado jungtis turi būti 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nuo automobilio jis turi neužsivesti.</w:t>
            </w:r>
          </w:p>
        </w:tc>
      </w:tr>
      <w:tr w:rsidR="0072052C" w:rsidRPr="00BD112D" w14:paraId="0EC53609" w14:textId="77777777" w:rsidTr="004A2206">
        <w:tc>
          <w:tcPr>
            <w:tcW w:w="1094" w:type="dxa"/>
            <w:tcBorders>
              <w:top w:val="single" w:sz="4" w:space="0" w:color="auto"/>
              <w:left w:val="single" w:sz="4" w:space="0" w:color="000000"/>
              <w:bottom w:val="single" w:sz="4" w:space="0" w:color="000000"/>
            </w:tcBorders>
          </w:tcPr>
          <w:p w14:paraId="76A66E82" w14:textId="1D91390F" w:rsidR="0072052C" w:rsidRPr="00BD112D" w:rsidRDefault="0072052C" w:rsidP="00341BDD">
            <w:pPr>
              <w:snapToGrid w:val="0"/>
              <w:spacing w:after="0" w:line="240" w:lineRule="auto"/>
              <w:jc w:val="center"/>
              <w:rPr>
                <w:szCs w:val="24"/>
              </w:rPr>
            </w:pPr>
            <w:r w:rsidRPr="00BD112D">
              <w:rPr>
                <w:szCs w:val="24"/>
              </w:rPr>
              <w:t>49.</w:t>
            </w:r>
          </w:p>
        </w:tc>
        <w:tc>
          <w:tcPr>
            <w:tcW w:w="8830" w:type="dxa"/>
            <w:tcBorders>
              <w:top w:val="single" w:sz="4" w:space="0" w:color="auto"/>
              <w:left w:val="single" w:sz="4" w:space="0" w:color="000000"/>
              <w:bottom w:val="single" w:sz="4" w:space="0" w:color="000000"/>
              <w:right w:val="single" w:sz="4" w:space="0" w:color="auto"/>
            </w:tcBorders>
          </w:tcPr>
          <w:p w14:paraId="6313EF03" w14:textId="587F3440" w:rsidR="0072052C" w:rsidRPr="00BD112D" w:rsidRDefault="0072052C" w:rsidP="0072052C">
            <w:pPr>
              <w:snapToGrid w:val="0"/>
              <w:spacing w:after="0" w:line="240" w:lineRule="auto"/>
              <w:jc w:val="both"/>
              <w:rPr>
                <w:color w:val="388600"/>
                <w:szCs w:val="24"/>
              </w:rPr>
            </w:pPr>
            <w:r w:rsidRPr="00BD112D">
              <w:rPr>
                <w:szCs w:val="24"/>
              </w:rPr>
              <w:t>48 ir 35 punktuose nurodyti įvadai turi būti įrengti greta vienas kito ir atsijungimas užvedimo metu vykti sinchroniškai, kurių konkretus išdėstymas bus nurodytas sutarties pasirašymo metu.</w:t>
            </w:r>
          </w:p>
        </w:tc>
      </w:tr>
      <w:tr w:rsidR="0072052C" w:rsidRPr="00BD112D" w14:paraId="67344FDB" w14:textId="77777777" w:rsidTr="004A2206">
        <w:tc>
          <w:tcPr>
            <w:tcW w:w="1094" w:type="dxa"/>
            <w:tcBorders>
              <w:left w:val="single" w:sz="4" w:space="0" w:color="000000"/>
              <w:bottom w:val="single" w:sz="4" w:space="0" w:color="000000"/>
            </w:tcBorders>
          </w:tcPr>
          <w:p w14:paraId="3EB6B8FB" w14:textId="21CDDB5D" w:rsidR="0072052C" w:rsidRPr="00BD112D" w:rsidRDefault="0072052C" w:rsidP="00341BDD">
            <w:pPr>
              <w:snapToGrid w:val="0"/>
              <w:spacing w:after="0" w:line="240" w:lineRule="auto"/>
              <w:jc w:val="center"/>
              <w:rPr>
                <w:szCs w:val="24"/>
              </w:rPr>
            </w:pPr>
            <w:r w:rsidRPr="00BD112D">
              <w:rPr>
                <w:szCs w:val="24"/>
              </w:rPr>
              <w:t>50.</w:t>
            </w:r>
          </w:p>
        </w:tc>
        <w:tc>
          <w:tcPr>
            <w:tcW w:w="8830" w:type="dxa"/>
            <w:tcBorders>
              <w:left w:val="single" w:sz="4" w:space="0" w:color="000000"/>
              <w:bottom w:val="single" w:sz="4" w:space="0" w:color="000000"/>
              <w:right w:val="single" w:sz="4" w:space="0" w:color="auto"/>
            </w:tcBorders>
          </w:tcPr>
          <w:p w14:paraId="67133710" w14:textId="24CB27EC" w:rsidR="0072052C" w:rsidRPr="00BD112D" w:rsidRDefault="0072052C" w:rsidP="0072052C">
            <w:pPr>
              <w:snapToGrid w:val="0"/>
              <w:spacing w:after="0" w:line="240" w:lineRule="auto"/>
              <w:jc w:val="both"/>
              <w:rPr>
                <w:szCs w:val="24"/>
              </w:rPr>
            </w:pPr>
            <w:r w:rsidRPr="00BD112D">
              <w:rPr>
                <w:rFonts w:eastAsia="Times New Roman"/>
                <w:szCs w:val="24"/>
              </w:rPr>
              <w:t>Automobilyje turi būti įrengtas atbulinės eigos garsinis įspėjamasis signalas ir papildomas atbulinės eigos apšvietimas.</w:t>
            </w:r>
          </w:p>
        </w:tc>
      </w:tr>
      <w:tr w:rsidR="0072052C" w:rsidRPr="00BD112D" w14:paraId="7E43A5B6" w14:textId="77777777" w:rsidTr="004A2206">
        <w:tc>
          <w:tcPr>
            <w:tcW w:w="1094" w:type="dxa"/>
            <w:tcBorders>
              <w:left w:val="single" w:sz="4" w:space="0" w:color="000000"/>
              <w:bottom w:val="single" w:sz="4" w:space="0" w:color="auto"/>
            </w:tcBorders>
          </w:tcPr>
          <w:p w14:paraId="5CE87CBE" w14:textId="1BC07367" w:rsidR="0072052C" w:rsidRPr="00BD112D" w:rsidRDefault="0072052C" w:rsidP="00341BDD">
            <w:pPr>
              <w:snapToGrid w:val="0"/>
              <w:spacing w:after="0" w:line="240" w:lineRule="auto"/>
              <w:jc w:val="center"/>
              <w:rPr>
                <w:szCs w:val="24"/>
              </w:rPr>
            </w:pPr>
            <w:r w:rsidRPr="00BD112D">
              <w:rPr>
                <w:szCs w:val="24"/>
              </w:rPr>
              <w:t>51.</w:t>
            </w:r>
          </w:p>
        </w:tc>
        <w:tc>
          <w:tcPr>
            <w:tcW w:w="8830" w:type="dxa"/>
            <w:tcBorders>
              <w:left w:val="single" w:sz="4" w:space="0" w:color="000000"/>
              <w:bottom w:val="single" w:sz="4" w:space="0" w:color="auto"/>
              <w:right w:val="single" w:sz="4" w:space="0" w:color="auto"/>
            </w:tcBorders>
          </w:tcPr>
          <w:p w14:paraId="37777EAE" w14:textId="54A1BF2B" w:rsidR="0072052C" w:rsidRPr="00BD112D" w:rsidRDefault="0072052C" w:rsidP="0072052C">
            <w:pPr>
              <w:shd w:val="clear" w:color="auto" w:fill="FFFFFF"/>
              <w:spacing w:after="0" w:line="240" w:lineRule="auto"/>
              <w:jc w:val="both"/>
              <w:rPr>
                <w:szCs w:val="24"/>
              </w:rPr>
            </w:pPr>
            <w:r w:rsidRPr="00BD112D">
              <w:rPr>
                <w:szCs w:val="24"/>
              </w:rPr>
              <w:t>Automobilio įrenginių valdymas turi būti CAN (</w:t>
            </w:r>
            <w:proofErr w:type="spellStart"/>
            <w:r w:rsidRPr="00BD112D">
              <w:rPr>
                <w:szCs w:val="24"/>
              </w:rPr>
              <w:t>Controller</w:t>
            </w:r>
            <w:proofErr w:type="spellEnd"/>
            <w:r w:rsidRPr="00BD112D">
              <w:rPr>
                <w:szCs w:val="24"/>
              </w:rPr>
              <w:t xml:space="preserve"> </w:t>
            </w:r>
            <w:proofErr w:type="spellStart"/>
            <w:r w:rsidRPr="00BD112D">
              <w:rPr>
                <w:szCs w:val="24"/>
              </w:rPr>
              <w:t>Area</w:t>
            </w:r>
            <w:proofErr w:type="spellEnd"/>
            <w:r w:rsidRPr="00BD112D">
              <w:rPr>
                <w:szCs w:val="24"/>
              </w:rPr>
              <w:t xml:space="preserve"> Network) tinklu, kuris turi būti įdiegtas pagal SAE J1939 standarto ir jo dalių reikalavimus arba lygiaverčius.</w:t>
            </w:r>
          </w:p>
        </w:tc>
      </w:tr>
      <w:tr w:rsidR="00ED3832" w:rsidRPr="00BD112D" w14:paraId="7D5A8DE8" w14:textId="77777777" w:rsidTr="004A2206">
        <w:tc>
          <w:tcPr>
            <w:tcW w:w="9924" w:type="dxa"/>
            <w:gridSpan w:val="2"/>
            <w:tcBorders>
              <w:left w:val="single" w:sz="4" w:space="0" w:color="000000"/>
              <w:bottom w:val="single" w:sz="4" w:space="0" w:color="auto"/>
              <w:right w:val="single" w:sz="4" w:space="0" w:color="auto"/>
            </w:tcBorders>
          </w:tcPr>
          <w:p w14:paraId="2BF1FBED" w14:textId="58BED8F5" w:rsidR="00ED3832" w:rsidRPr="00BD112D" w:rsidRDefault="00ED3832" w:rsidP="0072052C">
            <w:pPr>
              <w:snapToGrid w:val="0"/>
              <w:spacing w:after="0" w:line="240" w:lineRule="auto"/>
              <w:jc w:val="center"/>
              <w:rPr>
                <w:b/>
                <w:bCs/>
                <w:szCs w:val="24"/>
              </w:rPr>
            </w:pPr>
            <w:r w:rsidRPr="00BD112D">
              <w:rPr>
                <w:b/>
                <w:bCs/>
                <w:szCs w:val="24"/>
              </w:rPr>
              <w:t>Reikalavimai gaisriniam antstatui</w:t>
            </w:r>
          </w:p>
        </w:tc>
      </w:tr>
      <w:tr w:rsidR="0072052C" w:rsidRPr="00BD112D" w14:paraId="5AEFD137" w14:textId="77777777" w:rsidTr="004A2206">
        <w:tc>
          <w:tcPr>
            <w:tcW w:w="1094" w:type="dxa"/>
            <w:tcBorders>
              <w:left w:val="single" w:sz="4" w:space="0" w:color="000000"/>
              <w:bottom w:val="single" w:sz="4" w:space="0" w:color="auto"/>
            </w:tcBorders>
          </w:tcPr>
          <w:p w14:paraId="49C537EE" w14:textId="289401A3" w:rsidR="0072052C" w:rsidRPr="00BD112D" w:rsidRDefault="0072052C" w:rsidP="00C932A1">
            <w:pPr>
              <w:snapToGrid w:val="0"/>
              <w:spacing w:after="0" w:line="240" w:lineRule="auto"/>
              <w:jc w:val="center"/>
              <w:rPr>
                <w:szCs w:val="24"/>
              </w:rPr>
            </w:pPr>
            <w:r w:rsidRPr="00BD112D">
              <w:rPr>
                <w:szCs w:val="24"/>
              </w:rPr>
              <w:t>52.</w:t>
            </w:r>
          </w:p>
        </w:tc>
        <w:tc>
          <w:tcPr>
            <w:tcW w:w="8830" w:type="dxa"/>
            <w:tcBorders>
              <w:left w:val="single" w:sz="4" w:space="0" w:color="000000"/>
              <w:bottom w:val="single" w:sz="4" w:space="0" w:color="auto"/>
              <w:right w:val="single" w:sz="4" w:space="0" w:color="auto"/>
            </w:tcBorders>
          </w:tcPr>
          <w:p w14:paraId="3C566F12" w14:textId="15F5D2AF" w:rsidR="0072052C" w:rsidRPr="00BD112D" w:rsidRDefault="0072052C" w:rsidP="0072052C">
            <w:pPr>
              <w:snapToGrid w:val="0"/>
              <w:spacing w:after="0" w:line="240" w:lineRule="auto"/>
              <w:jc w:val="both"/>
              <w:rPr>
                <w:szCs w:val="24"/>
              </w:rPr>
            </w:pPr>
            <w:r w:rsidRPr="00BD112D">
              <w:rPr>
                <w:szCs w:val="24"/>
              </w:rPr>
              <w:t>Automobilio kėbulo (antstato) konstrukcijos bei skyriai turi būti pagaminti iš nerūdijančių metalų lydinių ar aplinkos poveikiui atsparių polimerinių ar lygiaverčių medžiagų. Visi sujungimai turi būti hermetiški. Metalų sąlyčių vietos ir sujungimai turi būti pagaminti taip, kad užtikrintų antikorozinę aplinką. Antstato išorinės sienos turi būti aptakių formų arba turėti papildomas aptakias apdailos detales.</w:t>
            </w:r>
          </w:p>
        </w:tc>
      </w:tr>
      <w:tr w:rsidR="0072052C" w:rsidRPr="00BD112D" w14:paraId="30EAB33A" w14:textId="77777777" w:rsidTr="004A2206">
        <w:tc>
          <w:tcPr>
            <w:tcW w:w="1094" w:type="dxa"/>
            <w:tcBorders>
              <w:top w:val="single" w:sz="4" w:space="0" w:color="auto"/>
              <w:left w:val="single" w:sz="4" w:space="0" w:color="000000"/>
              <w:bottom w:val="single" w:sz="4" w:space="0" w:color="auto"/>
            </w:tcBorders>
          </w:tcPr>
          <w:p w14:paraId="3D3A165A" w14:textId="026CD4C7" w:rsidR="0072052C" w:rsidRPr="00BD112D" w:rsidRDefault="0072052C" w:rsidP="00C932A1">
            <w:pPr>
              <w:snapToGrid w:val="0"/>
              <w:spacing w:after="0" w:line="240" w:lineRule="auto"/>
              <w:jc w:val="center"/>
              <w:rPr>
                <w:szCs w:val="24"/>
              </w:rPr>
            </w:pPr>
            <w:r w:rsidRPr="00BD112D">
              <w:rPr>
                <w:szCs w:val="24"/>
              </w:rPr>
              <w:t>53.</w:t>
            </w:r>
          </w:p>
        </w:tc>
        <w:tc>
          <w:tcPr>
            <w:tcW w:w="8830" w:type="dxa"/>
            <w:tcBorders>
              <w:top w:val="single" w:sz="4" w:space="0" w:color="auto"/>
              <w:left w:val="single" w:sz="4" w:space="0" w:color="000000"/>
              <w:bottom w:val="single" w:sz="4" w:space="0" w:color="auto"/>
              <w:right w:val="single" w:sz="4" w:space="0" w:color="auto"/>
            </w:tcBorders>
          </w:tcPr>
          <w:p w14:paraId="3CFC2A2C" w14:textId="50771F83" w:rsidR="0072052C" w:rsidRPr="00BD112D" w:rsidRDefault="0072052C" w:rsidP="0072052C">
            <w:pPr>
              <w:snapToGrid w:val="0"/>
              <w:spacing w:after="0" w:line="240" w:lineRule="auto"/>
              <w:jc w:val="both"/>
              <w:rPr>
                <w:szCs w:val="24"/>
              </w:rPr>
            </w:pPr>
            <w:r w:rsidRPr="00BD112D">
              <w:rPr>
                <w:szCs w:val="24"/>
              </w:rPr>
              <w:t>Antstato pakaba prie automobilio rėmo turi tvirtintis elastinėmis jungtimis. Tvirtinimų atsparumas turi atitikti numatytas normalias eksploatacines apkrovas.</w:t>
            </w:r>
          </w:p>
        </w:tc>
      </w:tr>
      <w:tr w:rsidR="0072052C" w:rsidRPr="00BD112D" w14:paraId="75244801" w14:textId="77777777" w:rsidTr="004A2206">
        <w:tc>
          <w:tcPr>
            <w:tcW w:w="1094" w:type="dxa"/>
            <w:tcBorders>
              <w:top w:val="single" w:sz="4" w:space="0" w:color="auto"/>
              <w:left w:val="single" w:sz="4" w:space="0" w:color="auto"/>
              <w:bottom w:val="single" w:sz="4" w:space="0" w:color="auto"/>
              <w:right w:val="single" w:sz="4" w:space="0" w:color="auto"/>
            </w:tcBorders>
          </w:tcPr>
          <w:p w14:paraId="36EA785C" w14:textId="10CEF3D0" w:rsidR="0072052C" w:rsidRPr="00BD112D" w:rsidRDefault="0072052C" w:rsidP="00C932A1">
            <w:pPr>
              <w:snapToGrid w:val="0"/>
              <w:spacing w:after="0" w:line="240" w:lineRule="auto"/>
              <w:jc w:val="center"/>
              <w:rPr>
                <w:szCs w:val="24"/>
              </w:rPr>
            </w:pPr>
            <w:r w:rsidRPr="00BD112D">
              <w:rPr>
                <w:szCs w:val="24"/>
              </w:rPr>
              <w:t>54.</w:t>
            </w:r>
          </w:p>
        </w:tc>
        <w:tc>
          <w:tcPr>
            <w:tcW w:w="8830" w:type="dxa"/>
            <w:tcBorders>
              <w:top w:val="single" w:sz="4" w:space="0" w:color="auto"/>
              <w:left w:val="single" w:sz="4" w:space="0" w:color="auto"/>
              <w:bottom w:val="single" w:sz="4" w:space="0" w:color="auto"/>
              <w:right w:val="single" w:sz="4" w:space="0" w:color="auto"/>
            </w:tcBorders>
          </w:tcPr>
          <w:p w14:paraId="27C6151A" w14:textId="082EF308" w:rsidR="0072052C" w:rsidRPr="00BD112D" w:rsidRDefault="0072052C" w:rsidP="0072052C">
            <w:pPr>
              <w:suppressAutoHyphens/>
              <w:spacing w:after="0" w:line="240" w:lineRule="auto"/>
              <w:jc w:val="both"/>
              <w:rPr>
                <w:szCs w:val="24"/>
              </w:rPr>
            </w:pPr>
            <w:r w:rsidRPr="00BD112D">
              <w:rPr>
                <w:szCs w:val="24"/>
              </w:rPr>
              <w:t>Antstato šonuose įrengiami 6 (po 3 abejuose šonuose per visą antstato ilgį) gaisrų gesinimo ir gelbėjimo įrangai skirti skyriai (toliau – skyriai). Skyriai turi būti uždaromi aliumininėmis žaliuzių tipo durelėmis, kurios turi būti hermetiškos ir neprarasti darbingumo automobilio numatytomis eksploatavimo sąlygomis. Žaliuzės turi turėti spynas, rakinamas raktais (arba centriniu užraktu) ir galimybę fiksuotis įvairiose padėtyse. Skyrius (siurblio skyrius) esantis atstato galinėje dalyje įrengiamas su uždaromomis aliumininėmis žaliuzėmis arba į viršų atidaromomis bei viršutinėje dalyje fiksuojamomis durelėmis (taip suformuojant apsaugą nuo kritulių).</w:t>
            </w:r>
          </w:p>
        </w:tc>
      </w:tr>
      <w:tr w:rsidR="00FC4070" w:rsidRPr="00BD112D" w14:paraId="20807531" w14:textId="77777777" w:rsidTr="004A2206">
        <w:tc>
          <w:tcPr>
            <w:tcW w:w="9924" w:type="dxa"/>
            <w:gridSpan w:val="2"/>
            <w:tcBorders>
              <w:top w:val="single" w:sz="4" w:space="0" w:color="auto"/>
              <w:left w:val="single" w:sz="4" w:space="0" w:color="auto"/>
              <w:bottom w:val="single" w:sz="4" w:space="0" w:color="auto"/>
              <w:right w:val="single" w:sz="4" w:space="0" w:color="auto"/>
            </w:tcBorders>
          </w:tcPr>
          <w:p w14:paraId="711A7ED4" w14:textId="702EB3CA" w:rsidR="00FC4070" w:rsidRPr="00BD112D" w:rsidRDefault="00FC4070" w:rsidP="0072052C">
            <w:pPr>
              <w:suppressAutoHyphens/>
              <w:spacing w:after="0" w:line="240" w:lineRule="auto"/>
              <w:jc w:val="both"/>
              <w:rPr>
                <w:b/>
                <w:bCs/>
                <w:szCs w:val="24"/>
              </w:rPr>
            </w:pPr>
            <w:bookmarkStart w:id="1" w:name="_Hlk210830795"/>
            <w:r w:rsidRPr="00BD112D">
              <w:rPr>
                <w:b/>
                <w:bCs/>
                <w:szCs w:val="24"/>
              </w:rPr>
              <w:t>Reikalavimai skyriams</w:t>
            </w:r>
          </w:p>
        </w:tc>
      </w:tr>
      <w:bookmarkEnd w:id="1"/>
      <w:tr w:rsidR="0072052C" w:rsidRPr="00BD112D" w14:paraId="059BBB2B" w14:textId="77777777" w:rsidTr="004A2206">
        <w:tc>
          <w:tcPr>
            <w:tcW w:w="1094" w:type="dxa"/>
            <w:tcBorders>
              <w:top w:val="single" w:sz="4" w:space="0" w:color="auto"/>
              <w:left w:val="single" w:sz="4" w:space="0" w:color="auto"/>
              <w:bottom w:val="single" w:sz="4" w:space="0" w:color="auto"/>
              <w:right w:val="single" w:sz="4" w:space="0" w:color="auto"/>
            </w:tcBorders>
          </w:tcPr>
          <w:p w14:paraId="649B6503" w14:textId="124BCBD0" w:rsidR="0072052C" w:rsidRPr="00BD112D" w:rsidRDefault="0072052C" w:rsidP="00076FF5">
            <w:pPr>
              <w:snapToGrid w:val="0"/>
              <w:spacing w:after="0" w:line="240" w:lineRule="auto"/>
              <w:jc w:val="center"/>
              <w:rPr>
                <w:szCs w:val="24"/>
              </w:rPr>
            </w:pPr>
            <w:r w:rsidRPr="00BD112D">
              <w:rPr>
                <w:szCs w:val="24"/>
              </w:rPr>
              <w:t>55.</w:t>
            </w:r>
          </w:p>
        </w:tc>
        <w:tc>
          <w:tcPr>
            <w:tcW w:w="8830" w:type="dxa"/>
            <w:tcBorders>
              <w:top w:val="single" w:sz="4" w:space="0" w:color="auto"/>
              <w:left w:val="single" w:sz="4" w:space="0" w:color="auto"/>
              <w:bottom w:val="single" w:sz="4" w:space="0" w:color="auto"/>
              <w:right w:val="single" w:sz="4" w:space="0" w:color="auto"/>
            </w:tcBorders>
          </w:tcPr>
          <w:p w14:paraId="7B72FE89" w14:textId="669622DC" w:rsidR="0072052C" w:rsidRPr="00BD112D" w:rsidRDefault="0072052C" w:rsidP="0072052C">
            <w:pPr>
              <w:suppressAutoHyphens/>
              <w:spacing w:after="0" w:line="240" w:lineRule="auto"/>
              <w:jc w:val="both"/>
              <w:rPr>
                <w:b/>
                <w:bCs/>
                <w:szCs w:val="24"/>
              </w:rPr>
            </w:pPr>
            <w:r w:rsidRPr="00BD112D">
              <w:rPr>
                <w:szCs w:val="24"/>
              </w:rPr>
              <w:t>Reikalavimai skyriams:</w:t>
            </w:r>
          </w:p>
        </w:tc>
      </w:tr>
      <w:tr w:rsidR="0072052C" w:rsidRPr="00BD112D" w14:paraId="64608985" w14:textId="77777777" w:rsidTr="004A2206">
        <w:tc>
          <w:tcPr>
            <w:tcW w:w="1094" w:type="dxa"/>
            <w:tcBorders>
              <w:top w:val="single" w:sz="4" w:space="0" w:color="auto"/>
              <w:left w:val="single" w:sz="4" w:space="0" w:color="000000"/>
              <w:bottom w:val="single" w:sz="4" w:space="0" w:color="000000"/>
            </w:tcBorders>
          </w:tcPr>
          <w:p w14:paraId="0BEB4C19" w14:textId="0BF672A3" w:rsidR="0072052C" w:rsidRPr="00BD112D" w:rsidRDefault="0072052C" w:rsidP="00C932A1">
            <w:pPr>
              <w:snapToGrid w:val="0"/>
              <w:spacing w:after="0" w:line="240" w:lineRule="auto"/>
              <w:jc w:val="center"/>
              <w:rPr>
                <w:szCs w:val="24"/>
              </w:rPr>
            </w:pPr>
            <w:r w:rsidRPr="00BD112D">
              <w:rPr>
                <w:szCs w:val="24"/>
              </w:rPr>
              <w:t>55.1.</w:t>
            </w:r>
          </w:p>
        </w:tc>
        <w:tc>
          <w:tcPr>
            <w:tcW w:w="8830" w:type="dxa"/>
            <w:tcBorders>
              <w:top w:val="single" w:sz="4" w:space="0" w:color="auto"/>
              <w:left w:val="single" w:sz="4" w:space="0" w:color="000000"/>
              <w:bottom w:val="single" w:sz="4" w:space="0" w:color="000000"/>
              <w:right w:val="single" w:sz="4" w:space="0" w:color="auto"/>
            </w:tcBorders>
          </w:tcPr>
          <w:p w14:paraId="26B76313" w14:textId="3FF7C6CC" w:rsidR="0072052C" w:rsidRPr="00BD112D" w:rsidRDefault="0072052C" w:rsidP="0072052C">
            <w:pPr>
              <w:snapToGrid w:val="0"/>
              <w:spacing w:after="0" w:line="240" w:lineRule="auto"/>
              <w:jc w:val="both"/>
              <w:rPr>
                <w:szCs w:val="24"/>
              </w:rPr>
            </w:pPr>
            <w:r w:rsidRPr="00BD112D">
              <w:rPr>
                <w:szCs w:val="24"/>
              </w:rPr>
              <w:t>bendras skyrių tūris įrangai talpinti (išskyrus siurblio skyrių) turi būti ne mažesnis kaip 6 m</w:t>
            </w:r>
            <w:r w:rsidRPr="00BD112D">
              <w:rPr>
                <w:position w:val="2"/>
                <w:szCs w:val="24"/>
                <w:vertAlign w:val="superscript"/>
              </w:rPr>
              <w:t>3</w:t>
            </w:r>
            <w:r w:rsidRPr="00BD112D">
              <w:rPr>
                <w:szCs w:val="24"/>
              </w:rPr>
              <w:t>;</w:t>
            </w:r>
          </w:p>
        </w:tc>
      </w:tr>
      <w:tr w:rsidR="0072052C" w:rsidRPr="00BD112D" w14:paraId="40824C26" w14:textId="77777777" w:rsidTr="004A2206">
        <w:tc>
          <w:tcPr>
            <w:tcW w:w="1094" w:type="dxa"/>
            <w:tcBorders>
              <w:left w:val="single" w:sz="4" w:space="0" w:color="000000"/>
              <w:bottom w:val="single" w:sz="4" w:space="0" w:color="auto"/>
            </w:tcBorders>
          </w:tcPr>
          <w:p w14:paraId="77AA1B9E" w14:textId="668BBF76" w:rsidR="0072052C" w:rsidRPr="00BD112D" w:rsidRDefault="0072052C" w:rsidP="00341BDD">
            <w:pPr>
              <w:snapToGrid w:val="0"/>
              <w:spacing w:after="0" w:line="240" w:lineRule="auto"/>
              <w:jc w:val="center"/>
              <w:rPr>
                <w:szCs w:val="24"/>
              </w:rPr>
            </w:pPr>
            <w:bookmarkStart w:id="2" w:name="_Hlk207969446"/>
            <w:bookmarkStart w:id="3" w:name="_Hlk207969467"/>
            <w:r w:rsidRPr="00BD112D">
              <w:rPr>
                <w:szCs w:val="24"/>
              </w:rPr>
              <w:t>55.2.</w:t>
            </w:r>
          </w:p>
        </w:tc>
        <w:tc>
          <w:tcPr>
            <w:tcW w:w="8830" w:type="dxa"/>
            <w:tcBorders>
              <w:left w:val="single" w:sz="4" w:space="0" w:color="000000"/>
              <w:bottom w:val="single" w:sz="4" w:space="0" w:color="auto"/>
              <w:right w:val="single" w:sz="4" w:space="0" w:color="auto"/>
            </w:tcBorders>
          </w:tcPr>
          <w:p w14:paraId="161F0EAA" w14:textId="77FC83A6" w:rsidR="0072052C" w:rsidRPr="00BD112D" w:rsidRDefault="0072052C" w:rsidP="0072052C">
            <w:pPr>
              <w:snapToGrid w:val="0"/>
              <w:spacing w:after="0" w:line="240" w:lineRule="auto"/>
              <w:jc w:val="both"/>
              <w:rPr>
                <w:szCs w:val="24"/>
              </w:rPr>
            </w:pPr>
            <w:r w:rsidRPr="00BD112D">
              <w:rPr>
                <w:szCs w:val="24"/>
              </w:rPr>
              <w:t>įrangos skyrių minimalus gylis turi būti ne mažesnis kaip 50 cm;</w:t>
            </w:r>
          </w:p>
        </w:tc>
      </w:tr>
      <w:tr w:rsidR="0072052C" w:rsidRPr="00BD112D" w14:paraId="3FBBF155" w14:textId="77777777" w:rsidTr="004A2206">
        <w:tc>
          <w:tcPr>
            <w:tcW w:w="1094" w:type="dxa"/>
            <w:tcBorders>
              <w:left w:val="single" w:sz="4" w:space="0" w:color="000000"/>
              <w:bottom w:val="single" w:sz="4" w:space="0" w:color="auto"/>
            </w:tcBorders>
          </w:tcPr>
          <w:p w14:paraId="468334FC" w14:textId="5D082F3F" w:rsidR="0072052C" w:rsidRPr="00BD112D" w:rsidRDefault="0072052C" w:rsidP="00341BDD">
            <w:pPr>
              <w:snapToGrid w:val="0"/>
              <w:spacing w:after="0" w:line="240" w:lineRule="auto"/>
              <w:jc w:val="center"/>
              <w:rPr>
                <w:szCs w:val="24"/>
              </w:rPr>
            </w:pPr>
            <w:r w:rsidRPr="00BD112D">
              <w:rPr>
                <w:szCs w:val="24"/>
              </w:rPr>
              <w:lastRenderedPageBreak/>
              <w:t>55.3.</w:t>
            </w:r>
          </w:p>
        </w:tc>
        <w:tc>
          <w:tcPr>
            <w:tcW w:w="8830" w:type="dxa"/>
            <w:tcBorders>
              <w:left w:val="single" w:sz="4" w:space="0" w:color="000000"/>
              <w:bottom w:val="single" w:sz="4" w:space="0" w:color="auto"/>
              <w:right w:val="single" w:sz="4" w:space="0" w:color="auto"/>
            </w:tcBorders>
          </w:tcPr>
          <w:p w14:paraId="047CB86D" w14:textId="1865B12A" w:rsidR="0072052C" w:rsidRPr="00BD112D" w:rsidRDefault="0072052C" w:rsidP="0072052C">
            <w:pPr>
              <w:snapToGrid w:val="0"/>
              <w:spacing w:after="0" w:line="240" w:lineRule="auto"/>
              <w:jc w:val="both"/>
              <w:rPr>
                <w:szCs w:val="24"/>
              </w:rPr>
            </w:pPr>
            <w:r w:rsidRPr="00BD112D">
              <w:rPr>
                <w:szCs w:val="24"/>
              </w:rPr>
              <w:t>skyriai turi būti apšviečiami LED juos atidarius;</w:t>
            </w:r>
          </w:p>
        </w:tc>
      </w:tr>
      <w:tr w:rsidR="0072052C" w:rsidRPr="00BD112D" w14:paraId="527C4348" w14:textId="77777777" w:rsidTr="004A2206">
        <w:tc>
          <w:tcPr>
            <w:tcW w:w="1094" w:type="dxa"/>
            <w:tcBorders>
              <w:left w:val="single" w:sz="4" w:space="0" w:color="000000"/>
              <w:bottom w:val="single" w:sz="4" w:space="0" w:color="auto"/>
            </w:tcBorders>
          </w:tcPr>
          <w:p w14:paraId="28262B83" w14:textId="4C55F0E1" w:rsidR="0072052C" w:rsidRPr="00BD112D" w:rsidRDefault="0072052C" w:rsidP="00341BDD">
            <w:pPr>
              <w:snapToGrid w:val="0"/>
              <w:spacing w:after="0" w:line="240" w:lineRule="auto"/>
              <w:jc w:val="center"/>
              <w:rPr>
                <w:szCs w:val="24"/>
              </w:rPr>
            </w:pPr>
            <w:r w:rsidRPr="00BD112D">
              <w:rPr>
                <w:szCs w:val="24"/>
              </w:rPr>
              <w:t>55.4.</w:t>
            </w:r>
          </w:p>
        </w:tc>
        <w:tc>
          <w:tcPr>
            <w:tcW w:w="8830" w:type="dxa"/>
            <w:tcBorders>
              <w:left w:val="single" w:sz="4" w:space="0" w:color="000000"/>
              <w:bottom w:val="single" w:sz="4" w:space="0" w:color="auto"/>
              <w:right w:val="single" w:sz="4" w:space="0" w:color="auto"/>
            </w:tcBorders>
          </w:tcPr>
          <w:p w14:paraId="4E683A7B" w14:textId="77777777" w:rsidR="0072052C" w:rsidRPr="00BD112D" w:rsidRDefault="0072052C" w:rsidP="0072052C">
            <w:pPr>
              <w:snapToGrid w:val="0"/>
              <w:spacing w:after="0" w:line="240" w:lineRule="auto"/>
              <w:jc w:val="both"/>
              <w:rPr>
                <w:szCs w:val="24"/>
              </w:rPr>
            </w:pPr>
            <w:r w:rsidRPr="00BD112D">
              <w:rPr>
                <w:szCs w:val="24"/>
              </w:rPr>
              <w:t xml:space="preserve">skyriuose turi būti įrengtos lentynos: </w:t>
            </w:r>
          </w:p>
          <w:p w14:paraId="0F986790" w14:textId="77777777" w:rsidR="0072052C" w:rsidRPr="00BD112D" w:rsidRDefault="0072052C" w:rsidP="0072052C">
            <w:pPr>
              <w:snapToGrid w:val="0"/>
              <w:spacing w:after="0" w:line="240" w:lineRule="auto"/>
              <w:jc w:val="both"/>
              <w:rPr>
                <w:szCs w:val="24"/>
              </w:rPr>
            </w:pPr>
            <w:r w:rsidRPr="00BD112D">
              <w:rPr>
                <w:szCs w:val="24"/>
              </w:rPr>
              <w:t xml:space="preserve">ne mažiau kaip 4 išvažiuojančios per kreipiančiąsias (ištraukiamos), maksimali lentynos apkrova turi būti ne mažesnė kaip 80 kg, </w:t>
            </w:r>
          </w:p>
          <w:p w14:paraId="0F0874FA" w14:textId="64C9C1D9" w:rsidR="0072052C" w:rsidRPr="00BD112D" w:rsidRDefault="0072052C" w:rsidP="0072052C">
            <w:pPr>
              <w:snapToGrid w:val="0"/>
              <w:spacing w:after="0" w:line="240" w:lineRule="auto"/>
              <w:jc w:val="both"/>
              <w:rPr>
                <w:szCs w:val="24"/>
              </w:rPr>
            </w:pPr>
            <w:r w:rsidRPr="00BD112D">
              <w:rPr>
                <w:szCs w:val="24"/>
              </w:rPr>
              <w:t>ne mažiau kaip 1 vertikali, pasukama, maksimali apkrova ne mažesnė kaip 45 kg;</w:t>
            </w:r>
          </w:p>
        </w:tc>
      </w:tr>
      <w:tr w:rsidR="0072052C" w:rsidRPr="00BD112D" w14:paraId="3C752394" w14:textId="77777777" w:rsidTr="004A2206">
        <w:tc>
          <w:tcPr>
            <w:tcW w:w="1094" w:type="dxa"/>
            <w:tcBorders>
              <w:left w:val="single" w:sz="4" w:space="0" w:color="000000"/>
              <w:bottom w:val="single" w:sz="4" w:space="0" w:color="auto"/>
            </w:tcBorders>
          </w:tcPr>
          <w:p w14:paraId="042DFE4C" w14:textId="791E59EF" w:rsidR="0072052C" w:rsidRPr="00BD112D" w:rsidRDefault="0072052C" w:rsidP="00341BDD">
            <w:pPr>
              <w:snapToGrid w:val="0"/>
              <w:spacing w:after="0" w:line="240" w:lineRule="auto"/>
              <w:jc w:val="center"/>
              <w:rPr>
                <w:szCs w:val="24"/>
              </w:rPr>
            </w:pPr>
            <w:r w:rsidRPr="00BD112D">
              <w:rPr>
                <w:szCs w:val="24"/>
              </w:rPr>
              <w:t>55.5.</w:t>
            </w:r>
          </w:p>
        </w:tc>
        <w:tc>
          <w:tcPr>
            <w:tcW w:w="8830" w:type="dxa"/>
            <w:tcBorders>
              <w:left w:val="single" w:sz="4" w:space="0" w:color="000000"/>
              <w:bottom w:val="single" w:sz="4" w:space="0" w:color="auto"/>
              <w:right w:val="single" w:sz="4" w:space="0" w:color="auto"/>
            </w:tcBorders>
          </w:tcPr>
          <w:p w14:paraId="43981547" w14:textId="0016D6F7" w:rsidR="0072052C" w:rsidRPr="00BD112D" w:rsidRDefault="0072052C" w:rsidP="0072052C">
            <w:pPr>
              <w:snapToGrid w:val="0"/>
              <w:spacing w:after="0" w:line="240" w:lineRule="auto"/>
              <w:jc w:val="both"/>
              <w:rPr>
                <w:szCs w:val="24"/>
              </w:rPr>
            </w:pPr>
            <w:r w:rsidRPr="00BD112D">
              <w:rPr>
                <w:szCs w:val="24"/>
              </w:rPr>
              <w:t>lentynos turi būti padengtos ne slidžia danga;</w:t>
            </w:r>
          </w:p>
        </w:tc>
      </w:tr>
      <w:tr w:rsidR="0072052C" w:rsidRPr="00BD112D" w14:paraId="25FFE52F" w14:textId="77777777" w:rsidTr="004A2206">
        <w:tc>
          <w:tcPr>
            <w:tcW w:w="1094" w:type="dxa"/>
            <w:tcBorders>
              <w:left w:val="single" w:sz="4" w:space="0" w:color="000000"/>
              <w:bottom w:val="single" w:sz="4" w:space="0" w:color="auto"/>
            </w:tcBorders>
          </w:tcPr>
          <w:p w14:paraId="74E2B5FC" w14:textId="7844DDA5" w:rsidR="0072052C" w:rsidRPr="00BD112D" w:rsidRDefault="0072052C" w:rsidP="00341BDD">
            <w:pPr>
              <w:snapToGrid w:val="0"/>
              <w:spacing w:after="0" w:line="240" w:lineRule="auto"/>
              <w:jc w:val="center"/>
              <w:rPr>
                <w:szCs w:val="24"/>
              </w:rPr>
            </w:pPr>
            <w:r w:rsidRPr="00BD112D">
              <w:rPr>
                <w:szCs w:val="24"/>
              </w:rPr>
              <w:t>55.6.</w:t>
            </w:r>
          </w:p>
        </w:tc>
        <w:tc>
          <w:tcPr>
            <w:tcW w:w="8830" w:type="dxa"/>
            <w:tcBorders>
              <w:left w:val="single" w:sz="4" w:space="0" w:color="000000"/>
              <w:bottom w:val="single" w:sz="4" w:space="0" w:color="auto"/>
              <w:right w:val="single" w:sz="4" w:space="0" w:color="auto"/>
            </w:tcBorders>
          </w:tcPr>
          <w:p w14:paraId="35981239" w14:textId="03759A56" w:rsidR="0072052C" w:rsidRPr="00BD112D" w:rsidRDefault="0072052C" w:rsidP="0072052C">
            <w:pPr>
              <w:snapToGrid w:val="0"/>
              <w:spacing w:after="0" w:line="240" w:lineRule="auto"/>
              <w:jc w:val="both"/>
              <w:rPr>
                <w:szCs w:val="24"/>
              </w:rPr>
            </w:pPr>
            <w:r w:rsidRPr="00BD112D">
              <w:rPr>
                <w:szCs w:val="24"/>
              </w:rPr>
              <w:t>lentynose turi būti sumontuota ne mažiau 4 dėklai Ø52 mm ir ne mažiau 8 dėklų Ø75 mm slėginėms žarnoms (konkretus slėginių žarnų dėklų išdėstymas bus derinamas automobilio surinkimo metu), žarnos dėkluose turi būti fiksuojamos specialiomis greito fiksavimo juostomis;</w:t>
            </w:r>
          </w:p>
        </w:tc>
      </w:tr>
      <w:tr w:rsidR="0072052C" w:rsidRPr="00BD112D" w14:paraId="1A3739F3" w14:textId="77777777" w:rsidTr="004A2206">
        <w:tc>
          <w:tcPr>
            <w:tcW w:w="1094" w:type="dxa"/>
            <w:tcBorders>
              <w:left w:val="single" w:sz="4" w:space="0" w:color="000000"/>
              <w:bottom w:val="single" w:sz="4" w:space="0" w:color="auto"/>
            </w:tcBorders>
          </w:tcPr>
          <w:p w14:paraId="6507F2B2" w14:textId="10102651" w:rsidR="0072052C" w:rsidRPr="00BD112D" w:rsidRDefault="0072052C" w:rsidP="00341BDD">
            <w:pPr>
              <w:snapToGrid w:val="0"/>
              <w:spacing w:after="0" w:line="240" w:lineRule="auto"/>
              <w:jc w:val="center"/>
              <w:rPr>
                <w:szCs w:val="24"/>
              </w:rPr>
            </w:pPr>
            <w:r w:rsidRPr="00BD112D">
              <w:rPr>
                <w:szCs w:val="24"/>
              </w:rPr>
              <w:t>55.7.</w:t>
            </w:r>
          </w:p>
        </w:tc>
        <w:tc>
          <w:tcPr>
            <w:tcW w:w="8830" w:type="dxa"/>
            <w:tcBorders>
              <w:left w:val="single" w:sz="4" w:space="0" w:color="000000"/>
              <w:bottom w:val="single" w:sz="4" w:space="0" w:color="auto"/>
              <w:right w:val="single" w:sz="4" w:space="0" w:color="auto"/>
            </w:tcBorders>
          </w:tcPr>
          <w:p w14:paraId="17AB1AFE" w14:textId="52A54720" w:rsidR="0072052C" w:rsidRPr="00BD112D" w:rsidRDefault="0072052C" w:rsidP="0072052C">
            <w:pPr>
              <w:snapToGrid w:val="0"/>
              <w:spacing w:after="0" w:line="240" w:lineRule="auto"/>
              <w:jc w:val="both"/>
              <w:rPr>
                <w:szCs w:val="24"/>
              </w:rPr>
            </w:pPr>
            <w:r w:rsidRPr="00BD112D">
              <w:rPr>
                <w:szCs w:val="24"/>
              </w:rPr>
              <w:t>lentynose turi būti įrengti tvirtinamai kitai šioje specifikacijoje nurodytai komplektuojamai įrangai ir kitai įrangai pagal padalinio, kuris eksploatuos automobilį, pateiktą sąrašą. Šis sąrašas bus pateikiamas automobilio gamybos metu;</w:t>
            </w:r>
          </w:p>
        </w:tc>
      </w:tr>
      <w:tr w:rsidR="0072052C" w:rsidRPr="00BD112D" w14:paraId="49368D1D" w14:textId="77777777" w:rsidTr="004A2206">
        <w:tc>
          <w:tcPr>
            <w:tcW w:w="1094" w:type="dxa"/>
            <w:tcBorders>
              <w:left w:val="single" w:sz="4" w:space="0" w:color="000000"/>
              <w:bottom w:val="single" w:sz="4" w:space="0" w:color="auto"/>
            </w:tcBorders>
          </w:tcPr>
          <w:p w14:paraId="53B6D12E" w14:textId="68F2E486" w:rsidR="0072052C" w:rsidRPr="00BD112D" w:rsidRDefault="0072052C" w:rsidP="00341BDD">
            <w:pPr>
              <w:snapToGrid w:val="0"/>
              <w:spacing w:after="0" w:line="240" w:lineRule="auto"/>
              <w:jc w:val="center"/>
              <w:rPr>
                <w:szCs w:val="24"/>
              </w:rPr>
            </w:pPr>
            <w:r w:rsidRPr="00BD112D">
              <w:rPr>
                <w:szCs w:val="24"/>
              </w:rPr>
              <w:t>55.8.</w:t>
            </w:r>
          </w:p>
        </w:tc>
        <w:tc>
          <w:tcPr>
            <w:tcW w:w="8830" w:type="dxa"/>
            <w:tcBorders>
              <w:left w:val="single" w:sz="4" w:space="0" w:color="000000"/>
              <w:bottom w:val="single" w:sz="4" w:space="0" w:color="auto"/>
              <w:right w:val="single" w:sz="4" w:space="0" w:color="auto"/>
            </w:tcBorders>
          </w:tcPr>
          <w:p w14:paraId="0130D3B6" w14:textId="27A1694B" w:rsidR="0072052C" w:rsidRPr="00BD112D" w:rsidRDefault="0072052C" w:rsidP="0072052C">
            <w:pPr>
              <w:snapToGrid w:val="0"/>
              <w:spacing w:after="0" w:line="240" w:lineRule="auto"/>
              <w:jc w:val="both"/>
              <w:rPr>
                <w:szCs w:val="24"/>
              </w:rPr>
            </w:pPr>
            <w:r w:rsidRPr="00BD112D">
              <w:rPr>
                <w:szCs w:val="24"/>
              </w:rPr>
              <w:t>dešinėje automobilio pusėje (keleivio pusėje) turi būti montuojama gaisrų gesinimo įranga;</w:t>
            </w:r>
          </w:p>
        </w:tc>
      </w:tr>
      <w:tr w:rsidR="0072052C" w:rsidRPr="00BD112D" w14:paraId="2C452033" w14:textId="77777777" w:rsidTr="004A2206">
        <w:tc>
          <w:tcPr>
            <w:tcW w:w="1094" w:type="dxa"/>
            <w:tcBorders>
              <w:left w:val="single" w:sz="4" w:space="0" w:color="000000"/>
              <w:bottom w:val="single" w:sz="4" w:space="0" w:color="auto"/>
            </w:tcBorders>
          </w:tcPr>
          <w:p w14:paraId="4CD05A84" w14:textId="5D49216D" w:rsidR="0072052C" w:rsidRPr="00BD112D" w:rsidRDefault="0072052C" w:rsidP="00341BDD">
            <w:pPr>
              <w:snapToGrid w:val="0"/>
              <w:spacing w:after="0" w:line="240" w:lineRule="auto"/>
              <w:jc w:val="center"/>
              <w:rPr>
                <w:szCs w:val="24"/>
              </w:rPr>
            </w:pPr>
            <w:r w:rsidRPr="00BD112D">
              <w:rPr>
                <w:szCs w:val="24"/>
              </w:rPr>
              <w:t>55.9.</w:t>
            </w:r>
          </w:p>
        </w:tc>
        <w:tc>
          <w:tcPr>
            <w:tcW w:w="8830" w:type="dxa"/>
            <w:tcBorders>
              <w:left w:val="single" w:sz="4" w:space="0" w:color="000000"/>
              <w:bottom w:val="single" w:sz="4" w:space="0" w:color="auto"/>
              <w:right w:val="single" w:sz="4" w:space="0" w:color="auto"/>
            </w:tcBorders>
          </w:tcPr>
          <w:p w14:paraId="17337611" w14:textId="30E593BD" w:rsidR="0072052C" w:rsidRPr="00BD112D" w:rsidRDefault="0072052C" w:rsidP="0072052C">
            <w:pPr>
              <w:snapToGrid w:val="0"/>
              <w:spacing w:after="0" w:line="240" w:lineRule="auto"/>
              <w:jc w:val="both"/>
              <w:rPr>
                <w:szCs w:val="24"/>
              </w:rPr>
            </w:pPr>
            <w:r w:rsidRPr="00BD112D">
              <w:rPr>
                <w:szCs w:val="24"/>
              </w:rPr>
              <w:t>kairėje automobilio pusėje (vairuotojo pusėje) turi būti montuojama gelbėjimo įranga;</w:t>
            </w:r>
          </w:p>
        </w:tc>
      </w:tr>
      <w:tr w:rsidR="0072052C" w:rsidRPr="00BD112D" w14:paraId="256F2F75" w14:textId="77777777" w:rsidTr="004A2206">
        <w:tc>
          <w:tcPr>
            <w:tcW w:w="1094" w:type="dxa"/>
            <w:tcBorders>
              <w:left w:val="single" w:sz="4" w:space="0" w:color="000000"/>
              <w:bottom w:val="single" w:sz="4" w:space="0" w:color="auto"/>
            </w:tcBorders>
          </w:tcPr>
          <w:p w14:paraId="72F11CF1" w14:textId="2242559D" w:rsidR="0072052C" w:rsidRPr="00BD112D" w:rsidRDefault="0072052C" w:rsidP="00341BDD">
            <w:pPr>
              <w:snapToGrid w:val="0"/>
              <w:spacing w:after="0" w:line="240" w:lineRule="auto"/>
              <w:jc w:val="center"/>
              <w:rPr>
                <w:szCs w:val="24"/>
              </w:rPr>
            </w:pPr>
            <w:r w:rsidRPr="00BD112D">
              <w:rPr>
                <w:szCs w:val="24"/>
              </w:rPr>
              <w:t>55.10.</w:t>
            </w:r>
          </w:p>
        </w:tc>
        <w:tc>
          <w:tcPr>
            <w:tcW w:w="8830" w:type="dxa"/>
            <w:tcBorders>
              <w:left w:val="single" w:sz="4" w:space="0" w:color="000000"/>
              <w:bottom w:val="single" w:sz="4" w:space="0" w:color="auto"/>
              <w:right w:val="single" w:sz="4" w:space="0" w:color="auto"/>
            </w:tcBorders>
          </w:tcPr>
          <w:p w14:paraId="6778EED4" w14:textId="35F71437" w:rsidR="0072052C" w:rsidRPr="00BD112D" w:rsidRDefault="0072052C" w:rsidP="0072052C">
            <w:pPr>
              <w:snapToGrid w:val="0"/>
              <w:spacing w:after="0" w:line="240" w:lineRule="auto"/>
              <w:jc w:val="both"/>
              <w:rPr>
                <w:szCs w:val="24"/>
              </w:rPr>
            </w:pPr>
            <w:r w:rsidRPr="00BD112D">
              <w:rPr>
                <w:szCs w:val="24"/>
              </w:rPr>
              <w:t>įrengti tvirtinimai komplektuojamai įrangai, pateiktai montavimo ir komplektavimo suderinimo metu.</w:t>
            </w:r>
          </w:p>
        </w:tc>
      </w:tr>
      <w:tr w:rsidR="0072052C" w:rsidRPr="00BD112D" w14:paraId="23531A90" w14:textId="77777777" w:rsidTr="004A2206">
        <w:tc>
          <w:tcPr>
            <w:tcW w:w="1094" w:type="dxa"/>
            <w:tcBorders>
              <w:left w:val="single" w:sz="4" w:space="0" w:color="000000"/>
              <w:bottom w:val="single" w:sz="4" w:space="0" w:color="auto"/>
            </w:tcBorders>
          </w:tcPr>
          <w:p w14:paraId="357C5952" w14:textId="7013B960" w:rsidR="0072052C" w:rsidRPr="00BD112D" w:rsidRDefault="0072052C" w:rsidP="00341BDD">
            <w:pPr>
              <w:snapToGrid w:val="0"/>
              <w:spacing w:after="0" w:line="240" w:lineRule="auto"/>
              <w:jc w:val="center"/>
              <w:rPr>
                <w:szCs w:val="24"/>
              </w:rPr>
            </w:pPr>
            <w:r w:rsidRPr="00BD112D">
              <w:rPr>
                <w:szCs w:val="24"/>
              </w:rPr>
              <w:t>56.</w:t>
            </w:r>
          </w:p>
        </w:tc>
        <w:tc>
          <w:tcPr>
            <w:tcW w:w="8830" w:type="dxa"/>
            <w:tcBorders>
              <w:left w:val="single" w:sz="4" w:space="0" w:color="000000"/>
              <w:bottom w:val="single" w:sz="4" w:space="0" w:color="auto"/>
              <w:right w:val="single" w:sz="4" w:space="0" w:color="auto"/>
            </w:tcBorders>
          </w:tcPr>
          <w:p w14:paraId="60F7F3DC" w14:textId="55F0D3B8" w:rsidR="0072052C" w:rsidRPr="00BD112D" w:rsidRDefault="0072052C" w:rsidP="0072052C">
            <w:pPr>
              <w:snapToGrid w:val="0"/>
              <w:spacing w:after="0" w:line="240" w:lineRule="auto"/>
              <w:jc w:val="both"/>
              <w:rPr>
                <w:szCs w:val="24"/>
              </w:rPr>
            </w:pPr>
            <w:r w:rsidRPr="00BD112D">
              <w:rPr>
                <w:szCs w:val="24"/>
              </w:rPr>
              <w:t>Projektuojant bendrą skyrių tūrį įrangai talpinti bei montuojant lentynas ir tvirtinimus, jų išdėstymas bus derinamas automobilio surinkimo metu.</w:t>
            </w:r>
          </w:p>
        </w:tc>
      </w:tr>
      <w:tr w:rsidR="0072052C" w:rsidRPr="00BD112D" w14:paraId="47162BC1" w14:textId="77777777" w:rsidTr="004A2206">
        <w:tc>
          <w:tcPr>
            <w:tcW w:w="1094" w:type="dxa"/>
            <w:tcBorders>
              <w:left w:val="single" w:sz="4" w:space="0" w:color="000000"/>
              <w:bottom w:val="single" w:sz="4" w:space="0" w:color="auto"/>
            </w:tcBorders>
          </w:tcPr>
          <w:p w14:paraId="462EBF68" w14:textId="2CC621CA" w:rsidR="0072052C" w:rsidRPr="00BD112D" w:rsidRDefault="0072052C" w:rsidP="00341BDD">
            <w:pPr>
              <w:snapToGrid w:val="0"/>
              <w:spacing w:after="0" w:line="240" w:lineRule="auto"/>
              <w:jc w:val="center"/>
              <w:rPr>
                <w:szCs w:val="24"/>
              </w:rPr>
            </w:pPr>
            <w:r w:rsidRPr="00BD112D">
              <w:rPr>
                <w:szCs w:val="24"/>
              </w:rPr>
              <w:t>57.</w:t>
            </w:r>
          </w:p>
        </w:tc>
        <w:tc>
          <w:tcPr>
            <w:tcW w:w="8830" w:type="dxa"/>
            <w:tcBorders>
              <w:left w:val="single" w:sz="4" w:space="0" w:color="000000"/>
              <w:bottom w:val="single" w:sz="4" w:space="0" w:color="auto"/>
              <w:right w:val="single" w:sz="4" w:space="0" w:color="auto"/>
            </w:tcBorders>
          </w:tcPr>
          <w:p w14:paraId="4E059446" w14:textId="6FD08B25" w:rsidR="0072052C" w:rsidRPr="00BD112D" w:rsidRDefault="0072052C" w:rsidP="0072052C">
            <w:pPr>
              <w:snapToGrid w:val="0"/>
              <w:spacing w:after="0" w:line="240" w:lineRule="auto"/>
              <w:jc w:val="both"/>
              <w:rPr>
                <w:szCs w:val="24"/>
              </w:rPr>
            </w:pPr>
            <w:r w:rsidRPr="00BD112D">
              <w:rPr>
                <w:szCs w:val="24"/>
              </w:rPr>
              <w:t>Durelių bei stalčių rankenų konstrukcija turi būti pritaikyta jas naudoti su ugniagesio pirštinėmis.</w:t>
            </w:r>
          </w:p>
        </w:tc>
      </w:tr>
      <w:tr w:rsidR="0072052C" w:rsidRPr="00BD112D" w14:paraId="43B26A36" w14:textId="77777777" w:rsidTr="004A2206">
        <w:tc>
          <w:tcPr>
            <w:tcW w:w="1094" w:type="dxa"/>
            <w:tcBorders>
              <w:left w:val="single" w:sz="4" w:space="0" w:color="000000"/>
              <w:bottom w:val="single" w:sz="4" w:space="0" w:color="auto"/>
            </w:tcBorders>
          </w:tcPr>
          <w:p w14:paraId="38995B4A" w14:textId="1933644E" w:rsidR="0072052C" w:rsidRPr="00BD112D" w:rsidRDefault="0072052C" w:rsidP="00341BDD">
            <w:pPr>
              <w:snapToGrid w:val="0"/>
              <w:spacing w:after="0" w:line="240" w:lineRule="auto"/>
              <w:jc w:val="center"/>
              <w:rPr>
                <w:szCs w:val="24"/>
              </w:rPr>
            </w:pPr>
            <w:r w:rsidRPr="00BD112D">
              <w:rPr>
                <w:szCs w:val="24"/>
              </w:rPr>
              <w:t>58.</w:t>
            </w:r>
          </w:p>
        </w:tc>
        <w:tc>
          <w:tcPr>
            <w:tcW w:w="8830" w:type="dxa"/>
            <w:tcBorders>
              <w:left w:val="single" w:sz="4" w:space="0" w:color="000000"/>
              <w:bottom w:val="single" w:sz="4" w:space="0" w:color="auto"/>
              <w:right w:val="single" w:sz="4" w:space="0" w:color="auto"/>
            </w:tcBorders>
          </w:tcPr>
          <w:p w14:paraId="0A5D988F" w14:textId="1A2DA997" w:rsidR="0072052C" w:rsidRPr="00BD112D" w:rsidRDefault="0072052C" w:rsidP="0072052C">
            <w:pPr>
              <w:snapToGrid w:val="0"/>
              <w:spacing w:after="0" w:line="240" w:lineRule="auto"/>
              <w:jc w:val="both"/>
              <w:rPr>
                <w:szCs w:val="24"/>
              </w:rPr>
            </w:pPr>
            <w:r w:rsidRPr="00BD112D">
              <w:rPr>
                <w:szCs w:val="24"/>
              </w:rPr>
              <w:t>Kėbulo (antstato) stogas turi būti tinkamas įrangai tvirtinti bei ugniagesiams juo vaikščioti. Stogas turi būti padengta neslidžia danga. Ant stogo turi būti:</w:t>
            </w:r>
          </w:p>
        </w:tc>
      </w:tr>
      <w:tr w:rsidR="0072052C" w:rsidRPr="00BD112D" w14:paraId="0FC69E58" w14:textId="77777777" w:rsidTr="004A2206">
        <w:tc>
          <w:tcPr>
            <w:tcW w:w="1094" w:type="dxa"/>
            <w:tcBorders>
              <w:left w:val="single" w:sz="4" w:space="0" w:color="000000"/>
              <w:bottom w:val="single" w:sz="4" w:space="0" w:color="auto"/>
            </w:tcBorders>
          </w:tcPr>
          <w:p w14:paraId="2EA15F4D" w14:textId="1F38C882" w:rsidR="0072052C" w:rsidRPr="00BD112D" w:rsidRDefault="0072052C" w:rsidP="00341BDD">
            <w:pPr>
              <w:snapToGrid w:val="0"/>
              <w:spacing w:after="0" w:line="240" w:lineRule="auto"/>
              <w:jc w:val="center"/>
              <w:rPr>
                <w:szCs w:val="24"/>
              </w:rPr>
            </w:pPr>
            <w:r w:rsidRPr="00BD112D">
              <w:rPr>
                <w:szCs w:val="24"/>
              </w:rPr>
              <w:t>58.1.</w:t>
            </w:r>
          </w:p>
        </w:tc>
        <w:tc>
          <w:tcPr>
            <w:tcW w:w="8830" w:type="dxa"/>
            <w:tcBorders>
              <w:left w:val="single" w:sz="4" w:space="0" w:color="000000"/>
              <w:bottom w:val="single" w:sz="4" w:space="0" w:color="auto"/>
              <w:right w:val="single" w:sz="4" w:space="0" w:color="auto"/>
            </w:tcBorders>
          </w:tcPr>
          <w:p w14:paraId="32235026" w14:textId="531C3014" w:rsidR="0072052C" w:rsidRPr="00BD112D" w:rsidRDefault="0072052C" w:rsidP="0072052C">
            <w:pPr>
              <w:snapToGrid w:val="0"/>
              <w:spacing w:after="0" w:line="240" w:lineRule="auto"/>
              <w:jc w:val="both"/>
              <w:rPr>
                <w:szCs w:val="24"/>
              </w:rPr>
            </w:pPr>
            <w:r w:rsidRPr="00BD112D">
              <w:rPr>
                <w:szCs w:val="24"/>
              </w:rPr>
              <w:t>įrengti tvirtinimai ištraukiamoms kopėčioms, tvirtinimai turi užtikrinti ištraukiamų kopėčių nuėmimą nelipant ant automobilio stogo;</w:t>
            </w:r>
          </w:p>
        </w:tc>
      </w:tr>
      <w:tr w:rsidR="0072052C" w:rsidRPr="00BD112D" w14:paraId="17D70CB1" w14:textId="77777777" w:rsidTr="004A2206">
        <w:tc>
          <w:tcPr>
            <w:tcW w:w="1094" w:type="dxa"/>
            <w:tcBorders>
              <w:left w:val="single" w:sz="4" w:space="0" w:color="000000"/>
              <w:bottom w:val="single" w:sz="4" w:space="0" w:color="auto"/>
            </w:tcBorders>
          </w:tcPr>
          <w:p w14:paraId="51B555F5" w14:textId="4079095E" w:rsidR="0072052C" w:rsidRPr="00BD112D" w:rsidRDefault="0072052C" w:rsidP="00341BDD">
            <w:pPr>
              <w:snapToGrid w:val="0"/>
              <w:spacing w:after="0" w:line="240" w:lineRule="auto"/>
              <w:jc w:val="center"/>
              <w:rPr>
                <w:szCs w:val="24"/>
              </w:rPr>
            </w:pPr>
            <w:r w:rsidRPr="00BD112D">
              <w:rPr>
                <w:szCs w:val="24"/>
              </w:rPr>
              <w:t>58.2.</w:t>
            </w:r>
          </w:p>
        </w:tc>
        <w:tc>
          <w:tcPr>
            <w:tcW w:w="8830" w:type="dxa"/>
            <w:tcBorders>
              <w:left w:val="single" w:sz="4" w:space="0" w:color="000000"/>
              <w:bottom w:val="single" w:sz="4" w:space="0" w:color="auto"/>
              <w:right w:val="single" w:sz="4" w:space="0" w:color="auto"/>
            </w:tcBorders>
          </w:tcPr>
          <w:p w14:paraId="4A61751F" w14:textId="46677E98" w:rsidR="0072052C" w:rsidRPr="00BD112D" w:rsidRDefault="0072052C" w:rsidP="0072052C">
            <w:pPr>
              <w:snapToGrid w:val="0"/>
              <w:spacing w:after="0" w:line="240" w:lineRule="auto"/>
              <w:jc w:val="both"/>
              <w:rPr>
                <w:szCs w:val="24"/>
              </w:rPr>
            </w:pPr>
            <w:r w:rsidRPr="00BD112D">
              <w:rPr>
                <w:szCs w:val="24"/>
              </w:rPr>
              <w:t xml:space="preserve">įrengti tvirtinimai </w:t>
            </w:r>
            <w:proofErr w:type="spellStart"/>
            <w:r w:rsidRPr="00BD112D">
              <w:rPr>
                <w:szCs w:val="24"/>
              </w:rPr>
              <w:t>glaustinėms</w:t>
            </w:r>
            <w:proofErr w:type="spellEnd"/>
            <w:r w:rsidRPr="00BD112D">
              <w:rPr>
                <w:szCs w:val="24"/>
              </w:rPr>
              <w:t xml:space="preserve"> kopėčioms;</w:t>
            </w:r>
          </w:p>
        </w:tc>
      </w:tr>
      <w:tr w:rsidR="0072052C" w:rsidRPr="00BD112D" w14:paraId="71B32FEA" w14:textId="77777777" w:rsidTr="004A2206">
        <w:tc>
          <w:tcPr>
            <w:tcW w:w="1094" w:type="dxa"/>
            <w:tcBorders>
              <w:left w:val="single" w:sz="4" w:space="0" w:color="000000"/>
              <w:bottom w:val="single" w:sz="4" w:space="0" w:color="auto"/>
            </w:tcBorders>
          </w:tcPr>
          <w:p w14:paraId="300EA164" w14:textId="2407853B" w:rsidR="0072052C" w:rsidRPr="00BD112D" w:rsidRDefault="0072052C" w:rsidP="00341BDD">
            <w:pPr>
              <w:snapToGrid w:val="0"/>
              <w:spacing w:after="0" w:line="240" w:lineRule="auto"/>
              <w:jc w:val="center"/>
              <w:rPr>
                <w:szCs w:val="24"/>
              </w:rPr>
            </w:pPr>
            <w:r w:rsidRPr="00BD112D">
              <w:rPr>
                <w:szCs w:val="24"/>
              </w:rPr>
              <w:t>58.3.</w:t>
            </w:r>
          </w:p>
        </w:tc>
        <w:tc>
          <w:tcPr>
            <w:tcW w:w="8830" w:type="dxa"/>
            <w:tcBorders>
              <w:left w:val="single" w:sz="4" w:space="0" w:color="000000"/>
              <w:bottom w:val="single" w:sz="4" w:space="0" w:color="auto"/>
              <w:right w:val="single" w:sz="4" w:space="0" w:color="auto"/>
            </w:tcBorders>
          </w:tcPr>
          <w:p w14:paraId="3CF72E2C" w14:textId="444BDA7A" w:rsidR="0072052C" w:rsidRPr="00BD112D" w:rsidRDefault="0072052C" w:rsidP="0072052C">
            <w:pPr>
              <w:snapToGrid w:val="0"/>
              <w:spacing w:after="0" w:line="240" w:lineRule="auto"/>
              <w:jc w:val="both"/>
              <w:rPr>
                <w:szCs w:val="24"/>
              </w:rPr>
            </w:pPr>
            <w:r w:rsidRPr="00BD112D">
              <w:rPr>
                <w:szCs w:val="24"/>
              </w:rPr>
              <w:t>įrengti tvirtinimai komplektuojamai įrangai, pateiktai montavimo ir komplektavimo suderinimo metu;</w:t>
            </w:r>
          </w:p>
        </w:tc>
      </w:tr>
      <w:tr w:rsidR="0072052C" w:rsidRPr="00BD112D" w14:paraId="6DFE7397" w14:textId="77777777" w:rsidTr="004A2206">
        <w:tc>
          <w:tcPr>
            <w:tcW w:w="1094" w:type="dxa"/>
            <w:tcBorders>
              <w:left w:val="single" w:sz="4" w:space="0" w:color="000000"/>
              <w:bottom w:val="single" w:sz="4" w:space="0" w:color="auto"/>
            </w:tcBorders>
          </w:tcPr>
          <w:p w14:paraId="61B03714" w14:textId="159A415E" w:rsidR="0072052C" w:rsidRPr="00BD112D" w:rsidRDefault="0072052C" w:rsidP="00341BDD">
            <w:pPr>
              <w:snapToGrid w:val="0"/>
              <w:spacing w:after="0" w:line="240" w:lineRule="auto"/>
              <w:jc w:val="center"/>
              <w:rPr>
                <w:szCs w:val="24"/>
              </w:rPr>
            </w:pPr>
            <w:r w:rsidRPr="00BD112D">
              <w:rPr>
                <w:szCs w:val="24"/>
              </w:rPr>
              <w:t>58.4.</w:t>
            </w:r>
          </w:p>
        </w:tc>
        <w:tc>
          <w:tcPr>
            <w:tcW w:w="8830" w:type="dxa"/>
            <w:tcBorders>
              <w:left w:val="single" w:sz="4" w:space="0" w:color="000000"/>
              <w:bottom w:val="single" w:sz="4" w:space="0" w:color="auto"/>
              <w:right w:val="single" w:sz="4" w:space="0" w:color="auto"/>
            </w:tcBorders>
          </w:tcPr>
          <w:p w14:paraId="202CB3E7" w14:textId="08617CD4" w:rsidR="0072052C" w:rsidRPr="00BD112D" w:rsidRDefault="0072052C" w:rsidP="0072052C">
            <w:pPr>
              <w:snapToGrid w:val="0"/>
              <w:spacing w:after="0" w:line="240" w:lineRule="auto"/>
              <w:jc w:val="both"/>
              <w:rPr>
                <w:szCs w:val="24"/>
              </w:rPr>
            </w:pPr>
            <w:r w:rsidRPr="00BD112D">
              <w:rPr>
                <w:szCs w:val="24"/>
              </w:rPr>
              <w:t>turi būti įrengtas stogo paviršiaus LED apšvietimas, kuris įsijungia atidarius vieną iš skyrių;</w:t>
            </w:r>
          </w:p>
        </w:tc>
      </w:tr>
      <w:tr w:rsidR="0072052C" w:rsidRPr="00BD112D" w14:paraId="4E02E8FE" w14:textId="77777777" w:rsidTr="004A2206">
        <w:tc>
          <w:tcPr>
            <w:tcW w:w="1094" w:type="dxa"/>
            <w:tcBorders>
              <w:left w:val="single" w:sz="4" w:space="0" w:color="000000"/>
              <w:bottom w:val="single" w:sz="4" w:space="0" w:color="auto"/>
            </w:tcBorders>
          </w:tcPr>
          <w:p w14:paraId="55A55D6B" w14:textId="1BB6493F" w:rsidR="0072052C" w:rsidRPr="00BD112D" w:rsidRDefault="0072052C" w:rsidP="00341BDD">
            <w:pPr>
              <w:snapToGrid w:val="0"/>
              <w:spacing w:after="0" w:line="240" w:lineRule="auto"/>
              <w:jc w:val="center"/>
              <w:rPr>
                <w:szCs w:val="24"/>
              </w:rPr>
            </w:pPr>
            <w:r w:rsidRPr="00BD112D">
              <w:rPr>
                <w:szCs w:val="24"/>
              </w:rPr>
              <w:t>58.5.</w:t>
            </w:r>
          </w:p>
        </w:tc>
        <w:tc>
          <w:tcPr>
            <w:tcW w:w="8830" w:type="dxa"/>
            <w:tcBorders>
              <w:left w:val="single" w:sz="4" w:space="0" w:color="000000"/>
              <w:bottom w:val="single" w:sz="4" w:space="0" w:color="auto"/>
              <w:right w:val="single" w:sz="4" w:space="0" w:color="auto"/>
            </w:tcBorders>
          </w:tcPr>
          <w:p w14:paraId="75AB770B" w14:textId="0D7DC5E7" w:rsidR="0072052C" w:rsidRPr="00BD112D" w:rsidRDefault="0072052C" w:rsidP="0072052C">
            <w:pPr>
              <w:snapToGrid w:val="0"/>
              <w:spacing w:after="0" w:line="240" w:lineRule="auto"/>
              <w:jc w:val="both"/>
              <w:rPr>
                <w:szCs w:val="24"/>
              </w:rPr>
            </w:pPr>
            <w:r w:rsidRPr="00BD112D">
              <w:rPr>
                <w:szCs w:val="24"/>
              </w:rPr>
              <w:t>montuojama įrangos dėžė:</w:t>
            </w:r>
          </w:p>
        </w:tc>
      </w:tr>
      <w:tr w:rsidR="0072052C" w:rsidRPr="00BD112D" w14:paraId="35CD7CEA" w14:textId="77777777" w:rsidTr="004A2206">
        <w:tc>
          <w:tcPr>
            <w:tcW w:w="1094" w:type="dxa"/>
            <w:tcBorders>
              <w:left w:val="single" w:sz="4" w:space="0" w:color="000000"/>
              <w:bottom w:val="single" w:sz="4" w:space="0" w:color="auto"/>
            </w:tcBorders>
          </w:tcPr>
          <w:p w14:paraId="60B125D3" w14:textId="3988E382" w:rsidR="0072052C" w:rsidRPr="00BD112D" w:rsidRDefault="0072052C" w:rsidP="00341BDD">
            <w:pPr>
              <w:snapToGrid w:val="0"/>
              <w:spacing w:after="0" w:line="240" w:lineRule="auto"/>
              <w:jc w:val="center"/>
              <w:rPr>
                <w:szCs w:val="24"/>
              </w:rPr>
            </w:pPr>
            <w:r w:rsidRPr="00BD112D">
              <w:rPr>
                <w:szCs w:val="24"/>
              </w:rPr>
              <w:t>58.5.1.</w:t>
            </w:r>
          </w:p>
        </w:tc>
        <w:tc>
          <w:tcPr>
            <w:tcW w:w="8830" w:type="dxa"/>
            <w:tcBorders>
              <w:left w:val="single" w:sz="4" w:space="0" w:color="000000"/>
              <w:bottom w:val="single" w:sz="4" w:space="0" w:color="auto"/>
              <w:right w:val="single" w:sz="4" w:space="0" w:color="auto"/>
            </w:tcBorders>
          </w:tcPr>
          <w:p w14:paraId="627B7893" w14:textId="432CFD9E" w:rsidR="0072052C" w:rsidRPr="00BD112D" w:rsidRDefault="0072052C" w:rsidP="0072052C">
            <w:pPr>
              <w:snapToGrid w:val="0"/>
              <w:spacing w:after="0" w:line="240" w:lineRule="auto"/>
              <w:jc w:val="both"/>
              <w:rPr>
                <w:szCs w:val="24"/>
              </w:rPr>
            </w:pPr>
            <w:r w:rsidRPr="00BD112D">
              <w:rPr>
                <w:szCs w:val="24"/>
              </w:rPr>
              <w:t>bendras dėžės tūris turi būti ne mažesnis kaip 0,7 m</w:t>
            </w:r>
            <w:r w:rsidRPr="00BD112D">
              <w:rPr>
                <w:szCs w:val="24"/>
                <w:vertAlign w:val="superscript"/>
              </w:rPr>
              <w:t>3</w:t>
            </w:r>
            <w:r w:rsidRPr="00BD112D">
              <w:rPr>
                <w:szCs w:val="24"/>
              </w:rPr>
              <w:t>;</w:t>
            </w:r>
          </w:p>
        </w:tc>
      </w:tr>
      <w:tr w:rsidR="0072052C" w:rsidRPr="00BD112D" w14:paraId="14657566" w14:textId="77777777" w:rsidTr="004A2206">
        <w:tc>
          <w:tcPr>
            <w:tcW w:w="1094" w:type="dxa"/>
            <w:tcBorders>
              <w:left w:val="single" w:sz="4" w:space="0" w:color="000000"/>
              <w:bottom w:val="single" w:sz="4" w:space="0" w:color="auto"/>
            </w:tcBorders>
          </w:tcPr>
          <w:p w14:paraId="273DEADC" w14:textId="0D897D3D" w:rsidR="0072052C" w:rsidRPr="00BD112D" w:rsidRDefault="0072052C" w:rsidP="00341BDD">
            <w:pPr>
              <w:snapToGrid w:val="0"/>
              <w:spacing w:after="0" w:line="240" w:lineRule="auto"/>
              <w:jc w:val="center"/>
              <w:rPr>
                <w:szCs w:val="24"/>
              </w:rPr>
            </w:pPr>
            <w:r w:rsidRPr="00BD112D">
              <w:rPr>
                <w:szCs w:val="24"/>
              </w:rPr>
              <w:t>58.5.2.</w:t>
            </w:r>
          </w:p>
        </w:tc>
        <w:tc>
          <w:tcPr>
            <w:tcW w:w="8830" w:type="dxa"/>
            <w:tcBorders>
              <w:left w:val="single" w:sz="4" w:space="0" w:color="000000"/>
              <w:bottom w:val="single" w:sz="4" w:space="0" w:color="auto"/>
              <w:right w:val="single" w:sz="4" w:space="0" w:color="auto"/>
            </w:tcBorders>
          </w:tcPr>
          <w:p w14:paraId="619E63BF" w14:textId="6EFAA78A" w:rsidR="0072052C" w:rsidRPr="00BD112D" w:rsidRDefault="0072052C" w:rsidP="0072052C">
            <w:pPr>
              <w:snapToGrid w:val="0"/>
              <w:spacing w:after="0" w:line="240" w:lineRule="auto"/>
              <w:jc w:val="both"/>
              <w:rPr>
                <w:szCs w:val="24"/>
              </w:rPr>
            </w:pPr>
            <w:r w:rsidRPr="00BD112D">
              <w:rPr>
                <w:szCs w:val="24"/>
              </w:rPr>
              <w:t>dėžė turi būti su atlenkiamu dangčiu, fiksuojamu atidarytoje padėtyje atitinkamos galios amortizatoriumi (-</w:t>
            </w:r>
            <w:proofErr w:type="spellStart"/>
            <w:r w:rsidRPr="00BD112D">
              <w:rPr>
                <w:szCs w:val="24"/>
              </w:rPr>
              <w:t>iais</w:t>
            </w:r>
            <w:proofErr w:type="spellEnd"/>
            <w:r w:rsidRPr="00BD112D">
              <w:rPr>
                <w:szCs w:val="24"/>
              </w:rPr>
              <w:t>);</w:t>
            </w:r>
          </w:p>
        </w:tc>
      </w:tr>
      <w:tr w:rsidR="0072052C" w:rsidRPr="00BD112D" w14:paraId="74E65082" w14:textId="77777777" w:rsidTr="004A2206">
        <w:tc>
          <w:tcPr>
            <w:tcW w:w="1094" w:type="dxa"/>
            <w:tcBorders>
              <w:left w:val="single" w:sz="4" w:space="0" w:color="000000"/>
              <w:bottom w:val="single" w:sz="4" w:space="0" w:color="auto"/>
            </w:tcBorders>
          </w:tcPr>
          <w:p w14:paraId="135589D2" w14:textId="24D05ABF" w:rsidR="0072052C" w:rsidRPr="00BD112D" w:rsidRDefault="0072052C" w:rsidP="00341BDD">
            <w:pPr>
              <w:snapToGrid w:val="0"/>
              <w:spacing w:after="0" w:line="240" w:lineRule="auto"/>
              <w:jc w:val="center"/>
              <w:rPr>
                <w:szCs w:val="24"/>
              </w:rPr>
            </w:pPr>
            <w:r w:rsidRPr="00BD112D">
              <w:rPr>
                <w:szCs w:val="24"/>
              </w:rPr>
              <w:t>58.5.3.</w:t>
            </w:r>
          </w:p>
        </w:tc>
        <w:tc>
          <w:tcPr>
            <w:tcW w:w="8830" w:type="dxa"/>
            <w:tcBorders>
              <w:left w:val="single" w:sz="4" w:space="0" w:color="000000"/>
              <w:bottom w:val="single" w:sz="4" w:space="0" w:color="auto"/>
              <w:right w:val="single" w:sz="4" w:space="0" w:color="auto"/>
            </w:tcBorders>
          </w:tcPr>
          <w:p w14:paraId="17355ABA" w14:textId="16B291DC" w:rsidR="0072052C" w:rsidRPr="00BD112D" w:rsidRDefault="0072052C" w:rsidP="0072052C">
            <w:pPr>
              <w:snapToGrid w:val="0"/>
              <w:spacing w:after="0" w:line="240" w:lineRule="auto"/>
              <w:jc w:val="both"/>
              <w:rPr>
                <w:szCs w:val="24"/>
              </w:rPr>
            </w:pPr>
            <w:r w:rsidRPr="00BD112D">
              <w:rPr>
                <w:szCs w:val="24"/>
              </w:rPr>
              <w:t>dėže turi būti rakinama;</w:t>
            </w:r>
          </w:p>
        </w:tc>
      </w:tr>
      <w:tr w:rsidR="0072052C" w:rsidRPr="00BD112D" w14:paraId="6201A2D7" w14:textId="77777777" w:rsidTr="004A2206">
        <w:tc>
          <w:tcPr>
            <w:tcW w:w="1094" w:type="dxa"/>
            <w:tcBorders>
              <w:left w:val="single" w:sz="4" w:space="0" w:color="000000"/>
              <w:bottom w:val="single" w:sz="4" w:space="0" w:color="auto"/>
            </w:tcBorders>
          </w:tcPr>
          <w:p w14:paraId="42AB7B3F" w14:textId="6FCE7D89" w:rsidR="0072052C" w:rsidRPr="00BD112D" w:rsidRDefault="0072052C" w:rsidP="00341BDD">
            <w:pPr>
              <w:snapToGrid w:val="0"/>
              <w:spacing w:after="0" w:line="240" w:lineRule="auto"/>
              <w:jc w:val="center"/>
              <w:rPr>
                <w:szCs w:val="24"/>
              </w:rPr>
            </w:pPr>
            <w:r w:rsidRPr="00BD112D">
              <w:rPr>
                <w:szCs w:val="24"/>
              </w:rPr>
              <w:t>58.5.4.</w:t>
            </w:r>
          </w:p>
        </w:tc>
        <w:tc>
          <w:tcPr>
            <w:tcW w:w="8830" w:type="dxa"/>
            <w:tcBorders>
              <w:left w:val="single" w:sz="4" w:space="0" w:color="000000"/>
              <w:bottom w:val="single" w:sz="4" w:space="0" w:color="auto"/>
              <w:right w:val="single" w:sz="4" w:space="0" w:color="auto"/>
            </w:tcBorders>
          </w:tcPr>
          <w:p w14:paraId="7620C3BA" w14:textId="77971E97" w:rsidR="0072052C" w:rsidRPr="00BD112D" w:rsidRDefault="0072052C" w:rsidP="0072052C">
            <w:pPr>
              <w:snapToGrid w:val="0"/>
              <w:spacing w:after="0" w:line="240" w:lineRule="auto"/>
              <w:jc w:val="both"/>
              <w:rPr>
                <w:szCs w:val="24"/>
              </w:rPr>
            </w:pPr>
            <w:r w:rsidRPr="00BD112D">
              <w:rPr>
                <w:szCs w:val="24"/>
              </w:rPr>
              <w:t>dėžė turi turėti dangčio fiksatorius, fiksuojančius dangtį uždarytoje padėtyje;</w:t>
            </w:r>
          </w:p>
        </w:tc>
      </w:tr>
      <w:tr w:rsidR="0072052C" w:rsidRPr="00BD112D" w14:paraId="4030B866" w14:textId="77777777" w:rsidTr="004A2206">
        <w:tc>
          <w:tcPr>
            <w:tcW w:w="1094" w:type="dxa"/>
            <w:tcBorders>
              <w:left w:val="single" w:sz="4" w:space="0" w:color="000000"/>
              <w:bottom w:val="single" w:sz="4" w:space="0" w:color="auto"/>
            </w:tcBorders>
          </w:tcPr>
          <w:p w14:paraId="73D0FE13" w14:textId="2326C168" w:rsidR="0072052C" w:rsidRPr="00BD112D" w:rsidRDefault="0072052C" w:rsidP="00341BDD">
            <w:pPr>
              <w:snapToGrid w:val="0"/>
              <w:spacing w:after="0" w:line="240" w:lineRule="auto"/>
              <w:jc w:val="center"/>
              <w:rPr>
                <w:szCs w:val="24"/>
              </w:rPr>
            </w:pPr>
            <w:r w:rsidRPr="00BD112D">
              <w:rPr>
                <w:szCs w:val="24"/>
              </w:rPr>
              <w:t>58.5.5.</w:t>
            </w:r>
          </w:p>
        </w:tc>
        <w:tc>
          <w:tcPr>
            <w:tcW w:w="8830" w:type="dxa"/>
            <w:tcBorders>
              <w:left w:val="single" w:sz="4" w:space="0" w:color="000000"/>
              <w:bottom w:val="single" w:sz="4" w:space="0" w:color="auto"/>
              <w:right w:val="single" w:sz="4" w:space="0" w:color="auto"/>
            </w:tcBorders>
          </w:tcPr>
          <w:p w14:paraId="052D916D" w14:textId="18DFA0B0" w:rsidR="0072052C" w:rsidRPr="00BD112D" w:rsidRDefault="0072052C" w:rsidP="0072052C">
            <w:pPr>
              <w:snapToGrid w:val="0"/>
              <w:spacing w:after="0" w:line="240" w:lineRule="auto"/>
              <w:jc w:val="both"/>
              <w:rPr>
                <w:szCs w:val="24"/>
              </w:rPr>
            </w:pPr>
            <w:r w:rsidRPr="00BD112D">
              <w:rPr>
                <w:szCs w:val="24"/>
              </w:rPr>
              <w:t>dėže turi būti padengta tokia danga kaip ir stogas;</w:t>
            </w:r>
          </w:p>
        </w:tc>
      </w:tr>
      <w:tr w:rsidR="0072052C" w:rsidRPr="00BD112D" w14:paraId="02B4ADA7" w14:textId="77777777" w:rsidTr="004A2206">
        <w:tc>
          <w:tcPr>
            <w:tcW w:w="1094" w:type="dxa"/>
            <w:tcBorders>
              <w:left w:val="single" w:sz="4" w:space="0" w:color="000000"/>
              <w:bottom w:val="single" w:sz="4" w:space="0" w:color="auto"/>
            </w:tcBorders>
          </w:tcPr>
          <w:p w14:paraId="281EE491" w14:textId="1B0DAA41" w:rsidR="0072052C" w:rsidRPr="00BD112D" w:rsidRDefault="0072052C" w:rsidP="00341BDD">
            <w:pPr>
              <w:snapToGrid w:val="0"/>
              <w:spacing w:after="0" w:line="240" w:lineRule="auto"/>
              <w:jc w:val="center"/>
              <w:rPr>
                <w:szCs w:val="24"/>
              </w:rPr>
            </w:pPr>
            <w:r w:rsidRPr="00BD112D">
              <w:rPr>
                <w:szCs w:val="24"/>
              </w:rPr>
              <w:t>58.5.6.</w:t>
            </w:r>
          </w:p>
        </w:tc>
        <w:tc>
          <w:tcPr>
            <w:tcW w:w="8830" w:type="dxa"/>
            <w:tcBorders>
              <w:left w:val="single" w:sz="4" w:space="0" w:color="000000"/>
              <w:bottom w:val="single" w:sz="4" w:space="0" w:color="auto"/>
              <w:right w:val="single" w:sz="4" w:space="0" w:color="auto"/>
            </w:tcBorders>
          </w:tcPr>
          <w:p w14:paraId="01465843" w14:textId="742368B8" w:rsidR="0072052C" w:rsidRPr="00BD112D" w:rsidRDefault="0072052C" w:rsidP="0072052C">
            <w:pPr>
              <w:snapToGrid w:val="0"/>
              <w:spacing w:after="0" w:line="240" w:lineRule="auto"/>
              <w:jc w:val="both"/>
              <w:rPr>
                <w:szCs w:val="24"/>
              </w:rPr>
            </w:pPr>
            <w:r w:rsidRPr="00BD112D">
              <w:rPr>
                <w:szCs w:val="24"/>
              </w:rPr>
              <w:t>dėžėje turi būti įrengtas LED apšvietimas, kuris atidarius dėžės dangtį turi įsijungti;</w:t>
            </w:r>
          </w:p>
        </w:tc>
      </w:tr>
      <w:tr w:rsidR="0072052C" w:rsidRPr="00BD112D" w14:paraId="0EEF97F7" w14:textId="77777777" w:rsidTr="004A2206">
        <w:tc>
          <w:tcPr>
            <w:tcW w:w="1094" w:type="dxa"/>
            <w:tcBorders>
              <w:left w:val="single" w:sz="4" w:space="0" w:color="000000"/>
              <w:bottom w:val="single" w:sz="4" w:space="0" w:color="auto"/>
            </w:tcBorders>
          </w:tcPr>
          <w:p w14:paraId="687692B1" w14:textId="4861B7C9" w:rsidR="0072052C" w:rsidRPr="00BD112D" w:rsidRDefault="0072052C" w:rsidP="00341BDD">
            <w:pPr>
              <w:snapToGrid w:val="0"/>
              <w:spacing w:after="0" w:line="240" w:lineRule="auto"/>
              <w:jc w:val="center"/>
              <w:rPr>
                <w:szCs w:val="24"/>
              </w:rPr>
            </w:pPr>
            <w:r w:rsidRPr="00BD112D">
              <w:rPr>
                <w:szCs w:val="24"/>
              </w:rPr>
              <w:t>58.5.7.</w:t>
            </w:r>
          </w:p>
        </w:tc>
        <w:tc>
          <w:tcPr>
            <w:tcW w:w="8830" w:type="dxa"/>
            <w:tcBorders>
              <w:left w:val="single" w:sz="4" w:space="0" w:color="000000"/>
              <w:bottom w:val="single" w:sz="4" w:space="0" w:color="auto"/>
              <w:right w:val="single" w:sz="4" w:space="0" w:color="auto"/>
            </w:tcBorders>
          </w:tcPr>
          <w:p w14:paraId="533E0FC3" w14:textId="6A2978FE" w:rsidR="0072052C" w:rsidRPr="00BD112D" w:rsidRDefault="0072052C" w:rsidP="0072052C">
            <w:pPr>
              <w:snapToGrid w:val="0"/>
              <w:spacing w:after="0" w:line="240" w:lineRule="auto"/>
              <w:jc w:val="both"/>
              <w:rPr>
                <w:szCs w:val="24"/>
              </w:rPr>
            </w:pPr>
            <w:r w:rsidRPr="00BD112D">
              <w:rPr>
                <w:szCs w:val="24"/>
              </w:rPr>
              <w:t>dėžės tvirtinimo vietos ir išmatavimai bus derinami automobilio surinkimo metu.</w:t>
            </w:r>
          </w:p>
        </w:tc>
      </w:tr>
      <w:tr w:rsidR="0072052C" w:rsidRPr="00BD112D" w14:paraId="5EB6B9C9" w14:textId="77777777" w:rsidTr="004A2206">
        <w:tc>
          <w:tcPr>
            <w:tcW w:w="1094" w:type="dxa"/>
            <w:tcBorders>
              <w:left w:val="single" w:sz="4" w:space="0" w:color="000000"/>
              <w:bottom w:val="single" w:sz="4" w:space="0" w:color="auto"/>
            </w:tcBorders>
          </w:tcPr>
          <w:p w14:paraId="18A59654" w14:textId="633A7D25" w:rsidR="0072052C" w:rsidRPr="00BD112D" w:rsidRDefault="0072052C" w:rsidP="00341BDD">
            <w:pPr>
              <w:snapToGrid w:val="0"/>
              <w:spacing w:after="0" w:line="240" w:lineRule="auto"/>
              <w:jc w:val="center"/>
              <w:rPr>
                <w:szCs w:val="24"/>
              </w:rPr>
            </w:pPr>
            <w:r w:rsidRPr="00BD112D">
              <w:rPr>
                <w:szCs w:val="24"/>
              </w:rPr>
              <w:t>59.</w:t>
            </w:r>
          </w:p>
        </w:tc>
        <w:tc>
          <w:tcPr>
            <w:tcW w:w="8830" w:type="dxa"/>
            <w:tcBorders>
              <w:left w:val="single" w:sz="4" w:space="0" w:color="000000"/>
              <w:bottom w:val="single" w:sz="4" w:space="0" w:color="auto"/>
              <w:right w:val="single" w:sz="4" w:space="0" w:color="auto"/>
            </w:tcBorders>
          </w:tcPr>
          <w:p w14:paraId="3C713979" w14:textId="21144C10" w:rsidR="0072052C" w:rsidRPr="00BD112D" w:rsidRDefault="0072052C" w:rsidP="0072052C">
            <w:pPr>
              <w:snapToGrid w:val="0"/>
              <w:spacing w:after="0" w:line="240" w:lineRule="auto"/>
              <w:jc w:val="both"/>
              <w:rPr>
                <w:szCs w:val="24"/>
              </w:rPr>
            </w:pPr>
            <w:r w:rsidRPr="00BD112D">
              <w:rPr>
                <w:szCs w:val="24"/>
              </w:rPr>
              <w:t>Gale kėbulo (antstato) turi būti įrengtos kopėčios užlipimui ant stogo, kurių parametrai darbinėje padėtyje:</w:t>
            </w:r>
          </w:p>
        </w:tc>
      </w:tr>
      <w:tr w:rsidR="0072052C" w:rsidRPr="00BD112D" w14:paraId="2F81AD87" w14:textId="77777777" w:rsidTr="004A2206">
        <w:tc>
          <w:tcPr>
            <w:tcW w:w="1094" w:type="dxa"/>
            <w:tcBorders>
              <w:left w:val="single" w:sz="4" w:space="0" w:color="000000"/>
              <w:bottom w:val="single" w:sz="4" w:space="0" w:color="auto"/>
            </w:tcBorders>
          </w:tcPr>
          <w:p w14:paraId="23024444" w14:textId="07FE48C1" w:rsidR="0072052C" w:rsidRPr="00BD112D" w:rsidRDefault="0072052C" w:rsidP="00341BDD">
            <w:pPr>
              <w:snapToGrid w:val="0"/>
              <w:spacing w:after="0" w:line="240" w:lineRule="auto"/>
              <w:jc w:val="center"/>
              <w:rPr>
                <w:szCs w:val="24"/>
              </w:rPr>
            </w:pPr>
            <w:r w:rsidRPr="00BD112D">
              <w:rPr>
                <w:szCs w:val="24"/>
              </w:rPr>
              <w:t>59.1.</w:t>
            </w:r>
          </w:p>
        </w:tc>
        <w:tc>
          <w:tcPr>
            <w:tcW w:w="8830" w:type="dxa"/>
            <w:tcBorders>
              <w:left w:val="single" w:sz="4" w:space="0" w:color="000000"/>
              <w:bottom w:val="single" w:sz="4" w:space="0" w:color="auto"/>
              <w:right w:val="single" w:sz="4" w:space="0" w:color="auto"/>
            </w:tcBorders>
          </w:tcPr>
          <w:p w14:paraId="3DC7A7EB" w14:textId="2B493F0E" w:rsidR="0072052C" w:rsidRPr="00BD112D" w:rsidRDefault="0072052C" w:rsidP="0072052C">
            <w:pPr>
              <w:snapToGrid w:val="0"/>
              <w:spacing w:after="0" w:line="240" w:lineRule="auto"/>
              <w:jc w:val="both"/>
              <w:rPr>
                <w:szCs w:val="24"/>
              </w:rPr>
            </w:pPr>
            <w:r w:rsidRPr="00BD112D">
              <w:rPr>
                <w:szCs w:val="24"/>
              </w:rPr>
              <w:t>pirmo laiptelio aukštis nuo žemės paviršiaus ne didesnis kaip 600 mm;</w:t>
            </w:r>
          </w:p>
        </w:tc>
      </w:tr>
      <w:tr w:rsidR="0072052C" w:rsidRPr="00BD112D" w14:paraId="3A93CC76" w14:textId="77777777" w:rsidTr="004A2206">
        <w:tc>
          <w:tcPr>
            <w:tcW w:w="1094" w:type="dxa"/>
            <w:tcBorders>
              <w:left w:val="single" w:sz="4" w:space="0" w:color="000000"/>
              <w:bottom w:val="single" w:sz="4" w:space="0" w:color="auto"/>
            </w:tcBorders>
          </w:tcPr>
          <w:p w14:paraId="1CEACEA4" w14:textId="29A63CCA" w:rsidR="0072052C" w:rsidRPr="00BD112D" w:rsidRDefault="0072052C" w:rsidP="00341BDD">
            <w:pPr>
              <w:snapToGrid w:val="0"/>
              <w:spacing w:after="0" w:line="240" w:lineRule="auto"/>
              <w:jc w:val="center"/>
              <w:rPr>
                <w:szCs w:val="24"/>
              </w:rPr>
            </w:pPr>
            <w:r w:rsidRPr="00BD112D">
              <w:rPr>
                <w:szCs w:val="24"/>
              </w:rPr>
              <w:t>59.2.</w:t>
            </w:r>
          </w:p>
        </w:tc>
        <w:tc>
          <w:tcPr>
            <w:tcW w:w="8830" w:type="dxa"/>
            <w:tcBorders>
              <w:left w:val="single" w:sz="4" w:space="0" w:color="000000"/>
              <w:bottom w:val="single" w:sz="4" w:space="0" w:color="auto"/>
              <w:right w:val="single" w:sz="4" w:space="0" w:color="auto"/>
            </w:tcBorders>
          </w:tcPr>
          <w:p w14:paraId="40D4B0EA" w14:textId="58C2A086" w:rsidR="0072052C" w:rsidRPr="00BD112D" w:rsidRDefault="0072052C" w:rsidP="0072052C">
            <w:pPr>
              <w:snapToGrid w:val="0"/>
              <w:spacing w:after="0" w:line="240" w:lineRule="auto"/>
              <w:jc w:val="both"/>
              <w:rPr>
                <w:szCs w:val="24"/>
              </w:rPr>
            </w:pPr>
            <w:r w:rsidRPr="00BD112D">
              <w:rPr>
                <w:szCs w:val="24"/>
              </w:rPr>
              <w:t>atstumas tarp laiptelių ne didesnis kaip 300 mm;</w:t>
            </w:r>
          </w:p>
        </w:tc>
      </w:tr>
      <w:tr w:rsidR="0072052C" w:rsidRPr="00BD112D" w14:paraId="1715C203" w14:textId="77777777" w:rsidTr="004A2206">
        <w:tc>
          <w:tcPr>
            <w:tcW w:w="1094" w:type="dxa"/>
            <w:tcBorders>
              <w:left w:val="single" w:sz="4" w:space="0" w:color="000000"/>
              <w:bottom w:val="single" w:sz="4" w:space="0" w:color="auto"/>
            </w:tcBorders>
          </w:tcPr>
          <w:p w14:paraId="5317A155" w14:textId="013E6B24" w:rsidR="0072052C" w:rsidRPr="00BD112D" w:rsidRDefault="0072052C" w:rsidP="00341BDD">
            <w:pPr>
              <w:snapToGrid w:val="0"/>
              <w:spacing w:after="0" w:line="240" w:lineRule="auto"/>
              <w:jc w:val="center"/>
              <w:rPr>
                <w:szCs w:val="24"/>
              </w:rPr>
            </w:pPr>
            <w:r w:rsidRPr="00BD112D">
              <w:rPr>
                <w:szCs w:val="24"/>
              </w:rPr>
              <w:t>59.3.</w:t>
            </w:r>
          </w:p>
        </w:tc>
        <w:tc>
          <w:tcPr>
            <w:tcW w:w="8830" w:type="dxa"/>
            <w:tcBorders>
              <w:left w:val="single" w:sz="4" w:space="0" w:color="000000"/>
              <w:bottom w:val="single" w:sz="4" w:space="0" w:color="auto"/>
              <w:right w:val="single" w:sz="4" w:space="0" w:color="auto"/>
            </w:tcBorders>
          </w:tcPr>
          <w:p w14:paraId="11A8E2E9" w14:textId="7DEC16A7" w:rsidR="0072052C" w:rsidRPr="00BD112D" w:rsidRDefault="0072052C" w:rsidP="0072052C">
            <w:pPr>
              <w:snapToGrid w:val="0"/>
              <w:spacing w:after="0" w:line="240" w:lineRule="auto"/>
              <w:jc w:val="both"/>
              <w:rPr>
                <w:szCs w:val="24"/>
              </w:rPr>
            </w:pPr>
            <w:r w:rsidRPr="00BD112D">
              <w:rPr>
                <w:szCs w:val="24"/>
              </w:rPr>
              <w:t>aukščiausiojo laiptelio atstumas iki stogo ne didesnis kaip 350 mm;</w:t>
            </w:r>
          </w:p>
        </w:tc>
      </w:tr>
      <w:tr w:rsidR="0072052C" w:rsidRPr="00BD112D" w14:paraId="1C7325B7" w14:textId="77777777" w:rsidTr="004A2206">
        <w:tc>
          <w:tcPr>
            <w:tcW w:w="1094" w:type="dxa"/>
            <w:tcBorders>
              <w:left w:val="single" w:sz="4" w:space="0" w:color="000000"/>
              <w:bottom w:val="single" w:sz="4" w:space="0" w:color="auto"/>
            </w:tcBorders>
          </w:tcPr>
          <w:p w14:paraId="38C0BDDD" w14:textId="744FC6F2" w:rsidR="0072052C" w:rsidRPr="00BD112D" w:rsidRDefault="0072052C" w:rsidP="00341BDD">
            <w:pPr>
              <w:snapToGrid w:val="0"/>
              <w:spacing w:after="0" w:line="240" w:lineRule="auto"/>
              <w:jc w:val="center"/>
              <w:rPr>
                <w:szCs w:val="24"/>
              </w:rPr>
            </w:pPr>
            <w:r w:rsidRPr="00BD112D">
              <w:rPr>
                <w:szCs w:val="24"/>
              </w:rPr>
              <w:t>59.4.</w:t>
            </w:r>
          </w:p>
        </w:tc>
        <w:tc>
          <w:tcPr>
            <w:tcW w:w="8830" w:type="dxa"/>
            <w:tcBorders>
              <w:left w:val="single" w:sz="4" w:space="0" w:color="000000"/>
              <w:bottom w:val="single" w:sz="4" w:space="0" w:color="auto"/>
              <w:right w:val="single" w:sz="4" w:space="0" w:color="auto"/>
            </w:tcBorders>
          </w:tcPr>
          <w:p w14:paraId="2A5866F9" w14:textId="3F9AC97E" w:rsidR="0072052C" w:rsidRPr="00BD112D" w:rsidRDefault="0072052C" w:rsidP="0072052C">
            <w:pPr>
              <w:snapToGrid w:val="0"/>
              <w:spacing w:after="0" w:line="240" w:lineRule="auto"/>
              <w:jc w:val="both"/>
              <w:rPr>
                <w:szCs w:val="24"/>
              </w:rPr>
            </w:pPr>
            <w:r w:rsidRPr="00BD112D">
              <w:rPr>
                <w:szCs w:val="24"/>
              </w:rPr>
              <w:t>kojos pastatymo ant laiptelio gylis ne mažesnis kaip 250 mm;</w:t>
            </w:r>
          </w:p>
        </w:tc>
      </w:tr>
      <w:tr w:rsidR="0072052C" w:rsidRPr="00BD112D" w14:paraId="686117DC" w14:textId="77777777" w:rsidTr="004A2206">
        <w:tc>
          <w:tcPr>
            <w:tcW w:w="1094" w:type="dxa"/>
            <w:tcBorders>
              <w:left w:val="single" w:sz="4" w:space="0" w:color="000000"/>
              <w:bottom w:val="single" w:sz="4" w:space="0" w:color="auto"/>
            </w:tcBorders>
          </w:tcPr>
          <w:p w14:paraId="0EE53D40" w14:textId="23EF7BE1" w:rsidR="0072052C" w:rsidRPr="00BD112D" w:rsidRDefault="0072052C" w:rsidP="00341BDD">
            <w:pPr>
              <w:snapToGrid w:val="0"/>
              <w:spacing w:after="0" w:line="240" w:lineRule="auto"/>
              <w:jc w:val="center"/>
              <w:rPr>
                <w:szCs w:val="24"/>
              </w:rPr>
            </w:pPr>
            <w:r w:rsidRPr="00BD112D">
              <w:rPr>
                <w:szCs w:val="24"/>
              </w:rPr>
              <w:t>59.5.</w:t>
            </w:r>
          </w:p>
        </w:tc>
        <w:tc>
          <w:tcPr>
            <w:tcW w:w="8830" w:type="dxa"/>
            <w:tcBorders>
              <w:left w:val="single" w:sz="4" w:space="0" w:color="000000"/>
              <w:bottom w:val="single" w:sz="4" w:space="0" w:color="auto"/>
              <w:right w:val="single" w:sz="4" w:space="0" w:color="auto"/>
            </w:tcBorders>
          </w:tcPr>
          <w:p w14:paraId="333DE403" w14:textId="0254913D" w:rsidR="0072052C" w:rsidRPr="00BD112D" w:rsidRDefault="0072052C" w:rsidP="0072052C">
            <w:pPr>
              <w:snapToGrid w:val="0"/>
              <w:spacing w:after="0" w:line="240" w:lineRule="auto"/>
              <w:jc w:val="both"/>
              <w:rPr>
                <w:szCs w:val="24"/>
              </w:rPr>
            </w:pPr>
            <w:r w:rsidRPr="00BD112D">
              <w:rPr>
                <w:szCs w:val="24"/>
              </w:rPr>
              <w:t>laiptelių plotis ne mažesnis kaip 300 mm.</w:t>
            </w:r>
          </w:p>
        </w:tc>
      </w:tr>
      <w:tr w:rsidR="0072052C" w:rsidRPr="00BD112D" w14:paraId="2E9A275B" w14:textId="77777777" w:rsidTr="004A2206">
        <w:tc>
          <w:tcPr>
            <w:tcW w:w="1094" w:type="dxa"/>
            <w:tcBorders>
              <w:left w:val="single" w:sz="4" w:space="0" w:color="000000"/>
              <w:bottom w:val="single" w:sz="4" w:space="0" w:color="auto"/>
            </w:tcBorders>
          </w:tcPr>
          <w:p w14:paraId="6FDD4BC7" w14:textId="18712370" w:rsidR="0072052C" w:rsidRPr="00BD112D" w:rsidRDefault="0072052C" w:rsidP="00341BDD">
            <w:pPr>
              <w:snapToGrid w:val="0"/>
              <w:spacing w:after="0" w:line="240" w:lineRule="auto"/>
              <w:jc w:val="center"/>
              <w:rPr>
                <w:szCs w:val="24"/>
              </w:rPr>
            </w:pPr>
            <w:r w:rsidRPr="00BD112D">
              <w:rPr>
                <w:szCs w:val="24"/>
              </w:rPr>
              <w:t>60.</w:t>
            </w:r>
          </w:p>
        </w:tc>
        <w:tc>
          <w:tcPr>
            <w:tcW w:w="8830" w:type="dxa"/>
            <w:tcBorders>
              <w:left w:val="single" w:sz="4" w:space="0" w:color="000000"/>
              <w:bottom w:val="single" w:sz="4" w:space="0" w:color="auto"/>
              <w:right w:val="single" w:sz="4" w:space="0" w:color="auto"/>
            </w:tcBorders>
          </w:tcPr>
          <w:p w14:paraId="7EE4E7B6" w14:textId="4F444D79" w:rsidR="0072052C" w:rsidRPr="00BD112D" w:rsidRDefault="0072052C" w:rsidP="0072052C">
            <w:pPr>
              <w:snapToGrid w:val="0"/>
              <w:spacing w:after="0" w:line="240" w:lineRule="auto"/>
              <w:jc w:val="both"/>
              <w:rPr>
                <w:szCs w:val="24"/>
              </w:rPr>
            </w:pPr>
            <w:r w:rsidRPr="00BD112D">
              <w:rPr>
                <w:szCs w:val="24"/>
              </w:rPr>
              <w:t>Saugiam darbui ant stogo užtikrinti turi būti įrengti turėklai ar apsauginės užtvaros, kurių aukštis ne mažesnis kaip 150 mm.</w:t>
            </w:r>
          </w:p>
        </w:tc>
      </w:tr>
      <w:tr w:rsidR="0072052C" w:rsidRPr="00BD112D" w14:paraId="4E5D0CB7" w14:textId="77777777" w:rsidTr="004A2206">
        <w:tc>
          <w:tcPr>
            <w:tcW w:w="1094" w:type="dxa"/>
            <w:tcBorders>
              <w:left w:val="single" w:sz="4" w:space="0" w:color="000000"/>
              <w:bottom w:val="single" w:sz="4" w:space="0" w:color="auto"/>
            </w:tcBorders>
          </w:tcPr>
          <w:p w14:paraId="6AE499CF" w14:textId="54ED9DB0" w:rsidR="0072052C" w:rsidRPr="00BD112D" w:rsidRDefault="0072052C" w:rsidP="00341BDD">
            <w:pPr>
              <w:snapToGrid w:val="0"/>
              <w:spacing w:after="0" w:line="240" w:lineRule="auto"/>
              <w:jc w:val="center"/>
              <w:rPr>
                <w:szCs w:val="24"/>
              </w:rPr>
            </w:pPr>
            <w:r w:rsidRPr="00BD112D">
              <w:rPr>
                <w:szCs w:val="24"/>
              </w:rPr>
              <w:t>61.</w:t>
            </w:r>
          </w:p>
        </w:tc>
        <w:tc>
          <w:tcPr>
            <w:tcW w:w="8830" w:type="dxa"/>
            <w:tcBorders>
              <w:left w:val="single" w:sz="4" w:space="0" w:color="000000"/>
              <w:bottom w:val="single" w:sz="4" w:space="0" w:color="auto"/>
              <w:right w:val="single" w:sz="4" w:space="0" w:color="auto"/>
            </w:tcBorders>
          </w:tcPr>
          <w:p w14:paraId="5A356B2A" w14:textId="15550D74" w:rsidR="0072052C" w:rsidRPr="00BD112D" w:rsidRDefault="0072052C" w:rsidP="0072052C">
            <w:pPr>
              <w:snapToGrid w:val="0"/>
              <w:spacing w:after="0" w:line="240" w:lineRule="auto"/>
              <w:jc w:val="both"/>
              <w:rPr>
                <w:szCs w:val="24"/>
              </w:rPr>
            </w:pPr>
            <w:r w:rsidRPr="00BD112D">
              <w:rPr>
                <w:szCs w:val="24"/>
              </w:rPr>
              <w:t xml:space="preserve">Apačioje skyrių (išskyrus skyrius kur yra vartai) įrengiamos daiktadėžės, kurios uždaromos aikštelėmis. Aikštelės turi būti įrengiamos prie visų skyrių. Aikštelių aukštis darbinėje padėtyje nuo žemės paviršiaus negali viršyti 600 mm. Jei aikštelės atlenkiamos, </w:t>
            </w:r>
            <w:r w:rsidRPr="00BD112D">
              <w:rPr>
                <w:szCs w:val="24"/>
              </w:rPr>
              <w:lastRenderedPageBreak/>
              <w:t>tai turi būti sumontuotas aikštelės atsilenkimo greitį slopinantis amortizatorius (-</w:t>
            </w:r>
            <w:proofErr w:type="spellStart"/>
            <w:r w:rsidRPr="00BD112D">
              <w:rPr>
                <w:szCs w:val="24"/>
              </w:rPr>
              <w:t>iai</w:t>
            </w:r>
            <w:proofErr w:type="spellEnd"/>
            <w:r w:rsidRPr="00BD112D">
              <w:rPr>
                <w:szCs w:val="24"/>
              </w:rPr>
              <w:t>) ar kitas aikštelės atlenkimo saugumą užtikrinantis įtaisas. Aikštelių kraštuose turi būti šviesą atspindintys elementai. Aikštelių išdėstymas ir dydis, kurie bus derinami automobilio surinkimo metu, turi užtikrinti patogų įrangos pasiekimą iš lentynų.</w:t>
            </w:r>
          </w:p>
        </w:tc>
      </w:tr>
      <w:tr w:rsidR="0072052C" w:rsidRPr="00BD112D" w14:paraId="68CB758A" w14:textId="77777777" w:rsidTr="004A2206">
        <w:tc>
          <w:tcPr>
            <w:tcW w:w="1094" w:type="dxa"/>
            <w:tcBorders>
              <w:left w:val="single" w:sz="4" w:space="0" w:color="000000"/>
              <w:bottom w:val="single" w:sz="4" w:space="0" w:color="auto"/>
            </w:tcBorders>
          </w:tcPr>
          <w:p w14:paraId="62BD95E1" w14:textId="6FBDBDEA" w:rsidR="0072052C" w:rsidRPr="00BD112D" w:rsidRDefault="0072052C" w:rsidP="00341BDD">
            <w:pPr>
              <w:snapToGrid w:val="0"/>
              <w:spacing w:after="0" w:line="240" w:lineRule="auto"/>
              <w:jc w:val="center"/>
              <w:rPr>
                <w:szCs w:val="24"/>
              </w:rPr>
            </w:pPr>
            <w:r w:rsidRPr="00BD112D">
              <w:rPr>
                <w:szCs w:val="24"/>
              </w:rPr>
              <w:lastRenderedPageBreak/>
              <w:t>62.</w:t>
            </w:r>
          </w:p>
        </w:tc>
        <w:tc>
          <w:tcPr>
            <w:tcW w:w="8830" w:type="dxa"/>
            <w:tcBorders>
              <w:left w:val="single" w:sz="4" w:space="0" w:color="000000"/>
              <w:bottom w:val="single" w:sz="4" w:space="0" w:color="auto"/>
              <w:right w:val="single" w:sz="4" w:space="0" w:color="auto"/>
            </w:tcBorders>
          </w:tcPr>
          <w:p w14:paraId="1114DF69" w14:textId="39793F18" w:rsidR="0072052C" w:rsidRPr="00BD112D" w:rsidRDefault="0072052C" w:rsidP="0072052C">
            <w:pPr>
              <w:snapToGrid w:val="0"/>
              <w:spacing w:after="0" w:line="240" w:lineRule="auto"/>
              <w:jc w:val="both"/>
              <w:rPr>
                <w:szCs w:val="24"/>
              </w:rPr>
            </w:pPr>
            <w:r w:rsidRPr="00BD112D">
              <w:rPr>
                <w:szCs w:val="24"/>
              </w:rPr>
              <w:t>Aikštelės ir laipteliai turi patikimai fiksuotis darbinėje padėtyje ir turi būti įrengti fiksatoriai.</w:t>
            </w:r>
          </w:p>
        </w:tc>
      </w:tr>
      <w:tr w:rsidR="0072052C" w:rsidRPr="00BD112D" w14:paraId="176BAAE6" w14:textId="77777777" w:rsidTr="004A2206">
        <w:tc>
          <w:tcPr>
            <w:tcW w:w="1094" w:type="dxa"/>
            <w:tcBorders>
              <w:left w:val="single" w:sz="4" w:space="0" w:color="000000"/>
              <w:bottom w:val="single" w:sz="4" w:space="0" w:color="auto"/>
            </w:tcBorders>
          </w:tcPr>
          <w:p w14:paraId="60692A63" w14:textId="73141EFF" w:rsidR="0072052C" w:rsidRPr="00BD112D" w:rsidRDefault="0072052C" w:rsidP="00341BDD">
            <w:pPr>
              <w:snapToGrid w:val="0"/>
              <w:spacing w:after="0" w:line="240" w:lineRule="auto"/>
              <w:jc w:val="center"/>
              <w:rPr>
                <w:szCs w:val="24"/>
              </w:rPr>
            </w:pPr>
            <w:r w:rsidRPr="00BD112D">
              <w:rPr>
                <w:szCs w:val="24"/>
              </w:rPr>
              <w:t>63.</w:t>
            </w:r>
          </w:p>
        </w:tc>
        <w:tc>
          <w:tcPr>
            <w:tcW w:w="8830" w:type="dxa"/>
            <w:tcBorders>
              <w:left w:val="single" w:sz="4" w:space="0" w:color="000000"/>
              <w:bottom w:val="single" w:sz="4" w:space="0" w:color="auto"/>
              <w:right w:val="single" w:sz="4" w:space="0" w:color="auto"/>
            </w:tcBorders>
          </w:tcPr>
          <w:p w14:paraId="415FE89D" w14:textId="5C5C1768" w:rsidR="0072052C" w:rsidRPr="00BD112D" w:rsidRDefault="0072052C" w:rsidP="0072052C">
            <w:pPr>
              <w:snapToGrid w:val="0"/>
              <w:spacing w:after="0" w:line="240" w:lineRule="auto"/>
              <w:jc w:val="both"/>
              <w:rPr>
                <w:szCs w:val="24"/>
              </w:rPr>
            </w:pPr>
            <w:r w:rsidRPr="00BD112D">
              <w:rPr>
                <w:szCs w:val="24"/>
              </w:rPr>
              <w:t xml:space="preserve">Į kėbulą (antstatą) turi būti integruoti (neturi būti atsikišusių detalių) maksimaliai įmanomo ilgio nuo automobilio elektros šaltinių maitinami apšvietimo žibintai, kurie turi užtikrinti 5 m atstumu nuo jo visomis kryptimis ne mažesnį kaip 10 lx apšviestumą. Gale kėbulo turi būti papildomai įrengti LED (2 vnt.) žibintai, kurių šviesos srautas turi būti ne mažiau kaip 4000 </w:t>
            </w:r>
            <w:proofErr w:type="spellStart"/>
            <w:r w:rsidRPr="00BD112D">
              <w:rPr>
                <w:szCs w:val="24"/>
              </w:rPr>
              <w:t>lm</w:t>
            </w:r>
            <w:proofErr w:type="spellEnd"/>
            <w:r w:rsidRPr="00BD112D">
              <w:rPr>
                <w:szCs w:val="24"/>
              </w:rPr>
              <w:t>, tamsiu paros metu apšviesti vandens paėmimo zoną.</w:t>
            </w:r>
          </w:p>
        </w:tc>
      </w:tr>
      <w:tr w:rsidR="0072052C" w:rsidRPr="00BD112D" w14:paraId="6D81D63E" w14:textId="77777777" w:rsidTr="004A2206">
        <w:tc>
          <w:tcPr>
            <w:tcW w:w="1094" w:type="dxa"/>
            <w:tcBorders>
              <w:left w:val="single" w:sz="4" w:space="0" w:color="000000"/>
              <w:bottom w:val="single" w:sz="4" w:space="0" w:color="auto"/>
            </w:tcBorders>
          </w:tcPr>
          <w:p w14:paraId="6714DB00" w14:textId="7A14C33D" w:rsidR="0072052C" w:rsidRPr="00BD112D" w:rsidRDefault="0072052C" w:rsidP="00341BDD">
            <w:pPr>
              <w:snapToGrid w:val="0"/>
              <w:spacing w:after="0" w:line="240" w:lineRule="auto"/>
              <w:jc w:val="center"/>
              <w:rPr>
                <w:szCs w:val="24"/>
              </w:rPr>
            </w:pPr>
            <w:r w:rsidRPr="00BD112D">
              <w:rPr>
                <w:szCs w:val="24"/>
              </w:rPr>
              <w:t>64.</w:t>
            </w:r>
          </w:p>
        </w:tc>
        <w:tc>
          <w:tcPr>
            <w:tcW w:w="8830" w:type="dxa"/>
            <w:tcBorders>
              <w:left w:val="single" w:sz="4" w:space="0" w:color="000000"/>
              <w:bottom w:val="single" w:sz="4" w:space="0" w:color="auto"/>
              <w:right w:val="single" w:sz="4" w:space="0" w:color="auto"/>
            </w:tcBorders>
          </w:tcPr>
          <w:p w14:paraId="1616387D" w14:textId="41C7364A" w:rsidR="0072052C" w:rsidRPr="00BD112D" w:rsidRDefault="0072052C" w:rsidP="0072052C">
            <w:pPr>
              <w:snapToGrid w:val="0"/>
              <w:spacing w:after="0" w:line="240" w:lineRule="auto"/>
              <w:jc w:val="both"/>
              <w:rPr>
                <w:szCs w:val="24"/>
              </w:rPr>
            </w:pPr>
            <w:r w:rsidRPr="00BD112D">
              <w:rPr>
                <w:szCs w:val="24"/>
              </w:rPr>
              <w:t>Turi būti įrengti tvirtinimai įsiurbiamosioms žarnoms.</w:t>
            </w:r>
          </w:p>
        </w:tc>
      </w:tr>
      <w:tr w:rsidR="0072052C" w:rsidRPr="00BD112D" w14:paraId="113FE38F" w14:textId="77777777" w:rsidTr="004A2206">
        <w:tc>
          <w:tcPr>
            <w:tcW w:w="1094" w:type="dxa"/>
            <w:tcBorders>
              <w:left w:val="single" w:sz="4" w:space="0" w:color="000000"/>
              <w:bottom w:val="single" w:sz="4" w:space="0" w:color="auto"/>
            </w:tcBorders>
          </w:tcPr>
          <w:p w14:paraId="290509A0" w14:textId="1BF3662B" w:rsidR="0072052C" w:rsidRPr="00BD112D" w:rsidRDefault="0072052C" w:rsidP="00341BDD">
            <w:pPr>
              <w:snapToGrid w:val="0"/>
              <w:spacing w:after="0" w:line="240" w:lineRule="auto"/>
              <w:jc w:val="center"/>
              <w:rPr>
                <w:szCs w:val="24"/>
              </w:rPr>
            </w:pPr>
            <w:r w:rsidRPr="00BD112D">
              <w:rPr>
                <w:szCs w:val="24"/>
              </w:rPr>
              <w:t>65.</w:t>
            </w:r>
          </w:p>
        </w:tc>
        <w:tc>
          <w:tcPr>
            <w:tcW w:w="8830" w:type="dxa"/>
            <w:tcBorders>
              <w:left w:val="single" w:sz="4" w:space="0" w:color="000000"/>
              <w:bottom w:val="single" w:sz="4" w:space="0" w:color="auto"/>
              <w:right w:val="single" w:sz="4" w:space="0" w:color="auto"/>
            </w:tcBorders>
          </w:tcPr>
          <w:p w14:paraId="124F8F7A" w14:textId="1F9A7EB8" w:rsidR="0072052C" w:rsidRPr="00BD112D" w:rsidRDefault="0072052C" w:rsidP="0072052C">
            <w:pPr>
              <w:snapToGrid w:val="0"/>
              <w:spacing w:after="0" w:line="240" w:lineRule="auto"/>
              <w:jc w:val="both"/>
              <w:rPr>
                <w:szCs w:val="24"/>
              </w:rPr>
            </w:pPr>
            <w:r w:rsidRPr="00BD112D">
              <w:rPr>
                <w:szCs w:val="24"/>
              </w:rPr>
              <w:t>Vandens ir putokšlio cisterna turi būti pagaminta iš korozijai atsparių medžiagų, kurios talpa ne mažesnė kaip 4400 litrų (4000 litrų vandeniui ir 400 putokšliui. Cisternoje turi būti įrengta:</w:t>
            </w:r>
          </w:p>
        </w:tc>
      </w:tr>
      <w:tr w:rsidR="0072052C" w:rsidRPr="00BD112D" w14:paraId="189193E7" w14:textId="77777777" w:rsidTr="004A2206">
        <w:tc>
          <w:tcPr>
            <w:tcW w:w="1094" w:type="dxa"/>
            <w:tcBorders>
              <w:left w:val="single" w:sz="4" w:space="0" w:color="000000"/>
              <w:bottom w:val="single" w:sz="4" w:space="0" w:color="auto"/>
            </w:tcBorders>
          </w:tcPr>
          <w:p w14:paraId="5CDE6718" w14:textId="11F5ECBA" w:rsidR="0072052C" w:rsidRPr="00BD112D" w:rsidRDefault="0072052C" w:rsidP="00341BDD">
            <w:pPr>
              <w:snapToGrid w:val="0"/>
              <w:spacing w:after="0" w:line="240" w:lineRule="auto"/>
              <w:jc w:val="center"/>
              <w:rPr>
                <w:szCs w:val="24"/>
              </w:rPr>
            </w:pPr>
            <w:r w:rsidRPr="00BD112D">
              <w:rPr>
                <w:szCs w:val="24"/>
              </w:rPr>
              <w:t>65.1.</w:t>
            </w:r>
          </w:p>
        </w:tc>
        <w:tc>
          <w:tcPr>
            <w:tcW w:w="8830" w:type="dxa"/>
            <w:tcBorders>
              <w:left w:val="single" w:sz="4" w:space="0" w:color="000000"/>
              <w:bottom w:val="single" w:sz="4" w:space="0" w:color="auto"/>
              <w:right w:val="single" w:sz="4" w:space="0" w:color="auto"/>
            </w:tcBorders>
          </w:tcPr>
          <w:p w14:paraId="5AB97A31" w14:textId="43B9086C" w:rsidR="0072052C" w:rsidRPr="00BD112D" w:rsidRDefault="0072052C" w:rsidP="0072052C">
            <w:pPr>
              <w:snapToGrid w:val="0"/>
              <w:spacing w:after="0" w:line="240" w:lineRule="auto"/>
              <w:jc w:val="both"/>
              <w:rPr>
                <w:szCs w:val="24"/>
              </w:rPr>
            </w:pPr>
            <w:r w:rsidRPr="00BD112D">
              <w:rPr>
                <w:szCs w:val="24"/>
              </w:rPr>
              <w:t>anga, kuri skirta patekimui į cisternos vidų remonto bei plovimo darbų atlikimui, kurios skersmuo ar kraštinių ilgis ne trumpesnis kaip 450 mm, anga turi būti atidaroma nenaudojant papildomų įrankių;</w:t>
            </w:r>
          </w:p>
        </w:tc>
      </w:tr>
      <w:tr w:rsidR="0072052C" w:rsidRPr="00BD112D" w14:paraId="7FEE52BB" w14:textId="77777777" w:rsidTr="004A2206">
        <w:tc>
          <w:tcPr>
            <w:tcW w:w="1094" w:type="dxa"/>
            <w:tcBorders>
              <w:left w:val="single" w:sz="4" w:space="0" w:color="000000"/>
              <w:bottom w:val="single" w:sz="4" w:space="0" w:color="auto"/>
            </w:tcBorders>
          </w:tcPr>
          <w:p w14:paraId="23E3C030" w14:textId="0470D546" w:rsidR="0072052C" w:rsidRPr="00BD112D" w:rsidRDefault="0072052C" w:rsidP="00341BDD">
            <w:pPr>
              <w:snapToGrid w:val="0"/>
              <w:spacing w:after="0" w:line="240" w:lineRule="auto"/>
              <w:jc w:val="center"/>
              <w:rPr>
                <w:szCs w:val="24"/>
              </w:rPr>
            </w:pPr>
            <w:r w:rsidRPr="00BD112D">
              <w:rPr>
                <w:szCs w:val="24"/>
              </w:rPr>
              <w:t>65.2.</w:t>
            </w:r>
          </w:p>
        </w:tc>
        <w:tc>
          <w:tcPr>
            <w:tcW w:w="8830" w:type="dxa"/>
            <w:tcBorders>
              <w:left w:val="single" w:sz="4" w:space="0" w:color="000000"/>
              <w:bottom w:val="single" w:sz="4" w:space="0" w:color="auto"/>
              <w:right w:val="single" w:sz="4" w:space="0" w:color="auto"/>
            </w:tcBorders>
          </w:tcPr>
          <w:p w14:paraId="7BB8E9CD" w14:textId="7ACC1BA7" w:rsidR="0072052C" w:rsidRPr="00BD112D" w:rsidRDefault="0072052C" w:rsidP="0072052C">
            <w:pPr>
              <w:snapToGrid w:val="0"/>
              <w:spacing w:after="0" w:line="240" w:lineRule="auto"/>
              <w:jc w:val="both"/>
              <w:rPr>
                <w:szCs w:val="24"/>
              </w:rPr>
            </w:pPr>
            <w:r w:rsidRPr="00BD112D">
              <w:rPr>
                <w:szCs w:val="24"/>
              </w:rPr>
              <w:t>perpylimo atvamzdis, kurio skerspjūvio plotas turi būti ne mažiau kaip 1,2 karto didesnis nei cisternos užpylimo vamzdžio (vamzdžių), išvestas į apačią taip, kad vanduo nepatektų ant važiuoklės elementų;</w:t>
            </w:r>
          </w:p>
        </w:tc>
      </w:tr>
      <w:tr w:rsidR="0072052C" w:rsidRPr="00BD112D" w14:paraId="679A2A06" w14:textId="77777777" w:rsidTr="004A2206">
        <w:tc>
          <w:tcPr>
            <w:tcW w:w="1094" w:type="dxa"/>
            <w:tcBorders>
              <w:left w:val="single" w:sz="4" w:space="0" w:color="000000"/>
              <w:bottom w:val="single" w:sz="4" w:space="0" w:color="auto"/>
            </w:tcBorders>
          </w:tcPr>
          <w:p w14:paraId="74E8DA79" w14:textId="26B2D9B3" w:rsidR="0072052C" w:rsidRPr="00BD112D" w:rsidRDefault="0072052C" w:rsidP="00341BDD">
            <w:pPr>
              <w:snapToGrid w:val="0"/>
              <w:spacing w:after="0" w:line="240" w:lineRule="auto"/>
              <w:jc w:val="center"/>
              <w:rPr>
                <w:szCs w:val="24"/>
              </w:rPr>
            </w:pPr>
            <w:r w:rsidRPr="00BD112D">
              <w:rPr>
                <w:szCs w:val="24"/>
              </w:rPr>
              <w:t>65.3.</w:t>
            </w:r>
          </w:p>
        </w:tc>
        <w:tc>
          <w:tcPr>
            <w:tcW w:w="8830" w:type="dxa"/>
            <w:tcBorders>
              <w:left w:val="single" w:sz="4" w:space="0" w:color="000000"/>
              <w:bottom w:val="single" w:sz="4" w:space="0" w:color="auto"/>
              <w:right w:val="single" w:sz="4" w:space="0" w:color="auto"/>
            </w:tcBorders>
          </w:tcPr>
          <w:p w14:paraId="6D5EC435" w14:textId="16365DCC" w:rsidR="0072052C" w:rsidRPr="00BD112D" w:rsidRDefault="0072052C" w:rsidP="0072052C">
            <w:pPr>
              <w:snapToGrid w:val="0"/>
              <w:spacing w:after="0" w:line="240" w:lineRule="auto"/>
              <w:jc w:val="both"/>
              <w:rPr>
                <w:szCs w:val="24"/>
              </w:rPr>
            </w:pPr>
            <w:r w:rsidRPr="00BD112D">
              <w:rPr>
                <w:szCs w:val="24"/>
              </w:rPr>
              <w:t xml:space="preserve">vandens užpylimo angos: viena ant stogo, dvi automobilio šonuose ne aukščiau kaip 1 m nuo žemės paviršiaus. Vandens užpylimo angos turi turėti mėlynai nudažytas sujungimo movas STORZ B75 ir </w:t>
            </w:r>
            <w:proofErr w:type="spellStart"/>
            <w:r w:rsidRPr="00BD112D">
              <w:rPr>
                <w:szCs w:val="24"/>
              </w:rPr>
              <w:t>akles</w:t>
            </w:r>
            <w:proofErr w:type="spellEnd"/>
            <w:r w:rsidRPr="00BD112D">
              <w:rPr>
                <w:szCs w:val="24"/>
              </w:rPr>
              <w:t xml:space="preserve"> STORZ B75. Vandens užpylimo angose turi būti įdėti metaliniai tinkleliai, kurie neleistų kartu su vandeniu į cisterną patekti didesniems kaip 5 mm skersmens akmenukams ar kitoms pašalinėms šiukšlėms. Vandens užpylimo angos su metaliniu tinkleliu turi sudaryti sąlygas pildyti vandens cisterną ne mažesniu kaip 800 l/min našumu per vieną angą ne didesniu slėgiu nei automobilinės cisternos gamintojo nurodytas maksimalus leidžiamas slėgis;</w:t>
            </w:r>
          </w:p>
        </w:tc>
      </w:tr>
      <w:tr w:rsidR="0072052C" w:rsidRPr="00BD112D" w14:paraId="2FB247CD" w14:textId="77777777" w:rsidTr="004A2206">
        <w:tc>
          <w:tcPr>
            <w:tcW w:w="1094" w:type="dxa"/>
            <w:tcBorders>
              <w:left w:val="single" w:sz="4" w:space="0" w:color="000000"/>
              <w:bottom w:val="single" w:sz="4" w:space="0" w:color="auto"/>
            </w:tcBorders>
          </w:tcPr>
          <w:p w14:paraId="204B234A" w14:textId="4F632415" w:rsidR="0072052C" w:rsidRPr="00BD112D" w:rsidRDefault="0072052C" w:rsidP="00341BDD">
            <w:pPr>
              <w:snapToGrid w:val="0"/>
              <w:spacing w:after="0" w:line="240" w:lineRule="auto"/>
              <w:jc w:val="center"/>
              <w:rPr>
                <w:szCs w:val="24"/>
              </w:rPr>
            </w:pPr>
            <w:r w:rsidRPr="00BD112D">
              <w:rPr>
                <w:szCs w:val="24"/>
              </w:rPr>
              <w:t>65.4.</w:t>
            </w:r>
          </w:p>
        </w:tc>
        <w:tc>
          <w:tcPr>
            <w:tcW w:w="8830" w:type="dxa"/>
            <w:tcBorders>
              <w:left w:val="single" w:sz="4" w:space="0" w:color="000000"/>
              <w:bottom w:val="single" w:sz="4" w:space="0" w:color="auto"/>
              <w:right w:val="single" w:sz="4" w:space="0" w:color="auto"/>
            </w:tcBorders>
          </w:tcPr>
          <w:p w14:paraId="6E117B40" w14:textId="721991AE" w:rsidR="0072052C" w:rsidRPr="00BD112D" w:rsidRDefault="0072052C" w:rsidP="0072052C">
            <w:pPr>
              <w:snapToGrid w:val="0"/>
              <w:spacing w:after="0" w:line="240" w:lineRule="auto"/>
              <w:jc w:val="both"/>
              <w:rPr>
                <w:szCs w:val="24"/>
              </w:rPr>
            </w:pPr>
            <w:r w:rsidRPr="00BD112D">
              <w:rPr>
                <w:szCs w:val="24"/>
              </w:rPr>
              <w:t>vandens išpylimo iš cisternos anga su čiaupu, kuris turi būti raudonos spalvos;</w:t>
            </w:r>
          </w:p>
        </w:tc>
      </w:tr>
      <w:tr w:rsidR="0072052C" w:rsidRPr="00BD112D" w14:paraId="6E59869F" w14:textId="77777777" w:rsidTr="004A2206">
        <w:tc>
          <w:tcPr>
            <w:tcW w:w="1094" w:type="dxa"/>
            <w:tcBorders>
              <w:left w:val="single" w:sz="4" w:space="0" w:color="000000"/>
              <w:bottom w:val="single" w:sz="4" w:space="0" w:color="auto"/>
            </w:tcBorders>
          </w:tcPr>
          <w:p w14:paraId="177EA309" w14:textId="6E5805C3" w:rsidR="0072052C" w:rsidRPr="00BD112D" w:rsidRDefault="0072052C" w:rsidP="00341BDD">
            <w:pPr>
              <w:snapToGrid w:val="0"/>
              <w:spacing w:after="0" w:line="240" w:lineRule="auto"/>
              <w:jc w:val="center"/>
              <w:rPr>
                <w:szCs w:val="24"/>
              </w:rPr>
            </w:pPr>
            <w:r w:rsidRPr="00BD112D">
              <w:rPr>
                <w:szCs w:val="24"/>
              </w:rPr>
              <w:t>65.5.</w:t>
            </w:r>
          </w:p>
        </w:tc>
        <w:tc>
          <w:tcPr>
            <w:tcW w:w="8830" w:type="dxa"/>
            <w:tcBorders>
              <w:left w:val="single" w:sz="4" w:space="0" w:color="000000"/>
              <w:bottom w:val="single" w:sz="4" w:space="0" w:color="auto"/>
              <w:right w:val="single" w:sz="4" w:space="0" w:color="auto"/>
            </w:tcBorders>
          </w:tcPr>
          <w:p w14:paraId="14467740" w14:textId="25FEB8F9" w:rsidR="0072052C" w:rsidRPr="00BD112D" w:rsidRDefault="0072052C" w:rsidP="0072052C">
            <w:pPr>
              <w:snapToGrid w:val="0"/>
              <w:spacing w:after="0" w:line="240" w:lineRule="auto"/>
              <w:jc w:val="both"/>
              <w:rPr>
                <w:szCs w:val="24"/>
              </w:rPr>
            </w:pPr>
            <w:r w:rsidRPr="00BD112D">
              <w:rPr>
                <w:szCs w:val="24"/>
              </w:rPr>
              <w:t>vandens tiekimo iš cisternos anga į siurblį, angos skersmuo turi būti toks, kad užtikrintų pilną siurblio našumą;</w:t>
            </w:r>
          </w:p>
        </w:tc>
      </w:tr>
      <w:tr w:rsidR="0072052C" w:rsidRPr="00BD112D" w14:paraId="6C921DA0" w14:textId="77777777" w:rsidTr="004A2206">
        <w:tc>
          <w:tcPr>
            <w:tcW w:w="1094" w:type="dxa"/>
            <w:tcBorders>
              <w:left w:val="single" w:sz="4" w:space="0" w:color="000000"/>
              <w:bottom w:val="single" w:sz="4" w:space="0" w:color="auto"/>
            </w:tcBorders>
          </w:tcPr>
          <w:p w14:paraId="7B8E80B0" w14:textId="0476EF13" w:rsidR="0072052C" w:rsidRPr="00BD112D" w:rsidRDefault="0072052C" w:rsidP="00341BDD">
            <w:pPr>
              <w:snapToGrid w:val="0"/>
              <w:spacing w:after="0" w:line="240" w:lineRule="auto"/>
              <w:jc w:val="center"/>
              <w:rPr>
                <w:szCs w:val="24"/>
              </w:rPr>
            </w:pPr>
            <w:r w:rsidRPr="00BD112D">
              <w:rPr>
                <w:szCs w:val="24"/>
              </w:rPr>
              <w:t>65.6.</w:t>
            </w:r>
          </w:p>
        </w:tc>
        <w:tc>
          <w:tcPr>
            <w:tcW w:w="8830" w:type="dxa"/>
            <w:tcBorders>
              <w:left w:val="single" w:sz="4" w:space="0" w:color="000000"/>
              <w:bottom w:val="single" w:sz="4" w:space="0" w:color="auto"/>
              <w:right w:val="single" w:sz="4" w:space="0" w:color="auto"/>
            </w:tcBorders>
          </w:tcPr>
          <w:p w14:paraId="064DAA7C" w14:textId="14D3A26A" w:rsidR="0072052C" w:rsidRPr="00BD112D" w:rsidRDefault="0072052C" w:rsidP="0072052C">
            <w:pPr>
              <w:snapToGrid w:val="0"/>
              <w:spacing w:after="0" w:line="240" w:lineRule="auto"/>
              <w:jc w:val="both"/>
              <w:rPr>
                <w:szCs w:val="24"/>
              </w:rPr>
            </w:pPr>
            <w:r w:rsidRPr="00BD112D">
              <w:rPr>
                <w:szCs w:val="24"/>
              </w:rPr>
              <w:t>vandens lygio matavimo prietaisai ar įtaisai.</w:t>
            </w:r>
          </w:p>
        </w:tc>
      </w:tr>
      <w:tr w:rsidR="0072052C" w:rsidRPr="00BD112D" w14:paraId="4A4FC5CC" w14:textId="77777777" w:rsidTr="004A2206">
        <w:tc>
          <w:tcPr>
            <w:tcW w:w="1094" w:type="dxa"/>
            <w:tcBorders>
              <w:left w:val="single" w:sz="4" w:space="0" w:color="000000"/>
              <w:bottom w:val="single" w:sz="4" w:space="0" w:color="auto"/>
            </w:tcBorders>
          </w:tcPr>
          <w:p w14:paraId="08DE1FC7" w14:textId="062D6ED7" w:rsidR="0072052C" w:rsidRPr="00BD112D" w:rsidRDefault="0072052C" w:rsidP="00341BDD">
            <w:pPr>
              <w:snapToGrid w:val="0"/>
              <w:spacing w:after="0" w:line="240" w:lineRule="auto"/>
              <w:jc w:val="center"/>
              <w:rPr>
                <w:szCs w:val="24"/>
              </w:rPr>
            </w:pPr>
            <w:bookmarkStart w:id="4" w:name="_Hlk207972781"/>
            <w:r w:rsidRPr="00BD112D">
              <w:rPr>
                <w:szCs w:val="24"/>
              </w:rPr>
              <w:t>66.</w:t>
            </w:r>
          </w:p>
        </w:tc>
        <w:tc>
          <w:tcPr>
            <w:tcW w:w="8830" w:type="dxa"/>
            <w:tcBorders>
              <w:left w:val="single" w:sz="4" w:space="0" w:color="000000"/>
              <w:bottom w:val="single" w:sz="4" w:space="0" w:color="auto"/>
              <w:right w:val="single" w:sz="4" w:space="0" w:color="auto"/>
            </w:tcBorders>
          </w:tcPr>
          <w:p w14:paraId="5D1A0572" w14:textId="5CDFC58A" w:rsidR="0072052C" w:rsidRPr="00BD112D" w:rsidRDefault="0072052C" w:rsidP="004A2206">
            <w:pPr>
              <w:snapToGrid w:val="0"/>
              <w:spacing w:after="0" w:line="240" w:lineRule="auto"/>
              <w:jc w:val="both"/>
              <w:rPr>
                <w:szCs w:val="24"/>
              </w:rPr>
            </w:pPr>
            <w:r w:rsidRPr="00BD112D">
              <w:rPr>
                <w:szCs w:val="24"/>
              </w:rPr>
              <w:t xml:space="preserve">Gaisrinis siurblys – kombinuotas, normalaus (1 </w:t>
            </w:r>
            <w:proofErr w:type="spellStart"/>
            <w:r w:rsidRPr="00BD112D">
              <w:rPr>
                <w:szCs w:val="24"/>
              </w:rPr>
              <w:t>MPa</w:t>
            </w:r>
            <w:proofErr w:type="spellEnd"/>
            <w:r w:rsidRPr="00BD112D">
              <w:rPr>
                <w:szCs w:val="24"/>
              </w:rPr>
              <w:t xml:space="preserve">) ir aukšto (4 </w:t>
            </w:r>
            <w:proofErr w:type="spellStart"/>
            <w:r w:rsidRPr="00BD112D">
              <w:rPr>
                <w:szCs w:val="24"/>
              </w:rPr>
              <w:t>MPa</w:t>
            </w:r>
            <w:proofErr w:type="spellEnd"/>
            <w:r w:rsidRPr="00BD112D">
              <w:rPr>
                <w:szCs w:val="24"/>
              </w:rPr>
              <w:t>) slėgio, varomas automobilio varikliu per papildomą pavarą. Siurblys turi atitikti galiojančiame standarte LST EN 1028 arba lygiaverčiame nurodytiems reikalavimams bei būti priskiriamas normalaus slėgio – FPN 10-3000 kategorijai ir aukšto slėgio – FPH 40-250 kategorijai. Siurblio detalės turi būti atsparios korozijai, siurblio veleno sandarinimai neturi reikalauti priežiūros. Turi būti užtikrintas gaisriniam siurbliui sukti reikalingas galingumų ir momentų balansas veikiant kartu su aukšto ir žemo slėgio pakopoms ne mažesniais kaip nominaliais režimais. Siurblys automobilyje turi būti montuojamas taip, kad nereikalautų antstato konstrukcijų ardymo jį nuimant ir uždedant.</w:t>
            </w:r>
          </w:p>
        </w:tc>
      </w:tr>
      <w:tr w:rsidR="0072052C" w:rsidRPr="00BD112D" w14:paraId="6998C1B5" w14:textId="77777777" w:rsidTr="004A2206">
        <w:tc>
          <w:tcPr>
            <w:tcW w:w="1094" w:type="dxa"/>
            <w:tcBorders>
              <w:left w:val="single" w:sz="4" w:space="0" w:color="000000"/>
              <w:bottom w:val="single" w:sz="4" w:space="0" w:color="auto"/>
            </w:tcBorders>
          </w:tcPr>
          <w:p w14:paraId="1080C7F9" w14:textId="5F4DCFE2" w:rsidR="0072052C" w:rsidRPr="00BD112D" w:rsidRDefault="0072052C" w:rsidP="007A2F3C">
            <w:pPr>
              <w:snapToGrid w:val="0"/>
              <w:spacing w:after="0" w:line="240" w:lineRule="auto"/>
              <w:jc w:val="center"/>
              <w:rPr>
                <w:szCs w:val="24"/>
              </w:rPr>
            </w:pPr>
            <w:r w:rsidRPr="00BD112D">
              <w:rPr>
                <w:szCs w:val="24"/>
              </w:rPr>
              <w:t>67.</w:t>
            </w:r>
          </w:p>
        </w:tc>
        <w:tc>
          <w:tcPr>
            <w:tcW w:w="8830" w:type="dxa"/>
            <w:tcBorders>
              <w:left w:val="single" w:sz="4" w:space="0" w:color="000000"/>
              <w:bottom w:val="single" w:sz="4" w:space="0" w:color="auto"/>
              <w:right w:val="single" w:sz="4" w:space="0" w:color="auto"/>
            </w:tcBorders>
          </w:tcPr>
          <w:p w14:paraId="682B8BA2" w14:textId="1E19C614" w:rsidR="0072052C" w:rsidRPr="00BD112D" w:rsidRDefault="0072052C" w:rsidP="004A2206">
            <w:pPr>
              <w:snapToGrid w:val="0"/>
              <w:spacing w:after="0" w:line="240" w:lineRule="auto"/>
              <w:jc w:val="both"/>
              <w:rPr>
                <w:szCs w:val="24"/>
              </w:rPr>
            </w:pPr>
            <w:r w:rsidRPr="00BD112D">
              <w:rPr>
                <w:szCs w:val="24"/>
              </w:rPr>
              <w:t>Automatinė putų maišymo sistema. Sumontuota putų maišymo sistema, kurios minimalus našumas 500 l/min, maksimalus našumas 4800 l/min. Hidraulinis vandens variklis yra varomas tik gaisro gesinimo vandens srove, putų maišymo sistema suteikia automatinį, pastovų dozavimą, net jeigu vandens srautas ir slėgis kristų. Maksimalus darbinis slėgis 16 bar. Nominalus sumaišymo laipsnis nuo 1 % iki 3 %. Iš putų maišymo sistemos yra 2 prijungimai Ø77 slėginėms gaisrinėms žarnoms (po 1 kiekvienoje pusėje). Prie maišytuvo yra sumontuotas atvamzdis (komplektuojamas jungtimi ir gofruota 3 m ilgio žarna) prijungti putokšlį iš atskiros talpos.</w:t>
            </w:r>
          </w:p>
        </w:tc>
      </w:tr>
      <w:bookmarkEnd w:id="2"/>
      <w:bookmarkEnd w:id="3"/>
      <w:bookmarkEnd w:id="4"/>
      <w:tr w:rsidR="004A2206" w:rsidRPr="00BD112D" w14:paraId="0CEB8BF2" w14:textId="77777777" w:rsidTr="004A2206">
        <w:tc>
          <w:tcPr>
            <w:tcW w:w="1094" w:type="dxa"/>
            <w:tcBorders>
              <w:left w:val="single" w:sz="4" w:space="0" w:color="000000"/>
              <w:bottom w:val="single" w:sz="4" w:space="0" w:color="auto"/>
            </w:tcBorders>
          </w:tcPr>
          <w:p w14:paraId="716405B6" w14:textId="7953C023" w:rsidR="004A2206" w:rsidRPr="00BD112D" w:rsidRDefault="004A2206" w:rsidP="00A8710A">
            <w:pPr>
              <w:snapToGrid w:val="0"/>
              <w:spacing w:after="0" w:line="240" w:lineRule="auto"/>
              <w:jc w:val="center"/>
              <w:rPr>
                <w:szCs w:val="24"/>
              </w:rPr>
            </w:pPr>
            <w:r w:rsidRPr="00BD112D">
              <w:rPr>
                <w:szCs w:val="24"/>
              </w:rPr>
              <w:t>68.</w:t>
            </w:r>
          </w:p>
        </w:tc>
        <w:tc>
          <w:tcPr>
            <w:tcW w:w="8830" w:type="dxa"/>
            <w:tcBorders>
              <w:left w:val="single" w:sz="4" w:space="0" w:color="000000"/>
              <w:bottom w:val="single" w:sz="4" w:space="0" w:color="auto"/>
              <w:right w:val="single" w:sz="4" w:space="0" w:color="auto"/>
            </w:tcBorders>
          </w:tcPr>
          <w:p w14:paraId="0D90F3F4" w14:textId="08F04073" w:rsidR="004A2206" w:rsidRPr="00BD112D" w:rsidRDefault="004A2206" w:rsidP="004A2206">
            <w:pPr>
              <w:snapToGrid w:val="0"/>
              <w:spacing w:after="0" w:line="240" w:lineRule="auto"/>
              <w:jc w:val="both"/>
              <w:rPr>
                <w:szCs w:val="24"/>
              </w:rPr>
            </w:pPr>
            <w:r w:rsidRPr="00BD112D">
              <w:rPr>
                <w:szCs w:val="24"/>
              </w:rPr>
              <w:t xml:space="preserve">Visos siurblio komunikacijos bei sujungimai vandens naudojimui iš cisternos turi būti pagaminti iš korozijai atsparių medžiagų ir neturi pabloginti 66 punkte nurodytų siurblio </w:t>
            </w:r>
            <w:r w:rsidRPr="00BD112D">
              <w:rPr>
                <w:szCs w:val="24"/>
              </w:rPr>
              <w:lastRenderedPageBreak/>
              <w:t>charakteristikų. Siurblys ir jo komunikacijos turi užtikrinti ne mažesnį kaip 4000 vandens kiekio panaudojimą gesinimui iš vandens cisternos be jos papildymo. Siurblio skyriuje turi būti pateikta komunikacijų schema, kurios tvirtinimo vieta ir dydis bus derinamas automobilio surinkimo metu.</w:t>
            </w:r>
          </w:p>
        </w:tc>
      </w:tr>
      <w:tr w:rsidR="004A2206" w:rsidRPr="00BD112D" w14:paraId="7D433552" w14:textId="77777777" w:rsidTr="004A2206">
        <w:tc>
          <w:tcPr>
            <w:tcW w:w="1094" w:type="dxa"/>
            <w:tcBorders>
              <w:left w:val="single" w:sz="4" w:space="0" w:color="000000"/>
              <w:bottom w:val="single" w:sz="4" w:space="0" w:color="auto"/>
            </w:tcBorders>
          </w:tcPr>
          <w:p w14:paraId="43646E26" w14:textId="3652883D" w:rsidR="004A2206" w:rsidRPr="00BD112D" w:rsidRDefault="004A2206" w:rsidP="00A8710A">
            <w:pPr>
              <w:snapToGrid w:val="0"/>
              <w:spacing w:after="0" w:line="240" w:lineRule="auto"/>
              <w:jc w:val="center"/>
              <w:rPr>
                <w:szCs w:val="24"/>
              </w:rPr>
            </w:pPr>
            <w:r w:rsidRPr="00BD112D">
              <w:rPr>
                <w:szCs w:val="24"/>
              </w:rPr>
              <w:lastRenderedPageBreak/>
              <w:t>69.</w:t>
            </w:r>
          </w:p>
        </w:tc>
        <w:tc>
          <w:tcPr>
            <w:tcW w:w="8830" w:type="dxa"/>
            <w:tcBorders>
              <w:left w:val="single" w:sz="4" w:space="0" w:color="000000"/>
              <w:bottom w:val="single" w:sz="4" w:space="0" w:color="auto"/>
              <w:right w:val="single" w:sz="4" w:space="0" w:color="auto"/>
            </w:tcBorders>
          </w:tcPr>
          <w:p w14:paraId="5177D56A" w14:textId="73278830" w:rsidR="004A2206" w:rsidRPr="00BD112D" w:rsidRDefault="004A2206" w:rsidP="004A2206">
            <w:pPr>
              <w:snapToGrid w:val="0"/>
              <w:spacing w:after="0" w:line="240" w:lineRule="auto"/>
              <w:jc w:val="both"/>
              <w:rPr>
                <w:szCs w:val="24"/>
              </w:rPr>
            </w:pPr>
            <w:r w:rsidRPr="00BD112D">
              <w:rPr>
                <w:szCs w:val="24"/>
              </w:rPr>
              <w:t xml:space="preserve">Siurblio vandens įsiurbimo prietaisas turi veikti automatiškai (be rankinio valdymo) ir pasiekti ne mažesnį kaip 88 </w:t>
            </w:r>
            <w:proofErr w:type="spellStart"/>
            <w:r w:rsidRPr="00BD112D">
              <w:rPr>
                <w:szCs w:val="24"/>
              </w:rPr>
              <w:t>kPa</w:t>
            </w:r>
            <w:proofErr w:type="spellEnd"/>
            <w:r w:rsidRPr="00BD112D">
              <w:rPr>
                <w:szCs w:val="24"/>
              </w:rPr>
              <w:t xml:space="preserve"> (be įsiurbiamųjų žarnų) išretinimo slėgį. Siurblio vandens įsiurbimo atvamzdyje turi būti įmontuotas metalinis sietelis, kuris neleistų kartu su vandeniu į siurblį patekti didesniems nei 5 mm skersmens akmenims ar kitoms pašalinėms šiukšlėms bei nepablogintų siurblio įsiurbimo charakteristikų. Siurblio vandens įsiurbimo atvamzdžiai turi turėti sujungimo movas </w:t>
            </w:r>
            <w:r w:rsidRPr="00BD112D">
              <w:rPr>
                <w:bCs/>
                <w:szCs w:val="24"/>
              </w:rPr>
              <w:t xml:space="preserve">STORZ 110 ir </w:t>
            </w:r>
            <w:proofErr w:type="spellStart"/>
            <w:r w:rsidRPr="00BD112D">
              <w:rPr>
                <w:bCs/>
                <w:szCs w:val="24"/>
              </w:rPr>
              <w:t>aklę</w:t>
            </w:r>
            <w:proofErr w:type="spellEnd"/>
            <w:r w:rsidRPr="00BD112D">
              <w:rPr>
                <w:bCs/>
                <w:szCs w:val="24"/>
              </w:rPr>
              <w:t xml:space="preserve"> STORZ 110 </w:t>
            </w:r>
            <w:r w:rsidRPr="00BD112D">
              <w:rPr>
                <w:szCs w:val="24"/>
              </w:rPr>
              <w:t xml:space="preserve">pritvirtintą taip, kad atsukus nenukristų ant žemės. </w:t>
            </w:r>
            <w:proofErr w:type="spellStart"/>
            <w:r w:rsidRPr="00BD112D">
              <w:rPr>
                <w:bCs/>
                <w:szCs w:val="24"/>
              </w:rPr>
              <w:t>Aklė</w:t>
            </w:r>
            <w:proofErr w:type="spellEnd"/>
            <w:r w:rsidRPr="00BD112D">
              <w:rPr>
                <w:szCs w:val="24"/>
              </w:rPr>
              <w:t xml:space="preserve"> turi būti nudažyta mėlynai.</w:t>
            </w:r>
          </w:p>
        </w:tc>
      </w:tr>
      <w:tr w:rsidR="004A2206" w:rsidRPr="00BD112D" w14:paraId="3A281D38" w14:textId="77777777" w:rsidTr="004A2206">
        <w:tc>
          <w:tcPr>
            <w:tcW w:w="1094" w:type="dxa"/>
            <w:tcBorders>
              <w:top w:val="single" w:sz="4" w:space="0" w:color="auto"/>
              <w:left w:val="single" w:sz="4" w:space="0" w:color="auto"/>
              <w:bottom w:val="single" w:sz="4" w:space="0" w:color="auto"/>
              <w:right w:val="single" w:sz="4" w:space="0" w:color="auto"/>
            </w:tcBorders>
          </w:tcPr>
          <w:p w14:paraId="1661879F" w14:textId="08C4C82E" w:rsidR="004A2206" w:rsidRPr="00BD112D" w:rsidRDefault="004A2206" w:rsidP="00A8710A">
            <w:pPr>
              <w:snapToGrid w:val="0"/>
              <w:spacing w:after="0" w:line="240" w:lineRule="auto"/>
              <w:jc w:val="center"/>
              <w:rPr>
                <w:szCs w:val="24"/>
              </w:rPr>
            </w:pPr>
            <w:r w:rsidRPr="00BD112D">
              <w:rPr>
                <w:szCs w:val="24"/>
              </w:rPr>
              <w:t>70.</w:t>
            </w:r>
          </w:p>
        </w:tc>
        <w:tc>
          <w:tcPr>
            <w:tcW w:w="8830" w:type="dxa"/>
            <w:tcBorders>
              <w:top w:val="single" w:sz="4" w:space="0" w:color="auto"/>
              <w:left w:val="single" w:sz="4" w:space="0" w:color="auto"/>
              <w:bottom w:val="single" w:sz="4" w:space="0" w:color="auto"/>
              <w:right w:val="single" w:sz="4" w:space="0" w:color="auto"/>
            </w:tcBorders>
          </w:tcPr>
          <w:p w14:paraId="332F56F7" w14:textId="37AEF387" w:rsidR="004A2206" w:rsidRPr="00BD112D" w:rsidRDefault="004A2206" w:rsidP="004A2206">
            <w:pPr>
              <w:snapToGrid w:val="0"/>
              <w:spacing w:after="0" w:line="240" w:lineRule="auto"/>
              <w:jc w:val="both"/>
              <w:rPr>
                <w:szCs w:val="24"/>
              </w:rPr>
            </w:pPr>
            <w:r w:rsidRPr="00BD112D">
              <w:rPr>
                <w:szCs w:val="24"/>
              </w:rPr>
              <w:t>Automobilyje turi būti įrengtos komunikacijos vandens cisternos pildymui tiesiogiai nuo hidrantų ir per automobilio gaisrinį siurblį.</w:t>
            </w:r>
          </w:p>
        </w:tc>
      </w:tr>
      <w:tr w:rsidR="004A2206" w:rsidRPr="00BD112D" w14:paraId="3B3D1103" w14:textId="77777777" w:rsidTr="004A2206">
        <w:trPr>
          <w:trHeight w:val="4478"/>
        </w:trPr>
        <w:tc>
          <w:tcPr>
            <w:tcW w:w="1094" w:type="dxa"/>
            <w:tcBorders>
              <w:top w:val="single" w:sz="4" w:space="0" w:color="auto"/>
              <w:left w:val="single" w:sz="4" w:space="0" w:color="auto"/>
              <w:right w:val="single" w:sz="4" w:space="0" w:color="auto"/>
            </w:tcBorders>
          </w:tcPr>
          <w:p w14:paraId="2FF5BEDE" w14:textId="74C15814" w:rsidR="004A2206" w:rsidRPr="00BD112D" w:rsidRDefault="004A2206" w:rsidP="00AF689E">
            <w:pPr>
              <w:snapToGrid w:val="0"/>
              <w:spacing w:after="0" w:line="240" w:lineRule="auto"/>
              <w:jc w:val="center"/>
              <w:rPr>
                <w:szCs w:val="24"/>
              </w:rPr>
            </w:pPr>
            <w:r w:rsidRPr="00BD112D">
              <w:rPr>
                <w:szCs w:val="24"/>
              </w:rPr>
              <w:t>71.</w:t>
            </w:r>
          </w:p>
        </w:tc>
        <w:tc>
          <w:tcPr>
            <w:tcW w:w="8830" w:type="dxa"/>
            <w:tcBorders>
              <w:top w:val="single" w:sz="4" w:space="0" w:color="auto"/>
              <w:left w:val="single" w:sz="4" w:space="0" w:color="auto"/>
              <w:right w:val="single" w:sz="4" w:space="0" w:color="auto"/>
            </w:tcBorders>
          </w:tcPr>
          <w:p w14:paraId="2864B9EA" w14:textId="406B495F" w:rsidR="004A2206" w:rsidRPr="00BD112D" w:rsidRDefault="004A2206" w:rsidP="004A2206">
            <w:pPr>
              <w:snapToGrid w:val="0"/>
              <w:spacing w:after="0" w:line="240" w:lineRule="auto"/>
              <w:jc w:val="both"/>
              <w:rPr>
                <w:szCs w:val="24"/>
              </w:rPr>
            </w:pPr>
            <w:r w:rsidRPr="00BD112D">
              <w:rPr>
                <w:szCs w:val="24"/>
              </w:rPr>
              <w:t xml:space="preserve">Automobilyje turi būti įrengti ne mažiau kaip trys vandens išmetimo atvamzdžiai iš siurblio normalaus slėgio pakopos (du slėginėms gaisrinėms žarnoms prijungti po vieną iš abiejų antstato pusių, su raudonai nudažytomis sujungimo movomis </w:t>
            </w:r>
            <w:r w:rsidRPr="00BD112D">
              <w:rPr>
                <w:bCs/>
                <w:szCs w:val="24"/>
              </w:rPr>
              <w:t xml:space="preserve">STORZ B75 ir </w:t>
            </w:r>
            <w:proofErr w:type="spellStart"/>
            <w:r w:rsidRPr="00BD112D">
              <w:rPr>
                <w:bCs/>
                <w:szCs w:val="24"/>
              </w:rPr>
              <w:t>aklėmis</w:t>
            </w:r>
            <w:proofErr w:type="spellEnd"/>
            <w:r w:rsidRPr="00BD112D">
              <w:rPr>
                <w:bCs/>
                <w:szCs w:val="24"/>
              </w:rPr>
              <w:t xml:space="preserve"> STORZ B75, su atvamzdžiuose įrengtais slėgio nukrovimo čiaupais, ir vienas atvamzdis, sujungtas su komplektuojamu </w:t>
            </w:r>
            <w:proofErr w:type="spellStart"/>
            <w:r w:rsidRPr="00BD112D">
              <w:rPr>
                <w:bCs/>
                <w:szCs w:val="24"/>
              </w:rPr>
              <w:t>lafetiniu</w:t>
            </w:r>
            <w:proofErr w:type="spellEnd"/>
            <w:r w:rsidRPr="00BD112D">
              <w:rPr>
                <w:bCs/>
                <w:szCs w:val="24"/>
              </w:rPr>
              <w:t xml:space="preserve"> švirkštu ant stogo) ir</w:t>
            </w:r>
            <w:r w:rsidRPr="00BD112D">
              <w:rPr>
                <w:szCs w:val="24"/>
              </w:rPr>
              <w:t xml:space="preserve"> 1 – aukšto slėgio pakopa, sujungta su ne trumpesne kaip 60</w:t>
            </w:r>
            <w:r w:rsidRPr="00BD112D">
              <w:rPr>
                <w:color w:val="00B050"/>
                <w:szCs w:val="24"/>
              </w:rPr>
              <w:t xml:space="preserve"> </w:t>
            </w:r>
            <w:r w:rsidRPr="00BD112D">
              <w:rPr>
                <w:szCs w:val="24"/>
              </w:rPr>
              <w:t xml:space="preserve">m ilgio II kategorijos, C tipo, 1 klasės (pagal galiojantį LST EN 1947) aukšto slėgio gaisrine žarna, susukta ant aukšto slėgio gaisrinės žarnos ritės bei sujungta su aukšto slėgio švirkštu, formuojančiu kompaktinę ir </w:t>
            </w:r>
            <w:proofErr w:type="spellStart"/>
            <w:r w:rsidRPr="00BD112D">
              <w:rPr>
                <w:szCs w:val="24"/>
              </w:rPr>
              <w:t>išpurslintą</w:t>
            </w:r>
            <w:proofErr w:type="spellEnd"/>
            <w:r w:rsidRPr="00BD112D">
              <w:rPr>
                <w:szCs w:val="24"/>
              </w:rPr>
              <w:t xml:space="preserve"> vandens čiurkšlę, turinčiu nuimamą žemo </w:t>
            </w:r>
            <w:proofErr w:type="spellStart"/>
            <w:r w:rsidRPr="00BD112D">
              <w:rPr>
                <w:szCs w:val="24"/>
              </w:rPr>
              <w:t>suputojamumo</w:t>
            </w:r>
            <w:proofErr w:type="spellEnd"/>
            <w:r w:rsidRPr="00BD112D">
              <w:rPr>
                <w:szCs w:val="24"/>
              </w:rPr>
              <w:t xml:space="preserve"> putų antgalį. Aukšto slėgio gaisrinės žarnos ritės sukimo pavara turi būti pagaminta iš metalo arba lygiaverčių medžiagų. Aukšto slėgio ritės vyniojimas turi būti atliekamas varikliu (elektros, hidraulikos, pneumatikos), tačiau turi būti numatytas ir rankinis vyniojimas. Aukšto slėgio gaisrinė žarna su gaisriniu siurbliu turi būti sujungta per atitinkamą, daugkartinio naudojimo filtrą, kuris turi užtikrinti, kad aukšto slėgio švirkštas neužsikištu. Aukšto slėgio švirkštas turi atitikti galiojančio standarto serijos LST EN 15182 arba lygiaverčiame nurodytiems reikalavimams. Atvamzdžiuose turi būti įrengti slėgio nukrovimo čiaupai.</w:t>
            </w:r>
          </w:p>
        </w:tc>
      </w:tr>
      <w:tr w:rsidR="004A2206" w:rsidRPr="00BD112D" w14:paraId="334AE4E9" w14:textId="77777777" w:rsidTr="00F446D8">
        <w:tc>
          <w:tcPr>
            <w:tcW w:w="1094" w:type="dxa"/>
            <w:tcBorders>
              <w:top w:val="single" w:sz="4" w:space="0" w:color="auto"/>
              <w:left w:val="single" w:sz="4" w:space="0" w:color="000000"/>
              <w:bottom w:val="single" w:sz="4" w:space="0" w:color="000000"/>
            </w:tcBorders>
          </w:tcPr>
          <w:p w14:paraId="622631F0" w14:textId="799E8A65" w:rsidR="004A2206" w:rsidRPr="00BD112D" w:rsidRDefault="004A2206" w:rsidP="00FC4070">
            <w:pPr>
              <w:snapToGrid w:val="0"/>
              <w:spacing w:after="0" w:line="240" w:lineRule="auto"/>
              <w:jc w:val="center"/>
              <w:rPr>
                <w:szCs w:val="24"/>
              </w:rPr>
            </w:pPr>
            <w:bookmarkStart w:id="5" w:name="_Hlk210831218"/>
            <w:r w:rsidRPr="00BD112D">
              <w:rPr>
                <w:szCs w:val="24"/>
              </w:rPr>
              <w:t>72.</w:t>
            </w:r>
          </w:p>
        </w:tc>
        <w:tc>
          <w:tcPr>
            <w:tcW w:w="8830" w:type="dxa"/>
            <w:tcBorders>
              <w:top w:val="single" w:sz="4" w:space="0" w:color="auto"/>
              <w:left w:val="single" w:sz="4" w:space="0" w:color="000000"/>
              <w:bottom w:val="single" w:sz="4" w:space="0" w:color="auto"/>
              <w:right w:val="single" w:sz="4" w:space="0" w:color="auto"/>
            </w:tcBorders>
          </w:tcPr>
          <w:p w14:paraId="0EB0E4EC" w14:textId="164E8EC5" w:rsidR="004A2206" w:rsidRPr="00BD112D" w:rsidRDefault="004A2206" w:rsidP="004A2206">
            <w:pPr>
              <w:snapToGrid w:val="0"/>
              <w:spacing w:after="0" w:line="240" w:lineRule="auto"/>
              <w:jc w:val="both"/>
              <w:rPr>
                <w:szCs w:val="24"/>
              </w:rPr>
            </w:pPr>
            <w:r w:rsidRPr="00BD112D">
              <w:rPr>
                <w:szCs w:val="24"/>
              </w:rPr>
              <w:t>Automobilyje turi būti čiaupai skirti išleisti vandenį iš siurblio ir visų vandens komunikacijų.</w:t>
            </w:r>
          </w:p>
        </w:tc>
      </w:tr>
      <w:tr w:rsidR="004A2206" w:rsidRPr="00BD112D" w14:paraId="44D9BA9A" w14:textId="77777777" w:rsidTr="002B3F98">
        <w:tc>
          <w:tcPr>
            <w:tcW w:w="1094" w:type="dxa"/>
            <w:tcBorders>
              <w:top w:val="single" w:sz="4" w:space="0" w:color="auto"/>
              <w:left w:val="single" w:sz="4" w:space="0" w:color="000000"/>
              <w:bottom w:val="single" w:sz="4" w:space="0" w:color="000000"/>
            </w:tcBorders>
          </w:tcPr>
          <w:p w14:paraId="2B86BC9B" w14:textId="3972DB6A" w:rsidR="004A2206" w:rsidRPr="00BD112D" w:rsidRDefault="004A2206" w:rsidP="00FC4070">
            <w:pPr>
              <w:snapToGrid w:val="0"/>
              <w:spacing w:after="0" w:line="240" w:lineRule="auto"/>
              <w:jc w:val="center"/>
              <w:rPr>
                <w:szCs w:val="24"/>
              </w:rPr>
            </w:pPr>
            <w:r w:rsidRPr="00BD112D">
              <w:rPr>
                <w:szCs w:val="24"/>
              </w:rPr>
              <w:t>73.</w:t>
            </w:r>
          </w:p>
        </w:tc>
        <w:tc>
          <w:tcPr>
            <w:tcW w:w="8830" w:type="dxa"/>
            <w:tcBorders>
              <w:top w:val="single" w:sz="4" w:space="0" w:color="auto"/>
              <w:left w:val="single" w:sz="4" w:space="0" w:color="000000"/>
              <w:bottom w:val="single" w:sz="4" w:space="0" w:color="000000"/>
              <w:right w:val="single" w:sz="4" w:space="0" w:color="auto"/>
            </w:tcBorders>
          </w:tcPr>
          <w:p w14:paraId="3876E91C" w14:textId="6BEE7E8F" w:rsidR="004A2206" w:rsidRPr="00BD112D" w:rsidRDefault="004A2206" w:rsidP="004A2206">
            <w:pPr>
              <w:snapToGrid w:val="0"/>
              <w:spacing w:after="0" w:line="240" w:lineRule="auto"/>
              <w:jc w:val="both"/>
              <w:rPr>
                <w:szCs w:val="24"/>
              </w:rPr>
            </w:pPr>
            <w:r w:rsidRPr="00BD112D">
              <w:rPr>
                <w:szCs w:val="24"/>
              </w:rPr>
              <w:t>Visi čiaupai turi turėti išardomus su vamzdynu sujungimus, leidžiančius išimti čiaupus be vamzdyno ardymo.</w:t>
            </w:r>
          </w:p>
        </w:tc>
      </w:tr>
      <w:bookmarkEnd w:id="5"/>
      <w:tr w:rsidR="004A2206" w:rsidRPr="00BD112D" w14:paraId="47044A51" w14:textId="77777777" w:rsidTr="000979AB">
        <w:tc>
          <w:tcPr>
            <w:tcW w:w="1094" w:type="dxa"/>
            <w:tcBorders>
              <w:top w:val="single" w:sz="4" w:space="0" w:color="auto"/>
              <w:left w:val="single" w:sz="4" w:space="0" w:color="000000"/>
              <w:bottom w:val="single" w:sz="4" w:space="0" w:color="auto"/>
            </w:tcBorders>
          </w:tcPr>
          <w:p w14:paraId="721E8701" w14:textId="56067B17" w:rsidR="004A2206" w:rsidRPr="00BD112D" w:rsidRDefault="004A2206" w:rsidP="00AF689E">
            <w:pPr>
              <w:snapToGrid w:val="0"/>
              <w:spacing w:after="0" w:line="240" w:lineRule="auto"/>
              <w:jc w:val="center"/>
              <w:rPr>
                <w:szCs w:val="24"/>
              </w:rPr>
            </w:pPr>
            <w:r w:rsidRPr="00BD112D">
              <w:rPr>
                <w:szCs w:val="24"/>
              </w:rPr>
              <w:t>74.</w:t>
            </w:r>
          </w:p>
        </w:tc>
        <w:tc>
          <w:tcPr>
            <w:tcW w:w="8830" w:type="dxa"/>
            <w:tcBorders>
              <w:top w:val="single" w:sz="4" w:space="0" w:color="auto"/>
              <w:left w:val="single" w:sz="4" w:space="0" w:color="000000"/>
              <w:bottom w:val="single" w:sz="4" w:space="0" w:color="auto"/>
              <w:right w:val="single" w:sz="4" w:space="0" w:color="auto"/>
            </w:tcBorders>
          </w:tcPr>
          <w:p w14:paraId="3D8F8C40" w14:textId="7229AF8F" w:rsidR="004A2206" w:rsidRPr="00BD112D" w:rsidRDefault="004A2206" w:rsidP="004A2206">
            <w:pPr>
              <w:snapToGrid w:val="0"/>
              <w:spacing w:after="0" w:line="240" w:lineRule="auto"/>
              <w:jc w:val="both"/>
              <w:rPr>
                <w:szCs w:val="24"/>
              </w:rPr>
            </w:pPr>
            <w:r w:rsidRPr="00BD112D">
              <w:rPr>
                <w:szCs w:val="24"/>
              </w:rPr>
              <w:t>Turi būti užtikrintas siurblio ir vandens komunikacijų darbas, esant žemoms temperatūroms (iki -30°C). Siurblio skyriuje turi būti įrengtas autonominis šildymo agregatas, naudojantis važiuoklės degalus.</w:t>
            </w:r>
          </w:p>
        </w:tc>
      </w:tr>
      <w:tr w:rsidR="004A2206" w:rsidRPr="00BD112D" w14:paraId="36FC5ED3" w14:textId="77777777" w:rsidTr="001864DB">
        <w:tc>
          <w:tcPr>
            <w:tcW w:w="1094" w:type="dxa"/>
            <w:tcBorders>
              <w:top w:val="single" w:sz="4" w:space="0" w:color="auto"/>
              <w:left w:val="single" w:sz="4" w:space="0" w:color="000000"/>
              <w:bottom w:val="single" w:sz="4" w:space="0" w:color="000000"/>
            </w:tcBorders>
          </w:tcPr>
          <w:p w14:paraId="0AA3E1D1" w14:textId="4D12EE19" w:rsidR="004A2206" w:rsidRPr="00BD112D" w:rsidRDefault="004A2206" w:rsidP="00AF689E">
            <w:pPr>
              <w:snapToGrid w:val="0"/>
              <w:spacing w:after="0" w:line="240" w:lineRule="auto"/>
              <w:jc w:val="center"/>
              <w:rPr>
                <w:szCs w:val="24"/>
              </w:rPr>
            </w:pPr>
            <w:bookmarkStart w:id="6" w:name="_Hlk210831210"/>
            <w:r w:rsidRPr="00BD112D">
              <w:rPr>
                <w:szCs w:val="24"/>
              </w:rPr>
              <w:t>75.</w:t>
            </w:r>
          </w:p>
        </w:tc>
        <w:tc>
          <w:tcPr>
            <w:tcW w:w="8830" w:type="dxa"/>
            <w:tcBorders>
              <w:top w:val="single" w:sz="4" w:space="0" w:color="auto"/>
              <w:left w:val="single" w:sz="4" w:space="0" w:color="auto"/>
              <w:bottom w:val="single" w:sz="4" w:space="0" w:color="auto"/>
              <w:right w:val="single" w:sz="4" w:space="0" w:color="auto"/>
            </w:tcBorders>
          </w:tcPr>
          <w:p w14:paraId="396A1D8C" w14:textId="5F6862F2" w:rsidR="004A2206" w:rsidRPr="00BD112D" w:rsidRDefault="004A2206" w:rsidP="004A2206">
            <w:pPr>
              <w:snapToGrid w:val="0"/>
              <w:spacing w:after="0" w:line="240" w:lineRule="auto"/>
              <w:jc w:val="both"/>
              <w:rPr>
                <w:szCs w:val="24"/>
              </w:rPr>
            </w:pPr>
            <w:r w:rsidRPr="00BD112D">
              <w:rPr>
                <w:szCs w:val="24"/>
              </w:rPr>
              <w:t>Gaisrinio siurblio darbo užtikrinimui turi būti įrengta:</w:t>
            </w:r>
          </w:p>
        </w:tc>
      </w:tr>
      <w:bookmarkEnd w:id="6"/>
      <w:tr w:rsidR="004A2206" w:rsidRPr="00BD112D" w14:paraId="495C715F" w14:textId="77777777" w:rsidTr="00365025">
        <w:tc>
          <w:tcPr>
            <w:tcW w:w="1094" w:type="dxa"/>
            <w:tcBorders>
              <w:top w:val="single" w:sz="2" w:space="0" w:color="auto"/>
              <w:left w:val="single" w:sz="4" w:space="0" w:color="000000"/>
              <w:bottom w:val="single" w:sz="4" w:space="0" w:color="000000"/>
            </w:tcBorders>
          </w:tcPr>
          <w:p w14:paraId="0ACE8BC3" w14:textId="476F28DB" w:rsidR="004A2206" w:rsidRPr="00BD112D" w:rsidRDefault="004A2206" w:rsidP="00C51459">
            <w:pPr>
              <w:snapToGrid w:val="0"/>
              <w:spacing w:after="0" w:line="240" w:lineRule="auto"/>
              <w:jc w:val="center"/>
              <w:rPr>
                <w:szCs w:val="24"/>
              </w:rPr>
            </w:pPr>
            <w:r w:rsidRPr="00BD112D">
              <w:rPr>
                <w:szCs w:val="24"/>
              </w:rPr>
              <w:t>75.1.</w:t>
            </w:r>
          </w:p>
        </w:tc>
        <w:tc>
          <w:tcPr>
            <w:tcW w:w="8830" w:type="dxa"/>
            <w:tcBorders>
              <w:top w:val="single" w:sz="4" w:space="0" w:color="auto"/>
              <w:left w:val="single" w:sz="4" w:space="0" w:color="auto"/>
              <w:bottom w:val="single" w:sz="2" w:space="0" w:color="auto"/>
              <w:right w:val="single" w:sz="4" w:space="0" w:color="auto"/>
            </w:tcBorders>
          </w:tcPr>
          <w:p w14:paraId="62509B23" w14:textId="69A71F9D" w:rsidR="004A2206" w:rsidRPr="00BD112D" w:rsidRDefault="004A2206" w:rsidP="004A2206">
            <w:pPr>
              <w:snapToGrid w:val="0"/>
              <w:spacing w:after="0" w:line="240" w:lineRule="auto"/>
              <w:jc w:val="both"/>
              <w:rPr>
                <w:szCs w:val="24"/>
              </w:rPr>
            </w:pPr>
            <w:r w:rsidRPr="00BD112D">
              <w:rPr>
                <w:szCs w:val="24"/>
              </w:rPr>
              <w:t>siurblio ir jo įrenginių valdymas turi būti atliekamas CN įdiegtu tinklu, kuris turi dirbti kartu su automobilio CAN tinklu ir įdiegtas pagal DIN 14700 standarto ir jo dalių reikalavimus arba lygiaverčius;</w:t>
            </w:r>
          </w:p>
        </w:tc>
      </w:tr>
      <w:tr w:rsidR="004A2206" w:rsidRPr="00BD112D" w14:paraId="1F7D30F8" w14:textId="77777777" w:rsidTr="00FE173E">
        <w:tc>
          <w:tcPr>
            <w:tcW w:w="1094" w:type="dxa"/>
            <w:tcBorders>
              <w:left w:val="single" w:sz="4" w:space="0" w:color="000000"/>
              <w:bottom w:val="single" w:sz="4" w:space="0" w:color="auto"/>
              <w:right w:val="single" w:sz="4" w:space="0" w:color="auto"/>
            </w:tcBorders>
          </w:tcPr>
          <w:p w14:paraId="7A761350" w14:textId="65DE9C7D" w:rsidR="004A2206" w:rsidRPr="00BD112D" w:rsidRDefault="004A2206" w:rsidP="00C51459">
            <w:pPr>
              <w:snapToGrid w:val="0"/>
              <w:spacing w:after="0" w:line="240" w:lineRule="auto"/>
              <w:jc w:val="center"/>
              <w:rPr>
                <w:szCs w:val="24"/>
              </w:rPr>
            </w:pPr>
            <w:r w:rsidRPr="00BD112D">
              <w:rPr>
                <w:szCs w:val="24"/>
              </w:rPr>
              <w:t>75.2.</w:t>
            </w:r>
          </w:p>
        </w:tc>
        <w:tc>
          <w:tcPr>
            <w:tcW w:w="8830" w:type="dxa"/>
            <w:tcBorders>
              <w:top w:val="single" w:sz="2" w:space="0" w:color="auto"/>
              <w:left w:val="single" w:sz="4" w:space="0" w:color="auto"/>
              <w:bottom w:val="single" w:sz="2" w:space="0" w:color="auto"/>
              <w:right w:val="single" w:sz="4" w:space="0" w:color="auto"/>
            </w:tcBorders>
          </w:tcPr>
          <w:p w14:paraId="27F93BF0" w14:textId="563FBB65" w:rsidR="004A2206" w:rsidRPr="00BD112D" w:rsidRDefault="004A2206" w:rsidP="004A2206">
            <w:pPr>
              <w:snapToGrid w:val="0"/>
              <w:spacing w:after="0" w:line="240" w:lineRule="auto"/>
              <w:jc w:val="both"/>
              <w:rPr>
                <w:szCs w:val="24"/>
              </w:rPr>
            </w:pPr>
            <w:r w:rsidRPr="00BD112D">
              <w:rPr>
                <w:szCs w:val="24"/>
              </w:rPr>
              <w:t>automatinis pasirenkamo slėgio palaikymas;</w:t>
            </w:r>
          </w:p>
        </w:tc>
      </w:tr>
      <w:tr w:rsidR="004A2206" w:rsidRPr="00BD112D" w14:paraId="326F4C3F" w14:textId="77777777" w:rsidTr="00773159">
        <w:tc>
          <w:tcPr>
            <w:tcW w:w="1094" w:type="dxa"/>
            <w:tcBorders>
              <w:top w:val="single" w:sz="4" w:space="0" w:color="auto"/>
              <w:left w:val="single" w:sz="4" w:space="0" w:color="auto"/>
              <w:bottom w:val="single" w:sz="2" w:space="0" w:color="auto"/>
              <w:right w:val="single" w:sz="4" w:space="0" w:color="auto"/>
            </w:tcBorders>
          </w:tcPr>
          <w:p w14:paraId="20CC5836" w14:textId="7550E383" w:rsidR="004A2206" w:rsidRPr="00BD112D" w:rsidRDefault="004A2206" w:rsidP="00C51459">
            <w:pPr>
              <w:snapToGrid w:val="0"/>
              <w:spacing w:after="0" w:line="240" w:lineRule="auto"/>
              <w:jc w:val="center"/>
              <w:rPr>
                <w:szCs w:val="24"/>
              </w:rPr>
            </w:pPr>
            <w:r w:rsidRPr="00BD112D">
              <w:rPr>
                <w:szCs w:val="24"/>
              </w:rPr>
              <w:t>75.3.</w:t>
            </w:r>
          </w:p>
        </w:tc>
        <w:tc>
          <w:tcPr>
            <w:tcW w:w="8830" w:type="dxa"/>
            <w:tcBorders>
              <w:top w:val="single" w:sz="2" w:space="0" w:color="auto"/>
              <w:left w:val="single" w:sz="4" w:space="0" w:color="auto"/>
              <w:bottom w:val="single" w:sz="2" w:space="0" w:color="auto"/>
              <w:right w:val="single" w:sz="4" w:space="0" w:color="auto"/>
            </w:tcBorders>
          </w:tcPr>
          <w:p w14:paraId="507EFAFB" w14:textId="625FC916" w:rsidR="004A2206" w:rsidRPr="00BD112D" w:rsidRDefault="004A2206" w:rsidP="004A2206">
            <w:pPr>
              <w:snapToGrid w:val="0"/>
              <w:spacing w:after="0" w:line="240" w:lineRule="auto"/>
              <w:jc w:val="both"/>
              <w:rPr>
                <w:bCs/>
                <w:szCs w:val="24"/>
              </w:rPr>
            </w:pPr>
            <w:proofErr w:type="spellStart"/>
            <w:r w:rsidRPr="00BD112D">
              <w:rPr>
                <w:szCs w:val="24"/>
              </w:rPr>
              <w:t>kavitacinio</w:t>
            </w:r>
            <w:proofErr w:type="spellEnd"/>
            <w:r w:rsidRPr="00BD112D">
              <w:rPr>
                <w:szCs w:val="24"/>
              </w:rPr>
              <w:t xml:space="preserve"> darbo režimo perspėjimas;</w:t>
            </w:r>
          </w:p>
        </w:tc>
      </w:tr>
      <w:tr w:rsidR="004A2206" w:rsidRPr="00BD112D" w14:paraId="64548376" w14:textId="77777777" w:rsidTr="00942D8C">
        <w:tc>
          <w:tcPr>
            <w:tcW w:w="1094" w:type="dxa"/>
            <w:tcBorders>
              <w:top w:val="single" w:sz="2" w:space="0" w:color="auto"/>
              <w:left w:val="single" w:sz="4" w:space="0" w:color="auto"/>
              <w:bottom w:val="single" w:sz="4" w:space="0" w:color="auto"/>
              <w:right w:val="single" w:sz="4" w:space="0" w:color="auto"/>
            </w:tcBorders>
          </w:tcPr>
          <w:p w14:paraId="72CCD74A" w14:textId="0C157833" w:rsidR="004A2206" w:rsidRPr="00BD112D" w:rsidRDefault="004A2206" w:rsidP="00C51459">
            <w:pPr>
              <w:snapToGrid w:val="0"/>
              <w:spacing w:after="0" w:line="240" w:lineRule="auto"/>
              <w:jc w:val="center"/>
              <w:rPr>
                <w:szCs w:val="24"/>
              </w:rPr>
            </w:pPr>
            <w:r w:rsidRPr="00BD112D">
              <w:rPr>
                <w:szCs w:val="24"/>
              </w:rPr>
              <w:t>75.4.</w:t>
            </w:r>
          </w:p>
        </w:tc>
        <w:tc>
          <w:tcPr>
            <w:tcW w:w="8830" w:type="dxa"/>
            <w:tcBorders>
              <w:left w:val="single" w:sz="4" w:space="0" w:color="000000"/>
              <w:bottom w:val="single" w:sz="4" w:space="0" w:color="auto"/>
              <w:right w:val="single" w:sz="4" w:space="0" w:color="auto"/>
            </w:tcBorders>
          </w:tcPr>
          <w:p w14:paraId="4929D170" w14:textId="154AD4F9" w:rsidR="004A2206" w:rsidRPr="00BD112D" w:rsidRDefault="004A2206" w:rsidP="004A2206">
            <w:pPr>
              <w:snapToGrid w:val="0"/>
              <w:spacing w:after="0" w:line="240" w:lineRule="auto"/>
              <w:jc w:val="both"/>
              <w:rPr>
                <w:szCs w:val="24"/>
              </w:rPr>
            </w:pPr>
            <w:proofErr w:type="spellStart"/>
            <w:r w:rsidRPr="00BD112D">
              <w:rPr>
                <w:szCs w:val="24"/>
              </w:rPr>
              <w:t>manovakuumetras</w:t>
            </w:r>
            <w:proofErr w:type="spellEnd"/>
            <w:r w:rsidRPr="00BD112D">
              <w:rPr>
                <w:szCs w:val="24"/>
              </w:rPr>
              <w:t xml:space="preserve"> (rodantis išretinimą ir vandens slėgį gaisrinio siurblio įsiurbimo atvamzdyje);</w:t>
            </w:r>
          </w:p>
        </w:tc>
      </w:tr>
      <w:tr w:rsidR="004A2206" w:rsidRPr="00BD112D" w14:paraId="40555A81" w14:textId="77777777" w:rsidTr="00115B6E">
        <w:tc>
          <w:tcPr>
            <w:tcW w:w="1094" w:type="dxa"/>
            <w:tcBorders>
              <w:top w:val="single" w:sz="4" w:space="0" w:color="auto"/>
              <w:left w:val="single" w:sz="4" w:space="0" w:color="auto"/>
              <w:bottom w:val="single" w:sz="4" w:space="0" w:color="auto"/>
              <w:right w:val="single" w:sz="4" w:space="0" w:color="auto"/>
            </w:tcBorders>
          </w:tcPr>
          <w:p w14:paraId="1944348A" w14:textId="521054C2" w:rsidR="004A2206" w:rsidRPr="00BD112D" w:rsidRDefault="004A2206" w:rsidP="00C51459">
            <w:pPr>
              <w:snapToGrid w:val="0"/>
              <w:spacing w:after="0" w:line="240" w:lineRule="auto"/>
              <w:jc w:val="center"/>
              <w:rPr>
                <w:szCs w:val="24"/>
              </w:rPr>
            </w:pPr>
            <w:r w:rsidRPr="00BD112D">
              <w:rPr>
                <w:szCs w:val="24"/>
              </w:rPr>
              <w:t>75.5.</w:t>
            </w:r>
          </w:p>
        </w:tc>
        <w:tc>
          <w:tcPr>
            <w:tcW w:w="8830" w:type="dxa"/>
            <w:tcBorders>
              <w:left w:val="single" w:sz="4" w:space="0" w:color="000000"/>
              <w:bottom w:val="single" w:sz="4" w:space="0" w:color="auto"/>
              <w:right w:val="single" w:sz="4" w:space="0" w:color="auto"/>
            </w:tcBorders>
          </w:tcPr>
          <w:p w14:paraId="693C1097" w14:textId="6399ED58" w:rsidR="004A2206" w:rsidRPr="00BD112D" w:rsidRDefault="004A2206" w:rsidP="004A2206">
            <w:pPr>
              <w:snapToGrid w:val="0"/>
              <w:spacing w:after="0" w:line="240" w:lineRule="auto"/>
              <w:jc w:val="both"/>
              <w:rPr>
                <w:szCs w:val="24"/>
              </w:rPr>
            </w:pPr>
            <w:r w:rsidRPr="00BD112D">
              <w:rPr>
                <w:szCs w:val="24"/>
              </w:rPr>
              <w:t>manometras (rodantis vandens slėgį gaisrinio siurblio normalaus slėgio išmetimo atvamzdyje);</w:t>
            </w:r>
          </w:p>
        </w:tc>
      </w:tr>
      <w:tr w:rsidR="004A2206" w:rsidRPr="00BD112D" w14:paraId="52BD39EC" w14:textId="77777777" w:rsidTr="00A95D53">
        <w:tc>
          <w:tcPr>
            <w:tcW w:w="1094" w:type="dxa"/>
            <w:tcBorders>
              <w:left w:val="single" w:sz="4" w:space="0" w:color="000000"/>
              <w:bottom w:val="single" w:sz="4" w:space="0" w:color="auto"/>
            </w:tcBorders>
          </w:tcPr>
          <w:p w14:paraId="5C6406BA" w14:textId="34581237" w:rsidR="004A2206" w:rsidRPr="00BD112D" w:rsidRDefault="004A2206" w:rsidP="00C51459">
            <w:pPr>
              <w:snapToGrid w:val="0"/>
              <w:spacing w:after="0" w:line="240" w:lineRule="auto"/>
              <w:jc w:val="center"/>
              <w:rPr>
                <w:szCs w:val="24"/>
              </w:rPr>
            </w:pPr>
            <w:r w:rsidRPr="00BD112D">
              <w:rPr>
                <w:szCs w:val="24"/>
              </w:rPr>
              <w:t>75.6.</w:t>
            </w:r>
          </w:p>
        </w:tc>
        <w:tc>
          <w:tcPr>
            <w:tcW w:w="8830" w:type="dxa"/>
            <w:tcBorders>
              <w:left w:val="single" w:sz="4" w:space="0" w:color="000000"/>
              <w:bottom w:val="single" w:sz="4" w:space="0" w:color="auto"/>
              <w:right w:val="single" w:sz="4" w:space="0" w:color="auto"/>
            </w:tcBorders>
          </w:tcPr>
          <w:p w14:paraId="652B8C96" w14:textId="733541FE" w:rsidR="004A2206" w:rsidRPr="00BD112D" w:rsidRDefault="004A2206" w:rsidP="004A2206">
            <w:pPr>
              <w:snapToGrid w:val="0"/>
              <w:spacing w:after="0" w:line="240" w:lineRule="auto"/>
              <w:jc w:val="both"/>
              <w:rPr>
                <w:szCs w:val="24"/>
              </w:rPr>
            </w:pPr>
            <w:r w:rsidRPr="00BD112D">
              <w:rPr>
                <w:szCs w:val="24"/>
              </w:rPr>
              <w:t>aukšto slėgio manometras (rodantis vandens slėgį gaisrinio siurblio aukšto slėgio išmetimo atvamzdyje);</w:t>
            </w:r>
          </w:p>
        </w:tc>
      </w:tr>
      <w:tr w:rsidR="004A2206" w:rsidRPr="00BD112D" w14:paraId="577542AB" w14:textId="77777777" w:rsidTr="00166CB9">
        <w:tc>
          <w:tcPr>
            <w:tcW w:w="1094" w:type="dxa"/>
            <w:tcBorders>
              <w:left w:val="single" w:sz="4" w:space="0" w:color="000000"/>
              <w:bottom w:val="single" w:sz="4" w:space="0" w:color="auto"/>
            </w:tcBorders>
          </w:tcPr>
          <w:p w14:paraId="77891CA2" w14:textId="062B82B5" w:rsidR="004A2206" w:rsidRPr="00BD112D" w:rsidRDefault="004A2206" w:rsidP="00C51459">
            <w:pPr>
              <w:snapToGrid w:val="0"/>
              <w:spacing w:after="0" w:line="240" w:lineRule="auto"/>
              <w:jc w:val="center"/>
              <w:rPr>
                <w:szCs w:val="24"/>
              </w:rPr>
            </w:pPr>
            <w:r w:rsidRPr="00BD112D">
              <w:rPr>
                <w:szCs w:val="24"/>
              </w:rPr>
              <w:t>75.7.</w:t>
            </w:r>
          </w:p>
        </w:tc>
        <w:tc>
          <w:tcPr>
            <w:tcW w:w="8830" w:type="dxa"/>
            <w:tcBorders>
              <w:top w:val="single" w:sz="4" w:space="0" w:color="auto"/>
              <w:left w:val="single" w:sz="4" w:space="0" w:color="auto"/>
              <w:bottom w:val="single" w:sz="4" w:space="0" w:color="auto"/>
              <w:right w:val="single" w:sz="4" w:space="0" w:color="auto"/>
            </w:tcBorders>
          </w:tcPr>
          <w:p w14:paraId="769F470A" w14:textId="3D69C2C3" w:rsidR="004A2206" w:rsidRPr="00BD112D" w:rsidRDefault="004A2206" w:rsidP="004A2206">
            <w:pPr>
              <w:snapToGrid w:val="0"/>
              <w:spacing w:after="0" w:line="240" w:lineRule="auto"/>
              <w:jc w:val="both"/>
              <w:rPr>
                <w:szCs w:val="24"/>
              </w:rPr>
            </w:pPr>
            <w:r w:rsidRPr="00BD112D">
              <w:rPr>
                <w:szCs w:val="24"/>
              </w:rPr>
              <w:t>vandens kiekio cisternoje rodiklis;</w:t>
            </w:r>
          </w:p>
        </w:tc>
      </w:tr>
      <w:tr w:rsidR="004A2206" w:rsidRPr="00BD112D" w14:paraId="3C209426" w14:textId="77777777" w:rsidTr="00F42E81">
        <w:tc>
          <w:tcPr>
            <w:tcW w:w="1094" w:type="dxa"/>
            <w:tcBorders>
              <w:left w:val="single" w:sz="4" w:space="0" w:color="000000"/>
              <w:bottom w:val="single" w:sz="4" w:space="0" w:color="auto"/>
            </w:tcBorders>
          </w:tcPr>
          <w:p w14:paraId="6688A74E" w14:textId="51BFBFF2" w:rsidR="004A2206" w:rsidRPr="00BD112D" w:rsidRDefault="004A2206" w:rsidP="00C51459">
            <w:pPr>
              <w:snapToGrid w:val="0"/>
              <w:spacing w:after="0" w:line="240" w:lineRule="auto"/>
              <w:jc w:val="center"/>
              <w:rPr>
                <w:szCs w:val="24"/>
              </w:rPr>
            </w:pPr>
            <w:r w:rsidRPr="00BD112D">
              <w:rPr>
                <w:szCs w:val="24"/>
              </w:rPr>
              <w:t>75.8.</w:t>
            </w:r>
          </w:p>
        </w:tc>
        <w:tc>
          <w:tcPr>
            <w:tcW w:w="8830" w:type="dxa"/>
            <w:tcBorders>
              <w:top w:val="single" w:sz="4" w:space="0" w:color="auto"/>
              <w:left w:val="single" w:sz="4" w:space="0" w:color="auto"/>
              <w:bottom w:val="single" w:sz="4" w:space="0" w:color="auto"/>
              <w:right w:val="single" w:sz="4" w:space="0" w:color="auto"/>
            </w:tcBorders>
          </w:tcPr>
          <w:p w14:paraId="16184520" w14:textId="340A1292" w:rsidR="004A2206" w:rsidRPr="00BD112D" w:rsidRDefault="004A2206" w:rsidP="004A2206">
            <w:pPr>
              <w:snapToGrid w:val="0"/>
              <w:spacing w:after="0" w:line="240" w:lineRule="auto"/>
              <w:jc w:val="both"/>
              <w:rPr>
                <w:szCs w:val="24"/>
              </w:rPr>
            </w:pPr>
            <w:r w:rsidRPr="00BD112D">
              <w:rPr>
                <w:szCs w:val="24"/>
              </w:rPr>
              <w:t>siurblio darbo laiko apskaitos skaitiklis, kuris įjungus/išjungus siurblį įsijungia/išsijungia automatiškai ir parodo siurblio darbo laiką minutės tikslumu;</w:t>
            </w:r>
          </w:p>
        </w:tc>
      </w:tr>
      <w:tr w:rsidR="004A2206" w:rsidRPr="00BD112D" w14:paraId="35BF7BE9" w14:textId="77777777" w:rsidTr="005D5BB4">
        <w:tc>
          <w:tcPr>
            <w:tcW w:w="1094" w:type="dxa"/>
            <w:tcBorders>
              <w:top w:val="single" w:sz="4" w:space="0" w:color="auto"/>
              <w:left w:val="single" w:sz="4" w:space="0" w:color="auto"/>
              <w:bottom w:val="single" w:sz="4" w:space="0" w:color="auto"/>
              <w:right w:val="single" w:sz="4" w:space="0" w:color="auto"/>
            </w:tcBorders>
          </w:tcPr>
          <w:p w14:paraId="48E04022" w14:textId="688698E0" w:rsidR="004A2206" w:rsidRPr="00BD112D" w:rsidRDefault="004A2206" w:rsidP="00C51459">
            <w:pPr>
              <w:snapToGrid w:val="0"/>
              <w:spacing w:after="0" w:line="240" w:lineRule="auto"/>
              <w:jc w:val="center"/>
              <w:rPr>
                <w:szCs w:val="24"/>
              </w:rPr>
            </w:pPr>
            <w:r w:rsidRPr="00BD112D">
              <w:rPr>
                <w:szCs w:val="24"/>
              </w:rPr>
              <w:lastRenderedPageBreak/>
              <w:t>75.9.</w:t>
            </w:r>
          </w:p>
        </w:tc>
        <w:tc>
          <w:tcPr>
            <w:tcW w:w="8830" w:type="dxa"/>
            <w:tcBorders>
              <w:top w:val="single" w:sz="4" w:space="0" w:color="auto"/>
              <w:left w:val="single" w:sz="4" w:space="0" w:color="000000"/>
              <w:bottom w:val="single" w:sz="4" w:space="0" w:color="auto"/>
              <w:right w:val="single" w:sz="4" w:space="0" w:color="auto"/>
            </w:tcBorders>
          </w:tcPr>
          <w:p w14:paraId="255B2C4E" w14:textId="52D20F11" w:rsidR="004A2206" w:rsidRPr="00BD112D" w:rsidRDefault="004A2206" w:rsidP="004A2206">
            <w:pPr>
              <w:snapToGrid w:val="0"/>
              <w:spacing w:after="0" w:line="240" w:lineRule="auto"/>
              <w:jc w:val="both"/>
              <w:rPr>
                <w:szCs w:val="24"/>
              </w:rPr>
            </w:pPr>
            <w:r w:rsidRPr="00BD112D">
              <w:rPr>
                <w:szCs w:val="24"/>
              </w:rPr>
              <w:t>variklio apsukų valdymo reguliatorius;</w:t>
            </w:r>
          </w:p>
        </w:tc>
      </w:tr>
      <w:tr w:rsidR="004A2206" w:rsidRPr="00BD112D" w14:paraId="6B9DD241" w14:textId="77777777" w:rsidTr="008D1158">
        <w:tc>
          <w:tcPr>
            <w:tcW w:w="1094" w:type="dxa"/>
            <w:tcBorders>
              <w:top w:val="single" w:sz="4" w:space="0" w:color="auto"/>
              <w:left w:val="single" w:sz="4" w:space="0" w:color="auto"/>
              <w:bottom w:val="single" w:sz="4" w:space="0" w:color="auto"/>
              <w:right w:val="single" w:sz="4" w:space="0" w:color="auto"/>
            </w:tcBorders>
          </w:tcPr>
          <w:p w14:paraId="0E016FBE" w14:textId="4CE6893E" w:rsidR="004A2206" w:rsidRPr="00BD112D" w:rsidRDefault="004A2206" w:rsidP="00C51459">
            <w:pPr>
              <w:snapToGrid w:val="0"/>
              <w:spacing w:after="0" w:line="240" w:lineRule="auto"/>
              <w:jc w:val="center"/>
              <w:rPr>
                <w:szCs w:val="24"/>
              </w:rPr>
            </w:pPr>
            <w:r w:rsidRPr="00BD112D">
              <w:rPr>
                <w:szCs w:val="24"/>
              </w:rPr>
              <w:t>75.10.</w:t>
            </w:r>
          </w:p>
        </w:tc>
        <w:tc>
          <w:tcPr>
            <w:tcW w:w="8830" w:type="dxa"/>
            <w:tcBorders>
              <w:top w:val="single" w:sz="4" w:space="0" w:color="auto"/>
              <w:left w:val="single" w:sz="4" w:space="0" w:color="auto"/>
              <w:bottom w:val="single" w:sz="4" w:space="0" w:color="auto"/>
              <w:right w:val="single" w:sz="4" w:space="0" w:color="auto"/>
            </w:tcBorders>
          </w:tcPr>
          <w:p w14:paraId="6A3AC4D3" w14:textId="0D0A640D" w:rsidR="004A2206" w:rsidRPr="00BD112D" w:rsidRDefault="004A2206" w:rsidP="004A2206">
            <w:pPr>
              <w:snapToGrid w:val="0"/>
              <w:spacing w:after="0" w:line="240" w:lineRule="auto"/>
              <w:jc w:val="both"/>
              <w:rPr>
                <w:szCs w:val="24"/>
              </w:rPr>
            </w:pPr>
            <w:r w:rsidRPr="00BD112D">
              <w:rPr>
                <w:szCs w:val="24"/>
              </w:rPr>
              <w:t>siurblio apsukų indikatorius;</w:t>
            </w:r>
          </w:p>
        </w:tc>
      </w:tr>
      <w:tr w:rsidR="004A2206" w:rsidRPr="00BD112D" w14:paraId="7469A978" w14:textId="77777777" w:rsidTr="00816588">
        <w:tc>
          <w:tcPr>
            <w:tcW w:w="1094" w:type="dxa"/>
            <w:tcBorders>
              <w:top w:val="single" w:sz="4" w:space="0" w:color="auto"/>
              <w:left w:val="single" w:sz="4" w:space="0" w:color="000000"/>
              <w:bottom w:val="single" w:sz="4" w:space="0" w:color="auto"/>
            </w:tcBorders>
          </w:tcPr>
          <w:p w14:paraId="2097EE44" w14:textId="05DD6985" w:rsidR="004A2206" w:rsidRPr="00BD112D" w:rsidRDefault="004A2206" w:rsidP="00C51459">
            <w:pPr>
              <w:snapToGrid w:val="0"/>
              <w:spacing w:after="0" w:line="240" w:lineRule="auto"/>
              <w:jc w:val="center"/>
              <w:rPr>
                <w:szCs w:val="24"/>
              </w:rPr>
            </w:pPr>
            <w:r w:rsidRPr="00BD112D">
              <w:rPr>
                <w:szCs w:val="24"/>
              </w:rPr>
              <w:t>75.11.</w:t>
            </w:r>
          </w:p>
        </w:tc>
        <w:tc>
          <w:tcPr>
            <w:tcW w:w="8830" w:type="dxa"/>
            <w:tcBorders>
              <w:top w:val="single" w:sz="4" w:space="0" w:color="auto"/>
              <w:left w:val="single" w:sz="4" w:space="0" w:color="000000"/>
              <w:bottom w:val="single" w:sz="4" w:space="0" w:color="auto"/>
              <w:right w:val="single" w:sz="4" w:space="0" w:color="auto"/>
            </w:tcBorders>
          </w:tcPr>
          <w:p w14:paraId="3121AFFF" w14:textId="5C73FD99" w:rsidR="004A2206" w:rsidRPr="00BD112D" w:rsidRDefault="004A2206" w:rsidP="004A2206">
            <w:pPr>
              <w:snapToGrid w:val="0"/>
              <w:spacing w:after="0" w:line="240" w:lineRule="auto"/>
              <w:jc w:val="both"/>
              <w:rPr>
                <w:szCs w:val="24"/>
              </w:rPr>
            </w:pPr>
            <w:r w:rsidRPr="00BD112D">
              <w:rPr>
                <w:szCs w:val="24"/>
              </w:rPr>
              <w:t>variklio sustabdymo mygtukas;</w:t>
            </w:r>
          </w:p>
        </w:tc>
      </w:tr>
      <w:tr w:rsidR="004A2206" w:rsidRPr="00BD112D" w14:paraId="3668FC9A" w14:textId="77777777" w:rsidTr="005F6ACD">
        <w:tc>
          <w:tcPr>
            <w:tcW w:w="1094" w:type="dxa"/>
            <w:tcBorders>
              <w:top w:val="single" w:sz="4" w:space="0" w:color="auto"/>
              <w:left w:val="single" w:sz="4" w:space="0" w:color="auto"/>
              <w:bottom w:val="single" w:sz="4" w:space="0" w:color="auto"/>
              <w:right w:val="single" w:sz="4" w:space="0" w:color="auto"/>
            </w:tcBorders>
          </w:tcPr>
          <w:p w14:paraId="149746A6" w14:textId="47A26F8D" w:rsidR="004A2206" w:rsidRPr="00BD112D" w:rsidRDefault="004A2206" w:rsidP="00C51459">
            <w:pPr>
              <w:snapToGrid w:val="0"/>
              <w:spacing w:after="0" w:line="240" w:lineRule="auto"/>
              <w:jc w:val="center"/>
              <w:rPr>
                <w:szCs w:val="24"/>
              </w:rPr>
            </w:pPr>
            <w:r w:rsidRPr="00BD112D">
              <w:rPr>
                <w:szCs w:val="24"/>
              </w:rPr>
              <w:t>75.12.</w:t>
            </w:r>
          </w:p>
        </w:tc>
        <w:tc>
          <w:tcPr>
            <w:tcW w:w="8830" w:type="dxa"/>
            <w:tcBorders>
              <w:top w:val="single" w:sz="4" w:space="0" w:color="auto"/>
              <w:left w:val="single" w:sz="4" w:space="0" w:color="000000"/>
              <w:bottom w:val="single" w:sz="4" w:space="0" w:color="000000"/>
              <w:right w:val="single" w:sz="4" w:space="0" w:color="auto"/>
            </w:tcBorders>
          </w:tcPr>
          <w:p w14:paraId="21618CF3" w14:textId="163B3905" w:rsidR="004A2206" w:rsidRPr="00BD112D" w:rsidRDefault="004A2206" w:rsidP="004A2206">
            <w:pPr>
              <w:snapToGrid w:val="0"/>
              <w:spacing w:after="0" w:line="240" w:lineRule="auto"/>
              <w:jc w:val="both"/>
              <w:rPr>
                <w:szCs w:val="24"/>
              </w:rPr>
            </w:pPr>
            <w:r w:rsidRPr="00BD112D">
              <w:rPr>
                <w:szCs w:val="24"/>
              </w:rPr>
              <w:t>atitinkamos varžos ir galios išorinis (-</w:t>
            </w:r>
            <w:proofErr w:type="spellStart"/>
            <w:r w:rsidRPr="00BD112D">
              <w:rPr>
                <w:szCs w:val="24"/>
              </w:rPr>
              <w:t>iai</w:t>
            </w:r>
            <w:proofErr w:type="spellEnd"/>
            <w:r w:rsidRPr="00BD112D">
              <w:rPr>
                <w:szCs w:val="24"/>
              </w:rPr>
              <w:t>) garsiakalbis (-</w:t>
            </w:r>
            <w:proofErr w:type="spellStart"/>
            <w:r w:rsidRPr="00BD112D">
              <w:rPr>
                <w:szCs w:val="24"/>
              </w:rPr>
              <w:t>iai</w:t>
            </w:r>
            <w:proofErr w:type="spellEnd"/>
            <w:r w:rsidRPr="00BD112D">
              <w:rPr>
                <w:szCs w:val="24"/>
              </w:rPr>
              <w:t>), sujungtas (-i) su kabinoje įrengtais radijo terminalais, kurių išdėstymas bus derinamas gamybos metu;</w:t>
            </w:r>
          </w:p>
        </w:tc>
      </w:tr>
      <w:tr w:rsidR="004A2206" w:rsidRPr="00BD112D" w14:paraId="4F6CEA01" w14:textId="77777777" w:rsidTr="00D327E4">
        <w:tc>
          <w:tcPr>
            <w:tcW w:w="1094" w:type="dxa"/>
            <w:tcBorders>
              <w:top w:val="single" w:sz="4" w:space="0" w:color="auto"/>
              <w:left w:val="single" w:sz="4" w:space="0" w:color="000000"/>
              <w:bottom w:val="single" w:sz="4" w:space="0" w:color="auto"/>
            </w:tcBorders>
          </w:tcPr>
          <w:p w14:paraId="74AF6DDE" w14:textId="2DE44CED" w:rsidR="004A2206" w:rsidRPr="00BD112D" w:rsidRDefault="004A2206" w:rsidP="00C51459">
            <w:pPr>
              <w:snapToGrid w:val="0"/>
              <w:spacing w:after="0" w:line="240" w:lineRule="auto"/>
              <w:jc w:val="center"/>
              <w:rPr>
                <w:szCs w:val="24"/>
              </w:rPr>
            </w:pPr>
            <w:bookmarkStart w:id="7" w:name="_Hlk210831330"/>
            <w:r w:rsidRPr="00BD112D">
              <w:rPr>
                <w:szCs w:val="24"/>
              </w:rPr>
              <w:t>75.13.</w:t>
            </w:r>
          </w:p>
        </w:tc>
        <w:tc>
          <w:tcPr>
            <w:tcW w:w="8830" w:type="dxa"/>
            <w:tcBorders>
              <w:top w:val="single" w:sz="4" w:space="0" w:color="auto"/>
              <w:left w:val="single" w:sz="4" w:space="0" w:color="000000"/>
              <w:bottom w:val="single" w:sz="4" w:space="0" w:color="auto"/>
              <w:right w:val="single" w:sz="4" w:space="0" w:color="auto"/>
            </w:tcBorders>
          </w:tcPr>
          <w:p w14:paraId="37ABA886" w14:textId="0B4969AE" w:rsidR="004A2206" w:rsidRPr="00BD112D" w:rsidRDefault="004A2206" w:rsidP="004A2206">
            <w:pPr>
              <w:snapToGrid w:val="0"/>
              <w:spacing w:after="0" w:line="240" w:lineRule="auto"/>
              <w:jc w:val="both"/>
              <w:rPr>
                <w:szCs w:val="24"/>
              </w:rPr>
            </w:pPr>
            <w:r w:rsidRPr="00BD112D">
              <w:rPr>
                <w:szCs w:val="24"/>
              </w:rPr>
              <w:t>automobilio variklio alyvos slėgio ir aušinimo skysčio temperatūros indikatoriai.</w:t>
            </w:r>
          </w:p>
        </w:tc>
      </w:tr>
      <w:tr w:rsidR="00ED3832" w:rsidRPr="00BD112D" w14:paraId="07AC95A9" w14:textId="77777777" w:rsidTr="004A2206">
        <w:tc>
          <w:tcPr>
            <w:tcW w:w="9924" w:type="dxa"/>
            <w:gridSpan w:val="2"/>
            <w:tcBorders>
              <w:top w:val="single" w:sz="4" w:space="0" w:color="auto"/>
              <w:left w:val="single" w:sz="4" w:space="0" w:color="000000"/>
              <w:bottom w:val="single" w:sz="4" w:space="0" w:color="000000"/>
              <w:right w:val="single" w:sz="4" w:space="0" w:color="auto"/>
            </w:tcBorders>
          </w:tcPr>
          <w:p w14:paraId="48BCA256" w14:textId="7B6AC5B6" w:rsidR="00ED3832" w:rsidRPr="00BD112D" w:rsidRDefault="00ED3832" w:rsidP="00C51459">
            <w:pPr>
              <w:snapToGrid w:val="0"/>
              <w:spacing w:after="0" w:line="240" w:lineRule="auto"/>
              <w:jc w:val="center"/>
              <w:rPr>
                <w:b/>
                <w:bCs/>
                <w:szCs w:val="24"/>
              </w:rPr>
            </w:pPr>
            <w:bookmarkStart w:id="8" w:name="_Hlk210831323"/>
            <w:bookmarkEnd w:id="7"/>
            <w:r w:rsidRPr="00BD112D">
              <w:rPr>
                <w:b/>
                <w:bCs/>
                <w:szCs w:val="24"/>
              </w:rPr>
              <w:t>Reikalavimai komplektuojamai įrangai</w:t>
            </w:r>
          </w:p>
        </w:tc>
      </w:tr>
      <w:bookmarkEnd w:id="8"/>
      <w:tr w:rsidR="004A2206" w:rsidRPr="00BD112D" w14:paraId="3C3534D6" w14:textId="77777777" w:rsidTr="004F1582">
        <w:tc>
          <w:tcPr>
            <w:tcW w:w="1094" w:type="dxa"/>
            <w:tcBorders>
              <w:top w:val="single" w:sz="2" w:space="0" w:color="auto"/>
              <w:left w:val="single" w:sz="4" w:space="0" w:color="000000"/>
              <w:bottom w:val="single" w:sz="4" w:space="0" w:color="000000"/>
            </w:tcBorders>
          </w:tcPr>
          <w:p w14:paraId="02F634C3" w14:textId="416180CA" w:rsidR="004A2206" w:rsidRPr="00BD112D" w:rsidRDefault="004A2206" w:rsidP="00C51459">
            <w:pPr>
              <w:snapToGrid w:val="0"/>
              <w:spacing w:after="0" w:line="240" w:lineRule="auto"/>
              <w:jc w:val="center"/>
              <w:rPr>
                <w:szCs w:val="24"/>
              </w:rPr>
            </w:pPr>
            <w:r w:rsidRPr="00BD112D">
              <w:rPr>
                <w:szCs w:val="24"/>
              </w:rPr>
              <w:t>76.</w:t>
            </w:r>
          </w:p>
        </w:tc>
        <w:tc>
          <w:tcPr>
            <w:tcW w:w="8830" w:type="dxa"/>
            <w:tcBorders>
              <w:top w:val="single" w:sz="4" w:space="0" w:color="auto"/>
              <w:left w:val="single" w:sz="4" w:space="0" w:color="auto"/>
              <w:bottom w:val="single" w:sz="2" w:space="0" w:color="auto"/>
              <w:right w:val="single" w:sz="4" w:space="0" w:color="auto"/>
            </w:tcBorders>
          </w:tcPr>
          <w:p w14:paraId="1639A32A" w14:textId="608C44DC" w:rsidR="004A2206" w:rsidRPr="00BD112D" w:rsidRDefault="004A2206" w:rsidP="004A2206">
            <w:pPr>
              <w:snapToGrid w:val="0"/>
              <w:spacing w:after="0" w:line="240" w:lineRule="auto"/>
              <w:jc w:val="both"/>
              <w:rPr>
                <w:szCs w:val="24"/>
              </w:rPr>
            </w:pPr>
            <w:r w:rsidRPr="00BD112D">
              <w:rPr>
                <w:bCs/>
                <w:szCs w:val="24"/>
              </w:rPr>
              <w:t>Papildomo apšvietimo įranga –</w:t>
            </w:r>
            <w:r w:rsidRPr="00BD112D">
              <w:rPr>
                <w:szCs w:val="24"/>
              </w:rPr>
              <w:t xml:space="preserve"> teleskopinis stiebas su kombinuotais (vienu metu šviečiančiais koncentruotu ir išsklaidytu šviesos spinduliu) LED prožektoriais, kurių bendras šviesos srautas turi būti ne mažiau kaip 20 000 </w:t>
            </w:r>
            <w:proofErr w:type="spellStart"/>
            <w:r w:rsidRPr="00BD112D">
              <w:rPr>
                <w:szCs w:val="24"/>
              </w:rPr>
              <w:t>lm</w:t>
            </w:r>
            <w:proofErr w:type="spellEnd"/>
            <w:r w:rsidRPr="00BD112D">
              <w:rPr>
                <w:szCs w:val="24"/>
              </w:rPr>
              <w:t>, apsaugos klasė ne mažesnė kaip IP55. Turi būti įrengtas prožektorių nuotolinis valdymas. Ištiesto teleskopinio stiebo aukštis nuo žemės paviršiaus turi būti ne mažesnis kaip 5 m. Prožektoriai turi būti maitinami nuo automobilio generatoriaus. Teleskopinis stiebas turi suktis 360° kampu apie horizontalę ašį, o prožektoriai 270° apie vertikalę.</w:t>
            </w:r>
          </w:p>
        </w:tc>
      </w:tr>
      <w:tr w:rsidR="004A2206" w:rsidRPr="00BD112D" w14:paraId="6F2B6DA8" w14:textId="77777777" w:rsidTr="0066584A">
        <w:tc>
          <w:tcPr>
            <w:tcW w:w="1094" w:type="dxa"/>
            <w:tcBorders>
              <w:left w:val="single" w:sz="4" w:space="0" w:color="000000"/>
              <w:bottom w:val="single" w:sz="4" w:space="0" w:color="auto"/>
              <w:right w:val="single" w:sz="4" w:space="0" w:color="auto"/>
            </w:tcBorders>
          </w:tcPr>
          <w:p w14:paraId="7864CABB" w14:textId="50079E9A" w:rsidR="004A2206" w:rsidRPr="00BD112D" w:rsidRDefault="004A2206" w:rsidP="00341BDD">
            <w:pPr>
              <w:snapToGrid w:val="0"/>
              <w:spacing w:after="0" w:line="240" w:lineRule="auto"/>
              <w:jc w:val="center"/>
              <w:rPr>
                <w:szCs w:val="24"/>
              </w:rPr>
            </w:pPr>
            <w:r w:rsidRPr="00BD112D">
              <w:rPr>
                <w:szCs w:val="24"/>
              </w:rPr>
              <w:t>77.</w:t>
            </w:r>
          </w:p>
        </w:tc>
        <w:tc>
          <w:tcPr>
            <w:tcW w:w="8830" w:type="dxa"/>
            <w:tcBorders>
              <w:top w:val="single" w:sz="2" w:space="0" w:color="auto"/>
              <w:left w:val="single" w:sz="4" w:space="0" w:color="auto"/>
              <w:bottom w:val="single" w:sz="2" w:space="0" w:color="auto"/>
              <w:right w:val="single" w:sz="4" w:space="0" w:color="auto"/>
            </w:tcBorders>
          </w:tcPr>
          <w:p w14:paraId="34A66989" w14:textId="575DE9AD" w:rsidR="004A2206" w:rsidRPr="00BD112D" w:rsidRDefault="004A2206" w:rsidP="004A2206">
            <w:pPr>
              <w:snapToGrid w:val="0"/>
              <w:spacing w:after="0" w:line="240" w:lineRule="auto"/>
              <w:jc w:val="both"/>
              <w:rPr>
                <w:szCs w:val="24"/>
              </w:rPr>
            </w:pPr>
            <w:r w:rsidRPr="00BD112D">
              <w:rPr>
                <w:szCs w:val="24"/>
              </w:rPr>
              <w:t xml:space="preserve">Elektrinė automobilinė gervė (suktuvas), kurios maksimali traukimo jėga ne mažesnė kaip 80 </w:t>
            </w:r>
            <w:proofErr w:type="spellStart"/>
            <w:r w:rsidRPr="00BD112D">
              <w:rPr>
                <w:szCs w:val="24"/>
              </w:rPr>
              <w:t>kN</w:t>
            </w:r>
            <w:proofErr w:type="spellEnd"/>
            <w:r w:rsidRPr="00BD112D">
              <w:rPr>
                <w:szCs w:val="24"/>
              </w:rPr>
              <w:t xml:space="preserve">, lyno ilgis ne trumpesnis kaip 30 m, lyno minimali nutraukimo jėga – 120 </w:t>
            </w:r>
            <w:proofErr w:type="spellStart"/>
            <w:r w:rsidRPr="00BD112D">
              <w:rPr>
                <w:szCs w:val="24"/>
              </w:rPr>
              <w:t>kN.</w:t>
            </w:r>
            <w:proofErr w:type="spellEnd"/>
            <w:r w:rsidRPr="00BD112D">
              <w:rPr>
                <w:szCs w:val="24"/>
              </w:rPr>
              <w:t xml:space="preserve"> Lynas turi turėti kablį. Gervės konstrukcija turi būti nepralaidi vandeniui, atspari korozijai. Prie gervės komplekte: turi būti nuotolinio valdymo pultas, atitinkamų parametrų skriemulys su kabliu, skirtas traukimo jėgai padidinti ar traukos krypčiai keisti, 2 lynai/diržai, skirti prisitvirtinimui prie atramų su apkaba (junge), skirta lynų/diržų galų sujungimui, ne trumpesnė kaip 3 m grandinė su kabliais, gervės priedų laikymui pritaikytas krepšys. Gervė turi būti uždengta standžiu plastikiniu ar analogiškų medžiagų, aštrių kampų neturinčiu apsaugos dangčiu.</w:t>
            </w:r>
          </w:p>
        </w:tc>
      </w:tr>
      <w:tr w:rsidR="004A2206" w:rsidRPr="00BD112D" w14:paraId="76971BF1" w14:textId="77777777" w:rsidTr="001C27FC">
        <w:tc>
          <w:tcPr>
            <w:tcW w:w="1094" w:type="dxa"/>
            <w:tcBorders>
              <w:top w:val="single" w:sz="4" w:space="0" w:color="auto"/>
              <w:left w:val="single" w:sz="4" w:space="0" w:color="auto"/>
              <w:bottom w:val="single" w:sz="2" w:space="0" w:color="auto"/>
              <w:right w:val="single" w:sz="4" w:space="0" w:color="auto"/>
            </w:tcBorders>
          </w:tcPr>
          <w:p w14:paraId="701AAB68" w14:textId="30FAB27F" w:rsidR="004A2206" w:rsidRPr="00BD112D" w:rsidRDefault="004A2206" w:rsidP="00341BDD">
            <w:pPr>
              <w:snapToGrid w:val="0"/>
              <w:spacing w:after="0" w:line="240" w:lineRule="auto"/>
              <w:jc w:val="center"/>
              <w:rPr>
                <w:szCs w:val="24"/>
              </w:rPr>
            </w:pPr>
            <w:r w:rsidRPr="00BD112D">
              <w:rPr>
                <w:szCs w:val="24"/>
              </w:rPr>
              <w:t>78.</w:t>
            </w:r>
          </w:p>
        </w:tc>
        <w:tc>
          <w:tcPr>
            <w:tcW w:w="8830" w:type="dxa"/>
            <w:tcBorders>
              <w:top w:val="single" w:sz="2" w:space="0" w:color="auto"/>
              <w:left w:val="single" w:sz="4" w:space="0" w:color="auto"/>
              <w:bottom w:val="single" w:sz="2" w:space="0" w:color="auto"/>
              <w:right w:val="single" w:sz="4" w:space="0" w:color="auto"/>
            </w:tcBorders>
          </w:tcPr>
          <w:p w14:paraId="7B834911" w14:textId="34B27F4F" w:rsidR="004A2206" w:rsidRPr="00BD112D" w:rsidRDefault="004A2206" w:rsidP="004A2206">
            <w:pPr>
              <w:snapToGrid w:val="0"/>
              <w:spacing w:after="0" w:line="240" w:lineRule="auto"/>
              <w:jc w:val="both"/>
              <w:rPr>
                <w:bCs/>
                <w:szCs w:val="24"/>
              </w:rPr>
            </w:pPr>
            <w:proofErr w:type="spellStart"/>
            <w:r w:rsidRPr="00BD112D">
              <w:rPr>
                <w:szCs w:val="24"/>
              </w:rPr>
              <w:t>Lafetinis</w:t>
            </w:r>
            <w:proofErr w:type="spellEnd"/>
            <w:r w:rsidRPr="00BD112D">
              <w:rPr>
                <w:szCs w:val="24"/>
              </w:rPr>
              <w:t xml:space="preserve"> ant stogo montuojamas švirkštas, kurio maksimalus našumas ne mažesnis kaip 1500 l/min prie 7 bar slėgio. </w:t>
            </w:r>
            <w:proofErr w:type="spellStart"/>
            <w:r w:rsidRPr="00BD112D">
              <w:rPr>
                <w:szCs w:val="24"/>
              </w:rPr>
              <w:t>Lafetinio</w:t>
            </w:r>
            <w:proofErr w:type="spellEnd"/>
            <w:r w:rsidRPr="00BD112D">
              <w:rPr>
                <w:szCs w:val="24"/>
              </w:rPr>
              <w:t xml:space="preserve"> švirkšto čiurkšlė turi būti reguliuojama (kompaktinė, </w:t>
            </w:r>
            <w:proofErr w:type="spellStart"/>
            <w:r w:rsidRPr="00BD112D">
              <w:rPr>
                <w:szCs w:val="24"/>
              </w:rPr>
              <w:t>išpurslinta</w:t>
            </w:r>
            <w:proofErr w:type="spellEnd"/>
            <w:r w:rsidRPr="00BD112D">
              <w:rPr>
                <w:szCs w:val="24"/>
              </w:rPr>
              <w:t>). Švirkštas horizontalia (360</w:t>
            </w:r>
            <w:r w:rsidRPr="00BD112D">
              <w:rPr>
                <w:szCs w:val="24"/>
                <w:vertAlign w:val="superscript"/>
              </w:rPr>
              <w:t>0</w:t>
            </w:r>
            <w:r w:rsidRPr="00BD112D">
              <w:rPr>
                <w:szCs w:val="24"/>
              </w:rPr>
              <w:t xml:space="preserve">) ir/ar vertikalia kryptimis turi būti valdomas krumpliniais mechanizmais, turi turėti slėgio manometrą. </w:t>
            </w:r>
            <w:proofErr w:type="spellStart"/>
            <w:r w:rsidRPr="00BD112D">
              <w:rPr>
                <w:szCs w:val="24"/>
              </w:rPr>
              <w:t>Lafetinis</w:t>
            </w:r>
            <w:proofErr w:type="spellEnd"/>
            <w:r w:rsidRPr="00BD112D">
              <w:rPr>
                <w:szCs w:val="24"/>
              </w:rPr>
              <w:t xml:space="preserve"> švirkštas turi turėti teleskopinį prailginimą jo darbinės pozicijos paaukštinimui. </w:t>
            </w:r>
            <w:proofErr w:type="spellStart"/>
            <w:r w:rsidRPr="00BD112D">
              <w:rPr>
                <w:szCs w:val="24"/>
              </w:rPr>
              <w:t>Lafetinis</w:t>
            </w:r>
            <w:proofErr w:type="spellEnd"/>
            <w:r w:rsidRPr="00BD112D">
              <w:rPr>
                <w:szCs w:val="24"/>
              </w:rPr>
              <w:t xml:space="preserve"> švirkštas turi būti lengvai nuimamas ir jį galima naudoti kaip kilnojamą </w:t>
            </w:r>
            <w:proofErr w:type="spellStart"/>
            <w:r w:rsidRPr="00BD112D">
              <w:rPr>
                <w:szCs w:val="24"/>
              </w:rPr>
              <w:t>lafetinį</w:t>
            </w:r>
            <w:proofErr w:type="spellEnd"/>
            <w:r w:rsidRPr="00BD112D">
              <w:rPr>
                <w:szCs w:val="24"/>
              </w:rPr>
              <w:t xml:space="preserve"> švirkštą su atramomis. Prie </w:t>
            </w:r>
            <w:proofErr w:type="spellStart"/>
            <w:r w:rsidRPr="00BD112D">
              <w:rPr>
                <w:szCs w:val="24"/>
              </w:rPr>
              <w:t>lafetinio</w:t>
            </w:r>
            <w:proofErr w:type="spellEnd"/>
            <w:r w:rsidRPr="00BD112D">
              <w:rPr>
                <w:szCs w:val="24"/>
              </w:rPr>
              <w:t xml:space="preserve"> švirkšto turi būti pateiktos atramos jo pastatymui ant žemės. Į atramas turi būti integruota dvi pajungimo galvutės STORZ B75, viena </w:t>
            </w:r>
            <w:proofErr w:type="spellStart"/>
            <w:r w:rsidRPr="00BD112D">
              <w:rPr>
                <w:szCs w:val="24"/>
              </w:rPr>
              <w:t>aklė</w:t>
            </w:r>
            <w:proofErr w:type="spellEnd"/>
            <w:r w:rsidRPr="00BD112D">
              <w:rPr>
                <w:szCs w:val="24"/>
              </w:rPr>
              <w:t>, skirta galvutei STORZ B75.</w:t>
            </w:r>
          </w:p>
        </w:tc>
      </w:tr>
      <w:tr w:rsidR="004A2206" w:rsidRPr="00BD112D" w14:paraId="43248ECF" w14:textId="77777777" w:rsidTr="00487471">
        <w:tc>
          <w:tcPr>
            <w:tcW w:w="1094" w:type="dxa"/>
            <w:tcBorders>
              <w:top w:val="single" w:sz="2" w:space="0" w:color="auto"/>
              <w:left w:val="single" w:sz="4" w:space="0" w:color="auto"/>
              <w:bottom w:val="single" w:sz="4" w:space="0" w:color="auto"/>
              <w:right w:val="single" w:sz="4" w:space="0" w:color="auto"/>
            </w:tcBorders>
          </w:tcPr>
          <w:p w14:paraId="1E17D5AD" w14:textId="08123019" w:rsidR="004A2206" w:rsidRPr="00BD112D" w:rsidRDefault="004A2206" w:rsidP="00341BDD">
            <w:pPr>
              <w:snapToGrid w:val="0"/>
              <w:spacing w:after="0" w:line="240" w:lineRule="auto"/>
              <w:jc w:val="center"/>
              <w:rPr>
                <w:szCs w:val="24"/>
              </w:rPr>
            </w:pPr>
            <w:r w:rsidRPr="00BD112D">
              <w:rPr>
                <w:szCs w:val="24"/>
              </w:rPr>
              <w:t>79.</w:t>
            </w:r>
          </w:p>
        </w:tc>
        <w:tc>
          <w:tcPr>
            <w:tcW w:w="8830" w:type="dxa"/>
            <w:tcBorders>
              <w:top w:val="single" w:sz="2" w:space="0" w:color="auto"/>
              <w:left w:val="single" w:sz="4" w:space="0" w:color="auto"/>
              <w:bottom w:val="single" w:sz="2" w:space="0" w:color="auto"/>
              <w:right w:val="single" w:sz="4" w:space="0" w:color="auto"/>
            </w:tcBorders>
          </w:tcPr>
          <w:p w14:paraId="5CB266F4" w14:textId="7247910C" w:rsidR="004A2206" w:rsidRPr="00BD112D" w:rsidRDefault="004A2206" w:rsidP="004A2206">
            <w:pPr>
              <w:snapToGrid w:val="0"/>
              <w:spacing w:after="0" w:line="240" w:lineRule="auto"/>
              <w:jc w:val="both"/>
              <w:rPr>
                <w:szCs w:val="24"/>
              </w:rPr>
            </w:pPr>
            <w:r w:rsidRPr="00BD112D">
              <w:rPr>
                <w:szCs w:val="24"/>
              </w:rPr>
              <w:t>2 vnt. 110 mm skersmens įsiurbiamųjų žarnų, atitinkančių A tipo žarnų reikalavimams, nurodytiems LST EN ISO 14557 (arba lygiaverčiame) standarte, su STORZ sujungimo movomis, bendras ilgis ne mažesnis kaip 8 m.</w:t>
            </w:r>
          </w:p>
        </w:tc>
      </w:tr>
      <w:tr w:rsidR="004A2206" w:rsidRPr="00BD112D" w14:paraId="29B1BBF3" w14:textId="77777777" w:rsidTr="00621281">
        <w:tc>
          <w:tcPr>
            <w:tcW w:w="1094" w:type="dxa"/>
            <w:tcBorders>
              <w:top w:val="single" w:sz="4" w:space="0" w:color="auto"/>
              <w:left w:val="single" w:sz="4" w:space="0" w:color="auto"/>
              <w:bottom w:val="single" w:sz="4" w:space="0" w:color="auto"/>
              <w:right w:val="single" w:sz="4" w:space="0" w:color="auto"/>
            </w:tcBorders>
          </w:tcPr>
          <w:p w14:paraId="6C8771D0" w14:textId="075846CC" w:rsidR="004A2206" w:rsidRPr="00BD112D" w:rsidRDefault="004A2206" w:rsidP="00341BDD">
            <w:pPr>
              <w:snapToGrid w:val="0"/>
              <w:spacing w:after="0" w:line="240" w:lineRule="auto"/>
              <w:jc w:val="center"/>
              <w:rPr>
                <w:szCs w:val="24"/>
              </w:rPr>
            </w:pPr>
            <w:r w:rsidRPr="00BD112D">
              <w:rPr>
                <w:szCs w:val="24"/>
              </w:rPr>
              <w:t>80.</w:t>
            </w:r>
          </w:p>
        </w:tc>
        <w:tc>
          <w:tcPr>
            <w:tcW w:w="8830" w:type="dxa"/>
            <w:tcBorders>
              <w:top w:val="single" w:sz="2" w:space="0" w:color="auto"/>
              <w:left w:val="single" w:sz="4" w:space="0" w:color="auto"/>
              <w:bottom w:val="single" w:sz="2" w:space="0" w:color="auto"/>
              <w:right w:val="single" w:sz="4" w:space="0" w:color="auto"/>
            </w:tcBorders>
          </w:tcPr>
          <w:p w14:paraId="0C3A0A81" w14:textId="247E8C7D" w:rsidR="004A2206" w:rsidRPr="00BD112D" w:rsidRDefault="004A2206" w:rsidP="004A2206">
            <w:pPr>
              <w:snapToGrid w:val="0"/>
              <w:spacing w:after="0" w:line="240" w:lineRule="auto"/>
              <w:jc w:val="both"/>
              <w:rPr>
                <w:szCs w:val="24"/>
              </w:rPr>
            </w:pPr>
            <w:r w:rsidRPr="00BD112D">
              <w:rPr>
                <w:szCs w:val="24"/>
              </w:rPr>
              <w:t>Įsiurbimo žarnų koštuvas su plūde, skirtas darbui su 79 punkte nurodytomis įsiurbiamosiomis žarnomis, turi būti plaukiojančio tipo, užtikrinantis siurbimą nuo vandens paviršiaus, koštuvo su plūde gabaritai neturi viršyti:</w:t>
            </w:r>
          </w:p>
        </w:tc>
      </w:tr>
      <w:tr w:rsidR="004A2206" w:rsidRPr="00BD112D" w14:paraId="59EF1470" w14:textId="77777777" w:rsidTr="003B4F06">
        <w:tc>
          <w:tcPr>
            <w:tcW w:w="1094" w:type="dxa"/>
            <w:tcBorders>
              <w:top w:val="single" w:sz="4" w:space="0" w:color="auto"/>
              <w:left w:val="single" w:sz="4" w:space="0" w:color="auto"/>
              <w:bottom w:val="single" w:sz="4" w:space="0" w:color="auto"/>
              <w:right w:val="single" w:sz="4" w:space="0" w:color="auto"/>
            </w:tcBorders>
          </w:tcPr>
          <w:p w14:paraId="22841EE3" w14:textId="5B55AC1B" w:rsidR="004A2206" w:rsidRPr="00BD112D" w:rsidRDefault="004A2206" w:rsidP="00341BDD">
            <w:pPr>
              <w:snapToGrid w:val="0"/>
              <w:spacing w:after="0" w:line="240" w:lineRule="auto"/>
              <w:jc w:val="center"/>
              <w:rPr>
                <w:szCs w:val="24"/>
              </w:rPr>
            </w:pPr>
            <w:r w:rsidRPr="00BD112D">
              <w:rPr>
                <w:szCs w:val="24"/>
              </w:rPr>
              <w:t>80.1.</w:t>
            </w:r>
          </w:p>
        </w:tc>
        <w:tc>
          <w:tcPr>
            <w:tcW w:w="8830" w:type="dxa"/>
            <w:tcBorders>
              <w:top w:val="single" w:sz="4" w:space="0" w:color="auto"/>
              <w:left w:val="single" w:sz="4" w:space="0" w:color="auto"/>
              <w:bottom w:val="single" w:sz="4" w:space="0" w:color="auto"/>
              <w:right w:val="single" w:sz="4" w:space="0" w:color="auto"/>
            </w:tcBorders>
          </w:tcPr>
          <w:p w14:paraId="747C26F2" w14:textId="6B52E667" w:rsidR="004A2206" w:rsidRPr="00BD112D" w:rsidRDefault="004A2206" w:rsidP="004A2206">
            <w:pPr>
              <w:snapToGrid w:val="0"/>
              <w:spacing w:after="0" w:line="240" w:lineRule="auto"/>
              <w:jc w:val="both"/>
              <w:rPr>
                <w:szCs w:val="24"/>
              </w:rPr>
            </w:pPr>
            <w:r w:rsidRPr="00BD112D">
              <w:rPr>
                <w:szCs w:val="24"/>
              </w:rPr>
              <w:t>ilgis – 700 mm;</w:t>
            </w:r>
          </w:p>
        </w:tc>
      </w:tr>
      <w:tr w:rsidR="004A2206" w:rsidRPr="00BD112D" w14:paraId="339EE009" w14:textId="77777777" w:rsidTr="000B54B2">
        <w:tc>
          <w:tcPr>
            <w:tcW w:w="1094" w:type="dxa"/>
            <w:tcBorders>
              <w:top w:val="single" w:sz="4" w:space="0" w:color="auto"/>
              <w:left w:val="single" w:sz="4" w:space="0" w:color="auto"/>
              <w:bottom w:val="single" w:sz="4" w:space="0" w:color="auto"/>
              <w:right w:val="single" w:sz="4" w:space="0" w:color="auto"/>
            </w:tcBorders>
          </w:tcPr>
          <w:p w14:paraId="43EFF6B6" w14:textId="6E628B1E" w:rsidR="004A2206" w:rsidRPr="00BD112D" w:rsidRDefault="004A2206" w:rsidP="00341BDD">
            <w:pPr>
              <w:snapToGrid w:val="0"/>
              <w:spacing w:after="0" w:line="240" w:lineRule="auto"/>
              <w:jc w:val="center"/>
              <w:rPr>
                <w:szCs w:val="24"/>
              </w:rPr>
            </w:pPr>
            <w:r w:rsidRPr="00BD112D">
              <w:rPr>
                <w:szCs w:val="24"/>
              </w:rPr>
              <w:t>80.2.</w:t>
            </w:r>
          </w:p>
        </w:tc>
        <w:tc>
          <w:tcPr>
            <w:tcW w:w="8830" w:type="dxa"/>
            <w:tcBorders>
              <w:top w:val="single" w:sz="4" w:space="0" w:color="auto"/>
              <w:left w:val="single" w:sz="4" w:space="0" w:color="auto"/>
              <w:bottom w:val="single" w:sz="2" w:space="0" w:color="auto"/>
              <w:right w:val="single" w:sz="4" w:space="0" w:color="auto"/>
            </w:tcBorders>
          </w:tcPr>
          <w:p w14:paraId="77849040" w14:textId="6EFC72F3" w:rsidR="004A2206" w:rsidRPr="00BD112D" w:rsidRDefault="004A2206" w:rsidP="004A2206">
            <w:pPr>
              <w:snapToGrid w:val="0"/>
              <w:spacing w:after="0" w:line="240" w:lineRule="auto"/>
              <w:jc w:val="both"/>
              <w:rPr>
                <w:szCs w:val="24"/>
              </w:rPr>
            </w:pPr>
            <w:r w:rsidRPr="00BD112D">
              <w:rPr>
                <w:szCs w:val="24"/>
              </w:rPr>
              <w:t>plotis – 600 mm;</w:t>
            </w:r>
          </w:p>
        </w:tc>
      </w:tr>
      <w:tr w:rsidR="004A2206" w:rsidRPr="00BD112D" w14:paraId="2C8166B0" w14:textId="77777777" w:rsidTr="00B35AAA">
        <w:tc>
          <w:tcPr>
            <w:tcW w:w="1094" w:type="dxa"/>
            <w:tcBorders>
              <w:left w:val="single" w:sz="4" w:space="0" w:color="000000"/>
              <w:bottom w:val="single" w:sz="4" w:space="0" w:color="auto"/>
              <w:right w:val="single" w:sz="4" w:space="0" w:color="auto"/>
            </w:tcBorders>
          </w:tcPr>
          <w:p w14:paraId="71058B9D" w14:textId="4C9A292C" w:rsidR="004A2206" w:rsidRPr="00BD112D" w:rsidRDefault="004A2206" w:rsidP="00341BDD">
            <w:pPr>
              <w:snapToGrid w:val="0"/>
              <w:spacing w:after="0" w:line="240" w:lineRule="auto"/>
              <w:jc w:val="center"/>
              <w:rPr>
                <w:szCs w:val="24"/>
              </w:rPr>
            </w:pPr>
            <w:r w:rsidRPr="00BD112D">
              <w:rPr>
                <w:szCs w:val="24"/>
              </w:rPr>
              <w:t>80.3.</w:t>
            </w:r>
          </w:p>
        </w:tc>
        <w:tc>
          <w:tcPr>
            <w:tcW w:w="8830" w:type="dxa"/>
            <w:tcBorders>
              <w:top w:val="single" w:sz="4" w:space="0" w:color="auto"/>
              <w:left w:val="single" w:sz="4" w:space="0" w:color="auto"/>
              <w:bottom w:val="single" w:sz="4" w:space="0" w:color="auto"/>
              <w:right w:val="single" w:sz="4" w:space="0" w:color="auto"/>
            </w:tcBorders>
          </w:tcPr>
          <w:p w14:paraId="6B335CF0" w14:textId="781A9BFE" w:rsidR="004A2206" w:rsidRPr="00BD112D" w:rsidRDefault="004A2206" w:rsidP="004A2206">
            <w:pPr>
              <w:snapToGrid w:val="0"/>
              <w:spacing w:after="0" w:line="240" w:lineRule="auto"/>
              <w:jc w:val="both"/>
              <w:rPr>
                <w:szCs w:val="24"/>
              </w:rPr>
            </w:pPr>
            <w:r w:rsidRPr="00BD112D">
              <w:rPr>
                <w:szCs w:val="24"/>
              </w:rPr>
              <w:t>storis – 200 mm;</w:t>
            </w:r>
          </w:p>
        </w:tc>
      </w:tr>
      <w:tr w:rsidR="004A2206" w:rsidRPr="00BD112D" w14:paraId="2A6AC385" w14:textId="77777777" w:rsidTr="00FE4545">
        <w:tc>
          <w:tcPr>
            <w:tcW w:w="1094" w:type="dxa"/>
            <w:tcBorders>
              <w:top w:val="single" w:sz="4" w:space="0" w:color="auto"/>
              <w:left w:val="single" w:sz="4" w:space="0" w:color="auto"/>
              <w:bottom w:val="single" w:sz="2" w:space="0" w:color="auto"/>
              <w:right w:val="single" w:sz="4" w:space="0" w:color="auto"/>
            </w:tcBorders>
          </w:tcPr>
          <w:p w14:paraId="7B4D3F62" w14:textId="441E2669" w:rsidR="004A2206" w:rsidRPr="00BD112D" w:rsidRDefault="004A2206" w:rsidP="00341BDD">
            <w:pPr>
              <w:snapToGrid w:val="0"/>
              <w:spacing w:after="0" w:line="240" w:lineRule="auto"/>
              <w:jc w:val="center"/>
              <w:rPr>
                <w:szCs w:val="24"/>
              </w:rPr>
            </w:pPr>
            <w:r w:rsidRPr="00BD112D">
              <w:rPr>
                <w:szCs w:val="24"/>
              </w:rPr>
              <w:t>80.4.</w:t>
            </w:r>
          </w:p>
        </w:tc>
        <w:tc>
          <w:tcPr>
            <w:tcW w:w="8830" w:type="dxa"/>
            <w:tcBorders>
              <w:top w:val="single" w:sz="4" w:space="0" w:color="auto"/>
              <w:left w:val="single" w:sz="4" w:space="0" w:color="auto"/>
              <w:bottom w:val="single" w:sz="2" w:space="0" w:color="auto"/>
              <w:right w:val="single" w:sz="4" w:space="0" w:color="auto"/>
            </w:tcBorders>
          </w:tcPr>
          <w:p w14:paraId="652A7F83" w14:textId="39B40009" w:rsidR="004A2206" w:rsidRPr="00BD112D" w:rsidRDefault="004A2206" w:rsidP="004A2206">
            <w:pPr>
              <w:snapToGrid w:val="0"/>
              <w:spacing w:after="0" w:line="240" w:lineRule="auto"/>
              <w:jc w:val="both"/>
              <w:rPr>
                <w:bCs/>
                <w:szCs w:val="24"/>
              </w:rPr>
            </w:pPr>
            <w:r w:rsidRPr="00BD112D">
              <w:rPr>
                <w:szCs w:val="24"/>
              </w:rPr>
              <w:t>svoris neturi viršyti 16 kg.</w:t>
            </w:r>
          </w:p>
        </w:tc>
      </w:tr>
      <w:tr w:rsidR="004A2206" w:rsidRPr="00BD112D" w14:paraId="2065FDA2" w14:textId="77777777" w:rsidTr="005F21CA">
        <w:tc>
          <w:tcPr>
            <w:tcW w:w="1094" w:type="dxa"/>
            <w:tcBorders>
              <w:left w:val="single" w:sz="4" w:space="0" w:color="000000"/>
              <w:bottom w:val="single" w:sz="4" w:space="0" w:color="auto"/>
              <w:right w:val="single" w:sz="4" w:space="0" w:color="auto"/>
            </w:tcBorders>
          </w:tcPr>
          <w:p w14:paraId="229DCBBE" w14:textId="70C42FDE" w:rsidR="004A2206" w:rsidRPr="00BD112D" w:rsidRDefault="004A2206" w:rsidP="00341BDD">
            <w:pPr>
              <w:snapToGrid w:val="0"/>
              <w:spacing w:after="0" w:line="240" w:lineRule="auto"/>
              <w:jc w:val="center"/>
              <w:rPr>
                <w:szCs w:val="24"/>
              </w:rPr>
            </w:pPr>
            <w:r w:rsidRPr="00BD112D">
              <w:rPr>
                <w:szCs w:val="24"/>
              </w:rPr>
              <w:t>81.</w:t>
            </w:r>
          </w:p>
        </w:tc>
        <w:tc>
          <w:tcPr>
            <w:tcW w:w="8830" w:type="dxa"/>
            <w:tcBorders>
              <w:top w:val="single" w:sz="2" w:space="0" w:color="auto"/>
              <w:left w:val="single" w:sz="4" w:space="0" w:color="auto"/>
              <w:bottom w:val="single" w:sz="2" w:space="0" w:color="auto"/>
              <w:right w:val="single" w:sz="4" w:space="0" w:color="auto"/>
            </w:tcBorders>
          </w:tcPr>
          <w:p w14:paraId="39B64446" w14:textId="7951B32F" w:rsidR="004A2206" w:rsidRPr="00BD112D" w:rsidRDefault="004A2206" w:rsidP="004A2206">
            <w:pPr>
              <w:snapToGrid w:val="0"/>
              <w:spacing w:after="0" w:line="240" w:lineRule="auto"/>
              <w:jc w:val="both"/>
              <w:rPr>
                <w:szCs w:val="24"/>
              </w:rPr>
            </w:pPr>
            <w:r w:rsidRPr="00BD112D">
              <w:rPr>
                <w:szCs w:val="24"/>
              </w:rPr>
              <w:t>Koštuvo tinklelis turi užtikrinti galimybę siurbti vandenį maksimaliu našumu ne mažesniu kaip 3500 l/min. Koštuvo konstrukcija turi turėti galimybę naudoti jį ir be plūduro.</w:t>
            </w:r>
          </w:p>
        </w:tc>
      </w:tr>
      <w:tr w:rsidR="004A2206" w:rsidRPr="00BD112D" w14:paraId="6EF32805" w14:textId="77777777" w:rsidTr="00127B17">
        <w:tc>
          <w:tcPr>
            <w:tcW w:w="1094" w:type="dxa"/>
            <w:tcBorders>
              <w:top w:val="single" w:sz="4" w:space="0" w:color="auto"/>
              <w:left w:val="single" w:sz="4" w:space="0" w:color="auto"/>
              <w:bottom w:val="single" w:sz="2" w:space="0" w:color="auto"/>
              <w:right w:val="single" w:sz="4" w:space="0" w:color="auto"/>
            </w:tcBorders>
          </w:tcPr>
          <w:p w14:paraId="03BFFF48" w14:textId="61BD728E" w:rsidR="004A2206" w:rsidRPr="00BD112D" w:rsidRDefault="004A2206" w:rsidP="00341BDD">
            <w:pPr>
              <w:snapToGrid w:val="0"/>
              <w:spacing w:after="0" w:line="240" w:lineRule="auto"/>
              <w:jc w:val="center"/>
              <w:rPr>
                <w:szCs w:val="24"/>
              </w:rPr>
            </w:pPr>
            <w:r w:rsidRPr="00BD112D">
              <w:rPr>
                <w:szCs w:val="24"/>
              </w:rPr>
              <w:t>82.</w:t>
            </w:r>
          </w:p>
        </w:tc>
        <w:tc>
          <w:tcPr>
            <w:tcW w:w="8830" w:type="dxa"/>
            <w:tcBorders>
              <w:top w:val="single" w:sz="2" w:space="0" w:color="auto"/>
              <w:left w:val="single" w:sz="4" w:space="0" w:color="auto"/>
              <w:bottom w:val="single" w:sz="2" w:space="0" w:color="auto"/>
              <w:right w:val="single" w:sz="4" w:space="0" w:color="auto"/>
            </w:tcBorders>
          </w:tcPr>
          <w:p w14:paraId="5E97570B" w14:textId="73D70A34" w:rsidR="004A2206" w:rsidRPr="00BD112D" w:rsidRDefault="004A2206" w:rsidP="004A2206">
            <w:pPr>
              <w:snapToGrid w:val="0"/>
              <w:spacing w:after="0" w:line="240" w:lineRule="auto"/>
              <w:jc w:val="both"/>
              <w:rPr>
                <w:bCs/>
                <w:szCs w:val="24"/>
              </w:rPr>
            </w:pPr>
            <w:r w:rsidRPr="00BD112D">
              <w:rPr>
                <w:szCs w:val="24"/>
              </w:rPr>
              <w:t>Domkratas, tinkantis šiam automobiliui, ratų raktas, avarinio sustojimo ženklas, 2 ratų atsparos.</w:t>
            </w:r>
          </w:p>
        </w:tc>
      </w:tr>
      <w:tr w:rsidR="004A2206" w:rsidRPr="00BD112D" w14:paraId="457A41AC" w14:textId="77777777" w:rsidTr="00F466C8">
        <w:tc>
          <w:tcPr>
            <w:tcW w:w="1094" w:type="dxa"/>
            <w:tcBorders>
              <w:top w:val="single" w:sz="2" w:space="0" w:color="auto"/>
              <w:left w:val="single" w:sz="4" w:space="0" w:color="auto"/>
              <w:bottom w:val="single" w:sz="4" w:space="0" w:color="auto"/>
              <w:right w:val="single" w:sz="4" w:space="0" w:color="auto"/>
            </w:tcBorders>
          </w:tcPr>
          <w:p w14:paraId="01533EA8" w14:textId="03CF79B9" w:rsidR="004A2206" w:rsidRPr="00BD112D" w:rsidRDefault="004A2206" w:rsidP="00341BDD">
            <w:pPr>
              <w:snapToGrid w:val="0"/>
              <w:spacing w:after="0" w:line="240" w:lineRule="auto"/>
              <w:jc w:val="center"/>
              <w:rPr>
                <w:szCs w:val="24"/>
              </w:rPr>
            </w:pPr>
            <w:r w:rsidRPr="00BD112D">
              <w:rPr>
                <w:szCs w:val="24"/>
              </w:rPr>
              <w:t>83.</w:t>
            </w:r>
          </w:p>
        </w:tc>
        <w:tc>
          <w:tcPr>
            <w:tcW w:w="8830" w:type="dxa"/>
            <w:tcBorders>
              <w:top w:val="single" w:sz="2" w:space="0" w:color="auto"/>
              <w:left w:val="single" w:sz="4" w:space="0" w:color="auto"/>
              <w:bottom w:val="single" w:sz="2" w:space="0" w:color="auto"/>
              <w:right w:val="single" w:sz="4" w:space="0" w:color="auto"/>
            </w:tcBorders>
          </w:tcPr>
          <w:p w14:paraId="58C2D535" w14:textId="57BB8F1B" w:rsidR="004A2206" w:rsidRPr="00BD112D" w:rsidRDefault="004A2206" w:rsidP="004A2206">
            <w:pPr>
              <w:snapToGrid w:val="0"/>
              <w:spacing w:after="0" w:line="240" w:lineRule="auto"/>
              <w:jc w:val="both"/>
              <w:rPr>
                <w:szCs w:val="24"/>
              </w:rPr>
            </w:pPr>
            <w:r w:rsidRPr="00BD112D">
              <w:rPr>
                <w:szCs w:val="24"/>
              </w:rPr>
              <w:t>Spiralinio oro žarnos automobilio ratų pripūtimui. Ilgis prijungus ją prie pneumatinės automobilio stabdžių sistemos turi būti toks, kad galima būtų pripūsti tolimiausią automobilio ratą. Žarna turi turėti manometrą ir rankinį, pripūtimą valdantį, čiaupą. Oro žarna prie pneumatinės automobilio stabdžių sistemos turi jungtis greito jungimo movomis (greito jungimo movos tipas bus suderintas sutarties vykdymo metu). Spiralinės oro žarnos komplekte turi būti jos laikymui pritaikytas krepšys.</w:t>
            </w:r>
          </w:p>
        </w:tc>
      </w:tr>
      <w:tr w:rsidR="004A2206" w:rsidRPr="00BD112D" w14:paraId="44C5206F" w14:textId="77777777" w:rsidTr="008B0AB7">
        <w:tc>
          <w:tcPr>
            <w:tcW w:w="1094" w:type="dxa"/>
            <w:tcBorders>
              <w:top w:val="single" w:sz="4" w:space="0" w:color="auto"/>
              <w:left w:val="single" w:sz="4" w:space="0" w:color="auto"/>
              <w:bottom w:val="single" w:sz="4" w:space="0" w:color="auto"/>
              <w:right w:val="single" w:sz="4" w:space="0" w:color="auto"/>
            </w:tcBorders>
          </w:tcPr>
          <w:p w14:paraId="7E364124" w14:textId="29EEE57B" w:rsidR="004A2206" w:rsidRPr="00BD112D" w:rsidRDefault="004A2206" w:rsidP="00341BDD">
            <w:pPr>
              <w:snapToGrid w:val="0"/>
              <w:spacing w:after="0" w:line="240" w:lineRule="auto"/>
              <w:jc w:val="center"/>
              <w:rPr>
                <w:szCs w:val="24"/>
              </w:rPr>
            </w:pPr>
            <w:r w:rsidRPr="00BD112D">
              <w:rPr>
                <w:szCs w:val="24"/>
              </w:rPr>
              <w:lastRenderedPageBreak/>
              <w:t>84.</w:t>
            </w:r>
          </w:p>
        </w:tc>
        <w:tc>
          <w:tcPr>
            <w:tcW w:w="8830" w:type="dxa"/>
            <w:tcBorders>
              <w:top w:val="single" w:sz="2" w:space="0" w:color="auto"/>
              <w:left w:val="single" w:sz="4" w:space="0" w:color="auto"/>
              <w:bottom w:val="single" w:sz="2" w:space="0" w:color="auto"/>
              <w:right w:val="single" w:sz="4" w:space="0" w:color="auto"/>
            </w:tcBorders>
          </w:tcPr>
          <w:p w14:paraId="51A5128A" w14:textId="36840B8D" w:rsidR="004A2206" w:rsidRPr="00BD112D" w:rsidRDefault="004A2206" w:rsidP="004A2206">
            <w:pPr>
              <w:snapToGrid w:val="0"/>
              <w:spacing w:after="0" w:line="240" w:lineRule="auto"/>
              <w:jc w:val="both"/>
              <w:rPr>
                <w:szCs w:val="24"/>
              </w:rPr>
            </w:pPr>
            <w:r w:rsidRPr="00BD112D">
              <w:rPr>
                <w:szCs w:val="24"/>
              </w:rPr>
              <w:t>4 vnt. sujungimo movų raktai, tinkantys komplektuojamų įsiurbimo žarnų movoms ir perėjimams.</w:t>
            </w:r>
          </w:p>
        </w:tc>
      </w:tr>
    </w:tbl>
    <w:p w14:paraId="556FCE79" w14:textId="161FF097" w:rsidR="003B40C4" w:rsidRPr="00BD112D" w:rsidRDefault="00FC4070" w:rsidP="00FC4070">
      <w:pPr>
        <w:spacing w:after="0" w:line="240" w:lineRule="auto"/>
        <w:jc w:val="center"/>
        <w:rPr>
          <w:szCs w:val="24"/>
        </w:rPr>
      </w:pPr>
      <w:r w:rsidRPr="00BD112D">
        <w:rPr>
          <w:szCs w:val="24"/>
        </w:rPr>
        <w:t>_______________________________________</w:t>
      </w:r>
    </w:p>
    <w:sectPr w:rsidR="003B40C4" w:rsidRPr="00BD112D" w:rsidSect="00911F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FB49" w14:textId="77777777" w:rsidR="0097378D" w:rsidRDefault="0097378D" w:rsidP="005D0505">
      <w:pPr>
        <w:spacing w:after="0" w:line="240" w:lineRule="auto"/>
      </w:pPr>
      <w:r>
        <w:separator/>
      </w:r>
    </w:p>
  </w:endnote>
  <w:endnote w:type="continuationSeparator" w:id="0">
    <w:p w14:paraId="7A238431" w14:textId="77777777" w:rsidR="0097378D" w:rsidRDefault="0097378D" w:rsidP="005D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CA22" w14:textId="77777777" w:rsidR="0097378D" w:rsidRDefault="0097378D" w:rsidP="005D0505">
      <w:pPr>
        <w:spacing w:after="0" w:line="240" w:lineRule="auto"/>
      </w:pPr>
      <w:r>
        <w:separator/>
      </w:r>
    </w:p>
  </w:footnote>
  <w:footnote w:type="continuationSeparator" w:id="0">
    <w:p w14:paraId="2C0C78B6" w14:textId="77777777" w:rsidR="0097378D" w:rsidRDefault="0097378D" w:rsidP="005D0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62E"/>
    <w:multiLevelType w:val="hybridMultilevel"/>
    <w:tmpl w:val="259883B2"/>
    <w:lvl w:ilvl="0" w:tplc="74EAD5B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1D3FB2"/>
    <w:multiLevelType w:val="hybridMultilevel"/>
    <w:tmpl w:val="7AB8669C"/>
    <w:lvl w:ilvl="0" w:tplc="7F06716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04751F"/>
    <w:multiLevelType w:val="hybridMultilevel"/>
    <w:tmpl w:val="D80257B4"/>
    <w:lvl w:ilvl="0" w:tplc="A44CA656">
      <w:start w:val="2"/>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551559A"/>
    <w:multiLevelType w:val="hybridMultilevel"/>
    <w:tmpl w:val="C0589538"/>
    <w:lvl w:ilvl="0" w:tplc="F97211B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9D75A73"/>
    <w:multiLevelType w:val="hybridMultilevel"/>
    <w:tmpl w:val="7CA6656C"/>
    <w:lvl w:ilvl="0" w:tplc="66EE26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E47D7D"/>
    <w:multiLevelType w:val="multilevel"/>
    <w:tmpl w:val="6C5A310E"/>
    <w:lvl w:ilvl="0">
      <w:start w:val="1"/>
      <w:numFmt w:val="decimal"/>
      <w:lvlText w:val="%1."/>
      <w:lvlJc w:val="left"/>
      <w:pPr>
        <w:ind w:left="2487" w:hanging="360"/>
      </w:pPr>
      <w:rPr>
        <w:rFonts w:hint="default"/>
        <w:b w:val="0"/>
        <w:color w:val="auto"/>
        <w:sz w:val="24"/>
        <w:szCs w:val="24"/>
      </w:rPr>
    </w:lvl>
    <w:lvl w:ilvl="1">
      <w:start w:val="1"/>
      <w:numFmt w:val="decimal"/>
      <w:isLgl/>
      <w:lvlText w:val="%1.%2."/>
      <w:lvlJc w:val="left"/>
      <w:pPr>
        <w:ind w:left="1391" w:hanging="54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EF2343"/>
    <w:multiLevelType w:val="hybridMultilevel"/>
    <w:tmpl w:val="46244A14"/>
    <w:lvl w:ilvl="0" w:tplc="3EA6F38E">
      <w:start w:val="4"/>
      <w:numFmt w:val="upperRoman"/>
      <w:suff w:val="space"/>
      <w:lvlText w:val="%1."/>
      <w:lvlJc w:val="left"/>
      <w:pPr>
        <w:ind w:left="144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313D5B"/>
    <w:multiLevelType w:val="hybridMultilevel"/>
    <w:tmpl w:val="BE704A5C"/>
    <w:lvl w:ilvl="0" w:tplc="95069634">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E0753"/>
    <w:multiLevelType w:val="hybridMultilevel"/>
    <w:tmpl w:val="F0C8A8DA"/>
    <w:lvl w:ilvl="0" w:tplc="BE1A98DE">
      <w:start w:val="1"/>
      <w:numFmt w:val="upperRoman"/>
      <w:suff w:val="space"/>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262C1"/>
    <w:multiLevelType w:val="hybridMultilevel"/>
    <w:tmpl w:val="C1FA2A7A"/>
    <w:lvl w:ilvl="0" w:tplc="08A85C42">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C47D32"/>
    <w:multiLevelType w:val="hybridMultilevel"/>
    <w:tmpl w:val="E8B2BC82"/>
    <w:lvl w:ilvl="0" w:tplc="59E07CAA">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96339B"/>
    <w:multiLevelType w:val="hybridMultilevel"/>
    <w:tmpl w:val="44B06E8A"/>
    <w:lvl w:ilvl="0" w:tplc="408455B4">
      <w:start w:val="2"/>
      <w:numFmt w:val="upperRoman"/>
      <w:lvlText w:val="%1."/>
      <w:lvlJc w:val="left"/>
      <w:pPr>
        <w:ind w:left="1740" w:hanging="72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818882534">
    <w:abstractNumId w:val="8"/>
  </w:num>
  <w:num w:numId="2" w16cid:durableId="498232806">
    <w:abstractNumId w:val="6"/>
  </w:num>
  <w:num w:numId="3" w16cid:durableId="1052001094">
    <w:abstractNumId w:val="5"/>
  </w:num>
  <w:num w:numId="4" w16cid:durableId="1031147619">
    <w:abstractNumId w:val="1"/>
  </w:num>
  <w:num w:numId="5" w16cid:durableId="174729249">
    <w:abstractNumId w:val="11"/>
  </w:num>
  <w:num w:numId="6" w16cid:durableId="1965381075">
    <w:abstractNumId w:val="4"/>
  </w:num>
  <w:num w:numId="7" w16cid:durableId="727803337">
    <w:abstractNumId w:val="3"/>
  </w:num>
  <w:num w:numId="8" w16cid:durableId="107698502">
    <w:abstractNumId w:val="2"/>
  </w:num>
  <w:num w:numId="9" w16cid:durableId="742488805">
    <w:abstractNumId w:val="10"/>
  </w:num>
  <w:num w:numId="10" w16cid:durableId="2063627350">
    <w:abstractNumId w:val="0"/>
  </w:num>
  <w:num w:numId="11" w16cid:durableId="1464032663">
    <w:abstractNumId w:val="7"/>
  </w:num>
  <w:num w:numId="12" w16cid:durableId="353581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A9"/>
    <w:rsid w:val="00003824"/>
    <w:rsid w:val="000078ED"/>
    <w:rsid w:val="00013BC0"/>
    <w:rsid w:val="00021046"/>
    <w:rsid w:val="000246D1"/>
    <w:rsid w:val="00030259"/>
    <w:rsid w:val="0003680A"/>
    <w:rsid w:val="0004069A"/>
    <w:rsid w:val="00045FF2"/>
    <w:rsid w:val="00053A99"/>
    <w:rsid w:val="00061A43"/>
    <w:rsid w:val="00091ABF"/>
    <w:rsid w:val="000A086D"/>
    <w:rsid w:val="000A0F9A"/>
    <w:rsid w:val="000A1DE4"/>
    <w:rsid w:val="000A5195"/>
    <w:rsid w:val="000B21E7"/>
    <w:rsid w:val="000C3039"/>
    <w:rsid w:val="000C309B"/>
    <w:rsid w:val="000C4570"/>
    <w:rsid w:val="000E5D62"/>
    <w:rsid w:val="000F6108"/>
    <w:rsid w:val="000F7B93"/>
    <w:rsid w:val="001179F9"/>
    <w:rsid w:val="00155C38"/>
    <w:rsid w:val="00164F09"/>
    <w:rsid w:val="0016577A"/>
    <w:rsid w:val="00171ED2"/>
    <w:rsid w:val="0017418E"/>
    <w:rsid w:val="00196899"/>
    <w:rsid w:val="001A4280"/>
    <w:rsid w:val="001B0108"/>
    <w:rsid w:val="001B071A"/>
    <w:rsid w:val="001B23B7"/>
    <w:rsid w:val="001B7917"/>
    <w:rsid w:val="001D5A21"/>
    <w:rsid w:val="001E2510"/>
    <w:rsid w:val="001E2AE0"/>
    <w:rsid w:val="00201BF1"/>
    <w:rsid w:val="00226A31"/>
    <w:rsid w:val="002321A0"/>
    <w:rsid w:val="00232386"/>
    <w:rsid w:val="0023642D"/>
    <w:rsid w:val="00256D0E"/>
    <w:rsid w:val="00260BBB"/>
    <w:rsid w:val="002800A2"/>
    <w:rsid w:val="00292C0F"/>
    <w:rsid w:val="002A5748"/>
    <w:rsid w:val="002B31ED"/>
    <w:rsid w:val="002D2BE4"/>
    <w:rsid w:val="002E763A"/>
    <w:rsid w:val="002F1547"/>
    <w:rsid w:val="002F24C7"/>
    <w:rsid w:val="00314873"/>
    <w:rsid w:val="00337067"/>
    <w:rsid w:val="00340C90"/>
    <w:rsid w:val="00354AAC"/>
    <w:rsid w:val="00355FE8"/>
    <w:rsid w:val="0037436C"/>
    <w:rsid w:val="00374859"/>
    <w:rsid w:val="003918EC"/>
    <w:rsid w:val="003B277B"/>
    <w:rsid w:val="003B40C4"/>
    <w:rsid w:val="003C130F"/>
    <w:rsid w:val="003C6B8A"/>
    <w:rsid w:val="003C7CC8"/>
    <w:rsid w:val="003D7828"/>
    <w:rsid w:val="003E2B61"/>
    <w:rsid w:val="003F08FC"/>
    <w:rsid w:val="0040069B"/>
    <w:rsid w:val="0040429C"/>
    <w:rsid w:val="0041766E"/>
    <w:rsid w:val="00424D1C"/>
    <w:rsid w:val="0043107E"/>
    <w:rsid w:val="00451880"/>
    <w:rsid w:val="00457979"/>
    <w:rsid w:val="00462414"/>
    <w:rsid w:val="00465238"/>
    <w:rsid w:val="004725FA"/>
    <w:rsid w:val="004752DC"/>
    <w:rsid w:val="00480B27"/>
    <w:rsid w:val="004829AC"/>
    <w:rsid w:val="0048529E"/>
    <w:rsid w:val="0048645F"/>
    <w:rsid w:val="004A2206"/>
    <w:rsid w:val="004A65DE"/>
    <w:rsid w:val="004C00D1"/>
    <w:rsid w:val="004C0918"/>
    <w:rsid w:val="004C5535"/>
    <w:rsid w:val="004D0605"/>
    <w:rsid w:val="004E0ACE"/>
    <w:rsid w:val="004E0BE3"/>
    <w:rsid w:val="004E3AC0"/>
    <w:rsid w:val="00500697"/>
    <w:rsid w:val="00510147"/>
    <w:rsid w:val="005142AC"/>
    <w:rsid w:val="00514997"/>
    <w:rsid w:val="005169A2"/>
    <w:rsid w:val="00526B74"/>
    <w:rsid w:val="00550421"/>
    <w:rsid w:val="00552E69"/>
    <w:rsid w:val="00566390"/>
    <w:rsid w:val="005740E2"/>
    <w:rsid w:val="005A7867"/>
    <w:rsid w:val="005C0272"/>
    <w:rsid w:val="005C2224"/>
    <w:rsid w:val="005C4F15"/>
    <w:rsid w:val="005C6B14"/>
    <w:rsid w:val="005D0505"/>
    <w:rsid w:val="005D113C"/>
    <w:rsid w:val="005D6077"/>
    <w:rsid w:val="006024CA"/>
    <w:rsid w:val="00624D85"/>
    <w:rsid w:val="00632DB9"/>
    <w:rsid w:val="00632E38"/>
    <w:rsid w:val="006401EB"/>
    <w:rsid w:val="00641465"/>
    <w:rsid w:val="00651D72"/>
    <w:rsid w:val="006879F6"/>
    <w:rsid w:val="00695C47"/>
    <w:rsid w:val="00697048"/>
    <w:rsid w:val="006A348D"/>
    <w:rsid w:val="006A3F98"/>
    <w:rsid w:val="006B2843"/>
    <w:rsid w:val="006D1272"/>
    <w:rsid w:val="006D3B89"/>
    <w:rsid w:val="006D6716"/>
    <w:rsid w:val="006F15D8"/>
    <w:rsid w:val="006F5877"/>
    <w:rsid w:val="006F7B1E"/>
    <w:rsid w:val="007022A6"/>
    <w:rsid w:val="00703455"/>
    <w:rsid w:val="007100A6"/>
    <w:rsid w:val="00715181"/>
    <w:rsid w:val="0072052C"/>
    <w:rsid w:val="00721832"/>
    <w:rsid w:val="00740E03"/>
    <w:rsid w:val="00741D7A"/>
    <w:rsid w:val="00766DA9"/>
    <w:rsid w:val="00785948"/>
    <w:rsid w:val="00790F29"/>
    <w:rsid w:val="0079368F"/>
    <w:rsid w:val="007A0DFB"/>
    <w:rsid w:val="007A20E6"/>
    <w:rsid w:val="007A4377"/>
    <w:rsid w:val="007A5A54"/>
    <w:rsid w:val="007B3926"/>
    <w:rsid w:val="007D4C1C"/>
    <w:rsid w:val="007E68DC"/>
    <w:rsid w:val="007F1D0F"/>
    <w:rsid w:val="007F684B"/>
    <w:rsid w:val="007F71A3"/>
    <w:rsid w:val="00831C81"/>
    <w:rsid w:val="0084239B"/>
    <w:rsid w:val="008438A6"/>
    <w:rsid w:val="00847792"/>
    <w:rsid w:val="00851501"/>
    <w:rsid w:val="00852E94"/>
    <w:rsid w:val="00853FD0"/>
    <w:rsid w:val="008612DF"/>
    <w:rsid w:val="00862D56"/>
    <w:rsid w:val="0086608B"/>
    <w:rsid w:val="00870562"/>
    <w:rsid w:val="008724E3"/>
    <w:rsid w:val="00873568"/>
    <w:rsid w:val="0087580C"/>
    <w:rsid w:val="00883117"/>
    <w:rsid w:val="0088758A"/>
    <w:rsid w:val="00897D32"/>
    <w:rsid w:val="008A304C"/>
    <w:rsid w:val="008B0C4D"/>
    <w:rsid w:val="008B1598"/>
    <w:rsid w:val="008B5FC8"/>
    <w:rsid w:val="008B60D9"/>
    <w:rsid w:val="008C2D55"/>
    <w:rsid w:val="008C3803"/>
    <w:rsid w:val="008C427B"/>
    <w:rsid w:val="008D302C"/>
    <w:rsid w:val="008D5CD1"/>
    <w:rsid w:val="008D5E9D"/>
    <w:rsid w:val="008F27A6"/>
    <w:rsid w:val="0090323F"/>
    <w:rsid w:val="00911FDE"/>
    <w:rsid w:val="00916DB6"/>
    <w:rsid w:val="00920536"/>
    <w:rsid w:val="0092280B"/>
    <w:rsid w:val="009320DD"/>
    <w:rsid w:val="00940AC7"/>
    <w:rsid w:val="00943127"/>
    <w:rsid w:val="00950A2E"/>
    <w:rsid w:val="00963585"/>
    <w:rsid w:val="0097378D"/>
    <w:rsid w:val="009809DF"/>
    <w:rsid w:val="00983087"/>
    <w:rsid w:val="00997829"/>
    <w:rsid w:val="009A1AF3"/>
    <w:rsid w:val="009B083C"/>
    <w:rsid w:val="009B6363"/>
    <w:rsid w:val="009C2BFF"/>
    <w:rsid w:val="009C43BA"/>
    <w:rsid w:val="009C747E"/>
    <w:rsid w:val="009E0759"/>
    <w:rsid w:val="009E2F3C"/>
    <w:rsid w:val="009E5FE2"/>
    <w:rsid w:val="009F4E62"/>
    <w:rsid w:val="009F6272"/>
    <w:rsid w:val="00A0292F"/>
    <w:rsid w:val="00A03CF3"/>
    <w:rsid w:val="00A10515"/>
    <w:rsid w:val="00A11FC4"/>
    <w:rsid w:val="00A25ABC"/>
    <w:rsid w:val="00A265CC"/>
    <w:rsid w:val="00A2754D"/>
    <w:rsid w:val="00A3470C"/>
    <w:rsid w:val="00A422AC"/>
    <w:rsid w:val="00A43DE4"/>
    <w:rsid w:val="00A462CB"/>
    <w:rsid w:val="00A608F8"/>
    <w:rsid w:val="00A825EC"/>
    <w:rsid w:val="00A8710A"/>
    <w:rsid w:val="00A90B70"/>
    <w:rsid w:val="00A95950"/>
    <w:rsid w:val="00A965E4"/>
    <w:rsid w:val="00AB36F5"/>
    <w:rsid w:val="00AC0972"/>
    <w:rsid w:val="00AC18BA"/>
    <w:rsid w:val="00AC46B1"/>
    <w:rsid w:val="00AD12F3"/>
    <w:rsid w:val="00AD2773"/>
    <w:rsid w:val="00AE1F08"/>
    <w:rsid w:val="00AF3FE2"/>
    <w:rsid w:val="00AF689E"/>
    <w:rsid w:val="00AF7A8D"/>
    <w:rsid w:val="00AF7F24"/>
    <w:rsid w:val="00B005DE"/>
    <w:rsid w:val="00B13451"/>
    <w:rsid w:val="00B5564E"/>
    <w:rsid w:val="00B57993"/>
    <w:rsid w:val="00B716CC"/>
    <w:rsid w:val="00B8007D"/>
    <w:rsid w:val="00B87DC2"/>
    <w:rsid w:val="00B95BE0"/>
    <w:rsid w:val="00BA1DE6"/>
    <w:rsid w:val="00BA3CD7"/>
    <w:rsid w:val="00BB41B0"/>
    <w:rsid w:val="00BB7423"/>
    <w:rsid w:val="00BC110E"/>
    <w:rsid w:val="00BC70F0"/>
    <w:rsid w:val="00BC79C3"/>
    <w:rsid w:val="00BD0675"/>
    <w:rsid w:val="00BD112D"/>
    <w:rsid w:val="00BD7587"/>
    <w:rsid w:val="00BE6B9C"/>
    <w:rsid w:val="00BE7090"/>
    <w:rsid w:val="00BF1850"/>
    <w:rsid w:val="00BF46B2"/>
    <w:rsid w:val="00BF64AC"/>
    <w:rsid w:val="00C00300"/>
    <w:rsid w:val="00C070C7"/>
    <w:rsid w:val="00C0724E"/>
    <w:rsid w:val="00C376B3"/>
    <w:rsid w:val="00C43485"/>
    <w:rsid w:val="00C43675"/>
    <w:rsid w:val="00C4725A"/>
    <w:rsid w:val="00C51459"/>
    <w:rsid w:val="00C51E71"/>
    <w:rsid w:val="00C64A0B"/>
    <w:rsid w:val="00C72084"/>
    <w:rsid w:val="00C763E8"/>
    <w:rsid w:val="00C853C6"/>
    <w:rsid w:val="00C919E6"/>
    <w:rsid w:val="00C92357"/>
    <w:rsid w:val="00C932A1"/>
    <w:rsid w:val="00CA0078"/>
    <w:rsid w:val="00CB07E1"/>
    <w:rsid w:val="00CC2B7E"/>
    <w:rsid w:val="00CD2A64"/>
    <w:rsid w:val="00CD4045"/>
    <w:rsid w:val="00CE61FC"/>
    <w:rsid w:val="00CE7CFD"/>
    <w:rsid w:val="00CF12ED"/>
    <w:rsid w:val="00CF5049"/>
    <w:rsid w:val="00D0274E"/>
    <w:rsid w:val="00D23B0E"/>
    <w:rsid w:val="00D447CC"/>
    <w:rsid w:val="00D53A73"/>
    <w:rsid w:val="00D60FD5"/>
    <w:rsid w:val="00D6692C"/>
    <w:rsid w:val="00D66E2F"/>
    <w:rsid w:val="00D67157"/>
    <w:rsid w:val="00D736A2"/>
    <w:rsid w:val="00D745BC"/>
    <w:rsid w:val="00D8374D"/>
    <w:rsid w:val="00D94A0B"/>
    <w:rsid w:val="00DA3CEB"/>
    <w:rsid w:val="00DB19F6"/>
    <w:rsid w:val="00DB6D2C"/>
    <w:rsid w:val="00DB7133"/>
    <w:rsid w:val="00DD0CCC"/>
    <w:rsid w:val="00DE2D13"/>
    <w:rsid w:val="00DF0B68"/>
    <w:rsid w:val="00DF6BC2"/>
    <w:rsid w:val="00E14F0F"/>
    <w:rsid w:val="00E22686"/>
    <w:rsid w:val="00E33983"/>
    <w:rsid w:val="00E43D39"/>
    <w:rsid w:val="00E55FEA"/>
    <w:rsid w:val="00E64BF1"/>
    <w:rsid w:val="00E677BA"/>
    <w:rsid w:val="00E721C0"/>
    <w:rsid w:val="00E90E8A"/>
    <w:rsid w:val="00ED3590"/>
    <w:rsid w:val="00ED3832"/>
    <w:rsid w:val="00ED5CE7"/>
    <w:rsid w:val="00EF7560"/>
    <w:rsid w:val="00F1566E"/>
    <w:rsid w:val="00F170FC"/>
    <w:rsid w:val="00F174B3"/>
    <w:rsid w:val="00F30204"/>
    <w:rsid w:val="00F33648"/>
    <w:rsid w:val="00F37C81"/>
    <w:rsid w:val="00F51276"/>
    <w:rsid w:val="00F537DE"/>
    <w:rsid w:val="00F8554E"/>
    <w:rsid w:val="00F90625"/>
    <w:rsid w:val="00F948F4"/>
    <w:rsid w:val="00FA08E3"/>
    <w:rsid w:val="00FA598F"/>
    <w:rsid w:val="00FC1495"/>
    <w:rsid w:val="00FC2932"/>
    <w:rsid w:val="00FC4070"/>
    <w:rsid w:val="00FC5D5F"/>
    <w:rsid w:val="00FC70D6"/>
    <w:rsid w:val="00FC757D"/>
    <w:rsid w:val="00FD30BE"/>
    <w:rsid w:val="00FD4166"/>
    <w:rsid w:val="00FD418B"/>
    <w:rsid w:val="00FD5722"/>
    <w:rsid w:val="00FE46A1"/>
    <w:rsid w:val="00FF23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90DB"/>
  <w15:chartTrackingRefBased/>
  <w15:docId w15:val="{69B5C1AC-FCD3-45B9-924A-879AB0A3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6DA9"/>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74859"/>
    <w:rPr>
      <w:color w:val="0000FF"/>
      <w:u w:val="single"/>
    </w:rPr>
  </w:style>
  <w:style w:type="character" w:customStyle="1" w:styleId="dpav">
    <w:name w:val="dpav"/>
    <w:rsid w:val="00374859"/>
  </w:style>
  <w:style w:type="character" w:customStyle="1" w:styleId="Paminjimas1">
    <w:name w:val="Paminėjimas1"/>
    <w:basedOn w:val="Numatytasispastraiposriftas"/>
    <w:uiPriority w:val="99"/>
    <w:semiHidden/>
    <w:unhideWhenUsed/>
    <w:rsid w:val="00374859"/>
    <w:rPr>
      <w:color w:val="2B579A"/>
      <w:shd w:val="clear" w:color="auto" w:fill="E6E6E6"/>
    </w:rPr>
  </w:style>
  <w:style w:type="paragraph" w:styleId="Sraopastraipa">
    <w:name w:val="List Paragraph"/>
    <w:aliases w:val="List Paragraph Red,Bullet EY,Buletai,List Paragraph21,List Paragraph1,List Paragraph2,lp1,Bullet 1,Use Case List Paragraph,Numbering,ERP-List Paragraph,List Paragraph11,List Paragraph111"/>
    <w:basedOn w:val="prastasis"/>
    <w:link w:val="SraopastraipaDiagrama"/>
    <w:uiPriority w:val="99"/>
    <w:qFormat/>
    <w:rsid w:val="00462414"/>
    <w:pPr>
      <w:spacing w:after="0" w:line="240" w:lineRule="auto"/>
      <w:ind w:left="720"/>
      <w:contextualSpacing/>
    </w:pPr>
    <w:rPr>
      <w:rFonts w:eastAsia="Times New Roman"/>
      <w:szCs w:val="24"/>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rsid w:val="00462414"/>
    <w:rPr>
      <w:rFonts w:ascii="Times New Roman" w:eastAsia="Times New Roman" w:hAnsi="Times New Roman" w:cs="Times New Roman"/>
      <w:sz w:val="24"/>
      <w:szCs w:val="24"/>
    </w:rPr>
  </w:style>
  <w:style w:type="character" w:customStyle="1" w:styleId="PagrindinistekstasDiagrama">
    <w:name w:val="Pagrindinis tekstas Diagrama"/>
    <w:aliases w:val=" Char1 Diagrama,Char Diagrama"/>
    <w:link w:val="Pagrindinistekstas"/>
    <w:rsid w:val="00C932A1"/>
    <w:rPr>
      <w:rFonts w:eastAsia="Calibri"/>
    </w:rPr>
  </w:style>
  <w:style w:type="paragraph" w:styleId="Pagrindinistekstas">
    <w:name w:val="Body Text"/>
    <w:aliases w:val=" Char1,Char"/>
    <w:basedOn w:val="prastasis"/>
    <w:link w:val="PagrindinistekstasDiagrama"/>
    <w:unhideWhenUsed/>
    <w:rsid w:val="00C932A1"/>
    <w:pPr>
      <w:spacing w:after="120"/>
    </w:pPr>
    <w:rPr>
      <w:rFonts w:asciiTheme="minorHAnsi" w:hAnsiTheme="minorHAnsi" w:cstheme="minorBidi"/>
      <w:sz w:val="22"/>
    </w:rPr>
  </w:style>
  <w:style w:type="character" w:customStyle="1" w:styleId="PagrindinistekstasDiagrama1">
    <w:name w:val="Pagrindinis tekstas Diagrama1"/>
    <w:basedOn w:val="Numatytasispastraiposriftas"/>
    <w:uiPriority w:val="99"/>
    <w:semiHidden/>
    <w:rsid w:val="00C932A1"/>
    <w:rPr>
      <w:rFonts w:ascii="Times New Roman" w:eastAsia="Calibri" w:hAnsi="Times New Roman" w:cs="Times New Roman"/>
      <w:sz w:val="24"/>
    </w:rPr>
  </w:style>
  <w:style w:type="paragraph" w:styleId="Antrats">
    <w:name w:val="header"/>
    <w:basedOn w:val="prastasis"/>
    <w:link w:val="AntratsDiagrama"/>
    <w:uiPriority w:val="99"/>
    <w:unhideWhenUsed/>
    <w:rsid w:val="005D05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D0505"/>
    <w:rPr>
      <w:rFonts w:ascii="Times New Roman" w:eastAsia="Calibri" w:hAnsi="Times New Roman" w:cs="Times New Roman"/>
      <w:sz w:val="24"/>
    </w:rPr>
  </w:style>
  <w:style w:type="paragraph" w:styleId="Porat">
    <w:name w:val="footer"/>
    <w:basedOn w:val="prastasis"/>
    <w:link w:val="PoratDiagrama"/>
    <w:uiPriority w:val="99"/>
    <w:unhideWhenUsed/>
    <w:rsid w:val="005D05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050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9B083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08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BB7B-346A-42C4-9625-C5BC64C4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10</Pages>
  <Words>21043</Words>
  <Characters>11995</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dc:creator>
  <cp:keywords/>
  <dc:description/>
  <cp:lastModifiedBy>Imantas Piekus</cp:lastModifiedBy>
  <cp:revision>133</cp:revision>
  <cp:lastPrinted>2017-04-13T05:45:00Z</cp:lastPrinted>
  <dcterms:created xsi:type="dcterms:W3CDTF">2017-03-30T05:05:00Z</dcterms:created>
  <dcterms:modified xsi:type="dcterms:W3CDTF">2025-10-09T08:03:00Z</dcterms:modified>
</cp:coreProperties>
</file>